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4AEAC" w14:textId="25BC65AE" w:rsidR="004D558B" w:rsidRPr="00E37B46" w:rsidRDefault="004D558B" w:rsidP="004D558B">
      <w:pPr>
        <w:pStyle w:val="Heading3"/>
      </w:pPr>
      <w:r>
        <w:t>1</w:t>
      </w:r>
    </w:p>
    <w:p w14:paraId="281DD906" w14:textId="77777777" w:rsidR="004D558B" w:rsidRDefault="004D558B" w:rsidP="004D558B">
      <w:pPr>
        <w:pStyle w:val="Heading4"/>
      </w:pPr>
      <w:r>
        <w:t>Teacher strikes gut community bonds in Education</w:t>
      </w:r>
    </w:p>
    <w:p w14:paraId="1C1B7B2C" w14:textId="77777777" w:rsidR="004D558B" w:rsidRPr="004D3D81" w:rsidRDefault="004D558B" w:rsidP="004D558B">
      <w:pPr>
        <w:rPr>
          <w:rStyle w:val="Style13ptBold"/>
        </w:rPr>
      </w:pPr>
      <w:proofErr w:type="spellStart"/>
      <w:r>
        <w:rPr>
          <w:rStyle w:val="Style13ptBold"/>
        </w:rPr>
        <w:t>Finne</w:t>
      </w:r>
      <w:proofErr w:type="spellEnd"/>
      <w:r>
        <w:rPr>
          <w:rStyle w:val="Style13ptBold"/>
        </w:rPr>
        <w:t xml:space="preserve"> 15 [</w:t>
      </w:r>
      <w:r>
        <w:t xml:space="preserve">Liv </w:t>
      </w:r>
      <w:proofErr w:type="spellStart"/>
      <w:r>
        <w:t>Finne</w:t>
      </w:r>
      <w:proofErr w:type="spellEnd"/>
      <w:r>
        <w:t xml:space="preserve"> is the education director at Washington Policy Center, an independent policy-research organization. September 1, 2015. “Teacher Strikes Hurt Students and Divide the Community” </w:t>
      </w:r>
      <w:hyperlink r:id="rId6" w:history="1">
        <w:r w:rsidRPr="0079015F">
          <w:rPr>
            <w:rStyle w:val="Hyperlink"/>
          </w:rPr>
          <w:t>https://www.seattletimes.com/opinion/teachers-please-dont-strike-again/</w:t>
        </w:r>
      </w:hyperlink>
      <w:r>
        <w:t xml:space="preserve"> Accessed 10/19 //gord0]</w:t>
      </w:r>
    </w:p>
    <w:p w14:paraId="6550FF1B" w14:textId="77777777" w:rsidR="004D558B" w:rsidRPr="004D3D81" w:rsidRDefault="004D558B" w:rsidP="004D558B">
      <w:pPr>
        <w:rPr>
          <w:rFonts w:ascii="Times New Roman" w:hAnsi="Times New Roman" w:cs="Times New Roman"/>
          <w:sz w:val="16"/>
          <w:szCs w:val="16"/>
        </w:rPr>
      </w:pPr>
      <w:r w:rsidRPr="004D3D81">
        <w:rPr>
          <w:sz w:val="16"/>
          <w:szCs w:val="16"/>
        </w:rPr>
        <w:t xml:space="preserve">Families across our state are getting kids ready to go back to school. Yet too many families </w:t>
      </w:r>
      <w:proofErr w:type="gramStart"/>
      <w:r w:rsidRPr="004D3D81">
        <w:rPr>
          <w:sz w:val="16"/>
          <w:szCs w:val="16"/>
        </w:rPr>
        <w:t>have to</w:t>
      </w:r>
      <w:proofErr w:type="gramEnd"/>
      <w:r w:rsidRPr="004D3D81">
        <w:rPr>
          <w:sz w:val="16"/>
          <w:szCs w:val="16"/>
        </w:rPr>
        <w:t xml:space="preserve"> prepare for a different ritual — when a teacher strike hits their local school.</w:t>
      </w:r>
    </w:p>
    <w:p w14:paraId="6F578A85" w14:textId="77777777" w:rsidR="004D558B" w:rsidRPr="004D3D81" w:rsidRDefault="004D558B" w:rsidP="004D558B">
      <w:pPr>
        <w:rPr>
          <w:sz w:val="16"/>
          <w:szCs w:val="16"/>
        </w:rPr>
      </w:pPr>
      <w:r w:rsidRPr="004D3D81">
        <w:rPr>
          <w:sz w:val="16"/>
          <w:szCs w:val="16"/>
        </w:rPr>
        <w:t>Teacher strikes close schools in Washington with depressing regularity. Reporting by the Bureau of Labor Statistics shows that a child in Washington is at proportionately greater risk of missing school due to a union walkout here than in any other state.</w:t>
      </w:r>
    </w:p>
    <w:p w14:paraId="0C69F6BF" w14:textId="77777777" w:rsidR="004D558B" w:rsidRPr="004D3D81" w:rsidRDefault="004D558B" w:rsidP="004D558B">
      <w:pPr>
        <w:rPr>
          <w:sz w:val="16"/>
          <w:szCs w:val="16"/>
        </w:rPr>
      </w:pPr>
      <w:proofErr w:type="gramStart"/>
      <w:r w:rsidRPr="004D3D81">
        <w:rPr>
          <w:sz w:val="16"/>
          <w:szCs w:val="16"/>
        </w:rPr>
        <w:t>A number of</w:t>
      </w:r>
      <w:proofErr w:type="gramEnd"/>
      <w:r w:rsidRPr="004D3D81">
        <w:rPr>
          <w:sz w:val="16"/>
          <w:szCs w:val="16"/>
        </w:rPr>
        <w:t xml:space="preserve"> teacher strikes are looming now, on top of those called by union executives in just the last few years. Union executives in Seattle say they want to call a strike to get a 21 percent pay raise over three years. In Pasco, union leaders say they plan to close schools unless they receive a 9 percent pay increase. In April and May, union leaders around the state called rolling one-day strikes across the state, affecting 65 districts and closing the schools of 573,000 children, affecting more than half of all Washington students.</w:t>
      </w:r>
    </w:p>
    <w:p w14:paraId="582BBC8D" w14:textId="77777777" w:rsidR="004D558B" w:rsidRPr="00E55990" w:rsidRDefault="004D558B" w:rsidP="004D558B">
      <w:pPr>
        <w:rPr>
          <w:rFonts w:ascii="Times New Roman" w:hAnsi="Times New Roman" w:cs="Times New Roman"/>
          <w:u w:val="single"/>
        </w:rPr>
      </w:pPr>
      <w:r>
        <w:t xml:space="preserve">In recent years, </w:t>
      </w:r>
      <w:r w:rsidRPr="004D3D81">
        <w:rPr>
          <w:highlight w:val="cyan"/>
          <w:u w:val="single"/>
        </w:rPr>
        <w:t>union strikes</w:t>
      </w:r>
      <w:r w:rsidRPr="00E55990">
        <w:rPr>
          <w:u w:val="single"/>
        </w:rPr>
        <w:t xml:space="preserve"> in Tacoma temporarily </w:t>
      </w:r>
      <w:r w:rsidRPr="004D3D81">
        <w:rPr>
          <w:highlight w:val="cyan"/>
          <w:u w:val="single"/>
        </w:rPr>
        <w:t>closed schools to 30,000 students</w:t>
      </w:r>
      <w:r w:rsidRPr="00E55990">
        <w:rPr>
          <w:u w:val="single"/>
        </w:rPr>
        <w:t xml:space="preserve">, closed schools in Bellingham to </w:t>
      </w:r>
      <w:r w:rsidRPr="004D3D81">
        <w:rPr>
          <w:highlight w:val="cyan"/>
          <w:u w:val="single"/>
        </w:rPr>
        <w:t xml:space="preserve">10,000 </w:t>
      </w:r>
      <w:r w:rsidRPr="004D3D81">
        <w:rPr>
          <w:u w:val="single"/>
        </w:rPr>
        <w:t>students</w:t>
      </w:r>
      <w:r w:rsidRPr="00E55990">
        <w:rPr>
          <w:u w:val="single"/>
        </w:rPr>
        <w:t xml:space="preserve">, closed schools in Kent to </w:t>
      </w:r>
      <w:r w:rsidRPr="004D3D81">
        <w:rPr>
          <w:highlight w:val="cyan"/>
          <w:u w:val="single"/>
        </w:rPr>
        <w:t>26,000</w:t>
      </w:r>
      <w:r w:rsidRPr="00E55990">
        <w:rPr>
          <w:u w:val="single"/>
        </w:rPr>
        <w:t xml:space="preserve"> students, and in Bellevue closed schools to </w:t>
      </w:r>
      <w:r w:rsidRPr="004D3D81">
        <w:rPr>
          <w:highlight w:val="cyan"/>
          <w:u w:val="single"/>
        </w:rPr>
        <w:t>16,000</w:t>
      </w:r>
      <w:r w:rsidRPr="00E55990">
        <w:rPr>
          <w:u w:val="single"/>
        </w:rPr>
        <w:t xml:space="preserve"> students.</w:t>
      </w:r>
    </w:p>
    <w:p w14:paraId="20ED4BC9" w14:textId="77777777" w:rsidR="004D558B" w:rsidRPr="004D3D81" w:rsidRDefault="004D558B" w:rsidP="004D558B">
      <w:pPr>
        <w:rPr>
          <w:sz w:val="16"/>
          <w:szCs w:val="16"/>
        </w:rPr>
      </w:pPr>
      <w:r w:rsidRPr="004D3D81">
        <w:rPr>
          <w:sz w:val="16"/>
          <w:szCs w:val="16"/>
        </w:rPr>
        <w:t>As union executives call for new strikes to close schools, it is helpful to know how much teachers make now. On average, public-school teachers in Washington receive just over $83,000 in pay and benefits for a 10-month work year. This amount is scheduled to increase. This year, the Legislature increased school spending by 19 percent. It also provided full funding for two teacher pay raises over the next two years — a 3 percent cost-of-living raise to K-12 employees over the next two years, plus an additional temporary 1.8 percent increase that expires in 2017.</w:t>
      </w:r>
    </w:p>
    <w:p w14:paraId="4A811A56" w14:textId="77777777" w:rsidR="004D558B" w:rsidRPr="004D3D81" w:rsidRDefault="004D558B" w:rsidP="004D558B">
      <w:pPr>
        <w:rPr>
          <w:sz w:val="16"/>
          <w:szCs w:val="16"/>
        </w:rPr>
      </w:pPr>
      <w:r w:rsidRPr="004D3D81">
        <w:rPr>
          <w:sz w:val="16"/>
          <w:szCs w:val="16"/>
        </w:rPr>
        <w:t>By comparison, the average worker pay with benefits in our state is about $68,300 for a 12-month work year. Most working families do not know whether they will receive a raise this year, let alone what they might receive over two years.</w:t>
      </w:r>
    </w:p>
    <w:p w14:paraId="55DC378C" w14:textId="77777777" w:rsidR="004D558B" w:rsidRDefault="004D558B" w:rsidP="004D558B">
      <w:r w:rsidRPr="004D3D81">
        <w:rPr>
          <w:u w:val="single"/>
        </w:rPr>
        <w:t xml:space="preserve">The relatively </w:t>
      </w:r>
      <w:r w:rsidRPr="004D3D81">
        <w:rPr>
          <w:highlight w:val="cyan"/>
          <w:u w:val="single"/>
        </w:rPr>
        <w:t>high level of average teacher pay is good news</w:t>
      </w:r>
      <w:r w:rsidRPr="004D3D81">
        <w:rPr>
          <w:u w:val="single"/>
        </w:rPr>
        <w:t>, both for the public and for children.</w:t>
      </w:r>
      <w:r>
        <w:t xml:space="preserve"> Most teachers work hard and should be well paid. The work they do is essential to building bright futures for Washington’s children.</w:t>
      </w:r>
    </w:p>
    <w:p w14:paraId="7C4BDBAF" w14:textId="77777777" w:rsidR="004D558B" w:rsidRDefault="004D558B" w:rsidP="004D558B">
      <w:proofErr w:type="gramStart"/>
      <w:r w:rsidRPr="004D3D81">
        <w:rPr>
          <w:highlight w:val="cyan"/>
          <w:u w:val="single"/>
        </w:rPr>
        <w:t>This is why</w:t>
      </w:r>
      <w:proofErr w:type="gramEnd"/>
      <w:r w:rsidRPr="004D3D81">
        <w:rPr>
          <w:highlight w:val="cyan"/>
          <w:u w:val="single"/>
        </w:rPr>
        <w:t xml:space="preserve"> strikes are</w:t>
      </w:r>
      <w:r w:rsidRPr="004D3D81">
        <w:rPr>
          <w:u w:val="single"/>
        </w:rPr>
        <w:t xml:space="preserve"> so </w:t>
      </w:r>
      <w:r w:rsidRPr="004D3D81">
        <w:rPr>
          <w:highlight w:val="cyan"/>
          <w:u w:val="single"/>
        </w:rPr>
        <w:t>hurtful to communities</w:t>
      </w:r>
      <w:r w:rsidRPr="004D3D81">
        <w:rPr>
          <w:u w:val="single"/>
        </w:rPr>
        <w:t>, families and children</w:t>
      </w:r>
      <w:r>
        <w:t xml:space="preserve">. People work hard to pay their taxes and support local schools. </w:t>
      </w:r>
      <w:r w:rsidRPr="004D3D81">
        <w:rPr>
          <w:highlight w:val="cyan"/>
          <w:u w:val="single"/>
        </w:rPr>
        <w:t>When union exec</w:t>
      </w:r>
      <w:r w:rsidRPr="004D3D81">
        <w:rPr>
          <w:u w:val="single"/>
        </w:rPr>
        <w:t>utive</w:t>
      </w:r>
      <w:r w:rsidRPr="004D3D81">
        <w:rPr>
          <w:highlight w:val="cyan"/>
          <w:u w:val="single"/>
        </w:rPr>
        <w:t>s</w:t>
      </w:r>
      <w:r w:rsidRPr="004D3D81">
        <w:rPr>
          <w:u w:val="single"/>
        </w:rPr>
        <w:t xml:space="preserve"> continually </w:t>
      </w:r>
      <w:r w:rsidRPr="004D3D81">
        <w:rPr>
          <w:highlight w:val="cyan"/>
          <w:u w:val="single"/>
        </w:rPr>
        <w:t>ask for more</w:t>
      </w:r>
      <w:r w:rsidRPr="004D3D81">
        <w:rPr>
          <w:u w:val="single"/>
        </w:rPr>
        <w:t xml:space="preserve"> and seek leverage in contract talks </w:t>
      </w:r>
      <w:r w:rsidRPr="004D3D81">
        <w:rPr>
          <w:highlight w:val="cyan"/>
          <w:u w:val="single"/>
        </w:rPr>
        <w:t>by shutting kids out of school, it weakens the bonds of community</w:t>
      </w:r>
      <w:r>
        <w:t xml:space="preserve"> that should draw people together</w:t>
      </w:r>
    </w:p>
    <w:p w14:paraId="0537C303" w14:textId="77777777" w:rsidR="004D558B" w:rsidRPr="004D3D81" w:rsidRDefault="004D558B" w:rsidP="004D558B">
      <w:pPr>
        <w:rPr>
          <w:rFonts w:ascii="Times New Roman" w:hAnsi="Times New Roman" w:cs="Times New Roman"/>
          <w:u w:val="single"/>
        </w:rPr>
      </w:pPr>
      <w:r>
        <w:t xml:space="preserve">Strikes divide parents from teachers, and teachers from administrators. </w:t>
      </w:r>
      <w:r w:rsidRPr="004D3D81">
        <w:rPr>
          <w:highlight w:val="cyan"/>
          <w:u w:val="single"/>
        </w:rPr>
        <w:t>Strikes damage</w:t>
      </w:r>
      <w:r w:rsidRPr="004D3D81">
        <w:rPr>
          <w:u w:val="single"/>
        </w:rPr>
        <w:t xml:space="preserve"> the </w:t>
      </w:r>
      <w:r w:rsidRPr="004D3D81">
        <w:rPr>
          <w:highlight w:val="cyan"/>
          <w:u w:val="single"/>
        </w:rPr>
        <w:t>social fabric of school communities</w:t>
      </w:r>
      <w:r w:rsidRPr="004D3D81">
        <w:rPr>
          <w:u w:val="single"/>
        </w:rPr>
        <w:t>, especially when families are returning to school with high hopes for a successful year of learning.</w:t>
      </w:r>
    </w:p>
    <w:p w14:paraId="4740F613" w14:textId="77777777" w:rsidR="004D558B" w:rsidRDefault="004D558B" w:rsidP="004D558B">
      <w:r w:rsidRPr="004D3D81">
        <w:rPr>
          <w:u w:val="single"/>
        </w:rPr>
        <w:t xml:space="preserve">The community is </w:t>
      </w:r>
      <w:r w:rsidRPr="004D3D81">
        <w:rPr>
          <w:highlight w:val="cyan"/>
          <w:u w:val="single"/>
        </w:rPr>
        <w:t>already working to boost teacher pay</w:t>
      </w:r>
      <w:r w:rsidRPr="004D3D81">
        <w:rPr>
          <w:highlight w:val="cyan"/>
        </w:rPr>
        <w:t xml:space="preserve">, </w:t>
      </w:r>
      <w:r w:rsidRPr="004D3D81">
        <w:t>even</w:t>
      </w:r>
      <w:r>
        <w:t xml:space="preserve"> as many teachers make more than the average family income in their area.</w:t>
      </w:r>
    </w:p>
    <w:p w14:paraId="222D0248" w14:textId="77777777" w:rsidR="004D558B" w:rsidRPr="004D3D81" w:rsidRDefault="004D558B" w:rsidP="004D558B">
      <w:pPr>
        <w:rPr>
          <w:sz w:val="16"/>
          <w:szCs w:val="16"/>
        </w:rPr>
      </w:pPr>
      <w:r w:rsidRPr="004D3D81">
        <w:rPr>
          <w:sz w:val="16"/>
          <w:szCs w:val="16"/>
        </w:rPr>
        <w:t>The public money is already there. Union executives do not need to disrupt the lives of thousands of students and their families to get teacher pay increases.</w:t>
      </w:r>
    </w:p>
    <w:p w14:paraId="33BD53A8" w14:textId="77777777" w:rsidR="004D558B" w:rsidRPr="004D3D81" w:rsidRDefault="004D558B" w:rsidP="004D558B">
      <w:pPr>
        <w:rPr>
          <w:sz w:val="16"/>
          <w:szCs w:val="16"/>
        </w:rPr>
      </w:pPr>
      <w:r w:rsidRPr="004D3D81">
        <w:rPr>
          <w:sz w:val="16"/>
          <w:szCs w:val="16"/>
        </w:rPr>
        <w:t>Not all children are at risk of school closures. The education of students at religious and other private schools, students at public charter schools, and children who are home-schooled or take online courses are protected from the politics and controversy of union strikes. Strikes are illegal under state law, so in theory all children are protected — now parents, teachers and school board members need to work collaboratively to make this true in practice as well.</w:t>
      </w:r>
    </w:p>
    <w:p w14:paraId="013F2329" w14:textId="77777777" w:rsidR="004D558B" w:rsidRPr="00487FB9" w:rsidRDefault="004D558B" w:rsidP="004D558B">
      <w:pPr>
        <w:pStyle w:val="Heading4"/>
      </w:pPr>
      <w:r w:rsidRPr="00487FB9">
        <w:t>Quality of education is key for innovation to stop climate change</w:t>
      </w:r>
    </w:p>
    <w:p w14:paraId="6E34882D" w14:textId="77777777" w:rsidR="004D558B" w:rsidRPr="0007077F" w:rsidRDefault="004D558B" w:rsidP="004D558B">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7" w:history="1">
        <w:r w:rsidRPr="0014138C">
          <w:rPr>
            <w:rStyle w:val="Hyperlink"/>
          </w:rPr>
          <w:t>https://www.brookings.edu/research/unleashing-the-creativity-of-teachers-and-students-to-combat-climate-change-an-opportunity-for-global-leadership/</w:t>
        </w:r>
      </w:hyperlink>
      <w:r>
        <w:t>]</w:t>
      </w:r>
    </w:p>
    <w:p w14:paraId="70590D99" w14:textId="77777777" w:rsidR="004D558B" w:rsidRPr="00E37B46" w:rsidRDefault="004D558B" w:rsidP="004D558B">
      <w:pPr>
        <w:rPr>
          <w:rStyle w:val="Emphasis"/>
          <w:b w:val="0"/>
          <w:bCs/>
        </w:rPr>
      </w:pPr>
      <w:r w:rsidRPr="00E37B46">
        <w:rPr>
          <w:b/>
          <w:bCs/>
          <w:sz w:val="12"/>
        </w:rPr>
        <w:t xml:space="preserve">Recent research shows </w:t>
      </w:r>
      <w:r w:rsidRPr="00E37B46">
        <w:rPr>
          <w:rStyle w:val="Emphasis"/>
          <w:b w:val="0"/>
          <w:bCs/>
        </w:rPr>
        <w:t xml:space="preserve">that </w:t>
      </w:r>
      <w:r w:rsidRPr="00E37B46">
        <w:rPr>
          <w:rStyle w:val="Emphasis"/>
          <w:b w:val="0"/>
          <w:bCs/>
          <w:highlight w:val="green"/>
        </w:rPr>
        <w:t>if</w:t>
      </w:r>
      <w:r w:rsidRPr="00E37B46">
        <w:rPr>
          <w:rStyle w:val="Emphasis"/>
          <w:b w:val="0"/>
          <w:bCs/>
        </w:rPr>
        <w:t xml:space="preserve"> only </w:t>
      </w:r>
      <w:r w:rsidRPr="00E37B46">
        <w:rPr>
          <w:rStyle w:val="Emphasis"/>
          <w:b w:val="0"/>
          <w:bCs/>
          <w:highlight w:val="green"/>
        </w:rPr>
        <w:t>16 percent of high school students</w:t>
      </w:r>
      <w:r w:rsidRPr="00E37B46">
        <w:rPr>
          <w:rStyle w:val="Emphasis"/>
          <w:b w:val="0"/>
          <w:bCs/>
        </w:rPr>
        <w:t xml:space="preserve"> in high- and middle-income countries were to </w:t>
      </w:r>
      <w:r w:rsidRPr="00E37B46">
        <w:rPr>
          <w:rStyle w:val="Emphasis"/>
          <w:b w:val="0"/>
          <w:bCs/>
          <w:highlight w:val="green"/>
        </w:rPr>
        <w:t>receive climate change education</w:t>
      </w:r>
      <w:r w:rsidRPr="00E37B46">
        <w:rPr>
          <w:rStyle w:val="Emphasis"/>
          <w:b w:val="0"/>
          <w:bCs/>
        </w:rPr>
        <w:t>, we could see a nearly 19 gigaton reduction of carbon dioxide by 2050.</w:t>
      </w:r>
      <w:r w:rsidRPr="00E37B46">
        <w:rPr>
          <w:b/>
          <w:bCs/>
          <w:sz w:val="12"/>
        </w:rPr>
        <w:t xml:space="preserve"> </w:t>
      </w:r>
      <w:r w:rsidRPr="00E37B46">
        <w:rPr>
          <w:rStyle w:val="Emphasis"/>
          <w:b w:val="0"/>
          <w:bCs/>
        </w:rPr>
        <w:t xml:space="preserve">When </w:t>
      </w:r>
      <w:r w:rsidRPr="00E37B46">
        <w:rPr>
          <w:rStyle w:val="Emphasis"/>
          <w:b w:val="0"/>
          <w:bCs/>
          <w:highlight w:val="green"/>
        </w:rPr>
        <w:t>education helps students develop</w:t>
      </w:r>
      <w:r w:rsidRPr="00E37B46">
        <w:rPr>
          <w:rStyle w:val="Emphasis"/>
          <w:b w:val="0"/>
          <w:bCs/>
        </w:rPr>
        <w:t xml:space="preserve"> a </w:t>
      </w:r>
      <w:r w:rsidRPr="00E37B46">
        <w:rPr>
          <w:rStyle w:val="Emphasis"/>
          <w:b w:val="0"/>
          <w:bCs/>
          <w:highlight w:val="green"/>
        </w:rPr>
        <w:t>strong</w:t>
      </w:r>
      <w:r w:rsidRPr="00E37B46">
        <w:rPr>
          <w:rStyle w:val="Emphasis"/>
          <w:b w:val="0"/>
          <w:bCs/>
        </w:rPr>
        <w:t xml:space="preserve"> personal </w:t>
      </w:r>
      <w:r w:rsidRPr="00E37B46">
        <w:rPr>
          <w:rStyle w:val="Emphasis"/>
          <w:b w:val="0"/>
          <w:bCs/>
          <w:highlight w:val="green"/>
        </w:rPr>
        <w:t>connection to climate solutions</w:t>
      </w:r>
      <w:r w:rsidRPr="00E37B46">
        <w:rPr>
          <w:rStyle w:val="Emphasis"/>
          <w:b w:val="0"/>
          <w:bCs/>
        </w:rPr>
        <w:t xml:space="preserve">, </w:t>
      </w:r>
      <w:r w:rsidRPr="00E37B46">
        <w:rPr>
          <w:rStyle w:val="Emphasis"/>
          <w:b w:val="0"/>
          <w:bCs/>
          <w:highlight w:val="green"/>
        </w:rPr>
        <w:t>as well as</w:t>
      </w:r>
      <w:r w:rsidRPr="00E37B46">
        <w:rPr>
          <w:rStyle w:val="Emphasis"/>
          <w:b w:val="0"/>
          <w:bCs/>
        </w:rPr>
        <w:t xml:space="preserve"> a sense of personal </w:t>
      </w:r>
      <w:r w:rsidRPr="00E37B46">
        <w:rPr>
          <w:rStyle w:val="Emphasis"/>
          <w:b w:val="0"/>
          <w:bCs/>
          <w:highlight w:val="green"/>
        </w:rPr>
        <w:t>agency and empowerment</w:t>
      </w:r>
      <w:r w:rsidRPr="00E37B46">
        <w:rPr>
          <w:rStyle w:val="Emphasis"/>
          <w:b w:val="0"/>
          <w:bCs/>
        </w:rPr>
        <w:t xml:space="preserve">, it can have consequential impact on students’ daily behaviors and </w:t>
      </w:r>
      <w:proofErr w:type="spellStart"/>
      <w:r w:rsidRPr="00E37B46">
        <w:rPr>
          <w:rStyle w:val="Emphasis"/>
          <w:b w:val="0"/>
          <w:bCs/>
        </w:rPr>
        <w:t>decisionmaking</w:t>
      </w:r>
      <w:proofErr w:type="spellEnd"/>
      <w:r w:rsidRPr="00E37B46">
        <w:rPr>
          <w:rStyle w:val="Emphasis"/>
          <w:b w:val="0"/>
          <w:bCs/>
        </w:rPr>
        <w:t xml:space="preserve"> that reduces their overall lifetime carbon footprint.</w:t>
      </w:r>
      <w:r w:rsidRPr="00E37B46">
        <w:rPr>
          <w:b/>
          <w:bCs/>
          <w:sz w:val="12"/>
        </w:rPr>
        <w:t xml:space="preserve"> Imagine if 100 percent of students in the world received such an education. </w:t>
      </w:r>
      <w:r w:rsidRPr="00E37B46">
        <w:rPr>
          <w:rStyle w:val="Emphasis"/>
          <w:b w:val="0"/>
          <w:bCs/>
        </w:rPr>
        <w:t xml:space="preserve">New evidence also shows that the combination of women’s empowerment and education that includes everyone—especially the 132 million out-of-school girls across the developing world—could </w:t>
      </w:r>
      <w:r w:rsidRPr="00E37B46">
        <w:rPr>
          <w:rStyle w:val="Emphasis"/>
          <w:b w:val="0"/>
          <w:bCs/>
          <w:highlight w:val="green"/>
        </w:rPr>
        <w:t>result in an</w:t>
      </w:r>
      <w:r w:rsidRPr="00E37B46">
        <w:rPr>
          <w:rStyle w:val="Emphasis"/>
          <w:b w:val="0"/>
          <w:bCs/>
        </w:rPr>
        <w:t xml:space="preserve"> </w:t>
      </w:r>
      <w:r w:rsidRPr="00E37B46">
        <w:rPr>
          <w:rStyle w:val="Emphasis"/>
          <w:b w:val="0"/>
          <w:bCs/>
          <w:highlight w:val="green"/>
        </w:rPr>
        <w:t>85 gigaton reduction of carbon dioxide by 2050</w:t>
      </w:r>
      <w:r w:rsidRPr="00E37B46">
        <w:rPr>
          <w:rStyle w:val="Emphasis"/>
          <w:b w:val="0"/>
          <w:bCs/>
        </w:rPr>
        <w:t xml:space="preserve">. By these estimates, leveraging the power of </w:t>
      </w:r>
      <w:r w:rsidRPr="00E37B46">
        <w:rPr>
          <w:rStyle w:val="Emphasis"/>
          <w:b w:val="0"/>
          <w:bCs/>
          <w:highlight w:val="green"/>
        </w:rPr>
        <w:t>education is</w:t>
      </w:r>
      <w:r w:rsidRPr="00E37B46">
        <w:rPr>
          <w:rStyle w:val="Emphasis"/>
          <w:b w:val="0"/>
          <w:bCs/>
        </w:rPr>
        <w:t xml:space="preserve"> potentially </w:t>
      </w:r>
      <w:r w:rsidRPr="00E37B46">
        <w:rPr>
          <w:rStyle w:val="Emphasis"/>
          <w:b w:val="0"/>
          <w:bCs/>
          <w:highlight w:val="green"/>
        </w:rPr>
        <w:t>more powerful than</w:t>
      </w:r>
      <w:r w:rsidRPr="00E37B46">
        <w:rPr>
          <w:rStyle w:val="Emphasis"/>
          <w:b w:val="0"/>
          <w:bCs/>
        </w:rPr>
        <w:t xml:space="preserve"> solely increasing </w:t>
      </w:r>
      <w:r w:rsidRPr="00E37B46">
        <w:rPr>
          <w:rStyle w:val="Emphasis"/>
          <w:b w:val="0"/>
          <w:bCs/>
          <w:highlight w:val="green"/>
        </w:rPr>
        <w:t xml:space="preserve">investments </w:t>
      </w:r>
      <w:r w:rsidRPr="00E37B46">
        <w:rPr>
          <w:rStyle w:val="Emphasis"/>
          <w:b w:val="0"/>
          <w:bCs/>
        </w:rPr>
        <w:t>in onshore wind turbines (47 gigaton reduction) or concentrated solar power (19 gigaton reduction) alone.</w:t>
      </w:r>
      <w:r w:rsidRPr="00E37B46">
        <w:rPr>
          <w:b/>
          <w:bCs/>
          <w:sz w:val="12"/>
        </w:rPr>
        <w:t xml:space="preserve"> When we say that all climate solutions are needed to draw down greenhouse gases, we must also mean education solutions, too. When we say that all climate solutions are needed to draw down greenhouse gases, </w:t>
      </w:r>
      <w:r w:rsidRPr="00E37B46">
        <w:rPr>
          <w:rStyle w:val="Emphasis"/>
          <w:b w:val="0"/>
          <w:bCs/>
        </w:rPr>
        <w:t xml:space="preserve">we must also mean education solutions, too. But beyond education’s potential impact on reducing carbon emissions, </w:t>
      </w:r>
      <w:r w:rsidRPr="00E37B46">
        <w:rPr>
          <w:rStyle w:val="Emphasis"/>
          <w:b w:val="0"/>
          <w:bCs/>
          <w:highlight w:val="green"/>
        </w:rPr>
        <w:t>education</w:t>
      </w:r>
      <w:r w:rsidRPr="00E37B46">
        <w:rPr>
          <w:rStyle w:val="Emphasis"/>
          <w:b w:val="0"/>
          <w:bCs/>
        </w:rPr>
        <w:t xml:space="preserve">—especially for girls—can </w:t>
      </w:r>
      <w:r w:rsidRPr="00E37B46">
        <w:rPr>
          <w:rStyle w:val="Emphasis"/>
          <w:b w:val="0"/>
          <w:bCs/>
          <w:highlight w:val="green"/>
        </w:rPr>
        <w:t>save lives in</w:t>
      </w:r>
      <w:r w:rsidRPr="00E37B46">
        <w:rPr>
          <w:rStyle w:val="Emphasis"/>
          <w:b w:val="0"/>
          <w:bCs/>
        </w:rPr>
        <w:t xml:space="preserve"> the context of </w:t>
      </w:r>
      <w:r w:rsidRPr="00E37B46">
        <w:rPr>
          <w:rStyle w:val="Emphasis"/>
          <w:b w:val="0"/>
          <w:bCs/>
          <w:highlight w:val="green"/>
        </w:rPr>
        <w:t xml:space="preserve">natural disasters </w:t>
      </w:r>
      <w:r w:rsidRPr="00E37B46">
        <w:rPr>
          <w:rStyle w:val="Emphasis"/>
          <w:b w:val="0"/>
          <w:bCs/>
        </w:rPr>
        <w:t xml:space="preserve">exacerbated by climate change by reducing climate risk vulnerability. In a study of 125 countries, researchers found that the </w:t>
      </w:r>
      <w:r w:rsidRPr="00E37B46">
        <w:rPr>
          <w:rStyle w:val="Emphasis"/>
          <w:b w:val="0"/>
          <w:bCs/>
          <w:highlight w:val="green"/>
        </w:rPr>
        <w:t>death toll</w:t>
      </w:r>
      <w:r w:rsidRPr="00E37B46">
        <w:rPr>
          <w:rStyle w:val="Emphasis"/>
          <w:b w:val="0"/>
          <w:bCs/>
        </w:rPr>
        <w:t xml:space="preserve"> caused </w:t>
      </w:r>
      <w:r w:rsidRPr="00E37B46">
        <w:rPr>
          <w:rStyle w:val="Emphasis"/>
          <w:b w:val="0"/>
          <w:bCs/>
          <w:highlight w:val="green"/>
        </w:rPr>
        <w:t>by</w:t>
      </w:r>
      <w:r w:rsidRPr="00E37B46">
        <w:rPr>
          <w:rStyle w:val="Emphasis"/>
          <w:b w:val="0"/>
          <w:bCs/>
        </w:rPr>
        <w:t xml:space="preserve"> floods, droughts, wildfires, extreme temperature events, and extreme </w:t>
      </w:r>
      <w:r w:rsidRPr="00E37B46">
        <w:rPr>
          <w:rStyle w:val="Emphasis"/>
          <w:b w:val="0"/>
          <w:bCs/>
          <w:highlight w:val="green"/>
        </w:rPr>
        <w:t xml:space="preserve">weather events could be 60 percent lower </w:t>
      </w:r>
      <w:r w:rsidRPr="00E37B46">
        <w:rPr>
          <w:rStyle w:val="Emphasis"/>
          <w:b w:val="0"/>
          <w:bCs/>
        </w:rPr>
        <w:t>by 2050 if 70 percent of women were able to achieve a lower-secondary-school education.</w:t>
      </w:r>
      <w:r w:rsidRPr="00E37B46">
        <w:rPr>
          <w:b/>
          <w:bCs/>
          <w:sz w:val="12"/>
        </w:rPr>
        <w:t xml:space="preserve"> Imagine if 100 percent of women were to achieve a full 12 years of education. </w:t>
      </w:r>
      <w:r w:rsidRPr="00E37B46">
        <w:rPr>
          <w:rStyle w:val="Emphasis"/>
          <w:b w:val="0"/>
          <w:bCs/>
        </w:rPr>
        <w:t xml:space="preserve">An equally important outcome of </w:t>
      </w:r>
      <w:r w:rsidRPr="00E37B46">
        <w:rPr>
          <w:rStyle w:val="Emphasis"/>
          <w:b w:val="0"/>
          <w:bCs/>
          <w:highlight w:val="green"/>
        </w:rPr>
        <w:t>education</w:t>
      </w:r>
      <w:r w:rsidRPr="00E37B46">
        <w:rPr>
          <w:rStyle w:val="Emphasis"/>
          <w:b w:val="0"/>
          <w:bCs/>
        </w:rPr>
        <w:t xml:space="preserve"> is its potential to </w:t>
      </w:r>
      <w:r w:rsidRPr="00E37B46">
        <w:rPr>
          <w:rStyle w:val="Emphasis"/>
          <w:b w:val="0"/>
          <w:bCs/>
          <w:highlight w:val="green"/>
        </w:rPr>
        <w:t xml:space="preserve">increase </w:t>
      </w:r>
      <w:r w:rsidRPr="00E37B46">
        <w:rPr>
          <w:rStyle w:val="Emphasis"/>
          <w:b w:val="0"/>
          <w:bCs/>
        </w:rPr>
        <w:t xml:space="preserve">young people’s </w:t>
      </w:r>
      <w:r w:rsidRPr="00E37B46">
        <w:rPr>
          <w:rStyle w:val="Emphasis"/>
          <w:b w:val="0"/>
          <w:bCs/>
          <w:highlight w:val="green"/>
        </w:rPr>
        <w:t>capacity to adapt</w:t>
      </w:r>
      <w:r w:rsidRPr="00E37B46">
        <w:rPr>
          <w:rStyle w:val="Emphasis"/>
          <w:b w:val="0"/>
          <w:bCs/>
        </w:rPr>
        <w:t xml:space="preserve"> to the harsh impacts of climate change by building important knowledge and a breadth of “green skills.”</w:t>
      </w:r>
      <w:r w:rsidRPr="00E37B46">
        <w:rPr>
          <w:b/>
          <w:bCs/>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E37B46">
        <w:rPr>
          <w:b/>
          <w:bCs/>
          <w:sz w:val="12"/>
        </w:rPr>
        <w:t>Indeed</w:t>
      </w:r>
      <w:proofErr w:type="gramEnd"/>
      <w:r w:rsidRPr="00E37B46">
        <w:rPr>
          <w:b/>
          <w:bCs/>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—that are often the most vulnerable to its risks and impacts. In the U.S. for example, 6,000 schools </w:t>
      </w:r>
      <w:proofErr w:type="gramStart"/>
      <w:r w:rsidRPr="00E37B46">
        <w:rPr>
          <w:b/>
          <w:bCs/>
          <w:sz w:val="12"/>
        </w:rPr>
        <w:t>are located in</w:t>
      </w:r>
      <w:proofErr w:type="gramEnd"/>
      <w:r w:rsidRPr="00E37B46">
        <w:rPr>
          <w:b/>
          <w:bCs/>
          <w:sz w:val="12"/>
        </w:rPr>
        <w:t xml:space="preserve"> flood zones and 1 million children had their learning disrupted during California’s 2018-2019 wildfire season, hitting students in low-income communities the hardest. Across the globe, </w:t>
      </w:r>
      <w:proofErr w:type="gramStart"/>
      <w:r w:rsidRPr="00E37B46">
        <w:rPr>
          <w:b/>
          <w:bCs/>
          <w:sz w:val="12"/>
        </w:rPr>
        <w:t>schools</w:t>
      </w:r>
      <w:proofErr w:type="gramEnd"/>
      <w:r w:rsidRPr="00E37B46">
        <w:rPr>
          <w:b/>
          <w:bCs/>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 killed more than 6,000 people in the Philippines, damaged or destroyed more than 3,200 schools and day care centers, disrupted the education of more than a million children, and placed 49,000 young girls and women</w:t>
      </w:r>
      <w:r w:rsidRPr="00E37B46">
        <w:rPr>
          <w:rFonts w:ascii="Segoe UI Symbol" w:hAnsi="Segoe UI Symbol" w:cs="Segoe UI Symbol"/>
          <w:b/>
          <w:bCs/>
          <w:sz w:val="12"/>
        </w:rPr>
        <w:t>✎</w:t>
      </w:r>
      <w:r w:rsidRPr="00E37B46">
        <w:rPr>
          <w:b/>
          <w:bCs/>
          <w:sz w:val="12"/>
        </w:rPr>
        <w:t xml:space="preserve"> </w:t>
      </w:r>
      <w:proofErr w:type="spellStart"/>
      <w:r w:rsidRPr="00E37B46">
        <w:rPr>
          <w:b/>
          <w:bCs/>
          <w:sz w:val="12"/>
        </w:rPr>
        <w:t>EditSign</w:t>
      </w:r>
      <w:proofErr w:type="spellEnd"/>
      <w:r w:rsidRPr="00E37B46">
        <w:rPr>
          <w:b/>
          <w:bCs/>
          <w:sz w:val="12"/>
        </w:rPr>
        <w:t xml:space="preserve"> at risk of sex trafficking due to their displacement in crowded and unsafe shelters</w:t>
      </w:r>
      <w:r w:rsidRPr="00E37B46">
        <w:rPr>
          <w:rStyle w:val="Emphasis"/>
          <w:b w:val="0"/>
          <w:bCs/>
        </w:rPr>
        <w:t xml:space="preserve">. For these communities, </w:t>
      </w:r>
      <w:r w:rsidRPr="00E37B46">
        <w:rPr>
          <w:rStyle w:val="Emphasis"/>
          <w:b w:val="0"/>
          <w:bCs/>
          <w:highlight w:val="green"/>
        </w:rPr>
        <w:t>climate change is an unchecked threat multiplier</w:t>
      </w:r>
      <w:r w:rsidRPr="00E37B46">
        <w:rPr>
          <w:rStyle w:val="Emphasis"/>
          <w:b w:val="0"/>
          <w:bCs/>
        </w:rPr>
        <w:t xml:space="preserve">. Combating climate change is a move toward climate justice and gender justice. And </w:t>
      </w:r>
      <w:r w:rsidRPr="00E37B46">
        <w:rPr>
          <w:rStyle w:val="Emphasis"/>
          <w:b w:val="0"/>
          <w:bCs/>
          <w:highlight w:val="green"/>
        </w:rPr>
        <w:t>education has a role to play</w:t>
      </w:r>
      <w:r w:rsidRPr="00E37B46">
        <w:rPr>
          <w:rStyle w:val="Emphasis"/>
          <w:b w:val="0"/>
          <w:bCs/>
        </w:rPr>
        <w:t xml:space="preserve">. High quality climate-change education can also help empower girls and youth to become powerful change agents </w:t>
      </w:r>
      <w:r w:rsidRPr="00E37B46">
        <w:rPr>
          <w:rStyle w:val="Emphasis"/>
          <w:b w:val="0"/>
          <w:bCs/>
          <w:highlight w:val="green"/>
        </w:rPr>
        <w:t>for sustainability</w:t>
      </w:r>
      <w:r w:rsidRPr="00E37B46">
        <w:rPr>
          <w:rStyle w:val="Emphasis"/>
          <w:b w:val="0"/>
          <w:bCs/>
        </w:rPr>
        <w:t xml:space="preserve"> in their communities, charting new paths forward for what life can and should be like.</w:t>
      </w:r>
    </w:p>
    <w:p w14:paraId="236B9780" w14:textId="77777777" w:rsidR="004D558B" w:rsidRPr="0007077F" w:rsidRDefault="004D558B" w:rsidP="004D558B">
      <w:pPr>
        <w:rPr>
          <w:sz w:val="12"/>
        </w:rPr>
      </w:pPr>
    </w:p>
    <w:p w14:paraId="719FD925" w14:textId="77777777" w:rsidR="004D558B" w:rsidRPr="008C74CB" w:rsidRDefault="004D558B" w:rsidP="004D558B">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1C5A63DE" w14:textId="77777777" w:rsidR="004D558B" w:rsidRPr="00DB16C2" w:rsidRDefault="004D558B" w:rsidP="004D558B">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2B60634" w14:textId="77777777" w:rsidR="004D558B" w:rsidRPr="00E37B46" w:rsidRDefault="004D558B" w:rsidP="004D558B">
      <w:pPr>
        <w:rPr>
          <w:color w:val="000000" w:themeColor="text1"/>
          <w:u w:val="single"/>
        </w:rPr>
      </w:pPr>
      <w:r w:rsidRPr="00E37B46">
        <w:rPr>
          <w:color w:val="000000" w:themeColor="text1"/>
          <w:sz w:val="16"/>
        </w:rPr>
        <w:t xml:space="preserve">The current climate crisis, they say, is larger and more complex than any humans have ever dealt with before. </w:t>
      </w:r>
      <w:r w:rsidRPr="00E37B46">
        <w:rPr>
          <w:color w:val="000000" w:themeColor="text1"/>
          <w:u w:val="single"/>
        </w:rPr>
        <w:t xml:space="preserve">General climate </w:t>
      </w:r>
      <w:r w:rsidRPr="00E37B46">
        <w:rPr>
          <w:color w:val="000000" w:themeColor="text1"/>
          <w:highlight w:val="green"/>
          <w:u w:val="single"/>
        </w:rPr>
        <w:t>models</w:t>
      </w:r>
      <w:r w:rsidRPr="00E37B46">
        <w:rPr>
          <w:color w:val="000000" w:themeColor="text1"/>
          <w:sz w:val="16"/>
        </w:rPr>
        <w:t xml:space="preserve"> — like the one that the </w:t>
      </w:r>
      <w:hyperlink r:id="rId9" w:history="1">
        <w:r w:rsidRPr="00E37B46">
          <w:rPr>
            <w:rStyle w:val="Hyperlink"/>
            <w:color w:val="000000" w:themeColor="text1"/>
            <w:u w:val="single"/>
            <w:bdr w:val="none" w:sz="0" w:space="0" w:color="auto" w:frame="1"/>
          </w:rPr>
          <w:t>United Nations' Panel on Climate Change</w:t>
        </w:r>
      </w:hyperlink>
      <w:r w:rsidRPr="00E37B46">
        <w:rPr>
          <w:color w:val="000000" w:themeColor="text1"/>
          <w:sz w:val="16"/>
        </w:rPr>
        <w:t xml:space="preserve"> (IPCC) used in 2018 to predict that a global temperature increase of 3.6 degrees Fahrenheit (2 degrees Celsius) could put hundreds of millions of people at risk — </w:t>
      </w:r>
      <w:r w:rsidRPr="00E37B46">
        <w:rPr>
          <w:color w:val="000000" w:themeColor="text1"/>
          <w:highlight w:val="green"/>
          <w:u w:val="single"/>
        </w:rPr>
        <w:t>fail to account for</w:t>
      </w:r>
      <w:r w:rsidRPr="00E37B46">
        <w:rPr>
          <w:color w:val="000000" w:themeColor="text1"/>
          <w:u w:val="single"/>
        </w:rPr>
        <w:t xml:space="preserve"> the sheer complexity of Earth's many </w:t>
      </w:r>
      <w:r w:rsidRPr="00E37B46">
        <w:rPr>
          <w:color w:val="000000" w:themeColor="text1"/>
          <w:highlight w:val="green"/>
          <w:u w:val="single"/>
        </w:rPr>
        <w:t xml:space="preserve">interlinked </w:t>
      </w:r>
      <w:r w:rsidRPr="00E37B46">
        <w:rPr>
          <w:color w:val="000000" w:themeColor="text1"/>
          <w:u w:val="single"/>
        </w:rPr>
        <w:t xml:space="preserve">geological </w:t>
      </w:r>
      <w:r w:rsidRPr="00E37B46">
        <w:rPr>
          <w:color w:val="000000" w:themeColor="text1"/>
          <w:highlight w:val="green"/>
          <w:u w:val="single"/>
        </w:rPr>
        <w:t>processes</w:t>
      </w:r>
      <w:r w:rsidRPr="00E37B46">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E37B46">
        <w:rPr>
          <w:color w:val="000000" w:themeColor="text1"/>
          <w:sz w:val="16"/>
        </w:rPr>
        <w:t>actually look</w:t>
      </w:r>
      <w:proofErr w:type="gramEnd"/>
      <w:r w:rsidRPr="00E37B46">
        <w:rPr>
          <w:color w:val="000000" w:themeColor="text1"/>
          <w:sz w:val="16"/>
        </w:rPr>
        <w:t xml:space="preserve"> like, then? The authors provide one particularly grim scenario that begins with </w:t>
      </w:r>
      <w:r w:rsidRPr="00E37B46">
        <w:rPr>
          <w:color w:val="000000" w:themeColor="text1"/>
          <w:u w:val="single"/>
        </w:rPr>
        <w:t xml:space="preserve">world </w:t>
      </w:r>
      <w:r w:rsidRPr="00E37B46">
        <w:rPr>
          <w:color w:val="000000" w:themeColor="text1"/>
          <w:highlight w:val="green"/>
          <w:u w:val="single"/>
        </w:rPr>
        <w:t>governments</w:t>
      </w:r>
      <w:r w:rsidRPr="00E37B46">
        <w:rPr>
          <w:color w:val="000000" w:themeColor="text1"/>
          <w:u w:val="single"/>
        </w:rPr>
        <w:t xml:space="preserve"> "politely </w:t>
      </w:r>
      <w:r w:rsidRPr="00E37B46">
        <w:rPr>
          <w:color w:val="000000" w:themeColor="text1"/>
          <w:highlight w:val="green"/>
          <w:u w:val="single"/>
        </w:rPr>
        <w:t>ignor</w:t>
      </w:r>
      <w:r w:rsidRPr="00E37B46">
        <w:rPr>
          <w:color w:val="000000" w:themeColor="text1"/>
          <w:u w:val="single"/>
        </w:rPr>
        <w:t>ing"</w:t>
      </w:r>
      <w:r w:rsidRPr="00E37B46">
        <w:rPr>
          <w:color w:val="000000" w:themeColor="text1"/>
          <w:sz w:val="16"/>
        </w:rPr>
        <w:t xml:space="preserve"> the advice of </w:t>
      </w:r>
      <w:r w:rsidRPr="00E37B46">
        <w:rPr>
          <w:color w:val="000000" w:themeColor="text1"/>
          <w:highlight w:val="green"/>
          <w:u w:val="single"/>
        </w:rPr>
        <w:t>scientists</w:t>
      </w:r>
      <w:r w:rsidRPr="00E37B46">
        <w:rPr>
          <w:color w:val="000000" w:themeColor="text1"/>
          <w:sz w:val="16"/>
        </w:rPr>
        <w:t xml:space="preserve"> and the will of the public to decarbonize the economy (finding alternative energy sources), resulting in a global temperature increase 5.4 F (3 C) by the year 2050. At this point, </w:t>
      </w:r>
      <w:r w:rsidRPr="00E37B46">
        <w:rPr>
          <w:color w:val="000000" w:themeColor="text1"/>
          <w:u w:val="single"/>
        </w:rPr>
        <w:t xml:space="preserve">the world's </w:t>
      </w:r>
      <w:r w:rsidRPr="00E37B46">
        <w:rPr>
          <w:color w:val="000000" w:themeColor="text1"/>
          <w:highlight w:val="green"/>
          <w:u w:val="single"/>
        </w:rPr>
        <w:t>ice sheets vanish</w:t>
      </w:r>
      <w:r w:rsidRPr="00E37B46">
        <w:rPr>
          <w:color w:val="000000" w:themeColor="text1"/>
          <w:u w:val="single"/>
        </w:rPr>
        <w:t>; brutal droughts kill many</w:t>
      </w:r>
      <w:r w:rsidRPr="00E37B46">
        <w:rPr>
          <w:color w:val="000000" w:themeColor="text1"/>
          <w:sz w:val="16"/>
        </w:rPr>
        <w:t xml:space="preserve"> of the trees in the </w:t>
      </w:r>
      <w:hyperlink r:id="rId10" w:history="1">
        <w:r w:rsidRPr="00E37B46">
          <w:rPr>
            <w:rStyle w:val="Hyperlink"/>
            <w:color w:val="000000" w:themeColor="text1"/>
            <w:u w:val="single"/>
            <w:bdr w:val="none" w:sz="0" w:space="0" w:color="auto" w:frame="1"/>
          </w:rPr>
          <w:t>Amazon rainforest</w:t>
        </w:r>
      </w:hyperlink>
      <w:r w:rsidRPr="00E37B46">
        <w:rPr>
          <w:color w:val="000000" w:themeColor="text1"/>
          <w:sz w:val="16"/>
        </w:rPr>
        <w:t xml:space="preserve"> (removing one of the world's largest carbon offsets); </w:t>
      </w:r>
      <w:r w:rsidRPr="00E37B46">
        <w:rPr>
          <w:color w:val="000000" w:themeColor="text1"/>
          <w:u w:val="single"/>
        </w:rPr>
        <w:t xml:space="preserve">and the planet plunges into a </w:t>
      </w:r>
      <w:r w:rsidRPr="00E37B46">
        <w:rPr>
          <w:color w:val="000000" w:themeColor="text1"/>
          <w:highlight w:val="green"/>
          <w:u w:val="single"/>
        </w:rPr>
        <w:t>feedback loop</w:t>
      </w:r>
      <w:r w:rsidRPr="00E37B46">
        <w:rPr>
          <w:color w:val="000000" w:themeColor="text1"/>
          <w:u w:val="single"/>
        </w:rPr>
        <w:t xml:space="preserve"> of ever-hotter</w:t>
      </w:r>
      <w:r w:rsidRPr="00E37B46">
        <w:rPr>
          <w:color w:val="000000" w:themeColor="text1"/>
          <w:sz w:val="16"/>
        </w:rPr>
        <w:t xml:space="preserve">, ever-deadlier </w:t>
      </w:r>
      <w:r w:rsidRPr="00E37B46">
        <w:rPr>
          <w:color w:val="000000" w:themeColor="text1"/>
          <w:u w:val="single"/>
        </w:rPr>
        <w:t>conditions</w:t>
      </w:r>
      <w:r w:rsidRPr="00E37B46">
        <w:rPr>
          <w:color w:val="000000" w:themeColor="text1"/>
          <w:sz w:val="16"/>
        </w:rPr>
        <w:t>. "</w:t>
      </w:r>
      <w:r w:rsidRPr="00E37B46">
        <w:rPr>
          <w:color w:val="000000" w:themeColor="text1"/>
          <w:highlight w:val="green"/>
          <w:u w:val="single"/>
        </w:rPr>
        <w:t>Thirty-five percent of</w:t>
      </w:r>
      <w:r w:rsidRPr="00E37B46">
        <w:rPr>
          <w:color w:val="000000" w:themeColor="text1"/>
          <w:u w:val="single"/>
        </w:rPr>
        <w:t xml:space="preserve"> the global </w:t>
      </w:r>
      <w:r w:rsidRPr="00E37B46">
        <w:rPr>
          <w:color w:val="000000" w:themeColor="text1"/>
          <w:highlight w:val="green"/>
          <w:u w:val="single"/>
        </w:rPr>
        <w:t>land</w:t>
      </w:r>
      <w:r w:rsidRPr="00E37B46">
        <w:rPr>
          <w:color w:val="000000" w:themeColor="text1"/>
          <w:u w:val="single"/>
        </w:rPr>
        <w:t xml:space="preserve"> area, </w:t>
      </w:r>
      <w:r w:rsidRPr="00E37B46">
        <w:rPr>
          <w:color w:val="000000" w:themeColor="text1"/>
          <w:highlight w:val="green"/>
          <w:u w:val="single"/>
        </w:rPr>
        <w:t xml:space="preserve">and 55 percent of </w:t>
      </w:r>
      <w:r w:rsidRPr="00E37B46">
        <w:rPr>
          <w:color w:val="000000" w:themeColor="text1"/>
          <w:u w:val="single"/>
        </w:rPr>
        <w:t xml:space="preserve">the global </w:t>
      </w:r>
      <w:r w:rsidRPr="00E37B46">
        <w:rPr>
          <w:color w:val="000000" w:themeColor="text1"/>
          <w:highlight w:val="green"/>
          <w:u w:val="single"/>
        </w:rPr>
        <w:t>population</w:t>
      </w:r>
      <w:r w:rsidRPr="00E37B46">
        <w:rPr>
          <w:color w:val="000000" w:themeColor="text1"/>
          <w:u w:val="single"/>
        </w:rPr>
        <w:t xml:space="preserve">, are </w:t>
      </w:r>
      <w:r w:rsidRPr="00E37B46">
        <w:rPr>
          <w:color w:val="000000" w:themeColor="text1"/>
          <w:highlight w:val="green"/>
          <w:u w:val="single"/>
        </w:rPr>
        <w:t>subject to</w:t>
      </w:r>
      <w:r w:rsidRPr="00E37B46">
        <w:rPr>
          <w:color w:val="000000" w:themeColor="text1"/>
          <w:u w:val="single"/>
        </w:rPr>
        <w:t xml:space="preserve"> more than 20 days a year of </w:t>
      </w:r>
      <w:hyperlink r:id="rId11" w:history="1">
        <w:r w:rsidRPr="00E37B46">
          <w:rPr>
            <w:rStyle w:val="Hyperlink"/>
            <w:color w:val="000000" w:themeColor="text1"/>
            <w:highlight w:val="green"/>
            <w:u w:val="single"/>
          </w:rPr>
          <w:t>lethal heat</w:t>
        </w:r>
        <w:r w:rsidRPr="00E37B46">
          <w:rPr>
            <w:rStyle w:val="Hyperlink"/>
            <w:color w:val="000000" w:themeColor="text1"/>
            <w:u w:val="single"/>
          </w:rPr>
          <w:t xml:space="preserve"> conditions</w:t>
        </w:r>
      </w:hyperlink>
      <w:r w:rsidRPr="00E37B46">
        <w:rPr>
          <w:color w:val="000000" w:themeColor="text1"/>
          <w:u w:val="single"/>
        </w:rPr>
        <w:t>, beyond</w:t>
      </w:r>
      <w:r w:rsidRPr="00E37B46">
        <w:rPr>
          <w:color w:val="000000" w:themeColor="text1"/>
          <w:sz w:val="16"/>
        </w:rPr>
        <w:t xml:space="preserve"> the threshold of human </w:t>
      </w:r>
      <w:r w:rsidRPr="00E37B46">
        <w:rPr>
          <w:color w:val="000000" w:themeColor="text1"/>
          <w:u w:val="single"/>
        </w:rPr>
        <w:t>survivability</w:t>
      </w:r>
      <w:r w:rsidRPr="00E37B46">
        <w:rPr>
          <w:color w:val="000000" w:themeColor="text1"/>
          <w:sz w:val="16"/>
        </w:rPr>
        <w:t xml:space="preserve">," the authors hypothesized. Meanwhile, </w:t>
      </w:r>
      <w:r w:rsidRPr="00E37B46">
        <w:rPr>
          <w:color w:val="000000" w:themeColor="text1"/>
          <w:highlight w:val="green"/>
          <w:u w:val="single"/>
        </w:rPr>
        <w:t>droughts, floods and wildfires</w:t>
      </w:r>
      <w:r w:rsidRPr="00E37B46">
        <w:rPr>
          <w:color w:val="000000" w:themeColor="text1"/>
          <w:u w:val="single"/>
        </w:rPr>
        <w:t xml:space="preserve"> regularly </w:t>
      </w:r>
      <w:r w:rsidRPr="00E37B46">
        <w:rPr>
          <w:color w:val="000000" w:themeColor="text1"/>
          <w:highlight w:val="green"/>
          <w:u w:val="single"/>
        </w:rPr>
        <w:t>ravage the land</w:t>
      </w:r>
      <w:r w:rsidRPr="00E37B46">
        <w:rPr>
          <w:color w:val="000000" w:themeColor="text1"/>
          <w:u w:val="single"/>
        </w:rPr>
        <w:t xml:space="preserve">. Nearly </w:t>
      </w:r>
      <w:r w:rsidRPr="00E37B46">
        <w:rPr>
          <w:color w:val="000000" w:themeColor="text1"/>
          <w:highlight w:val="green"/>
          <w:u w:val="single"/>
        </w:rPr>
        <w:t xml:space="preserve">one-third </w:t>
      </w:r>
      <w:r w:rsidRPr="00E37B46">
        <w:rPr>
          <w:color w:val="000000" w:themeColor="text1"/>
          <w:u w:val="single"/>
        </w:rPr>
        <w:t xml:space="preserve">of the world's land surface </w:t>
      </w:r>
      <w:r w:rsidRPr="00E37B46">
        <w:rPr>
          <w:color w:val="000000" w:themeColor="text1"/>
          <w:highlight w:val="green"/>
          <w:u w:val="single"/>
        </w:rPr>
        <w:t>turns to desert</w:t>
      </w:r>
      <w:r w:rsidRPr="00E37B46">
        <w:rPr>
          <w:color w:val="000000" w:themeColor="text1"/>
          <w:u w:val="single"/>
        </w:rPr>
        <w:t>.</w:t>
      </w:r>
      <w:r w:rsidRPr="00E37B46">
        <w:rPr>
          <w:color w:val="000000" w:themeColor="text1"/>
          <w:sz w:val="16"/>
        </w:rPr>
        <w:t xml:space="preserve"> Entire </w:t>
      </w:r>
      <w:r w:rsidRPr="00E37B46">
        <w:rPr>
          <w:color w:val="000000" w:themeColor="text1"/>
          <w:highlight w:val="green"/>
          <w:u w:val="single"/>
        </w:rPr>
        <w:t>ecosystems collapse</w:t>
      </w:r>
      <w:r w:rsidRPr="00E37B46">
        <w:rPr>
          <w:color w:val="000000" w:themeColor="text1"/>
          <w:u w:val="single"/>
        </w:rPr>
        <w:t>, beginning with the planet's coral reefs, the rainforest and the Arctic ice sheets</w:t>
      </w:r>
      <w:r w:rsidRPr="00E37B46">
        <w:rPr>
          <w:color w:val="000000" w:themeColor="text1"/>
          <w:sz w:val="16"/>
        </w:rPr>
        <w:t xml:space="preserve">. The world's tropics are hit hardest by these new climate extremes, </w:t>
      </w:r>
      <w:r w:rsidRPr="00E37B46">
        <w:rPr>
          <w:color w:val="000000" w:themeColor="text1"/>
          <w:highlight w:val="green"/>
          <w:u w:val="single"/>
        </w:rPr>
        <w:t>destroying</w:t>
      </w:r>
      <w:r w:rsidRPr="00E37B46">
        <w:rPr>
          <w:color w:val="000000" w:themeColor="text1"/>
          <w:u w:val="single"/>
        </w:rPr>
        <w:t xml:space="preserve"> the region's </w:t>
      </w:r>
      <w:proofErr w:type="gramStart"/>
      <w:r w:rsidRPr="00E37B46">
        <w:rPr>
          <w:color w:val="000000" w:themeColor="text1"/>
          <w:highlight w:val="green"/>
          <w:u w:val="single"/>
        </w:rPr>
        <w:t>ag</w:t>
      </w:r>
      <w:r w:rsidRPr="00E37B46">
        <w:rPr>
          <w:color w:val="000000" w:themeColor="text1"/>
          <w:u w:val="single"/>
        </w:rPr>
        <w:t>riculture</w:t>
      </w:r>
      <w:proofErr w:type="gramEnd"/>
      <w:r w:rsidRPr="00E37B46">
        <w:rPr>
          <w:color w:val="000000" w:themeColor="text1"/>
          <w:u w:val="single"/>
        </w:rPr>
        <w:t xml:space="preserve"> and </w:t>
      </w:r>
      <w:r w:rsidRPr="00E37B46">
        <w:rPr>
          <w:color w:val="000000" w:themeColor="text1"/>
          <w:highlight w:val="green"/>
          <w:u w:val="single"/>
        </w:rPr>
        <w:t>turning</w:t>
      </w:r>
      <w:r w:rsidRPr="00E37B46">
        <w:rPr>
          <w:color w:val="000000" w:themeColor="text1"/>
          <w:u w:val="single"/>
        </w:rPr>
        <w:t xml:space="preserve"> more than </w:t>
      </w:r>
      <w:r w:rsidRPr="00E37B46">
        <w:rPr>
          <w:color w:val="000000" w:themeColor="text1"/>
          <w:highlight w:val="green"/>
          <w:u w:val="single"/>
        </w:rPr>
        <w:t>1 bil</w:t>
      </w:r>
      <w:r w:rsidRPr="00E37B46">
        <w:rPr>
          <w:color w:val="000000" w:themeColor="text1"/>
          <w:u w:val="single"/>
        </w:rPr>
        <w:t xml:space="preserve">lion people </w:t>
      </w:r>
      <w:r w:rsidRPr="00E37B46">
        <w:rPr>
          <w:color w:val="000000" w:themeColor="text1"/>
          <w:highlight w:val="green"/>
          <w:u w:val="single"/>
        </w:rPr>
        <w:t>into refugees</w:t>
      </w:r>
      <w:r w:rsidRPr="00E37B46">
        <w:rPr>
          <w:color w:val="000000" w:themeColor="text1"/>
          <w:u w:val="single"/>
        </w:rPr>
        <w:t xml:space="preserve">. </w:t>
      </w:r>
      <w:r w:rsidRPr="00E37B46">
        <w:rPr>
          <w:color w:val="000000" w:themeColor="text1"/>
          <w:sz w:val="16"/>
        </w:rPr>
        <w:t xml:space="preserve">This mass movement of </w:t>
      </w:r>
      <w:r w:rsidRPr="00E37B46">
        <w:rPr>
          <w:color w:val="000000" w:themeColor="text1"/>
          <w:u w:val="single"/>
        </w:rPr>
        <w:t xml:space="preserve">refugees — coupled with </w:t>
      </w:r>
      <w:hyperlink r:id="rId12" w:history="1">
        <w:r w:rsidRPr="00E37B46">
          <w:rPr>
            <w:rStyle w:val="Hyperlink"/>
            <w:color w:val="000000" w:themeColor="text1"/>
            <w:highlight w:val="green"/>
            <w:u w:val="single"/>
          </w:rPr>
          <w:t>shrinking coastlines</w:t>
        </w:r>
      </w:hyperlink>
      <w:r w:rsidRPr="00E37B46">
        <w:rPr>
          <w:color w:val="000000" w:themeColor="text1"/>
          <w:highlight w:val="green"/>
          <w:u w:val="single"/>
        </w:rPr>
        <w:t xml:space="preserve"> and</w:t>
      </w:r>
      <w:r w:rsidRPr="00E37B46">
        <w:rPr>
          <w:color w:val="000000" w:themeColor="text1"/>
          <w:u w:val="single"/>
        </w:rPr>
        <w:t xml:space="preserve"> severe </w:t>
      </w:r>
      <w:r w:rsidRPr="00E37B46">
        <w:rPr>
          <w:color w:val="000000" w:themeColor="text1"/>
          <w:highlight w:val="green"/>
          <w:u w:val="single"/>
        </w:rPr>
        <w:t>drops in food and water</w:t>
      </w:r>
      <w:r w:rsidRPr="00E37B46">
        <w:rPr>
          <w:color w:val="000000" w:themeColor="text1"/>
          <w:u w:val="single"/>
        </w:rPr>
        <w:t xml:space="preserve"> availability — begin to </w:t>
      </w:r>
      <w:r w:rsidRPr="00E37B46">
        <w:rPr>
          <w:color w:val="000000" w:themeColor="text1"/>
          <w:highlight w:val="green"/>
          <w:u w:val="single"/>
        </w:rPr>
        <w:t>stress</w:t>
      </w:r>
      <w:r w:rsidRPr="00E37B46">
        <w:rPr>
          <w:color w:val="000000" w:themeColor="text1"/>
          <w:u w:val="single"/>
        </w:rPr>
        <w:t xml:space="preserve"> the fabric of the world's largest </w:t>
      </w:r>
      <w:r w:rsidRPr="00E37B46">
        <w:rPr>
          <w:color w:val="000000" w:themeColor="text1"/>
          <w:highlight w:val="green"/>
          <w:u w:val="single"/>
        </w:rPr>
        <w:t>nations</w:t>
      </w:r>
      <w:r w:rsidRPr="00E37B46">
        <w:rPr>
          <w:color w:val="000000" w:themeColor="text1"/>
          <w:sz w:val="16"/>
        </w:rPr>
        <w:t xml:space="preserve">, including the United States. </w:t>
      </w:r>
      <w:r w:rsidRPr="00E37B46">
        <w:rPr>
          <w:color w:val="000000" w:themeColor="text1"/>
          <w:u w:val="single"/>
        </w:rPr>
        <w:t xml:space="preserve">Armed conflicts over resources, perhaps culminating in </w:t>
      </w:r>
      <w:r w:rsidRPr="00E37B46">
        <w:rPr>
          <w:color w:val="000000" w:themeColor="text1"/>
          <w:highlight w:val="green"/>
          <w:u w:val="single"/>
        </w:rPr>
        <w:t>nuclear war</w:t>
      </w:r>
      <w:r w:rsidRPr="00E37B46">
        <w:rPr>
          <w:color w:val="000000" w:themeColor="text1"/>
          <w:u w:val="single"/>
        </w:rPr>
        <w:t xml:space="preserve">, are </w:t>
      </w:r>
      <w:r w:rsidRPr="00E37B46">
        <w:rPr>
          <w:color w:val="000000" w:themeColor="text1"/>
          <w:highlight w:val="green"/>
          <w:u w:val="single"/>
        </w:rPr>
        <w:t>likely</w:t>
      </w:r>
      <w:r w:rsidRPr="00E37B46">
        <w:rPr>
          <w:color w:val="000000" w:themeColor="text1"/>
          <w:u w:val="single"/>
        </w:rPr>
        <w:t>. The result</w:t>
      </w:r>
      <w:r w:rsidRPr="00E37B46">
        <w:rPr>
          <w:color w:val="000000" w:themeColor="text1"/>
          <w:sz w:val="16"/>
        </w:rPr>
        <w:t xml:space="preserve">, according to the new paper, </w:t>
      </w:r>
      <w:r w:rsidRPr="00E37B46">
        <w:rPr>
          <w:color w:val="000000" w:themeColor="text1"/>
          <w:u w:val="single"/>
        </w:rPr>
        <w:t xml:space="preserve">is "outright chaos" and perhaps "the </w:t>
      </w:r>
      <w:r w:rsidRPr="00E37B46">
        <w:rPr>
          <w:color w:val="000000" w:themeColor="text1"/>
          <w:highlight w:val="green"/>
          <w:u w:val="single"/>
        </w:rPr>
        <w:t>end of</w:t>
      </w:r>
      <w:r w:rsidRPr="00E37B46">
        <w:rPr>
          <w:color w:val="000000" w:themeColor="text1"/>
          <w:u w:val="single"/>
        </w:rPr>
        <w:t xml:space="preserve"> human global </w:t>
      </w:r>
      <w:r w:rsidRPr="00E37B46">
        <w:rPr>
          <w:color w:val="000000" w:themeColor="text1"/>
          <w:highlight w:val="green"/>
          <w:u w:val="single"/>
        </w:rPr>
        <w:t>civilization</w:t>
      </w:r>
      <w:r w:rsidRPr="00E37B46">
        <w:rPr>
          <w:color w:val="000000" w:themeColor="text1"/>
          <w:u w:val="single"/>
        </w:rPr>
        <w:t xml:space="preserve"> as we know it."</w:t>
      </w:r>
    </w:p>
    <w:p w14:paraId="2C18C877" w14:textId="4B61B653" w:rsidR="004D558B" w:rsidRDefault="004D558B" w:rsidP="004D558B"/>
    <w:p w14:paraId="5145D4FD" w14:textId="2A4C7151" w:rsidR="007851DE" w:rsidRDefault="007851DE" w:rsidP="007851DE">
      <w:pPr>
        <w:pStyle w:val="Heading3"/>
      </w:pPr>
      <w:r>
        <w:t>FW</w:t>
      </w:r>
    </w:p>
    <w:p w14:paraId="05EACF19" w14:textId="77777777" w:rsidR="000D7809" w:rsidRDefault="000D7809" w:rsidP="000D7809">
      <w:pPr>
        <w:pStyle w:val="analytics"/>
      </w:pPr>
      <w:r>
        <w:t xml:space="preserve">Debates over the effects of the plan are </w:t>
      </w:r>
      <w:r w:rsidRPr="00931BCD">
        <w:rPr>
          <w:u w:val="single"/>
        </w:rPr>
        <w:t>good</w:t>
      </w:r>
      <w:r>
        <w:t xml:space="preserve"> – </w:t>
      </w:r>
    </w:p>
    <w:p w14:paraId="066B1DDC" w14:textId="56652C28" w:rsidR="000D7809" w:rsidRDefault="000D7809" w:rsidP="000D7809">
      <w:pPr>
        <w:pStyle w:val="analytics"/>
      </w:pPr>
      <w:r w:rsidRPr="00843C59">
        <w:t xml:space="preserve">Only evaluate the </w:t>
      </w:r>
      <w:r w:rsidRPr="00D023DA">
        <w:rPr>
          <w:u w:val="single"/>
        </w:rPr>
        <w:t>desirability</w:t>
      </w:r>
      <w:r w:rsidRPr="00843C59">
        <w:t xml:space="preserve"> of the plan</w:t>
      </w:r>
      <w:r>
        <w:t xml:space="preserve"> – </w:t>
      </w:r>
      <w:r w:rsidRPr="00843C59">
        <w:t xml:space="preserve">anything else explodes </w:t>
      </w:r>
      <w:proofErr w:type="spellStart"/>
      <w:r w:rsidRPr="00843C59">
        <w:t>aff</w:t>
      </w:r>
      <w:proofErr w:type="spellEnd"/>
      <w:r w:rsidRPr="00843C59">
        <w:t xml:space="preserve"> prep and moots the</w:t>
      </w:r>
      <w:r>
        <w:t xml:space="preserve"> 1nc</w:t>
      </w:r>
      <w:r w:rsidRPr="00843C59">
        <w:t xml:space="preserve"> by making words or assumptions </w:t>
      </w:r>
      <w:proofErr w:type="spellStart"/>
      <w:r>
        <w:t>aff</w:t>
      </w:r>
      <w:proofErr w:type="spellEnd"/>
      <w:r w:rsidRPr="00843C59">
        <w:t xml:space="preserve"> offense</w:t>
      </w:r>
      <w:r>
        <w:t xml:space="preserve"> – </w:t>
      </w:r>
      <w:r w:rsidRPr="00843C59">
        <w:t>the impact is clash</w:t>
      </w:r>
      <w:r>
        <w:t xml:space="preserve"> which </w:t>
      </w:r>
      <w:r w:rsidRPr="00843C59">
        <w:t xml:space="preserve">turns </w:t>
      </w:r>
      <w:proofErr w:type="spellStart"/>
      <w:r>
        <w:t>aff</w:t>
      </w:r>
      <w:proofErr w:type="spellEnd"/>
      <w:r w:rsidRPr="00843C59">
        <w:t xml:space="preserve"> offense</w:t>
      </w:r>
      <w:r>
        <w:t>. F</w:t>
      </w:r>
      <w:r w:rsidRPr="00843C59">
        <w:t xml:space="preserve">airness is an </w:t>
      </w:r>
      <w:r w:rsidRPr="00843C59">
        <w:rPr>
          <w:u w:val="single"/>
        </w:rPr>
        <w:t>independent impact</w:t>
      </w:r>
      <w:r w:rsidRPr="002A7219">
        <w:t xml:space="preserve"> necessary to </w:t>
      </w:r>
      <w:r w:rsidRPr="002A7219">
        <w:rPr>
          <w:u w:val="single"/>
        </w:rPr>
        <w:t>evaluate</w:t>
      </w:r>
      <w:r w:rsidRPr="002A7219">
        <w:t xml:space="preserve"> the game</w:t>
      </w:r>
      <w:r>
        <w:t>.</w:t>
      </w:r>
    </w:p>
    <w:p w14:paraId="521A71EA" w14:textId="77777777" w:rsidR="000D7809" w:rsidRDefault="000D7809" w:rsidP="000D7809">
      <w:pPr>
        <w:pStyle w:val="analytics"/>
      </w:pPr>
      <w:r>
        <w:t xml:space="preserve">1 – Nuanced debates about </w:t>
      </w:r>
      <w:r w:rsidRPr="00FF5D64">
        <w:rPr>
          <w:u w:val="single"/>
        </w:rPr>
        <w:t>foreign policy</w:t>
      </w:r>
      <w:r>
        <w:t xml:space="preserve"> creates students who can </w:t>
      </w:r>
      <w:r w:rsidRPr="009A4547">
        <w:rPr>
          <w:u w:val="single"/>
        </w:rPr>
        <w:t>compromise</w:t>
      </w:r>
      <w:r>
        <w:t xml:space="preserve"> with </w:t>
      </w:r>
      <w:r w:rsidRPr="00E87D5D">
        <w:rPr>
          <w:u w:val="single"/>
        </w:rPr>
        <w:t>allies and adversaries</w:t>
      </w:r>
      <w:r>
        <w:t xml:space="preserve"> and make </w:t>
      </w:r>
      <w:r w:rsidRPr="009A4547">
        <w:rPr>
          <w:u w:val="single"/>
        </w:rPr>
        <w:t>accurate predictions</w:t>
      </w:r>
      <w:r>
        <w:t xml:space="preserve"> </w:t>
      </w:r>
    </w:p>
    <w:p w14:paraId="5B90FA3E" w14:textId="26CBE3F1" w:rsidR="000D7809" w:rsidRDefault="000D7809" w:rsidP="000D7809">
      <w:pPr>
        <w:pStyle w:val="analytics"/>
      </w:pPr>
      <w:r>
        <w:t xml:space="preserve">2 – Prioritizing </w:t>
      </w:r>
      <w:r w:rsidRPr="00931BCD">
        <w:rPr>
          <w:u w:val="single"/>
        </w:rPr>
        <w:t>details</w:t>
      </w:r>
      <w:r>
        <w:t xml:space="preserve"> and </w:t>
      </w:r>
      <w:r w:rsidRPr="00931BCD">
        <w:rPr>
          <w:u w:val="single"/>
        </w:rPr>
        <w:t>good strategy</w:t>
      </w:r>
      <w:r>
        <w:t xml:space="preserve"> ensure the few debaters that </w:t>
      </w:r>
      <w:r w:rsidRPr="00931BCD">
        <w:rPr>
          <w:u w:val="single"/>
        </w:rPr>
        <w:t>inevitably</w:t>
      </w:r>
      <w:r>
        <w:t xml:space="preserve"> enter government can </w:t>
      </w:r>
      <w:r w:rsidRPr="00931BCD">
        <w:rPr>
          <w:u w:val="single"/>
        </w:rPr>
        <w:t xml:space="preserve">help balance </w:t>
      </w:r>
      <w:proofErr w:type="spellStart"/>
      <w:r>
        <w:rPr>
          <w:u w:val="single"/>
        </w:rPr>
        <w:t>capitlaims</w:t>
      </w:r>
      <w:proofErr w:type="spellEnd"/>
      <w:r>
        <w:t xml:space="preserve">. </w:t>
      </w:r>
    </w:p>
    <w:p w14:paraId="16D27EFD" w14:textId="77777777" w:rsidR="000D7809" w:rsidRDefault="000D7809" w:rsidP="000D7809">
      <w:pPr>
        <w:pStyle w:val="analytics"/>
      </w:pPr>
    </w:p>
    <w:p w14:paraId="7F08D2FC" w14:textId="77777777" w:rsidR="007851DE" w:rsidRDefault="007851DE" w:rsidP="007851DE">
      <w:pPr>
        <w:pStyle w:val="Heading4"/>
      </w:pPr>
      <w:r>
        <w:t>The standard is maximizing expected well-being</w:t>
      </w:r>
    </w:p>
    <w:p w14:paraId="10930F07" w14:textId="77777777" w:rsidR="007851DE" w:rsidRPr="008C2485" w:rsidRDefault="007851DE" w:rsidP="007851DE">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74B42E38" w14:textId="77777777" w:rsidR="007851DE" w:rsidRDefault="007851DE" w:rsidP="007851DE">
      <w:pPr>
        <w:pStyle w:val="Heading4"/>
      </w:pPr>
      <w:r>
        <w:t>2] Actor specificity—governments must aggregate because their policies benefit some and harm others. The only non-arbitrary way to prioritize is by helping the most amount of people. Actor-specificity comes first because different agents have different ethical obligations</w:t>
      </w:r>
    </w:p>
    <w:p w14:paraId="3F5E20C4" w14:textId="77777777" w:rsidR="007851DE" w:rsidRPr="00DA51BE" w:rsidRDefault="007851DE" w:rsidP="007851DE">
      <w:pPr>
        <w:rPr>
          <w:rStyle w:val="Style13ptBold"/>
          <w:b w:val="0"/>
          <w:bCs w:val="0"/>
        </w:rPr>
      </w:pPr>
      <w:r>
        <w:rPr>
          <w:rStyle w:val="Style13ptBold"/>
        </w:rPr>
        <w:t>Mack 4</w:t>
      </w:r>
      <w:r w:rsidRPr="00031F69">
        <w:t xml:space="preserve"> [</w:t>
      </w:r>
      <w:r>
        <w:t xml:space="preserve">(Peter, </w:t>
      </w:r>
      <w:r w:rsidRPr="002C79AA">
        <w:t>MBBS, FRCS(Ed), FRCS (</w:t>
      </w:r>
      <w:proofErr w:type="spellStart"/>
      <w:r w:rsidRPr="002C79AA">
        <w:t>Glasg</w:t>
      </w:r>
      <w:proofErr w:type="spellEnd"/>
      <w:r w:rsidRPr="002C79AA">
        <w:t xml:space="preserve">), PhD, MBA, </w:t>
      </w:r>
      <w:proofErr w:type="spellStart"/>
      <w:r w:rsidRPr="002C79AA">
        <w:t>MHlthEcon</w:t>
      </w:r>
      <w:proofErr w:type="spellEnd"/>
      <w:r>
        <w:t xml:space="preserve">) </w:t>
      </w:r>
      <w:r w:rsidRPr="00031F69">
        <w:t xml:space="preserve">“Utilitarian Ethics in Healthcare.” International Journal of the Computer, the Internet, and Management Vol. 12, No.3. 2004. Department of Surgery. Singapore General Hospital.] </w:t>
      </w:r>
      <w:r>
        <w:t>SJDI</w:t>
      </w:r>
    </w:p>
    <w:p w14:paraId="191BD3F3" w14:textId="77777777" w:rsidR="007851DE" w:rsidRPr="00660CEC" w:rsidRDefault="007851DE" w:rsidP="007851DE">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0A43B7">
        <w:t>things, and</w:t>
      </w:r>
      <w:proofErr w:type="gramEnd"/>
      <w:r w:rsidRPr="000A43B7">
        <w:t xml:space="preserve">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E60274">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E60274">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E60274">
        <w:rPr>
          <w:rStyle w:val="StyleUnderline"/>
          <w:highlight w:val="green"/>
        </w:rPr>
        <w:t xml:space="preserve">other issues </w:t>
      </w:r>
      <w:proofErr w:type="gramStart"/>
      <w:r w:rsidRPr="00E60274">
        <w:rPr>
          <w:rStyle w:val="StyleUnderline"/>
          <w:highlight w:val="green"/>
        </w:rPr>
        <w:t>have to</w:t>
      </w:r>
      <w:proofErr w:type="gramEnd"/>
      <w:r w:rsidRPr="00E60274">
        <w:rPr>
          <w:rStyle w:val="StyleUnderline"/>
          <w:highlight w:val="green"/>
        </w:rPr>
        <w:t xml:space="preserve"> be considered.</w:t>
      </w:r>
      <w:r w:rsidRPr="000A43B7">
        <w:rPr>
          <w:rStyle w:val="StyleUnderline"/>
        </w:rPr>
        <w:t xml:space="preserve"> </w:t>
      </w:r>
      <w:r w:rsidRPr="004965FF">
        <w:t xml:space="preserve">He then </w:t>
      </w:r>
      <w:proofErr w:type="gramStart"/>
      <w:r w:rsidRPr="004965FF">
        <w:t>has to</w:t>
      </w:r>
      <w:proofErr w:type="gramEnd"/>
      <w:r w:rsidRPr="004965FF">
        <w:t xml:space="preserve"> </w:t>
      </w:r>
      <w:proofErr w:type="spellStart"/>
      <w:r w:rsidRPr="004965FF">
        <w:t>recognise</w:t>
      </w:r>
      <w:proofErr w:type="spellEnd"/>
      <w:r w:rsidRPr="004965FF">
        <w:t xml:space="preserve"> that the</w:t>
      </w:r>
      <w:r w:rsidRPr="000A43B7">
        <w:rPr>
          <w:rStyle w:val="StyleUnderline"/>
        </w:rPr>
        <w:t xml:space="preserve"> </w:t>
      </w:r>
      <w:r w:rsidRPr="00E60274">
        <w:rPr>
          <w:rStyle w:val="StyleUnderline"/>
          <w:highlight w:val="green"/>
        </w:rPr>
        <w:t>unbridled advocacy</w:t>
      </w:r>
      <w:r w:rsidRPr="000A43B7">
        <w:rPr>
          <w:rStyle w:val="StyleUnderline"/>
        </w:rPr>
        <w:t xml:space="preserve"> of the patient </w:t>
      </w:r>
      <w:r w:rsidRPr="00E60274">
        <w:rPr>
          <w:rStyle w:val="StyleUnderline"/>
          <w:highlight w:val="green"/>
        </w:rPr>
        <w:t>may not square with</w:t>
      </w:r>
      <w:r w:rsidRPr="000A43B7">
        <w:t xml:space="preserve"> what the economist perceives to be </w:t>
      </w:r>
      <w:r w:rsidRPr="00E60274">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E60274">
        <w:rPr>
          <w:rStyle w:val="StyleUnderline"/>
          <w:highlight w:val="green"/>
        </w:rPr>
        <w:t>more</w:t>
      </w:r>
      <w:r w:rsidRPr="000A43B7">
        <w:rPr>
          <w:rStyle w:val="StyleUnderline"/>
        </w:rPr>
        <w:t xml:space="preserve"> </w:t>
      </w:r>
      <w:r w:rsidRPr="000A43B7">
        <w:t xml:space="preserve">medication, </w:t>
      </w:r>
      <w:proofErr w:type="spellStart"/>
      <w:proofErr w:type="gramStart"/>
      <w:r w:rsidRPr="000A43B7">
        <w:t>labour</w:t>
      </w:r>
      <w:proofErr w:type="spellEnd"/>
      <w:proofErr w:type="gramEnd"/>
      <w:r w:rsidRPr="000A43B7">
        <w:t xml:space="preserve"> or </w:t>
      </w:r>
      <w:r w:rsidRPr="00E60274">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E60274">
        <w:rPr>
          <w:rStyle w:val="StyleUnderline"/>
          <w:highlight w:val="green"/>
        </w:rPr>
        <w:t>mean</w:t>
      </w:r>
      <w:r w:rsidRPr="000A43B7">
        <w:rPr>
          <w:rStyle w:val="StyleUnderline"/>
        </w:rPr>
        <w:t xml:space="preserve"> </w:t>
      </w:r>
      <w:r w:rsidRPr="000A43B7">
        <w:t xml:space="preserve">leaving </w:t>
      </w:r>
      <w:r w:rsidRPr="00E60274">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 xml:space="preserve">to </w:t>
      </w:r>
      <w:proofErr w:type="gramStart"/>
      <w:r w:rsidRPr="000A43B7">
        <w:rPr>
          <w:rStyle w:val="StyleUnderline"/>
        </w:rPr>
        <w:t>enter into</w:t>
      </w:r>
      <w:proofErr w:type="gramEnd"/>
      <w:r w:rsidRPr="000A43B7">
        <w:rPr>
          <w:rStyle w:val="StyleUnderline"/>
        </w:rPr>
        <w:t xml:space="preserve">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w:t>
      </w:r>
      <w:proofErr w:type="spellStart"/>
      <w:r w:rsidRPr="000A43B7">
        <w:t>prioritisation</w:t>
      </w:r>
      <w:proofErr w:type="spellEnd"/>
      <w:r w:rsidRPr="000A43B7">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E60274">
        <w:rPr>
          <w:rStyle w:val="StyleUnderline"/>
          <w:highlight w:val="green"/>
        </w:rPr>
        <w:t>Because of the scarcity of resources</w:t>
      </w:r>
      <w:r w:rsidRPr="000A43B7">
        <w:rPr>
          <w:rStyle w:val="StyleUnderline"/>
        </w:rPr>
        <w:t xml:space="preserve">, one’s success is another person’s failure. </w:t>
      </w:r>
      <w:proofErr w:type="gramStart"/>
      <w:r w:rsidRPr="000A43B7">
        <w:rPr>
          <w:rStyle w:val="StyleUnderline"/>
        </w:rPr>
        <w:t>Therefore</w:t>
      </w:r>
      <w:proofErr w:type="gramEnd"/>
      <w:r w:rsidRPr="000A43B7">
        <w:rPr>
          <w:rStyle w:val="StyleUnderline"/>
        </w:rPr>
        <w:t xml:space="preserve"> </w:t>
      </w:r>
      <w:r w:rsidRPr="00E60274">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w:t>
      </w:r>
      <w:proofErr w:type="gramStart"/>
      <w:r w:rsidRPr="000A43B7">
        <w:t>on the basis of</w:t>
      </w:r>
      <w:proofErr w:type="gramEnd"/>
      <w:r w:rsidRPr="000A43B7">
        <w:t xml:space="preserve">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E60274">
        <w:rPr>
          <w:rStyle w:val="StyleUnderline"/>
          <w:highlight w:val="green"/>
        </w:rPr>
        <w:t xml:space="preserve">distributive questions should </w:t>
      </w:r>
      <w:r w:rsidRPr="00E60274">
        <w:rPr>
          <w:rStyle w:val="StyleUnderline"/>
        </w:rPr>
        <w:t>be settled according to which</w:t>
      </w:r>
      <w:r w:rsidRPr="00E60274">
        <w:rPr>
          <w:rStyle w:val="StyleUnderline"/>
          <w:highlight w:val="green"/>
        </w:rPr>
        <w:t xml:space="preserve"> </w:t>
      </w:r>
      <w:r w:rsidRPr="00E60274">
        <w:rPr>
          <w:rStyle w:val="StyleUnderline"/>
        </w:rPr>
        <w:t xml:space="preserve">distribution </w:t>
      </w:r>
      <w:proofErr w:type="spellStart"/>
      <w:r w:rsidRPr="00E60274">
        <w:rPr>
          <w:rStyle w:val="StyleUnderline"/>
          <w:highlight w:val="green"/>
        </w:rPr>
        <w:t>maximise</w:t>
      </w:r>
      <w:r w:rsidRPr="00E60274">
        <w:rPr>
          <w:rStyle w:val="StyleUnderline"/>
        </w:rPr>
        <w:t>s</w:t>
      </w:r>
      <w:proofErr w:type="spellEnd"/>
      <w:r w:rsidRPr="00E60274">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0A43B7">
        <w:t>maximisation</w:t>
      </w:r>
      <w:proofErr w:type="spellEnd"/>
      <w:r w:rsidRPr="000A43B7">
        <w:t xml:space="preserve">, consumer sovereignty, consequentialism and welfarism. Utility </w:t>
      </w:r>
      <w:proofErr w:type="spellStart"/>
      <w:r w:rsidRPr="000A43B7">
        <w:t>maximisation</w:t>
      </w:r>
      <w:proofErr w:type="spellEnd"/>
      <w:r w:rsidRPr="000A43B7">
        <w:t xml:space="preserve"> embodies the </w:t>
      </w:r>
      <w:proofErr w:type="spellStart"/>
      <w:r w:rsidRPr="000A43B7">
        <w:t>behavioural</w:t>
      </w:r>
      <w:proofErr w:type="spellEnd"/>
      <w:r w:rsidRPr="000A43B7">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E60274">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5B9ED576" w14:textId="77777777" w:rsidR="007851DE" w:rsidRPr="004172C0" w:rsidRDefault="007851DE" w:rsidP="007851DE">
      <w:pPr>
        <w:pStyle w:val="Heading4"/>
      </w:pPr>
      <w:r>
        <w:rPr>
          <w:rFonts w:cs="Calibri"/>
        </w:rPr>
        <w:t xml:space="preserve">3] </w:t>
      </w:r>
      <w:r w:rsidRPr="004172C0">
        <w:t>Pleasure and pain are the starting point for moral reasoning—they’re our most baseline desires and the only things that explain the intrinsic value of objects or actions</w:t>
      </w:r>
    </w:p>
    <w:p w14:paraId="776FF4F1" w14:textId="77777777" w:rsidR="007851DE" w:rsidRPr="004172C0" w:rsidRDefault="007851DE" w:rsidP="007851DE">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1D14C308" w14:textId="77777777" w:rsidR="007851DE" w:rsidRPr="006802C5" w:rsidRDefault="007851DE" w:rsidP="007851DE">
      <w:pPr>
        <w:spacing w:line="276" w:lineRule="auto"/>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 xml:space="preserve">is that pleasure is intrinsically </w:t>
      </w:r>
      <w:proofErr w:type="gramStart"/>
      <w:r w:rsidRPr="004172C0">
        <w:rPr>
          <w:rStyle w:val="Emphasis"/>
          <w:highlight w:val="cyan"/>
        </w:rPr>
        <w:t>valuable</w:t>
      </w:r>
      <w:proofErr w:type="gramEnd"/>
      <w:r w:rsidRPr="004172C0">
        <w:rPr>
          <w:rStyle w:val="Emphasis"/>
          <w:highlight w:val="cyan"/>
        </w:rPr>
        <w:t xml:space="preserve"> and pain is intrinsically </w:t>
      </w:r>
      <w:proofErr w:type="spellStart"/>
      <w:r w:rsidRPr="004172C0">
        <w:rPr>
          <w:rStyle w:val="Emphasis"/>
          <w:highlight w:val="cya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4172C0">
        <w:rPr>
          <w:rStyle w:val="Emphasis"/>
          <w:highlight w:val="cyan"/>
        </w:rPr>
        <w:t>We never ask</w:t>
      </w:r>
      <w:r w:rsidRPr="004172C0">
        <w:rPr>
          <w:rFonts w:cstheme="minorHAnsi"/>
          <w:sz w:val="12"/>
        </w:rPr>
        <w:t xml:space="preserve"> [a man] </w:t>
      </w:r>
      <w:r w:rsidRPr="004172C0">
        <w:rPr>
          <w:rStyle w:val="Emphasis"/>
          <w:highlight w:val="cyan"/>
        </w:rPr>
        <w:t>what</w:t>
      </w:r>
      <w:r w:rsidRPr="004172C0">
        <w:rPr>
          <w:rFonts w:cstheme="minorHAnsi"/>
          <w:sz w:val="12"/>
        </w:rPr>
        <w:t xml:space="preserve"> his </w:t>
      </w:r>
      <w:r w:rsidRPr="004172C0">
        <w:rPr>
          <w:rStyle w:val="Emphasis"/>
          <w:highlight w:val="cyan"/>
        </w:rPr>
        <w:t>end is in being pleased, because we assume</w:t>
      </w:r>
      <w:r w:rsidRPr="004172C0">
        <w:rPr>
          <w:rStyle w:val="StyleUnderline"/>
          <w:rFonts w:cstheme="minorHAnsi"/>
        </w:rPr>
        <w:t xml:space="preserve"> that </w:t>
      </w:r>
      <w:r w:rsidRPr="004172C0">
        <w:rPr>
          <w:rStyle w:val="Emphasis"/>
          <w:highlight w:val="cyan"/>
        </w:rPr>
        <w:t>pleasure is</w:t>
      </w:r>
      <w:r w:rsidRPr="004172C0">
        <w:rPr>
          <w:rStyle w:val="StyleUnderline"/>
          <w:rFonts w:cstheme="minorHAnsi"/>
        </w:rPr>
        <w:t xml:space="preserve"> choice </w:t>
      </w:r>
      <w:r w:rsidRPr="004172C0">
        <w:rPr>
          <w:rStyle w:val="Emphasis"/>
          <w:highlight w:val="cyan"/>
        </w:rPr>
        <w:t>worthy 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4172C0">
        <w:rPr>
          <w:rStyle w:val="Emphasis"/>
          <w:highlight w:val="cyan"/>
        </w:rPr>
        <w:t>if something is painful, we have a sufficient explanation of why it is bad</w:t>
      </w:r>
      <w:r w:rsidRPr="004172C0">
        <w:rPr>
          <w:rFonts w:cstheme="minorHAnsi"/>
          <w:sz w:val="12"/>
        </w:rPr>
        <w:t xml:space="preserve">. If we are onto something in our everyday reasoning about values, it seems that </w:t>
      </w:r>
      <w:r w:rsidRPr="004172C0">
        <w:rPr>
          <w:rStyle w:val="Emphasis"/>
          <w:highlight w:val="cyan"/>
        </w:rPr>
        <w:t>pleasure</w:t>
      </w:r>
      <w:r w:rsidRPr="004172C0">
        <w:rPr>
          <w:rStyle w:val="StyleUnderline"/>
          <w:rFonts w:cstheme="minorHAnsi"/>
        </w:rPr>
        <w:t xml:space="preserve"> and pain are both places where we </w:t>
      </w:r>
      <w:r w:rsidRPr="004172C0">
        <w:rPr>
          <w:rStyle w:val="Emphasis"/>
          <w:highlight w:val="cyan"/>
        </w:rPr>
        <w:t>reach the end of the line in matters of value</w:t>
      </w:r>
      <w:r w:rsidRPr="004172C0">
        <w:rPr>
          <w:rFonts w:cstheme="minorHAnsi"/>
          <w:sz w:val="12"/>
        </w:rPr>
        <w:t xml:space="preserve">. Although </w:t>
      </w:r>
      <w:r w:rsidRPr="004172C0">
        <w:rPr>
          <w:rStyle w:val="StyleUnderline"/>
          <w:rFonts w:cstheme="minorHAnsi"/>
        </w:rPr>
        <w:t xml:space="preserve">pleasure and pain thus seem to be good candidates </w:t>
      </w:r>
      <w:r w:rsidRPr="004172C0">
        <w:rPr>
          <w:rStyle w:val="Emphasis"/>
          <w:highlight w:val="cyan"/>
        </w:rPr>
        <w:t>for intrinsic value</w:t>
      </w:r>
      <w:r w:rsidRPr="004172C0">
        <w:rPr>
          <w:rStyle w:val="StyleUnderline"/>
          <w:rFonts w:cstheme="minorHAnsi"/>
        </w:rPr>
        <w:t xml:space="preserve"> and disvalue</w:t>
      </w:r>
      <w:r w:rsidRPr="004172C0">
        <w:rPr>
          <w:rFonts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172C0">
        <w:rPr>
          <w:rFonts w:cstheme="minorHAnsi"/>
          <w:sz w:val="12"/>
        </w:rPr>
        <w:t>disvaluable</w:t>
      </w:r>
      <w:proofErr w:type="spellEnd"/>
      <w:r w:rsidRPr="004172C0">
        <w:rPr>
          <w:rFonts w:cstheme="minorHAnsi"/>
          <w:sz w:val="12"/>
        </w:rPr>
        <w:t xml:space="preserve"> (so-called “noble pains”), and (4) that pain asymbolia, masochism, and practices such as wiggling a loose tooth render it implausible that pain is intrinsically </w:t>
      </w:r>
      <w:proofErr w:type="spellStart"/>
      <w:r w:rsidRPr="004172C0">
        <w:rPr>
          <w:rFonts w:cstheme="minorHAnsi"/>
          <w:sz w:val="12"/>
        </w:rPr>
        <w:t>disvaluable</w:t>
      </w:r>
      <w:proofErr w:type="spellEnd"/>
      <w:r w:rsidRPr="004172C0">
        <w:rPr>
          <w:rFonts w:cstheme="minorHAnsi"/>
          <w:sz w:val="12"/>
        </w:rPr>
        <w:t>. I shall argue that these objections fail. Though it is, of course, an open question whether other objections to P1 might be more successful, I shall assume that if (1)</w:t>
      </w:r>
      <w:proofErr w:type="gramStart"/>
      <w:r w:rsidRPr="004172C0">
        <w:rPr>
          <w:rFonts w:cstheme="minorHAnsi"/>
          <w:sz w:val="12"/>
        </w:rPr>
        <w:t>–(</w:t>
      </w:r>
      <w:proofErr w:type="gramEnd"/>
      <w:r w:rsidRPr="004172C0">
        <w:rPr>
          <w:rFonts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172C0">
        <w:rPr>
          <w:rFonts w:cstheme="minorHAnsi"/>
          <w:sz w:val="12"/>
        </w:rPr>
        <w:t>in light of</w:t>
      </w:r>
      <w:proofErr w:type="gramEnd"/>
      <w:r w:rsidRPr="004172C0">
        <w:rPr>
          <w:rFonts w:cstheme="min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172C0">
        <w:rPr>
          <w:rFonts w:cstheme="minorHAnsi"/>
          <w:sz w:val="12"/>
        </w:rPr>
        <w:t>taken into account</w:t>
      </w:r>
      <w:proofErr w:type="gramEnd"/>
      <w:r w:rsidRPr="004172C0">
        <w:rPr>
          <w:rFonts w:cstheme="min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4172C0">
        <w:rPr>
          <w:rFonts w:cstheme="minorHAnsi"/>
          <w:sz w:val="12"/>
        </w:rPr>
        <w:t>that rights</w:t>
      </w:r>
      <w:proofErr w:type="gramEnd"/>
      <w:r w:rsidRPr="004172C0">
        <w:rPr>
          <w:rFonts w:cstheme="min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4172C0">
        <w:rPr>
          <w:rFonts w:cstheme="minorHAnsi"/>
          <w:sz w:val="12"/>
        </w:rPr>
        <w:t>standing—a</w:t>
      </w:r>
      <w:proofErr w:type="gramEnd"/>
      <w:r w:rsidRPr="004172C0">
        <w:rPr>
          <w:rFonts w:cstheme="min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4172C0">
        <w:rPr>
          <w:rFonts w:cstheme="minorHAnsi"/>
          <w:sz w:val="12"/>
        </w:rPr>
        <w:t>similar to</w:t>
      </w:r>
      <w:proofErr w:type="gramEnd"/>
      <w:r w:rsidRPr="004172C0">
        <w:rPr>
          <w:rFonts w:cstheme="minorHAnsi"/>
          <w:sz w:val="12"/>
        </w:rPr>
        <w:t xml:space="preserve"> Pettit’s. On any other view—and certainly that includes most views recently defended by philosophers—the notion of legal standing will outstrip the power relations that ground Pettit’s theory.</w:t>
      </w:r>
    </w:p>
    <w:p w14:paraId="4EC64045" w14:textId="639694A2" w:rsidR="004D558B" w:rsidRDefault="004D558B" w:rsidP="004D558B">
      <w:pPr>
        <w:pStyle w:val="Heading3"/>
      </w:pPr>
      <w:r>
        <w:t>CASE</w:t>
      </w:r>
    </w:p>
    <w:p w14:paraId="269C71CE" w14:textId="77777777" w:rsidR="004D558B" w:rsidRDefault="004D558B" w:rsidP="004D558B">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5AC6C466" w14:textId="77777777" w:rsidR="004D558B" w:rsidRDefault="004D558B" w:rsidP="004D558B">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166971B9" w14:textId="77777777" w:rsidR="004D558B" w:rsidRPr="00B7182E" w:rsidRDefault="004D558B" w:rsidP="004D558B">
      <w:r>
        <w:t>**Edited for ableist language</w:t>
      </w:r>
    </w:p>
    <w:p w14:paraId="663C7290" w14:textId="77777777" w:rsidR="004D558B" w:rsidRPr="00491885" w:rsidRDefault="004D558B" w:rsidP="004D558B">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803EC88" w14:textId="77777777" w:rsidR="004D558B" w:rsidRPr="00491885" w:rsidRDefault="004D558B" w:rsidP="004D558B">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0995FEAB" w14:textId="77777777" w:rsidR="004D558B" w:rsidRDefault="004D558B" w:rsidP="004D558B">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5A5790C1" w14:textId="77777777" w:rsidR="004D558B" w:rsidRDefault="004D558B" w:rsidP="004D558B">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6C592383" w14:textId="77777777" w:rsidR="004D558B" w:rsidRPr="00384BFB" w:rsidRDefault="004D558B" w:rsidP="004D558B">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32B44BE8" w14:textId="77777777" w:rsidR="004D558B" w:rsidRPr="00CE7C9E" w:rsidRDefault="004D558B" w:rsidP="004D558B">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49D0CBBD" w14:textId="77777777" w:rsidR="004D558B" w:rsidRDefault="004D558B" w:rsidP="004D558B">
      <w:pPr>
        <w:pStyle w:val="Heading4"/>
      </w:pPr>
      <w:r>
        <w:t xml:space="preserve">4] </w:t>
      </w:r>
      <w:r w:rsidRPr="002D7BF0">
        <w:rPr>
          <w:u w:val="single"/>
        </w:rPr>
        <w:t>Free-riding</w:t>
      </w:r>
      <w:r>
        <w:t>: strikes are a form of free-riding since those who don’t participate still reap the benefits.</w:t>
      </w:r>
    </w:p>
    <w:p w14:paraId="6A24DDEF" w14:textId="77777777" w:rsidR="004D558B" w:rsidRPr="00AB7671" w:rsidRDefault="004D558B" w:rsidP="004D558B">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4" w:history="1">
        <w:r w:rsidRPr="00AF436A">
          <w:rPr>
            <w:rStyle w:val="Hyperlink"/>
          </w:rPr>
          <w:t>https://www.forbes.com/sites/prakashdolsak/2019/09/14/climate-strikes-what-they-accomplish-and-how-they-could-have-more-impact/?sh=2244a9bd5eed</w:t>
        </w:r>
      </w:hyperlink>
      <w:r>
        <w:t>] Justin</w:t>
      </w:r>
    </w:p>
    <w:p w14:paraId="23631695" w14:textId="77777777" w:rsidR="004D558B" w:rsidRPr="00DE0935" w:rsidRDefault="004D558B" w:rsidP="004D558B">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46C3539A" w14:textId="77777777" w:rsidR="004D558B" w:rsidRDefault="004D558B" w:rsidP="004D558B">
      <w:pPr>
        <w:pStyle w:val="Heading4"/>
      </w:pPr>
      <w:r>
        <w:t>No transition wars---</w:t>
      </w:r>
    </w:p>
    <w:p w14:paraId="4E6B18E8" w14:textId="77777777" w:rsidR="004D558B" w:rsidRDefault="004D558B" w:rsidP="004D558B">
      <w:pPr>
        <w:pStyle w:val="Heading4"/>
      </w:pPr>
      <w:r>
        <w:t xml:space="preserve">a. Cooperation---countries turn inwards, downplay threats to justify defense cuts, and pursue heterodox foreign policy---that’s Clary---prefer him---he uses </w:t>
      </w:r>
      <w:r>
        <w:rPr>
          <w:u w:val="single"/>
        </w:rPr>
        <w:t>rare event</w:t>
      </w:r>
      <w:r>
        <w:t xml:space="preserve"> analysis which is the </w:t>
      </w:r>
      <w:r w:rsidRPr="0053487B">
        <w:rPr>
          <w:u w:val="single"/>
        </w:rPr>
        <w:t>best way</w:t>
      </w:r>
      <w:r>
        <w:t xml:space="preserve"> to study and predict conflict due to the </w:t>
      </w:r>
      <w:r w:rsidRPr="0053487B">
        <w:rPr>
          <w:u w:val="single"/>
        </w:rPr>
        <w:t xml:space="preserve">small </w:t>
      </w:r>
      <w:r>
        <w:rPr>
          <w:u w:val="single"/>
        </w:rPr>
        <w:t xml:space="preserve">historical </w:t>
      </w:r>
      <w:r w:rsidRPr="0053487B">
        <w:rPr>
          <w:u w:val="single"/>
        </w:rPr>
        <w:t>sample size</w:t>
      </w:r>
      <w:r>
        <w:t xml:space="preserve">. </w:t>
      </w:r>
    </w:p>
    <w:p w14:paraId="7DA74D93" w14:textId="77777777" w:rsidR="004D558B" w:rsidRPr="0053487B" w:rsidRDefault="004D558B" w:rsidP="004D558B"/>
    <w:p w14:paraId="165803AE" w14:textId="00A7112D" w:rsidR="004D558B" w:rsidRDefault="004D558B" w:rsidP="004D558B">
      <w:pPr>
        <w:pStyle w:val="Heading4"/>
      </w:pPr>
      <w:r>
        <w:t xml:space="preserve">b. </w:t>
      </w:r>
      <w:r>
        <w:rPr>
          <w:u w:val="single"/>
        </w:rPr>
        <w:t>Empirics</w:t>
      </w:r>
      <w:r>
        <w:t xml:space="preserve">---past economic downturns such as 2008 prove that war is </w:t>
      </w:r>
      <w:r>
        <w:rPr>
          <w:u w:val="single"/>
        </w:rPr>
        <w:t>unthinkable</w:t>
      </w:r>
      <w:r>
        <w:t xml:space="preserve"> even during economic strife--- </w:t>
      </w:r>
    </w:p>
    <w:p w14:paraId="4991E6AE" w14:textId="77777777" w:rsidR="004D558B" w:rsidRPr="0053487B" w:rsidRDefault="004D558B" w:rsidP="004D558B"/>
    <w:p w14:paraId="51582EF1" w14:textId="5BF5AAC2" w:rsidR="004D558B" w:rsidRDefault="004D558B" w:rsidP="004D558B">
      <w:pPr>
        <w:pStyle w:val="Heading4"/>
      </w:pPr>
      <w:r>
        <w:t>c. Lack of public support---US polling data disproves the rally around the flag effect---leaders don’t benefit from going to war---</w:t>
      </w:r>
    </w:p>
    <w:p w14:paraId="7AA4B851" w14:textId="77777777" w:rsidR="004D558B" w:rsidRPr="004D558B" w:rsidRDefault="004D558B" w:rsidP="004D558B"/>
    <w:p w14:paraId="3F0DA872" w14:textId="209C8179" w:rsidR="004D558B" w:rsidRPr="0053487B" w:rsidRDefault="004D558B" w:rsidP="004D558B">
      <w:pPr>
        <w:pStyle w:val="Heading4"/>
      </w:pPr>
      <w:r>
        <w:t xml:space="preserve">d. No nuke winter---that takes out the </w:t>
      </w:r>
      <w:r>
        <w:rPr>
          <w:u w:val="single"/>
        </w:rPr>
        <w:t>terminal impact</w:t>
      </w:r>
      <w:r>
        <w:t xml:space="preserve">---their models are </w:t>
      </w:r>
      <w:r>
        <w:rPr>
          <w:u w:val="single"/>
        </w:rPr>
        <w:t>one-dimensional</w:t>
      </w:r>
      <w:r>
        <w:t xml:space="preserve"> that </w:t>
      </w:r>
      <w:r w:rsidRPr="0053487B">
        <w:rPr>
          <w:u w:val="single"/>
        </w:rPr>
        <w:t>overestimate</w:t>
      </w:r>
      <w:r>
        <w:t xml:space="preserve"> smoke levels---latest studies from MIT find that cooling would not be </w:t>
      </w:r>
      <w:proofErr w:type="gramStart"/>
      <w:r>
        <w:t>prolonged</w:t>
      </w:r>
      <w:proofErr w:type="gramEnd"/>
      <w:r>
        <w:t xml:space="preserve"> and humans can bounce back </w:t>
      </w:r>
    </w:p>
    <w:p w14:paraId="0A03EF8A" w14:textId="77777777" w:rsidR="004D558B" w:rsidRDefault="004D558B" w:rsidP="004D558B"/>
    <w:p w14:paraId="5409379B" w14:textId="77777777" w:rsidR="004D558B" w:rsidRDefault="004D558B" w:rsidP="004D558B">
      <w:pPr>
        <w:pStyle w:val="Heading4"/>
      </w:pPr>
      <w:r>
        <w:t xml:space="preserve">e. </w:t>
      </w:r>
      <w:r w:rsidRPr="0053487B">
        <w:rPr>
          <w:u w:val="single"/>
        </w:rPr>
        <w:t>Even if</w:t>
      </w:r>
      <w:r>
        <w:t xml:space="preserve"> there is a conflict, they </w:t>
      </w:r>
      <w:r w:rsidRPr="0053487B">
        <w:rPr>
          <w:u w:val="single"/>
        </w:rPr>
        <w:t xml:space="preserve">won’t use </w:t>
      </w:r>
      <w:r>
        <w:rPr>
          <w:u w:val="single"/>
        </w:rPr>
        <w:t>nukes</w:t>
      </w:r>
      <w:r>
        <w:t xml:space="preserve">---that’s Quinlan---the </w:t>
      </w:r>
      <w:r w:rsidRPr="0053487B">
        <w:rPr>
          <w:u w:val="single"/>
        </w:rPr>
        <w:t>psychological pressures</w:t>
      </w:r>
      <w:r>
        <w:t xml:space="preserve"> of starting a nuclear war mean that each side is looking for a chance to deescalate---the benefits of nuclear war will never outweigh the costs for states. </w:t>
      </w:r>
    </w:p>
    <w:p w14:paraId="2B66162A" w14:textId="72EDEB61" w:rsidR="004D558B" w:rsidRDefault="004D558B" w:rsidP="004D558B"/>
    <w:p w14:paraId="3EE43549" w14:textId="77777777" w:rsidR="006E780A" w:rsidRDefault="006E780A" w:rsidP="006E780A">
      <w:pPr>
        <w:pStyle w:val="Heading4"/>
      </w:pPr>
      <w:r>
        <w:t xml:space="preserve">Economic collapse creates a </w:t>
      </w:r>
      <w:r>
        <w:rPr>
          <w:u w:val="single"/>
        </w:rPr>
        <w:t>forced choice</w:t>
      </w:r>
      <w:r>
        <w:t xml:space="preserve"> to sustainability---empirics prove---Cuba after being cut off from the Soviet Union’s energy supply turned inwards, established low-tech, local production---crisis is key to force the mindset shift---that’s Alexander. </w:t>
      </w:r>
    </w:p>
    <w:p w14:paraId="53DD1014" w14:textId="77777777" w:rsidR="006E780A" w:rsidRPr="005B4228" w:rsidRDefault="006E780A" w:rsidP="006E780A"/>
    <w:p w14:paraId="62BEB1F2" w14:textId="77777777" w:rsidR="006E780A" w:rsidRPr="0028519E" w:rsidRDefault="006E780A" w:rsidP="006E780A">
      <w:pPr>
        <w:pStyle w:val="Heading4"/>
      </w:pPr>
      <w:r>
        <w:t xml:space="preserve">Economic crisis causes a paradigm shift---green activists have prefigured movements. </w:t>
      </w:r>
    </w:p>
    <w:p w14:paraId="26FA112C" w14:textId="1811F113" w:rsidR="006E780A" w:rsidRPr="00F44E02" w:rsidRDefault="006E780A" w:rsidP="00F44E02">
      <w:r w:rsidRPr="0064130E">
        <w:rPr>
          <w:rStyle w:val="Style13ptBold"/>
        </w:rPr>
        <w:t>Alexander 15</w:t>
      </w:r>
      <w:r>
        <w:t xml:space="preserve">—Lecturer and research fellow at the University of Melbourne, co-director of the Simplicity Institute, and a PhD [Samuel, </w:t>
      </w:r>
      <w:r>
        <w:rPr>
          <w:i/>
        </w:rPr>
        <w:t>Sufficiency Economy: Enough for Everyone, Forever</w:t>
      </w:r>
      <w:r>
        <w:t xml:space="preserve">, p. 270-273] </w:t>
      </w:r>
    </w:p>
    <w:p w14:paraId="6271990D" w14:textId="77777777" w:rsidR="006E780A" w:rsidRPr="00C2222D" w:rsidRDefault="006E780A" w:rsidP="006E780A">
      <w:pPr>
        <w:rPr>
          <w:sz w:val="16"/>
        </w:rPr>
      </w:pPr>
      <w:r w:rsidRPr="00C2222D">
        <w:rPr>
          <w:sz w:val="16"/>
        </w:rPr>
        <w:t xml:space="preserve">Again, one must not </w:t>
      </w:r>
      <w:proofErr w:type="spellStart"/>
      <w:r w:rsidRPr="00C2222D">
        <w:rPr>
          <w:sz w:val="16"/>
        </w:rPr>
        <w:t>romanticise</w:t>
      </w:r>
      <w:proofErr w:type="spellEnd"/>
      <w:r w:rsidRPr="00C2222D">
        <w:rPr>
          <w:sz w:val="16"/>
        </w:rPr>
        <w:t xml:space="preserve"> such theories or transitions. </w:t>
      </w:r>
      <w:r w:rsidRPr="00C2222D">
        <w:rPr>
          <w:rStyle w:val="StyleUnderline"/>
        </w:rPr>
        <w:t>The Cuban crisis</w:t>
      </w:r>
      <w:r w:rsidRPr="00C2222D">
        <w:rPr>
          <w:sz w:val="16"/>
        </w:rPr>
        <w:t xml:space="preserve">, for example, entailed much hardship. But it </w:t>
      </w:r>
      <w:r w:rsidRPr="00C2222D">
        <w:rPr>
          <w:rStyle w:val="StyleUnderline"/>
        </w:rPr>
        <w:t>does expose the mechanisms by which crisis can induce significant societal change in ways that</w:t>
      </w:r>
      <w:r w:rsidRPr="00C2222D">
        <w:rPr>
          <w:sz w:val="16"/>
        </w:rPr>
        <w:t xml:space="preserve">, in the end, </w:t>
      </w:r>
      <w:r w:rsidRPr="00C2222D">
        <w:rPr>
          <w:rStyle w:val="StyleUnderline"/>
        </w:rPr>
        <w:t>are not</w:t>
      </w:r>
      <w:r w:rsidRPr="00C2222D">
        <w:rPr>
          <w:sz w:val="16"/>
        </w:rPr>
        <w:t xml:space="preserve"> always </w:t>
      </w:r>
      <w:r w:rsidRPr="00C2222D">
        <w:rPr>
          <w:rStyle w:val="StyleUnderline"/>
        </w:rPr>
        <w:t>negative</w:t>
      </w:r>
      <w:r w:rsidRPr="00C2222D">
        <w:rPr>
          <w:sz w:val="16"/>
        </w:rPr>
        <w:t xml:space="preserve">. </w:t>
      </w:r>
      <w:r w:rsidRPr="005B4228">
        <w:rPr>
          <w:rStyle w:val="StyleUnderline"/>
          <w:highlight w:val="yellow"/>
        </w:rPr>
        <w:t>In</w:t>
      </w:r>
      <w:r w:rsidRPr="00C2222D">
        <w:rPr>
          <w:rStyle w:val="StyleUnderline"/>
        </w:rPr>
        <w:t xml:space="preserve"> the face of </w:t>
      </w:r>
      <w:r w:rsidRPr="005B4228">
        <w:rPr>
          <w:rStyle w:val="StyleUnderline"/>
          <w:highlight w:val="yellow"/>
        </w:rPr>
        <w:t>a global crisis</w:t>
      </w:r>
      <w:r w:rsidRPr="00C2222D">
        <w:rPr>
          <w:sz w:val="16"/>
        </w:rPr>
        <w:t xml:space="preserve"> or breakdown, therefore, it could be that </w:t>
      </w:r>
      <w:r w:rsidRPr="00C2222D">
        <w:rPr>
          <w:rStyle w:val="StyleUnderline"/>
        </w:rPr>
        <w:t xml:space="preserve">elements of the </w:t>
      </w:r>
      <w:r w:rsidRPr="005B4228">
        <w:rPr>
          <w:rStyle w:val="StyleUnderline"/>
          <w:highlight w:val="yellow"/>
        </w:rPr>
        <w:t>deep green vision</w:t>
      </w:r>
      <w:r w:rsidRPr="00C2222D">
        <w:rPr>
          <w:sz w:val="16"/>
        </w:rPr>
        <w:t xml:space="preserve"> (such as organic agriculture, frugal living, sharing, radical recycling, post-oil transportation, etc.) </w:t>
      </w:r>
      <w:r w:rsidRPr="005B4228">
        <w:rPr>
          <w:rStyle w:val="StyleUnderline"/>
          <w:highlight w:val="yellow"/>
        </w:rPr>
        <w:t xml:space="preserve">come to be </w:t>
      </w:r>
      <w:r w:rsidRPr="005B4228">
        <w:rPr>
          <w:rStyle w:val="Emphasis"/>
          <w:highlight w:val="yellow"/>
        </w:rPr>
        <w:t>forced upon humanity</w:t>
      </w:r>
      <w:r w:rsidRPr="00C2222D">
        <w:rPr>
          <w:sz w:val="16"/>
        </w:rPr>
        <w:t xml:space="preserve">, in which case the question of </w:t>
      </w:r>
      <w:r w:rsidRPr="00C2222D">
        <w:rPr>
          <w:rStyle w:val="StyleUnderline"/>
        </w:rPr>
        <w:t>strategy has less to do with avoiding a</w:t>
      </w:r>
      <w:r w:rsidRPr="00C2222D">
        <w:rPr>
          <w:sz w:val="16"/>
        </w:rPr>
        <w:t xml:space="preserve"> deep crisis or </w:t>
      </w:r>
      <w:r w:rsidRPr="00C2222D">
        <w:rPr>
          <w:rStyle w:val="StyleUnderline"/>
        </w:rPr>
        <w:t>collapse (which may be inevitable) and more</w:t>
      </w:r>
      <w:r w:rsidRPr="00C2222D">
        <w:rPr>
          <w:sz w:val="16"/>
        </w:rPr>
        <w:t xml:space="preserve"> to do </w:t>
      </w:r>
      <w:r w:rsidRPr="00C2222D">
        <w:rPr>
          <w:rStyle w:val="StyleUnderline"/>
        </w:rPr>
        <w:t>with negotiating the descent</w:t>
      </w:r>
      <w:r w:rsidRPr="00C2222D">
        <w:rPr>
          <w:sz w:val="16"/>
        </w:rPr>
        <w:t xml:space="preserve"> as wisely as possible. This is hardly a reliable path to the deep green alternative, but it presents itself as a possible path.</w:t>
      </w:r>
    </w:p>
    <w:p w14:paraId="3B098048" w14:textId="77777777" w:rsidR="006E780A" w:rsidRPr="00C2222D" w:rsidRDefault="006E780A" w:rsidP="006E780A">
      <w:pPr>
        <w:rPr>
          <w:sz w:val="16"/>
        </w:rPr>
      </w:pPr>
      <w:r w:rsidRPr="00C2222D">
        <w:rPr>
          <w:sz w:val="16"/>
        </w:rPr>
        <w:t xml:space="preserve">Perhaps a more reliable path could be based on the possibility that, rather than imposing an alternative way of life on a society through </w:t>
      </w:r>
      <w:proofErr w:type="gramStart"/>
      <w:r w:rsidRPr="00C2222D">
        <w:rPr>
          <w:sz w:val="16"/>
        </w:rPr>
        <w:t>sudden collapse</w:t>
      </w:r>
      <w:proofErr w:type="gramEnd"/>
      <w:r w:rsidRPr="00C2222D">
        <w:rPr>
          <w:sz w:val="16"/>
        </w:rPr>
        <w:t xml:space="preserve">, a deep </w:t>
      </w:r>
      <w:r w:rsidRPr="005B4228">
        <w:rPr>
          <w:rStyle w:val="StyleUnderline"/>
          <w:highlight w:val="yellow"/>
        </w:rPr>
        <w:t>crisis could provoke a social or political revolution in consciousness that opens up space for the</w:t>
      </w:r>
      <w:r w:rsidRPr="00C2222D">
        <w:rPr>
          <w:rStyle w:val="StyleUnderline"/>
        </w:rPr>
        <w:t xml:space="preserve"> deep green </w:t>
      </w:r>
      <w:r w:rsidRPr="005B4228">
        <w:rPr>
          <w:rStyle w:val="StyleUnderline"/>
          <w:highlight w:val="yellow"/>
        </w:rPr>
        <w:t>vision to be</w:t>
      </w:r>
      <w:r w:rsidRPr="00C2222D">
        <w:rPr>
          <w:rStyle w:val="StyleUnderline"/>
        </w:rPr>
        <w:t xml:space="preserve"> embraced and </w:t>
      </w:r>
      <w:r w:rsidRPr="005B4228">
        <w:rPr>
          <w:rStyle w:val="StyleUnderline"/>
          <w:highlight w:val="yellow"/>
        </w:rPr>
        <w:t>implemented as</w:t>
      </w:r>
      <w:r w:rsidRPr="00C2222D">
        <w:rPr>
          <w:rStyle w:val="StyleUnderline"/>
        </w:rPr>
        <w:t xml:space="preserve"> some form of </w:t>
      </w:r>
      <w:r w:rsidRPr="005B4228">
        <w:rPr>
          <w:rStyle w:val="Emphasis"/>
          <w:highlight w:val="yellow"/>
        </w:rPr>
        <w:t>crisis management</w:t>
      </w:r>
      <w:r w:rsidRPr="00C2222D">
        <w:rPr>
          <w:rStyle w:val="Emphasis"/>
        </w:rPr>
        <w:t xml:space="preserve"> strategy</w:t>
      </w:r>
      <w:r w:rsidRPr="00C2222D">
        <w:rPr>
          <w:sz w:val="16"/>
        </w:rPr>
        <w:t xml:space="preserve">. Currently, there is insufficient social or political support for such an alternative, but perhaps a </w:t>
      </w:r>
      <w:r w:rsidRPr="005B4228">
        <w:rPr>
          <w:rStyle w:val="Emphasis"/>
          <w:highlight w:val="yellow"/>
        </w:rPr>
        <w:t>deep crisis will shake the world awake</w:t>
      </w:r>
      <w:r w:rsidRPr="00C2222D">
        <w:rPr>
          <w:sz w:val="16"/>
        </w:rPr>
        <w:t xml:space="preserve">. Indeed, perhaps </w:t>
      </w:r>
      <w:r w:rsidRPr="00C2222D">
        <w:rPr>
          <w:rStyle w:val="StyleUnderline"/>
        </w:rPr>
        <w:t xml:space="preserve">that is </w:t>
      </w:r>
      <w:r w:rsidRPr="005B4228">
        <w:rPr>
          <w:rStyle w:val="StyleUnderline"/>
          <w:highlight w:val="yellow"/>
        </w:rPr>
        <w:t>the only way to create the necessary mindset</w:t>
      </w:r>
      <w:r w:rsidRPr="00C2222D">
        <w:rPr>
          <w:sz w:val="16"/>
        </w:rPr>
        <w:t xml:space="preserve">. After all, today </w:t>
      </w:r>
      <w:r w:rsidRPr="00C2222D">
        <w:rPr>
          <w:rStyle w:val="StyleUnderline"/>
        </w:rPr>
        <w:t>we are hardly lacking in evidence of the need for radical change</w:t>
      </w:r>
      <w:r w:rsidRPr="00C2222D">
        <w:rPr>
          <w:sz w:val="16"/>
        </w:rPr>
        <w:t xml:space="preserve"> (Turner, 2012), suggesting that </w:t>
      </w:r>
      <w:r w:rsidRPr="005B4228">
        <w:rPr>
          <w:rStyle w:val="StyleUnderline"/>
          <w:highlight w:val="yellow"/>
        </w:rPr>
        <w:t>shock and response</w:t>
      </w:r>
      <w:r w:rsidRPr="00C2222D">
        <w:rPr>
          <w:rStyle w:val="StyleUnderline"/>
        </w:rPr>
        <w:t xml:space="preserve"> may be the form the transition takes, </w:t>
      </w:r>
      <w:r w:rsidRPr="005B4228">
        <w:rPr>
          <w:rStyle w:val="Emphasis"/>
          <w:highlight w:val="yellow"/>
        </w:rPr>
        <w:t>rather than</w:t>
      </w:r>
      <w:r w:rsidRPr="00C2222D">
        <w:rPr>
          <w:rStyle w:val="Emphasis"/>
        </w:rPr>
        <w:t xml:space="preserve"> </w:t>
      </w:r>
      <w:r w:rsidRPr="00C2222D">
        <w:rPr>
          <w:sz w:val="16"/>
        </w:rPr>
        <w:t xml:space="preserve">it </w:t>
      </w:r>
      <w:r w:rsidRPr="00C2222D">
        <w:rPr>
          <w:rStyle w:val="Emphasis"/>
        </w:rPr>
        <w:t xml:space="preserve">being </w:t>
      </w:r>
      <w:r w:rsidRPr="005B4228">
        <w:rPr>
          <w:rStyle w:val="Emphasis"/>
          <w:highlight w:val="yellow"/>
        </w:rPr>
        <w:t>induced through orderly</w:t>
      </w:r>
      <w:r w:rsidRPr="00C2222D">
        <w:rPr>
          <w:rStyle w:val="Emphasis"/>
        </w:rPr>
        <w:t xml:space="preserve">, rational </w:t>
      </w:r>
      <w:r w:rsidRPr="005B4228">
        <w:rPr>
          <w:rStyle w:val="Emphasis"/>
          <w:highlight w:val="yellow"/>
        </w:rPr>
        <w:t>planning</w:t>
      </w:r>
      <w:r w:rsidRPr="00C2222D">
        <w:rPr>
          <w:rStyle w:val="Emphasis"/>
        </w:rPr>
        <w:t>,</w:t>
      </w:r>
      <w:r w:rsidRPr="00C2222D">
        <w:rPr>
          <w:sz w:val="16"/>
        </w:rPr>
        <w:t xml:space="preserve"> whether from ‘top down’ or ‘from below’. Again, this ‘nonideal’ pathway to a post-growth or post-industrial society could be built into the other strategies discussed above, adding some realism to strategies that might otherwise appear too utopian. </w:t>
      </w:r>
      <w:proofErr w:type="gramStart"/>
      <w:r w:rsidRPr="00C2222D">
        <w:rPr>
          <w:sz w:val="16"/>
        </w:rPr>
        <w:t>That is to say, it</w:t>
      </w:r>
      <w:proofErr w:type="gramEnd"/>
      <w:r w:rsidRPr="00C2222D">
        <w:rPr>
          <w:sz w:val="16"/>
        </w:rPr>
        <w:t xml:space="preserve"> may be that </w:t>
      </w:r>
      <w:r w:rsidRPr="00C2222D">
        <w:rPr>
          <w:rStyle w:val="StyleUnderline"/>
        </w:rPr>
        <w:t xml:space="preserve">only deep crisis </w:t>
      </w:r>
      <w:r w:rsidRPr="005B4228">
        <w:rPr>
          <w:rStyle w:val="StyleUnderline"/>
          <w:highlight w:val="yellow"/>
        </w:rPr>
        <w:t>will create the social support or political will needed for</w:t>
      </w:r>
      <w:r w:rsidRPr="00B0366B">
        <w:rPr>
          <w:rStyle w:val="StyleUnderline"/>
        </w:rPr>
        <w:t xml:space="preserve"> radical reformism</w:t>
      </w:r>
      <w:r w:rsidRPr="00C2222D">
        <w:rPr>
          <w:rStyle w:val="StyleUnderline"/>
        </w:rPr>
        <w:t xml:space="preserve">, eco-socialism, or </w:t>
      </w:r>
      <w:proofErr w:type="spellStart"/>
      <w:r w:rsidRPr="00C2222D">
        <w:rPr>
          <w:rStyle w:val="StyleUnderline"/>
        </w:rPr>
        <w:t>ecoanarchism</w:t>
      </w:r>
      <w:proofErr w:type="spellEnd"/>
      <w:r w:rsidRPr="00C2222D">
        <w:rPr>
          <w:rStyle w:val="StyleUnderline"/>
        </w:rPr>
        <w:t xml:space="preserve"> to emerge as social or political movements capable of </w:t>
      </w:r>
      <w:r w:rsidRPr="005B4228">
        <w:rPr>
          <w:rStyle w:val="Emphasis"/>
          <w:highlight w:val="yellow"/>
        </w:rPr>
        <w:t>rapid transformation</w:t>
      </w:r>
      <w:r w:rsidRPr="00C2222D">
        <w:rPr>
          <w:sz w:val="16"/>
        </w:rPr>
        <w:t>. Furthermore, it would be wise to keep an open and evolving mind regarding the best strategy to adopt, because the relative effectiveness of various strategies may change over time, depending on how forthcoming crises unfold.</w:t>
      </w:r>
    </w:p>
    <w:p w14:paraId="768B2DF5" w14:textId="77777777" w:rsidR="006E780A" w:rsidRPr="00C2222D" w:rsidRDefault="006E780A" w:rsidP="006E780A">
      <w:pPr>
        <w:rPr>
          <w:sz w:val="16"/>
        </w:rPr>
      </w:pPr>
      <w:r w:rsidRPr="00C2222D">
        <w:rPr>
          <w:sz w:val="16"/>
        </w:rPr>
        <w:t>It was Milton Friedman (1982: ix) who once wrote: ‘</w:t>
      </w:r>
      <w:r w:rsidRPr="00C2222D">
        <w:rPr>
          <w:rStyle w:val="StyleUnderline"/>
        </w:rPr>
        <w:t xml:space="preserve">Only a </w:t>
      </w:r>
      <w:r w:rsidRPr="005B4228">
        <w:rPr>
          <w:rStyle w:val="StyleUnderline"/>
          <w:highlight w:val="yellow"/>
        </w:rPr>
        <w:t>crisis</w:t>
      </w:r>
      <w:r w:rsidRPr="00C2222D">
        <w:rPr>
          <w:sz w:val="16"/>
        </w:rPr>
        <w:t xml:space="preserve"> – actual or perceived – </w:t>
      </w:r>
      <w:r w:rsidRPr="005B4228">
        <w:rPr>
          <w:rStyle w:val="StyleUnderline"/>
          <w:highlight w:val="yellow"/>
        </w:rPr>
        <w:t>produces real change</w:t>
      </w:r>
      <w:r w:rsidRPr="00C2222D">
        <w:rPr>
          <w:rStyle w:val="StyleUnderline"/>
        </w:rPr>
        <w:t>.</w:t>
      </w:r>
      <w:r w:rsidRPr="00C2222D">
        <w:rPr>
          <w:sz w:val="16"/>
        </w:rPr>
        <w:t xml:space="preserve"> When that crisis occurs, the actions that are taken depend on the ideas that are lying around.’ What this ‘collapse’ or ‘crisis’ theory of change suggests, as a matter of strategy, is that deep </w:t>
      </w:r>
      <w:r w:rsidRPr="005B4228">
        <w:rPr>
          <w:rStyle w:val="StyleUnderline"/>
          <w:highlight w:val="yellow"/>
        </w:rPr>
        <w:t>green</w:t>
      </w:r>
      <w:r w:rsidRPr="00C2222D">
        <w:rPr>
          <w:rStyle w:val="StyleUnderline"/>
        </w:rPr>
        <w:t xml:space="preserve"> social and political </w:t>
      </w:r>
      <w:r w:rsidRPr="005B4228">
        <w:rPr>
          <w:rStyle w:val="StyleUnderline"/>
          <w:highlight w:val="yellow"/>
        </w:rPr>
        <w:t>movements</w:t>
      </w:r>
      <w:r w:rsidRPr="00C2222D">
        <w:rPr>
          <w:sz w:val="16"/>
        </w:rPr>
        <w:t xml:space="preserve"> should be doing all they can to mainstream the practices and values of their alternative vision. By doing so they would be </w:t>
      </w:r>
      <w:r w:rsidRPr="005B4228">
        <w:rPr>
          <w:rStyle w:val="StyleUnderline"/>
          <w:highlight w:val="yellow"/>
        </w:rPr>
        <w:t>aiming to ‘prefigure’ the</w:t>
      </w:r>
      <w:r w:rsidRPr="00C2222D">
        <w:rPr>
          <w:rStyle w:val="StyleUnderline"/>
        </w:rPr>
        <w:t xml:space="preserve"> deep green social, economic, and political </w:t>
      </w:r>
      <w:r w:rsidRPr="005B4228">
        <w:rPr>
          <w:rStyle w:val="StyleUnderline"/>
          <w:highlight w:val="yellow"/>
        </w:rPr>
        <w:t>structures, so</w:t>
      </w:r>
      <w:r w:rsidRPr="00C2222D">
        <w:rPr>
          <w:sz w:val="16"/>
        </w:rPr>
        <w:t xml:space="preserve"> far as that it is possible, in the hope that deep green </w:t>
      </w:r>
      <w:r w:rsidRPr="005B4228">
        <w:rPr>
          <w:rStyle w:val="StyleUnderline"/>
          <w:highlight w:val="yellow"/>
        </w:rPr>
        <w:t>ideas and systems are</w:t>
      </w:r>
      <w:r w:rsidRPr="00C2222D">
        <w:rPr>
          <w:rStyle w:val="StyleUnderline"/>
        </w:rPr>
        <w:t xml:space="preserve"> alive and </w:t>
      </w:r>
      <w:r w:rsidRPr="005B4228">
        <w:rPr>
          <w:rStyle w:val="StyleUnderline"/>
          <w:highlight w:val="yellow"/>
        </w:rPr>
        <w:t>available when the crises hit</w:t>
      </w:r>
      <w:r w:rsidRPr="00C2222D">
        <w:rPr>
          <w:sz w:val="16"/>
        </w:rPr>
        <w:t xml:space="preserve">. Although Friedman obviously had a very different notion of what ideas should be ‘lying around’, the relevance of his point to this discussion is that in times of crisis, </w:t>
      </w:r>
      <w:r w:rsidRPr="005B4228">
        <w:rPr>
          <w:rStyle w:val="Emphasis"/>
          <w:highlight w:val="yellow"/>
        </w:rPr>
        <w:t>the politically or socially impossible</w:t>
      </w:r>
      <w:r w:rsidRPr="00C2222D">
        <w:rPr>
          <w:rStyle w:val="Emphasis"/>
        </w:rPr>
        <w:t xml:space="preserve"> can </w:t>
      </w:r>
      <w:r w:rsidRPr="005B4228">
        <w:rPr>
          <w:rStyle w:val="Emphasis"/>
          <w:highlight w:val="yellow"/>
        </w:rPr>
        <w:t>become</w:t>
      </w:r>
      <w:r w:rsidRPr="00C2222D">
        <w:rPr>
          <w:rStyle w:val="Emphasis"/>
        </w:rPr>
        <w:t xml:space="preserve"> politically or socially </w:t>
      </w:r>
      <w:r w:rsidRPr="005B4228">
        <w:rPr>
          <w:rStyle w:val="Emphasis"/>
          <w:highlight w:val="yellow"/>
        </w:rPr>
        <w:t>inevitable</w:t>
      </w:r>
      <w:r w:rsidRPr="00C2222D">
        <w:rPr>
          <w:sz w:val="16"/>
        </w:rPr>
        <w:t xml:space="preserve"> (Friedman, 1982: ix); or, one might say, if not inevitable, then perhaps much more likely.</w:t>
      </w:r>
    </w:p>
    <w:p w14:paraId="546F0E1B" w14:textId="77777777" w:rsidR="006E780A" w:rsidRDefault="006E780A" w:rsidP="006E780A">
      <w:pPr>
        <w:rPr>
          <w:sz w:val="16"/>
        </w:rPr>
      </w:pPr>
      <w:r w:rsidRPr="00C2222D">
        <w:rPr>
          <w:sz w:val="16"/>
        </w:rPr>
        <w:t xml:space="preserve">It is sometimes stated that </w:t>
      </w:r>
      <w:r w:rsidRPr="005B4228">
        <w:rPr>
          <w:rStyle w:val="Emphasis"/>
          <w:highlight w:val="yellow"/>
        </w:rPr>
        <w:t>every crisis is an opportunity</w:t>
      </w:r>
      <w:r w:rsidRPr="00C2222D">
        <w:rPr>
          <w:sz w:val="16"/>
        </w:rPr>
        <w:t xml:space="preserve"> – from which the optimist infers that </w:t>
      </w:r>
      <w:r w:rsidRPr="005B4228">
        <w:rPr>
          <w:rStyle w:val="Emphasis"/>
          <w:highlight w:val="yellow"/>
        </w:rPr>
        <w:t>the more crises</w:t>
      </w:r>
      <w:r w:rsidRPr="00C2222D">
        <w:rPr>
          <w:rStyle w:val="Emphasis"/>
        </w:rPr>
        <w:t xml:space="preserve"> there are, </w:t>
      </w:r>
      <w:r w:rsidRPr="005B4228">
        <w:rPr>
          <w:rStyle w:val="Emphasis"/>
          <w:highlight w:val="yellow"/>
        </w:rPr>
        <w:t>the more opportunities</w:t>
      </w:r>
      <w:r w:rsidRPr="00C2222D">
        <w:rPr>
          <w:rStyle w:val="Emphasis"/>
        </w:rPr>
        <w:t xml:space="preserve"> there are</w:t>
      </w:r>
      <w:r w:rsidRPr="00C2222D">
        <w:rPr>
          <w:sz w:val="16"/>
        </w:rPr>
        <w:t>. This may encapsulate one of the most realistic forms of hope we have left.</w:t>
      </w:r>
    </w:p>
    <w:p w14:paraId="437D169F" w14:textId="77777777" w:rsidR="006E780A" w:rsidRDefault="006E780A" w:rsidP="006E780A"/>
    <w:p w14:paraId="30D9B26C" w14:textId="77777777" w:rsidR="006E780A" w:rsidRDefault="006E780A" w:rsidP="006E780A">
      <w:pPr>
        <w:pStyle w:val="Heading4"/>
      </w:pPr>
      <w:r>
        <w:t xml:space="preserve">The threat of total collapse gets business and politicians on board --- the transition solves--- </w:t>
      </w:r>
      <w:r w:rsidRPr="00F06833">
        <w:rPr>
          <w:u w:val="single"/>
        </w:rPr>
        <w:t>triple star this card</w:t>
      </w:r>
      <w:r>
        <w:t>.</w:t>
      </w:r>
    </w:p>
    <w:p w14:paraId="2A9E98DA" w14:textId="77777777" w:rsidR="006E780A" w:rsidRPr="00573EE1" w:rsidRDefault="006E780A" w:rsidP="006E780A">
      <w:r w:rsidRPr="00573EE1">
        <w:rPr>
          <w:rStyle w:val="Style13ptBold"/>
        </w:rPr>
        <w:t>Taylor 14</w:t>
      </w:r>
      <w:r>
        <w:t xml:space="preserve">—Adjunct Research Fellow at the Environmental Futures Research Institute at Griffith University, Coordinator of BEST Futures, and a PhD in Environment at Griffith University [Graeme, “The Next 20 Years: A Time of Transformation,” </w:t>
      </w:r>
      <w:r>
        <w:rPr>
          <w:i/>
        </w:rPr>
        <w:t>Journal of Futures Studies</w:t>
      </w:r>
      <w:r>
        <w:t xml:space="preserve">, Vol. 19, Issue 2, p. 115-126, Emory Libraries] </w:t>
      </w:r>
    </w:p>
    <w:p w14:paraId="215A9ED7" w14:textId="77777777" w:rsidR="006E780A" w:rsidRDefault="006E780A" w:rsidP="006E780A">
      <w:pPr>
        <w:tabs>
          <w:tab w:val="left" w:pos="6128"/>
        </w:tabs>
      </w:pPr>
      <w:r>
        <w:tab/>
      </w:r>
    </w:p>
    <w:p w14:paraId="2C8C6810" w14:textId="77777777" w:rsidR="006E780A" w:rsidRPr="00EF7FE3" w:rsidRDefault="006E780A" w:rsidP="006E780A">
      <w:pPr>
        <w:rPr>
          <w:sz w:val="16"/>
        </w:rPr>
      </w:pPr>
      <w:r w:rsidRPr="00EF7FE3">
        <w:rPr>
          <w:sz w:val="16"/>
        </w:rPr>
        <w:t xml:space="preserve">Different types of crises develop at different speeds and have different impacts. For example, while </w:t>
      </w:r>
      <w:r w:rsidRPr="00EF7FE3">
        <w:rPr>
          <w:rStyle w:val="StyleUnderline"/>
        </w:rPr>
        <w:t xml:space="preserve">major environmental crises </w:t>
      </w:r>
      <w:r w:rsidRPr="00EF7FE3">
        <w:rPr>
          <w:sz w:val="16"/>
        </w:rPr>
        <w:t>(</w:t>
      </w:r>
      <w:proofErr w:type="gramStart"/>
      <w:r w:rsidRPr="00EF7FE3">
        <w:rPr>
          <w:sz w:val="16"/>
        </w:rPr>
        <w:t>e.g.</w:t>
      </w:r>
      <w:proofErr w:type="gramEnd"/>
      <w:r w:rsidRPr="00EF7FE3">
        <w:rPr>
          <w:sz w:val="16"/>
        </w:rPr>
        <w:t xml:space="preserve"> climate change) tend to develop more slowly than financial crises, they </w:t>
      </w:r>
      <w:r w:rsidRPr="00EF7FE3">
        <w:rPr>
          <w:rStyle w:val="StyleUnderline"/>
        </w:rPr>
        <w:t>will have</w:t>
      </w:r>
      <w:r w:rsidRPr="00EF7FE3">
        <w:rPr>
          <w:sz w:val="16"/>
        </w:rPr>
        <w:t xml:space="preserve"> more </w:t>
      </w:r>
      <w:r w:rsidRPr="00EF7FE3">
        <w:rPr>
          <w:rStyle w:val="StyleUnderline"/>
        </w:rPr>
        <w:t>significant and longer-lasting impacts</w:t>
      </w:r>
      <w:r w:rsidRPr="00EF7FE3">
        <w:rPr>
          <w:sz w:val="16"/>
        </w:rPr>
        <w:t xml:space="preserve">. I believe </w:t>
      </w:r>
      <w:r w:rsidRPr="00EC0E5D">
        <w:rPr>
          <w:rStyle w:val="StyleUnderline"/>
          <w:highlight w:val="yellow"/>
        </w:rPr>
        <w:t>the</w:t>
      </w:r>
      <w:r w:rsidRPr="00EC0E5D">
        <w:rPr>
          <w:rStyle w:val="StyleUnderline"/>
        </w:rPr>
        <w:t xml:space="preserve"> following </w:t>
      </w:r>
      <w:r w:rsidRPr="00EC0E5D">
        <w:rPr>
          <w:rStyle w:val="StyleUnderline"/>
          <w:highlight w:val="yellow"/>
        </w:rPr>
        <w:t xml:space="preserve">scenario is </w:t>
      </w:r>
      <w:r w:rsidRPr="00EC0E5D">
        <w:rPr>
          <w:rStyle w:val="Emphasis"/>
          <w:highlight w:val="yellow"/>
        </w:rPr>
        <w:t>likely</w:t>
      </w:r>
      <w:r w:rsidRPr="00EF7FE3">
        <w:rPr>
          <w:sz w:val="16"/>
        </w:rPr>
        <w:t xml:space="preserve">: 1) </w:t>
      </w:r>
      <w:r w:rsidRPr="00EF7FE3">
        <w:rPr>
          <w:rStyle w:val="StyleUnderline"/>
        </w:rPr>
        <w:t>Crises are worsening due to interacting problems</w:t>
      </w:r>
      <w:r w:rsidRPr="00EF7FE3">
        <w:rPr>
          <w:sz w:val="16"/>
        </w:rPr>
        <w:t xml:space="preserve"> (</w:t>
      </w:r>
      <w:proofErr w:type="spellStart"/>
      <w:r w:rsidRPr="00EF7FE3">
        <w:rPr>
          <w:sz w:val="16"/>
        </w:rPr>
        <w:t>Korowicz</w:t>
      </w:r>
      <w:proofErr w:type="spellEnd"/>
      <w:r w:rsidRPr="00EF7FE3">
        <w:rPr>
          <w:sz w:val="16"/>
        </w:rPr>
        <w:t>, 2013): –</w:t>
      </w:r>
      <w:r w:rsidRPr="00EF7FE3">
        <w:rPr>
          <w:rStyle w:val="StyleUnderline"/>
        </w:rPr>
        <w:t xml:space="preserve">growing economic crises </w:t>
      </w:r>
      <w:r w:rsidRPr="00EF7FE3">
        <w:rPr>
          <w:sz w:val="16"/>
        </w:rPr>
        <w:t>(</w:t>
      </w:r>
      <w:proofErr w:type="gramStart"/>
      <w:r w:rsidRPr="00EF7FE3">
        <w:rPr>
          <w:sz w:val="16"/>
        </w:rPr>
        <w:t>e.g.</w:t>
      </w:r>
      <w:proofErr w:type="gramEnd"/>
      <w:r w:rsidRPr="00EF7FE3">
        <w:rPr>
          <w:sz w:val="16"/>
        </w:rPr>
        <w:t xml:space="preserve"> global </w:t>
      </w:r>
      <w:r w:rsidRPr="00EF7FE3">
        <w:rPr>
          <w:rStyle w:val="StyleUnderline"/>
        </w:rPr>
        <w:t>financial failures;</w:t>
      </w:r>
      <w:r w:rsidRPr="00EF7FE3">
        <w:rPr>
          <w:sz w:val="16"/>
        </w:rPr>
        <w:t xml:space="preserve"> increasing unemployment and poverty); –</w:t>
      </w:r>
      <w:r w:rsidRPr="00EF7FE3">
        <w:rPr>
          <w:rStyle w:val="StyleUnderline"/>
        </w:rPr>
        <w:t>growing social crises</w:t>
      </w:r>
      <w:r w:rsidRPr="00EF7FE3">
        <w:rPr>
          <w:sz w:val="16"/>
        </w:rPr>
        <w:t xml:space="preserve"> (e.g. growing inequality; increasing political </w:t>
      </w:r>
      <w:proofErr w:type="spellStart"/>
      <w:r w:rsidRPr="00EF7FE3">
        <w:rPr>
          <w:sz w:val="16"/>
        </w:rPr>
        <w:t>polarisation</w:t>
      </w:r>
      <w:proofErr w:type="spellEnd"/>
      <w:r w:rsidRPr="00EF7FE3">
        <w:rPr>
          <w:sz w:val="16"/>
        </w:rPr>
        <w:t>); –</w:t>
      </w:r>
      <w:r w:rsidRPr="00EF7FE3">
        <w:rPr>
          <w:rStyle w:val="StyleUnderline"/>
        </w:rPr>
        <w:t>growing environmental crises</w:t>
      </w:r>
      <w:r w:rsidRPr="00EF7FE3">
        <w:rPr>
          <w:sz w:val="16"/>
        </w:rPr>
        <w:t xml:space="preserve"> (e.g. climate change; collapsing fisheries); –</w:t>
      </w:r>
      <w:r w:rsidRPr="00EF7FE3">
        <w:rPr>
          <w:rStyle w:val="StyleUnderline"/>
        </w:rPr>
        <w:t>growing resource shortages</w:t>
      </w:r>
      <w:r w:rsidRPr="00EF7FE3">
        <w:rPr>
          <w:sz w:val="16"/>
        </w:rPr>
        <w:t xml:space="preserve"> (e.g. of </w:t>
      </w:r>
      <w:r w:rsidRPr="00EF7FE3">
        <w:rPr>
          <w:rStyle w:val="StyleUnderline"/>
        </w:rPr>
        <w:t>water; food; cheap energy; critical minerals</w:t>
      </w:r>
      <w:r w:rsidRPr="00EF7FE3">
        <w:rPr>
          <w:sz w:val="16"/>
        </w:rPr>
        <w:t xml:space="preserve">). 2) </w:t>
      </w:r>
      <w:r w:rsidRPr="00EF7FE3">
        <w:rPr>
          <w:rStyle w:val="StyleUnderline"/>
        </w:rPr>
        <w:t>Governments and businesses will initially respond by denying the existence of structural problems and engaging in short-term crisis management</w:t>
      </w:r>
      <w:r w:rsidRPr="00EF7FE3">
        <w:rPr>
          <w:sz w:val="16"/>
        </w:rPr>
        <w:t xml:space="preserve"> (</w:t>
      </w:r>
      <w:proofErr w:type="gramStart"/>
      <w:r w:rsidRPr="00EF7FE3">
        <w:rPr>
          <w:sz w:val="16"/>
        </w:rPr>
        <w:t>e.g.</w:t>
      </w:r>
      <w:proofErr w:type="gramEnd"/>
      <w:r w:rsidRPr="00EF7FE3">
        <w:rPr>
          <w:sz w:val="16"/>
        </w:rPr>
        <w:t xml:space="preserve"> supporting failing financial institutions; stimulus programs) 3) </w:t>
      </w:r>
      <w:r w:rsidRPr="00EF7FE3">
        <w:rPr>
          <w:rStyle w:val="StyleUnderline"/>
          <w:highlight w:val="yellow"/>
        </w:rPr>
        <w:t>As</w:t>
      </w:r>
      <w:r w:rsidRPr="00EF7FE3">
        <w:rPr>
          <w:rStyle w:val="StyleUnderline"/>
        </w:rPr>
        <w:t xml:space="preserve"> more and </w:t>
      </w:r>
      <w:r w:rsidRPr="00EF7FE3">
        <w:rPr>
          <w:rStyle w:val="StyleUnderline"/>
          <w:highlight w:val="yellow"/>
        </w:rPr>
        <w:t>more people are negatively affected</w:t>
      </w:r>
      <w:r w:rsidRPr="00EC0E5D">
        <w:rPr>
          <w:rStyle w:val="StyleUnderline"/>
        </w:rPr>
        <w:t xml:space="preserve"> by growing crises, </w:t>
      </w:r>
      <w:r w:rsidRPr="00EF7FE3">
        <w:rPr>
          <w:rStyle w:val="StyleUnderline"/>
          <w:highlight w:val="yellow"/>
        </w:rPr>
        <w:t xml:space="preserve">they will </w:t>
      </w:r>
      <w:r w:rsidRPr="00EC0E5D">
        <w:rPr>
          <w:rStyle w:val="Emphasis"/>
          <w:highlight w:val="yellow"/>
        </w:rPr>
        <w:t>lose faith</w:t>
      </w:r>
      <w:r w:rsidRPr="00EC0E5D">
        <w:rPr>
          <w:rStyle w:val="StyleUnderline"/>
        </w:rPr>
        <w:t xml:space="preserve"> (</w:t>
      </w:r>
      <w:r w:rsidRPr="00EC0E5D">
        <w:rPr>
          <w:rStyle w:val="StyleUnderline"/>
          <w:highlight w:val="yellow"/>
        </w:rPr>
        <w:t xml:space="preserve">and </w:t>
      </w:r>
      <w:r w:rsidRPr="00EC0E5D">
        <w:rPr>
          <w:rStyle w:val="Emphasis"/>
          <w:highlight w:val="yellow"/>
        </w:rPr>
        <w:t xml:space="preserve">economic </w:t>
      </w:r>
      <w:r w:rsidRPr="00EF7FE3">
        <w:rPr>
          <w:rStyle w:val="Emphasis"/>
          <w:highlight w:val="yellow"/>
        </w:rPr>
        <w:t>stakes</w:t>
      </w:r>
      <w:r w:rsidRPr="00EC0E5D">
        <w:rPr>
          <w:rStyle w:val="StyleUnderline"/>
        </w:rPr>
        <w:t xml:space="preserve">) </w:t>
      </w:r>
      <w:r w:rsidRPr="00EC0E5D">
        <w:rPr>
          <w:rStyle w:val="StyleUnderline"/>
          <w:highlight w:val="yellow"/>
        </w:rPr>
        <w:t xml:space="preserve">in </w:t>
      </w:r>
      <w:r w:rsidRPr="00EC0E5D">
        <w:rPr>
          <w:rStyle w:val="Emphasis"/>
        </w:rPr>
        <w:t xml:space="preserve">existing </w:t>
      </w:r>
      <w:r w:rsidRPr="00EF7FE3">
        <w:rPr>
          <w:rStyle w:val="Emphasis"/>
          <w:highlight w:val="yellow"/>
        </w:rPr>
        <w:t>institutions</w:t>
      </w:r>
      <w:r w:rsidRPr="00EF7FE3">
        <w:rPr>
          <w:sz w:val="16"/>
        </w:rPr>
        <w:t xml:space="preserve"> (Greer, 2013). 4) </w:t>
      </w:r>
      <w:r w:rsidRPr="00EF7FE3">
        <w:rPr>
          <w:rStyle w:val="Emphasis"/>
          <w:highlight w:val="yellow"/>
        </w:rPr>
        <w:t>Global awareness</w:t>
      </w:r>
      <w:r w:rsidRPr="00EF7FE3">
        <w:rPr>
          <w:rStyle w:val="StyleUnderline"/>
        </w:rPr>
        <w:t xml:space="preserve"> of the need for fundamental structural changes </w:t>
      </w:r>
      <w:r w:rsidRPr="00EF7FE3">
        <w:rPr>
          <w:rStyle w:val="StyleUnderline"/>
          <w:highlight w:val="yellow"/>
        </w:rPr>
        <w:t xml:space="preserve">will </w:t>
      </w:r>
      <w:r w:rsidRPr="00EC0E5D">
        <w:rPr>
          <w:rStyle w:val="Emphasis"/>
          <w:highlight w:val="yellow"/>
        </w:rPr>
        <w:t>increase</w:t>
      </w:r>
      <w:r w:rsidRPr="00EF7FE3">
        <w:rPr>
          <w:sz w:val="16"/>
        </w:rPr>
        <w:t xml:space="preserve"> (</w:t>
      </w:r>
      <w:proofErr w:type="gramStart"/>
      <w:r w:rsidRPr="00EF7FE3">
        <w:rPr>
          <w:sz w:val="16"/>
        </w:rPr>
        <w:t>e.g.</w:t>
      </w:r>
      <w:proofErr w:type="gramEnd"/>
      <w:r w:rsidRPr="00EF7FE3">
        <w:rPr>
          <w:sz w:val="16"/>
        </w:rPr>
        <w:t xml:space="preserve"> for taxation policies that support environmentally and socially beneficial outcomes). </w:t>
      </w:r>
      <w:r w:rsidRPr="00EF7FE3">
        <w:rPr>
          <w:rStyle w:val="StyleUnderline"/>
        </w:rPr>
        <w:t xml:space="preserve">Knowledge of </w:t>
      </w:r>
      <w:r w:rsidRPr="00EC0E5D">
        <w:rPr>
          <w:rStyle w:val="Emphasis"/>
          <w:highlight w:val="yellow"/>
        </w:rPr>
        <w:t>sustainable alternatives</w:t>
      </w:r>
      <w:r w:rsidRPr="00EF7FE3">
        <w:rPr>
          <w:rStyle w:val="StyleUnderline"/>
          <w:highlight w:val="yellow"/>
        </w:rPr>
        <w:t xml:space="preserve"> will</w:t>
      </w:r>
      <w:r w:rsidRPr="00EF7FE3">
        <w:rPr>
          <w:sz w:val="16"/>
        </w:rPr>
        <w:t xml:space="preserve"> also </w:t>
      </w:r>
      <w:r w:rsidRPr="00EC0E5D">
        <w:rPr>
          <w:rStyle w:val="Emphasis"/>
          <w:highlight w:val="yellow"/>
        </w:rPr>
        <w:t>spread</w:t>
      </w:r>
      <w:r w:rsidRPr="00EF7FE3">
        <w:rPr>
          <w:sz w:val="16"/>
        </w:rPr>
        <w:t xml:space="preserve"> (</w:t>
      </w:r>
      <w:proofErr w:type="gramStart"/>
      <w:r w:rsidRPr="00EF7FE3">
        <w:rPr>
          <w:sz w:val="16"/>
        </w:rPr>
        <w:t>e.g.</w:t>
      </w:r>
      <w:proofErr w:type="gramEnd"/>
      <w:r w:rsidRPr="00EF7FE3">
        <w:rPr>
          <w:sz w:val="16"/>
        </w:rPr>
        <w:t xml:space="preserve"> the circular economy). 5) </w:t>
      </w:r>
      <w:r w:rsidRPr="00EF7FE3">
        <w:rPr>
          <w:rStyle w:val="StyleUnderline"/>
          <w:highlight w:val="yellow"/>
        </w:rPr>
        <w:t>The combination of</w:t>
      </w:r>
      <w:r w:rsidRPr="00EF7FE3">
        <w:rPr>
          <w:rStyle w:val="StyleUnderline"/>
        </w:rPr>
        <w:t xml:space="preserve"> growing crises and growing awareness </w:t>
      </w:r>
      <w:r w:rsidRPr="00EF7FE3">
        <w:rPr>
          <w:rStyle w:val="StyleUnderline"/>
          <w:highlight w:val="yellow"/>
        </w:rPr>
        <w:t xml:space="preserve">will </w:t>
      </w:r>
      <w:r w:rsidRPr="00EF7FE3">
        <w:rPr>
          <w:rStyle w:val="Emphasis"/>
          <w:highlight w:val="yellow"/>
        </w:rPr>
        <w:t>lead to political shifts</w:t>
      </w:r>
      <w:r w:rsidRPr="00EF7FE3">
        <w:rPr>
          <w:sz w:val="16"/>
        </w:rPr>
        <w:t xml:space="preserve">. While these will at first be small-scale, </w:t>
      </w:r>
      <w:proofErr w:type="gramStart"/>
      <w:r w:rsidRPr="00EF7FE3">
        <w:rPr>
          <w:sz w:val="16"/>
        </w:rPr>
        <w:t>sectoral</w:t>
      </w:r>
      <w:proofErr w:type="gramEnd"/>
      <w:r w:rsidRPr="00EF7FE3">
        <w:rPr>
          <w:sz w:val="16"/>
        </w:rPr>
        <w:t xml:space="preserve"> and regional in nature, </w:t>
      </w:r>
      <w:r w:rsidRPr="00EF7FE3">
        <w:rPr>
          <w:rStyle w:val="StyleUnderline"/>
        </w:rPr>
        <w:t xml:space="preserve">increasingly </w:t>
      </w:r>
      <w:r w:rsidRPr="00EF7FE3">
        <w:rPr>
          <w:rStyle w:val="StyleUnderline"/>
          <w:highlight w:val="yellow"/>
        </w:rPr>
        <w:t>movements</w:t>
      </w:r>
      <w:r w:rsidRPr="00EF7FE3">
        <w:rPr>
          <w:rStyle w:val="StyleUnderline"/>
        </w:rPr>
        <w:t xml:space="preserve"> for change </w:t>
      </w:r>
      <w:r w:rsidRPr="00EF7FE3">
        <w:rPr>
          <w:rStyle w:val="StyleUnderline"/>
          <w:highlight w:val="yellow"/>
        </w:rPr>
        <w:t xml:space="preserve">will </w:t>
      </w:r>
      <w:r w:rsidRPr="00EF7FE3">
        <w:rPr>
          <w:rStyle w:val="Emphasis"/>
          <w:highlight w:val="yellow"/>
        </w:rPr>
        <w:t>link up</w:t>
      </w:r>
      <w:r w:rsidRPr="00EF7FE3">
        <w:rPr>
          <w:rStyle w:val="StyleUnderline"/>
          <w:highlight w:val="yellow"/>
        </w:rPr>
        <w:t xml:space="preserve"> to form national and </w:t>
      </w:r>
      <w:r w:rsidRPr="00EF7FE3">
        <w:rPr>
          <w:rStyle w:val="Emphasis"/>
          <w:highlight w:val="yellow"/>
        </w:rPr>
        <w:t>international coalitions</w:t>
      </w:r>
      <w:r w:rsidRPr="00EF7FE3">
        <w:rPr>
          <w:rStyle w:val="StyleUnderline"/>
          <w:highlight w:val="yellow"/>
        </w:rPr>
        <w:t xml:space="preserve"> focused on </w:t>
      </w:r>
      <w:r w:rsidRPr="00EC0E5D">
        <w:rPr>
          <w:rStyle w:val="Emphasis"/>
          <w:highlight w:val="yellow"/>
        </w:rPr>
        <w:t>systemic transformation</w:t>
      </w:r>
      <w:r w:rsidRPr="00EF7FE3">
        <w:rPr>
          <w:sz w:val="16"/>
        </w:rPr>
        <w:t xml:space="preserve">. 6) </w:t>
      </w:r>
      <w:r w:rsidRPr="00EF7FE3">
        <w:rPr>
          <w:rStyle w:val="StyleUnderline"/>
        </w:rPr>
        <w:t xml:space="preserve">Tipping points will be reached when </w:t>
      </w:r>
      <w:r w:rsidRPr="00EF7FE3">
        <w:rPr>
          <w:rStyle w:val="StyleUnderline"/>
          <w:highlight w:val="yellow"/>
        </w:rPr>
        <w:t xml:space="preserve">a </w:t>
      </w:r>
      <w:r w:rsidRPr="00EF7FE3">
        <w:rPr>
          <w:rStyle w:val="Emphasis"/>
          <w:highlight w:val="yellow"/>
        </w:rPr>
        <w:t>critical mass</w:t>
      </w:r>
      <w:r w:rsidRPr="00EF7FE3">
        <w:rPr>
          <w:rStyle w:val="StyleUnderline"/>
          <w:highlight w:val="yellow"/>
        </w:rPr>
        <w:t xml:space="preserve"> of</w:t>
      </w:r>
      <w:r w:rsidRPr="00EF7FE3">
        <w:rPr>
          <w:rStyle w:val="StyleUnderline"/>
        </w:rPr>
        <w:t xml:space="preserve"> credible </w:t>
      </w:r>
      <w:r w:rsidRPr="00EF7FE3">
        <w:rPr>
          <w:rStyle w:val="Emphasis"/>
          <w:highlight w:val="yellow"/>
        </w:rPr>
        <w:t>political and business leaders</w:t>
      </w:r>
      <w:r w:rsidRPr="00EF7FE3">
        <w:rPr>
          <w:rStyle w:val="StyleUnderline"/>
          <w:highlight w:val="yellow"/>
        </w:rPr>
        <w:t xml:space="preserve"> </w:t>
      </w:r>
      <w:proofErr w:type="spellStart"/>
      <w:proofErr w:type="gramStart"/>
      <w:r w:rsidRPr="00EF7FE3">
        <w:rPr>
          <w:rStyle w:val="StyleUnderline"/>
          <w:highlight w:val="yellow"/>
        </w:rPr>
        <w:t>realise</w:t>
      </w:r>
      <w:proofErr w:type="spellEnd"/>
      <w:proofErr w:type="gramEnd"/>
      <w:r w:rsidRPr="00EF7FE3">
        <w:rPr>
          <w:rStyle w:val="StyleUnderline"/>
          <w:highlight w:val="yellow"/>
        </w:rPr>
        <w:t xml:space="preserve"> that</w:t>
      </w:r>
      <w:r w:rsidRPr="00EF7FE3">
        <w:rPr>
          <w:rStyle w:val="StyleUnderline"/>
        </w:rPr>
        <w:t xml:space="preserve">: environmental, economic and social crises are rapidly worsening; these crises cannot be managed with conventional methods; </w:t>
      </w:r>
      <w:r w:rsidRPr="00EF7FE3">
        <w:rPr>
          <w:rStyle w:val="Emphasis"/>
          <w:highlight w:val="yellow"/>
        </w:rPr>
        <w:t xml:space="preserve">structural change will be necessary for </w:t>
      </w:r>
      <w:proofErr w:type="spellStart"/>
      <w:r w:rsidRPr="00EF7FE3">
        <w:rPr>
          <w:rStyle w:val="Emphasis"/>
          <w:highlight w:val="yellow"/>
        </w:rPr>
        <w:t>civilisation</w:t>
      </w:r>
      <w:proofErr w:type="spellEnd"/>
      <w:r w:rsidRPr="00EF7FE3">
        <w:rPr>
          <w:rStyle w:val="Emphasis"/>
          <w:highlight w:val="yellow"/>
        </w:rPr>
        <w:t xml:space="preserve"> to survive</w:t>
      </w:r>
      <w:r w:rsidRPr="00EF7FE3">
        <w:rPr>
          <w:sz w:val="16"/>
        </w:rPr>
        <w:t xml:space="preserve">; for this to happen </w:t>
      </w:r>
      <w:r w:rsidRPr="00EF7FE3">
        <w:rPr>
          <w:rStyle w:val="StyleUnderline"/>
          <w:highlight w:val="yellow"/>
        </w:rPr>
        <w:t>power will</w:t>
      </w:r>
      <w:r w:rsidRPr="00EF7FE3">
        <w:rPr>
          <w:sz w:val="16"/>
        </w:rPr>
        <w:t xml:space="preserve"> have to </w:t>
      </w:r>
      <w:r w:rsidRPr="00EF7FE3">
        <w:rPr>
          <w:rStyle w:val="StyleUnderline"/>
          <w:highlight w:val="yellow"/>
        </w:rPr>
        <w:t xml:space="preserve">be </w:t>
      </w:r>
      <w:r w:rsidRPr="00EF7FE3">
        <w:rPr>
          <w:rStyle w:val="Emphasis"/>
          <w:highlight w:val="yellow"/>
        </w:rPr>
        <w:t>devolved</w:t>
      </w:r>
      <w:r w:rsidRPr="00EF7FE3">
        <w:rPr>
          <w:rStyle w:val="StyleUnderline"/>
          <w:highlight w:val="yellow"/>
        </w:rPr>
        <w:t xml:space="preserve"> and shared with</w:t>
      </w:r>
      <w:r w:rsidRPr="00EF7FE3">
        <w:rPr>
          <w:rStyle w:val="StyleUnderline"/>
        </w:rPr>
        <w:t xml:space="preserve"> emerging popular </w:t>
      </w:r>
      <w:r w:rsidRPr="00EF7FE3">
        <w:rPr>
          <w:rStyle w:val="StyleUnderline"/>
          <w:highlight w:val="yellow"/>
        </w:rPr>
        <w:t>movements</w:t>
      </w:r>
      <w:r w:rsidRPr="00EF7FE3">
        <w:rPr>
          <w:sz w:val="16"/>
        </w:rPr>
        <w:t xml:space="preserve"> (</w:t>
      </w:r>
      <w:proofErr w:type="spellStart"/>
      <w:r w:rsidRPr="00EF7FE3">
        <w:rPr>
          <w:sz w:val="16"/>
        </w:rPr>
        <w:t>Lütkenhorst</w:t>
      </w:r>
      <w:proofErr w:type="spellEnd"/>
      <w:r w:rsidRPr="00EF7FE3">
        <w:rPr>
          <w:sz w:val="16"/>
        </w:rPr>
        <w:t xml:space="preserve"> et al., 2014).</w:t>
      </w:r>
    </w:p>
    <w:p w14:paraId="2180EC01" w14:textId="77777777" w:rsidR="006E780A" w:rsidRPr="00B86DA5" w:rsidRDefault="006E780A" w:rsidP="006E780A"/>
    <w:p w14:paraId="2C6BCEAB" w14:textId="77777777" w:rsidR="006E780A" w:rsidRPr="00F601E6" w:rsidRDefault="006E780A" w:rsidP="004D558B"/>
    <w:sectPr w:rsidR="006E780A"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46698442832"/>
    <w:docVar w:name="VerbatimVersion" w:val="5.1"/>
  </w:docVars>
  <w:rsids>
    <w:rsidRoot w:val="006346FD"/>
    <w:rsid w:val="000139A3"/>
    <w:rsid w:val="000D780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5201"/>
    <w:rsid w:val="00315690"/>
    <w:rsid w:val="00316B75"/>
    <w:rsid w:val="00325646"/>
    <w:rsid w:val="003460F2"/>
    <w:rsid w:val="0038158C"/>
    <w:rsid w:val="003902BA"/>
    <w:rsid w:val="003A09E2"/>
    <w:rsid w:val="003D4E66"/>
    <w:rsid w:val="00407037"/>
    <w:rsid w:val="004605D6"/>
    <w:rsid w:val="004718D7"/>
    <w:rsid w:val="004C60E8"/>
    <w:rsid w:val="004D558B"/>
    <w:rsid w:val="004E3579"/>
    <w:rsid w:val="004E728B"/>
    <w:rsid w:val="004F39E0"/>
    <w:rsid w:val="00514748"/>
    <w:rsid w:val="00537BD5"/>
    <w:rsid w:val="0057268A"/>
    <w:rsid w:val="005D2912"/>
    <w:rsid w:val="006065BD"/>
    <w:rsid w:val="006346FD"/>
    <w:rsid w:val="00645FA9"/>
    <w:rsid w:val="00647866"/>
    <w:rsid w:val="00665003"/>
    <w:rsid w:val="006A2AD0"/>
    <w:rsid w:val="006C2375"/>
    <w:rsid w:val="006D4ECC"/>
    <w:rsid w:val="006E780A"/>
    <w:rsid w:val="0071654B"/>
    <w:rsid w:val="00722258"/>
    <w:rsid w:val="007243E5"/>
    <w:rsid w:val="00766EA0"/>
    <w:rsid w:val="007851DE"/>
    <w:rsid w:val="007A2226"/>
    <w:rsid w:val="007F5B66"/>
    <w:rsid w:val="00823A1C"/>
    <w:rsid w:val="00845B9D"/>
    <w:rsid w:val="00860984"/>
    <w:rsid w:val="008857DD"/>
    <w:rsid w:val="008B3ECB"/>
    <w:rsid w:val="008B4E85"/>
    <w:rsid w:val="008C1B2E"/>
    <w:rsid w:val="0091627E"/>
    <w:rsid w:val="00951D1D"/>
    <w:rsid w:val="0097032B"/>
    <w:rsid w:val="009D2EAD"/>
    <w:rsid w:val="009D54B2"/>
    <w:rsid w:val="009E1922"/>
    <w:rsid w:val="009F7ED2"/>
    <w:rsid w:val="00A90CA7"/>
    <w:rsid w:val="00A93661"/>
    <w:rsid w:val="00A95652"/>
    <w:rsid w:val="00AC0AB8"/>
    <w:rsid w:val="00B33C6D"/>
    <w:rsid w:val="00B4508F"/>
    <w:rsid w:val="00B55AD5"/>
    <w:rsid w:val="00B8057C"/>
    <w:rsid w:val="00BD6238"/>
    <w:rsid w:val="00BE21D0"/>
    <w:rsid w:val="00BF593B"/>
    <w:rsid w:val="00BF773A"/>
    <w:rsid w:val="00BF7E81"/>
    <w:rsid w:val="00C13773"/>
    <w:rsid w:val="00C17CC8"/>
    <w:rsid w:val="00C5112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4E0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7301"/>
  <w15:chartTrackingRefBased/>
  <w15:docId w15:val="{6A3CB19E-BCC0-4F95-8B30-89DED241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46FD"/>
    <w:pPr>
      <w:spacing w:line="256" w:lineRule="auto"/>
    </w:pPr>
    <w:rPr>
      <w:rFonts w:ascii="Calibri" w:hAnsi="Calibri" w:cs="Calibri"/>
    </w:rPr>
  </w:style>
  <w:style w:type="paragraph" w:styleId="Heading1">
    <w:name w:val="heading 1"/>
    <w:aliases w:val="Pocket"/>
    <w:basedOn w:val="Normal"/>
    <w:next w:val="Normal"/>
    <w:link w:val="Heading1Char"/>
    <w:qFormat/>
    <w:rsid w:val="006346FD"/>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46FD"/>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3: Cite,Char,Char Char Char Char Char Char Char Char,Char Char Char Char Char Char Char,Heading 3 Char Char,Char1,Heading 3 Char3,Heading 3 Char4 Char Char,Tag Char Char,Bold Cite, Char, Char Char Char Char Char Char Char Char,n"/>
    <w:basedOn w:val="Normal"/>
    <w:next w:val="Normal"/>
    <w:link w:val="Heading3Char"/>
    <w:uiPriority w:val="2"/>
    <w:unhideWhenUsed/>
    <w:qFormat/>
    <w:rsid w:val="006346FD"/>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T,B T"/>
    <w:basedOn w:val="Normal"/>
    <w:next w:val="Normal"/>
    <w:link w:val="Heading4Char"/>
    <w:uiPriority w:val="3"/>
    <w:unhideWhenUsed/>
    <w:qFormat/>
    <w:rsid w:val="006346FD"/>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346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6FD"/>
  </w:style>
  <w:style w:type="character" w:customStyle="1" w:styleId="Heading1Char">
    <w:name w:val="Heading 1 Char"/>
    <w:aliases w:val="Pocket Char"/>
    <w:basedOn w:val="DefaultParagraphFont"/>
    <w:link w:val="Heading1"/>
    <w:rsid w:val="006346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46FD"/>
    <w:rPr>
      <w:rFonts w:ascii="Calibri" w:eastAsiaTheme="majorEastAsia" w:hAnsi="Calibri" w:cstheme="majorBidi"/>
      <w:b/>
      <w:sz w:val="44"/>
      <w:szCs w:val="26"/>
      <w:u w:val="double"/>
    </w:rPr>
  </w:style>
  <w:style w:type="character" w:customStyle="1" w:styleId="Heading3Char">
    <w:name w:val="Heading 3 Char"/>
    <w:aliases w:val="Block Char,Citation Char,3: Cite Char,Char Char,Char Char Char Char Char Char Char Char Char,Char Char Char Char Char Char Char Char1,Heading 3 Char Char Char,Char1 Char,Heading 3 Char3 Char,Heading 3 Char4 Char Char Char"/>
    <w:basedOn w:val="DefaultParagraphFont"/>
    <w:link w:val="Heading3"/>
    <w:uiPriority w:val="2"/>
    <w:rsid w:val="006346F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3"/>
    <w:rsid w:val="006346F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346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46FD"/>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cite,Bo,B"/>
    <w:basedOn w:val="DefaultParagraphFont"/>
    <w:link w:val="Citation"/>
    <w:uiPriority w:val="6"/>
    <w:qFormat/>
    <w:rsid w:val="006346F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6346FD"/>
    <w:rPr>
      <w:color w:val="auto"/>
      <w:u w:val="none"/>
    </w:rPr>
  </w:style>
  <w:style w:type="character" w:styleId="FollowedHyperlink">
    <w:name w:val="FollowedHyperlink"/>
    <w:basedOn w:val="DefaultParagraphFont"/>
    <w:uiPriority w:val="99"/>
    <w:semiHidden/>
    <w:unhideWhenUsed/>
    <w:rsid w:val="006346FD"/>
    <w:rPr>
      <w:color w:val="auto"/>
      <w:u w:val="none"/>
    </w:rPr>
  </w:style>
  <w:style w:type="paragraph" w:customStyle="1" w:styleId="textbold">
    <w:name w:val="text bold"/>
    <w:basedOn w:val="Normal"/>
    <w:link w:val="Emphasis"/>
    <w:uiPriority w:val="7"/>
    <w:qFormat/>
    <w:rsid w:val="008857DD"/>
    <w:pPr>
      <w:widowControl w:val="0"/>
      <w:spacing w:line="259" w:lineRule="auto"/>
      <w:ind w:left="720"/>
    </w:pPr>
    <w:rPr>
      <w:b/>
      <w:iCs/>
      <w:u w:val="single"/>
    </w:rPr>
  </w:style>
  <w:style w:type="paragraph" w:customStyle="1" w:styleId="Citation">
    <w:name w:val="Citation"/>
    <w:basedOn w:val="Normal"/>
    <w:link w:val="StyleUnderline"/>
    <w:uiPriority w:val="6"/>
    <w:qFormat/>
    <w:rsid w:val="008857DD"/>
    <w:pPr>
      <w:spacing w:after="0" w:line="240" w:lineRule="auto"/>
    </w:pPr>
    <w:rPr>
      <w:rFonts w:asciiTheme="minorHAnsi" w:hAnsiTheme="minorHAnsi" w:cstheme="minorBidi"/>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Tag and Cite"/>
    <w:basedOn w:val="Heading1"/>
    <w:link w:val="Hyperlink"/>
    <w:autoRedefine/>
    <w:uiPriority w:val="99"/>
    <w:qFormat/>
    <w:rsid w:val="007165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E780A"/>
    <w:pPr>
      <w:pBdr>
        <w:top w:val="single" w:sz="4" w:space="1" w:color="auto"/>
        <w:left w:val="single" w:sz="4" w:space="4" w:color="auto"/>
        <w:bottom w:val="single" w:sz="4" w:space="1" w:color="auto"/>
        <w:right w:val="single" w:sz="4" w:space="4" w:color="auto"/>
      </w:pBdr>
      <w:spacing w:line="259" w:lineRule="auto"/>
      <w:ind w:left="720"/>
      <w:jc w:val="both"/>
    </w:pPr>
    <w:rPr>
      <w:b/>
      <w:iCs/>
      <w:u w:val="single"/>
    </w:rPr>
  </w:style>
  <w:style w:type="paragraph" w:customStyle="1" w:styleId="analytics">
    <w:name w:val="analytics"/>
    <w:basedOn w:val="Heading4"/>
    <w:link w:val="analyticsChar"/>
    <w:autoRedefine/>
    <w:uiPriority w:val="4"/>
    <w:qFormat/>
    <w:rsid w:val="000D7809"/>
  </w:style>
  <w:style w:type="character" w:customStyle="1" w:styleId="analyticsChar">
    <w:name w:val="analytics Char"/>
    <w:basedOn w:val="DefaultParagraphFont"/>
    <w:link w:val="analytics"/>
    <w:uiPriority w:val="4"/>
    <w:rsid w:val="000D7809"/>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58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vescience.com/65633-climate-change-dooms-humans-by-2050.html" TargetMode="External"/><Relationship Id="rId13" Type="http://schemas.openxmlformats.org/officeDocument/2006/relationships/hyperlink" Target="https://sci-hub.se/10.1017/s0003055418000321%5d//SJWen" TargetMode="External"/><Relationship Id="rId3" Type="http://schemas.openxmlformats.org/officeDocument/2006/relationships/styles" Target="styles.xml"/><Relationship Id="rId7" Type="http://schemas.openxmlformats.org/officeDocument/2006/relationships/hyperlink" Target="https://www.brookings.edu/research/unleashing-the-creativity-of-teachers-and-students-to-combat-climate-change-an-opportunity-for-global-leadership/" TargetMode="External"/><Relationship Id="rId12"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eattletimes.com/opinion/teachers-please-dont-strike-again/" TargetMode="External"/><Relationship Id="rId11"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s://www.ipcc.ch/sr15/"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6003</Words>
  <Characters>34218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10</cp:revision>
  <dcterms:created xsi:type="dcterms:W3CDTF">2021-11-21T17:37:00Z</dcterms:created>
  <dcterms:modified xsi:type="dcterms:W3CDTF">2021-11-21T18:41:00Z</dcterms:modified>
</cp:coreProperties>
</file>