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EC90" w14:textId="77777777" w:rsidR="00354E81" w:rsidRDefault="00354E81" w:rsidP="008E1D9B">
      <w:pPr>
        <w:pStyle w:val="Heading3"/>
      </w:pPr>
    </w:p>
    <w:p w14:paraId="14B42F06" w14:textId="77777777" w:rsidR="00354E81" w:rsidRPr="006403B6" w:rsidRDefault="00354E81" w:rsidP="00354E81">
      <w:pPr>
        <w:pStyle w:val="Heading4"/>
      </w:pPr>
      <w:r>
        <w:t>Extinction first</w:t>
      </w:r>
    </w:p>
    <w:p w14:paraId="5F7CC36F" w14:textId="77777777" w:rsidR="00354E81" w:rsidRDefault="00354E81" w:rsidP="00354E81">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9" w:history="1">
        <w:r w:rsidRPr="001B5A67">
          <w:rPr>
            <w:rStyle w:val="Hyperlink"/>
            <w:sz w:val="16"/>
          </w:rPr>
          <w:t>https://www.fhi.ox.ac.uk/wp-content/uploads/Existential-Risks-2017-01-23.pdf</w:t>
        </w:r>
      </w:hyperlink>
      <w:r w:rsidRPr="001B5A67">
        <w:rPr>
          <w:sz w:val="16"/>
        </w:rPr>
        <w:t>, Accessed 7/22/2017, Kent Denver-</w:t>
      </w:r>
      <w:proofErr w:type="spellStart"/>
      <w:r w:rsidRPr="001B5A67">
        <w:rPr>
          <w:sz w:val="16"/>
        </w:rPr>
        <w:t>jKIM</w:t>
      </w:r>
      <w:proofErr w:type="spellEnd"/>
      <w:r w:rsidRPr="001B5A67">
        <w:rPr>
          <w:sz w:val="16"/>
        </w:rPr>
        <w:t xml:space="preserve">) </w:t>
      </w:r>
    </w:p>
    <w:p w14:paraId="50625363" w14:textId="77777777" w:rsidR="00354E81" w:rsidRDefault="00354E81" w:rsidP="00354E81">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15706">
        <w:rPr>
          <w:rStyle w:val="StyleUnderline"/>
          <w:highlight w:val="green"/>
        </w:rPr>
        <w:t>Compare</w:t>
      </w:r>
      <w:r>
        <w:rPr>
          <w:rStyle w:val="StyleUnderline"/>
        </w:rPr>
        <w:t xml:space="preserve"> three </w:t>
      </w:r>
      <w:r w:rsidRPr="00215706">
        <w:rPr>
          <w:rStyle w:val="StyleUnderline"/>
        </w:rPr>
        <w:t>outcomes: (1) Peace. (2) A nuclear</w:t>
      </w:r>
      <w:r>
        <w:rPr>
          <w:rStyle w:val="StyleUnderline"/>
        </w:rPr>
        <w:t xml:space="preserve"> </w:t>
      </w:r>
      <w:r w:rsidRPr="00215706">
        <w:rPr>
          <w:rStyle w:val="StyleUnderline"/>
          <w:highlight w:val="green"/>
        </w:rPr>
        <w:t>war that kills 99%</w:t>
      </w:r>
      <w:r>
        <w:rPr>
          <w:rStyle w:val="StyleUnderline"/>
        </w:rPr>
        <w:t xml:space="preserve"> of the world’s existing population. (3) A nuclear </w:t>
      </w:r>
      <w:r w:rsidRPr="00215706">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215706">
        <w:rPr>
          <w:rStyle w:val="StyleUnderline"/>
          <w:highlight w:val="green"/>
        </w:rPr>
        <w:t>the difference between (2) and (3) is</w:t>
      </w:r>
      <w:r>
        <w:rPr>
          <w:rStyle w:val="StyleUnderline"/>
        </w:rPr>
        <w:t xml:space="preserve"> very </w:t>
      </w:r>
      <w:r w:rsidRPr="00215706">
        <w:rPr>
          <w:rStyle w:val="StyleUnderline"/>
          <w:highlight w:val="green"/>
        </w:rPr>
        <w:t>much greater</w:t>
      </w:r>
      <w:r w:rsidRPr="001B5A67">
        <w:rPr>
          <w:sz w:val="16"/>
        </w:rPr>
        <w:t xml:space="preserve">. ... </w:t>
      </w:r>
      <w:r>
        <w:rPr>
          <w:rStyle w:val="StyleUnderline"/>
        </w:rPr>
        <w:t xml:space="preserve">The Earth will </w:t>
      </w:r>
      <w:r w:rsidRPr="00215706">
        <w:rPr>
          <w:rStyle w:val="StyleUnderline"/>
        </w:rPr>
        <w:t>remain</w:t>
      </w:r>
      <w:r>
        <w:rPr>
          <w:rStyle w:val="StyleUnderline"/>
        </w:rPr>
        <w:t xml:space="preserve">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215706">
        <w:rPr>
          <w:rStyle w:val="StyleUnderline"/>
        </w:rPr>
        <w:t>If we do not destroy mankind</w:t>
      </w:r>
      <w:r w:rsidRPr="00215706">
        <w:rPr>
          <w:rStyle w:val="StyleUnderline"/>
          <w:highlight w:val="green"/>
        </w:rPr>
        <w:t>, these</w:t>
      </w:r>
      <w:r>
        <w:rPr>
          <w:rStyle w:val="StyleUnderline"/>
        </w:rPr>
        <w:t xml:space="preserve"> few thousand </w:t>
      </w:r>
      <w:r w:rsidRPr="00215706">
        <w:rPr>
          <w:rStyle w:val="StyleUnderline"/>
          <w:highlight w:val="green"/>
        </w:rPr>
        <w:t>years may be</w:t>
      </w:r>
      <w:r>
        <w:rPr>
          <w:rStyle w:val="StyleUnderline"/>
        </w:rPr>
        <w:t xml:space="preserve"> only </w:t>
      </w:r>
      <w:r w:rsidRPr="00215706">
        <w:rPr>
          <w:rStyle w:val="Emphasis"/>
          <w:highlight w:val="green"/>
        </w:rPr>
        <w:t>a tiny fraction</w:t>
      </w:r>
      <w:r w:rsidRPr="00215706">
        <w:rPr>
          <w:rStyle w:val="StyleUnderline"/>
          <w:highlight w:val="green"/>
        </w:rPr>
        <w:t xml:space="preserve"> of the whole of civilized</w:t>
      </w:r>
      <w:r>
        <w:rPr>
          <w:rStyle w:val="StyleUnderline"/>
        </w:rPr>
        <w:t xml:space="preserve"> human </w:t>
      </w:r>
      <w:r w:rsidRPr="00215706">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StyleUnderline"/>
        </w:rPr>
        <w:t xml:space="preserve">What makes </w:t>
      </w:r>
      <w:r w:rsidRPr="00215706">
        <w:rPr>
          <w:rStyle w:val="StyleUnderline"/>
          <w:highlight w:val="green"/>
        </w:rPr>
        <w:t>existential catastrophes</w:t>
      </w:r>
      <w:r>
        <w:rPr>
          <w:rStyle w:val="StyleUnderline"/>
        </w:rPr>
        <w:t xml:space="preserve"> especially bad is that they </w:t>
      </w:r>
      <w:r w:rsidRPr="00215706">
        <w:rPr>
          <w:rStyle w:val="StyleUnderline"/>
        </w:rPr>
        <w:t xml:space="preserve">would </w:t>
      </w:r>
      <w:r w:rsidRPr="00215706">
        <w:rPr>
          <w:rStyle w:val="StyleUnderline"/>
          <w:highlight w:val="green"/>
        </w:rPr>
        <w:t>“</w:t>
      </w:r>
      <w:r w:rsidRPr="00215706">
        <w:rPr>
          <w:rStyle w:val="Emphasis"/>
          <w:highlight w:val="green"/>
        </w:rPr>
        <w:t>destroy the future</w:t>
      </w:r>
      <w:r w:rsidRPr="00215706">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215706">
        <w:rPr>
          <w:rStyle w:val="StyleUnderline"/>
        </w:rPr>
        <w:t>This future could potentially be extremely long and</w:t>
      </w:r>
      <w:r>
        <w:rPr>
          <w:rStyle w:val="StyleUnderline"/>
        </w:rPr>
        <w:t xml:space="preserve"> full of </w:t>
      </w:r>
      <w:r w:rsidRPr="00215706">
        <w:rPr>
          <w:rStyle w:val="StyleUnderline"/>
          <w:highlight w:val="green"/>
        </w:rPr>
        <w:t>flourishing, and</w:t>
      </w:r>
      <w:r>
        <w:rPr>
          <w:rStyle w:val="StyleUnderline"/>
        </w:rPr>
        <w:t xml:space="preserve"> would therefore </w:t>
      </w:r>
      <w:r w:rsidRPr="00215706">
        <w:rPr>
          <w:rStyle w:val="StyleUnderline"/>
          <w:highlight w:val="green"/>
        </w:rPr>
        <w:t>have</w:t>
      </w:r>
      <w:r>
        <w:rPr>
          <w:rStyle w:val="StyleUnderline"/>
        </w:rPr>
        <w:t xml:space="preserve"> extremely </w:t>
      </w:r>
      <w:r w:rsidRPr="00215706">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w:t>
      </w:r>
      <w:r w:rsidRPr="005F0DC4">
        <w:rPr>
          <w:sz w:val="16"/>
        </w:rPr>
        <w:t xml:space="preserve">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5F0DC4">
        <w:rPr>
          <w:rStyle w:val="StyleUnderline"/>
        </w:rPr>
        <w:t>However, when it comes to existential risk, it would seem that we fail to live up to principles of intergenerational equity.</w:t>
      </w:r>
      <w:r w:rsidRPr="005F0DC4">
        <w:rPr>
          <w:sz w:val="16"/>
        </w:rPr>
        <w:t xml:space="preserve"> </w:t>
      </w:r>
      <w:r w:rsidRPr="005F0DC4">
        <w:rPr>
          <w:rStyle w:val="StyleUnderline"/>
        </w:rPr>
        <w:t xml:space="preserve">Existential catastrophe would not only give future generations less than the current generations; </w:t>
      </w:r>
      <w:r w:rsidRPr="005F0DC4">
        <w:rPr>
          <w:rStyle w:val="Emphasis"/>
        </w:rPr>
        <w:t>it would give them nothing</w:t>
      </w:r>
      <w:r w:rsidRPr="005F0DC4">
        <w:rPr>
          <w:rStyle w:val="StyleUnderline"/>
        </w:rPr>
        <w:t>.</w:t>
      </w:r>
      <w:r w:rsidRPr="005F0DC4">
        <w:rPr>
          <w:sz w:val="16"/>
        </w:rPr>
        <w:t xml:space="preserve"> Indeed, </w:t>
      </w:r>
      <w:r w:rsidRPr="005F0DC4">
        <w:rPr>
          <w:rStyle w:val="StyleUnderline"/>
        </w:rPr>
        <w:t xml:space="preserve">reducing existential risk plausibly has a quite low cost for us in comparison with the </w:t>
      </w:r>
      <w:proofErr w:type="gramStart"/>
      <w:r w:rsidRPr="005F0DC4">
        <w:rPr>
          <w:rStyle w:val="StyleUnderline"/>
        </w:rPr>
        <w:t>huge expected</w:t>
      </w:r>
      <w:proofErr w:type="gramEnd"/>
      <w:r w:rsidRPr="005F0DC4">
        <w:rPr>
          <w:rStyle w:val="StyleUnderline"/>
        </w:rPr>
        <w:t xml:space="preserve"> value it has for future generations.</w:t>
      </w:r>
      <w:r w:rsidRPr="005F0DC4">
        <w:rPr>
          <w:sz w:val="16"/>
        </w:rPr>
        <w:t xml:space="preserve"> </w:t>
      </w:r>
      <w:proofErr w:type="gramStart"/>
      <w:r w:rsidRPr="005F0DC4">
        <w:rPr>
          <w:sz w:val="16"/>
        </w:rPr>
        <w:t>In spite of</w:t>
      </w:r>
      <w:proofErr w:type="gramEnd"/>
      <w:r w:rsidRPr="005F0DC4">
        <w:rPr>
          <w:sz w:val="16"/>
        </w:rPr>
        <w:t xml:space="preserve"> this, relatively little is done to reduce existential risk. </w:t>
      </w:r>
      <w:r w:rsidRPr="005F0DC4">
        <w:rPr>
          <w:rStyle w:val="StyleUnderline"/>
        </w:rPr>
        <w:t>Unless we give up on norms of intergenerational equity, they give us a</w:t>
      </w:r>
      <w:r>
        <w:rPr>
          <w:rStyle w:val="StyleUnderline"/>
        </w:rPr>
        <w:t xml:space="preserve">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215706">
        <w:rPr>
          <w:rStyle w:val="StyleUnderline"/>
          <w:highlight w:val="green"/>
        </w:rPr>
        <w:t>existential risk</w:t>
      </w:r>
      <w:r>
        <w:rPr>
          <w:rStyle w:val="StyleUnderline"/>
        </w:rPr>
        <w:t xml:space="preserve"> reduction, it </w:t>
      </w:r>
      <w:r w:rsidRPr="00215706">
        <w:rPr>
          <w:rStyle w:val="StyleUnderline"/>
        </w:rPr>
        <w:t>probably receives less attention than is warranted.</w:t>
      </w:r>
      <w:r w:rsidRPr="00215706">
        <w:rPr>
          <w:sz w:val="16"/>
        </w:rPr>
        <w:t xml:space="preserve"> As a result, concerted international cooperation is required if we are to receive adequate protection from existential risks. 1.3.1. Why existential risks</w:t>
      </w:r>
      <w:r w:rsidRPr="001B5A67">
        <w:rPr>
          <w:sz w:val="16"/>
        </w:rPr>
        <w:t xml:space="preserve">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215706">
        <w:rPr>
          <w:rStyle w:val="StyleUnderline"/>
          <w:highlight w:val="green"/>
        </w:rPr>
        <w:t>it is a global public good</w:t>
      </w:r>
      <w:r w:rsidRPr="005F0DC4">
        <w:rPr>
          <w:rStyle w:val="StyleUnderline"/>
        </w:rPr>
        <w:t>.</w:t>
      </w:r>
      <w:r w:rsidRPr="005F0DC4">
        <w:rPr>
          <w:sz w:val="16"/>
        </w:rPr>
        <w:t xml:space="preserve"> </w:t>
      </w:r>
      <w:r w:rsidRPr="005F0DC4">
        <w:rPr>
          <w:rStyle w:val="StyleUnderline"/>
        </w:rPr>
        <w:t>Economic theory predicts that such goods tend to be underprovided.</w:t>
      </w:r>
      <w:r w:rsidRPr="005F0DC4">
        <w:rPr>
          <w:sz w:val="16"/>
        </w:rPr>
        <w:t xml:space="preserve"> </w:t>
      </w:r>
      <w:r w:rsidRPr="005F0DC4">
        <w:rPr>
          <w:rStyle w:val="StyleUnderline"/>
        </w:rPr>
        <w:t xml:space="preserve">The benefits of existential risk reduction are widely and indivisibly dispersed around the globe from the countries responsible for </w:t>
      </w:r>
      <w:proofErr w:type="gramStart"/>
      <w:r w:rsidRPr="005F0DC4">
        <w:rPr>
          <w:rStyle w:val="StyleUnderline"/>
        </w:rPr>
        <w:t>taking action</w:t>
      </w:r>
      <w:proofErr w:type="gramEnd"/>
      <w:r w:rsidRPr="005F0DC4">
        <w:rPr>
          <w:rStyle w:val="StyleUnderline"/>
        </w:rPr>
        <w:t>.</w:t>
      </w:r>
      <w:r w:rsidRPr="005F0DC4">
        <w:rPr>
          <w:sz w:val="16"/>
        </w:rPr>
        <w:t xml:space="preserve"> Consequently, a country which reduces existential risk gains only a small</w:t>
      </w:r>
      <w:r w:rsidRPr="001B5A67">
        <w:rPr>
          <w:sz w:val="16"/>
        </w:rPr>
        <w:t xml:space="preserve">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w:t>
      </w:r>
      <w:r w:rsidRPr="00215706">
        <w:rPr>
          <w:rStyle w:val="StyleUnderline"/>
          <w:highlight w:val="green"/>
        </w:rPr>
        <w:t>an intergenerational</w:t>
      </w:r>
      <w:r>
        <w:rPr>
          <w:rStyle w:val="StyleUnderline"/>
        </w:rPr>
        <w:t xml:space="preserve"> public </w:t>
      </w:r>
      <w:r w:rsidRPr="00215706">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 xml:space="preserve">For these goods, the problem is temporal </w:t>
      </w:r>
      <w:r>
        <w:rPr>
          <w:rStyle w:val="StyleUnderline"/>
        </w:rPr>
        <w:lastRenderedPageBreak/>
        <w:t>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215706">
        <w:rPr>
          <w:rStyle w:val="StyleUnderline"/>
          <w:highlight w:val="green"/>
        </w:rPr>
        <w:t>Cognitive biases</w:t>
      </w:r>
      <w:r w:rsidRPr="005C1912">
        <w:rPr>
          <w:rStyle w:val="StyleUnderline"/>
        </w:rPr>
        <w:t xml:space="preserve"> also </w:t>
      </w:r>
      <w:r w:rsidRPr="00215706">
        <w:rPr>
          <w:rStyle w:val="StyleUnderline"/>
          <w:highlight w:val="green"/>
        </w:rPr>
        <w:t>lead people to underestimate</w:t>
      </w:r>
      <w:r>
        <w:rPr>
          <w:rStyle w:val="StyleUnderline"/>
        </w:rPr>
        <w:t xml:space="preserve"> existential </w:t>
      </w:r>
      <w:r w:rsidRPr="00215706">
        <w:rPr>
          <w:rStyle w:val="StyleUnderline"/>
          <w:highlight w:val="green"/>
        </w:rPr>
        <w:t>risks</w:t>
      </w:r>
      <w:r>
        <w:rPr>
          <w:rStyle w:val="StyleUnderline"/>
        </w:rPr>
        <w:t>.</w:t>
      </w:r>
      <w:r w:rsidRPr="001B5A67">
        <w:rPr>
          <w:sz w:val="16"/>
        </w:rPr>
        <w:t xml:space="preserve"> </w:t>
      </w:r>
      <w:r w:rsidRPr="00215706">
        <w:rPr>
          <w:rStyle w:val="StyleUnderline"/>
        </w:rPr>
        <w:t xml:space="preserve">Since there have not been any catastrophes of this magnitude, these </w:t>
      </w:r>
      <w:r w:rsidRPr="00215706">
        <w:rPr>
          <w:rStyle w:val="StyleUnderline"/>
          <w:highlight w:val="green"/>
        </w:rPr>
        <w:t>risks are not salient</w:t>
      </w:r>
      <w:r>
        <w:rPr>
          <w:rStyle w:val="StyleUnderline"/>
        </w:rPr>
        <w:t xml:space="preserve">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215706">
        <w:rPr>
          <w:rStyle w:val="StyleUnderline"/>
        </w:rPr>
        <w:t>Another</w:t>
      </w:r>
      <w:r>
        <w:rPr>
          <w:rStyle w:val="StyleUnderline"/>
        </w:rPr>
        <w:t xml:space="preserve"> cognitive bias affecting perceptions of existential risk </w:t>
      </w:r>
      <w:r w:rsidRPr="00215706">
        <w:rPr>
          <w:rStyle w:val="StyleUnderline"/>
        </w:rPr>
        <w:t xml:space="preserve">is </w:t>
      </w:r>
      <w:r w:rsidRPr="00215706">
        <w:rPr>
          <w:rStyle w:val="StyleUnderline"/>
          <w:highlight w:val="green"/>
        </w:rPr>
        <w:t>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215706">
        <w:rPr>
          <w:rStyle w:val="StyleUnderline"/>
          <w:highlight w:val="green"/>
        </w:rPr>
        <w:t>People become numbed</w:t>
      </w:r>
      <w:r>
        <w:rPr>
          <w:rStyle w:val="StyleUnderline"/>
        </w:rPr>
        <w:t xml:space="preserve"> to the effect of saving lives </w:t>
      </w:r>
      <w:r w:rsidRPr="00215706">
        <w:rPr>
          <w:rStyle w:val="StyleUnderline"/>
          <w:highlight w:val="green"/>
        </w:rPr>
        <w:t>when the numbers get too large</w:t>
      </w:r>
      <w:r>
        <w:rPr>
          <w:rStyle w:val="StyleUnderline"/>
        </w:rPr>
        <w:t>.</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 xml:space="preserve">Due to scope neglect, </w:t>
      </w:r>
      <w:r w:rsidRPr="00215706">
        <w:rPr>
          <w:rStyle w:val="StyleUnderline"/>
          <w:highlight w:val="green"/>
        </w:rPr>
        <w:t>decision-makers</w:t>
      </w:r>
      <w:r>
        <w:rPr>
          <w:rStyle w:val="StyleUnderline"/>
        </w:rPr>
        <w:t xml:space="preserve"> are prone to </w:t>
      </w:r>
      <w:r w:rsidRPr="00215706">
        <w:rPr>
          <w:rStyle w:val="StyleUnderline"/>
          <w:highlight w:val="green"/>
        </w:rPr>
        <w:t>treat existential risks</w:t>
      </w:r>
      <w:r>
        <w:rPr>
          <w:rStyle w:val="StyleUnderline"/>
        </w:rPr>
        <w:t xml:space="preserve"> in a </w:t>
      </w:r>
      <w:r w:rsidRPr="00215706">
        <w:rPr>
          <w:rStyle w:val="StyleUnderline"/>
        </w:rPr>
        <w:t>similar way to problems which</w:t>
      </w:r>
      <w:r>
        <w:rPr>
          <w:rStyle w:val="StyleUnderline"/>
        </w:rPr>
        <w:t xml:space="preserve"> are </w:t>
      </w:r>
      <w:r w:rsidRPr="00215706">
        <w:rPr>
          <w:rStyle w:val="StyleUnderline"/>
          <w:highlight w:val="green"/>
        </w:rPr>
        <w:t>less severe by many orders of magnitude</w:t>
      </w:r>
      <w:r>
        <w:rPr>
          <w:rStyle w:val="StyleUnderline"/>
        </w:rPr>
        <w:t>.</w:t>
      </w:r>
      <w:r w:rsidRPr="001B5A67">
        <w:rPr>
          <w:sz w:val="16"/>
        </w:rPr>
        <w:t xml:space="preserve"> A wide range of other cognitive biases are likely to affect the evaluation of existential risks.75</w:t>
      </w:r>
    </w:p>
    <w:p w14:paraId="6725E38A" w14:textId="77777777" w:rsidR="00354E81" w:rsidRDefault="00354E81" w:rsidP="00354E81">
      <w:pPr>
        <w:rPr>
          <w:sz w:val="12"/>
        </w:rPr>
      </w:pPr>
    </w:p>
    <w:p w14:paraId="33971886" w14:textId="77777777" w:rsidR="00354E81" w:rsidRPr="00EF61DD" w:rsidRDefault="00354E81" w:rsidP="00354E81">
      <w:pPr>
        <w:pStyle w:val="Heading4"/>
        <w:rPr>
          <w:rFonts w:asciiTheme="minorHAnsi" w:hAnsiTheme="minorHAnsi" w:cstheme="minorHAnsi"/>
        </w:rPr>
      </w:pPr>
      <w:r>
        <w:t xml:space="preserve">Actor specificity: states </w:t>
      </w:r>
      <w:r w:rsidRPr="00EF61DD">
        <w:rPr>
          <w:rFonts w:asciiTheme="minorHAnsi" w:hAnsiTheme="minorHAnsi" w:cstheme="minorHAnsi"/>
        </w:rPr>
        <w:t xml:space="preserve">lack specific knowledge and need the ability to act under </w:t>
      </w:r>
      <w:r>
        <w:rPr>
          <w:rFonts w:asciiTheme="minorHAnsi" w:hAnsiTheme="minorHAnsi" w:cstheme="minorHAnsi"/>
        </w:rPr>
        <w:t>averages and aggregates</w:t>
      </w:r>
    </w:p>
    <w:p w14:paraId="46949C07" w14:textId="77777777" w:rsidR="00354E81" w:rsidRPr="00EF61DD" w:rsidRDefault="00354E81" w:rsidP="00354E81">
      <w:pPr>
        <w:rPr>
          <w:rFonts w:asciiTheme="minorHAnsi" w:hAnsiTheme="minorHAnsi" w:cstheme="minorHAnsi"/>
        </w:rPr>
      </w:pPr>
      <w:proofErr w:type="spellStart"/>
      <w:r w:rsidRPr="00EF61DD">
        <w:rPr>
          <w:rStyle w:val="Style13ptBold"/>
          <w:rFonts w:asciiTheme="minorHAnsi" w:hAnsiTheme="minorHAnsi" w:cstheme="minorHAnsi"/>
        </w:rPr>
        <w:t>Goodin</w:t>
      </w:r>
      <w:proofErr w:type="spellEnd"/>
      <w:r w:rsidRPr="00EF61DD">
        <w:rPr>
          <w:rStyle w:val="Style13ptBold"/>
          <w:rFonts w:asciiTheme="minorHAnsi" w:hAnsiTheme="minorHAnsi" w:cstheme="minorHAnsi"/>
        </w:rPr>
        <w:t xml:space="preserve"> 95</w:t>
      </w:r>
      <w:r w:rsidRPr="00EF61DD">
        <w:rPr>
          <w:rFonts w:asciiTheme="minorHAnsi" w:hAnsiTheme="minorHAnsi" w:cstheme="minorHAnsi"/>
        </w:rPr>
        <w:t xml:space="preserve"> – Professor of Philosophy at the Research School of the Social Sciences at the Australian National University (Robert E., Cambridge University Press, “Utilitarianism </w:t>
      </w:r>
      <w:proofErr w:type="gramStart"/>
      <w:r w:rsidRPr="00EF61DD">
        <w:rPr>
          <w:rFonts w:asciiTheme="minorHAnsi" w:hAnsiTheme="minorHAnsi" w:cstheme="minorHAnsi"/>
        </w:rPr>
        <w:t>As</w:t>
      </w:r>
      <w:proofErr w:type="gramEnd"/>
      <w:r w:rsidRPr="00EF61DD">
        <w:rPr>
          <w:rFonts w:asciiTheme="minorHAnsi" w:hAnsiTheme="minorHAnsi" w:cstheme="minorHAnsi"/>
        </w:rPr>
        <w:t xml:space="preserve"> a Public Philosophy” </w:t>
      </w:r>
      <w:proofErr w:type="spellStart"/>
      <w:r w:rsidRPr="00EF61DD">
        <w:rPr>
          <w:rFonts w:asciiTheme="minorHAnsi" w:hAnsiTheme="minorHAnsi" w:cstheme="minorHAnsi"/>
        </w:rPr>
        <w:t>pg</w:t>
      </w:r>
      <w:proofErr w:type="spellEnd"/>
      <w:r w:rsidRPr="00EF61DD">
        <w:rPr>
          <w:rFonts w:asciiTheme="minorHAnsi" w:hAnsiTheme="minorHAnsi" w:cstheme="minorHAnsi"/>
        </w:rPr>
        <w:t xml:space="preserve"> 63)</w:t>
      </w:r>
    </w:p>
    <w:p w14:paraId="4E32A018" w14:textId="77777777" w:rsidR="00354E81" w:rsidRPr="00EF61DD" w:rsidRDefault="00354E81" w:rsidP="00354E81">
      <w:pPr>
        <w:rPr>
          <w:rStyle w:val="StyleUnderline"/>
          <w:rFonts w:asciiTheme="minorHAnsi" w:hAnsiTheme="minorHAnsi" w:cstheme="minorHAnsi"/>
        </w:rPr>
      </w:pPr>
      <w:r w:rsidRPr="00EF61DD">
        <w:rPr>
          <w:rFonts w:asciiTheme="minorHAnsi" w:hAnsiTheme="minorHAnsi" w:cstheme="minorHAnsi"/>
          <w:sz w:val="16"/>
        </w:rPr>
        <w:t xml:space="preserve">My larger argument turns on the proposition that </w:t>
      </w:r>
      <w:r w:rsidRPr="00EF61DD">
        <w:rPr>
          <w:rFonts w:asciiTheme="minorHAnsi" w:hAnsiTheme="minorHAnsi" w:cstheme="minorHAnsi"/>
          <w:highlight w:val="cyan"/>
          <w:u w:val="single"/>
        </w:rPr>
        <w:t>th</w:t>
      </w:r>
      <w:r w:rsidRPr="00EF61DD">
        <w:rPr>
          <w:rStyle w:val="StyleUnderline"/>
          <w:rFonts w:asciiTheme="minorHAnsi" w:hAnsiTheme="minorHAnsi" w:cstheme="minorHAnsi"/>
          <w:highlight w:val="cyan"/>
        </w:rPr>
        <w:t>ere is something special about</w:t>
      </w:r>
      <w:r w:rsidRPr="00EF61DD">
        <w:rPr>
          <w:rStyle w:val="StyleUnderline"/>
          <w:rFonts w:asciiTheme="minorHAnsi" w:hAnsiTheme="minorHAnsi" w:cstheme="minorHAnsi"/>
        </w:rPr>
        <w:t xml:space="preserve"> the situation of </w:t>
      </w:r>
      <w:r w:rsidRPr="00EF61DD">
        <w:rPr>
          <w:rStyle w:val="StyleUnderline"/>
          <w:rFonts w:asciiTheme="minorHAnsi" w:hAnsiTheme="minorHAnsi" w:cstheme="minorHAnsi"/>
          <w:highlight w:val="cyan"/>
        </w:rPr>
        <w:t>public officials that makes util</w:t>
      </w:r>
      <w:r w:rsidRPr="00EF61DD">
        <w:rPr>
          <w:rStyle w:val="StyleUnderline"/>
          <w:rFonts w:asciiTheme="minorHAnsi" w:hAnsiTheme="minorHAnsi" w:cstheme="minorHAnsi"/>
        </w:rPr>
        <w:t xml:space="preserve">itarianism </w:t>
      </w:r>
      <w:r w:rsidRPr="00EF61DD">
        <w:rPr>
          <w:rStyle w:val="StyleUnderline"/>
          <w:rFonts w:asciiTheme="minorHAnsi" w:hAnsiTheme="minorHAnsi" w:cstheme="minorHAnsi"/>
          <w:highlight w:val="cyan"/>
        </w:rPr>
        <w:t>more plausible</w:t>
      </w:r>
      <w:r w:rsidRPr="00EF61DD">
        <w:rPr>
          <w:rStyle w:val="StyleUnderline"/>
          <w:rFonts w:asciiTheme="minorHAnsi" w:hAnsiTheme="minorHAnsi" w:cstheme="minorHAnsi"/>
        </w:rPr>
        <w:t xml:space="preserve"> for them</w:t>
      </w:r>
      <w:r w:rsidRPr="00EF61DD">
        <w:rPr>
          <w:rFonts w:asciiTheme="minorHAnsi" w:hAnsiTheme="minorHAnsi" w:cstheme="minorHAnsi"/>
          <w:sz w:val="16"/>
        </w:rPr>
        <w:t xml:space="preserve"> (or, more precisely, makes them adopt a form of utilitarianism that we would find more acceptable) than private individuals. Before proceeding with that larger argument, I must therefore say what it is that is so special about public </w:t>
      </w:r>
      <w:r w:rsidRPr="000F5D9F">
        <w:rPr>
          <w:rFonts w:asciiTheme="minorHAnsi" w:hAnsiTheme="minorHAnsi" w:cstheme="minorHAnsi"/>
          <w:sz w:val="16"/>
        </w:rPr>
        <w:t xml:space="preserve">officials and </w:t>
      </w:r>
      <w:r w:rsidRPr="000F5D9F">
        <w:rPr>
          <w:rStyle w:val="StyleUnderline"/>
          <w:rFonts w:asciiTheme="minorHAnsi" w:hAnsiTheme="minorHAnsi" w:cstheme="minorHAnsi"/>
        </w:rPr>
        <w:t>their situations that makes it both more necessary and more desirable for them to adopt a more credible form of utilitarianism</w:t>
      </w:r>
      <w:r w:rsidRPr="000F5D9F">
        <w:rPr>
          <w:rFonts w:asciiTheme="minorHAnsi" w:hAnsiTheme="minorHAnsi" w:cstheme="minorHAnsi"/>
          <w:sz w:val="16"/>
        </w:rPr>
        <w:t>.  Consider</w:t>
      </w:r>
      <w:r w:rsidRPr="00EF61DD">
        <w:rPr>
          <w:rFonts w:asciiTheme="minorHAnsi" w:hAnsiTheme="minorHAnsi" w:cstheme="minorHAnsi"/>
          <w:sz w:val="16"/>
        </w:rPr>
        <w:t xml:space="preserve">, first the argument from necessity. </w:t>
      </w:r>
      <w:r w:rsidRPr="000F5D9F">
        <w:rPr>
          <w:rStyle w:val="StyleUnderline"/>
          <w:rFonts w:asciiTheme="minorHAnsi" w:hAnsiTheme="minorHAnsi" w:cstheme="minorHAnsi"/>
        </w:rPr>
        <w:t xml:space="preserve">Public </w:t>
      </w:r>
      <w:r w:rsidRPr="00EF61DD">
        <w:rPr>
          <w:rStyle w:val="StyleUnderline"/>
          <w:rFonts w:asciiTheme="minorHAnsi" w:hAnsiTheme="minorHAnsi" w:cstheme="minorHAnsi"/>
          <w:highlight w:val="cyan"/>
        </w:rPr>
        <w:t>officials</w:t>
      </w:r>
      <w:r w:rsidRPr="00EF61DD">
        <w:rPr>
          <w:rStyle w:val="StyleUnderline"/>
          <w:rFonts w:asciiTheme="minorHAnsi" w:hAnsiTheme="minorHAnsi" w:cstheme="minorHAnsi"/>
        </w:rPr>
        <w:t xml:space="preserve"> are obliged to </w:t>
      </w:r>
      <w:r w:rsidRPr="00EF61DD">
        <w:rPr>
          <w:rStyle w:val="StyleUnderline"/>
          <w:rFonts w:asciiTheme="minorHAnsi" w:hAnsiTheme="minorHAnsi" w:cstheme="minorHAnsi"/>
          <w:highlight w:val="cyan"/>
        </w:rPr>
        <w:t>make</w:t>
      </w:r>
      <w:r w:rsidRPr="00EF61DD">
        <w:rPr>
          <w:rStyle w:val="StyleUnderline"/>
          <w:rFonts w:asciiTheme="minorHAnsi" w:hAnsiTheme="minorHAnsi" w:cstheme="minorHAnsi"/>
        </w:rPr>
        <w:t xml:space="preserve"> their </w:t>
      </w:r>
      <w:r w:rsidRPr="00EF61DD">
        <w:rPr>
          <w:rStyle w:val="StyleUnderline"/>
          <w:rFonts w:asciiTheme="minorHAnsi" w:hAnsiTheme="minorHAnsi" w:cstheme="minorHAnsi"/>
          <w:highlight w:val="cyan"/>
        </w:rPr>
        <w:t>choices under uncertainty</w:t>
      </w:r>
      <w:r w:rsidRPr="00EF61DD">
        <w:rPr>
          <w:rStyle w:val="StyleUnderline"/>
          <w:rFonts w:asciiTheme="minorHAnsi" w:hAnsiTheme="minorHAnsi" w:cstheme="minorHAnsi"/>
        </w:rPr>
        <w:t>,</w:t>
      </w:r>
      <w:r w:rsidRPr="00EF61DD">
        <w:rPr>
          <w:rFonts w:asciiTheme="minorHAnsi" w:hAnsiTheme="minorHAnsi" w:cstheme="minorHAnsi"/>
          <w:sz w:val="16"/>
        </w:rPr>
        <w:t xml:space="preserve"> and uncertainty of a very special sort at that. All choices-public and private alike- are made under some degree of uncertainty, of course.  But </w:t>
      </w:r>
      <w:proofErr w:type="gramStart"/>
      <w:r w:rsidRPr="00EF61DD">
        <w:rPr>
          <w:rFonts w:asciiTheme="minorHAnsi" w:hAnsiTheme="minorHAnsi" w:cstheme="minorHAnsi"/>
          <w:sz w:val="16"/>
        </w:rPr>
        <w:t>in the nature of things</w:t>
      </w:r>
      <w:proofErr w:type="gramEnd"/>
      <w:r w:rsidRPr="00EF61DD">
        <w:rPr>
          <w:rFonts w:asciiTheme="minorHAnsi" w:hAnsiTheme="minorHAnsi" w:cstheme="minorHAnsi"/>
          <w:sz w:val="16"/>
        </w:rPr>
        <w:t xml:space="preserve">, </w:t>
      </w:r>
      <w:r w:rsidRPr="000F5D9F">
        <w:rPr>
          <w:rStyle w:val="StyleUnderline"/>
          <w:rFonts w:asciiTheme="minorHAnsi" w:hAnsiTheme="minorHAnsi" w:cstheme="minorHAnsi"/>
        </w:rPr>
        <w:t>private individuals will usually have more complete information</w:t>
      </w:r>
      <w:r w:rsidRPr="00EF61DD">
        <w:rPr>
          <w:rStyle w:val="StyleUnderline"/>
          <w:rFonts w:asciiTheme="minorHAnsi" w:hAnsiTheme="minorHAnsi" w:cstheme="minorHAnsi"/>
        </w:rPr>
        <w:t xml:space="preserve"> on the peculiarities of their own circumstances and on the ramifications that alternative possible choices might have for them. </w:t>
      </w:r>
      <w:r w:rsidRPr="00EF61DD">
        <w:rPr>
          <w:rStyle w:val="StyleUnderline"/>
          <w:rFonts w:asciiTheme="minorHAnsi" w:hAnsiTheme="minorHAnsi" w:cstheme="minorHAnsi"/>
          <w:highlight w:val="cyan"/>
        </w:rPr>
        <w:t>Public officials</w:t>
      </w:r>
      <w:r w:rsidRPr="00EF61DD">
        <w:rPr>
          <w:rStyle w:val="StyleUnderline"/>
          <w:rFonts w:asciiTheme="minorHAnsi" w:hAnsiTheme="minorHAnsi" w:cstheme="minorHAnsi"/>
        </w:rPr>
        <w:t xml:space="preserve">, in contrast, </w:t>
      </w:r>
      <w:r w:rsidRPr="000F5D9F">
        <w:rPr>
          <w:rStyle w:val="StyleUnderline"/>
          <w:rFonts w:asciiTheme="minorHAnsi" w:hAnsiTheme="minorHAnsi" w:cstheme="minorHAnsi"/>
        </w:rPr>
        <w:t xml:space="preserve">at relatively </w:t>
      </w:r>
      <w:r w:rsidRPr="00EF61DD">
        <w:rPr>
          <w:rStyle w:val="StyleUnderline"/>
          <w:rFonts w:asciiTheme="minorHAnsi" w:hAnsiTheme="minorHAnsi" w:cstheme="minorHAnsi"/>
          <w:highlight w:val="cyan"/>
        </w:rPr>
        <w:t xml:space="preserve">poorly informed </w:t>
      </w:r>
      <w:r w:rsidRPr="000F5D9F">
        <w:rPr>
          <w:rStyle w:val="StyleUnderline"/>
          <w:rFonts w:asciiTheme="minorHAnsi" w:hAnsiTheme="minorHAnsi" w:cstheme="minorHAnsi"/>
        </w:rPr>
        <w:t xml:space="preserve">as to </w:t>
      </w:r>
      <w:r w:rsidRPr="00EF61DD">
        <w:rPr>
          <w:rStyle w:val="StyleUnderline"/>
          <w:rFonts w:asciiTheme="minorHAnsi" w:hAnsiTheme="minorHAnsi" w:cstheme="minorHAnsi"/>
          <w:highlight w:val="cyan"/>
        </w:rPr>
        <w:t xml:space="preserve">the effects </w:t>
      </w:r>
      <w:r w:rsidRPr="000F5D9F">
        <w:rPr>
          <w:rStyle w:val="StyleUnderline"/>
          <w:rFonts w:asciiTheme="minorHAnsi" w:hAnsiTheme="minorHAnsi" w:cstheme="minorHAnsi"/>
        </w:rPr>
        <w:t xml:space="preserve">that </w:t>
      </w:r>
      <w:r w:rsidRPr="00EF61DD">
        <w:rPr>
          <w:rStyle w:val="StyleUnderline"/>
          <w:rFonts w:asciiTheme="minorHAnsi" w:hAnsiTheme="minorHAnsi" w:cstheme="minorHAnsi"/>
          <w:highlight w:val="cyan"/>
        </w:rPr>
        <w:t>their choices</w:t>
      </w:r>
      <w:r w:rsidRPr="00EF61DD">
        <w:rPr>
          <w:rStyle w:val="StyleUnderline"/>
          <w:rFonts w:asciiTheme="minorHAnsi" w:hAnsiTheme="minorHAnsi" w:cstheme="minorHAnsi"/>
        </w:rPr>
        <w:t xml:space="preserve"> will </w:t>
      </w:r>
      <w:r w:rsidRPr="000F5D9F">
        <w:rPr>
          <w:rStyle w:val="StyleUnderline"/>
          <w:rFonts w:asciiTheme="minorHAnsi" w:hAnsiTheme="minorHAnsi" w:cstheme="minorHAnsi"/>
          <w:highlight w:val="cyan"/>
        </w:rPr>
        <w:t>have</w:t>
      </w:r>
      <w:r w:rsidRPr="00EF61DD">
        <w:rPr>
          <w:rStyle w:val="StyleUnderline"/>
          <w:rFonts w:asciiTheme="minorHAnsi" w:hAnsiTheme="minorHAnsi" w:cstheme="minorHAnsi"/>
        </w:rPr>
        <w:t xml:space="preserve"> on individuals, one by one. What </w:t>
      </w:r>
      <w:r w:rsidRPr="00EF61DD">
        <w:rPr>
          <w:rStyle w:val="StyleUnderline"/>
          <w:rFonts w:asciiTheme="minorHAnsi" w:hAnsiTheme="minorHAnsi" w:cstheme="minorHAnsi"/>
          <w:highlight w:val="cyan"/>
        </w:rPr>
        <w:t>they</w:t>
      </w:r>
      <w:r w:rsidRPr="00EF61DD">
        <w:rPr>
          <w:rStyle w:val="StyleUnderline"/>
          <w:rFonts w:asciiTheme="minorHAnsi" w:hAnsiTheme="minorHAnsi" w:cstheme="minorHAnsi"/>
        </w:rPr>
        <w:t xml:space="preserve"> typically do </w:t>
      </w:r>
      <w:r w:rsidRPr="00EF61DD">
        <w:rPr>
          <w:rStyle w:val="StyleUnderline"/>
          <w:rFonts w:asciiTheme="minorHAnsi" w:hAnsiTheme="minorHAnsi" w:cstheme="minorHAnsi"/>
          <w:highlight w:val="cyan"/>
        </w:rPr>
        <w:t>know</w:t>
      </w:r>
      <w:r w:rsidRPr="00EF61DD">
        <w:rPr>
          <w:rStyle w:val="StyleUnderline"/>
          <w:rFonts w:asciiTheme="minorHAnsi" w:hAnsiTheme="minorHAnsi" w:cstheme="minorHAnsi"/>
        </w:rPr>
        <w:t xml:space="preserve"> are </w:t>
      </w:r>
      <w:r w:rsidRPr="000F5D9F">
        <w:rPr>
          <w:rStyle w:val="StyleUnderline"/>
          <w:rFonts w:asciiTheme="minorHAnsi" w:hAnsiTheme="minorHAnsi" w:cstheme="minorHAnsi"/>
        </w:rPr>
        <w:t>generalities</w:t>
      </w:r>
      <w:r w:rsidRPr="00EF61DD">
        <w:rPr>
          <w:rStyle w:val="StyleUnderline"/>
          <w:rFonts w:asciiTheme="minorHAnsi" w:hAnsiTheme="minorHAnsi" w:cstheme="minorHAnsi"/>
        </w:rPr>
        <w:t xml:space="preserve">: </w:t>
      </w:r>
      <w:r w:rsidRPr="000F5D9F">
        <w:rPr>
          <w:rStyle w:val="StyleUnderline"/>
          <w:rFonts w:asciiTheme="minorHAnsi" w:hAnsiTheme="minorHAnsi" w:cstheme="minorHAnsi"/>
          <w:highlight w:val="cyan"/>
        </w:rPr>
        <w:t>averages and aggregates</w:t>
      </w:r>
      <w:r w:rsidRPr="00EF61DD">
        <w:rPr>
          <w:rStyle w:val="StyleUnderline"/>
          <w:rFonts w:asciiTheme="minorHAnsi" w:hAnsiTheme="minorHAnsi" w:cstheme="minorHAnsi"/>
        </w:rPr>
        <w:t xml:space="preserve">. </w:t>
      </w:r>
      <w:r w:rsidRPr="000F5D9F">
        <w:rPr>
          <w:rStyle w:val="StyleUnderline"/>
          <w:rFonts w:asciiTheme="minorHAnsi" w:hAnsiTheme="minorHAnsi" w:cstheme="minorHAnsi"/>
        </w:rPr>
        <w:t xml:space="preserve">They know </w:t>
      </w:r>
      <w:r w:rsidRPr="000F5D9F">
        <w:rPr>
          <w:rStyle w:val="StyleUnderline"/>
          <w:rFonts w:asciiTheme="minorHAnsi" w:hAnsiTheme="minorHAnsi" w:cstheme="minorHAnsi"/>
          <w:highlight w:val="cyan"/>
        </w:rPr>
        <w:t>what will</w:t>
      </w:r>
      <w:r w:rsidRPr="000F5D9F">
        <w:rPr>
          <w:rStyle w:val="StyleUnderline"/>
          <w:rFonts w:asciiTheme="minorHAnsi" w:hAnsiTheme="minorHAnsi" w:cstheme="minorHAnsi"/>
        </w:rPr>
        <w:t xml:space="preserve"> </w:t>
      </w:r>
      <w:r w:rsidRPr="000F5D9F">
        <w:rPr>
          <w:rStyle w:val="StyleUnderline"/>
          <w:rFonts w:asciiTheme="minorHAnsi" w:hAnsiTheme="minorHAnsi" w:cstheme="minorHAnsi"/>
          <w:highlight w:val="cyan"/>
        </w:rPr>
        <w:t>happen most often to most people</w:t>
      </w:r>
      <w:r w:rsidRPr="000F5D9F">
        <w:rPr>
          <w:rStyle w:val="StyleUnderline"/>
          <w:rFonts w:asciiTheme="minorHAnsi" w:hAnsiTheme="minorHAnsi" w:cstheme="minorHAnsi"/>
        </w:rPr>
        <w:t xml:space="preserve"> </w:t>
      </w:r>
      <w:proofErr w:type="gramStart"/>
      <w:r w:rsidRPr="000F5D9F">
        <w:rPr>
          <w:rStyle w:val="StyleUnderline"/>
          <w:rFonts w:asciiTheme="minorHAnsi" w:hAnsiTheme="minorHAnsi" w:cstheme="minorHAnsi"/>
        </w:rPr>
        <w:t>as a result of</w:t>
      </w:r>
      <w:proofErr w:type="gramEnd"/>
      <w:r w:rsidRPr="000F5D9F">
        <w:rPr>
          <w:rStyle w:val="StyleUnderline"/>
          <w:rFonts w:asciiTheme="minorHAnsi" w:hAnsiTheme="minorHAnsi" w:cstheme="minorHAnsi"/>
        </w:rPr>
        <w:t xml:space="preserve"> their various possible choices. But</w:t>
      </w:r>
      <w:r w:rsidRPr="00EF61DD">
        <w:rPr>
          <w:rStyle w:val="StyleUnderline"/>
          <w:rFonts w:asciiTheme="minorHAnsi" w:hAnsiTheme="minorHAnsi" w:cstheme="minorHAnsi"/>
        </w:rPr>
        <w:t xml:space="preserve"> that is all.  </w:t>
      </w:r>
      <w:r w:rsidRPr="00EF61DD">
        <w:rPr>
          <w:rStyle w:val="StyleUnderline"/>
          <w:rFonts w:asciiTheme="minorHAnsi" w:hAnsiTheme="minorHAnsi" w:cstheme="minorHAnsi"/>
          <w:highlight w:val="cyan"/>
        </w:rPr>
        <w:t>That is enough to allow</w:t>
      </w:r>
      <w:r w:rsidRPr="00EF61DD">
        <w:rPr>
          <w:rStyle w:val="StyleUnderline"/>
          <w:rFonts w:asciiTheme="minorHAnsi" w:hAnsiTheme="minorHAnsi" w:cstheme="minorHAnsi"/>
        </w:rPr>
        <w:t xml:space="preserve"> public </w:t>
      </w:r>
      <w:r w:rsidRPr="00EF61DD">
        <w:rPr>
          <w:rStyle w:val="StyleUnderline"/>
          <w:rFonts w:asciiTheme="minorHAnsi" w:hAnsiTheme="minorHAnsi" w:cstheme="minorHAnsi"/>
          <w:highlight w:val="cyan"/>
        </w:rPr>
        <w:t>policy makers to use</w:t>
      </w:r>
      <w:r w:rsidRPr="00EF61DD">
        <w:rPr>
          <w:rStyle w:val="StyleUnderline"/>
          <w:rFonts w:asciiTheme="minorHAnsi" w:hAnsiTheme="minorHAnsi" w:cstheme="minorHAnsi"/>
        </w:rPr>
        <w:t xml:space="preserve"> the </w:t>
      </w:r>
      <w:r w:rsidRPr="00EF61DD">
        <w:rPr>
          <w:rStyle w:val="StyleUnderline"/>
          <w:rFonts w:asciiTheme="minorHAnsi" w:hAnsiTheme="minorHAnsi" w:cstheme="minorHAnsi"/>
          <w:highlight w:val="cyan"/>
        </w:rPr>
        <w:t>util</w:t>
      </w:r>
      <w:r w:rsidRPr="00EF61DD">
        <w:rPr>
          <w:rStyle w:val="StyleUnderline"/>
          <w:rFonts w:asciiTheme="minorHAnsi" w:hAnsiTheme="minorHAnsi" w:cstheme="minorHAnsi"/>
        </w:rPr>
        <w:t>itarian calculus</w:t>
      </w:r>
      <w:r w:rsidRPr="00EF61DD">
        <w:rPr>
          <w:rFonts w:asciiTheme="minorHAnsi" w:hAnsiTheme="minorHAnsi" w:cstheme="minorHAnsi"/>
          <w:sz w:val="16"/>
        </w:rPr>
        <w:t xml:space="preserve"> – if they want to use it at all – to choose general rules of conduct. Knowing aggregates and averages, they can proceed to calculate the utility payoffs from adopting each alternative possible general rule. But </w:t>
      </w:r>
      <w:r w:rsidRPr="000F5D9F">
        <w:rPr>
          <w:rStyle w:val="StyleUnderline"/>
          <w:rFonts w:asciiTheme="minorHAnsi" w:hAnsiTheme="minorHAnsi" w:cstheme="minorHAnsi"/>
        </w:rPr>
        <w:t xml:space="preserve">they cannot be sure what the payoff will be to any given individual or on any </w:t>
      </w:r>
      <w:proofErr w:type="gramStart"/>
      <w:r w:rsidRPr="000F5D9F">
        <w:rPr>
          <w:rStyle w:val="StyleUnderline"/>
          <w:rFonts w:asciiTheme="minorHAnsi" w:hAnsiTheme="minorHAnsi" w:cstheme="minorHAnsi"/>
        </w:rPr>
        <w:t>particular occasion</w:t>
      </w:r>
      <w:proofErr w:type="gramEnd"/>
      <w:r w:rsidRPr="000F5D9F">
        <w:rPr>
          <w:rStyle w:val="StyleUnderline"/>
          <w:rFonts w:asciiTheme="minorHAnsi" w:hAnsiTheme="minorHAnsi" w:cstheme="minorHAnsi"/>
        </w:rPr>
        <w:t>. Their knowledge of generalities, aggregates and averages is just not sufficiently fine-grained for that.</w:t>
      </w:r>
      <w:r w:rsidRPr="00EF61DD">
        <w:rPr>
          <w:rStyle w:val="StyleUnderline"/>
          <w:rFonts w:asciiTheme="minorHAnsi" w:hAnsiTheme="minorHAnsi" w:cstheme="minorHAnsi"/>
        </w:rPr>
        <w:t xml:space="preserve"> </w:t>
      </w:r>
    </w:p>
    <w:p w14:paraId="0734939C" w14:textId="77777777" w:rsidR="00354E81" w:rsidRDefault="00354E81" w:rsidP="00354E81">
      <w:pPr>
        <w:rPr>
          <w:sz w:val="12"/>
        </w:rPr>
      </w:pPr>
    </w:p>
    <w:p w14:paraId="070F87D0" w14:textId="77777777" w:rsidR="00354E81" w:rsidRPr="009450FD" w:rsidRDefault="00354E81" w:rsidP="00354E81"/>
    <w:p w14:paraId="3CE94047" w14:textId="566E627B" w:rsidR="008E1D9B" w:rsidRDefault="008E1D9B" w:rsidP="008E1D9B">
      <w:pPr>
        <w:pStyle w:val="Heading3"/>
      </w:pPr>
      <w:r>
        <w:lastRenderedPageBreak/>
        <w:t>P – Disclose Case</w:t>
      </w:r>
    </w:p>
    <w:p w14:paraId="5B53B457" w14:textId="77777777" w:rsidR="008E1D9B" w:rsidRDefault="008E1D9B" w:rsidP="008E1D9B">
      <w:pPr>
        <w:pStyle w:val="Heading4"/>
      </w:pPr>
      <w:r>
        <w:t>Interpretation: Debaters must open source all evidence they read on the 2021-22 NDCA LD Wiki</w:t>
      </w:r>
    </w:p>
    <w:p w14:paraId="353A5190" w14:textId="27EBCCEF" w:rsidR="008E1D9B" w:rsidRDefault="008E1D9B" w:rsidP="008E1D9B">
      <w:pPr>
        <w:pStyle w:val="Heading4"/>
      </w:pPr>
      <w:r>
        <w:t xml:space="preserve">Violation: They </w:t>
      </w:r>
      <w:r w:rsidR="002F0060">
        <w:t xml:space="preserve">disclosed case cards 1 MINUTE before round and they have nothing on their wiki. </w:t>
      </w:r>
    </w:p>
    <w:p w14:paraId="1957C0A1" w14:textId="77777777" w:rsidR="008E1D9B" w:rsidRPr="0017092C" w:rsidRDefault="008E1D9B" w:rsidP="008E1D9B"/>
    <w:p w14:paraId="5685A69F" w14:textId="77777777" w:rsidR="008E1D9B" w:rsidRDefault="008E1D9B" w:rsidP="008E1D9B">
      <w:pPr>
        <w:pStyle w:val="Heading4"/>
      </w:pPr>
      <w:r>
        <w:lastRenderedPageBreak/>
        <w:t>Vote Neg:</w:t>
      </w:r>
    </w:p>
    <w:p w14:paraId="6055FC33" w14:textId="77777777" w:rsidR="008E1D9B" w:rsidRPr="00937F47" w:rsidRDefault="008E1D9B" w:rsidP="008E1D9B">
      <w:pPr>
        <w:pStyle w:val="Heading4"/>
      </w:pPr>
      <w:r>
        <w:t xml:space="preserve">1] </w:t>
      </w:r>
      <w:r w:rsidRPr="00992E94">
        <w:rPr>
          <w:u w:val="single"/>
        </w:rPr>
        <w:t>Evidence Ethics</w:t>
      </w:r>
      <w:r w:rsidRPr="00AC7889">
        <w:t xml:space="preserve"> --- disclosure deters mis-cutting, power-tagging, abuse of brackets and e</w:t>
      </w:r>
      <w:r>
        <w:t xml:space="preserve">llipses, and plagiarism. </w:t>
      </w:r>
      <w:r w:rsidRPr="00992E94">
        <w:rPr>
          <w:u w:val="single"/>
        </w:rPr>
        <w:t>Drop them</w:t>
      </w:r>
      <w:r>
        <w:t xml:space="preserve"> to promote</w:t>
      </w:r>
      <w:r w:rsidRPr="00AC7889">
        <w:t xml:space="preserve">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r>
        <w:t xml:space="preserve">Also, if you aren’t honest, we don’t know </w:t>
      </w:r>
      <w:r w:rsidRPr="00992E94">
        <w:rPr>
          <w:u w:val="single"/>
        </w:rPr>
        <w:t>what else</w:t>
      </w:r>
      <w:r>
        <w:t xml:space="preserve"> you’re lying about which means we don’t know if your arguments are </w:t>
      </w:r>
      <w:proofErr w:type="gramStart"/>
      <w:r>
        <w:t>actually true</w:t>
      </w:r>
      <w:proofErr w:type="gramEnd"/>
      <w:r>
        <w:t xml:space="preserve"> since they can be misrepresented. </w:t>
      </w:r>
    </w:p>
    <w:p w14:paraId="5DB91395" w14:textId="77777777" w:rsidR="008E1D9B" w:rsidRDefault="008E1D9B" w:rsidP="008E1D9B">
      <w:pPr>
        <w:pStyle w:val="Heading4"/>
      </w:pPr>
      <w:r w:rsidRPr="00E95F2C">
        <w:t>2</w:t>
      </w:r>
      <w:r>
        <w:t xml:space="preserve">] </w:t>
      </w:r>
      <w:r w:rsidRPr="00992E94">
        <w:rPr>
          <w:u w:val="single"/>
        </w:rPr>
        <w:t>Quality engagement</w:t>
      </w:r>
      <w:r>
        <w:t xml:space="preserve"> – Disclosing case answers is best for deep engagement because it gives affirmatives the opportunity to </w:t>
      </w:r>
      <w:r w:rsidRPr="00992E94">
        <w:rPr>
          <w:u w:val="single"/>
        </w:rPr>
        <w:t>refine</w:t>
      </w:r>
      <w:r>
        <w:t xml:space="preserve"> 1AC’s and 1ar answers which ensures that case-clash goes </w:t>
      </w:r>
      <w:r w:rsidRPr="00992E94">
        <w:rPr>
          <w:u w:val="single"/>
        </w:rPr>
        <w:t>further</w:t>
      </w:r>
      <w:r>
        <w:t xml:space="preserve"> than non- arguments because we weren’t prepared.</w:t>
      </w:r>
      <w:r w:rsidRPr="00E95F2C">
        <w:t xml:space="preserve"> Only our interpretation allows for intricate debate and advocacy refinement through the process of </w:t>
      </w:r>
      <w:proofErr w:type="gramStart"/>
      <w:r w:rsidRPr="00E95F2C">
        <w:t>in depth</w:t>
      </w:r>
      <w:proofErr w:type="gramEnd"/>
      <w:r w:rsidRPr="00E95F2C">
        <w:t xml:space="preserve"> argumentation on the 1ac which makes debates better in the long term. </w:t>
      </w:r>
      <w:r w:rsidRPr="00992E94">
        <w:rPr>
          <w:u w:val="single"/>
        </w:rPr>
        <w:t>Engagement</w:t>
      </w:r>
      <w:r>
        <w:t xml:space="preserve"> outweighs and is a voter - a</w:t>
      </w:r>
      <w:r w:rsidRPr="00E95F2C">
        <w:t xml:space="preserve">ll of the benefits of their role of the ballot relies on deliberation and rigorous contestation, but they have precluded our ability to engage in it which makes it a </w:t>
      </w:r>
      <w:proofErr w:type="gramStart"/>
      <w:r w:rsidRPr="00E95F2C">
        <w:t>one sided</w:t>
      </w:r>
      <w:proofErr w:type="gramEnd"/>
      <w:r w:rsidRPr="00E95F2C">
        <w:t xml:space="preserve"> monologue and link turns their arguments because it prevents the best possible conclusion. </w:t>
      </w:r>
    </w:p>
    <w:p w14:paraId="203119EA" w14:textId="77777777" w:rsidR="008E1D9B" w:rsidRDefault="008E1D9B" w:rsidP="008E1D9B">
      <w:pPr>
        <w:pStyle w:val="Heading4"/>
      </w:pPr>
      <w:r w:rsidRPr="00992E94">
        <w:rPr>
          <w:u w:val="single"/>
        </w:rPr>
        <w:t>Drop the Debater</w:t>
      </w:r>
      <w:r>
        <w:t xml:space="preserve"> to deter future abuse and we have criticized a norm you proposed so there is no argument to drop.</w:t>
      </w:r>
    </w:p>
    <w:p w14:paraId="16BBF73C" w14:textId="77777777" w:rsidR="008E1D9B" w:rsidRDefault="008E1D9B" w:rsidP="008E1D9B">
      <w:pPr>
        <w:pStyle w:val="Heading4"/>
      </w:pPr>
      <w:r w:rsidRPr="00992E94">
        <w:rPr>
          <w:u w:val="single"/>
        </w:rPr>
        <w:t xml:space="preserve">Competing </w:t>
      </w:r>
      <w:proofErr w:type="spellStart"/>
      <w:r w:rsidRPr="00992E94">
        <w:rPr>
          <w:u w:val="single"/>
        </w:rPr>
        <w:t>interps</w:t>
      </w:r>
      <w:proofErr w:type="spellEnd"/>
      <w:r>
        <w:t xml:space="preserve"> because reasonability is arbitrary – each judge has a different view of how much defense is sufficient, but offense/defense is the only evaluative metric that reduces intervention, which outweighs because it takes the debate out of the </w:t>
      </w:r>
      <w:proofErr w:type="gramStart"/>
      <w:r>
        <w:t>debaters</w:t>
      </w:r>
      <w:proofErr w:type="gramEnd"/>
      <w:r>
        <w:t xml:space="preserve"> hands.</w:t>
      </w:r>
    </w:p>
    <w:p w14:paraId="44086860" w14:textId="77777777" w:rsidR="008E1D9B" w:rsidRDefault="008E1D9B" w:rsidP="008E1D9B">
      <w:pPr>
        <w:pStyle w:val="Heading4"/>
      </w:pPr>
      <w:r w:rsidRPr="00992E94">
        <w:rPr>
          <w:u w:val="single"/>
        </w:rPr>
        <w:t>No RVI’s</w:t>
      </w:r>
      <w:r>
        <w:t xml:space="preserve"> – </w:t>
      </w:r>
    </w:p>
    <w:p w14:paraId="119911D4" w14:textId="77777777" w:rsidR="008E1D9B" w:rsidRDefault="008E1D9B" w:rsidP="008E1D9B">
      <w:pPr>
        <w:pStyle w:val="Heading4"/>
      </w:pPr>
      <w:r>
        <w:t xml:space="preserve">1] Baiting – you’ll intentionally violate disclosure </w:t>
      </w:r>
      <w:proofErr w:type="spellStart"/>
      <w:r>
        <w:t>interps</w:t>
      </w:r>
      <w:proofErr w:type="spellEnd"/>
      <w:r>
        <w:t xml:space="preserve"> to bait out disclosure and read a script for 3 minutes which puts the neg at a structural disadvantage</w:t>
      </w:r>
    </w:p>
    <w:p w14:paraId="384DBB85" w14:textId="77777777" w:rsidR="008E1D9B" w:rsidRDefault="008E1D9B" w:rsidP="008E1D9B">
      <w:pPr>
        <w:pStyle w:val="Heading4"/>
      </w:pPr>
      <w:r>
        <w:t>2] Logic – shouldn’t win for being fair or not cheating, it’s a D rule of debate</w:t>
      </w:r>
    </w:p>
    <w:p w14:paraId="191FBE6D" w14:textId="7C1A6C84" w:rsidR="008E1D9B" w:rsidRDefault="008E1D9B" w:rsidP="008E1D9B">
      <w:pPr>
        <w:pStyle w:val="Heading4"/>
      </w:pPr>
      <w:r>
        <w:t xml:space="preserve">3] Topic Ed – if you win you didn’t cheat then you didn’t </w:t>
      </w:r>
      <w:proofErr w:type="gramStart"/>
      <w:r>
        <w:t>cheat</w:t>
      </w:r>
      <w:proofErr w:type="gramEnd"/>
      <w:r>
        <w:t xml:space="preserve"> and we debate the </w:t>
      </w:r>
      <w:proofErr w:type="spellStart"/>
      <w:r>
        <w:t>aff</w:t>
      </w:r>
      <w:proofErr w:type="spellEnd"/>
      <w:r>
        <w:t xml:space="preserve"> – anything else causes infinite theory arguments which over-norm debate by incentivizing theory talk &gt; topic talk.</w:t>
      </w:r>
    </w:p>
    <w:p w14:paraId="1CC20CC6" w14:textId="5B70D57B" w:rsidR="00354E81" w:rsidRDefault="00354E81" w:rsidP="00354E81"/>
    <w:p w14:paraId="12BAA973" w14:textId="1FC5544C" w:rsidR="00354E81" w:rsidRPr="00354E81" w:rsidRDefault="00354E81" w:rsidP="00354E81">
      <w:r>
        <w:t>No clipping cards, you can’t skip around in a debate, that’s unfair for reasons above</w:t>
      </w:r>
    </w:p>
    <w:p w14:paraId="03241F69" w14:textId="77777777" w:rsidR="008E1D9B" w:rsidRDefault="008E1D9B" w:rsidP="008E1D9B">
      <w:pPr>
        <w:pStyle w:val="Heading2"/>
      </w:pPr>
      <w:r>
        <w:lastRenderedPageBreak/>
        <w:t>DA – Stocks</w:t>
      </w:r>
    </w:p>
    <w:p w14:paraId="1BD5A24A" w14:textId="77777777" w:rsidR="008E1D9B" w:rsidRDefault="008E1D9B" w:rsidP="008E1D9B">
      <w:pPr>
        <w:pStyle w:val="Heading3"/>
      </w:pPr>
      <w:r>
        <w:lastRenderedPageBreak/>
        <w:t>1NC</w:t>
      </w:r>
    </w:p>
    <w:p w14:paraId="6DBFABA0" w14:textId="77777777" w:rsidR="008E1D9B" w:rsidRDefault="008E1D9B" w:rsidP="008E1D9B">
      <w:pPr>
        <w:pStyle w:val="Heading4"/>
      </w:pPr>
      <w:r>
        <w:t>The global stock market is high now, but liquidity can end soon</w:t>
      </w:r>
    </w:p>
    <w:p w14:paraId="6D28198D" w14:textId="77777777" w:rsidR="008E1D9B" w:rsidRPr="00BC094B" w:rsidRDefault="008E1D9B" w:rsidP="008E1D9B">
      <w:r>
        <w:rPr>
          <w:rStyle w:val="Style13ptBold"/>
        </w:rPr>
        <w:t xml:space="preserve">Economic Times 10/21 </w:t>
      </w:r>
      <w:r w:rsidRPr="00BC094B">
        <w:t xml:space="preserve">[The Economic Times, October 21, 2021. “What is keeping the stock market high despite the growing pessimism?” </w:t>
      </w:r>
      <w:hyperlink r:id="rId10" w:history="1">
        <w:r w:rsidRPr="00BC094B">
          <w:t>https://economictimes.indiatimes.com/watch-crypto-challenge-by-coinswitch-kuber-ep-3/articleshow/87311600.cms Accessed 10/27</w:t>
        </w:r>
      </w:hyperlink>
      <w:r w:rsidRPr="00BC094B">
        <w:t xml:space="preserve"> //gord0]</w:t>
      </w:r>
    </w:p>
    <w:p w14:paraId="36691CF3" w14:textId="77777777" w:rsidR="008E1D9B" w:rsidRPr="0021433A" w:rsidRDefault="008E1D9B" w:rsidP="008E1D9B">
      <w:r w:rsidRPr="00EC6327">
        <w:rPr>
          <w:highlight w:val="green"/>
          <w:u w:val="single"/>
        </w:rPr>
        <w:t>Stock market</w:t>
      </w:r>
      <w:r w:rsidRPr="00BA337B">
        <w:rPr>
          <w:u w:val="single"/>
        </w:rPr>
        <w:t xml:space="preserve"> is </w:t>
      </w:r>
      <w:r w:rsidRPr="00EC6327">
        <w:rPr>
          <w:highlight w:val="green"/>
          <w:u w:val="single"/>
        </w:rPr>
        <w:t>making new highs every</w:t>
      </w:r>
      <w:r w:rsidRPr="00BA337B">
        <w:rPr>
          <w:u w:val="single"/>
        </w:rPr>
        <w:t xml:space="preserve"> passing </w:t>
      </w:r>
      <w:r w:rsidRPr="00EC6327">
        <w:rPr>
          <w:highlight w:val="green"/>
          <w:u w:val="single"/>
        </w:rPr>
        <w:t>day</w:t>
      </w:r>
      <w:r w:rsidRPr="0021433A">
        <w:t>. With every move, there is a rising nervousness about stretched valuations.</w:t>
      </w:r>
      <w:r>
        <w:t xml:space="preserve"> </w:t>
      </w:r>
      <w:r w:rsidRPr="0021433A">
        <w:t xml:space="preserve">As the world attempted to recover its economy, </w:t>
      </w:r>
      <w:r w:rsidRPr="00EC6327">
        <w:rPr>
          <w:highlight w:val="green"/>
          <w:u w:val="single"/>
        </w:rPr>
        <w:t>central banks opened</w:t>
      </w:r>
      <w:r w:rsidRPr="00BA337B">
        <w:rPr>
          <w:u w:val="single"/>
        </w:rPr>
        <w:t xml:space="preserve"> the </w:t>
      </w:r>
      <w:r w:rsidRPr="00EC6327">
        <w:rPr>
          <w:highlight w:val="green"/>
          <w:u w:val="single"/>
        </w:rPr>
        <w:t>floodgates of liquidity</w:t>
      </w:r>
      <w:r w:rsidRPr="00BA337B">
        <w:rPr>
          <w:u w:val="single"/>
        </w:rPr>
        <w:t xml:space="preserve"> which </w:t>
      </w:r>
      <w:r w:rsidRPr="00EC6327">
        <w:rPr>
          <w:highlight w:val="green"/>
          <w:u w:val="single"/>
        </w:rPr>
        <w:t>led to</w:t>
      </w:r>
      <w:r w:rsidRPr="00BA337B">
        <w:rPr>
          <w:u w:val="single"/>
        </w:rPr>
        <w:t xml:space="preserve"> the </w:t>
      </w:r>
      <w:r w:rsidRPr="00EC6327">
        <w:rPr>
          <w:u w:val="single"/>
        </w:rPr>
        <w:t>relentless</w:t>
      </w:r>
      <w:r w:rsidRPr="00BA337B">
        <w:rPr>
          <w:u w:val="single"/>
        </w:rPr>
        <w:t xml:space="preserve"> </w:t>
      </w:r>
      <w:r w:rsidRPr="00EC6327">
        <w:rPr>
          <w:highlight w:val="green"/>
          <w:u w:val="single"/>
        </w:rPr>
        <w:t>rally into</w:t>
      </w:r>
      <w:r w:rsidRPr="00BA337B">
        <w:rPr>
          <w:u w:val="single"/>
        </w:rPr>
        <w:t xml:space="preserve"> the </w:t>
      </w:r>
      <w:r w:rsidRPr="00EC6327">
        <w:rPr>
          <w:sz w:val="28"/>
          <w:szCs w:val="28"/>
          <w:highlight w:val="green"/>
          <w:u w:val="single"/>
        </w:rPr>
        <w:t xml:space="preserve">global </w:t>
      </w:r>
      <w:r w:rsidRPr="00EC6327">
        <w:rPr>
          <w:highlight w:val="green"/>
          <w:u w:val="single"/>
        </w:rPr>
        <w:t>stock markets</w:t>
      </w:r>
      <w:r w:rsidRPr="00BA337B">
        <w:rPr>
          <w:u w:val="single"/>
        </w:rPr>
        <w:t>.</w:t>
      </w:r>
      <w:r w:rsidRPr="0021433A">
        <w:t xml:space="preserve"> And India has been a prime beneficiary of it.</w:t>
      </w:r>
    </w:p>
    <w:p w14:paraId="79887150" w14:textId="77777777" w:rsidR="008E1D9B" w:rsidRPr="0021433A" w:rsidRDefault="008E1D9B" w:rsidP="008E1D9B">
      <w:r w:rsidRPr="00BA337B">
        <w:rPr>
          <w:u w:val="single"/>
        </w:rPr>
        <w:t xml:space="preserve">However, it is </w:t>
      </w:r>
      <w:r w:rsidRPr="00EC6327">
        <w:rPr>
          <w:highlight w:val="green"/>
          <w:u w:val="single"/>
        </w:rPr>
        <w:t>only a matter of time</w:t>
      </w:r>
      <w:r w:rsidRPr="00BA337B">
        <w:rPr>
          <w:u w:val="single"/>
        </w:rPr>
        <w:t xml:space="preserve"> now </w:t>
      </w:r>
      <w:r w:rsidRPr="00EC6327">
        <w:rPr>
          <w:highlight w:val="green"/>
          <w:u w:val="single"/>
        </w:rPr>
        <w:t>before</w:t>
      </w:r>
      <w:r w:rsidRPr="00BA337B">
        <w:rPr>
          <w:u w:val="single"/>
        </w:rPr>
        <w:t xml:space="preserve"> the dose of </w:t>
      </w:r>
      <w:r w:rsidRPr="00EC6327">
        <w:rPr>
          <w:highlight w:val="green"/>
          <w:u w:val="single"/>
        </w:rPr>
        <w:t>liquidity ends</w:t>
      </w:r>
      <w:r w:rsidRPr="00BA337B">
        <w:rPr>
          <w:u w:val="single"/>
        </w:rPr>
        <w:t>.</w:t>
      </w:r>
      <w:r>
        <w:t xml:space="preserve"> </w:t>
      </w:r>
      <w:r w:rsidRPr="0021433A">
        <w:t>The Federal Reserve has already announced its tapering program. Back home, RBI has also mirrored similar sentiments, taking first steps towards impending liquidity squeeze in its October MPC meeting.</w:t>
      </w:r>
    </w:p>
    <w:p w14:paraId="026FFE81" w14:textId="77777777" w:rsidR="008E1D9B" w:rsidRPr="00AD6369" w:rsidRDefault="008E1D9B" w:rsidP="008E1D9B">
      <w:pPr>
        <w:rPr>
          <w:u w:val="single"/>
        </w:rPr>
      </w:pPr>
      <w:r w:rsidRPr="0021433A">
        <w:t xml:space="preserve">Apart from liquidity squeeze, </w:t>
      </w:r>
      <w:r w:rsidRPr="00AD6369">
        <w:rPr>
          <w:u w:val="single"/>
        </w:rPr>
        <w:t xml:space="preserve">persistent </w:t>
      </w:r>
      <w:r w:rsidRPr="00EC6327">
        <w:rPr>
          <w:highlight w:val="green"/>
          <w:u w:val="single"/>
        </w:rPr>
        <w:t>commodity inflation</w:t>
      </w:r>
      <w:r w:rsidRPr="00AD6369">
        <w:rPr>
          <w:u w:val="single"/>
        </w:rPr>
        <w:t xml:space="preserve">, </w:t>
      </w:r>
      <w:r w:rsidRPr="00EC6327">
        <w:rPr>
          <w:highlight w:val="green"/>
          <w:u w:val="single"/>
        </w:rPr>
        <w:t>slowdown</w:t>
      </w:r>
      <w:r w:rsidRPr="00AD6369">
        <w:rPr>
          <w:u w:val="single"/>
        </w:rPr>
        <w:t xml:space="preserve"> in China, global </w:t>
      </w:r>
      <w:r w:rsidRPr="00EC6327">
        <w:rPr>
          <w:highlight w:val="green"/>
          <w:u w:val="single"/>
        </w:rPr>
        <w:t>energy crisis, and</w:t>
      </w:r>
      <w:r w:rsidRPr="00AD6369">
        <w:rPr>
          <w:u w:val="single"/>
        </w:rPr>
        <w:t xml:space="preserve"> India's very own issue of </w:t>
      </w:r>
      <w:r w:rsidRPr="00EC6327">
        <w:rPr>
          <w:highlight w:val="green"/>
          <w:u w:val="single"/>
        </w:rPr>
        <w:t>coal shortage, has kept the investors on the hook.</w:t>
      </w:r>
    </w:p>
    <w:p w14:paraId="1D8358D5" w14:textId="77777777" w:rsidR="008E1D9B" w:rsidRPr="00AD6369" w:rsidRDefault="008E1D9B" w:rsidP="008E1D9B">
      <w:pPr>
        <w:rPr>
          <w:u w:val="single"/>
        </w:rPr>
      </w:pPr>
      <w:r w:rsidRPr="0021433A">
        <w:t xml:space="preserve">Clearly, with every new high that the market is scaling, the risk-reward ratio is turning </w:t>
      </w:r>
      <w:proofErr w:type="spellStart"/>
      <w:r w:rsidRPr="0021433A">
        <w:t>unfavourable</w:t>
      </w:r>
      <w:proofErr w:type="spellEnd"/>
      <w:r w:rsidRPr="0021433A">
        <w:t xml:space="preserve"> for investors.</w:t>
      </w:r>
      <w:r>
        <w:t xml:space="preserve"> </w:t>
      </w:r>
      <w:r w:rsidRPr="0021433A">
        <w:t>There is a growing pessimism among investors.</w:t>
      </w:r>
      <w:r>
        <w:t xml:space="preserve"> </w:t>
      </w:r>
      <w:r w:rsidRPr="0021433A">
        <w:t xml:space="preserve">However, </w:t>
      </w:r>
      <w:r w:rsidRPr="00AD6369">
        <w:rPr>
          <w:u w:val="single"/>
        </w:rPr>
        <w:t xml:space="preserve">the </w:t>
      </w:r>
      <w:r w:rsidRPr="00EC6327">
        <w:rPr>
          <w:highlight w:val="green"/>
          <w:u w:val="single"/>
        </w:rPr>
        <w:t>stock market has refused to budge</w:t>
      </w:r>
      <w:r w:rsidRPr="00AD6369">
        <w:rPr>
          <w:u w:val="single"/>
        </w:rPr>
        <w:t xml:space="preserve"> from its current elevated levels.</w:t>
      </w:r>
    </w:p>
    <w:p w14:paraId="52F39F2C" w14:textId="77777777" w:rsidR="008E1D9B" w:rsidRPr="0021433A" w:rsidRDefault="008E1D9B" w:rsidP="008E1D9B">
      <w:r w:rsidRPr="0021433A">
        <w:t xml:space="preserve">It has left investors wondering- </w:t>
      </w:r>
      <w:r w:rsidRPr="00AD6369">
        <w:rPr>
          <w:u w:val="single"/>
        </w:rPr>
        <w:t>what is keeping the stock market high</w:t>
      </w:r>
      <w:r w:rsidRPr="0021433A">
        <w:t xml:space="preserve"> despite the growing pessimism?</w:t>
      </w:r>
    </w:p>
    <w:p w14:paraId="672E49E0" w14:textId="77777777" w:rsidR="008E1D9B" w:rsidRPr="00AD6369" w:rsidRDefault="008E1D9B" w:rsidP="008E1D9B">
      <w:pPr>
        <w:rPr>
          <w:u w:val="single"/>
        </w:rPr>
      </w:pPr>
      <w:r w:rsidRPr="00EC6327">
        <w:rPr>
          <w:b/>
          <w:bCs/>
          <w:highlight w:val="green"/>
          <w:u w:val="single"/>
        </w:rPr>
        <w:t>Growing Pace of Recovery</w:t>
      </w:r>
    </w:p>
    <w:p w14:paraId="75D50FFB" w14:textId="77777777" w:rsidR="008E1D9B" w:rsidRPr="00BC094B" w:rsidRDefault="008E1D9B" w:rsidP="008E1D9B">
      <w:pPr>
        <w:rPr>
          <w:sz w:val="18"/>
          <w:szCs w:val="18"/>
        </w:rPr>
      </w:pPr>
      <w:r w:rsidRPr="0021433A">
        <w:t xml:space="preserve">Several indicators are pointing at a </w:t>
      </w:r>
      <w:r w:rsidRPr="00EC6327">
        <w:rPr>
          <w:highlight w:val="green"/>
          <w:u w:val="single"/>
        </w:rPr>
        <w:t>strong trend of recovery in</w:t>
      </w:r>
      <w:r w:rsidRPr="00DC099B">
        <w:rPr>
          <w:u w:val="single"/>
        </w:rPr>
        <w:t xml:space="preserve"> the </w:t>
      </w:r>
      <w:r w:rsidRPr="00EC6327">
        <w:rPr>
          <w:highlight w:val="green"/>
          <w:u w:val="single"/>
        </w:rPr>
        <w:t>Indian economy post</w:t>
      </w:r>
      <w:r w:rsidRPr="00DC099B">
        <w:rPr>
          <w:u w:val="single"/>
        </w:rPr>
        <w:t xml:space="preserve"> the </w:t>
      </w:r>
      <w:r w:rsidRPr="00EC6327">
        <w:rPr>
          <w:highlight w:val="green"/>
          <w:u w:val="single"/>
        </w:rPr>
        <w:t>second</w:t>
      </w:r>
      <w:r w:rsidRPr="00DC099B">
        <w:rPr>
          <w:u w:val="single"/>
        </w:rPr>
        <w:t xml:space="preserve"> Covid-19 </w:t>
      </w:r>
      <w:r w:rsidRPr="00EC6327">
        <w:rPr>
          <w:highlight w:val="green"/>
          <w:u w:val="single"/>
        </w:rPr>
        <w:t>wave</w:t>
      </w:r>
      <w:r w:rsidRPr="0021433A">
        <w:t>.</w:t>
      </w:r>
      <w:r>
        <w:t xml:space="preserve"> </w:t>
      </w:r>
      <w:r w:rsidRPr="00BC094B">
        <w:rPr>
          <w:sz w:val="18"/>
          <w:szCs w:val="18"/>
        </w:rPr>
        <w:t>With that, international investors are showing confidence in the India story.</w:t>
      </w:r>
    </w:p>
    <w:p w14:paraId="09D308D2" w14:textId="77777777" w:rsidR="008E1D9B" w:rsidRPr="00BC094B" w:rsidRDefault="008E1D9B" w:rsidP="008E1D9B">
      <w:pPr>
        <w:rPr>
          <w:sz w:val="18"/>
          <w:szCs w:val="18"/>
        </w:rPr>
      </w:pPr>
      <w:r w:rsidRPr="00BC094B">
        <w:rPr>
          <w:sz w:val="18"/>
          <w:szCs w:val="18"/>
        </w:rPr>
        <w:t xml:space="preserve">The IMF has backed India to reclaim its tag of the fastest growing economy in the </w:t>
      </w:r>
      <w:proofErr w:type="spellStart"/>
      <w:r w:rsidRPr="00BC094B">
        <w:rPr>
          <w:sz w:val="18"/>
          <w:szCs w:val="18"/>
        </w:rPr>
        <w:t>world.IMF</w:t>
      </w:r>
      <w:proofErr w:type="spellEnd"/>
      <w:r w:rsidRPr="00BC094B">
        <w:rPr>
          <w:sz w:val="18"/>
          <w:szCs w:val="18"/>
        </w:rPr>
        <w:t xml:space="preserve"> expects India to clock a growth rate of 9.5% in FY22 and 8.5% in FY23 in its latest report.</w:t>
      </w:r>
    </w:p>
    <w:p w14:paraId="000624DA" w14:textId="77777777" w:rsidR="008E1D9B" w:rsidRPr="00BC094B" w:rsidRDefault="008E1D9B" w:rsidP="008E1D9B">
      <w:pPr>
        <w:rPr>
          <w:sz w:val="18"/>
          <w:szCs w:val="18"/>
        </w:rPr>
      </w:pPr>
      <w:r w:rsidRPr="00BC094B">
        <w:rPr>
          <w:sz w:val="18"/>
          <w:szCs w:val="18"/>
        </w:rPr>
        <w:t>Global rating agency Moody's has also recently upgraded India's sovereign credit rating outlook to stable from negative. Moody's has lowered its assessment about the declining downside risks in the financial system as the banks have come out of the pandemic relatively unscathed.</w:t>
      </w:r>
    </w:p>
    <w:p w14:paraId="06C07A64" w14:textId="77777777" w:rsidR="008E1D9B" w:rsidRPr="00DC099B" w:rsidRDefault="008E1D9B" w:rsidP="008E1D9B">
      <w:pPr>
        <w:rPr>
          <w:u w:val="single"/>
        </w:rPr>
      </w:pPr>
      <w:r w:rsidRPr="00EC6327">
        <w:rPr>
          <w:b/>
          <w:bCs/>
          <w:highlight w:val="green"/>
          <w:u w:val="single"/>
        </w:rPr>
        <w:t>Expectation of</w:t>
      </w:r>
      <w:r w:rsidRPr="00DC099B">
        <w:rPr>
          <w:b/>
          <w:bCs/>
          <w:u w:val="single"/>
        </w:rPr>
        <w:t xml:space="preserve"> Strong </w:t>
      </w:r>
      <w:r w:rsidRPr="00EC6327">
        <w:rPr>
          <w:b/>
          <w:bCs/>
          <w:highlight w:val="green"/>
          <w:u w:val="single"/>
        </w:rPr>
        <w:t>Earnings</w:t>
      </w:r>
    </w:p>
    <w:p w14:paraId="212414D7" w14:textId="77777777" w:rsidR="008E1D9B" w:rsidRPr="00DC099B" w:rsidRDefault="008E1D9B" w:rsidP="008E1D9B">
      <w:pPr>
        <w:rPr>
          <w:u w:val="single"/>
        </w:rPr>
      </w:pPr>
      <w:r w:rsidRPr="0021433A">
        <w:t xml:space="preserve">The </w:t>
      </w:r>
      <w:r w:rsidRPr="00EC6327">
        <w:rPr>
          <w:highlight w:val="green"/>
          <w:u w:val="single"/>
        </w:rPr>
        <w:t>pandemic</w:t>
      </w:r>
      <w:r w:rsidRPr="00DC099B">
        <w:rPr>
          <w:u w:val="single"/>
        </w:rPr>
        <w:t xml:space="preserve"> has </w:t>
      </w:r>
      <w:r w:rsidRPr="00EC6327">
        <w:rPr>
          <w:highlight w:val="green"/>
          <w:u w:val="single"/>
        </w:rPr>
        <w:t>fastened</w:t>
      </w:r>
      <w:r w:rsidRPr="00DC099B">
        <w:rPr>
          <w:u w:val="single"/>
        </w:rPr>
        <w:t xml:space="preserve"> the </w:t>
      </w:r>
      <w:r w:rsidRPr="00EC6327">
        <w:rPr>
          <w:highlight w:val="green"/>
          <w:u w:val="single"/>
        </w:rPr>
        <w:t>trend of consolidation</w:t>
      </w:r>
      <w:r w:rsidRPr="00DC099B">
        <w:rPr>
          <w:u w:val="single"/>
        </w:rPr>
        <w:t xml:space="preserve"> in </w:t>
      </w:r>
      <w:proofErr w:type="spellStart"/>
      <w:r w:rsidRPr="00DC099B">
        <w:rPr>
          <w:u w:val="single"/>
        </w:rPr>
        <w:t>favour</w:t>
      </w:r>
      <w:proofErr w:type="spellEnd"/>
      <w:r w:rsidRPr="00DC099B">
        <w:rPr>
          <w:u w:val="single"/>
        </w:rPr>
        <w:t xml:space="preserve"> of </w:t>
      </w:r>
      <w:proofErr w:type="spellStart"/>
      <w:r w:rsidRPr="00DC099B">
        <w:rPr>
          <w:u w:val="single"/>
        </w:rPr>
        <w:t>organised</w:t>
      </w:r>
      <w:proofErr w:type="spellEnd"/>
      <w:r w:rsidRPr="00DC099B">
        <w:rPr>
          <w:u w:val="single"/>
        </w:rPr>
        <w:t xml:space="preserve"> sector.</w:t>
      </w:r>
      <w:r>
        <w:rPr>
          <w:u w:val="single"/>
        </w:rPr>
        <w:t xml:space="preserve"> </w:t>
      </w:r>
      <w:r w:rsidRPr="00DC099B">
        <w:rPr>
          <w:u w:val="single"/>
        </w:rPr>
        <w:t xml:space="preserve">They have </w:t>
      </w:r>
      <w:r w:rsidRPr="00EC6327">
        <w:rPr>
          <w:highlight w:val="green"/>
          <w:u w:val="single"/>
        </w:rPr>
        <w:t>managed to gain market share at the expense of</w:t>
      </w:r>
      <w:r w:rsidRPr="00DC099B">
        <w:rPr>
          <w:u w:val="single"/>
        </w:rPr>
        <w:t xml:space="preserve"> MSMEs and </w:t>
      </w:r>
      <w:r w:rsidRPr="00EC6327">
        <w:rPr>
          <w:highlight w:val="green"/>
          <w:u w:val="single"/>
        </w:rPr>
        <w:t>unorganized sectors</w:t>
      </w:r>
      <w:r w:rsidRPr="00DC099B">
        <w:rPr>
          <w:u w:val="single"/>
        </w:rPr>
        <w:t>.</w:t>
      </w:r>
    </w:p>
    <w:p w14:paraId="00403A52" w14:textId="77777777" w:rsidR="008E1D9B" w:rsidRPr="00BC094B" w:rsidRDefault="008E1D9B" w:rsidP="008E1D9B">
      <w:pPr>
        <w:rPr>
          <w:sz w:val="16"/>
          <w:szCs w:val="16"/>
        </w:rPr>
      </w:pPr>
      <w:r w:rsidRPr="00BC094B">
        <w:rPr>
          <w:sz w:val="16"/>
          <w:szCs w:val="16"/>
        </w:rPr>
        <w:t>Majority of Nifty50 companies are expected to deliver strong earnings despite the inflationary pressure. The expectation of a strong festival season is also keeping the optimism of strong earnings intact.</w:t>
      </w:r>
    </w:p>
    <w:p w14:paraId="3B09FE42" w14:textId="77777777" w:rsidR="008E1D9B" w:rsidRPr="00BC094B" w:rsidRDefault="008E1D9B" w:rsidP="008E1D9B">
      <w:pPr>
        <w:rPr>
          <w:sz w:val="16"/>
          <w:szCs w:val="16"/>
        </w:rPr>
      </w:pPr>
      <w:r w:rsidRPr="00BC094B">
        <w:rPr>
          <w:b/>
          <w:bCs/>
          <w:sz w:val="16"/>
          <w:szCs w:val="16"/>
        </w:rPr>
        <w:t xml:space="preserve">Push for </w:t>
      </w:r>
      <w:proofErr w:type="spellStart"/>
      <w:r w:rsidRPr="00BC094B">
        <w:rPr>
          <w:b/>
          <w:bCs/>
          <w:sz w:val="16"/>
          <w:szCs w:val="16"/>
        </w:rPr>
        <w:t>Privatisation</w:t>
      </w:r>
      <w:proofErr w:type="spellEnd"/>
    </w:p>
    <w:p w14:paraId="096BF2BD" w14:textId="77777777" w:rsidR="008E1D9B" w:rsidRPr="00BC094B" w:rsidRDefault="008E1D9B" w:rsidP="008E1D9B">
      <w:pPr>
        <w:rPr>
          <w:sz w:val="16"/>
          <w:szCs w:val="16"/>
        </w:rPr>
      </w:pPr>
      <w:r w:rsidRPr="00BC094B">
        <w:rPr>
          <w:sz w:val="16"/>
          <w:szCs w:val="16"/>
        </w:rPr>
        <w:t xml:space="preserve">Air India's privatization has been a watershed moment for India’s disinvestment </w:t>
      </w:r>
      <w:proofErr w:type="spellStart"/>
      <w:proofErr w:type="gramStart"/>
      <w:r w:rsidRPr="00BC094B">
        <w:rPr>
          <w:sz w:val="16"/>
          <w:szCs w:val="16"/>
        </w:rPr>
        <w:t>drive.It</w:t>
      </w:r>
      <w:proofErr w:type="spellEnd"/>
      <w:proofErr w:type="gramEnd"/>
      <w:r w:rsidRPr="00BC094B">
        <w:rPr>
          <w:sz w:val="16"/>
          <w:szCs w:val="16"/>
        </w:rPr>
        <w:t xml:space="preserve"> has built a positive narrative around the strong pro-business mind set of the government.</w:t>
      </w:r>
    </w:p>
    <w:p w14:paraId="0D4BE679" w14:textId="77777777" w:rsidR="008E1D9B" w:rsidRPr="00BC094B" w:rsidRDefault="008E1D9B" w:rsidP="008E1D9B">
      <w:pPr>
        <w:rPr>
          <w:sz w:val="16"/>
          <w:szCs w:val="16"/>
        </w:rPr>
      </w:pPr>
      <w:r w:rsidRPr="00BC094B">
        <w:rPr>
          <w:sz w:val="16"/>
          <w:szCs w:val="16"/>
        </w:rPr>
        <w:t xml:space="preserve">With Air India's </w:t>
      </w:r>
      <w:proofErr w:type="spellStart"/>
      <w:proofErr w:type="gramStart"/>
      <w:r w:rsidRPr="00BC094B">
        <w:rPr>
          <w:sz w:val="16"/>
          <w:szCs w:val="16"/>
        </w:rPr>
        <w:t>privatization,the</w:t>
      </w:r>
      <w:proofErr w:type="spellEnd"/>
      <w:proofErr w:type="gramEnd"/>
      <w:r w:rsidRPr="00BC094B">
        <w:rPr>
          <w:sz w:val="16"/>
          <w:szCs w:val="16"/>
        </w:rPr>
        <w:t xml:space="preserve"> market is expecting quicker resolution of impending proposals as </w:t>
      </w:r>
      <w:proofErr w:type="spellStart"/>
      <w:r w:rsidRPr="00BC094B">
        <w:rPr>
          <w:sz w:val="16"/>
          <w:szCs w:val="16"/>
        </w:rPr>
        <w:t>well.In</w:t>
      </w:r>
      <w:proofErr w:type="spellEnd"/>
      <w:r w:rsidRPr="00BC094B">
        <w:rPr>
          <w:sz w:val="16"/>
          <w:szCs w:val="16"/>
        </w:rPr>
        <w:t xml:space="preserve"> a recent </w:t>
      </w:r>
      <w:proofErr w:type="spellStart"/>
      <w:r w:rsidRPr="00BC094B">
        <w:rPr>
          <w:sz w:val="16"/>
          <w:szCs w:val="16"/>
        </w:rPr>
        <w:t>interview,Tuhin</w:t>
      </w:r>
      <w:proofErr w:type="spellEnd"/>
      <w:r w:rsidRPr="00BC094B">
        <w:rPr>
          <w:sz w:val="16"/>
          <w:szCs w:val="16"/>
        </w:rPr>
        <w:t xml:space="preserve"> </w:t>
      </w:r>
      <w:proofErr w:type="spellStart"/>
      <w:r w:rsidRPr="00BC094B">
        <w:rPr>
          <w:sz w:val="16"/>
          <w:szCs w:val="16"/>
        </w:rPr>
        <w:t>Kanta</w:t>
      </w:r>
      <w:proofErr w:type="spellEnd"/>
      <w:r w:rsidRPr="00BC094B">
        <w:rPr>
          <w:sz w:val="16"/>
          <w:szCs w:val="16"/>
        </w:rPr>
        <w:t xml:space="preserve"> Pandey, secretary, DIPAM (department of investment and public asset management) expressed confidence that </w:t>
      </w:r>
      <w:proofErr w:type="spellStart"/>
      <w:r w:rsidRPr="00BC094B">
        <w:rPr>
          <w:sz w:val="16"/>
          <w:szCs w:val="16"/>
        </w:rPr>
        <w:t>privatisation</w:t>
      </w:r>
      <w:proofErr w:type="spellEnd"/>
      <w:r w:rsidRPr="00BC094B">
        <w:rPr>
          <w:sz w:val="16"/>
          <w:szCs w:val="16"/>
        </w:rPr>
        <w:t xml:space="preserve"> of </w:t>
      </w:r>
      <w:proofErr w:type="spellStart"/>
      <w:r w:rsidRPr="00BC094B">
        <w:rPr>
          <w:sz w:val="16"/>
          <w:szCs w:val="16"/>
        </w:rPr>
        <w:t>Neelachal</w:t>
      </w:r>
      <w:proofErr w:type="spellEnd"/>
      <w:r w:rsidRPr="00BC094B">
        <w:rPr>
          <w:sz w:val="16"/>
          <w:szCs w:val="16"/>
        </w:rPr>
        <w:t xml:space="preserve"> </w:t>
      </w:r>
      <w:proofErr w:type="spellStart"/>
      <w:r w:rsidRPr="00BC094B">
        <w:rPr>
          <w:sz w:val="16"/>
          <w:szCs w:val="16"/>
        </w:rPr>
        <w:t>Ispat</w:t>
      </w:r>
      <w:proofErr w:type="spellEnd"/>
      <w:r w:rsidRPr="00BC094B">
        <w:rPr>
          <w:sz w:val="16"/>
          <w:szCs w:val="16"/>
        </w:rPr>
        <w:t xml:space="preserve"> and Central Electronics could be completed during the December </w:t>
      </w:r>
      <w:proofErr w:type="spellStart"/>
      <w:r w:rsidRPr="00BC094B">
        <w:rPr>
          <w:sz w:val="16"/>
          <w:szCs w:val="16"/>
        </w:rPr>
        <w:t>quarter.He</w:t>
      </w:r>
      <w:proofErr w:type="spellEnd"/>
      <w:r w:rsidRPr="00BC094B">
        <w:rPr>
          <w:sz w:val="16"/>
          <w:szCs w:val="16"/>
        </w:rPr>
        <w:t xml:space="preserve"> also expects the sale of BPCL and BEML along with the LIC IPO to be concluded by March'22.</w:t>
      </w:r>
    </w:p>
    <w:p w14:paraId="33D57112" w14:textId="77777777" w:rsidR="008E1D9B" w:rsidRPr="00DC099B" w:rsidRDefault="008E1D9B" w:rsidP="008E1D9B">
      <w:pPr>
        <w:rPr>
          <w:u w:val="single"/>
        </w:rPr>
      </w:pPr>
      <w:r w:rsidRPr="00EC6327">
        <w:rPr>
          <w:b/>
          <w:bCs/>
          <w:highlight w:val="green"/>
          <w:u w:val="single"/>
        </w:rPr>
        <w:lastRenderedPageBreak/>
        <w:t>Buoyant Manufacturing</w:t>
      </w:r>
      <w:r w:rsidRPr="00DC099B">
        <w:rPr>
          <w:b/>
          <w:bCs/>
          <w:u w:val="single"/>
        </w:rPr>
        <w:t>, Growing Exports</w:t>
      </w:r>
    </w:p>
    <w:p w14:paraId="1E5F9376" w14:textId="77777777" w:rsidR="008E1D9B" w:rsidRPr="00DC099B" w:rsidRDefault="008E1D9B" w:rsidP="008E1D9B">
      <w:pPr>
        <w:rPr>
          <w:sz w:val="16"/>
          <w:szCs w:val="16"/>
        </w:rPr>
      </w:pPr>
      <w:r w:rsidRPr="0021433A">
        <w:t xml:space="preserve">A part of </w:t>
      </w:r>
      <w:r w:rsidRPr="00EC6327">
        <w:rPr>
          <w:highlight w:val="green"/>
          <w:u w:val="single"/>
        </w:rPr>
        <w:t>market buoyancy</w:t>
      </w:r>
      <w:r w:rsidRPr="00DC099B">
        <w:rPr>
          <w:u w:val="single"/>
        </w:rPr>
        <w:t xml:space="preserve"> is also </w:t>
      </w:r>
      <w:r w:rsidRPr="00EC6327">
        <w:rPr>
          <w:highlight w:val="green"/>
          <w:u w:val="single"/>
        </w:rPr>
        <w:t>a reflection of stellar performance of the manufacturing sector</w:t>
      </w:r>
      <w:r w:rsidRPr="0021433A">
        <w:t xml:space="preserve">. </w:t>
      </w:r>
      <w:r w:rsidRPr="00DC099B">
        <w:rPr>
          <w:sz w:val="16"/>
          <w:szCs w:val="16"/>
        </w:rPr>
        <w:t xml:space="preserve">India's industrial production has been impressive since the receding of the second Covid-19 wave. India's IIP has grown in double digit at 13.6%, 11.5% and 11.9% respectively for </w:t>
      </w:r>
      <w:proofErr w:type="spellStart"/>
      <w:proofErr w:type="gramStart"/>
      <w:r w:rsidRPr="00DC099B">
        <w:rPr>
          <w:sz w:val="16"/>
          <w:szCs w:val="16"/>
        </w:rPr>
        <w:t>June,July</w:t>
      </w:r>
      <w:proofErr w:type="spellEnd"/>
      <w:proofErr w:type="gramEnd"/>
      <w:r w:rsidRPr="00DC099B">
        <w:rPr>
          <w:sz w:val="16"/>
          <w:szCs w:val="16"/>
        </w:rPr>
        <w:t xml:space="preserve"> and August 2021.</w:t>
      </w:r>
    </w:p>
    <w:p w14:paraId="53A8DA20" w14:textId="77777777" w:rsidR="008E1D9B" w:rsidRPr="00DC099B" w:rsidRDefault="008E1D9B" w:rsidP="008E1D9B">
      <w:pPr>
        <w:rPr>
          <w:sz w:val="16"/>
          <w:szCs w:val="16"/>
        </w:rPr>
      </w:pPr>
      <w:r w:rsidRPr="00DC099B">
        <w:rPr>
          <w:sz w:val="16"/>
          <w:szCs w:val="16"/>
        </w:rPr>
        <w:t>India’s exports are clocking the highest ever growth rates due to the rise in global demand. Exports for the period April-September 2021 grew at 57.50% at $197.89 billion as against $125.62 billion a year ago.</w:t>
      </w:r>
    </w:p>
    <w:p w14:paraId="0FC4E9AD" w14:textId="77777777" w:rsidR="008E1D9B" w:rsidRPr="00DC099B" w:rsidRDefault="008E1D9B" w:rsidP="008E1D9B">
      <w:pPr>
        <w:rPr>
          <w:sz w:val="16"/>
          <w:szCs w:val="16"/>
        </w:rPr>
      </w:pPr>
      <w:r w:rsidRPr="00DC099B">
        <w:rPr>
          <w:b/>
          <w:bCs/>
          <w:sz w:val="16"/>
          <w:szCs w:val="16"/>
        </w:rPr>
        <w:t xml:space="preserve">New Listings, </w:t>
      </w:r>
      <w:proofErr w:type="spellStart"/>
      <w:proofErr w:type="gramStart"/>
      <w:r w:rsidRPr="00DC099B">
        <w:rPr>
          <w:b/>
          <w:bCs/>
          <w:sz w:val="16"/>
          <w:szCs w:val="16"/>
        </w:rPr>
        <w:t>Unicorns:A</w:t>
      </w:r>
      <w:proofErr w:type="spellEnd"/>
      <w:proofErr w:type="gramEnd"/>
      <w:r w:rsidRPr="00DC099B">
        <w:rPr>
          <w:b/>
          <w:bCs/>
          <w:sz w:val="16"/>
          <w:szCs w:val="16"/>
        </w:rPr>
        <w:t xml:space="preserve"> Move Toward New Economy</w:t>
      </w:r>
    </w:p>
    <w:p w14:paraId="1045427B" w14:textId="77777777" w:rsidR="008E1D9B" w:rsidRPr="00DC099B" w:rsidRDefault="008E1D9B" w:rsidP="008E1D9B">
      <w:pPr>
        <w:rPr>
          <w:sz w:val="16"/>
          <w:szCs w:val="16"/>
        </w:rPr>
      </w:pPr>
      <w:r w:rsidRPr="00DC099B">
        <w:rPr>
          <w:sz w:val="16"/>
          <w:szCs w:val="16"/>
        </w:rPr>
        <w:t xml:space="preserve">India has witnessed a flurry of IPOs from fintech and consumer tech space. These new age tech-based IPOs are expected to help India's market </w:t>
      </w:r>
      <w:proofErr w:type="spellStart"/>
      <w:r w:rsidRPr="00DC099B">
        <w:rPr>
          <w:sz w:val="16"/>
          <w:szCs w:val="16"/>
        </w:rPr>
        <w:t>capitalisation</w:t>
      </w:r>
      <w:proofErr w:type="spellEnd"/>
      <w:r w:rsidRPr="00DC099B">
        <w:rPr>
          <w:sz w:val="16"/>
          <w:szCs w:val="16"/>
        </w:rPr>
        <w:t xml:space="preserve"> to raise exponentially as India is fast moving towards a new economy.</w:t>
      </w:r>
    </w:p>
    <w:p w14:paraId="4C1417BD" w14:textId="77777777" w:rsidR="008E1D9B" w:rsidRPr="00DC099B" w:rsidRDefault="008E1D9B" w:rsidP="008E1D9B">
      <w:pPr>
        <w:rPr>
          <w:sz w:val="16"/>
          <w:szCs w:val="16"/>
        </w:rPr>
      </w:pPr>
      <w:r w:rsidRPr="00DC099B">
        <w:rPr>
          <w:sz w:val="16"/>
          <w:szCs w:val="16"/>
        </w:rPr>
        <w:t>Rising number of unicorns have also given a major boost to India's rising credentials among the foreign investors. As many as 33 start-ups have attained a unicorn status as of October 2021- the highest ever in a calendar year.</w:t>
      </w:r>
    </w:p>
    <w:p w14:paraId="39DF8A33" w14:textId="77777777" w:rsidR="008E1D9B" w:rsidRPr="00DC099B" w:rsidRDefault="008E1D9B" w:rsidP="008E1D9B">
      <w:pPr>
        <w:rPr>
          <w:sz w:val="16"/>
          <w:szCs w:val="16"/>
        </w:rPr>
      </w:pPr>
      <w:r w:rsidRPr="00DC099B">
        <w:rPr>
          <w:b/>
          <w:bCs/>
          <w:sz w:val="16"/>
          <w:szCs w:val="16"/>
        </w:rPr>
        <w:t>Closing Comments</w:t>
      </w:r>
    </w:p>
    <w:p w14:paraId="4FC58684" w14:textId="77777777" w:rsidR="008E1D9B" w:rsidRPr="00DC099B" w:rsidRDefault="008E1D9B" w:rsidP="008E1D9B">
      <w:pPr>
        <w:rPr>
          <w:u w:val="single"/>
        </w:rPr>
      </w:pPr>
      <w:r w:rsidRPr="00DC099B">
        <w:rPr>
          <w:sz w:val="16"/>
          <w:szCs w:val="16"/>
        </w:rPr>
        <w:t xml:space="preserve">The government has shown a strong intent towards economic recovery with several initiatives like </w:t>
      </w:r>
      <w:proofErr w:type="spellStart"/>
      <w:r w:rsidRPr="00DC099B">
        <w:rPr>
          <w:sz w:val="16"/>
          <w:szCs w:val="16"/>
        </w:rPr>
        <w:t>privatisation</w:t>
      </w:r>
      <w:proofErr w:type="spellEnd"/>
      <w:r w:rsidRPr="00DC099B">
        <w:rPr>
          <w:sz w:val="16"/>
          <w:szCs w:val="16"/>
        </w:rPr>
        <w:t xml:space="preserve">, formation of a bad bank, launching of PLI scheme reforms in telecom sector and farm laws. </w:t>
      </w:r>
      <w:r w:rsidRPr="00DC099B">
        <w:rPr>
          <w:u w:val="single"/>
        </w:rPr>
        <w:t xml:space="preserve">The </w:t>
      </w:r>
      <w:r w:rsidRPr="00EC6327">
        <w:rPr>
          <w:highlight w:val="green"/>
          <w:u w:val="single"/>
        </w:rPr>
        <w:t>market</w:t>
      </w:r>
      <w:r w:rsidRPr="00DC099B">
        <w:rPr>
          <w:u w:val="single"/>
        </w:rPr>
        <w:t xml:space="preserve"> is </w:t>
      </w:r>
      <w:r w:rsidRPr="00EC6327">
        <w:rPr>
          <w:highlight w:val="green"/>
          <w:u w:val="single"/>
        </w:rPr>
        <w:t>expecting the pace of reforms to continue</w:t>
      </w:r>
      <w:r w:rsidRPr="00DC099B">
        <w:rPr>
          <w:u w:val="single"/>
        </w:rPr>
        <w:t xml:space="preserve"> till 2024 </w:t>
      </w:r>
      <w:r w:rsidRPr="00EC6327">
        <w:rPr>
          <w:highlight w:val="green"/>
          <w:u w:val="single"/>
        </w:rPr>
        <w:t>which has kept the market resilient despite</w:t>
      </w:r>
      <w:r w:rsidRPr="00DC099B">
        <w:rPr>
          <w:u w:val="single"/>
        </w:rPr>
        <w:t xml:space="preserve"> the stretched </w:t>
      </w:r>
      <w:r w:rsidRPr="00EC6327">
        <w:rPr>
          <w:highlight w:val="green"/>
          <w:u w:val="single"/>
        </w:rPr>
        <w:t>valuations and</w:t>
      </w:r>
      <w:r w:rsidRPr="00DC099B">
        <w:rPr>
          <w:u w:val="single"/>
        </w:rPr>
        <w:t xml:space="preserve"> rising risk of </w:t>
      </w:r>
      <w:r w:rsidRPr="00EC6327">
        <w:rPr>
          <w:highlight w:val="green"/>
          <w:u w:val="single"/>
        </w:rPr>
        <w:t>correction</w:t>
      </w:r>
      <w:r w:rsidRPr="00DC099B">
        <w:rPr>
          <w:u w:val="single"/>
        </w:rPr>
        <w:t>.</w:t>
      </w:r>
    </w:p>
    <w:p w14:paraId="67C65470" w14:textId="77777777" w:rsidR="008E1D9B" w:rsidRPr="00B042AB" w:rsidRDefault="008E1D9B" w:rsidP="008E1D9B"/>
    <w:p w14:paraId="3EA22866" w14:textId="77777777" w:rsidR="008E1D9B" w:rsidRDefault="008E1D9B" w:rsidP="008E1D9B">
      <w:pPr>
        <w:pStyle w:val="Heading4"/>
      </w:pPr>
      <w:r>
        <w:t xml:space="preserve">Best data proves union strike victories </w:t>
      </w:r>
      <w:r w:rsidRPr="003F1A0E">
        <w:rPr>
          <w:u w:val="single"/>
        </w:rPr>
        <w:t>statistically cause stock market crash</w:t>
      </w:r>
      <w:r>
        <w:t>.</w:t>
      </w:r>
    </w:p>
    <w:p w14:paraId="6DF4B77B" w14:textId="77777777" w:rsidR="008E1D9B" w:rsidRPr="003F1A0E" w:rsidRDefault="008E1D9B" w:rsidP="008E1D9B">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602FCF23" w14:textId="77777777" w:rsidR="008E1D9B" w:rsidRPr="009B1F9A" w:rsidRDefault="008E1D9B" w:rsidP="008E1D9B">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252A4975" w14:textId="77777777" w:rsidR="008E1D9B" w:rsidRPr="009B1F9A" w:rsidRDefault="008E1D9B" w:rsidP="008E1D9B">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6250DBE1" w14:textId="77777777" w:rsidR="008E1D9B" w:rsidRPr="009B1F9A" w:rsidRDefault="008E1D9B" w:rsidP="008E1D9B">
      <w:pPr>
        <w:rPr>
          <w:sz w:val="16"/>
        </w:rPr>
      </w:pPr>
      <w:r w:rsidRPr="009B1F9A">
        <w:rPr>
          <w:sz w:val="16"/>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w:t>
      </w:r>
      <w:r w:rsidRPr="009B1F9A">
        <w:rPr>
          <w:sz w:val="16"/>
        </w:rPr>
        <w:lastRenderedPageBreak/>
        <w:t>suggests that attempts to exploit the short-lived mispricing would lead to a portfolio that would be dominated by simple buy-and hold strategies</w:t>
      </w:r>
    </w:p>
    <w:p w14:paraId="5310206D" w14:textId="77777777" w:rsidR="008E1D9B" w:rsidRPr="009B1F9A" w:rsidRDefault="008E1D9B" w:rsidP="008E1D9B">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2CB8DFB3" w14:textId="77777777" w:rsidR="008E1D9B" w:rsidRDefault="008E1D9B" w:rsidP="008E1D9B"/>
    <w:p w14:paraId="4B6A914C" w14:textId="77777777" w:rsidR="008E1D9B" w:rsidRDefault="008E1D9B" w:rsidP="008E1D9B">
      <w:pPr>
        <w:pStyle w:val="Heading4"/>
      </w:pPr>
      <w:r>
        <w:t>Crashes lead to a great depression.</w:t>
      </w:r>
    </w:p>
    <w:p w14:paraId="5254DE16" w14:textId="77777777" w:rsidR="008E1D9B" w:rsidRPr="006D757B" w:rsidRDefault="008E1D9B" w:rsidP="008E1D9B">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2" w:history="1">
        <w:r w:rsidRPr="00AF436A">
          <w:rPr>
            <w:rStyle w:val="Hyperlink"/>
          </w:rPr>
          <w:t>https://www.thinkadvisor.com/2021/03/10/harry-dent-biggest-crash-ever-likely-by-end-of-june/</w:t>
        </w:r>
      </w:hyperlink>
      <w:r>
        <w:t>] Justin</w:t>
      </w:r>
    </w:p>
    <w:p w14:paraId="1CD8C4CA" w14:textId="77777777" w:rsidR="008E1D9B" w:rsidRPr="006D757B" w:rsidRDefault="008E1D9B" w:rsidP="008E1D9B">
      <w:pPr>
        <w:rPr>
          <w:sz w:val="16"/>
        </w:rPr>
      </w:pPr>
      <w:r w:rsidRPr="006D757B">
        <w:rPr>
          <w:sz w:val="16"/>
        </w:rPr>
        <w:t>Why will the downturn that you see be so harsh?</w:t>
      </w:r>
    </w:p>
    <w:p w14:paraId="43024835" w14:textId="77777777" w:rsidR="008E1D9B" w:rsidRPr="006D757B" w:rsidRDefault="008E1D9B" w:rsidP="008E1D9B">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4998F664" w14:textId="77777777" w:rsidR="008E1D9B" w:rsidRPr="006D757B" w:rsidRDefault="008E1D9B" w:rsidP="008E1D9B">
      <w:pPr>
        <w:rPr>
          <w:sz w:val="16"/>
        </w:rPr>
      </w:pPr>
      <w:r w:rsidRPr="006D757B">
        <w:rPr>
          <w:sz w:val="16"/>
        </w:rPr>
        <w:t>How long do you think the depression will last?</w:t>
      </w:r>
    </w:p>
    <w:p w14:paraId="0C312BB4" w14:textId="77777777" w:rsidR="008E1D9B" w:rsidRPr="006D757B" w:rsidRDefault="008E1D9B" w:rsidP="008E1D9B">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556655E8" w14:textId="77777777" w:rsidR="008E1D9B" w:rsidRPr="006D757B" w:rsidRDefault="008E1D9B" w:rsidP="008E1D9B">
      <w:pPr>
        <w:rPr>
          <w:sz w:val="16"/>
        </w:rPr>
      </w:pPr>
      <w:r w:rsidRPr="006D757B">
        <w:rPr>
          <w:sz w:val="16"/>
        </w:rPr>
        <w:t>Right now, you favor investing in Treasury bonds. What’s your strategy?</w:t>
      </w:r>
    </w:p>
    <w:p w14:paraId="51FA83FD" w14:textId="77777777" w:rsidR="008E1D9B" w:rsidRPr="006D757B" w:rsidRDefault="008E1D9B" w:rsidP="008E1D9B">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12A67188" w14:textId="77777777" w:rsidR="008E1D9B" w:rsidRPr="006D757B" w:rsidRDefault="008E1D9B" w:rsidP="008E1D9B">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165E221C" w14:textId="77777777" w:rsidR="008E1D9B" w:rsidRPr="006D757B" w:rsidRDefault="008E1D9B" w:rsidP="008E1D9B">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344F4C63" w14:textId="77777777" w:rsidR="008E1D9B" w:rsidRPr="006D757B" w:rsidRDefault="008E1D9B" w:rsidP="008E1D9B">
      <w:pPr>
        <w:rPr>
          <w:sz w:val="16"/>
        </w:rPr>
      </w:pP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p>
    <w:p w14:paraId="61323EFD" w14:textId="77777777" w:rsidR="008E1D9B" w:rsidRPr="006D757B" w:rsidRDefault="008E1D9B" w:rsidP="008E1D9B">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5FA7659F" w14:textId="77777777" w:rsidR="008E1D9B" w:rsidRPr="006D757B" w:rsidRDefault="008E1D9B" w:rsidP="008E1D9B">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33F26C50" w14:textId="77777777" w:rsidR="008E1D9B" w:rsidRPr="006D757B" w:rsidRDefault="008E1D9B" w:rsidP="008E1D9B">
      <w:pPr>
        <w:rPr>
          <w:sz w:val="16"/>
        </w:rPr>
      </w:pPr>
      <w:r w:rsidRPr="006D757B">
        <w:rPr>
          <w:sz w:val="16"/>
        </w:rPr>
        <w:t>There’s a discernable euphoria now among investors. But John Templeton, the renowned investor and fund manager, famously said that “bull markets die on euphoria.” Do you agree with that?</w:t>
      </w:r>
    </w:p>
    <w:p w14:paraId="763213F3" w14:textId="77777777" w:rsidR="008E1D9B" w:rsidRPr="006D757B" w:rsidRDefault="008E1D9B" w:rsidP="008E1D9B">
      <w:pPr>
        <w:rPr>
          <w:sz w:val="16"/>
        </w:rPr>
      </w:pPr>
      <w:r w:rsidRPr="006D757B">
        <w:rPr>
          <w:sz w:val="16"/>
        </w:rPr>
        <w:lastRenderedPageBreak/>
        <w:t>Yes. And Jeremy Grantham [GMO co-founder] said [on Jan. 5] this level of euphoria means you’re within months — not years — of a major bubble peak. You’re at the end.</w:t>
      </w:r>
    </w:p>
    <w:p w14:paraId="7A3437C7" w14:textId="77777777" w:rsidR="008E1D9B" w:rsidRPr="006D757B" w:rsidRDefault="008E1D9B" w:rsidP="008E1D9B">
      <w:pPr>
        <w:rPr>
          <w:sz w:val="16"/>
        </w:rPr>
      </w:pPr>
      <w:r w:rsidRPr="006D757B">
        <w:rPr>
          <w:sz w:val="16"/>
        </w:rPr>
        <w:t>Wil cryptocurrency be part of that huge crash?</w:t>
      </w:r>
    </w:p>
    <w:p w14:paraId="404CB9B7" w14:textId="77777777" w:rsidR="008E1D9B" w:rsidRPr="006D757B" w:rsidRDefault="008E1D9B" w:rsidP="008E1D9B">
      <w:pPr>
        <w:rPr>
          <w:sz w:val="16"/>
        </w:rPr>
      </w:pP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p>
    <w:p w14:paraId="5A7D7506" w14:textId="77777777" w:rsidR="008E1D9B" w:rsidRPr="006D757B" w:rsidRDefault="008E1D9B" w:rsidP="008E1D9B">
      <w:pPr>
        <w:rPr>
          <w:sz w:val="16"/>
        </w:rPr>
      </w:pPr>
      <w:r w:rsidRPr="006D757B">
        <w:rPr>
          <w:sz w:val="16"/>
        </w:rPr>
        <w:t>Bitcoin is going to go to 58 [thousand], 60, 80 — and then end up back at 3,000 to 4,000. I would buy it long term, a couple of years from now. I wouldn’t touch it between now and then.</w:t>
      </w:r>
    </w:p>
    <w:p w14:paraId="19FF5554" w14:textId="77777777" w:rsidR="008E1D9B" w:rsidRPr="006D757B" w:rsidRDefault="008E1D9B" w:rsidP="008E1D9B">
      <w:pPr>
        <w:rPr>
          <w:sz w:val="16"/>
        </w:rPr>
      </w:pPr>
      <w:r w:rsidRPr="006D757B">
        <w:rPr>
          <w:sz w:val="16"/>
        </w:rPr>
        <w:t xml:space="preserve">What are your expectations for the economy once the pandemic substantially fades?  </w:t>
      </w:r>
    </w:p>
    <w:p w14:paraId="73792B70" w14:textId="77777777" w:rsidR="008E1D9B" w:rsidRPr="006D757B" w:rsidRDefault="008E1D9B" w:rsidP="008E1D9B">
      <w:pPr>
        <w:rPr>
          <w:sz w:val="16"/>
        </w:rPr>
      </w:pPr>
      <w:r w:rsidRPr="006D757B">
        <w:rPr>
          <w:u w:val="single"/>
        </w:rPr>
        <w:t xml:space="preserve">Some </w:t>
      </w:r>
      <w:r w:rsidRPr="003E3B70">
        <w:rPr>
          <w:u w:val="single"/>
        </w:rPr>
        <w:t xml:space="preserve">industries are </w:t>
      </w:r>
      <w:r w:rsidRPr="003E3B70">
        <w:rPr>
          <w:rStyle w:val="Emphasis"/>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0A84632C" w14:textId="77777777" w:rsidR="008E1D9B" w:rsidRPr="006D757B" w:rsidRDefault="008E1D9B" w:rsidP="008E1D9B">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13DD4FA7" w14:textId="77777777" w:rsidR="008E1D9B" w:rsidRPr="006D757B" w:rsidRDefault="008E1D9B" w:rsidP="008E1D9B">
      <w:pPr>
        <w:rPr>
          <w:sz w:val="16"/>
        </w:rPr>
      </w:pPr>
      <w:r w:rsidRPr="006D757B">
        <w:rPr>
          <w:sz w:val="16"/>
        </w:rPr>
        <w:t>What specifically will cause it?</w:t>
      </w:r>
    </w:p>
    <w:p w14:paraId="2C4563C7" w14:textId="77777777" w:rsidR="008E1D9B" w:rsidRPr="006D757B" w:rsidRDefault="008E1D9B" w:rsidP="008E1D9B">
      <w:pPr>
        <w:rPr>
          <w:sz w:val="16"/>
        </w:rPr>
      </w:pPr>
      <w:r w:rsidRPr="006D757B">
        <w:rPr>
          <w:sz w:val="16"/>
        </w:rPr>
        <w:t xml:space="preserve">There’s is no way you can [keep] having fake earnings, fake GDP, fake interest rates and super-high valuations. Financial assets </w:t>
      </w:r>
      <w:proofErr w:type="gramStart"/>
      <w:r w:rsidRPr="006D757B">
        <w:rPr>
          <w:sz w:val="16"/>
        </w:rPr>
        <w:t>have to</w:t>
      </w:r>
      <w:proofErr w:type="gramEnd"/>
      <w:r w:rsidRPr="006D757B">
        <w:rPr>
          <w:sz w:val="16"/>
        </w:rPr>
        <w:t xml:space="preserve"> come down to reality.</w:t>
      </w:r>
    </w:p>
    <w:p w14:paraId="7D11A647" w14:textId="77777777" w:rsidR="008E1D9B" w:rsidRPr="006D757B" w:rsidRDefault="008E1D9B" w:rsidP="008E1D9B">
      <w:pPr>
        <w:rPr>
          <w:sz w:val="16"/>
        </w:rPr>
      </w:pPr>
      <w:r w:rsidRPr="006D757B">
        <w:rPr>
          <w:sz w:val="16"/>
        </w:rPr>
        <w:t>What are the implications?</w:t>
      </w:r>
    </w:p>
    <w:p w14:paraId="2924DB98" w14:textId="77777777" w:rsidR="008E1D9B" w:rsidRPr="006D757B" w:rsidRDefault="008E1D9B" w:rsidP="008E1D9B">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w:t>
      </w:r>
      <w:proofErr w:type="gramStart"/>
      <w:r w:rsidRPr="006D757B">
        <w:rPr>
          <w:u w:val="single"/>
        </w:rPr>
        <w:t>have to</w:t>
      </w:r>
      <w:proofErr w:type="gramEnd"/>
      <w:r w:rsidRPr="006D757B">
        <w:rPr>
          <w:u w:val="single"/>
        </w:rPr>
        <w:t xml:space="preserve">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06091BFB" w14:textId="77777777" w:rsidR="008E1D9B" w:rsidRDefault="008E1D9B" w:rsidP="008E1D9B">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268323C8" w14:textId="77777777" w:rsidR="008E1D9B" w:rsidRDefault="008E1D9B" w:rsidP="008E1D9B">
      <w:pPr>
        <w:rPr>
          <w:u w:val="single"/>
        </w:rPr>
      </w:pPr>
    </w:p>
    <w:p w14:paraId="100080F5" w14:textId="77777777" w:rsidR="008E1D9B" w:rsidRDefault="008E1D9B" w:rsidP="008E1D9B">
      <w:pPr>
        <w:pStyle w:val="Heading4"/>
      </w:pPr>
      <w:r>
        <w:rPr>
          <w:u w:val="single"/>
        </w:rPr>
        <w:t>Extinction</w:t>
      </w:r>
      <w:r>
        <w:t>.</w:t>
      </w:r>
    </w:p>
    <w:p w14:paraId="7E5FED8C" w14:textId="77777777" w:rsidR="008E1D9B" w:rsidRDefault="008E1D9B" w:rsidP="008E1D9B">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41291D0E" w14:textId="2F1C0769" w:rsidR="008E1D9B" w:rsidRDefault="008E1D9B" w:rsidP="008E1D9B">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w:t>
      </w:r>
      <w:r w:rsidRPr="00A010E6">
        <w:rPr>
          <w:rStyle w:val="StyleUnderline"/>
        </w:rPr>
        <w:lastRenderedPageBreak/>
        <w:t xml:space="preserve">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18F09FF5" w14:textId="77777777" w:rsidR="00354E81" w:rsidRPr="004D6E5B" w:rsidRDefault="00354E81" w:rsidP="00354E81">
      <w:pPr>
        <w:pStyle w:val="Heading3"/>
        <w:rPr>
          <w:rStyle w:val="Emphasis"/>
        </w:rPr>
      </w:pPr>
      <w:r>
        <w:rPr>
          <w:rStyle w:val="Emphasis"/>
        </w:rPr>
        <w:lastRenderedPageBreak/>
        <w:t>2</w:t>
      </w:r>
    </w:p>
    <w:p w14:paraId="623529CE" w14:textId="6C80A31A" w:rsidR="00354E81" w:rsidRPr="00AC1A38" w:rsidRDefault="00354E81" w:rsidP="00354E81">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t>
      </w:r>
      <w:r>
        <w:rPr>
          <w:rFonts w:asciiTheme="majorHAnsi" w:hAnsiTheme="majorHAnsi" w:cstheme="majorHAnsi"/>
        </w:rPr>
        <w:t xml:space="preserve">healthcare </w:t>
      </w:r>
      <w:r w:rsidRPr="00AC1A38">
        <w:rPr>
          <w:rFonts w:asciiTheme="majorHAnsi" w:hAnsiTheme="majorHAnsi" w:cstheme="majorHAnsi"/>
        </w:rPr>
        <w:t>workers to strike except</w:t>
      </w:r>
      <w:r>
        <w:rPr>
          <w:rFonts w:asciiTheme="majorHAnsi" w:hAnsiTheme="majorHAnsi" w:cstheme="majorHAnsi"/>
        </w:rPr>
        <w:t xml:space="preserve"> for healthcare workers</w:t>
      </w:r>
      <w:r w:rsidRPr="00AC1A38">
        <w:rPr>
          <w:rFonts w:asciiTheme="majorHAnsi" w:hAnsiTheme="majorHAnsi" w:cstheme="majorHAnsi"/>
        </w:rPr>
        <w:t xml:space="preserve"> </w:t>
      </w:r>
    </w:p>
    <w:p w14:paraId="2C91BFB2" w14:textId="77777777" w:rsidR="00354E81" w:rsidRPr="00AC1A38" w:rsidRDefault="00354E81" w:rsidP="00354E81">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6E73CCCE" w14:textId="77777777" w:rsidR="00354E81" w:rsidRPr="00AC1A38" w:rsidRDefault="00354E81" w:rsidP="00354E81">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14"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6B84DD11" w14:textId="77777777" w:rsidR="00354E81" w:rsidRPr="00AC1A38" w:rsidRDefault="00354E81" w:rsidP="00354E81">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6321B41C" w14:textId="77777777" w:rsidR="00354E81" w:rsidRPr="00AC1A38" w:rsidRDefault="00354E81" w:rsidP="00354E81">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1F077568" w14:textId="77777777" w:rsidR="00354E81" w:rsidRPr="00AC1A38" w:rsidRDefault="00354E81" w:rsidP="00354E81">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xml:space="preserve">, and Farhan </w:t>
      </w:r>
      <w:proofErr w:type="spellStart"/>
      <w:r w:rsidRPr="00AC1A38">
        <w:rPr>
          <w:rFonts w:asciiTheme="majorHAnsi" w:hAnsiTheme="majorHAnsi" w:cstheme="majorHAnsi"/>
        </w:rPr>
        <w:t>Alshammari</w:t>
      </w:r>
      <w:proofErr w:type="spellEnd"/>
      <w:r w:rsidRPr="00AC1A38">
        <w:rPr>
          <w:rFonts w:asciiTheme="majorHAnsi" w:hAnsiTheme="majorHAnsi" w:cstheme="majorHAnsi"/>
        </w:rPr>
        <w:t>. "Nurses on the frontline against the COVID-19 pandemic: an Integrative review." Dubai Medical Journal 3.3 (2020): 87-92. (Associate Professor of Nursing at Taif University)</w:t>
      </w:r>
    </w:p>
    <w:p w14:paraId="7C2FEB72" w14:textId="77777777" w:rsidR="00354E81" w:rsidRPr="00AC1A38" w:rsidRDefault="00354E81" w:rsidP="00354E81">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lastRenderedPageBreak/>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55687E5B" w14:textId="77777777" w:rsidR="00354E81" w:rsidRPr="00AC1A38" w:rsidRDefault="00354E81" w:rsidP="00354E81">
      <w:pPr>
        <w:shd w:val="clear" w:color="auto" w:fill="FFFFFF"/>
        <w:spacing w:before="166" w:after="166" w:line="240" w:lineRule="auto"/>
        <w:rPr>
          <w:rFonts w:asciiTheme="majorHAnsi" w:eastAsia="Times New Roman" w:hAnsiTheme="majorHAnsi" w:cstheme="majorHAnsi"/>
          <w:color w:val="000000"/>
          <w:sz w:val="10"/>
          <w:lang w:eastAsia="ko-KR"/>
        </w:rPr>
      </w:pPr>
    </w:p>
    <w:p w14:paraId="24C45256" w14:textId="77777777" w:rsidR="00354E81" w:rsidRPr="00AC1A38" w:rsidRDefault="00354E81" w:rsidP="00354E81">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1A976897" w14:textId="77777777" w:rsidR="00354E81" w:rsidRPr="00AC1A38" w:rsidRDefault="00354E81" w:rsidP="00354E81">
      <w:pPr>
        <w:rPr>
          <w:rFonts w:asciiTheme="majorHAnsi" w:hAnsiTheme="majorHAnsi" w:cstheme="majorHAnsi"/>
        </w:rPr>
      </w:pPr>
      <w:r w:rsidRPr="00AC1A38">
        <w:rPr>
          <w:rFonts w:asciiTheme="majorHAnsi" w:eastAsiaTheme="majorEastAsia" w:hAnsiTheme="majorHAnsi" w:cstheme="majorHAnsi"/>
          <w:b/>
          <w:bCs/>
          <w:sz w:val="26"/>
          <w:szCs w:val="26"/>
        </w:rPr>
        <w:t xml:space="preserve">Garrett </w:t>
      </w:r>
      <w:proofErr w:type="spellStart"/>
      <w:r w:rsidRPr="00AC1A38">
        <w:rPr>
          <w:rFonts w:asciiTheme="majorHAnsi" w:eastAsiaTheme="majorEastAsia" w:hAnsiTheme="majorHAnsi" w:cstheme="majorHAnsi"/>
          <w:b/>
          <w:bCs/>
          <w:sz w:val="26"/>
          <w:szCs w:val="26"/>
        </w:rPr>
        <w:t>Ilg</w:t>
      </w:r>
      <w:proofErr w:type="spellEnd"/>
      <w:r w:rsidRPr="00AC1A38">
        <w:rPr>
          <w:rFonts w:asciiTheme="majorHAnsi" w:eastAsiaTheme="majorEastAsia" w:hAnsiTheme="majorHAnsi" w:cstheme="majorHAnsi"/>
          <w:b/>
          <w:bCs/>
          <w:sz w:val="26"/>
          <w:szCs w:val="26"/>
        </w:rPr>
        <w:t>,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3D9416F0" w14:textId="77777777" w:rsidR="00354E81" w:rsidRPr="00AC1A38" w:rsidRDefault="00354E81" w:rsidP="00354E81">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7540C3DC" w14:textId="77777777" w:rsidR="00354E81" w:rsidRPr="00AC1A38" w:rsidRDefault="00354E81" w:rsidP="00354E81">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50A6C47C" w14:textId="77777777" w:rsidR="00354E81" w:rsidRPr="00AC1A38" w:rsidRDefault="00354E81" w:rsidP="00354E81">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28CCA2BD" w14:textId="77777777" w:rsidR="00354E81" w:rsidRPr="00AC1A38" w:rsidRDefault="00354E81" w:rsidP="00354E81">
      <w:pPr>
        <w:rPr>
          <w:rFonts w:asciiTheme="majorHAnsi" w:hAnsiTheme="majorHAnsi" w:cstheme="majorHAnsi"/>
          <w:color w:val="000000" w:themeColor="text1"/>
        </w:rPr>
      </w:pPr>
      <w:proofErr w:type="spellStart"/>
      <w:r w:rsidRPr="00AC1A38">
        <w:rPr>
          <w:rFonts w:asciiTheme="majorHAnsi" w:hAnsiTheme="majorHAnsi" w:cstheme="majorHAnsi"/>
          <w:color w:val="000000" w:themeColor="text1"/>
          <w:shd w:val="clear" w:color="auto" w:fill="FFFFFF"/>
        </w:rPr>
        <w:t>Eleftherios</w:t>
      </w:r>
      <w:proofErr w:type="spellEnd"/>
      <w:r w:rsidRPr="00AC1A38">
        <w:rPr>
          <w:rFonts w:asciiTheme="majorHAnsi" w:hAnsiTheme="majorHAnsi" w:cstheme="majorHAnsi"/>
          <w:color w:val="000000" w:themeColor="text1"/>
          <w:shd w:val="clear" w:color="auto" w:fill="FFFFFF"/>
        </w:rPr>
        <w:t xml:space="preserve">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4D8BF065" w14:textId="77777777" w:rsidR="00354E81" w:rsidRPr="00AC1A38" w:rsidRDefault="00354E81" w:rsidP="00354E81">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w:t>
      </w:r>
      <w:proofErr w:type="gramStart"/>
      <w:r w:rsidRPr="00AC1A38">
        <w:rPr>
          <w:rFonts w:asciiTheme="majorHAnsi" w:hAnsiTheme="majorHAnsi" w:cstheme="majorHAnsi"/>
          <w:color w:val="000000" w:themeColor="text1"/>
          <w:u w:val="single"/>
        </w:rPr>
        <w:t>therapeutics</w:t>
      </w:r>
      <w:proofErr w:type="gramEnd"/>
      <w:r w:rsidRPr="00AC1A38">
        <w:rPr>
          <w:rFonts w:asciiTheme="majorHAnsi" w:hAnsiTheme="majorHAnsi" w:cstheme="majorHAnsi"/>
          <w:color w:val="000000" w:themeColor="text1"/>
          <w:u w:val="single"/>
        </w:rPr>
        <w:t xml:space="preserve">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proofErr w:type="gramStart"/>
      <w:r w:rsidRPr="00AC1A38">
        <w:rPr>
          <w:rFonts w:asciiTheme="majorHAnsi" w:hAnsiTheme="majorHAnsi" w:cstheme="majorHAnsi"/>
          <w:color w:val="000000" w:themeColor="text1"/>
          <w:highlight w:val="yellow"/>
          <w:u w:val="single"/>
        </w:rPr>
        <w:t>have to</w:t>
      </w:r>
      <w:proofErr w:type="gramEnd"/>
      <w:r w:rsidRPr="00AC1A38">
        <w:rPr>
          <w:rFonts w:asciiTheme="majorHAnsi" w:hAnsiTheme="majorHAnsi" w:cstheme="majorHAnsi"/>
          <w:color w:val="000000" w:themeColor="text1"/>
          <w:highlight w:val="yellow"/>
          <w:u w:val="single"/>
        </w:rPr>
        <w:t xml:space="preserve">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 xml:space="preserve">evidence that even worse pandemics could strike us </w:t>
      </w:r>
      <w:proofErr w:type="gramStart"/>
      <w:r w:rsidRPr="00AC1A38">
        <w:rPr>
          <w:rFonts w:asciiTheme="majorHAnsi" w:hAnsiTheme="majorHAnsi" w:cstheme="majorHAnsi"/>
          <w:color w:val="000000" w:themeColor="text1"/>
          <w:highlight w:val="yellow"/>
          <w:u w:val="single"/>
        </w:rPr>
        <w:t>in the near future</w:t>
      </w:r>
      <w:proofErr w:type="gramEnd"/>
      <w:r w:rsidRPr="00AC1A38">
        <w:rPr>
          <w:rFonts w:asciiTheme="majorHAnsi" w:hAnsiTheme="majorHAnsi" w:cstheme="majorHAnsi"/>
          <w:color w:val="000000" w:themeColor="text1"/>
          <w:highlight w:val="yellow"/>
          <w:u w:val="single"/>
        </w:rPr>
        <w:t xml:space="preserv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that live in remote forests </w:t>
      </w:r>
      <w:proofErr w:type="gramStart"/>
      <w:r w:rsidRPr="00AC1A38">
        <w:rPr>
          <w:rFonts w:asciiTheme="majorHAnsi" w:hAnsiTheme="majorHAnsi" w:cstheme="majorHAnsi"/>
          <w:color w:val="000000" w:themeColor="text1"/>
          <w:sz w:val="12"/>
          <w:szCs w:val="12"/>
        </w:rPr>
        <w:t>in order to</w:t>
      </w:r>
      <w:proofErr w:type="gramEnd"/>
      <w:r w:rsidRPr="00AC1A38">
        <w:rPr>
          <w:rFonts w:asciiTheme="majorHAnsi" w:hAnsiTheme="majorHAnsi" w:cstheme="majorHAnsi"/>
          <w:color w:val="000000" w:themeColor="text1"/>
          <w:sz w:val="12"/>
          <w:szCs w:val="12"/>
        </w:rPr>
        <w:t xml:space="preserve"> be in danger. Creditable scientific evidence indicates that the human gut microbiota harbor billions of viruses which </w:t>
      </w:r>
      <w:proofErr w:type="gramStart"/>
      <w:r w:rsidRPr="00AC1A38">
        <w:rPr>
          <w:rFonts w:asciiTheme="majorHAnsi" w:hAnsiTheme="majorHAnsi" w:cstheme="majorHAnsi"/>
          <w:color w:val="000000" w:themeColor="text1"/>
          <w:sz w:val="12"/>
          <w:szCs w:val="12"/>
        </w:rPr>
        <w:t>are capable of affecting</w:t>
      </w:r>
      <w:proofErr w:type="gramEnd"/>
      <w:r w:rsidRPr="00AC1A38">
        <w:rPr>
          <w:rFonts w:asciiTheme="majorHAnsi" w:hAnsiTheme="majorHAnsi" w:cstheme="majorHAnsi"/>
          <w:color w:val="000000" w:themeColor="text1"/>
          <w:sz w:val="12"/>
          <w:szCs w:val="12"/>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AC1A38">
        <w:rPr>
          <w:rFonts w:asciiTheme="majorHAnsi" w:hAnsiTheme="majorHAnsi" w:cstheme="majorHAnsi"/>
          <w:color w:val="000000" w:themeColor="text1"/>
          <w:sz w:val="12"/>
          <w:szCs w:val="12"/>
        </w:rPr>
        <w:t>heart</w:t>
      </w:r>
      <w:proofErr w:type="gramEnd"/>
      <w:r w:rsidRPr="00AC1A38">
        <w:rPr>
          <w:rFonts w:asciiTheme="majorHAnsi" w:hAnsiTheme="majorHAnsi" w:cstheme="majorHAnsi"/>
          <w:color w:val="000000" w:themeColor="text1"/>
          <w:sz w:val="12"/>
          <w:szCs w:val="12"/>
        </w:rPr>
        <w:t xml:space="preserve">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28837EFB" w14:textId="77777777" w:rsidR="00354E81" w:rsidRDefault="00354E81" w:rsidP="00354E81">
      <w:pPr>
        <w:pStyle w:val="Heading2"/>
      </w:pPr>
      <w:r>
        <w:lastRenderedPageBreak/>
        <w:t>DA – Education</w:t>
      </w:r>
    </w:p>
    <w:p w14:paraId="57AB2665" w14:textId="77777777" w:rsidR="00354E81" w:rsidRDefault="00354E81" w:rsidP="00354E81">
      <w:pPr>
        <w:pStyle w:val="Heading3"/>
      </w:pPr>
      <w:r>
        <w:lastRenderedPageBreak/>
        <w:t>1NC – UQ CP</w:t>
      </w:r>
    </w:p>
    <w:p w14:paraId="5BECC7E8" w14:textId="77777777" w:rsidR="00354E81" w:rsidRDefault="00354E81" w:rsidP="00354E81">
      <w:pPr>
        <w:pStyle w:val="Heading4"/>
      </w:pPr>
      <w:r>
        <w:t>A just government ought to require that schools meet the National Quality Assurance Systems requirements regarding Quality Education</w:t>
      </w:r>
    </w:p>
    <w:p w14:paraId="25BDF99B" w14:textId="77777777" w:rsidR="00354E81" w:rsidRPr="004D3D81" w:rsidRDefault="00354E81" w:rsidP="00354E81">
      <w:proofErr w:type="spellStart"/>
      <w:r>
        <w:rPr>
          <w:rStyle w:val="Style13ptBold"/>
        </w:rPr>
        <w:t>Petrovskiy</w:t>
      </w:r>
      <w:proofErr w:type="spellEnd"/>
      <w:r>
        <w:rPr>
          <w:rStyle w:val="Style13ptBold"/>
        </w:rPr>
        <w:t xml:space="preserve"> and </w:t>
      </w:r>
      <w:proofErr w:type="spellStart"/>
      <w:r>
        <w:rPr>
          <w:rStyle w:val="Style13ptBold"/>
        </w:rPr>
        <w:t>Agapova</w:t>
      </w:r>
      <w:proofErr w:type="spellEnd"/>
      <w:r>
        <w:rPr>
          <w:rStyle w:val="Style13ptBold"/>
        </w:rPr>
        <w:t xml:space="preserve"> 16 </w:t>
      </w:r>
      <w:r w:rsidRPr="0019078A">
        <w:t xml:space="preserve">[Igor V. </w:t>
      </w:r>
      <w:proofErr w:type="spellStart"/>
      <w:r w:rsidRPr="0019078A">
        <w:t>Petrovskiy</w:t>
      </w:r>
      <w:proofErr w:type="spellEnd"/>
      <w:r w:rsidRPr="0019078A">
        <w:t xml:space="preserve"> holds a PhD and now works at </w:t>
      </w:r>
      <w:proofErr w:type="spellStart"/>
      <w:r w:rsidRPr="0019078A">
        <w:t>Nevsky</w:t>
      </w:r>
      <w:proofErr w:type="spellEnd"/>
      <w:r w:rsidRPr="0019078A">
        <w:t xml:space="preserve"> Institute of Language and Culture, Saint-Petersburg, Russia. Elena N. </w:t>
      </w:r>
      <w:proofErr w:type="spellStart"/>
      <w:r w:rsidRPr="0019078A">
        <w:t>Agapova</w:t>
      </w:r>
      <w:proofErr w:type="spellEnd"/>
      <w:r w:rsidRPr="0019078A">
        <w:t xml:space="preserve"> holds a PhD and now is an Associate Professor at The Russian state pedagogical university of A.I. Herzen, Saint-Petersburg, Russia.</w:t>
      </w:r>
      <w:r>
        <w:t xml:space="preserve"> 2016. International Journal of Environmental and Science Education. </w:t>
      </w:r>
      <w:r w:rsidRPr="0019078A">
        <w:t>“Strategies of Raising the Quality of Higher Education and Attaining Equality of Educational Opportunities”</w:t>
      </w:r>
      <w:r>
        <w:t xml:space="preserve"> </w:t>
      </w:r>
      <w:hyperlink r:id="rId15" w:history="1">
        <w:r w:rsidRPr="0079015F">
          <w:rPr>
            <w:rStyle w:val="Hyperlink"/>
          </w:rPr>
          <w:t>https://files.eric.ed.gov/fulltext/EJ1114554.pdf Accessed 10/19</w:t>
        </w:r>
      </w:hyperlink>
      <w:r>
        <w:t xml:space="preserve"> //gord0]</w:t>
      </w:r>
    </w:p>
    <w:p w14:paraId="041D7F7C" w14:textId="77777777" w:rsidR="00354E81" w:rsidRDefault="00354E81" w:rsidP="00354E81">
      <w:pPr>
        <w:rPr>
          <w:rStyle w:val="markedcontent"/>
          <w:rFonts w:asciiTheme="minorHAnsi" w:hAnsiTheme="minorHAnsi" w:cstheme="minorHAnsi"/>
        </w:rPr>
      </w:pPr>
      <w:r w:rsidRPr="004D3D81">
        <w:rPr>
          <w:rStyle w:val="markedcontent"/>
          <w:rFonts w:asciiTheme="minorHAnsi" w:hAnsiTheme="minorHAnsi" w:cstheme="minorHAnsi"/>
        </w:rPr>
        <w:t xml:space="preserve">Thus, </w:t>
      </w:r>
      <w:r w:rsidRPr="0019078A">
        <w:rPr>
          <w:rStyle w:val="markedcontent"/>
          <w:rFonts w:asciiTheme="minorHAnsi" w:hAnsiTheme="minorHAnsi" w:cstheme="minorHAnsi"/>
          <w:highlight w:val="cyan"/>
          <w:u w:val="single"/>
        </w:rPr>
        <w:t>in accordance with</w:t>
      </w:r>
      <w:r w:rsidRPr="0019078A">
        <w:rPr>
          <w:rStyle w:val="markedcontent"/>
          <w:rFonts w:asciiTheme="minorHAnsi" w:hAnsiTheme="minorHAnsi" w:cstheme="minorHAnsi"/>
          <w:u w:val="single"/>
        </w:rPr>
        <w:t xml:space="preserve"> the </w:t>
      </w:r>
      <w:r w:rsidRPr="0019078A">
        <w:rPr>
          <w:rStyle w:val="markedcontent"/>
          <w:rFonts w:asciiTheme="minorHAnsi" w:hAnsiTheme="minorHAnsi" w:cstheme="minorHAnsi"/>
          <w:highlight w:val="cyan"/>
          <w:u w:val="single"/>
        </w:rPr>
        <w:t>UNESCO’s</w:t>
      </w:r>
      <w:r w:rsidRPr="0019078A">
        <w:rPr>
          <w:rStyle w:val="markedcontent"/>
          <w:rFonts w:asciiTheme="minorHAnsi" w:hAnsiTheme="minorHAnsi" w:cstheme="minorHAnsi"/>
          <w:u w:val="single"/>
        </w:rPr>
        <w:t xml:space="preserve"> Policy </w:t>
      </w:r>
      <w:r w:rsidRPr="0019078A">
        <w:rPr>
          <w:rStyle w:val="markedcontent"/>
          <w:rFonts w:asciiTheme="minorHAnsi" w:hAnsiTheme="minorHAnsi" w:cstheme="minorHAnsi"/>
          <w:highlight w:val="cyan"/>
          <w:u w:val="single"/>
        </w:rPr>
        <w:t>Paper for Change</w:t>
      </w:r>
      <w:r w:rsidRPr="0019078A">
        <w:rPr>
          <w:rStyle w:val="markedcontent"/>
          <w:rFonts w:asciiTheme="minorHAnsi" w:hAnsiTheme="minorHAnsi" w:cstheme="minorHAnsi"/>
          <w:u w:val="single"/>
        </w:rPr>
        <w:t xml:space="preserve"> </w:t>
      </w:r>
      <w:proofErr w:type="gramStart"/>
      <w:r w:rsidRPr="0019078A">
        <w:rPr>
          <w:rStyle w:val="markedcontent"/>
          <w:rFonts w:asciiTheme="minorHAnsi" w:hAnsiTheme="minorHAnsi" w:cstheme="minorHAnsi"/>
          <w:u w:val="single"/>
        </w:rPr>
        <w:t xml:space="preserve">and </w:t>
      </w:r>
      <w:r w:rsidRPr="0019078A">
        <w:rPr>
          <w:rFonts w:asciiTheme="minorHAnsi" w:hAnsiTheme="minorHAnsi" w:cstheme="minorHAnsi"/>
          <w:u w:val="single"/>
        </w:rPr>
        <w:t xml:space="preserve"> </w:t>
      </w:r>
      <w:r w:rsidRPr="0019078A">
        <w:rPr>
          <w:rStyle w:val="markedcontent"/>
          <w:rFonts w:asciiTheme="minorHAnsi" w:hAnsiTheme="minorHAnsi" w:cstheme="minorHAnsi"/>
          <w:u w:val="single"/>
        </w:rPr>
        <w:t>Development</w:t>
      </w:r>
      <w:proofErr w:type="gramEnd"/>
      <w:r w:rsidRPr="0019078A">
        <w:rPr>
          <w:rStyle w:val="markedcontent"/>
          <w:rFonts w:asciiTheme="minorHAnsi" w:hAnsiTheme="minorHAnsi" w:cstheme="minorHAnsi"/>
          <w:u w:val="single"/>
        </w:rPr>
        <w:t xml:space="preserve"> </w:t>
      </w:r>
      <w:r w:rsidRPr="0019078A">
        <w:rPr>
          <w:rStyle w:val="markedcontent"/>
          <w:rFonts w:asciiTheme="minorHAnsi" w:hAnsiTheme="minorHAnsi" w:cstheme="minorHAnsi"/>
          <w:highlight w:val="cyan"/>
          <w:u w:val="single"/>
        </w:rPr>
        <w:t>in Higher Education</w:t>
      </w:r>
      <w:r w:rsidRPr="004D3D81">
        <w:rPr>
          <w:rStyle w:val="markedcontent"/>
          <w:rFonts w:asciiTheme="minorHAnsi" w:hAnsiTheme="minorHAnsi" w:cstheme="minorHAnsi"/>
        </w:rPr>
        <w:t>, quality of education is considered within the</w:t>
      </w:r>
      <w:r>
        <w:rPr>
          <w:rFonts w:asciiTheme="minorHAnsi" w:hAnsiTheme="minorHAnsi" w:cstheme="minorHAnsi"/>
        </w:rPr>
        <w:t xml:space="preserve"> </w:t>
      </w:r>
      <w:r w:rsidRPr="004D3D81">
        <w:rPr>
          <w:rStyle w:val="markedcontent"/>
          <w:rFonts w:asciiTheme="minorHAnsi" w:hAnsiTheme="minorHAnsi" w:cstheme="minorHAnsi"/>
        </w:rPr>
        <w:t xml:space="preserve">framework of an all-around conception, embracing all the principal functions and </w:t>
      </w:r>
      <w:r>
        <w:rPr>
          <w:rFonts w:asciiTheme="minorHAnsi" w:hAnsiTheme="minorHAnsi" w:cstheme="minorHAnsi"/>
        </w:rPr>
        <w:t xml:space="preserve"> </w:t>
      </w:r>
      <w:r w:rsidRPr="004D3D81">
        <w:rPr>
          <w:rStyle w:val="markedcontent"/>
          <w:rFonts w:asciiTheme="minorHAnsi" w:hAnsiTheme="minorHAnsi" w:cstheme="minorHAnsi"/>
        </w:rPr>
        <w:t>kinds of activity of a university, which also includes such an important element as its graduates’ ability to find employment promptly (UNESCO, 1995). The Communiqué of the Conference of Ministers of Education, which took place in Berlin on September 19, 2003, (“</w:t>
      </w:r>
      <w:proofErr w:type="spellStart"/>
      <w:r w:rsidRPr="004D3D81">
        <w:rPr>
          <w:rStyle w:val="markedcontent"/>
          <w:rFonts w:asciiTheme="minorHAnsi" w:hAnsiTheme="minorHAnsi" w:cstheme="minorHAnsi"/>
        </w:rPr>
        <w:t>Realising</w:t>
      </w:r>
      <w:proofErr w:type="spellEnd"/>
      <w:r w:rsidRPr="004D3D81">
        <w:rPr>
          <w:rStyle w:val="markedcontent"/>
          <w:rFonts w:asciiTheme="minorHAnsi" w:hAnsiTheme="minorHAnsi" w:cstheme="minorHAnsi"/>
        </w:rPr>
        <w:t xml:space="preserve"> the European Higher Education Area,” 2003) </w:t>
      </w:r>
      <w:r w:rsidRPr="0019078A">
        <w:rPr>
          <w:rStyle w:val="markedcontent"/>
          <w:rFonts w:asciiTheme="minorHAnsi" w:hAnsiTheme="minorHAnsi" w:cstheme="minorHAnsi"/>
          <w:u w:val="single"/>
        </w:rPr>
        <w:t xml:space="preserve">states that the responsibility for the quality of higher education lies with each </w:t>
      </w:r>
      <w:proofErr w:type="gramStart"/>
      <w:r w:rsidRPr="0019078A">
        <w:rPr>
          <w:rStyle w:val="markedcontent"/>
          <w:rFonts w:asciiTheme="minorHAnsi" w:hAnsiTheme="minorHAnsi" w:cstheme="minorHAnsi"/>
          <w:u w:val="single"/>
        </w:rPr>
        <w:t>particular university</w:t>
      </w:r>
      <w:proofErr w:type="gramEnd"/>
      <w:r w:rsidRPr="0019078A">
        <w:rPr>
          <w:rStyle w:val="markedcontent"/>
          <w:rFonts w:asciiTheme="minorHAnsi" w:hAnsiTheme="minorHAnsi" w:cstheme="minorHAnsi"/>
          <w:u w:val="single"/>
        </w:rPr>
        <w:t xml:space="preserve">. In view of this, </w:t>
      </w:r>
      <w:r w:rsidRPr="0019078A">
        <w:rPr>
          <w:rStyle w:val="markedcontent"/>
          <w:rFonts w:asciiTheme="minorHAnsi" w:hAnsiTheme="minorHAnsi" w:cstheme="minorHAnsi"/>
          <w:highlight w:val="cyan"/>
          <w:u w:val="single"/>
        </w:rPr>
        <w:t>national quality assurance systems must</w:t>
      </w:r>
      <w:r w:rsidRPr="0019078A">
        <w:rPr>
          <w:rStyle w:val="markedcontent"/>
          <w:rFonts w:asciiTheme="minorHAnsi" w:hAnsiTheme="minorHAnsi" w:cstheme="minorHAnsi"/>
          <w:u w:val="single"/>
        </w:rPr>
        <w:t xml:space="preserve"> include: </w:t>
      </w:r>
      <w:r w:rsidRPr="0019078A">
        <w:rPr>
          <w:rStyle w:val="markedcontent"/>
          <w:rFonts w:asciiTheme="minorHAnsi" w:hAnsiTheme="minorHAnsi" w:cstheme="minorHAnsi"/>
          <w:highlight w:val="cyan"/>
          <w:u w:val="single"/>
        </w:rPr>
        <w:t>1) establish</w:t>
      </w:r>
      <w:r w:rsidRPr="0019078A">
        <w:rPr>
          <w:rStyle w:val="markedcontent"/>
          <w:rFonts w:asciiTheme="minorHAnsi" w:hAnsiTheme="minorHAnsi" w:cstheme="minorHAnsi"/>
          <w:u w:val="single"/>
        </w:rPr>
        <w:t xml:space="preserve">ing the </w:t>
      </w:r>
      <w:r w:rsidRPr="0019078A">
        <w:rPr>
          <w:rStyle w:val="markedcontent"/>
          <w:rFonts w:asciiTheme="minorHAnsi" w:hAnsiTheme="minorHAnsi" w:cstheme="minorHAnsi"/>
          <w:highlight w:val="cyan"/>
          <w:u w:val="single"/>
        </w:rPr>
        <w:t xml:space="preserve">responsibility of organizations and institutions taking part </w:t>
      </w:r>
      <w:r w:rsidRPr="0019078A">
        <w:rPr>
          <w:rFonts w:asciiTheme="minorHAnsi" w:hAnsiTheme="minorHAnsi" w:cstheme="minorHAnsi"/>
          <w:highlight w:val="cyan"/>
          <w:u w:val="single"/>
        </w:rPr>
        <w:br/>
      </w:r>
      <w:r w:rsidRPr="0019078A">
        <w:rPr>
          <w:rStyle w:val="markedcontent"/>
          <w:rFonts w:asciiTheme="minorHAnsi" w:hAnsiTheme="minorHAnsi" w:cstheme="minorHAnsi"/>
          <w:highlight w:val="cyan"/>
          <w:u w:val="single"/>
        </w:rPr>
        <w:t>in educational processes</w:t>
      </w:r>
      <w:r w:rsidRPr="0019078A">
        <w:rPr>
          <w:rStyle w:val="markedcontent"/>
          <w:rFonts w:asciiTheme="minorHAnsi" w:hAnsiTheme="minorHAnsi" w:cstheme="minorHAnsi"/>
          <w:u w:val="single"/>
        </w:rPr>
        <w:t xml:space="preserve">; </w:t>
      </w:r>
      <w:r w:rsidRPr="0019078A">
        <w:rPr>
          <w:rStyle w:val="markedcontent"/>
          <w:rFonts w:asciiTheme="minorHAnsi" w:hAnsiTheme="minorHAnsi" w:cstheme="minorHAnsi"/>
          <w:highlight w:val="cyan"/>
          <w:u w:val="single"/>
        </w:rPr>
        <w:t>2) evaluat</w:t>
      </w:r>
      <w:r w:rsidRPr="0019078A">
        <w:rPr>
          <w:rStyle w:val="markedcontent"/>
          <w:rFonts w:asciiTheme="minorHAnsi" w:hAnsiTheme="minorHAnsi" w:cstheme="minorHAnsi"/>
          <w:u w:val="single"/>
        </w:rPr>
        <w:t xml:space="preserve">ion, both </w:t>
      </w:r>
      <w:r w:rsidRPr="0019078A">
        <w:rPr>
          <w:rStyle w:val="markedcontent"/>
          <w:rFonts w:asciiTheme="minorHAnsi" w:hAnsiTheme="minorHAnsi" w:cstheme="minorHAnsi"/>
          <w:highlight w:val="cyan"/>
          <w:u w:val="single"/>
        </w:rPr>
        <w:t>internal and external, of the universities’ programs; 3)</w:t>
      </w:r>
      <w:r w:rsidRPr="0019078A">
        <w:rPr>
          <w:rStyle w:val="markedcontent"/>
          <w:rFonts w:asciiTheme="minorHAnsi" w:hAnsiTheme="minorHAnsi" w:cstheme="minorHAnsi"/>
          <w:u w:val="single"/>
        </w:rPr>
        <w:t xml:space="preserve"> a </w:t>
      </w:r>
      <w:r w:rsidRPr="0019078A">
        <w:rPr>
          <w:rStyle w:val="markedcontent"/>
          <w:rFonts w:asciiTheme="minorHAnsi" w:hAnsiTheme="minorHAnsi" w:cstheme="minorHAnsi"/>
          <w:highlight w:val="cyan"/>
          <w:u w:val="single"/>
        </w:rPr>
        <w:t xml:space="preserve">system of accreditation, </w:t>
      </w:r>
      <w:proofErr w:type="gramStart"/>
      <w:r w:rsidRPr="0019078A">
        <w:rPr>
          <w:rStyle w:val="markedcontent"/>
          <w:rFonts w:asciiTheme="minorHAnsi" w:hAnsiTheme="minorHAnsi" w:cstheme="minorHAnsi"/>
          <w:highlight w:val="cyan"/>
          <w:u w:val="single"/>
        </w:rPr>
        <w:t>certification</w:t>
      </w:r>
      <w:proofErr w:type="gramEnd"/>
      <w:r w:rsidRPr="0019078A">
        <w:rPr>
          <w:rStyle w:val="markedcontent"/>
          <w:rFonts w:asciiTheme="minorHAnsi" w:hAnsiTheme="minorHAnsi" w:cstheme="minorHAnsi"/>
          <w:highlight w:val="cyan"/>
          <w:u w:val="single"/>
        </w:rPr>
        <w:t xml:space="preserve"> and other procedures</w:t>
      </w:r>
      <w:r w:rsidRPr="0019078A">
        <w:rPr>
          <w:rStyle w:val="markedcontent"/>
          <w:rFonts w:asciiTheme="minorHAnsi" w:hAnsiTheme="minorHAnsi" w:cstheme="minorHAnsi"/>
          <w:u w:val="single"/>
        </w:rPr>
        <w:t xml:space="preserve">; </w:t>
      </w:r>
      <w:r w:rsidRPr="0019078A">
        <w:rPr>
          <w:rStyle w:val="markedcontent"/>
          <w:rFonts w:asciiTheme="minorHAnsi" w:hAnsiTheme="minorHAnsi" w:cstheme="minorHAnsi"/>
          <w:highlight w:val="cyan"/>
          <w:u w:val="single"/>
        </w:rPr>
        <w:t>4) evidence of evaluation of</w:t>
      </w:r>
      <w:r w:rsidRPr="0019078A">
        <w:rPr>
          <w:rStyle w:val="markedcontent"/>
          <w:rFonts w:asciiTheme="minorHAnsi" w:hAnsiTheme="minorHAnsi" w:cstheme="minorHAnsi"/>
          <w:u w:val="single"/>
        </w:rPr>
        <w:t xml:space="preserve"> international </w:t>
      </w:r>
      <w:r w:rsidRPr="0019078A">
        <w:rPr>
          <w:rStyle w:val="markedcontent"/>
          <w:rFonts w:asciiTheme="minorHAnsi" w:hAnsiTheme="minorHAnsi" w:cstheme="minorHAnsi"/>
          <w:highlight w:val="cyan"/>
          <w:u w:val="single"/>
        </w:rPr>
        <w:t>cooperation and network progr</w:t>
      </w:r>
      <w:r w:rsidRPr="0019078A">
        <w:rPr>
          <w:rStyle w:val="markedcontent"/>
          <w:rFonts w:asciiTheme="minorHAnsi" w:hAnsiTheme="minorHAnsi" w:cstheme="minorHAnsi"/>
          <w:u w:val="single"/>
        </w:rPr>
        <w:t xml:space="preserve">ams. It was also proposed that </w:t>
      </w:r>
      <w:r w:rsidRPr="0019078A">
        <w:rPr>
          <w:rStyle w:val="markedcontent"/>
          <w:rFonts w:asciiTheme="minorHAnsi" w:hAnsiTheme="minorHAnsi" w:cstheme="minorHAnsi"/>
          <w:highlight w:val="cyan"/>
          <w:u w:val="single"/>
        </w:rPr>
        <w:t xml:space="preserve">standards, </w:t>
      </w:r>
      <w:proofErr w:type="gramStart"/>
      <w:r w:rsidRPr="0019078A">
        <w:rPr>
          <w:rStyle w:val="markedcontent"/>
          <w:rFonts w:asciiTheme="minorHAnsi" w:hAnsiTheme="minorHAnsi" w:cstheme="minorHAnsi"/>
          <w:highlight w:val="cyan"/>
          <w:u w:val="single"/>
        </w:rPr>
        <w:t>procedures</w:t>
      </w:r>
      <w:proofErr w:type="gramEnd"/>
      <w:r w:rsidRPr="0019078A">
        <w:rPr>
          <w:rStyle w:val="markedcontent"/>
          <w:rFonts w:asciiTheme="minorHAnsi" w:hAnsiTheme="minorHAnsi" w:cstheme="minorHAnsi"/>
          <w:highlight w:val="cyan"/>
          <w:u w:val="single"/>
        </w:rPr>
        <w:t xml:space="preserve"> and guidelines</w:t>
      </w:r>
      <w:r w:rsidRPr="0019078A">
        <w:rPr>
          <w:rStyle w:val="markedcontent"/>
          <w:rFonts w:asciiTheme="minorHAnsi" w:hAnsiTheme="minorHAnsi" w:cstheme="minorHAnsi"/>
          <w:u w:val="single"/>
        </w:rPr>
        <w:t xml:space="preserve"> of quality assurance </w:t>
      </w:r>
      <w:r w:rsidRPr="0019078A">
        <w:rPr>
          <w:rStyle w:val="markedcontent"/>
          <w:rFonts w:asciiTheme="minorHAnsi" w:hAnsiTheme="minorHAnsi" w:cstheme="minorHAnsi"/>
          <w:highlight w:val="cyan"/>
          <w:u w:val="single"/>
        </w:rPr>
        <w:t>should be coordinated</w:t>
      </w:r>
      <w:r w:rsidRPr="0019078A">
        <w:rPr>
          <w:rStyle w:val="markedcontent"/>
          <w:rFonts w:asciiTheme="minorHAnsi" w:hAnsiTheme="minorHAnsi" w:cstheme="minorHAnsi"/>
          <w:u w:val="single"/>
        </w:rPr>
        <w:t xml:space="preserve">, </w:t>
      </w:r>
      <w:r w:rsidRPr="0019078A">
        <w:rPr>
          <w:rStyle w:val="markedcontent"/>
          <w:rFonts w:asciiTheme="minorHAnsi" w:hAnsiTheme="minorHAnsi" w:cstheme="minorHAnsi"/>
        </w:rPr>
        <w:t>which testifies to the emergence of a steady trend</w:t>
      </w:r>
      <w:r w:rsidRPr="0019078A">
        <w:rPr>
          <w:rStyle w:val="Heading1Char"/>
          <w:rFonts w:ascii="Arial" w:hAnsi="Arial" w:cs="Arial"/>
          <w:sz w:val="25"/>
          <w:szCs w:val="25"/>
        </w:rPr>
        <w:t xml:space="preserve"> </w:t>
      </w:r>
      <w:r w:rsidRPr="0019078A">
        <w:rPr>
          <w:rStyle w:val="markedcontent"/>
          <w:rFonts w:asciiTheme="minorHAnsi" w:hAnsiTheme="minorHAnsi" w:cstheme="minorHAnsi"/>
        </w:rPr>
        <w:t>of resolving the problems of the quality of higher education by introducing bureaucratic procedures.</w:t>
      </w:r>
    </w:p>
    <w:p w14:paraId="7AB07928" w14:textId="77777777" w:rsidR="00354E81" w:rsidRPr="00E37B46" w:rsidRDefault="00354E81" w:rsidP="00354E81">
      <w:pPr>
        <w:pStyle w:val="Heading3"/>
      </w:pPr>
      <w:r>
        <w:lastRenderedPageBreak/>
        <w:t>1NC – DA</w:t>
      </w:r>
    </w:p>
    <w:p w14:paraId="5F24EDD0" w14:textId="77777777" w:rsidR="00354E81" w:rsidRDefault="00354E81" w:rsidP="00354E81">
      <w:pPr>
        <w:pStyle w:val="Heading4"/>
      </w:pPr>
      <w:r>
        <w:t>Teacher strikes gut community bonds in Education</w:t>
      </w:r>
    </w:p>
    <w:p w14:paraId="26C42F30" w14:textId="77777777" w:rsidR="00354E81" w:rsidRPr="004D3D81" w:rsidRDefault="00354E81" w:rsidP="00354E81">
      <w:pPr>
        <w:rPr>
          <w:rStyle w:val="Style13ptBold"/>
        </w:rPr>
      </w:pPr>
      <w:proofErr w:type="spellStart"/>
      <w:r>
        <w:rPr>
          <w:rStyle w:val="Style13ptBold"/>
        </w:rPr>
        <w:t>Finne</w:t>
      </w:r>
      <w:proofErr w:type="spellEnd"/>
      <w:r>
        <w:rPr>
          <w:rStyle w:val="Style13ptBold"/>
        </w:rPr>
        <w:t xml:space="preserve"> 15 [</w:t>
      </w:r>
      <w:r>
        <w:t xml:space="preserve">Liv </w:t>
      </w:r>
      <w:proofErr w:type="spellStart"/>
      <w:r>
        <w:t>Finne</w:t>
      </w:r>
      <w:proofErr w:type="spellEnd"/>
      <w:r>
        <w:t xml:space="preserve"> is the education director at Washington Policy Center, an independent policy-research organization. September 1, 2015. “Teacher Strikes Hurt Students and Divide the Community” </w:t>
      </w:r>
      <w:hyperlink r:id="rId16" w:history="1">
        <w:r w:rsidRPr="0079015F">
          <w:rPr>
            <w:rStyle w:val="Hyperlink"/>
          </w:rPr>
          <w:t>https://www.seattletimes.com/opinion/teachers-please-dont-strike-again/</w:t>
        </w:r>
      </w:hyperlink>
      <w:r>
        <w:t xml:space="preserve"> Accessed 10/19 //gord0]</w:t>
      </w:r>
    </w:p>
    <w:p w14:paraId="4F530A1F" w14:textId="77777777" w:rsidR="00354E81" w:rsidRPr="004D3D81" w:rsidRDefault="00354E81" w:rsidP="00354E81">
      <w:pPr>
        <w:rPr>
          <w:rFonts w:ascii="Times New Roman" w:hAnsi="Times New Roman" w:cs="Times New Roman"/>
          <w:sz w:val="16"/>
          <w:szCs w:val="16"/>
        </w:rPr>
      </w:pPr>
      <w:r w:rsidRPr="004D3D81">
        <w:rPr>
          <w:sz w:val="16"/>
          <w:szCs w:val="16"/>
        </w:rPr>
        <w:t xml:space="preserve">Families across our state are getting kids ready to go back to school. Yet too many families </w:t>
      </w:r>
      <w:proofErr w:type="gramStart"/>
      <w:r w:rsidRPr="004D3D81">
        <w:rPr>
          <w:sz w:val="16"/>
          <w:szCs w:val="16"/>
        </w:rPr>
        <w:t>have to</w:t>
      </w:r>
      <w:proofErr w:type="gramEnd"/>
      <w:r w:rsidRPr="004D3D81">
        <w:rPr>
          <w:sz w:val="16"/>
          <w:szCs w:val="16"/>
        </w:rPr>
        <w:t xml:space="preserve"> prepare for a different ritual — when a teacher strike hits their local school.</w:t>
      </w:r>
    </w:p>
    <w:p w14:paraId="3FB81E41" w14:textId="77777777" w:rsidR="00354E81" w:rsidRPr="004D3D81" w:rsidRDefault="00354E81" w:rsidP="00354E81">
      <w:pPr>
        <w:rPr>
          <w:sz w:val="16"/>
          <w:szCs w:val="16"/>
        </w:rPr>
      </w:pPr>
      <w:r w:rsidRPr="004D3D81">
        <w:rPr>
          <w:sz w:val="16"/>
          <w:szCs w:val="16"/>
        </w:rPr>
        <w:t>Teacher strikes close schools in Washington with depressing regularity. Reporting by the Bureau of Labor Statistics shows that a child in Washington is at proportionately greater risk of missing school due to a union walkout here than in any other state.</w:t>
      </w:r>
    </w:p>
    <w:p w14:paraId="156D7909" w14:textId="77777777" w:rsidR="00354E81" w:rsidRPr="004D3D81" w:rsidRDefault="00354E81" w:rsidP="00354E81">
      <w:pPr>
        <w:rPr>
          <w:sz w:val="16"/>
          <w:szCs w:val="16"/>
        </w:rPr>
      </w:pPr>
      <w:proofErr w:type="gramStart"/>
      <w:r w:rsidRPr="004D3D81">
        <w:rPr>
          <w:sz w:val="16"/>
          <w:szCs w:val="16"/>
        </w:rPr>
        <w:t>A number of</w:t>
      </w:r>
      <w:proofErr w:type="gramEnd"/>
      <w:r w:rsidRPr="004D3D81">
        <w:rPr>
          <w:sz w:val="16"/>
          <w:szCs w:val="16"/>
        </w:rPr>
        <w:t xml:space="preserve"> teacher strikes are looming now, on top of those called by union executives in just the last few years. Union executives in Seattle say they want to call a strike to get a 21 percent pay raise over three years. In Pasco, union leaders say they plan to close schools unless they receive a 9 percent pay increase. In April and May, union leaders around the state called rolling one-day strikes across the state, affecting 65 districts and closing the schools of 573,000 children, affecting more than half of all Washington students.</w:t>
      </w:r>
    </w:p>
    <w:p w14:paraId="23C90472" w14:textId="77777777" w:rsidR="00354E81" w:rsidRPr="00E55990" w:rsidRDefault="00354E81" w:rsidP="00354E81">
      <w:pPr>
        <w:rPr>
          <w:rFonts w:ascii="Times New Roman" w:hAnsi="Times New Roman" w:cs="Times New Roman"/>
          <w:u w:val="single"/>
        </w:rPr>
      </w:pPr>
      <w:r>
        <w:t xml:space="preserve">In recent years, </w:t>
      </w:r>
      <w:r w:rsidRPr="004D3D81">
        <w:rPr>
          <w:highlight w:val="cyan"/>
          <w:u w:val="single"/>
        </w:rPr>
        <w:t>union strikes</w:t>
      </w:r>
      <w:r w:rsidRPr="00E55990">
        <w:rPr>
          <w:u w:val="single"/>
        </w:rPr>
        <w:t xml:space="preserve"> in Tacoma temporarily </w:t>
      </w:r>
      <w:r w:rsidRPr="004D3D81">
        <w:rPr>
          <w:highlight w:val="cyan"/>
          <w:u w:val="single"/>
        </w:rPr>
        <w:t>closed schools to 30,000 students</w:t>
      </w:r>
      <w:r w:rsidRPr="00E55990">
        <w:rPr>
          <w:u w:val="single"/>
        </w:rPr>
        <w:t xml:space="preserve">, closed schools in Bellingham to </w:t>
      </w:r>
      <w:r w:rsidRPr="004D3D81">
        <w:rPr>
          <w:highlight w:val="cyan"/>
          <w:u w:val="single"/>
        </w:rPr>
        <w:t xml:space="preserve">10,000 </w:t>
      </w:r>
      <w:r w:rsidRPr="004D3D81">
        <w:rPr>
          <w:u w:val="single"/>
        </w:rPr>
        <w:t>students</w:t>
      </w:r>
      <w:r w:rsidRPr="00E55990">
        <w:rPr>
          <w:u w:val="single"/>
        </w:rPr>
        <w:t xml:space="preserve">, closed schools in Kent to </w:t>
      </w:r>
      <w:r w:rsidRPr="004D3D81">
        <w:rPr>
          <w:highlight w:val="cyan"/>
          <w:u w:val="single"/>
        </w:rPr>
        <w:t>26,000</w:t>
      </w:r>
      <w:r w:rsidRPr="00E55990">
        <w:rPr>
          <w:u w:val="single"/>
        </w:rPr>
        <w:t xml:space="preserve"> students, and in Bellevue closed schools to </w:t>
      </w:r>
      <w:r w:rsidRPr="004D3D81">
        <w:rPr>
          <w:highlight w:val="cyan"/>
          <w:u w:val="single"/>
        </w:rPr>
        <w:t>16,000</w:t>
      </w:r>
      <w:r w:rsidRPr="00E55990">
        <w:rPr>
          <w:u w:val="single"/>
        </w:rPr>
        <w:t xml:space="preserve"> students.</w:t>
      </w:r>
    </w:p>
    <w:p w14:paraId="71BC4966" w14:textId="77777777" w:rsidR="00354E81" w:rsidRPr="004D3D81" w:rsidRDefault="00354E81" w:rsidP="00354E81">
      <w:pPr>
        <w:rPr>
          <w:sz w:val="16"/>
          <w:szCs w:val="16"/>
        </w:rPr>
      </w:pPr>
      <w:r w:rsidRPr="004D3D81">
        <w:rPr>
          <w:sz w:val="16"/>
          <w:szCs w:val="16"/>
        </w:rPr>
        <w:t>As union executives call for new strikes to close schools, it is helpful to know how much teachers make now. On average, public-school teachers in Washington receive just over $83,000 in pay and benefits for a 10-month work year. This amount is scheduled to increase. This year, the Legislature increased school spending by 19 percent. It also provided full funding for two teacher pay raises over the next two years — a 3 percent cost-of-living raise to K-12 employees over the next two years, plus an additional temporary 1.8 percent increase that expires in 2017.</w:t>
      </w:r>
    </w:p>
    <w:p w14:paraId="5F58D2E7" w14:textId="77777777" w:rsidR="00354E81" w:rsidRPr="004D3D81" w:rsidRDefault="00354E81" w:rsidP="00354E81">
      <w:pPr>
        <w:rPr>
          <w:sz w:val="16"/>
          <w:szCs w:val="16"/>
        </w:rPr>
      </w:pPr>
      <w:r w:rsidRPr="004D3D81">
        <w:rPr>
          <w:sz w:val="16"/>
          <w:szCs w:val="16"/>
        </w:rPr>
        <w:t>By comparison, the average worker pay with benefits in our state is about $68,300 for a 12-month work year. Most working families do not know whether they will receive a raise this year, let alone what they might receive over two years.</w:t>
      </w:r>
    </w:p>
    <w:p w14:paraId="6D9FC3B4" w14:textId="77777777" w:rsidR="00354E81" w:rsidRDefault="00354E81" w:rsidP="00354E81">
      <w:r w:rsidRPr="004D3D81">
        <w:rPr>
          <w:u w:val="single"/>
        </w:rPr>
        <w:t xml:space="preserve">The relatively </w:t>
      </w:r>
      <w:r w:rsidRPr="004D3D81">
        <w:rPr>
          <w:highlight w:val="cyan"/>
          <w:u w:val="single"/>
        </w:rPr>
        <w:t>high level of average teacher pay is good news</w:t>
      </w:r>
      <w:r w:rsidRPr="004D3D81">
        <w:rPr>
          <w:u w:val="single"/>
        </w:rPr>
        <w:t>, both for the public and for children.</w:t>
      </w:r>
      <w:r>
        <w:t xml:space="preserve"> Most teachers work hard and should be well paid. The work they do is essential to building bright futures for Washington’s children.</w:t>
      </w:r>
    </w:p>
    <w:p w14:paraId="2523BDCA" w14:textId="77777777" w:rsidR="00354E81" w:rsidRDefault="00354E81" w:rsidP="00354E81">
      <w:proofErr w:type="gramStart"/>
      <w:r w:rsidRPr="004D3D81">
        <w:rPr>
          <w:highlight w:val="cyan"/>
          <w:u w:val="single"/>
        </w:rPr>
        <w:t>This is why</w:t>
      </w:r>
      <w:proofErr w:type="gramEnd"/>
      <w:r w:rsidRPr="004D3D81">
        <w:rPr>
          <w:highlight w:val="cyan"/>
          <w:u w:val="single"/>
        </w:rPr>
        <w:t xml:space="preserve"> strikes are</w:t>
      </w:r>
      <w:r w:rsidRPr="004D3D81">
        <w:rPr>
          <w:u w:val="single"/>
        </w:rPr>
        <w:t xml:space="preserve"> so </w:t>
      </w:r>
      <w:r w:rsidRPr="004D3D81">
        <w:rPr>
          <w:highlight w:val="cyan"/>
          <w:u w:val="single"/>
        </w:rPr>
        <w:t>hurtful to communities</w:t>
      </w:r>
      <w:r w:rsidRPr="004D3D81">
        <w:rPr>
          <w:u w:val="single"/>
        </w:rPr>
        <w:t>, families and children</w:t>
      </w:r>
      <w:r>
        <w:t xml:space="preserve">. People work hard to pay their taxes and support local schools. </w:t>
      </w:r>
      <w:r w:rsidRPr="004D3D81">
        <w:rPr>
          <w:highlight w:val="cyan"/>
          <w:u w:val="single"/>
        </w:rPr>
        <w:t>When union exec</w:t>
      </w:r>
      <w:r w:rsidRPr="004D3D81">
        <w:rPr>
          <w:u w:val="single"/>
        </w:rPr>
        <w:t>utive</w:t>
      </w:r>
      <w:r w:rsidRPr="004D3D81">
        <w:rPr>
          <w:highlight w:val="cyan"/>
          <w:u w:val="single"/>
        </w:rPr>
        <w:t>s</w:t>
      </w:r>
      <w:r w:rsidRPr="004D3D81">
        <w:rPr>
          <w:u w:val="single"/>
        </w:rPr>
        <w:t xml:space="preserve"> continually </w:t>
      </w:r>
      <w:r w:rsidRPr="004D3D81">
        <w:rPr>
          <w:highlight w:val="cyan"/>
          <w:u w:val="single"/>
        </w:rPr>
        <w:t>ask for more</w:t>
      </w:r>
      <w:r w:rsidRPr="004D3D81">
        <w:rPr>
          <w:u w:val="single"/>
        </w:rPr>
        <w:t xml:space="preserve"> and seek leverage in contract talks </w:t>
      </w:r>
      <w:r w:rsidRPr="004D3D81">
        <w:rPr>
          <w:highlight w:val="cyan"/>
          <w:u w:val="single"/>
        </w:rPr>
        <w:t>by shutting kids out of school, it weakens the bonds of community</w:t>
      </w:r>
      <w:r>
        <w:t xml:space="preserve"> that should draw people together</w:t>
      </w:r>
    </w:p>
    <w:p w14:paraId="6734A959" w14:textId="77777777" w:rsidR="00354E81" w:rsidRPr="004D3D81" w:rsidRDefault="00354E81" w:rsidP="00354E81">
      <w:pPr>
        <w:rPr>
          <w:rFonts w:ascii="Times New Roman" w:hAnsi="Times New Roman" w:cs="Times New Roman"/>
          <w:u w:val="single"/>
        </w:rPr>
      </w:pPr>
      <w:r>
        <w:t xml:space="preserve">Strikes divide parents from teachers, and teachers from administrators. </w:t>
      </w:r>
      <w:r w:rsidRPr="004D3D81">
        <w:rPr>
          <w:highlight w:val="cyan"/>
          <w:u w:val="single"/>
        </w:rPr>
        <w:t>Strikes damage</w:t>
      </w:r>
      <w:r w:rsidRPr="004D3D81">
        <w:rPr>
          <w:u w:val="single"/>
        </w:rPr>
        <w:t xml:space="preserve"> the </w:t>
      </w:r>
      <w:r w:rsidRPr="004D3D81">
        <w:rPr>
          <w:highlight w:val="cyan"/>
          <w:u w:val="single"/>
        </w:rPr>
        <w:t>social fabric of school communities</w:t>
      </w:r>
      <w:r w:rsidRPr="004D3D81">
        <w:rPr>
          <w:u w:val="single"/>
        </w:rPr>
        <w:t>, especially when families are returning to school with high hopes for a successful year of learning.</w:t>
      </w:r>
    </w:p>
    <w:p w14:paraId="6A51B9A9" w14:textId="77777777" w:rsidR="00354E81" w:rsidRDefault="00354E81" w:rsidP="00354E81">
      <w:r w:rsidRPr="004D3D81">
        <w:rPr>
          <w:u w:val="single"/>
        </w:rPr>
        <w:t xml:space="preserve">The community is </w:t>
      </w:r>
      <w:r w:rsidRPr="004D3D81">
        <w:rPr>
          <w:highlight w:val="cyan"/>
          <w:u w:val="single"/>
        </w:rPr>
        <w:t>already working to boost teacher pay</w:t>
      </w:r>
      <w:r w:rsidRPr="004D3D81">
        <w:rPr>
          <w:highlight w:val="cyan"/>
        </w:rPr>
        <w:t xml:space="preserve">, </w:t>
      </w:r>
      <w:r w:rsidRPr="004D3D81">
        <w:t>even</w:t>
      </w:r>
      <w:r>
        <w:t xml:space="preserve"> as many teachers make more than the average family income in their area.</w:t>
      </w:r>
    </w:p>
    <w:p w14:paraId="5C4C6BAC" w14:textId="77777777" w:rsidR="00354E81" w:rsidRPr="004D3D81" w:rsidRDefault="00354E81" w:rsidP="00354E81">
      <w:pPr>
        <w:rPr>
          <w:sz w:val="16"/>
          <w:szCs w:val="16"/>
        </w:rPr>
      </w:pPr>
      <w:r w:rsidRPr="004D3D81">
        <w:rPr>
          <w:sz w:val="16"/>
          <w:szCs w:val="16"/>
        </w:rPr>
        <w:t>The public money is already there. Union executives do not need to disrupt the lives of thousands of students and their families to get teacher pay increases.</w:t>
      </w:r>
    </w:p>
    <w:p w14:paraId="7ACB992C" w14:textId="77777777" w:rsidR="00354E81" w:rsidRPr="004D3D81" w:rsidRDefault="00354E81" w:rsidP="00354E81">
      <w:pPr>
        <w:rPr>
          <w:sz w:val="16"/>
          <w:szCs w:val="16"/>
        </w:rPr>
      </w:pPr>
      <w:r w:rsidRPr="004D3D81">
        <w:rPr>
          <w:sz w:val="16"/>
          <w:szCs w:val="16"/>
        </w:rPr>
        <w:t>Not all children are at risk of school closures. The education of students at religious and other private schools, students at public charter schools, and children who are home-schooled or take online courses are protected from the politics and controversy of union strikes. Strikes are illegal under state law, so in theory all children are protected — now parents, teachers and school board members need to work collaboratively to make this true in practice as well.</w:t>
      </w:r>
    </w:p>
    <w:p w14:paraId="6FC01834" w14:textId="77777777" w:rsidR="00354E81" w:rsidRPr="00487FB9" w:rsidRDefault="00354E81" w:rsidP="00354E81">
      <w:pPr>
        <w:pStyle w:val="Heading4"/>
      </w:pPr>
      <w:r w:rsidRPr="00487FB9">
        <w:lastRenderedPageBreak/>
        <w:t>Quality of education is key for innovation to stop climate change</w:t>
      </w:r>
    </w:p>
    <w:p w14:paraId="376D8065" w14:textId="77777777" w:rsidR="00354E81" w:rsidRPr="0007077F" w:rsidRDefault="00354E81" w:rsidP="00354E81">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7" w:history="1">
        <w:r w:rsidRPr="0014138C">
          <w:rPr>
            <w:rStyle w:val="Hyperlink"/>
          </w:rPr>
          <w:t>https://www.brookings.edu/research/unleashing-the-creativity-of-teachers-and-students-to-combat-climate-change-an-opportunity-for-global-leadership/</w:t>
        </w:r>
      </w:hyperlink>
      <w:r>
        <w:t>]</w:t>
      </w:r>
    </w:p>
    <w:p w14:paraId="7EE3861E" w14:textId="77777777" w:rsidR="00354E81" w:rsidRPr="00E37B46" w:rsidRDefault="00354E81" w:rsidP="00354E81">
      <w:pPr>
        <w:rPr>
          <w:rStyle w:val="Emphasis"/>
          <w:b w:val="0"/>
          <w:bCs/>
        </w:rPr>
      </w:pPr>
      <w:r w:rsidRPr="00E37B46">
        <w:rPr>
          <w:b/>
          <w:bCs/>
          <w:sz w:val="12"/>
        </w:rPr>
        <w:t xml:space="preserve">Recent research shows </w:t>
      </w:r>
      <w:r w:rsidRPr="00E37B46">
        <w:rPr>
          <w:rStyle w:val="Emphasis"/>
          <w:b w:val="0"/>
          <w:bCs/>
        </w:rPr>
        <w:t xml:space="preserve">that </w:t>
      </w:r>
      <w:r w:rsidRPr="00E37B46">
        <w:rPr>
          <w:rStyle w:val="Emphasis"/>
          <w:b w:val="0"/>
          <w:bCs/>
          <w:highlight w:val="green"/>
        </w:rPr>
        <w:t>if</w:t>
      </w:r>
      <w:r w:rsidRPr="00E37B46">
        <w:rPr>
          <w:rStyle w:val="Emphasis"/>
          <w:b w:val="0"/>
          <w:bCs/>
        </w:rPr>
        <w:t xml:space="preserve"> only </w:t>
      </w:r>
      <w:r w:rsidRPr="00E37B46">
        <w:rPr>
          <w:rStyle w:val="Emphasis"/>
          <w:b w:val="0"/>
          <w:bCs/>
          <w:highlight w:val="green"/>
        </w:rPr>
        <w:t>16 percent of high school students</w:t>
      </w:r>
      <w:r w:rsidRPr="00E37B46">
        <w:rPr>
          <w:rStyle w:val="Emphasis"/>
          <w:b w:val="0"/>
          <w:bCs/>
        </w:rPr>
        <w:t xml:space="preserve"> in high- and middle-income countries were to </w:t>
      </w:r>
      <w:r w:rsidRPr="00E37B46">
        <w:rPr>
          <w:rStyle w:val="Emphasis"/>
          <w:b w:val="0"/>
          <w:bCs/>
          <w:highlight w:val="green"/>
        </w:rPr>
        <w:t>receive climate change education</w:t>
      </w:r>
      <w:r w:rsidRPr="00E37B46">
        <w:rPr>
          <w:rStyle w:val="Emphasis"/>
          <w:b w:val="0"/>
          <w:bCs/>
        </w:rPr>
        <w:t>, we could see a nearly 19 gigaton reduction of carbon dioxide by 2050.</w:t>
      </w:r>
      <w:r w:rsidRPr="00E37B46">
        <w:rPr>
          <w:b/>
          <w:bCs/>
          <w:sz w:val="12"/>
        </w:rPr>
        <w:t xml:space="preserve"> </w:t>
      </w:r>
      <w:r w:rsidRPr="00E37B46">
        <w:rPr>
          <w:rStyle w:val="Emphasis"/>
          <w:b w:val="0"/>
          <w:bCs/>
        </w:rPr>
        <w:t xml:space="preserve">When </w:t>
      </w:r>
      <w:r w:rsidRPr="00E37B46">
        <w:rPr>
          <w:rStyle w:val="Emphasis"/>
          <w:b w:val="0"/>
          <w:bCs/>
          <w:highlight w:val="green"/>
        </w:rPr>
        <w:t>education helps students develop</w:t>
      </w:r>
      <w:r w:rsidRPr="00E37B46">
        <w:rPr>
          <w:rStyle w:val="Emphasis"/>
          <w:b w:val="0"/>
          <w:bCs/>
        </w:rPr>
        <w:t xml:space="preserve"> a </w:t>
      </w:r>
      <w:r w:rsidRPr="00E37B46">
        <w:rPr>
          <w:rStyle w:val="Emphasis"/>
          <w:b w:val="0"/>
          <w:bCs/>
          <w:highlight w:val="green"/>
        </w:rPr>
        <w:t>strong</w:t>
      </w:r>
      <w:r w:rsidRPr="00E37B46">
        <w:rPr>
          <w:rStyle w:val="Emphasis"/>
          <w:b w:val="0"/>
          <w:bCs/>
        </w:rPr>
        <w:t xml:space="preserve"> personal </w:t>
      </w:r>
      <w:r w:rsidRPr="00E37B46">
        <w:rPr>
          <w:rStyle w:val="Emphasis"/>
          <w:b w:val="0"/>
          <w:bCs/>
          <w:highlight w:val="green"/>
        </w:rPr>
        <w:t>connection to climate solutions</w:t>
      </w:r>
      <w:r w:rsidRPr="00E37B46">
        <w:rPr>
          <w:rStyle w:val="Emphasis"/>
          <w:b w:val="0"/>
          <w:bCs/>
        </w:rPr>
        <w:t xml:space="preserve">, </w:t>
      </w:r>
      <w:r w:rsidRPr="00E37B46">
        <w:rPr>
          <w:rStyle w:val="Emphasis"/>
          <w:b w:val="0"/>
          <w:bCs/>
          <w:highlight w:val="green"/>
        </w:rPr>
        <w:t>as well as</w:t>
      </w:r>
      <w:r w:rsidRPr="00E37B46">
        <w:rPr>
          <w:rStyle w:val="Emphasis"/>
          <w:b w:val="0"/>
          <w:bCs/>
        </w:rPr>
        <w:t xml:space="preserve"> a sense of personal </w:t>
      </w:r>
      <w:r w:rsidRPr="00E37B46">
        <w:rPr>
          <w:rStyle w:val="Emphasis"/>
          <w:b w:val="0"/>
          <w:bCs/>
          <w:highlight w:val="green"/>
        </w:rPr>
        <w:t>agency and empowerment</w:t>
      </w:r>
      <w:r w:rsidRPr="00E37B46">
        <w:rPr>
          <w:rStyle w:val="Emphasis"/>
          <w:b w:val="0"/>
          <w:bCs/>
        </w:rPr>
        <w:t xml:space="preserve">, it can have consequential impact on students’ daily behaviors and </w:t>
      </w:r>
      <w:proofErr w:type="spellStart"/>
      <w:r w:rsidRPr="00E37B46">
        <w:rPr>
          <w:rStyle w:val="Emphasis"/>
          <w:b w:val="0"/>
          <w:bCs/>
        </w:rPr>
        <w:t>decisionmaking</w:t>
      </w:r>
      <w:proofErr w:type="spellEnd"/>
      <w:r w:rsidRPr="00E37B46">
        <w:rPr>
          <w:rStyle w:val="Emphasis"/>
          <w:b w:val="0"/>
          <w:bCs/>
        </w:rPr>
        <w:t xml:space="preserve"> that reduces their overall lifetime carbon footprint.</w:t>
      </w:r>
      <w:r w:rsidRPr="00E37B46">
        <w:rPr>
          <w:b/>
          <w:bCs/>
          <w:sz w:val="12"/>
        </w:rPr>
        <w:t xml:space="preserve"> Imagine if 100 percent of students in the world received such an education. </w:t>
      </w:r>
      <w:r w:rsidRPr="00E37B46">
        <w:rPr>
          <w:rStyle w:val="Emphasis"/>
          <w:b w:val="0"/>
          <w:bCs/>
        </w:rPr>
        <w:t xml:space="preserve">New evidence also shows that the combination of women’s empowerment and education that includes everyone—especially the 132 million out-of-school girls across the developing world—could </w:t>
      </w:r>
      <w:r w:rsidRPr="00E37B46">
        <w:rPr>
          <w:rStyle w:val="Emphasis"/>
          <w:b w:val="0"/>
          <w:bCs/>
          <w:highlight w:val="green"/>
        </w:rPr>
        <w:t>result in an</w:t>
      </w:r>
      <w:r w:rsidRPr="00E37B46">
        <w:rPr>
          <w:rStyle w:val="Emphasis"/>
          <w:b w:val="0"/>
          <w:bCs/>
        </w:rPr>
        <w:t xml:space="preserve"> </w:t>
      </w:r>
      <w:r w:rsidRPr="00E37B46">
        <w:rPr>
          <w:rStyle w:val="Emphasis"/>
          <w:b w:val="0"/>
          <w:bCs/>
          <w:highlight w:val="green"/>
        </w:rPr>
        <w:t>85 gigaton reduction of carbon dioxide by 2050</w:t>
      </w:r>
      <w:r w:rsidRPr="00E37B46">
        <w:rPr>
          <w:rStyle w:val="Emphasis"/>
          <w:b w:val="0"/>
          <w:bCs/>
        </w:rPr>
        <w:t xml:space="preserve">. By these estimates, leveraging the power of </w:t>
      </w:r>
      <w:r w:rsidRPr="00E37B46">
        <w:rPr>
          <w:rStyle w:val="Emphasis"/>
          <w:b w:val="0"/>
          <w:bCs/>
          <w:highlight w:val="green"/>
        </w:rPr>
        <w:t>education is</w:t>
      </w:r>
      <w:r w:rsidRPr="00E37B46">
        <w:rPr>
          <w:rStyle w:val="Emphasis"/>
          <w:b w:val="0"/>
          <w:bCs/>
        </w:rPr>
        <w:t xml:space="preserve"> potentially </w:t>
      </w:r>
      <w:r w:rsidRPr="00E37B46">
        <w:rPr>
          <w:rStyle w:val="Emphasis"/>
          <w:b w:val="0"/>
          <w:bCs/>
          <w:highlight w:val="green"/>
        </w:rPr>
        <w:t>more powerful than</w:t>
      </w:r>
      <w:r w:rsidRPr="00E37B46">
        <w:rPr>
          <w:rStyle w:val="Emphasis"/>
          <w:b w:val="0"/>
          <w:bCs/>
        </w:rPr>
        <w:t xml:space="preserve"> solely increasing </w:t>
      </w:r>
      <w:r w:rsidRPr="00E37B46">
        <w:rPr>
          <w:rStyle w:val="Emphasis"/>
          <w:b w:val="0"/>
          <w:bCs/>
          <w:highlight w:val="green"/>
        </w:rPr>
        <w:t xml:space="preserve">investments </w:t>
      </w:r>
      <w:r w:rsidRPr="00E37B46">
        <w:rPr>
          <w:rStyle w:val="Emphasis"/>
          <w:b w:val="0"/>
          <w:bCs/>
        </w:rPr>
        <w:t>in onshore wind turbines (47 gigaton reduction) or concentrated solar power (19 gigaton reduction) alone.</w:t>
      </w:r>
      <w:r w:rsidRPr="00E37B46">
        <w:rPr>
          <w:b/>
          <w:bCs/>
          <w:sz w:val="12"/>
        </w:rPr>
        <w:t xml:space="preserve"> When we say that all climate solutions are needed to draw down greenhouse gases, we must also mean education solutions, too. When we say that all climate solutions are needed to draw down greenhouse gases, </w:t>
      </w:r>
      <w:r w:rsidRPr="00E37B46">
        <w:rPr>
          <w:rStyle w:val="Emphasis"/>
          <w:b w:val="0"/>
          <w:bCs/>
        </w:rPr>
        <w:t xml:space="preserve">we must also mean education solutions, too. But beyond education’s potential impact on reducing carbon emissions, </w:t>
      </w:r>
      <w:r w:rsidRPr="00E37B46">
        <w:rPr>
          <w:rStyle w:val="Emphasis"/>
          <w:b w:val="0"/>
          <w:bCs/>
          <w:highlight w:val="green"/>
        </w:rPr>
        <w:t>education</w:t>
      </w:r>
      <w:r w:rsidRPr="00E37B46">
        <w:rPr>
          <w:rStyle w:val="Emphasis"/>
          <w:b w:val="0"/>
          <w:bCs/>
        </w:rPr>
        <w:t xml:space="preserve">—especially for girls—can </w:t>
      </w:r>
      <w:r w:rsidRPr="00E37B46">
        <w:rPr>
          <w:rStyle w:val="Emphasis"/>
          <w:b w:val="0"/>
          <w:bCs/>
          <w:highlight w:val="green"/>
        </w:rPr>
        <w:t>save lives in</w:t>
      </w:r>
      <w:r w:rsidRPr="00E37B46">
        <w:rPr>
          <w:rStyle w:val="Emphasis"/>
          <w:b w:val="0"/>
          <w:bCs/>
        </w:rPr>
        <w:t xml:space="preserve"> the context of </w:t>
      </w:r>
      <w:r w:rsidRPr="00E37B46">
        <w:rPr>
          <w:rStyle w:val="Emphasis"/>
          <w:b w:val="0"/>
          <w:bCs/>
          <w:highlight w:val="green"/>
        </w:rPr>
        <w:t xml:space="preserve">natural disasters </w:t>
      </w:r>
      <w:r w:rsidRPr="00E37B46">
        <w:rPr>
          <w:rStyle w:val="Emphasis"/>
          <w:b w:val="0"/>
          <w:bCs/>
        </w:rPr>
        <w:t xml:space="preserve">exacerbated by climate change by reducing climate risk vulnerability. In a study of 125 countries, researchers found that the </w:t>
      </w:r>
      <w:r w:rsidRPr="00E37B46">
        <w:rPr>
          <w:rStyle w:val="Emphasis"/>
          <w:b w:val="0"/>
          <w:bCs/>
          <w:highlight w:val="green"/>
        </w:rPr>
        <w:t>death toll</w:t>
      </w:r>
      <w:r w:rsidRPr="00E37B46">
        <w:rPr>
          <w:rStyle w:val="Emphasis"/>
          <w:b w:val="0"/>
          <w:bCs/>
        </w:rPr>
        <w:t xml:space="preserve"> caused </w:t>
      </w:r>
      <w:r w:rsidRPr="00E37B46">
        <w:rPr>
          <w:rStyle w:val="Emphasis"/>
          <w:b w:val="0"/>
          <w:bCs/>
          <w:highlight w:val="green"/>
        </w:rPr>
        <w:t>by</w:t>
      </w:r>
      <w:r w:rsidRPr="00E37B46">
        <w:rPr>
          <w:rStyle w:val="Emphasis"/>
          <w:b w:val="0"/>
          <w:bCs/>
        </w:rPr>
        <w:t xml:space="preserve"> floods, droughts, wildfires, extreme temperature events, and extreme </w:t>
      </w:r>
      <w:r w:rsidRPr="00E37B46">
        <w:rPr>
          <w:rStyle w:val="Emphasis"/>
          <w:b w:val="0"/>
          <w:bCs/>
          <w:highlight w:val="green"/>
        </w:rPr>
        <w:t xml:space="preserve">weather events could be 60 percent lower </w:t>
      </w:r>
      <w:r w:rsidRPr="00E37B46">
        <w:rPr>
          <w:rStyle w:val="Emphasis"/>
          <w:b w:val="0"/>
          <w:bCs/>
        </w:rPr>
        <w:t>by 2050 if 70 percent of women were able to achieve a lower-secondary-school education.</w:t>
      </w:r>
      <w:r w:rsidRPr="00E37B46">
        <w:rPr>
          <w:b/>
          <w:bCs/>
          <w:sz w:val="12"/>
        </w:rPr>
        <w:t xml:space="preserve"> Imagine if 100 percent of women were to achieve a full 12 years of education. </w:t>
      </w:r>
      <w:r w:rsidRPr="00E37B46">
        <w:rPr>
          <w:rStyle w:val="Emphasis"/>
          <w:b w:val="0"/>
          <w:bCs/>
        </w:rPr>
        <w:t xml:space="preserve">An equally important outcome of </w:t>
      </w:r>
      <w:r w:rsidRPr="00E37B46">
        <w:rPr>
          <w:rStyle w:val="Emphasis"/>
          <w:b w:val="0"/>
          <w:bCs/>
          <w:highlight w:val="green"/>
        </w:rPr>
        <w:t>education</w:t>
      </w:r>
      <w:r w:rsidRPr="00E37B46">
        <w:rPr>
          <w:rStyle w:val="Emphasis"/>
          <w:b w:val="0"/>
          <w:bCs/>
        </w:rPr>
        <w:t xml:space="preserve"> is its potential to </w:t>
      </w:r>
      <w:r w:rsidRPr="00E37B46">
        <w:rPr>
          <w:rStyle w:val="Emphasis"/>
          <w:b w:val="0"/>
          <w:bCs/>
          <w:highlight w:val="green"/>
        </w:rPr>
        <w:t xml:space="preserve">increase </w:t>
      </w:r>
      <w:r w:rsidRPr="00E37B46">
        <w:rPr>
          <w:rStyle w:val="Emphasis"/>
          <w:b w:val="0"/>
          <w:bCs/>
        </w:rPr>
        <w:t xml:space="preserve">young people’s </w:t>
      </w:r>
      <w:r w:rsidRPr="00E37B46">
        <w:rPr>
          <w:rStyle w:val="Emphasis"/>
          <w:b w:val="0"/>
          <w:bCs/>
          <w:highlight w:val="green"/>
        </w:rPr>
        <w:t>capacity to adapt</w:t>
      </w:r>
      <w:r w:rsidRPr="00E37B46">
        <w:rPr>
          <w:rStyle w:val="Emphasis"/>
          <w:b w:val="0"/>
          <w:bCs/>
        </w:rPr>
        <w:t xml:space="preserve"> to the harsh impacts of climate change by building important knowledge and a breadth of “green skills.”</w:t>
      </w:r>
      <w:r w:rsidRPr="00E37B46">
        <w:rPr>
          <w:b/>
          <w:bCs/>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E37B46">
        <w:rPr>
          <w:b/>
          <w:bCs/>
          <w:sz w:val="12"/>
        </w:rPr>
        <w:t>Indeed</w:t>
      </w:r>
      <w:proofErr w:type="gramEnd"/>
      <w:r w:rsidRPr="00E37B46">
        <w:rPr>
          <w:b/>
          <w:bCs/>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—that are often the most vulnerable to its risks and impacts. In the U.S. for example, 6,000 schools </w:t>
      </w:r>
      <w:proofErr w:type="gramStart"/>
      <w:r w:rsidRPr="00E37B46">
        <w:rPr>
          <w:b/>
          <w:bCs/>
          <w:sz w:val="12"/>
        </w:rPr>
        <w:t>are located in</w:t>
      </w:r>
      <w:proofErr w:type="gramEnd"/>
      <w:r w:rsidRPr="00E37B46">
        <w:rPr>
          <w:b/>
          <w:bCs/>
          <w:sz w:val="12"/>
        </w:rPr>
        <w:t xml:space="preserve"> flood zones and 1 million children had their learning disrupted during California’s 2018-2019 wildfire season, hitting students in low-income communities the hardest. Across the globe, </w:t>
      </w:r>
      <w:proofErr w:type="gramStart"/>
      <w:r w:rsidRPr="00E37B46">
        <w:rPr>
          <w:b/>
          <w:bCs/>
          <w:sz w:val="12"/>
        </w:rPr>
        <w:t>schools</w:t>
      </w:r>
      <w:proofErr w:type="gramEnd"/>
      <w:r w:rsidRPr="00E37B46">
        <w:rPr>
          <w:b/>
          <w:bCs/>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 killed more than 6,000 people in the Philippines, damaged or destroyed more than 3,200 schools and day care centers, disrupted the education of more than a million children, and placed 49,000 young girls and women</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 at risk of sex trafficking due to their displacement in crowded and unsafe shelters</w:t>
      </w:r>
      <w:r w:rsidRPr="00E37B46">
        <w:rPr>
          <w:rStyle w:val="Emphasis"/>
          <w:b w:val="0"/>
          <w:bCs/>
        </w:rPr>
        <w:t xml:space="preserve">. For these communities, </w:t>
      </w:r>
      <w:r w:rsidRPr="00E37B46">
        <w:rPr>
          <w:rStyle w:val="Emphasis"/>
          <w:b w:val="0"/>
          <w:bCs/>
          <w:highlight w:val="green"/>
        </w:rPr>
        <w:t>climate change is an unchecked threat multiplier</w:t>
      </w:r>
      <w:r w:rsidRPr="00E37B46">
        <w:rPr>
          <w:rStyle w:val="Emphasis"/>
          <w:b w:val="0"/>
          <w:bCs/>
        </w:rPr>
        <w:t xml:space="preserve">. Combating climate change is a move toward climate justice and gender justice. And </w:t>
      </w:r>
      <w:r w:rsidRPr="00E37B46">
        <w:rPr>
          <w:rStyle w:val="Emphasis"/>
          <w:b w:val="0"/>
          <w:bCs/>
          <w:highlight w:val="green"/>
        </w:rPr>
        <w:t>education has a role to play</w:t>
      </w:r>
      <w:r w:rsidRPr="00E37B46">
        <w:rPr>
          <w:rStyle w:val="Emphasis"/>
          <w:b w:val="0"/>
          <w:bCs/>
        </w:rPr>
        <w:t xml:space="preserve">. High quality climate-change education can also help empower girls and youth to become powerful change agents </w:t>
      </w:r>
      <w:r w:rsidRPr="00E37B46">
        <w:rPr>
          <w:rStyle w:val="Emphasis"/>
          <w:b w:val="0"/>
          <w:bCs/>
          <w:highlight w:val="green"/>
        </w:rPr>
        <w:t>for sustainability</w:t>
      </w:r>
      <w:r w:rsidRPr="00E37B46">
        <w:rPr>
          <w:rStyle w:val="Emphasis"/>
          <w:b w:val="0"/>
          <w:bCs/>
        </w:rPr>
        <w:t xml:space="preserve"> in their communities, charting new paths forward for what life can and should be like.</w:t>
      </w:r>
    </w:p>
    <w:p w14:paraId="799D2E85" w14:textId="77777777" w:rsidR="00354E81" w:rsidRPr="0007077F" w:rsidRDefault="00354E81" w:rsidP="00354E81">
      <w:pPr>
        <w:rPr>
          <w:sz w:val="12"/>
        </w:rPr>
      </w:pPr>
    </w:p>
    <w:p w14:paraId="1E0EADD0" w14:textId="77777777" w:rsidR="00354E81" w:rsidRPr="008C74CB" w:rsidRDefault="00354E81" w:rsidP="00354E81">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42EC407" w14:textId="77777777" w:rsidR="00354E81" w:rsidRPr="00DB16C2" w:rsidRDefault="00354E81" w:rsidP="00354E81">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123149E" w14:textId="77777777" w:rsidR="00354E81" w:rsidRPr="00E37B46" w:rsidRDefault="00354E81" w:rsidP="00354E81">
      <w:pPr>
        <w:rPr>
          <w:color w:val="000000" w:themeColor="text1"/>
          <w:u w:val="single"/>
        </w:rPr>
      </w:pPr>
      <w:r w:rsidRPr="00E37B46">
        <w:rPr>
          <w:color w:val="000000" w:themeColor="text1"/>
          <w:sz w:val="16"/>
        </w:rPr>
        <w:t xml:space="preserve">The current climate crisis, they say, is larger and more complex than any humans have ever dealt with before. </w:t>
      </w:r>
      <w:r w:rsidRPr="00E37B46">
        <w:rPr>
          <w:color w:val="000000" w:themeColor="text1"/>
          <w:u w:val="single"/>
        </w:rPr>
        <w:t xml:space="preserve">General climate </w:t>
      </w:r>
      <w:r w:rsidRPr="00E37B46">
        <w:rPr>
          <w:color w:val="000000" w:themeColor="text1"/>
          <w:highlight w:val="green"/>
          <w:u w:val="single"/>
        </w:rPr>
        <w:t>models</w:t>
      </w:r>
      <w:r w:rsidRPr="00E37B46">
        <w:rPr>
          <w:color w:val="000000" w:themeColor="text1"/>
          <w:sz w:val="16"/>
        </w:rPr>
        <w:t xml:space="preserve"> — like the one that the </w:t>
      </w:r>
      <w:hyperlink r:id="rId19" w:history="1">
        <w:r w:rsidRPr="00E37B46">
          <w:rPr>
            <w:rStyle w:val="Hyperlink"/>
            <w:color w:val="000000" w:themeColor="text1"/>
            <w:u w:val="single"/>
            <w:bdr w:val="none" w:sz="0" w:space="0" w:color="auto" w:frame="1"/>
          </w:rPr>
          <w:t>United Nations' Panel on Climate Change</w:t>
        </w:r>
      </w:hyperlink>
      <w:r w:rsidRPr="00E37B46">
        <w:rPr>
          <w:color w:val="000000" w:themeColor="text1"/>
          <w:sz w:val="16"/>
        </w:rPr>
        <w:t xml:space="preserve"> (IPCC) used in 2018 to predict that a global temperature increase of 3.6 degrees Fahrenheit (2 degrees Celsius) could put hundreds of millions of people at risk — </w:t>
      </w:r>
      <w:r w:rsidRPr="00E37B46">
        <w:rPr>
          <w:color w:val="000000" w:themeColor="text1"/>
          <w:highlight w:val="green"/>
          <w:u w:val="single"/>
        </w:rPr>
        <w:t>fail to account for</w:t>
      </w:r>
      <w:r w:rsidRPr="00E37B46">
        <w:rPr>
          <w:color w:val="000000" w:themeColor="text1"/>
          <w:u w:val="single"/>
        </w:rPr>
        <w:t xml:space="preserve"> the sheer </w:t>
      </w:r>
      <w:r w:rsidRPr="00E37B46">
        <w:rPr>
          <w:color w:val="000000" w:themeColor="text1"/>
          <w:u w:val="single"/>
        </w:rPr>
        <w:lastRenderedPageBreak/>
        <w:t xml:space="preserve">complexity of Earth's many </w:t>
      </w:r>
      <w:r w:rsidRPr="00E37B46">
        <w:rPr>
          <w:color w:val="000000" w:themeColor="text1"/>
          <w:highlight w:val="green"/>
          <w:u w:val="single"/>
        </w:rPr>
        <w:t xml:space="preserve">interlinked </w:t>
      </w:r>
      <w:r w:rsidRPr="00E37B46">
        <w:rPr>
          <w:color w:val="000000" w:themeColor="text1"/>
          <w:u w:val="single"/>
        </w:rPr>
        <w:t xml:space="preserve">geological </w:t>
      </w:r>
      <w:r w:rsidRPr="00E37B46">
        <w:rPr>
          <w:color w:val="000000" w:themeColor="text1"/>
          <w:highlight w:val="green"/>
          <w:u w:val="single"/>
        </w:rPr>
        <w:t>processes</w:t>
      </w:r>
      <w:r w:rsidRPr="00E37B46">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E37B46">
        <w:rPr>
          <w:color w:val="000000" w:themeColor="text1"/>
          <w:sz w:val="16"/>
        </w:rPr>
        <w:t>actually look</w:t>
      </w:r>
      <w:proofErr w:type="gramEnd"/>
      <w:r w:rsidRPr="00E37B46">
        <w:rPr>
          <w:color w:val="000000" w:themeColor="text1"/>
          <w:sz w:val="16"/>
        </w:rPr>
        <w:t xml:space="preserve"> like, then? The authors provide one particularly grim scenario that begins with </w:t>
      </w:r>
      <w:r w:rsidRPr="00E37B46">
        <w:rPr>
          <w:color w:val="000000" w:themeColor="text1"/>
          <w:u w:val="single"/>
        </w:rPr>
        <w:t xml:space="preserve">world </w:t>
      </w:r>
      <w:r w:rsidRPr="00E37B46">
        <w:rPr>
          <w:color w:val="000000" w:themeColor="text1"/>
          <w:highlight w:val="green"/>
          <w:u w:val="single"/>
        </w:rPr>
        <w:t>governments</w:t>
      </w:r>
      <w:r w:rsidRPr="00E37B46">
        <w:rPr>
          <w:color w:val="000000" w:themeColor="text1"/>
          <w:u w:val="single"/>
        </w:rPr>
        <w:t xml:space="preserve"> "politely </w:t>
      </w:r>
      <w:r w:rsidRPr="00E37B46">
        <w:rPr>
          <w:color w:val="000000" w:themeColor="text1"/>
          <w:highlight w:val="green"/>
          <w:u w:val="single"/>
        </w:rPr>
        <w:t>ignor</w:t>
      </w:r>
      <w:r w:rsidRPr="00E37B46">
        <w:rPr>
          <w:color w:val="000000" w:themeColor="text1"/>
          <w:u w:val="single"/>
        </w:rPr>
        <w:t>ing"</w:t>
      </w:r>
      <w:r w:rsidRPr="00E37B46">
        <w:rPr>
          <w:color w:val="000000" w:themeColor="text1"/>
          <w:sz w:val="16"/>
        </w:rPr>
        <w:t xml:space="preserve"> the advice of </w:t>
      </w:r>
      <w:r w:rsidRPr="00E37B46">
        <w:rPr>
          <w:color w:val="000000" w:themeColor="text1"/>
          <w:highlight w:val="green"/>
          <w:u w:val="single"/>
        </w:rPr>
        <w:t>scientists</w:t>
      </w:r>
      <w:r w:rsidRPr="00E37B46">
        <w:rPr>
          <w:color w:val="000000" w:themeColor="text1"/>
          <w:sz w:val="16"/>
        </w:rPr>
        <w:t xml:space="preserve"> and the will of the public to decarbonize the economy (finding alternative energy sources), resulting in a global temperature increase 5.4 F (3 C) by the year 2050. At this point, </w:t>
      </w:r>
      <w:r w:rsidRPr="00E37B46">
        <w:rPr>
          <w:color w:val="000000" w:themeColor="text1"/>
          <w:u w:val="single"/>
        </w:rPr>
        <w:t xml:space="preserve">the world's </w:t>
      </w:r>
      <w:r w:rsidRPr="00E37B46">
        <w:rPr>
          <w:color w:val="000000" w:themeColor="text1"/>
          <w:highlight w:val="green"/>
          <w:u w:val="single"/>
        </w:rPr>
        <w:t>ice sheets vanish</w:t>
      </w:r>
      <w:r w:rsidRPr="00E37B46">
        <w:rPr>
          <w:color w:val="000000" w:themeColor="text1"/>
          <w:u w:val="single"/>
        </w:rPr>
        <w:t>; brutal droughts kill many</w:t>
      </w:r>
      <w:r w:rsidRPr="00E37B46">
        <w:rPr>
          <w:color w:val="000000" w:themeColor="text1"/>
          <w:sz w:val="16"/>
        </w:rPr>
        <w:t xml:space="preserve"> of the trees in the </w:t>
      </w:r>
      <w:hyperlink r:id="rId20" w:history="1">
        <w:r w:rsidRPr="00E37B46">
          <w:rPr>
            <w:rStyle w:val="Hyperlink"/>
            <w:color w:val="000000" w:themeColor="text1"/>
            <w:u w:val="single"/>
            <w:bdr w:val="none" w:sz="0" w:space="0" w:color="auto" w:frame="1"/>
          </w:rPr>
          <w:t>Amazon rainforest</w:t>
        </w:r>
      </w:hyperlink>
      <w:r w:rsidRPr="00E37B46">
        <w:rPr>
          <w:color w:val="000000" w:themeColor="text1"/>
          <w:sz w:val="16"/>
        </w:rPr>
        <w:t xml:space="preserve"> (removing one of the world's largest carbon offsets); </w:t>
      </w:r>
      <w:r w:rsidRPr="00E37B46">
        <w:rPr>
          <w:color w:val="000000" w:themeColor="text1"/>
          <w:u w:val="single"/>
        </w:rPr>
        <w:t xml:space="preserve">and the planet plunges into a </w:t>
      </w:r>
      <w:r w:rsidRPr="00E37B46">
        <w:rPr>
          <w:color w:val="000000" w:themeColor="text1"/>
          <w:highlight w:val="green"/>
          <w:u w:val="single"/>
        </w:rPr>
        <w:t>feedback loop</w:t>
      </w:r>
      <w:r w:rsidRPr="00E37B46">
        <w:rPr>
          <w:color w:val="000000" w:themeColor="text1"/>
          <w:u w:val="single"/>
        </w:rPr>
        <w:t xml:space="preserve"> of ever-hotter</w:t>
      </w:r>
      <w:r w:rsidRPr="00E37B46">
        <w:rPr>
          <w:color w:val="000000" w:themeColor="text1"/>
          <w:sz w:val="16"/>
        </w:rPr>
        <w:t xml:space="preserve">, ever-deadlier </w:t>
      </w:r>
      <w:r w:rsidRPr="00E37B46">
        <w:rPr>
          <w:color w:val="000000" w:themeColor="text1"/>
          <w:u w:val="single"/>
        </w:rPr>
        <w:t>conditions</w:t>
      </w:r>
      <w:r w:rsidRPr="00E37B46">
        <w:rPr>
          <w:color w:val="000000" w:themeColor="text1"/>
          <w:sz w:val="16"/>
        </w:rPr>
        <w:t>. "</w:t>
      </w:r>
      <w:r w:rsidRPr="00E37B46">
        <w:rPr>
          <w:color w:val="000000" w:themeColor="text1"/>
          <w:highlight w:val="green"/>
          <w:u w:val="single"/>
        </w:rPr>
        <w:t>Thirty-five percent of</w:t>
      </w:r>
      <w:r w:rsidRPr="00E37B46">
        <w:rPr>
          <w:color w:val="000000" w:themeColor="text1"/>
          <w:u w:val="single"/>
        </w:rPr>
        <w:t xml:space="preserve"> the global </w:t>
      </w:r>
      <w:r w:rsidRPr="00E37B46">
        <w:rPr>
          <w:color w:val="000000" w:themeColor="text1"/>
          <w:highlight w:val="green"/>
          <w:u w:val="single"/>
        </w:rPr>
        <w:t>land</w:t>
      </w:r>
      <w:r w:rsidRPr="00E37B46">
        <w:rPr>
          <w:color w:val="000000" w:themeColor="text1"/>
          <w:u w:val="single"/>
        </w:rPr>
        <w:t xml:space="preserve"> area, </w:t>
      </w:r>
      <w:r w:rsidRPr="00E37B46">
        <w:rPr>
          <w:color w:val="000000" w:themeColor="text1"/>
          <w:highlight w:val="green"/>
          <w:u w:val="single"/>
        </w:rPr>
        <w:t xml:space="preserve">and 55 percent of </w:t>
      </w:r>
      <w:r w:rsidRPr="00E37B46">
        <w:rPr>
          <w:color w:val="000000" w:themeColor="text1"/>
          <w:u w:val="single"/>
        </w:rPr>
        <w:t xml:space="preserve">the global </w:t>
      </w:r>
      <w:r w:rsidRPr="00E37B46">
        <w:rPr>
          <w:color w:val="000000" w:themeColor="text1"/>
          <w:highlight w:val="green"/>
          <w:u w:val="single"/>
        </w:rPr>
        <w:t>population</w:t>
      </w:r>
      <w:r w:rsidRPr="00E37B46">
        <w:rPr>
          <w:color w:val="000000" w:themeColor="text1"/>
          <w:u w:val="single"/>
        </w:rPr>
        <w:t xml:space="preserve">, are </w:t>
      </w:r>
      <w:r w:rsidRPr="00E37B46">
        <w:rPr>
          <w:color w:val="000000" w:themeColor="text1"/>
          <w:highlight w:val="green"/>
          <w:u w:val="single"/>
        </w:rPr>
        <w:t>subject to</w:t>
      </w:r>
      <w:r w:rsidRPr="00E37B46">
        <w:rPr>
          <w:color w:val="000000" w:themeColor="text1"/>
          <w:u w:val="single"/>
        </w:rPr>
        <w:t xml:space="preserve"> more than 20 days a year of </w:t>
      </w:r>
      <w:hyperlink r:id="rId21" w:history="1">
        <w:r w:rsidRPr="00E37B46">
          <w:rPr>
            <w:rStyle w:val="Hyperlink"/>
            <w:color w:val="000000" w:themeColor="text1"/>
            <w:highlight w:val="green"/>
            <w:u w:val="single"/>
          </w:rPr>
          <w:t>lethal heat</w:t>
        </w:r>
        <w:r w:rsidRPr="00E37B46">
          <w:rPr>
            <w:rStyle w:val="Hyperlink"/>
            <w:color w:val="000000" w:themeColor="text1"/>
            <w:u w:val="single"/>
          </w:rPr>
          <w:t xml:space="preserve"> conditions</w:t>
        </w:r>
      </w:hyperlink>
      <w:r w:rsidRPr="00E37B46">
        <w:rPr>
          <w:color w:val="000000" w:themeColor="text1"/>
          <w:u w:val="single"/>
        </w:rPr>
        <w:t>, beyond</w:t>
      </w:r>
      <w:r w:rsidRPr="00E37B46">
        <w:rPr>
          <w:color w:val="000000" w:themeColor="text1"/>
          <w:sz w:val="16"/>
        </w:rPr>
        <w:t xml:space="preserve"> the threshold of human </w:t>
      </w:r>
      <w:r w:rsidRPr="00E37B46">
        <w:rPr>
          <w:color w:val="000000" w:themeColor="text1"/>
          <w:u w:val="single"/>
        </w:rPr>
        <w:t>survivability</w:t>
      </w:r>
      <w:r w:rsidRPr="00E37B46">
        <w:rPr>
          <w:color w:val="000000" w:themeColor="text1"/>
          <w:sz w:val="16"/>
        </w:rPr>
        <w:t xml:space="preserve">," the authors hypothesized. Meanwhile, </w:t>
      </w:r>
      <w:r w:rsidRPr="00E37B46">
        <w:rPr>
          <w:color w:val="000000" w:themeColor="text1"/>
          <w:highlight w:val="green"/>
          <w:u w:val="single"/>
        </w:rPr>
        <w:t>droughts, floods and wildfires</w:t>
      </w:r>
      <w:r w:rsidRPr="00E37B46">
        <w:rPr>
          <w:color w:val="000000" w:themeColor="text1"/>
          <w:u w:val="single"/>
        </w:rPr>
        <w:t xml:space="preserve"> regularly </w:t>
      </w:r>
      <w:r w:rsidRPr="00E37B46">
        <w:rPr>
          <w:color w:val="000000" w:themeColor="text1"/>
          <w:highlight w:val="green"/>
          <w:u w:val="single"/>
        </w:rPr>
        <w:t>ravage the land</w:t>
      </w:r>
      <w:r w:rsidRPr="00E37B46">
        <w:rPr>
          <w:color w:val="000000" w:themeColor="text1"/>
          <w:u w:val="single"/>
        </w:rPr>
        <w:t xml:space="preserve">. Nearly </w:t>
      </w:r>
      <w:r w:rsidRPr="00E37B46">
        <w:rPr>
          <w:color w:val="000000" w:themeColor="text1"/>
          <w:highlight w:val="green"/>
          <w:u w:val="single"/>
        </w:rPr>
        <w:t xml:space="preserve">one-third </w:t>
      </w:r>
      <w:r w:rsidRPr="00E37B46">
        <w:rPr>
          <w:color w:val="000000" w:themeColor="text1"/>
          <w:u w:val="single"/>
        </w:rPr>
        <w:t xml:space="preserve">of the world's land surface </w:t>
      </w:r>
      <w:r w:rsidRPr="00E37B46">
        <w:rPr>
          <w:color w:val="000000" w:themeColor="text1"/>
          <w:highlight w:val="green"/>
          <w:u w:val="single"/>
        </w:rPr>
        <w:t>turns to desert</w:t>
      </w:r>
      <w:r w:rsidRPr="00E37B46">
        <w:rPr>
          <w:color w:val="000000" w:themeColor="text1"/>
          <w:u w:val="single"/>
        </w:rPr>
        <w:t>.</w:t>
      </w:r>
      <w:r w:rsidRPr="00E37B46">
        <w:rPr>
          <w:color w:val="000000" w:themeColor="text1"/>
          <w:sz w:val="16"/>
        </w:rPr>
        <w:t xml:space="preserve"> Entire </w:t>
      </w:r>
      <w:r w:rsidRPr="00E37B46">
        <w:rPr>
          <w:color w:val="000000" w:themeColor="text1"/>
          <w:highlight w:val="green"/>
          <w:u w:val="single"/>
        </w:rPr>
        <w:t>ecosystems collapse</w:t>
      </w:r>
      <w:r w:rsidRPr="00E37B46">
        <w:rPr>
          <w:color w:val="000000" w:themeColor="text1"/>
          <w:u w:val="single"/>
        </w:rPr>
        <w:t>, beginning with the planet's coral reefs, the rainforest and the Arctic ice sheets</w:t>
      </w:r>
      <w:r w:rsidRPr="00E37B46">
        <w:rPr>
          <w:color w:val="000000" w:themeColor="text1"/>
          <w:sz w:val="16"/>
        </w:rPr>
        <w:t xml:space="preserve">. The world's tropics are hit hardest by these new climate extremes, </w:t>
      </w:r>
      <w:r w:rsidRPr="00E37B46">
        <w:rPr>
          <w:color w:val="000000" w:themeColor="text1"/>
          <w:highlight w:val="green"/>
          <w:u w:val="single"/>
        </w:rPr>
        <w:t>destroying</w:t>
      </w:r>
      <w:r w:rsidRPr="00E37B46">
        <w:rPr>
          <w:color w:val="000000" w:themeColor="text1"/>
          <w:u w:val="single"/>
        </w:rPr>
        <w:t xml:space="preserve"> the region's </w:t>
      </w:r>
      <w:proofErr w:type="gramStart"/>
      <w:r w:rsidRPr="00E37B46">
        <w:rPr>
          <w:color w:val="000000" w:themeColor="text1"/>
          <w:highlight w:val="green"/>
          <w:u w:val="single"/>
        </w:rPr>
        <w:t>ag</w:t>
      </w:r>
      <w:r w:rsidRPr="00E37B46">
        <w:rPr>
          <w:color w:val="000000" w:themeColor="text1"/>
          <w:u w:val="single"/>
        </w:rPr>
        <w:t>riculture</w:t>
      </w:r>
      <w:proofErr w:type="gramEnd"/>
      <w:r w:rsidRPr="00E37B46">
        <w:rPr>
          <w:color w:val="000000" w:themeColor="text1"/>
          <w:u w:val="single"/>
        </w:rPr>
        <w:t xml:space="preserve"> and </w:t>
      </w:r>
      <w:r w:rsidRPr="00E37B46">
        <w:rPr>
          <w:color w:val="000000" w:themeColor="text1"/>
          <w:highlight w:val="green"/>
          <w:u w:val="single"/>
        </w:rPr>
        <w:t>turning</w:t>
      </w:r>
      <w:r w:rsidRPr="00E37B46">
        <w:rPr>
          <w:color w:val="000000" w:themeColor="text1"/>
          <w:u w:val="single"/>
        </w:rPr>
        <w:t xml:space="preserve"> more than </w:t>
      </w:r>
      <w:r w:rsidRPr="00E37B46">
        <w:rPr>
          <w:color w:val="000000" w:themeColor="text1"/>
          <w:highlight w:val="green"/>
          <w:u w:val="single"/>
        </w:rPr>
        <w:t>1 bil</w:t>
      </w:r>
      <w:r w:rsidRPr="00E37B46">
        <w:rPr>
          <w:color w:val="000000" w:themeColor="text1"/>
          <w:u w:val="single"/>
        </w:rPr>
        <w:t xml:space="preserve">lion people </w:t>
      </w:r>
      <w:r w:rsidRPr="00E37B46">
        <w:rPr>
          <w:color w:val="000000" w:themeColor="text1"/>
          <w:highlight w:val="green"/>
          <w:u w:val="single"/>
        </w:rPr>
        <w:t>into refugees</w:t>
      </w:r>
      <w:r w:rsidRPr="00E37B46">
        <w:rPr>
          <w:color w:val="000000" w:themeColor="text1"/>
          <w:u w:val="single"/>
        </w:rPr>
        <w:t xml:space="preserve">. </w:t>
      </w:r>
      <w:r w:rsidRPr="00E37B46">
        <w:rPr>
          <w:color w:val="000000" w:themeColor="text1"/>
          <w:sz w:val="16"/>
        </w:rPr>
        <w:t xml:space="preserve">This mass movement of </w:t>
      </w:r>
      <w:r w:rsidRPr="00E37B46">
        <w:rPr>
          <w:color w:val="000000" w:themeColor="text1"/>
          <w:u w:val="single"/>
        </w:rPr>
        <w:t xml:space="preserve">refugees — coupled with </w:t>
      </w:r>
      <w:hyperlink r:id="rId22" w:history="1">
        <w:r w:rsidRPr="00E37B46">
          <w:rPr>
            <w:rStyle w:val="Hyperlink"/>
            <w:color w:val="000000" w:themeColor="text1"/>
            <w:highlight w:val="green"/>
            <w:u w:val="single"/>
          </w:rPr>
          <w:t>shrinking coastlines</w:t>
        </w:r>
      </w:hyperlink>
      <w:r w:rsidRPr="00E37B46">
        <w:rPr>
          <w:color w:val="000000" w:themeColor="text1"/>
          <w:highlight w:val="green"/>
          <w:u w:val="single"/>
        </w:rPr>
        <w:t xml:space="preserve"> and</w:t>
      </w:r>
      <w:r w:rsidRPr="00E37B46">
        <w:rPr>
          <w:color w:val="000000" w:themeColor="text1"/>
          <w:u w:val="single"/>
        </w:rPr>
        <w:t xml:space="preserve"> severe </w:t>
      </w:r>
      <w:r w:rsidRPr="00E37B46">
        <w:rPr>
          <w:color w:val="000000" w:themeColor="text1"/>
          <w:highlight w:val="green"/>
          <w:u w:val="single"/>
        </w:rPr>
        <w:t>drops in food and water</w:t>
      </w:r>
      <w:r w:rsidRPr="00E37B46">
        <w:rPr>
          <w:color w:val="000000" w:themeColor="text1"/>
          <w:u w:val="single"/>
        </w:rPr>
        <w:t xml:space="preserve"> availability — begin to </w:t>
      </w:r>
      <w:r w:rsidRPr="00E37B46">
        <w:rPr>
          <w:color w:val="000000" w:themeColor="text1"/>
          <w:highlight w:val="green"/>
          <w:u w:val="single"/>
        </w:rPr>
        <w:t>stress</w:t>
      </w:r>
      <w:r w:rsidRPr="00E37B46">
        <w:rPr>
          <w:color w:val="000000" w:themeColor="text1"/>
          <w:u w:val="single"/>
        </w:rPr>
        <w:t xml:space="preserve"> the fabric of the world's largest </w:t>
      </w:r>
      <w:r w:rsidRPr="00E37B46">
        <w:rPr>
          <w:color w:val="000000" w:themeColor="text1"/>
          <w:highlight w:val="green"/>
          <w:u w:val="single"/>
        </w:rPr>
        <w:t>nations</w:t>
      </w:r>
      <w:r w:rsidRPr="00E37B46">
        <w:rPr>
          <w:color w:val="000000" w:themeColor="text1"/>
          <w:sz w:val="16"/>
        </w:rPr>
        <w:t xml:space="preserve">, including the United States. </w:t>
      </w:r>
      <w:r w:rsidRPr="00E37B46">
        <w:rPr>
          <w:color w:val="000000" w:themeColor="text1"/>
          <w:u w:val="single"/>
        </w:rPr>
        <w:t xml:space="preserve">Armed conflicts over resources, perhaps culminating in </w:t>
      </w:r>
      <w:r w:rsidRPr="00E37B46">
        <w:rPr>
          <w:color w:val="000000" w:themeColor="text1"/>
          <w:highlight w:val="green"/>
          <w:u w:val="single"/>
        </w:rPr>
        <w:t>nuclear war</w:t>
      </w:r>
      <w:r w:rsidRPr="00E37B46">
        <w:rPr>
          <w:color w:val="000000" w:themeColor="text1"/>
          <w:u w:val="single"/>
        </w:rPr>
        <w:t xml:space="preserve">, are </w:t>
      </w:r>
      <w:r w:rsidRPr="00E37B46">
        <w:rPr>
          <w:color w:val="000000" w:themeColor="text1"/>
          <w:highlight w:val="green"/>
          <w:u w:val="single"/>
        </w:rPr>
        <w:t>likely</w:t>
      </w:r>
      <w:r w:rsidRPr="00E37B46">
        <w:rPr>
          <w:color w:val="000000" w:themeColor="text1"/>
          <w:u w:val="single"/>
        </w:rPr>
        <w:t>. The result</w:t>
      </w:r>
      <w:r w:rsidRPr="00E37B46">
        <w:rPr>
          <w:color w:val="000000" w:themeColor="text1"/>
          <w:sz w:val="16"/>
        </w:rPr>
        <w:t xml:space="preserve">, according to the new paper, </w:t>
      </w:r>
      <w:r w:rsidRPr="00E37B46">
        <w:rPr>
          <w:color w:val="000000" w:themeColor="text1"/>
          <w:u w:val="single"/>
        </w:rPr>
        <w:t xml:space="preserve">is "outright chaos" and perhaps "the </w:t>
      </w:r>
      <w:r w:rsidRPr="00E37B46">
        <w:rPr>
          <w:color w:val="000000" w:themeColor="text1"/>
          <w:highlight w:val="green"/>
          <w:u w:val="single"/>
        </w:rPr>
        <w:t>end of</w:t>
      </w:r>
      <w:r w:rsidRPr="00E37B46">
        <w:rPr>
          <w:color w:val="000000" w:themeColor="text1"/>
          <w:u w:val="single"/>
        </w:rPr>
        <w:t xml:space="preserve"> human global </w:t>
      </w:r>
      <w:r w:rsidRPr="00E37B46">
        <w:rPr>
          <w:color w:val="000000" w:themeColor="text1"/>
          <w:highlight w:val="green"/>
          <w:u w:val="single"/>
        </w:rPr>
        <w:t>civilization</w:t>
      </w:r>
      <w:r w:rsidRPr="00E37B46">
        <w:rPr>
          <w:color w:val="000000" w:themeColor="text1"/>
          <w:u w:val="single"/>
        </w:rPr>
        <w:t xml:space="preserve"> as we know it."</w:t>
      </w:r>
    </w:p>
    <w:p w14:paraId="39DA9D3B" w14:textId="77777777" w:rsidR="00354E81" w:rsidRPr="00B55AD5" w:rsidRDefault="00354E81" w:rsidP="00354E81"/>
    <w:p w14:paraId="0C923454" w14:textId="77777777" w:rsidR="00354E81" w:rsidRPr="00F601E6" w:rsidRDefault="00354E81" w:rsidP="00354E81"/>
    <w:p w14:paraId="61551AC3" w14:textId="77777777" w:rsidR="00354E81" w:rsidRPr="0038167F" w:rsidRDefault="00354E81" w:rsidP="008E1D9B">
      <w:pPr>
        <w:rPr>
          <w:sz w:val="16"/>
        </w:rPr>
      </w:pPr>
    </w:p>
    <w:p w14:paraId="614C6C0A" w14:textId="77777777" w:rsidR="008E1D9B" w:rsidRPr="00B55AD5" w:rsidRDefault="008E1D9B" w:rsidP="008E1D9B"/>
    <w:p w14:paraId="77D03569" w14:textId="77777777" w:rsidR="00E42E4C" w:rsidRPr="008E1D9B" w:rsidRDefault="00E42E4C" w:rsidP="008E1D9B"/>
    <w:sectPr w:rsidR="00E42E4C" w:rsidRPr="008E1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1D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2C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060"/>
    <w:rsid w:val="002F1BA9"/>
    <w:rsid w:val="002F6E74"/>
    <w:rsid w:val="003106B3"/>
    <w:rsid w:val="00311F10"/>
    <w:rsid w:val="0031385D"/>
    <w:rsid w:val="003171AB"/>
    <w:rsid w:val="003223B2"/>
    <w:rsid w:val="00322A67"/>
    <w:rsid w:val="00330E13"/>
    <w:rsid w:val="00335A23"/>
    <w:rsid w:val="00340707"/>
    <w:rsid w:val="00341C61"/>
    <w:rsid w:val="00351841"/>
    <w:rsid w:val="00354E8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24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A6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9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F0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710F3"/>
  <w14:defaultImageDpi w14:val="300"/>
  <w15:docId w15:val="{E0B6F595-3421-C24D-B20E-A0D78C59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1D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1D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1D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1D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8E1D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1D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D9B"/>
  </w:style>
  <w:style w:type="character" w:customStyle="1" w:styleId="Heading1Char">
    <w:name w:val="Heading 1 Char"/>
    <w:aliases w:val="Pocket Char"/>
    <w:basedOn w:val="DefaultParagraphFont"/>
    <w:link w:val="Heading1"/>
    <w:uiPriority w:val="9"/>
    <w:rsid w:val="008E1D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1D9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1D9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E1D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1D9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UNDERLINE Char,cite,Bo"/>
    <w:basedOn w:val="DefaultParagraphFont"/>
    <w:link w:val="Citation"/>
    <w:uiPriority w:val="1"/>
    <w:qFormat/>
    <w:rsid w:val="008E1D9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8E1D9B"/>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8E1D9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8E1D9B"/>
    <w:rPr>
      <w:color w:val="auto"/>
      <w:u w:val="none"/>
    </w:rPr>
  </w:style>
  <w:style w:type="paragraph" w:styleId="DocumentMap">
    <w:name w:val="Document Map"/>
    <w:basedOn w:val="Normal"/>
    <w:link w:val="DocumentMapChar"/>
    <w:uiPriority w:val="99"/>
    <w:semiHidden/>
    <w:unhideWhenUsed/>
    <w:rsid w:val="008E1D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1D9B"/>
    <w:rPr>
      <w:rFonts w:ascii="Lucida Grande" w:hAnsi="Lucida Grande" w:cs="Lucida Grande"/>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8E1D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1D9B"/>
    <w:pPr>
      <w:widowControl w:val="0"/>
      <w:ind w:left="720"/>
    </w:pPr>
    <w:rPr>
      <w:b/>
      <w:iCs/>
      <w:u w:val="single"/>
    </w:rPr>
  </w:style>
  <w:style w:type="paragraph" w:customStyle="1" w:styleId="Citation">
    <w:name w:val="Citation"/>
    <w:basedOn w:val="Normal"/>
    <w:link w:val="StyleUnderline"/>
    <w:uiPriority w:val="1"/>
    <w:qFormat/>
    <w:rsid w:val="008E1D9B"/>
    <w:pPr>
      <w:spacing w:after="0" w:line="240" w:lineRule="auto"/>
    </w:pPr>
    <w:rPr>
      <w:rFonts w:asciiTheme="minorHAnsi" w:hAnsiTheme="minorHAnsi" w:cstheme="minorBidi"/>
      <w:u w:val="single"/>
    </w:rPr>
  </w:style>
  <w:style w:type="character" w:customStyle="1" w:styleId="markedcontent">
    <w:name w:val="markedcontent"/>
    <w:basedOn w:val="DefaultParagraphFont"/>
    <w:rsid w:val="00354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hyperlink" Target="https://www.livescience.com/65633-climate-change-dooms-humans-by-2050.html" TargetMode="External"/><Relationship Id="rId3" Type="http://schemas.openxmlformats.org/officeDocument/2006/relationships/customXml" Target="../customXml/item3.xml"/><Relationship Id="rId21"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www.thinkadvisor.com/2021/03/10/harry-dent-biggest-crash-ever-likely-by-end-of-june/" TargetMode="External"/><Relationship Id="rId17" Type="http://schemas.openxmlformats.org/officeDocument/2006/relationships/hyperlink" Target="https://www.brookings.edu/research/unleashing-the-creativity-of-teachers-and-students-to-combat-climate-change-an-opportunity-for-global-leadership/" TargetMode="External"/><Relationship Id="rId2" Type="http://schemas.openxmlformats.org/officeDocument/2006/relationships/customXml" Target="../customXml/item2.xml"/><Relationship Id="rId16" Type="http://schemas.openxmlformats.org/officeDocument/2006/relationships/hyperlink" Target="https://www.seattletimes.com/opinion/teachers-please-dont-strike-again/" TargetMode="External"/><Relationship Id="rId20"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iles.eric.ed.gov/fulltext/EJ1114554.pdf%20Accessed%2010/19" TargetMode="External"/><Relationship Id="rId23" Type="http://schemas.openxmlformats.org/officeDocument/2006/relationships/fontTable" Target="fontTable.xml"/><Relationship Id="rId10" Type="http://schemas.openxmlformats.org/officeDocument/2006/relationships/hyperlink" Target="https://economictimes.indiatimes.com/watch-crypto-challenge-by-coinswitch-kuber-ep-3/articleshow/87311600.cms%20Accessed%2010/27" TargetMode="External"/><Relationship Id="rId19" Type="http://schemas.openxmlformats.org/officeDocument/2006/relationships/hyperlink" Target="https://www.ipcc.ch/sr15/"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4" Type="http://schemas.openxmlformats.org/officeDocument/2006/relationships/hyperlink" Target="https://www.nber.org/digest/jul10/evidence-effects-nurses-strikes" TargetMode="External"/><Relationship Id="rId22"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17</Pages>
  <Words>7942</Words>
  <Characters>45275</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Kris Deng</cp:lastModifiedBy>
  <cp:revision>1</cp:revision>
  <dcterms:created xsi:type="dcterms:W3CDTF">2021-11-20T23:10:00Z</dcterms:created>
  <dcterms:modified xsi:type="dcterms:W3CDTF">2021-11-20T23:45:00Z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