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44954" w14:textId="77777777" w:rsidR="00DA6B3D" w:rsidRDefault="00DA6B3D" w:rsidP="00DA6B3D">
      <w:pPr>
        <w:pStyle w:val="Heading1"/>
      </w:pPr>
      <w:r>
        <w:t xml:space="preserve">1NC </w:t>
      </w:r>
    </w:p>
    <w:p w14:paraId="3B71E369" w14:textId="77777777" w:rsidR="00DA6B3D" w:rsidRDefault="00DA6B3D" w:rsidP="00DA6B3D">
      <w:pPr>
        <w:pStyle w:val="Heading3"/>
      </w:pPr>
      <w:r>
        <w:lastRenderedPageBreak/>
        <w:t>OFF</w:t>
      </w:r>
    </w:p>
    <w:p w14:paraId="1B2E19E0" w14:textId="77777777" w:rsidR="00DA6B3D" w:rsidRDefault="00DA6B3D" w:rsidP="00DA6B3D">
      <w:pPr>
        <w:pStyle w:val="Heading4"/>
      </w:pPr>
      <w:r>
        <w:t xml:space="preserve">CP: States should mandate companies substantially increase workplace diversity </w:t>
      </w:r>
    </w:p>
    <w:p w14:paraId="52A35AF9" w14:textId="77777777" w:rsidR="00DA6B3D" w:rsidRDefault="00DA6B3D" w:rsidP="00DA6B3D">
      <w:pPr>
        <w:pStyle w:val="Heading3"/>
      </w:pPr>
      <w:r>
        <w:lastRenderedPageBreak/>
        <w:t>OFF</w:t>
      </w:r>
    </w:p>
    <w:p w14:paraId="5FE5EFED" w14:textId="77777777" w:rsidR="00DA6B3D" w:rsidRPr="00C64A2A" w:rsidRDefault="00DA6B3D" w:rsidP="00DA6B3D">
      <w:pPr>
        <w:pStyle w:val="Heading4"/>
      </w:pPr>
      <w:r>
        <w:t>The Euro is on the brink – its collapse is not inevitable, but likely if trends continue</w:t>
      </w:r>
    </w:p>
    <w:p w14:paraId="13323F67" w14:textId="77777777" w:rsidR="00DA6B3D" w:rsidRPr="00C64A2A" w:rsidRDefault="00DA6B3D" w:rsidP="00DA6B3D">
      <w:pPr>
        <w:pStyle w:val="NormalWeb"/>
        <w:rPr>
          <w:rStyle w:val="Style13ptBold"/>
          <w:b w:val="0"/>
          <w:bCs w:val="0"/>
          <w:sz w:val="24"/>
        </w:rPr>
      </w:pPr>
      <w:r w:rsidRPr="00C64A2A">
        <w:rPr>
          <w:rStyle w:val="Style13ptBold"/>
          <w:rFonts w:asciiTheme="minorHAnsi" w:hAnsiTheme="minorHAnsi" w:cstheme="minorHAnsi"/>
        </w:rPr>
        <w:t>Kern 20</w:t>
      </w:r>
      <w:r>
        <w:rPr>
          <w:rStyle w:val="Style13ptBold"/>
        </w:rPr>
        <w:t xml:space="preserve"> </w:t>
      </w:r>
      <w:r w:rsidRPr="00C64A2A">
        <w:rPr>
          <w:rFonts w:asciiTheme="minorHAnsi" w:hAnsiTheme="minorHAnsi" w:cstheme="minorHAnsi"/>
          <w:sz w:val="22"/>
          <w:szCs w:val="22"/>
        </w:rPr>
        <w:t xml:space="preserve">[Soeren Kern is a Distinguished Senior Fellow of the Gatestone Institute, and the Senior Analyst for Transatlantic Relations at the Madrid-based </w:t>
      </w:r>
      <w:hyperlink r:id="rId6" w:history="1">
        <w:r w:rsidRPr="00C64A2A">
          <w:rPr>
            <w:rFonts w:asciiTheme="minorHAnsi" w:eastAsiaTheme="majorEastAsia" w:hAnsiTheme="minorHAnsi" w:cstheme="minorHAnsi"/>
            <w:sz w:val="22"/>
            <w:szCs w:val="22"/>
          </w:rPr>
          <w:t>Grupo de Estudios Estratégicos</w:t>
        </w:r>
      </w:hyperlink>
      <w:r w:rsidRPr="00C64A2A">
        <w:rPr>
          <w:rFonts w:asciiTheme="minorHAnsi" w:hAnsiTheme="minorHAnsi" w:cstheme="minorHAnsi"/>
          <w:sz w:val="22"/>
          <w:szCs w:val="22"/>
        </w:rPr>
        <w:t xml:space="preserve"> / Strategic Studies Group. A political scientist by training, Soeren specializes in European politics as well as US and European defense- and security-related issues. April, 2020. “Coronavirus: The Looming Collapse of Europe’s Single Currency” </w:t>
      </w:r>
      <w:hyperlink r:id="rId7" w:history="1">
        <w:r w:rsidRPr="00C64A2A">
          <w:rPr>
            <w:rFonts w:asciiTheme="minorHAnsi" w:hAnsiTheme="minorHAnsi" w:cstheme="minorHAnsi"/>
            <w:sz w:val="22"/>
            <w:szCs w:val="22"/>
          </w:rPr>
          <w:t>https://www.gatestoneinstitute.org/15856/coronavirus-euro-collapse Accessed 8/23/21</w:t>
        </w:r>
      </w:hyperlink>
      <w:r w:rsidRPr="00C64A2A">
        <w:rPr>
          <w:rFonts w:asciiTheme="minorHAnsi" w:hAnsiTheme="minorHAnsi" w:cstheme="minorHAnsi"/>
          <w:sz w:val="22"/>
          <w:szCs w:val="22"/>
        </w:rPr>
        <w:t xml:space="preserve"> //gord0]</w:t>
      </w:r>
    </w:p>
    <w:p w14:paraId="09B6FFE7" w14:textId="77777777" w:rsidR="00DA6B3D" w:rsidRPr="00DC0D86" w:rsidRDefault="00DA6B3D" w:rsidP="00DA6B3D">
      <w:pPr>
        <w:pStyle w:val="NormalWeb"/>
        <w:rPr>
          <w:rFonts w:asciiTheme="minorHAnsi" w:hAnsiTheme="minorHAnsi" w:cstheme="minorHAnsi"/>
          <w:sz w:val="22"/>
          <w:szCs w:val="22"/>
        </w:rPr>
      </w:pPr>
      <w:r w:rsidRPr="00DC0D86">
        <w:rPr>
          <w:rFonts w:asciiTheme="minorHAnsi" w:hAnsiTheme="minorHAnsi" w:cstheme="minorHAnsi"/>
          <w:sz w:val="22"/>
          <w:szCs w:val="22"/>
          <w:u w:val="single"/>
        </w:rPr>
        <w:t>In Spain,</w:t>
      </w:r>
      <w:r w:rsidRPr="005E7B90">
        <w:rPr>
          <w:rFonts w:asciiTheme="minorHAnsi" w:hAnsiTheme="minorHAnsi" w:cstheme="minorHAnsi"/>
          <w:sz w:val="22"/>
          <w:szCs w:val="22"/>
          <w:u w:val="single"/>
        </w:rPr>
        <w:t xml:space="preserve"> which recently overtook Italy as the epicenter of the coronavirus in Europe, Prime Minister Pedro </w:t>
      </w:r>
      <w:r w:rsidRPr="005E7B90">
        <w:rPr>
          <w:rFonts w:asciiTheme="minorHAnsi" w:hAnsiTheme="minorHAnsi" w:cstheme="minorHAnsi"/>
          <w:sz w:val="22"/>
          <w:szCs w:val="22"/>
          <w:highlight w:val="green"/>
          <w:u w:val="single"/>
        </w:rPr>
        <w:t>Sánchez committed €200 billion</w:t>
      </w:r>
      <w:r w:rsidRPr="005E7B90">
        <w:rPr>
          <w:rFonts w:asciiTheme="minorHAnsi" w:hAnsiTheme="minorHAnsi" w:cstheme="minorHAnsi"/>
          <w:sz w:val="22"/>
          <w:szCs w:val="22"/>
          <w:u w:val="single"/>
        </w:rPr>
        <w:t xml:space="preserve"> — 20% of the </w:t>
      </w:r>
      <w:r w:rsidRPr="00DC0D86">
        <w:rPr>
          <w:rFonts w:asciiTheme="minorHAnsi" w:hAnsiTheme="minorHAnsi" w:cstheme="minorHAnsi"/>
          <w:sz w:val="22"/>
          <w:szCs w:val="22"/>
          <w:u w:val="single"/>
        </w:rPr>
        <w:t>country's GDP — to alleviate the economic and social consequences of the pandemic</w:t>
      </w:r>
      <w:r w:rsidRPr="005E7B90">
        <w:rPr>
          <w:rFonts w:asciiTheme="minorHAnsi" w:hAnsiTheme="minorHAnsi" w:cstheme="minorHAnsi"/>
          <w:sz w:val="22"/>
          <w:szCs w:val="22"/>
          <w:u w:val="single"/>
        </w:rPr>
        <w:t>.</w:t>
      </w:r>
      <w:r w:rsidRPr="005E7B90">
        <w:rPr>
          <w:rFonts w:asciiTheme="minorHAnsi" w:hAnsiTheme="minorHAnsi" w:cstheme="minorHAnsi"/>
          <w:sz w:val="22"/>
          <w:szCs w:val="22"/>
        </w:rPr>
        <w:t xml:space="preserve"> When asked how he would pay for that amount of spending, Sánchez replied that he was counting on financial help from "Europe."</w:t>
      </w:r>
      <w:r>
        <w:rPr>
          <w:rFonts w:asciiTheme="minorHAnsi" w:hAnsiTheme="minorHAnsi" w:cstheme="minorHAnsi"/>
          <w:sz w:val="22"/>
          <w:szCs w:val="22"/>
        </w:rPr>
        <w:t xml:space="preserve"> </w:t>
      </w:r>
      <w:r w:rsidRPr="005E7B90">
        <w:rPr>
          <w:rFonts w:asciiTheme="minorHAnsi" w:hAnsiTheme="minorHAnsi" w:cstheme="minorHAnsi"/>
          <w:sz w:val="22"/>
          <w:szCs w:val="22"/>
          <w:u w:val="single"/>
        </w:rPr>
        <w:t>"The worst growth figure i</w:t>
      </w:r>
      <w:r w:rsidRPr="005E7B90">
        <w:rPr>
          <w:rFonts w:asciiTheme="minorHAnsi" w:hAnsiTheme="minorHAnsi" w:cstheme="minorHAnsi"/>
          <w:sz w:val="22"/>
          <w:szCs w:val="22"/>
          <w:u w:val="single"/>
        </w:rPr>
        <w:lastRenderedPageBreak/>
        <w:t xml:space="preserve">n </w:t>
      </w:r>
      <w:r w:rsidRPr="005E7B90">
        <w:rPr>
          <w:rFonts w:asciiTheme="minorHAnsi" w:hAnsiTheme="minorHAnsi" w:cstheme="minorHAnsi"/>
          <w:sz w:val="22"/>
          <w:szCs w:val="22"/>
          <w:highlight w:val="green"/>
          <w:u w:val="single"/>
        </w:rPr>
        <w:t>France</w:t>
      </w:r>
      <w:r w:rsidRPr="005E7B90">
        <w:rPr>
          <w:rFonts w:asciiTheme="minorHAnsi" w:hAnsiTheme="minorHAnsi" w:cstheme="minorHAnsi"/>
          <w:sz w:val="22"/>
          <w:szCs w:val="22"/>
          <w:u w:val="single"/>
        </w:rPr>
        <w:t xml:space="preserve"> since 1945 was in 2009, after the great financial crisis of 2008: -2.2%. We </w:t>
      </w:r>
      <w:r w:rsidRPr="005E7B90">
        <w:rPr>
          <w:rFonts w:asciiTheme="minorHAnsi" w:hAnsiTheme="minorHAnsi" w:cstheme="minorHAnsi"/>
          <w:sz w:val="22"/>
          <w:szCs w:val="22"/>
          <w:highlight w:val="green"/>
          <w:u w:val="single"/>
        </w:rPr>
        <w:t>will</w:t>
      </w:r>
      <w:r w:rsidRPr="005E7B90">
        <w:rPr>
          <w:rFonts w:asciiTheme="minorHAnsi" w:hAnsiTheme="minorHAnsi" w:cstheme="minorHAnsi"/>
          <w:sz w:val="22"/>
          <w:szCs w:val="22"/>
          <w:u w:val="single"/>
        </w:rPr>
        <w:t xml:space="preserve"> probably </w:t>
      </w:r>
      <w:r w:rsidRPr="005E7B90">
        <w:rPr>
          <w:rFonts w:asciiTheme="minorHAnsi" w:hAnsiTheme="minorHAnsi" w:cstheme="minorHAnsi"/>
          <w:sz w:val="22"/>
          <w:szCs w:val="22"/>
          <w:highlight w:val="green"/>
          <w:u w:val="single"/>
        </w:rPr>
        <w:t>be far beyond -2.2%</w:t>
      </w:r>
      <w:r w:rsidRPr="005E7B90">
        <w:rPr>
          <w:rFonts w:asciiTheme="minorHAnsi" w:hAnsiTheme="minorHAnsi" w:cstheme="minorHAnsi"/>
          <w:sz w:val="22"/>
          <w:szCs w:val="22"/>
          <w:u w:val="single"/>
        </w:rPr>
        <w:t xml:space="preserve"> this year,"</w:t>
      </w:r>
      <w:r w:rsidRPr="005E7B90">
        <w:rPr>
          <w:rFonts w:asciiTheme="minorHAnsi" w:hAnsiTheme="minorHAnsi" w:cstheme="minorHAnsi"/>
          <w:sz w:val="22"/>
          <w:szCs w:val="22"/>
        </w:rPr>
        <w:t xml:space="preserve"> Le Maire told the Senate Economic Affairs Committee. "This shows the extent of the economic shock we are facing." — French Finance Minister Bruno Le Maire, April 6, 2020.</w:t>
      </w:r>
      <w:r>
        <w:rPr>
          <w:rFonts w:asciiTheme="minorHAnsi" w:hAnsiTheme="minorHAnsi" w:cstheme="minorHAnsi"/>
          <w:sz w:val="22"/>
          <w:szCs w:val="22"/>
        </w:rPr>
        <w:t xml:space="preserve"> </w:t>
      </w:r>
      <w:r w:rsidRPr="005E7B90">
        <w:rPr>
          <w:rFonts w:asciiTheme="minorHAnsi" w:hAnsiTheme="minorHAnsi" w:cstheme="minorHAnsi"/>
          <w:sz w:val="22"/>
          <w:szCs w:val="22"/>
        </w:rPr>
        <w:t>"</w:t>
      </w:r>
      <w:r w:rsidRPr="005E7B90">
        <w:rPr>
          <w:rFonts w:asciiTheme="minorHAnsi" w:hAnsiTheme="minorHAnsi" w:cstheme="minorHAnsi"/>
          <w:sz w:val="22"/>
          <w:szCs w:val="22"/>
          <w:u w:val="single"/>
        </w:rPr>
        <w:t xml:space="preserve">Today, </w:t>
      </w:r>
      <w:r w:rsidRPr="005E7B90">
        <w:rPr>
          <w:rFonts w:asciiTheme="minorHAnsi" w:hAnsiTheme="minorHAnsi" w:cstheme="minorHAnsi"/>
          <w:sz w:val="22"/>
          <w:szCs w:val="22"/>
          <w:highlight w:val="green"/>
          <w:u w:val="single"/>
        </w:rPr>
        <w:t>no</w:t>
      </w:r>
      <w:r w:rsidRPr="00DC0D86">
        <w:rPr>
          <w:rFonts w:asciiTheme="minorHAnsi" w:hAnsiTheme="minorHAnsi" w:cstheme="minorHAnsi"/>
          <w:sz w:val="22"/>
          <w:szCs w:val="22"/>
          <w:u w:val="single"/>
        </w:rPr>
        <w:t xml:space="preserve">t a single </w:t>
      </w:r>
      <w:r w:rsidRPr="005E7B90">
        <w:rPr>
          <w:rFonts w:asciiTheme="minorHAnsi" w:hAnsiTheme="minorHAnsi" w:cstheme="minorHAnsi"/>
          <w:sz w:val="22"/>
          <w:szCs w:val="22"/>
          <w:highlight w:val="green"/>
          <w:u w:val="single"/>
        </w:rPr>
        <w:t>European country is doing well</w:t>
      </w:r>
      <w:r w:rsidRPr="005E7B90">
        <w:rPr>
          <w:rFonts w:asciiTheme="minorHAnsi" w:hAnsiTheme="minorHAnsi" w:cstheme="minorHAnsi"/>
          <w:sz w:val="22"/>
          <w:szCs w:val="22"/>
          <w:u w:val="single"/>
        </w:rPr>
        <w:t xml:space="preserve">, which means there is limited willingness for European countries to come to each other's aid. </w:t>
      </w:r>
      <w:r w:rsidRPr="00DC0D86">
        <w:rPr>
          <w:rFonts w:asciiTheme="minorHAnsi" w:hAnsiTheme="minorHAnsi" w:cstheme="minorHAnsi"/>
          <w:sz w:val="22"/>
          <w:szCs w:val="22"/>
          <w:u w:val="single"/>
        </w:rPr>
        <w:t xml:space="preserve">They are </w:t>
      </w:r>
      <w:r w:rsidRPr="005E7B90">
        <w:rPr>
          <w:rFonts w:asciiTheme="minorHAnsi" w:hAnsiTheme="minorHAnsi" w:cstheme="minorHAnsi"/>
          <w:sz w:val="22"/>
          <w:szCs w:val="22"/>
          <w:highlight w:val="green"/>
          <w:u w:val="single"/>
        </w:rPr>
        <w:t>busy dealing with their own crises</w:t>
      </w:r>
      <w:r w:rsidRPr="005E7B90">
        <w:rPr>
          <w:rFonts w:asciiTheme="minorHAnsi" w:hAnsiTheme="minorHAnsi" w:cstheme="minorHAnsi"/>
          <w:sz w:val="22"/>
          <w:szCs w:val="22"/>
          <w:u w:val="single"/>
        </w:rPr>
        <w:t>.</w:t>
      </w:r>
      <w:r w:rsidRPr="005E7B90">
        <w:rPr>
          <w:rFonts w:asciiTheme="minorHAnsi" w:hAnsiTheme="minorHAnsi" w:cstheme="minorHAnsi"/>
          <w:sz w:val="22"/>
          <w:szCs w:val="22"/>
        </w:rPr>
        <w:t xml:space="preserve"> Just witness how Italy has been left alone with its crisis by Europe and now rather gets its medical support from China...." — Oliver Hartwich, Executive Director, The New Zealand Initiative, March 23, 2020</w:t>
      </w:r>
      <w:r w:rsidRPr="005E7B90">
        <w:rPr>
          <w:rFonts w:asciiTheme="minorHAnsi" w:hAnsiTheme="minorHAnsi" w:cstheme="minorHAnsi"/>
          <w:sz w:val="22"/>
          <w:szCs w:val="22"/>
          <w:u w:val="single"/>
        </w:rPr>
        <w:t>. "</w:t>
      </w:r>
      <w:r w:rsidRPr="005E7B90">
        <w:rPr>
          <w:rFonts w:asciiTheme="minorHAnsi" w:hAnsiTheme="minorHAnsi" w:cstheme="minorHAnsi"/>
          <w:sz w:val="22"/>
          <w:szCs w:val="22"/>
          <w:highlight w:val="green"/>
          <w:u w:val="single"/>
        </w:rPr>
        <w:t>An</w:t>
      </w:r>
      <w:r w:rsidRPr="005E7B90">
        <w:rPr>
          <w:rFonts w:asciiTheme="minorHAnsi" w:hAnsiTheme="minorHAnsi" w:cstheme="minorHAnsi"/>
          <w:sz w:val="22"/>
          <w:szCs w:val="22"/>
          <w:u w:val="single"/>
        </w:rPr>
        <w:t xml:space="preserve"> almighty </w:t>
      </w:r>
      <w:r w:rsidRPr="005E7B90">
        <w:rPr>
          <w:rFonts w:asciiTheme="minorHAnsi" w:hAnsiTheme="minorHAnsi" w:cstheme="minorHAnsi"/>
          <w:sz w:val="22"/>
          <w:szCs w:val="22"/>
          <w:highlight w:val="green"/>
          <w:u w:val="single"/>
        </w:rPr>
        <w:t>economic earthquake is in the making</w:t>
      </w:r>
      <w:r w:rsidRPr="005E7B90">
        <w:rPr>
          <w:rFonts w:asciiTheme="minorHAnsi" w:hAnsiTheme="minorHAnsi" w:cstheme="minorHAnsi"/>
          <w:sz w:val="22"/>
          <w:szCs w:val="22"/>
          <w:u w:val="single"/>
        </w:rPr>
        <w:t>.</w:t>
      </w:r>
      <w:r w:rsidRPr="005E7B90">
        <w:rPr>
          <w:rFonts w:asciiTheme="minorHAnsi" w:hAnsiTheme="minorHAnsi" w:cstheme="minorHAnsi"/>
          <w:sz w:val="22"/>
          <w:szCs w:val="22"/>
        </w:rPr>
        <w:t xml:space="preserve"> In a few weeks or months, several large European economies will require bailout and assistance packages. These will be several times larger than anything Europe has seen. </w:t>
      </w:r>
      <w:r w:rsidRPr="005E7B90">
        <w:rPr>
          <w:rFonts w:asciiTheme="minorHAnsi" w:hAnsiTheme="minorHAnsi" w:cstheme="minorHAnsi"/>
          <w:sz w:val="22"/>
          <w:szCs w:val="22"/>
          <w:u w:val="single"/>
        </w:rPr>
        <w:t xml:space="preserve">Yet </w:t>
      </w:r>
      <w:r w:rsidRPr="005E7B90">
        <w:rPr>
          <w:rFonts w:asciiTheme="minorHAnsi" w:hAnsiTheme="minorHAnsi" w:cstheme="minorHAnsi"/>
          <w:sz w:val="22"/>
          <w:szCs w:val="22"/>
          <w:highlight w:val="green"/>
          <w:u w:val="single"/>
        </w:rPr>
        <w:t>no country, central bank or institution</w:t>
      </w:r>
      <w:r w:rsidRPr="005E7B90">
        <w:rPr>
          <w:rFonts w:asciiTheme="minorHAnsi" w:hAnsiTheme="minorHAnsi" w:cstheme="minorHAnsi"/>
          <w:sz w:val="22"/>
          <w:szCs w:val="22"/>
          <w:u w:val="single"/>
        </w:rPr>
        <w:t xml:space="preserve"> </w:t>
      </w:r>
      <w:r w:rsidRPr="005E7B90">
        <w:rPr>
          <w:rFonts w:asciiTheme="minorHAnsi" w:hAnsiTheme="minorHAnsi" w:cstheme="minorHAnsi"/>
          <w:sz w:val="22"/>
          <w:szCs w:val="22"/>
          <w:highlight w:val="green"/>
          <w:u w:val="single"/>
        </w:rPr>
        <w:t>will</w:t>
      </w:r>
      <w:r w:rsidRPr="005E7B90">
        <w:rPr>
          <w:rFonts w:asciiTheme="minorHAnsi" w:hAnsiTheme="minorHAnsi" w:cstheme="minorHAnsi"/>
          <w:sz w:val="22"/>
          <w:szCs w:val="22"/>
          <w:u w:val="single"/>
        </w:rPr>
        <w:t xml:space="preserve"> </w:t>
      </w:r>
      <w:r w:rsidRPr="005E7B90">
        <w:rPr>
          <w:rFonts w:asciiTheme="minorHAnsi" w:hAnsiTheme="minorHAnsi" w:cstheme="minorHAnsi"/>
          <w:sz w:val="22"/>
          <w:szCs w:val="22"/>
          <w:highlight w:val="green"/>
          <w:u w:val="single"/>
        </w:rPr>
        <w:t>be</w:t>
      </w:r>
      <w:r w:rsidRPr="005E7B90">
        <w:rPr>
          <w:rFonts w:asciiTheme="minorHAnsi" w:hAnsiTheme="minorHAnsi" w:cstheme="minorHAnsi"/>
          <w:sz w:val="22"/>
          <w:szCs w:val="22"/>
          <w:u w:val="single"/>
        </w:rPr>
        <w:t xml:space="preserve"> eager or even </w:t>
      </w:r>
      <w:r w:rsidRPr="005E7B90">
        <w:rPr>
          <w:rFonts w:asciiTheme="minorHAnsi" w:hAnsiTheme="minorHAnsi" w:cstheme="minorHAnsi"/>
          <w:sz w:val="22"/>
          <w:szCs w:val="22"/>
          <w:highlight w:val="green"/>
          <w:u w:val="single"/>
        </w:rPr>
        <w:t>able to provide them</w:t>
      </w:r>
      <w:r w:rsidRPr="005E7B90">
        <w:rPr>
          <w:rFonts w:asciiTheme="minorHAnsi" w:hAnsiTheme="minorHAnsi" w:cstheme="minorHAnsi"/>
          <w:sz w:val="22"/>
          <w:szCs w:val="22"/>
          <w:u w:val="single"/>
        </w:rPr>
        <w:t>.</w:t>
      </w:r>
      <w:r w:rsidRPr="005E7B90">
        <w:rPr>
          <w:rFonts w:asciiTheme="minorHAnsi" w:hAnsiTheme="minorHAnsi" w:cstheme="minorHAnsi"/>
          <w:sz w:val="22"/>
          <w:szCs w:val="22"/>
        </w:rPr>
        <w:t xml:space="preserve"> Even the gargantuan sums on the table now will not be enough." — Oliver Hartwich, Executive Director of The New Zealand Initiative, March 23, 2020</w:t>
      </w:r>
      <w:r>
        <w:rPr>
          <w:rFonts w:asciiTheme="minorHAnsi" w:hAnsiTheme="minorHAnsi" w:cstheme="minorHAnsi"/>
          <w:sz w:val="22"/>
          <w:szCs w:val="22"/>
        </w:rPr>
        <w:t xml:space="preserve"> </w:t>
      </w:r>
      <w:r w:rsidRPr="005E7B90">
        <w:rPr>
          <w:rFonts w:asciiTheme="minorHAnsi" w:hAnsiTheme="minorHAnsi" w:cstheme="minorHAnsi"/>
          <w:sz w:val="22"/>
          <w:szCs w:val="22"/>
        </w:rPr>
        <w:t xml:space="preserve">As the coronavirus unleashes economic shockwaves across Europe, </w:t>
      </w:r>
      <w:r w:rsidRPr="005E7B90">
        <w:rPr>
          <w:rFonts w:asciiTheme="minorHAnsi" w:hAnsiTheme="minorHAnsi" w:cstheme="minorHAnsi"/>
          <w:sz w:val="22"/>
          <w:szCs w:val="22"/>
          <w:highlight w:val="green"/>
          <w:u w:val="single"/>
        </w:rPr>
        <w:t>the European single currency</w:t>
      </w:r>
      <w:r w:rsidRPr="005E7B90">
        <w:rPr>
          <w:rFonts w:asciiTheme="minorHAnsi" w:hAnsiTheme="minorHAnsi" w:cstheme="minorHAnsi"/>
          <w:sz w:val="22"/>
          <w:szCs w:val="22"/>
          <w:u w:val="single"/>
        </w:rPr>
        <w:t xml:space="preserve">, the most visible symbol of European unification, </w:t>
      </w:r>
      <w:r w:rsidRPr="005E7B90">
        <w:rPr>
          <w:rFonts w:asciiTheme="minorHAnsi" w:hAnsiTheme="minorHAnsi" w:cstheme="minorHAnsi"/>
          <w:sz w:val="22"/>
          <w:szCs w:val="22"/>
          <w:highlight w:val="green"/>
          <w:u w:val="single"/>
        </w:rPr>
        <w:t>is facing collapse</w:t>
      </w:r>
      <w:r w:rsidRPr="005E7B90">
        <w:rPr>
          <w:rFonts w:asciiTheme="minorHAnsi" w:hAnsiTheme="minorHAnsi" w:cstheme="minorHAnsi"/>
          <w:sz w:val="22"/>
          <w:szCs w:val="22"/>
          <w:u w:val="single"/>
        </w:rPr>
        <w:t>.</w:t>
      </w:r>
      <w:r>
        <w:rPr>
          <w:rFonts w:asciiTheme="minorHAnsi" w:hAnsiTheme="minorHAnsi" w:cstheme="minorHAnsi"/>
          <w:sz w:val="22"/>
          <w:szCs w:val="22"/>
        </w:rPr>
        <w:t xml:space="preserve"> </w:t>
      </w:r>
      <w:r w:rsidRPr="005E7B90">
        <w:rPr>
          <w:rFonts w:asciiTheme="minorHAnsi" w:hAnsiTheme="minorHAnsi" w:cstheme="minorHAnsi"/>
          <w:sz w:val="22"/>
          <w:szCs w:val="22"/>
          <w:highlight w:val="green"/>
          <w:u w:val="single"/>
        </w:rPr>
        <w:t>The eurozone</w:t>
      </w:r>
      <w:r w:rsidRPr="005E7B90">
        <w:rPr>
          <w:rFonts w:asciiTheme="minorHAnsi" w:hAnsiTheme="minorHAnsi" w:cstheme="minorHAnsi"/>
          <w:sz w:val="22"/>
          <w:szCs w:val="22"/>
          <w:u w:val="single"/>
        </w:rPr>
        <w:t xml:space="preserve"> — a monetary union of 19 of the 27 Member States of the European Union that have adopted the euro as their common currency — </w:t>
      </w:r>
      <w:r w:rsidRPr="005E7B90">
        <w:rPr>
          <w:rFonts w:asciiTheme="minorHAnsi" w:hAnsiTheme="minorHAnsi" w:cstheme="minorHAnsi"/>
          <w:sz w:val="22"/>
          <w:szCs w:val="22"/>
          <w:highlight w:val="green"/>
          <w:u w:val="single"/>
        </w:rPr>
        <w:t>is being buffeted</w:t>
      </w:r>
      <w:r w:rsidRPr="005E7B90">
        <w:rPr>
          <w:rFonts w:asciiTheme="minorHAnsi" w:hAnsiTheme="minorHAnsi" w:cstheme="minorHAnsi"/>
          <w:sz w:val="22"/>
          <w:szCs w:val="22"/>
          <w:u w:val="single"/>
        </w:rPr>
        <w:t xml:space="preserve"> not only </w:t>
      </w:r>
      <w:r w:rsidRPr="005E7B90">
        <w:rPr>
          <w:rFonts w:asciiTheme="minorHAnsi" w:hAnsiTheme="minorHAnsi" w:cstheme="minorHAnsi"/>
          <w:sz w:val="22"/>
          <w:szCs w:val="22"/>
          <w:highlight w:val="green"/>
          <w:u w:val="single"/>
        </w:rPr>
        <w:t>by the prospect of a</w:t>
      </w:r>
      <w:r w:rsidRPr="005E7B90">
        <w:rPr>
          <w:rFonts w:asciiTheme="minorHAnsi" w:hAnsiTheme="minorHAnsi" w:cstheme="minorHAnsi"/>
          <w:sz w:val="22"/>
          <w:szCs w:val="22"/>
          <w:u w:val="single"/>
        </w:rPr>
        <w:t xml:space="preserve"> deep and </w:t>
      </w:r>
      <w:r w:rsidRPr="005E7B90">
        <w:rPr>
          <w:rFonts w:asciiTheme="minorHAnsi" w:hAnsiTheme="minorHAnsi" w:cstheme="minorHAnsi"/>
          <w:sz w:val="22"/>
          <w:szCs w:val="22"/>
          <w:highlight w:val="green"/>
          <w:u w:val="single"/>
        </w:rPr>
        <w:t>long-lasting recession</w:t>
      </w:r>
      <w:r w:rsidRPr="005E7B90">
        <w:rPr>
          <w:rFonts w:asciiTheme="minorHAnsi" w:hAnsiTheme="minorHAnsi" w:cstheme="minorHAnsi"/>
          <w:sz w:val="22"/>
          <w:szCs w:val="22"/>
        </w:rPr>
        <w:t xml:space="preserve">. </w:t>
      </w:r>
      <w:r w:rsidRPr="005E7B90">
        <w:rPr>
          <w:rFonts w:asciiTheme="minorHAnsi" w:hAnsiTheme="minorHAnsi" w:cstheme="minorHAnsi"/>
          <w:sz w:val="16"/>
          <w:szCs w:val="16"/>
        </w:rPr>
        <w:t xml:space="preserve">Northern and Southern European countries are also feuding over possible financial support for Italy and Spain, the EU's third- and fourth-largest economies, which have been especially hard hit by the coronavirus. On March 13, European Central Bank (ECB) President Christine Lagarde </w:t>
      </w:r>
      <w:hyperlink r:id="rId8" w:tgtFrame="_blank" w:history="1">
        <w:r w:rsidRPr="005E7B90">
          <w:rPr>
            <w:rStyle w:val="Hyperlink"/>
            <w:rFonts w:asciiTheme="minorHAnsi" w:eastAsiaTheme="majorEastAsia" w:hAnsiTheme="minorHAnsi" w:cstheme="minorHAnsi"/>
            <w:sz w:val="16"/>
            <w:szCs w:val="16"/>
          </w:rPr>
          <w:t>dismissed</w:t>
        </w:r>
      </w:hyperlink>
      <w:r w:rsidRPr="005E7B90">
        <w:rPr>
          <w:rFonts w:asciiTheme="minorHAnsi" w:hAnsiTheme="minorHAnsi" w:cstheme="minorHAnsi"/>
          <w:sz w:val="16"/>
          <w:szCs w:val="16"/>
        </w:rPr>
        <w:t xml:space="preserve"> calls by Italy for financial assistance to help it cope with the pandemic. After her comments rattled financial markets, Lagarde quickly reversed course and </w:t>
      </w:r>
      <w:hyperlink r:id="rId9" w:tgtFrame="_blank" w:history="1">
        <w:r w:rsidRPr="005E7B90">
          <w:rPr>
            <w:rStyle w:val="Hyperlink"/>
            <w:rFonts w:asciiTheme="minorHAnsi" w:eastAsiaTheme="majorEastAsia" w:hAnsiTheme="minorHAnsi" w:cstheme="minorHAnsi"/>
            <w:sz w:val="16"/>
            <w:szCs w:val="16"/>
          </w:rPr>
          <w:t>said</w:t>
        </w:r>
      </w:hyperlink>
      <w:r w:rsidRPr="005E7B90">
        <w:rPr>
          <w:rFonts w:asciiTheme="minorHAnsi" w:hAnsiTheme="minorHAnsi" w:cstheme="minorHAnsi"/>
          <w:sz w:val="16"/>
          <w:szCs w:val="16"/>
        </w:rPr>
        <w:t xml:space="preserve"> that the ECB was "fully committed to avoid any fragmentation in a difficult moment for the euro area." Italian President Sergio Mattarella </w:t>
      </w:r>
      <w:hyperlink r:id="rId10" w:tgtFrame="_blank" w:history="1">
        <w:r w:rsidRPr="005E7B90">
          <w:rPr>
            <w:rStyle w:val="Hyperlink"/>
            <w:rFonts w:asciiTheme="minorHAnsi" w:eastAsiaTheme="majorEastAsia" w:hAnsiTheme="minorHAnsi" w:cstheme="minorHAnsi"/>
            <w:sz w:val="16"/>
            <w:szCs w:val="16"/>
          </w:rPr>
          <w:t>replied</w:t>
        </w:r>
      </w:hyperlink>
      <w:r w:rsidRPr="005E7B90">
        <w:rPr>
          <w:rFonts w:asciiTheme="minorHAnsi" w:hAnsiTheme="minorHAnsi" w:cstheme="minorHAnsi"/>
          <w:sz w:val="16"/>
          <w:szCs w:val="16"/>
        </w:rPr>
        <w:t xml:space="preserve"> that Italy had a right to expect solidarity from beyond its borders rather than obstacles. On March 18, the ECB </w:t>
      </w:r>
      <w:hyperlink r:id="rId11" w:tgtFrame="_blank" w:history="1">
        <w:r w:rsidRPr="005E7B90">
          <w:rPr>
            <w:rStyle w:val="Hyperlink"/>
            <w:rFonts w:asciiTheme="minorHAnsi" w:eastAsiaTheme="majorEastAsia" w:hAnsiTheme="minorHAnsi" w:cstheme="minorHAnsi"/>
            <w:sz w:val="16"/>
            <w:szCs w:val="16"/>
          </w:rPr>
          <w:t>announced</w:t>
        </w:r>
      </w:hyperlink>
      <w:r w:rsidRPr="005E7B90">
        <w:rPr>
          <w:rFonts w:asciiTheme="minorHAnsi" w:hAnsiTheme="minorHAnsi" w:cstheme="minorHAnsi"/>
          <w:sz w:val="16"/>
          <w:szCs w:val="16"/>
        </w:rPr>
        <w:t xml:space="preserve"> that, in an effort to calm sovereign debt markets, it would spend €750 billion ($810 billion) to purchase bonds issued by national governments. Lagarde </w:t>
      </w:r>
      <w:hyperlink r:id="rId12" w:tgtFrame="_blank" w:history="1">
        <w:r w:rsidRPr="005E7B90">
          <w:rPr>
            <w:rStyle w:val="Hyperlink"/>
            <w:rFonts w:asciiTheme="minorHAnsi" w:eastAsiaTheme="majorEastAsia" w:hAnsiTheme="minorHAnsi" w:cstheme="minorHAnsi"/>
            <w:sz w:val="16"/>
            <w:szCs w:val="16"/>
          </w:rPr>
          <w:t>tweeted</w:t>
        </w:r>
      </w:hyperlink>
      <w:r w:rsidRPr="005E7B90">
        <w:rPr>
          <w:rFonts w:asciiTheme="minorHAnsi" w:hAnsiTheme="minorHAnsi" w:cstheme="minorHAnsi"/>
          <w:sz w:val="16"/>
          <w:szCs w:val="16"/>
        </w:rPr>
        <w:t xml:space="preserve">: "Extraordinary times require extraordinary action. There are no limits to our commitment to the euro." Larry Elliott, Economics Editor of the </w:t>
      </w:r>
      <w:r w:rsidRPr="005E7B90">
        <w:rPr>
          <w:rFonts w:asciiTheme="minorHAnsi" w:hAnsiTheme="minorHAnsi" w:cstheme="minorHAnsi"/>
          <w:i/>
          <w:iCs/>
          <w:sz w:val="16"/>
          <w:szCs w:val="16"/>
        </w:rPr>
        <w:t>Guardian</w:t>
      </w:r>
      <w:r w:rsidRPr="005E7B90">
        <w:rPr>
          <w:rFonts w:asciiTheme="minorHAnsi" w:hAnsiTheme="minorHAnsi" w:cstheme="minorHAnsi"/>
          <w:sz w:val="16"/>
          <w:szCs w:val="16"/>
        </w:rPr>
        <w:t xml:space="preserve"> newspaper, </w:t>
      </w:r>
      <w:hyperlink r:id="rId13" w:tgtFrame="_blank" w:history="1">
        <w:r w:rsidRPr="005E7B90">
          <w:rPr>
            <w:rStyle w:val="Hyperlink"/>
            <w:rFonts w:asciiTheme="minorHAnsi" w:eastAsiaTheme="majorEastAsia" w:hAnsiTheme="minorHAnsi" w:cstheme="minorHAnsi"/>
            <w:sz w:val="16"/>
            <w:szCs w:val="16"/>
          </w:rPr>
          <w:t>wrote</w:t>
        </w:r>
      </w:hyperlink>
      <w:r w:rsidRPr="005E7B90">
        <w:rPr>
          <w:rFonts w:asciiTheme="minorHAnsi" w:hAnsiTheme="minorHAnsi" w:cstheme="minorHAnsi"/>
          <w:sz w:val="16"/>
          <w:szCs w:val="16"/>
        </w:rPr>
        <w:t xml:space="preserve"> that the ECB's announcement was evidence that, without a massive support package, the eurozone was in danger of collapse: "The situation is immensely more dangerous — both economically and politically — than it was when spiraling Italian and Spanish bond yields prompted Mario Draghi's [President of the European Central Bank between 2011 and 2019] "whatever it takes speech" in 2012.</w:t>
      </w:r>
      <w:r w:rsidRPr="005E7B90">
        <w:rPr>
          <w:rFonts w:asciiTheme="minorHAnsi" w:hAnsiTheme="minorHAnsi" w:cstheme="minorHAnsi"/>
          <w:sz w:val="22"/>
          <w:szCs w:val="22"/>
        </w:rPr>
        <w:t xml:space="preserve"> </w:t>
      </w:r>
      <w:r w:rsidRPr="005E7B90">
        <w:rPr>
          <w:rFonts w:asciiTheme="minorHAnsi" w:hAnsiTheme="minorHAnsi" w:cstheme="minorHAnsi"/>
          <w:sz w:val="22"/>
          <w:szCs w:val="22"/>
          <w:u w:val="single"/>
        </w:rPr>
        <w:t xml:space="preserve">With people dying in their thousands, borders closing and activity collapsing, </w:t>
      </w:r>
      <w:r w:rsidRPr="005E7B90">
        <w:rPr>
          <w:rFonts w:asciiTheme="minorHAnsi" w:hAnsiTheme="minorHAnsi" w:cstheme="minorHAnsi"/>
          <w:sz w:val="22"/>
          <w:szCs w:val="22"/>
          <w:highlight w:val="green"/>
          <w:u w:val="single"/>
        </w:rPr>
        <w:t>the entire European project is at risk</w:t>
      </w:r>
      <w:r w:rsidRPr="005E7B90">
        <w:rPr>
          <w:rFonts w:asciiTheme="minorHAnsi" w:hAnsiTheme="minorHAnsi" w:cstheme="minorHAnsi"/>
          <w:sz w:val="22"/>
          <w:szCs w:val="22"/>
          <w:u w:val="single"/>
        </w:rPr>
        <w:t>."</w:t>
      </w:r>
      <w:r>
        <w:rPr>
          <w:rFonts w:asciiTheme="minorHAnsi" w:hAnsiTheme="minorHAnsi" w:cstheme="minorHAnsi"/>
          <w:sz w:val="22"/>
          <w:szCs w:val="22"/>
        </w:rPr>
        <w:t xml:space="preserve"> </w:t>
      </w:r>
      <w:r w:rsidRPr="005E7B90">
        <w:rPr>
          <w:rFonts w:asciiTheme="minorHAnsi" w:hAnsiTheme="minorHAnsi" w:cstheme="minorHAnsi"/>
          <w:sz w:val="16"/>
          <w:szCs w:val="16"/>
        </w:rPr>
        <w:t xml:space="preserve">On March 26, EU leaders, during a virtual summit held by video conference, were </w:t>
      </w:r>
      <w:hyperlink r:id="rId14" w:tgtFrame="_blank" w:history="1">
        <w:r w:rsidRPr="005E7B90">
          <w:rPr>
            <w:rStyle w:val="Hyperlink"/>
            <w:rFonts w:asciiTheme="minorHAnsi" w:eastAsiaTheme="majorEastAsia" w:hAnsiTheme="minorHAnsi" w:cstheme="minorHAnsi"/>
            <w:sz w:val="16"/>
            <w:szCs w:val="16"/>
          </w:rPr>
          <w:t>unable to agree</w:t>
        </w:r>
      </w:hyperlink>
      <w:r w:rsidRPr="005E7B90">
        <w:rPr>
          <w:rFonts w:asciiTheme="minorHAnsi" w:hAnsiTheme="minorHAnsi" w:cstheme="minorHAnsi"/>
          <w:sz w:val="16"/>
          <w:szCs w:val="16"/>
        </w:rPr>
        <w:t xml:space="preserve"> on an economic response to the coronavirus. A day earlier, nine eurozone countries — Belgium, France, Greece, Ireland, Italy, Luxembourg, Portugal, Slovenia and Spain — </w:t>
      </w:r>
      <w:hyperlink r:id="rId15" w:tgtFrame="_blank" w:history="1">
        <w:r w:rsidRPr="005E7B90">
          <w:rPr>
            <w:rStyle w:val="Hyperlink"/>
            <w:rFonts w:asciiTheme="minorHAnsi" w:eastAsiaTheme="majorEastAsia" w:hAnsiTheme="minorHAnsi" w:cstheme="minorHAnsi"/>
            <w:sz w:val="16"/>
            <w:szCs w:val="16"/>
          </w:rPr>
          <w:t>called</w:t>
        </w:r>
      </w:hyperlink>
      <w:r w:rsidRPr="005E7B90">
        <w:rPr>
          <w:rFonts w:asciiTheme="minorHAnsi" w:hAnsiTheme="minorHAnsi" w:cstheme="minorHAnsi"/>
          <w:sz w:val="16"/>
          <w:szCs w:val="16"/>
        </w:rPr>
        <w:t xml:space="preserve"> for a common debt instrument, called "coronabonds," to mitigate the damage caused by the coronavirus crisis. "We are all facing a symmetric external shock, for which no country bears responsibility, but whose negative consequences are endured by all," they said in a letter.</w:t>
      </w:r>
    </w:p>
    <w:p w14:paraId="4C83FE35" w14:textId="77777777" w:rsidR="00DA6B3D" w:rsidRDefault="00DA6B3D" w:rsidP="00DA6B3D">
      <w:pPr>
        <w:pStyle w:val="Heading4"/>
      </w:pPr>
      <w:r>
        <w:t>IPR is critical in influencing the EU’s economic output</w:t>
      </w:r>
    </w:p>
    <w:p w14:paraId="7EBC276B" w14:textId="77777777" w:rsidR="00DA6B3D" w:rsidRPr="00EA3CB8" w:rsidRDefault="00DA6B3D" w:rsidP="00DA6B3D">
      <w:pPr>
        <w:rPr>
          <w:bCs/>
          <w:iCs/>
        </w:rPr>
      </w:pPr>
      <w:r>
        <w:rPr>
          <w:rStyle w:val="Style13ptBold"/>
        </w:rPr>
        <w:t xml:space="preserve">EUIPO 20 </w:t>
      </w:r>
      <w:r w:rsidRPr="00AD4D21">
        <w:t xml:space="preserve">[European Union Intellectual Property Office. June, 2020. “2020 status report on IPR infringement” </w:t>
      </w:r>
      <w:r>
        <w:t>ask me for the pdf. Accessed 8/23/21 //gord</w:t>
      </w:r>
      <w:r>
        <w:rPr>
          <w:rStyle w:val="Emphasis"/>
          <w:b w:val="0"/>
          <w:bCs/>
          <w:u w:val="none"/>
        </w:rPr>
        <w:t>0]</w:t>
      </w:r>
    </w:p>
    <w:p w14:paraId="134130DB" w14:textId="77777777" w:rsidR="00DA6B3D" w:rsidRPr="00FA18B0" w:rsidRDefault="00DA6B3D" w:rsidP="00DA6B3D">
      <w:pPr>
        <w:rPr>
          <w:rFonts w:asciiTheme="minorHAnsi" w:hAnsiTheme="minorHAnsi" w:cstheme="minorHAnsi"/>
          <w:sz w:val="16"/>
          <w:szCs w:val="16"/>
        </w:rPr>
      </w:pPr>
      <w:r w:rsidRPr="0002154A">
        <w:rPr>
          <w:rFonts w:asciiTheme="minorHAnsi" w:eastAsia="Times New Roman" w:hAnsiTheme="minorHAnsi" w:cstheme="minorHAnsi"/>
          <w:highlight w:val="green"/>
          <w:u w:val="single"/>
        </w:rPr>
        <w:lastRenderedPageBreak/>
        <w:t>The</w:t>
      </w:r>
      <w:r w:rsidRPr="0002154A">
        <w:rPr>
          <w:rFonts w:asciiTheme="minorHAnsi" w:eastAsia="Times New Roman" w:hAnsiTheme="minorHAnsi" w:cstheme="minorHAnsi"/>
          <w:u w:val="single"/>
        </w:rPr>
        <w:t xml:space="preserve"> economic </w:t>
      </w:r>
      <w:r w:rsidRPr="0002154A">
        <w:rPr>
          <w:rFonts w:asciiTheme="minorHAnsi" w:eastAsia="Times New Roman" w:hAnsiTheme="minorHAnsi" w:cstheme="minorHAnsi"/>
          <w:highlight w:val="green"/>
          <w:u w:val="single"/>
        </w:rPr>
        <w:t>value of European IPR-intensive industries has grown</w:t>
      </w:r>
      <w:r w:rsidRPr="0002154A">
        <w:rPr>
          <w:rFonts w:asciiTheme="minorHAnsi" w:eastAsia="Times New Roman" w:hAnsiTheme="minorHAnsi" w:cstheme="minorHAnsi"/>
          <w:u w:val="single"/>
        </w:rPr>
        <w:t xml:space="preserve"> during the financial crisis that began</w:t>
      </w:r>
      <w:r w:rsidRPr="00FA18B0">
        <w:rPr>
          <w:rFonts w:asciiTheme="minorHAnsi" w:eastAsia="Times New Roman" w:hAnsiTheme="minorHAnsi" w:cstheme="minorHAnsi"/>
          <w:u w:val="single"/>
        </w:rPr>
        <w:t xml:space="preserve"> </w:t>
      </w:r>
      <w:r w:rsidRPr="0002154A">
        <w:rPr>
          <w:rFonts w:asciiTheme="minorHAnsi" w:eastAsia="Times New Roman" w:hAnsiTheme="minorHAnsi" w:cstheme="minorHAnsi"/>
          <w:u w:val="single"/>
        </w:rPr>
        <w:t>in 2008 (2). In 2019, the EUIPO, together with the EPO, estimated that in 2014-2016 these industries</w:t>
      </w:r>
      <w:r w:rsidRPr="00FA18B0">
        <w:rPr>
          <w:rFonts w:asciiTheme="minorHAnsi" w:eastAsia="Times New Roman" w:hAnsiTheme="minorHAnsi" w:cstheme="minorHAnsi"/>
          <w:u w:val="single"/>
        </w:rPr>
        <w:t xml:space="preserve"> </w:t>
      </w:r>
      <w:r w:rsidRPr="0002154A">
        <w:rPr>
          <w:rFonts w:asciiTheme="minorHAnsi" w:eastAsia="Times New Roman" w:hAnsiTheme="minorHAnsi" w:cstheme="minorHAnsi"/>
          <w:highlight w:val="green"/>
          <w:u w:val="single"/>
        </w:rPr>
        <w:t>accounted for 45 % of</w:t>
      </w:r>
      <w:r w:rsidRPr="0002154A">
        <w:rPr>
          <w:rFonts w:asciiTheme="minorHAnsi" w:eastAsia="Times New Roman" w:hAnsiTheme="minorHAnsi" w:cstheme="minorHAnsi"/>
          <w:u w:val="single"/>
        </w:rPr>
        <w:t xml:space="preserve"> the </w:t>
      </w:r>
      <w:r w:rsidRPr="0002154A">
        <w:rPr>
          <w:rFonts w:asciiTheme="minorHAnsi" w:eastAsia="Times New Roman" w:hAnsiTheme="minorHAnsi" w:cstheme="minorHAnsi"/>
          <w:highlight w:val="green"/>
          <w:u w:val="single"/>
        </w:rPr>
        <w:t>EU’s economic output</w:t>
      </w:r>
      <w:r w:rsidRPr="0002154A">
        <w:rPr>
          <w:rFonts w:asciiTheme="minorHAnsi" w:eastAsia="Times New Roman" w:hAnsiTheme="minorHAnsi" w:cstheme="minorHAnsi"/>
        </w:rPr>
        <w:t xml:space="preserve"> (EUR 6.6 trillion annually) and 29 % of employment (3).</w:t>
      </w:r>
      <w:r w:rsidRPr="00FA18B0">
        <w:rPr>
          <w:rFonts w:asciiTheme="minorHAnsi" w:eastAsia="Times New Roman" w:hAnsiTheme="minorHAnsi" w:cstheme="minorHAnsi"/>
        </w:rPr>
        <w:t xml:space="preserve"> </w:t>
      </w:r>
      <w:r w:rsidRPr="0002154A">
        <w:rPr>
          <w:rFonts w:asciiTheme="minorHAnsi" w:eastAsia="Times New Roman" w:hAnsiTheme="minorHAnsi" w:cstheme="minorHAnsi"/>
        </w:rPr>
        <w:t>Both figures are higher than those in the earlier IP Contribution study published in 2016 and indicate that</w:t>
      </w:r>
      <w:r w:rsidRPr="00FA18B0">
        <w:rPr>
          <w:rFonts w:asciiTheme="minorHAnsi" w:eastAsia="Times New Roman" w:hAnsiTheme="minorHAnsi" w:cstheme="minorHAnsi"/>
        </w:rPr>
        <w:t xml:space="preserve"> </w:t>
      </w:r>
      <w:r w:rsidRPr="0002154A">
        <w:rPr>
          <w:rFonts w:asciiTheme="minorHAnsi" w:eastAsia="Times New Roman" w:hAnsiTheme="minorHAnsi" w:cstheme="minorHAnsi"/>
        </w:rPr>
        <w:t>IPR-intensive industries are more resilient during adverse economic conditions than other sectors.</w:t>
      </w:r>
      <w:r w:rsidRPr="00FA18B0">
        <w:rPr>
          <w:rFonts w:asciiTheme="minorHAnsi" w:eastAsia="Times New Roman" w:hAnsiTheme="minorHAnsi" w:cstheme="minorHAnsi"/>
        </w:rPr>
        <w:t xml:space="preserve"> </w:t>
      </w:r>
      <w:r w:rsidRPr="0002154A">
        <w:rPr>
          <w:rFonts w:asciiTheme="minorHAnsi" w:eastAsia="Times New Roman" w:hAnsiTheme="minorHAnsi" w:cstheme="minorHAnsi"/>
        </w:rPr>
        <w:t>Figure 1 illustrates the importance of IPRs by defining the proportion of EU GDP generated by IPR-</w:t>
      </w:r>
      <w:r w:rsidRPr="00FA18B0">
        <w:rPr>
          <w:rFonts w:asciiTheme="minorHAnsi" w:eastAsia="Times New Roman" w:hAnsiTheme="minorHAnsi" w:cstheme="minorHAnsi"/>
        </w:rPr>
        <w:t xml:space="preserve"> </w:t>
      </w:r>
      <w:r w:rsidRPr="0002154A">
        <w:rPr>
          <w:rFonts w:asciiTheme="minorHAnsi" w:eastAsia="Times New Roman" w:hAnsiTheme="minorHAnsi" w:cstheme="minorHAnsi"/>
        </w:rPr>
        <w:t xml:space="preserve">intensive industries for each of the six IPRs included in the study. </w:t>
      </w:r>
      <w:r w:rsidRPr="0002154A">
        <w:rPr>
          <w:rFonts w:asciiTheme="minorHAnsi" w:eastAsia="Times New Roman" w:hAnsiTheme="minorHAnsi" w:cstheme="minorHAnsi"/>
          <w:highlight w:val="green"/>
          <w:u w:val="single"/>
        </w:rPr>
        <w:t>Trade marks represent the highest share</w:t>
      </w:r>
      <w:r w:rsidRPr="00FA18B0">
        <w:rPr>
          <w:rFonts w:asciiTheme="minorHAnsi" w:eastAsia="Times New Roman" w:hAnsiTheme="minorHAnsi" w:cstheme="minorHAnsi"/>
          <w:highlight w:val="green"/>
          <w:u w:val="single"/>
        </w:rPr>
        <w:t xml:space="preserve"> </w:t>
      </w:r>
      <w:r w:rsidRPr="0002154A">
        <w:rPr>
          <w:rFonts w:asciiTheme="minorHAnsi" w:eastAsia="Times New Roman" w:hAnsiTheme="minorHAnsi" w:cstheme="minorHAnsi"/>
          <w:highlight w:val="green"/>
          <w:u w:val="single"/>
        </w:rPr>
        <w:t>of</w:t>
      </w:r>
      <w:r w:rsidRPr="0002154A">
        <w:rPr>
          <w:rFonts w:asciiTheme="minorHAnsi" w:eastAsia="Times New Roman" w:hAnsiTheme="minorHAnsi" w:cstheme="minorHAnsi"/>
          <w:u w:val="single"/>
        </w:rPr>
        <w:t xml:space="preserve"> the total EU </w:t>
      </w:r>
      <w:r w:rsidRPr="0002154A">
        <w:rPr>
          <w:rFonts w:asciiTheme="minorHAnsi" w:eastAsia="Times New Roman" w:hAnsiTheme="minorHAnsi" w:cstheme="minorHAnsi"/>
          <w:highlight w:val="green"/>
          <w:u w:val="single"/>
        </w:rPr>
        <w:t>GDP</w:t>
      </w:r>
      <w:r w:rsidRPr="0002154A">
        <w:rPr>
          <w:rFonts w:asciiTheme="minorHAnsi" w:eastAsia="Times New Roman" w:hAnsiTheme="minorHAnsi" w:cstheme="minorHAnsi"/>
        </w:rPr>
        <w:t xml:space="preserve"> as most businesses that sell products and services need to identify their offerings and</w:t>
      </w:r>
      <w:r w:rsidRPr="00FA18B0">
        <w:rPr>
          <w:rFonts w:asciiTheme="minorHAnsi" w:eastAsia="Times New Roman" w:hAnsiTheme="minorHAnsi" w:cstheme="minorHAnsi"/>
        </w:rPr>
        <w:t xml:space="preserve"> </w:t>
      </w:r>
      <w:r w:rsidRPr="0002154A">
        <w:rPr>
          <w:rFonts w:asciiTheme="minorHAnsi" w:eastAsia="Times New Roman" w:hAnsiTheme="minorHAnsi" w:cstheme="minorHAnsi"/>
        </w:rPr>
        <w:t xml:space="preserve">distinguish them from those of competitors. </w:t>
      </w:r>
      <w:r w:rsidRPr="0002154A">
        <w:rPr>
          <w:rFonts w:asciiTheme="minorHAnsi" w:eastAsia="Times New Roman" w:hAnsiTheme="minorHAnsi" w:cstheme="minorHAnsi"/>
          <w:u w:val="single"/>
        </w:rPr>
        <w:t xml:space="preserve">Trade marks are therefore an </w:t>
      </w:r>
      <w:r w:rsidRPr="0002154A">
        <w:rPr>
          <w:rFonts w:asciiTheme="minorHAnsi" w:eastAsia="Times New Roman" w:hAnsiTheme="minorHAnsi" w:cstheme="minorHAnsi"/>
          <w:highlight w:val="green"/>
          <w:u w:val="single"/>
        </w:rPr>
        <w:t>essential feature of a market</w:t>
      </w:r>
      <w:r w:rsidRPr="00FA18B0">
        <w:rPr>
          <w:rFonts w:asciiTheme="minorHAnsi" w:eastAsia="Times New Roman" w:hAnsiTheme="minorHAnsi" w:cstheme="minorHAnsi"/>
          <w:highlight w:val="green"/>
          <w:u w:val="single"/>
        </w:rPr>
        <w:t xml:space="preserve"> </w:t>
      </w:r>
      <w:r w:rsidRPr="0002154A">
        <w:rPr>
          <w:rFonts w:asciiTheme="minorHAnsi" w:eastAsia="Times New Roman" w:hAnsiTheme="minorHAnsi" w:cstheme="minorHAnsi"/>
          <w:highlight w:val="green"/>
          <w:u w:val="single"/>
        </w:rPr>
        <w:t>economy</w:t>
      </w:r>
      <w:r w:rsidRPr="0002154A">
        <w:rPr>
          <w:rFonts w:asciiTheme="minorHAnsi" w:eastAsia="Times New Roman" w:hAnsiTheme="minorHAnsi" w:cstheme="minorHAnsi"/>
          <w:u w:val="single"/>
        </w:rPr>
        <w:t xml:space="preserve">. In terms of contribution to GDP, trade marks are </w:t>
      </w:r>
      <w:r w:rsidRPr="0002154A">
        <w:rPr>
          <w:rFonts w:asciiTheme="minorHAnsi" w:eastAsia="Times New Roman" w:hAnsiTheme="minorHAnsi" w:cstheme="minorHAnsi"/>
          <w:highlight w:val="green"/>
          <w:u w:val="single"/>
        </w:rPr>
        <w:t>followed by designs, patents and copyright</w:t>
      </w:r>
      <w:r w:rsidRPr="0002154A">
        <w:rPr>
          <w:rFonts w:asciiTheme="minorHAnsi" w:eastAsia="Times New Roman" w:hAnsiTheme="minorHAnsi" w:cstheme="minorHAnsi"/>
          <w:u w:val="single"/>
        </w:rPr>
        <w:t>.</w:t>
      </w:r>
      <w:r w:rsidRPr="00FA18B0">
        <w:rPr>
          <w:rFonts w:asciiTheme="minorHAnsi" w:eastAsia="Times New Roman" w:hAnsiTheme="minorHAnsi" w:cstheme="minorHAnsi"/>
        </w:rPr>
        <w:t xml:space="preserve"> </w:t>
      </w:r>
      <w:r w:rsidRPr="0002154A">
        <w:rPr>
          <w:rFonts w:asciiTheme="minorHAnsi" w:eastAsia="Times New Roman" w:hAnsiTheme="minorHAnsi" w:cstheme="minorHAnsi"/>
          <w:sz w:val="16"/>
          <w:szCs w:val="16"/>
        </w:rPr>
        <w:t>The other IPRs included in the study are Geographical Indications (GI) and Plant Variety Rights (PVR).</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Figure 1 – Contribution of IPR-intensive industries to EU GDP, 2014-2016 average</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Sectors which make above-average use of IPR exhibit a collective trade surplus with countries outside of</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the EU. This surplus of EUR 182 billion counterbalanced a small deficit in non-IPR-intensive trade,</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resulting in an overall trade surplus for the EU of EUR 166 billion.</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With 45 % of EU GDP (value added) and 29 % of employment being generated by IPR-intensive</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industries, the implication is that value added per employee in IPR-intensive industries must be higher than</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in the rest of the economy. This, in turn, enables companies in those sectors to offer their workers higher</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remuneration than the non-IPR-intensive sectors, as shown in Figure 2. Overall, remuneration in IPR-</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intensive industries was 47 % higher than in other sectors. This positive differential holds across all five</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IPRs for which the calculation was made.</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Figure 2: Average remuneration in IPR-intensive industries compared to non-IPR-intensive industries,</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2016</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*Data for wages in agriculture are not available in sufficient detail to be able to calculate the wage premium</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for PVR-intensive industries.</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Source: EPO/EUIPO (2019) – IPR-intensive industries and economic performance in the European Union.</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To gain a greater understanding of the microeconomic dynamics underpinning these aggregates, the</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EUIPO examined the relationship between IPR ownership and company performance, and published in</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June 2015 the resulting report, Intellectual property rights and firm performance in Europe: an economic</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analysis (4). By combining financial performance data with data from the EUIPO’s and EPO’s registers, a</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comparison was made between companies owning IPRs and those without.</w:t>
      </w:r>
      <w:r w:rsidRPr="0002154A">
        <w:rPr>
          <w:rFonts w:asciiTheme="minorHAnsi" w:eastAsia="Times New Roman" w:hAnsiTheme="minorHAnsi" w:cstheme="minorHAnsi"/>
        </w:rPr>
        <w:t xml:space="preserve"> </w:t>
      </w:r>
      <w:r w:rsidRPr="0002154A">
        <w:rPr>
          <w:rFonts w:asciiTheme="minorHAnsi" w:eastAsia="Times New Roman" w:hAnsiTheme="minorHAnsi" w:cstheme="minorHAnsi"/>
          <w:u w:val="single"/>
        </w:rPr>
        <w:t xml:space="preserve">That </w:t>
      </w:r>
      <w:r w:rsidRPr="0002154A">
        <w:rPr>
          <w:rFonts w:asciiTheme="minorHAnsi" w:eastAsia="Times New Roman" w:hAnsiTheme="minorHAnsi" w:cstheme="minorHAnsi"/>
          <w:highlight w:val="green"/>
          <w:u w:val="single"/>
        </w:rPr>
        <w:t>study found</w:t>
      </w:r>
      <w:r w:rsidRPr="0002154A">
        <w:rPr>
          <w:rFonts w:asciiTheme="minorHAnsi" w:eastAsia="Times New Roman" w:hAnsiTheme="minorHAnsi" w:cstheme="minorHAnsi"/>
          <w:u w:val="single"/>
        </w:rPr>
        <w:t xml:space="preserve"> that </w:t>
      </w:r>
      <w:r w:rsidRPr="0002154A">
        <w:rPr>
          <w:rFonts w:asciiTheme="minorHAnsi" w:eastAsia="Times New Roman" w:hAnsiTheme="minorHAnsi" w:cstheme="minorHAnsi"/>
          <w:highlight w:val="green"/>
          <w:u w:val="single"/>
        </w:rPr>
        <w:t>IPR-</w:t>
      </w:r>
      <w:r w:rsidRPr="00FA18B0">
        <w:rPr>
          <w:rFonts w:asciiTheme="minorHAnsi" w:eastAsia="Times New Roman" w:hAnsiTheme="minorHAnsi" w:cstheme="minorHAnsi"/>
          <w:highlight w:val="green"/>
          <w:u w:val="single"/>
        </w:rPr>
        <w:t xml:space="preserve"> </w:t>
      </w:r>
      <w:r w:rsidRPr="0002154A">
        <w:rPr>
          <w:rFonts w:asciiTheme="minorHAnsi" w:eastAsia="Times New Roman" w:hAnsiTheme="minorHAnsi" w:cstheme="minorHAnsi"/>
          <w:highlight w:val="green"/>
          <w:u w:val="single"/>
        </w:rPr>
        <w:t>owning companies</w:t>
      </w:r>
      <w:r w:rsidRPr="0002154A">
        <w:rPr>
          <w:rFonts w:asciiTheme="minorHAnsi" w:eastAsia="Times New Roman" w:hAnsiTheme="minorHAnsi" w:cstheme="minorHAnsi"/>
          <w:u w:val="single"/>
        </w:rPr>
        <w:t xml:space="preserve"> tended to </w:t>
      </w:r>
      <w:r w:rsidRPr="0002154A">
        <w:rPr>
          <w:rFonts w:asciiTheme="minorHAnsi" w:eastAsia="Times New Roman" w:hAnsiTheme="minorHAnsi" w:cstheme="minorHAnsi"/>
          <w:highlight w:val="green"/>
          <w:u w:val="single"/>
        </w:rPr>
        <w:t xml:space="preserve">employ more workers and generated </w:t>
      </w:r>
      <w:r w:rsidRPr="0002154A">
        <w:rPr>
          <w:rFonts w:asciiTheme="minorHAnsi" w:eastAsia="Times New Roman" w:hAnsiTheme="minorHAnsi" w:cstheme="minorHAnsi"/>
          <w:u w:val="single"/>
        </w:rPr>
        <w:t xml:space="preserve">on average 29 % </w:t>
      </w:r>
      <w:r w:rsidRPr="0002154A">
        <w:rPr>
          <w:rFonts w:asciiTheme="minorHAnsi" w:eastAsia="Times New Roman" w:hAnsiTheme="minorHAnsi" w:cstheme="minorHAnsi"/>
          <w:highlight w:val="green"/>
          <w:u w:val="single"/>
        </w:rPr>
        <w:t>higher revenue per</w:t>
      </w:r>
      <w:r w:rsidRPr="00FA18B0">
        <w:rPr>
          <w:rFonts w:asciiTheme="minorHAnsi" w:eastAsia="Times New Roman" w:hAnsiTheme="minorHAnsi" w:cstheme="minorHAnsi"/>
          <w:highlight w:val="green"/>
          <w:u w:val="single"/>
        </w:rPr>
        <w:t xml:space="preserve"> </w:t>
      </w:r>
      <w:r w:rsidRPr="0002154A">
        <w:rPr>
          <w:rFonts w:asciiTheme="minorHAnsi" w:eastAsia="Times New Roman" w:hAnsiTheme="minorHAnsi" w:cstheme="minorHAnsi"/>
          <w:highlight w:val="green"/>
          <w:u w:val="single"/>
        </w:rPr>
        <w:t>employee</w:t>
      </w:r>
      <w:r w:rsidRPr="0002154A">
        <w:rPr>
          <w:rFonts w:asciiTheme="minorHAnsi" w:eastAsia="Times New Roman" w:hAnsiTheme="minorHAnsi" w:cstheme="minorHAnsi"/>
          <w:u w:val="single"/>
        </w:rPr>
        <w:t xml:space="preserve"> than firms without IPRs.</w:t>
      </w:r>
      <w:r w:rsidRPr="00FA18B0">
        <w:rPr>
          <w:rFonts w:asciiTheme="minorHAnsi" w:eastAsia="Times New Roman" w:hAnsiTheme="minorHAnsi" w:cstheme="minorHAnsi"/>
          <w:u w:val="single"/>
        </w:rPr>
        <w:t xml:space="preserve"> </w:t>
      </w:r>
      <w:r w:rsidRPr="0002154A">
        <w:rPr>
          <w:rFonts w:asciiTheme="minorHAnsi" w:eastAsia="Times New Roman" w:hAnsiTheme="minorHAnsi" w:cstheme="minorHAnsi"/>
          <w:sz w:val="16"/>
          <w:szCs w:val="16"/>
        </w:rPr>
        <w:t>The analysis of company size, business performance and IPRs revealed that this relationship was</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particularly pronounced for SMEs. These companies generated almost 32 % higher revenue per employee</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than SMEs that did not own IPRs.</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The studies described above are static in nature: they investigate the relationship between IP rights and</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economic performance (whether at the level of industry or individual companies) at a given point in time.</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To address this, a new study carried out by the EUIPO and the EPO in 2019 (5) looked at the relationship</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between SMEs’ IPR activity and their growth in subsequent years.</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This study showed that SMEs that apply for patents, trade marks or designs have a higher probability than</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other SMEs of achieving high-growth status during the subsequent 3 years (6). Furthermore, this effect</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was strongest for the SMEs that had applied for European rather than only national IP rights, indicating the</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importance of international activities for the high growth of the firm. Also, firms that used more than one</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type of IPR had a greater likelihood of achieving high growth, as shown in Figure 3. SMEs that apply for</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trade marks only have a 10 % greater likelihood of subsequent high growth than SMEs that are not IPR</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active.</w:t>
      </w:r>
      <w:r w:rsidRPr="0002154A">
        <w:rPr>
          <w:rFonts w:asciiTheme="minorHAnsi" w:eastAsia="Times New Roman" w:hAnsiTheme="minorHAnsi" w:cstheme="minorHAnsi"/>
        </w:rPr>
        <w:t xml:space="preserve"> </w:t>
      </w:r>
      <w:r w:rsidRPr="0002154A">
        <w:rPr>
          <w:rFonts w:asciiTheme="minorHAnsi" w:eastAsia="Times New Roman" w:hAnsiTheme="minorHAnsi" w:cstheme="minorHAnsi"/>
          <w:u w:val="single"/>
        </w:rPr>
        <w:t xml:space="preserve">However, </w:t>
      </w:r>
      <w:r w:rsidRPr="0002154A">
        <w:rPr>
          <w:rFonts w:asciiTheme="minorHAnsi" w:eastAsia="Times New Roman" w:hAnsiTheme="minorHAnsi" w:cstheme="minorHAnsi"/>
          <w:highlight w:val="green"/>
          <w:u w:val="single"/>
        </w:rPr>
        <w:t>if patents are</w:t>
      </w:r>
      <w:r w:rsidRPr="0002154A">
        <w:rPr>
          <w:rFonts w:asciiTheme="minorHAnsi" w:eastAsia="Times New Roman" w:hAnsiTheme="minorHAnsi" w:cstheme="minorHAnsi"/>
          <w:u w:val="single"/>
        </w:rPr>
        <w:t xml:space="preserve"> also </w:t>
      </w:r>
      <w:r w:rsidRPr="0002154A">
        <w:rPr>
          <w:rFonts w:asciiTheme="minorHAnsi" w:eastAsia="Times New Roman" w:hAnsiTheme="minorHAnsi" w:cstheme="minorHAnsi"/>
          <w:highlight w:val="green"/>
          <w:u w:val="single"/>
        </w:rPr>
        <w:t>used</w:t>
      </w:r>
      <w:r w:rsidRPr="0002154A">
        <w:rPr>
          <w:rFonts w:asciiTheme="minorHAnsi" w:eastAsia="Times New Roman" w:hAnsiTheme="minorHAnsi" w:cstheme="minorHAnsi"/>
          <w:u w:val="single"/>
        </w:rPr>
        <w:t xml:space="preserve">, the </w:t>
      </w:r>
      <w:r w:rsidRPr="0002154A">
        <w:rPr>
          <w:rFonts w:asciiTheme="minorHAnsi" w:eastAsia="Times New Roman" w:hAnsiTheme="minorHAnsi" w:cstheme="minorHAnsi"/>
          <w:highlight w:val="green"/>
          <w:u w:val="single"/>
        </w:rPr>
        <w:t>likelihood of high growth is 16 % higher</w:t>
      </w:r>
      <w:r w:rsidRPr="0002154A">
        <w:rPr>
          <w:rFonts w:asciiTheme="minorHAnsi" w:eastAsia="Times New Roman" w:hAnsiTheme="minorHAnsi" w:cstheme="minorHAnsi"/>
          <w:u w:val="single"/>
        </w:rPr>
        <w:t xml:space="preserve"> than for non-users</w:t>
      </w:r>
      <w:r w:rsidRPr="0002154A">
        <w:rPr>
          <w:rFonts w:asciiTheme="minorHAnsi" w:eastAsia="Times New Roman" w:hAnsiTheme="minorHAnsi" w:cstheme="minorHAnsi"/>
        </w:rPr>
        <w:t>;</w:t>
      </w:r>
      <w:r w:rsidRPr="00FA18B0">
        <w:rPr>
          <w:rFonts w:asciiTheme="minorHAnsi" w:eastAsia="Times New Roman" w:hAnsiTheme="minorHAnsi" w:cstheme="minorHAnsi"/>
        </w:rPr>
        <w:t xml:space="preserve"> </w:t>
      </w:r>
      <w:r w:rsidRPr="0002154A">
        <w:rPr>
          <w:rFonts w:asciiTheme="minorHAnsi" w:eastAsia="Times New Roman" w:hAnsiTheme="minorHAnsi" w:cstheme="minorHAnsi"/>
          <w:sz w:val="16"/>
          <w:szCs w:val="16"/>
        </w:rPr>
        <w:t>combinations of trade marks and designs increase the likelihood of high growth by 27 %, and combinations</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of all three IP rights, by 33 %.</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Figure 3: Prior use of IP rights and the probability of subsequent high growth</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The finding that IPR-owning SMEs perform well and yet only a small minority of SMEs register IPRs led</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the EUIPO to examine in more detail the use of IPRs by European SMEs: why do they register those rights</w:t>
      </w:r>
      <w:r w:rsidRPr="00FA18B0">
        <w:rPr>
          <w:rFonts w:asciiTheme="minorHAnsi" w:eastAsia="Times New Roman" w:hAnsiTheme="minorHAnsi" w:cstheme="minorHAnsi"/>
          <w:sz w:val="16"/>
          <w:szCs w:val="16"/>
        </w:rPr>
        <w:t xml:space="preserve"> </w:t>
      </w:r>
      <w:r w:rsidRPr="0002154A">
        <w:rPr>
          <w:rFonts w:asciiTheme="minorHAnsi" w:eastAsia="Times New Roman" w:hAnsiTheme="minorHAnsi" w:cstheme="minorHAnsi"/>
          <w:sz w:val="16"/>
          <w:szCs w:val="16"/>
        </w:rPr>
        <w:t>(or refrain from doing so), what kind of problems do they face when trying to protect their rights, and what</w:t>
      </w:r>
      <w:r w:rsidRPr="00FA18B0">
        <w:rPr>
          <w:rFonts w:asciiTheme="minorHAnsi" w:eastAsia="Times New Roman" w:hAnsiTheme="minorHAnsi" w:cstheme="minorHAnsi"/>
          <w:sz w:val="16"/>
          <w:szCs w:val="16"/>
        </w:rPr>
        <w:t xml:space="preserve"> kind of impact did IPRs have on their business. The results were released through the EUIPO’s 2019 IP SME Scoreboard (7), an update of the earlier study from 2016. The main reasons that IPR-owning SMEs gave for registering IPRs were: to prevent copying (59 %), to increase legal certainty (58 %) and to improve the image and value of the company (36 %). After registration, 54 % of owners claimed a positive impact. The main impacts identified were an increase in reputation (52 %), turnover (39 %) and ability to access new markets (37 %). For those without registered IPRs, the main reason for not registering was a lack of knowledge about what IP is and its benefits. The percentage giving this reason has increased from 25 % in 2016 to 38 % in 2019. Despite this positive impact on commercial performance, many SMEs still believe that they lack sufficient knowledge about IPRs and their impact and that registration and enforcement is too lengthy and too costly. About 24 % of the respondents reported having suffered from IPR infringement, down from 31 % 3 years earlier.</w:t>
      </w:r>
    </w:p>
    <w:p w14:paraId="46FBF423" w14:textId="77777777" w:rsidR="00DA6B3D" w:rsidRDefault="00DA6B3D" w:rsidP="00DA6B3D">
      <w:pPr>
        <w:pStyle w:val="Heading4"/>
      </w:pPr>
      <w:r>
        <w:t>Euro collapse ensures Eurozone destruction and a ripple effect globally.</w:t>
      </w:r>
    </w:p>
    <w:p w14:paraId="4AD1AD7E" w14:textId="77777777" w:rsidR="00DA6B3D" w:rsidRPr="00B90651" w:rsidRDefault="00DA6B3D" w:rsidP="00DA6B3D">
      <w:pPr>
        <w:rPr>
          <w:rStyle w:val="Style13ptBold"/>
          <w:rFonts w:ascii="Times New Roman" w:hAnsi="Times New Roman" w:cs="Times New Roman"/>
          <w:b w:val="0"/>
          <w:bCs w:val="0"/>
          <w:sz w:val="22"/>
        </w:rPr>
      </w:pPr>
      <w:r>
        <w:rPr>
          <w:rStyle w:val="Style13ptBold"/>
        </w:rPr>
        <w:t>Phillips 10 [</w:t>
      </w:r>
      <w:r>
        <w:t xml:space="preserve">Julian Phillips is the Founding Partner of Gold Forecaster - Global Watch and Silver Forecaster [incorporating Platinum]. Mr. Phillips analyzes the gold, silver, and platinum market alongside the macro economic currency aspects of these precious metals. April 30, 2010. “What will Happen to </w:t>
      </w:r>
      <w:r>
        <w:lastRenderedPageBreak/>
        <w:t>Currencies if the Euro Collapses?”</w:t>
      </w:r>
      <w:r w:rsidRPr="00B90651">
        <w:t xml:space="preserve"> </w:t>
      </w:r>
      <w:hyperlink r:id="rId16" w:history="1">
        <w:r w:rsidRPr="003D023E">
          <w:rPr>
            <w:rStyle w:val="Hyperlink"/>
          </w:rPr>
          <w:t>https://www.gold-eagle.com/article/what-will-happen-currencies-if-euro-collapses Accessed 8/23/21</w:t>
        </w:r>
      </w:hyperlink>
      <w:r>
        <w:t xml:space="preserve"> //gord0]</w:t>
      </w:r>
    </w:p>
    <w:p w14:paraId="68F99F40" w14:textId="77777777" w:rsidR="00DA6B3D" w:rsidRPr="000E5C04" w:rsidRDefault="00DA6B3D" w:rsidP="00DA6B3D">
      <w:pPr>
        <w:spacing w:before="100" w:beforeAutospacing="1" w:after="100" w:afterAutospacing="1" w:line="240" w:lineRule="auto"/>
        <w:rPr>
          <w:rFonts w:asciiTheme="minorHAnsi" w:eastAsia="Times New Roman" w:hAnsiTheme="minorHAnsi" w:cstheme="minorHAnsi"/>
          <w:sz w:val="16"/>
          <w:szCs w:val="16"/>
        </w:rPr>
      </w:pPr>
      <w:r w:rsidRPr="000E5C04">
        <w:rPr>
          <w:rFonts w:asciiTheme="minorHAnsi" w:eastAsia="Times New Roman" w:hAnsiTheme="minorHAnsi" w:cstheme="minorHAnsi"/>
          <w:sz w:val="16"/>
          <w:szCs w:val="16"/>
        </w:rPr>
        <w:t>Let us start off by saying that we do not see the Euro collapsing and being shelved, at least not yet, anyway. No exit process was written into their rules anyway. But it is technically possible, so better to be forewarned. What would prompt such a collapse? The future of the Euro lies in the hands of its members, especially Germany - the richest and strongest member of the Eurozone. It would be because the leading member [Germany]) felt it to be in their</w:t>
      </w:r>
      <w:r>
        <w:rPr>
          <w:rFonts w:asciiTheme="minorHAnsi" w:eastAsia="Times New Roman" w:hAnsiTheme="minorHAnsi" w:cstheme="minorHAnsi"/>
          <w:sz w:val="16"/>
          <w:szCs w:val="16"/>
        </w:rPr>
        <w:t xml:space="preserve"> </w:t>
      </w:r>
      <w:r w:rsidRPr="000E5C04">
        <w:rPr>
          <w:rFonts w:asciiTheme="minorHAnsi" w:eastAsia="Times New Roman" w:hAnsiTheme="minorHAnsi" w:cstheme="minorHAnsi"/>
          <w:sz w:val="16"/>
          <w:szCs w:val="16"/>
        </w:rPr>
        <w:t>national interest(s)</w:t>
      </w:r>
      <w:r>
        <w:rPr>
          <w:rFonts w:asciiTheme="minorHAnsi" w:eastAsia="Times New Roman" w:hAnsiTheme="minorHAnsi" w:cstheme="minorHAnsi"/>
          <w:sz w:val="16"/>
          <w:szCs w:val="16"/>
        </w:rPr>
        <w:t xml:space="preserve"> </w:t>
      </w:r>
      <w:r w:rsidRPr="000E5C04">
        <w:rPr>
          <w:rFonts w:asciiTheme="minorHAnsi" w:eastAsia="Times New Roman" w:hAnsiTheme="minorHAnsi" w:cstheme="minorHAnsi"/>
          <w:sz w:val="16"/>
          <w:szCs w:val="16"/>
        </w:rPr>
        <w:t>to let it fall. There would be absolutely</w:t>
      </w:r>
      <w:r>
        <w:rPr>
          <w:rFonts w:asciiTheme="minorHAnsi" w:eastAsia="Times New Roman" w:hAnsiTheme="minorHAnsi" w:cstheme="minorHAnsi"/>
          <w:sz w:val="16"/>
          <w:szCs w:val="16"/>
        </w:rPr>
        <w:t xml:space="preserve"> </w:t>
      </w:r>
      <w:r w:rsidRPr="000E5C04">
        <w:rPr>
          <w:rFonts w:asciiTheme="minorHAnsi" w:eastAsia="Times New Roman" w:hAnsiTheme="minorHAnsi" w:cstheme="minorHAnsi"/>
          <w:sz w:val="16"/>
          <w:szCs w:val="16"/>
        </w:rPr>
        <w:t>no philanthropy</w:t>
      </w:r>
      <w:r>
        <w:rPr>
          <w:rFonts w:asciiTheme="minorHAnsi" w:eastAsia="Times New Roman" w:hAnsiTheme="minorHAnsi" w:cstheme="minorHAnsi"/>
          <w:sz w:val="16"/>
          <w:szCs w:val="16"/>
        </w:rPr>
        <w:t xml:space="preserve"> </w:t>
      </w:r>
      <w:r w:rsidRPr="000E5C04">
        <w:rPr>
          <w:rFonts w:asciiTheme="minorHAnsi" w:eastAsia="Times New Roman" w:hAnsiTheme="minorHAnsi" w:cstheme="minorHAnsi"/>
          <w:sz w:val="16"/>
          <w:szCs w:val="16"/>
        </w:rPr>
        <w:t>in the process should anybody exit or if the Euro disappeared. Principally, would Germany, et al, gain more by leaving the Eurozone than staying in it? It may be more in their interests to have the poorer nations ejected from the Eurozone to keep the big benefits and to lose the problems. Then they would hold onto the Euro. But what would any of these possibilities result in?</w:t>
      </w:r>
      <w:r>
        <w:rPr>
          <w:rFonts w:asciiTheme="minorHAnsi" w:eastAsia="Times New Roman" w:hAnsiTheme="minorHAnsi" w:cstheme="minorHAnsi"/>
          <w:sz w:val="16"/>
          <w:szCs w:val="16"/>
        </w:rPr>
        <w:t xml:space="preserve"> </w:t>
      </w:r>
      <w:r w:rsidRPr="000E5C04">
        <w:rPr>
          <w:rFonts w:asciiTheme="minorHAnsi" w:eastAsia="Times New Roman" w:hAnsiTheme="minorHAnsi" w:cstheme="minorHAnsi"/>
          <w:highlight w:val="green"/>
          <w:u w:val="single"/>
        </w:rPr>
        <w:t>Full Collapse</w:t>
      </w:r>
      <w:r>
        <w:rPr>
          <w:rFonts w:asciiTheme="minorHAnsi" w:eastAsia="Times New Roman" w:hAnsiTheme="minorHAnsi" w:cstheme="minorHAnsi"/>
          <w:u w:val="single"/>
        </w:rPr>
        <w:t xml:space="preserve"> </w:t>
      </w:r>
      <w:r w:rsidRPr="000E5C04">
        <w:rPr>
          <w:rFonts w:asciiTheme="minorHAnsi" w:eastAsia="Times New Roman" w:hAnsiTheme="minorHAnsi" w:cstheme="minorHAnsi"/>
          <w:u w:val="single"/>
        </w:rPr>
        <w:t xml:space="preserve">Simply put, </w:t>
      </w:r>
      <w:r w:rsidRPr="000E5C04">
        <w:rPr>
          <w:rFonts w:asciiTheme="minorHAnsi" w:eastAsia="Times New Roman" w:hAnsiTheme="minorHAnsi" w:cstheme="minorHAnsi"/>
          <w:highlight w:val="green"/>
          <w:u w:val="single"/>
        </w:rPr>
        <w:t>the Eurozone would revert to what it was before the Euro</w:t>
      </w:r>
      <w:r w:rsidRPr="000E5C04">
        <w:rPr>
          <w:rFonts w:asciiTheme="minorHAnsi" w:eastAsia="Times New Roman" w:hAnsiTheme="minorHAnsi" w:cstheme="minorHAnsi"/>
          <w:u w:val="single"/>
        </w:rPr>
        <w:t xml:space="preserve"> existed. The European Central Bank would have to return all of its gold to the member States in proportion to their initial contributions. Their </w:t>
      </w:r>
      <w:r w:rsidRPr="000E5C04">
        <w:rPr>
          <w:rFonts w:asciiTheme="minorHAnsi" w:eastAsia="Times New Roman" w:hAnsiTheme="minorHAnsi" w:cstheme="minorHAnsi"/>
          <w:highlight w:val="green"/>
          <w:u w:val="single"/>
        </w:rPr>
        <w:t>old currencies</w:t>
      </w:r>
      <w:r w:rsidRPr="000E5C04">
        <w:rPr>
          <w:rFonts w:asciiTheme="minorHAnsi" w:eastAsia="Times New Roman" w:hAnsiTheme="minorHAnsi" w:cstheme="minorHAnsi"/>
          <w:u w:val="single"/>
        </w:rPr>
        <w:t xml:space="preserve"> would </w:t>
      </w:r>
      <w:r w:rsidRPr="000E5C04">
        <w:rPr>
          <w:rFonts w:asciiTheme="minorHAnsi" w:eastAsia="Times New Roman" w:hAnsiTheme="minorHAnsi" w:cstheme="minorHAnsi"/>
          <w:highlight w:val="green"/>
          <w:u w:val="single"/>
        </w:rPr>
        <w:t>have to be resurrected</w:t>
      </w:r>
      <w:r w:rsidRPr="000E5C04">
        <w:rPr>
          <w:rFonts w:asciiTheme="minorHAnsi" w:eastAsia="Times New Roman" w:hAnsiTheme="minorHAnsi" w:cstheme="minorHAnsi"/>
          <w:u w:val="single"/>
        </w:rPr>
        <w:t xml:space="preserve"> and Euro reserves converted back to the mix passed to the European Central banks from the beginning of the Eurozone.</w:t>
      </w:r>
      <w:r>
        <w:rPr>
          <w:rFonts w:asciiTheme="minorHAnsi" w:eastAsia="Times New Roman" w:hAnsiTheme="minorHAnsi" w:cstheme="minorHAnsi"/>
          <w:u w:val="single"/>
        </w:rPr>
        <w:t xml:space="preserve"> </w:t>
      </w:r>
      <w:r w:rsidRPr="000E5C04">
        <w:rPr>
          <w:rFonts w:asciiTheme="minorHAnsi" w:eastAsia="Times New Roman" w:hAnsiTheme="minorHAnsi" w:cstheme="minorHAnsi"/>
          <w:highlight w:val="green"/>
          <w:u w:val="single"/>
        </w:rPr>
        <w:t>Dollar</w:t>
      </w:r>
      <w:r w:rsidRPr="000E5C04">
        <w:rPr>
          <w:rFonts w:asciiTheme="minorHAnsi" w:eastAsia="Times New Roman" w:hAnsiTheme="minorHAnsi" w:cstheme="minorHAnsi"/>
          <w:u w:val="single"/>
        </w:rPr>
        <w:t xml:space="preserve"> &amp; [or if by then the Yuan was internationalized] Yuan </w:t>
      </w:r>
      <w:r w:rsidRPr="000E5C04">
        <w:rPr>
          <w:rFonts w:asciiTheme="minorHAnsi" w:eastAsia="Times New Roman" w:hAnsiTheme="minorHAnsi" w:cstheme="minorHAnsi"/>
          <w:highlight w:val="green"/>
          <w:u w:val="single"/>
        </w:rPr>
        <w:t>reserves would be built up again</w:t>
      </w:r>
      <w:r w:rsidRPr="000E5C04">
        <w:rPr>
          <w:rFonts w:asciiTheme="minorHAnsi" w:eastAsia="Times New Roman" w:hAnsiTheme="minorHAnsi" w:cstheme="minorHAnsi"/>
          <w:u w:val="single"/>
        </w:rPr>
        <w:t xml:space="preserve"> to replace the lost Euro reserves. The world's Foreign Exchange Markets would be in chaos. </w:t>
      </w:r>
      <w:r w:rsidRPr="000E5C04">
        <w:rPr>
          <w:rFonts w:asciiTheme="minorHAnsi" w:eastAsia="Times New Roman" w:hAnsiTheme="minorHAnsi" w:cstheme="minorHAnsi"/>
          <w:highlight w:val="green"/>
          <w:u w:val="single"/>
        </w:rPr>
        <w:t>Confidence in most</w:t>
      </w:r>
      <w:r w:rsidRPr="000E5C04">
        <w:rPr>
          <w:rFonts w:asciiTheme="minorHAnsi" w:eastAsia="Times New Roman" w:hAnsiTheme="minorHAnsi" w:cstheme="minorHAnsi"/>
          <w:u w:val="single"/>
        </w:rPr>
        <w:t xml:space="preserve"> if not all </w:t>
      </w:r>
      <w:r w:rsidRPr="000E5C04">
        <w:rPr>
          <w:rFonts w:asciiTheme="minorHAnsi" w:eastAsia="Times New Roman" w:hAnsiTheme="minorHAnsi" w:cstheme="minorHAnsi"/>
          <w:highlight w:val="green"/>
          <w:u w:val="single"/>
        </w:rPr>
        <w:t>currencies would</w:t>
      </w:r>
      <w:r w:rsidRPr="000E5C04">
        <w:rPr>
          <w:rFonts w:asciiTheme="minorHAnsi" w:eastAsia="Times New Roman" w:hAnsiTheme="minorHAnsi" w:cstheme="minorHAnsi"/>
          <w:u w:val="single"/>
        </w:rPr>
        <w:t xml:space="preserve"> almost </w:t>
      </w:r>
      <w:r w:rsidRPr="000E5C04">
        <w:rPr>
          <w:rFonts w:asciiTheme="minorHAnsi" w:eastAsia="Times New Roman" w:hAnsiTheme="minorHAnsi" w:cstheme="minorHAnsi"/>
          <w:highlight w:val="green"/>
          <w:u w:val="single"/>
        </w:rPr>
        <w:t>disappear</w:t>
      </w:r>
      <w:r w:rsidRPr="000E5C04">
        <w:rPr>
          <w:rFonts w:asciiTheme="minorHAnsi" w:eastAsia="Times New Roman" w:hAnsiTheme="minorHAnsi" w:cstheme="minorHAnsi"/>
          <w:u w:val="single"/>
        </w:rPr>
        <w:t xml:space="preserve">. By extension the </w:t>
      </w:r>
      <w:r w:rsidRPr="000E5C04">
        <w:rPr>
          <w:rFonts w:asciiTheme="minorHAnsi" w:eastAsia="Times New Roman" w:hAnsiTheme="minorHAnsi" w:cstheme="minorHAnsi"/>
          <w:highlight w:val="green"/>
          <w:u w:val="single"/>
        </w:rPr>
        <w:t>ripple effect through</w:t>
      </w:r>
      <w:r w:rsidRPr="000E5C04">
        <w:rPr>
          <w:rFonts w:asciiTheme="minorHAnsi" w:eastAsia="Times New Roman" w:hAnsiTheme="minorHAnsi" w:cstheme="minorHAnsi"/>
          <w:u w:val="single"/>
        </w:rPr>
        <w:t xml:space="preserve"> the </w:t>
      </w:r>
      <w:r w:rsidRPr="000E5C04">
        <w:rPr>
          <w:rFonts w:asciiTheme="minorHAnsi" w:eastAsia="Times New Roman" w:hAnsiTheme="minorHAnsi" w:cstheme="minorHAnsi"/>
          <w:highlight w:val="green"/>
          <w:u w:val="single"/>
        </w:rPr>
        <w:t xml:space="preserve">economies of the world </w:t>
      </w:r>
      <w:r w:rsidRPr="000E5C04">
        <w:rPr>
          <w:rFonts w:asciiTheme="minorHAnsi" w:eastAsia="Times New Roman" w:hAnsiTheme="minorHAnsi" w:cstheme="minorHAnsi"/>
          <w:u w:val="single"/>
        </w:rPr>
        <w:t xml:space="preserve">and business in general, </w:t>
      </w:r>
      <w:r w:rsidRPr="000E5C04">
        <w:rPr>
          <w:rFonts w:asciiTheme="minorHAnsi" w:eastAsia="Times New Roman" w:hAnsiTheme="minorHAnsi" w:cstheme="minorHAnsi"/>
          <w:highlight w:val="green"/>
          <w:u w:val="single"/>
        </w:rPr>
        <w:t>would be destructive</w:t>
      </w:r>
      <w:r w:rsidRPr="000E5C04">
        <w:rPr>
          <w:rFonts w:asciiTheme="minorHAnsi" w:eastAsia="Times New Roman" w:hAnsiTheme="minorHAnsi" w:cstheme="minorHAnsi"/>
          <w:u w:val="single"/>
        </w:rPr>
        <w:t>. There would be a huge scramble for all hard assets, but particularly precious metals. Briefly the U.S. Dollar would reign as king.</w:t>
      </w:r>
      <w:r>
        <w:rPr>
          <w:rFonts w:asciiTheme="minorHAnsi" w:eastAsia="Times New Roman" w:hAnsiTheme="minorHAnsi" w:cstheme="minorHAnsi"/>
          <w:u w:val="single"/>
        </w:rPr>
        <w:t xml:space="preserve"> </w:t>
      </w:r>
      <w:r w:rsidRPr="000E5C04">
        <w:rPr>
          <w:rFonts w:asciiTheme="minorHAnsi" w:eastAsia="Times New Roman" w:hAnsiTheme="minorHAnsi" w:cstheme="minorHAnsi"/>
          <w:u w:val="single"/>
        </w:rPr>
        <w:t>Partial Collapse</w:t>
      </w:r>
      <w:r>
        <w:rPr>
          <w:rFonts w:asciiTheme="minorHAnsi" w:eastAsia="Times New Roman" w:hAnsiTheme="minorHAnsi" w:cstheme="minorHAnsi"/>
          <w:u w:val="single"/>
        </w:rPr>
        <w:t xml:space="preserve"> </w:t>
      </w:r>
      <w:r w:rsidRPr="000E5C04">
        <w:rPr>
          <w:rFonts w:asciiTheme="minorHAnsi" w:eastAsia="Times New Roman" w:hAnsiTheme="minorHAnsi" w:cstheme="minorHAnsi"/>
          <w:u w:val="single"/>
        </w:rPr>
        <w:t xml:space="preserve">More likely the </w:t>
      </w:r>
      <w:r w:rsidRPr="000E5C04">
        <w:rPr>
          <w:rFonts w:asciiTheme="minorHAnsi" w:eastAsia="Times New Roman" w:hAnsiTheme="minorHAnsi" w:cstheme="minorHAnsi"/>
          <w:highlight w:val="green"/>
          <w:u w:val="single"/>
        </w:rPr>
        <w:t>Eurozone will shrink first</w:t>
      </w:r>
      <w:r w:rsidRPr="000E5C04">
        <w:rPr>
          <w:rFonts w:asciiTheme="minorHAnsi" w:eastAsia="Times New Roman" w:hAnsiTheme="minorHAnsi" w:cstheme="minorHAnsi"/>
          <w:u w:val="single"/>
        </w:rPr>
        <w:t>.</w:t>
      </w:r>
      <w:r w:rsidRPr="000E5C04">
        <w:rPr>
          <w:rFonts w:asciiTheme="minorHAnsi" w:eastAsia="Times New Roman" w:hAnsiTheme="minorHAnsi" w:cstheme="minorHAnsi"/>
        </w:rPr>
        <w:t xml:space="preserve"> </w:t>
      </w:r>
      <w:r w:rsidRPr="000E5C04">
        <w:rPr>
          <w:rFonts w:asciiTheme="minorHAnsi" w:eastAsia="Times New Roman" w:hAnsiTheme="minorHAnsi" w:cstheme="minorHAnsi"/>
          <w:sz w:val="16"/>
          <w:szCs w:val="16"/>
        </w:rPr>
        <w:t>The poorer Southern countries of the E.U. would be cast out of the Eurozone and would have to revert to their previous currencies. Spain would return to the Peseta, Greece to the Drachma, etc.</w:t>
      </w:r>
      <w:r>
        <w:rPr>
          <w:rFonts w:asciiTheme="minorHAnsi" w:eastAsia="Times New Roman" w:hAnsiTheme="minorHAnsi" w:cstheme="minorHAnsi"/>
          <w:sz w:val="16"/>
          <w:szCs w:val="16"/>
        </w:rPr>
        <w:t xml:space="preserve"> </w:t>
      </w:r>
      <w:r w:rsidRPr="000E5C04">
        <w:rPr>
          <w:rFonts w:asciiTheme="minorHAnsi" w:eastAsia="Times New Roman" w:hAnsiTheme="minorHAnsi" w:cstheme="minorHAnsi"/>
          <w:sz w:val="16"/>
          <w:szCs w:val="16"/>
        </w:rPr>
        <w:t>The example of Argentina un-pegging from the U.S. Dollar should be seen as the precedent for this process. The wealthy of Argentina found their capital hammered when it was forcefully converted from the U.S. Dollar to the Peso in that process too. So the lifting of deposits, which is happening now, from the banks in Greece, Portugal and now Spain, was only to be expected. If they had their own currencies, either the fall in the value of those currencies would deter that capital flight, or the imposition of Exchange Controls would block it.</w:t>
      </w:r>
      <w:r>
        <w:rPr>
          <w:rFonts w:asciiTheme="minorHAnsi" w:eastAsia="Times New Roman" w:hAnsiTheme="minorHAnsi" w:cstheme="minorHAnsi"/>
          <w:sz w:val="16"/>
          <w:szCs w:val="16"/>
        </w:rPr>
        <w:t xml:space="preserve"> </w:t>
      </w:r>
      <w:r w:rsidRPr="000E5C04">
        <w:rPr>
          <w:rFonts w:asciiTheme="minorHAnsi" w:eastAsia="Times New Roman" w:hAnsiTheme="minorHAnsi" w:cstheme="minorHAnsi"/>
          <w:sz w:val="16"/>
          <w:szCs w:val="16"/>
        </w:rPr>
        <w:t xml:space="preserve">In the case of Europe, we would also expect to see Exchange Controls imposed immediately all countries that leave the Eurozone did so. This would prevent the capital hemorrhaging from the country that left the Eurozone in disgrace. </w:t>
      </w:r>
      <w:r w:rsidRPr="000E5C04">
        <w:rPr>
          <w:rFonts w:asciiTheme="minorHAnsi" w:eastAsia="Times New Roman" w:hAnsiTheme="minorHAnsi" w:cstheme="minorHAnsi"/>
          <w:highlight w:val="green"/>
          <w:u w:val="single"/>
        </w:rPr>
        <w:t>The exchange rate of</w:t>
      </w:r>
      <w:r w:rsidRPr="000E5C04">
        <w:rPr>
          <w:rFonts w:asciiTheme="minorHAnsi" w:eastAsia="Times New Roman" w:hAnsiTheme="minorHAnsi" w:cstheme="minorHAnsi"/>
          <w:u w:val="single"/>
        </w:rPr>
        <w:t xml:space="preserve"> the </w:t>
      </w:r>
      <w:r w:rsidRPr="000E5C04">
        <w:rPr>
          <w:rFonts w:asciiTheme="minorHAnsi" w:eastAsia="Times New Roman" w:hAnsiTheme="minorHAnsi" w:cstheme="minorHAnsi"/>
          <w:highlight w:val="green"/>
          <w:u w:val="single"/>
        </w:rPr>
        <w:t>exiting countries would i</w:t>
      </w:r>
      <w:r w:rsidRPr="000E5C04">
        <w:rPr>
          <w:rFonts w:asciiTheme="minorHAnsi" w:eastAsia="Times New Roman" w:hAnsiTheme="minorHAnsi" w:cstheme="minorHAnsi"/>
          <w:u w:val="single"/>
        </w:rPr>
        <w:t xml:space="preserve">nitially </w:t>
      </w:r>
      <w:r w:rsidRPr="000E5C04">
        <w:rPr>
          <w:rFonts w:asciiTheme="minorHAnsi" w:eastAsia="Times New Roman" w:hAnsiTheme="minorHAnsi" w:cstheme="minorHAnsi"/>
          <w:highlight w:val="green"/>
          <w:u w:val="single"/>
        </w:rPr>
        <w:t>fall</w:t>
      </w:r>
      <w:r w:rsidRPr="000E5C04">
        <w:rPr>
          <w:rFonts w:asciiTheme="minorHAnsi" w:eastAsia="Times New Roman" w:hAnsiTheme="minorHAnsi" w:cstheme="minorHAnsi"/>
          <w:u w:val="single"/>
        </w:rPr>
        <w:t xml:space="preserve"> heavily then </w:t>
      </w:r>
      <w:r w:rsidRPr="000E5C04">
        <w:rPr>
          <w:rFonts w:asciiTheme="minorHAnsi" w:eastAsia="Times New Roman" w:hAnsiTheme="minorHAnsi" w:cstheme="minorHAnsi"/>
          <w:highlight w:val="green"/>
          <w:u w:val="single"/>
        </w:rPr>
        <w:t>take a long time to recover</w:t>
      </w:r>
      <w:r w:rsidRPr="000E5C04">
        <w:rPr>
          <w:rFonts w:asciiTheme="minorHAnsi" w:eastAsia="Times New Roman" w:hAnsiTheme="minorHAnsi" w:cstheme="minorHAnsi"/>
          <w:u w:val="single"/>
        </w:rPr>
        <w:t>, if they managed to recover economically at all.</w:t>
      </w:r>
      <w:r w:rsidRPr="000E5C04">
        <w:rPr>
          <w:rFonts w:asciiTheme="minorHAnsi" w:eastAsia="Times New Roman" w:hAnsiTheme="minorHAnsi" w:cstheme="minorHAnsi"/>
        </w:rPr>
        <w:t xml:space="preserve"> </w:t>
      </w:r>
      <w:r w:rsidRPr="000E5C04">
        <w:rPr>
          <w:rFonts w:asciiTheme="minorHAnsi" w:eastAsia="Times New Roman" w:hAnsiTheme="minorHAnsi" w:cstheme="minorHAnsi"/>
          <w:sz w:val="18"/>
          <w:szCs w:val="18"/>
        </w:rPr>
        <w:t>By leaving the zone, these countries, would ensure they would suffer at least one, if not more, decades of growing poverty, much as is expected to happen with them remaining inside the Eurozone.</w:t>
      </w:r>
      <w:r>
        <w:rPr>
          <w:rFonts w:asciiTheme="minorHAnsi" w:eastAsia="Times New Roman" w:hAnsiTheme="minorHAnsi" w:cstheme="minorHAnsi"/>
          <w:sz w:val="18"/>
          <w:szCs w:val="18"/>
        </w:rPr>
        <w:t xml:space="preserve"> </w:t>
      </w:r>
      <w:r w:rsidRPr="000E5C04">
        <w:rPr>
          <w:rFonts w:asciiTheme="minorHAnsi" w:eastAsia="Times New Roman" w:hAnsiTheme="minorHAnsi" w:cstheme="minorHAnsi"/>
          <w:sz w:val="18"/>
          <w:szCs w:val="18"/>
        </w:rPr>
        <w:t>With the richer nations remaining in the Euro, the exchange rate of the Euro would soar at first, hammering its global trade competitiveness but attracting the world's capital. It would jump against all currencies, but most decisively against the U.S. Dollar, as its indebtedness would fall and prospects would improve.</w:t>
      </w:r>
      <w:r>
        <w:rPr>
          <w:rFonts w:asciiTheme="minorHAnsi" w:eastAsia="Times New Roman" w:hAnsiTheme="minorHAnsi" w:cstheme="minorHAnsi"/>
          <w:sz w:val="18"/>
          <w:szCs w:val="18"/>
        </w:rPr>
        <w:t xml:space="preserve"> </w:t>
      </w:r>
      <w:r w:rsidRPr="000E5C04">
        <w:rPr>
          <w:rFonts w:asciiTheme="minorHAnsi" w:eastAsia="Times New Roman" w:hAnsiTheme="minorHAnsi" w:cstheme="minorHAnsi"/>
          <w:sz w:val="18"/>
          <w:szCs w:val="18"/>
        </w:rPr>
        <w:t>If Germany Leaves The Eurozone</w:t>
      </w:r>
      <w:r w:rsidRPr="00B13E26">
        <w:rPr>
          <w:rFonts w:asciiTheme="minorHAnsi" w:eastAsia="Times New Roman" w:hAnsiTheme="minorHAnsi" w:cstheme="minorHAnsi"/>
          <w:sz w:val="18"/>
          <w:szCs w:val="18"/>
        </w:rPr>
        <w:t xml:space="preserve"> </w:t>
      </w:r>
      <w:r w:rsidRPr="000E5C04">
        <w:rPr>
          <w:rFonts w:asciiTheme="minorHAnsi" w:eastAsia="Times New Roman" w:hAnsiTheme="minorHAnsi" w:cstheme="minorHAnsi"/>
          <w:u w:val="single"/>
        </w:rPr>
        <w:t xml:space="preserve">It is possible in one scene to see Germany recognizing no further advantage of remaining in the E.U. and opting to leave. This is unlikely, but technically possible. If it were to do so, there would be few really strong economies left behind, in the zone. This would be a disaster for </w:t>
      </w:r>
      <w:r w:rsidRPr="000E5C04">
        <w:rPr>
          <w:rFonts w:asciiTheme="minorHAnsi" w:eastAsia="Times New Roman" w:hAnsiTheme="minorHAnsi" w:cstheme="minorHAnsi"/>
          <w:highlight w:val="green"/>
          <w:u w:val="single"/>
        </w:rPr>
        <w:t>the Euro</w:t>
      </w:r>
      <w:r w:rsidRPr="000E5C04">
        <w:rPr>
          <w:rFonts w:asciiTheme="minorHAnsi" w:eastAsia="Times New Roman" w:hAnsiTheme="minorHAnsi" w:cstheme="minorHAnsi"/>
          <w:u w:val="single"/>
        </w:rPr>
        <w:t xml:space="preserve">, which </w:t>
      </w:r>
      <w:r w:rsidRPr="000E5C04">
        <w:rPr>
          <w:rFonts w:asciiTheme="minorHAnsi" w:eastAsia="Times New Roman" w:hAnsiTheme="minorHAnsi" w:cstheme="minorHAnsi"/>
          <w:highlight w:val="green"/>
          <w:u w:val="single"/>
        </w:rPr>
        <w:t>would tumble against the U.S. Dollar</w:t>
      </w:r>
      <w:r w:rsidRPr="000E5C04">
        <w:rPr>
          <w:rFonts w:asciiTheme="minorHAnsi" w:eastAsia="Times New Roman" w:hAnsiTheme="minorHAnsi" w:cstheme="minorHAnsi"/>
          <w:u w:val="single"/>
        </w:rPr>
        <w:t>.</w:t>
      </w:r>
      <w:r w:rsidRPr="000E5C04">
        <w:rPr>
          <w:rFonts w:asciiTheme="minorHAnsi" w:eastAsia="Times New Roman" w:hAnsiTheme="minorHAnsi" w:cstheme="minorHAnsi"/>
        </w:rPr>
        <w:t xml:space="preserve"> </w:t>
      </w:r>
      <w:r w:rsidRPr="000E5C04">
        <w:rPr>
          <w:rFonts w:asciiTheme="minorHAnsi" w:eastAsia="Times New Roman" w:hAnsiTheme="minorHAnsi" w:cstheme="minorHAnsi"/>
          <w:sz w:val="16"/>
          <w:szCs w:val="16"/>
        </w:rPr>
        <w:t>If the poor countries of the Southern part of the Eurozone remained in the E.U., then the Euro would remain on an ever deteriorating slope.</w:t>
      </w:r>
      <w:r>
        <w:rPr>
          <w:rFonts w:asciiTheme="minorHAnsi" w:eastAsia="Times New Roman" w:hAnsiTheme="minorHAnsi" w:cstheme="minorHAnsi"/>
          <w:sz w:val="16"/>
          <w:szCs w:val="16"/>
        </w:rPr>
        <w:t xml:space="preserve"> </w:t>
      </w:r>
      <w:r w:rsidRPr="000E5C04">
        <w:rPr>
          <w:rFonts w:asciiTheme="minorHAnsi" w:eastAsia="Times New Roman" w:hAnsiTheme="minorHAnsi" w:cstheme="minorHAnsi"/>
          <w:sz w:val="16"/>
          <w:szCs w:val="16"/>
        </w:rPr>
        <w:t>Germany would return to the Deutschmark and follow a similar currency path that it experienced prior to the creation of the Euro. This would mean repeated upward revaluations, usually preceded by denials of such revaluations from the Bundesbank.</w:t>
      </w:r>
      <w:r>
        <w:rPr>
          <w:rFonts w:asciiTheme="minorHAnsi" w:eastAsia="Times New Roman" w:hAnsiTheme="minorHAnsi" w:cstheme="minorHAnsi"/>
          <w:sz w:val="16"/>
          <w:szCs w:val="16"/>
        </w:rPr>
        <w:t xml:space="preserve"> </w:t>
      </w:r>
      <w:r w:rsidRPr="000E5C04">
        <w:rPr>
          <w:rFonts w:asciiTheme="minorHAnsi" w:eastAsia="Times New Roman" w:hAnsiTheme="minorHAnsi" w:cstheme="minorHAnsi"/>
          <w:u w:val="single"/>
        </w:rPr>
        <w:t>In that event, the U.S. Dollar would be favored as the global reserve currency almost exclusively and would rise on foreign exchanges, despite so many reasons why it should fall.</w:t>
      </w:r>
      <w:r w:rsidRPr="000E5C04">
        <w:rPr>
          <w:rFonts w:asciiTheme="minorHAnsi" w:eastAsia="Times New Roman" w:hAnsiTheme="minorHAnsi" w:cstheme="minorHAnsi"/>
        </w:rPr>
        <w:t xml:space="preserve"> </w:t>
      </w:r>
      <w:r w:rsidRPr="000E5C04">
        <w:rPr>
          <w:rFonts w:asciiTheme="minorHAnsi" w:eastAsia="Times New Roman" w:hAnsiTheme="minorHAnsi" w:cstheme="minorHAnsi"/>
          <w:sz w:val="16"/>
          <w:szCs w:val="16"/>
        </w:rPr>
        <w:t>It would in fact be falling but slower than other important currencies, giving the impression of strength in weakness. This is until the full international appearance of the Yuan.</w:t>
      </w:r>
      <w:r>
        <w:rPr>
          <w:rFonts w:asciiTheme="minorHAnsi" w:eastAsia="Times New Roman" w:hAnsiTheme="minorHAnsi" w:cstheme="minorHAnsi"/>
          <w:sz w:val="16"/>
          <w:szCs w:val="16"/>
        </w:rPr>
        <w:t xml:space="preserve"> </w:t>
      </w:r>
      <w:r w:rsidRPr="000E5C04">
        <w:rPr>
          <w:rFonts w:asciiTheme="minorHAnsi" w:eastAsia="Times New Roman" w:hAnsiTheme="minorHAnsi" w:cstheme="minorHAnsi"/>
          <w:sz w:val="16"/>
          <w:szCs w:val="16"/>
        </w:rPr>
        <w:t>Globally</w:t>
      </w:r>
      <w:r>
        <w:rPr>
          <w:rFonts w:asciiTheme="minorHAnsi" w:eastAsia="Times New Roman" w:hAnsiTheme="minorHAnsi" w:cstheme="minorHAnsi"/>
          <w:sz w:val="16"/>
          <w:szCs w:val="16"/>
        </w:rPr>
        <w:t xml:space="preserve"> </w:t>
      </w:r>
      <w:r w:rsidRPr="000E5C04">
        <w:rPr>
          <w:rFonts w:asciiTheme="minorHAnsi" w:eastAsia="Times New Roman" w:hAnsiTheme="minorHAnsi" w:cstheme="minorHAnsi"/>
          <w:sz w:val="16"/>
          <w:szCs w:val="16"/>
        </w:rPr>
        <w:t>Resource producing currencies would soar. In an attempt to lower their exchange rates they would turn to lowering their interest rates in the hope of maintaining the export competitiveness of their locally manufactured goods. With resources having an international market price, outside their own currency, such nations would drive down their exchange rates, provided local inflation allowed it [As China is doing now and as was suggested by the I.M.F. recently].</w:t>
      </w:r>
      <w:r>
        <w:rPr>
          <w:rFonts w:asciiTheme="minorHAnsi" w:eastAsia="Times New Roman" w:hAnsiTheme="minorHAnsi" w:cstheme="minorHAnsi"/>
          <w:sz w:val="16"/>
          <w:szCs w:val="16"/>
        </w:rPr>
        <w:t xml:space="preserve"> </w:t>
      </w:r>
      <w:r w:rsidRPr="000E5C04">
        <w:rPr>
          <w:rFonts w:asciiTheme="minorHAnsi" w:eastAsia="Times New Roman" w:hAnsiTheme="minorHAnsi" w:cstheme="minorHAnsi"/>
          <w:sz w:val="16"/>
          <w:szCs w:val="16"/>
        </w:rPr>
        <w:t>The overall result would be a volatile and damaging use of currencies as part of trade wars. Should that happen, Protectionism and Exchange Controls would become commonplace, particularly in smaller economies.</w:t>
      </w:r>
      <w:r>
        <w:rPr>
          <w:rFonts w:asciiTheme="minorHAnsi" w:eastAsia="Times New Roman" w:hAnsiTheme="minorHAnsi" w:cstheme="minorHAnsi"/>
          <w:sz w:val="16"/>
          <w:szCs w:val="16"/>
        </w:rPr>
        <w:t xml:space="preserve"> </w:t>
      </w:r>
      <w:r w:rsidRPr="000E5C04">
        <w:rPr>
          <w:rFonts w:asciiTheme="minorHAnsi" w:eastAsia="Times New Roman" w:hAnsiTheme="minorHAnsi" w:cstheme="minorHAnsi"/>
          <w:sz w:val="16"/>
          <w:szCs w:val="16"/>
        </w:rPr>
        <w:t>As China grows in international importance over the next decade, we believe that the Yuan would quickly become of equal importance to the U.S. Dollar and move into center stage as a global reserve currency. This would accompany pricing of goods [imports] in Yuan and exports from China in the currency of each importer's currencies. We believe China is very aware of this and has made plans for the Yuan to internationalize.</w:t>
      </w:r>
      <w:r>
        <w:rPr>
          <w:rFonts w:asciiTheme="minorHAnsi" w:eastAsia="Times New Roman" w:hAnsiTheme="minorHAnsi" w:cstheme="minorHAnsi"/>
          <w:sz w:val="16"/>
          <w:szCs w:val="16"/>
        </w:rPr>
        <w:t xml:space="preserve"> </w:t>
      </w:r>
      <w:r w:rsidRPr="000E5C04">
        <w:rPr>
          <w:rFonts w:asciiTheme="minorHAnsi" w:eastAsia="Times New Roman" w:hAnsiTheme="minorHAnsi" w:cstheme="minorHAnsi"/>
          <w:sz w:val="16"/>
          <w:szCs w:val="16"/>
        </w:rPr>
        <w:t>With Foreign Exchanges becoming increasingly volatile, confidence mercurial and uncertainty hanging over both the present and the future, assets, particularly internationally-mobile assets, such as precious metals would be increasingly sought after as a counter to</w:t>
      </w:r>
      <w:r>
        <w:rPr>
          <w:rFonts w:asciiTheme="minorHAnsi" w:eastAsia="Times New Roman" w:hAnsiTheme="minorHAnsi" w:cstheme="minorHAnsi"/>
          <w:sz w:val="16"/>
          <w:szCs w:val="16"/>
        </w:rPr>
        <w:t xml:space="preserve"> </w:t>
      </w:r>
      <w:r w:rsidRPr="000E5C04">
        <w:rPr>
          <w:rFonts w:asciiTheme="minorHAnsi" w:eastAsia="Times New Roman" w:hAnsiTheme="minorHAnsi" w:cstheme="minorHAnsi"/>
          <w:sz w:val="16"/>
          <w:szCs w:val="16"/>
        </w:rPr>
        <w:t>all currencies.</w:t>
      </w:r>
    </w:p>
    <w:p w14:paraId="4B5F4A58" w14:textId="77777777" w:rsidR="00DA6B3D" w:rsidRPr="008A30B5" w:rsidRDefault="00DA6B3D" w:rsidP="00DA6B3D">
      <w:pPr>
        <w:keepNext/>
        <w:keepLines/>
        <w:spacing w:before="40" w:after="0"/>
        <w:outlineLvl w:val="3"/>
        <w:rPr>
          <w:rFonts w:eastAsiaTheme="majorEastAsia" w:cstheme="majorBidi"/>
          <w:b/>
          <w:bCs/>
          <w:sz w:val="26"/>
          <w:szCs w:val="26"/>
        </w:rPr>
      </w:pPr>
      <w:r>
        <w:rPr>
          <w:rFonts w:eastAsiaTheme="majorEastAsia" w:cstheme="majorBidi"/>
          <w:b/>
          <w:bCs/>
          <w:sz w:val="26"/>
          <w:szCs w:val="26"/>
        </w:rPr>
        <w:lastRenderedPageBreak/>
        <w:t>Interdependence generates tension and goes nuclear</w:t>
      </w:r>
    </w:p>
    <w:p w14:paraId="21B3E19F" w14:textId="77777777" w:rsidR="00DA6B3D" w:rsidRPr="008A30B5" w:rsidRDefault="00DA6B3D" w:rsidP="00DA6B3D">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0CE34776" w14:textId="77777777" w:rsidR="00DA6B3D" w:rsidRPr="008A30B5" w:rsidRDefault="00DA6B3D" w:rsidP="00DA6B3D">
      <w:r w:rsidRPr="008A30B5">
        <w:t xml:space="preserve">Several </w:t>
      </w:r>
      <w:r w:rsidRPr="008A30B5">
        <w:rPr>
          <w:b/>
          <w:u w:val="single"/>
        </w:rPr>
        <w:t>recent works</w:t>
      </w:r>
      <w:r w:rsidRPr="008A30B5">
        <w:t xml:space="preserve"> on China and Sino–US relations </w:t>
      </w:r>
      <w:r w:rsidRPr="008A30B5">
        <w:rPr>
          <w:b/>
          <w:u w:val="single"/>
        </w:rPr>
        <w:t>have made</w:t>
      </w:r>
      <w:r w:rsidRPr="008A30B5">
        <w:t xml:space="preserve"> substantial </w:t>
      </w:r>
      <w:r w:rsidRPr="008A30B5">
        <w:rPr>
          <w:b/>
          <w:u w:val="single"/>
        </w:rPr>
        <w:t>contributions to the current understanding of how and under what circumstances</w:t>
      </w:r>
      <w:r w:rsidRPr="008A30B5">
        <w:t xml:space="preserve"> a combination of </w:t>
      </w:r>
      <w:r w:rsidRPr="008A30B5">
        <w:rPr>
          <w:b/>
          <w:u w:val="single"/>
        </w:rPr>
        <w:t>nuclear deterrence and economic interdependence may reduce the risk of war between major powers</w:t>
      </w:r>
      <w:r w:rsidRPr="008A30B5">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8A30B5">
        <w:t xml:space="preserve"> are right. </w:t>
      </w:r>
      <w:r w:rsidRPr="008A30B5">
        <w:rPr>
          <w:b/>
          <w:highlight w:val="green"/>
          <w:u w:val="single"/>
        </w:rPr>
        <w:t>Interdependence raises the cost of conflict</w:t>
      </w:r>
      <w:r w:rsidRPr="008A30B5">
        <w:t xml:space="preserve"> for all sides </w:t>
      </w:r>
      <w:r w:rsidRPr="008A30B5">
        <w:rPr>
          <w:b/>
          <w:u w:val="single"/>
        </w:rPr>
        <w:t>but</w:t>
      </w:r>
      <w:r w:rsidRPr="008A30B5">
        <w:t xml:space="preserve"> </w:t>
      </w:r>
      <w:r w:rsidRPr="008A30B5">
        <w:rPr>
          <w:b/>
          <w:u w:val="single"/>
        </w:rPr>
        <w:t xml:space="preserve">asymmetrical or unbalanced dependencies and </w:t>
      </w:r>
      <w:r w:rsidRPr="008A30B5">
        <w:rPr>
          <w:b/>
          <w:iCs/>
          <w:highlight w:val="green"/>
          <w:u w:val="single"/>
          <w:bdr w:val="single" w:sz="8" w:space="0" w:color="auto"/>
        </w:rPr>
        <w:t>negative trade expectations</w:t>
      </w:r>
      <w:r w:rsidRPr="008A30B5">
        <w:rPr>
          <w:highlight w:val="green"/>
        </w:rPr>
        <w:t xml:space="preserve"> </w:t>
      </w:r>
      <w:r w:rsidRPr="008A30B5">
        <w:t xml:space="preserve">may </w:t>
      </w:r>
      <w:r w:rsidRPr="008A30B5">
        <w:rPr>
          <w:b/>
          <w:highlight w:val="green"/>
          <w:u w:val="single"/>
        </w:rPr>
        <w:t>generate tensions leading to trade wars among inter-dependent states that</w:t>
      </w:r>
      <w:r w:rsidRPr="008A30B5">
        <w:t xml:space="preserve"> in turn </w:t>
      </w:r>
      <w:r w:rsidRPr="008A30B5">
        <w:rPr>
          <w:b/>
          <w:highlight w:val="green"/>
          <w:u w:val="single"/>
        </w:rPr>
        <w:t xml:space="preserve">increase </w:t>
      </w:r>
      <w:r w:rsidRPr="008A30B5">
        <w:rPr>
          <w:b/>
          <w:u w:val="single"/>
        </w:rPr>
        <w:t xml:space="preserve">the </w:t>
      </w:r>
      <w:r w:rsidRPr="008A30B5">
        <w:rPr>
          <w:b/>
          <w:highlight w:val="green"/>
          <w:u w:val="single"/>
        </w:rPr>
        <w:t>risk of military conflict</w:t>
      </w:r>
      <w:r w:rsidRPr="008A30B5">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8A30B5">
        <w:t xml:space="preserve"> and peace </w:t>
      </w:r>
      <w:r w:rsidRPr="008A30B5">
        <w:rPr>
          <w:b/>
          <w:u w:val="single"/>
        </w:rPr>
        <w:t>are taken by very few people, who act on the basis of their future expectations</w:t>
      </w:r>
      <w:r w:rsidRPr="008A30B5">
        <w:t xml:space="preserve">. International relations theory must be supplemented by foreign policy analysis in order to assess the value attributed by national decision-makers to economic development and their assessments of risks and opportunities. </w:t>
      </w:r>
      <w:r w:rsidRPr="008A30B5">
        <w:rPr>
          <w:b/>
          <w:highlight w:val="green"/>
          <w:u w:val="single"/>
        </w:rPr>
        <w:t>If leaders</w:t>
      </w:r>
      <w:r w:rsidRPr="008A30B5">
        <w:t xml:space="preserve"> on either side of the Atlantic </w:t>
      </w:r>
      <w:r w:rsidRPr="008A30B5">
        <w:rPr>
          <w:b/>
          <w:highlight w:val="green"/>
          <w:u w:val="single"/>
        </w:rPr>
        <w:t xml:space="preserve">begin to </w:t>
      </w:r>
      <w:r w:rsidRPr="008A30B5">
        <w:rPr>
          <w:b/>
          <w:u w:val="single"/>
        </w:rPr>
        <w:t xml:space="preserve">seriously </w:t>
      </w:r>
      <w:r w:rsidRPr="008A30B5">
        <w:rPr>
          <w:b/>
          <w:iCs/>
          <w:highlight w:val="green"/>
          <w:u w:val="single"/>
          <w:bdr w:val="single" w:sz="8" w:space="0" w:color="auto"/>
        </w:rPr>
        <w:t>fear or anticipate their own nation’s decline</w:t>
      </w:r>
      <w:r w:rsidRPr="008A30B5">
        <w:t xml:space="preserve"> then </w:t>
      </w:r>
      <w:r w:rsidRPr="008A30B5">
        <w:rPr>
          <w:b/>
          <w:highlight w:val="green"/>
          <w:u w:val="single"/>
        </w:rPr>
        <w:t xml:space="preserve">they </w:t>
      </w:r>
      <w:r w:rsidRPr="008A30B5">
        <w:rPr>
          <w:b/>
          <w:u w:val="single"/>
        </w:rPr>
        <w:t xml:space="preserve">may </w:t>
      </w:r>
      <w:r w:rsidRPr="008A30B5">
        <w:rPr>
          <w:b/>
          <w:highlight w:val="green"/>
          <w:u w:val="single"/>
        </w:rPr>
        <w:t>blame</w:t>
      </w:r>
      <w:r w:rsidRPr="008A30B5">
        <w:t xml:space="preserve"> this on </w:t>
      </w:r>
      <w:r w:rsidRPr="008A30B5">
        <w:rPr>
          <w:b/>
          <w:highlight w:val="green"/>
          <w:u w:val="single"/>
        </w:rPr>
        <w:t>external dependence, appeal to anti-foreign sentiments, contemplate the use of force to gain</w:t>
      </w:r>
      <w:r w:rsidRPr="008A30B5">
        <w:t xml:space="preserve"> respect or </w:t>
      </w:r>
      <w:r w:rsidRPr="008A30B5">
        <w:rPr>
          <w:b/>
          <w:highlight w:val="green"/>
          <w:u w:val="single"/>
        </w:rPr>
        <w:t>credibility, adopt protectionist policies, and</w:t>
      </w:r>
      <w:r w:rsidRPr="008A30B5">
        <w:t xml:space="preserve"> ultimately </w:t>
      </w:r>
      <w:r w:rsidRPr="008A30B5">
        <w:rPr>
          <w:b/>
          <w:iCs/>
          <w:highlight w:val="green"/>
          <w:u w:val="single"/>
          <w:bdr w:val="single" w:sz="8" w:space="0" w:color="auto"/>
        </w:rPr>
        <w:t>refuse to be deterred by</w:t>
      </w:r>
      <w:r w:rsidRPr="008A30B5">
        <w:t xml:space="preserve"> either </w:t>
      </w:r>
      <w:r w:rsidRPr="008A30B5">
        <w:rPr>
          <w:b/>
          <w:iCs/>
          <w:highlight w:val="green"/>
          <w:u w:val="single"/>
          <w:bdr w:val="single" w:sz="8" w:space="0" w:color="auto"/>
        </w:rPr>
        <w:t>nuclear arms</w:t>
      </w:r>
      <w:r w:rsidRPr="008A30B5">
        <w:rPr>
          <w:b/>
          <w:u w:val="single"/>
        </w:rPr>
        <w:t xml:space="preserve"> or prospects of socioeconomic calamities. </w:t>
      </w:r>
      <w:r w:rsidRPr="008A30B5">
        <w:rPr>
          <w:b/>
          <w:highlight w:val="green"/>
          <w:u w:val="single"/>
        </w:rPr>
        <w:t xml:space="preserve">Such a dangerous shift could happen </w:t>
      </w:r>
      <w:r w:rsidRPr="008A30B5">
        <w:rPr>
          <w:b/>
          <w:iCs/>
          <w:highlight w:val="green"/>
          <w:u w:val="single"/>
          <w:bdr w:val="single" w:sz="8" w:space="0" w:color="auto"/>
        </w:rPr>
        <w:t>abruptly</w:t>
      </w:r>
      <w:r w:rsidRPr="008A30B5">
        <w:t>, i.e. under the instigation of actions by a third party – or against a third party.</w:t>
      </w:r>
    </w:p>
    <w:p w14:paraId="06394446" w14:textId="77777777" w:rsidR="00DA6B3D" w:rsidRPr="00751469" w:rsidRDefault="00DA6B3D" w:rsidP="00DA6B3D">
      <w:r w:rsidRPr="008A30B5">
        <w:t xml:space="preserve">Yet as long as there is both nuclear deterrence and interdependence, the tensions </w:t>
      </w:r>
      <w:r w:rsidRPr="008A30B5">
        <w:rPr>
          <w:b/>
          <w:u w:val="single"/>
        </w:rPr>
        <w:t>in East Asia</w:t>
      </w:r>
      <w:r w:rsidRPr="008A30B5">
        <w:t xml:space="preserve"> are unlikely to escalate to war. As Chan (2013) says, all states in the region are aware that they cannot count on support from either China or the US if they make provocative moves. </w:t>
      </w:r>
      <w:r w:rsidRPr="008A30B5">
        <w:rPr>
          <w:b/>
          <w:highlight w:val="green"/>
          <w:u w:val="single"/>
        </w:rPr>
        <w:t xml:space="preserve">The greatest risk is </w:t>
      </w:r>
      <w:r w:rsidRPr="008A30B5">
        <w:rPr>
          <w:b/>
          <w:iCs/>
          <w:highlight w:val="green"/>
          <w:u w:val="single"/>
          <w:bdr w:val="single" w:sz="8" w:space="0" w:color="auto"/>
        </w:rPr>
        <w:t>not</w:t>
      </w:r>
      <w:r w:rsidRPr="008A30B5">
        <w:t xml:space="preserve"> that </w:t>
      </w:r>
      <w:r w:rsidRPr="008A30B5">
        <w:rPr>
          <w:b/>
          <w:iCs/>
          <w:highlight w:val="green"/>
          <w:u w:val="single"/>
          <w:bdr w:val="single" w:sz="8" w:space="0" w:color="auto"/>
        </w:rPr>
        <w:t>a territorial dispute</w:t>
      </w:r>
      <w:r w:rsidRPr="008A30B5">
        <w:t xml:space="preserve"> leads to war under present circumstances </w:t>
      </w:r>
      <w:r w:rsidRPr="008A30B5">
        <w:rPr>
          <w:b/>
          <w:highlight w:val="green"/>
          <w:u w:val="single"/>
        </w:rPr>
        <w:t xml:space="preserve">but that </w:t>
      </w:r>
      <w:r w:rsidRPr="008A30B5">
        <w:rPr>
          <w:b/>
          <w:iCs/>
          <w:highlight w:val="green"/>
          <w:u w:val="single"/>
          <w:bdr w:val="single" w:sz="8" w:space="0" w:color="auto"/>
        </w:rPr>
        <w:t>changes in the world economy</w:t>
      </w:r>
      <w:r w:rsidRPr="008A30B5">
        <w:rPr>
          <w:b/>
          <w:highlight w:val="green"/>
          <w:u w:val="single"/>
        </w:rPr>
        <w:t xml:space="preserve"> alter</w:t>
      </w:r>
      <w:r w:rsidRPr="008A30B5">
        <w:rPr>
          <w:b/>
          <w:u w:val="single"/>
        </w:rPr>
        <w:t xml:space="preserve"> those </w:t>
      </w:r>
      <w:r w:rsidRPr="008A30B5">
        <w:rPr>
          <w:b/>
          <w:highlight w:val="green"/>
          <w:u w:val="single"/>
        </w:rPr>
        <w:t>circumstances in ways that render inter-state peace more precarious</w:t>
      </w:r>
      <w:r w:rsidRPr="008A30B5">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8A30B5">
        <w:t xml:space="preserve">. </w:t>
      </w:r>
      <w:r w:rsidRPr="008A30B5">
        <w:rPr>
          <w:b/>
          <w:u w:val="single"/>
        </w:rPr>
        <w:t xml:space="preserve">Deterrence could </w:t>
      </w:r>
      <w:r w:rsidRPr="008A30B5">
        <w:rPr>
          <w:b/>
          <w:iCs/>
          <w:u w:val="single"/>
          <w:bdr w:val="single" w:sz="8" w:space="0" w:color="auto"/>
        </w:rPr>
        <w:t>lose its credibility</w:t>
      </w:r>
      <w:r w:rsidRPr="008A30B5">
        <w:t xml:space="preserve">: one of the two </w:t>
      </w:r>
      <w:r w:rsidRPr="008A30B5">
        <w:rPr>
          <w:b/>
          <w:highlight w:val="green"/>
          <w:u w:val="single"/>
        </w:rPr>
        <w:t>great powers might gamble that the other yield in a cyber-war or conventional</w:t>
      </w:r>
      <w:r w:rsidRPr="008A30B5">
        <w:t xml:space="preserve"> limited </w:t>
      </w:r>
      <w:r w:rsidRPr="008A30B5">
        <w:rPr>
          <w:b/>
          <w:highlight w:val="green"/>
          <w:u w:val="single"/>
        </w:rPr>
        <w:t>war</w:t>
      </w:r>
      <w:r w:rsidRPr="008A30B5">
        <w:t>, or third party countries might engage in conflict with each other, with a view to obliging Washington or Beijing to intervene.</w:t>
      </w:r>
    </w:p>
    <w:p w14:paraId="5DFCF311" w14:textId="77777777" w:rsidR="00DA6B3D" w:rsidRPr="00E83407" w:rsidRDefault="00DA6B3D" w:rsidP="00DA6B3D"/>
    <w:p w14:paraId="4C05B183" w14:textId="77777777" w:rsidR="00DA6B3D" w:rsidRDefault="00DA6B3D" w:rsidP="00DA6B3D">
      <w:pPr>
        <w:pStyle w:val="Heading3"/>
      </w:pPr>
      <w:r>
        <w:t>OFF</w:t>
      </w:r>
    </w:p>
    <w:p w14:paraId="1177BC5E" w14:textId="77777777" w:rsidR="00DA6B3D" w:rsidRDefault="00DA6B3D" w:rsidP="00DA6B3D">
      <w:pPr>
        <w:pStyle w:val="Heading4"/>
      </w:pPr>
      <w:bookmarkStart w:id="0" w:name="_Hlk81648127"/>
      <w:r>
        <w:t>Biotech is the new frontier; America is ahead but China is dangerously close</w:t>
      </w:r>
    </w:p>
    <w:p w14:paraId="39822A74" w14:textId="77777777" w:rsidR="00DA6B3D" w:rsidRPr="0001721A" w:rsidRDefault="00DA6B3D" w:rsidP="00DA6B3D">
      <w:r w:rsidRPr="0001721A">
        <w:rPr>
          <w:rStyle w:val="Style13ptBold"/>
        </w:rPr>
        <w:t>Gupta 6/11</w:t>
      </w:r>
      <w:r>
        <w:t xml:space="preserve"> [Gaurav Gupta, Biotech Investor, Founder of Ascendant BioCapital, a life science investment firm based in New York. Previously, Gaurav worked at OrbiMed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51A388D8" w14:textId="77777777" w:rsidR="00DA6B3D" w:rsidRPr="0001721A" w:rsidRDefault="00DA6B3D" w:rsidP="00DA6B3D">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17"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18"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09C5A51B" w14:textId="77777777" w:rsidR="00DA6B3D" w:rsidRPr="0001721A" w:rsidRDefault="00DA6B3D" w:rsidP="00DA6B3D">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7E5BC017" w14:textId="77777777" w:rsidR="00DA6B3D" w:rsidRPr="0001721A" w:rsidRDefault="00DA6B3D" w:rsidP="00DA6B3D">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20E536E8" w14:textId="77777777" w:rsidR="00DA6B3D" w:rsidRPr="0001721A" w:rsidRDefault="00DA6B3D" w:rsidP="00DA6B3D">
      <w:pPr>
        <w:rPr>
          <w:rStyle w:val="Emphasis"/>
        </w:rPr>
      </w:pPr>
      <w:r w:rsidRPr="0001721A">
        <w:rPr>
          <w:rStyle w:val="StyleUnderline"/>
        </w:rPr>
        <w:t>From 2016 to 2020, the market capitalization of all Chinese biopharma companies increased exponentially from </w:t>
      </w:r>
      <w:hyperlink r:id="rId19" w:tgtFrame="_blank" w:history="1">
        <w:r w:rsidRPr="0001721A">
          <w:rPr>
            <w:rStyle w:val="StyleUnderline"/>
          </w:rPr>
          <w:t>$1 billion to over $200 billion</w:t>
        </w:r>
      </w:hyperlink>
      <w:r w:rsidRPr="0001721A">
        <w:t xml:space="preserve">. </w:t>
      </w:r>
      <w:r w:rsidRPr="0001721A">
        <w:rPr>
          <w:rStyle w:val="Emphasis"/>
        </w:rPr>
        <w:t>China saw over </w:t>
      </w:r>
      <w:hyperlink r:id="rId20"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14782233" w14:textId="77777777" w:rsidR="00DA6B3D" w:rsidRPr="0001721A" w:rsidRDefault="00DA6B3D" w:rsidP="00DA6B3D">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5FC4AFAE" w14:textId="77777777" w:rsidR="00DA6B3D" w:rsidRPr="0001721A" w:rsidRDefault="00DA6B3D" w:rsidP="00DA6B3D">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1794860C" w14:textId="77777777" w:rsidR="00DA6B3D" w:rsidRPr="0001721A" w:rsidRDefault="00DA6B3D" w:rsidP="00DA6B3D">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21" w:tgtFrame="_blank" w:history="1">
        <w:r w:rsidRPr="0001721A">
          <w:rPr>
            <w:rStyle w:val="Hyperlink"/>
          </w:rPr>
          <w:t>contravention</w:t>
        </w:r>
      </w:hyperlink>
      <w:r w:rsidRPr="0001721A">
        <w:t> of international standards, and the U.S. national security community believes China is </w:t>
      </w:r>
      <w:hyperlink r:id="rId22"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37E73A0D" w14:textId="77777777" w:rsidR="00DA6B3D" w:rsidRDefault="00DA6B3D" w:rsidP="00DA6B3D">
      <w:pPr>
        <w:pStyle w:val="Heading4"/>
      </w:pPr>
      <w:bookmarkStart w:id="1" w:name="_Hlk81648258"/>
      <w:bookmarkEnd w:id="0"/>
      <w:r>
        <w:t>The plan recapitulates IP to China, destroying competitive advantages</w:t>
      </w:r>
    </w:p>
    <w:p w14:paraId="3CAAC756" w14:textId="77777777" w:rsidR="00DA6B3D" w:rsidRDefault="00DA6B3D" w:rsidP="00DA6B3D">
      <w:r w:rsidRPr="0001721A">
        <w:rPr>
          <w:rStyle w:val="Style13ptBold"/>
        </w:rPr>
        <w:t>WSJ 5/6</w:t>
      </w:r>
      <w:r>
        <w:t xml:space="preserve"> [Wall Street Journal Editorial Board, WSJ Opinion Philosophy: “</w:t>
      </w:r>
      <w:r w:rsidRPr="0001721A">
        <w:t>We speak for free markets and free people, the principles, if you will, marked in the watershed year of 1776 by Thomas Jefferson's Declaration of Independence and Adam Smith's “Wealth of Nations.” So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7EADF412" w14:textId="77777777" w:rsidR="00DA6B3D" w:rsidRDefault="00DA6B3D" w:rsidP="00DA6B3D">
      <w:r>
        <w:t>We’ve already criticized President Biden’s bewildering decision Wednesday to endorse a patent waiver for Covid vaccines and therapies. But upon more reflection this may be the single worst presidential economic decision since Nixon’s wage-and-price controls.</w:t>
      </w:r>
    </w:p>
    <w:p w14:paraId="727961D4" w14:textId="77777777" w:rsidR="00DA6B3D" w:rsidRDefault="00DA6B3D" w:rsidP="00DA6B3D">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35AAF5A2" w14:textId="77777777" w:rsidR="00DA6B3D" w:rsidRDefault="00DA6B3D" w:rsidP="00DA6B3D">
      <w:r>
        <w:t>***</w:t>
      </w:r>
    </w:p>
    <w:p w14:paraId="7A9E05D0" w14:textId="77777777" w:rsidR="00DA6B3D" w:rsidRDefault="00DA6B3D" w:rsidP="00DA6B3D">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1B520516" w14:textId="77777777" w:rsidR="00DA6B3D" w:rsidRPr="0001721A" w:rsidRDefault="00DA6B3D" w:rsidP="00DA6B3D">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3499CEAC" w14:textId="77777777" w:rsidR="00DA6B3D" w:rsidRDefault="00DA6B3D" w:rsidP="00DA6B3D">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0B9A605F" w14:textId="77777777" w:rsidR="00DA6B3D" w:rsidRDefault="00DA6B3D" w:rsidP="00DA6B3D">
      <w:r>
        <w:t>Pfizer and BioNTech this week said they aimed to deliver three billion doses this year, up from last summer’s 1.2 billion estimate. Moderna increased its supply forecast for this year to between 800 million and a billion from 600 million. AstraZeneca says it has built a supply network with 25 manufacturing organizations in 15 countries to produce three billion doses this year.</w:t>
      </w:r>
    </w:p>
    <w:p w14:paraId="3C6FE5B8" w14:textId="77777777" w:rsidR="00DA6B3D" w:rsidRDefault="00DA6B3D" w:rsidP="00DA6B3D">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2BCC8914" w14:textId="77777777" w:rsidR="00DA6B3D" w:rsidRPr="0001721A" w:rsidRDefault="00DA6B3D" w:rsidP="00DA6B3D">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60B397CF" w14:textId="77777777" w:rsidR="00DA6B3D" w:rsidRDefault="00DA6B3D" w:rsidP="00DA6B3D">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64D3CE58" w14:textId="77777777" w:rsidR="00DA6B3D" w:rsidRPr="0001721A" w:rsidRDefault="00DA6B3D" w:rsidP="00DA6B3D">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2C9FE042" w14:textId="77777777" w:rsidR="00DA6B3D" w:rsidRDefault="00DA6B3D" w:rsidP="00DA6B3D">
      <w:r>
        <w:t>Moderna has been working on mRNA vaccines for a decade. Covid represents its first success. Ditto for Novavax, which has been at it for three decades. Small biotech companies in the U.S. have been studying how to create vaccines using nasal sprays, pills and patches.</w:t>
      </w:r>
    </w:p>
    <w:p w14:paraId="0C6B1919" w14:textId="77777777" w:rsidR="00DA6B3D" w:rsidRPr="0001721A" w:rsidRDefault="00DA6B3D" w:rsidP="00DA6B3D">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03AE94C0" w14:textId="77777777" w:rsidR="00DA6B3D" w:rsidRPr="0001721A" w:rsidRDefault="00DA6B3D" w:rsidP="00DA6B3D">
      <w:pPr>
        <w:rPr>
          <w:rStyle w:val="Emphasis"/>
        </w:rPr>
      </w:pPr>
      <w:r w:rsidRPr="0001721A">
        <w:t>China’s current crop of vaccines are far less effective than those in the West, but soon Beijing might be able to purvey Pfizer knock-offs</w:t>
      </w:r>
      <w:r>
        <w:t xml:space="preserve">. </w:t>
      </w:r>
      <w:r w:rsidRPr="0001721A">
        <w:rPr>
          <w:rStyle w:val="Emphasis"/>
        </w:rPr>
        <w:t>The U.S. has spent years deploring China’s theft of American IP, and now the Biden Administration may voluntarily let China could reap profits from decades of American innovation.</w:t>
      </w:r>
    </w:p>
    <w:p w14:paraId="5B8D33DC" w14:textId="77777777" w:rsidR="00DA6B3D" w:rsidRDefault="00DA6B3D" w:rsidP="00DA6B3D">
      <w:r>
        <w:t>***</w:t>
      </w:r>
    </w:p>
    <w:p w14:paraId="530B5BE8" w14:textId="77777777" w:rsidR="00DA6B3D" w:rsidRDefault="00DA6B3D" w:rsidP="00DA6B3D">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75D1BD14" w14:textId="77777777" w:rsidR="00DA6B3D" w:rsidRDefault="00DA6B3D" w:rsidP="00DA6B3D">
      <w:r>
        <w:t>Alas, this President seems to be paying more attention these days to Elizabeth Warren, Bernie Sanders, Alexandria Ocasio-Cortez and Nancy Pelosi. They think vaccines and new drugs can be conjured by government as a public good with no incentive for risk-taking or profit. This really is destructive socialism.</w:t>
      </w:r>
    </w:p>
    <w:p w14:paraId="0A4F9464" w14:textId="77777777" w:rsidR="00DA6B3D" w:rsidRPr="0001721A" w:rsidRDefault="00DA6B3D" w:rsidP="00DA6B3D">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protection of intellectual property is a source of innovation and it must remain</w:t>
      </w:r>
      <w:r w:rsidRPr="0001721A">
        <w:rPr>
          <w:rStyle w:val="StyleUnderline"/>
        </w:rPr>
        <w:t xml:space="preserve"> so in the future.”</w:t>
      </w:r>
    </w:p>
    <w:p w14:paraId="29FC7800" w14:textId="77777777" w:rsidR="00DA6B3D" w:rsidRDefault="00DA6B3D" w:rsidP="00DA6B3D">
      <w:r>
        <w:t>At least IP is safe in Germany. Mr. Biden has sent a signal around the world tha</w:t>
      </w:r>
      <w:r w:rsidRPr="00043FB1">
        <w:t xml:space="preserve">t </w:t>
      </w:r>
      <w:r w:rsidRPr="00043FB1">
        <w:rPr>
          <w:rStyle w:val="Emphasis"/>
        </w:rPr>
        <w:t>nobody’s intellectual property is safe in America.</w:t>
      </w:r>
    </w:p>
    <w:bookmarkEnd w:id="1"/>
    <w:p w14:paraId="55947044" w14:textId="77777777" w:rsidR="00DA6B3D" w:rsidRDefault="00DA6B3D" w:rsidP="00DA6B3D">
      <w:pPr>
        <w:spacing w:after="0" w:line="240" w:lineRule="auto"/>
      </w:pPr>
    </w:p>
    <w:p w14:paraId="3AA3B97E" w14:textId="77777777" w:rsidR="00DA6B3D" w:rsidRDefault="00DA6B3D" w:rsidP="00DA6B3D">
      <w:pPr>
        <w:pStyle w:val="Heading4"/>
      </w:pPr>
      <w:bookmarkStart w:id="2" w:name="_Hlk81649791"/>
      <w:r>
        <w:t>China will leapfrog the US through biotech primacy</w:t>
      </w:r>
    </w:p>
    <w:p w14:paraId="360FF9FB" w14:textId="77777777" w:rsidR="00DA6B3D" w:rsidRDefault="00DA6B3D" w:rsidP="00DA6B3D">
      <w:r w:rsidRPr="0001721A">
        <w:rPr>
          <w:rStyle w:val="Style13ptBold"/>
        </w:rPr>
        <w:t>Cumbers 20</w:t>
      </w:r>
      <w:r>
        <w:t xml:space="preserve"> [John Cumbers, “</w:t>
      </w:r>
      <w:r w:rsidRPr="0001721A">
        <w:t>I am the founder and CEO of SynBioBeta, the leading community of innovators, investors, engineers, and thinkers who share a passion for using synthetic biology to build a better, more sustainable universe. I publish the weekly SynBioBeta Digest, host the SynBioBeta Podcast, and wrote “What’s Your Biostrategy?”, the first book to anticipate how synthetic biology is going to disrupt virtually every industry in the world. I also founded BetaSpace,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China’s Plan To Beat The U.S. In The Trillion-Dollar Global Bioeconomy</w:t>
      </w:r>
      <w:r>
        <w:t>” Forbes, 2/3/2020] RM</w:t>
      </w:r>
    </w:p>
    <w:p w14:paraId="1DF5D88B" w14:textId="77777777" w:rsidR="00DA6B3D" w:rsidRPr="0001721A" w:rsidRDefault="00DA6B3D" w:rsidP="00DA6B3D">
      <w:pPr>
        <w:rPr>
          <w:rStyle w:val="StyleUnderline"/>
        </w:rPr>
      </w:pPr>
      <w: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t xml:space="preserve">. This economic activity—collectively referred to as </w:t>
      </w:r>
      <w:r w:rsidRPr="00043FB1">
        <w:rPr>
          <w:rStyle w:val="StyleUnderline"/>
        </w:rPr>
        <w:t>the bioeconomy—presents many opportunities to create jobs, improve the quality of life, and continue to drive the U.S. economy as a whole.</w:t>
      </w:r>
      <w:r w:rsidRPr="0001721A">
        <w:rPr>
          <w:rStyle w:val="StyleUnderline"/>
        </w:rPr>
        <w:t xml:space="preserve"> </w:t>
      </w:r>
    </w:p>
    <w:p w14:paraId="7B811579" w14:textId="77777777" w:rsidR="00DA6B3D" w:rsidRPr="0001721A" w:rsidRDefault="00DA6B3D" w:rsidP="00DA6B3D">
      <w:pPr>
        <w:rPr>
          <w:rStyle w:val="Emphasis"/>
        </w:rPr>
      </w:pPr>
      <w: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p>
    <w:p w14:paraId="2221C004" w14:textId="77777777" w:rsidR="00DA6B3D" w:rsidRDefault="00DA6B3D" w:rsidP="00DA6B3D">
      <w:r>
        <w:t>Four reasons everyone should care about the U.S. bioeconomy</w:t>
      </w:r>
    </w:p>
    <w:p w14:paraId="03D01314" w14:textId="77777777" w:rsidR="00DA6B3D" w:rsidRDefault="00DA6B3D" w:rsidP="00DA6B3D">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60788D87" w14:textId="77777777" w:rsidR="00DA6B3D" w:rsidRPr="00043FB1" w:rsidRDefault="00DA6B3D" w:rsidP="00DA6B3D">
      <w:r>
        <w:t xml:space="preserve">The </w:t>
      </w:r>
      <w:r w:rsidRPr="00043FB1">
        <w:rPr>
          <w:rStyle w:val="StyleUnderline"/>
        </w:rPr>
        <w:t>economy</w:t>
      </w:r>
      <w:r w:rsidRPr="00043FB1">
        <w:t>: at $1 trillion in value, the U.S. bioeconomy represents hundreds of thousands of quality, high-paying jobs for Americans.</w:t>
      </w:r>
    </w:p>
    <w:p w14:paraId="0BDA54C7" w14:textId="77777777" w:rsidR="00DA6B3D" w:rsidRPr="00043FB1" w:rsidRDefault="00DA6B3D" w:rsidP="00DA6B3D">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p>
    <w:p w14:paraId="51F31CE0" w14:textId="77777777" w:rsidR="00DA6B3D" w:rsidRDefault="00DA6B3D" w:rsidP="00DA6B3D">
      <w:r w:rsidRPr="00043FB1">
        <w:rPr>
          <w:rStyle w:val="StyleUnderline"/>
        </w:rPr>
        <w:t>Food &amp; farming</w:t>
      </w:r>
      <w:r w:rsidRPr="0001721A">
        <w:rPr>
          <w:rStyle w:val="StyleUnderline"/>
        </w:rPr>
        <w:t>:</w:t>
      </w:r>
      <w:r>
        <w:t xml:space="preserve"> biotechnology is not only making agriculture more sustainable, it’s also bringing to market new and improved crops that are more nutritious, more affordable, and more delicious.</w:t>
      </w:r>
    </w:p>
    <w:p w14:paraId="76A79B42" w14:textId="77777777" w:rsidR="00DA6B3D" w:rsidRPr="0001721A" w:rsidRDefault="00DA6B3D" w:rsidP="00DA6B3D">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we can’t do it without biological solutions that treat carbon not as a waste product, but as the starting point for chemicals and materials that today use petroleum.</w:t>
      </w:r>
    </w:p>
    <w:p w14:paraId="16FC23AC" w14:textId="77777777" w:rsidR="00DA6B3D" w:rsidRPr="0001721A" w:rsidRDefault="00DA6B3D" w:rsidP="00DA6B3D">
      <w:r w:rsidRPr="0001721A">
        <w:t xml:space="preserve">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01721A">
        <w:t>.</w:t>
      </w:r>
    </w:p>
    <w:p w14:paraId="61F13827" w14:textId="77777777" w:rsidR="00DA6B3D" w:rsidRPr="0001721A" w:rsidRDefault="00DA6B3D" w:rsidP="00DA6B3D">
      <w:pPr>
        <w:rPr>
          <w:rStyle w:val="Emphasis"/>
        </w:rPr>
      </w:pPr>
      <w:r w:rsidRPr="00043FB1">
        <w:rPr>
          <w:rStyle w:val="Emphasis"/>
        </w:rPr>
        <w:t>The very real risks to the U.S. bioeconomy</w:t>
      </w:r>
    </w:p>
    <w:p w14:paraId="7E04129F" w14:textId="77777777" w:rsidR="00DA6B3D" w:rsidRDefault="00DA6B3D" w:rsidP="00DA6B3D">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7D4B5186" w14:textId="77777777" w:rsidR="00DA6B3D" w:rsidRPr="0001721A" w:rsidRDefault="00DA6B3D" w:rsidP="00DA6B3D">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4D8373F2" w14:textId="77777777" w:rsidR="00DA6B3D" w:rsidRDefault="00DA6B3D" w:rsidP="00DA6B3D">
      <w:r w:rsidRPr="0001721A">
        <w:rPr>
          <w:rStyle w:val="StyleUnderline"/>
        </w:rPr>
        <w:t>Ineffective or inefficient regulations</w:t>
      </w:r>
      <w:r>
        <w:t>. Regulatory uncertainty stifles creative new approaches that may have unknown paths, long delays, or that might be prohibited by later changes.</w:t>
      </w:r>
    </w:p>
    <w:p w14:paraId="4703E4E7" w14:textId="77777777" w:rsidR="00DA6B3D" w:rsidRDefault="00DA6B3D" w:rsidP="00DA6B3D">
      <w: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7B715186" w14:textId="77777777" w:rsidR="00DA6B3D" w:rsidRPr="0001721A" w:rsidRDefault="00DA6B3D" w:rsidP="00DA6B3D">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t xml:space="preserve">. Uncertainty over what is patentable could </w:t>
      </w:r>
      <w:r w:rsidRPr="00043FB1">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p>
    <w:p w14:paraId="45517931" w14:textId="77777777" w:rsidR="00DA6B3D" w:rsidRPr="00043FB1" w:rsidRDefault="00DA6B3D" w:rsidP="00DA6B3D">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p>
    <w:p w14:paraId="61A31BD9" w14:textId="77777777" w:rsidR="00DA6B3D" w:rsidRPr="0001721A" w:rsidRDefault="00DA6B3D" w:rsidP="00DA6B3D">
      <w:pPr>
        <w:rPr>
          <w:rStyle w:val="StyleUnderline"/>
        </w:rPr>
      </w:pP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497045DF" w14:textId="77777777" w:rsidR="00DA6B3D" w:rsidRDefault="00DA6B3D" w:rsidP="00DA6B3D">
      <w:r w:rsidRPr="0001721A">
        <w:t>Risks from climate change</w:t>
      </w:r>
      <w:r>
        <w:t>. Food and feed crops, biofuels crops, and crops used with bio-based fermentation products are susceptible to temperature and water stresses, as well as insects and pathogens that migrate with changing weather patterns.</w:t>
      </w:r>
    </w:p>
    <w:p w14:paraId="73356762" w14:textId="77777777" w:rsidR="00DA6B3D" w:rsidRPr="0001721A" w:rsidRDefault="00DA6B3D" w:rsidP="00DA6B3D">
      <w:pPr>
        <w:rPr>
          <w:rStyle w:val="Emphasis"/>
        </w:rPr>
      </w:pPr>
      <w:r w:rsidRPr="00043FB1">
        <w:rPr>
          <w:rStyle w:val="Emphasis"/>
        </w:rPr>
        <w:t>China: the biotech elephant in the room</w:t>
      </w:r>
    </w:p>
    <w:p w14:paraId="62CBFF9A" w14:textId="77777777" w:rsidR="00DA6B3D" w:rsidRDefault="00DA6B3D" w:rsidP="00DA6B3D">
      <w:r>
        <w:t>I’ve written previously written how the Chinese government is already making substantial investments in its bioeconomy. Here are three scary statistics, courtesy of Greg B. Scott of the ChinaBio Group:</w:t>
      </w:r>
    </w:p>
    <w:p w14:paraId="4719B174" w14:textId="77777777" w:rsidR="00DA6B3D" w:rsidRDefault="00DA6B3D" w:rsidP="00DA6B3D">
      <w:r w:rsidRPr="00043FB1">
        <w:rPr>
          <w:rStyle w:val="Emphasis"/>
          <w:highlight w:val="cyan"/>
        </w:rPr>
        <w:t xml:space="preserve">China is out-investing </w:t>
      </w:r>
      <w:r w:rsidRPr="00390970">
        <w:rPr>
          <w:rStyle w:val="Emphasis"/>
          <w:highlight w:val="cyan"/>
        </w:rPr>
        <w:t>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3FB9884E" w14:textId="77777777" w:rsidR="00DA6B3D" w:rsidRDefault="00DA6B3D" w:rsidP="00DA6B3D">
      <w:r w:rsidRPr="00043FB1">
        <w:rPr>
          <w:rStyle w:val="Emphasis"/>
        </w:rPr>
        <w:t xml:space="preserve">China is building a </w:t>
      </w:r>
      <w:r w:rsidRPr="00043FB1">
        <w:rPr>
          <w:rStyle w:val="Emphasis"/>
          <w:highlight w:val="cyan"/>
        </w:rPr>
        <w:t>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p>
    <w:p w14:paraId="4BAEF805" w14:textId="77777777" w:rsidR="00DA6B3D" w:rsidRPr="0001721A" w:rsidRDefault="00DA6B3D" w:rsidP="00DA6B3D">
      <w:pPr>
        <w:rPr>
          <w:rStyle w:val="Emphasis"/>
        </w:rPr>
      </w:pPr>
      <w:r w:rsidRPr="00043FB1">
        <w:rPr>
          <w:rStyle w:val="Emphasis"/>
        </w:rPr>
        <w:t>China</w:t>
      </w:r>
      <w:r w:rsidRPr="0001721A">
        <w:rPr>
          <w:rStyle w:val="Emphasis"/>
        </w:rPr>
        <w:t xml:space="preserve"> is investing in itself.</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 </w:t>
      </w:r>
    </w:p>
    <w:p w14:paraId="126DAFEF" w14:textId="77777777" w:rsidR="00DA6B3D" w:rsidRPr="0001721A" w:rsidRDefault="00DA6B3D" w:rsidP="00DA6B3D">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p>
    <w:p w14:paraId="15032EAE" w14:textId="77777777" w:rsidR="00DA6B3D" w:rsidRPr="0001721A" w:rsidRDefault="00DA6B3D" w:rsidP="00DA6B3D">
      <w:pPr>
        <w:rPr>
          <w:rStyle w:val="Emphasis"/>
        </w:rPr>
      </w:pP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36228E4C" w14:textId="77777777" w:rsidR="00DA6B3D" w:rsidRDefault="00DA6B3D" w:rsidP="00DA6B3D">
      <w:r>
        <w:t>What do we do?</w:t>
      </w:r>
    </w:p>
    <w:p w14:paraId="66B9BF37" w14:textId="77777777" w:rsidR="00DA6B3D" w:rsidRPr="0001721A" w:rsidRDefault="00DA6B3D" w:rsidP="00DA6B3D">
      <w:pPr>
        <w:rPr>
          <w:rStyle w:val="StyleUnderline"/>
        </w:rPr>
      </w:pPr>
      <w:r w:rsidRPr="0001721A">
        <w:rPr>
          <w:rStyle w:val="StyleUnderline"/>
        </w:rPr>
        <w:t>So what can U.S. policymakers do to protect the U.S. bioeconomy and ensure continued technological and economic leadership in biology for the next twenty years?</w:t>
      </w:r>
    </w:p>
    <w:p w14:paraId="7EE9975D" w14:textId="77777777" w:rsidR="00DA6B3D" w:rsidRDefault="00DA6B3D" w:rsidP="00DA6B3D">
      <w:r>
        <w:t xml:space="preserve">Straight from the top. </w:t>
      </w:r>
      <w:r w:rsidRPr="00390970">
        <w:rPr>
          <w:rStyle w:val="Emphasis"/>
          <w:highlight w:val="cyan"/>
        </w:rPr>
        <w:t>China</w:t>
      </w:r>
      <w:r w:rsidRPr="006E44AA">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6260CAB0" w14:textId="77777777" w:rsidR="00DA6B3D" w:rsidRDefault="00DA6B3D" w:rsidP="00DA6B3D">
      <w: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364C9E2D" w14:textId="77777777" w:rsidR="00DA6B3D" w:rsidRPr="0001721A" w:rsidRDefault="00DA6B3D" w:rsidP="00DA6B3D">
      <w:pPr>
        <w:rPr>
          <w:rStyle w:val="Emphasis"/>
        </w:rPr>
      </w:pPr>
      <w: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345CEED4" w14:textId="77777777" w:rsidR="00DA6B3D" w:rsidRDefault="00DA6B3D" w:rsidP="00DA6B3D">
      <w:r>
        <w:t>Leading the global bioeconomy: Have some courage</w:t>
      </w:r>
    </w:p>
    <w:p w14:paraId="6C43039E" w14:textId="77777777" w:rsidR="00DA6B3D" w:rsidRDefault="00DA6B3D" w:rsidP="00DA6B3D">
      <w:r>
        <w:t>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U.S..</w:t>
      </w:r>
    </w:p>
    <w:p w14:paraId="61EEC4F9" w14:textId="77777777" w:rsidR="00DA6B3D" w:rsidRDefault="00DA6B3D" w:rsidP="00DA6B3D">
      <w:r>
        <w:t xml:space="preserve">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U.S. makes engineering biology a national priority, anything is possible in the new bioeconomy.</w:t>
      </w:r>
    </w:p>
    <w:p w14:paraId="200778F9" w14:textId="77777777" w:rsidR="00DA6B3D" w:rsidRDefault="00DA6B3D" w:rsidP="00DA6B3D"/>
    <w:p w14:paraId="59B8AD3D" w14:textId="77777777" w:rsidR="00DA6B3D" w:rsidRPr="00764724" w:rsidRDefault="00DA6B3D" w:rsidP="00DA6B3D">
      <w:pPr>
        <w:pStyle w:val="Heading4"/>
      </w:pPr>
      <w:r>
        <w:t xml:space="preserve">Heg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1CDAF3A0" w14:textId="77777777" w:rsidR="00DA6B3D" w:rsidRDefault="00DA6B3D" w:rsidP="00DA6B3D">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16C0FB46" w14:textId="77777777" w:rsidR="00DA6B3D" w:rsidRPr="00877B65" w:rsidRDefault="00DA6B3D" w:rsidP="00DA6B3D">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04745E1C" w14:textId="77777777" w:rsidR="00DA6B3D" w:rsidRPr="004400B7" w:rsidRDefault="00DA6B3D" w:rsidP="00DA6B3D">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7F4B1C0E" w14:textId="77777777" w:rsidR="00DA6B3D" w:rsidRPr="004400B7" w:rsidRDefault="00DA6B3D" w:rsidP="00DA6B3D">
      <w:r>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regum,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7F8034A7" w14:textId="77777777" w:rsidR="00DA6B3D" w:rsidRPr="004400B7" w:rsidRDefault="00DA6B3D" w:rsidP="00DA6B3D">
      <w:pPr>
        <w:rPr>
          <w:rStyle w:val="StyleUnderline"/>
        </w:rPr>
      </w:pPr>
      <w:r w:rsidRPr="000A2C32">
        <w:rPr>
          <w:rStyle w:val="StyleUnderline"/>
          <w:highlight w:val="cyan"/>
        </w:rPr>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7470D656" w14:textId="77777777" w:rsidR="00DA6B3D" w:rsidRDefault="00DA6B3D" w:rsidP="00DA6B3D">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27DBA232" w14:textId="77777777" w:rsidR="00DA6B3D" w:rsidRPr="00936A88" w:rsidRDefault="00DA6B3D" w:rsidP="00DA6B3D">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2FEA22DE" w14:textId="77777777" w:rsidR="00DA6B3D" w:rsidRDefault="00DA6B3D" w:rsidP="00DA6B3D">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44487C29" w14:textId="77777777" w:rsidR="00DA6B3D" w:rsidRPr="002A771F" w:rsidRDefault="00DA6B3D" w:rsidP="00DA6B3D">
      <w:pPr>
        <w:rPr>
          <w:b/>
          <w:iCs/>
          <w:u w:val="single"/>
        </w:rPr>
      </w:pPr>
      <w:r>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antiaccess/area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2BCFFEBF" w14:textId="77777777" w:rsidR="00DA6B3D" w:rsidRDefault="00DA6B3D" w:rsidP="00DA6B3D">
      <w:pPr>
        <w:pStyle w:val="Heading4"/>
      </w:pPr>
      <w:bookmarkStart w:id="3" w:name="_Hlk81649627"/>
      <w:bookmarkEnd w:id="2"/>
      <w:r>
        <w:t xml:space="preserve">Independently, China uses biotech offensively—uncertainty means you should err negative </w:t>
      </w:r>
    </w:p>
    <w:p w14:paraId="656CB4A9" w14:textId="77777777" w:rsidR="00DA6B3D" w:rsidRPr="009D0F99" w:rsidRDefault="00DA6B3D" w:rsidP="00DA6B3D">
      <w:r w:rsidRPr="009D0F99">
        <w:rPr>
          <w:rStyle w:val="Style13ptBold"/>
        </w:rPr>
        <w:t>Kania and Vonrndick 19</w:t>
      </w:r>
      <w:r>
        <w:t xml:space="preserve"> [</w:t>
      </w:r>
      <w:r w:rsidRPr="009D0F99">
        <w:t>Elsa Kania is an Adjunct Senior Fellow with the Technology and National Security Program at the Center for a New American Security. She is also a Ph.D. candidate in Harvard University’s Department of Government. Her views are her own.</w:t>
      </w:r>
      <w:r>
        <w:t xml:space="preserve"> </w:t>
      </w:r>
      <w:r w:rsidRPr="009D0F99">
        <w:t>Wilson VornDick consults on national security, emerging technologies, and China for Duco and Rane.</w:t>
      </w:r>
      <w:r>
        <w:t>) “</w:t>
      </w:r>
      <w:r w:rsidRPr="009D0F99">
        <w:t>Weaponizing Biotech: How China's Military Is Preparing for a 'New Domain of Warfare'</w:t>
      </w:r>
      <w:r>
        <w:t>” Defense One, Commentary, China, Biowarfare, 8/14/2019] RM</w:t>
      </w:r>
    </w:p>
    <w:p w14:paraId="165B97FB" w14:textId="77777777" w:rsidR="00DA6B3D" w:rsidRDefault="00DA6B3D" w:rsidP="00DA6B3D">
      <w:r>
        <w:t xml:space="preserve">We may be on the verge of a brave new world indeed. </w:t>
      </w:r>
      <w:r w:rsidRPr="009D0F99">
        <w:rPr>
          <w:rStyle w:val="StyleUnderline"/>
        </w:rPr>
        <w:t xml:space="preserve">Today’s </w:t>
      </w:r>
      <w:r w:rsidRPr="00073BD3">
        <w:rPr>
          <w:rStyle w:val="StyleUnderline"/>
        </w:rPr>
        <w:t xml:space="preserve">advances in </w:t>
      </w:r>
      <w:r w:rsidRPr="00390970">
        <w:rPr>
          <w:rStyle w:val="StyleUnderline"/>
          <w:highlight w:val="cyan"/>
        </w:rPr>
        <w:t>biotech</w:t>
      </w:r>
      <w:r w:rsidRPr="00073BD3">
        <w:rPr>
          <w:rStyle w:val="StyleUnderline"/>
        </w:rPr>
        <w:t>nology</w:t>
      </w:r>
      <w:r w:rsidRPr="009D0F99">
        <w:rPr>
          <w:rStyle w:val="StyleUnderline"/>
        </w:rPr>
        <w:t xml:space="preserve"> and genetic engineering </w:t>
      </w:r>
      <w:r w:rsidRPr="00390970">
        <w:rPr>
          <w:rStyle w:val="StyleUnderline"/>
          <w:highlight w:val="cyan"/>
        </w:rPr>
        <w:t>have</w:t>
      </w:r>
      <w:r w:rsidRPr="009D0F99">
        <w:rPr>
          <w:rStyle w:val="StyleUnderline"/>
        </w:rPr>
        <w:t xml:space="preserve"> exciting applications in medicine — yet also </w:t>
      </w:r>
      <w:r w:rsidRPr="00390970">
        <w:rPr>
          <w:rStyle w:val="StyleUnderline"/>
          <w:highlight w:val="cyan"/>
        </w:rPr>
        <w:t>alarming implications</w:t>
      </w:r>
      <w:r w:rsidRPr="009D0F99">
        <w:rPr>
          <w:rStyle w:val="StyleUnderline"/>
        </w:rPr>
        <w:t xml:space="preserve">, including </w:t>
      </w:r>
      <w:r w:rsidRPr="00390970">
        <w:rPr>
          <w:rStyle w:val="StyleUnderline"/>
          <w:highlight w:val="cyan"/>
        </w:rPr>
        <w:t>for</w:t>
      </w:r>
      <w:r w:rsidRPr="009D0F99">
        <w:rPr>
          <w:rStyle w:val="StyleUnderline"/>
        </w:rPr>
        <w:t xml:space="preserve"> </w:t>
      </w:r>
      <w:r w:rsidRPr="00390970">
        <w:rPr>
          <w:rStyle w:val="StyleUnderline"/>
          <w:highlight w:val="cyan"/>
        </w:rPr>
        <w:t>military affair</w:t>
      </w:r>
      <w:r w:rsidRPr="009D0F99">
        <w:rPr>
          <w:rStyle w:val="StyleUnderline"/>
        </w:rPr>
        <w:t>s</w:t>
      </w:r>
      <w:r>
        <w:t xml:space="preserve">. </w:t>
      </w:r>
      <w:r w:rsidRPr="00390970">
        <w:rPr>
          <w:rStyle w:val="Emphasis"/>
          <w:highlight w:val="cyan"/>
        </w:rPr>
        <w:t>China’s national strategy of military-civil fusion</w:t>
      </w:r>
      <w:r>
        <w:t xml:space="preserve"> (</w:t>
      </w:r>
      <w:r>
        <w:rPr>
          <w:rFonts w:ascii="Microsoft JhengHei" w:eastAsia="Microsoft JhengHei" w:hAnsi="Microsoft JhengHei" w:cs="Microsoft JhengHei" w:hint="eastAsia"/>
        </w:rPr>
        <w:t>军</w:t>
      </w:r>
      <w:r>
        <w:rPr>
          <w:rFonts w:hint="eastAsia"/>
        </w:rPr>
        <w:t>民融合</w:t>
      </w:r>
      <w:r>
        <w:t xml:space="preserve">) </w:t>
      </w:r>
      <w:r w:rsidRPr="00390970">
        <w:rPr>
          <w:rStyle w:val="Emphasis"/>
          <w:highlight w:val="cyan"/>
        </w:rPr>
        <w:t>has highlighted biology as a priority</w:t>
      </w:r>
      <w:r>
        <w:t xml:space="preserve">, </w:t>
      </w:r>
      <w:r w:rsidRPr="009D0F99">
        <w:rPr>
          <w:rStyle w:val="StyleUnderline"/>
        </w:rPr>
        <w:t>and the People’s Liberation Army could be at the forefront of expanding and exploiting this knowledge.</w:t>
      </w:r>
      <w:r>
        <w:t xml:space="preserve">  </w:t>
      </w:r>
    </w:p>
    <w:p w14:paraId="52E230D4" w14:textId="77777777" w:rsidR="00DA6B3D" w:rsidRDefault="00DA6B3D" w:rsidP="00DA6B3D">
      <w:r>
        <w:t>The PLA’s keen interest is reflected in strategic writings and research that argue that advances in biology are contributing to changing the form or character (</w:t>
      </w:r>
      <w:r>
        <w:rPr>
          <w:rFonts w:hint="eastAsia"/>
        </w:rPr>
        <w:t>形</w:t>
      </w:r>
      <w:r>
        <w:rPr>
          <w:rFonts w:ascii="Microsoft JhengHei" w:eastAsia="Microsoft JhengHei" w:hAnsi="Microsoft JhengHei" w:cs="Microsoft JhengHei" w:hint="eastAsia"/>
        </w:rPr>
        <w:t>态</w:t>
      </w:r>
      <w:r>
        <w:t>) of conflict. For example:</w:t>
      </w:r>
    </w:p>
    <w:p w14:paraId="4A781B24" w14:textId="77777777" w:rsidR="00DA6B3D" w:rsidRDefault="00DA6B3D" w:rsidP="00DA6B3D">
      <w:r>
        <w:t>In 2010’s War for Biological Dominance (</w:t>
      </w:r>
      <w:r>
        <w:rPr>
          <w:rFonts w:hint="eastAsia"/>
        </w:rPr>
        <w:t>制生</w:t>
      </w:r>
      <w:r>
        <w:rPr>
          <w:rFonts w:ascii="Yu Gothic" w:eastAsia="Yu Gothic" w:hAnsi="Yu Gothic" w:cs="Yu Gothic" w:hint="eastAsia"/>
        </w:rPr>
        <w:t>权</w:t>
      </w:r>
      <w:r>
        <w:rPr>
          <w:rFonts w:ascii="Microsoft JhengHei" w:eastAsia="Microsoft JhengHei" w:hAnsi="Microsoft JhengHei" w:cs="Microsoft JhengHei" w:hint="eastAsia"/>
        </w:rPr>
        <w:t>战</w:t>
      </w:r>
      <w:r>
        <w:rPr>
          <w:rFonts w:hint="eastAsia"/>
        </w:rPr>
        <w:t>争</w:t>
      </w:r>
      <w:r>
        <w:t>), Guo Jiwei (</w:t>
      </w:r>
      <w:r>
        <w:rPr>
          <w:rFonts w:hint="eastAsia"/>
        </w:rPr>
        <w:t>郭</w:t>
      </w:r>
      <w:r>
        <w:rPr>
          <w:rFonts w:ascii="Microsoft JhengHei" w:eastAsia="Microsoft JhengHei" w:hAnsi="Microsoft JhengHei" w:cs="Microsoft JhengHei" w:hint="eastAsia"/>
        </w:rPr>
        <w:t>继卫</w:t>
      </w:r>
      <w:r>
        <w:t xml:space="preserve">), a professor with the Third Military Medical University, emphasizes the impact of biology on future warfare.  </w:t>
      </w:r>
    </w:p>
    <w:p w14:paraId="7CB62405" w14:textId="77777777" w:rsidR="00DA6B3D" w:rsidRDefault="00DA6B3D" w:rsidP="00DA6B3D">
      <w:r>
        <w:t>In 2015, then-president of the Academy of Military Medical Sciences He Fuchu (</w:t>
      </w:r>
      <w:r>
        <w:rPr>
          <w:rFonts w:ascii="Microsoft JhengHei" w:eastAsia="Microsoft JhengHei" w:hAnsi="Microsoft JhengHei" w:cs="Microsoft JhengHei" w:hint="eastAsia"/>
        </w:rPr>
        <w:t>贺</w:t>
      </w:r>
      <w:r>
        <w:rPr>
          <w:rFonts w:hint="eastAsia"/>
        </w:rPr>
        <w:t>福初</w:t>
      </w:r>
      <w:r>
        <w:t xml:space="preserve">) argued that </w:t>
      </w:r>
      <w:r w:rsidRPr="00390970">
        <w:rPr>
          <w:rStyle w:val="Emphasis"/>
          <w:highlight w:val="cyan"/>
        </w:rPr>
        <w:t>biotechnology will become the new “strategic commanding heights” of national defense</w:t>
      </w:r>
      <w:r w:rsidRPr="009D0F99">
        <w:rPr>
          <w:rStyle w:val="Emphasis"/>
        </w:rPr>
        <w:t xml:space="preserve">, </w:t>
      </w:r>
      <w:r w:rsidRPr="00390970">
        <w:rPr>
          <w:rStyle w:val="Emphasis"/>
          <w:highlight w:val="cyan"/>
        </w:rPr>
        <w:t>from biomaterials to "brain control" weapons</w:t>
      </w:r>
      <w:r>
        <w:t xml:space="preserve">. Maj. Gen. He has since become the vice president of the Academy of Military Sciences, which leads China’s military science enterprise. </w:t>
      </w:r>
    </w:p>
    <w:p w14:paraId="7290BBE4" w14:textId="77777777" w:rsidR="00DA6B3D" w:rsidRDefault="00DA6B3D" w:rsidP="00DA6B3D">
      <w:r w:rsidRPr="00390970">
        <w:rPr>
          <w:rStyle w:val="Emphasis"/>
          <w:highlight w:val="cyan"/>
        </w:rPr>
        <w:t>Biology is among seven "new domains of warfare</w:t>
      </w:r>
      <w:r w:rsidRPr="00390970">
        <w:rPr>
          <w:highlight w:val="cyan"/>
        </w:rPr>
        <w:t xml:space="preserve">" </w:t>
      </w:r>
      <w:r w:rsidRPr="00390970">
        <w:t>discussed in a 2017 book by Zhang</w:t>
      </w:r>
      <w:r>
        <w:t xml:space="preserve"> Shibo (</w:t>
      </w:r>
      <w:r>
        <w:rPr>
          <w:rFonts w:ascii="Microsoft JhengHei" w:eastAsia="Microsoft JhengHei" w:hAnsi="Microsoft JhengHei" w:cs="Microsoft JhengHei" w:hint="eastAsia"/>
        </w:rPr>
        <w:t>张</w:t>
      </w:r>
      <w:r>
        <w:rPr>
          <w:rFonts w:hint="eastAsia"/>
        </w:rPr>
        <w:t>仕波</w:t>
      </w:r>
      <w:r>
        <w:t>), a retired general and former president of the National Defense University, who concludes: “</w:t>
      </w:r>
      <w:r w:rsidRPr="00390970">
        <w:rPr>
          <w:rStyle w:val="StyleUnderline"/>
          <w:highlight w:val="cyan"/>
        </w:rPr>
        <w:t>Modern biotechnology</w:t>
      </w:r>
      <w:r w:rsidRPr="009D0F99">
        <w:rPr>
          <w:rStyle w:val="StyleUnderline"/>
        </w:rPr>
        <w:t xml:space="preserve"> development </w:t>
      </w:r>
      <w:r w:rsidRPr="00390970">
        <w:rPr>
          <w:rStyle w:val="StyleUnderline"/>
          <w:highlight w:val="cyan"/>
        </w:rPr>
        <w:t>is</w:t>
      </w:r>
      <w:r w:rsidRPr="009D0F99">
        <w:rPr>
          <w:rStyle w:val="StyleUnderline"/>
        </w:rPr>
        <w:t xml:space="preserve"> gradually </w:t>
      </w:r>
      <w:r w:rsidRPr="00390970">
        <w:rPr>
          <w:rStyle w:val="StyleUnderline"/>
          <w:highlight w:val="cyan"/>
        </w:rPr>
        <w:t>showing</w:t>
      </w:r>
      <w:r w:rsidRPr="009D0F99">
        <w:rPr>
          <w:rStyle w:val="StyleUnderline"/>
        </w:rPr>
        <w:t xml:space="preserve"> </w:t>
      </w:r>
      <w:r w:rsidRPr="00390970">
        <w:rPr>
          <w:rStyle w:val="StyleUnderline"/>
          <w:highlight w:val="cyan"/>
        </w:rPr>
        <w:t>strong</w:t>
      </w:r>
      <w:r w:rsidRPr="009D0F99">
        <w:rPr>
          <w:rStyle w:val="StyleUnderline"/>
        </w:rPr>
        <w:t xml:space="preserve"> signs characteristic of an </w:t>
      </w:r>
      <w:r w:rsidRPr="00390970">
        <w:rPr>
          <w:rStyle w:val="StyleUnderline"/>
          <w:highlight w:val="cyan"/>
        </w:rPr>
        <w:t>offensive capability</w:t>
      </w:r>
      <w:r>
        <w:t>,” including the possibility that “specific ethnic genetic attacks” (</w:t>
      </w:r>
      <w:r>
        <w:rPr>
          <w:rFonts w:hint="eastAsia"/>
        </w:rPr>
        <w:t>特定种族基因攻</w:t>
      </w:r>
      <w:r>
        <w:rPr>
          <w:rFonts w:ascii="Microsoft JhengHei" w:eastAsia="Microsoft JhengHei" w:hAnsi="Microsoft JhengHei" w:cs="Microsoft JhengHei" w:hint="eastAsia"/>
        </w:rPr>
        <w:t>击</w:t>
      </w:r>
      <w:r>
        <w:t xml:space="preserve">) could be employed. </w:t>
      </w:r>
    </w:p>
    <w:p w14:paraId="3584FF35" w14:textId="77777777" w:rsidR="00DA6B3D" w:rsidRDefault="00DA6B3D" w:rsidP="00DA6B3D">
      <w:r>
        <w:t>The 2017 edition of Science of Military Strategy (</w:t>
      </w:r>
      <w:r>
        <w:rPr>
          <w:rFonts w:ascii="Microsoft JhengHei" w:eastAsia="Microsoft JhengHei" w:hAnsi="Microsoft JhengHei" w:cs="Microsoft JhengHei" w:hint="eastAsia"/>
        </w:rPr>
        <w:t>战</w:t>
      </w:r>
      <w:r>
        <w:rPr>
          <w:rFonts w:hint="eastAsia"/>
        </w:rPr>
        <w:t>略学</w:t>
      </w:r>
      <w:r>
        <w:t xml:space="preserve">), a textbook published by the PLA’s National Defense University that is considered to be relatively authoritative, debuted a section about biology as a domain of military struggle, similarly mentioning the potential for new kinds of biological warfare to include “specific ethnic genetic attacks.” </w:t>
      </w:r>
    </w:p>
    <w:p w14:paraId="4A3F64F4" w14:textId="77777777" w:rsidR="00DA6B3D" w:rsidRDefault="00DA6B3D" w:rsidP="00DA6B3D">
      <w:r>
        <w:t>These are just a few examples of an extensive and evolving literature by Chinese military scholars and scientists who are exploring new directions in military innovation.</w:t>
      </w:r>
    </w:p>
    <w:p w14:paraId="7D10B02A" w14:textId="77777777" w:rsidR="00DA6B3D" w:rsidRDefault="00DA6B3D" w:rsidP="00DA6B3D">
      <w:r>
        <w:t xml:space="preserve">Following these lines of thinking, </w:t>
      </w:r>
      <w:r w:rsidRPr="0013660C">
        <w:rPr>
          <w:rStyle w:val="StyleUnderline"/>
          <w:highlight w:val="cyan"/>
        </w:rPr>
        <w:t>the PLA is pursuing</w:t>
      </w:r>
      <w:r w:rsidRPr="009D0F99">
        <w:rPr>
          <w:rStyle w:val="StyleUnderline"/>
        </w:rPr>
        <w:t xml:space="preserve"> </w:t>
      </w:r>
      <w:r w:rsidRPr="0013660C">
        <w:rPr>
          <w:rStyle w:val="StyleUnderline"/>
          <w:highlight w:val="cyan"/>
        </w:rPr>
        <w:t>military applications for biology</w:t>
      </w:r>
      <w:r w:rsidRPr="009D0F99">
        <w:rPr>
          <w:rStyle w:val="StyleUnderline"/>
        </w:rPr>
        <w:t xml:space="preserve"> </w:t>
      </w:r>
      <w:r w:rsidRPr="0013660C">
        <w:rPr>
          <w:rStyle w:val="StyleUnderline"/>
          <w:highlight w:val="cyan"/>
        </w:rPr>
        <w:t>and looking into</w:t>
      </w:r>
      <w:r w:rsidRPr="009D0F99">
        <w:rPr>
          <w:rStyle w:val="StyleUnderline"/>
        </w:rPr>
        <w:t xml:space="preserve"> promising intersections with other disciplines, including </w:t>
      </w:r>
      <w:r w:rsidRPr="0013660C">
        <w:rPr>
          <w:rStyle w:val="StyleUnderline"/>
          <w:highlight w:val="cyan"/>
        </w:rPr>
        <w:t>brain science</w:t>
      </w:r>
      <w:r w:rsidRPr="009D0F99">
        <w:rPr>
          <w:rStyle w:val="StyleUnderline"/>
        </w:rPr>
        <w:t xml:space="preserve">, </w:t>
      </w:r>
      <w:r w:rsidRPr="0013660C">
        <w:rPr>
          <w:rStyle w:val="StyleUnderline"/>
          <w:highlight w:val="cyan"/>
        </w:rPr>
        <w:t>supercomputing</w:t>
      </w:r>
      <w:r w:rsidRPr="009D0F99">
        <w:rPr>
          <w:rStyle w:val="StyleUnderline"/>
        </w:rPr>
        <w:t xml:space="preserve">, </w:t>
      </w:r>
      <w:r w:rsidRPr="0013660C">
        <w:rPr>
          <w:rStyle w:val="StyleUnderline"/>
          <w:highlight w:val="cyan"/>
        </w:rPr>
        <w:t>and artificial intelligence</w:t>
      </w:r>
      <w:r w:rsidRPr="0013660C">
        <w:rPr>
          <w:highlight w:val="cyan"/>
        </w:rPr>
        <w:t>.</w:t>
      </w:r>
      <w:r>
        <w:t xml:space="preserve"> Since 2016, the Central Military Commission has funded projects on military brain science, advanced biomimetic systems, biological and biomimetic materials, human performance enhancement, and “new concept” biotechnology. </w:t>
      </w:r>
    </w:p>
    <w:p w14:paraId="04433F10" w14:textId="77777777" w:rsidR="00DA6B3D" w:rsidRDefault="00DA6B3D" w:rsidP="00DA6B3D">
      <w:r>
        <w:t>Gene Editing</w:t>
      </w:r>
    </w:p>
    <w:p w14:paraId="22D6E969" w14:textId="77777777" w:rsidR="00DA6B3D" w:rsidRDefault="00DA6B3D" w:rsidP="00DA6B3D">
      <w:r>
        <w:t xml:space="preserve">Meanwhile, China has been leading the world in the number of trials of the CRISPR gene-editing technology in humans. Over a dozen clinical trials are known to have been undertaken, and some of these activities have provoked global controversy. It’s not clear whether Chinese scientist He Jiankui, may have received approval or even funding from the government for editing embryos that became the world’s first genetically modified humans. The news provoked serious concerns and backlash around the world and in China, where new legislation has been introduced to increase oversight over such research. </w:t>
      </w:r>
      <w:r w:rsidRPr="009D0F99">
        <w:t>However</w:t>
      </w:r>
      <w:r w:rsidRPr="009D0F99">
        <w:rPr>
          <w:rStyle w:val="StyleUnderline"/>
        </w:rPr>
        <w:t>, there are reasons to be skeptical that China will overcome its history and track record of activities that are at best ethically questionable</w:t>
      </w:r>
      <w:r>
        <w:t>, or at worst cruel and unusual, in healthcare and medical sciences.</w:t>
      </w:r>
    </w:p>
    <w:p w14:paraId="29C51525" w14:textId="77777777" w:rsidR="00DA6B3D" w:rsidRPr="009D0F99" w:rsidRDefault="00DA6B3D" w:rsidP="00DA6B3D">
      <w:pPr>
        <w:rPr>
          <w:u w:val="single"/>
        </w:rPr>
      </w:pPr>
      <w:r>
        <w:t xml:space="preserve">But it is striking how many of China’s CRISPR trials are taking place at the PLA General Hospital, including to fight cancer. Indeed, the PLA’s medical institutions have emerged as major centers for research in gene editing and other new frontiers of military medicine and biotechnology. The PLA’s Academy of Military Medical Sciences, or AMMS, which China touts as its “cradle of training for military medical talent,” was recently placed directly under the purview of the Academy of Military Science, which itself has been transformed to concentrate on scientific and technological innovation. </w:t>
      </w:r>
      <w:r w:rsidRPr="0013660C">
        <w:rPr>
          <w:rStyle w:val="StyleUnderline"/>
          <w:highlight w:val="cyan"/>
        </w:rPr>
        <w:t>This change could indicate</w:t>
      </w:r>
      <w:r w:rsidRPr="009D0F99">
        <w:rPr>
          <w:rStyle w:val="StyleUnderline"/>
        </w:rPr>
        <w:t xml:space="preserve"> a closer </w:t>
      </w:r>
      <w:r w:rsidRPr="0013660C">
        <w:rPr>
          <w:rStyle w:val="StyleUnderline"/>
          <w:highlight w:val="cyan"/>
        </w:rPr>
        <w:t>integration of medical science with military research</w:t>
      </w:r>
      <w:r w:rsidRPr="009D0F99">
        <w:rPr>
          <w:rStyle w:val="StyleUnderline"/>
        </w:rPr>
        <w:t xml:space="preserve">. </w:t>
      </w:r>
    </w:p>
    <w:p w14:paraId="08C90888" w14:textId="77777777" w:rsidR="00DA6B3D" w:rsidRDefault="00DA6B3D" w:rsidP="00DA6B3D">
      <w:r>
        <w:t xml:space="preserve">In 2016, an AMMS doctoral researcher published a dissertation, “Research on the Evaluation of Human Performance Enhancement Technology,” which characterized CRISPR-Cas as one of three primary technologies that might boost troops’ combat effectiveness. The supporting research looked at the effectiveness of the drug Modafinil, which has applications in cognitive enhancement; and at transcranial magnetic stimulation, a type of brain stimulation, while also contending that the “great potential” of CRISPR-Cas as a “military deterrence technology in which China should “grasp the initiative” in development. </w:t>
      </w:r>
    </w:p>
    <w:p w14:paraId="235905F3" w14:textId="77777777" w:rsidR="00DA6B3D" w:rsidRPr="00EF0945" w:rsidRDefault="00DA6B3D" w:rsidP="00DA6B3D">
      <w:pPr>
        <w:rPr>
          <w:rStyle w:val="Emphasis"/>
        </w:rPr>
      </w:pPr>
      <w:r w:rsidRPr="00EF0945">
        <w:rPr>
          <w:rStyle w:val="Emphasis"/>
        </w:rPr>
        <w:t>AI + Biotech</w:t>
      </w:r>
    </w:p>
    <w:p w14:paraId="29460C20" w14:textId="77777777" w:rsidR="00DA6B3D" w:rsidRDefault="00DA6B3D" w:rsidP="00DA6B3D">
      <w:r w:rsidRPr="0013660C">
        <w:rPr>
          <w:rStyle w:val="Emphasis"/>
          <w:highlight w:val="cyan"/>
        </w:rPr>
        <w:t>The intersection of biotechnology and artificial intelligence</w:t>
      </w:r>
      <w:r w:rsidRPr="009D0F99">
        <w:rPr>
          <w:rStyle w:val="Emphasis"/>
        </w:rPr>
        <w:t xml:space="preserve"> promises unique synergies</w:t>
      </w:r>
      <w:r>
        <w:t xml:space="preserve">. </w:t>
      </w:r>
      <w:r w:rsidRPr="00EF0945">
        <w:rPr>
          <w:rStyle w:val="StyleUnderline"/>
        </w:rPr>
        <w:t>The vastness of the human genome — among the biggest of big data — all but requires AI and machine learning to point the way for CRISPR-related advances in therapeutics or enhancement.</w:t>
      </w:r>
      <w:r>
        <w:t xml:space="preserve"> </w:t>
      </w:r>
    </w:p>
    <w:p w14:paraId="7F4C0116" w14:textId="77777777" w:rsidR="00DA6B3D" w:rsidRDefault="00DA6B3D" w:rsidP="00DA6B3D">
      <w:r>
        <w:t>In 2016, the potential strategic value of genetic information led the Chinese government to launch the National Genebank (</w:t>
      </w:r>
      <w:r>
        <w:rPr>
          <w:rFonts w:hint="eastAsia"/>
        </w:rPr>
        <w:t>国家基因</w:t>
      </w:r>
      <w:r>
        <w:rPr>
          <w:rFonts w:ascii="Microsoft JhengHei" w:eastAsia="Microsoft JhengHei" w:hAnsi="Microsoft JhengHei" w:cs="Microsoft JhengHei" w:hint="eastAsia"/>
        </w:rPr>
        <w:t>库</w:t>
      </w:r>
      <w:r>
        <w:t>), which intends to become the world’s largest repository of such data</w:t>
      </w:r>
      <w:r w:rsidRPr="009D0F99">
        <w:rPr>
          <w:rStyle w:val="Emphasis"/>
        </w:rPr>
        <w:t xml:space="preserve">. It </w:t>
      </w:r>
      <w:r w:rsidRPr="0013660C">
        <w:rPr>
          <w:rStyle w:val="Emphasis"/>
          <w:highlight w:val="cyan"/>
        </w:rPr>
        <w:t>aims to “develop</w:t>
      </w:r>
      <w:r w:rsidRPr="009D0F99">
        <w:rPr>
          <w:rStyle w:val="Emphasis"/>
        </w:rPr>
        <w:t xml:space="preserve"> and utilize China’s valuable </w:t>
      </w:r>
      <w:r w:rsidRPr="0013660C">
        <w:rPr>
          <w:rStyle w:val="Emphasis"/>
          <w:highlight w:val="cyan"/>
        </w:rPr>
        <w:t xml:space="preserve">genetic </w:t>
      </w:r>
      <w:r w:rsidRPr="0013660C">
        <w:rPr>
          <w:rStyle w:val="Emphasis"/>
          <w:rFonts w:hint="eastAsia"/>
          <w:highlight w:val="cyan"/>
        </w:rPr>
        <w:t>resources</w:t>
      </w:r>
      <w:r w:rsidRPr="009D0F99">
        <w:rPr>
          <w:rStyle w:val="Emphasis"/>
          <w:rFonts w:hint="eastAsia"/>
        </w:rPr>
        <w:t xml:space="preserve">, safeguard national security </w:t>
      </w:r>
      <w:r w:rsidRPr="0013660C">
        <w:rPr>
          <w:rStyle w:val="Emphasis"/>
          <w:rFonts w:hint="eastAsia"/>
          <w:highlight w:val="cyan"/>
        </w:rPr>
        <w:t>in bioinformatics</w:t>
      </w:r>
      <w:r>
        <w:rPr>
          <w:rFonts w:hint="eastAsia"/>
        </w:rPr>
        <w:t xml:space="preserve"> (生物信息学), and enhance China</w:t>
      </w:r>
      <w:r>
        <w:t>’</w:t>
      </w:r>
      <w:r>
        <w:rPr>
          <w:rFonts w:hint="eastAsia"/>
        </w:rPr>
        <w:t>s capability to seize the strategic commanding heights” in the domain of biotechnology.</w:t>
      </w:r>
    </w:p>
    <w:p w14:paraId="21D2A48D" w14:textId="77777777" w:rsidR="00DA6B3D" w:rsidRDefault="00DA6B3D" w:rsidP="00DA6B3D">
      <w:r>
        <w:t xml:space="preserve">The effort is administered by BGI, formerly known as Beijing Genomics Inc., which is Beijing’s de facto national champion in the field. BGI has established an edge in cheap gene sequencing, concentrating on amassing massive amounts of data from a diverse array of sources. </w:t>
      </w:r>
      <w:r w:rsidRPr="00393E60">
        <w:rPr>
          <w:rStyle w:val="StyleUnderline"/>
        </w:rPr>
        <w:t>The company has a global presence, including laboratories in California and Australia.</w:t>
      </w:r>
      <w:r>
        <w:t xml:space="preserve"> </w:t>
      </w:r>
    </w:p>
    <w:p w14:paraId="28FF7CEE" w14:textId="77777777" w:rsidR="00DA6B3D" w:rsidRDefault="00DA6B3D" w:rsidP="00DA6B3D">
      <w:r w:rsidRPr="00393E60">
        <w:rPr>
          <w:rStyle w:val="Emphasis"/>
        </w:rPr>
        <w:t>U.S. policymakers have been concerned, if not troubled, by the company’s access to the genetic information of Americans</w:t>
      </w:r>
      <w:r>
        <w:t>. BGI has been pursuing a range of partnerships, including with the University of California and with the Children’s Hospital of Philadelphia on human genome sequencing. BGI’s research and partnerships in Xinjiang also raise questions about its linkage to human rights abuses, including the forced collection of genetic information from Uighurs in Xinjiang.</w:t>
      </w:r>
    </w:p>
    <w:p w14:paraId="6C6889C7" w14:textId="77777777" w:rsidR="00DA6B3D" w:rsidRDefault="00DA6B3D" w:rsidP="00DA6B3D">
      <w:r>
        <w:t xml:space="preserve">There also appear to be links between BGI’s research and military research activities, particularly with the PLA’s National University of Defense Technology. BGI’s bioinformatics research has used Tianhe supercomputers to process genetic information for biomedical applications, while BGI and NUDT researchers have collaborated on several publications, including the design of tools for the use of CRISPR. </w:t>
      </w:r>
    </w:p>
    <w:p w14:paraId="017A96E6" w14:textId="77777777" w:rsidR="00DA6B3D" w:rsidRDefault="00DA6B3D" w:rsidP="00DA6B3D">
      <w:r>
        <w:t>Biotech’s Expansive Frontier</w:t>
      </w:r>
    </w:p>
    <w:p w14:paraId="56FBB5EB" w14:textId="77777777" w:rsidR="00DA6B3D" w:rsidRPr="009D0F99" w:rsidRDefault="00DA6B3D" w:rsidP="00DA6B3D">
      <w:r w:rsidRPr="0013660C">
        <w:rPr>
          <w:rStyle w:val="Emphasis"/>
          <w:highlight w:val="cyan"/>
        </w:rPr>
        <w:t>It will be increasingly important to</w:t>
      </w:r>
      <w:r w:rsidRPr="00393E60">
        <w:rPr>
          <w:rStyle w:val="Emphasis"/>
        </w:rPr>
        <w:t xml:space="preserve"> </w:t>
      </w:r>
      <w:r w:rsidRPr="0013660C">
        <w:rPr>
          <w:rStyle w:val="Emphasis"/>
          <w:highlight w:val="cyan"/>
        </w:rPr>
        <w:t>keep tabs on</w:t>
      </w:r>
      <w:r w:rsidRPr="00393E60">
        <w:rPr>
          <w:rStyle w:val="Emphasis"/>
        </w:rPr>
        <w:t xml:space="preserve"> the Chinese military’s interest in </w:t>
      </w:r>
      <w:r w:rsidRPr="0013660C">
        <w:rPr>
          <w:rStyle w:val="Emphasis"/>
          <w:highlight w:val="cyan"/>
        </w:rPr>
        <w:t>biology as an emerging domain of warfare</w:t>
      </w:r>
      <w:r w:rsidRPr="00393E60">
        <w:rPr>
          <w:rStyle w:val="Emphasis"/>
        </w:rPr>
        <w:t xml:space="preserve">, guided by strategists who talk about potential “genetic weapons” and the possibility of a “bloodless victory.” </w:t>
      </w:r>
      <w:r w:rsidRPr="00393E60">
        <w:t>Although the use of</w:t>
      </w:r>
      <w:r>
        <w:t xml:space="preserve"> CRISPR to edit genes remains novel and nascent, these tools and techniques are rapidly advancing, and what is within the realm of the possible for military applications may continue to shift </w:t>
      </w:r>
      <w:r w:rsidRPr="00393E60">
        <w:t>as well</w:t>
      </w:r>
      <w:r w:rsidRPr="00393E60">
        <w:rPr>
          <w:rStyle w:val="Emphasis"/>
        </w:rPr>
        <w:t xml:space="preserve">. In the process, the </w:t>
      </w:r>
      <w:r w:rsidRPr="0013660C">
        <w:rPr>
          <w:rStyle w:val="Emphasis"/>
          <w:highlight w:val="cyan"/>
        </w:rPr>
        <w:t>lack of transparency</w:t>
      </w:r>
      <w:r w:rsidRPr="00393E60">
        <w:rPr>
          <w:rStyle w:val="Emphasis"/>
        </w:rPr>
        <w:t xml:space="preserve"> and uncertainty of ethical considerations in China’s research initiatives </w:t>
      </w:r>
      <w:r w:rsidRPr="0013660C">
        <w:rPr>
          <w:rStyle w:val="Emphasis"/>
          <w:highlight w:val="cyan"/>
        </w:rPr>
        <w:t>raise the risks of technological surprise</w:t>
      </w:r>
      <w:r w:rsidRPr="00393E60">
        <w:rPr>
          <w:rStyle w:val="Emphasis"/>
        </w:rPr>
        <w:t>.</w:t>
      </w:r>
    </w:p>
    <w:bookmarkEnd w:id="3"/>
    <w:p w14:paraId="117ED357" w14:textId="77777777" w:rsidR="00DA6B3D" w:rsidRDefault="00DA6B3D" w:rsidP="00DA6B3D">
      <w:pPr>
        <w:pStyle w:val="Heading3"/>
      </w:pPr>
      <w:r>
        <w:t>OFF</w:t>
      </w:r>
    </w:p>
    <w:p w14:paraId="497E5CD0" w14:textId="77777777" w:rsidR="00DA6B3D" w:rsidRDefault="00DA6B3D" w:rsidP="00DA6B3D">
      <w:pPr>
        <w:pStyle w:val="Heading4"/>
      </w:pPr>
      <w:r>
        <w:t>Biotech R&amp;D is set for high growth and investment now</w:t>
      </w:r>
    </w:p>
    <w:p w14:paraId="0FBB77D9" w14:textId="77777777" w:rsidR="00DA6B3D" w:rsidRPr="00A55193" w:rsidRDefault="00DA6B3D" w:rsidP="00DA6B3D">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sz w:val="24"/>
        </w:rPr>
        <w:t>“</w:t>
      </w:r>
      <w:r>
        <w:t xml:space="preserve">Why the Nasdaq Biotechnology Index is poised for a run of sustainable growth” CNBC, NASDAQ, 8/9/2021, </w:t>
      </w:r>
      <w:hyperlink r:id="rId23" w:history="1">
        <w:r w:rsidRPr="005F323F">
          <w:rPr>
            <w:rStyle w:val="Hyperlink"/>
          </w:rPr>
          <w:t>https://www.cnbc.com/advertorial/2021/08/09/why-the-nasdaq-biotechnology-index-is-poised-for-a-run-of-sustainable-growth-.html</w:t>
        </w:r>
      </w:hyperlink>
      <w:r>
        <w:t>] RM</w:t>
      </w:r>
    </w:p>
    <w:p w14:paraId="25F182F8" w14:textId="77777777" w:rsidR="00DA6B3D" w:rsidRDefault="00DA6B3D" w:rsidP="00DA6B3D">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3D3A3458" w14:textId="77777777" w:rsidR="00DA6B3D" w:rsidRDefault="00DA6B3D" w:rsidP="00DA6B3D">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7CF6DC0C" w14:textId="77777777" w:rsidR="00DA6B3D" w:rsidRDefault="00DA6B3D" w:rsidP="00DA6B3D">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2564AE86" w14:textId="77777777" w:rsidR="00DA6B3D" w:rsidRDefault="00DA6B3D" w:rsidP="00DA6B3D">
      <w:r>
        <w:t xml:space="preserve">According to Mark Marex,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22880F64" w14:textId="77777777" w:rsidR="00DA6B3D" w:rsidRDefault="00DA6B3D" w:rsidP="00DA6B3D">
      <w:r>
        <w:t>Building the ideal benchmark</w:t>
      </w:r>
    </w:p>
    <w:p w14:paraId="58C33875" w14:textId="77777777" w:rsidR="00DA6B3D" w:rsidRDefault="00DA6B3D" w:rsidP="00DA6B3D">
      <w:r>
        <w:t>Given the existence of pureplay biotech firms, hybrid biopharmaceutical companies, and less R&amp;D-intensive pharmaceutical manufacturers, creating a single benchmark that truly captures the biotech sector and the symbiotic relationships among its players is no easy task.</w:t>
      </w:r>
    </w:p>
    <w:p w14:paraId="5459C522" w14:textId="77777777" w:rsidR="00DA6B3D" w:rsidRDefault="00DA6B3D" w:rsidP="00DA6B3D">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12EC8105" w14:textId="77777777" w:rsidR="00DA6B3D" w:rsidRDefault="00DA6B3D" w:rsidP="00DA6B3D">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161E643A" w14:textId="77777777" w:rsidR="00DA6B3D" w:rsidRPr="00A55193" w:rsidRDefault="00DA6B3D" w:rsidP="00DA6B3D">
      <w:pPr>
        <w:rPr>
          <w:u w:val="single"/>
        </w:rPr>
      </w:pPr>
      <w:r w:rsidRPr="00A55193">
        <w:rPr>
          <w:u w:val="single"/>
        </w:rPr>
        <w:t>Home to world-changing breakthroughs</w:t>
      </w:r>
    </w:p>
    <w:p w14:paraId="26F7BC85" w14:textId="77777777" w:rsidR="00DA6B3D" w:rsidRDefault="00DA6B3D" w:rsidP="00DA6B3D">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0907FDAE" w14:textId="77777777" w:rsidR="00DA6B3D" w:rsidRDefault="00DA6B3D" w:rsidP="00DA6B3D">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Moderna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129BBB01" w14:textId="77777777" w:rsidR="00DA6B3D" w:rsidRDefault="00DA6B3D" w:rsidP="00DA6B3D">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7B61D114" w14:textId="77777777" w:rsidR="00DA6B3D" w:rsidRDefault="00DA6B3D" w:rsidP="00DA6B3D">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729EE38C" w14:textId="77777777" w:rsidR="00DA6B3D" w:rsidRDefault="00DA6B3D" w:rsidP="00DA6B3D">
      <w:r>
        <w:t>The possibilities of accelerated R&amp;D</w:t>
      </w:r>
    </w:p>
    <w:p w14:paraId="548C78A8" w14:textId="77777777" w:rsidR="00DA6B3D" w:rsidRDefault="00DA6B3D" w:rsidP="00DA6B3D">
      <w:r>
        <w:t xml:space="preserve">As a whole, the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2BFD962E" w14:textId="77777777" w:rsidR="00DA6B3D" w:rsidRDefault="00DA6B3D" w:rsidP="00DA6B3D">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3A7731B0" w14:textId="77777777" w:rsidR="00DA6B3D" w:rsidRPr="00A55193" w:rsidRDefault="00DA6B3D" w:rsidP="00DA6B3D">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09B9F1A6" w14:textId="77777777" w:rsidR="00DA6B3D" w:rsidRDefault="00DA6B3D" w:rsidP="00DA6B3D">
      <w:r>
        <w:t>Even a conservative interpretation of the above numbers would significantly reduce R&amp;D costs and boost the market capitalization of therapeutics companies from the current $2Tn up to $9Tn as soon as 2024, according to estimates from ARK Financial.</w:t>
      </w:r>
    </w:p>
    <w:p w14:paraId="3D78366F" w14:textId="77777777" w:rsidR="00DA6B3D" w:rsidRDefault="00DA6B3D" w:rsidP="00DA6B3D">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47CD24F4" w14:textId="77777777" w:rsidR="00DA6B3D" w:rsidRDefault="00DA6B3D" w:rsidP="00DA6B3D">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240F7C4F" w14:textId="77777777" w:rsidR="00DA6B3D" w:rsidRPr="006F65A7" w:rsidRDefault="00DA6B3D" w:rsidP="00DA6B3D">
      <w:r>
        <w:t>“</w:t>
      </w:r>
      <w:r w:rsidRPr="0028732F">
        <w:rPr>
          <w:b/>
          <w:bCs/>
          <w:u w:val="single"/>
        </w:rPr>
        <w:t>For investors</w:t>
      </w:r>
      <w:r w:rsidRPr="00A55193">
        <w:rPr>
          <w:u w:val="single"/>
        </w:rPr>
        <w:t>, the Index already serves as a fascinating lens through which to view human society’s scientific and technological advancements</w:t>
      </w:r>
      <w:r>
        <w:t>,” says Mark Marex. “To me, it’s very exciting to ponder what the researchers, scientists, and business leaders in this space will accomplish next.”</w:t>
      </w:r>
    </w:p>
    <w:p w14:paraId="0120AA1C" w14:textId="77777777" w:rsidR="00DA6B3D" w:rsidRPr="00F90F4A" w:rsidRDefault="00DA6B3D" w:rsidP="00DA6B3D">
      <w:pPr>
        <w:pStyle w:val="Heading4"/>
      </w:pPr>
      <w:r>
        <w:t>IPR protections are key to sustain healthcare investments and manufacturing. Independently, it’s key to broader vaccine production.</w:t>
      </w:r>
    </w:p>
    <w:p w14:paraId="5D2AAB9E" w14:textId="77777777" w:rsidR="00DA6B3D" w:rsidRPr="00C73B1A" w:rsidRDefault="00DA6B3D" w:rsidP="00DA6B3D">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24"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4906B620" w14:textId="77777777" w:rsidR="00DA6B3D" w:rsidRPr="00C73B1A" w:rsidRDefault="00DA6B3D" w:rsidP="00DA6B3D">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2185B3E2" w14:textId="77777777" w:rsidR="00DA6B3D" w:rsidRPr="00C73B1A" w:rsidRDefault="00DA6B3D" w:rsidP="00DA6B3D">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215298CE" w14:textId="77777777" w:rsidR="00DA6B3D" w:rsidRPr="00C73B1A" w:rsidRDefault="00DA6B3D" w:rsidP="00DA6B3D">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78BCD70C" w14:textId="77777777" w:rsidR="00DA6B3D" w:rsidRPr="00C73B1A" w:rsidRDefault="00DA6B3D" w:rsidP="00DA6B3D">
      <w:r w:rsidRPr="00C73B1A">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7F92DABF" w14:textId="77777777" w:rsidR="00DA6B3D" w:rsidRPr="00EE58E5" w:rsidRDefault="00DA6B3D" w:rsidP="00DA6B3D">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3FDEC719" w14:textId="77777777" w:rsidR="00DA6B3D" w:rsidRPr="00EE58E5" w:rsidRDefault="00DA6B3D" w:rsidP="00DA6B3D">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licenses“ allowing their domestic pharmaceutical companies to manufacture the medicines </w:t>
      </w:r>
      <w:r w:rsidRPr="00D5152B">
        <w:rPr>
          <w:u w:val="single"/>
        </w:rPr>
        <w:t>without adequately compensating the</w:t>
      </w:r>
      <w:r w:rsidRPr="00EE58E5">
        <w:rPr>
          <w:u w:val="single"/>
        </w:rPr>
        <w:t xml:space="preserve"> companies that invented them.</w:t>
      </w:r>
    </w:p>
    <w:p w14:paraId="6088F1B5" w14:textId="77777777" w:rsidR="00DA6B3D" w:rsidRPr="00C73B1A" w:rsidRDefault="00DA6B3D" w:rsidP="00DA6B3D">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00AD8E9D" w14:textId="77777777" w:rsidR="00DA6B3D" w:rsidRPr="00C73B1A" w:rsidRDefault="00DA6B3D" w:rsidP="00DA6B3D">
      <w:r w:rsidRPr="00C73B1A">
        <w:t>But the Biden policy is bad for many other reasons.</w:t>
      </w:r>
    </w:p>
    <w:p w14:paraId="1D44D90E" w14:textId="77777777" w:rsidR="00DA6B3D" w:rsidRPr="00C73B1A" w:rsidRDefault="00DA6B3D" w:rsidP="00DA6B3D">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7547B484" w14:textId="77777777" w:rsidR="00DA6B3D" w:rsidRPr="00C73B1A" w:rsidRDefault="00DA6B3D" w:rsidP="00DA6B3D">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5AE52DC4" w14:textId="77777777" w:rsidR="00DA6B3D" w:rsidRPr="00C73B1A" w:rsidRDefault="00DA6B3D" w:rsidP="00DA6B3D">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25199989" w14:textId="77777777" w:rsidR="00DA6B3D" w:rsidRPr="00C73B1A" w:rsidRDefault="00DA6B3D" w:rsidP="00DA6B3D">
      <w:r w:rsidRPr="00C73B1A">
        <w:t>Those pushing to break U.S. pharmaceutical patents say they want to do so for altruistic reasons. Consequently, they also insist that the prices for the medications be set far below their actual value.</w:t>
      </w:r>
    </w:p>
    <w:p w14:paraId="6223F4BC" w14:textId="77777777" w:rsidR="00DA6B3D" w:rsidRPr="00EE58E5" w:rsidRDefault="00DA6B3D" w:rsidP="00DA6B3D">
      <w:pPr>
        <w:rPr>
          <w:u w:val="single"/>
        </w:rPr>
      </w:pPr>
      <w:r w:rsidRPr="00C73B1A">
        <w:t xml:space="preserve">But </w:t>
      </w:r>
      <w:r w:rsidRPr="00EE58E5">
        <w:rPr>
          <w:u w:val="single"/>
        </w:rPr>
        <w:t xml:space="preserve">history shows us that forcing private companies to provide vaccines at an “affordable price,” regardless of the cost to the companies, actually </w:t>
      </w:r>
      <w:r w:rsidRPr="00D5152B">
        <w:rPr>
          <w:u w:val="single"/>
        </w:rPr>
        <w:t>impedes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1870B394" w14:textId="77777777" w:rsidR="00DA6B3D" w:rsidRPr="00C73B1A" w:rsidRDefault="00DA6B3D" w:rsidP="00DA6B3D">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36A60218" w14:textId="77777777" w:rsidR="00DA6B3D" w:rsidRPr="00C73B1A" w:rsidRDefault="00DA6B3D" w:rsidP="00DA6B3D">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19AB1795" w14:textId="77777777" w:rsidR="00DA6B3D" w:rsidRPr="00EE58E5" w:rsidRDefault="00DA6B3D" w:rsidP="00DA6B3D">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53B45FD5" w14:textId="77777777" w:rsidR="00DA6B3D" w:rsidRPr="00EE58E5" w:rsidRDefault="00DA6B3D" w:rsidP="00DA6B3D">
      <w:pPr>
        <w:rPr>
          <w:u w:val="single"/>
        </w:rPr>
      </w:pPr>
      <w:r w:rsidRPr="00C73B1A">
        <w:t xml:space="preserve">As the U.S. and the rest of the world emerge from the pandemic, </w:t>
      </w:r>
      <w:r w:rsidRPr="00EE58E5">
        <w:rPr>
          <w:u w:val="single"/>
        </w:rPr>
        <w:t>it is clear that more innovative medicines and vaccines will be needed for future protection from viruses and other emerging biological threats.</w:t>
      </w:r>
    </w:p>
    <w:p w14:paraId="49CD4AC4" w14:textId="77777777" w:rsidR="00DA6B3D" w:rsidRPr="00C73B1A" w:rsidRDefault="00DA6B3D" w:rsidP="00DA6B3D">
      <w:r w:rsidRPr="00A12174">
        <w:rPr>
          <w:b/>
          <w:bCs/>
          <w:u w:val="single"/>
        </w:rPr>
        <w:t>The best way to prevent and treat those new diseases is to ensure that private American pharmaceutical companies continue their innovative research and vaccine production</w:t>
      </w:r>
      <w:r w:rsidRPr="00A12174">
        <w:t>.</w:t>
      </w:r>
    </w:p>
    <w:p w14:paraId="63BA199E" w14:textId="77777777" w:rsidR="00DA6B3D" w:rsidRPr="00C73B1A" w:rsidRDefault="00DA6B3D" w:rsidP="00DA6B3D">
      <w:r w:rsidRPr="00C73B1A">
        <w:t>That way, U.S.-manufactured vaccines can be made available to all Americans quickly. And governments can subsidize their export and sale to other countries far more effectively and less expensively than through compulsory licensing schemes.</w:t>
      </w:r>
    </w:p>
    <w:p w14:paraId="7575A91F" w14:textId="77777777" w:rsidR="00DA6B3D" w:rsidRPr="00C73B1A" w:rsidRDefault="00DA6B3D" w:rsidP="00DA6B3D">
      <w:r w:rsidRPr="00C73B1A">
        <w:t>Meanwhile, let’s hope Mr. Biden listens to the more reasonable and less-agenda driven voices in this debate and reverses course on the TRIPS waiver.</w:t>
      </w:r>
    </w:p>
    <w:p w14:paraId="3DE60B97" w14:textId="77777777" w:rsidR="00DA6B3D" w:rsidRDefault="00DA6B3D" w:rsidP="00DA6B3D">
      <w:pPr>
        <w:pStyle w:val="Heading4"/>
      </w:pPr>
      <w:r>
        <w:t xml:space="preserve">COVID was a </w:t>
      </w:r>
      <w:r w:rsidRPr="00647B08">
        <w:rPr>
          <w:u w:val="single"/>
        </w:rPr>
        <w:t>precursor</w:t>
      </w:r>
      <w:r>
        <w:t xml:space="preserve"> to deadlier pandemics—vaccine production will determine everything.</w:t>
      </w:r>
    </w:p>
    <w:p w14:paraId="3D57671D" w14:textId="77777777" w:rsidR="00DA6B3D" w:rsidRPr="00AC1140" w:rsidRDefault="00DA6B3D" w:rsidP="00DA6B3D">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5D1B9368" w14:textId="77777777" w:rsidR="00DA6B3D" w:rsidRPr="00EE58E5" w:rsidRDefault="00DA6B3D" w:rsidP="00DA6B3D">
      <w:hyperlink r:id="rId25"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05F2EEC0" w14:textId="77777777" w:rsidR="00DA6B3D" w:rsidRPr="00EE58E5" w:rsidRDefault="00DA6B3D" w:rsidP="00DA6B3D">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53BDF9CA" w14:textId="77777777" w:rsidR="00DA6B3D" w:rsidRPr="00EE58E5" w:rsidRDefault="00DA6B3D" w:rsidP="00DA6B3D">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3A24A382" w14:textId="77777777" w:rsidR="00DA6B3D" w:rsidRPr="00EE58E5" w:rsidRDefault="00DA6B3D" w:rsidP="00DA6B3D">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2AA185FF" w14:textId="77777777" w:rsidR="00DA6B3D" w:rsidRPr="00894FED" w:rsidRDefault="00DA6B3D" w:rsidP="00DA6B3D">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119E6454" w14:textId="77777777" w:rsidR="00DA6B3D" w:rsidRPr="00EE58E5" w:rsidRDefault="00DA6B3D" w:rsidP="00DA6B3D">
      <w:r w:rsidRPr="00EE58E5">
        <w:t>Covid-19 has been a catastrophe: The toll in the United States alone is </w:t>
      </w:r>
      <w:hyperlink r:id="rId26" w:tgtFrame="_blank" w:history="1">
        <w:r w:rsidRPr="00EE58E5">
          <w:rPr>
            <w:rStyle w:val="Hyperlink"/>
          </w:rPr>
          <w:t>more than 614,000 lives</w:t>
        </w:r>
      </w:hyperlink>
      <w:r w:rsidRPr="00EE58E5">
        <w:t> and has been estimated to exceed </w:t>
      </w:r>
      <w:hyperlink r:id="rId27" w:history="1">
        <w:r w:rsidRPr="00EE58E5">
          <w:rPr>
            <w:rStyle w:val="Hyperlink"/>
          </w:rPr>
          <w:t>$16 trillion</w:t>
        </w:r>
      </w:hyperlink>
      <w:r w:rsidRPr="00EE58E5">
        <w:t>, with disproportionate impact on vulnerable and marginalized communities.</w:t>
      </w:r>
    </w:p>
    <w:p w14:paraId="047B9215" w14:textId="77777777" w:rsidR="00DA6B3D" w:rsidRPr="00EE58E5" w:rsidRDefault="00DA6B3D" w:rsidP="00DA6B3D">
      <w:r w:rsidRPr="00EE58E5">
        <w:t>But a future pandemic could be even worse — unless we take steps now.</w:t>
      </w:r>
    </w:p>
    <w:p w14:paraId="139FDF83" w14:textId="77777777" w:rsidR="00DA6B3D" w:rsidRPr="00EE58E5" w:rsidRDefault="00DA6B3D" w:rsidP="00DA6B3D">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28"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774E5AAF" w14:textId="77777777" w:rsidR="00DA6B3D" w:rsidRPr="00EE58E5" w:rsidRDefault="00DA6B3D" w:rsidP="00DA6B3D">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13F9F153" w14:textId="77777777" w:rsidR="00DA6B3D" w:rsidRPr="00EE58E5" w:rsidRDefault="00DA6B3D" w:rsidP="00DA6B3D">
      <w:r w:rsidRPr="00EE58E5">
        <w:t>The development of </w:t>
      </w:r>
      <w:hyperlink r:id="rId29"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76ABB977" w14:textId="77777777" w:rsidR="00DA6B3D" w:rsidRPr="00894FED" w:rsidRDefault="00DA6B3D" w:rsidP="00DA6B3D">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34F712E7" w14:textId="77777777" w:rsidR="00DA6B3D" w:rsidRPr="00EE58E5" w:rsidRDefault="00DA6B3D" w:rsidP="00DA6B3D">
      <w:r w:rsidRPr="00EE58E5">
        <w:t>Fortunately, the scientific community has been developing a bold plan to keep future viruses from becoming pandemics.</w:t>
      </w:r>
    </w:p>
    <w:p w14:paraId="059CE763" w14:textId="77777777" w:rsidR="00DA6B3D" w:rsidRPr="00AB3B2A" w:rsidRDefault="00DA6B3D" w:rsidP="00DA6B3D">
      <w:pPr>
        <w:rPr>
          <w:rStyle w:val="Emphasis"/>
        </w:rPr>
      </w:pPr>
      <w:r w:rsidRPr="00EE58E5">
        <w:t xml:space="preserve">Here are a few of the goals </w:t>
      </w:r>
      <w:r w:rsidRPr="00AB3B2A">
        <w:rPr>
          <w:rStyle w:val="Emphasis"/>
        </w:rPr>
        <w:t>we should shoot for:</w:t>
      </w:r>
    </w:p>
    <w:p w14:paraId="6F656EAB" w14:textId="77777777" w:rsidR="00DA6B3D" w:rsidRPr="00EE58E5" w:rsidRDefault="00DA6B3D" w:rsidP="00DA6B3D">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21538EAF" w14:textId="77777777" w:rsidR="00DA6B3D" w:rsidRPr="00EE58E5" w:rsidRDefault="00DA6B3D" w:rsidP="00DA6B3D">
      <w:r w:rsidRPr="00EE58E5">
        <w:t>Diagnostics simple and cheap enough for daily home testing to limit spread and target medical care.</w:t>
      </w:r>
    </w:p>
    <w:p w14:paraId="1D958D18" w14:textId="77777777" w:rsidR="00DA6B3D" w:rsidRPr="00EE58E5" w:rsidRDefault="00DA6B3D" w:rsidP="00DA6B3D">
      <w:r w:rsidRPr="00EE58E5">
        <w:t>Early-warning systems to spot new biological threats anywhere in the world soon after they emerge and monitor them thereafter.</w:t>
      </w:r>
    </w:p>
    <w:p w14:paraId="0D528A11" w14:textId="77777777" w:rsidR="00DA6B3D" w:rsidRPr="00EE58E5" w:rsidRDefault="00DA6B3D" w:rsidP="00DA6B3D">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3287786E" w14:textId="77777777" w:rsidR="00DA6B3D" w:rsidRPr="00EE58E5" w:rsidRDefault="00DA6B3D" w:rsidP="00DA6B3D">
      <w:r w:rsidRPr="00EE58E5">
        <w:t>And we need to coordinate actions with our international partners, because pandemics know no borders.</w:t>
      </w:r>
    </w:p>
    <w:p w14:paraId="1223EE07" w14:textId="77777777" w:rsidR="00DA6B3D" w:rsidRPr="00EE58E5" w:rsidRDefault="00DA6B3D" w:rsidP="00DA6B3D">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076F42C3" w14:textId="77777777" w:rsidR="00DA6B3D" w:rsidRPr="00EE58E5" w:rsidRDefault="00DA6B3D" w:rsidP="00DA6B3D">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5260D981" w14:textId="77777777" w:rsidR="00DA6B3D" w:rsidRPr="00EE58E5" w:rsidRDefault="00DA6B3D" w:rsidP="00DA6B3D">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6884F936" w14:textId="77777777" w:rsidR="00DA6B3D" w:rsidRPr="00EE58E5" w:rsidRDefault="00DA6B3D" w:rsidP="00DA6B3D">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30"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5059742B" w14:textId="77777777" w:rsidR="00DA6B3D" w:rsidRPr="00AB3B2A" w:rsidRDefault="00DA6B3D" w:rsidP="00DA6B3D">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12CA7083" w14:textId="77777777" w:rsidR="00DA6B3D" w:rsidRDefault="00DA6B3D" w:rsidP="00DA6B3D">
      <w:pPr>
        <w:pStyle w:val="Heading4"/>
      </w:pPr>
      <w:r>
        <w:t>Ecosystem sensitivity from climate change means future pandemics will cause extinction—assumes COVID</w:t>
      </w:r>
    </w:p>
    <w:p w14:paraId="7B4B11BA" w14:textId="77777777" w:rsidR="00DA6B3D" w:rsidRPr="00C95710" w:rsidRDefault="00DA6B3D" w:rsidP="00DA6B3D">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09F3F8FF" w14:textId="77777777" w:rsidR="00DA6B3D" w:rsidRDefault="00DA6B3D" w:rsidP="00DA6B3D">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6FA3FBD1" w14:textId="77777777" w:rsidR="00DA6B3D" w:rsidRDefault="00DA6B3D" w:rsidP="00DA6B3D">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01006F13" w14:textId="77777777" w:rsidR="00DA6B3D" w:rsidRDefault="00DA6B3D" w:rsidP="00DA6B3D">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08B1DFFB" w14:textId="77777777" w:rsidR="00DA6B3D" w:rsidRDefault="00DA6B3D" w:rsidP="00DA6B3D">
      <w:r>
        <w:t>Changing our environment</w:t>
      </w:r>
    </w:p>
    <w:p w14:paraId="2AEA5CE1" w14:textId="77777777" w:rsidR="00DA6B3D" w:rsidRDefault="00DA6B3D" w:rsidP="00DA6B3D">
      <w:r>
        <w:t>Everything around us is changing, from living organisms to the climate, water, and soil. Some estimates say about half the organisms that existed 50 years ago have already become extinct, and about 80% of the species may become extinct in the future.</w:t>
      </w:r>
    </w:p>
    <w:p w14:paraId="7BF9E7A8" w14:textId="77777777" w:rsidR="00DA6B3D" w:rsidRDefault="00DA6B3D" w:rsidP="00DA6B3D">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3D391E44" w14:textId="77777777" w:rsidR="00DA6B3D" w:rsidRDefault="00DA6B3D" w:rsidP="00DA6B3D">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534AED18" w14:textId="77777777" w:rsidR="00DA6B3D" w:rsidRDefault="00DA6B3D" w:rsidP="00DA6B3D">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7C769C1D" w14:textId="77777777" w:rsidR="00DA6B3D" w:rsidRDefault="00DA6B3D" w:rsidP="00DA6B3D">
      <w:r>
        <w:t>Emerging pathogens</w:t>
      </w:r>
    </w:p>
    <w:p w14:paraId="6D50020A" w14:textId="77777777" w:rsidR="00DA6B3D" w:rsidRDefault="00DA6B3D" w:rsidP="00DA6B3D">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316B1D10" w14:textId="77777777" w:rsidR="00DA6B3D" w:rsidRDefault="00DA6B3D" w:rsidP="00DA6B3D">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7546CA26" w14:textId="77777777" w:rsidR="00DA6B3D" w:rsidRDefault="00DA6B3D" w:rsidP="00DA6B3D">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responses,</w:t>
      </w:r>
      <w:r w:rsidRPr="00A12174">
        <w:rPr>
          <w:rStyle w:val="Emphasis"/>
        </w:rPr>
        <w:t xml:space="preserve"> and strengthening its to enter cells via surface receptors.</w:t>
      </w:r>
    </w:p>
    <w:p w14:paraId="37C5FDC1" w14:textId="77777777" w:rsidR="00DA6B3D" w:rsidRDefault="00DA6B3D" w:rsidP="00DA6B3D">
      <w:r>
        <w:t>The brain</w:t>
      </w:r>
    </w:p>
    <w:p w14:paraId="41A4A8F5" w14:textId="77777777" w:rsidR="00DA6B3D" w:rsidRDefault="00DA6B3D" w:rsidP="00DA6B3D">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64F2A2A8" w14:textId="77777777" w:rsidR="00DA6B3D" w:rsidRDefault="00DA6B3D" w:rsidP="00DA6B3D">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4B56F733" w14:textId="77777777" w:rsidR="00DA6B3D" w:rsidRPr="00FC5568" w:rsidRDefault="00DA6B3D" w:rsidP="00DA6B3D">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62563625" w14:textId="77777777" w:rsidR="00DA6B3D" w:rsidRPr="00E83407" w:rsidRDefault="00DA6B3D" w:rsidP="00DA6B3D"/>
    <w:p w14:paraId="20680262" w14:textId="77777777" w:rsidR="00DA6B3D" w:rsidRDefault="00DA6B3D" w:rsidP="00DA6B3D">
      <w:pPr>
        <w:pStyle w:val="Heading3"/>
      </w:pPr>
      <w:r>
        <w:t>Case</w:t>
      </w:r>
    </w:p>
    <w:p w14:paraId="51303461" w14:textId="77777777" w:rsidR="00DA6B3D" w:rsidRPr="00564C36" w:rsidRDefault="00DA6B3D" w:rsidP="00DA6B3D">
      <w:pPr>
        <w:pStyle w:val="Heading4"/>
        <w:rPr>
          <w:bCs/>
        </w:rPr>
      </w:pPr>
      <w:r w:rsidRPr="00564C36">
        <w:t xml:space="preserve">The aff </w:t>
      </w:r>
      <w:r>
        <w:t>reverses innovative potential</w:t>
      </w:r>
    </w:p>
    <w:p w14:paraId="415651B8" w14:textId="77777777" w:rsidR="00DA6B3D" w:rsidRDefault="00DA6B3D" w:rsidP="00DA6B3D">
      <w:pPr>
        <w:rPr>
          <w:rStyle w:val="Style13ptBold"/>
          <w:rFonts w:ascii="Times New Roman" w:hAnsi="Times New Roman" w:cs="Times New Roman"/>
          <w:bCs w:val="0"/>
        </w:rPr>
      </w:pPr>
      <w:r>
        <w:rPr>
          <w:rStyle w:val="Style13ptBold"/>
        </w:rPr>
        <w:t xml:space="preserve">Cory 17 </w:t>
      </w:r>
      <w:r>
        <w:t xml:space="preserve">[Nigel Cory is a trade policy analyst at the Information Technology and Innovation Foundation.April 30, 2017, “How Intellectual Property Protection Incentivizes Innovation” </w:t>
      </w:r>
      <w:hyperlink r:id="rId31" w:history="1">
        <w:r>
          <w:rPr>
            <w:rStyle w:val="Hyperlink"/>
            <w:color w:val="000000"/>
            <w:u w:val="single"/>
          </w:rPr>
          <w:t>https://www.globaltrademag.com/intellectual-property-protection-incentivizes-innovation/</w:t>
        </w:r>
      </w:hyperlink>
      <w:r>
        <w:t xml:space="preserve"> //gord0]</w:t>
      </w:r>
    </w:p>
    <w:p w14:paraId="2789C993" w14:textId="77777777" w:rsidR="00DA6B3D" w:rsidRDefault="00DA6B3D" w:rsidP="00DA6B3D">
      <w:pPr>
        <w:rPr>
          <w:sz w:val="16"/>
          <w:szCs w:val="16"/>
        </w:rPr>
      </w:pPr>
      <w:r>
        <w:rPr>
          <w:sz w:val="16"/>
          <w:szCs w:val="16"/>
        </w:rPr>
        <w:t xml:space="preserve">World Intellectual Property Day was marked last week, an important moment to consider the critical relationship between </w:t>
      </w:r>
      <w:hyperlink r:id="rId32" w:history="1">
        <w:r>
          <w:rPr>
            <w:rStyle w:val="Hyperlink"/>
            <w:color w:val="000000"/>
            <w:sz w:val="16"/>
            <w:szCs w:val="16"/>
            <w:u w:val="single"/>
          </w:rPr>
          <w:t>intellectual property (IP) protection</w:t>
        </w:r>
      </w:hyperlink>
      <w:r>
        <w:rPr>
          <w:sz w:val="16"/>
          <w:szCs w:val="16"/>
        </w:rPr>
        <w:t xml:space="preserve"> and innovation. Just as we have in years past, the </w:t>
      </w:r>
      <w:hyperlink r:id="rId33" w:history="1">
        <w:r>
          <w:rPr>
            <w:rStyle w:val="Hyperlink"/>
            <w:color w:val="000000"/>
            <w:sz w:val="16"/>
            <w:szCs w:val="16"/>
            <w:u w:val="single"/>
          </w:rPr>
          <w:t>Information Technology and Innovation Foundation (ITIF)</w:t>
        </w:r>
      </w:hyperlink>
      <w:r>
        <w:rPr>
          <w:sz w:val="16"/>
          <w:szCs w:val="16"/>
        </w:rPr>
        <w:t xml:space="preserve"> took a deeper look at the latest data on the strength of IP laws and the amount of innovative, creative output around the word, and found that overall, </w:t>
      </w:r>
      <w:r>
        <w:rPr>
          <w:highlight w:val="green"/>
          <w:u w:val="single"/>
        </w:rPr>
        <w:t>countries with stronger IP protection</w:t>
      </w:r>
      <w:r>
        <w:rPr>
          <w:u w:val="single"/>
        </w:rPr>
        <w:t xml:space="preserve"> also </w:t>
      </w:r>
      <w:r>
        <w:rPr>
          <w:highlight w:val="green"/>
          <w:u w:val="single"/>
        </w:rPr>
        <w:t>have more creative output</w:t>
      </w:r>
      <w:r>
        <w:rPr>
          <w:u w:val="single"/>
        </w:rPr>
        <w:t xml:space="preserve">, even at </w:t>
      </w:r>
      <w:r>
        <w:rPr>
          <w:highlight w:val="green"/>
          <w:u w:val="single"/>
        </w:rPr>
        <w:t>varying levels of development</w:t>
      </w:r>
      <w:r>
        <w:rPr>
          <w:u w:val="single"/>
        </w:rPr>
        <w:t xml:space="preserve">. The results show why </w:t>
      </w:r>
      <w:r>
        <w:rPr>
          <w:highlight w:val="green"/>
          <w:u w:val="single"/>
        </w:rPr>
        <w:t>countries need to support</w:t>
      </w:r>
      <w:r>
        <w:rPr>
          <w:u w:val="single"/>
        </w:rPr>
        <w:t xml:space="preserve"> efforts to ensure international rules address new and </w:t>
      </w:r>
      <w:r>
        <w:rPr>
          <w:highlight w:val="green"/>
          <w:u w:val="single"/>
        </w:rPr>
        <w:t>emerging IP issues</w:t>
      </w:r>
      <w:r>
        <w:rPr>
          <w:u w:val="single"/>
        </w:rPr>
        <w:t xml:space="preserve"> in order </w:t>
      </w:r>
      <w:r>
        <w:rPr>
          <w:highlight w:val="green"/>
          <w:u w:val="single"/>
        </w:rPr>
        <w:t>to ensure that</w:t>
      </w:r>
      <w:r>
        <w:rPr>
          <w:u w:val="single"/>
        </w:rPr>
        <w:t xml:space="preserve"> firms and </w:t>
      </w:r>
      <w:r>
        <w:rPr>
          <w:highlight w:val="green"/>
          <w:u w:val="single"/>
        </w:rPr>
        <w:t>countries are maximizing</w:t>
      </w:r>
      <w:r>
        <w:rPr>
          <w:u w:val="single"/>
        </w:rPr>
        <w:t xml:space="preserve"> their </w:t>
      </w:r>
      <w:r>
        <w:rPr>
          <w:highlight w:val="green"/>
          <w:u w:val="single"/>
        </w:rPr>
        <w:t>innovative</w:t>
      </w:r>
      <w:r>
        <w:rPr>
          <w:u w:val="single"/>
        </w:rPr>
        <w:t xml:space="preserve"> and creative </w:t>
      </w:r>
      <w:r>
        <w:rPr>
          <w:highlight w:val="green"/>
          <w:u w:val="single"/>
        </w:rPr>
        <w:t>potential</w:t>
      </w:r>
      <w:r>
        <w:rPr>
          <w:u w:val="single"/>
        </w:rPr>
        <w:t>.</w:t>
      </w:r>
      <w:r>
        <w:rPr>
          <w:rFonts w:ascii="Times New Roman" w:hAnsi="Times New Roman" w:cs="Times New Roman"/>
        </w:rPr>
        <w:t xml:space="preserve"> </w:t>
      </w:r>
      <w:r>
        <w:t xml:space="preserve">ITIF compared the strength of IP laws and the effectiveness of anti-counterfeiting laws based on data from the World Economic Forum’s Global Competitiveness Report 2016-17 with creative output scores from the Global Innovation Index 2016, a report from Cornell University, INSEAD, and the World Intellectual Property Organization (WIPO). </w:t>
      </w:r>
      <w:r>
        <w:rPr>
          <w:u w:val="single"/>
        </w:rPr>
        <w:t xml:space="preserve">The Global Innovation Index combines </w:t>
      </w:r>
      <w:r>
        <w:rPr>
          <w:highlight w:val="green"/>
          <w:u w:val="single"/>
        </w:rPr>
        <w:t>three measures</w:t>
      </w:r>
      <w:r>
        <w:rPr>
          <w:u w:val="single"/>
        </w:rPr>
        <w:t xml:space="preserve"> of creativity. First, “</w:t>
      </w:r>
      <w:r>
        <w:rPr>
          <w:highlight w:val="green"/>
          <w:u w:val="single"/>
        </w:rPr>
        <w:t>intangible assets”</w:t>
      </w:r>
      <w:r>
        <w:rPr>
          <w:u w:val="single"/>
        </w:rPr>
        <w:t xml:space="preserve"> combines measures of domestic and international trademark applications and rates of information and communication technology adoption. Second, </w:t>
      </w:r>
      <w:r>
        <w:rPr>
          <w:highlight w:val="green"/>
          <w:u w:val="single"/>
        </w:rPr>
        <w:t>“creative goods and services”</w:t>
      </w:r>
      <w:r>
        <w:rPr>
          <w:u w:val="single"/>
        </w:rPr>
        <w:t xml:space="preserve"> measures trade in creative services and output by a nation’s media, printing and publishing, and entertainment industries. Finally, </w:t>
      </w:r>
      <w:r>
        <w:rPr>
          <w:highlight w:val="green"/>
          <w:u w:val="single"/>
        </w:rPr>
        <w:t>“online creativity”</w:t>
      </w:r>
      <w:r>
        <w:rPr>
          <w:u w:val="single"/>
        </w:rPr>
        <w:t xml:space="preserve"> measures a nation’s top-level internet domains, as well as the number of YouTube videos uploaded and Wikipedia pages edited. The key finding is that there is a </w:t>
      </w:r>
      <w:r>
        <w:rPr>
          <w:highlight w:val="green"/>
          <w:u w:val="single"/>
        </w:rPr>
        <w:t>strong positive correlation</w:t>
      </w:r>
      <w:r>
        <w:rPr>
          <w:u w:val="single"/>
        </w:rPr>
        <w:t xml:space="preserve"> (0.74) between the strength of IP protections and countries’ score on creative outputs, </w:t>
      </w:r>
      <w:r>
        <w:rPr>
          <w:highlight w:val="green"/>
          <w:u w:val="single"/>
        </w:rPr>
        <w:t>based on</w:t>
      </w:r>
      <w:r>
        <w:rPr>
          <w:u w:val="single"/>
        </w:rPr>
        <w:t xml:space="preserve"> a sample of </w:t>
      </w:r>
      <w:r>
        <w:rPr>
          <w:highlight w:val="green"/>
          <w:u w:val="single"/>
        </w:rPr>
        <w:t>119 countries</w:t>
      </w:r>
      <w:r>
        <w:rPr>
          <w:u w:val="single"/>
        </w:rPr>
        <w:t xml:space="preserve"> (only those countries which had all the necessary data).</w:t>
      </w:r>
      <w:r>
        <w:t xml:space="preserve"> ITIF assessments in 2016 and 2014 produced similar results of 0.70 (from a sample of 127 countries) and 0.72 (from a sample of 136). Some advocates that are opposed to IP protections claim IP only benefits high-income countries. To test whether the correlation was solely based on income, </w:t>
      </w:r>
      <w:r>
        <w:rPr>
          <w:u w:val="single"/>
        </w:rPr>
        <w:t xml:space="preserve">the </w:t>
      </w:r>
      <w:r>
        <w:rPr>
          <w:highlight w:val="green"/>
          <w:u w:val="single"/>
        </w:rPr>
        <w:t>data</w:t>
      </w:r>
      <w:r>
        <w:rPr>
          <w:u w:val="single"/>
        </w:rPr>
        <w:t xml:space="preserve"> were </w:t>
      </w:r>
      <w:r>
        <w:rPr>
          <w:highlight w:val="green"/>
          <w:u w:val="single"/>
        </w:rPr>
        <w:t>divided between high-</w:t>
      </w:r>
      <w:r>
        <w:rPr>
          <w:u w:val="single"/>
        </w:rPr>
        <w:t xml:space="preserve">income (&gt;$20,000 GDP per capita), </w:t>
      </w:r>
      <w:r>
        <w:rPr>
          <w:highlight w:val="green"/>
          <w:u w:val="single"/>
        </w:rPr>
        <w:t>middle</w:t>
      </w:r>
      <w:r>
        <w:rPr>
          <w:u w:val="single"/>
        </w:rPr>
        <w:t xml:space="preserve">-income ($5,000-$19,999 GDP per capita), </w:t>
      </w:r>
      <w:r>
        <w:rPr>
          <w:highlight w:val="green"/>
          <w:u w:val="single"/>
        </w:rPr>
        <w:t>and low-income nations</w:t>
      </w:r>
      <w:r>
        <w:rPr>
          <w:u w:val="single"/>
        </w:rPr>
        <w:t xml:space="preserve"> (&lt;$5,000 GDP per capita). The sample has 33 high-income countries, 37 middle-income countries, and 49 low-income countries. Similar to past years, </w:t>
      </w:r>
      <w:r>
        <w:rPr>
          <w:highlight w:val="green"/>
          <w:u w:val="single"/>
        </w:rPr>
        <w:t>the relationship</w:t>
      </w:r>
      <w:r>
        <w:rPr>
          <w:u w:val="single"/>
        </w:rPr>
        <w:t xml:space="preserve"> between IP protection and creative output was strongest in high-income countries, with a correlation of 0.51, but it </w:t>
      </w:r>
      <w:r>
        <w:rPr>
          <w:highlight w:val="green"/>
          <w:u w:val="single"/>
        </w:rPr>
        <w:t>was</w:t>
      </w:r>
      <w:r>
        <w:rPr>
          <w:u w:val="single"/>
        </w:rPr>
        <w:t xml:space="preserve"> </w:t>
      </w:r>
      <w:r>
        <w:rPr>
          <w:highlight w:val="green"/>
          <w:u w:val="single"/>
        </w:rPr>
        <w:t>still positive for</w:t>
      </w:r>
      <w:r>
        <w:rPr>
          <w:u w:val="single"/>
        </w:rPr>
        <w:t xml:space="preserve"> both </w:t>
      </w:r>
      <w:r>
        <w:rPr>
          <w:highlight w:val="green"/>
          <w:u w:val="single"/>
        </w:rPr>
        <w:t>middle</w:t>
      </w:r>
      <w:r>
        <w:rPr>
          <w:u w:val="single"/>
        </w:rPr>
        <w:t xml:space="preserve">-income (0.19) </w:t>
      </w:r>
      <w:r>
        <w:rPr>
          <w:highlight w:val="green"/>
          <w:u w:val="single"/>
        </w:rPr>
        <w:t>and low-income countries</w:t>
      </w:r>
      <w:r>
        <w:rPr>
          <w:u w:val="single"/>
        </w:rPr>
        <w:t xml:space="preserve"> </w:t>
      </w:r>
      <w:r>
        <w:t xml:space="preserve">(0.22). In other words, even for the poorest nations, stronger IP protection was associated with stronger creative outputs, which in turn lead to job creation and GDP growth. </w:t>
      </w:r>
      <w:r>
        <w:rPr>
          <w:sz w:val="12"/>
          <w:szCs w:val="12"/>
        </w:rPr>
        <w:t xml:space="preserve">As in past reports, the Global Competitiveness Report 2016-17 shows that it’s difficult for countries to score well in creative outputs without ranking highly in intellectual property protections. The average level of IP protection for the top 20 most-creative countries (5.85 out of 7) is well above the average (4.37). Delving deeper, the analysis shows that the 50 countries with above average total creative outputs also have above average intellectual property protections (5.01). </w:t>
      </w:r>
      <w:r>
        <w:rPr>
          <w:rStyle w:val="Strong"/>
          <w:i/>
          <w:iCs/>
          <w:sz w:val="12"/>
          <w:szCs w:val="12"/>
        </w:rPr>
        <w:t>Setting New International Norms: Analyzing IP, Creative Output, and Trade Agreements</w:t>
      </w:r>
      <w:r>
        <w:rPr>
          <w:sz w:val="12"/>
          <w:szCs w:val="12"/>
        </w:rPr>
        <w:t xml:space="preserve"> At the multilateral level, the World Intellectual Property Organization’s Copyright Treaty sets a basic framework for its 95 member-countries to enact to prevent unauthorized access to and use of creative works on the Internet, such as for computer programs and databases. Along with the Performances and Phonogram Treaty, it comprises WIPO’s “Internet Treaties,” which aim to update and supplement core international IP agreements—the Berne Convention and Rome Convention—which were adopted or last revised over 50 years ago. This year’s analysis shows the value of the Copyright Treaty’s basic levels of digital IP protections. Our analysis included 88 of the 95 WIPO Copyright Treaty members. These nations had a level of IP protection and creative output above the average for the entire sample: 4.5 vs. 4.37, and 93.5 vs. 87.7, respectively. Meanwhile, non-members (the sample included 31) had an average level of protection and creative output well below the average: 4 vs. 4.37, and 71 vs. 87, respectively. These results show why bilateral, regional, and multilateral efforts to update the issues addressed by the Copyright Treaty and other digital IP issues should be supported. Given that this treaty was negotiated in the 1990s and came into force in 2002, there are obvious needs for further updates given changes in technology and the digital economy. Efforts to set higher common levels of IP protection and enforcement have mainly occurred at the regional level, especially in the Asia-Pacific, with the </w:t>
      </w:r>
      <w:hyperlink r:id="rId34" w:history="1">
        <w:r>
          <w:rPr>
            <w:rStyle w:val="Hyperlink"/>
            <w:color w:val="000000"/>
            <w:sz w:val="12"/>
            <w:szCs w:val="12"/>
            <w:u w:val="single"/>
          </w:rPr>
          <w:t>Trans-Pacific Partnership (TPP)</w:t>
        </w:r>
      </w:hyperlink>
      <w:r>
        <w:rPr>
          <w:sz w:val="12"/>
          <w:szCs w:val="12"/>
        </w:rPr>
        <w:t xml:space="preserve"> leading the way and the Regional Comprehensive Economic Partnership (RCEP) addressing this as well. Unfortunately, the future of the TPP is in serious doubt given America’s withdrawal, but if the other 11 members were to decide to implement the agreement, it would hopefully include the TPP’s high-standard IP chapter. Still, the TPP’s developing-country members (Malaysia, Vietnam, and Peru) need to make significant progress to close the gap to developed-country-member levels of protection and creative output. In 2016, out 119 countries, Malaysia ranked 27th in IP protection and 42nd in output (both improvements from 109th and 34th in 2015, which had 127 countries), Vietnam ranked 92nd and 51st (up from 82nd and down from 54th), and Peru ranked 100th and 67th (slightly up from 96th and 61st). RCEP shows an even bigger gulf between leaders and laggards. The 16 members of RCEP include developed countries with high-standard free trade agreements and IP systems (such as Australia, Singapore, and Korea), but also a broader range of developing countries that do poorly with IP protection and creative output (such as Cambodia, China, India, the Philippines, and Thailand). Developing-country members of RCEP have a below-average level of IP protection (4.05) and total creative output (72.8). In reality, this underperformance is likely much worse given Laos and Myanmar are not included in the sample due to a lack of data. The membership complicates the potential for a high-standard IP chapter. While China has made efforts to improve its domestic IP and innovation systems, it has likewise sought to steal or coerce IP from foreign firms and has failed to push for strong IP as part of past trade agreements. Other RCEP members have also not prioritized IP in their past trade agreements, so the level of ambition in RCEP is going to be much lower than TPP if these members prevail over the countries with well-developed IP systems, such as Australia, Japan, Korea, and Singapore, especially if the RCEP succumbs to the same misguided scare campaign as the TPP’s IP chapter. However, IP is just one of many divisions that could prolong, or ultimately doom, RCEP’s future. </w:t>
      </w:r>
      <w:r>
        <w:rPr>
          <w:rStyle w:val="Strong"/>
          <w:i/>
          <w:iCs/>
          <w:sz w:val="16"/>
          <w:szCs w:val="16"/>
        </w:rPr>
        <w:t>Correlation Does Not Equal Causation, But IP is Key to Incentivizing Creativity and Innovation</w:t>
      </w:r>
      <w:r>
        <w:rPr>
          <w:sz w:val="16"/>
          <w:szCs w:val="16"/>
        </w:rPr>
        <w:t xml:space="preserve"> Of course, correlation does not equal causation, and enacting higher levels of intellectual property protections will not always automatically lead to greater creative output. IP does not function in a void without other policy support. An OECD literature review and empirical study found that efforts to strengthen IP protections over the last two decades had a positive economic impact but that variations were due to certain complementary factors, such as human capital, legal and institutional conditions, and fiscal incentives. This all leads back to a central point worth remembering this World Intellectual Property Day: Whether a country is trying to catch up to the technology frontier, or push it ahead</w:t>
      </w:r>
      <w:r>
        <w:rPr>
          <w:u w:val="single"/>
        </w:rPr>
        <w:t xml:space="preserve">, </w:t>
      </w:r>
      <w:r>
        <w:rPr>
          <w:highlight w:val="green"/>
          <w:u w:val="single"/>
        </w:rPr>
        <w:t>stronger</w:t>
      </w:r>
      <w:r>
        <w:rPr>
          <w:u w:val="single"/>
        </w:rPr>
        <w:t xml:space="preserve"> </w:t>
      </w:r>
      <w:r>
        <w:rPr>
          <w:highlight w:val="green"/>
          <w:u w:val="single"/>
        </w:rPr>
        <w:t>i</w:t>
      </w:r>
      <w:r>
        <w:rPr>
          <w:u w:val="single"/>
        </w:rPr>
        <w:t xml:space="preserve">ntellectual </w:t>
      </w:r>
      <w:r>
        <w:rPr>
          <w:highlight w:val="green"/>
          <w:u w:val="single"/>
        </w:rPr>
        <w:t>p</w:t>
      </w:r>
      <w:r>
        <w:rPr>
          <w:u w:val="single"/>
        </w:rPr>
        <w:t xml:space="preserve">roperty </w:t>
      </w:r>
      <w:r>
        <w:rPr>
          <w:highlight w:val="green"/>
          <w:u w:val="single"/>
        </w:rPr>
        <w:t>protections</w:t>
      </w:r>
      <w:r>
        <w:rPr>
          <w:u w:val="single"/>
        </w:rPr>
        <w:t xml:space="preserve"> are </w:t>
      </w:r>
      <w:r>
        <w:rPr>
          <w:highlight w:val="green"/>
          <w:u w:val="single"/>
        </w:rPr>
        <w:t>crucial to incentivizing</w:t>
      </w:r>
      <w:r>
        <w:rPr>
          <w:u w:val="single"/>
        </w:rPr>
        <w:t xml:space="preserve"> the creativity and </w:t>
      </w:r>
      <w:r>
        <w:rPr>
          <w:highlight w:val="green"/>
          <w:u w:val="single"/>
        </w:rPr>
        <w:t>innovation</w:t>
      </w:r>
      <w:r>
        <w:rPr>
          <w:u w:val="single"/>
        </w:rPr>
        <w:t xml:space="preserve"> that helps make this happen.</w:t>
      </w:r>
      <w:r>
        <w:t xml:space="preserve"> </w:t>
      </w:r>
      <w:r>
        <w:rPr>
          <w:sz w:val="16"/>
          <w:szCs w:val="16"/>
        </w:rPr>
        <w:t>Given this, countries—at all levels of development—that want to spur innovation need to support efforts to ensure international norms reflect the modern challenges facing IP protection and enforcement and help set better, shared IP rules in order to ensure that firms and countries are maximizing their innovative and creative potential.</w:t>
      </w:r>
    </w:p>
    <w:p w14:paraId="6C06DC0C" w14:textId="77777777" w:rsidR="00DA6B3D" w:rsidRPr="00751469" w:rsidRDefault="00DA6B3D" w:rsidP="00DA6B3D"/>
    <w:p w14:paraId="5E34BBC8" w14:textId="77777777" w:rsidR="00DA6B3D" w:rsidRPr="005777BD" w:rsidRDefault="00DA6B3D" w:rsidP="00DA6B3D">
      <w:pPr>
        <w:pStyle w:val="Heading4"/>
      </w:pPr>
      <w:r>
        <w:t xml:space="preserve">IPR good for innovation </w:t>
      </w:r>
    </w:p>
    <w:p w14:paraId="2814D893" w14:textId="77777777" w:rsidR="00DA6B3D" w:rsidRDefault="00DA6B3D" w:rsidP="00DA6B3D">
      <w:pPr>
        <w:rPr>
          <w:sz w:val="18"/>
          <w:szCs w:val="18"/>
        </w:rPr>
      </w:pPr>
      <w:r>
        <w:rPr>
          <w:rStyle w:val="Style13ptBold"/>
        </w:rPr>
        <w:t xml:space="preserve">Shultz and Stevens 1/14 </w:t>
      </w:r>
      <w:r w:rsidRPr="005777BD">
        <w:rPr>
          <w:sz w:val="18"/>
          <w:szCs w:val="18"/>
        </w:rPr>
        <w:t>Mark Schultz is the Goodyear Endowed Chair in Intellectual Property Law at the University of Akron School of Law, United States. Philip Stevens is Executive Director of Geneva Network.</w:t>
      </w:r>
      <w:r w:rsidRPr="005777BD">
        <w:t xml:space="preserve">, </w:t>
      </w:r>
      <w:r w:rsidRPr="005777BD">
        <w:rPr>
          <w:sz w:val="18"/>
          <w:szCs w:val="18"/>
        </w:rPr>
        <w:t>Geneva Network</w:t>
      </w:r>
      <w:r w:rsidRPr="005777BD">
        <w:t xml:space="preserve">, </w:t>
      </w:r>
      <w:r w:rsidRPr="005777BD">
        <w:rPr>
          <w:sz w:val="18"/>
          <w:szCs w:val="18"/>
        </w:rPr>
        <w:t>"Why intellectual property rights matter for COVID-19 - Geneva Network - Intellectual Property Rights and Covid-19"</w:t>
      </w:r>
      <w:r w:rsidRPr="005777BD">
        <w:t xml:space="preserve">, </w:t>
      </w:r>
      <w:r w:rsidRPr="005777BD">
        <w:rPr>
          <w:sz w:val="18"/>
          <w:szCs w:val="18"/>
        </w:rPr>
        <w:t>January 14th, 2021</w:t>
      </w:r>
      <w:r w:rsidRPr="005777BD">
        <w:t xml:space="preserve">, </w:t>
      </w:r>
      <w:hyperlink w:history="1">
        <w:r w:rsidRPr="005777BD">
          <w:rPr>
            <w:color w:val="0000FF"/>
            <w:sz w:val="18"/>
            <w:szCs w:val="18"/>
            <w:u w:val="single"/>
          </w:rPr>
          <w:t>https://geneva-network.com/research/why-intellectual-property-rights-matter-for-covid-19/</w:t>
        </w:r>
      </w:hyperlink>
      <w:r>
        <w:rPr>
          <w:sz w:val="18"/>
          <w:szCs w:val="18"/>
        </w:rPr>
        <w:t xml:space="preserve"> - BD </w:t>
      </w:r>
    </w:p>
    <w:p w14:paraId="42C54EFA" w14:textId="77777777" w:rsidR="00DA6B3D" w:rsidRDefault="00DA6B3D" w:rsidP="00DA6B3D">
      <w:r>
        <w:t>Fears of COVID-19 and IP</w:t>
      </w:r>
    </w:p>
    <w:p w14:paraId="2673A2EA" w14:textId="77777777" w:rsidR="00DA6B3D" w:rsidRDefault="00DA6B3D" w:rsidP="00DA6B3D">
      <w:r>
        <w:t>As soon as the world began to realize the scale of the potential threat from COVID-19, certain academics and activists rolled out shopworn criticisms of intellectual property. While researchers and drug companies began work to develop the vaccines and therapeutics necessary to end the pandemic, scholars and health activists warned that intellectual property rights would thwart the effort.</w:t>
      </w:r>
    </w:p>
    <w:p w14:paraId="3D3DB988" w14:textId="77777777" w:rsidR="00DA6B3D" w:rsidRDefault="00DA6B3D" w:rsidP="00DA6B3D">
      <w:r w:rsidRPr="00E83407">
        <w:rPr>
          <w:highlight w:val="cyan"/>
        </w:rPr>
        <w:t>Some asserted that intellectual property would i</w:t>
      </w:r>
      <w:r>
        <w:t xml:space="preserve">nevitably </w:t>
      </w:r>
      <w:r w:rsidRPr="00E83407">
        <w:rPr>
          <w:highlight w:val="cyan"/>
        </w:rPr>
        <w:t>hold up urgent research. They</w:t>
      </w:r>
      <w:r>
        <w:t xml:space="preserve"> theorised that the “winner-takes-all” nature of intellectual property rights, especially patents, would prevent scientists from rapidly disclosing research results, and discourage the sharing of unpatentable insights that may potentially lead to patentable treatments with further work.</w:t>
      </w:r>
    </w:p>
    <w:p w14:paraId="04037E09" w14:textId="77777777" w:rsidR="00DA6B3D" w:rsidRDefault="00DA6B3D" w:rsidP="00DA6B3D">
      <w:r>
        <w:t>Members of Congress warned that IP would “put public health at risk”, while NGO Médecins Sans Frontières (MSF) called for “no patents or profiteering” on yet to be developed health technologies. A coalition of over 500 NGOs claimed that IP rights were a “hindrance” to efforts to tackle the pandemic, calling for all COVID-19-related IP to be rescinded.</w:t>
      </w:r>
    </w:p>
    <w:p w14:paraId="1506DAC4" w14:textId="77777777" w:rsidR="00DA6B3D" w:rsidRDefault="00DA6B3D" w:rsidP="00DA6B3D">
      <w:r>
        <w:t xml:space="preserve">As events demonstrated, </w:t>
      </w:r>
      <w:r w:rsidRPr="00E83407">
        <w:rPr>
          <w:highlight w:val="cyan"/>
        </w:rPr>
        <w:t>critics of IP were wrong by a wide margin</w:t>
      </w:r>
      <w:r>
        <w:t xml:space="preserve">. In January 2020 very little was known about COVID-19. By January 2021, </w:t>
      </w:r>
      <w:r w:rsidRPr="00E83407">
        <w:rPr>
          <w:highlight w:val="cyan"/>
        </w:rPr>
        <w:t>three safe and highly efficacious vaccines had been authorised</w:t>
      </w:r>
      <w:r>
        <w:t xml:space="preserve"> for use by stringent regulatory authorities, with several others poised to follow.</w:t>
      </w:r>
    </w:p>
    <w:p w14:paraId="43034D39" w14:textId="77777777" w:rsidR="00DA6B3D" w:rsidRDefault="00DA6B3D" w:rsidP="00DA6B3D">
      <w:r>
        <w:t xml:space="preserve">As of 21st December 2o20, </w:t>
      </w:r>
      <w:r w:rsidRPr="00E83407">
        <w:rPr>
          <w:highlight w:val="cyan"/>
        </w:rPr>
        <w:t>there were 1052 COVID-19-19 vaccines</w:t>
      </w:r>
      <w:r>
        <w:t xml:space="preserve">, </w:t>
      </w:r>
      <w:r w:rsidRPr="00E83407">
        <w:rPr>
          <w:highlight w:val="cyan"/>
        </w:rPr>
        <w:t>therapeutics and diagnostic tools under development or approved globally</w:t>
      </w:r>
      <w:r>
        <w:t xml:space="preserve">, </w:t>
      </w:r>
      <w:r w:rsidRPr="00E83407">
        <w:rPr>
          <w:highlight w:val="cyan"/>
        </w:rPr>
        <w:t>of which 219 are vaccines.</w:t>
      </w:r>
      <w:r>
        <w:t xml:space="preserve"> This major achievement is a testament to how well the </w:t>
      </w:r>
      <w:r w:rsidRPr="00E83407">
        <w:rPr>
          <w:highlight w:val="cyan"/>
        </w:rPr>
        <w:t>IP system has worked during the pandemic.</w:t>
      </w:r>
    </w:p>
    <w:p w14:paraId="70B64A23" w14:textId="77777777" w:rsidR="00DA6B3D" w:rsidRDefault="00DA6B3D" w:rsidP="00DA6B3D">
      <w:r>
        <w:t>Calls to override intellectual property rights in the early stages of the pandemic were seductive and were backed by respected global humanitarian NGOs and prominent political figures. But it is to the credit of the majority of governments that they held their nerve and ignored such calls, despite the growing urgency of the situation over 2020.</w:t>
      </w:r>
    </w:p>
    <w:p w14:paraId="1C471707" w14:textId="77777777" w:rsidR="00DA6B3D" w:rsidRPr="005777BD" w:rsidRDefault="00DA6B3D" w:rsidP="00DA6B3D">
      <w:pPr>
        <w:pStyle w:val="Heading4"/>
      </w:pPr>
      <w:r>
        <w:t xml:space="preserve">IP key to innovation </w:t>
      </w:r>
    </w:p>
    <w:p w14:paraId="6E4B3A30" w14:textId="77777777" w:rsidR="00DA6B3D" w:rsidRPr="005777BD" w:rsidRDefault="00DA6B3D" w:rsidP="00DA6B3D">
      <w:pPr>
        <w:rPr>
          <w:sz w:val="18"/>
          <w:szCs w:val="18"/>
        </w:rPr>
      </w:pPr>
      <w:r>
        <w:rPr>
          <w:rStyle w:val="Style13ptBold"/>
        </w:rPr>
        <w:t xml:space="preserve">Shultz and Stevens 1/14 </w:t>
      </w:r>
      <w:r w:rsidRPr="005777BD">
        <w:rPr>
          <w:sz w:val="18"/>
          <w:szCs w:val="18"/>
        </w:rPr>
        <w:t>Mark Schultz is the Goodyear Endowed Chair in Intellectual Property Law at the University of Akron School of Law, United States. Philip Stevens is Executive Director of Geneva Network.</w:t>
      </w:r>
      <w:r w:rsidRPr="005777BD">
        <w:t xml:space="preserve">, </w:t>
      </w:r>
      <w:r w:rsidRPr="005777BD">
        <w:rPr>
          <w:sz w:val="18"/>
          <w:szCs w:val="18"/>
        </w:rPr>
        <w:t>Geneva Network</w:t>
      </w:r>
      <w:r w:rsidRPr="005777BD">
        <w:t xml:space="preserve">, </w:t>
      </w:r>
      <w:r w:rsidRPr="005777BD">
        <w:rPr>
          <w:sz w:val="18"/>
          <w:szCs w:val="18"/>
        </w:rPr>
        <w:t>"Why intellectual property rights matter for COVID-19 - Geneva Network - Intellectual Property Rights and Covid-19"</w:t>
      </w:r>
      <w:r w:rsidRPr="005777BD">
        <w:t xml:space="preserve">, </w:t>
      </w:r>
      <w:r w:rsidRPr="005777BD">
        <w:rPr>
          <w:sz w:val="18"/>
          <w:szCs w:val="18"/>
        </w:rPr>
        <w:t>January 14th, 2021</w:t>
      </w:r>
      <w:r w:rsidRPr="005777BD">
        <w:t xml:space="preserve">, </w:t>
      </w:r>
      <w:hyperlink w:history="1">
        <w:r w:rsidRPr="005777BD">
          <w:rPr>
            <w:color w:val="0000FF"/>
            <w:sz w:val="18"/>
            <w:szCs w:val="18"/>
            <w:u w:val="single"/>
          </w:rPr>
          <w:t>https://geneva-network.com/research/why-intellectual-property-rights-matter-for-covid-19/</w:t>
        </w:r>
      </w:hyperlink>
      <w:r>
        <w:rPr>
          <w:sz w:val="18"/>
          <w:szCs w:val="18"/>
        </w:rPr>
        <w:t xml:space="preserve"> - BD </w:t>
      </w:r>
    </w:p>
    <w:p w14:paraId="57042AB0" w14:textId="77777777" w:rsidR="00DA6B3D" w:rsidRDefault="00DA6B3D" w:rsidP="00DA6B3D">
      <w:r>
        <w:t>Building on existing IP</w:t>
      </w:r>
    </w:p>
    <w:p w14:paraId="55E68777" w14:textId="77777777" w:rsidR="00DA6B3D" w:rsidRDefault="00DA6B3D" w:rsidP="00DA6B3D">
      <w:r w:rsidRPr="00E83407">
        <w:rPr>
          <w:rStyle w:val="Emphasis"/>
          <w:highlight w:val="cyan"/>
        </w:rPr>
        <w:t>IP is the bedrock upon which today’s COVID-19 vaccines have been built</w:t>
      </w:r>
      <w:r>
        <w:t xml:space="preserve">. The technologies they are based on did not come out of thin air at the beginning of the pandemic, </w:t>
      </w:r>
      <w:r w:rsidRPr="005777BD">
        <w:rPr>
          <w:rStyle w:val="StyleUnderline"/>
        </w:rPr>
        <w:t>but had been under development for decades, with substantial research in academic labs</w:t>
      </w:r>
      <w:r>
        <w:t xml:space="preserve"> </w:t>
      </w:r>
      <w:r w:rsidRPr="00E83407">
        <w:rPr>
          <w:rStyle w:val="Emphasis"/>
          <w:highlight w:val="cyan"/>
        </w:rPr>
        <w:t>followed by years of risky investment by commercial start-ups.</w:t>
      </w:r>
    </w:p>
    <w:p w14:paraId="07E7BECB" w14:textId="77777777" w:rsidR="00DA6B3D" w:rsidRPr="005777BD" w:rsidRDefault="00DA6B3D" w:rsidP="00DA6B3D">
      <w:pPr>
        <w:rPr>
          <w:rStyle w:val="StyleUnderline"/>
        </w:rPr>
      </w:pPr>
      <w:r w:rsidRPr="005777BD">
        <w:rPr>
          <w:rStyle w:val="StyleUnderline"/>
        </w:rPr>
        <w:t>Consider the messenger RNA (mRNA) technology that is the basis for two of the first vaccines approved in Western countries</w:t>
      </w:r>
      <w:r>
        <w:t xml:space="preserve">. Scientists discovered in 1961 that mRNA could be used to “reprogram” cells to battle disease. </w:t>
      </w:r>
      <w:r w:rsidRPr="005777BD">
        <w:rPr>
          <w:rStyle w:val="StyleUnderline"/>
        </w:rPr>
        <w:t xml:space="preserve">It took decades of lab research and </w:t>
      </w:r>
      <w:r w:rsidRPr="00E83407">
        <w:rPr>
          <w:rStyle w:val="Emphasis"/>
          <w:highlight w:val="cyan"/>
        </w:rPr>
        <w:t>private sector-funded development by startups</w:t>
      </w:r>
      <w:r w:rsidRPr="005777BD">
        <w:rPr>
          <w:rStyle w:val="Emphasis"/>
        </w:rPr>
        <w:t xml:space="preserve"> </w:t>
      </w:r>
      <w:r w:rsidRPr="00E83407">
        <w:rPr>
          <w:rStyle w:val="Emphasis"/>
          <w:highlight w:val="cyan"/>
        </w:rPr>
        <w:t>BioNTech and Moderna to overcome major difficulties</w:t>
      </w:r>
      <w:r w:rsidRPr="005777BD">
        <w:rPr>
          <w:rStyle w:val="StyleUnderline"/>
        </w:rPr>
        <w:t xml:space="preserve"> and turn the technology into an effective vaccine that can be safely given to patients.</w:t>
      </w:r>
    </w:p>
    <w:p w14:paraId="608F2E10" w14:textId="77777777" w:rsidR="00DA6B3D" w:rsidRDefault="00DA6B3D" w:rsidP="00DA6B3D">
      <w:r>
        <w:t xml:space="preserve">Both companies and their investors </w:t>
      </w:r>
      <w:r w:rsidRPr="00E83407">
        <w:rPr>
          <w:rStyle w:val="Emphasis"/>
          <w:highlight w:val="cyan"/>
        </w:rPr>
        <w:t>have spent billions of dollars on mRNA research prior to the pandemic</w:t>
      </w:r>
      <w:r w:rsidRPr="00E83407">
        <w:rPr>
          <w:highlight w:val="cyan"/>
        </w:rPr>
        <w:t>.</w:t>
      </w:r>
    </w:p>
    <w:p w14:paraId="6FE6FE1E" w14:textId="77777777" w:rsidR="00DA6B3D" w:rsidRDefault="00DA6B3D" w:rsidP="00DA6B3D">
      <w:r>
        <w:t xml:space="preserve">While academic research is fundamental, the end result would not have been possible without the </w:t>
      </w:r>
      <w:r w:rsidRPr="00E83407">
        <w:rPr>
          <w:rStyle w:val="Emphasis"/>
          <w:highlight w:val="cyan"/>
        </w:rPr>
        <w:t>private sector, which depends on intellectual property rights.</w:t>
      </w:r>
    </w:p>
    <w:p w14:paraId="0BAFAABB" w14:textId="77777777" w:rsidR="00DA6B3D" w:rsidRDefault="00DA6B3D" w:rsidP="00DA6B3D">
      <w:r>
        <w:t>Shortly before the pandemic started, we spoke to Dr. Derrick Rossi, the academic founder of Moderna.  When asked whether the treatments could be brought from the academic lab to patients without the help of the private sector, Dr. Rossi’s reply was categorical: “Not a chance. Academics are good at academia and fundamental science. They are not good at developing drugs for patients.”</w:t>
      </w:r>
    </w:p>
    <w:p w14:paraId="6D3575B6" w14:textId="77777777" w:rsidR="00DA6B3D" w:rsidRDefault="00DA6B3D" w:rsidP="00DA6B3D">
      <w:r w:rsidRPr="005777BD">
        <w:rPr>
          <w:rStyle w:val="StyleUnderline"/>
        </w:rPr>
        <w:t xml:space="preserve">Dr. Rossi explains that bringing a </w:t>
      </w:r>
      <w:r w:rsidRPr="00E83407">
        <w:rPr>
          <w:rStyle w:val="Emphasis"/>
          <w:highlight w:val="cyan"/>
        </w:rPr>
        <w:t>drug to market takes many professionals</w:t>
      </w:r>
      <w:r w:rsidRPr="00E83407">
        <w:rPr>
          <w:rStyle w:val="StyleUnderline"/>
          <w:highlight w:val="cyan"/>
        </w:rPr>
        <w:t xml:space="preserve">, </w:t>
      </w:r>
      <w:r w:rsidRPr="00E83407">
        <w:rPr>
          <w:rStyle w:val="Emphasis"/>
          <w:highlight w:val="cyan"/>
        </w:rPr>
        <w:t>sharing their labour and diverse expertise</w:t>
      </w:r>
      <w:r w:rsidRPr="005777BD">
        <w:rPr>
          <w:rStyle w:val="StyleUnderline"/>
        </w:rPr>
        <w:t xml:space="preserve">. “This industry of professionals is out there… </w:t>
      </w:r>
      <w:r w:rsidRPr="00E83407">
        <w:rPr>
          <w:rStyle w:val="StyleUnderline"/>
          <w:highlight w:val="cyan"/>
        </w:rPr>
        <w:t>The more people that are involved in the chain, post-academic discovery, the more you have pros involved</w:t>
      </w:r>
      <w:r w:rsidRPr="005777BD">
        <w:rPr>
          <w:rStyle w:val="StyleUnderline"/>
        </w:rPr>
        <w:t xml:space="preserve"> — all the way from IP filings to VCs to due diligence to assembling a team,”</w:t>
      </w:r>
      <w:r>
        <w:t xml:space="preserve"> the more likely you are to develop a viable treatment.</w:t>
      </w:r>
    </w:p>
    <w:p w14:paraId="36F1C6A5" w14:textId="77777777" w:rsidR="00DA6B3D" w:rsidRPr="00CE6CAB" w:rsidRDefault="00DA6B3D" w:rsidP="00DA6B3D">
      <w:pPr>
        <w:rPr>
          <w:rStyle w:val="Style13ptBold"/>
          <w:b w:val="0"/>
          <w:bCs w:val="0"/>
        </w:rPr>
      </w:pPr>
      <w:r w:rsidRPr="00E83407">
        <w:rPr>
          <w:rStyle w:val="Emphasis"/>
          <w:highlight w:val="cyan"/>
        </w:rPr>
        <w:t>Developing a practical application for a great academic insight takes vast sums</w:t>
      </w:r>
      <w:r w:rsidRPr="00E83407">
        <w:rPr>
          <w:highlight w:val="cyan"/>
        </w:rPr>
        <w:t xml:space="preserve">, </w:t>
      </w:r>
      <w:r w:rsidRPr="00E83407">
        <w:rPr>
          <w:rStyle w:val="Emphasis"/>
          <w:highlight w:val="cyan"/>
        </w:rPr>
        <w:t>and investors need some prospect of a return on that investment.</w:t>
      </w:r>
      <w:r>
        <w:t xml:space="preserve"> As Dr. Rossi explains, “</w:t>
      </w:r>
      <w:r w:rsidRPr="005777BD">
        <w:rPr>
          <w:rStyle w:val="StyleUnderline"/>
        </w:rPr>
        <w:t xml:space="preserve">you can be working on the coolest thing, </w:t>
      </w:r>
      <w:r w:rsidRPr="00E83407">
        <w:rPr>
          <w:rStyle w:val="Emphasis"/>
          <w:highlight w:val="cyan"/>
        </w:rPr>
        <w:t>but investors need to know that there is some protection for their investment</w:t>
      </w:r>
      <w:r w:rsidRPr="00E83407">
        <w:rPr>
          <w:rStyle w:val="StyleUnderline"/>
          <w:highlight w:val="cyan"/>
        </w:rPr>
        <w:t>,</w:t>
      </w:r>
      <w:r w:rsidRPr="005777BD">
        <w:rPr>
          <w:rStyle w:val="StyleUnderline"/>
        </w:rPr>
        <w:t xml:space="preserve"> plain and simple.”</w:t>
      </w:r>
    </w:p>
    <w:p w14:paraId="745E87C6" w14:textId="77777777" w:rsidR="00DA6B3D" w:rsidRPr="007D4CB6" w:rsidRDefault="00DA6B3D" w:rsidP="00DA6B3D"/>
    <w:p w14:paraId="59ED4C7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1A1E92"/>
    <w:multiLevelType w:val="hybridMultilevel"/>
    <w:tmpl w:val="03121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6B3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05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A6B3D"/>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8BF6D"/>
  <w15:chartTrackingRefBased/>
  <w15:docId w15:val="{32646CD8-95CF-44AE-AC12-F6FDD8C3C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6B3D"/>
    <w:rPr>
      <w:rFonts w:ascii="Calibri" w:hAnsi="Calibri"/>
    </w:rPr>
  </w:style>
  <w:style w:type="paragraph" w:styleId="Heading1">
    <w:name w:val="heading 1"/>
    <w:aliases w:val="Pocket"/>
    <w:basedOn w:val="Normal"/>
    <w:next w:val="Normal"/>
    <w:link w:val="Heading1Char"/>
    <w:qFormat/>
    <w:rsid w:val="00DA6B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6B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A6B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DA6B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6B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6B3D"/>
  </w:style>
  <w:style w:type="character" w:customStyle="1" w:styleId="Heading1Char">
    <w:name w:val="Heading 1 Char"/>
    <w:aliases w:val="Pocket Char"/>
    <w:basedOn w:val="DefaultParagraphFont"/>
    <w:link w:val="Heading1"/>
    <w:rsid w:val="00DA6B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A6B3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A6B3D"/>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DA6B3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DA6B3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A6B3D"/>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DA6B3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DA6B3D"/>
    <w:rPr>
      <w:color w:val="auto"/>
      <w:u w:val="none"/>
    </w:rPr>
  </w:style>
  <w:style w:type="character" w:styleId="FollowedHyperlink">
    <w:name w:val="FollowedHyperlink"/>
    <w:basedOn w:val="DefaultParagraphFont"/>
    <w:uiPriority w:val="99"/>
    <w:semiHidden/>
    <w:unhideWhenUsed/>
    <w:rsid w:val="00DA6B3D"/>
    <w:rPr>
      <w:color w:val="auto"/>
      <w:u w:val="none"/>
    </w:rPr>
  </w:style>
  <w:style w:type="paragraph" w:customStyle="1" w:styleId="Emphasis1">
    <w:name w:val="Emphasis1"/>
    <w:basedOn w:val="Normal"/>
    <w:link w:val="Emphasis"/>
    <w:autoRedefine/>
    <w:uiPriority w:val="7"/>
    <w:qFormat/>
    <w:rsid w:val="00DA6B3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DA6B3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DA6B3D"/>
    <w:rPr>
      <w:b/>
      <w:bCs/>
    </w:rPr>
  </w:style>
  <w:style w:type="paragraph" w:styleId="NoSpacing">
    <w:name w:val="No Spacing"/>
    <w:aliases w:val="Card Format,Note Level 21,ClearFormatting,Clear,DDI Tag,Tag Title,No Spacing51,No Spacing11211"/>
    <w:basedOn w:val="Heading1"/>
    <w:autoRedefine/>
    <w:uiPriority w:val="99"/>
    <w:qFormat/>
    <w:rsid w:val="00DA6B3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A6B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DA6B3D"/>
    <w:rPr>
      <w:rFonts w:ascii="Times New Roman" w:eastAsia="Times New Roman" w:hAnsi="Times New Roman" w:cs="Times New Roman"/>
      <w:sz w:val="24"/>
      <w:szCs w:val="24"/>
    </w:rPr>
  </w:style>
  <w:style w:type="paragraph" w:customStyle="1" w:styleId="textbold">
    <w:name w:val="text bold"/>
    <w:basedOn w:val="Normal"/>
    <w:autoRedefine/>
    <w:uiPriority w:val="7"/>
    <w:qFormat/>
    <w:rsid w:val="00DA6B3D"/>
    <w:pPr>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world/2020/mar/19/ecb-u-turn-shows-it-fears-coronavirus-could-destroy-eurozone-project" TargetMode="External"/><Relationship Id="rId18" Type="http://schemas.openxmlformats.org/officeDocument/2006/relationships/hyperlink" Target="https://www.cbo.gov/publication/57126" TargetMode="External"/><Relationship Id="rId26" Type="http://schemas.openxmlformats.org/officeDocument/2006/relationships/hyperlink" Target="https://www.washingtonpost.com/graphics/2020/national/coronavirus-us-cases-deaths/?itid=lk_inline_manual_11" TargetMode="External"/><Relationship Id="rId3" Type="http://schemas.openxmlformats.org/officeDocument/2006/relationships/styles" Target="styles.xml"/><Relationship Id="rId21" Type="http://schemas.openxmlformats.org/officeDocument/2006/relationships/hyperlink" Target="https://www.sciencemag.org/news/2019/12/chinese-scientist-who-produced-genetically-altered-babies-sentenced-3-years-jail" TargetMode="External"/><Relationship Id="rId34" Type="http://schemas.openxmlformats.org/officeDocument/2006/relationships/hyperlink" Target="https://www.globaltrademag.com/global-trade-daily/commentary/trans-pacific-partnership-questions-answers" TargetMode="External"/><Relationship Id="rId7" Type="http://schemas.openxmlformats.org/officeDocument/2006/relationships/hyperlink" Target="https://www.gatestoneinstitute.org/15856/coronavirus-euro-collapse%20Accessed%208/23/21" TargetMode="External"/><Relationship Id="rId12" Type="http://schemas.openxmlformats.org/officeDocument/2006/relationships/hyperlink" Target="https://twitter.com/lagarde/status/1240414918966480896" TargetMode="External"/><Relationship Id="rId17" Type="http://schemas.openxmlformats.org/officeDocument/2006/relationships/hyperlink" Target="https://www.efpia.eu/media/554521/efpia_pharmafigures_2020_web.pdf" TargetMode="External"/><Relationship Id="rId25" Type="http://schemas.openxmlformats.org/officeDocument/2006/relationships/hyperlink" Target="https://www.washingtonpost.com/coronavirus/?itid=lk_inline_manual_3" TargetMode="External"/><Relationship Id="rId33" Type="http://schemas.openxmlformats.org/officeDocument/2006/relationships/hyperlink" Target="https://www.globaltrademag.com/global-trade-daily/trump-right-china-poses-economic-threat" TargetMode="External"/><Relationship Id="rId2" Type="http://schemas.openxmlformats.org/officeDocument/2006/relationships/numbering" Target="numbering.xml"/><Relationship Id="rId16" Type="http://schemas.openxmlformats.org/officeDocument/2006/relationships/hyperlink" Target="https://www.gold-eagle.com/article/what-will-happen-currencies-if-euro-collapses%20Accessed%208/23/21" TargetMode="External"/><Relationship Id="rId20" Type="http://schemas.openxmlformats.org/officeDocument/2006/relationships/hyperlink" Target="https://www.bioworld.com/articles/506978-china-sees-five-year-highs-in-life-sciences-investments-and-partnering" TargetMode="External"/><Relationship Id="rId29" Type="http://schemas.openxmlformats.org/officeDocument/2006/relationships/hyperlink" Target="https://www.washingtonpost.com/health/2020/12/06/covid-vaccine-messenger-rna/?itid=lk_inline_manual_17" TargetMode="External"/><Relationship Id="rId1" Type="http://schemas.openxmlformats.org/officeDocument/2006/relationships/customXml" Target="../customXml/item1.xml"/><Relationship Id="rId6" Type="http://schemas.openxmlformats.org/officeDocument/2006/relationships/hyperlink" Target="http://www.gees.org/" TargetMode="External"/><Relationship Id="rId11" Type="http://schemas.openxmlformats.org/officeDocument/2006/relationships/hyperlink" Target="https://www.ecb.europa.eu/press/pr/date/2020/html/ecb.pr200318_1~3949d6f266.en.html" TargetMode="External"/><Relationship Id="rId24" Type="http://schemas.openxmlformats.org/officeDocument/2006/relationships/hyperlink" Target="https://www.heritage.org/index/" TargetMode="External"/><Relationship Id="rId32" Type="http://schemas.openxmlformats.org/officeDocument/2006/relationships/hyperlink" Target="https://www.globaltrademag.com/global-trade-daily/commentary/free-trade-and-the-threat-to-intellectual-property-protection-in-china" TargetMode="External"/><Relationship Id="rId5" Type="http://schemas.openxmlformats.org/officeDocument/2006/relationships/webSettings" Target="webSettings.xml"/><Relationship Id="rId15" Type="http://schemas.openxmlformats.org/officeDocument/2006/relationships/hyperlink" Target="https://www.euractiv.com/section/economy-jobs/news/nine-member-states-ask-for-eurobonds-to-face-coronavirus-crisis/" TargetMode="External"/><Relationship Id="rId23" Type="http://schemas.openxmlformats.org/officeDocument/2006/relationships/hyperlink" Target="https://www.cnbc.com/advertorial/2021/08/09/why-the-nasdaq-biotechnology-index-is-poised-for-a-run-of-sustainable-growth-.html" TargetMode="External"/><Relationship Id="rId28" Type="http://schemas.openxmlformats.org/officeDocument/2006/relationships/hyperlink" Target="https://science.sciencemag.org/content/372/6538/109.full" TargetMode="External"/><Relationship Id="rId36" Type="http://schemas.openxmlformats.org/officeDocument/2006/relationships/theme" Target="theme/theme1.xml"/><Relationship Id="rId10" Type="http://schemas.openxmlformats.org/officeDocument/2006/relationships/hyperlink" Target="https://www.reuters.com/article/us-ecb-policy-italy-minister/italy-furious-at-ecbs-lagarde-not-here-to-close-spreads-comment-idUSKBN20Z3DW" TargetMode="External"/><Relationship Id="rId19" Type="http://schemas.openxmlformats.org/officeDocument/2006/relationships/hyperlink" Target="https://www.bloomberg.com/news/articles/2021-03-01/xi-mobilizes-china-for-tech-revolution-to-cut-dependence-on-west" TargetMode="External"/><Relationship Id="rId31" Type="http://schemas.openxmlformats.org/officeDocument/2006/relationships/hyperlink" Target="https://www.globaltrademag.com/intellectual-property-protection-incentivizes-innovation/" TargetMode="External"/><Relationship Id="rId4" Type="http://schemas.openxmlformats.org/officeDocument/2006/relationships/settings" Target="settings.xml"/><Relationship Id="rId9" Type="http://schemas.openxmlformats.org/officeDocument/2006/relationships/hyperlink" Target="https://www.ecb.europa.eu/press/pr/date/2020/html/ecb.mp200312~8d3aec3ff2.en.html" TargetMode="External"/><Relationship Id="rId14" Type="http://schemas.openxmlformats.org/officeDocument/2006/relationships/hyperlink" Target="https://www.euractiv.com/section/economy-jobs/news/leaders-clash-over-stimulus-against-pandemic-pass-the-hot-potato-to-the-eurogroup/" TargetMode="External"/><Relationship Id="rId22" Type="http://schemas.openxmlformats.org/officeDocument/2006/relationships/hyperlink" Target="https://www.nbcnews.com/politics/national-security/china-has-done-human-testing-create-biologically-enhanced-super-soldiers-n1249914" TargetMode="External"/><Relationship Id="rId27" Type="http://schemas.openxmlformats.org/officeDocument/2006/relationships/hyperlink" Target="https://jamanetwork.com/journals/jama/fullarticle/2771764" TargetMode="External"/><Relationship Id="rId30" Type="http://schemas.openxmlformats.org/officeDocument/2006/relationships/hyperlink" Target="https://www.cfr.org/timeline/major-epidemics-modern-era" TargetMode="External"/><Relationship Id="rId35" Type="http://schemas.openxmlformats.org/officeDocument/2006/relationships/fontTable" Target="fontTable.xml"/><Relationship Id="rId8" Type="http://schemas.openxmlformats.org/officeDocument/2006/relationships/hyperlink" Target="https://www.ecb.europa.eu/press/pr/date/2020/html/ecb.mp200312~8d3aec3ff2.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7</Pages>
  <Words>14496</Words>
  <Characters>82631</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1</cp:revision>
  <dcterms:created xsi:type="dcterms:W3CDTF">2021-09-04T21:47:00Z</dcterms:created>
  <dcterms:modified xsi:type="dcterms:W3CDTF">2021-09-04T21:48:00Z</dcterms:modified>
</cp:coreProperties>
</file>