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547D3" w14:textId="77777777" w:rsidR="005B027B" w:rsidRPr="00100A2B" w:rsidRDefault="005B027B" w:rsidP="005B027B">
      <w:pPr>
        <w:pStyle w:val="Heading3"/>
      </w:pPr>
      <w:r w:rsidRPr="00100A2B">
        <w:t xml:space="preserve">1NC – </w:t>
      </w:r>
      <w:r>
        <w:t>DA</w:t>
      </w:r>
      <w:r w:rsidRPr="00100A2B">
        <w:t xml:space="preserve"> </w:t>
      </w:r>
    </w:p>
    <w:p w14:paraId="3BE14B6F" w14:textId="77777777" w:rsidR="005B027B" w:rsidRPr="00100A2B" w:rsidRDefault="005B027B" w:rsidP="005B027B">
      <w:pPr>
        <w:pStyle w:val="Heading4"/>
      </w:pPr>
      <w:r w:rsidRPr="00100A2B">
        <w:t>The US commercial space industry is booming – private space companies are driving innovation</w:t>
      </w:r>
      <w:r>
        <w:t>.</w:t>
      </w:r>
    </w:p>
    <w:p w14:paraId="4D17BCBC" w14:textId="77777777" w:rsidR="005B027B" w:rsidRPr="00100A2B" w:rsidRDefault="005B027B" w:rsidP="005B027B">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2B06937" w14:textId="77777777" w:rsidR="005B027B" w:rsidRPr="00100A2B" w:rsidRDefault="005B027B" w:rsidP="005B027B">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64C1328D" w14:textId="77777777" w:rsidR="005B027B" w:rsidRPr="00100A2B" w:rsidRDefault="005B027B" w:rsidP="005B027B">
      <w:pPr>
        <w:rPr>
          <w:rStyle w:val="StyleUnderline"/>
        </w:rPr>
      </w:pPr>
      <w:r w:rsidRPr="00100A2B">
        <w:rPr>
          <w:rStyle w:val="StyleUnderline"/>
        </w:rPr>
        <w:t xml:space="preserve">Before </w:t>
      </w:r>
      <w:r w:rsidRPr="00E90CAC">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 In recent years</w:t>
      </w:r>
      <w:r w:rsidRPr="00100A2B">
        <w:t>, however,</w:t>
      </w:r>
      <w:r w:rsidRPr="00100A2B">
        <w:rPr>
          <w:rStyle w:val="StyleUnderline"/>
        </w:rPr>
        <w:t xml:space="preserve"> </w:t>
      </w:r>
      <w:r w:rsidRPr="00E90CAC">
        <w:rPr>
          <w:rStyle w:val="StyleUnderline"/>
          <w:highlight w:val="cyan"/>
        </w:rPr>
        <w:t>billionaires</w:t>
      </w:r>
      <w:r w:rsidRPr="00100A2B">
        <w:rPr>
          <w:rStyle w:val="StyleUnderline"/>
        </w:rPr>
        <w:t xml:space="preserve"> such as Bezos, Elon Musk, and Richard Branson </w:t>
      </w:r>
      <w:r w:rsidRPr="00E90CAC">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E90CAC">
        <w:rPr>
          <w:rStyle w:val="Emphasis"/>
          <w:highlight w:val="cyan"/>
        </w:rPr>
        <w:t xml:space="preserve">creating a new wave of innovation in its </w:t>
      </w:r>
      <w:r w:rsidRPr="0096115A">
        <w:rPr>
          <w:rStyle w:val="Emphasis"/>
          <w:highlight w:val="red"/>
        </w:rPr>
        <w:t>wake</w:t>
      </w:r>
      <w:r w:rsidRPr="00E90CAC">
        <w:rPr>
          <w:rStyle w:val="Emphasis"/>
          <w:highlight w:val="cyan"/>
        </w:rPr>
        <w:t>.</w:t>
      </w:r>
    </w:p>
    <w:p w14:paraId="62BD47AD" w14:textId="77777777" w:rsidR="005B027B" w:rsidRPr="00100A2B" w:rsidRDefault="005B027B" w:rsidP="005B027B">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1273ACBD" w14:textId="77777777" w:rsidR="005B027B" w:rsidRPr="00100A2B" w:rsidRDefault="005B027B" w:rsidP="005B027B">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7AB68FEB" w14:textId="77777777" w:rsidR="005B027B" w:rsidRPr="00100A2B" w:rsidRDefault="005B027B" w:rsidP="005B027B">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48BC3297" w14:textId="77777777" w:rsidR="005B027B" w:rsidRPr="00100A2B" w:rsidRDefault="005B027B" w:rsidP="005B027B">
      <w:r w:rsidRPr="00100A2B">
        <w:rPr>
          <w:rStyle w:val="StyleUnderline"/>
        </w:rPr>
        <w:t>In the less than 20 years since the launch of SpaceX’s first rocket</w:t>
      </w:r>
      <w:r w:rsidRPr="00E90CAC">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E90CAC">
        <w:rPr>
          <w:rStyle w:val="StyleUnderline"/>
          <w:highlight w:val="cyan"/>
        </w:rPr>
        <w:t>to everyday innovators and entrepreneurs</w:t>
      </w:r>
      <w:r w:rsidRPr="00100A2B">
        <w:rPr>
          <w:rStyle w:val="StyleUnderline"/>
        </w:rPr>
        <w:t>. Today, building a space startup isn’t rocket science</w:t>
      </w:r>
      <w:r w:rsidRPr="00100A2B">
        <w:t>.</w:t>
      </w:r>
    </w:p>
    <w:p w14:paraId="76EDAD62" w14:textId="77777777" w:rsidR="005B027B" w:rsidRPr="00100A2B" w:rsidRDefault="005B027B" w:rsidP="005B027B">
      <w:r w:rsidRPr="00100A2B">
        <w:t>THE NEXT FRONTIER FOR ENTREPRENEURSHIP</w:t>
      </w:r>
    </w:p>
    <w:p w14:paraId="17218356" w14:textId="77777777" w:rsidR="005B027B" w:rsidRPr="00100A2B" w:rsidRDefault="005B027B" w:rsidP="005B027B">
      <w:pPr>
        <w:rPr>
          <w:rStyle w:val="StyleUnderline"/>
        </w:rPr>
      </w:pPr>
      <w:r w:rsidRPr="00100A2B">
        <w:rPr>
          <w:rStyle w:val="StyleUnderline"/>
        </w:rPr>
        <w:t>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billion of equity investments have been made in 1,343 individual companies in the space economy over the past 10 years.</w:t>
      </w:r>
    </w:p>
    <w:p w14:paraId="7BB84218" w14:textId="77777777" w:rsidR="005B027B" w:rsidRPr="00100A2B" w:rsidRDefault="005B027B" w:rsidP="005B027B">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66CC9A56" w14:textId="77777777" w:rsidR="005B027B" w:rsidRPr="00100A2B" w:rsidRDefault="005B027B" w:rsidP="005B027B">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249CCC1" w14:textId="77777777" w:rsidR="005B027B" w:rsidRPr="00100A2B" w:rsidRDefault="005B027B" w:rsidP="005B027B">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9" w:history="1">
        <w:r w:rsidRPr="00100A2B">
          <w:rPr>
            <w:rStyle w:val="Hyperlink"/>
          </w:rPr>
          <w:t>https://digitalcommons.lmu.edu/cgi/viewcontent.cgi?article=1708&amp;context=ilr</w:t>
        </w:r>
      </w:hyperlink>
      <w:r w:rsidRPr="00100A2B">
        <w:t>] TDI</w:t>
      </w:r>
    </w:p>
    <w:p w14:paraId="7440D716" w14:textId="77777777" w:rsidR="005B027B" w:rsidRPr="00100A2B" w:rsidRDefault="005B027B" w:rsidP="005B027B">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3C374D">
        <w:rPr>
          <w:rStyle w:val="StyleUnderline"/>
          <w:highlight w:val="cyan"/>
        </w:rPr>
        <w:t>launch forum shopping</w:t>
      </w:r>
      <w:r w:rsidRPr="00100A2B">
        <w:rPr>
          <w:rStyle w:val="StyleUnderline"/>
        </w:rPr>
        <w:t xml:space="preserve">,” similar in that Flags of Convenience </w:t>
      </w:r>
      <w:r w:rsidRPr="003C374D">
        <w:rPr>
          <w:rStyle w:val="StyleUnderline"/>
          <w:highlight w:val="cyan"/>
        </w:rPr>
        <w:t>are utilized for economic reasons</w:t>
      </w:r>
      <w:r w:rsidRPr="00100A2B">
        <w:rPr>
          <w:rStyle w:val="StyleUnderline"/>
        </w:rPr>
        <w:t xml:space="preserve">, such as </w:t>
      </w:r>
      <w:r w:rsidRPr="003C374D">
        <w:rPr>
          <w:rStyle w:val="StyleUnderline"/>
          <w:highlight w:val="cyan"/>
        </w:rPr>
        <w:t xml:space="preserve">to </w:t>
      </w:r>
      <w:r w:rsidRPr="003C374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C374D">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3C374D">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3C374D">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3C374D">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3C374D">
        <w:rPr>
          <w:rStyle w:val="StyleUnderline"/>
          <w:highlight w:val="cyan"/>
        </w:rPr>
        <w:t>registering” in countries with more favorable conditions</w:t>
      </w:r>
      <w:r w:rsidRPr="003C374D">
        <w:rPr>
          <w:highlight w:val="cyan"/>
        </w:rPr>
        <w:t>.</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w:t>
      </w:r>
      <w:r w:rsidRPr="004428F5">
        <w:rPr>
          <w:b/>
          <w:bCs/>
          <w:u w:val="single"/>
        </w:rPr>
        <w:t xml:space="preserve">Other states like </w:t>
      </w:r>
      <w:r w:rsidRPr="004428F5">
        <w:rPr>
          <w:b/>
          <w:bCs/>
          <w:highlight w:val="yellow"/>
          <w:u w:val="single"/>
        </w:rPr>
        <w:t>Russia</w:t>
      </w:r>
      <w:r w:rsidRPr="004428F5">
        <w:rPr>
          <w:b/>
          <w:bCs/>
          <w:u w:val="single"/>
        </w:rPr>
        <w:t xml:space="preserve"> or </w:t>
      </w:r>
      <w:r w:rsidRPr="004428F5">
        <w:rPr>
          <w:b/>
          <w:bCs/>
          <w:highlight w:val="yellow"/>
          <w:u w:val="single"/>
        </w:rPr>
        <w:t>France</w:t>
      </w:r>
      <w:r w:rsidRPr="004428F5">
        <w:rPr>
          <w:b/>
          <w:bCs/>
          <w:u w:val="single"/>
        </w:rPr>
        <w:t xml:space="preserve">, which has the two-tier liability system, </w:t>
      </w:r>
      <w:r w:rsidRPr="004428F5">
        <w:rPr>
          <w:b/>
          <w:bCs/>
          <w:highlight w:val="yellow"/>
          <w:u w:val="single"/>
        </w:rPr>
        <w:t>would</w:t>
      </w:r>
      <w:r w:rsidRPr="004428F5">
        <w:rPr>
          <w:b/>
          <w:bCs/>
          <w:u w:val="single"/>
        </w:rPr>
        <w:t xml:space="preserve"> simply </w:t>
      </w:r>
      <w:r w:rsidRPr="004428F5">
        <w:rPr>
          <w:b/>
          <w:bCs/>
          <w:highlight w:val="yellow"/>
          <w:u w:val="single"/>
        </w:rPr>
        <w:t>cover all claims</w:t>
      </w:r>
      <w:r w:rsidRPr="004428F5">
        <w:rPr>
          <w:b/>
          <w:bCs/>
          <w:u w:val="single"/>
        </w:rPr>
        <w:t xml:space="preserve"> above the initial insurance, which is much lower than the $500 million mark required by the United States.</w:t>
      </w:r>
      <w:r w:rsidRPr="004428F5">
        <w:t xml:space="preserve"> In that</w:t>
      </w:r>
      <w:r w:rsidRPr="00100A2B">
        <w:t xml:space="preserve"> case, the commercial company would never have to pay more than the initial liability insurance. If </w:t>
      </w:r>
      <w:r w:rsidRPr="00100A2B">
        <w:rPr>
          <w:rStyle w:val="StyleUnderline"/>
        </w:rPr>
        <w:t xml:space="preserve">there ever is a </w:t>
      </w:r>
      <w:r w:rsidRPr="003C374D">
        <w:rPr>
          <w:rStyle w:val="StyleUnderline"/>
          <w:highlight w:val="cyan"/>
        </w:rPr>
        <w:t>catastrophic commercial space incident</w:t>
      </w:r>
      <w:r w:rsidRPr="00100A2B">
        <w:rPr>
          <w:rStyle w:val="StyleUnderline"/>
        </w:rPr>
        <w:t xml:space="preserve"> in the future, it is </w:t>
      </w:r>
      <w:r w:rsidRPr="003C374D">
        <w:rPr>
          <w:rStyle w:val="StyleUnderline"/>
          <w:highlight w:val="cyan"/>
        </w:rPr>
        <w:t>easy to see why</w:t>
      </w:r>
      <w:r w:rsidRPr="00100A2B">
        <w:rPr>
          <w:rStyle w:val="StyleUnderline"/>
        </w:rPr>
        <w:t xml:space="preserve"> commercial </w:t>
      </w:r>
      <w:r w:rsidRPr="003C374D">
        <w:rPr>
          <w:rStyle w:val="StyleUnderline"/>
          <w:highlight w:val="cyan"/>
        </w:rPr>
        <w:t>companies</w:t>
      </w:r>
      <w:r w:rsidRPr="00100A2B">
        <w:rPr>
          <w:rStyle w:val="StyleUnderline"/>
        </w:rPr>
        <w:t xml:space="preserve"> or launch customers </w:t>
      </w:r>
      <w:r w:rsidRPr="003C374D">
        <w:rPr>
          <w:rStyle w:val="StyleUnderline"/>
          <w:highlight w:val="cyan"/>
        </w:rPr>
        <w:t>might be drawn</w:t>
      </w:r>
      <w:r w:rsidRPr="00100A2B">
        <w:rPr>
          <w:rStyle w:val="StyleUnderline"/>
        </w:rPr>
        <w:t xml:space="preserve"> to “launch forum shop” </w:t>
      </w:r>
      <w:r w:rsidRPr="003C374D">
        <w:rPr>
          <w:rStyle w:val="Emphasis"/>
          <w:highlight w:val="cyan"/>
        </w:rPr>
        <w:t>outside the U</w:t>
      </w:r>
      <w:r w:rsidRPr="00100A2B">
        <w:rPr>
          <w:rStyle w:val="Emphasis"/>
        </w:rPr>
        <w:t xml:space="preserve">nited </w:t>
      </w:r>
      <w:r w:rsidRPr="003C374D">
        <w:rPr>
          <w:rStyle w:val="Emphasis"/>
          <w:highlight w:val="cyan"/>
        </w:rPr>
        <w:t>S</w:t>
      </w:r>
      <w:r w:rsidRPr="00100A2B">
        <w:rPr>
          <w:rStyle w:val="Emphasis"/>
        </w:rPr>
        <w:t>tates</w:t>
      </w:r>
      <w:r w:rsidRPr="00100A2B">
        <w:rPr>
          <w:rStyle w:val="StyleUnderline"/>
        </w:rPr>
        <w:t xml:space="preserve">. </w:t>
      </w:r>
    </w:p>
    <w:p w14:paraId="76885210" w14:textId="77777777" w:rsidR="005B027B" w:rsidRPr="00100A2B" w:rsidRDefault="005B027B" w:rsidP="005B027B">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66C11F61" w14:textId="77777777" w:rsidR="005B027B" w:rsidRPr="00100A2B" w:rsidRDefault="005B027B" w:rsidP="005B027B">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19DDB7EA" w14:textId="77777777" w:rsidR="005B027B" w:rsidRPr="00100A2B" w:rsidRDefault="005B027B" w:rsidP="005B027B">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3C374D">
        <w:rPr>
          <w:rStyle w:val="Emphasis"/>
          <w:highlight w:val="cyan"/>
        </w:rPr>
        <w:t xml:space="preserve">it would be far cheaper for </w:t>
      </w:r>
      <w:r w:rsidRPr="00477566">
        <w:rPr>
          <w:rStyle w:val="Emphasis"/>
        </w:rPr>
        <w:t>China</w:t>
      </w:r>
      <w:r w:rsidRPr="00100A2B">
        <w:rPr>
          <w:rStyle w:val="Emphasis"/>
        </w:rPr>
        <w:t xml:space="preserve"> and </w:t>
      </w:r>
      <w:r w:rsidRPr="003C374D">
        <w:rPr>
          <w:rStyle w:val="Emphasis"/>
          <w:highlight w:val="cyan"/>
        </w:rPr>
        <w:t>Chinese</w:t>
      </w:r>
      <w:r w:rsidRPr="00100A2B">
        <w:rPr>
          <w:rStyle w:val="Emphasis"/>
        </w:rPr>
        <w:t xml:space="preserve"> commercial </w:t>
      </w:r>
      <w:r w:rsidRPr="003C374D">
        <w:rPr>
          <w:rStyle w:val="Emphasis"/>
          <w:highlight w:val="cyan"/>
        </w:rPr>
        <w:t>space firms to acquire</w:t>
      </w:r>
      <w:r w:rsidRPr="00100A2B">
        <w:rPr>
          <w:rStyle w:val="Emphasis"/>
        </w:rPr>
        <w:t xml:space="preserve"> space </w:t>
      </w:r>
      <w:r w:rsidRPr="003C374D">
        <w:rPr>
          <w:rStyle w:val="Emphasis"/>
          <w:highlight w:val="cyan"/>
        </w:rPr>
        <w:t>technologies from the U</w:t>
      </w:r>
      <w:r w:rsidRPr="00100A2B">
        <w:rPr>
          <w:rStyle w:val="Emphasis"/>
        </w:rPr>
        <w:t xml:space="preserve">nited </w:t>
      </w:r>
      <w:r w:rsidRPr="003C374D">
        <w:rPr>
          <w:rStyle w:val="Emphasis"/>
          <w:highlight w:val="cyan"/>
        </w:rPr>
        <w:t>S</w:t>
      </w:r>
      <w:r w:rsidRPr="00477566">
        <w:rPr>
          <w:rStyle w:val="Emphasis"/>
        </w:rPr>
        <w:t>t</w:t>
      </w:r>
      <w:r w:rsidRPr="00100A2B">
        <w:rPr>
          <w:rStyle w:val="Emphasis"/>
        </w:rPr>
        <w:t xml:space="preserve">ates or allied nation companies </w:t>
      </w:r>
      <w:r w:rsidRPr="003C374D">
        <w:rPr>
          <w:rStyle w:val="Emphasis"/>
          <w:highlight w:val="cyan"/>
        </w:rPr>
        <w:t>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69E54028" w14:textId="77777777" w:rsidR="005B027B" w:rsidRPr="00100A2B" w:rsidRDefault="005B027B" w:rsidP="005B027B">
      <w:r w:rsidRPr="00100A2B">
        <w:t>3. ISSUES AND CHALLENGES</w:t>
      </w:r>
    </w:p>
    <w:p w14:paraId="1ADB288F" w14:textId="77777777" w:rsidR="005B027B" w:rsidRPr="00100A2B" w:rsidRDefault="005B027B" w:rsidP="005B027B">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C374D">
        <w:rPr>
          <w:rStyle w:val="Emphasis"/>
          <w:highlight w:val="cyan"/>
        </w:rPr>
        <w:t xml:space="preserve">Strengthening </w:t>
      </w:r>
      <w:r w:rsidRPr="00477566">
        <w:rPr>
          <w:rStyle w:val="Emphasis"/>
        </w:rPr>
        <w:t>the</w:t>
      </w:r>
      <w:r w:rsidRPr="00100A2B">
        <w:rPr>
          <w:rStyle w:val="Emphasis"/>
        </w:rPr>
        <w:t xml:space="preserve"> </w:t>
      </w:r>
      <w:r w:rsidRPr="003C374D">
        <w:rPr>
          <w:rStyle w:val="Emphasis"/>
          <w:highlight w:val="cyan"/>
        </w:rPr>
        <w:t>US</w:t>
      </w:r>
      <w:r w:rsidRPr="00100A2B">
        <w:rPr>
          <w:rStyle w:val="Emphasis"/>
        </w:rPr>
        <w:t xml:space="preserve"> commercial </w:t>
      </w:r>
      <w:r w:rsidRPr="003C374D">
        <w:rPr>
          <w:rStyle w:val="Emphasis"/>
          <w:highlight w:val="cyan"/>
        </w:rPr>
        <w:t>space industrial base</w:t>
      </w:r>
      <w:r w:rsidRPr="00100A2B">
        <w:rPr>
          <w:rStyle w:val="Emphasis"/>
        </w:rPr>
        <w:t xml:space="preserve"> is </w:t>
      </w:r>
      <w:r w:rsidRPr="003C374D">
        <w:rPr>
          <w:rStyle w:val="Emphasis"/>
          <w:highlight w:val="cyan"/>
        </w:rPr>
        <w:t>vital to</w:t>
      </w:r>
      <w:r w:rsidRPr="00100A2B">
        <w:rPr>
          <w:rStyle w:val="Emphasis"/>
        </w:rPr>
        <w:t xml:space="preserve"> and beyond </w:t>
      </w:r>
      <w:r w:rsidRPr="003C374D">
        <w:rPr>
          <w:rStyle w:val="Emphasis"/>
          <w:highlight w:val="cyan"/>
        </w:rPr>
        <w:t>US national security</w:t>
      </w:r>
      <w:r w:rsidRPr="00100A2B">
        <w:rPr>
          <w:rStyle w:val="StyleUnderline"/>
        </w:rPr>
        <w:t xml:space="preserve">. Civil space activities are a source of US “soft power” in global commerce, cooperation, and investment. 69 The </w:t>
      </w:r>
      <w:r w:rsidRPr="003C374D">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3C374D">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3C374D">
        <w:rPr>
          <w:rStyle w:val="StyleUnderline"/>
          <w:highlight w:val="cyan"/>
        </w:rPr>
        <w:t>dominance in</w:t>
      </w:r>
      <w:r w:rsidRPr="00100A2B">
        <w:rPr>
          <w:rStyle w:val="StyleUnderline"/>
        </w:rPr>
        <w:t xml:space="preserve"> service of </w:t>
      </w:r>
      <w:r w:rsidRPr="003C374D">
        <w:rPr>
          <w:rStyle w:val="StyleUnderline"/>
          <w:highlight w:val="cyan"/>
        </w:rPr>
        <w:t>national security requires</w:t>
      </w:r>
      <w:r w:rsidRPr="00100A2B">
        <w:rPr>
          <w:rStyle w:val="StyleUnderline"/>
        </w:rPr>
        <w:t xml:space="preserve"> catalyzing and accelerating growth of a vibrant, </w:t>
      </w:r>
      <w:r w:rsidRPr="003C374D">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3C374D">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3C374D">
        <w:rPr>
          <w:rStyle w:val="Emphasis"/>
          <w:highlight w:val="cyan"/>
        </w:rPr>
        <w:t>theme in US policy is</w:t>
      </w:r>
      <w:r w:rsidRPr="00100A2B">
        <w:rPr>
          <w:rStyle w:val="Emphasis"/>
        </w:rPr>
        <w:t xml:space="preserve"> “maintaining and </w:t>
      </w:r>
      <w:r w:rsidRPr="003C374D">
        <w:rPr>
          <w:rStyle w:val="Emphasis"/>
          <w:highlight w:val="cyan"/>
        </w:rPr>
        <w:t>advancing</w:t>
      </w:r>
      <w:r w:rsidRPr="00100A2B">
        <w:rPr>
          <w:rStyle w:val="Emphasis"/>
        </w:rPr>
        <w:t xml:space="preserve"> </w:t>
      </w:r>
      <w:r w:rsidRPr="003C374D">
        <w:rPr>
          <w:rStyle w:val="Emphasis"/>
          <w:highlight w:val="cyan"/>
        </w:rPr>
        <w:t>United States dominance</w:t>
      </w:r>
      <w:r w:rsidRPr="00100A2B">
        <w:rPr>
          <w:rStyle w:val="Emphasis"/>
        </w:rPr>
        <w:t xml:space="preserve"> and strategic leadership </w:t>
      </w:r>
      <w:r w:rsidRPr="003C374D">
        <w:rPr>
          <w:rStyle w:val="Emphasis"/>
          <w:highlight w:val="cyan"/>
        </w:rPr>
        <w:t>in space</w:t>
      </w:r>
      <w:r w:rsidRPr="00100A2B">
        <w:rPr>
          <w:rStyle w:val="Emphasis"/>
        </w:rPr>
        <w:t xml:space="preserve">” because </w:t>
      </w:r>
      <w:r w:rsidRPr="003C374D">
        <w:rPr>
          <w:rStyle w:val="Emphasis"/>
          <w:highlight w:val="cyan"/>
        </w:rPr>
        <w:t>US global competitors</w:t>
      </w:r>
      <w:r w:rsidRPr="00100A2B">
        <w:rPr>
          <w:rStyle w:val="Emphasis"/>
        </w:rPr>
        <w:t xml:space="preserve"> and adversaries are competent and </w:t>
      </w:r>
      <w:r w:rsidRPr="003C374D">
        <w:rPr>
          <w:rStyle w:val="Emphasis"/>
          <w:highlight w:val="cyan"/>
        </w:rPr>
        <w:t>capable of outpacing American</w:t>
      </w:r>
      <w:r w:rsidRPr="00100A2B">
        <w:rPr>
          <w:rStyle w:val="Emphasis"/>
        </w:rPr>
        <w:t xml:space="preserve"> space </w:t>
      </w:r>
      <w:r w:rsidRPr="003C374D">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3C374D">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64AFAA3F" w14:textId="77777777" w:rsidR="005B027B" w:rsidRPr="00100A2B" w:rsidRDefault="005B027B" w:rsidP="005B027B">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42232AD9" w14:textId="77777777" w:rsidR="005B027B" w:rsidRDefault="005B027B" w:rsidP="005B027B">
      <w:r w:rsidRPr="00100A2B">
        <w:t>Space as Existential Terrain for National Security</w:t>
      </w:r>
      <w:r w:rsidRPr="00100A2B">
        <w:br/>
      </w:r>
      <w:r w:rsidRPr="00100A2B">
        <w:br/>
      </w:r>
      <w:r w:rsidRPr="00100A2B">
        <w:rPr>
          <w:rStyle w:val="StyleUnderline"/>
        </w:rPr>
        <w:t xml:space="preserve">In this Digital Era, </w:t>
      </w:r>
      <w:r w:rsidRPr="003C374D">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3C374D">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3C374D">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3C374D">
        <w:rPr>
          <w:rStyle w:val="Emphasis"/>
          <w:highlight w:val="cyan"/>
        </w:rPr>
        <w:t>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3C374D">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5A2F9940" w14:textId="77777777" w:rsidR="005B027B" w:rsidRPr="00100A2B" w:rsidRDefault="005B027B" w:rsidP="005B027B">
      <w:pPr>
        <w:pStyle w:val="Heading4"/>
      </w:pPr>
      <w:r w:rsidRPr="00100A2B">
        <w:t xml:space="preserve">US space dominance prevents </w:t>
      </w:r>
      <w:r w:rsidRPr="00100A2B">
        <w:rPr>
          <w:u w:val="single"/>
        </w:rPr>
        <w:t>global war</w:t>
      </w:r>
    </w:p>
    <w:p w14:paraId="6F1724F5" w14:textId="77777777" w:rsidR="005B027B" w:rsidRPr="00100A2B" w:rsidRDefault="005B027B" w:rsidP="005B027B">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0" w:history="1">
        <w:r w:rsidRPr="00100A2B">
          <w:rPr>
            <w:rStyle w:val="Hyperlink"/>
            <w:rFonts w:eastAsia="Calibri"/>
          </w:rPr>
          <w:t>https://spacenews.com/op-ed-u-s-space-supremacy-now-critical/</w:t>
        </w:r>
      </w:hyperlink>
      <w:r w:rsidRPr="00100A2B">
        <w:rPr>
          <w:rFonts w:eastAsia="Calibri"/>
        </w:rPr>
        <w:t>] TDI</w:t>
      </w:r>
    </w:p>
    <w:p w14:paraId="65F1BCBE" w14:textId="77777777" w:rsidR="005B027B" w:rsidRPr="00100A2B" w:rsidRDefault="005B027B" w:rsidP="005B027B">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C374D">
        <w:rPr>
          <w:rStyle w:val="Emphasis"/>
          <w:highlight w:val="cyan"/>
        </w:rPr>
        <w:t>the United States must seek to totally outgun</w:t>
      </w:r>
      <w:r w:rsidRPr="00100A2B">
        <w:rPr>
          <w:rStyle w:val="Emphasis"/>
        </w:rPr>
        <w:t xml:space="preserve"> them by obtaining a radical technological advantage. This can be done </w:t>
      </w:r>
      <w:r w:rsidRPr="003C374D">
        <w:rPr>
          <w:rStyle w:val="Emphasis"/>
          <w:highlight w:val="cyan"/>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space power that will prove decisive. Not only Europe, but the defense of </w:t>
      </w:r>
      <w:r w:rsidRPr="003C374D">
        <w:rPr>
          <w:rStyle w:val="Emphasis"/>
          <w:highlight w:val="cyan"/>
        </w:rPr>
        <w:t>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3C374D">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3C374D">
        <w:rPr>
          <w:rStyle w:val="StyleUnderline"/>
          <w:highlight w:val="cyan"/>
        </w:rPr>
        <w:t>capabilities</w:t>
      </w:r>
      <w:r w:rsidRPr="00100A2B">
        <w:rPr>
          <w:rStyle w:val="StyleUnderline"/>
        </w:rPr>
        <w:t xml:space="preserve"> that are </w:t>
      </w:r>
      <w:r w:rsidRPr="003C374D">
        <w:rPr>
          <w:rStyle w:val="StyleUnderline"/>
          <w:highlight w:val="cyan"/>
        </w:rPr>
        <w:t>so robust</w:t>
      </w:r>
      <w:r w:rsidRPr="00100A2B">
        <w:rPr>
          <w:rStyle w:val="StyleUnderline"/>
        </w:rPr>
        <w:t xml:space="preserve"> as to not only assure our own ability to operate in and through space, but also be able </w:t>
      </w:r>
      <w:r w:rsidRPr="003C374D">
        <w:rPr>
          <w:rStyle w:val="StyleUnderline"/>
          <w:highlight w:val="cyan"/>
        </w:rPr>
        <w:t xml:space="preserve">to </w:t>
      </w:r>
      <w:r w:rsidRPr="00446C17">
        <w:rPr>
          <w:rStyle w:val="Emphasis"/>
        </w:rPr>
        <w:t xml:space="preserve">comprehensively </w:t>
      </w:r>
      <w:r w:rsidRPr="003C374D">
        <w:rPr>
          <w:rStyle w:val="Emphasis"/>
          <w:highlight w:val="cyan"/>
        </w:rPr>
        <w:t>deny it to others</w:t>
      </w:r>
      <w:r w:rsidRPr="00100A2B">
        <w:rPr>
          <w:rStyle w:val="Emphasis"/>
        </w:rPr>
        <w:t xml:space="preserve">. </w:t>
      </w:r>
      <w:r w:rsidRPr="00100A2B">
        <w:rPr>
          <w:rFonts w:eastAsia="Calibri"/>
        </w:rPr>
        <w:t xml:space="preserve">Space </w:t>
      </w:r>
      <w:r w:rsidRPr="003C374D">
        <w:rPr>
          <w:rStyle w:val="StyleUnderline"/>
          <w:highlight w:val="cyan"/>
        </w:rPr>
        <w:t>superiority means</w:t>
      </w:r>
      <w:r w:rsidRPr="00100A2B">
        <w:rPr>
          <w:rStyle w:val="StyleUnderline"/>
        </w:rPr>
        <w:t xml:space="preserve"> having better space assets than an opponent. Space supremacy means being able </w:t>
      </w:r>
      <w:r w:rsidRPr="00100A2B">
        <w:rPr>
          <w:rStyle w:val="Emphasis"/>
        </w:rPr>
        <w:t xml:space="preserve">to assert </w:t>
      </w:r>
      <w:r w:rsidRPr="003C374D">
        <w:rPr>
          <w:rStyle w:val="Emphasis"/>
          <w:highlight w:val="cyan"/>
        </w:rPr>
        <w:t>a</w:t>
      </w:r>
      <w:r w:rsidRPr="00100A2B">
        <w:rPr>
          <w:rStyle w:val="Emphasis"/>
        </w:rPr>
        <w:t xml:space="preserve"> complete </w:t>
      </w:r>
      <w:r w:rsidRPr="003C374D">
        <w:rPr>
          <w:rStyle w:val="Emphasis"/>
          <w:highlight w:val="cyan"/>
        </w:rPr>
        <w:t>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0F3804C6" w14:textId="77777777" w:rsidR="00F35A9E" w:rsidRDefault="00F35A9E" w:rsidP="00F35A9E">
      <w:pPr>
        <w:pStyle w:val="Heading3"/>
      </w:pPr>
      <w:r>
        <w:t>Warming</w:t>
      </w:r>
    </w:p>
    <w:p w14:paraId="731BDDE5" w14:textId="77777777" w:rsidR="00F35A9E" w:rsidRDefault="00F35A9E" w:rsidP="00F35A9E">
      <w:pPr>
        <w:pStyle w:val="Heading4"/>
      </w:pPr>
      <w:r>
        <w:t xml:space="preserve">1 – EO </w:t>
      </w:r>
      <w:proofErr w:type="spellStart"/>
      <w:r>
        <w:t>sats</w:t>
      </w:r>
      <w:proofErr w:type="spellEnd"/>
      <w:r>
        <w:t xml:space="preserve"> don’t solve – at best they only allow adaptation not </w:t>
      </w:r>
      <w:proofErr w:type="gramStart"/>
      <w:r>
        <w:t>spur</w:t>
      </w:r>
      <w:proofErr w:type="gramEnd"/>
      <w:r>
        <w:t xml:space="preserve"> it – their solvency relies on massive climate momentum and policies that are non-existent</w:t>
      </w:r>
    </w:p>
    <w:p w14:paraId="05E2BB0A" w14:textId="77777777" w:rsidR="005B027B" w:rsidRPr="00597F93" w:rsidRDefault="005B027B" w:rsidP="005B027B"/>
    <w:p w14:paraId="0E9008C3" w14:textId="2DCD9A67" w:rsidR="005B027B" w:rsidRDefault="005B027B" w:rsidP="005B027B">
      <w:pPr>
        <w:pStyle w:val="Heading3"/>
      </w:pPr>
      <w:r>
        <w:t xml:space="preserve">1NC – Short </w:t>
      </w:r>
    </w:p>
    <w:p w14:paraId="46ACD451" w14:textId="77777777" w:rsidR="005B027B" w:rsidRDefault="005B027B" w:rsidP="005B027B">
      <w:pPr>
        <w:pStyle w:val="Heading4"/>
      </w:pPr>
      <w:r>
        <w:t xml:space="preserve">Counterplan text: The Committee on the Peaceful use of Outer Space ought to </w:t>
      </w:r>
    </w:p>
    <w:p w14:paraId="6F59F918" w14:textId="77777777" w:rsidR="005B027B" w:rsidRPr="0094334D" w:rsidRDefault="005B027B" w:rsidP="005B027B">
      <w:pPr>
        <w:pStyle w:val="ListParagraph"/>
        <w:numPr>
          <w:ilvl w:val="0"/>
          <w:numId w:val="12"/>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69B60D78" w14:textId="77777777" w:rsidR="005B027B" w:rsidRPr="0094334D" w:rsidRDefault="005B027B" w:rsidP="005B027B">
      <w:pPr>
        <w:pStyle w:val="ListParagraph"/>
        <w:numPr>
          <w:ilvl w:val="0"/>
          <w:numId w:val="12"/>
        </w:numPr>
        <w:rPr>
          <w:b/>
          <w:bCs/>
          <w:sz w:val="26"/>
          <w:szCs w:val="26"/>
        </w:rPr>
      </w:pPr>
      <w:r w:rsidRPr="0094334D">
        <w:rPr>
          <w:b/>
          <w:bCs/>
          <w:sz w:val="26"/>
          <w:szCs w:val="26"/>
        </w:rPr>
        <w:t xml:space="preserve">open disclosure of data gathered in the exploration of a celestial body </w:t>
      </w:r>
    </w:p>
    <w:p w14:paraId="082FA943" w14:textId="77777777" w:rsidR="005B027B" w:rsidRPr="0094334D" w:rsidRDefault="005B027B" w:rsidP="005B027B">
      <w:pPr>
        <w:pStyle w:val="ListParagraph"/>
        <w:numPr>
          <w:ilvl w:val="0"/>
          <w:numId w:val="12"/>
        </w:numPr>
        <w:rPr>
          <w:b/>
          <w:bCs/>
          <w:sz w:val="26"/>
          <w:szCs w:val="26"/>
        </w:rPr>
      </w:pPr>
      <w:r w:rsidRPr="0094334D">
        <w:rPr>
          <w:b/>
          <w:bCs/>
          <w:sz w:val="26"/>
          <w:szCs w:val="26"/>
        </w:rPr>
        <w:t>Applications must be publicly announced</w:t>
      </w:r>
    </w:p>
    <w:p w14:paraId="277D1BB3" w14:textId="77777777" w:rsidR="005B027B" w:rsidRPr="0094334D" w:rsidRDefault="005B027B" w:rsidP="005B027B">
      <w:pPr>
        <w:pStyle w:val="ListParagraph"/>
        <w:numPr>
          <w:ilvl w:val="0"/>
          <w:numId w:val="12"/>
        </w:numPr>
        <w:rPr>
          <w:b/>
          <w:bCs/>
          <w:sz w:val="26"/>
          <w:szCs w:val="26"/>
        </w:rPr>
      </w:pPr>
      <w:r w:rsidRPr="0094334D">
        <w:rPr>
          <w:b/>
          <w:bCs/>
          <w:sz w:val="26"/>
          <w:szCs w:val="26"/>
        </w:rPr>
        <w:t>Property Rights will be made tradeable between private entities</w:t>
      </w:r>
    </w:p>
    <w:p w14:paraId="059C69E3" w14:textId="77777777" w:rsidR="005B027B" w:rsidRPr="0094334D" w:rsidRDefault="005B027B" w:rsidP="005B027B">
      <w:pPr>
        <w:pStyle w:val="ListParagraph"/>
        <w:numPr>
          <w:ilvl w:val="0"/>
          <w:numId w:val="12"/>
        </w:numPr>
        <w:rPr>
          <w:b/>
          <w:bCs/>
          <w:sz w:val="26"/>
          <w:szCs w:val="26"/>
        </w:rPr>
      </w:pPr>
      <w:r w:rsidRPr="0094334D">
        <w:rPr>
          <w:b/>
          <w:bCs/>
          <w:sz w:val="26"/>
          <w:szCs w:val="26"/>
        </w:rPr>
        <w:t>Property Rights will be set to expire on the conclusion of a successful extraction mission</w:t>
      </w:r>
    </w:p>
    <w:p w14:paraId="5C96E45B" w14:textId="77777777" w:rsidR="005B027B" w:rsidRPr="0094334D" w:rsidRDefault="005B027B" w:rsidP="005B027B">
      <w:pPr>
        <w:pStyle w:val="ListParagraph"/>
        <w:numPr>
          <w:ilvl w:val="0"/>
          <w:numId w:val="12"/>
        </w:numPr>
        <w:rPr>
          <w:b/>
          <w:bCs/>
          <w:sz w:val="26"/>
          <w:szCs w:val="26"/>
        </w:rPr>
      </w:pPr>
      <w:r w:rsidRPr="0094334D">
        <w:rPr>
          <w:b/>
          <w:bCs/>
          <w:sz w:val="26"/>
          <w:szCs w:val="26"/>
        </w:rPr>
        <w:t>Private Entities will only be allowed one property right grant per celestial body and cannot have more than one grant at a time</w:t>
      </w:r>
    </w:p>
    <w:p w14:paraId="23C36E6C" w14:textId="77777777" w:rsidR="005B027B" w:rsidRPr="0094334D" w:rsidRDefault="005B027B" w:rsidP="005B027B">
      <w:pPr>
        <w:pStyle w:val="ListParagraph"/>
        <w:numPr>
          <w:ilvl w:val="0"/>
          <w:numId w:val="12"/>
        </w:numPr>
        <w:rPr>
          <w:b/>
          <w:bCs/>
          <w:sz w:val="26"/>
          <w:szCs w:val="26"/>
        </w:rPr>
      </w:pPr>
      <w:r w:rsidRPr="0094334D">
        <w:rPr>
          <w:b/>
          <w:bCs/>
          <w:sz w:val="26"/>
          <w:szCs w:val="26"/>
        </w:rPr>
        <w:t>Ban the militarization of outer space</w:t>
      </w:r>
    </w:p>
    <w:p w14:paraId="1B6FE646" w14:textId="77777777" w:rsidR="005B027B" w:rsidRDefault="005B027B" w:rsidP="005B027B">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2EE1D862" w14:textId="77777777" w:rsidR="005B027B" w:rsidRPr="00873810" w:rsidRDefault="005B027B" w:rsidP="005B027B">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1" w:history="1">
        <w:r w:rsidRPr="006723E0">
          <w:rPr>
            <w:rStyle w:val="Hyperlink"/>
          </w:rPr>
          <w:t>https://www.sciencedirect.com/science/article/pii/S0265964621000515 accessed 12/12/21</w:t>
        </w:r>
      </w:hyperlink>
      <w:r>
        <w:t>] Adam</w:t>
      </w:r>
    </w:p>
    <w:p w14:paraId="2936EFFC" w14:textId="77777777" w:rsidR="005B027B" w:rsidRPr="00826990" w:rsidRDefault="005B027B" w:rsidP="005B027B">
      <w:r w:rsidRPr="00826990">
        <w:t>4. The data-</w:t>
      </w:r>
      <w:proofErr w:type="spellStart"/>
      <w:r w:rsidRPr="00826990">
        <w:t>centred</w:t>
      </w:r>
      <w:proofErr w:type="spellEnd"/>
      <w:r w:rsidRPr="00826990">
        <w:t xml:space="preserve"> approach to space mining regulation</w:t>
      </w:r>
    </w:p>
    <w:p w14:paraId="3BA15BDB" w14:textId="77777777" w:rsidR="005B027B" w:rsidRPr="00826990" w:rsidRDefault="005B027B" w:rsidP="005B027B">
      <w:r w:rsidRPr="00826990">
        <w:t>4.1. Core description of the regulatory regime and mining rights acquisition process</w:t>
      </w:r>
    </w:p>
    <w:p w14:paraId="384DBB13" w14:textId="77777777" w:rsidR="005B027B" w:rsidRPr="00B60AC4" w:rsidRDefault="005B027B" w:rsidP="005B027B">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190E8B91" w14:textId="77777777" w:rsidR="005B027B" w:rsidRPr="00601FE1" w:rsidRDefault="005B027B" w:rsidP="005B027B">
      <w:pPr>
        <w:rPr>
          <w:rStyle w:val="StyleUnderline"/>
        </w:rPr>
      </w:pPr>
      <w:r w:rsidRPr="00601FE1">
        <w:rPr>
          <w:rStyle w:val="StyleUnderline"/>
        </w:rPr>
        <w:t>Without preconditions, no entity has a right to mine the resources of a celestial body.</w:t>
      </w:r>
    </w:p>
    <w:p w14:paraId="5E0CEDF9" w14:textId="77777777" w:rsidR="005B027B" w:rsidRPr="00601FE1" w:rsidRDefault="005B027B" w:rsidP="005B027B">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3112616B" w14:textId="77777777" w:rsidR="005B027B" w:rsidRPr="00601FE1" w:rsidRDefault="005B027B" w:rsidP="005B027B">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930184B" w14:textId="77777777" w:rsidR="005B027B" w:rsidRPr="00601FE1" w:rsidRDefault="005B027B" w:rsidP="005B027B">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3520C798" w14:textId="77777777" w:rsidR="005B027B" w:rsidRPr="00601FE1" w:rsidRDefault="005B027B" w:rsidP="005B027B">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4595DD99" w14:textId="77777777" w:rsidR="005B027B" w:rsidRPr="00601FE1" w:rsidRDefault="005B027B" w:rsidP="005B027B">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21630615" w14:textId="77777777" w:rsidR="005B027B" w:rsidRPr="00601FE1" w:rsidRDefault="005B027B" w:rsidP="005B027B">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6EED22C0" w14:textId="77777777" w:rsidR="005B027B" w:rsidRPr="00601FE1" w:rsidRDefault="005B027B" w:rsidP="005B027B">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1A5B18C3" w14:textId="77777777" w:rsidR="005B027B" w:rsidRPr="00EE14D9" w:rsidRDefault="005B027B" w:rsidP="005B027B">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33D1B1CE" w14:textId="77777777" w:rsidR="005B027B" w:rsidRPr="00826990" w:rsidRDefault="005B027B" w:rsidP="005B027B">
      <w:r w:rsidRPr="00826990">
        <w:t>4.2. Discussion and means of implementation</w:t>
      </w:r>
    </w:p>
    <w:p w14:paraId="0E9EF1D3" w14:textId="77777777" w:rsidR="005B027B" w:rsidRPr="00115A20" w:rsidRDefault="005B027B" w:rsidP="005B027B">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02AFD1CB" w14:textId="77777777" w:rsidR="005B027B" w:rsidRPr="00873810" w:rsidRDefault="005B027B" w:rsidP="005B027B">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hyperlink r:id="rId15" w:anchor="bib24" w:history="1">
        <w:r w:rsidRPr="00826990">
          <w:rPr>
            <w:rStyle w:val="Hyperlink"/>
          </w:rPr>
          <w:t>24</w:t>
        </w:r>
      </w:hyperlink>
      <w:r w:rsidRPr="00826990">
        <w:t>] and Crawford [</w:t>
      </w:r>
      <w:hyperlink r:id="rId16" w:anchor="bib25" w:history="1">
        <w:r w:rsidRPr="00826990">
          <w:rPr>
            <w:rStyle w:val="Hyperlink"/>
          </w:rPr>
          <w:t>25</w:t>
        </w:r>
      </w:hyperlink>
      <w:r w:rsidRPr="00826990">
        <w:t>] imagined as possible effects of a space economy. Thus, there is an immediate return for society from the exploitation rights grant. It also reconciles the adverse interests of space development and </w:t>
      </w:r>
      <w:hyperlink r:id="rId17" w:tooltip="Learn more about space science from ScienceDirect's AI-generated Topic Pages" w:history="1">
        <w:r w:rsidRPr="00826990">
          <w:rPr>
            <w:rStyle w:val="Hyperlink"/>
          </w:rPr>
          <w:t>space science</w:t>
        </w:r>
      </w:hyperlink>
      <w:r w:rsidRPr="00826990">
        <w:t> as laid out by Schwartz [</w:t>
      </w:r>
      <w:hyperlink r:id="rId18" w:anchor="bib26" w:history="1">
        <w:r w:rsidRPr="00826990">
          <w:rPr>
            <w:rStyle w:val="Hyperlink"/>
          </w:rPr>
          <w:t>26</w:t>
        </w:r>
      </w:hyperlink>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2E101DAE" w14:textId="77777777" w:rsidR="005B027B" w:rsidRDefault="005B027B" w:rsidP="005B027B">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hyperlink r:id="rId19" w:anchor="bib20" w:history="1">
        <w:r w:rsidRPr="00826990">
          <w:rPr>
            <w:rStyle w:val="Hyperlink"/>
          </w:rPr>
          <w:t>20</w:t>
        </w:r>
      </w:hyperlink>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hyperlink r:id="rId20" w:anchor="bib11" w:history="1">
        <w:r w:rsidRPr="00826990">
          <w:rPr>
            <w:rStyle w:val="Hyperlink"/>
          </w:rPr>
          <w:t>11</w:t>
        </w:r>
      </w:hyperlink>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hyperlink r:id="rId21" w:anchor="bib49" w:history="1">
        <w:r w:rsidRPr="00826990">
          <w:rPr>
            <w:rStyle w:val="Hyperlink"/>
          </w:rPr>
          <w:t>49</w:t>
        </w:r>
      </w:hyperlink>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3B4F7A40" w14:textId="77777777" w:rsidR="005B027B" w:rsidRDefault="005B027B" w:rsidP="005B027B">
      <w:pPr>
        <w:pStyle w:val="Heading4"/>
      </w:pPr>
      <w:r w:rsidRPr="00E4117B">
        <w:t>Space mining fails now due to profitability</w:t>
      </w:r>
      <w:r>
        <w:t xml:space="preserve"> and unsafe tech</w:t>
      </w:r>
      <w:r w:rsidRPr="00E4117B">
        <w:t xml:space="preserve"> which only the cp solves</w:t>
      </w:r>
    </w:p>
    <w:p w14:paraId="7311B227" w14:textId="77777777" w:rsidR="005B027B" w:rsidRDefault="005B027B" w:rsidP="005B027B">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22" w:history="1">
        <w:r w:rsidRPr="006723E0">
          <w:rPr>
            <w:rStyle w:val="Hyperlink"/>
          </w:rPr>
          <w:t>https://www.sciencedirect.com/science/article/pii/S0265964621000515 accessed 12/12/21</w:t>
        </w:r>
      </w:hyperlink>
      <w:r>
        <w:t>] Adam</w:t>
      </w:r>
    </w:p>
    <w:p w14:paraId="08EC7842" w14:textId="77777777" w:rsidR="005B027B" w:rsidRDefault="005B027B" w:rsidP="005B027B">
      <w:pPr>
        <w:pStyle w:val="ListParagraph"/>
        <w:numPr>
          <w:ilvl w:val="0"/>
          <w:numId w:val="11"/>
        </w:numPr>
      </w:pPr>
      <w:r>
        <w:t>answers timeframe deficits</w:t>
      </w:r>
    </w:p>
    <w:p w14:paraId="72CE39A4" w14:textId="77777777" w:rsidR="005B027B" w:rsidRPr="00E4117B" w:rsidRDefault="005B027B" w:rsidP="005B027B">
      <w:pPr>
        <w:pStyle w:val="ListParagraph"/>
        <w:numPr>
          <w:ilvl w:val="0"/>
          <w:numId w:val="11"/>
        </w:numPr>
      </w:pPr>
      <w:r>
        <w:t xml:space="preserve">creates solvency vs inequality/developing nation </w:t>
      </w:r>
      <w:proofErr w:type="spellStart"/>
      <w:r>
        <w:t>affs</w:t>
      </w:r>
      <w:proofErr w:type="spellEnd"/>
    </w:p>
    <w:p w14:paraId="6C863539" w14:textId="77777777" w:rsidR="005B027B" w:rsidRPr="00CC59C3" w:rsidRDefault="005B027B" w:rsidP="005B027B">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hyperlink r:id="rId23" w:anchor="bib5" w:history="1">
        <w:r w:rsidRPr="00826990">
          <w:rPr>
            <w:rStyle w:val="Hyperlink"/>
          </w:rPr>
          <w:t>5</w:t>
        </w:r>
      </w:hyperlink>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73B4B43B" w14:textId="77777777" w:rsidR="005B027B" w:rsidRPr="00CC59C3" w:rsidRDefault="005B027B" w:rsidP="005B027B">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hyperlink r:id="rId24" w:anchor="bib43" w:history="1">
        <w:r w:rsidRPr="00CC59C3">
          <w:rPr>
            <w:rStyle w:val="Hyperlink"/>
          </w:rPr>
          <w:t>43</w:t>
        </w:r>
      </w:hyperlink>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76732441" w14:textId="77777777" w:rsidR="005B027B" w:rsidRPr="009E3F8B" w:rsidRDefault="005B027B" w:rsidP="005B027B">
      <w:pPr>
        <w:pStyle w:val="Heading4"/>
        <w:rPr>
          <w:rFonts w:cs="Times New Roman"/>
        </w:rPr>
      </w:pPr>
      <w:r w:rsidRPr="009E3F8B">
        <w:rPr>
          <w:rFonts w:cs="Times New Roman"/>
        </w:rPr>
        <w:t xml:space="preserve">Unregulated mining of asteroids triggers space conflicts </w:t>
      </w:r>
    </w:p>
    <w:p w14:paraId="3A42D650" w14:textId="77777777" w:rsidR="005B027B" w:rsidRPr="009E3F8B" w:rsidRDefault="005B027B" w:rsidP="005B027B">
      <w:r w:rsidRPr="009E3F8B">
        <w:rPr>
          <w:rStyle w:val="Style13ptBold"/>
        </w:rPr>
        <w:t>Thompson ’16</w:t>
      </w:r>
      <w:r w:rsidRPr="009E3F8B">
        <w:t xml:space="preserve"> [Clive, Writer for Wired, “Space Mining Could Set Off a Star War”, </w:t>
      </w:r>
      <w:r w:rsidRPr="009E3F8B">
        <w:rPr>
          <w:i/>
        </w:rPr>
        <w:t>Wired</w:t>
      </w:r>
      <w:r w:rsidRPr="009E3F8B">
        <w:t xml:space="preserve">, 01/14/2016, </w:t>
      </w:r>
      <w:hyperlink r:id="rId25" w:history="1">
        <w:r w:rsidRPr="009E3F8B">
          <w:rPr>
            <w:rStyle w:val="Hyperlink"/>
          </w:rPr>
          <w:t>https://www.wired.com/2016/01/clive-thompson-11/</w:t>
        </w:r>
      </w:hyperlink>
      <w:r w:rsidRPr="009E3F8B">
        <w:rPr>
          <w:rStyle w:val="Hyperlink"/>
        </w:rPr>
        <w:t>]</w:t>
      </w:r>
    </w:p>
    <w:p w14:paraId="312488EA" w14:textId="77777777" w:rsidR="005B027B" w:rsidRPr="00DE2590" w:rsidRDefault="005B027B" w:rsidP="005B027B">
      <w:pPr>
        <w:rPr>
          <w:sz w:val="14"/>
        </w:rPr>
      </w:pPr>
      <w:r w:rsidRPr="009E3F8B">
        <w:rPr>
          <w:sz w:val="14"/>
        </w:rPr>
        <w:t xml:space="preserve">SPACE IS LOUSY with profits. Consider the asteroid </w:t>
      </w:r>
      <w:proofErr w:type="spellStart"/>
      <w:r w:rsidRPr="009E3F8B">
        <w:rPr>
          <w:sz w:val="14"/>
        </w:rPr>
        <w:t>Ryugu</w:t>
      </w:r>
      <w:proofErr w:type="spellEnd"/>
      <w:r w:rsidRPr="009E3F8B">
        <w:rPr>
          <w:sz w:val="14"/>
        </w:rPr>
        <w:t xml:space="preserve">: It’s made of so many tons of nickel, iron, cobalt, and water, it’s worth an estimated $95 billion. Venture into deeper space and there’s even richer plunder—like Davida, an asteroid that the </w:t>
      </w:r>
      <w:proofErr w:type="spellStart"/>
      <w:r w:rsidRPr="009E3F8B">
        <w:rPr>
          <w:sz w:val="14"/>
        </w:rPr>
        <w:t>wanna</w:t>
      </w:r>
      <w:proofErr w:type="spellEnd"/>
      <w:r w:rsidRPr="009E3F8B">
        <w:rPr>
          <w:sz w:val="14"/>
        </w:rPr>
        <w:t xml:space="preserve">-be space mining company Planetary Resources values at more than $100 trillion. That’s more than five times the GDP of the US. These </w:t>
      </w:r>
      <w:r w:rsidRPr="009E3F8B">
        <w:rPr>
          <w:rStyle w:val="StyleUnderline"/>
        </w:rPr>
        <w:t>jaw-dropping payloads</w:t>
      </w:r>
      <w:r w:rsidRPr="009E3F8B">
        <w:rPr>
          <w:sz w:val="14"/>
        </w:rPr>
        <w:t xml:space="preserve"> </w:t>
      </w:r>
      <w:r w:rsidRPr="009E3F8B">
        <w:rPr>
          <w:rStyle w:val="StyleUnderline"/>
        </w:rPr>
        <w:t>are why extraterrestrial mining is becoming an increasingly serious endeavor</w:t>
      </w:r>
      <w:r w:rsidRPr="009E3F8B">
        <w:rPr>
          <w:sz w:val="14"/>
        </w:rPr>
        <w:t xml:space="preserve">. Companies like Planetary Resources, backed by the likes of Googlers Larry Page and Eric Schmidt, are already launching satellites to scan for the most promising asteroids. Space experts say some firm could be ready to launch a mission within 10 years. But are they allowed to? Of course, </w:t>
      </w:r>
      <w:r w:rsidRPr="009E3F8B">
        <w:rPr>
          <w:rStyle w:val="StyleUnderline"/>
          <w:highlight w:val="yellow"/>
        </w:rPr>
        <w:t>anyone</w:t>
      </w:r>
      <w:r w:rsidRPr="009E3F8B">
        <w:rPr>
          <w:rStyle w:val="StyleUnderline"/>
        </w:rPr>
        <w:t xml:space="preserve"> </w:t>
      </w:r>
      <w:r w:rsidRPr="009E3F8B">
        <w:rPr>
          <w:rStyle w:val="StyleUnderline"/>
          <w:highlight w:val="yellow"/>
        </w:rPr>
        <w:t>can reach an</w:t>
      </w:r>
      <w:r w:rsidRPr="009E3F8B">
        <w:rPr>
          <w:rStyle w:val="StyleUnderline"/>
        </w:rPr>
        <w:t xml:space="preserve"> </w:t>
      </w:r>
      <w:r w:rsidRPr="009E3F8B">
        <w:rPr>
          <w:rStyle w:val="StyleUnderline"/>
          <w:highlight w:val="yellow"/>
        </w:rPr>
        <w:t>asteroid</w:t>
      </w:r>
      <w:r w:rsidRPr="009E3F8B">
        <w:rPr>
          <w:sz w:val="14"/>
        </w:rPr>
        <w:t xml:space="preserve">—NASA already has. </w:t>
      </w:r>
      <w:r w:rsidRPr="009E3F8B">
        <w:rPr>
          <w:rStyle w:val="StyleUnderline"/>
          <w:highlight w:val="yellow"/>
        </w:rPr>
        <w:t>But can you own one</w:t>
      </w:r>
      <w:r w:rsidRPr="009E3F8B">
        <w:rPr>
          <w:sz w:val="14"/>
        </w:rPr>
        <w:t xml:space="preserve">? Let’s start with existing space law. The big one on the books is the 1967 Outer Space Treaty. Ratified by 103 countries, including the spacefaring ones, it prohibits anyone from “appropriating” territory in space. (There’s an even more restrictive 1979 Moon Treaty as well, but the </w:t>
      </w:r>
      <w:proofErr w:type="spellStart"/>
      <w:r w:rsidRPr="009E3F8B">
        <w:rPr>
          <w:sz w:val="14"/>
        </w:rPr>
        <w:t>spacegoing</w:t>
      </w:r>
      <w:proofErr w:type="spellEnd"/>
      <w:r w:rsidRPr="009E3F8B">
        <w:rPr>
          <w:sz w:val="14"/>
        </w:rPr>
        <w:t xml:space="preserve"> countries haven’t signed, so it’s probably less relevant.) The upshot, most space-law scholars agree, is that nobody can claim a celestial body for their own. But what about just </w:t>
      </w:r>
      <w:r w:rsidRPr="009E3F8B">
        <w:rPr>
          <w:rStyle w:val="StyleUnderline"/>
        </w:rPr>
        <w:t>extracting resources and bringing them home</w:t>
      </w:r>
      <w:r w:rsidRPr="009E3F8B">
        <w:rPr>
          <w:sz w:val="14"/>
        </w:rPr>
        <w:t xml:space="preserve">? The issue </w:t>
      </w:r>
      <w:r w:rsidRPr="009E3F8B">
        <w:rPr>
          <w:rStyle w:val="StyleUnderline"/>
        </w:rPr>
        <w:t>hasn’t been litigated, but extraction is probably legally</w:t>
      </w:r>
      <w:r w:rsidRPr="009E3F8B">
        <w:rPr>
          <w:sz w:val="14"/>
        </w:rPr>
        <w:t xml:space="preserve"> OK. Indeed, </w:t>
      </w:r>
      <w:r w:rsidRPr="009E3F8B">
        <w:rPr>
          <w:rStyle w:val="StyleUnderline"/>
        </w:rPr>
        <w:t>there’s precedent</w:t>
      </w:r>
      <w:r w:rsidRPr="009E3F8B">
        <w:rPr>
          <w:sz w:val="14"/>
        </w:rPr>
        <w:t xml:space="preserve">: The US brought 842 pounds of rocks back from the moon, and they’re designated as property of the US. No other country has disputed that </w:t>
      </w:r>
      <w:proofErr w:type="gramStart"/>
      <w:r w:rsidRPr="009E3F8B">
        <w:rPr>
          <w:sz w:val="14"/>
        </w:rPr>
        <w:t>ownership;</w:t>
      </w:r>
      <w:proofErr w:type="gramEnd"/>
      <w:r w:rsidRPr="009E3F8B">
        <w:rPr>
          <w:sz w:val="14"/>
        </w:rPr>
        <w:t xml:space="preserve"> in fact, the US and USSR traded moon rocks and regolith. “Russia has even sold some commercially,” says James Dunstan, a </w:t>
      </w:r>
      <w:proofErr w:type="spellStart"/>
      <w:r w:rsidRPr="009E3F8B">
        <w:rPr>
          <w:sz w:val="14"/>
        </w:rPr>
        <w:t>spacelaw</w:t>
      </w:r>
      <w:proofErr w:type="spellEnd"/>
      <w:r w:rsidRPr="009E3F8B">
        <w:rPr>
          <w:sz w:val="14"/>
        </w:rPr>
        <w:t xml:space="preserve"> expert with the Mobius Legal Group. </w:t>
      </w:r>
      <w:r w:rsidRPr="009E3F8B">
        <w:rPr>
          <w:rStyle w:val="StyleUnderline"/>
        </w:rPr>
        <w:t xml:space="preserve">The </w:t>
      </w:r>
      <w:r w:rsidRPr="009E3F8B">
        <w:rPr>
          <w:rStyle w:val="StyleUnderline"/>
          <w:highlight w:val="yellow"/>
        </w:rPr>
        <w:t>big wrinkle may</w:t>
      </w:r>
      <w:r w:rsidRPr="009E3F8B">
        <w:rPr>
          <w:sz w:val="14"/>
        </w:rPr>
        <w:t xml:space="preserve"> not </w:t>
      </w:r>
      <w:r w:rsidRPr="009E3F8B">
        <w:rPr>
          <w:rStyle w:val="Emphasis"/>
          <w:highlight w:val="yellow"/>
        </w:rPr>
        <w:t>be</w:t>
      </w:r>
      <w:r w:rsidRPr="009E3F8B">
        <w:rPr>
          <w:sz w:val="14"/>
        </w:rPr>
        <w:t xml:space="preserve"> whether it’s legal to mine an asteroid but </w:t>
      </w:r>
      <w:r w:rsidRPr="009E3F8B">
        <w:rPr>
          <w:rStyle w:val="StyleUnderline"/>
        </w:rPr>
        <w:t xml:space="preserve">how to figure out who has permission and </w:t>
      </w:r>
      <w:r w:rsidRPr="009E3F8B">
        <w:rPr>
          <w:rStyle w:val="StyleUnderline"/>
          <w:highlight w:val="yellow"/>
        </w:rPr>
        <w:t>who owns what</w:t>
      </w:r>
      <w:r w:rsidRPr="009E3F8B">
        <w:rPr>
          <w:rStyle w:val="StyleUnderline"/>
        </w:rPr>
        <w:t xml:space="preserve"> claims</w:t>
      </w:r>
      <w:r w:rsidRPr="009E3F8B">
        <w:rPr>
          <w:sz w:val="14"/>
        </w:rPr>
        <w:t xml:space="preserve">. </w:t>
      </w:r>
      <w:r w:rsidRPr="009E3F8B">
        <w:rPr>
          <w:rStyle w:val="Emphasis"/>
        </w:rPr>
        <w:t xml:space="preserve">The </w:t>
      </w:r>
      <w:r w:rsidRPr="009E3F8B">
        <w:rPr>
          <w:rStyle w:val="Emphasis"/>
          <w:highlight w:val="yellow"/>
        </w:rPr>
        <w:t>US</w:t>
      </w:r>
      <w:r w:rsidRPr="009E3F8B">
        <w:rPr>
          <w:rStyle w:val="Emphasis"/>
        </w:rPr>
        <w:t xml:space="preserve"> </w:t>
      </w:r>
      <w:r w:rsidRPr="009E3F8B">
        <w:rPr>
          <w:rStyle w:val="Emphasis"/>
          <w:highlight w:val="yellow"/>
        </w:rPr>
        <w:t>has no</w:t>
      </w:r>
      <w:r w:rsidRPr="009E3F8B">
        <w:rPr>
          <w:rStyle w:val="Emphasis"/>
        </w:rPr>
        <w:t xml:space="preserve"> agency or </w:t>
      </w:r>
      <w:r w:rsidRPr="009E3F8B">
        <w:rPr>
          <w:rStyle w:val="Emphasis"/>
          <w:highlight w:val="yellow"/>
        </w:rPr>
        <w:t>process to issue licenses</w:t>
      </w:r>
      <w:r w:rsidRPr="009E3F8B">
        <w:rPr>
          <w:rStyle w:val="Emphasis"/>
        </w:rPr>
        <w:t xml:space="preserve"> </w:t>
      </w:r>
      <w:r w:rsidRPr="009E3F8B">
        <w:rPr>
          <w:rStyle w:val="Emphasis"/>
          <w:highlight w:val="yellow"/>
        </w:rPr>
        <w:t>for</w:t>
      </w:r>
      <w:r w:rsidRPr="009E3F8B">
        <w:rPr>
          <w:rStyle w:val="Emphasis"/>
        </w:rPr>
        <w:t xml:space="preserve"> space </w:t>
      </w:r>
      <w:r w:rsidRPr="009E3F8B">
        <w:rPr>
          <w:rStyle w:val="Emphasis"/>
          <w:highlight w:val="yellow"/>
        </w:rPr>
        <w:t>mining</w:t>
      </w:r>
      <w:r w:rsidRPr="009E3F8B">
        <w:rPr>
          <w:sz w:val="14"/>
        </w:rPr>
        <w:t xml:space="preserve">. “The politics can’t be known, but there will be politics,” says Joanne </w:t>
      </w:r>
      <w:proofErr w:type="spellStart"/>
      <w:r w:rsidRPr="009E3F8B">
        <w:rPr>
          <w:sz w:val="14"/>
        </w:rPr>
        <w:t>Gabrynowicz</w:t>
      </w:r>
      <w:proofErr w:type="spellEnd"/>
      <w:r w:rsidRPr="009E3F8B">
        <w:rPr>
          <w:sz w:val="14"/>
        </w:rPr>
        <w:t xml:space="preserve">, a </w:t>
      </w:r>
      <w:proofErr w:type="spellStart"/>
      <w:r w:rsidRPr="009E3F8B">
        <w:rPr>
          <w:sz w:val="14"/>
        </w:rPr>
        <w:t>spacelaw</w:t>
      </w:r>
      <w:proofErr w:type="spellEnd"/>
      <w:r w:rsidRPr="009E3F8B">
        <w:rPr>
          <w:sz w:val="14"/>
        </w:rPr>
        <w:t xml:space="preserve"> expert at the University of Mississippi. Licenses give clarity not only to would-be miners but also to investors and governments starting their own operations. “</w:t>
      </w:r>
      <w:r w:rsidRPr="009E3F8B">
        <w:rPr>
          <w:rStyle w:val="Emphasis"/>
        </w:rPr>
        <w:t xml:space="preserve">If you don’t have that license, the </w:t>
      </w:r>
      <w:r w:rsidRPr="009E3F8B">
        <w:rPr>
          <w:rStyle w:val="Emphasis"/>
          <w:highlight w:val="yellow"/>
        </w:rPr>
        <w:t>investors are taking a big chance</w:t>
      </w:r>
      <w:r w:rsidRPr="009E3F8B">
        <w:rPr>
          <w:sz w:val="14"/>
        </w:rPr>
        <w:t xml:space="preserve">,” she says. </w:t>
      </w:r>
      <w:r w:rsidRPr="009E3F8B">
        <w:rPr>
          <w:rStyle w:val="Emphasis"/>
        </w:rPr>
        <w:t xml:space="preserve">The </w:t>
      </w:r>
      <w:r w:rsidRPr="009E3F8B">
        <w:rPr>
          <w:rStyle w:val="Emphasis"/>
          <w:highlight w:val="yellow"/>
        </w:rPr>
        <w:t>US</w:t>
      </w:r>
      <w:r w:rsidRPr="009E3F8B">
        <w:rPr>
          <w:rStyle w:val="Emphasis"/>
        </w:rPr>
        <w:t xml:space="preserve"> is now drawing up a </w:t>
      </w:r>
      <w:r w:rsidRPr="009E3F8B">
        <w:rPr>
          <w:rStyle w:val="Emphasis"/>
          <w:highlight w:val="yellow"/>
        </w:rPr>
        <w:t>law</w:t>
      </w:r>
      <w:r w:rsidRPr="009E3F8B">
        <w:rPr>
          <w:rStyle w:val="Emphasis"/>
        </w:rPr>
        <w:t xml:space="preserve">. Problem </w:t>
      </w:r>
      <w:r w:rsidRPr="009E3F8B">
        <w:rPr>
          <w:rStyle w:val="Emphasis"/>
          <w:highlight w:val="yellow"/>
        </w:rPr>
        <w:t xml:space="preserve">is, </w:t>
      </w:r>
      <w:r w:rsidRPr="009E3F8B">
        <w:rPr>
          <w:rStyle w:val="Emphasis"/>
        </w:rPr>
        <w:t xml:space="preserve">it’s </w:t>
      </w:r>
      <w:r w:rsidRPr="009E3F8B">
        <w:rPr>
          <w:rStyle w:val="Emphasis"/>
          <w:highlight w:val="yellow"/>
        </w:rPr>
        <w:t>unilateral and incomplete</w:t>
      </w:r>
      <w:r w:rsidRPr="009E3F8B">
        <w:rPr>
          <w:sz w:val="14"/>
        </w:rPr>
        <w:t xml:space="preserve">. The Commercial Space Launch Competitiveness Act of 2015 says citizens can “possess, own, transport, use, and sell” an asteroid resource once they obtain it. But the bill doesn’t establish an agency or process for issuing licenses. Worse, it says your ownership claim begins as soon as you detect the existence of metals on an asteroid. You don’t even have to plant a flag. </w:t>
      </w:r>
      <w:r w:rsidRPr="009E3F8B">
        <w:rPr>
          <w:rStyle w:val="Emphasis"/>
        </w:rPr>
        <w:t xml:space="preserve">But </w:t>
      </w:r>
      <w:r w:rsidRPr="009E3F8B">
        <w:rPr>
          <w:rStyle w:val="Emphasis"/>
          <w:highlight w:val="yellow"/>
        </w:rPr>
        <w:t>what if China and</w:t>
      </w:r>
      <w:r w:rsidRPr="009E3F8B">
        <w:rPr>
          <w:rStyle w:val="Emphasis"/>
        </w:rPr>
        <w:t xml:space="preserve"> </w:t>
      </w:r>
      <w:r w:rsidRPr="009E3F8B">
        <w:rPr>
          <w:rStyle w:val="Emphasis"/>
          <w:highlight w:val="yellow"/>
        </w:rPr>
        <w:t>Russia</w:t>
      </w:r>
      <w:r w:rsidRPr="009E3F8B">
        <w:rPr>
          <w:rStyle w:val="Emphasis"/>
        </w:rPr>
        <w:t xml:space="preserve"> </w:t>
      </w:r>
      <w:r w:rsidRPr="009E3F8B">
        <w:rPr>
          <w:rStyle w:val="Emphasis"/>
          <w:highlight w:val="yellow"/>
        </w:rPr>
        <w:t>have different ideas</w:t>
      </w:r>
      <w:r w:rsidRPr="009E3F8B">
        <w:rPr>
          <w:rStyle w:val="Emphasis"/>
        </w:rPr>
        <w:t>—</w:t>
      </w:r>
      <w:r w:rsidRPr="009E3F8B">
        <w:rPr>
          <w:rStyle w:val="Emphasis"/>
          <w:highlight w:val="yellow"/>
        </w:rPr>
        <w:t>and different laws</w:t>
      </w:r>
      <w:r w:rsidRPr="009E3F8B">
        <w:rPr>
          <w:rStyle w:val="Emphasis"/>
        </w:rPr>
        <w:t xml:space="preserve"> for their own citizens? Commercial activity in distant space could </w:t>
      </w:r>
      <w:r w:rsidRPr="009E3F8B">
        <w:rPr>
          <w:rStyle w:val="Emphasis"/>
          <w:highlight w:val="yellow"/>
        </w:rPr>
        <w:t>easily</w:t>
      </w:r>
      <w:r w:rsidRPr="009E3F8B">
        <w:rPr>
          <w:rStyle w:val="Emphasis"/>
        </w:rPr>
        <w:t xml:space="preserve"> </w:t>
      </w:r>
      <w:r w:rsidRPr="009E3F8B">
        <w:rPr>
          <w:rStyle w:val="Emphasis"/>
          <w:highlight w:val="yellow"/>
        </w:rPr>
        <w:t>cause</w:t>
      </w:r>
      <w:r w:rsidRPr="009E3F8B">
        <w:rPr>
          <w:rStyle w:val="Emphasis"/>
        </w:rPr>
        <w:t xml:space="preserve"> seething </w:t>
      </w:r>
      <w:r w:rsidRPr="009E3F8B">
        <w:rPr>
          <w:rStyle w:val="Emphasis"/>
          <w:highlight w:val="yellow"/>
        </w:rPr>
        <w:t>international strife</w:t>
      </w:r>
      <w:r w:rsidRPr="009E3F8B">
        <w:rPr>
          <w:rStyle w:val="Emphasis"/>
        </w:rPr>
        <w:t xml:space="preserve"> </w:t>
      </w:r>
      <w:r w:rsidRPr="009E3F8B">
        <w:rPr>
          <w:rStyle w:val="Emphasis"/>
          <w:highlight w:val="yellow"/>
        </w:rPr>
        <w:t>here</w:t>
      </w:r>
      <w:r w:rsidRPr="009E3F8B">
        <w:rPr>
          <w:rStyle w:val="Emphasis"/>
        </w:rPr>
        <w:t xml:space="preserve"> on our home planet</w:t>
      </w:r>
      <w:r w:rsidRPr="009E3F8B">
        <w:rPr>
          <w:sz w:val="14"/>
        </w:rPr>
        <w:t xml:space="preserve">. </w:t>
      </w:r>
      <w:r w:rsidRPr="009E3F8B">
        <w:rPr>
          <w:rStyle w:val="StyleUnderline"/>
        </w:rPr>
        <w:t xml:space="preserve">Luckily, </w:t>
      </w:r>
      <w:r w:rsidRPr="009E3F8B">
        <w:rPr>
          <w:rStyle w:val="StyleUnderline"/>
          <w:highlight w:val="yellow"/>
        </w:rPr>
        <w:t>there are precedents</w:t>
      </w:r>
      <w:r w:rsidRPr="009E3F8B">
        <w:rPr>
          <w:rStyle w:val="StyleUnderline"/>
        </w:rPr>
        <w:t xml:space="preserve"> for working together</w:t>
      </w:r>
      <w:r w:rsidRPr="009E3F8B">
        <w:rPr>
          <w:sz w:val="14"/>
        </w:rPr>
        <w:t xml:space="preserve">. When satellites became big business in the </w:t>
      </w:r>
      <w:r w:rsidRPr="009E3F8B">
        <w:rPr>
          <w:rStyle w:val="StyleUnderline"/>
        </w:rPr>
        <w:t>1960s</w:t>
      </w:r>
      <w:r w:rsidRPr="009E3F8B">
        <w:rPr>
          <w:sz w:val="14"/>
        </w:rPr>
        <w:t xml:space="preserve">, the major industrialized countries decided to use a multistate body—the </w:t>
      </w:r>
      <w:r w:rsidRPr="009E3F8B">
        <w:rPr>
          <w:rStyle w:val="StyleUnderline"/>
          <w:highlight w:val="yellow"/>
        </w:rPr>
        <w:t>International Telecommunication Union</w:t>
      </w:r>
      <w:r w:rsidRPr="009E3F8B">
        <w:rPr>
          <w:sz w:val="14"/>
        </w:rPr>
        <w:t xml:space="preserve">—to approve the orbits. It’s almost like domain-name registration. </w:t>
      </w:r>
      <w:r w:rsidRPr="009E3F8B">
        <w:rPr>
          <w:rStyle w:val="StyleUnderline"/>
        </w:rPr>
        <w:t>Fully 193 countries abide by these rules</w:t>
      </w:r>
      <w:r w:rsidRPr="009E3F8B">
        <w:rPr>
          <w:sz w:val="14"/>
        </w:rPr>
        <w:t xml:space="preserve">. </w:t>
      </w:r>
      <w:r w:rsidRPr="009E3F8B">
        <w:rPr>
          <w:rStyle w:val="Emphasis"/>
          <w:highlight w:val="yellow"/>
        </w:rPr>
        <w:t>Something similar</w:t>
      </w:r>
      <w:r w:rsidRPr="009E3F8B">
        <w:rPr>
          <w:rStyle w:val="Emphasis"/>
        </w:rPr>
        <w:t xml:space="preserve"> </w:t>
      </w:r>
      <w:r w:rsidRPr="009E3F8B">
        <w:rPr>
          <w:rStyle w:val="Emphasis"/>
          <w:highlight w:val="yellow"/>
        </w:rPr>
        <w:t>could work for</w:t>
      </w:r>
      <w:r w:rsidRPr="009E3F8B">
        <w:rPr>
          <w:rStyle w:val="Emphasis"/>
        </w:rPr>
        <w:t xml:space="preserve"> </w:t>
      </w:r>
      <w:r w:rsidRPr="009E3F8B">
        <w:rPr>
          <w:rStyle w:val="Emphasis"/>
          <w:highlight w:val="yellow"/>
        </w:rPr>
        <w:t>asteroid mining</w:t>
      </w:r>
      <w:r w:rsidRPr="009E3F8B">
        <w:rPr>
          <w:rStyle w:val="Emphasis"/>
        </w:rPr>
        <w:t>: an international body with local laws written in sync</w:t>
      </w:r>
      <w:r w:rsidRPr="009E3F8B">
        <w:rPr>
          <w:sz w:val="14"/>
        </w:rPr>
        <w:t xml:space="preserve">. </w:t>
      </w:r>
      <w:r w:rsidRPr="009E3F8B">
        <w:rPr>
          <w:rStyle w:val="Emphasis"/>
        </w:rPr>
        <w:t>Or</w:t>
      </w:r>
      <w:r w:rsidRPr="009E3F8B">
        <w:rPr>
          <w:sz w:val="14"/>
        </w:rPr>
        <w:t xml:space="preserve">, says Dunstan, </w:t>
      </w:r>
      <w:r w:rsidRPr="009E3F8B">
        <w:rPr>
          <w:rStyle w:val="Emphasis"/>
          <w:highlight w:val="yellow"/>
        </w:rPr>
        <w:t>countries</w:t>
      </w:r>
      <w:r w:rsidRPr="009E3F8B">
        <w:rPr>
          <w:rStyle w:val="Emphasis"/>
        </w:rPr>
        <w:t xml:space="preserve"> could </w:t>
      </w:r>
      <w:r w:rsidRPr="009E3F8B">
        <w:rPr>
          <w:rStyle w:val="Emphasis"/>
          <w:highlight w:val="yellow"/>
        </w:rPr>
        <w:t>adopt bilateral agreements</w:t>
      </w:r>
      <w:r w:rsidRPr="009E3F8B">
        <w:rPr>
          <w:rStyle w:val="Emphasis"/>
        </w:rPr>
        <w:t xml:space="preserve"> </w:t>
      </w:r>
      <w:r w:rsidRPr="009E3F8B">
        <w:rPr>
          <w:rStyle w:val="Emphasis"/>
          <w:highlight w:val="yellow"/>
        </w:rPr>
        <w:t>to recognize each</w:t>
      </w:r>
      <w:r w:rsidRPr="009E3F8B">
        <w:rPr>
          <w:rStyle w:val="Emphasis"/>
        </w:rPr>
        <w:t xml:space="preserve"> other’s </w:t>
      </w:r>
      <w:r w:rsidRPr="009E3F8B">
        <w:rPr>
          <w:rStyle w:val="Emphasis"/>
          <w:highlight w:val="yellow"/>
        </w:rPr>
        <w:t>legislation</w:t>
      </w:r>
      <w:r w:rsidRPr="009E3F8B">
        <w:rPr>
          <w:rStyle w:val="Emphasis"/>
        </w:rPr>
        <w:t xml:space="preserve"> and then build treaties. </w:t>
      </w:r>
      <w:r w:rsidRPr="009E3F8B">
        <w:rPr>
          <w:sz w:val="14"/>
        </w:rPr>
        <w:t xml:space="preserve">There’s a chance the </w:t>
      </w:r>
      <w:r w:rsidRPr="009E3F8B">
        <w:rPr>
          <w:rStyle w:val="StyleUnderline"/>
        </w:rPr>
        <w:t>spacefaring nations could get this right</w:t>
      </w:r>
      <w:r w:rsidRPr="009E3F8B">
        <w:rPr>
          <w:sz w:val="14"/>
        </w:rPr>
        <w:t xml:space="preserve">. I hope they do. </w:t>
      </w:r>
      <w:proofErr w:type="gramStart"/>
      <w:r w:rsidRPr="009E3F8B">
        <w:rPr>
          <w:rStyle w:val="Emphasis"/>
          <w:highlight w:val="yellow"/>
        </w:rPr>
        <w:t>Otherwise</w:t>
      </w:r>
      <w:proofErr w:type="gramEnd"/>
      <w:r w:rsidRPr="009E3F8B">
        <w:rPr>
          <w:rStyle w:val="Emphasis"/>
          <w:highlight w:val="yellow"/>
        </w:rPr>
        <w:t xml:space="preserve"> it’ll be Star Wars for real</w:t>
      </w:r>
      <w:r w:rsidRPr="009E3F8B">
        <w:rPr>
          <w:sz w:val="14"/>
        </w:rPr>
        <w:t>—with trillions in nickel and cobalt in the balance.</w:t>
      </w:r>
    </w:p>
    <w:p w14:paraId="61A54848" w14:textId="77777777" w:rsidR="005B027B" w:rsidRPr="009E3F8B" w:rsidRDefault="005B027B" w:rsidP="005B027B">
      <w:pPr>
        <w:pStyle w:val="Heading4"/>
        <w:rPr>
          <w:rFonts w:cs="Times New Roman"/>
        </w:rPr>
      </w:pPr>
      <w:r w:rsidRPr="009E3F8B">
        <w:rPr>
          <w:rFonts w:cs="Times New Roman"/>
        </w:rPr>
        <w:t>That goes nuclear</w:t>
      </w:r>
    </w:p>
    <w:p w14:paraId="1CD2D2BE" w14:textId="77777777" w:rsidR="005B027B" w:rsidRPr="009E3F8B" w:rsidRDefault="005B027B" w:rsidP="005B027B">
      <w:r w:rsidRPr="009E3F8B">
        <w:rPr>
          <w:rStyle w:val="Style13ptBold"/>
        </w:rPr>
        <w:t>Grego ’18</w:t>
      </w:r>
      <w:r w:rsidRPr="009E3F8B">
        <w:t xml:space="preserve">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6" w:history="1">
        <w:r w:rsidRPr="009E3F8B">
          <w:rPr>
            <w:rStyle w:val="Hyperlink"/>
          </w:rPr>
          <w:t>https://www.law.upenn.edu/live/files/7804-grego-space-and-crisis-stabilitypdf</w:t>
        </w:r>
      </w:hyperlink>
      <w:r w:rsidRPr="009E3F8B">
        <w:rPr>
          <w:rStyle w:val="Hyperlink"/>
        </w:rPr>
        <w:t>]</w:t>
      </w:r>
    </w:p>
    <w:p w14:paraId="5EEB7BAB" w14:textId="77777777" w:rsidR="005B027B" w:rsidRDefault="005B027B" w:rsidP="005B027B">
      <w:pPr>
        <w:rPr>
          <w:sz w:val="16"/>
        </w:rPr>
      </w:pPr>
      <w:r w:rsidRPr="009E3F8B">
        <w:rPr>
          <w:sz w:val="16"/>
        </w:rPr>
        <w:t xml:space="preserve">Why </w:t>
      </w:r>
      <w:r w:rsidRPr="009E3F8B">
        <w:rPr>
          <w:rStyle w:val="Emphasis"/>
          <w:highlight w:val="yellow"/>
        </w:rPr>
        <w:t xml:space="preserve">space is a </w:t>
      </w:r>
      <w:r w:rsidRPr="009E3F8B">
        <w:rPr>
          <w:rStyle w:val="Emphasis"/>
        </w:rPr>
        <w:t xml:space="preserve">particular </w:t>
      </w:r>
      <w:r w:rsidRPr="009E3F8B">
        <w:rPr>
          <w:rStyle w:val="Emphasis"/>
          <w:highlight w:val="yellow"/>
        </w:rPr>
        <w:t>problem for crisis stability</w:t>
      </w:r>
      <w:r w:rsidRPr="009E3F8B">
        <w:rPr>
          <w:sz w:val="16"/>
        </w:rPr>
        <w:t xml:space="preserve"> </w:t>
      </w:r>
      <w:proofErr w:type="gramStart"/>
      <w:r w:rsidRPr="009E3F8B">
        <w:rPr>
          <w:sz w:val="16"/>
        </w:rPr>
        <w:t>For</w:t>
      </w:r>
      <w:proofErr w:type="gramEnd"/>
      <w:r w:rsidRPr="009E3F8B">
        <w:rPr>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9E3F8B">
        <w:rPr>
          <w:rStyle w:val="StyleUnderline"/>
        </w:rPr>
        <w:t>Satellites are inherently fragile and difficult to protect</w:t>
      </w:r>
      <w:r w:rsidRPr="009E3F8B">
        <w:rPr>
          <w:sz w:val="16"/>
        </w:rPr>
        <w:t xml:space="preserve">; in the language of strategic planners, </w:t>
      </w:r>
      <w:r w:rsidRPr="009E3F8B">
        <w:rPr>
          <w:rStyle w:val="StyleUnderline"/>
          <w:highlight w:val="yellow"/>
        </w:rPr>
        <w:t>space is</w:t>
      </w:r>
      <w:r w:rsidRPr="009E3F8B">
        <w:rPr>
          <w:rStyle w:val="StyleUnderline"/>
        </w:rPr>
        <w:t xml:space="preserve"> an</w:t>
      </w:r>
      <w:r w:rsidRPr="009E3F8B">
        <w:rPr>
          <w:sz w:val="16"/>
        </w:rPr>
        <w:t xml:space="preserve"> </w:t>
      </w:r>
      <w:r w:rsidRPr="009E3F8B">
        <w:rPr>
          <w:rStyle w:val="Emphasis"/>
          <w:highlight w:val="yellow"/>
        </w:rPr>
        <w:t>“offense-dominant”</w:t>
      </w:r>
      <w:r w:rsidRPr="009E3F8B">
        <w:rPr>
          <w:sz w:val="16"/>
        </w:rPr>
        <w:t xml:space="preserve"> </w:t>
      </w:r>
      <w:r w:rsidRPr="009E3F8B">
        <w:rPr>
          <w:rStyle w:val="StyleUnderline"/>
        </w:rPr>
        <w:t>regime</w:t>
      </w:r>
      <w:r w:rsidRPr="009E3F8B">
        <w:rPr>
          <w:sz w:val="16"/>
        </w:rPr>
        <w:t xml:space="preserve">. </w:t>
      </w:r>
      <w:r w:rsidRPr="009E3F8B">
        <w:rPr>
          <w:rStyle w:val="StyleUnderline"/>
          <w:highlight w:val="yellow"/>
        </w:rPr>
        <w:t xml:space="preserve">This can </w:t>
      </w:r>
      <w:r w:rsidRPr="009E3F8B">
        <w:rPr>
          <w:rStyle w:val="Emphasis"/>
          <w:highlight w:val="yellow"/>
        </w:rPr>
        <w:t>lead to</w:t>
      </w:r>
      <w:r w:rsidRPr="009E3F8B">
        <w:rPr>
          <w:sz w:val="16"/>
        </w:rPr>
        <w:t xml:space="preserve"> a number of </w:t>
      </w:r>
      <w:r w:rsidRPr="009E3F8B">
        <w:rPr>
          <w:rStyle w:val="StyleUnderline"/>
          <w:highlight w:val="yellow"/>
        </w:rPr>
        <w:t>pressures to strike</w:t>
      </w:r>
      <w:r w:rsidRPr="009E3F8B">
        <w:rPr>
          <w:rStyle w:val="StyleUnderline"/>
        </w:rPr>
        <w:t xml:space="preserve"> </w:t>
      </w:r>
      <w:r w:rsidRPr="009E3F8B">
        <w:rPr>
          <w:rStyle w:val="StyleUnderline"/>
          <w:highlight w:val="yellow"/>
        </w:rPr>
        <w:t>first</w:t>
      </w:r>
      <w:r w:rsidRPr="009E3F8B">
        <w:rPr>
          <w:rStyle w:val="StyleUnderline"/>
        </w:rPr>
        <w:t xml:space="preserve"> that </w:t>
      </w:r>
      <w:proofErr w:type="gramStart"/>
      <w:r w:rsidRPr="009E3F8B">
        <w:rPr>
          <w:rStyle w:val="Emphasis"/>
        </w:rPr>
        <w:t>don‘</w:t>
      </w:r>
      <w:proofErr w:type="gramEnd"/>
      <w:r w:rsidRPr="009E3F8B">
        <w:rPr>
          <w:rStyle w:val="Emphasis"/>
        </w:rPr>
        <w:t>t exist for other, better-protected domains</w:t>
      </w:r>
      <w:r w:rsidRPr="009E3F8B">
        <w:rPr>
          <w:sz w:val="16"/>
        </w:rPr>
        <w:t xml:space="preserve">. Satellites travel on predictable orbits, and many pass repeatedly over all of the </w:t>
      </w:r>
      <w:proofErr w:type="gramStart"/>
      <w:r w:rsidRPr="009E3F8B">
        <w:rPr>
          <w:sz w:val="16"/>
        </w:rPr>
        <w:t>earth‘</w:t>
      </w:r>
      <w:proofErr w:type="gramEnd"/>
      <w:r w:rsidRPr="009E3F8B">
        <w:rPr>
          <w:sz w:val="16"/>
        </w:rPr>
        <w:t xml:space="preserve">s nations. </w:t>
      </w:r>
      <w:proofErr w:type="gramStart"/>
      <w:r w:rsidRPr="009E3F8B">
        <w:rPr>
          <w:sz w:val="16"/>
        </w:rPr>
        <w:t>Low-earth</w:t>
      </w:r>
      <w:proofErr w:type="gramEnd"/>
      <w:r w:rsidRPr="009E3F8B">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9E3F8B">
        <w:rPr>
          <w:sz w:val="16"/>
        </w:rPr>
        <w:t>satellites‘ ability</w:t>
      </w:r>
      <w:proofErr w:type="gramEnd"/>
      <w:r w:rsidRPr="009E3F8B">
        <w:rPr>
          <w:sz w:val="16"/>
        </w:rPr>
        <w:t xml:space="preserve"> to move away from threats. And so, these very valuable satellites are also inherently vulnerable and may present as attractive targets. Thus, </w:t>
      </w:r>
      <w:r w:rsidRPr="009E3F8B">
        <w:rPr>
          <w:rStyle w:val="StyleUnderline"/>
        </w:rPr>
        <w:t>an actor with substantial dependence on space has an incentive to strike first if hostilities look probable</w:t>
      </w:r>
      <w:r w:rsidRPr="009E3F8B">
        <w:rPr>
          <w:sz w:val="16"/>
        </w:rPr>
        <w:t xml:space="preserve">, </w:t>
      </w:r>
      <w:r w:rsidRPr="009E3F8B">
        <w:rPr>
          <w:rStyle w:val="StyleUnderline"/>
        </w:rPr>
        <w:t>to ensure</w:t>
      </w:r>
      <w:r w:rsidRPr="009E3F8B">
        <w:rPr>
          <w:sz w:val="16"/>
        </w:rPr>
        <w:t xml:space="preserve"> these </w:t>
      </w:r>
      <w:r w:rsidRPr="009E3F8B">
        <w:rPr>
          <w:rStyle w:val="StyleUnderline"/>
        </w:rPr>
        <w:t>valuable assets are not lost</w:t>
      </w:r>
      <w:r w:rsidRPr="009E3F8B">
        <w:rPr>
          <w:sz w:val="16"/>
        </w:rPr>
        <w:t xml:space="preserve">. </w:t>
      </w:r>
      <w:r w:rsidRPr="009E3F8B">
        <w:rPr>
          <w:rStyle w:val="Emphasis"/>
          <w:highlight w:val="yellow"/>
        </w:rPr>
        <w:t>Even if</w:t>
      </w:r>
      <w:r w:rsidRPr="009E3F8B">
        <w:rPr>
          <w:sz w:val="16"/>
        </w:rPr>
        <w:t xml:space="preserve"> both (</w:t>
      </w:r>
      <w:proofErr w:type="gramStart"/>
      <w:r w:rsidRPr="009E3F8B">
        <w:rPr>
          <w:sz w:val="16"/>
        </w:rPr>
        <w:t>or</w:t>
      </w:r>
      <w:proofErr w:type="gramEnd"/>
      <w:r w:rsidRPr="009E3F8B">
        <w:rPr>
          <w:sz w:val="16"/>
        </w:rPr>
        <w:t xml:space="preserve"> </w:t>
      </w:r>
      <w:r w:rsidRPr="009E3F8B">
        <w:rPr>
          <w:rStyle w:val="StyleUnderline"/>
          <w:highlight w:val="yellow"/>
        </w:rPr>
        <w:t>all</w:t>
      </w:r>
      <w:r w:rsidRPr="009E3F8B">
        <w:rPr>
          <w:sz w:val="16"/>
          <w:highlight w:val="yellow"/>
        </w:rPr>
        <w:t xml:space="preserve">) </w:t>
      </w:r>
      <w:r w:rsidRPr="009E3F8B">
        <w:rPr>
          <w:rStyle w:val="StyleUnderline"/>
          <w:highlight w:val="yellow"/>
        </w:rPr>
        <w:t>sides</w:t>
      </w:r>
      <w:r w:rsidRPr="009E3F8B">
        <w:rPr>
          <w:sz w:val="16"/>
        </w:rPr>
        <w:t xml:space="preserve"> in a conflict </w:t>
      </w:r>
      <w:r w:rsidRPr="009E3F8B">
        <w:rPr>
          <w:rStyle w:val="StyleUnderline"/>
          <w:highlight w:val="yellow"/>
        </w:rPr>
        <w:t>prefer not to engage in war</w:t>
      </w:r>
      <w:r w:rsidRPr="009E3F8B">
        <w:rPr>
          <w:sz w:val="1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9E3F8B">
        <w:rPr>
          <w:sz w:val="16"/>
        </w:rPr>
        <w:t>side‘</w:t>
      </w:r>
      <w:proofErr w:type="gramEnd"/>
      <w:r w:rsidRPr="009E3F8B">
        <w:rPr>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9E3F8B">
        <w:rPr>
          <w:rStyle w:val="StyleUnderline"/>
          <w:highlight w:val="yellow"/>
        </w:rPr>
        <w:t xml:space="preserve">any actor </w:t>
      </w:r>
      <w:r w:rsidRPr="009E3F8B">
        <w:rPr>
          <w:rStyle w:val="StyleUnderline"/>
        </w:rPr>
        <w:t>for which</w:t>
      </w:r>
      <w:r w:rsidRPr="009E3F8B">
        <w:rPr>
          <w:sz w:val="16"/>
        </w:rPr>
        <w:t xml:space="preserve"> satellites or </w:t>
      </w:r>
      <w:r w:rsidRPr="009E3F8B">
        <w:rPr>
          <w:rStyle w:val="StyleUnderline"/>
        </w:rPr>
        <w:t>space-based weapons are an important part of its military posture</w:t>
      </w:r>
      <w:r w:rsidRPr="009E3F8B">
        <w:rPr>
          <w:sz w:val="16"/>
        </w:rPr>
        <w:t xml:space="preserve">, </w:t>
      </w:r>
      <w:r w:rsidRPr="009E3F8B">
        <w:rPr>
          <w:rStyle w:val="StyleUnderline"/>
        </w:rPr>
        <w:t>whether for support missions or on-orbit weapons</w:t>
      </w:r>
      <w:r w:rsidRPr="009E3F8B">
        <w:rPr>
          <w:sz w:val="16"/>
        </w:rPr>
        <w:t xml:space="preserve">, </w:t>
      </w:r>
      <w:r w:rsidRPr="009E3F8B">
        <w:rPr>
          <w:rStyle w:val="StyleUnderline"/>
          <w:highlight w:val="yellow"/>
        </w:rPr>
        <w:t xml:space="preserve">will feel </w:t>
      </w:r>
      <w:r w:rsidRPr="009E3F8B">
        <w:rPr>
          <w:rStyle w:val="Emphasis"/>
          <w:highlight w:val="yellow"/>
        </w:rPr>
        <w:t>“use it or lose it”</w:t>
      </w:r>
      <w:r w:rsidRPr="009E3F8B">
        <w:rPr>
          <w:rStyle w:val="StyleUnderline"/>
          <w:highlight w:val="yellow"/>
        </w:rPr>
        <w:t xml:space="preserve"> pressure</w:t>
      </w:r>
      <w:r w:rsidRPr="009E3F8B">
        <w:rPr>
          <w:sz w:val="16"/>
        </w:rPr>
        <w:t xml:space="preserve"> because of the inherent vulnerability of satellites. Short timelines and difficulty of attribution </w:t>
      </w:r>
      <w:proofErr w:type="gramStart"/>
      <w:r w:rsidRPr="009E3F8B">
        <w:rPr>
          <w:sz w:val="16"/>
        </w:rPr>
        <w:t>The</w:t>
      </w:r>
      <w:proofErr w:type="gramEnd"/>
      <w:r w:rsidRPr="009E3F8B">
        <w:rPr>
          <w:sz w:val="16"/>
        </w:rPr>
        <w:t xml:space="preserve"> </w:t>
      </w:r>
      <w:r w:rsidRPr="009E3F8B">
        <w:rPr>
          <w:rStyle w:val="Emphasis"/>
        </w:rPr>
        <w:t>compressed timelines</w:t>
      </w:r>
      <w:r w:rsidRPr="009E3F8B">
        <w:rPr>
          <w:sz w:val="16"/>
        </w:rPr>
        <w:t xml:space="preserve"> characteristic </w:t>
      </w:r>
      <w:r w:rsidRPr="009E3F8B">
        <w:rPr>
          <w:rStyle w:val="StyleUnderline"/>
        </w:rPr>
        <w:t>of crises</w:t>
      </w:r>
      <w:r w:rsidRPr="009E3F8B">
        <w:rPr>
          <w:sz w:val="16"/>
        </w:rPr>
        <w:t xml:space="preserve"> </w:t>
      </w:r>
      <w:r w:rsidRPr="009E3F8B">
        <w:rPr>
          <w:rStyle w:val="StyleUnderline"/>
        </w:rPr>
        <w:t>combine with these</w:t>
      </w:r>
      <w:r w:rsidRPr="009E3F8B">
        <w:rPr>
          <w:sz w:val="16"/>
        </w:rPr>
        <w:t xml:space="preserve"> </w:t>
      </w:r>
      <w:r w:rsidRPr="009E3F8B">
        <w:rPr>
          <w:rStyle w:val="StyleUnderline"/>
        </w:rPr>
        <w:t>“use it or lose it” pressures to shrink timelines</w:t>
      </w:r>
      <w:r w:rsidRPr="009E3F8B">
        <w:rPr>
          <w:sz w:val="16"/>
        </w:rPr>
        <w:t xml:space="preserve">. This dynamic </w:t>
      </w:r>
      <w:r w:rsidRPr="009E3F8B">
        <w:rPr>
          <w:rStyle w:val="StyleUnderline"/>
        </w:rPr>
        <w:t>couples dangerously with</w:t>
      </w:r>
      <w:r w:rsidRPr="009E3F8B">
        <w:rPr>
          <w:sz w:val="16"/>
        </w:rPr>
        <w:t xml:space="preserve"> the </w:t>
      </w:r>
      <w:r w:rsidRPr="009E3F8B">
        <w:rPr>
          <w:rStyle w:val="StyleUnderline"/>
        </w:rPr>
        <w:t>inherent difficulty of determining the causes of satellite degradation</w:t>
      </w:r>
      <w:r w:rsidRPr="009E3F8B">
        <w:rPr>
          <w:sz w:val="16"/>
        </w:rPr>
        <w:t xml:space="preserve">, </w:t>
      </w:r>
      <w:r w:rsidRPr="009E3F8B">
        <w:rPr>
          <w:rStyle w:val="StyleUnderline"/>
        </w:rPr>
        <w:t>whether malicious or from natural causes, in a timely way</w:t>
      </w:r>
      <w:r w:rsidRPr="009E3F8B">
        <w:rPr>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9E3F8B">
        <w:rPr>
          <w:sz w:val="16"/>
        </w:rPr>
        <w:t>So</w:t>
      </w:r>
      <w:proofErr w:type="gramEnd"/>
      <w:r w:rsidRPr="009E3F8B">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E3F8B">
        <w:rPr>
          <w:sz w:val="16"/>
        </w:rPr>
        <w:t>other‘</w:t>
      </w:r>
      <w:proofErr w:type="gramEnd"/>
      <w:r w:rsidRPr="009E3F8B">
        <w:rPr>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E3F8B">
        <w:rPr>
          <w:rStyle w:val="StyleUnderline"/>
        </w:rPr>
        <w:t xml:space="preserve">where the </w:t>
      </w:r>
      <w:r w:rsidRPr="009E3F8B">
        <w:rPr>
          <w:rStyle w:val="StyleUnderline"/>
          <w:highlight w:val="yellow"/>
        </w:rPr>
        <w:t>lines between</w:t>
      </w:r>
      <w:r w:rsidRPr="009E3F8B">
        <w:rPr>
          <w:rStyle w:val="StyleUnderline"/>
        </w:rPr>
        <w:t xml:space="preserve"> strategic </w:t>
      </w:r>
      <w:r w:rsidRPr="009E3F8B">
        <w:rPr>
          <w:rStyle w:val="StyleUnderline"/>
          <w:highlight w:val="yellow"/>
        </w:rPr>
        <w:t xml:space="preserve">satellite missions and other missions are </w:t>
      </w:r>
      <w:r w:rsidRPr="009E3F8B">
        <w:rPr>
          <w:rStyle w:val="Emphasis"/>
          <w:highlight w:val="yellow"/>
        </w:rPr>
        <w:t>blurred</w:t>
      </w:r>
      <w:r w:rsidRPr="009E3F8B">
        <w:rPr>
          <w:sz w:val="16"/>
        </w:rPr>
        <w:t xml:space="preserve">, these norms can be weakened. For example, the </w:t>
      </w:r>
      <w:r w:rsidRPr="009E3F8B">
        <w:rPr>
          <w:rStyle w:val="StyleUnderline"/>
        </w:rPr>
        <w:t xml:space="preserve">satellites that provide </w:t>
      </w:r>
      <w:r w:rsidRPr="009E3F8B">
        <w:rPr>
          <w:rStyle w:val="Emphasis"/>
        </w:rPr>
        <w:t>early warning</w:t>
      </w:r>
      <w:r w:rsidRPr="009E3F8B">
        <w:rPr>
          <w:rStyle w:val="StyleUnderline"/>
        </w:rPr>
        <w:t xml:space="preserve"> of ballistic missile launch are associated with </w:t>
      </w:r>
      <w:r w:rsidRPr="009E3F8B">
        <w:rPr>
          <w:rStyle w:val="Emphasis"/>
        </w:rPr>
        <w:t>nuclear deterrent</w:t>
      </w:r>
      <w:r w:rsidRPr="009E3F8B">
        <w:rPr>
          <w:rStyle w:val="StyleUnderline"/>
        </w:rPr>
        <w:t xml:space="preserve"> posture</w:t>
      </w:r>
      <w:r w:rsidRPr="009E3F8B">
        <w:rPr>
          <w:sz w:val="16"/>
        </w:rPr>
        <w:t xml:space="preserve">, </w:t>
      </w:r>
      <w:r w:rsidRPr="009E3F8B">
        <w:rPr>
          <w:rStyle w:val="StyleUnderline"/>
        </w:rPr>
        <w:t xml:space="preserve">but also are critical sensors for </w:t>
      </w:r>
      <w:r w:rsidRPr="009E3F8B">
        <w:rPr>
          <w:rStyle w:val="Emphasis"/>
        </w:rPr>
        <w:t>missile defenses</w:t>
      </w:r>
      <w:r w:rsidRPr="009E3F8B">
        <w:rPr>
          <w:sz w:val="16"/>
        </w:rPr>
        <w:t xml:space="preserve">. Strategic surveillance and missile warning satellites also support efforts to locate and destroy mobile conventional missile launchers. </w:t>
      </w:r>
      <w:r w:rsidRPr="009E3F8B">
        <w:rPr>
          <w:rStyle w:val="StyleUnderline"/>
        </w:rPr>
        <w:t>Interfering with an early warning sensor satellite might be intended to dissuade an adversary from using nuclear weapons first by degrading their missile defenses and thus hindering their first-strike posture</w:t>
      </w:r>
      <w:r w:rsidRPr="009E3F8B">
        <w:rPr>
          <w:sz w:val="16"/>
        </w:rPr>
        <w:t xml:space="preserve">. </w:t>
      </w:r>
      <w:r w:rsidRPr="009E3F8B">
        <w:rPr>
          <w:rStyle w:val="Emphasis"/>
        </w:rPr>
        <w:t>However</w:t>
      </w:r>
      <w:r w:rsidRPr="009E3F8B">
        <w:rPr>
          <w:sz w:val="16"/>
        </w:rPr>
        <w:t xml:space="preserve">, </w:t>
      </w:r>
      <w:r w:rsidRPr="009E3F8B">
        <w:rPr>
          <w:rStyle w:val="StyleUnderline"/>
        </w:rPr>
        <w:t xml:space="preserve">for a state that uses early warning satellites to enable a </w:t>
      </w:r>
      <w:r w:rsidRPr="009E3F8B">
        <w:rPr>
          <w:rStyle w:val="Emphasis"/>
        </w:rPr>
        <w:t>“hair trigger”</w:t>
      </w:r>
      <w:r w:rsidRPr="009E3F8B">
        <w:rPr>
          <w:sz w:val="16"/>
        </w:rPr>
        <w:t xml:space="preserve"> or </w:t>
      </w:r>
      <w:r w:rsidRPr="009E3F8B">
        <w:rPr>
          <w:rStyle w:val="Emphasis"/>
        </w:rPr>
        <w:t>launch-on-attack posture</w:t>
      </w:r>
      <w:r w:rsidRPr="009E3F8B">
        <w:rPr>
          <w:sz w:val="16"/>
        </w:rPr>
        <w:t xml:space="preserve">, </w:t>
      </w:r>
      <w:r w:rsidRPr="009E3F8B">
        <w:rPr>
          <w:rStyle w:val="StyleUnderline"/>
        </w:rPr>
        <w:t>the</w:t>
      </w:r>
      <w:r w:rsidRPr="009E3F8B">
        <w:rPr>
          <w:sz w:val="16"/>
        </w:rPr>
        <w:t xml:space="preserve"> </w:t>
      </w:r>
      <w:r w:rsidRPr="009E3F8B">
        <w:rPr>
          <w:rStyle w:val="Emphasis"/>
          <w:highlight w:val="yellow"/>
        </w:rPr>
        <w:t>interference</w:t>
      </w:r>
      <w:r w:rsidRPr="009E3F8B">
        <w:rPr>
          <w:sz w:val="16"/>
        </w:rPr>
        <w:t xml:space="preserve"> with such a satellite </w:t>
      </w:r>
      <w:r w:rsidRPr="009E3F8B">
        <w:rPr>
          <w:rStyle w:val="StyleUnderline"/>
          <w:highlight w:val="yellow"/>
        </w:rPr>
        <w:t>might</w:t>
      </w:r>
      <w:r w:rsidRPr="009E3F8B">
        <w:rPr>
          <w:sz w:val="16"/>
        </w:rPr>
        <w:t xml:space="preserve"> instead </w:t>
      </w:r>
      <w:r w:rsidRPr="009E3F8B">
        <w:rPr>
          <w:rStyle w:val="StyleUnderline"/>
          <w:highlight w:val="yellow"/>
        </w:rPr>
        <w:t xml:space="preserve">be interpreted as a precursor to </w:t>
      </w:r>
      <w:r w:rsidRPr="009E3F8B">
        <w:rPr>
          <w:rStyle w:val="StyleUnderline"/>
        </w:rPr>
        <w:t xml:space="preserve">a </w:t>
      </w:r>
      <w:r w:rsidRPr="009E3F8B">
        <w:rPr>
          <w:rStyle w:val="Emphasis"/>
        </w:rPr>
        <w:t>nuclear attack</w:t>
      </w:r>
      <w:r w:rsidRPr="009E3F8B">
        <w:rPr>
          <w:sz w:val="16"/>
        </w:rPr>
        <w:t xml:space="preserve">. </w:t>
      </w:r>
      <w:r w:rsidRPr="009E3F8B">
        <w:rPr>
          <w:rStyle w:val="StyleUnderline"/>
        </w:rPr>
        <w:t xml:space="preserve">It may </w:t>
      </w:r>
      <w:r w:rsidRPr="009E3F8B">
        <w:rPr>
          <w:rStyle w:val="Emphasis"/>
          <w:sz w:val="28"/>
          <w:szCs w:val="28"/>
          <w:highlight w:val="yellow"/>
        </w:rPr>
        <w:t>accelerate the use of nuclear weapons</w:t>
      </w:r>
      <w:r w:rsidRPr="009E3F8B">
        <w:rPr>
          <w:sz w:val="16"/>
          <w:szCs w:val="28"/>
        </w:rPr>
        <w:t xml:space="preserve"> </w:t>
      </w:r>
      <w:r w:rsidRPr="009E3F8B">
        <w:rPr>
          <w:sz w:val="16"/>
        </w:rPr>
        <w:t xml:space="preserve">rather than inhibit it. Misperception and dual-use technologies Some space technologies and activities can be used both for relatively benign purposes but also for hostile ones. </w:t>
      </w:r>
      <w:r w:rsidRPr="009E3F8B">
        <w:rPr>
          <w:rStyle w:val="StyleUnderline"/>
        </w:rPr>
        <w:t>It may be difficult for an actor to understand the intent</w:t>
      </w:r>
      <w:r w:rsidRPr="009E3F8B">
        <w:rPr>
          <w:sz w:val="16"/>
        </w:rPr>
        <w:t xml:space="preserve"> </w:t>
      </w:r>
      <w:r w:rsidRPr="009E3F8B">
        <w:rPr>
          <w:rStyle w:val="StyleUnderline"/>
        </w:rPr>
        <w:t>behind the development</w:t>
      </w:r>
      <w:r w:rsidRPr="009E3F8B">
        <w:rPr>
          <w:sz w:val="16"/>
        </w:rPr>
        <w:t xml:space="preserve">, testing, </w:t>
      </w:r>
      <w:r w:rsidRPr="009E3F8B">
        <w:rPr>
          <w:rStyle w:val="StyleUnderline"/>
        </w:rPr>
        <w:t>use</w:t>
      </w:r>
      <w:r w:rsidRPr="009E3F8B">
        <w:rPr>
          <w:sz w:val="16"/>
        </w:rPr>
        <w:t xml:space="preserve">, and stockpiling </w:t>
      </w:r>
      <w:r w:rsidRPr="009E3F8B">
        <w:rPr>
          <w:rStyle w:val="StyleUnderline"/>
        </w:rPr>
        <w:t>of</w:t>
      </w:r>
      <w:r w:rsidRPr="009E3F8B">
        <w:rPr>
          <w:sz w:val="16"/>
        </w:rPr>
        <w:t xml:space="preserve"> these </w:t>
      </w:r>
      <w:r w:rsidRPr="009E3F8B">
        <w:rPr>
          <w:rStyle w:val="StyleUnderline"/>
        </w:rPr>
        <w:t>technologies</w:t>
      </w:r>
      <w:r w:rsidRPr="009E3F8B">
        <w:rPr>
          <w:sz w:val="16"/>
        </w:rPr>
        <w:t xml:space="preserve">, and see threats where there are none. (Or miss a threat until it is too late.) </w:t>
      </w:r>
      <w:r w:rsidRPr="009E3F8B">
        <w:rPr>
          <w:rStyle w:val="StyleUnderline"/>
        </w:rPr>
        <w:t xml:space="preserve">This may start a cycle of action and reaction based on </w:t>
      </w:r>
      <w:r w:rsidRPr="009E3F8B">
        <w:rPr>
          <w:rStyle w:val="Emphasis"/>
        </w:rPr>
        <w:t>misperception</w:t>
      </w:r>
      <w:r w:rsidRPr="009E3F8B">
        <w:rPr>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9E3F8B">
        <w:rPr>
          <w:sz w:val="16"/>
        </w:rPr>
        <w:t>adversary‘</w:t>
      </w:r>
      <w:proofErr w:type="gramEnd"/>
      <w:r w:rsidRPr="009E3F8B">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E3F8B">
        <w:rPr>
          <w:sz w:val="16"/>
        </w:rPr>
        <w:t>Earth‘</w:t>
      </w:r>
      <w:proofErr w:type="gramEnd"/>
      <w:r w:rsidRPr="009E3F8B">
        <w:rPr>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9E3F8B">
        <w:rPr>
          <w:sz w:val="16"/>
        </w:rPr>
        <w:t>satellite‘</w:t>
      </w:r>
      <w:proofErr w:type="gramEnd"/>
      <w:r w:rsidRPr="009E3F8B">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9E3F8B">
        <w:rPr>
          <w:sz w:val="16"/>
        </w:rPr>
        <w:t>adversary‘</w:t>
      </w:r>
      <w:proofErr w:type="gramEnd"/>
      <w:r w:rsidRPr="009E3F8B">
        <w:rPr>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9E3F8B">
        <w:rPr>
          <w:rStyle w:val="StyleUnderline"/>
        </w:rPr>
        <w:t xml:space="preserve">the </w:t>
      </w:r>
      <w:proofErr w:type="gramStart"/>
      <w:r w:rsidRPr="009E3F8B">
        <w:rPr>
          <w:rStyle w:val="StyleUnderline"/>
        </w:rPr>
        <w:t>Pentagon‘</w:t>
      </w:r>
      <w:proofErr w:type="gramEnd"/>
      <w:r w:rsidRPr="009E3F8B">
        <w:rPr>
          <w:rStyle w:val="StyleUnderline"/>
        </w:rPr>
        <w:t>s annual wargame</w:t>
      </w:r>
      <w:r w:rsidRPr="009E3F8B">
        <w:rPr>
          <w:sz w:val="16"/>
        </w:rPr>
        <w:t xml:space="preserve">, or simulated conflict, involving space assets focused on a future regional conflict. The official report out24 </w:t>
      </w:r>
      <w:r w:rsidRPr="009E3F8B">
        <w:rPr>
          <w:rStyle w:val="StyleUnderline"/>
        </w:rPr>
        <w:t>warned</w:t>
      </w:r>
      <w:r w:rsidRPr="009E3F8B">
        <w:rPr>
          <w:sz w:val="16"/>
        </w:rPr>
        <w:t xml:space="preserve"> that </w:t>
      </w:r>
      <w:r w:rsidRPr="009E3F8B">
        <w:rPr>
          <w:rStyle w:val="StyleUnderline"/>
        </w:rPr>
        <w:t xml:space="preserve">it was hard to keep the conflict </w:t>
      </w:r>
      <w:r w:rsidRPr="009E3F8B">
        <w:rPr>
          <w:rStyle w:val="Emphasis"/>
        </w:rPr>
        <w:t>contained geographically</w:t>
      </w:r>
      <w:r w:rsidRPr="009E3F8B">
        <w:rPr>
          <w:sz w:val="16"/>
        </w:rPr>
        <w:t xml:space="preserve"> when using anti-satellite weapons: As the wargame unfolded, a regional crisis quickly escalated, partly because of the interconnectedness of a multi-domain fight involving a capable adversary. The </w:t>
      </w:r>
      <w:r w:rsidRPr="009E3F8B">
        <w:rPr>
          <w:rStyle w:val="StyleUnderline"/>
        </w:rPr>
        <w:t xml:space="preserve">wargame participants emphasized the challenges in containing </w:t>
      </w:r>
      <w:r w:rsidRPr="009E3F8B">
        <w:rPr>
          <w:rStyle w:val="Emphasis"/>
        </w:rPr>
        <w:t>horizontal escalation</w:t>
      </w:r>
      <w:r w:rsidRPr="009E3F8B">
        <w:rPr>
          <w:rStyle w:val="StyleUnderline"/>
        </w:rPr>
        <w:t xml:space="preserve"> once space control capabilities are employed</w:t>
      </w:r>
      <w:r w:rsidRPr="009E3F8B">
        <w:rPr>
          <w:sz w:val="16"/>
        </w:rPr>
        <w:t xml:space="preserve"> to achieve limited national objectives. Lack of shared understanding of consequences/proportionality </w:t>
      </w:r>
      <w:r w:rsidRPr="009E3F8B">
        <w:rPr>
          <w:rStyle w:val="StyleUnderline"/>
        </w:rPr>
        <w:t>States have</w:t>
      </w:r>
      <w:r w:rsidRPr="009E3F8B">
        <w:rPr>
          <w:sz w:val="16"/>
        </w:rPr>
        <w:t xml:space="preserve"> </w:t>
      </w:r>
      <w:proofErr w:type="gramStart"/>
      <w:r w:rsidRPr="009E3F8B">
        <w:rPr>
          <w:sz w:val="16"/>
        </w:rPr>
        <w:t xml:space="preserve">fairly </w:t>
      </w:r>
      <w:r w:rsidRPr="009E3F8B">
        <w:rPr>
          <w:rStyle w:val="Emphasis"/>
        </w:rPr>
        <w:t>similar</w:t>
      </w:r>
      <w:proofErr w:type="gramEnd"/>
      <w:r w:rsidRPr="009E3F8B">
        <w:rPr>
          <w:rStyle w:val="Emphasis"/>
        </w:rPr>
        <w:t xml:space="preserve"> understandings</w:t>
      </w:r>
      <w:r w:rsidRPr="009E3F8B">
        <w:rPr>
          <w:sz w:val="16"/>
        </w:rPr>
        <w:t xml:space="preserve"> </w:t>
      </w:r>
      <w:r w:rsidRPr="009E3F8B">
        <w:rPr>
          <w:rStyle w:val="StyleUnderline"/>
        </w:rPr>
        <w:t>of</w:t>
      </w:r>
      <w:r w:rsidRPr="009E3F8B">
        <w:rPr>
          <w:sz w:val="16"/>
        </w:rPr>
        <w:t xml:space="preserve"> the </w:t>
      </w:r>
      <w:r w:rsidRPr="009E3F8B">
        <w:rPr>
          <w:rStyle w:val="StyleUnderline"/>
        </w:rPr>
        <w:t xml:space="preserve">implications of military actions on the </w:t>
      </w:r>
      <w:r w:rsidRPr="009E3F8B">
        <w:rPr>
          <w:rStyle w:val="Emphasis"/>
        </w:rPr>
        <w:t>ground</w:t>
      </w:r>
      <w:r w:rsidRPr="009E3F8B">
        <w:rPr>
          <w:sz w:val="16"/>
        </w:rPr>
        <w:t xml:space="preserve">, in the </w:t>
      </w:r>
      <w:r w:rsidRPr="009E3F8B">
        <w:rPr>
          <w:rStyle w:val="Emphasis"/>
        </w:rPr>
        <w:t>air</w:t>
      </w:r>
      <w:r w:rsidRPr="009E3F8B">
        <w:rPr>
          <w:sz w:val="16"/>
        </w:rPr>
        <w:t xml:space="preserve">, </w:t>
      </w:r>
      <w:r w:rsidRPr="009E3F8B">
        <w:rPr>
          <w:rStyle w:val="StyleUnderline"/>
        </w:rPr>
        <w:t>and</w:t>
      </w:r>
      <w:r w:rsidRPr="009E3F8B">
        <w:rPr>
          <w:sz w:val="16"/>
        </w:rPr>
        <w:t xml:space="preserve"> at </w:t>
      </w:r>
      <w:r w:rsidRPr="009E3F8B">
        <w:rPr>
          <w:rStyle w:val="Emphasis"/>
        </w:rPr>
        <w:t>sea</w:t>
      </w:r>
      <w:r w:rsidRPr="009E3F8B">
        <w:rPr>
          <w:sz w:val="16"/>
        </w:rPr>
        <w:t xml:space="preserve">, built over decades of experience. The United States and the Soviet Union/Russia have built some shared understanding of each </w:t>
      </w:r>
      <w:proofErr w:type="gramStart"/>
      <w:r w:rsidRPr="009E3F8B">
        <w:rPr>
          <w:sz w:val="16"/>
        </w:rPr>
        <w:t>other‘</w:t>
      </w:r>
      <w:proofErr w:type="gramEnd"/>
      <w:r w:rsidRPr="009E3F8B">
        <w:rPr>
          <w:sz w:val="16"/>
        </w:rPr>
        <w:t xml:space="preserve">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9E3F8B">
        <w:rPr>
          <w:rStyle w:val="StyleUnderline"/>
        </w:rPr>
        <w:t xml:space="preserve">Because of a lack of experience </w:t>
      </w:r>
      <w:r w:rsidRPr="009E3F8B">
        <w:rPr>
          <w:rStyle w:val="StyleUnderline"/>
          <w:highlight w:val="yellow"/>
        </w:rPr>
        <w:t xml:space="preserve">in </w:t>
      </w:r>
      <w:r w:rsidRPr="009E3F8B">
        <w:rPr>
          <w:rStyle w:val="StyleUnderline"/>
        </w:rPr>
        <w:t xml:space="preserve">hostilities that target </w:t>
      </w:r>
      <w:r w:rsidRPr="009E3F8B">
        <w:rPr>
          <w:rStyle w:val="StyleUnderline"/>
          <w:highlight w:val="yellow"/>
        </w:rPr>
        <w:t>space</w:t>
      </w:r>
      <w:r w:rsidRPr="009E3F8B">
        <w:rPr>
          <w:rStyle w:val="StyleUnderline"/>
        </w:rPr>
        <w:t>-based capabilities</w:t>
      </w:r>
      <w:r w:rsidRPr="009E3F8B">
        <w:rPr>
          <w:sz w:val="16"/>
        </w:rPr>
        <w:t xml:space="preserve">, </w:t>
      </w:r>
      <w:r w:rsidRPr="009E3F8B">
        <w:rPr>
          <w:rStyle w:val="StyleUnderline"/>
          <w:highlight w:val="yellow"/>
        </w:rPr>
        <w:t>it is not</w:t>
      </w:r>
      <w:r w:rsidRPr="009E3F8B">
        <w:rPr>
          <w:sz w:val="16"/>
        </w:rPr>
        <w:t xml:space="preserve"> entirely </w:t>
      </w:r>
      <w:r w:rsidRPr="009E3F8B">
        <w:rPr>
          <w:rStyle w:val="StyleUnderline"/>
          <w:highlight w:val="yellow"/>
        </w:rPr>
        <w:t>clear</w:t>
      </w:r>
      <w:r w:rsidRPr="009E3F8B">
        <w:rPr>
          <w:sz w:val="16"/>
        </w:rPr>
        <w:t xml:space="preserve"> what the proper response to a space activity is and </w:t>
      </w:r>
      <w:r w:rsidRPr="009E3F8B">
        <w:rPr>
          <w:rStyle w:val="StyleUnderline"/>
          <w:highlight w:val="yellow"/>
        </w:rPr>
        <w:t>where</w:t>
      </w:r>
      <w:r w:rsidRPr="009E3F8B">
        <w:rPr>
          <w:sz w:val="16"/>
          <w:highlight w:val="yellow"/>
        </w:rPr>
        <w:t xml:space="preserve"> </w:t>
      </w:r>
      <w:r w:rsidRPr="009E3F8B">
        <w:rPr>
          <w:rStyle w:val="StyleUnderline"/>
          <w:highlight w:val="yellow"/>
        </w:rPr>
        <w:t>the</w:t>
      </w:r>
      <w:r w:rsidRPr="009E3F8B">
        <w:rPr>
          <w:rStyle w:val="StyleUnderline"/>
        </w:rPr>
        <w:t xml:space="preserve"> escalation thresholds or</w:t>
      </w:r>
      <w:r w:rsidRPr="009E3F8B">
        <w:rPr>
          <w:sz w:val="16"/>
        </w:rPr>
        <w:t xml:space="preserve"> </w:t>
      </w:r>
      <w:r w:rsidRPr="009E3F8B">
        <w:rPr>
          <w:rStyle w:val="Emphasis"/>
          <w:highlight w:val="yellow"/>
        </w:rPr>
        <w:t>“red lines”</w:t>
      </w:r>
      <w:r w:rsidRPr="009E3F8B">
        <w:rPr>
          <w:rStyle w:val="StyleUnderline"/>
          <w:highlight w:val="yellow"/>
        </w:rPr>
        <w:t xml:space="preserve"> lie</w:t>
      </w:r>
      <w:r w:rsidRPr="009E3F8B">
        <w:rPr>
          <w:sz w:val="16"/>
        </w:rPr>
        <w:t xml:space="preserve">. Exacerbating this is the asymmetry in space investments; not all actors will assign the same value to a given target or same escalatory nature to different weapons. </w:t>
      </w:r>
    </w:p>
    <w:p w14:paraId="54BF3E4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027B"/>
    <w:rsid w:val="000139A3"/>
    <w:rsid w:val="001004E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027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5A9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28BD"/>
  <w15:chartTrackingRefBased/>
  <w15:docId w15:val="{6735B442-CFE8-4229-89CA-3C074B81D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027B"/>
    <w:rPr>
      <w:rFonts w:ascii="Calibri" w:hAnsi="Calibri"/>
    </w:rPr>
  </w:style>
  <w:style w:type="paragraph" w:styleId="Heading1">
    <w:name w:val="heading 1"/>
    <w:aliases w:val="Pocket"/>
    <w:basedOn w:val="Normal"/>
    <w:next w:val="Normal"/>
    <w:link w:val="Heading1Char"/>
    <w:qFormat/>
    <w:rsid w:val="005B02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02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B02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tags,No Spacing1111,ta,No Spacing111111,t"/>
    <w:basedOn w:val="Normal"/>
    <w:next w:val="Normal"/>
    <w:link w:val="Heading4Char"/>
    <w:uiPriority w:val="3"/>
    <w:unhideWhenUsed/>
    <w:qFormat/>
    <w:rsid w:val="005B02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02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27B"/>
  </w:style>
  <w:style w:type="character" w:customStyle="1" w:styleId="Heading1Char">
    <w:name w:val="Heading 1 Char"/>
    <w:aliases w:val="Pocket Char"/>
    <w:basedOn w:val="DefaultParagraphFont"/>
    <w:link w:val="Heading1"/>
    <w:rsid w:val="005B02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027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B027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t Char"/>
    <w:basedOn w:val="DefaultParagraphFont"/>
    <w:link w:val="Heading4"/>
    <w:uiPriority w:val="3"/>
    <w:rsid w:val="005B027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5B027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027B"/>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8."/>
    <w:basedOn w:val="DefaultParagraphFont"/>
    <w:uiPriority w:val="6"/>
    <w:qFormat/>
    <w:rsid w:val="005B027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5B027B"/>
    <w:rPr>
      <w:color w:val="auto"/>
      <w:u w:val="none"/>
    </w:rPr>
  </w:style>
  <w:style w:type="character" w:styleId="FollowedHyperlink">
    <w:name w:val="FollowedHyperlink"/>
    <w:basedOn w:val="DefaultParagraphFont"/>
    <w:uiPriority w:val="99"/>
    <w:semiHidden/>
    <w:unhideWhenUsed/>
    <w:rsid w:val="005B027B"/>
    <w:rPr>
      <w:color w:val="auto"/>
      <w:u w:val="none"/>
    </w:rPr>
  </w:style>
  <w:style w:type="paragraph" w:styleId="ListParagraph">
    <w:name w:val="List Paragraph"/>
    <w:basedOn w:val="Normal"/>
    <w:uiPriority w:val="99"/>
    <w:unhideWhenUsed/>
    <w:qFormat/>
    <w:rsid w:val="005B027B"/>
    <w:pPr>
      <w:ind w:left="720"/>
      <w:contextualSpacing/>
    </w:p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
    <w:basedOn w:val="Heading1"/>
    <w:link w:val="Hyperlink"/>
    <w:autoRedefine/>
    <w:uiPriority w:val="99"/>
    <w:qFormat/>
    <w:rsid w:val="005B027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5B027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monopolies" TargetMode="External"/><Relationship Id="rId18" Type="http://schemas.openxmlformats.org/officeDocument/2006/relationships/hyperlink" Target="https://www.sciencedirect.com/science/article/pii/S0265964621000515" TargetMode="External"/><Relationship Id="rId26"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21" Type="http://schemas.openxmlformats.org/officeDocument/2006/relationships/hyperlink" Target="https://www.sciencedirect.com/science/article/pii/S0265964621000515" TargetMode="External"/><Relationship Id="rId7" Type="http://schemas.openxmlformats.org/officeDocument/2006/relationships/settings" Target="settings.xml"/><Relationship Id="rId12" Type="http://schemas.openxmlformats.org/officeDocument/2006/relationships/hyperlink" Target="https://www.sciencedirect.com/topics/social-sciences/astronomical-systems" TargetMode="External"/><Relationship Id="rId17" Type="http://schemas.openxmlformats.org/officeDocument/2006/relationships/hyperlink" Target="https://www.sciencedirect.com/topics/social-sciences/space-sciences" TargetMode="External"/><Relationship Id="rId25" Type="http://schemas.openxmlformats.org/officeDocument/2006/relationships/hyperlink" Target="https://www.wired.com/2016/01/clive-thompson-11/" TargetMode="External"/><Relationship Id="rId2" Type="http://schemas.openxmlformats.org/officeDocument/2006/relationships/customXml" Target="../customXml/item2.xml"/><Relationship Id="rId16" Type="http://schemas.openxmlformats.org/officeDocument/2006/relationships/hyperlink" Target="https://www.sciencedirect.com/science/article/pii/S0265964621000515" TargetMode="External"/><Relationship Id="rId20" Type="http://schemas.openxmlformats.org/officeDocument/2006/relationships/hyperlink" Target="https://www.sciencedirect.com/science/article/pii/S02659646210005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265964621000515%20accessed%2012/12/21" TargetMode="External"/><Relationship Id="rId24" Type="http://schemas.openxmlformats.org/officeDocument/2006/relationships/hyperlink" Target="https://www.sciencedirect.com/science/article/pii/S0265964621000515" TargetMode="External"/><Relationship Id="rId5" Type="http://schemas.openxmlformats.org/officeDocument/2006/relationships/numbering" Target="numbering.xml"/><Relationship Id="rId15" Type="http://schemas.openxmlformats.org/officeDocument/2006/relationships/hyperlink" Target="https://www.sciencedirect.com/science/article/pii/S0265964621000515" TargetMode="External"/><Relationship Id="rId23" Type="http://schemas.openxmlformats.org/officeDocument/2006/relationships/hyperlink" Target="https://www.sciencedirect.com/science/article/pii/S0265964621000515" TargetMode="External"/><Relationship Id="rId28" Type="http://schemas.openxmlformats.org/officeDocument/2006/relationships/theme" Target="theme/theme1.xml"/><Relationship Id="rId10" Type="http://schemas.openxmlformats.org/officeDocument/2006/relationships/hyperlink" Target="https://spacenews.com/op-ed-u-s-space-supremacy-now-critical/" TargetMode="External"/><Relationship Id="rId19" Type="http://schemas.openxmlformats.org/officeDocument/2006/relationships/hyperlink" Target="https://www.sciencedirect.com/science/article/pii/S0265964621000515" TargetMode="External"/><Relationship Id="rId4" Type="http://schemas.openxmlformats.org/officeDocument/2006/relationships/customXml" Target="../customXml/item4.xml"/><Relationship Id="rId9" Type="http://schemas.openxmlformats.org/officeDocument/2006/relationships/hyperlink" Target="https://digitalcommons.lmu.edu/cgi/viewcontent.cgi?article=1708&amp;context=ilr" TargetMode="External"/><Relationship Id="rId14" Type="http://schemas.openxmlformats.org/officeDocument/2006/relationships/hyperlink" Target="https://www.sciencedirect.com/topics/social-sciences/economies-of-scale" TargetMode="External"/><Relationship Id="rId22" Type="http://schemas.openxmlformats.org/officeDocument/2006/relationships/hyperlink" Target="https://www.sciencedirect.com/science/article/pii/S0265964621000515%20accessed%2012/12/2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deruyt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BEF536614D25F468F7E8A6A1788FB94" ma:contentTypeVersion="13" ma:contentTypeDescription="Create a new document." ma:contentTypeScope="" ma:versionID="e2339b551c48e423851d1f8cecbe1f1d">
  <xsd:schema xmlns:xsd="http://www.w3.org/2001/XMLSchema" xmlns:xs="http://www.w3.org/2001/XMLSchema" xmlns:p="http://schemas.microsoft.com/office/2006/metadata/properties" xmlns:ns3="82e05328-790d-438f-bcd4-ea3add932bf6" xmlns:ns4="835efe4b-9725-4c82-a3e0-c25e90d12b1c" targetNamespace="http://schemas.microsoft.com/office/2006/metadata/properties" ma:root="true" ma:fieldsID="2fde6b25ebc6ed9fa5de6f37e79f51c8" ns3:_="" ns4:_="">
    <xsd:import namespace="82e05328-790d-438f-bcd4-ea3add932bf6"/>
    <xsd:import namespace="835efe4b-9725-4c82-a3e0-c25e90d12b1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05328-790d-438f-bcd4-ea3add932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5efe4b-9725-4c82-a3e0-c25e90d12b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6DBF4F85-36C9-4D1F-8A3D-8DEB6A3BD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05328-790d-438f-bcd4-ea3add932bf6"/>
    <ds:schemaRef ds:uri="835efe4b-9725-4c82-a3e0-c25e90d12b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6BA9D5-B560-40F0-A81A-9E0A69760901}">
  <ds:schemaRefs>
    <ds:schemaRef ds:uri="http://schemas.microsoft.com/sharepoint/v3/contenttype/forms"/>
  </ds:schemaRefs>
</ds:datastoreItem>
</file>

<file path=customXml/itemProps4.xml><?xml version="1.0" encoding="utf-8"?>
<ds:datastoreItem xmlns:ds="http://schemas.openxmlformats.org/officeDocument/2006/customXml" ds:itemID="{24CA4CA0-A0E3-4A02-8F99-5F81C7EAF994}">
  <ds:schemaRefs>
    <ds:schemaRef ds:uri="82e05328-790d-438f-bcd4-ea3add932bf6"/>
    <ds:schemaRef ds:uri="835efe4b-9725-4c82-a3e0-c25e90d12b1c"/>
    <ds:schemaRef ds:uri="http://schemas.microsoft.com/office/2006/documentManagement/types"/>
    <ds:schemaRef ds:uri="http://schemas.microsoft.com/office/infopath/2007/PartnerControls"/>
    <ds:schemaRef ds:uri="http://purl.org/dc/dcmitype/"/>
    <ds:schemaRef ds:uri="http://purl.org/dc/terms/"/>
    <ds:schemaRef ds:uri="http://www.w3.org/XML/1998/namespace"/>
    <ds:schemaRef ds:uri="http://schemas.microsoft.com/office/2006/metadata/propertie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15</Pages>
  <Words>8783</Words>
  <Characters>50066</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De Ruyter</dc:creator>
  <cp:keywords>5.1.1</cp:keywords>
  <dc:description/>
  <cp:lastModifiedBy>Aaron De Ruyter</cp:lastModifiedBy>
  <cp:revision>2</cp:revision>
  <dcterms:created xsi:type="dcterms:W3CDTF">2022-01-08T16:12:00Z</dcterms:created>
  <dcterms:modified xsi:type="dcterms:W3CDTF">2022-01-08T16:12:00Z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0x0101009BEF536614D25F468F7E8A6A1788FB94</vt:lpwstr>
  </property>
</Properties>
</file>