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9FF76" w14:textId="77777777" w:rsidR="006618E4" w:rsidRDefault="006618E4" w:rsidP="006618E4">
      <w:pPr>
        <w:pStyle w:val="Heading3"/>
      </w:pPr>
      <w:r>
        <w:t>1AC – Cosmic Colonialism</w:t>
      </w:r>
    </w:p>
    <w:p w14:paraId="3E6A32C0" w14:textId="77777777" w:rsidR="006618E4" w:rsidRDefault="006618E4" w:rsidP="006618E4">
      <w:pPr>
        <w:pStyle w:val="Heading4"/>
      </w:pPr>
      <w:r>
        <w:t>Plan: The appropriation of outer space by private entities is unjust.</w:t>
      </w:r>
    </w:p>
    <w:p w14:paraId="0B29C446" w14:textId="77777777" w:rsidR="006618E4" w:rsidRPr="007D0777" w:rsidRDefault="006618E4" w:rsidP="006618E4"/>
    <w:p w14:paraId="5C5B60B5" w14:textId="77777777" w:rsidR="006618E4" w:rsidRDefault="006618E4" w:rsidP="006618E4">
      <w:pPr>
        <w:pStyle w:val="Heading4"/>
      </w:pPr>
      <w:r>
        <w:t>The Advantage is Cosmic Colonialism.</w:t>
      </w:r>
    </w:p>
    <w:p w14:paraId="3899F132" w14:textId="77777777" w:rsidR="006618E4" w:rsidRDefault="006618E4" w:rsidP="006618E4"/>
    <w:p w14:paraId="3F6CFC91" w14:textId="77777777" w:rsidR="00665574" w:rsidRDefault="00665574" w:rsidP="00665574">
      <w:pPr>
        <w:pStyle w:val="Heading4"/>
      </w:pPr>
      <w:r>
        <w:t>Space is the new frontier for infinite capitalist expansion</w:t>
      </w:r>
    </w:p>
    <w:p w14:paraId="5322247C" w14:textId="77777777" w:rsidR="00665574" w:rsidRPr="00712CB0" w:rsidRDefault="00665574" w:rsidP="00665574">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5FDE92C5" w14:textId="77777777" w:rsidR="00665574" w:rsidRDefault="00665574" w:rsidP="00665574">
      <w:r>
        <w:t>How did you decide to write about this topic?</w:t>
      </w:r>
    </w:p>
    <w:p w14:paraId="78B174B7" w14:textId="77777777" w:rsidR="00665574" w:rsidRPr="00B5040E" w:rsidRDefault="00665574" w:rsidP="00665574">
      <w:pPr>
        <w:rPr>
          <w:rStyle w:val="StyleUnderline"/>
        </w:rPr>
      </w:pPr>
      <w:r>
        <w:t xml:space="preserve">In our paper “One giant leap for </w:t>
      </w:r>
      <w:proofErr w:type="spellStart"/>
      <w:r>
        <w:t>capitalistkind</w:t>
      </w:r>
      <w:proofErr w:type="spellEnd"/>
      <w:r>
        <w:t xml:space="preserve">: Private enterprise in outer space,” we were interested in trying to understand what the sudden explosion of interest and </w:t>
      </w:r>
      <w:r w:rsidRPr="00313312">
        <w:t>investments in outer</w:t>
      </w:r>
      <w:r>
        <w:t xml:space="preserve"> space meant</w:t>
      </w:r>
      <w:r w:rsidRPr="00313312">
        <w:t xml:space="preserve">, structurally and theoretically, </w:t>
      </w:r>
      <w:proofErr w:type="gramStart"/>
      <w:r w:rsidRPr="00313312">
        <w:t>with regard to</w:t>
      </w:r>
      <w:proofErr w:type="gramEnd"/>
      <w:r w:rsidRPr="00313312">
        <w:t xml:space="preserve"> contemporary capitalism. </w:t>
      </w:r>
      <w:r w:rsidRPr="00B5040E">
        <w:rPr>
          <w:rStyle w:val="StyleUnderline"/>
        </w:rPr>
        <w:t>One significant event for us was the much-publicized launch of SpaceX’s first Falcon Heavy rocket in February 2018</w:t>
      </w:r>
      <w:proofErr w:type="gramStart"/>
      <w:r w:rsidRPr="00B5040E">
        <w:rPr>
          <w:rStyle w:val="StyleUnderline"/>
        </w:rPr>
        <w:t xml:space="preserve">. </w:t>
      </w:r>
      <w:proofErr w:type="gramEnd"/>
      <w:r w:rsidRPr="00B5040E">
        <w:rPr>
          <w:rStyle w:val="StyleUnderline"/>
        </w:rPr>
        <w:t>It represented a combination of new technological advances in rocket design and space technology</w:t>
      </w:r>
      <w:r>
        <w:t xml:space="preserve">, the ascendancy of the private enterprise model of space exploration, </w:t>
      </w:r>
      <w:r w:rsidRPr="00B5040E">
        <w:rPr>
          <w:rStyle w:val="StyleUnderline"/>
        </w:rPr>
        <w:t>and a neoliberal ideology in response to the question of humans as space-traveling beings.</w:t>
      </w:r>
    </w:p>
    <w:p w14:paraId="6200453C" w14:textId="2C60821E" w:rsidR="00665574" w:rsidRPr="00665574" w:rsidRDefault="00665574" w:rsidP="00665574">
      <w:pPr>
        <w:rPr>
          <w:b/>
          <w:iCs/>
          <w:u w:val="single"/>
        </w:rPr>
      </w:pPr>
      <w:r w:rsidRPr="00313312">
        <w:t>Our working hypothesis has been that</w:t>
      </w:r>
      <w:r w:rsidRPr="00313312">
        <w:rPr>
          <w:rStyle w:val="StyleUnderline"/>
        </w:rPr>
        <w:t xml:space="preserve"> </w:t>
      </w:r>
      <w:r w:rsidRPr="00665574">
        <w:rPr>
          <w:rStyle w:val="Emphasis"/>
          <w:highlight w:val="cyan"/>
        </w:rPr>
        <w:t>outer space represents the next logical step for capital’s expansion</w:t>
      </w:r>
      <w:proofErr w:type="gramStart"/>
      <w:r w:rsidRPr="00313312">
        <w:rPr>
          <w:rStyle w:val="StyleUnderline"/>
        </w:rPr>
        <w:t xml:space="preserve">. </w:t>
      </w:r>
      <w:proofErr w:type="gramEnd"/>
      <w:r w:rsidRPr="00B5040E">
        <w:t>We can think of capital as a machine that wants to blanket the world</w:t>
      </w:r>
      <w:proofErr w:type="gramStart"/>
      <w:r w:rsidRPr="00313312">
        <w:rPr>
          <w:rStyle w:val="StyleUnderline"/>
        </w:rPr>
        <w:t xml:space="preserve">. </w:t>
      </w:r>
      <w:proofErr w:type="gramEnd"/>
      <w:r w:rsidRPr="00313312">
        <w:rPr>
          <w:rStyle w:val="StyleUnderline"/>
        </w:rPr>
        <w:t>There is no end to what capital would like to profit from, no limit to which realms of life it wants to insinuate itself into</w:t>
      </w:r>
      <w:proofErr w:type="gramStart"/>
      <w:r w:rsidRPr="00313312">
        <w:rPr>
          <w:rStyle w:val="StyleUnderline"/>
        </w:rPr>
        <w:t xml:space="preserve">. </w:t>
      </w:r>
      <w:proofErr w:type="gramEnd"/>
      <w:r w:rsidRPr="00665574">
        <w:rPr>
          <w:rStyle w:val="StyleUnderline"/>
          <w:highlight w:val="cyan"/>
        </w:rPr>
        <w:t>Capital is by its very nature voracious</w:t>
      </w:r>
      <w:proofErr w:type="gramStart"/>
      <w:r w:rsidRPr="00665574">
        <w:rPr>
          <w:rStyle w:val="StyleUnderline"/>
          <w:highlight w:val="cyan"/>
        </w:rPr>
        <w:t xml:space="preserve">. </w:t>
      </w:r>
      <w:proofErr w:type="gramEnd"/>
      <w:r w:rsidRPr="00665574">
        <w:rPr>
          <w:rStyle w:val="StyleUnderline"/>
          <w:highlight w:val="cyan"/>
        </w:rPr>
        <w:t>It has a limitless appetite</w:t>
      </w:r>
      <w:proofErr w:type="gramStart"/>
      <w:r w:rsidRPr="00665574">
        <w:rPr>
          <w:rStyle w:val="StyleUnderline"/>
          <w:highlight w:val="cyan"/>
        </w:rPr>
        <w:t>.</w:t>
      </w:r>
      <w:r w:rsidRPr="00665574">
        <w:rPr>
          <w:highlight w:val="cyan"/>
        </w:rPr>
        <w:t xml:space="preserve"> </w:t>
      </w:r>
      <w:proofErr w:type="gramEnd"/>
      <w:r w:rsidRPr="00665574">
        <w:rPr>
          <w:rStyle w:val="StyleUnderline"/>
          <w:highlight w:val="cyan"/>
        </w:rPr>
        <w:t>The problem, of course, is that Earth is finite and fixed</w:t>
      </w:r>
      <w:proofErr w:type="gramStart"/>
      <w:r w:rsidRPr="00665574">
        <w:rPr>
          <w:highlight w:val="cyan"/>
        </w:rPr>
        <w:t xml:space="preserve">. </w:t>
      </w:r>
      <w:proofErr w:type="gramEnd"/>
      <w:r w:rsidRPr="00665574">
        <w:rPr>
          <w:rStyle w:val="Emphasis"/>
          <w:highlight w:val="cyan"/>
        </w:rPr>
        <w:t>Logically, then, capital must try to push beyond Earth’s frontiers into a limitless domain, namely the universe as such, which mirrors capital’s own boundless ambitions</w:t>
      </w:r>
      <w:proofErr w:type="gramStart"/>
      <w:r w:rsidRPr="00665574">
        <w:rPr>
          <w:rStyle w:val="Emphasis"/>
          <w:highlight w:val="cyan"/>
        </w:rPr>
        <w:t xml:space="preserve">. </w:t>
      </w:r>
      <w:proofErr w:type="gramEnd"/>
      <w:r w:rsidRPr="00665574">
        <w:rPr>
          <w:rStyle w:val="Emphasis"/>
          <w:highlight w:val="cyan"/>
        </w:rPr>
        <w:t>Capital is like a virus, and outer space represents an infinite selection of fresh hosts awaiting infection.</w:t>
      </w:r>
    </w:p>
    <w:p w14:paraId="04C6E528" w14:textId="2FE0E6BA" w:rsidR="006618E4" w:rsidRDefault="006618E4" w:rsidP="006618E4">
      <w:pPr>
        <w:pStyle w:val="Heading4"/>
      </w:pPr>
      <w:r>
        <w:t xml:space="preserve">Private appropriation of outer space expands corporate colonialism. </w:t>
      </w:r>
    </w:p>
    <w:p w14:paraId="5D51E8C6" w14:textId="77777777" w:rsidR="006618E4" w:rsidRDefault="006618E4" w:rsidP="006618E4">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2A5BEB71" w14:textId="77777777" w:rsidR="006618E4" w:rsidRPr="00BE352B" w:rsidRDefault="006618E4" w:rsidP="006618E4">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23641D07" w14:textId="77777777" w:rsidR="006618E4" w:rsidRPr="00BE352B" w:rsidRDefault="006618E4" w:rsidP="006618E4">
      <w:pPr>
        <w:rPr>
          <w:sz w:val="16"/>
        </w:rPr>
      </w:pPr>
      <w:r w:rsidRPr="00BE352B">
        <w:rPr>
          <w:sz w:val="16"/>
        </w:rPr>
        <w:lastRenderedPageBreak/>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'—into orbit around Earth</w:t>
      </w:r>
      <w:proofErr w:type="gramStart"/>
      <w:r w:rsidRPr="00BE352B">
        <w:rPr>
          <w:sz w:val="16"/>
        </w:rPr>
        <w:t xml:space="preserve">. </w:t>
      </w:r>
      <w:proofErr w:type="gramEnd"/>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proofErr w:type="gramStart"/>
      <w:r w:rsidRPr="00BE352B">
        <w:rPr>
          <w:sz w:val="16"/>
        </w:rPr>
        <w:t xml:space="preserve">. </w:t>
      </w:r>
      <w:proofErr w:type="gramEnd"/>
      <w:r w:rsidRPr="00BE352B">
        <w:rPr>
          <w:sz w:val="16"/>
        </w:rPr>
        <w:t>‘</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(Amos, 2018)</w:t>
      </w:r>
      <w:proofErr w:type="gramStart"/>
      <w:r w:rsidRPr="00BE352B">
        <w:rPr>
          <w:sz w:val="16"/>
        </w:rPr>
        <w:t xml:space="preserve">. </w:t>
      </w:r>
      <w:proofErr w:type="gramEnd"/>
      <w:r w:rsidRPr="00BE352B">
        <w:rPr>
          <w:sz w:val="16"/>
        </w:rPr>
        <w:t>Many astronomers expressed outrage at these plans, fearing that the light from the Human Star would threaten their ability to carry out scientific observations</w:t>
      </w:r>
      <w:proofErr w:type="gramStart"/>
      <w:r w:rsidRPr="00BE352B">
        <w:rPr>
          <w:sz w:val="16"/>
        </w:rPr>
        <w:t xml:space="preserve">. </w:t>
      </w:r>
      <w:proofErr w:type="gramEnd"/>
      <w:r w:rsidRPr="00BE352B">
        <w:rPr>
          <w:sz w:val="16"/>
        </w:rPr>
        <w:t xml:space="preserve">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w:t>
      </w:r>
      <w:proofErr w:type="gramStart"/>
      <w:r w:rsidRPr="00BE352B">
        <w:rPr>
          <w:sz w:val="16"/>
        </w:rPr>
        <w:t xml:space="preserve">. </w:t>
      </w:r>
      <w:proofErr w:type="gramEnd"/>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52BA5A40" w14:textId="77777777" w:rsidR="006618E4" w:rsidRPr="00BE352B" w:rsidRDefault="006618E4" w:rsidP="006618E4">
      <w:pPr>
        <w:rPr>
          <w:sz w:val="16"/>
        </w:rPr>
      </w:pPr>
      <w:r w:rsidRPr="00BE352B">
        <w:rPr>
          <w:sz w:val="16"/>
        </w:rPr>
        <w:t>In an interview, Beck was quizzed about the Humanity Star and asked by a reporter about the difficulties of generating profits in space (Tucker, 2018)</w:t>
      </w:r>
      <w:proofErr w:type="gramStart"/>
      <w:r w:rsidRPr="00BE352B">
        <w:rPr>
          <w:sz w:val="16"/>
        </w:rPr>
        <w:t xml:space="preserve">. </w:t>
      </w:r>
      <w:proofErr w:type="gramEnd"/>
      <w:r w:rsidRPr="00BE352B">
        <w:rPr>
          <w:sz w:val="16"/>
        </w:rPr>
        <w:t>To this Beck replied, ‘It has always been a government domain, but we’re witnessing the democratization of it…[I]t [is] turning into a commercially dominated domain'</w:t>
      </w:r>
      <w:proofErr w:type="gramStart"/>
      <w:r w:rsidRPr="00BE352B">
        <w:rPr>
          <w:sz w:val="16"/>
        </w:rPr>
        <w:t xml:space="preserve">. </w:t>
      </w:r>
      <w:proofErr w:type="gramEnd"/>
      <w:r w:rsidRPr="00BE352B">
        <w:rPr>
          <w:sz w:val="16"/>
        </w:rPr>
        <w:t>Beck established an equivalence established between the dissolution of space as the rightful domain of states and the advent of profitmaking ventures as signs of ‘democratization'</w:t>
      </w:r>
      <w:proofErr w:type="gramStart"/>
      <w:r w:rsidRPr="00BE352B">
        <w:rPr>
          <w:sz w:val="16"/>
        </w:rPr>
        <w:t xml:space="preserve">. </w:t>
      </w:r>
      <w:proofErr w:type="gramEnd"/>
      <w:r w:rsidRPr="00BE352B">
        <w:rPr>
          <w:sz w:val="16"/>
        </w:rPr>
        <w:t>In space, according to Beck’s logic, democratization involves the disappearance of the state and the rise of capital</w:t>
      </w:r>
      <w:proofErr w:type="gramStart"/>
      <w:r w:rsidRPr="00BE352B">
        <w:rPr>
          <w:sz w:val="16"/>
        </w:rPr>
        <w:t xml:space="preserve">. </w:t>
      </w:r>
      <w:proofErr w:type="gramEnd"/>
      <w:r w:rsidRPr="00BE352B">
        <w:rPr>
          <w:sz w:val="16"/>
        </w:rPr>
        <w:t xml:space="preserve">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proofErr w:type="gramStart"/>
      <w:r w:rsidRPr="00BE352B">
        <w:rPr>
          <w:sz w:val="16"/>
        </w:rPr>
        <w:t xml:space="preserve">. </w:t>
      </w:r>
      <w:proofErr w:type="gramEnd"/>
      <w:r w:rsidRPr="00BE352B">
        <w:rPr>
          <w:sz w:val="16"/>
        </w:rPr>
        <w:t xml:space="preserve">Following this logic, </w:t>
      </w:r>
      <w:r w:rsidRPr="00257C65">
        <w:rPr>
          <w:rStyle w:val="StyleUnderline"/>
          <w:highlight w:val="cyan"/>
        </w:rPr>
        <w:t xml:space="preserve">the question for </w:t>
      </w:r>
      <w:r w:rsidRPr="00257C65">
        <w:rPr>
          <w:rStyle w:val="StyleUnderline"/>
        </w:rPr>
        <w:t xml:space="preserve">the entrepreneurs of </w:t>
      </w:r>
      <w:proofErr w:type="spellStart"/>
      <w:r w:rsidRPr="00257C65">
        <w:rPr>
          <w:rStyle w:val="StyleUnderline"/>
          <w:highlight w:val="cyan"/>
        </w:rPr>
        <w:t>NewSpace</w:t>
      </w:r>
      <w:proofErr w:type="spellEnd"/>
      <w:r w:rsidRPr="00257C65">
        <w:rPr>
          <w:rStyle w:val="StyleUnderline"/>
          <w:highlight w:val="cya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proofErr w:type="gramStart"/>
      <w:r w:rsidRPr="00BE352B">
        <w:rPr>
          <w:sz w:val="16"/>
        </w:rPr>
        <w:t xml:space="preserve">. </w:t>
      </w:r>
      <w:proofErr w:type="gramEnd"/>
      <w:r w:rsidRPr="00BE352B">
        <w:rPr>
          <w:sz w:val="16"/>
        </w:rPr>
        <w:t>In this light, Peter Beck’s distortion of democratic ideals appears eminently sensible, equating democratization with monetization, that is, capital liberated from its earthly tethers.</w:t>
      </w:r>
    </w:p>
    <w:p w14:paraId="522538BE" w14:textId="77777777" w:rsidR="006618E4" w:rsidRPr="00BE352B" w:rsidRDefault="006618E4" w:rsidP="006618E4">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(Hennigan, 2011)</w:t>
      </w:r>
      <w:proofErr w:type="gramStart"/>
      <w:r w:rsidRPr="00BE352B">
        <w:rPr>
          <w:sz w:val="16"/>
        </w:rPr>
        <w:t xml:space="preserve">. </w:t>
      </w:r>
      <w:proofErr w:type="gramEnd"/>
      <w:r w:rsidRPr="00BE352B">
        <w:rPr>
          <w:sz w:val="16"/>
        </w:rPr>
        <w:t xml:space="preserve">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w:t>
      </w:r>
      <w:proofErr w:type="gramStart"/>
      <w:r w:rsidRPr="00BE352B">
        <w:rPr>
          <w:sz w:val="16"/>
        </w:rPr>
        <w:t xml:space="preserve">. </w:t>
      </w:r>
      <w:proofErr w:type="gramEnd"/>
      <w:r w:rsidRPr="00BE352B">
        <w:rPr>
          <w:sz w:val="16"/>
        </w:rPr>
        <w:t xml:space="preserve">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2017). The ordering is telling: first profits, then humanity</w:t>
      </w:r>
      <w:proofErr w:type="gramStart"/>
      <w:r w:rsidRPr="00BE352B">
        <w:rPr>
          <w:sz w:val="16"/>
        </w:rPr>
        <w:t xml:space="preserve">. </w:t>
      </w:r>
      <w:proofErr w:type="gramEnd"/>
      <w:r w:rsidRPr="00BE352B">
        <w:rPr>
          <w:sz w:val="16"/>
        </w:rPr>
        <w:t xml:space="preserve">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w:t>
      </w:r>
      <w:proofErr w:type="gramStart"/>
      <w:r w:rsidRPr="00BE352B">
        <w:rPr>
          <w:sz w:val="16"/>
        </w:rPr>
        <w:t xml:space="preserve">. </w:t>
      </w:r>
      <w:proofErr w:type="gramEnd"/>
      <w:r w:rsidRPr="00BE352B">
        <w:rPr>
          <w:sz w:val="16"/>
        </w:rPr>
        <w:t xml:space="preserve">But the belief in </w:t>
      </w:r>
      <w:proofErr w:type="spellStart"/>
      <w:r w:rsidRPr="00BE352B">
        <w:rPr>
          <w:sz w:val="16"/>
        </w:rPr>
        <w:t>NewSpace</w:t>
      </w:r>
      <w:proofErr w:type="spellEnd"/>
      <w:r w:rsidRPr="00BE352B">
        <w:rPr>
          <w:sz w:val="16"/>
        </w:rPr>
        <w:t xml:space="preserve"> is real enough</w:t>
      </w:r>
      <w:proofErr w:type="gramStart"/>
      <w:r w:rsidRPr="00BE352B">
        <w:rPr>
          <w:sz w:val="16"/>
        </w:rPr>
        <w:t xml:space="preserve">. </w:t>
      </w:r>
      <w:proofErr w:type="gramEnd"/>
      <w:r w:rsidRPr="00BE352B">
        <w:rPr>
          <w:sz w:val="16"/>
        </w:rPr>
        <w:t xml:space="preserve">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w:t>
      </w:r>
      <w:proofErr w:type="gramStart"/>
      <w:r w:rsidRPr="00BE352B">
        <w:rPr>
          <w:sz w:val="16"/>
        </w:rPr>
        <w:t xml:space="preserve">. </w:t>
      </w:r>
      <w:proofErr w:type="gramEnd"/>
      <w:r w:rsidRPr="00BE352B">
        <w:rPr>
          <w:sz w:val="16"/>
        </w:rPr>
        <w:t xml:space="preserve">Using Silicon Valley’s money and innovative confidence, it will soon bring mass space products to the market' (2016, p. 7). </w:t>
      </w:r>
    </w:p>
    <w:p w14:paraId="78FEB5A6" w14:textId="77777777" w:rsidR="006618E4" w:rsidRPr="00BE352B" w:rsidRDefault="006618E4" w:rsidP="006618E4">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proofErr w:type="gramStart"/>
      <w:r w:rsidRPr="00BE352B">
        <w:rPr>
          <w:sz w:val="16"/>
        </w:rPr>
        <w:t xml:space="preserve">. </w:t>
      </w:r>
      <w:proofErr w:type="gramEnd"/>
      <w:r w:rsidRPr="00BE352B">
        <w:rPr>
          <w:sz w:val="16"/>
        </w:rPr>
        <w:t xml:space="preserve">To </w:t>
      </w:r>
      <w:r w:rsidRPr="004E7F1B">
        <w:rPr>
          <w:rStyle w:val="StyleUnderline"/>
        </w:rPr>
        <w:t xml:space="preserve">fulfill the </w:t>
      </w:r>
      <w:r w:rsidRPr="00257C65">
        <w:rPr>
          <w:rStyle w:val="StyleUnderline"/>
          <w:highlight w:val="cya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proofErr w:type="spellStart"/>
      <w:r w:rsidRPr="00F2020E">
        <w:rPr>
          <w:rStyle w:val="StyleUnderline"/>
          <w:highlight w:val="cyan"/>
        </w:rPr>
        <w:t>NewSpace</w:t>
      </w:r>
      <w:proofErr w:type="spellEnd"/>
      <w:proofErr w:type="gramStart"/>
      <w:r w:rsidRPr="00BE352B">
        <w:rPr>
          <w:sz w:val="16"/>
        </w:rPr>
        <w:t xml:space="preserve">. </w:t>
      </w:r>
      <w:proofErr w:type="gramEnd"/>
      <w:r w:rsidRPr="00BE352B">
        <w:rPr>
          <w:sz w:val="16"/>
        </w:rPr>
        <w:t xml:space="preserve">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5E8B9F55" w14:textId="77777777" w:rsidR="006618E4" w:rsidRPr="00BE352B" w:rsidRDefault="006618E4" w:rsidP="006618E4">
      <w:pPr>
        <w:rPr>
          <w:sz w:val="16"/>
        </w:rPr>
      </w:pPr>
      <w:r w:rsidRPr="00BE352B">
        <w:rPr>
          <w:sz w:val="16"/>
        </w:rPr>
        <w:t>Crucially, however, and despite this spectacle, SpaceX’s technology might not necessarily be more sophisticated than its competitors or predecessors</w:t>
      </w:r>
      <w:proofErr w:type="gramStart"/>
      <w:r w:rsidRPr="00BE352B">
        <w:rPr>
          <w:sz w:val="16"/>
        </w:rPr>
        <w:t xml:space="preserve">. </w:t>
      </w:r>
      <w:proofErr w:type="gramEnd"/>
      <w:r w:rsidRPr="00BE352B">
        <w:rPr>
          <w:sz w:val="16"/>
        </w:rPr>
        <w:t xml:space="preserve">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w:t>
      </w:r>
      <w:proofErr w:type="gramStart"/>
      <w:r w:rsidRPr="00BE352B">
        <w:rPr>
          <w:sz w:val="16"/>
        </w:rPr>
        <w:t xml:space="preserve">. </w:t>
      </w:r>
      <w:proofErr w:type="gramEnd"/>
      <w:r w:rsidRPr="00BE352B">
        <w:rPr>
          <w:sz w:val="16"/>
        </w:rPr>
        <w:t xml:space="preserve">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w:t>
      </w:r>
      <w:r w:rsidRPr="00BE352B">
        <w:rPr>
          <w:sz w:val="16"/>
        </w:rPr>
        <w:lastRenderedPageBreak/>
        <w:t>1960s military-industrial engineering and Fordist state spending programs</w:t>
      </w:r>
      <w:proofErr w:type="gramStart"/>
      <w:r w:rsidRPr="00BE352B">
        <w:rPr>
          <w:sz w:val="16"/>
        </w:rPr>
        <w:t xml:space="preserve">. </w:t>
      </w:r>
      <w:proofErr w:type="gramEnd"/>
      <w:r w:rsidRPr="00BE352B">
        <w:rPr>
          <w:sz w:val="16"/>
        </w:rPr>
        <w:t xml:space="preserve">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2D6C6DCD" w14:textId="77777777" w:rsidR="006618E4" w:rsidRPr="00BE352B" w:rsidRDefault="006618E4" w:rsidP="006618E4">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F2020E">
        <w:rPr>
          <w:rStyle w:val="StyleUnderline"/>
          <w:highlight w:val="cya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proofErr w:type="gramStart"/>
      <w:r w:rsidRPr="004E7F1B">
        <w:rPr>
          <w:rStyle w:val="StyleUnderline"/>
        </w:rPr>
        <w:t xml:space="preserve">. </w:t>
      </w:r>
      <w:proofErr w:type="gramEnd"/>
      <w:r w:rsidRPr="004E7F1B">
        <w:rPr>
          <w:rStyle w:val="StyleUnderline"/>
        </w:rPr>
        <w:t>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 xml:space="preserve">gains a special potency in the grandiose designs of </w:t>
      </w:r>
      <w:proofErr w:type="spellStart"/>
      <w:r w:rsidRPr="00F2020E">
        <w:rPr>
          <w:rStyle w:val="Emphasis"/>
          <w:highlight w:val="cyan"/>
        </w:rPr>
        <w:t>NewSpace’s</w:t>
      </w:r>
      <w:proofErr w:type="spellEnd"/>
      <w:r w:rsidRPr="00F2020E">
        <w:rPr>
          <w:rStyle w:val="Emphasis"/>
          <w:highlight w:val="cyan"/>
        </w:rPr>
        <w:t xml:space="preserve"> entrepreneurs</w:t>
      </w:r>
      <w:proofErr w:type="gramStart"/>
      <w:r w:rsidRPr="00BE352B">
        <w:rPr>
          <w:sz w:val="16"/>
        </w:rPr>
        <w:t xml:space="preserve">. </w:t>
      </w:r>
      <w:proofErr w:type="gramEnd"/>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33BD16DB" w14:textId="77777777" w:rsidR="006618E4" w:rsidRPr="00BE352B" w:rsidRDefault="006618E4" w:rsidP="006618E4">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proofErr w:type="gramStart"/>
      <w:r w:rsidRPr="00BE352B">
        <w:rPr>
          <w:sz w:val="16"/>
        </w:rPr>
        <w:t xml:space="preserve">. </w:t>
      </w:r>
      <w:proofErr w:type="gramEnd"/>
      <w:r w:rsidRPr="00BE352B">
        <w:rPr>
          <w:sz w:val="16"/>
        </w:rPr>
        <w:t xml:space="preserve">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2016)</w:t>
      </w:r>
      <w:proofErr w:type="gramStart"/>
      <w:r w:rsidRPr="00BE352B">
        <w:rPr>
          <w:sz w:val="16"/>
        </w:rPr>
        <w:t xml:space="preserve">. </w:t>
      </w:r>
      <w:proofErr w:type="gramEnd"/>
      <w:r w:rsidRPr="00BE352B">
        <w:rPr>
          <w:sz w:val="16"/>
        </w:rPr>
        <w:t xml:space="preserve">Ambassadors of Earth as a whole, not representatives of </w:t>
      </w:r>
      <w:proofErr w:type="gramStart"/>
      <w:r w:rsidRPr="00BE352B">
        <w:rPr>
          <w:sz w:val="16"/>
        </w:rPr>
        <w:t>particular nations</w:t>
      </w:r>
      <w:proofErr w:type="gramEnd"/>
      <w:r w:rsidRPr="00BE352B">
        <w:rPr>
          <w:sz w:val="16"/>
        </w:rPr>
        <w:t>, step forth to meet alien emissaries. But even in the absence of such an encounter, the search for habitable domains (or rather, profitable locales) beyond Earth will necessarily forge a shared conception of the human condition, initiated with the Pale Blue Dot photograph in 1990</w:t>
      </w:r>
      <w:proofErr w:type="gramStart"/>
      <w:r w:rsidRPr="00BE352B">
        <w:rPr>
          <w:sz w:val="16"/>
        </w:rPr>
        <w:t xml:space="preserve">. </w:t>
      </w:r>
      <w:proofErr w:type="gramEnd"/>
      <w:r w:rsidRPr="00BE352B">
        <w:rPr>
          <w:sz w:val="16"/>
        </w:rPr>
        <w:t xml:space="preserve">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7822B10A" w14:textId="77777777" w:rsidR="006618E4" w:rsidRPr="00BE352B" w:rsidRDefault="006618E4" w:rsidP="006618E4">
      <w:pPr>
        <w:rPr>
          <w:sz w:val="16"/>
        </w:rPr>
      </w:pPr>
      <w:r w:rsidRPr="00BE352B">
        <w:rPr>
          <w:sz w:val="16"/>
        </w:rPr>
        <w:t>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w:t>
      </w:r>
      <w:proofErr w:type="gramStart"/>
      <w:r w:rsidRPr="00BE352B">
        <w:rPr>
          <w:sz w:val="16"/>
        </w:rPr>
        <w:t xml:space="preserve">. </w:t>
      </w:r>
      <w:proofErr w:type="gramEnd"/>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proofErr w:type="gramStart"/>
      <w:r w:rsidRPr="00BE352B">
        <w:rPr>
          <w:sz w:val="16"/>
        </w:rPr>
        <w:t xml:space="preserve">. </w:t>
      </w:r>
      <w:proofErr w:type="gramEnd"/>
      <w:r w:rsidRPr="00BE352B">
        <w:rPr>
          <w:sz w:val="16"/>
        </w:rPr>
        <w:t xml:space="preserve">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so that it is not humankind but its modulation by space capitalists that will launch into the dark unknown</w:t>
      </w:r>
      <w:proofErr w:type="gramStart"/>
      <w:r w:rsidRPr="00BE352B">
        <w:rPr>
          <w:sz w:val="16"/>
        </w:rPr>
        <w:t xml:space="preserve">. </w:t>
      </w:r>
      <w:proofErr w:type="gramEnd"/>
      <w:r w:rsidRPr="00BE352B">
        <w:rPr>
          <w:sz w:val="16"/>
        </w:rPr>
        <w:t xml:space="preserve">It is not humankind but </w:t>
      </w:r>
      <w:proofErr w:type="spellStart"/>
      <w:r w:rsidRPr="00BE352B">
        <w:rPr>
          <w:sz w:val="16"/>
        </w:rPr>
        <w:t>capitalistkind</w:t>
      </w:r>
      <w:proofErr w:type="spellEnd"/>
      <w:r w:rsidRPr="00BE352B">
        <w:rPr>
          <w:sz w:val="16"/>
        </w:rPr>
        <w:t xml:space="preserve"> that ventures forth</w:t>
      </w:r>
      <w:proofErr w:type="gramStart"/>
      <w:r w:rsidRPr="00BE352B">
        <w:rPr>
          <w:sz w:val="16"/>
        </w:rPr>
        <w:t xml:space="preserve">. </w:t>
      </w:r>
      <w:proofErr w:type="gramEnd"/>
      <w:r w:rsidRPr="00BE352B">
        <w:rPr>
          <w:sz w:val="16"/>
        </w:rPr>
        <w:t xml:space="preserve">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only one of many signs that space is becoming a space for capitalism</w:t>
      </w:r>
      <w:proofErr w:type="gramStart"/>
      <w:r w:rsidRPr="00BE352B">
        <w:rPr>
          <w:sz w:val="16"/>
        </w:rPr>
        <w:t xml:space="preserve">. </w:t>
      </w:r>
      <w:proofErr w:type="gramEnd"/>
      <w:r w:rsidRPr="00BE352B">
        <w:rPr>
          <w:sz w:val="16"/>
        </w:rPr>
        <w:t xml:space="preserve">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65EEB289" w14:textId="77777777" w:rsidR="006618E4" w:rsidRPr="00BE352B" w:rsidRDefault="006618E4" w:rsidP="006618E4">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w:t>
      </w:r>
      <w:proofErr w:type="gramStart"/>
      <w:r w:rsidRPr="00BE352B">
        <w:rPr>
          <w:sz w:val="16"/>
        </w:rPr>
        <w:t xml:space="preserve">. </w:t>
      </w:r>
      <w:proofErr w:type="gramEnd"/>
      <w:r w:rsidRPr="00BE352B">
        <w:rPr>
          <w:sz w:val="16"/>
        </w:rPr>
        <w:t xml:space="preserve">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a lunar commercialization firm, has claimed that ‘from an entrepreneur’s perspective, the moon has never truly been explored'</w:t>
      </w:r>
      <w:proofErr w:type="gramStart"/>
      <w:r w:rsidRPr="00BE352B">
        <w:rPr>
          <w:sz w:val="16"/>
        </w:rPr>
        <w:t xml:space="preserve">. </w:t>
      </w:r>
      <w:proofErr w:type="gramEnd"/>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(Hennigan, 2011)</w:t>
      </w:r>
      <w:proofErr w:type="gramStart"/>
      <w:r w:rsidRPr="00BE352B">
        <w:rPr>
          <w:sz w:val="16"/>
        </w:rPr>
        <w:t xml:space="preserve">. </w:t>
      </w:r>
      <w:proofErr w:type="gramEnd"/>
      <w:r w:rsidRPr="00BE352B">
        <w:rPr>
          <w:sz w:val="16"/>
        </w:rPr>
        <w:t xml:space="preserve">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w:t>
      </w:r>
      <w:proofErr w:type="gramStart"/>
      <w:r w:rsidRPr="00BE352B">
        <w:rPr>
          <w:sz w:val="16"/>
        </w:rPr>
        <w:t xml:space="preserve">. </w:t>
      </w:r>
      <w:proofErr w:type="gramEnd"/>
      <w:r w:rsidRPr="00BE352B">
        <w:rPr>
          <w:sz w:val="16"/>
        </w:rPr>
        <w:t xml:space="preserve">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11440CD0" w14:textId="77777777" w:rsidR="006618E4" w:rsidRPr="00BE352B" w:rsidRDefault="006618E4" w:rsidP="006618E4">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that makes its way into space</w:t>
      </w:r>
      <w:proofErr w:type="gramStart"/>
      <w:r w:rsidRPr="00BE352B">
        <w:rPr>
          <w:sz w:val="16"/>
        </w:rPr>
        <w:t xml:space="preserve">. </w:t>
      </w:r>
      <w:proofErr w:type="gramEnd"/>
      <w:r w:rsidRPr="00BE352B">
        <w:rPr>
          <w:sz w:val="16"/>
        </w:rPr>
        <w:t xml:space="preserve">The term </w:t>
      </w:r>
      <w:proofErr w:type="spellStart"/>
      <w:r w:rsidRPr="00BE352B">
        <w:rPr>
          <w:sz w:val="16"/>
        </w:rPr>
        <w:t>Gattungswesen</w:t>
      </w:r>
      <w:proofErr w:type="spellEnd"/>
      <w:r w:rsidRPr="00BE352B">
        <w:rPr>
          <w:sz w:val="16"/>
        </w:rPr>
        <w:t>, of course, has a long intellectual pedigree, harking back to Hegel, Feuerbach, Marx, and others</w:t>
      </w:r>
      <w:proofErr w:type="gramStart"/>
      <w:r w:rsidRPr="00BE352B">
        <w:rPr>
          <w:sz w:val="16"/>
        </w:rPr>
        <w:t xml:space="preserve">. </w:t>
      </w:r>
      <w:proofErr w:type="gramEnd"/>
      <w:r w:rsidRPr="00BE352B">
        <w:rPr>
          <w:sz w:val="16"/>
        </w:rPr>
        <w:t>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w:t>
      </w:r>
      <w:proofErr w:type="gramStart"/>
      <w:r w:rsidRPr="00BE352B">
        <w:rPr>
          <w:sz w:val="16"/>
        </w:rPr>
        <w:t xml:space="preserve">. </w:t>
      </w:r>
      <w:proofErr w:type="gramEnd"/>
      <w:r w:rsidRPr="00BE352B">
        <w:rPr>
          <w:sz w:val="16"/>
        </w:rPr>
        <w:t xml:space="preserve">Significantly, the adherents of </w:t>
      </w:r>
      <w:proofErr w:type="spellStart"/>
      <w:r w:rsidRPr="00BE352B">
        <w:rPr>
          <w:sz w:val="16"/>
        </w:rPr>
        <w:t>NewSpace</w:t>
      </w:r>
      <w:proofErr w:type="spellEnd"/>
      <w:r w:rsidRPr="00BE352B">
        <w:rPr>
          <w:sz w:val="16"/>
        </w:rPr>
        <w:t xml:space="preserve"> often </w:t>
      </w:r>
      <w:r w:rsidRPr="00BE352B">
        <w:rPr>
          <w:sz w:val="16"/>
        </w:rPr>
        <w:lastRenderedPageBreak/>
        <w:t>resort to the idea of humanity in its broad universality (e.g., Musk, 2017), but this denies and distorts the modulation of humanity by its imbrication with the project of global (and post-global, i.e., space-bound) capitalism</w:t>
      </w:r>
      <w:proofErr w:type="gramStart"/>
      <w:r w:rsidRPr="00BE352B">
        <w:rPr>
          <w:sz w:val="16"/>
        </w:rPr>
        <w:t xml:space="preserve">. </w:t>
      </w:r>
      <w:proofErr w:type="gramEnd"/>
      <w:r w:rsidRPr="00BE352B">
        <w:rPr>
          <w:sz w:val="16"/>
        </w:rPr>
        <w:t xml:space="preserve">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w:t>
      </w:r>
      <w:proofErr w:type="gramStart"/>
      <w:r w:rsidRPr="00BE352B">
        <w:rPr>
          <w:sz w:val="16"/>
        </w:rPr>
        <w:t xml:space="preserve">. </w:t>
      </w:r>
      <w:proofErr w:type="gramEnd"/>
      <w:r w:rsidRPr="00BE352B">
        <w:rPr>
          <w:sz w:val="16"/>
        </w:rPr>
        <w:t>Here Marx noted that the human essence is not made up of some ‘abstraction inherent in each single individual' (1998, p. 570)</w:t>
      </w:r>
      <w:proofErr w:type="gramStart"/>
      <w:r w:rsidRPr="00BE352B">
        <w:rPr>
          <w:sz w:val="16"/>
        </w:rPr>
        <w:t xml:space="preserve">. </w:t>
      </w:r>
      <w:proofErr w:type="gramEnd"/>
      <w:r w:rsidRPr="00BE352B">
        <w:rPr>
          <w:sz w:val="16"/>
        </w:rPr>
        <w:t>Instead, humans are defined by the ‘ensemble of social relations' in which they are enmeshed</w:t>
      </w:r>
      <w:proofErr w:type="gramStart"/>
      <w:r w:rsidRPr="00BE352B">
        <w:rPr>
          <w:sz w:val="16"/>
        </w:rPr>
        <w:t xml:space="preserve">. </w:t>
      </w:r>
      <w:proofErr w:type="gramEnd"/>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7AAC2F45" w14:textId="77777777" w:rsidR="006618E4" w:rsidRDefault="006618E4" w:rsidP="006618E4">
      <w:pPr>
        <w:rPr>
          <w:rStyle w:val="Emphasis"/>
        </w:rPr>
      </w:pPr>
    </w:p>
    <w:p w14:paraId="3A9E749C" w14:textId="77777777" w:rsidR="006618E4" w:rsidRDefault="006618E4" w:rsidP="006618E4">
      <w:pPr>
        <w:pStyle w:val="Heading4"/>
      </w:pPr>
      <w:r>
        <w:t>The insistence on outer space as corporate capital’s spatial fix accelerates environmental degradation.</w:t>
      </w:r>
    </w:p>
    <w:p w14:paraId="6BEC58F7" w14:textId="77777777" w:rsidR="006618E4" w:rsidRDefault="006618E4" w:rsidP="006618E4">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6-8] </w:t>
      </w:r>
      <w:proofErr w:type="spellStart"/>
      <w:r>
        <w:t>julian</w:t>
      </w:r>
      <w:proofErr w:type="spellEnd"/>
    </w:p>
    <w:p w14:paraId="651DE2D4" w14:textId="77777777" w:rsidR="006618E4" w:rsidRPr="00CA7227" w:rsidRDefault="006618E4" w:rsidP="006618E4">
      <w:pPr>
        <w:rPr>
          <w:sz w:val="16"/>
        </w:rPr>
      </w:pPr>
      <w:r w:rsidRPr="00CA7227">
        <w:rPr>
          <w:sz w:val="16"/>
        </w:rPr>
        <w:t xml:space="preserve">As Earth’s empty spaces are filled, as our planet comes to be shorn of blank places, </w:t>
      </w:r>
      <w:proofErr w:type="spellStart"/>
      <w:r w:rsidRPr="00CA7227">
        <w:rPr>
          <w:sz w:val="16"/>
        </w:rPr>
        <w:t>capitalistkind</w:t>
      </w:r>
      <w:proofErr w:type="spellEnd"/>
      <w:r w:rsidRPr="00CA7227">
        <w:rPr>
          <w:sz w:val="16"/>
        </w:rPr>
        <w:t xml:space="preserve"> emerges to rescue capitalism from its terrestrial limitations, launching space rockets, placing satellites into orbit, appropriating extraterrestrial resources, and, perhaps one day, building colonies on distant planets like Mars</w:t>
      </w:r>
      <w:proofErr w:type="gramStart"/>
      <w:r w:rsidRPr="00CA7227">
        <w:rPr>
          <w:sz w:val="16"/>
        </w:rPr>
        <w:t xml:space="preserve">. </w:t>
      </w:r>
      <w:proofErr w:type="gramEnd"/>
      <w:r w:rsidRPr="00CA7227">
        <w:rPr>
          <w:sz w:val="16"/>
        </w:rPr>
        <w:t xml:space="preserve">But why limit </w:t>
      </w:r>
      <w:proofErr w:type="gramStart"/>
      <w:r w:rsidRPr="00CA7227">
        <w:rPr>
          <w:sz w:val="16"/>
        </w:rPr>
        <w:t>ourselves</w:t>
      </w:r>
      <w:proofErr w:type="gramEnd"/>
      <w:r w:rsidRPr="00CA7227">
        <w:rPr>
          <w:sz w:val="16"/>
        </w:rPr>
        <w:t xml:space="preserve"> to Mars? As of mid-2017, NASA’s Kepler observatory had discovered more than 5000 exoplanets—planets that seem like promising alternatives to Earth, located at an appropriate distance from their respective suns in the famed ‘Goldilocks zone'</w:t>
      </w:r>
      <w:proofErr w:type="gramStart"/>
      <w:r w:rsidRPr="00CA7227">
        <w:rPr>
          <w:sz w:val="16"/>
        </w:rPr>
        <w:t xml:space="preserve">. </w:t>
      </w:r>
      <w:proofErr w:type="gramEnd"/>
      <w:r w:rsidRPr="00CA7227">
        <w:rPr>
          <w:sz w:val="16"/>
        </w:rPr>
        <w:t>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w:t>
      </w:r>
      <w:proofErr w:type="gramStart"/>
      <w:r w:rsidRPr="00CA7227">
        <w:rPr>
          <w:sz w:val="16"/>
        </w:rPr>
        <w:t xml:space="preserve">. </w:t>
      </w:r>
      <w:proofErr w:type="gramEnd"/>
      <w:r w:rsidRPr="00CA7227">
        <w:rPr>
          <w:sz w:val="16"/>
        </w:rPr>
        <w:t xml:space="preserve">Space reveals the impotence of the neoliberal, </w:t>
      </w:r>
      <w:proofErr w:type="spellStart"/>
      <w:r w:rsidRPr="00CA7227">
        <w:rPr>
          <w:sz w:val="16"/>
        </w:rPr>
        <w:t>postFordist</w:t>
      </w:r>
      <w:proofErr w:type="spellEnd"/>
      <w:r w:rsidRPr="00CA7227">
        <w:rPr>
          <w:sz w:val="16"/>
        </w:rPr>
        <w:t xml:space="preserve"> state, its incapacity and unwillingness to embark on gigantic infrastructural projects, to project itself outwards, and to fire the imagination of (actual) humankind</w:t>
      </w:r>
      <w:proofErr w:type="gramStart"/>
      <w:r w:rsidRPr="00CA7227">
        <w:rPr>
          <w:sz w:val="16"/>
        </w:rPr>
        <w:t xml:space="preserve">. </w:t>
      </w:r>
      <w:proofErr w:type="spellStart"/>
      <w:proofErr w:type="gramEnd"/>
      <w:r w:rsidRPr="00CA7227">
        <w:rPr>
          <w:sz w:val="16"/>
        </w:rPr>
        <w:t>Capitalistkind</w:t>
      </w:r>
      <w:proofErr w:type="spellEnd"/>
      <w:r w:rsidRPr="00CA7227">
        <w:rPr>
          <w:sz w:val="16"/>
        </w:rPr>
        <w:t xml:space="preserve"> steps in to fill the vacuum left behind by a state that lacks what Mann (2012, p. 170) calls ‘infrastructural power'</w:t>
      </w:r>
      <w:proofErr w:type="gramStart"/>
      <w:r w:rsidRPr="00CA7227">
        <w:rPr>
          <w:sz w:val="16"/>
        </w:rPr>
        <w:t xml:space="preserve">. </w:t>
      </w:r>
      <w:proofErr w:type="gramEnd"/>
      <w:r w:rsidRPr="00CA7227">
        <w:rPr>
          <w:sz w:val="16"/>
        </w:rPr>
        <w:t>The old question, the question of Old Space, was quite simply: is this planet a viable site for humankind, a suitable homeland for the reproduction of human life away from Earth</w:t>
      </w:r>
      <w:proofErr w:type="gramStart"/>
      <w:r w:rsidRPr="00CA7227">
        <w:rPr>
          <w:sz w:val="16"/>
        </w:rPr>
        <w:t xml:space="preserve">? </w:t>
      </w:r>
      <w:proofErr w:type="gramEnd"/>
      <w:r w:rsidRPr="00CA7227">
        <w:rPr>
          <w:sz w:val="16"/>
        </w:rPr>
        <w:t xml:space="preserve">But </w:t>
      </w:r>
      <w:r w:rsidRPr="00CA7227">
        <w:rPr>
          <w:rStyle w:val="StyleUnderline"/>
        </w:rPr>
        <w:t>the new question</w:t>
      </w:r>
      <w:r w:rsidRPr="00CA7227">
        <w:rPr>
          <w:sz w:val="16"/>
        </w:rPr>
        <w:t xml:space="preserve">, </w:t>
      </w:r>
      <w:r w:rsidRPr="00CA7227">
        <w:rPr>
          <w:rStyle w:val="StyleUnderline"/>
        </w:rPr>
        <w:t xml:space="preserve">the question for </w:t>
      </w:r>
      <w:proofErr w:type="spellStart"/>
      <w:r w:rsidRPr="00CA7227">
        <w:rPr>
          <w:rStyle w:val="StyleUnderline"/>
        </w:rPr>
        <w:t>NewSpace</w:t>
      </w:r>
      <w:proofErr w:type="spellEnd"/>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 xml:space="preserve">can this celestial body support </w:t>
      </w:r>
      <w:proofErr w:type="spellStart"/>
      <w:r w:rsidRPr="00F2020E">
        <w:rPr>
          <w:rStyle w:val="StyleUnderline"/>
          <w:highlight w:val="cyan"/>
        </w:rPr>
        <w:t>capitalistkind</w:t>
      </w:r>
      <w:proofErr w:type="spellEnd"/>
      <w:proofErr w:type="gramStart"/>
      <w:r w:rsidRPr="00CA7227">
        <w:rPr>
          <w:sz w:val="16"/>
        </w:rPr>
        <w:t xml:space="preserve">? </w:t>
      </w:r>
      <w:proofErr w:type="gramEnd"/>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4693DCD2" w14:textId="77777777" w:rsidR="006618E4" w:rsidRPr="00CA7227" w:rsidRDefault="006618E4" w:rsidP="006618E4">
      <w:pPr>
        <w:rPr>
          <w:sz w:val="16"/>
        </w:rPr>
      </w:pPr>
      <w:r w:rsidRPr="00CA7227">
        <w:rPr>
          <w:sz w:val="16"/>
        </w:rPr>
        <w:t xml:space="preserve">While some elements of the </w:t>
      </w:r>
      <w:proofErr w:type="spellStart"/>
      <w:r w:rsidRPr="00CA7227">
        <w:rPr>
          <w:sz w:val="16"/>
        </w:rPr>
        <w:t>astrosociological</w:t>
      </w:r>
      <w:proofErr w:type="spellEnd"/>
      <w:r w:rsidRPr="00CA7227">
        <w:rPr>
          <w:sz w:val="16"/>
        </w:rPr>
        <w:t xml:space="preserve"> community, such as the </w:t>
      </w:r>
      <w:proofErr w:type="spellStart"/>
      <w:r w:rsidRPr="00CA7227">
        <w:rPr>
          <w:sz w:val="16"/>
        </w:rPr>
        <w:t>Astrosociology</w:t>
      </w:r>
      <w:proofErr w:type="spellEnd"/>
      <w:r w:rsidRPr="00CA7227">
        <w:rPr>
          <w:sz w:val="16"/>
        </w:rPr>
        <w:t xml:space="preserve">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(2007b, p. 2)</w:t>
      </w:r>
      <w:proofErr w:type="gramStart"/>
      <w:r w:rsidRPr="00CA7227">
        <w:rPr>
          <w:sz w:val="16"/>
        </w:rPr>
        <w:t xml:space="preserve">. </w:t>
      </w:r>
      <w:proofErr w:type="gramEnd"/>
      <w:r w:rsidRPr="00CA7227">
        <w:rPr>
          <w:sz w:val="16"/>
        </w:rPr>
        <w:t>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w:t>
      </w:r>
      <w:proofErr w:type="gramStart"/>
      <w:r w:rsidRPr="00CA7227">
        <w:rPr>
          <w:sz w:val="16"/>
        </w:rPr>
        <w:t xml:space="preserve">. </w:t>
      </w:r>
      <w:proofErr w:type="gramEnd"/>
      <w:r w:rsidRPr="00CA7227">
        <w:rPr>
          <w:sz w:val="16"/>
        </w:rPr>
        <w:t>In an inversion of Hegel’s owl of Minerva, reality has since largely confirmed their ideas and caught up with theory</w:t>
      </w:r>
      <w:proofErr w:type="gramStart"/>
      <w:r w:rsidRPr="00CA7227">
        <w:rPr>
          <w:sz w:val="16"/>
        </w:rPr>
        <w:t xml:space="preserve">. </w:t>
      </w:r>
      <w:proofErr w:type="gramEnd"/>
      <w:r w:rsidRPr="00CA7227">
        <w:rPr>
          <w:sz w:val="16"/>
        </w:rPr>
        <w:t>Above all, when considering the various ventures ongoing in space today, it is not so much the universalizing human dimension as the specifically capitalist dimension that is striking</w:t>
      </w:r>
      <w:proofErr w:type="gramStart"/>
      <w:r w:rsidRPr="00CA7227">
        <w:rPr>
          <w:sz w:val="16"/>
        </w:rPr>
        <w:t xml:space="preserve">. </w:t>
      </w:r>
      <w:proofErr w:type="gramEnd"/>
      <w:r w:rsidRPr="00CA7227">
        <w:rPr>
          <w:sz w:val="16"/>
        </w:rPr>
        <w:t xml:space="preserve">With the advent of </w:t>
      </w:r>
      <w:proofErr w:type="spellStart"/>
      <w:r w:rsidRPr="00CA7227">
        <w:rPr>
          <w:sz w:val="16"/>
        </w:rPr>
        <w:t>NewSpace</w:t>
      </w:r>
      <w:proofErr w:type="spellEnd"/>
      <w:r w:rsidRPr="00CA7227">
        <w:rPr>
          <w:sz w:val="16"/>
        </w:rPr>
        <w:t xml:space="preserve">, outer space is becoming not the domain of a common humanity but of private capital. </w:t>
      </w:r>
    </w:p>
    <w:p w14:paraId="318B3D28" w14:textId="77777777" w:rsidR="006618E4" w:rsidRPr="00CA7227" w:rsidRDefault="006618E4" w:rsidP="006618E4">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proofErr w:type="spellStart"/>
      <w:r w:rsidRPr="00F2020E">
        <w:rPr>
          <w:rStyle w:val="Emphasis"/>
          <w:highlight w:val="cyan"/>
        </w:rPr>
        <w:t>Capitalocene</w:t>
      </w:r>
      <w:proofErr w:type="spellEnd"/>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proofErr w:type="spellStart"/>
      <w:r w:rsidRPr="00F2020E">
        <w:rPr>
          <w:rStyle w:val="Emphasis"/>
          <w:highlight w:val="cyan"/>
        </w:rPr>
        <w:t>biospheric</w:t>
      </w:r>
      <w:proofErr w:type="spellEnd"/>
      <w:r w:rsidRPr="00F2020E">
        <w:rPr>
          <w:rStyle w:val="Emphasis"/>
          <w:highlight w:val="cyan"/>
        </w:rPr>
        <w:t xml:space="preserve"> crisis</w:t>
      </w:r>
      <w:r w:rsidRPr="00F2020E">
        <w:rPr>
          <w:sz w:val="16"/>
          <w:highlight w:val="cyan"/>
        </w:rPr>
        <w:t>'</w:t>
      </w:r>
      <w:r w:rsidRPr="00CA7227">
        <w:rPr>
          <w:sz w:val="16"/>
        </w:rPr>
        <w:t xml:space="preserve"> (Moore, 2016, p. xi)</w:t>
      </w:r>
      <w:proofErr w:type="gramStart"/>
      <w:r w:rsidRPr="00CA7227">
        <w:rPr>
          <w:sz w:val="16"/>
        </w:rPr>
        <w:t xml:space="preserve">. </w:t>
      </w:r>
      <w:proofErr w:type="gramEnd"/>
      <w:r w:rsidRPr="00CA7227">
        <w:rPr>
          <w:sz w:val="16"/>
        </w:rPr>
        <w:t xml:space="preserve">Just as the exponents of the concept of </w:t>
      </w:r>
      <w:proofErr w:type="spellStart"/>
      <w:r w:rsidRPr="00CA7227">
        <w:rPr>
          <w:sz w:val="16"/>
        </w:rPr>
        <w:t>Capitalocene</w:t>
      </w:r>
      <w:proofErr w:type="spellEnd"/>
      <w:r w:rsidRPr="00CA7227">
        <w:rPr>
          <w:sz w:val="16"/>
        </w:rPr>
        <w:t xml:space="preserv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w:t>
      </w:r>
      <w:proofErr w:type="spellStart"/>
      <w:r w:rsidRPr="00CA7227">
        <w:rPr>
          <w:sz w:val="16"/>
        </w:rPr>
        <w:t>capitalistkind</w:t>
      </w:r>
      <w:proofErr w:type="spellEnd"/>
      <w:r w:rsidRPr="00CA7227">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CA7227">
        <w:rPr>
          <w:sz w:val="16"/>
        </w:rPr>
        <w:t>Philippopoulos-Mihalopoulos</w:t>
      </w:r>
      <w:proofErr w:type="spellEnd"/>
      <w:r w:rsidRPr="00CA7227">
        <w:rPr>
          <w:sz w:val="16"/>
        </w:rPr>
        <w:t xml:space="preserve"> (2015) terms ‘spatial justice'</w:t>
      </w:r>
      <w:proofErr w:type="gramStart"/>
      <w:r w:rsidRPr="00CA7227">
        <w:rPr>
          <w:sz w:val="16"/>
        </w:rPr>
        <w:t xml:space="preserve">. </w:t>
      </w:r>
      <w:proofErr w:type="gramEnd"/>
      <w:r w:rsidRPr="00CA7227">
        <w:rPr>
          <w:sz w:val="16"/>
        </w:rPr>
        <w:t>This concept captures the fact that struggles over justice are often struggles to occupy space, as the term is more conventionally understood, as with urban battles over the ‘right to the city' (Harvey, 2008), to provide just one example</w:t>
      </w:r>
      <w:proofErr w:type="gramStart"/>
      <w:r w:rsidRPr="00CA7227">
        <w:rPr>
          <w:sz w:val="16"/>
        </w:rPr>
        <w:t xml:space="preserve">. </w:t>
      </w:r>
      <w:proofErr w:type="gramEnd"/>
      <w:r w:rsidRPr="00CA7227">
        <w:rPr>
          <w:sz w:val="16"/>
        </w:rPr>
        <w:t>But the same also holds true for outer space: there is an ongoing struggle over the right to take up space in outer space</w:t>
      </w:r>
      <w:proofErr w:type="gramStart"/>
      <w:r w:rsidRPr="00CA7227">
        <w:rPr>
          <w:sz w:val="16"/>
        </w:rPr>
        <w:t xml:space="preserve">. </w:t>
      </w:r>
      <w:proofErr w:type="gramEnd"/>
      <w:r w:rsidRPr="00CA7227">
        <w:rPr>
          <w:sz w:val="16"/>
        </w:rPr>
        <w:t>So far, the capitalist side appears to be winning</w:t>
      </w:r>
      <w:proofErr w:type="gramStart"/>
      <w:r w:rsidRPr="00CA7227">
        <w:rPr>
          <w:sz w:val="16"/>
        </w:rPr>
        <w:t xml:space="preserve">. </w:t>
      </w:r>
      <w:proofErr w:type="gramEnd"/>
      <w:r w:rsidRPr="00CA7227">
        <w:rPr>
          <w:sz w:val="16"/>
        </w:rPr>
        <w:t xml:space="preserve">As the proto-communism of the Cold 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CA7227">
        <w:rPr>
          <w:sz w:val="16"/>
        </w:rPr>
        <w:t>capitalistkind</w:t>
      </w:r>
      <w:proofErr w:type="spellEnd"/>
      <w:r w:rsidRPr="00CA7227">
        <w:rPr>
          <w:sz w:val="16"/>
        </w:rPr>
        <w:t xml:space="preserve"> taking the place of humankind</w:t>
      </w:r>
      <w:proofErr w:type="gramStart"/>
      <w:r w:rsidRPr="00CA7227">
        <w:rPr>
          <w:sz w:val="16"/>
        </w:rPr>
        <w:t xml:space="preserve">. </w:t>
      </w:r>
      <w:proofErr w:type="gramEnd"/>
      <w:r w:rsidRPr="00CA7227">
        <w:rPr>
          <w:sz w:val="16"/>
        </w:rPr>
        <w:t xml:space="preserve">It is comparatively easy to declare that outer space is a commons, as the Outer Space Treaty did in the late 1960s, when that domain is, for all practical purposes, inaccessible to capital; with the </w:t>
      </w:r>
      <w:r w:rsidRPr="00CA7227">
        <w:rPr>
          <w:sz w:val="16"/>
        </w:rPr>
        <w:lastRenderedPageBreak/>
        <w:t xml:space="preserve">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45B5EB57" w14:textId="77777777" w:rsidR="006618E4" w:rsidRPr="00CA7227" w:rsidRDefault="006618E4" w:rsidP="006618E4">
      <w:pPr>
        <w:rPr>
          <w:sz w:val="16"/>
        </w:rPr>
      </w:pPr>
      <w:r w:rsidRPr="00CA7227">
        <w:rPr>
          <w:sz w:val="16"/>
        </w:rPr>
        <w:t>What kind of capitalism is being projected into space</w:t>
      </w:r>
      <w:proofErr w:type="gramStart"/>
      <w:r w:rsidRPr="00CA7227">
        <w:rPr>
          <w:sz w:val="16"/>
        </w:rPr>
        <w:t xml:space="preserve">? </w:t>
      </w:r>
      <w:proofErr w:type="gramEnd"/>
      <w:r w:rsidRPr="00CA7227">
        <w:rPr>
          <w:sz w:val="16"/>
        </w:rPr>
        <w:t>The complexity of state-market relations is sufficient to force us to hedge against a simplified reading of space commercialization: it is not a matter of states against markets, as if the two were mutually exclusive</w:t>
      </w:r>
      <w:proofErr w:type="gramStart"/>
      <w:r w:rsidRPr="00CA7227">
        <w:rPr>
          <w:sz w:val="16"/>
        </w:rPr>
        <w:t xml:space="preserve">. </w:t>
      </w:r>
      <w:proofErr w:type="gramEnd"/>
      <w:r w:rsidRPr="00CA7227">
        <w:rPr>
          <w:sz w:val="16"/>
        </w:rPr>
        <w:t xml:space="preserve">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proofErr w:type="gramStart"/>
      <w:r w:rsidRPr="00CA7227">
        <w:rPr>
          <w:sz w:val="16"/>
        </w:rPr>
        <w:t xml:space="preserve">. </w:t>
      </w:r>
      <w:proofErr w:type="gramEnd"/>
      <w:r w:rsidRPr="00CA7227">
        <w:rPr>
          <w:sz w:val="16"/>
        </w:rPr>
        <w:t>This can be seen as a hybridized state-market form, with technology playing a central role in reciprocal processes of political and economic transformation</w:t>
      </w:r>
      <w:proofErr w:type="gramStart"/>
      <w:r w:rsidRPr="00CA7227">
        <w:rPr>
          <w:sz w:val="16"/>
        </w:rPr>
        <w:t xml:space="preserve">. </w:t>
      </w:r>
      <w:proofErr w:type="gramEnd"/>
      <w:r w:rsidRPr="00CA7227">
        <w:rPr>
          <w:sz w:val="16"/>
        </w:rPr>
        <w:t>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w:t>
      </w:r>
      <w:proofErr w:type="gramStart"/>
      <w:r w:rsidRPr="00CA7227">
        <w:rPr>
          <w:sz w:val="16"/>
        </w:rPr>
        <w:t xml:space="preserve">. </w:t>
      </w:r>
      <w:proofErr w:type="gramEnd"/>
      <w:r w:rsidRPr="00CA7227">
        <w:rPr>
          <w:sz w:val="16"/>
        </w:rPr>
        <w:t xml:space="preserve">As Hermann Bondi, the head of the European Space Organization, wrote in the early 1970s, ‘It is clear…that there must be three partners in space, </w:t>
      </w:r>
      <w:proofErr w:type="gramStart"/>
      <w:r w:rsidRPr="00CA7227">
        <w:rPr>
          <w:sz w:val="16"/>
        </w:rPr>
        <w:t>universities</w:t>
      </w:r>
      <w:proofErr w:type="gramEnd"/>
      <w:r w:rsidRPr="00CA7227">
        <w:rPr>
          <w:sz w:val="16"/>
        </w:rPr>
        <w:t xml:space="preserve"> and research institutions on the one hand, the government on the second and industry on the third' (Bondi, 1971, p. 9). </w:t>
      </w:r>
    </w:p>
    <w:p w14:paraId="6F125134" w14:textId="77777777" w:rsidR="006618E4" w:rsidRPr="00CA7227" w:rsidRDefault="006618E4" w:rsidP="006618E4">
      <w:pPr>
        <w:rPr>
          <w:sz w:val="16"/>
        </w:rPr>
      </w:pPr>
      <w:r w:rsidRPr="00CA7227">
        <w:rPr>
          <w:sz w:val="16"/>
        </w:rPr>
        <w:t xml:space="preserve">On the other hand, outer space </w:t>
      </w:r>
      <w:proofErr w:type="gramStart"/>
      <w:r w:rsidRPr="00CA7227">
        <w:rPr>
          <w:sz w:val="16"/>
        </w:rPr>
        <w:t>still remains</w:t>
      </w:r>
      <w:proofErr w:type="gramEnd"/>
      <w:r w:rsidRPr="00CA7227">
        <w:rPr>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CA7227">
        <w:rPr>
          <w:sz w:val="16"/>
        </w:rPr>
        <w:t>NewSpace</w:t>
      </w:r>
      <w:proofErr w:type="spellEnd"/>
      <w:r w:rsidRPr="00CA7227">
        <w:rPr>
          <w:sz w:val="16"/>
        </w:rPr>
        <w:t>, and the state (see, e.g., Vance, 2015)</w:t>
      </w:r>
      <w:proofErr w:type="gramStart"/>
      <w:r w:rsidRPr="00CA7227">
        <w:rPr>
          <w:sz w:val="16"/>
        </w:rPr>
        <w:t xml:space="preserve">. </w:t>
      </w:r>
      <w:proofErr w:type="gramEnd"/>
      <w:r w:rsidRPr="00CA7227">
        <w:rPr>
          <w:sz w:val="16"/>
        </w:rPr>
        <w:t xml:space="preserve">Silicon Valley’s capitalist class, including Amazon’s Jeff Bezos, play an outsize role in </w:t>
      </w:r>
      <w:proofErr w:type="spellStart"/>
      <w:r w:rsidRPr="00CA7227">
        <w:rPr>
          <w:sz w:val="16"/>
        </w:rPr>
        <w:t>NewSpace</w:t>
      </w:r>
      <w:proofErr w:type="spellEnd"/>
      <w:proofErr w:type="gramStart"/>
      <w:r w:rsidRPr="00CA7227">
        <w:rPr>
          <w:sz w:val="16"/>
        </w:rPr>
        <w:t xml:space="preserve">. </w:t>
      </w:r>
      <w:proofErr w:type="gramEnd"/>
      <w:r w:rsidRPr="00CA7227">
        <w:rPr>
          <w:sz w:val="16"/>
        </w:rPr>
        <w:t xml:space="preserve">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2CC2279C" w14:textId="77777777" w:rsidR="006618E4" w:rsidRDefault="006618E4" w:rsidP="006618E4">
      <w:pPr>
        <w:rPr>
          <w:sz w:val="16"/>
        </w:rPr>
      </w:pPr>
      <w:r w:rsidRPr="00CA7227">
        <w:rPr>
          <w:sz w:val="16"/>
        </w:rPr>
        <w:t xml:space="preserve">Fredric Jameson’s (2003, p. 76) oft-quoted observation that it is easier to imagine the end of humankind than the end of capitalism, is realized in the ideals and operations of </w:t>
      </w:r>
      <w:proofErr w:type="spellStart"/>
      <w:r w:rsidRPr="00CA7227">
        <w:rPr>
          <w:sz w:val="16"/>
        </w:rPr>
        <w:t>capitalistkind</w:t>
      </w:r>
      <w:proofErr w:type="spellEnd"/>
      <w:proofErr w:type="gramStart"/>
      <w:r w:rsidRPr="00CA7227">
        <w:rPr>
          <w:sz w:val="16"/>
        </w:rPr>
        <w:t xml:space="preserve">. </w:t>
      </w:r>
      <w:proofErr w:type="gramEnd"/>
      <w:r w:rsidRPr="00CA7227">
        <w:rPr>
          <w:sz w:val="16"/>
        </w:rPr>
        <w:t>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w:t>
      </w:r>
      <w:proofErr w:type="gramStart"/>
      <w:r w:rsidRPr="00CA7227">
        <w:rPr>
          <w:sz w:val="16"/>
        </w:rPr>
        <w:t xml:space="preserve">. </w:t>
      </w:r>
      <w:proofErr w:type="gramEnd"/>
      <w:r w:rsidRPr="00CA7227">
        <w:rPr>
          <w:sz w:val="16"/>
        </w:rPr>
        <w:t>But couldn’t we view this idealistic assertion on behalf of humanity in another way</w:t>
      </w:r>
      <w:proofErr w:type="gramStart"/>
      <w:r w:rsidRPr="00CA7227">
        <w:rPr>
          <w:sz w:val="16"/>
        </w:rPr>
        <w:t xml:space="preserve">? </w:t>
      </w:r>
      <w:proofErr w:type="gramEnd"/>
      <w:r w:rsidRPr="00CA7227">
        <w:rPr>
          <w:sz w:val="16"/>
        </w:rPr>
        <w:t>It is not human consciousness, over and against what the writer Kim Stanley Robinson (2017, p. 2) calls ‘mineral unconsciousness' (i.e., the mute, geological reality of the natural universe), so much as a specifically capitalist consciousness that is at stake</w:t>
      </w:r>
      <w:proofErr w:type="gramStart"/>
      <w:r w:rsidRPr="00CA7227">
        <w:rPr>
          <w:sz w:val="16"/>
        </w:rPr>
        <w:t xml:space="preserve">. </w:t>
      </w:r>
      <w:proofErr w:type="gramEnd"/>
      <w:r w:rsidRPr="00CA7227">
        <w:rPr>
          <w:rStyle w:val="StyleUnderline"/>
        </w:rPr>
        <w:t xml:space="preserve">While the actions of </w:t>
      </w:r>
      <w:proofErr w:type="spellStart"/>
      <w:r w:rsidRPr="00F2020E">
        <w:rPr>
          <w:rStyle w:val="StyleUnderline"/>
          <w:highlight w:val="cyan"/>
        </w:rPr>
        <w:t>capitalistkind</w:t>
      </w:r>
      <w:proofErr w:type="spellEnd"/>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proofErr w:type="gramStart"/>
      <w:r w:rsidRPr="00F2020E">
        <w:rPr>
          <w:sz w:val="16"/>
        </w:rPr>
        <w:t xml:space="preserve">. </w:t>
      </w:r>
      <w:proofErr w:type="gramEnd"/>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proofErr w:type="gramStart"/>
      <w:r w:rsidRPr="00CA7227">
        <w:rPr>
          <w:sz w:val="16"/>
        </w:rPr>
        <w:t xml:space="preserve">. </w:t>
      </w:r>
      <w:proofErr w:type="gramEnd"/>
      <w:r w:rsidRPr="00CA7227">
        <w:rPr>
          <w:sz w:val="16"/>
        </w:rPr>
        <w:t>As David Harvey notes, ‘a steady rate of growth is essential for the health of a capitalist economic system, since it is only through growth that profits can be assured and the accumulation of capital be sustained' (1990, p. 180)</w:t>
      </w:r>
      <w:proofErr w:type="gramStart"/>
      <w:r w:rsidRPr="00CA7227">
        <w:rPr>
          <w:sz w:val="16"/>
        </w:rPr>
        <w:t xml:space="preserve">. </w:t>
      </w:r>
      <w:proofErr w:type="gramEnd"/>
      <w:r w:rsidRPr="00CA7227">
        <w:rPr>
          <w:sz w:val="16"/>
        </w:rPr>
        <w:t>In this respect, outer space is ideal: it is boundless and infinite</w:t>
      </w:r>
      <w:proofErr w:type="gramStart"/>
      <w:r w:rsidRPr="00CA7227">
        <w:rPr>
          <w:sz w:val="16"/>
        </w:rPr>
        <w:t xml:space="preserve">. </w:t>
      </w:r>
      <w:proofErr w:type="gramEnd"/>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proofErr w:type="gramStart"/>
      <w:r w:rsidRPr="00CA7227">
        <w:rPr>
          <w:sz w:val="16"/>
        </w:rPr>
        <w:t xml:space="preserve">. </w:t>
      </w:r>
      <w:proofErr w:type="gramEnd"/>
      <w:r w:rsidRPr="00CA7227">
        <w:rPr>
          <w:rStyle w:val="StyleUnderline"/>
        </w:rPr>
        <w:t xml:space="preserve">The actions of </w:t>
      </w:r>
      <w:proofErr w:type="spellStart"/>
      <w:r w:rsidRPr="00CA7227">
        <w:rPr>
          <w:rStyle w:val="StyleUnderline"/>
        </w:rPr>
        <w:t>capitalistkind</w:t>
      </w:r>
      <w:proofErr w:type="spellEnd"/>
      <w:r w:rsidRPr="00CA7227">
        <w:rPr>
          <w:rStyle w:val="StyleUnderline"/>
        </w:rPr>
        <w:t xml:space="preserve">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2F765EEB" w14:textId="77777777" w:rsidR="006618E4" w:rsidRPr="00CA7227" w:rsidRDefault="006618E4" w:rsidP="006618E4">
      <w:pPr>
        <w:rPr>
          <w:sz w:val="16"/>
        </w:rPr>
      </w:pPr>
    </w:p>
    <w:p w14:paraId="6B242FA4" w14:textId="77777777" w:rsidR="006618E4" w:rsidRPr="00BB4421" w:rsidRDefault="006618E4" w:rsidP="006618E4">
      <w:pPr>
        <w:pStyle w:val="Heading4"/>
      </w:pPr>
      <w:r>
        <w:t>Environmental degradation causes extinction.</w:t>
      </w:r>
    </w:p>
    <w:p w14:paraId="66449159" w14:textId="77777777" w:rsidR="006618E4" w:rsidRPr="003E2385" w:rsidRDefault="006618E4" w:rsidP="006618E4">
      <w:r>
        <w:t xml:space="preserve">Dr. </w:t>
      </w:r>
      <w:r w:rsidRPr="003E2385">
        <w:t xml:space="preserve">Peter </w:t>
      </w:r>
      <w:proofErr w:type="spellStart"/>
      <w:r w:rsidRPr="00B85FAF">
        <w:rPr>
          <w:rStyle w:val="Style13ptBold"/>
        </w:rPr>
        <w:t>Kareiva</w:t>
      </w:r>
      <w:proofErr w:type="spellEnd"/>
      <w:r w:rsidRPr="00B85FAF">
        <w:rPr>
          <w:rStyle w:val="Style13ptBold"/>
        </w:rPr>
        <w:t xml:space="preserve"> 18</w:t>
      </w:r>
      <w:r w:rsidRPr="003E2385">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385">
        <w:t>To</w:t>
      </w:r>
      <w:proofErr w:type="gramEnd"/>
      <w:r w:rsidRPr="003E2385">
        <w:t xml:space="preserve"> Ecosystem Collapse: Nature Strikes Back”</w:t>
      </w:r>
      <w:r>
        <w:t>,</w:t>
      </w:r>
      <w:r w:rsidRPr="003E2385">
        <w:t xml:space="preserve"> Futures, Vol</w:t>
      </w:r>
      <w:r>
        <w:t>ume</w:t>
      </w:r>
      <w:r w:rsidRPr="003E2385">
        <w:t xml:space="preserve"> 102, p. 39-50</w:t>
      </w:r>
    </w:p>
    <w:p w14:paraId="6F88FD63" w14:textId="77777777" w:rsidR="006618E4" w:rsidRPr="00BB4421" w:rsidRDefault="006618E4" w:rsidP="006618E4">
      <w:pPr>
        <w:rPr>
          <w:sz w:val="14"/>
        </w:rPr>
      </w:pPr>
      <w:r w:rsidRPr="00BB4421">
        <w:rPr>
          <w:sz w:val="14"/>
        </w:rPr>
        <w:t>In summary, six of the nine proposed planetary boundaries (phosphorous, nitrogen, biodiversity, land use, atmospheric aerosol loading, and chemical pollution) are unlikely to be associated with existential risks</w:t>
      </w:r>
      <w:proofErr w:type="gramStart"/>
      <w:r w:rsidRPr="00BB4421">
        <w:rPr>
          <w:sz w:val="14"/>
        </w:rPr>
        <w:t xml:space="preserve">. </w:t>
      </w:r>
      <w:proofErr w:type="gramEnd"/>
      <w:r w:rsidRPr="00BB4421">
        <w:rPr>
          <w:sz w:val="14"/>
        </w:rPr>
        <w:t>They all correspond to a degraded environment, but in our assessment do not represent existential risks</w:t>
      </w:r>
      <w:proofErr w:type="gramStart"/>
      <w:r w:rsidRPr="00BB4421">
        <w:rPr>
          <w:sz w:val="14"/>
        </w:rPr>
        <w:t xml:space="preserve">. </w:t>
      </w:r>
      <w:proofErr w:type="gramEnd"/>
      <w:r w:rsidRPr="00BB4421">
        <w:rPr>
          <w:sz w:val="14"/>
        </w:rPr>
        <w:t>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proofErr w:type="gramStart"/>
      <w:r w:rsidRPr="00BB4421">
        <w:rPr>
          <w:sz w:val="14"/>
        </w:rPr>
        <w:t xml:space="preserve">. </w:t>
      </w:r>
      <w:proofErr w:type="gramEnd"/>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proofErr w:type="gramStart"/>
      <w:r w:rsidRPr="00BB4421">
        <w:rPr>
          <w:sz w:val="14"/>
        </w:rPr>
        <w:t xml:space="preserve">. </w:t>
      </w:r>
      <w:proofErr w:type="gramEnd"/>
      <w:r w:rsidRPr="00BB4421">
        <w:rPr>
          <w:sz w:val="14"/>
        </w:rPr>
        <w:t xml:space="preserve">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w:t>
      </w:r>
      <w:r w:rsidRPr="003E2385">
        <w:rPr>
          <w:rStyle w:val="StyleUnderline"/>
        </w:rPr>
        <w:lastRenderedPageBreak/>
        <w:t xml:space="preserve">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756DBB0B" w14:textId="77777777" w:rsidR="006618E4" w:rsidRPr="00BB4421" w:rsidRDefault="006618E4" w:rsidP="006618E4">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w:t>
      </w:r>
      <w:proofErr w:type="gramStart"/>
      <w:r w:rsidRPr="00BB4421">
        <w:rPr>
          <w:sz w:val="14"/>
        </w:rPr>
        <w:t xml:space="preserve">. </w:t>
      </w:r>
      <w:proofErr w:type="gramEnd"/>
      <w:r w:rsidRPr="00BB4421">
        <w:rPr>
          <w:sz w:val="14"/>
        </w:rPr>
        <w:t>For example, the 12th century drought in the North American Southwest is held responsible for the collapse of the Anasazi pueblo culture</w:t>
      </w:r>
      <w:proofErr w:type="gramStart"/>
      <w:r w:rsidRPr="00BB4421">
        <w:rPr>
          <w:sz w:val="14"/>
        </w:rPr>
        <w:t xml:space="preserve">. </w:t>
      </w:r>
      <w:proofErr w:type="gramEnd"/>
      <w:r w:rsidRPr="00BB4421">
        <w:rPr>
          <w:sz w:val="14"/>
        </w:rPr>
        <w:t>More recently, the infamous potato famine of 1846–1849 and the large migration of Irish to the U.S. can be traced to a combination of factors, one of which was climate</w:t>
      </w:r>
      <w:proofErr w:type="gramStart"/>
      <w:r w:rsidRPr="00BB4421">
        <w:rPr>
          <w:sz w:val="14"/>
        </w:rPr>
        <w:t xml:space="preserve">. </w:t>
      </w:r>
      <w:proofErr w:type="gramEnd"/>
      <w:r w:rsidRPr="00BB4421">
        <w:rPr>
          <w:sz w:val="14"/>
        </w:rPr>
        <w:t>Specifically, 1846 was an unusually warm and moist year in Ireland, providing the climatic conditions favorable to the fungus that caused the potato blight</w:t>
      </w:r>
      <w:proofErr w:type="gramStart"/>
      <w:r w:rsidRPr="00BB4421">
        <w:rPr>
          <w:sz w:val="14"/>
        </w:rPr>
        <w:t xml:space="preserve">. </w:t>
      </w:r>
      <w:proofErr w:type="gramEnd"/>
      <w:r w:rsidRPr="00BB4421">
        <w:rPr>
          <w:sz w:val="14"/>
        </w:rPr>
        <w:t>As is so often the case, poor government had a role as well—as the British government forbade the import of grains from outside Britain (imports that could have helped to redress the ravaged potato yields).</w:t>
      </w:r>
    </w:p>
    <w:p w14:paraId="0DAD8D69" w14:textId="77777777" w:rsidR="006618E4" w:rsidRPr="00BB4421" w:rsidRDefault="006618E4" w:rsidP="006618E4">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proofErr w:type="gramStart"/>
      <w:r w:rsidRPr="00BB4421">
        <w:rPr>
          <w:sz w:val="14"/>
        </w:rPr>
        <w:t xml:space="preserve">. </w:t>
      </w:r>
      <w:proofErr w:type="gramEnd"/>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w:t>
      </w:r>
      <w:proofErr w:type="gramStart"/>
      <w:r w:rsidRPr="00BB4421">
        <w:rPr>
          <w:sz w:val="14"/>
        </w:rPr>
        <w:t>as a result of</w:t>
      </w:r>
      <w:proofErr w:type="gramEnd"/>
      <w:r w:rsidRPr="00BB4421">
        <w:rPr>
          <w:sz w:val="14"/>
        </w:rPr>
        <w:t xml:space="preserve">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proofErr w:type="gramStart"/>
      <w:r w:rsidRPr="003E2385">
        <w:rPr>
          <w:rStyle w:val="StyleUnderline"/>
        </w:rPr>
        <w:t>.</w:t>
      </w:r>
      <w:r w:rsidRPr="00BB4421">
        <w:rPr>
          <w:sz w:val="14"/>
        </w:rPr>
        <w:t xml:space="preserve"> </w:t>
      </w:r>
      <w:proofErr w:type="gramEnd"/>
      <w:r w:rsidRPr="00BB4421">
        <w:rPr>
          <w:sz w:val="14"/>
        </w:rPr>
        <w:t xml:space="preserve">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5616A4B9" w14:textId="77777777" w:rsidR="006618E4" w:rsidRPr="00BB4421" w:rsidRDefault="006618E4" w:rsidP="006618E4">
      <w:pPr>
        <w:rPr>
          <w:sz w:val="14"/>
        </w:rPr>
      </w:pPr>
      <w:r w:rsidRPr="00BB4421">
        <w:rPr>
          <w:sz w:val="14"/>
        </w:rPr>
        <w:t xml:space="preserve">Finally, </w:t>
      </w:r>
      <w:r w:rsidRPr="003E2385">
        <w:rPr>
          <w:rStyle w:val="StyleUnderline"/>
        </w:rPr>
        <w:t>ocean acidification is linked to climate change because it is driven by CO2 emissions just as global warming is</w:t>
      </w:r>
      <w:proofErr w:type="gramStart"/>
      <w:r w:rsidRPr="003E2385">
        <w:rPr>
          <w:rStyle w:val="StyleUnderline"/>
        </w:rPr>
        <w:t xml:space="preserve">. </w:t>
      </w:r>
      <w:proofErr w:type="gramEnd"/>
      <w:r w:rsidRPr="003E2385">
        <w:rPr>
          <w:rStyle w:val="StyleUnderline"/>
        </w:rPr>
        <w:t>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proofErr w:type="gramStart"/>
      <w:r w:rsidRPr="00BB4421">
        <w:rPr>
          <w:sz w:val="14"/>
        </w:rPr>
        <w:t xml:space="preserve">. </w:t>
      </w:r>
      <w:proofErr w:type="gramEnd"/>
      <w:r w:rsidRPr="00BB4421">
        <w:rPr>
          <w:sz w:val="14"/>
        </w:rPr>
        <w:t>Less obvious, but perhaps more insidious, is the interaction between climate change and the loss of oyster and coral reefs due to acidification</w:t>
      </w:r>
      <w:proofErr w:type="gramStart"/>
      <w:r w:rsidRPr="00BB4421">
        <w:rPr>
          <w:sz w:val="14"/>
        </w:rPr>
        <w:t xml:space="preserve">. </w:t>
      </w:r>
      <w:proofErr w:type="gramEnd"/>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proofErr w:type="gramStart"/>
      <w:r w:rsidRPr="00BB4421">
        <w:rPr>
          <w:sz w:val="14"/>
        </w:rPr>
        <w:t xml:space="preserve">. </w:t>
      </w:r>
      <w:proofErr w:type="gramEnd"/>
      <w:r w:rsidRPr="003E2385">
        <w:rPr>
          <w:rStyle w:val="StyleUnderline"/>
        </w:rPr>
        <w:t xml:space="preserve">Climate change also increases </w:t>
      </w:r>
      <w:r w:rsidRPr="003E2385">
        <w:rPr>
          <w:rStyle w:val="Emphasis"/>
        </w:rPr>
        <w:t>storm frequency</w:t>
      </w:r>
      <w:r w:rsidRPr="003E2385">
        <w:rPr>
          <w:rStyle w:val="StyleUnderline"/>
        </w:rPr>
        <w:t xml:space="preserve"> and severity</w:t>
      </w:r>
      <w:proofErr w:type="gramStart"/>
      <w:r w:rsidRPr="003E2385">
        <w:rPr>
          <w:rStyle w:val="StyleUnderline"/>
        </w:rPr>
        <w:t xml:space="preserve">. </w:t>
      </w:r>
      <w:proofErr w:type="gramEnd"/>
      <w:r w:rsidRPr="003E2385">
        <w:rPr>
          <w:rStyle w:val="StyleUnderline"/>
        </w:rPr>
        <w:t>Coral reefs and oyster reefs provide protection from storm surge because they reduce wave energy</w:t>
      </w:r>
      <w:r w:rsidRPr="00BB4421">
        <w:rPr>
          <w:sz w:val="14"/>
        </w:rPr>
        <w:t xml:space="preserve"> (Spalding et al., 2014)</w:t>
      </w:r>
      <w:proofErr w:type="gramStart"/>
      <w:r w:rsidRPr="00BB4421">
        <w:rPr>
          <w:sz w:val="14"/>
        </w:rPr>
        <w:t xml:space="preserve">. </w:t>
      </w:r>
      <w:proofErr w:type="gramEnd"/>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3DBA3429" w14:textId="77777777" w:rsidR="006618E4" w:rsidRPr="00BB4421" w:rsidRDefault="006618E4" w:rsidP="006618E4">
      <w:pPr>
        <w:rPr>
          <w:sz w:val="14"/>
        </w:rPr>
      </w:pPr>
      <w:r w:rsidRPr="00BB4421">
        <w:rPr>
          <w:sz w:val="14"/>
        </w:rPr>
        <w:t>A key feature of the risk associated with climate change is that mean annual temperature and mean annual rainfall are not the variables of interest</w:t>
      </w:r>
      <w:proofErr w:type="gramStart"/>
      <w:r w:rsidRPr="00BB4421">
        <w:rPr>
          <w:sz w:val="14"/>
        </w:rPr>
        <w:t xml:space="preserve">. </w:t>
      </w:r>
      <w:proofErr w:type="gramEnd"/>
      <w:r w:rsidRPr="00BB4421">
        <w:rPr>
          <w:sz w:val="14"/>
        </w:rPr>
        <w:t>Rather it is extreme episodic events that place nations and entire regions of the world at risk</w:t>
      </w:r>
      <w:proofErr w:type="gramStart"/>
      <w:r w:rsidRPr="00BB4421">
        <w:rPr>
          <w:sz w:val="14"/>
        </w:rPr>
        <w:t xml:space="preserve">. </w:t>
      </w:r>
      <w:proofErr w:type="gramEnd"/>
      <w:r w:rsidRPr="00BB4421">
        <w:rPr>
          <w:sz w:val="14"/>
        </w:rPr>
        <w:t xml:space="preserve">These extreme events are by definition “rare” (once every hundred years), and changes in their likelihood are challenging to detect because of their </w:t>
      </w:r>
      <w:proofErr w:type="gramStart"/>
      <w:r w:rsidRPr="00BB4421">
        <w:rPr>
          <w:sz w:val="14"/>
        </w:rPr>
        <w:t>rarity, but</w:t>
      </w:r>
      <w:proofErr w:type="gramEnd"/>
      <w:r w:rsidRPr="00BB4421">
        <w:rPr>
          <w:sz w:val="14"/>
        </w:rPr>
        <w:t xml:space="preserve"> are exactly the manifestations of climate change that we must get better at anticipating (</w:t>
      </w:r>
      <w:proofErr w:type="spellStart"/>
      <w:r w:rsidRPr="00BB4421">
        <w:rPr>
          <w:sz w:val="14"/>
        </w:rPr>
        <w:t>Diffenbaugh</w:t>
      </w:r>
      <w:proofErr w:type="spellEnd"/>
      <w:r w:rsidRPr="00BB4421">
        <w:rPr>
          <w:sz w:val="14"/>
        </w:rPr>
        <w:t xml:space="preserve">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proofErr w:type="gramStart"/>
      <w:r w:rsidRPr="00BB4421">
        <w:rPr>
          <w:sz w:val="14"/>
        </w:rPr>
        <w:t xml:space="preserve">. </w:t>
      </w:r>
      <w:proofErr w:type="gramEnd"/>
      <w:r w:rsidRPr="00BB4421">
        <w:rPr>
          <w:sz w:val="14"/>
        </w:rPr>
        <w:t>How likely is it that you would notice a change in the interval between events that are separated by decades, especially given that the interval is not regular but varies stochastically</w:t>
      </w:r>
      <w:proofErr w:type="gramStart"/>
      <w:r w:rsidRPr="00BB4421">
        <w:rPr>
          <w:sz w:val="14"/>
        </w:rPr>
        <w:t xml:space="preserve">? </w:t>
      </w:r>
      <w:proofErr w:type="gramEnd"/>
      <w:r w:rsidRPr="00BB4421">
        <w:rPr>
          <w:sz w:val="14"/>
        </w:rPr>
        <w:t>A concrete example of this dilemma can be found in the past and expected future changes in storm-related flooding of New York City</w:t>
      </w:r>
      <w:proofErr w:type="gramStart"/>
      <w:r w:rsidRPr="00BB4421">
        <w:rPr>
          <w:sz w:val="14"/>
        </w:rPr>
        <w:t xml:space="preserve">. </w:t>
      </w:r>
      <w:proofErr w:type="gramEnd"/>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w:t>
      </w:r>
      <w:proofErr w:type="gramStart"/>
      <w:r w:rsidRPr="00BB4421">
        <w:rPr>
          <w:sz w:val="14"/>
        </w:rPr>
        <w:t xml:space="preserve">. </w:t>
      </w:r>
      <w:proofErr w:type="gramEnd"/>
      <w:r w:rsidRPr="00BB4421">
        <w:rPr>
          <w:sz w:val="14"/>
        </w:rPr>
        <w:t>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2B6FD267" w14:textId="77777777" w:rsidR="006618E4" w:rsidRPr="00BB4421" w:rsidRDefault="006618E4" w:rsidP="006618E4">
      <w:pPr>
        <w:rPr>
          <w:sz w:val="14"/>
        </w:rPr>
      </w:pPr>
      <w:r w:rsidRPr="00BB4421">
        <w:rPr>
          <w:sz w:val="14"/>
        </w:rPr>
        <w:t>4. The combination of positive feedback loops and societal inertia is fertile ground for global environmental catastrophes.</w:t>
      </w:r>
    </w:p>
    <w:p w14:paraId="7BE77429" w14:textId="77777777" w:rsidR="006618E4" w:rsidRPr="00BB4421" w:rsidRDefault="006618E4" w:rsidP="006618E4">
      <w:pPr>
        <w:rPr>
          <w:sz w:val="14"/>
        </w:rPr>
      </w:pPr>
      <w:r w:rsidRPr="001B6CFE">
        <w:rPr>
          <w:rStyle w:val="StyleUnderline"/>
          <w:highlight w:val="cyan"/>
        </w:rPr>
        <w:t>Humans</w:t>
      </w:r>
      <w:r w:rsidRPr="003E2385">
        <w:rPr>
          <w:rStyle w:val="StyleUnderline"/>
        </w:rPr>
        <w:t xml:space="preserve"> are remarkably </w:t>
      </w:r>
      <w:proofErr w:type="gramStart"/>
      <w:r w:rsidRPr="003E2385">
        <w:rPr>
          <w:rStyle w:val="StyleUnderline"/>
        </w:rPr>
        <w:t>ingenious, and</w:t>
      </w:r>
      <w:proofErr w:type="gramEnd"/>
      <w:r w:rsidRPr="003E2385">
        <w:rPr>
          <w:rStyle w:val="StyleUnderline"/>
        </w:rPr>
        <w:t xml:space="preserve">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Our doom has been repeatedly predicted, only to be averted by innovation (Ridley, 2011)</w:t>
      </w:r>
      <w:proofErr w:type="gramStart"/>
      <w:r w:rsidRPr="00BB4421">
        <w:rPr>
          <w:sz w:val="14"/>
        </w:rPr>
        <w:t xml:space="preserve">. </w:t>
      </w:r>
      <w:proofErr w:type="gramEnd"/>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proofErr w:type="gramStart"/>
      <w:r w:rsidRPr="003E2385">
        <w:rPr>
          <w:rStyle w:val="StyleUnderline"/>
        </w:rPr>
        <w:t>.</w:t>
      </w:r>
      <w:r w:rsidRPr="00BB4421">
        <w:rPr>
          <w:sz w:val="14"/>
        </w:rPr>
        <w:t xml:space="preserve"> </w:t>
      </w:r>
      <w:proofErr w:type="gramEnd"/>
      <w:r w:rsidRPr="00BB4421">
        <w:rPr>
          <w:sz w:val="14"/>
        </w:rPr>
        <w:t>For example, the fact that food is in short supply does not increase the rate at which humans consume food—thereby increasing the shortage</w:t>
      </w:r>
      <w:proofErr w:type="gramStart"/>
      <w:r w:rsidRPr="00BB4421">
        <w:rPr>
          <w:sz w:val="14"/>
        </w:rPr>
        <w:t xml:space="preserve">. </w:t>
      </w:r>
      <w:proofErr w:type="gramEnd"/>
      <w:r w:rsidRPr="00BB4421">
        <w:rPr>
          <w:sz w:val="14"/>
        </w:rPr>
        <w:t>Similarly, massive air pollution episodes such as the London fog of 1952 that killed 12,000 people did not make future air pollution events more likely</w:t>
      </w:r>
      <w:proofErr w:type="gramStart"/>
      <w:r w:rsidRPr="00BB4421">
        <w:rPr>
          <w:sz w:val="14"/>
        </w:rPr>
        <w:t xml:space="preserve">. </w:t>
      </w:r>
      <w:proofErr w:type="gramEnd"/>
      <w:r w:rsidRPr="00BB4421">
        <w:rPr>
          <w:sz w:val="14"/>
        </w:rPr>
        <w:t xml:space="preserve">In </w:t>
      </w:r>
      <w:proofErr w:type="gramStart"/>
      <w:r w:rsidRPr="00BB4421">
        <w:rPr>
          <w:sz w:val="14"/>
        </w:rPr>
        <w:t>fact</w:t>
      </w:r>
      <w:proofErr w:type="gramEnd"/>
      <w:r w:rsidRPr="00BB4421">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B4421">
        <w:rPr>
          <w:sz w:val="14"/>
        </w:rPr>
        <w:t>a negative feedback of society</w:t>
      </w:r>
      <w:proofErr w:type="gramEnd"/>
      <w:r w:rsidRPr="00BB4421">
        <w:rPr>
          <w:sz w:val="14"/>
        </w:rPr>
        <w:t xml:space="preserve"> seeking to reduce the harm.</w:t>
      </w:r>
    </w:p>
    <w:p w14:paraId="79603251" w14:textId="77777777" w:rsidR="006618E4" w:rsidRPr="00BB4421" w:rsidRDefault="006618E4" w:rsidP="006618E4">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proofErr w:type="gramStart"/>
      <w:r w:rsidRPr="001B6CFE">
        <w:rPr>
          <w:rStyle w:val="Emphasis"/>
          <w:highlight w:val="cyan"/>
        </w:rPr>
        <w:t>long time</w:t>
      </w:r>
      <w:proofErr w:type="gramEnd"/>
      <w:r w:rsidRPr="001B6CFE">
        <w:rPr>
          <w:rStyle w:val="Emphasis"/>
          <w:highlight w:val="cyan"/>
        </w:rPr>
        <w:t xml:space="preserv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w:t>
      </w:r>
      <w:proofErr w:type="gramStart"/>
      <w:r w:rsidRPr="003E2385">
        <w:rPr>
          <w:rStyle w:val="StyleUnderline"/>
        </w:rPr>
        <w:t>are</w:t>
      </w:r>
      <w:proofErr w:type="gramEnd"/>
      <w:r w:rsidRPr="003E2385">
        <w:rPr>
          <w:rStyle w:val="StyleUnderline"/>
        </w:rPr>
        <w:t xml:space="preserve"> an </w:t>
      </w:r>
      <w:r w:rsidRPr="001B6CFE">
        <w:rPr>
          <w:rStyle w:val="Emphasis"/>
          <w:highlight w:val="cyan"/>
        </w:rPr>
        <w:t>absence of urgency</w:t>
      </w:r>
      <w:r w:rsidRPr="00BB4421">
        <w:rPr>
          <w:sz w:val="14"/>
        </w:rPr>
        <w:t xml:space="preserve">; thus although 70% of Americans believe global warming is happening, only 40% think it will harm </w:t>
      </w:r>
      <w:r w:rsidRPr="00BB4421">
        <w:rPr>
          <w:sz w:val="14"/>
        </w:rPr>
        <w:lastRenderedPageBreak/>
        <w:t xml:space="preserve">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proofErr w:type="gramStart"/>
      <w:r w:rsidRPr="00BB4421">
        <w:rPr>
          <w:sz w:val="8"/>
          <w:szCs w:val="10"/>
        </w:rPr>
        <w:t>. In particular, as</w:t>
      </w:r>
      <w:proofErr w:type="gramEnd"/>
      <w:r w:rsidRPr="00BB4421">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w:t>
      </w:r>
      <w:proofErr w:type="gramStart"/>
      <w:r w:rsidRPr="00BB4421">
        <w:rPr>
          <w:sz w:val="8"/>
          <w:szCs w:val="10"/>
        </w:rPr>
        <w:t xml:space="preserve">. </w:t>
      </w:r>
      <w:proofErr w:type="gramEnd"/>
      <w:r w:rsidRPr="00BB4421">
        <w:rPr>
          <w:sz w:val="8"/>
          <w:szCs w:val="10"/>
        </w:rPr>
        <w:t xml:space="preserve">These feedbacks can be neatly categorized into carbon cycle, biogeochemical, </w:t>
      </w:r>
      <w:proofErr w:type="spellStart"/>
      <w:r w:rsidRPr="00BB4421">
        <w:rPr>
          <w:sz w:val="8"/>
          <w:szCs w:val="10"/>
        </w:rPr>
        <w:t>biogeophysical</w:t>
      </w:r>
      <w:proofErr w:type="spellEnd"/>
      <w:r w:rsidRPr="00BB4421">
        <w:rPr>
          <w:sz w:val="8"/>
          <w:szCs w:val="10"/>
        </w:rPr>
        <w:t>, cloud, ice-albedo, and water vapor feedbacks</w:t>
      </w:r>
      <w:proofErr w:type="gramStart"/>
      <w:r w:rsidRPr="00BB4421">
        <w:rPr>
          <w:sz w:val="8"/>
          <w:szCs w:val="10"/>
        </w:rPr>
        <w:t xml:space="preserve">. </w:t>
      </w:r>
      <w:proofErr w:type="gramEnd"/>
      <w:r w:rsidRPr="00BB4421">
        <w:rPr>
          <w:sz w:val="8"/>
          <w:szCs w:val="10"/>
        </w:rPr>
        <w:t>As important as it is to understand these feedbacks individually, it is even more essential to study the interactive nature of these feedbacks</w:t>
      </w:r>
      <w:proofErr w:type="gramStart"/>
      <w:r w:rsidRPr="00BB4421">
        <w:rPr>
          <w:sz w:val="8"/>
          <w:szCs w:val="10"/>
        </w:rPr>
        <w:t xml:space="preserve">. </w:t>
      </w:r>
      <w:proofErr w:type="gramEnd"/>
      <w:r w:rsidRPr="00BB4421">
        <w:rPr>
          <w:sz w:val="8"/>
          <w:szCs w:val="10"/>
        </w:rPr>
        <w:t xml:space="preserve">Modeling studies show that when interactions among feedback loops are included, uncertainty increases dramatically and there is a heightened potential for perturbations to be magnified (e.g., Cox, Betts, Jones, Spall, &amp; </w:t>
      </w:r>
      <w:proofErr w:type="spellStart"/>
      <w:r w:rsidRPr="00BB4421">
        <w:rPr>
          <w:sz w:val="8"/>
          <w:szCs w:val="10"/>
        </w:rPr>
        <w:t>Totterdell</w:t>
      </w:r>
      <w:proofErr w:type="spellEnd"/>
      <w:r w:rsidRPr="00BB4421">
        <w:rPr>
          <w:sz w:val="8"/>
          <w:szCs w:val="10"/>
        </w:rPr>
        <w:t xml:space="preserve">, 2000; </w:t>
      </w:r>
      <w:proofErr w:type="spellStart"/>
      <w:r w:rsidRPr="00BB4421">
        <w:rPr>
          <w:sz w:val="8"/>
          <w:szCs w:val="10"/>
        </w:rPr>
        <w:t>Hajima</w:t>
      </w:r>
      <w:proofErr w:type="spellEnd"/>
      <w:r w:rsidRPr="00BB4421">
        <w:rPr>
          <w:sz w:val="8"/>
          <w:szCs w:val="10"/>
        </w:rPr>
        <w:t xml:space="preserve">, </w:t>
      </w:r>
      <w:proofErr w:type="spellStart"/>
      <w:r w:rsidRPr="00BB4421">
        <w:rPr>
          <w:sz w:val="8"/>
          <w:szCs w:val="10"/>
        </w:rPr>
        <w:t>Tachiiri</w:t>
      </w:r>
      <w:proofErr w:type="spellEnd"/>
      <w:r w:rsidRPr="00BB4421">
        <w:rPr>
          <w:sz w:val="8"/>
          <w:szCs w:val="10"/>
        </w:rPr>
        <w:t xml:space="preserve">, Ito, &amp; </w:t>
      </w:r>
      <w:proofErr w:type="spellStart"/>
      <w:r w:rsidRPr="00BB4421">
        <w:rPr>
          <w:sz w:val="8"/>
          <w:szCs w:val="10"/>
        </w:rPr>
        <w:t>Kawamiya</w:t>
      </w:r>
      <w:proofErr w:type="spellEnd"/>
      <w:r w:rsidRPr="00BB4421">
        <w:rPr>
          <w:sz w:val="8"/>
          <w:szCs w:val="10"/>
        </w:rPr>
        <w:t xml:space="preserve">, 2014; </w:t>
      </w:r>
      <w:proofErr w:type="spellStart"/>
      <w:r w:rsidRPr="00BB4421">
        <w:rPr>
          <w:sz w:val="8"/>
          <w:szCs w:val="10"/>
        </w:rPr>
        <w:t>Knutti</w:t>
      </w:r>
      <w:proofErr w:type="spellEnd"/>
      <w:r w:rsidRPr="00BB4421">
        <w:rPr>
          <w:sz w:val="8"/>
          <w:szCs w:val="10"/>
        </w:rPr>
        <w:t xml:space="preserve"> &amp; </w:t>
      </w:r>
      <w:proofErr w:type="spellStart"/>
      <w:r w:rsidRPr="00BB4421">
        <w:rPr>
          <w:sz w:val="8"/>
          <w:szCs w:val="10"/>
        </w:rPr>
        <w:t>Rugenstein</w:t>
      </w:r>
      <w:proofErr w:type="spellEnd"/>
      <w:r w:rsidRPr="00BB4421">
        <w:rPr>
          <w:sz w:val="8"/>
          <w:szCs w:val="10"/>
        </w:rPr>
        <w:t>, 2015; Rosenfeld, Sherwood, Wood, &amp; Donner, 2014)</w:t>
      </w:r>
      <w:proofErr w:type="gramStart"/>
      <w:r w:rsidRPr="00BB4421">
        <w:rPr>
          <w:sz w:val="8"/>
          <w:szCs w:val="10"/>
        </w:rPr>
        <w:t xml:space="preserve">. </w:t>
      </w:r>
      <w:proofErr w:type="gramEnd"/>
      <w:r w:rsidRPr="00BB4421">
        <w:rPr>
          <w:sz w:val="8"/>
          <w:szCs w:val="10"/>
        </w:rPr>
        <w:t>This produces a wide range of future scenarios.</w:t>
      </w:r>
    </w:p>
    <w:p w14:paraId="7A773D24" w14:textId="77777777" w:rsidR="006618E4" w:rsidRPr="00BB4421" w:rsidRDefault="006618E4" w:rsidP="006618E4">
      <w:pPr>
        <w:rPr>
          <w:sz w:val="8"/>
          <w:szCs w:val="10"/>
        </w:rPr>
      </w:pPr>
      <w:r w:rsidRPr="00BB4421">
        <w:rPr>
          <w:sz w:val="8"/>
          <w:szCs w:val="10"/>
        </w:rPr>
        <w:t>Positive feedbacks in the carbon cycle involves the enhancement of future carbon contributions to the atmosphere due to some initial increase in atmospheric CO2</w:t>
      </w:r>
      <w:proofErr w:type="gramStart"/>
      <w:r w:rsidRPr="00BB4421">
        <w:rPr>
          <w:sz w:val="8"/>
          <w:szCs w:val="10"/>
        </w:rPr>
        <w:t xml:space="preserve">. </w:t>
      </w:r>
      <w:proofErr w:type="gramEnd"/>
      <w:r w:rsidRPr="00BB4421">
        <w:rPr>
          <w:sz w:val="8"/>
          <w:szCs w:val="10"/>
        </w:rPr>
        <w:t>This happens because as CO2 accumulates, it reduces the efficiency in which oceans and terrestrial ecosystems sequester carbon, which in return feeds back to exacerbate climate change (</w:t>
      </w:r>
      <w:proofErr w:type="spellStart"/>
      <w:r w:rsidRPr="00BB4421">
        <w:rPr>
          <w:sz w:val="8"/>
          <w:szCs w:val="10"/>
        </w:rPr>
        <w:t>Friedlingstein</w:t>
      </w:r>
      <w:proofErr w:type="spellEnd"/>
      <w:r w:rsidRPr="00BB4421">
        <w:rPr>
          <w:sz w:val="8"/>
          <w:szCs w:val="10"/>
        </w:rPr>
        <w:t xml:space="preserve"> et al., 2001)</w:t>
      </w:r>
      <w:proofErr w:type="gramStart"/>
      <w:r w:rsidRPr="00BB4421">
        <w:rPr>
          <w:sz w:val="8"/>
          <w:szCs w:val="10"/>
        </w:rPr>
        <w:t xml:space="preserve">. </w:t>
      </w:r>
      <w:proofErr w:type="gramEnd"/>
      <w:r w:rsidRPr="00BB4421">
        <w:rPr>
          <w:sz w:val="8"/>
          <w:szCs w:val="10"/>
        </w:rPr>
        <w:t>Warming can also increase the rate at which organic matter decays and carbon is released into the atmosphere, thereby causing more warming (Melillo et al., 2017)</w:t>
      </w:r>
      <w:proofErr w:type="gramStart"/>
      <w:r w:rsidRPr="00BB4421">
        <w:rPr>
          <w:sz w:val="8"/>
          <w:szCs w:val="10"/>
        </w:rPr>
        <w:t xml:space="preserve">. </w:t>
      </w:r>
      <w:proofErr w:type="gramEnd"/>
      <w:r w:rsidRPr="00BB4421">
        <w:rPr>
          <w:sz w:val="8"/>
          <w:szCs w:val="10"/>
        </w:rPr>
        <w:t xml:space="preserve">Increases in food shortages and lack of water is also of major concern when </w:t>
      </w:r>
      <w:proofErr w:type="spellStart"/>
      <w:r w:rsidRPr="00BB4421">
        <w:rPr>
          <w:sz w:val="8"/>
          <w:szCs w:val="10"/>
        </w:rPr>
        <w:t>biogeophysical</w:t>
      </w:r>
      <w:proofErr w:type="spellEnd"/>
      <w:r w:rsidRPr="00BB4421">
        <w:rPr>
          <w:sz w:val="8"/>
          <w:szCs w:val="10"/>
        </w:rPr>
        <w:t xml:space="preserve"> feedback mechanisms perpetuate drought conditions</w:t>
      </w:r>
      <w:proofErr w:type="gramStart"/>
      <w:r w:rsidRPr="00BB4421">
        <w:rPr>
          <w:sz w:val="8"/>
          <w:szCs w:val="10"/>
        </w:rPr>
        <w:t xml:space="preserve">. </w:t>
      </w:r>
      <w:proofErr w:type="gramEnd"/>
      <w:r w:rsidRPr="00BB4421">
        <w:rPr>
          <w:sz w:val="8"/>
          <w:szCs w:val="10"/>
        </w:rPr>
        <w:t>The underlying mechanism here is that losses in vegetation increases the surface albedo, which suppresses rainfall, and thus enhances future vegetation loss and more suppression of rainfall—thereby initiating or prolonging a drought (</w:t>
      </w:r>
      <w:proofErr w:type="spellStart"/>
      <w:r w:rsidRPr="00BB4421">
        <w:rPr>
          <w:sz w:val="8"/>
          <w:szCs w:val="10"/>
        </w:rPr>
        <w:t>Chamey</w:t>
      </w:r>
      <w:proofErr w:type="spellEnd"/>
      <w:r w:rsidRPr="00BB4421">
        <w:rPr>
          <w:sz w:val="8"/>
          <w:szCs w:val="10"/>
        </w:rPr>
        <w:t>, Stone, &amp; Quirk, 1975)</w:t>
      </w:r>
      <w:proofErr w:type="gramStart"/>
      <w:r w:rsidRPr="00BB4421">
        <w:rPr>
          <w:sz w:val="8"/>
          <w:szCs w:val="10"/>
        </w:rPr>
        <w:t xml:space="preserve">. </w:t>
      </w:r>
      <w:proofErr w:type="gramEnd"/>
      <w:r w:rsidRPr="00BB4421">
        <w:rPr>
          <w:sz w:val="8"/>
          <w:szCs w:val="10"/>
        </w:rPr>
        <w:t>To top it off, overgrazing depletes the soil, leading to augmented vegetation loss (</w:t>
      </w:r>
      <w:proofErr w:type="spellStart"/>
      <w:r w:rsidRPr="00BB4421">
        <w:rPr>
          <w:sz w:val="8"/>
          <w:szCs w:val="10"/>
        </w:rPr>
        <w:t>Anderies</w:t>
      </w:r>
      <w:proofErr w:type="spellEnd"/>
      <w:r w:rsidRPr="00BB4421">
        <w:rPr>
          <w:sz w:val="8"/>
          <w:szCs w:val="10"/>
        </w:rPr>
        <w:t>, Janssen, &amp; Walker, 2002).</w:t>
      </w:r>
    </w:p>
    <w:p w14:paraId="4B7187B0" w14:textId="77777777" w:rsidR="006618E4" w:rsidRPr="00BB4421" w:rsidRDefault="006618E4" w:rsidP="006618E4">
      <w:pPr>
        <w:rPr>
          <w:sz w:val="8"/>
          <w:szCs w:val="16"/>
        </w:rPr>
      </w:pPr>
      <w:r w:rsidRPr="00BB4421">
        <w:rPr>
          <w:sz w:val="8"/>
          <w:szCs w:val="10"/>
        </w:rPr>
        <w:t xml:space="preserve">Climate change often also increases the risk of forest fires, </w:t>
      </w:r>
      <w:proofErr w:type="gramStart"/>
      <w:r w:rsidRPr="00BB4421">
        <w:rPr>
          <w:sz w:val="8"/>
          <w:szCs w:val="10"/>
        </w:rPr>
        <w:t>as a result of</w:t>
      </w:r>
      <w:proofErr w:type="gramEnd"/>
      <w:r w:rsidRPr="00BB4421">
        <w:rPr>
          <w:sz w:val="8"/>
          <w:szCs w:val="10"/>
        </w:rPr>
        <w:t xml:space="preserve"> higher temperatures and persistent drought conditions. The expectation is that forest fires will become more frequent and severe with climate warming and drought (</w:t>
      </w:r>
      <w:proofErr w:type="spellStart"/>
      <w:r w:rsidRPr="00BB4421">
        <w:rPr>
          <w:sz w:val="8"/>
          <w:szCs w:val="10"/>
        </w:rPr>
        <w:t>Scholze</w:t>
      </w:r>
      <w:proofErr w:type="spellEnd"/>
      <w:r w:rsidRPr="00BB4421">
        <w:rPr>
          <w:sz w:val="8"/>
          <w:szCs w:val="10"/>
        </w:rPr>
        <w:t>, Knorr, Arnell, &amp; Prentice, 2006), a trend for which we have already seen evidence (Allen et al., 2010)</w:t>
      </w:r>
      <w:proofErr w:type="gramStart"/>
      <w:r w:rsidRPr="00BB4421">
        <w:rPr>
          <w:sz w:val="8"/>
          <w:szCs w:val="10"/>
        </w:rPr>
        <w:t xml:space="preserve">. </w:t>
      </w:r>
      <w:proofErr w:type="gramEnd"/>
      <w:r w:rsidRPr="00BB4421">
        <w:rPr>
          <w:sz w:val="8"/>
          <w:szCs w:val="10"/>
        </w:rPr>
        <w:t>Tragically, the increased severity and risk of Southern California wildfires recently predicted by climate scientists (</w:t>
      </w:r>
      <w:proofErr w:type="spellStart"/>
      <w:r w:rsidRPr="00BB4421">
        <w:rPr>
          <w:sz w:val="8"/>
          <w:szCs w:val="10"/>
        </w:rPr>
        <w:t>Jin</w:t>
      </w:r>
      <w:proofErr w:type="spellEnd"/>
      <w:r w:rsidRPr="00BB4421">
        <w:rPr>
          <w:sz w:val="8"/>
          <w:szCs w:val="10"/>
        </w:rPr>
        <w:t xml:space="preserve"> et al., 2015), was realized in December 2017, with the largest fire in the history of California (the “Thomas fire” that burned 282,000 acres, https://www.vox.com/2017/12/27/16822180/thomas-fire-california-largest-wildfire)</w:t>
      </w:r>
      <w:proofErr w:type="gramStart"/>
      <w:r w:rsidRPr="00BB4421">
        <w:rPr>
          <w:sz w:val="8"/>
          <w:szCs w:val="10"/>
        </w:rPr>
        <w:t xml:space="preserve">. </w:t>
      </w:r>
      <w:proofErr w:type="gramEnd"/>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proofErr w:type="gramStart"/>
      <w:r w:rsidRPr="00BB4421">
        <w:rPr>
          <w:sz w:val="8"/>
          <w:szCs w:val="16"/>
        </w:rPr>
        <w:t xml:space="preserve">. </w:t>
      </w:r>
      <w:proofErr w:type="gramEnd"/>
      <w:r w:rsidRPr="00BB4421">
        <w:rPr>
          <w:sz w:val="8"/>
          <w:szCs w:val="16"/>
        </w:rPr>
        <w:t>Record-breaking rains produced an extraordinary flush of new vegetation, that then dried out as record heat waves and dry conditions took hold, coupled with stronger than normal winds, and ignition</w:t>
      </w:r>
      <w:proofErr w:type="gramStart"/>
      <w:r w:rsidRPr="00BB4421">
        <w:rPr>
          <w:sz w:val="8"/>
          <w:szCs w:val="16"/>
        </w:rPr>
        <w:t>. Of course</w:t>
      </w:r>
      <w:proofErr w:type="gramEnd"/>
      <w:r w:rsidRPr="00BB4421">
        <w:rPr>
          <w:sz w:val="8"/>
          <w:szCs w:val="16"/>
        </w:rPr>
        <w:t xml:space="preserve"> the record-fire released CO2 into the atmosphere, thereby contributing to future warming.</w:t>
      </w:r>
    </w:p>
    <w:p w14:paraId="5D6F3D48" w14:textId="77777777" w:rsidR="006618E4" w:rsidRPr="00BB4421" w:rsidRDefault="006618E4" w:rsidP="006618E4">
      <w:pPr>
        <w:rPr>
          <w:sz w:val="8"/>
          <w:szCs w:val="16"/>
        </w:rPr>
      </w:pPr>
      <w:r w:rsidRPr="00BB4421">
        <w:rPr>
          <w:sz w:val="8"/>
          <w:szCs w:val="16"/>
        </w:rPr>
        <w:t>Out of all types of feedbacks, water vapor and the ice-albedo feedbacks are the most clearly understood mechanisms</w:t>
      </w:r>
      <w:proofErr w:type="gramStart"/>
      <w:r w:rsidRPr="00BB4421">
        <w:rPr>
          <w:sz w:val="8"/>
          <w:szCs w:val="16"/>
        </w:rPr>
        <w:t xml:space="preserve">. </w:t>
      </w:r>
      <w:proofErr w:type="gramEnd"/>
      <w:r w:rsidRPr="00BB4421">
        <w:rPr>
          <w:sz w:val="8"/>
          <w:szCs w:val="16"/>
        </w:rPr>
        <w:t>Losses in reflective snow and ice cover drive up surface temperatures, leading to even more melting of snow and ice cover—this is known as the ice-albedo feedback (Curry, Schramm, &amp; Ebert, 1995)</w:t>
      </w:r>
      <w:proofErr w:type="gramStart"/>
      <w:r w:rsidRPr="00BB4421">
        <w:rPr>
          <w:sz w:val="8"/>
          <w:szCs w:val="16"/>
        </w:rPr>
        <w:t xml:space="preserve">. </w:t>
      </w:r>
      <w:proofErr w:type="gramEnd"/>
      <w:r w:rsidRPr="00BB4421">
        <w:rPr>
          <w:sz w:val="8"/>
          <w:szCs w:val="16"/>
        </w:rPr>
        <w:t xml:space="preserve">As snow and ice continue to melt at a more rapid pace, millions of people may be displaced by flooding risks </w:t>
      </w:r>
      <w:proofErr w:type="gramStart"/>
      <w:r w:rsidRPr="00BB4421">
        <w:rPr>
          <w:sz w:val="8"/>
          <w:szCs w:val="16"/>
        </w:rPr>
        <w:t>as a consequence of</w:t>
      </w:r>
      <w:proofErr w:type="gramEnd"/>
      <w:r w:rsidRPr="00BB4421">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4421">
        <w:rPr>
          <w:sz w:val="8"/>
          <w:szCs w:val="16"/>
        </w:rPr>
        <w:t>Wetherald</w:t>
      </w:r>
      <w:proofErr w:type="spellEnd"/>
      <w:r w:rsidRPr="00BB4421">
        <w:rPr>
          <w:sz w:val="8"/>
          <w:szCs w:val="16"/>
        </w:rPr>
        <w:t>, 1967).</w:t>
      </w:r>
    </w:p>
    <w:p w14:paraId="0F8EE4E7" w14:textId="77777777" w:rsidR="006618E4" w:rsidRPr="00BB4421" w:rsidRDefault="006618E4" w:rsidP="006618E4">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w:t>
      </w:r>
      <w:proofErr w:type="gramStart"/>
      <w:r w:rsidRPr="00BB4421">
        <w:rPr>
          <w:sz w:val="8"/>
          <w:szCs w:val="16"/>
        </w:rPr>
        <w:t xml:space="preserve">. </w:t>
      </w:r>
      <w:proofErr w:type="gramEnd"/>
      <w:r w:rsidRPr="00BB4421">
        <w:rPr>
          <w:sz w:val="8"/>
          <w:szCs w:val="16"/>
        </w:rPr>
        <w:t>The key question is whether this increase in clouds associated with global warming will result in a positive feedback loop (more warming) or a negative feedback loop (less warming)</w:t>
      </w:r>
      <w:proofErr w:type="gramStart"/>
      <w:r w:rsidRPr="00BB4421">
        <w:rPr>
          <w:sz w:val="8"/>
          <w:szCs w:val="16"/>
        </w:rPr>
        <w:t xml:space="preserve">. </w:t>
      </w:r>
      <w:proofErr w:type="gramEnd"/>
      <w:r w:rsidRPr="00BB4421">
        <w:rPr>
          <w:sz w:val="8"/>
          <w:szCs w:val="16"/>
        </w:rPr>
        <w:t>For decades, scientists have sought to answer this question and understand the net role clouds play in future climate projections (Schneider et al., 2017)</w:t>
      </w:r>
      <w:proofErr w:type="gramStart"/>
      <w:r w:rsidRPr="00BB4421">
        <w:rPr>
          <w:sz w:val="8"/>
          <w:szCs w:val="16"/>
        </w:rPr>
        <w:t xml:space="preserve">. </w:t>
      </w:r>
      <w:proofErr w:type="gramEnd"/>
      <w:r w:rsidRPr="00BB4421">
        <w:rPr>
          <w:sz w:val="8"/>
          <w:szCs w:val="16"/>
        </w:rPr>
        <w:t>Clouds are complex because they both have a cooling (reflecting incoming solar radiation) and warming (absorbing incoming solar radiation) effect (</w:t>
      </w:r>
      <w:proofErr w:type="spellStart"/>
      <w:r w:rsidRPr="00BB4421">
        <w:rPr>
          <w:sz w:val="8"/>
          <w:szCs w:val="16"/>
        </w:rPr>
        <w:t>Lashof</w:t>
      </w:r>
      <w:proofErr w:type="spellEnd"/>
      <w:r w:rsidRPr="00BB4421">
        <w:rPr>
          <w:sz w:val="8"/>
          <w:szCs w:val="16"/>
        </w:rPr>
        <w:t xml:space="preserve">, DeAngelo, </w:t>
      </w:r>
      <w:proofErr w:type="spellStart"/>
      <w:r w:rsidRPr="00BB4421">
        <w:rPr>
          <w:sz w:val="8"/>
          <w:szCs w:val="16"/>
        </w:rPr>
        <w:t>Saleska</w:t>
      </w:r>
      <w:proofErr w:type="spellEnd"/>
      <w:r w:rsidRPr="00BB4421">
        <w:rPr>
          <w:sz w:val="8"/>
          <w:szCs w:val="16"/>
        </w:rPr>
        <w:t>, &amp; Harte, 1997)</w:t>
      </w:r>
      <w:proofErr w:type="gramStart"/>
      <w:r w:rsidRPr="00BB4421">
        <w:rPr>
          <w:sz w:val="8"/>
          <w:szCs w:val="16"/>
        </w:rPr>
        <w:t xml:space="preserve">. </w:t>
      </w:r>
      <w:proofErr w:type="gramEnd"/>
      <w:r w:rsidRPr="00BB4421">
        <w:rPr>
          <w:sz w:val="8"/>
          <w:szCs w:val="16"/>
        </w:rPr>
        <w:t>The type of cloud, altitude, and optical properties combine to determine how these countervailing effects balance out</w:t>
      </w:r>
      <w:proofErr w:type="gramStart"/>
      <w:r w:rsidRPr="00BB4421">
        <w:rPr>
          <w:sz w:val="8"/>
          <w:szCs w:val="16"/>
        </w:rPr>
        <w:t xml:space="preserve">. </w:t>
      </w:r>
      <w:proofErr w:type="gramEnd"/>
      <w:r w:rsidRPr="00BB4421">
        <w:rPr>
          <w:sz w:val="8"/>
          <w:szCs w:val="16"/>
        </w:rPr>
        <w:t>Although still under debate, it appears that in most circumstances the cloud feedback is likely positive (Boucher et al., 2013)</w:t>
      </w:r>
      <w:proofErr w:type="gramStart"/>
      <w:r w:rsidRPr="00BB4421">
        <w:rPr>
          <w:sz w:val="8"/>
          <w:szCs w:val="16"/>
        </w:rPr>
        <w:t xml:space="preserve">. </w:t>
      </w:r>
      <w:proofErr w:type="gramEnd"/>
      <w:r w:rsidRPr="00BB4421">
        <w:rPr>
          <w:sz w:val="8"/>
          <w:szCs w:val="16"/>
        </w:rPr>
        <w:t>For example, models and observations show that increasing greenhouse gas concentrations reduces the low-level cloud fraction in the Northeast Pacific at decadal time scales</w:t>
      </w:r>
      <w:proofErr w:type="gramStart"/>
      <w:r w:rsidRPr="00BB4421">
        <w:rPr>
          <w:sz w:val="8"/>
          <w:szCs w:val="16"/>
        </w:rPr>
        <w:t xml:space="preserve">. </w:t>
      </w:r>
      <w:proofErr w:type="gramEnd"/>
      <w:r w:rsidRPr="00BB4421">
        <w:rPr>
          <w:sz w:val="8"/>
          <w:szCs w:val="16"/>
        </w:rPr>
        <w:t xml:space="preserve">This then has a positive feedback effect and enhances climate warming since less solar radiation is reflected by the atmosphere (Clement, </w:t>
      </w:r>
      <w:proofErr w:type="spellStart"/>
      <w:r w:rsidRPr="00BB4421">
        <w:rPr>
          <w:sz w:val="8"/>
          <w:szCs w:val="16"/>
        </w:rPr>
        <w:t>Burgman</w:t>
      </w:r>
      <w:proofErr w:type="spellEnd"/>
      <w:r w:rsidRPr="00BB4421">
        <w:rPr>
          <w:sz w:val="8"/>
          <w:szCs w:val="16"/>
        </w:rPr>
        <w:t>, &amp; Norris, 2009).</w:t>
      </w:r>
    </w:p>
    <w:p w14:paraId="77F01B0D" w14:textId="77777777" w:rsidR="006618E4" w:rsidRDefault="006618E4" w:rsidP="006618E4">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w:t>
      </w:r>
      <w:proofErr w:type="gramStart"/>
      <w:r w:rsidRPr="003E2385">
        <w:rPr>
          <w:rStyle w:val="StyleUnderline"/>
        </w:rPr>
        <w:t>have to</w:t>
      </w:r>
      <w:proofErr w:type="gramEnd"/>
      <w:r w:rsidRPr="003E2385">
        <w:rPr>
          <w:rStyle w:val="StyleUnderline"/>
        </w:rPr>
        <w:t xml:space="preserve">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Table 2 is just a snapshot of the type of feedbacks that have been identified (see Supplementary material for a more thorough explanation of positive feedback loops)</w:t>
      </w:r>
      <w:proofErr w:type="gramStart"/>
      <w:r w:rsidRPr="00BB4421">
        <w:rPr>
          <w:sz w:val="14"/>
        </w:rPr>
        <w:t xml:space="preserve">. </w:t>
      </w:r>
      <w:proofErr w:type="gramEnd"/>
      <w:r w:rsidRPr="00BB4421">
        <w:rPr>
          <w:sz w:val="14"/>
        </w:rPr>
        <w:t xml:space="preserve">However, </w:t>
      </w:r>
      <w:r w:rsidRPr="003E2385">
        <w:rPr>
          <w:rStyle w:val="StyleUnderline"/>
        </w:rPr>
        <w:t xml:space="preserve">this list is not </w:t>
      </w:r>
      <w:proofErr w:type="gramStart"/>
      <w:r w:rsidRPr="003E2385">
        <w:rPr>
          <w:rStyle w:val="StyleUnderline"/>
        </w:rPr>
        <w:t>exhaustive</w:t>
      </w:r>
      <w:proofErr w:type="gramEnd"/>
      <w:r w:rsidRPr="003E2385">
        <w:rPr>
          <w:rStyle w:val="StyleUnderline"/>
        </w:rPr>
        <w:t xml:space="preser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proofErr w:type="gramStart"/>
      <w:r w:rsidRPr="003E2385">
        <w:rPr>
          <w:rStyle w:val="StyleUnderline"/>
        </w:rPr>
        <w:t>.</w:t>
      </w:r>
      <w:r w:rsidRPr="00BB4421">
        <w:rPr>
          <w:sz w:val="14"/>
        </w:rPr>
        <w:t xml:space="preserve"> </w:t>
      </w:r>
      <w:proofErr w:type="gramEnd"/>
      <w:r w:rsidRPr="003E2385">
        <w:rPr>
          <w:rStyle w:val="StyleUnderline"/>
        </w:rPr>
        <w:t>We cannot count on complete scientific understanding when it comes to positive feedback loops and climate change</w:t>
      </w:r>
      <w:r w:rsidRPr="00BB4421">
        <w:t>.</w:t>
      </w:r>
    </w:p>
    <w:p w14:paraId="514AB736" w14:textId="77777777" w:rsidR="006618E4" w:rsidRDefault="006618E4" w:rsidP="006618E4"/>
    <w:p w14:paraId="3A636544" w14:textId="77777777" w:rsidR="006618E4" w:rsidRDefault="006618E4" w:rsidP="006618E4">
      <w:pPr>
        <w:pStyle w:val="Heading4"/>
      </w:pPr>
      <w:r>
        <w:t>Our internal link is reverse causal</w:t>
      </w:r>
      <w:proofErr w:type="gramStart"/>
      <w:r>
        <w:t xml:space="preserve">. </w:t>
      </w:r>
      <w:proofErr w:type="gramEnd"/>
      <w:r>
        <w:t>The “spatial fix” ensures infinite environmental destruction.</w:t>
      </w:r>
    </w:p>
    <w:p w14:paraId="1230A298" w14:textId="77777777" w:rsidR="006618E4" w:rsidRDefault="006618E4" w:rsidP="006618E4">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5-6] </w:t>
      </w:r>
      <w:proofErr w:type="spellStart"/>
      <w:r>
        <w:t>julian</w:t>
      </w:r>
      <w:proofErr w:type="spellEnd"/>
    </w:p>
    <w:p w14:paraId="6EDA603B" w14:textId="77777777" w:rsidR="006618E4" w:rsidRPr="00031105" w:rsidRDefault="006618E4" w:rsidP="006618E4">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w:t>
      </w:r>
      <w:proofErr w:type="spellStart"/>
      <w:r w:rsidRPr="00826AB4">
        <w:rPr>
          <w:rStyle w:val="StyleUnderline"/>
        </w:rPr>
        <w:t>firma</w:t>
      </w:r>
      <w:proofErr w:type="spellEnd"/>
      <w:r w:rsidRPr="00826AB4">
        <w:rPr>
          <w:rStyle w:val="StyleUnderline"/>
        </w:rPr>
        <w:t xml:space="preserve"> of </w:t>
      </w:r>
      <w:proofErr w:type="spellStart"/>
      <w:r w:rsidRPr="00893A5F">
        <w:rPr>
          <w:rStyle w:val="StyleUnderline"/>
          <w:highlight w:val="cyan"/>
        </w:rPr>
        <w:t>capitalistkind</w:t>
      </w:r>
      <w:proofErr w:type="spellEnd"/>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proofErr w:type="gramStart"/>
      <w:r w:rsidRPr="00031105">
        <w:rPr>
          <w:sz w:val="16"/>
        </w:rPr>
        <w:t xml:space="preserve">. </w:t>
      </w:r>
      <w:proofErr w:type="gramEnd"/>
      <w:r w:rsidRPr="00826AB4">
        <w:rPr>
          <w:rStyle w:val="StyleUnderline"/>
        </w:rPr>
        <w:t>The logic of capitalism dictates that capital should seek to expand outwards into the vastness of space</w:t>
      </w:r>
      <w:r w:rsidRPr="00031105">
        <w:rPr>
          <w:sz w:val="16"/>
        </w:rPr>
        <w:t xml:space="preserve">, a point recognized by a recent ethnography of </w:t>
      </w:r>
      <w:proofErr w:type="spellStart"/>
      <w:r w:rsidRPr="00031105">
        <w:rPr>
          <w:sz w:val="16"/>
        </w:rPr>
        <w:t>NewSpace</w:t>
      </w:r>
      <w:proofErr w:type="spellEnd"/>
      <w:r w:rsidRPr="00031105">
        <w:rPr>
          <w:sz w:val="16"/>
        </w:rPr>
        <w:t xml:space="preserve"> actors (Valentine, 2016, p. 1050)</w:t>
      </w:r>
      <w:proofErr w:type="gramStart"/>
      <w:r w:rsidRPr="00031105">
        <w:rPr>
          <w:sz w:val="16"/>
        </w:rPr>
        <w:t xml:space="preserve">. </w:t>
      </w:r>
      <w:proofErr w:type="gramEnd"/>
      <w:r w:rsidRPr="00826AB4">
        <w:rPr>
          <w:rStyle w:val="StyleUnderline"/>
        </w:rPr>
        <w:t xml:space="preserve">The operations of </w:t>
      </w:r>
      <w:proofErr w:type="spellStart"/>
      <w:r w:rsidRPr="00826AB4">
        <w:rPr>
          <w:rStyle w:val="StyleUnderline"/>
        </w:rPr>
        <w:t>capitalistkind</w:t>
      </w:r>
      <w:proofErr w:type="spellEnd"/>
      <w:r w:rsidRPr="00826AB4">
        <w:rPr>
          <w:rStyle w:val="StyleUnderline"/>
        </w:rPr>
        <w:t xml:space="preserve">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4AAAAE6B" w14:textId="77777777" w:rsidR="006618E4" w:rsidRPr="00031105" w:rsidRDefault="006618E4" w:rsidP="006618E4">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proofErr w:type="gramStart"/>
      <w:r w:rsidRPr="00031105">
        <w:rPr>
          <w:sz w:val="16"/>
        </w:rPr>
        <w:t xml:space="preserve">. </w:t>
      </w:r>
      <w:proofErr w:type="gramEnd"/>
      <w:r w:rsidRPr="00031105">
        <w:rPr>
          <w:sz w:val="16"/>
        </w:rPr>
        <w:t xml:space="preserve">Jessop (2006, p. 149) notes that </w:t>
      </w:r>
      <w:r w:rsidRPr="00826AB4">
        <w:rPr>
          <w:rStyle w:val="StyleUnderline"/>
        </w:rPr>
        <w:t xml:space="preserve">spatial fixes may involve </w:t>
      </w:r>
      <w:proofErr w:type="gramStart"/>
      <w:r w:rsidRPr="00826AB4">
        <w:rPr>
          <w:rStyle w:val="StyleUnderline"/>
        </w:rPr>
        <w:t>a number of</w:t>
      </w:r>
      <w:proofErr w:type="gramEnd"/>
      <w:r w:rsidRPr="00826AB4">
        <w:rPr>
          <w:rStyle w:val="StyleUnderline"/>
        </w:rPr>
        <w:t xml:space="preserve">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The first two address the problem of insufficient demand and the latter option creates a productive (or valorizing) outlet for excess capital</w:t>
      </w:r>
      <w:proofErr w:type="gramStart"/>
      <w:r w:rsidRPr="00031105">
        <w:rPr>
          <w:sz w:val="16"/>
        </w:rPr>
        <w:t xml:space="preserve">. </w:t>
      </w:r>
      <w:proofErr w:type="gramEnd"/>
      <w:r w:rsidRPr="00031105">
        <w:rPr>
          <w:sz w:val="16"/>
        </w:rPr>
        <w:t>Capitalism must regularly discover, develop, and appropriate such new spaces because of its inherent tendency to generate surplus capital, i.e., capital bereft of profitable purpose</w:t>
      </w:r>
      <w:proofErr w:type="gramStart"/>
      <w:r w:rsidRPr="00031105">
        <w:rPr>
          <w:sz w:val="16"/>
        </w:rPr>
        <w:t xml:space="preserve">. </w:t>
      </w:r>
      <w:proofErr w:type="gramEnd"/>
      <w:r w:rsidRPr="00031105">
        <w:rPr>
          <w:sz w:val="16"/>
        </w:rPr>
        <w:t xml:space="preserve">In Harvey’s (2006, p. xviii) terms, a spatial fix revolves around ‘geographical expansions and restructuring…as a temporary </w:t>
      </w:r>
      <w:r w:rsidRPr="00031105">
        <w:rPr>
          <w:sz w:val="16"/>
        </w:rPr>
        <w:lastRenderedPageBreak/>
        <w:t>solution to crises understood…in terms of the overaccumulation of capital'</w:t>
      </w:r>
      <w:proofErr w:type="gramStart"/>
      <w:r w:rsidRPr="00031105">
        <w:rPr>
          <w:sz w:val="16"/>
        </w:rPr>
        <w:t xml:space="preserve">. </w:t>
      </w:r>
      <w:proofErr w:type="gramEnd"/>
      <w:r w:rsidRPr="00031105">
        <w:rPr>
          <w:sz w:val="16"/>
        </w:rPr>
        <w:t xml:space="preserve">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031105">
        <w:rPr>
          <w:sz w:val="16"/>
        </w:rPr>
        <w:t>spatio</w:t>
      </w:r>
      <w:proofErr w:type="spellEnd"/>
      <w:r w:rsidRPr="00031105">
        <w:rPr>
          <w:sz w:val="16"/>
        </w:rPr>
        <w:t xml:space="preserve">-temporal displacements' (Harvey, 2006, p. xviii), this outwards drive of capitalism is inherently limitless: there is no end point or </w:t>
      </w:r>
      <w:proofErr w:type="gramStart"/>
      <w:r w:rsidRPr="00031105">
        <w:rPr>
          <w:sz w:val="16"/>
        </w:rPr>
        <w:t>final destination</w:t>
      </w:r>
      <w:proofErr w:type="gramEnd"/>
      <w:r w:rsidRPr="00031105">
        <w:rPr>
          <w:sz w:val="16"/>
        </w:rPr>
        <w:t xml:space="preserve"> for capitalism. Instead, </w:t>
      </w:r>
      <w:r w:rsidRPr="00826AB4">
        <w:rPr>
          <w:rStyle w:val="StyleUnderline"/>
        </w:rPr>
        <w:t>capitalism must continuously propel itself onwards in search of pristine sites of renewed capital accumulation</w:t>
      </w:r>
      <w:proofErr w:type="gramStart"/>
      <w:r w:rsidRPr="00031105">
        <w:rPr>
          <w:sz w:val="16"/>
        </w:rPr>
        <w:t xml:space="preserve">. </w:t>
      </w:r>
      <w:proofErr w:type="gramEnd"/>
      <w:r w:rsidRPr="00031105">
        <w:rPr>
          <w:sz w:val="16"/>
        </w:rPr>
        <w:t xml:space="preserve">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(Harvey, 1981, p. 8). </w:t>
      </w:r>
    </w:p>
    <w:p w14:paraId="10F229CC" w14:textId="77777777" w:rsidR="006618E4" w:rsidRPr="00031105" w:rsidRDefault="006618E4" w:rsidP="006618E4">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proofErr w:type="gramStart"/>
      <w:r w:rsidRPr="00031105">
        <w:rPr>
          <w:sz w:val="16"/>
        </w:rPr>
        <w:t xml:space="preserve">. </w:t>
      </w:r>
      <w:proofErr w:type="gramEnd"/>
      <w:r w:rsidRPr="00031105">
        <w:rPr>
          <w:sz w:val="16"/>
        </w:rPr>
        <w:t xml:space="preserve">As Jessop (2006, p. 149) points out, ‘The export of surplus money capital, surplus commodities, and/or surplus </w:t>
      </w:r>
      <w:proofErr w:type="spellStart"/>
      <w:r w:rsidRPr="00031105">
        <w:rPr>
          <w:sz w:val="16"/>
        </w:rPr>
        <w:t>labour</w:t>
      </w:r>
      <w:proofErr w:type="spellEnd"/>
      <w:r w:rsidRPr="00031105">
        <w:rPr>
          <w:sz w:val="16"/>
        </w:rPr>
        <w:t>-power outside the space(s) where they originate enabled capital to avoid, at least for a period, the threat of devaluation'</w:t>
      </w:r>
      <w:proofErr w:type="gramStart"/>
      <w:r w:rsidRPr="00031105">
        <w:rPr>
          <w:sz w:val="16"/>
        </w:rPr>
        <w:t xml:space="preserve">. </w:t>
      </w:r>
      <w:proofErr w:type="gramEnd"/>
      <w:r w:rsidRPr="00031105">
        <w:rPr>
          <w:sz w:val="16"/>
        </w:rPr>
        <w:t xml:space="preserve">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 xml:space="preserve">the Web absorbs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proofErr w:type="gramStart"/>
      <w:r w:rsidRPr="00031105">
        <w:rPr>
          <w:sz w:val="16"/>
        </w:rPr>
        <w:t xml:space="preserve">. </w:t>
      </w:r>
      <w:proofErr w:type="gramEnd"/>
      <w:r w:rsidRPr="00031105">
        <w:rPr>
          <w:sz w:val="16"/>
        </w:rPr>
        <w:t xml:space="preserve">Greene and Joseph offer the example of online high-speed frequency trading as a digital spatial fix that furthers the ‘annihilation of space by time' first noted by Marx in his Grundrisse (see Marx, 1973, p. 524). </w:t>
      </w:r>
    </w:p>
    <w:p w14:paraId="353A324E" w14:textId="77777777" w:rsidR="006618E4" w:rsidRPr="00031105" w:rsidRDefault="006618E4" w:rsidP="006618E4">
      <w:pPr>
        <w:rPr>
          <w:sz w:val="16"/>
        </w:rPr>
      </w:pPr>
      <w:r w:rsidRPr="00893A5F">
        <w:rPr>
          <w:rStyle w:val="Emphasis"/>
          <w:highlight w:val="cyan"/>
        </w:rPr>
        <w:t>Outer space</w:t>
      </w:r>
      <w:r w:rsidRPr="00826AB4">
        <w:rPr>
          <w:rStyle w:val="StyleUnderline"/>
        </w:rPr>
        <w:t xml:space="preserve"> serves at least two purposes in this regard</w:t>
      </w:r>
      <w:proofErr w:type="gramStart"/>
      <w:r w:rsidRPr="00031105">
        <w:rPr>
          <w:sz w:val="16"/>
        </w:rPr>
        <w:t xml:space="preserve">. </w:t>
      </w:r>
      <w:proofErr w:type="gramEnd"/>
      <w:r w:rsidRPr="00031105">
        <w:rPr>
          <w:sz w:val="16"/>
        </w:rPr>
        <w:t xml:space="preserve">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proofErr w:type="gramStart"/>
      <w:r w:rsidRPr="00031105">
        <w:rPr>
          <w:sz w:val="16"/>
        </w:rPr>
        <w:t xml:space="preserve">. </w:t>
      </w:r>
      <w:proofErr w:type="gramEnd"/>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w:t>
      </w:r>
      <w:proofErr w:type="gramStart"/>
      <w:r w:rsidRPr="00031105">
        <w:rPr>
          <w:sz w:val="16"/>
        </w:rPr>
        <w:t xml:space="preserve">. </w:t>
      </w:r>
      <w:proofErr w:type="gramEnd"/>
      <w:r w:rsidRPr="00031105">
        <w:rPr>
          <w:sz w:val="16"/>
        </w:rPr>
        <w:t>Clearly, much of this activity is taking place ‘on the ground'; it is occurring in the ‘terrestrial economy'</w:t>
      </w:r>
      <w:proofErr w:type="gramStart"/>
      <w:r w:rsidRPr="00031105">
        <w:rPr>
          <w:sz w:val="16"/>
        </w:rPr>
        <w:t xml:space="preserve">. </w:t>
      </w:r>
      <w:proofErr w:type="gramEnd"/>
      <w:r w:rsidRPr="00031105">
        <w:rPr>
          <w:sz w:val="16"/>
        </w:rPr>
        <w:t>But all that capital would have to find some other meaningful or productive outlet were it not for the expansion of capital into space</w:t>
      </w:r>
      <w:proofErr w:type="gramStart"/>
      <w:r w:rsidRPr="00031105">
        <w:rPr>
          <w:sz w:val="16"/>
        </w:rPr>
        <w:t xml:space="preserve">. </w:t>
      </w:r>
      <w:proofErr w:type="gramEnd"/>
      <w:r w:rsidRPr="00031105">
        <w:rPr>
          <w:sz w:val="16"/>
        </w:rPr>
        <w:t xml:space="preserve">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14A8A0D9" w14:textId="77777777" w:rsidR="006618E4" w:rsidRPr="00031105" w:rsidRDefault="006618E4" w:rsidP="006618E4">
      <w:pPr>
        <w:rPr>
          <w:sz w:val="16"/>
        </w:rPr>
      </w:pPr>
      <w:r w:rsidRPr="00031105">
        <w:rPr>
          <w:sz w:val="16"/>
        </w:rPr>
        <w:t xml:space="preserve">In short, </w:t>
      </w:r>
      <w:r w:rsidRPr="00826AB4">
        <w:rPr>
          <w:rStyle w:val="Emphasis"/>
        </w:rPr>
        <w:t>outer space serves as a spatial fix</w:t>
      </w:r>
      <w:proofErr w:type="gramStart"/>
      <w:r w:rsidRPr="00031105">
        <w:rPr>
          <w:sz w:val="16"/>
        </w:rPr>
        <w:t xml:space="preserve">. </w:t>
      </w:r>
      <w:proofErr w:type="gramEnd"/>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proofErr w:type="gramStart"/>
      <w:r w:rsidRPr="00031105">
        <w:rPr>
          <w:sz w:val="16"/>
        </w:rPr>
        <w:t xml:space="preserve">. </w:t>
      </w:r>
      <w:proofErr w:type="gramEnd"/>
      <w:r w:rsidRPr="00031105">
        <w:rPr>
          <w:sz w:val="16"/>
        </w:rPr>
        <w:t xml:space="preserve">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rsidRPr="00031105">
        <w:rPr>
          <w:sz w:val="16"/>
        </w:rPr>
        <w:t>its</w:t>
      </w:r>
      <w:proofErr w:type="spellEnd"/>
      <w:r w:rsidRPr="00031105">
        <w:rPr>
          <w:sz w:val="16"/>
        </w:rPr>
        <w:t xml:space="preserve"> necessary means of subsistence, in other lands which are either deficient in the goods it has overproduced, or else generally backward in creative industry, etc.' (Hegel, 2008, p. 222)</w:t>
      </w:r>
      <w:proofErr w:type="gramStart"/>
      <w:r w:rsidRPr="00031105">
        <w:rPr>
          <w:sz w:val="16"/>
        </w:rPr>
        <w:t xml:space="preserve">. </w:t>
      </w:r>
      <w:proofErr w:type="gramEnd"/>
      <w:r w:rsidRPr="00031105">
        <w:rPr>
          <w:sz w:val="16"/>
        </w:rPr>
        <w:t xml:space="preserve">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y</w:t>
      </w:r>
      <w:proofErr w:type="gramStart"/>
      <w:r w:rsidRPr="00031105">
        <w:rPr>
          <w:sz w:val="16"/>
        </w:rPr>
        <w:t xml:space="preserve">. </w:t>
      </w:r>
      <w:proofErr w:type="gramEnd"/>
      <w:r w:rsidRPr="00031105">
        <w:rPr>
          <w:sz w:val="16"/>
        </w:rPr>
        <w:t>But there is something new at stake</w:t>
      </w:r>
      <w:proofErr w:type="gramStart"/>
      <w:r w:rsidRPr="00031105">
        <w:rPr>
          <w:sz w:val="16"/>
        </w:rPr>
        <w:t xml:space="preserve">. </w:t>
      </w:r>
      <w:proofErr w:type="gramEnd"/>
      <w:r w:rsidRPr="00031105">
        <w:rPr>
          <w:sz w:val="16"/>
        </w:rPr>
        <w:t>As the Silicon Valley entrepreneur Peter Diamandis has gleefully noted: ‘There are twenty-trillion-dollar checks up there, waiting to be cashed!' (</w:t>
      </w:r>
      <w:proofErr w:type="spellStart"/>
      <w:r w:rsidRPr="00031105">
        <w:rPr>
          <w:sz w:val="16"/>
        </w:rPr>
        <w:t>Seaney</w:t>
      </w:r>
      <w:proofErr w:type="spellEnd"/>
      <w:r w:rsidRPr="00031105">
        <w:rPr>
          <w:sz w:val="16"/>
        </w:rPr>
        <w:t xml:space="preserve"> and Glendenning, 2016)</w:t>
      </w:r>
      <w:proofErr w:type="gramStart"/>
      <w:r w:rsidRPr="00031105">
        <w:rPr>
          <w:sz w:val="16"/>
        </w:rPr>
        <w:t xml:space="preserve">. </w:t>
      </w:r>
      <w:proofErr w:type="spellStart"/>
      <w:proofErr w:type="gramEnd"/>
      <w:r w:rsidRPr="00031105">
        <w:rPr>
          <w:sz w:val="16"/>
        </w:rPr>
        <w:t>Capitalistkind</w:t>
      </w:r>
      <w:proofErr w:type="spellEnd"/>
      <w:r w:rsidRPr="00031105">
        <w:rPr>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031105">
        <w:rPr>
          <w:sz w:val="16"/>
        </w:rPr>
        <w:t>Fukuyamite</w:t>
      </w:r>
      <w:proofErr w:type="spellEnd"/>
      <w:r w:rsidRPr="00031105">
        <w:rPr>
          <w:sz w:val="16"/>
        </w:rPr>
        <w:t xml:space="preserve"> ‘end of history', the </w:t>
      </w:r>
      <w:proofErr w:type="gramStart"/>
      <w:r w:rsidRPr="00031105">
        <w:rPr>
          <w:sz w:val="16"/>
        </w:rPr>
        <w:t>end-point</w:t>
      </w:r>
      <w:proofErr w:type="gramEnd"/>
      <w:r w:rsidRPr="00031105">
        <w:rPr>
          <w:sz w:val="16"/>
        </w:rPr>
        <w:t xml:space="preserve"> of (earthly) historical unfolding, but the starting point of humanity’s first serious advances in space. </w:t>
      </w:r>
    </w:p>
    <w:p w14:paraId="242F5563" w14:textId="77777777" w:rsidR="006618E4" w:rsidRPr="00031105" w:rsidRDefault="006618E4" w:rsidP="006618E4">
      <w:pPr>
        <w:rPr>
          <w:sz w:val="16"/>
        </w:rPr>
      </w:pPr>
      <w:r w:rsidRPr="00031105">
        <w:rPr>
          <w:sz w:val="16"/>
        </w:rPr>
        <w:t>What role, then, for the state</w:t>
      </w:r>
      <w:proofErr w:type="gramStart"/>
      <w:r w:rsidRPr="00031105">
        <w:rPr>
          <w:sz w:val="16"/>
        </w:rPr>
        <w:t xml:space="preserve">? </w:t>
      </w:r>
      <w:proofErr w:type="gramEnd"/>
      <w:r w:rsidRPr="00031105">
        <w:rPr>
          <w:sz w:val="16"/>
        </w:rPr>
        <w:t xml:space="preserve">The frontiersmen of </w:t>
      </w:r>
      <w:proofErr w:type="spellStart"/>
      <w:r w:rsidRPr="00031105">
        <w:rPr>
          <w:sz w:val="16"/>
        </w:rPr>
        <w:t>NewSpace</w:t>
      </w:r>
      <w:proofErr w:type="spellEnd"/>
      <w:r w:rsidRPr="00031105">
        <w:rPr>
          <w:sz w:val="16"/>
        </w:rPr>
        <w:t xml:space="preserve"> tend to think of themselves as libertarians, pioneers beyond the domain of state bureaucracy (see Nelson and Block, 2018)</w:t>
      </w:r>
      <w:proofErr w:type="gramStart"/>
      <w:r w:rsidRPr="00031105">
        <w:rPr>
          <w:sz w:val="16"/>
        </w:rPr>
        <w:t xml:space="preserve">. </w:t>
      </w:r>
      <w:proofErr w:type="gramEnd"/>
      <w:r w:rsidRPr="00031105">
        <w:rPr>
          <w:sz w:val="16"/>
        </w:rPr>
        <w:t>‘The government should leave the design work and ownership of the product to the private sector', the author of a 2017 report, Capitalism in Space, advocates</w:t>
      </w:r>
      <w:proofErr w:type="gramStart"/>
      <w:r w:rsidRPr="00031105">
        <w:rPr>
          <w:sz w:val="16"/>
        </w:rPr>
        <w:t xml:space="preserve">. </w:t>
      </w:r>
      <w:proofErr w:type="gramEnd"/>
      <w:r w:rsidRPr="00031105">
        <w:rPr>
          <w:sz w:val="16"/>
        </w:rPr>
        <w:t>‘The private companies know best how to build their own products to maximize performance while lowering cost' (Zimmerman, 2017, p. 27)</w:t>
      </w:r>
      <w:proofErr w:type="gramStart"/>
      <w:r w:rsidRPr="00031105">
        <w:rPr>
          <w:sz w:val="16"/>
        </w:rPr>
        <w:t xml:space="preserve">. </w:t>
      </w:r>
      <w:proofErr w:type="gramEnd"/>
      <w:r w:rsidRPr="00031105">
        <w:rPr>
          <w:sz w:val="16"/>
        </w:rPr>
        <w:t xml:space="preserve">One ethnographer </w:t>
      </w:r>
      <w:proofErr w:type="gramStart"/>
      <w:r w:rsidRPr="00031105">
        <w:rPr>
          <w:sz w:val="16"/>
        </w:rPr>
        <w:t>notes</w:t>
      </w:r>
      <w:proofErr w:type="gramEnd"/>
      <w:r w:rsidRPr="00031105">
        <w:rPr>
          <w:sz w:val="16"/>
        </w:rPr>
        <w:t xml:space="preserve"> that ‘politically, right-libertarianism prevails' amongst </w:t>
      </w:r>
      <w:proofErr w:type="spellStart"/>
      <w:r w:rsidRPr="00031105">
        <w:rPr>
          <w:sz w:val="16"/>
        </w:rPr>
        <w:t>NewSpace</w:t>
      </w:r>
      <w:proofErr w:type="spellEnd"/>
      <w:r w:rsidRPr="00031105">
        <w:rPr>
          <w:sz w:val="16"/>
        </w:rPr>
        <w:t xml:space="preserve"> entrepreneurs (Valentine, 2016, p. 1047–1048). Just as Donald Rumsfeld dismissed the opponents to the Iraq War as ‘Old Europe', so too are state entities’ interests in space exploration shrugged off as symptoms of ‘Old Space'</w:t>
      </w:r>
      <w:proofErr w:type="gramStart"/>
      <w:r w:rsidRPr="00031105">
        <w:rPr>
          <w:sz w:val="16"/>
        </w:rPr>
        <w:t xml:space="preserve">. </w:t>
      </w:r>
      <w:proofErr w:type="gramEnd"/>
      <w:r w:rsidRPr="00031105">
        <w:rPr>
          <w:sz w:val="16"/>
        </w:rPr>
        <w:t>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w:t>
      </w:r>
      <w:proofErr w:type="gramStart"/>
      <w:r w:rsidRPr="00031105">
        <w:rPr>
          <w:sz w:val="16"/>
        </w:rPr>
        <w:t xml:space="preserve">. </w:t>
      </w:r>
      <w:proofErr w:type="gramEnd"/>
      <w:r w:rsidRPr="00031105">
        <w:rPr>
          <w:sz w:val="16"/>
        </w:rPr>
        <w:t>This libertarianism-in-space has found a willing chorus of academic supporters</w:t>
      </w:r>
      <w:proofErr w:type="gramStart"/>
      <w:r w:rsidRPr="00031105">
        <w:rPr>
          <w:sz w:val="16"/>
        </w:rPr>
        <w:t xml:space="preserve">. </w:t>
      </w:r>
      <w:proofErr w:type="gramEnd"/>
      <w:r w:rsidRPr="00031105">
        <w:rPr>
          <w:sz w:val="16"/>
        </w:rPr>
        <w:t xml:space="preserve">The legal scholar </w:t>
      </w:r>
      <w:proofErr w:type="spellStart"/>
      <w:r w:rsidRPr="00031105">
        <w:rPr>
          <w:sz w:val="16"/>
        </w:rPr>
        <w:t>Virgiliu</w:t>
      </w:r>
      <w:proofErr w:type="spellEnd"/>
      <w:r w:rsidRPr="00031105">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w:t>
      </w:r>
      <w:proofErr w:type="gramStart"/>
      <w:r w:rsidRPr="00031105">
        <w:rPr>
          <w:sz w:val="16"/>
        </w:rPr>
        <w:t xml:space="preserve">. </w:t>
      </w:r>
      <w:proofErr w:type="gramEnd"/>
      <w:r w:rsidRPr="00031105">
        <w:rPr>
          <w:sz w:val="16"/>
        </w:rPr>
        <w:t xml:space="preserve">This frontier paradigm is not entirely new: a ‘Columbus mythology', centering on the ‘noble explorer', was continuously evoked in the United States during the Cold War space race (Dickens and Ormrod, 2016, pp. 79, 162–164). </w:t>
      </w:r>
    </w:p>
    <w:p w14:paraId="46EB856A" w14:textId="77777777" w:rsidR="006618E4" w:rsidRPr="00031105" w:rsidRDefault="006618E4" w:rsidP="006618E4">
      <w:pPr>
        <w:rPr>
          <w:sz w:val="16"/>
        </w:rPr>
      </w:pPr>
      <w:r w:rsidRPr="00031105">
        <w:rPr>
          <w:sz w:val="16"/>
        </w:rPr>
        <w:lastRenderedPageBreak/>
        <w:t xml:space="preserve">But </w:t>
      </w:r>
      <w:r w:rsidRPr="00031105">
        <w:rPr>
          <w:rStyle w:val="StyleUnderline"/>
        </w:rPr>
        <w:t xml:space="preserve">the entrepreneurial libertarianism of </w:t>
      </w:r>
      <w:proofErr w:type="spellStart"/>
      <w:r w:rsidRPr="00031105">
        <w:rPr>
          <w:rStyle w:val="StyleUnderline"/>
        </w:rPr>
        <w:t>capitalistkind</w:t>
      </w:r>
      <w:proofErr w:type="spellEnd"/>
      <w:r w:rsidRPr="00031105">
        <w:rPr>
          <w:rStyle w:val="StyleUnderline"/>
        </w:rPr>
        <w:t xml:space="preserve"> is undermined by the reliance of the entire </w:t>
      </w:r>
      <w:proofErr w:type="spellStart"/>
      <w:r w:rsidRPr="00031105">
        <w:rPr>
          <w:rStyle w:val="StyleUnderline"/>
        </w:rPr>
        <w:t>NewSpace</w:t>
      </w:r>
      <w:proofErr w:type="spellEnd"/>
      <w:r w:rsidRPr="00031105">
        <w:rPr>
          <w:rStyle w:val="StyleUnderline"/>
        </w:rPr>
        <w:t xml:space="preserv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that in the case of Musk’s three main companies (SpaceX, SolarCity Corp., and Tesla) has been underpinned by $4.9 billion dollars in government subsidies (Hirsch, 2015)</w:t>
      </w:r>
      <w:proofErr w:type="gramStart"/>
      <w:r w:rsidRPr="00031105">
        <w:rPr>
          <w:sz w:val="16"/>
        </w:rPr>
        <w:t xml:space="preserve">. </w:t>
      </w:r>
      <w:proofErr w:type="gramEnd"/>
      <w:r w:rsidRPr="00031105">
        <w:rPr>
          <w:sz w:val="16"/>
        </w:rPr>
        <w:t>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w:t>
      </w:r>
      <w:proofErr w:type="gramStart"/>
      <w:r w:rsidRPr="00031105">
        <w:rPr>
          <w:sz w:val="16"/>
        </w:rPr>
        <w:t xml:space="preserve">. </w:t>
      </w:r>
      <w:proofErr w:type="gramEnd"/>
      <w:r w:rsidRPr="00031105">
        <w:rPr>
          <w:sz w:val="16"/>
        </w:rPr>
        <w:t xml:space="preserve">The business model of </w:t>
      </w:r>
      <w:proofErr w:type="spellStart"/>
      <w:r w:rsidRPr="00031105">
        <w:rPr>
          <w:sz w:val="16"/>
        </w:rPr>
        <w:t>NewSpace</w:t>
      </w:r>
      <w:proofErr w:type="spellEnd"/>
      <w:r w:rsidRPr="00031105">
        <w:rPr>
          <w:sz w:val="16"/>
        </w:rPr>
        <w:t xml:space="preserve"> depends on the taxpayer’s dollar while making pretensions to individual self-reliance</w:t>
      </w:r>
      <w:proofErr w:type="gramStart"/>
      <w:r w:rsidRPr="00031105">
        <w:rPr>
          <w:sz w:val="16"/>
        </w:rPr>
        <w:t>. The vast majority of</w:t>
      </w:r>
      <w:proofErr w:type="gramEnd"/>
      <w:r w:rsidRPr="00031105">
        <w:rPr>
          <w:sz w:val="16"/>
        </w:rPr>
        <w:t xml:space="preserve"> present-day clients of private aerospace corporations are government clients, usually military in origin. Furthermore, the bulk of rocket launches in the United States take place on government property, usually operated by the US Air Force or NASA.13 </w:t>
      </w:r>
    </w:p>
    <w:p w14:paraId="546A142A" w14:textId="77777777" w:rsidR="006618E4" w:rsidRPr="00031105" w:rsidRDefault="006618E4" w:rsidP="006618E4">
      <w:pPr>
        <w:rPr>
          <w:sz w:val="16"/>
        </w:rPr>
      </w:pPr>
      <w:r w:rsidRPr="00031105">
        <w:rPr>
          <w:sz w:val="16"/>
        </w:rPr>
        <w:t>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w:t>
      </w:r>
      <w:proofErr w:type="gramStart"/>
      <w:r w:rsidRPr="00031105">
        <w:rPr>
          <w:sz w:val="16"/>
        </w:rPr>
        <w:t xml:space="preserve">. </w:t>
      </w:r>
      <w:proofErr w:type="gramEnd"/>
      <w:r w:rsidRPr="00031105">
        <w:rPr>
          <w:sz w:val="16"/>
        </w:rPr>
        <w:t>As Lazzarato writes, ‘To be able to be “laissez-faire”, it is necessary to intervene a great deal' (2017, p. 7)</w:t>
      </w:r>
      <w:proofErr w:type="gramStart"/>
      <w:r w:rsidRPr="00031105">
        <w:rPr>
          <w:sz w:val="16"/>
        </w:rPr>
        <w:t xml:space="preserve">. </w:t>
      </w:r>
      <w:proofErr w:type="gramEnd"/>
      <w:r w:rsidRPr="00031105">
        <w:rPr>
          <w:sz w:val="16"/>
        </w:rPr>
        <w:t xml:space="preserve">Space libertarianism is libertarian in name only: </w:t>
      </w:r>
      <w:r w:rsidRPr="00893A5F">
        <w:rPr>
          <w:rStyle w:val="StyleUnderline"/>
          <w:highlight w:val="cyan"/>
        </w:rPr>
        <w:t xml:space="preserve">behind every </w:t>
      </w:r>
      <w:proofErr w:type="spellStart"/>
      <w:r w:rsidRPr="00893A5F">
        <w:rPr>
          <w:rStyle w:val="StyleUnderline"/>
          <w:highlight w:val="cyan"/>
        </w:rPr>
        <w:t>NewSpace</w:t>
      </w:r>
      <w:proofErr w:type="spellEnd"/>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proofErr w:type="gramStart"/>
      <w:r w:rsidRPr="00031105">
        <w:rPr>
          <w:sz w:val="16"/>
        </w:rPr>
        <w:t xml:space="preserve">. </w:t>
      </w:r>
      <w:proofErr w:type="gramEnd"/>
      <w:r w:rsidRPr="00031105">
        <w:rPr>
          <w:sz w:val="16"/>
        </w:rPr>
        <w:t>SpaceX would not exist were it not for state-sponsored contracts of satellite launches</w:t>
      </w:r>
      <w:proofErr w:type="gramStart"/>
      <w:r w:rsidRPr="00031105">
        <w:rPr>
          <w:sz w:val="16"/>
        </w:rPr>
        <w:t xml:space="preserve">. </w:t>
      </w:r>
      <w:proofErr w:type="gramEnd"/>
      <w:r w:rsidRPr="00031105">
        <w:rPr>
          <w:sz w:val="16"/>
        </w:rPr>
        <w:t xml:space="preserve">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0494753D" w14:textId="77777777" w:rsidR="006618E4" w:rsidRPr="00031105" w:rsidRDefault="006618E4" w:rsidP="006618E4">
      <w:pPr>
        <w:rPr>
          <w:sz w:val="16"/>
        </w:rPr>
      </w:pPr>
      <w:r w:rsidRPr="00031105">
        <w:rPr>
          <w:sz w:val="16"/>
        </w:rPr>
        <w:t>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w:t>
      </w:r>
      <w:proofErr w:type="gramStart"/>
      <w:r w:rsidRPr="00031105">
        <w:rPr>
          <w:sz w:val="16"/>
        </w:rPr>
        <w:t xml:space="preserve">. </w:t>
      </w:r>
      <w:proofErr w:type="gramEnd"/>
      <w:r w:rsidRPr="00031105">
        <w:rPr>
          <w:sz w:val="16"/>
        </w:rPr>
        <w:t xml:space="preserve">But as Nelson and Block (2018, p. 189–197) recognize, one of the central symbolic operations of </w:t>
      </w:r>
      <w:proofErr w:type="spellStart"/>
      <w:r w:rsidRPr="00031105">
        <w:rPr>
          <w:sz w:val="16"/>
        </w:rPr>
        <w:t>capitalistkind</w:t>
      </w:r>
      <w:proofErr w:type="spellEnd"/>
      <w:r w:rsidRPr="00031105">
        <w:rPr>
          <w:sz w:val="16"/>
        </w:rPr>
        <w:t xml:space="preserve"> resides in concealing its reliance on the state by mobilizing the charm of its entrepreneurial constituents and the spectacle of space</w:t>
      </w:r>
      <w:proofErr w:type="gramStart"/>
      <w:r w:rsidRPr="00031105">
        <w:rPr>
          <w:sz w:val="16"/>
        </w:rPr>
        <w:t xml:space="preserve">. </w:t>
      </w:r>
      <w:proofErr w:type="gramEnd"/>
      <w:r w:rsidRPr="00031105">
        <w:rPr>
          <w:sz w:val="16"/>
        </w:rPr>
        <w:t>There is a case to be made for the idea that SpaceX and its ilk resemble semi-private corporations like the British East India Company</w:t>
      </w:r>
      <w:proofErr w:type="gramStart"/>
      <w:r w:rsidRPr="00031105">
        <w:rPr>
          <w:sz w:val="16"/>
        </w:rPr>
        <w:t xml:space="preserve">. </w:t>
      </w:r>
      <w:proofErr w:type="gramEnd"/>
      <w:r w:rsidRPr="00031105">
        <w:rPr>
          <w:sz w:val="16"/>
        </w:rPr>
        <w:t>The latter, “incorporated by royal charter from Her Majesty Queen Elizabeth I in 1600 to trade in silk and spices, and other profitable Indian commodities,” recruited soldiers and built a ‘commercial business [that] quickly became a business of conquest' (Tharoor, 2017)</w:t>
      </w:r>
      <w:proofErr w:type="gramStart"/>
      <w:r w:rsidRPr="00031105">
        <w:rPr>
          <w:sz w:val="16"/>
        </w:rPr>
        <w:t xml:space="preserve">. </w:t>
      </w:r>
      <w:proofErr w:type="gramEnd"/>
      <w:r w:rsidRPr="00031105">
        <w:rPr>
          <w:sz w:val="16"/>
        </w:rPr>
        <w:t>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w:t>
      </w:r>
      <w:proofErr w:type="gramStart"/>
      <w:r w:rsidRPr="00031105">
        <w:rPr>
          <w:sz w:val="16"/>
        </w:rPr>
        <w:t xml:space="preserve">. </w:t>
      </w:r>
      <w:proofErr w:type="gramEnd"/>
      <w:r w:rsidRPr="00031105">
        <w:rPr>
          <w:sz w:val="16"/>
        </w:rPr>
        <w:t>Its private character, like that of the East India Company, is troubled by being deeply embedded in the state</w:t>
      </w:r>
      <w:proofErr w:type="gramStart"/>
      <w:r w:rsidRPr="00031105">
        <w:rPr>
          <w:sz w:val="16"/>
        </w:rPr>
        <w:t xml:space="preserve">. </w:t>
      </w:r>
      <w:proofErr w:type="gramEnd"/>
      <w:r w:rsidRPr="00031105">
        <w:rPr>
          <w:sz w:val="16"/>
        </w:rPr>
        <w:t>As one commentator has observed of SpaceX, ‘If there’s a consistent charge against Elon Musk and his high-flying companies…it’s that they’re not really examples of independent, innovative market capitalism</w:t>
      </w:r>
      <w:proofErr w:type="gramStart"/>
      <w:r w:rsidRPr="00031105">
        <w:rPr>
          <w:sz w:val="16"/>
        </w:rPr>
        <w:t xml:space="preserve">. </w:t>
      </w:r>
      <w:proofErr w:type="gramEnd"/>
      <w:r w:rsidRPr="00031105">
        <w:rPr>
          <w:sz w:val="16"/>
        </w:rPr>
        <w:t xml:space="preserve">Rather, they’re government contractors, dependent on taxpayer money to stay afloat' (cit. Nelson and Block, 2018, p. 189). </w:t>
      </w:r>
    </w:p>
    <w:p w14:paraId="4E6260CD" w14:textId="77777777" w:rsidR="006618E4" w:rsidRPr="00031105" w:rsidRDefault="006618E4" w:rsidP="006618E4">
      <w:pPr>
        <w:rPr>
          <w:sz w:val="16"/>
        </w:rPr>
      </w:pPr>
      <w:r w:rsidRPr="00031105">
        <w:rPr>
          <w:sz w:val="16"/>
        </w:rPr>
        <w:t>Perhaps this should not come as a surprise</w:t>
      </w:r>
      <w:proofErr w:type="gramStart"/>
      <w:r w:rsidRPr="00031105">
        <w:rPr>
          <w:sz w:val="16"/>
        </w:rPr>
        <w:t xml:space="preserve">. </w:t>
      </w:r>
      <w:proofErr w:type="gramEnd"/>
      <w:r w:rsidRPr="00031105">
        <w:rPr>
          <w:sz w:val="16"/>
        </w:rPr>
        <w:t>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proofErr w:type="gramStart"/>
      <w:r w:rsidRPr="00031105">
        <w:rPr>
          <w:rStyle w:val="StyleUnderline"/>
        </w:rPr>
        <w:t>and also</w:t>
      </w:r>
      <w:proofErr w:type="gramEnd"/>
      <w:r w:rsidRPr="00031105">
        <w:rPr>
          <w:rStyle w:val="StyleUnderline"/>
        </w:rPr>
        <w:t xml:space="preserve"> to the structure of the relations of force that characterize it</w:t>
      </w:r>
      <w:r w:rsidRPr="00031105">
        <w:rPr>
          <w:sz w:val="16"/>
        </w:rPr>
        <w:t xml:space="preserve">'. </w:t>
      </w:r>
      <w:r w:rsidRPr="00031105">
        <w:rPr>
          <w:rStyle w:val="StyleUnderline"/>
        </w:rPr>
        <w:t>The state lays out the preconditions for market exchanges</w:t>
      </w:r>
      <w:proofErr w:type="gramStart"/>
      <w:r w:rsidRPr="00031105">
        <w:rPr>
          <w:sz w:val="16"/>
        </w:rPr>
        <w:t xml:space="preserve">. </w:t>
      </w:r>
      <w:proofErr w:type="gramEnd"/>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proofErr w:type="gramStart"/>
      <w:r w:rsidRPr="00031105">
        <w:rPr>
          <w:sz w:val="16"/>
        </w:rPr>
        <w:t xml:space="preserve">. </w:t>
      </w:r>
      <w:proofErr w:type="gramEnd"/>
      <w:r w:rsidRPr="00031105">
        <w:rPr>
          <w:sz w:val="16"/>
        </w:rPr>
        <w:t xml:space="preserve">The neoliberal state is not so much a </w:t>
      </w:r>
      <w:proofErr w:type="spellStart"/>
      <w:r w:rsidRPr="00031105">
        <w:rPr>
          <w:sz w:val="16"/>
        </w:rPr>
        <w:t>Minimalstaat</w:t>
      </w:r>
      <w:proofErr w:type="spellEnd"/>
      <w:r w:rsidRPr="00031105">
        <w:rPr>
          <w:sz w:val="16"/>
        </w:rPr>
        <w:t>, night watchman state, or slim state as it is the prima causa of market society (see, e.g., Wacquant, 2012)</w:t>
      </w:r>
      <w:proofErr w:type="gramStart"/>
      <w:r w:rsidRPr="00031105">
        <w:rPr>
          <w:sz w:val="16"/>
        </w:rPr>
        <w:t xml:space="preserve">. </w:t>
      </w:r>
      <w:proofErr w:type="gramEnd"/>
      <w:r w:rsidRPr="00031105">
        <w:rPr>
          <w:sz w:val="16"/>
        </w:rPr>
        <w:t xml:space="preserve">Similarly, in the political theory of Deleuze and </w:t>
      </w:r>
      <w:proofErr w:type="spellStart"/>
      <w:r w:rsidRPr="00031105">
        <w:rPr>
          <w:sz w:val="16"/>
        </w:rPr>
        <w:t>Guattari</w:t>
      </w:r>
      <w:proofErr w:type="spellEnd"/>
      <w:r w:rsidRPr="00031105">
        <w:rPr>
          <w:sz w:val="16"/>
        </w:rPr>
        <w:t xml:space="preserve">, </w:t>
      </w:r>
      <w:r w:rsidRPr="00031105">
        <w:rPr>
          <w:rStyle w:val="StyleUnderline"/>
        </w:rPr>
        <w:t>any economic development presupposes the political differentiation caused by the state</w:t>
      </w:r>
      <w:r w:rsidRPr="00031105">
        <w:rPr>
          <w:sz w:val="16"/>
        </w:rPr>
        <w:t xml:space="preserve"> (Deleuze and </w:t>
      </w:r>
      <w:proofErr w:type="spellStart"/>
      <w:r w:rsidRPr="00031105">
        <w:rPr>
          <w:sz w:val="16"/>
        </w:rPr>
        <w:t>Guattari</w:t>
      </w:r>
      <w:proofErr w:type="spellEnd"/>
      <w:r w:rsidRPr="00031105">
        <w:rPr>
          <w:sz w:val="16"/>
        </w:rPr>
        <w:t>, 2004a, p. 237–238)</w:t>
      </w:r>
      <w:proofErr w:type="gramStart"/>
      <w:r w:rsidRPr="00031105">
        <w:rPr>
          <w:sz w:val="16"/>
        </w:rPr>
        <w:t xml:space="preserve">. </w:t>
      </w:r>
      <w:proofErr w:type="gramEnd"/>
      <w:r w:rsidRPr="00031105">
        <w:rPr>
          <w:sz w:val="16"/>
        </w:rPr>
        <w:t xml:space="preserve">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w:t>
      </w:r>
      <w:proofErr w:type="spellStart"/>
      <w:r w:rsidRPr="00031105">
        <w:rPr>
          <w:sz w:val="16"/>
        </w:rPr>
        <w:t>Guattari</w:t>
      </w:r>
      <w:proofErr w:type="spellEnd"/>
      <w:r w:rsidRPr="00031105">
        <w:rPr>
          <w:sz w:val="16"/>
        </w:rPr>
        <w:t>, 2004b, p. 480)</w:t>
      </w:r>
      <w:proofErr w:type="gramStart"/>
      <w:r w:rsidRPr="00031105">
        <w:rPr>
          <w:sz w:val="16"/>
        </w:rPr>
        <w:t xml:space="preserve">. </w:t>
      </w:r>
      <w:proofErr w:type="gramEnd"/>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2F2888CB" w14:textId="77777777" w:rsidR="006618E4" w:rsidRDefault="006618E4" w:rsidP="006618E4"/>
    <w:p w14:paraId="411491F0" w14:textId="77777777" w:rsidR="006618E4" w:rsidRDefault="006618E4" w:rsidP="006618E4">
      <w:pPr>
        <w:pStyle w:val="Heading4"/>
      </w:pPr>
      <w:r>
        <w:t>Corporate colonialism concentrates society around collective effervescence, which effaces safeguards to capital’s negative externalities.</w:t>
      </w:r>
    </w:p>
    <w:p w14:paraId="4D2F74E3" w14:textId="77777777" w:rsidR="006618E4" w:rsidRPr="00712CB0" w:rsidRDefault="006618E4" w:rsidP="006618E4">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w:t>
      </w:r>
      <w:r>
        <w:lastRenderedPageBreak/>
        <w:t xml:space="preserve">Space: Replies to an Interlocutor” Dr. Victor Lund Shammas Blog, </w:t>
      </w:r>
      <w:proofErr w:type="gramStart"/>
      <w:r w:rsidRPr="00A06983">
        <w:t>https://www.victorshammas.com/blog/2019/12/17/capitalism-and-outer-space</w:t>
      </w:r>
      <w:r>
        <w:t>,  12</w:t>
      </w:r>
      <w:proofErr w:type="gramEnd"/>
      <w:r>
        <w:t>/18/2019] RM</w:t>
      </w:r>
    </w:p>
    <w:p w14:paraId="30A3F3FE" w14:textId="77777777" w:rsidR="006618E4" w:rsidRDefault="006618E4" w:rsidP="006618E4">
      <w:r>
        <w:t>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w:t>
      </w:r>
      <w:proofErr w:type="gramStart"/>
      <w:r>
        <w:t xml:space="preserve">. </w:t>
      </w:r>
      <w:proofErr w:type="gramEnd"/>
      <w:r w:rsidRPr="00351772">
        <w:rPr>
          <w:rStyle w:val="StyleUnderline"/>
        </w:rPr>
        <w:t>Capital is always seeking restlessly the next great investment opportunity, and that means seeking out new places: new mines in Congo, new sweatshops in Vietnam, and so on</w:t>
      </w:r>
      <w:proofErr w:type="gramStart"/>
      <w:r w:rsidRPr="00351772">
        <w:rPr>
          <w:rStyle w:val="StyleUnderline"/>
        </w:rPr>
        <w:t>.</w:t>
      </w:r>
      <w:r>
        <w:t xml:space="preserve"> </w:t>
      </w:r>
      <w:proofErr w:type="gramEnd"/>
      <w:r w:rsidRPr="00652A9F">
        <w:rPr>
          <w:rStyle w:val="Emphasis"/>
          <w:highlight w:val="cyan"/>
        </w:rPr>
        <w:t>Capital is about appropriating</w:t>
      </w:r>
      <w:r w:rsidRPr="00351772">
        <w:rPr>
          <w:rStyle w:val="Emphasis"/>
        </w:rPr>
        <w:t xml:space="preserve"> more </w:t>
      </w:r>
      <w:r w:rsidRPr="00652A9F">
        <w:rPr>
          <w:rStyle w:val="Emphasis"/>
          <w:highlight w:val="cyan"/>
        </w:rPr>
        <w:t>space</w:t>
      </w:r>
      <w:proofErr w:type="gramStart"/>
      <w:r>
        <w:t xml:space="preserve">. </w:t>
      </w:r>
      <w:proofErr w:type="gramEnd"/>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proofErr w:type="gramStart"/>
      <w:r>
        <w:t xml:space="preserve">. </w:t>
      </w:r>
      <w:proofErr w:type="gramEnd"/>
      <w:r>
        <w:t>David Harvey calls this a spatial fix: Faced with the problem of mounting surplus capital, capitalists seek out new spaces to invest their capital and thereby keep the wheels of the economy going.</w:t>
      </w:r>
    </w:p>
    <w:p w14:paraId="1CD434B6" w14:textId="77777777" w:rsidR="006618E4" w:rsidRPr="00080423" w:rsidRDefault="006618E4" w:rsidP="006618E4">
      <w:pPr>
        <w:rPr>
          <w:b/>
          <w:iCs/>
          <w:u w:val="single"/>
        </w:rPr>
      </w:pPr>
      <w:r>
        <w:t>Outer space, then, is just one more, final space in a long line of spaces that have served as fixes to capital’s need for expansion</w:t>
      </w:r>
      <w:proofErr w:type="gramStart"/>
      <w:r>
        <w:t xml:space="preserve">. </w:t>
      </w:r>
      <w:proofErr w:type="gramEnd"/>
      <w:r w:rsidRPr="00351772">
        <w:rPr>
          <w:rStyle w:val="StyleUnderline"/>
        </w:rPr>
        <w:t>But because outer space is potentially limitless, it is also the ultimate spatial fix</w:t>
      </w:r>
      <w:proofErr w:type="gramStart"/>
      <w:r w:rsidRPr="00351772">
        <w:rPr>
          <w:rStyle w:val="StyleUnderline"/>
        </w:rPr>
        <w:t>.</w:t>
      </w:r>
      <w:r>
        <w:t xml:space="preserve"> </w:t>
      </w:r>
      <w:proofErr w:type="gramEnd"/>
      <w:r w:rsidRPr="00351772">
        <w:rPr>
          <w:rStyle w:val="StyleUnderline"/>
        </w:rPr>
        <w:t>Capitalism has expanded from Manchester to Western Europe, to cover essentially all continents on Earth</w:t>
      </w:r>
      <w:r>
        <w:t>, with a few notable exceptions and pockets of more traditionalist economies here and there</w:t>
      </w:r>
      <w:proofErr w:type="gramStart"/>
      <w:r>
        <w:t xml:space="preserve">. </w:t>
      </w:r>
      <w:proofErr w:type="gramEnd"/>
      <w:r w:rsidRPr="00351772">
        <w:rPr>
          <w:rStyle w:val="Emphasis"/>
        </w:rPr>
        <w:t xml:space="preserve">Now that Earth has </w:t>
      </w:r>
      <w:proofErr w:type="gramStart"/>
      <w:r w:rsidRPr="00351772">
        <w:rPr>
          <w:rStyle w:val="Emphasis"/>
        </w:rPr>
        <w:t>been more or less</w:t>
      </w:r>
      <w:proofErr w:type="gramEnd"/>
      <w:r w:rsidRPr="00351772">
        <w:rPr>
          <w:rStyle w:val="Emphasis"/>
        </w:rPr>
        <w:t xml:space="preserve">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13F6F101" w14:textId="77777777" w:rsidR="006618E4" w:rsidRDefault="006618E4" w:rsidP="006618E4">
      <w:r w:rsidRPr="00351772">
        <w:rPr>
          <w:rStyle w:val="Emphasis"/>
        </w:rPr>
        <w:t xml:space="preserve">Outer space is </w:t>
      </w:r>
      <w:r w:rsidRPr="00652A9F">
        <w:rPr>
          <w:rStyle w:val="Emphasis"/>
          <w:highlight w:val="cyan"/>
        </w:rPr>
        <w:t>terra incognita</w:t>
      </w:r>
      <w:r w:rsidRPr="00351772">
        <w:rPr>
          <w:rStyle w:val="Emphasis"/>
        </w:rPr>
        <w:t>: we do not know what is out there</w:t>
      </w:r>
      <w:proofErr w:type="gramStart"/>
      <w:r w:rsidRPr="00351772">
        <w:rPr>
          <w:rStyle w:val="Emphasis"/>
        </w:rPr>
        <w:t xml:space="preserve">. </w:t>
      </w:r>
      <w:proofErr w:type="gramEnd"/>
      <w:r w:rsidRPr="00351772">
        <w:rPr>
          <w:rStyle w:val="Emphasis"/>
        </w:rPr>
        <w:t xml:space="preserve">But it is also </w:t>
      </w:r>
      <w:r w:rsidRPr="00652A9F">
        <w:rPr>
          <w:rStyle w:val="Emphasis"/>
        </w:rPr>
        <w:t xml:space="preserve">terra </w:t>
      </w:r>
      <w:r w:rsidRPr="00652A9F">
        <w:rPr>
          <w:rStyle w:val="Emphasis"/>
          <w:highlight w:val="cyan"/>
        </w:rPr>
        <w:t>nullius</w:t>
      </w:r>
      <w:r w:rsidRPr="00351772">
        <w:rPr>
          <w:rStyle w:val="Emphasis"/>
        </w:rPr>
        <w:t>: land without ownership</w:t>
      </w:r>
      <w:proofErr w:type="gramStart"/>
      <w:r w:rsidRPr="00351772">
        <w:rPr>
          <w:rStyle w:val="Emphasis"/>
        </w:rPr>
        <w:t xml:space="preserve">. </w:t>
      </w:r>
      <w:proofErr w:type="gramEnd"/>
      <w:r w:rsidRPr="00351772">
        <w:rPr>
          <w:rStyle w:val="Emphasis"/>
        </w:rPr>
        <w:t xml:space="preserve">Finally, it is </w:t>
      </w:r>
      <w:r w:rsidRPr="00652A9F">
        <w:rPr>
          <w:rStyle w:val="Emphasis"/>
        </w:rPr>
        <w:t xml:space="preserve">terra </w:t>
      </w:r>
      <w:proofErr w:type="spellStart"/>
      <w:r w:rsidRPr="00652A9F">
        <w:rPr>
          <w:rStyle w:val="Emphasis"/>
          <w:highlight w:val="cyan"/>
        </w:rPr>
        <w:t>pericolosa</w:t>
      </w:r>
      <w:proofErr w:type="spellEnd"/>
      <w:r w:rsidRPr="00351772">
        <w:rPr>
          <w:rStyle w:val="Emphasis"/>
        </w:rPr>
        <w:t>, dangerous land, a site of extreme risk</w:t>
      </w:r>
      <w:proofErr w:type="gramStart"/>
      <w:r w:rsidRPr="00351772">
        <w:rPr>
          <w:rStyle w:val="Emphasis"/>
        </w:rPr>
        <w:t xml:space="preserve">. </w:t>
      </w:r>
      <w:proofErr w:type="gramEnd"/>
      <w:r w:rsidRPr="00351772">
        <w:rPr>
          <w:rStyle w:val="Emphasis"/>
        </w:rPr>
        <w:t>All of this combines to make it a very difficult and yet enticing place for capitalists to invest in</w:t>
      </w:r>
      <w:r>
        <w:t>.</w:t>
      </w:r>
    </w:p>
    <w:p w14:paraId="03886066" w14:textId="77777777" w:rsidR="006618E4" w:rsidRDefault="006618E4" w:rsidP="006618E4">
      <w:r>
        <w:t>Similarly, can you define “charismatic accumulation?</w:t>
      </w:r>
    </w:p>
    <w:p w14:paraId="21E6E2E7" w14:textId="77777777" w:rsidR="006618E4" w:rsidRPr="00351772" w:rsidRDefault="006618E4" w:rsidP="006618E4">
      <w:pPr>
        <w:rPr>
          <w:rStyle w:val="StyleUnderline"/>
        </w:rPr>
      </w:pPr>
      <w:r>
        <w:t>As a capitalist, you cannot simply be an impersonal machine that allocates capital</w:t>
      </w:r>
      <w:proofErr w:type="gramStart"/>
      <w:r>
        <w:t xml:space="preserve">. </w:t>
      </w:r>
      <w:proofErr w:type="gramEnd"/>
      <w:r>
        <w:t>To be a truly successful capitalist requires an additional human supplement: a personality, a certain charisma, to use the German sociologist’s Max Weber’s key concept</w:t>
      </w:r>
      <w:proofErr w:type="gramStart"/>
      <w:r>
        <w:t xml:space="preserve">. </w:t>
      </w:r>
      <w:proofErr w:type="gramEnd"/>
      <w:r>
        <w:t>This has always been a part of the capitalist game, from Henry Ford through Steve Jobs and onward</w:t>
      </w:r>
      <w:proofErr w:type="gramStart"/>
      <w:r>
        <w:t xml:space="preserve">. </w:t>
      </w:r>
      <w:proofErr w:type="gramEnd"/>
      <w:r>
        <w:t xml:space="preserve">But </w:t>
      </w:r>
      <w:r w:rsidRPr="00351772">
        <w:rPr>
          <w:rStyle w:val="StyleUnderline"/>
        </w:rPr>
        <w:t>there’s something about outer space that seems to concentrate the capitalist mind along these lines</w:t>
      </w:r>
      <w:proofErr w:type="gramStart"/>
      <w:r>
        <w:t xml:space="preserve">. </w:t>
      </w:r>
      <w:proofErr w:type="gramEnd"/>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proofErr w:type="gramStart"/>
      <w:r>
        <w:t xml:space="preserve">. </w:t>
      </w:r>
      <w:proofErr w:type="gramEnd"/>
      <w:r>
        <w:t xml:space="preserve">Adept entrepreneurs know full well that playing up to this all-too-human </w:t>
      </w:r>
      <w:r w:rsidRPr="00652A9F">
        <w:t>longing</w:t>
      </w:r>
      <w:r>
        <w:t xml:space="preserve"> for the transcendent can be a very useful strategy in building buzz for their brand</w:t>
      </w:r>
      <w:proofErr w:type="gramStart"/>
      <w:r>
        <w:t xml:space="preserve">. </w:t>
      </w:r>
      <w:proofErr w:type="gramEnd"/>
      <w:r>
        <w:t xml:space="preserve">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watched by hundreds of thousands of people, online and in real-time</w:t>
      </w:r>
      <w:proofErr w:type="gramStart"/>
      <w:r>
        <w:t xml:space="preserve">. </w:t>
      </w:r>
      <w:proofErr w:type="gramEnd"/>
      <w:r>
        <w:t xml:space="preserve">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proofErr w:type="gramStart"/>
      <w:r w:rsidRPr="00652A9F">
        <w:t xml:space="preserve">. </w:t>
      </w:r>
      <w:proofErr w:type="gramEnd"/>
      <w:r w:rsidRPr="00652A9F">
        <w:rPr>
          <w:rStyle w:val="StyleUnderline"/>
        </w:rPr>
        <w:t>Space seems to offer the possibility that this terrestrial</w:t>
      </w:r>
      <w:r w:rsidRPr="00351772">
        <w:rPr>
          <w:rStyle w:val="StyleUnderline"/>
        </w:rPr>
        <w:t xml:space="preserve"> life is not all there is</w:t>
      </w:r>
      <w:proofErr w:type="gramStart"/>
      <w:r w:rsidRPr="00351772">
        <w:rPr>
          <w:rStyle w:val="StyleUnderline"/>
        </w:rPr>
        <w:t xml:space="preserve">. </w:t>
      </w:r>
      <w:proofErr w:type="gramEnd"/>
      <w:r w:rsidRPr="00351772">
        <w:rPr>
          <w:rStyle w:val="StyleUnderline"/>
        </w:rPr>
        <w:t>This is a huge selling point in the overcrowded marketplace of ideas.</w:t>
      </w:r>
    </w:p>
    <w:p w14:paraId="319B7416" w14:textId="77777777" w:rsidR="006618E4" w:rsidRDefault="006618E4" w:rsidP="006618E4">
      <w:r>
        <w:t>At the same time, launching these expensive, complex products into space is a highly technical feat of human engineering</w:t>
      </w:r>
      <w:proofErr w:type="gramStart"/>
      <w:r>
        <w:t xml:space="preserve">. </w:t>
      </w:r>
      <w:proofErr w:type="gramEnd"/>
      <w:r>
        <w:t>It allows people like Elon Musk to sell themselves to the public as purveyors of nerd capitalism: Bill Gates, Steve Jobs, and Mark Zuckerberg initiated and exploited the trend of geeky entrepreneurs, combining business savvy and dorm-room or basement-dwelling studiousness</w:t>
      </w:r>
      <w:proofErr w:type="gramStart"/>
      <w:r>
        <w:t xml:space="preserve">. </w:t>
      </w:r>
      <w:proofErr w:type="gramEnd"/>
      <w:r>
        <w:t>The form of charismatic accumulation specific to high-tech industries like outer space seems to spin off this basic Silicon Valley personality type, combined with a heavy dose of engineering derring-do</w:t>
      </w:r>
      <w:proofErr w:type="gramStart"/>
      <w:r>
        <w:t xml:space="preserve">. </w:t>
      </w:r>
      <w:proofErr w:type="gramEnd"/>
      <w:r w:rsidRPr="00080423">
        <w:rPr>
          <w:rStyle w:val="StyleUnderline"/>
        </w:rPr>
        <w:t xml:space="preserve">While Richard </w:t>
      </w:r>
      <w:r w:rsidRPr="00080423">
        <w:rPr>
          <w:rStyle w:val="StyleUnderline"/>
        </w:rPr>
        <w:lastRenderedPageBreak/>
        <w:t>Branson’s Virgin Galactic space enterprise emphasizes the “risk-all” madness of launching into space, Musk plays up to the more traditional love of Silicon Valley geeky obsessiveness</w:t>
      </w:r>
      <w:proofErr w:type="gramStart"/>
      <w:r w:rsidRPr="00080423">
        <w:rPr>
          <w:rStyle w:val="StyleUnderline"/>
        </w:rPr>
        <w:t>.</w:t>
      </w:r>
      <w:r>
        <w:t xml:space="preserve"> </w:t>
      </w:r>
      <w:proofErr w:type="gramEnd"/>
      <w:r>
        <w:t>Whatever form it takes, the basic point is that the high-tech capitalism of our age seems to love a strong personality: It’s good for business, because it attracts investors, customers, and the media.</w:t>
      </w:r>
    </w:p>
    <w:p w14:paraId="33C1445D" w14:textId="77777777" w:rsidR="006618E4" w:rsidRDefault="006618E4" w:rsidP="006618E4">
      <w:r>
        <w:t xml:space="preserve">As the German philosopher Peter </w:t>
      </w:r>
      <w:proofErr w:type="spellStart"/>
      <w:r>
        <w:t>Sloterdijk</w:t>
      </w:r>
      <w:proofErr w:type="spellEnd"/>
      <w:r>
        <w:t xml:space="preserve"> says, we live in an age of general excitability</w:t>
      </w:r>
      <w:proofErr w:type="gramStart"/>
      <w:r>
        <w:t xml:space="preserve">. </w:t>
      </w:r>
      <w:proofErr w:type="gramEnd"/>
      <w:r>
        <w:t xml:space="preserve">If you’re not excited, you’re not alive to all the possibilities of the </w:t>
      </w:r>
      <w:proofErr w:type="gramStart"/>
      <w:r>
        <w:t>world, and</w:t>
      </w:r>
      <w:proofErr w:type="gramEnd"/>
      <w:r>
        <w:t xml:space="preserve"> are therefore in some sense dead to the world: “Excitability is now the foremost duty of all citizens,” </w:t>
      </w:r>
      <w:proofErr w:type="spellStart"/>
      <w:r>
        <w:t>Sloterdijk</w:t>
      </w:r>
      <w:proofErr w:type="spellEnd"/>
      <w:r>
        <w:t xml:space="preserve"> writes. Excitability is a kind of currency in an all-too drab, workaday world, beset with worries about crippling student debt, mortgage payments or rent, low wages, and unstable jobs</w:t>
      </w:r>
      <w:proofErr w:type="gramStart"/>
      <w:r>
        <w:t xml:space="preserve">. </w:t>
      </w:r>
      <w:proofErr w:type="gramEnd"/>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18686B7F" w14:textId="77777777" w:rsidR="006618E4" w:rsidRDefault="006618E4" w:rsidP="006618E4"/>
    <w:p w14:paraId="78F09417" w14:textId="77777777" w:rsidR="006618E4" w:rsidRDefault="006618E4" w:rsidP="006618E4">
      <w:pPr>
        <w:pStyle w:val="Heading4"/>
      </w:pPr>
      <w:r>
        <w:t>Corporate colonialism necessitates mass launch.</w:t>
      </w:r>
    </w:p>
    <w:p w14:paraId="406E35F5" w14:textId="77777777" w:rsidR="006618E4" w:rsidRPr="00080423" w:rsidRDefault="006618E4" w:rsidP="006618E4">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5F18DEBB" w14:textId="77777777" w:rsidR="006618E4" w:rsidRDefault="006618E4" w:rsidP="006618E4">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proofErr w:type="gramStart"/>
      <w:r>
        <w:t xml:space="preserve">. </w:t>
      </w:r>
      <w:proofErr w:type="gramEnd"/>
      <w:r>
        <w:t>For instance, SpaceX is developing the idea of Earth-to-Earth space flight, which might entail moving passengers from any point on Earth to any other point within, say, half an hour</w:t>
      </w:r>
      <w:proofErr w:type="gramStart"/>
      <w:r>
        <w:t xml:space="preserve">. </w:t>
      </w:r>
      <w:proofErr w:type="gramEnd"/>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proofErr w:type="gramStart"/>
      <w:r>
        <w:t xml:space="preserve">? </w:t>
      </w:r>
      <w:proofErr w:type="gramEnd"/>
      <w:r>
        <w:t>There is something perverse about the idea that all the rest of us are being enjoined to cut back on flying, even as Musk and his cronies tinker away to make life easy for the hyper-rich.</w:t>
      </w:r>
    </w:p>
    <w:p w14:paraId="582586E5" w14:textId="77777777" w:rsidR="006618E4" w:rsidRDefault="006618E4" w:rsidP="006618E4">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t>
      </w:r>
      <w:proofErr w:type="gramStart"/>
      <w:r w:rsidRPr="000E7164">
        <w:rPr>
          <w:rStyle w:val="StyleUnderline"/>
        </w:rPr>
        <w:t>with it</w:t>
      </w:r>
      <w:proofErr w:type="gramEnd"/>
      <w:r w:rsidRPr="000E7164">
        <w:rPr>
          <w:rStyle w:val="StyleUnderline"/>
        </w:rPr>
        <w:t xml:space="preserve"> life also </w:t>
      </w:r>
      <w:r w:rsidRPr="00652A9F">
        <w:rPr>
          <w:rStyle w:val="StyleUnderline"/>
          <w:highlight w:val="cyan"/>
        </w:rPr>
        <w:t>accelerates</w:t>
      </w:r>
      <w:r>
        <w:t>. Both space and time are compressed by new technologies</w:t>
      </w:r>
      <w:proofErr w:type="gramStart"/>
      <w:r>
        <w:t xml:space="preserve">. </w:t>
      </w:r>
      <w:proofErr w:type="gramEnd"/>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proofErr w:type="gramStart"/>
      <w:r>
        <w:t xml:space="preserve">. </w:t>
      </w:r>
      <w:proofErr w:type="gramEnd"/>
      <w:r>
        <w:t xml:space="preserve">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proofErr w:type="gramStart"/>
      <w:r>
        <w:t xml:space="preserve">. </w:t>
      </w:r>
      <w:proofErr w:type="gramEnd"/>
      <w:r w:rsidRPr="000E7164">
        <w:rPr>
          <w:rStyle w:val="StyleUnderline"/>
        </w:rPr>
        <w:t>The United Nations’ 2018 Quadrennial Global Ozone Assessment is the first annual UN report to take this threat seriously</w:t>
      </w:r>
      <w:proofErr w:type="gramStart"/>
      <w:r w:rsidRPr="000E7164">
        <w:rPr>
          <w:rStyle w:val="StyleUnderline"/>
        </w:rPr>
        <w:t>.</w:t>
      </w:r>
      <w:r>
        <w:t xml:space="preserve"> </w:t>
      </w:r>
      <w:proofErr w:type="gramEnd"/>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32B4ECAA" w14:textId="77777777" w:rsidR="006618E4" w:rsidRDefault="006618E4" w:rsidP="006618E4">
      <w:pPr>
        <w:rPr>
          <w:rStyle w:val="Emphasis"/>
        </w:rPr>
      </w:pPr>
      <w:r>
        <w:t xml:space="preserve">In a radically decarbonized future, heavy caps on emissions might be enough to shutter the space industry - or at least seriously rein it </w:t>
      </w:r>
      <w:proofErr w:type="gramStart"/>
      <w:r>
        <w:t xml:space="preserve">in. </w:t>
      </w:r>
      <w:proofErr w:type="gramEnd"/>
      <w:r>
        <w:t xml:space="preserve">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proofErr w:type="gramStart"/>
      <w:r>
        <w:t xml:space="preserve">. </w:t>
      </w:r>
      <w:r w:rsidRPr="000E7164">
        <w:rPr>
          <w:rStyle w:val="Emphasis"/>
        </w:rPr>
        <w:t>This is why</w:t>
      </w:r>
      <w:proofErr w:type="gramEnd"/>
      <w:r w:rsidRPr="000E7164">
        <w:rPr>
          <w:rStyle w:val="Emphasis"/>
        </w:rPr>
        <w:t xml:space="preserve">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61E7F7B1" w14:textId="77777777" w:rsidR="006618E4" w:rsidRDefault="006618E4" w:rsidP="006618E4">
      <w:pPr>
        <w:rPr>
          <w:rStyle w:val="Emphasis"/>
        </w:rPr>
      </w:pPr>
    </w:p>
    <w:p w14:paraId="1B163B83" w14:textId="77777777" w:rsidR="006618E4" w:rsidRPr="00E1259F" w:rsidRDefault="006618E4" w:rsidP="006618E4">
      <w:pPr>
        <w:pStyle w:val="Heading4"/>
        <w:rPr>
          <w:iCs w:val="0"/>
          <w:u w:val="single"/>
        </w:rPr>
      </w:pPr>
      <w:r>
        <w:t>That depletes the ozone layer, open the floodgates for existential UV floods, and leaves residual black carbon.</w:t>
      </w:r>
    </w:p>
    <w:p w14:paraId="3EF5CDE2" w14:textId="77777777" w:rsidR="006618E4" w:rsidRPr="00F96E30" w:rsidRDefault="006618E4" w:rsidP="006618E4">
      <w:proofErr w:type="spellStart"/>
      <w:r w:rsidRPr="00566CD6">
        <w:rPr>
          <w:rStyle w:val="Style13ptBold"/>
        </w:rPr>
        <w:t>Grush</w:t>
      </w:r>
      <w:proofErr w:type="spellEnd"/>
      <w:r w:rsidRPr="00566CD6">
        <w:rPr>
          <w:rStyle w:val="Style13ptBold"/>
        </w:rPr>
        <w:t xml:space="preserve"> 17</w:t>
      </w:r>
      <w:r>
        <w:t xml:space="preserve"> [Loren </w:t>
      </w:r>
      <w:proofErr w:type="spellStart"/>
      <w:r>
        <w:t>Grush</w:t>
      </w:r>
      <w:proofErr w:type="spellEnd"/>
      <w:r>
        <w:t xml:space="preserve">, </w:t>
      </w:r>
      <w:r w:rsidRPr="00566CD6">
        <w:t xml:space="preserve">Loren </w:t>
      </w:r>
      <w:proofErr w:type="spellStart"/>
      <w:r w:rsidRPr="00566CD6">
        <w:t>Grush</w:t>
      </w:r>
      <w:proofErr w:type="spellEnd"/>
      <w:r w:rsidRPr="00566CD6">
        <w:t xml:space="preserve"> is a science reporter for The Verge, the technology and culture brand from Vox Media, where she specializes in all things space—from distant stars and planets to human space flight and the commercial space race</w:t>
      </w:r>
      <w:proofErr w:type="gramStart"/>
      <w:r w:rsidRPr="00566CD6">
        <w:t xml:space="preserve">. </w:t>
      </w:r>
      <w:proofErr w:type="gramEnd"/>
      <w:r w:rsidRPr="00566CD6">
        <w:t>The daughter of two NASA engineers, she grew up surrounded by space shuttles and rocket scientists—literally</w:t>
      </w:r>
      <w:proofErr w:type="gramStart"/>
      <w:r w:rsidRPr="00566CD6">
        <w:t xml:space="preserve">. </w:t>
      </w:r>
      <w:proofErr w:type="gramEnd"/>
      <w:r w:rsidRPr="00566CD6">
        <w:t>She is also the host of Space Craft, an original online video series that examines what it takes to send people to space</w:t>
      </w:r>
      <w:proofErr w:type="gramStart"/>
      <w:r w:rsidRPr="00566CD6">
        <w:t xml:space="preserve">. </w:t>
      </w:r>
      <w:proofErr w:type="gramEnd"/>
      <w:r w:rsidRPr="00566CD6">
        <w:t>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76E820E7" w14:textId="77777777" w:rsidR="006618E4" w:rsidRDefault="006618E4" w:rsidP="006618E4">
      <w:r w:rsidRPr="00566CD6">
        <w:rPr>
          <w:rStyle w:val="StyleUnderline"/>
        </w:rPr>
        <w:t>Every time a rocket launches, it produces a plume of exhaust in its wake that leaves a mark on the environment</w:t>
      </w:r>
      <w:proofErr w:type="gramStart"/>
      <w:r>
        <w:t xml:space="preserve">. </w:t>
      </w:r>
      <w:proofErr w:type="gramEnd"/>
      <w:r>
        <w:t xml:space="preserve">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proofErr w:type="gramStart"/>
      <w:r>
        <w:t xml:space="preserve">. </w:t>
      </w:r>
      <w:proofErr w:type="gramEnd"/>
      <w:r>
        <w:t>It’s a phenomenon that’s not well-understood, and some scientists say we need to start studying these emissions now before the number of rocket launches increases significantly.</w:t>
      </w:r>
    </w:p>
    <w:p w14:paraId="42433AE6" w14:textId="77777777" w:rsidR="006618E4" w:rsidRDefault="006618E4" w:rsidP="006618E4">
      <w:r w:rsidRPr="00475C49">
        <w:rPr>
          <w:rStyle w:val="Emphasis"/>
          <w:highlight w:val="cyan"/>
        </w:rPr>
        <w:t>It’s not the gas</w:t>
      </w:r>
      <w:r w:rsidRPr="00475C49">
        <w:rPr>
          <w:rStyle w:val="StyleUnderline"/>
        </w:rPr>
        <w:t xml:space="preserve"> in these plumes that’s most concerning</w:t>
      </w:r>
      <w:proofErr w:type="gramStart"/>
      <w:r w:rsidRPr="00475C49">
        <w:t xml:space="preserve">. </w:t>
      </w:r>
      <w:proofErr w:type="gramEnd"/>
      <w:r w:rsidRPr="00475C49">
        <w:t>Some rockets do produce heat-</w:t>
      </w:r>
      <w:r>
        <w:t>trapping greenhouse gases, like carbon dioxide, but those emissions are negligible, according to experts</w:t>
      </w:r>
      <w:proofErr w:type="gramStart"/>
      <w:r>
        <w:t xml:space="preserve">. </w:t>
      </w:r>
      <w:proofErr w:type="gramEnd"/>
      <w:r>
        <w:t>“The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2837627F" w14:textId="77777777" w:rsidR="006618E4" w:rsidRDefault="006618E4" w:rsidP="006618E4">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proofErr w:type="gramStart"/>
      <w:r>
        <w:t xml:space="preserve">. </w:t>
      </w:r>
      <w:proofErr w:type="gramEnd"/>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w:t>
      </w:r>
      <w:proofErr w:type="gramStart"/>
      <w:r w:rsidRPr="00F950A1">
        <w:rPr>
          <w:rStyle w:val="StyleUnderline"/>
        </w:rPr>
        <w:t xml:space="preserve">. </w:t>
      </w:r>
      <w:proofErr w:type="gramEnd"/>
      <w:r w:rsidRPr="00F950A1">
        <w:rPr>
          <w:rStyle w:val="StyleUnderline"/>
        </w:rPr>
        <w:t xml:space="preserve">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proofErr w:type="gramStart"/>
      <w:r>
        <w:t xml:space="preserve">. </w:t>
      </w:r>
      <w:proofErr w:type="gramEnd"/>
      <w:r>
        <w:t xml:space="preserve">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w:t>
      </w:r>
      <w:proofErr w:type="gramStart"/>
      <w:r w:rsidRPr="00F950A1">
        <w:rPr>
          <w:rStyle w:val="Emphasis"/>
        </w:rPr>
        <w:t xml:space="preserve">. </w:t>
      </w:r>
      <w:proofErr w:type="gramEnd"/>
      <w:r w:rsidRPr="00F950A1">
        <w:rPr>
          <w:rStyle w:val="Emphasis"/>
        </w:rPr>
        <w:t xml:space="preserve">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proofErr w:type="gramStart"/>
      <w:r w:rsidRPr="00475C49">
        <w:rPr>
          <w:highlight w:val="cyan"/>
        </w:rPr>
        <w:t xml:space="preserve">. </w:t>
      </w:r>
      <w:proofErr w:type="gramEnd"/>
      <w:r w:rsidRPr="00475C49">
        <w:t>However, the magnitude</w:t>
      </w:r>
      <w:r>
        <w:t xml:space="preserve"> of this ozone depletion isn’t totally known, says Ross.</w:t>
      </w:r>
    </w:p>
    <w:p w14:paraId="6FCA6CEA" w14:textId="77777777" w:rsidR="006618E4" w:rsidRDefault="006618E4" w:rsidP="006618E4">
      <w:r>
        <w:t>“IT’S A CALL FOR MORE RESEARCH IN THIS AREA TO KNOW EXACTLY WHAT WE’RE PUTTING INTO THE UPPER ATMOSPHERE AND IN WHAT QUANTITIES.”</w:t>
      </w:r>
    </w:p>
    <w:p w14:paraId="43C1317D" w14:textId="77777777" w:rsidR="006618E4" w:rsidRDefault="006618E4" w:rsidP="006618E4">
      <w:r>
        <w:t>That’s why he and others at the Aerospace Corporation, a nonprofit that provides research and guidance on space missions, are calling for more studies</w:t>
      </w:r>
      <w:proofErr w:type="gramStart"/>
      <w:r>
        <w:t xml:space="preserve">. </w:t>
      </w:r>
      <w:proofErr w:type="gramEnd"/>
      <w:r>
        <w:t>They say it’s especially important now since the private space industry is at the early stages of a launch revolution</w:t>
      </w:r>
      <w:proofErr w:type="gramStart"/>
      <w:r>
        <w:t xml:space="preserve">. </w:t>
      </w:r>
      <w:proofErr w:type="gramEnd"/>
      <w:r>
        <w:t>Currently, the number of launches each year is relatively small, around 80 to 90, so the aerospace industry’s impact on the atmosphere is not much of a concern</w:t>
      </w:r>
      <w:proofErr w:type="gramStart"/>
      <w:r>
        <w:t xml:space="preserve">. </w:t>
      </w:r>
      <w:proofErr w:type="gramEnd"/>
      <w:r>
        <w:t>But in a new paper published in April, Ross and his colleague Jim Vedda argue that as launches increase, policymakers will eventually want to know what kind of damage these vehicles are causing to the environment and if regulations are necessary</w:t>
      </w:r>
      <w:proofErr w:type="gramStart"/>
      <w:r>
        <w:t xml:space="preserve">. </w:t>
      </w:r>
      <w:proofErr w:type="gramEnd"/>
      <w:r>
        <w:t>When that time comes, it will be better to have as much data as possible to make the best decisions.</w:t>
      </w:r>
    </w:p>
    <w:p w14:paraId="65945236" w14:textId="77777777" w:rsidR="006618E4" w:rsidRDefault="006618E4" w:rsidP="006618E4">
      <w:r>
        <w:t>“It’s a call for more research in this area to know exactly what we’re putting into the upper atmosphere and in what quantities,” Vedda, a senior policy analyst at the Aerospace Corporation, tells The Verge</w:t>
      </w:r>
      <w:proofErr w:type="gramStart"/>
      <w:r>
        <w:t xml:space="preserve">. </w:t>
      </w:r>
      <w:proofErr w:type="gramEnd"/>
      <w:r>
        <w:lastRenderedPageBreak/>
        <w:t>“</w:t>
      </w:r>
      <w:proofErr w:type="gramStart"/>
      <w:r>
        <w:t>So</w:t>
      </w:r>
      <w:proofErr w:type="gramEnd"/>
      <w:r>
        <w:t xml:space="preserve"> when the debates start, we have the good hard data that says, ‘Here’s a well-defined model of what’s actually happening.’”</w:t>
      </w:r>
    </w:p>
    <w:p w14:paraId="0622DE9A" w14:textId="77777777" w:rsidR="006618E4" w:rsidRDefault="006618E4" w:rsidP="006618E4">
      <w:r w:rsidRPr="00F950A1">
        <w:rPr>
          <w:rStyle w:val="StyleUnderline"/>
        </w:rPr>
        <w:t>So far, the research we have about these emissions mostly comes from lab experiments, modeling, and some direct detections of rocket plumes</w:t>
      </w:r>
      <w:proofErr w:type="gramStart"/>
      <w:r>
        <w:t xml:space="preserve">. </w:t>
      </w:r>
      <w:proofErr w:type="gramEnd"/>
      <w:r>
        <w:t>At the turn of the century, a few high-altitude planes equipped with sensors flew through plumes created by the Space Shuttle and other vehicles to figure out what was inside.</w:t>
      </w:r>
    </w:p>
    <w:p w14:paraId="02C26C87" w14:textId="77777777" w:rsidR="006618E4" w:rsidRPr="00F950A1" w:rsidRDefault="006618E4" w:rsidP="006618E4">
      <w:pPr>
        <w:rPr>
          <w:rStyle w:val="Emphasis"/>
        </w:rPr>
      </w:pPr>
      <w:r>
        <w:t>It turns out that all kinds of rockets produce these emissions, but some types of vehicles produce more than others</w:t>
      </w:r>
      <w:proofErr w:type="gramStart"/>
      <w:r>
        <w:t xml:space="preserve">. </w:t>
      </w:r>
      <w:proofErr w:type="gramEnd"/>
      <w:r>
        <w:t>Rockets that run on solid propellants produce a higher amount of alumina particles, a combination of aluminum and oxygen that is white and reflective</w:t>
      </w:r>
      <w:proofErr w:type="gramStart"/>
      <w:r>
        <w:t xml:space="preserve">. </w:t>
      </w:r>
      <w:proofErr w:type="gramEnd"/>
      <w:r>
        <w:t>Most orbital rockets don’t run on solid propellants these days, though some launch companies like the United Launch Alliance do add solid rocket boosters to vehicles to give them extra thrust</w:t>
      </w:r>
      <w:proofErr w:type="gramStart"/>
      <w:r>
        <w:t xml:space="preserve">. </w:t>
      </w:r>
      <w:proofErr w:type="gramEnd"/>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proofErr w:type="gramStart"/>
      <w:r w:rsidRPr="00F950A1">
        <w:rPr>
          <w:rStyle w:val="Emphasis"/>
        </w:rPr>
        <w:t xml:space="preserve">. </w:t>
      </w:r>
      <w:proofErr w:type="gramEnd"/>
      <w:r w:rsidRPr="00F950A1">
        <w:rPr>
          <w:rStyle w:val="Emphasis"/>
        </w:rPr>
        <w:t xml:space="preserve">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77CA1B74" w14:textId="77777777" w:rsidR="006618E4" w:rsidRDefault="006618E4" w:rsidP="006618E4">
      <w:r>
        <w:t>ALL KINDS OF ROCKETS PRODUCE THESE EMISSIONS, BUT SOME TYPES OF VEHICLES PRODUCE MORE THAN OTHERS</w:t>
      </w:r>
    </w:p>
    <w:p w14:paraId="1F8C3BFD" w14:textId="77777777" w:rsidR="006618E4" w:rsidRPr="00F950A1" w:rsidRDefault="006618E4" w:rsidP="006618E4">
      <w:pPr>
        <w:rPr>
          <w:rStyle w:val="StyleUnderline"/>
        </w:rPr>
      </w:pPr>
      <w:r w:rsidRPr="00F950A1">
        <w:rPr>
          <w:rStyle w:val="StyleUnderline"/>
        </w:rPr>
        <w:t>Alumina and black carbon from rockets can stick around in the stratosphere for three to five years, according to Ross</w:t>
      </w:r>
      <w:proofErr w:type="gramStart"/>
      <w:r>
        <w:t xml:space="preserve">. </w:t>
      </w:r>
      <w:proofErr w:type="gramEnd"/>
      <w:r>
        <w:t>As these materials collect high above the Earth, they can have interesting effects on the air</w:t>
      </w:r>
      <w:proofErr w:type="gramStart"/>
      <w:r>
        <w:t xml:space="preserve">. </w:t>
      </w:r>
      <w:proofErr w:type="gramEnd"/>
      <w:r w:rsidRPr="00475C49">
        <w:rPr>
          <w:rStyle w:val="StyleUnderline"/>
        </w:rPr>
        <w:t>Black</w:t>
      </w:r>
      <w:r w:rsidRPr="00F950A1">
        <w:rPr>
          <w:rStyle w:val="StyleUnderline"/>
        </w:rPr>
        <w:t xml:space="preserve"> carbon forms a thin layer that intercepts and absorbs the sunlight that hits Earth</w:t>
      </w:r>
      <w:proofErr w:type="gramStart"/>
      <w:r w:rsidRPr="00F950A1">
        <w:rPr>
          <w:rStyle w:val="StyleUnderline"/>
        </w:rPr>
        <w:t xml:space="preserve">. </w:t>
      </w:r>
      <w:proofErr w:type="gramEnd"/>
      <w:r w:rsidRPr="00F950A1">
        <w:rPr>
          <w:rStyle w:val="StyleUnderline"/>
        </w:rPr>
        <w:t>“</w:t>
      </w:r>
      <w:r>
        <w:t>It would act as a thin, black umbrella,” says Ross</w:t>
      </w:r>
      <w:proofErr w:type="gramStart"/>
      <w:r>
        <w:t xml:space="preserve">. </w:t>
      </w:r>
      <w:proofErr w:type="gramEnd"/>
      <w:r>
        <w:t>That may help keep the lower atmosphere cool, but the intercepted energy from the Sun doesn’t just go away; it gets deposited into the stratosphere, warming it up</w:t>
      </w:r>
      <w:proofErr w:type="gramStart"/>
      <w:r>
        <w:t xml:space="preserve">. </w:t>
      </w:r>
      <w:proofErr w:type="gramEnd"/>
      <w:r w:rsidRPr="00475C49">
        <w:rPr>
          <w:rStyle w:val="StyleUnderline"/>
        </w:rPr>
        <w:t>This warming ultimately causes chemical reactions that could lead to the depletion of the ozone layer.</w:t>
      </w:r>
    </w:p>
    <w:p w14:paraId="61E61347" w14:textId="77777777" w:rsidR="006618E4" w:rsidRPr="00F950A1" w:rsidRDefault="006618E4" w:rsidP="006618E4">
      <w:pPr>
        <w:rPr>
          <w:rStyle w:val="StyleUnderline"/>
        </w:rPr>
      </w:pPr>
      <w:r>
        <w:t>The reflective alumina particles can also affect the ozone but in a different way</w:t>
      </w:r>
      <w:proofErr w:type="gramStart"/>
      <w:r>
        <w:t xml:space="preserve">. </w:t>
      </w:r>
      <w:proofErr w:type="gramEnd"/>
      <w:r>
        <w:t>Whereas the soot acts like a black umbrella, the alumina acts like a white one, reflecting sunlight back into space</w:t>
      </w:r>
      <w:proofErr w:type="gramStart"/>
      <w:r>
        <w:t xml:space="preserve">. </w:t>
      </w:r>
      <w:proofErr w:type="gramEnd"/>
      <w:r>
        <w:t xml:space="preserve">However, </w:t>
      </w:r>
      <w:r w:rsidRPr="00F950A1">
        <w:rPr>
          <w:rStyle w:val="StyleUnderline"/>
        </w:rPr>
        <w:t>chemical reactions occur on the surface of these white particles, which, in turn, destroy the ozone layer, Ross says.</w:t>
      </w:r>
    </w:p>
    <w:p w14:paraId="527E77BD" w14:textId="77777777" w:rsidR="006618E4" w:rsidRPr="00F950A1" w:rsidRDefault="006618E4" w:rsidP="006618E4">
      <w:pPr>
        <w:rPr>
          <w:rStyle w:val="StyleUnderline"/>
        </w:rPr>
      </w:pPr>
      <w:r>
        <w:t xml:space="preserve">Black carbon and alumina have </w:t>
      </w:r>
      <w:proofErr w:type="gramStart"/>
      <w:r>
        <w:t>actually been</w:t>
      </w:r>
      <w:proofErr w:type="gramEnd"/>
      <w:r>
        <w:t xml:space="preserve"> proposed by scientists as possible geoengineering agents or tools for cooling down our warming climate. But while they may keep the lower atmosphere cool, geoengineering agents may have other unwanted side effects, too</w:t>
      </w:r>
      <w:proofErr w:type="gramStart"/>
      <w:r>
        <w:t xml:space="preserve">. </w:t>
      </w:r>
      <w:proofErr w:type="gramEnd"/>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proofErr w:type="gramStart"/>
      <w:r w:rsidRPr="00F950A1">
        <w:rPr>
          <w:rStyle w:val="StyleUnderline"/>
        </w:rPr>
        <w:t xml:space="preserve">. </w:t>
      </w:r>
      <w:proofErr w:type="gramEnd"/>
      <w:r w:rsidRPr="00F950A1">
        <w:rPr>
          <w:rStyle w:val="StyleUnderline"/>
        </w:rPr>
        <w:t>That’s why many scientists have criticized the idea of geoengineering to combat climate change.</w:t>
      </w:r>
    </w:p>
    <w:p w14:paraId="58C46B8B" w14:textId="77777777" w:rsidR="006618E4" w:rsidRDefault="006618E4" w:rsidP="006618E4">
      <w:r>
        <w:t xml:space="preserve">However, </w:t>
      </w:r>
      <w:r w:rsidRPr="00F950A1">
        <w:rPr>
          <w:rStyle w:val="StyleUnderline"/>
        </w:rPr>
        <w:t>rockets are putting these particles into the air no matter what, and this byproduct of ozone loss is particularly concerning for Ross and Vedda</w:t>
      </w:r>
      <w:proofErr w:type="gramStart"/>
      <w:r>
        <w:t xml:space="preserve">. </w:t>
      </w:r>
      <w:proofErr w:type="gramEnd"/>
      <w:r w:rsidRPr="00F950A1">
        <w:rPr>
          <w:rStyle w:val="StyleUnderline"/>
        </w:rPr>
        <w:t>As the ozone diminishes, more of the Sun’s harmful radiation could reach the ground</w:t>
      </w:r>
      <w:proofErr w:type="gramStart"/>
      <w:r w:rsidRPr="00F950A1">
        <w:rPr>
          <w:rStyle w:val="StyleUnderline"/>
        </w:rPr>
        <w:t xml:space="preserve">. </w:t>
      </w:r>
      <w:proofErr w:type="gramEnd"/>
      <w:r w:rsidRPr="00F950A1">
        <w:rPr>
          <w:rStyle w:val="StyleUnderline"/>
        </w:rPr>
        <w:t xml:space="preserve">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proofErr w:type="gramStart"/>
      <w:r w:rsidRPr="00F950A1">
        <w:rPr>
          <w:rStyle w:val="StyleUnderline"/>
        </w:rPr>
        <w:t xml:space="preserve">. </w:t>
      </w:r>
      <w:proofErr w:type="gramEnd"/>
      <w:r w:rsidRPr="00F950A1">
        <w:rPr>
          <w:rStyle w:val="StyleUnderline"/>
        </w:rPr>
        <w:t>“That’s what we need to understand — the ozone depletion aspect of this because protection of the ozone layer is an international imperative,” says Ross</w:t>
      </w:r>
      <w:proofErr w:type="gramStart"/>
      <w:r>
        <w:t xml:space="preserve">. </w:t>
      </w:r>
      <w:proofErr w:type="gramEnd"/>
      <w:r>
        <w:t>The 1987 Montreal Protocol, for example, is an international agreement to phase out materials that deplete the ozone.</w:t>
      </w:r>
    </w:p>
    <w:p w14:paraId="025EA431" w14:textId="77777777" w:rsidR="006618E4" w:rsidRDefault="006618E4" w:rsidP="006618E4">
      <w:r>
        <w:t>Right now, Ross estimates that rocket launches around the world inject 10 gigagrams, or 11,000 tons, of soot and alumina particles into the atmosphere each year</w:t>
      </w:r>
      <w:proofErr w:type="gramStart"/>
      <w:r>
        <w:t xml:space="preserve">. </w:t>
      </w:r>
      <w:proofErr w:type="gramEnd"/>
      <w:r>
        <w:t>But that number could be going up</w:t>
      </w:r>
      <w:proofErr w:type="gramStart"/>
      <w:r>
        <w:t xml:space="preserve">. </w:t>
      </w:r>
      <w:proofErr w:type="gramEnd"/>
      <w:r>
        <w:t xml:space="preserve">SpaceX has vowed to increase the number of launches it does each year, and numerous other companies are </w:t>
      </w:r>
      <w:r>
        <w:lastRenderedPageBreak/>
        <w:t>going to start launching their own vehicles soon</w:t>
      </w:r>
      <w:proofErr w:type="gramStart"/>
      <w:r>
        <w:t xml:space="preserve">. </w:t>
      </w:r>
      <w:proofErr w:type="gramEnd"/>
      <w:r>
        <w:t xml:space="preserve">What kind of impact that will have on the atmosphere is </w:t>
      </w:r>
      <w:proofErr w:type="gramStart"/>
      <w:r>
        <w:t>unclear.</w:t>
      </w:r>
      <w:proofErr w:type="gramEnd"/>
      <w:r>
        <w:t xml:space="preserve"> That’s why Ross and Vedda suggest the government and universities invest in a series of research programs, in which scientists collect more data on rocket particles from aircraft and satellites.</w:t>
      </w:r>
    </w:p>
    <w:p w14:paraId="03CDA679" w14:textId="77777777" w:rsidR="006618E4" w:rsidRDefault="006618E4" w:rsidP="006618E4">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03782C0E" w14:textId="77777777" w:rsidR="006618E4" w:rsidRPr="00C929FF" w:rsidRDefault="006618E4" w:rsidP="006618E4">
      <w:pPr>
        <w:rPr>
          <w:rStyle w:val="Emphasis"/>
        </w:rPr>
      </w:pPr>
    </w:p>
    <w:p w14:paraId="343ED31E" w14:textId="77777777" w:rsidR="006618E4" w:rsidRPr="003F2E74" w:rsidRDefault="006618E4" w:rsidP="006618E4">
      <w:pPr>
        <w:pStyle w:val="Heading4"/>
        <w:rPr>
          <w:rStyle w:val="Style13ptBold"/>
          <w:b/>
          <w:bCs w:val="0"/>
        </w:rPr>
      </w:pPr>
      <w:r w:rsidRPr="003F2E74">
        <w:rPr>
          <w:rStyle w:val="Style13ptBold"/>
          <w:b/>
        </w:rPr>
        <w:t>Ozone collapse causes extinction.</w:t>
      </w:r>
    </w:p>
    <w:p w14:paraId="6935FFC3" w14:textId="77777777" w:rsidR="006618E4" w:rsidRPr="00E14CC9" w:rsidRDefault="006618E4" w:rsidP="006618E4">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57A1DB4B" w14:textId="77777777" w:rsidR="006618E4" w:rsidRPr="00E07AE1" w:rsidRDefault="006618E4" w:rsidP="006618E4">
      <w:pPr>
        <w:rPr>
          <w:rStyle w:val="Emphasis"/>
        </w:rPr>
      </w:pPr>
      <w:r w:rsidRPr="00E07AE1">
        <w:rPr>
          <w:rStyle w:val="StyleUnderline"/>
        </w:rPr>
        <w:t>University of Southampton researchers have delved deeper into an extinction event that occurred about 360 million years ago</w:t>
      </w:r>
      <w:proofErr w:type="gramStart"/>
      <w:r w:rsidRPr="00E14CC9">
        <w:rPr>
          <w:sz w:val="14"/>
        </w:rPr>
        <w:t xml:space="preserve">. </w:t>
      </w:r>
      <w:proofErr w:type="gramEnd"/>
      <w:r w:rsidRPr="00E14CC9">
        <w:rPr>
          <w:sz w:val="14"/>
        </w:rPr>
        <w:t>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proofErr w:type="gramStart"/>
      <w:r w:rsidRPr="00E07AE1">
        <w:rPr>
          <w:rStyle w:val="StyleUnderline"/>
        </w:rPr>
        <w:t>.</w:t>
      </w:r>
      <w:r w:rsidRPr="00E14CC9">
        <w:rPr>
          <w:sz w:val="14"/>
        </w:rPr>
        <w:t xml:space="preserve"> </w:t>
      </w:r>
      <w:proofErr w:type="gramEnd"/>
      <w:r w:rsidRPr="00E14CC9">
        <w:rPr>
          <w:sz w:val="14"/>
        </w:rPr>
        <w:t xml:space="preserve">Moreover, their discovery led to </w:t>
      </w:r>
      <w:r w:rsidRPr="00E07AE1">
        <w:rPr>
          <w:rStyle w:val="Emphasis"/>
        </w:rPr>
        <w:t xml:space="preserve">weighty indications for today's continually warming Earth. </w:t>
      </w:r>
    </w:p>
    <w:p w14:paraId="7766A4F5" w14:textId="77777777" w:rsidR="006618E4" w:rsidRDefault="006618E4" w:rsidP="006618E4">
      <w:r>
        <w:t>Numerous episodes of mass extinction occurred in the geological past</w:t>
      </w:r>
      <w:proofErr w:type="gramStart"/>
      <w:r>
        <w:t xml:space="preserve">. </w:t>
      </w:r>
      <w:proofErr w:type="gramEnd"/>
      <w:r>
        <w:t>One of the most notorious ones caused the extinction of dinosaurs about 66 million years ago</w:t>
      </w:r>
      <w:proofErr w:type="gramStart"/>
      <w:r>
        <w:t xml:space="preserve">. </w:t>
      </w:r>
      <w:proofErr w:type="gramEnd"/>
      <w:r>
        <w:t>Their destruction was believed to have been caused by an asteroid hitting the Earth.</w:t>
      </w:r>
    </w:p>
    <w:p w14:paraId="37D34D9B" w14:textId="77777777" w:rsidR="006618E4" w:rsidRDefault="006618E4" w:rsidP="006618E4">
      <w:r>
        <w:t>Additionally, two chapters were caused by large-scale volcanic eruptions that created the imbalance of oceans and atmospheres in the planets</w:t>
      </w:r>
      <w:proofErr w:type="gramStart"/>
      <w:r>
        <w:t xml:space="preserve">. </w:t>
      </w:r>
      <w:proofErr w:type="gramEnd"/>
      <w:r>
        <w:t xml:space="preserve">Another one happened during the end of Permian Great Dying, which, according to Stanford, wiped out 96% of the Earth's aquatic species. </w:t>
      </w:r>
    </w:p>
    <w:p w14:paraId="4054FDDD" w14:textId="77777777" w:rsidR="006618E4" w:rsidRDefault="006618E4" w:rsidP="006618E4">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179BD6DD" w14:textId="77777777" w:rsidR="006618E4" w:rsidRPr="00E07AE1" w:rsidRDefault="006618E4" w:rsidP="006618E4">
      <w:pPr>
        <w:rPr>
          <w:rStyle w:val="Emphasis"/>
        </w:rPr>
      </w:pPr>
      <w:r w:rsidRPr="00E07AE1">
        <w:rPr>
          <w:rStyle w:val="StyleUnderline"/>
        </w:rPr>
        <w:t>Their research revealed that warming temperatures after an intense ice age could have caused the ozone to collapse</w:t>
      </w:r>
      <w:proofErr w:type="gramStart"/>
      <w:r w:rsidRPr="00E07AE1">
        <w:rPr>
          <w:rStyle w:val="StyleUnderline"/>
        </w:rPr>
        <w:t xml:space="preserve">. </w:t>
      </w:r>
      <w:proofErr w:type="gramEnd"/>
      <w:r w:rsidRPr="00E07AE1">
        <w:rPr>
          <w:rStyle w:val="StyleUnderline"/>
        </w:rPr>
        <w:t xml:space="preserve">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508E8C04" w14:textId="77777777" w:rsidR="006618E4" w:rsidRDefault="006618E4" w:rsidP="006618E4">
      <w:r>
        <w:t>The findings of their study are published in the journal Science Advances</w:t>
      </w:r>
      <w:proofErr w:type="gramStart"/>
      <w:r>
        <w:t xml:space="preserve">. </w:t>
      </w:r>
      <w:proofErr w:type="gramEnd"/>
      <w:r>
        <w:t>Additionally, the research was partly funded by a grant from the National Geographic Society</w:t>
      </w:r>
      <w:proofErr w:type="gramStart"/>
      <w:r>
        <w:t xml:space="preserve">. </w:t>
      </w:r>
      <w:proofErr w:type="gramEnd"/>
      <w:r>
        <w:t>It was also regulated in collaboration with The Sedgwick Museum of Earth Sciences at the University of Cambridge.</w:t>
      </w:r>
    </w:p>
    <w:p w14:paraId="079E43FB" w14:textId="77777777" w:rsidR="006618E4" w:rsidRDefault="006618E4" w:rsidP="006618E4">
      <w:r>
        <w:t>The team collected various rock samples during expeditions in locations in South America</w:t>
      </w:r>
      <w:proofErr w:type="gramStart"/>
      <w:r>
        <w:t xml:space="preserve">. </w:t>
      </w:r>
      <w:proofErr w:type="gramEnd"/>
      <w:r>
        <w:t>They formed clues as to what was happening at the edge of the melting Devonian ice sheet, which allowed them to compare between the extinction event close to the pole and near the equator.</w:t>
      </w:r>
    </w:p>
    <w:p w14:paraId="5DA2B572" w14:textId="77777777" w:rsidR="006618E4" w:rsidRDefault="006618E4" w:rsidP="006618E4">
      <w:r>
        <w:t>The rocks were then dissolved in hydrofluoric acid back in the laboratory</w:t>
      </w:r>
      <w:proofErr w:type="gramStart"/>
      <w:r>
        <w:t xml:space="preserve">. </w:t>
      </w:r>
      <w:proofErr w:type="gramEnd"/>
      <w:r>
        <w:t>The dissolved rocks released microscopic plant spores, which were preserved for hundreds of millions of years</w:t>
      </w:r>
      <w:proofErr w:type="gramStart"/>
      <w:r>
        <w:t xml:space="preserve">. </w:t>
      </w:r>
      <w:proofErr w:type="gramEnd"/>
      <w:r>
        <w:t>On microscopic examination, the scientists found many of the spores had bizarrely formed spines on their surface.</w:t>
      </w:r>
    </w:p>
    <w:p w14:paraId="4617B845" w14:textId="77777777" w:rsidR="006618E4" w:rsidRDefault="006618E4" w:rsidP="006618E4">
      <w:r>
        <w:lastRenderedPageBreak/>
        <w:t xml:space="preserve">According to the researchers, </w:t>
      </w:r>
      <w:r w:rsidRPr="00E07AE1">
        <w:rPr>
          <w:rStyle w:val="Emphasis"/>
        </w:rPr>
        <w:t>the spikes were due to UV radiation damaging their DNA</w:t>
      </w:r>
      <w:proofErr w:type="gramStart"/>
      <w:r>
        <w:t xml:space="preserve">. </w:t>
      </w:r>
      <w:proofErr w:type="gramEnd"/>
      <w:r>
        <w:t>Furthermore, they found that many spores had dark pigmented walls</w:t>
      </w:r>
      <w:proofErr w:type="gramStart"/>
      <w:r>
        <w:t xml:space="preserve">. </w:t>
      </w:r>
      <w:proofErr w:type="gramEnd"/>
      <w:r>
        <w:t>These walls were thought to be a protective 'shield' against the increasing and damaging UV levels.</w:t>
      </w:r>
    </w:p>
    <w:p w14:paraId="17051173" w14:textId="77777777" w:rsidR="006618E4" w:rsidRPr="00E14CC9" w:rsidRDefault="006618E4" w:rsidP="006618E4">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proofErr w:type="gramStart"/>
      <w:r w:rsidRPr="00E07AE1">
        <w:rPr>
          <w:rStyle w:val="StyleUnderline"/>
        </w:rPr>
        <w:t>.</w:t>
      </w:r>
      <w:r>
        <w:t xml:space="preserve"> </w:t>
      </w:r>
      <w:proofErr w:type="gramEnd"/>
      <w:r>
        <w:t xml:space="preserve">Moreover, </w:t>
      </w:r>
      <w:r w:rsidRPr="00E14CC9">
        <w:rPr>
          <w:rStyle w:val="Emphasis"/>
        </w:rPr>
        <w:t xml:space="preserve">the ozone </w:t>
      </w:r>
      <w:proofErr w:type="gramStart"/>
      <w:r w:rsidRPr="00E14CC9">
        <w:rPr>
          <w:rStyle w:val="Emphasis"/>
        </w:rPr>
        <w:t>collapse</w:t>
      </w:r>
      <w:proofErr w:type="gramEnd"/>
      <w:r w:rsidRPr="00E14CC9">
        <w:rPr>
          <w:rStyle w:val="Emphasis"/>
        </w:rPr>
        <w:t xml:space="preserv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387B2F36" w14:textId="77777777" w:rsidR="006618E4" w:rsidRPr="00E07AE1" w:rsidRDefault="006618E4" w:rsidP="006618E4">
      <w:pPr>
        <w:rPr>
          <w:rStyle w:val="Emphasis"/>
        </w:rPr>
      </w:pPr>
      <w:r w:rsidRPr="00E07AE1">
        <w:rPr>
          <w:rStyle w:val="Emphasis"/>
        </w:rPr>
        <w:t>From Climate Change to Climate Emergency</w:t>
      </w:r>
    </w:p>
    <w:p w14:paraId="68CEFA90" w14:textId="77777777" w:rsidR="006618E4" w:rsidRPr="00E07AE1" w:rsidRDefault="006618E4" w:rsidP="006618E4">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proofErr w:type="gramStart"/>
      <w:r w:rsidRPr="00E07AE1">
        <w:rPr>
          <w:rStyle w:val="StyleUnderline"/>
        </w:rPr>
        <w:t>.</w:t>
      </w:r>
      <w:r>
        <w:t xml:space="preserve"> </w:t>
      </w:r>
      <w:proofErr w:type="gramEnd"/>
      <w:r>
        <w:t xml:space="preserve">He adds that they have seen this </w:t>
      </w:r>
      <w:r w:rsidRPr="00E07AE1">
        <w:rPr>
          <w:rStyle w:val="StyleUnderline"/>
        </w:rPr>
        <w:t xml:space="preserve">pattern in the past, where a stimulant or impetus was unnecessary for the phenomenon to kick in. </w:t>
      </w:r>
    </w:p>
    <w:p w14:paraId="676F5F3F" w14:textId="77777777" w:rsidR="006618E4" w:rsidRDefault="006618E4" w:rsidP="006618E4">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proofErr w:type="gramStart"/>
      <w:r>
        <w:t xml:space="preserve">. </w:t>
      </w:r>
      <w:proofErr w:type="gramEnd"/>
      <w:r>
        <w:t xml:space="preserve">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36A5D42C" w14:textId="77777777" w:rsidR="006618E4" w:rsidRPr="00E07AE1" w:rsidRDefault="006618E4" w:rsidP="006618E4">
      <w:pPr>
        <w:rPr>
          <w:rStyle w:val="Emphasis"/>
        </w:rPr>
      </w:pPr>
    </w:p>
    <w:p w14:paraId="12C95F20" w14:textId="77777777" w:rsidR="006618E4" w:rsidRDefault="006618E4" w:rsidP="006618E4">
      <w:pPr>
        <w:pStyle w:val="Heading4"/>
        <w:rPr>
          <w:lang w:eastAsia="zh-CN"/>
        </w:rPr>
      </w:pPr>
      <w:r>
        <w:rPr>
          <w:lang w:eastAsia="zh-CN"/>
        </w:rPr>
        <w:t xml:space="preserve">UV floods cause extinction—no defense assumes rampant UV poisoning. </w:t>
      </w:r>
    </w:p>
    <w:p w14:paraId="5252F882" w14:textId="77777777" w:rsidR="006618E4" w:rsidRPr="00CE2A70" w:rsidRDefault="006618E4" w:rsidP="006618E4">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xml:space="preserve">, F. R. de </w:t>
      </w:r>
      <w:proofErr w:type="spellStart"/>
      <w:r w:rsidRPr="00CE2A70">
        <w:t>Gruijl</w:t>
      </w:r>
      <w:proofErr w:type="spellEnd"/>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w:t>
      </w:r>
      <w:proofErr w:type="spellStart"/>
      <w:r w:rsidRPr="00CE2A70">
        <w:t>shi</w:t>
      </w:r>
      <w:proofErr w:type="spellEnd"/>
      <w:r w:rsidRPr="00CE2A70">
        <w:t>, Akita Prefecture, Japan</w:t>
      </w:r>
      <w:r>
        <w:t xml:space="preserve">, </w:t>
      </w:r>
      <w:r w:rsidRPr="00CE2A70">
        <w:t>National Institute for Minamata Diseases, Minamata-</w:t>
      </w:r>
      <w:proofErr w:type="spellStart"/>
      <w:r w:rsidRPr="00CE2A70">
        <w:t>sh</w:t>
      </w:r>
      <w:proofErr w:type="spellEnd"/>
      <w:r w:rsidRPr="00CE2A70">
        <w:t>, Kumamoto Prefecture, Japan</w:t>
      </w:r>
      <w:r>
        <w:t>)</w:t>
      </w:r>
      <w:r w:rsidRPr="00CE2A70">
        <w:t xml:space="preserve"> and J. C. van der </w:t>
      </w:r>
      <w:proofErr w:type="spellStart"/>
      <w:r w:rsidRPr="00CE2A70">
        <w:t>Leun</w:t>
      </w:r>
      <w:proofErr w:type="spellEnd"/>
      <w:r w:rsidRPr="00CE2A70">
        <w:t> </w:t>
      </w:r>
      <w:r>
        <w:t>(</w:t>
      </w:r>
      <w:proofErr w:type="spellStart"/>
      <w:r w:rsidRPr="00CE2A70">
        <w:t>iEcofys</w:t>
      </w:r>
      <w:proofErr w:type="spellEnd"/>
      <w:r w:rsidRPr="00CE2A70">
        <w:t xml:space="preserve">, </w:t>
      </w:r>
      <w:proofErr w:type="spellStart"/>
      <w:r w:rsidRPr="00CE2A70">
        <w:t>Kanaalweg</w:t>
      </w:r>
      <w:proofErr w:type="spellEnd"/>
      <w:r w:rsidRPr="00CE2A70">
        <w:t xml:space="preserve">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541481AC" w14:textId="77777777" w:rsidR="006618E4" w:rsidRDefault="006618E4" w:rsidP="006618E4">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w:t>
      </w:r>
      <w:proofErr w:type="gramStart"/>
      <w:r w:rsidRPr="001723DB">
        <w:rPr>
          <w:sz w:val="12"/>
        </w:rPr>
        <w:t xml:space="preserve">. </w:t>
      </w:r>
      <w:proofErr w:type="gramEnd"/>
      <w:r w:rsidRPr="001723DB">
        <w:rPr>
          <w:sz w:val="12"/>
        </w:rPr>
        <w:t>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w:t>
      </w:r>
      <w:proofErr w:type="spellStart"/>
      <w:r w:rsidRPr="001723DB">
        <w:rPr>
          <w:sz w:val="12"/>
        </w:rPr>
        <w:t>tumour</w:t>
      </w:r>
      <w:proofErr w:type="spellEnd"/>
      <w:r w:rsidRPr="001723DB">
        <w:rPr>
          <w:sz w:val="12"/>
        </w:rPr>
        <w:t xml:space="preserve"> necrosis factor-α are produced locally at the irradiated site. These alter the migration patterns and functions of various populations of immune cells</w:t>
      </w:r>
      <w:proofErr w:type="gramStart"/>
      <w:r w:rsidRPr="001723DB">
        <w:rPr>
          <w:sz w:val="12"/>
        </w:rPr>
        <w:t xml:space="preserve">. </w:t>
      </w:r>
      <w:proofErr w:type="gramEnd"/>
      <w:r w:rsidRPr="001723DB">
        <w:rPr>
          <w:sz w:val="12"/>
        </w:rPr>
        <w:t>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w:t>
      </w:r>
      <w:proofErr w:type="spellStart"/>
      <w:r w:rsidRPr="001723DB">
        <w:rPr>
          <w:sz w:val="12"/>
        </w:rPr>
        <w:t>synthesised</w:t>
      </w:r>
      <w:proofErr w:type="spellEnd"/>
      <w:r w:rsidRPr="001723DB">
        <w:rPr>
          <w:sz w:val="12"/>
        </w:rPr>
        <w:t xml:space="preserve"> following exposure of the skin to UV-B radiation, also has positive and </w:t>
      </w:r>
      <w:r w:rsidRPr="001723DB">
        <w:rPr>
          <w:sz w:val="12"/>
        </w:rPr>
        <w:lastRenderedPageBreak/>
        <w:t>negative effects on immune-related diseases</w:t>
      </w:r>
      <w:proofErr w:type="gramStart"/>
      <w:r w:rsidRPr="001723DB">
        <w:rPr>
          <w:sz w:val="12"/>
        </w:rPr>
        <w:t xml:space="preserve">. </w:t>
      </w:r>
      <w:proofErr w:type="gramEnd"/>
      <w:r w:rsidRPr="001723DB">
        <w:rPr>
          <w:sz w:val="12"/>
        </w:rPr>
        <w:t>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w:t>
      </w:r>
      <w:proofErr w:type="gramStart"/>
      <w:r w:rsidRPr="001723DB">
        <w:rPr>
          <w:sz w:val="12"/>
        </w:rPr>
        <w:t xml:space="preserve">. </w:t>
      </w:r>
      <w:proofErr w:type="gramEnd"/>
      <w:r w:rsidRPr="001723DB">
        <w:rPr>
          <w:sz w:val="12"/>
        </w:rPr>
        <w:t xml:space="preserve">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w:t>
      </w:r>
      <w:proofErr w:type="spellStart"/>
      <w:r w:rsidRPr="00451C82">
        <w:rPr>
          <w:u w:val="single"/>
        </w:rPr>
        <w:t>photodermatoses</w:t>
      </w:r>
      <w:proofErr w:type="spellEnd"/>
      <w:r w:rsidRPr="00451C82">
        <w:rPr>
          <w:u w:val="single"/>
        </w:rPr>
        <w:t>,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w:t>
      </w:r>
      <w:proofErr w:type="spellStart"/>
      <w:r w:rsidRPr="001723DB">
        <w:rPr>
          <w:sz w:val="12"/>
        </w:rPr>
        <w:t>photodermatoses</w:t>
      </w:r>
      <w:proofErr w:type="spellEnd"/>
      <w:r w:rsidRPr="001723DB">
        <w:rPr>
          <w:sz w:val="12"/>
        </w:rPr>
        <w:t xml:space="preserve">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w:t>
      </w:r>
      <w:proofErr w:type="gramStart"/>
      <w:r w:rsidRPr="001723DB">
        <w:rPr>
          <w:sz w:val="12"/>
        </w:rPr>
        <w:t xml:space="preserve">. </w:t>
      </w:r>
      <w:proofErr w:type="gramEnd"/>
      <w:r w:rsidRPr="001723DB">
        <w:rPr>
          <w:sz w:val="12"/>
        </w:rPr>
        <w:t xml:space="preserve">This process, called </w:t>
      </w:r>
      <w:proofErr w:type="spellStart"/>
      <w:r w:rsidRPr="001723DB">
        <w:rPr>
          <w:sz w:val="12"/>
        </w:rPr>
        <w:t>photohardening</w:t>
      </w:r>
      <w:proofErr w:type="spellEnd"/>
      <w:r w:rsidRPr="001723DB">
        <w:rPr>
          <w:sz w:val="12"/>
        </w:rPr>
        <w:t>, is used therapeutically with good results</w:t>
      </w:r>
      <w:proofErr w:type="gramStart"/>
      <w:r w:rsidRPr="001723DB">
        <w:rPr>
          <w:sz w:val="12"/>
        </w:rPr>
        <w:t xml:space="preserve">. </w:t>
      </w:r>
      <w:proofErr w:type="gramEnd"/>
      <w:r w:rsidRPr="001723DB">
        <w:rPr>
          <w:sz w:val="12"/>
        </w:rPr>
        <w:t xml:space="preserve">Recent investigations indicate that key events in </w:t>
      </w:r>
      <w:proofErr w:type="spellStart"/>
      <w:r w:rsidRPr="001723DB">
        <w:rPr>
          <w:sz w:val="12"/>
        </w:rPr>
        <w:t>photohardening</w:t>
      </w:r>
      <w:proofErr w:type="spellEnd"/>
      <w:r w:rsidRPr="001723DB">
        <w:rPr>
          <w:sz w:val="12"/>
        </w:rPr>
        <w:t xml:space="preserve">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proofErr w:type="gramStart"/>
      <w:r w:rsidRPr="001723DB">
        <w:rPr>
          <w:sz w:val="12"/>
          <w:highlight w:val="cyan"/>
        </w:rPr>
        <w:t>.</w:t>
      </w:r>
      <w:r w:rsidRPr="001723DB">
        <w:rPr>
          <w:sz w:val="12"/>
        </w:rPr>
        <w:t xml:space="preserve"> </w:t>
      </w:r>
      <w:proofErr w:type="gramEnd"/>
      <w:r w:rsidRPr="001723DB">
        <w:rPr>
          <w:sz w:val="12"/>
        </w:rPr>
        <w:t>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proofErr w:type="spellStart"/>
      <w:r w:rsidRPr="001723DB">
        <w:rPr>
          <w:b/>
          <w:bCs/>
          <w:highlight w:val="cyan"/>
          <w:u w:val="single"/>
        </w:rPr>
        <w:t>Asthma</w:t>
      </w:r>
      <w:proofErr w:type="spellEnd"/>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w:t>
      </w:r>
      <w:proofErr w:type="gramStart"/>
      <w:r w:rsidRPr="001723DB">
        <w:rPr>
          <w:sz w:val="12"/>
        </w:rPr>
        <w:t xml:space="preserve">. </w:t>
      </w:r>
      <w:proofErr w:type="gramEnd"/>
      <w:r w:rsidRPr="001723DB">
        <w:rPr>
          <w:sz w:val="12"/>
        </w:rPr>
        <w:t xml:space="preserve">This heterogeneity may explain the current lack of consistency in results from </w:t>
      </w:r>
      <w:r w:rsidRPr="00C8516A">
        <w:rPr>
          <w:u w:val="single"/>
        </w:rPr>
        <w:t>studies examining the relationship between UV radiation and the risk of asthma</w:t>
      </w:r>
      <w:proofErr w:type="gramStart"/>
      <w:r w:rsidRPr="00C8516A">
        <w:rPr>
          <w:u w:val="single"/>
        </w:rPr>
        <w:t>.</w:t>
      </w:r>
      <w:r>
        <w:rPr>
          <w:u w:val="single"/>
        </w:rPr>
        <w:t xml:space="preserve"> </w:t>
      </w:r>
      <w:proofErr w:type="gramEnd"/>
      <w:r w:rsidRPr="001723DB">
        <w:rPr>
          <w:sz w:val="12"/>
        </w:rPr>
        <w:t>There are anecdotal accounts that sunny holidays or living at high altitude decrease asthma symptoms</w:t>
      </w:r>
      <w:proofErr w:type="gramStart"/>
      <w:r w:rsidRPr="001723DB">
        <w:rPr>
          <w:sz w:val="12"/>
        </w:rPr>
        <w:t xml:space="preserve">. </w:t>
      </w:r>
      <w:proofErr w:type="gramEnd"/>
      <w:r w:rsidRPr="001723DB">
        <w:rPr>
          <w:sz w:val="12"/>
        </w:rPr>
        <w:t>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w:t>
      </w:r>
      <w:proofErr w:type="gramStart"/>
      <w:r w:rsidRPr="001723DB">
        <w:rPr>
          <w:sz w:val="12"/>
        </w:rPr>
        <w:t xml:space="preserve">. </w:t>
      </w:r>
      <w:proofErr w:type="gramEnd"/>
      <w:r w:rsidRPr="001723DB">
        <w:rPr>
          <w:sz w:val="12"/>
        </w:rPr>
        <w:t xml:space="preserve">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proofErr w:type="gramStart"/>
      <w:r w:rsidRPr="001723DB">
        <w:rPr>
          <w:sz w:val="12"/>
        </w:rPr>
        <w:t xml:space="preserve">. </w:t>
      </w:r>
      <w:proofErr w:type="gramEnd"/>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proofErr w:type="gramStart"/>
      <w:r w:rsidRPr="00C8516A">
        <w:rPr>
          <w:u w:val="single"/>
        </w:rPr>
        <w:t>.</w:t>
      </w:r>
      <w:r w:rsidRPr="001723DB">
        <w:rPr>
          <w:sz w:val="12"/>
        </w:rPr>
        <w:t xml:space="preserve"> </w:t>
      </w:r>
      <w:proofErr w:type="gramEnd"/>
      <w:r w:rsidRPr="001723DB">
        <w:rPr>
          <w:sz w:val="12"/>
        </w:rPr>
        <w:t>Autoimmune diseases Many autoimmune diseases are considered to have both environmental and genetic risk factors</w:t>
      </w:r>
      <w:proofErr w:type="gramStart"/>
      <w:r w:rsidRPr="001723DB">
        <w:rPr>
          <w:sz w:val="12"/>
        </w:rPr>
        <w:t xml:space="preserve">. </w:t>
      </w:r>
      <w:proofErr w:type="gramEnd"/>
      <w:r w:rsidRPr="001723DB">
        <w:rPr>
          <w:sz w:val="12"/>
        </w:rPr>
        <w:t>Evidence to support the importance of environmental exposures comes from geographical variation (changing incidence with changing latitude), temporal patterns (such as variations in incidence with season or season-of-birth) and results from observational epidemiological studies</w:t>
      </w:r>
      <w:proofErr w:type="gramStart"/>
      <w:r w:rsidRPr="001723DB">
        <w:rPr>
          <w:sz w:val="12"/>
        </w:rPr>
        <w:t xml:space="preserve">. </w:t>
      </w:r>
      <w:proofErr w:type="gramEnd"/>
      <w:r w:rsidRPr="001723DB">
        <w:rPr>
          <w:sz w:val="12"/>
        </w:rPr>
        <w:t>Several studies show an inverse association between exposure to UV radiation and immune-mediated diseases, suggesting that the UV may be protective</w:t>
      </w:r>
      <w:proofErr w:type="gramStart"/>
      <w:r w:rsidRPr="001723DB">
        <w:rPr>
          <w:sz w:val="12"/>
        </w:rPr>
        <w:t xml:space="preserve">. </w:t>
      </w:r>
      <w:proofErr w:type="gramEnd"/>
      <w:r w:rsidRPr="001723DB">
        <w:rPr>
          <w:sz w:val="12"/>
        </w:rPr>
        <w:t>In many cases, the assumed pathway has been through enhanced synthesis of vitamin D (see section on Vitamin D below)</w:t>
      </w:r>
      <w:proofErr w:type="gramStart"/>
      <w:r w:rsidRPr="001723DB">
        <w:rPr>
          <w:sz w:val="12"/>
        </w:rPr>
        <w:t xml:space="preserve">. </w:t>
      </w:r>
      <w:proofErr w:type="gramEnd"/>
      <w:r w:rsidRPr="001723DB">
        <w:rPr>
          <w:sz w:val="12"/>
        </w:rPr>
        <w:t>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 xml:space="preserve">exposure to UV radiation may be important for conditions such as inflammatory bowel disease (for example, </w:t>
      </w:r>
      <w:proofErr w:type="spellStart"/>
      <w:r w:rsidRPr="00C8516A">
        <w:rPr>
          <w:u w:val="single"/>
        </w:rPr>
        <w:t>Nerich</w:t>
      </w:r>
      <w:proofErr w:type="spellEnd"/>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w:t>
      </w:r>
      <w:proofErr w:type="gramStart"/>
      <w:r w:rsidRPr="001723DB">
        <w:rPr>
          <w:sz w:val="12"/>
        </w:rPr>
        <w:t xml:space="preserve">. </w:t>
      </w:r>
      <w:proofErr w:type="gramEnd"/>
      <w:r w:rsidRPr="001723DB">
        <w:rPr>
          <w:sz w:val="12"/>
        </w:rPr>
        <w:t>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w:t>
      </w:r>
      <w:proofErr w:type="spellStart"/>
      <w:r w:rsidRPr="001723DB">
        <w:rPr>
          <w:sz w:val="12"/>
        </w:rPr>
        <w:t>behaviours</w:t>
      </w:r>
      <w:proofErr w:type="spellEnd"/>
      <w:r w:rsidRPr="001723DB">
        <w:rPr>
          <w:sz w:val="12"/>
        </w:rPr>
        <w:t xml:space="preserve">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1723DB">
        <w:rPr>
          <w:sz w:val="12"/>
        </w:rPr>
        <w:t>foetal</w:t>
      </w:r>
      <w:proofErr w:type="spellEnd"/>
      <w:r w:rsidRPr="001723DB">
        <w:rPr>
          <w:sz w:val="12"/>
        </w:rPr>
        <w:t xml:space="preserve">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 xml:space="preserve">UV-B irradiation and their subsequent proliferation were shown to be critical in the </w:t>
      </w:r>
      <w:r w:rsidRPr="006F2BAE">
        <w:rPr>
          <w:u w:val="single"/>
        </w:rPr>
        <w:lastRenderedPageBreak/>
        <w:t>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proofErr w:type="spellStart"/>
      <w:r w:rsidRPr="006F2BAE">
        <w:rPr>
          <w:u w:val="single"/>
        </w:rPr>
        <w:t>Tumours</w:t>
      </w:r>
      <w:proofErr w:type="spellEnd"/>
      <w:r w:rsidRPr="006F2BAE">
        <w:rPr>
          <w:u w:val="single"/>
        </w:rPr>
        <w:t xml:space="preserve"> induced by UV radiation are highly antigenic</w:t>
      </w:r>
      <w:proofErr w:type="gramStart"/>
      <w:r w:rsidRPr="006F2BAE">
        <w:rPr>
          <w:u w:val="single"/>
        </w:rPr>
        <w:t xml:space="preserve">. </w:t>
      </w:r>
      <w:proofErr w:type="gramEnd"/>
      <w:r w:rsidRPr="006F2BAE">
        <w:rPr>
          <w:u w:val="single"/>
        </w:rPr>
        <w:t xml:space="preserve">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31BF7349" w14:textId="77777777" w:rsidR="006618E4" w:rsidRDefault="006618E4" w:rsidP="006618E4">
      <w:pPr>
        <w:rPr>
          <w:rStyle w:val="Hyperlink"/>
          <w:sz w:val="12"/>
        </w:rPr>
      </w:pPr>
    </w:p>
    <w:p w14:paraId="18B67C28" w14:textId="77777777" w:rsidR="006618E4" w:rsidRDefault="006618E4" w:rsidP="006618E4">
      <w:pPr>
        <w:pStyle w:val="Heading4"/>
      </w:pPr>
      <w:r>
        <w:t xml:space="preserve">That causes viruses to human bacterial genome </w:t>
      </w:r>
      <w:proofErr w:type="gramStart"/>
      <w:r>
        <w:t>to  damage</w:t>
      </w:r>
      <w:proofErr w:type="gramEnd"/>
      <w:r>
        <w:t xml:space="preserve"> will ensure the next pandemic is existential</w:t>
      </w:r>
    </w:p>
    <w:p w14:paraId="2BC5CCB2" w14:textId="77777777" w:rsidR="006618E4" w:rsidRPr="00C95710" w:rsidRDefault="006618E4" w:rsidP="006618E4">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w:t>
      </w:r>
      <w:proofErr w:type="gramStart"/>
      <w:r w:rsidRPr="006F65A7">
        <w:t xml:space="preserve">. </w:t>
      </w:r>
      <w:proofErr w:type="gramEnd"/>
      <w:r w:rsidRPr="006F65A7">
        <w:t>She has more than a decade of global industry experience working in the USA, Europe, and India</w:t>
      </w:r>
      <w:proofErr w:type="gramStart"/>
      <w:r w:rsidRPr="006F65A7">
        <w:t xml:space="preserve">. </w:t>
      </w:r>
      <w:proofErr w:type="gramEnd"/>
      <w:r w:rsidRPr="006F65A7">
        <w:t>After her Ph.D., she worked as part of the R&amp;D group in diverse industries starting with semiconductor packaging at Intel, Arizona, where she developed a new elastomeric thermal solution, which has now been commercialized and is used in the core i3 and i5 processors</w:t>
      </w:r>
      <w:proofErr w:type="gramStart"/>
      <w:r w:rsidRPr="006F65A7">
        <w:t xml:space="preserve">. </w:t>
      </w:r>
      <w:proofErr w:type="gramEnd"/>
      <w:r w:rsidRPr="006F65A7">
        <w:t>From there she went on to work at two startups, one managing the microfluidics chip manufacturing lab at a biotechnology company and the other developing polymer formulations for oil extraction from oil sands</w:t>
      </w:r>
      <w:proofErr w:type="gramStart"/>
      <w:r w:rsidRPr="006F65A7">
        <w:t xml:space="preserve">. </w:t>
      </w:r>
      <w:proofErr w:type="gramEnd"/>
      <w:r w:rsidRPr="006F65A7">
        <w:t xml:space="preserve">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w:t>
      </w:r>
      <w:proofErr w:type="gramStart"/>
      <w:r w:rsidRPr="006F65A7">
        <w:t xml:space="preserve">. </w:t>
      </w:r>
      <w:proofErr w:type="gramEnd"/>
      <w:r w:rsidRPr="006F65A7">
        <w:t xml:space="preserve">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5E4A8B0D" w14:textId="77777777" w:rsidR="006618E4" w:rsidRDefault="006618E4" w:rsidP="006618E4">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6CC54903" w14:textId="77777777" w:rsidR="006618E4" w:rsidRDefault="006618E4" w:rsidP="006618E4">
      <w:r>
        <w:t>Whenever there is a change in any system, it will cause other changes to reach a balance or equilibrium, generally at a point different from the original balance</w:t>
      </w:r>
      <w:proofErr w:type="gramStart"/>
      <w:r>
        <w:t xml:space="preserve">. </w:t>
      </w:r>
      <w:proofErr w:type="gramEnd"/>
      <w:r>
        <w:t xml:space="preserve">Although this principle was originally posited by the French chemist Henry Le </w:t>
      </w:r>
      <w:proofErr w:type="spellStart"/>
      <w:r>
        <w:t>Chatelier</w:t>
      </w:r>
      <w:proofErr w:type="spellEnd"/>
      <w:r>
        <w:t xml:space="preserve"> for chemical reactions, this theory can be applied to almost anything else.</w:t>
      </w:r>
    </w:p>
    <w:p w14:paraId="678EE961" w14:textId="77777777" w:rsidR="006618E4" w:rsidRDefault="006618E4" w:rsidP="006618E4">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709C20A7" w14:textId="77777777" w:rsidR="006618E4" w:rsidRDefault="006618E4" w:rsidP="006618E4">
      <w:r>
        <w:t>Changing our environment</w:t>
      </w:r>
    </w:p>
    <w:p w14:paraId="309D8E85" w14:textId="77777777" w:rsidR="006618E4" w:rsidRPr="00D81530" w:rsidRDefault="006618E4" w:rsidP="006618E4">
      <w:pPr>
        <w:rPr>
          <w:rStyle w:val="StyleUnderline"/>
        </w:rPr>
      </w:pPr>
      <w:r w:rsidRPr="00D81530">
        <w:rPr>
          <w:rStyle w:val="StyleUnderline"/>
        </w:rPr>
        <w:t>Everything around us is changing, from living organisms to the climate, water, and soil</w:t>
      </w:r>
      <w:proofErr w:type="gramStart"/>
      <w:r w:rsidRPr="00D81530">
        <w:rPr>
          <w:rStyle w:val="StyleUnderline"/>
        </w:rPr>
        <w:t xml:space="preserve">. </w:t>
      </w:r>
      <w:proofErr w:type="gramEnd"/>
      <w:r w:rsidRPr="00D81530">
        <w:rPr>
          <w:rStyle w:val="StyleUnderline"/>
        </w:rPr>
        <w:t>Some estimates say about half the organisms that existed 50 years ago have already become extinct, and about 80% of the species may become extinct in the future.</w:t>
      </w:r>
    </w:p>
    <w:p w14:paraId="277154DE" w14:textId="77777777" w:rsidR="006618E4" w:rsidRDefault="006618E4" w:rsidP="006618E4">
      <w:r>
        <w:lastRenderedPageBreak/>
        <w:t xml:space="preserve">As the debate on global warming continues, according to data, the </w:t>
      </w:r>
      <w:r w:rsidRPr="006F65A7">
        <w:rPr>
          <w:u w:val="single"/>
        </w:rPr>
        <w:t>last six years have been the warmest on record</w:t>
      </w:r>
      <w:proofErr w:type="gramStart"/>
      <w:r>
        <w:t xml:space="preserve">. </w:t>
      </w:r>
      <w:proofErr w:type="gramEnd"/>
      <w:r>
        <w:t>Global warming is melting ice, and sea levels have been increasing</w:t>
      </w:r>
      <w:proofErr w:type="gramStart"/>
      <w:r>
        <w:t xml:space="preserve">. </w:t>
      </w:r>
      <w:proofErr w:type="gramEnd"/>
      <w:r>
        <w:t>The changing climate is causing more and more wildfires, which are leading to other related damage</w:t>
      </w:r>
      <w:proofErr w:type="gramStart"/>
      <w:r>
        <w:t xml:space="preserve">. </w:t>
      </w:r>
      <w:proofErr w:type="gramEnd"/>
      <w:r>
        <w:t>At the same time, increased flooding is causing large-scale devastation.</w:t>
      </w:r>
    </w:p>
    <w:p w14:paraId="41D1863D" w14:textId="77777777" w:rsidR="006618E4" w:rsidRPr="00D81530" w:rsidRDefault="006618E4" w:rsidP="006618E4">
      <w:pPr>
        <w:rPr>
          <w:rStyle w:val="StyleUnderline"/>
        </w:rPr>
      </w:pPr>
      <w:r w:rsidRPr="00D81530">
        <w:rPr>
          <w:rStyle w:val="StyleUnderline"/>
        </w:rPr>
        <w:t>One question that arises is how much environmental damage have humans already done</w:t>
      </w:r>
      <w:proofErr w:type="gramStart"/>
      <w:r w:rsidRPr="00D81530">
        <w:rPr>
          <w:rStyle w:val="StyleUnderline"/>
        </w:rPr>
        <w:t xml:space="preserve">? </w:t>
      </w:r>
      <w:proofErr w:type="gramEnd"/>
      <w:r w:rsidRPr="00D81530">
        <w:rPr>
          <w:rStyle w:val="StyleUnderline"/>
        </w:rPr>
        <w:t>A recent study compared the natural biomass on Earth to the mass produced by humans and found humans produce a mass equal to their weight every week</w:t>
      </w:r>
      <w:proofErr w:type="gramStart"/>
      <w:r w:rsidRPr="00D81530">
        <w:rPr>
          <w:rStyle w:val="StyleUnderline"/>
        </w:rPr>
        <w:t xml:space="preserve">. </w:t>
      </w:r>
      <w:proofErr w:type="gramEnd"/>
      <w:r w:rsidRPr="00D81530">
        <w:rPr>
          <w:rStyle w:val="StyleUnderline"/>
        </w:rPr>
        <w:t>This human-made mass is mainly for buildings, roads, and plastic products.</w:t>
      </w:r>
    </w:p>
    <w:p w14:paraId="1E17B7D7" w14:textId="77777777" w:rsidR="006618E4" w:rsidRDefault="006618E4" w:rsidP="006618E4">
      <w:r>
        <w:t>In the early 1900s, human-made mass was about 3% of the global biomass</w:t>
      </w:r>
      <w:proofErr w:type="gramStart"/>
      <w:r>
        <w:t xml:space="preserve">. </w:t>
      </w:r>
      <w:proofErr w:type="gramEnd"/>
      <w:r>
        <w:t>Today both are about equal</w:t>
      </w:r>
      <w:proofErr w:type="gramStart"/>
      <w:r>
        <w:t xml:space="preserve">. </w:t>
      </w:r>
      <w:proofErr w:type="gramEnd"/>
      <w:r>
        <w:t>Projections say by 2040, the human-made mass will be triple that of Earth’s biomass</w:t>
      </w:r>
      <w:proofErr w:type="gramStart"/>
      <w:r>
        <w:t xml:space="preserve">. </w:t>
      </w:r>
      <w:proofErr w:type="gramEnd"/>
      <w:r>
        <w:t>But, slowing down human activity that causes such production may be difficult, given it is considered part of our growth as a civilization.</w:t>
      </w:r>
    </w:p>
    <w:p w14:paraId="0EF4793E" w14:textId="77777777" w:rsidR="006618E4" w:rsidRDefault="006618E4" w:rsidP="006618E4">
      <w:r>
        <w:t>Emerging pathogens</w:t>
      </w:r>
    </w:p>
    <w:p w14:paraId="53DBF399" w14:textId="77777777" w:rsidR="006618E4" w:rsidRDefault="006618E4" w:rsidP="006618E4">
      <w:r>
        <w:t>Although we are made up of human cells, we have almost ten times that of bacteria just in our guts and more on our skin</w:t>
      </w:r>
      <w:proofErr w:type="gramStart"/>
      <w:r>
        <w:t xml:space="preserve">. </w:t>
      </w:r>
      <w:proofErr w:type="gramEnd"/>
      <w:r>
        <w:t>These microbes not only affect locally but also affect the entire body</w:t>
      </w:r>
      <w:proofErr w:type="gramStart"/>
      <w:r>
        <w:t xml:space="preserve">. </w:t>
      </w:r>
      <w:proofErr w:type="gramEnd"/>
      <w:r>
        <w:t>There is a balance between the good and bad bacteria, and any change in the environment may cause this balance to shift, especially on the skin, the consequences of which are unknown.</w:t>
      </w:r>
    </w:p>
    <w:p w14:paraId="381D17A3" w14:textId="77777777" w:rsidR="006618E4" w:rsidRDefault="006618E4" w:rsidP="006618E4">
      <w:r>
        <w:t>Although most bacteria on and inside of us are harmless, gut bacteria can also have viruses</w:t>
      </w:r>
      <w:proofErr w:type="gramStart"/>
      <w:r>
        <w:t xml:space="preserve">. </w:t>
      </w:r>
      <w:proofErr w:type="gramEnd"/>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proofErr w:type="gramStart"/>
      <w:r w:rsidRPr="001D51A8">
        <w:t xml:space="preserve">. </w:t>
      </w:r>
      <w:proofErr w:type="gramEnd"/>
      <w:r w:rsidRPr="001D51A8">
        <w:t>They can also escape from</w:t>
      </w:r>
      <w:r>
        <w:t xml:space="preserve"> the gut and enter other organs or the bloodstream</w:t>
      </w:r>
      <w:proofErr w:type="gramStart"/>
      <w:r>
        <w:t xml:space="preserve">. </w:t>
      </w:r>
      <w:proofErr w:type="gramEnd"/>
      <w:r>
        <w:t>Bacteria can then use these viruses to kill other bacteria or help them evolve to more virulent strains.</w:t>
      </w:r>
    </w:p>
    <w:p w14:paraId="4F20A700" w14:textId="77777777" w:rsidR="006618E4" w:rsidRDefault="006618E4" w:rsidP="006618E4">
      <w:r>
        <w:t>An example of the evolution of pathogens is the cause of the current pandemic, the severe acute respiratory syndrome coronavirus 2 (SARS-CoV-2)</w:t>
      </w:r>
      <w:proofErr w:type="gramStart"/>
      <w:r>
        <w:t xml:space="preserve">. </w:t>
      </w:r>
      <w:proofErr w:type="gramEnd"/>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 xml:space="preserve">immune </w:t>
      </w:r>
      <w:proofErr w:type="gramStart"/>
      <w:r w:rsidRPr="001D51A8">
        <w:rPr>
          <w:rStyle w:val="Emphasis"/>
          <w:highlight w:val="cya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p>
    <w:p w14:paraId="32B37C39" w14:textId="77777777" w:rsidR="006618E4" w:rsidRDefault="006618E4" w:rsidP="006618E4">
      <w:r>
        <w:t>The brain</w:t>
      </w:r>
    </w:p>
    <w:p w14:paraId="2AB16CA7" w14:textId="77777777" w:rsidR="006618E4" w:rsidRDefault="006618E4" w:rsidP="006618E4">
      <w:r>
        <w:t>There is evidence that the SARS-CoV-2 can also affect the brain</w:t>
      </w:r>
      <w:proofErr w:type="gramStart"/>
      <w:r>
        <w:t xml:space="preserve">. </w:t>
      </w:r>
      <w:proofErr w:type="gramEnd"/>
      <w:r>
        <w:t>The virus may enter the brain via the olfactory tract or through the angiotensin-converting enzyme 2 (ACE2) pathway</w:t>
      </w:r>
      <w:proofErr w:type="gramStart"/>
      <w:r>
        <w:t xml:space="preserve">. </w:t>
      </w:r>
      <w:proofErr w:type="gramEnd"/>
      <w:r>
        <w:t xml:space="preserve">Viruses can also affect our senses, such as a loss of smell and taste, and there could be other so far </w:t>
      </w:r>
      <w:proofErr w:type="spellStart"/>
      <w:r>
        <w:t>unkown</w:t>
      </w:r>
      <w:proofErr w:type="spellEnd"/>
      <w:r>
        <w:t xml:space="preserve"> neurological effects</w:t>
      </w:r>
      <w:proofErr w:type="gramStart"/>
      <w:r>
        <w:t xml:space="preserve">. </w:t>
      </w:r>
      <w:proofErr w:type="gramEnd"/>
      <w:r>
        <w:t>The loss of smell seen in COVID-19 could be a new viral syndrome specific to this disease.</w:t>
      </w:r>
    </w:p>
    <w:p w14:paraId="73A20341" w14:textId="77777777" w:rsidR="006618E4" w:rsidRDefault="006618E4" w:rsidP="006618E4">
      <w:r>
        <w:t>Many books and movies have described pandemics caused by pathogens that wipe out large populations and cause severe diseases</w:t>
      </w:r>
      <w:proofErr w:type="gramStart"/>
      <w:r>
        <w:t xml:space="preserve">. </w:t>
      </w:r>
      <w:proofErr w:type="gramEnd"/>
      <w:r>
        <w:t xml:space="preserve">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w:t>
      </w:r>
      <w:proofErr w:type="gramStart"/>
      <w:r>
        <w:t xml:space="preserve">. </w:t>
      </w:r>
      <w:proofErr w:type="gramEnd"/>
      <w:r>
        <w:t>After a few months, the virus started causing blindness, and within a year, large populations lost their vision.</w:t>
      </w:r>
    </w:p>
    <w:p w14:paraId="2963C47C" w14:textId="77777777" w:rsidR="006618E4" w:rsidRDefault="006618E4" w:rsidP="006618E4">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proofErr w:type="gramStart"/>
      <w:r w:rsidRPr="00FC5568">
        <w:rPr>
          <w:u w:val="single"/>
        </w:rPr>
        <w:t xml:space="preserve">. </w:t>
      </w:r>
      <w:proofErr w:type="gramEnd"/>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proofErr w:type="gramStart"/>
      <w:r w:rsidRPr="00FC5568">
        <w:rPr>
          <w:u w:val="single"/>
        </w:rPr>
        <w:t xml:space="preserve">. </w:t>
      </w:r>
      <w:proofErr w:type="gramEnd"/>
      <w:r w:rsidRPr="00FC5568">
        <w:rPr>
          <w:u w:val="single"/>
        </w:rPr>
        <w:t xml:space="preserve">If we continue disturbing the equilibrium between </w:t>
      </w:r>
      <w:r w:rsidRPr="00FC5568">
        <w:rPr>
          <w:u w:val="single"/>
        </w:rPr>
        <w:lastRenderedPageBreak/>
        <w:t xml:space="preserve">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737583DD" w14:textId="77777777" w:rsidR="006618E4" w:rsidRDefault="006618E4" w:rsidP="006618E4">
      <w:pPr>
        <w:pStyle w:val="Heading4"/>
      </w:pPr>
      <w:r>
        <w:t xml:space="preserve">Corporate colonialism locks developing countries out of space, which internal link turns any negative offense because it magnifies interstellar inequality. </w:t>
      </w:r>
    </w:p>
    <w:p w14:paraId="7E50A5AD" w14:textId="77777777" w:rsidR="006618E4" w:rsidRPr="007D6582" w:rsidRDefault="006618E4" w:rsidP="006618E4">
      <w:proofErr w:type="spellStart"/>
      <w:r w:rsidRPr="00D7585B">
        <w:rPr>
          <w:rStyle w:val="Style13ptBold"/>
        </w:rPr>
        <w:t>Stockwell</w:t>
      </w:r>
      <w:proofErr w:type="spellEnd"/>
      <w:r w:rsidRPr="00D7585B">
        <w:rPr>
          <w:rStyle w:val="Style13ptBold"/>
        </w:rPr>
        <w:t xml:space="preserve"> 20</w:t>
      </w:r>
      <w:r>
        <w:t xml:space="preserve"> [Sam </w:t>
      </w:r>
      <w:proofErr w:type="spellStart"/>
      <w:r>
        <w:t>Stockwell</w:t>
      </w:r>
      <w:proofErr w:type="spellEnd"/>
      <w:r>
        <w:t xml:space="preserve"> is a research assistant at RAND Europe working </w:t>
      </w:r>
      <w:proofErr w:type="gramStart"/>
      <w:r>
        <w:t>in the area of</w:t>
      </w:r>
      <w:proofErr w:type="gramEnd"/>
      <w:r>
        <w:t xml:space="preserve"> </w:t>
      </w:r>
      <w:proofErr w:type="spellStart"/>
      <w:r>
        <w:t>defence</w:t>
      </w:r>
      <w:proofErr w:type="spellEnd"/>
      <w:r>
        <w:t xml:space="preserve">, security and infrastructure. His research interests include terrorism and </w:t>
      </w:r>
      <w:proofErr w:type="gramStart"/>
      <w:r>
        <w:t>counter-terrorism</w:t>
      </w:r>
      <w:proofErr w:type="gramEnd"/>
      <w:r>
        <w:t xml:space="preserve">, cybersecurity, emerging technologies in conflict environments, and space security. Prior to RAND, </w:t>
      </w:r>
      <w:proofErr w:type="spellStart"/>
      <w:r>
        <w:t>Stockwell</w:t>
      </w:r>
      <w:proofErr w:type="spellEnd"/>
      <w:r>
        <w:t xml:space="preserve"> was a research assistant at The Henry Jackson Society, a security think tank, where he studied the impact of coronavirus on online extremist content</w:t>
      </w:r>
      <w:proofErr w:type="gramStart"/>
      <w:r>
        <w:t xml:space="preserve">. </w:t>
      </w:r>
      <w:proofErr w:type="gramEnd"/>
      <w:r>
        <w:t>He has also worked with lecturers at the University of East Anglia on Brexit-related projects</w:t>
      </w:r>
      <w:proofErr w:type="gramStart"/>
      <w:r>
        <w:t xml:space="preserve">. </w:t>
      </w:r>
      <w:proofErr w:type="spellStart"/>
      <w:proofErr w:type="gramEnd"/>
      <w:r>
        <w:t>Stockwell</w:t>
      </w:r>
      <w:proofErr w:type="spellEnd"/>
      <w:r>
        <w:t xml:space="preserve"> achieved a Distinction at King's College London in conflict, </w:t>
      </w:r>
      <w:proofErr w:type="gramStart"/>
      <w:r>
        <w:t>security</w:t>
      </w:r>
      <w:proofErr w:type="gramEnd"/>
      <w:r>
        <w:t xml:space="preserve"> and development studies, </w:t>
      </w:r>
      <w:proofErr w:type="spellStart"/>
      <w:r>
        <w:t>specialising</w:t>
      </w:r>
      <w:proofErr w:type="spellEnd"/>
      <w:r>
        <w:t xml:space="preserve">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76F0C95E" w14:textId="77777777" w:rsidR="006618E4" w:rsidRDefault="006618E4" w:rsidP="006618E4">
      <w:r>
        <w:t>Corporate Space Debris, Security Tensions and Environmental Contamination</w:t>
      </w:r>
    </w:p>
    <w:p w14:paraId="0E6A0E2B" w14:textId="77777777" w:rsidR="006618E4" w:rsidRDefault="006618E4" w:rsidP="006618E4">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w:t>
      </w:r>
      <w:proofErr w:type="spellStart"/>
      <w:r>
        <w:t>Stang</w:t>
      </w:r>
      <w:proofErr w:type="spellEnd"/>
      <w:r>
        <w:t>, 2016: 25)</w:t>
      </w:r>
      <w:proofErr w:type="gramStart"/>
      <w:r>
        <w:t xml:space="preserve">. </w:t>
      </w:r>
      <w:proofErr w:type="gramEnd"/>
      <w:r w:rsidRPr="00F97D6C">
        <w:rPr>
          <w:rStyle w:val="Emphasis"/>
        </w:rPr>
        <w:t xml:space="preserve">Despite most debris being </w:t>
      </w:r>
      <w:proofErr w:type="spellStart"/>
      <w:r w:rsidRPr="00F97D6C">
        <w:rPr>
          <w:rStyle w:val="Emphasis"/>
        </w:rPr>
        <w:t>centimetres</w:t>
      </w:r>
      <w:proofErr w:type="spellEnd"/>
      <w:r w:rsidRPr="00F97D6C">
        <w:rPr>
          <w:rStyle w:val="Emphasis"/>
        </w:rPr>
        <w:t xml:space="preserve"> or </w:t>
      </w:r>
      <w:proofErr w:type="spellStart"/>
      <w:r w:rsidRPr="00F97D6C">
        <w:rPr>
          <w:rStyle w:val="Emphasis"/>
        </w:rPr>
        <w:t>millimetres</w:t>
      </w:r>
      <w:proofErr w:type="spellEnd"/>
      <w:r w:rsidRPr="00F97D6C">
        <w:rPr>
          <w:rStyle w:val="Emphasis"/>
        </w:rPr>
        <w:t xml:space="preserve"> in size satellites often travel at the speed of a bullet, meaning that a collision between the two could be catastrophic in terms of environmental, </w:t>
      </w:r>
      <w:proofErr w:type="gramStart"/>
      <w:r w:rsidRPr="00F97D6C">
        <w:rPr>
          <w:rStyle w:val="Emphasis"/>
        </w:rPr>
        <w:t>mechanical</w:t>
      </w:r>
      <w:proofErr w:type="gramEnd"/>
      <w:r w:rsidRPr="00F97D6C">
        <w:rPr>
          <w:rStyle w:val="Emphasis"/>
        </w:rPr>
        <w:t xml:space="preserve"> and financial damage</w:t>
      </w:r>
      <w:r>
        <w:t xml:space="preserve"> (Black &amp; Butt, 2010: 1).</w:t>
      </w:r>
    </w:p>
    <w:p w14:paraId="15AE3435" w14:textId="77777777" w:rsidR="006618E4" w:rsidRDefault="006618E4" w:rsidP="006618E4">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w:t>
      </w:r>
      <w:proofErr w:type="gramStart"/>
      <w:r>
        <w:t xml:space="preserve">. </w:t>
      </w:r>
      <w:proofErr w:type="gramEnd"/>
      <w:r w:rsidRPr="008B5BE6">
        <w:rPr>
          <w:rStyle w:val="StyleUnderline"/>
        </w:rPr>
        <w:t xml:space="preserve">Difficulty over determining whether a collision was </w:t>
      </w:r>
      <w:proofErr w:type="gramStart"/>
      <w:r w:rsidRPr="008B5BE6">
        <w:rPr>
          <w:rStyle w:val="StyleUnderline"/>
        </w:rPr>
        <w:t>accidental</w:t>
      </w:r>
      <w:proofErr w:type="gramEnd"/>
      <w:r w:rsidRPr="008B5BE6">
        <w:rPr>
          <w:rStyle w:val="StyleUnderline"/>
        </w:rPr>
        <w:t xml:space="preserve">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w:t>
      </w:r>
      <w:proofErr w:type="spellStart"/>
      <w:r>
        <w:t>securitisation</w:t>
      </w:r>
      <w:proofErr w:type="spellEnd"/>
      <w:r>
        <w:t xml:space="preserve"> discourse around orbital debris (Bowen, 2014: 47), </w:t>
      </w:r>
      <w:r w:rsidRPr="008B5BE6">
        <w:rPr>
          <w:rStyle w:val="StyleUnderline"/>
        </w:rPr>
        <w:t xml:space="preserve">which may cause concerns as to whether policymakers may react to future American satellite collisions in a </w:t>
      </w:r>
      <w:proofErr w:type="spellStart"/>
      <w:r w:rsidRPr="008B5BE6">
        <w:rPr>
          <w:rStyle w:val="StyleUnderline"/>
        </w:rPr>
        <w:t>militarised</w:t>
      </w:r>
      <w:proofErr w:type="spellEnd"/>
      <w:r w:rsidRPr="008B5BE6">
        <w:rPr>
          <w:rStyle w:val="StyleUnderline"/>
        </w:rPr>
        <w:t xml:space="preserve"> manner</w:t>
      </w:r>
      <w:r>
        <w:t>.</w:t>
      </w:r>
    </w:p>
    <w:p w14:paraId="57158BA7" w14:textId="77777777" w:rsidR="006618E4" w:rsidRDefault="006618E4" w:rsidP="006618E4">
      <w:proofErr w:type="gramStart"/>
      <w:r w:rsidRPr="00531B31">
        <w:rPr>
          <w:rStyle w:val="StyleUnderline"/>
        </w:rPr>
        <w:t>A number of</w:t>
      </w:r>
      <w:proofErr w:type="gramEnd"/>
      <w:r w:rsidRPr="00531B31">
        <w:rPr>
          <w:rStyle w:val="StyleUnderline"/>
        </w:rPr>
        <w:t xml:space="preserve"> </w:t>
      </w:r>
      <w:proofErr w:type="spellStart"/>
      <w:r w:rsidRPr="00531B31">
        <w:rPr>
          <w:rStyle w:val="StyleUnderline"/>
        </w:rPr>
        <w:t>NewSpace</w:t>
      </w:r>
      <w:proofErr w:type="spellEnd"/>
      <w:r w:rsidRPr="00531B31">
        <w:rPr>
          <w:rStyle w:val="StyleUnderline"/>
        </w:rPr>
        <w:t xml:space="preserv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w:t>
      </w:r>
      <w:proofErr w:type="gramStart"/>
      <w:r w:rsidRPr="00475C49">
        <w:rPr>
          <w:rStyle w:val="Emphasis"/>
        </w:rPr>
        <w:t>near-future</w:t>
      </w:r>
      <w:proofErr w:type="gramEnd"/>
      <w:r w:rsidRPr="00475C49">
        <w:t xml:space="preserve"> (</w:t>
      </w:r>
      <w:proofErr w:type="spellStart"/>
      <w:r w:rsidRPr="00475C49">
        <w:t>Kosiak</w:t>
      </w:r>
      <w:proofErr w:type="spellEnd"/>
      <w:r>
        <w:t>, 2019: 7). Putting this into context, there are currently just around 1,400 active satellites in orbit around the Earth, highlighting the scale of these projects</w:t>
      </w:r>
      <w:proofErr w:type="gramStart"/>
      <w:r>
        <w:t xml:space="preserve">. </w:t>
      </w:r>
      <w:proofErr w:type="gramEnd"/>
      <w:r w:rsidRPr="001838AF">
        <w:rPr>
          <w:rStyle w:val="StyleUnderline"/>
        </w:rPr>
        <w:t xml:space="preserve">The collision between a single US privately-owned Iridium satellite and state-owned Russian Cosmos satellite in 2009 underscored not only the sheer </w:t>
      </w:r>
      <w:proofErr w:type="gramStart"/>
      <w:r w:rsidRPr="001838AF">
        <w:rPr>
          <w:rStyle w:val="StyleUnderline"/>
        </w:rPr>
        <w:t>amount</w:t>
      </w:r>
      <w:proofErr w:type="gramEnd"/>
      <w:r w:rsidRPr="001838AF">
        <w:rPr>
          <w:rStyle w:val="StyleUnderline"/>
        </w:rPr>
        <w:t xml:space="preserve"> of debris caused by these collisions – over 1,500 pieces – but also foreshadowed the possible geopolitical tensions that may arise from them</w:t>
      </w:r>
      <w:r>
        <w:t xml:space="preserve"> (Wang, 2010: 87-88). </w:t>
      </w:r>
      <w:r w:rsidRPr="001838AF">
        <w:rPr>
          <w:rStyle w:val="Emphasis"/>
        </w:rPr>
        <w:t xml:space="preserve">Given the number of various commercial satellite constellations possibly going into orbit in the </w:t>
      </w:r>
      <w:proofErr w:type="gramStart"/>
      <w:r w:rsidRPr="001838AF">
        <w:rPr>
          <w:rStyle w:val="Emphasis"/>
        </w:rPr>
        <w:t>near-future</w:t>
      </w:r>
      <w:proofErr w:type="gramEnd"/>
      <w:r>
        <w:t xml:space="preserve">, </w:t>
      </w:r>
      <w:r w:rsidRPr="001838AF">
        <w:rPr>
          <w:rStyle w:val="StyleUnderline"/>
        </w:rPr>
        <w:t>this raises questions over the possibly devastating security hazards they could pose once in orbit or when they eventually become defunct</w:t>
      </w:r>
      <w:r>
        <w:t>.</w:t>
      </w:r>
    </w:p>
    <w:p w14:paraId="709B5A8F" w14:textId="77777777" w:rsidR="006618E4" w:rsidRDefault="006618E4" w:rsidP="006618E4">
      <w:r>
        <w:lastRenderedPageBreak/>
        <w:t>Yet the proliferation of these commercial satellite plans also pose significant environmental issues</w:t>
      </w:r>
      <w:proofErr w:type="gramStart"/>
      <w:r>
        <w:t xml:space="preserve">. </w:t>
      </w:r>
      <w:proofErr w:type="gramEnd"/>
      <w:r>
        <w:t>Article IX of the OST asserts that: “States shall pursue activities of outer space in a manner that avoids any harmful contamination or adverse environmental changes on Earth” (UN, 1967)</w:t>
      </w:r>
      <w:proofErr w:type="gramStart"/>
      <w:r>
        <w:t xml:space="preserve">. </w:t>
      </w:r>
      <w:proofErr w:type="gramEnd"/>
      <w:r>
        <w:t>However, the use of terms like ‘harmful’ or ‘adverse change’ underscores the lack of specificity over what exactly constitutes environmental damage, or for whom it must refrain from harming</w:t>
      </w:r>
      <w:proofErr w:type="gramStart"/>
      <w:r>
        <w:t xml:space="preserve">. </w:t>
      </w:r>
      <w:proofErr w:type="gramEnd"/>
      <w:r>
        <w:t xml:space="preserve">There is also a failure to address the explicit problem of space debris since the discourse is primarily concentrated on chemical effluent pollution, undermining attempts to facilitate the removal of floating </w:t>
      </w:r>
      <w:proofErr w:type="gramStart"/>
      <w:r>
        <w:t>wreckage(</w:t>
      </w:r>
      <w:proofErr w:type="gramEnd"/>
      <w:r>
        <w:t>Gupta, 2016: 26).</w:t>
      </w:r>
    </w:p>
    <w:p w14:paraId="12EE1870" w14:textId="77777777" w:rsidR="006618E4" w:rsidRDefault="006618E4" w:rsidP="006618E4">
      <w:r w:rsidRPr="001838AF">
        <w:rPr>
          <w:rStyle w:val="StyleUnderline"/>
        </w:rPr>
        <w:t xml:space="preserve">The inability of the OST to properly promote environmental considerations in space has been mirrored in the </w:t>
      </w:r>
      <w:proofErr w:type="spellStart"/>
      <w:r w:rsidRPr="001838AF">
        <w:rPr>
          <w:rStyle w:val="StyleUnderline"/>
        </w:rPr>
        <w:t>NewSpace</w:t>
      </w:r>
      <w:proofErr w:type="spellEnd"/>
      <w:r w:rsidRPr="001838AF">
        <w:rPr>
          <w:rStyle w:val="StyleUnderline"/>
        </w:rPr>
        <w:t xml:space="preserve"> community</w:t>
      </w:r>
      <w:r>
        <w:t xml:space="preserve">, </w:t>
      </w:r>
      <w:r w:rsidRPr="001838AF">
        <w:rPr>
          <w:rStyle w:val="Emphasis"/>
        </w:rPr>
        <w:t>where there has been a woeful lack of ecological consideration</w:t>
      </w:r>
      <w:r>
        <w:t>: “The hundreds of articles and books on outer space resource development seldom mention that such actions may adversely affect the environment in ways that will potentially disadvantage their enterprises and the humans that will be required to implement them” (Kramer, 2017: 136)</w:t>
      </w:r>
      <w:proofErr w:type="gramStart"/>
      <w:r>
        <w:t xml:space="preserve">. </w:t>
      </w:r>
      <w:proofErr w:type="gramEnd"/>
      <w:r>
        <w:t>Such images evoke the types of difficulties that private firms have encountered on Earth reconciling capital with the environment in a way that doesn’t damage profit margins (</w:t>
      </w:r>
      <w:proofErr w:type="spellStart"/>
      <w:r>
        <w:t>Magdoff</w:t>
      </w:r>
      <w:proofErr w:type="spellEnd"/>
      <w:r>
        <w:t xml:space="preserve"> &amp; Foster, 2011: 61-66)</w:t>
      </w:r>
      <w:proofErr w:type="gramStart"/>
      <w:r>
        <w:t xml:space="preserve">. </w:t>
      </w:r>
      <w:proofErr w:type="gramEnd"/>
      <w:r>
        <w:t xml:space="preserve">Yet in doing so, </w:t>
      </w:r>
      <w:r w:rsidRPr="001838AF">
        <w:rPr>
          <w:rStyle w:val="StyleUnderline"/>
        </w:rPr>
        <w:t>this neglect is only likely to result in the proliferation of extra-terrestrial debris that the UN OST failed to address</w:t>
      </w:r>
      <w:proofErr w:type="gramStart"/>
      <w:r w:rsidRPr="001838AF">
        <w:rPr>
          <w:rStyle w:val="StyleUnderline"/>
        </w:rPr>
        <w:t xml:space="preserve">. </w:t>
      </w:r>
      <w:proofErr w:type="gramEnd"/>
      <w:r w:rsidRPr="001838AF">
        <w:rPr>
          <w:rStyle w:val="StyleUnderline"/>
        </w:rPr>
        <w:t>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532C3729" w14:textId="77777777" w:rsidR="006618E4" w:rsidRDefault="006618E4" w:rsidP="006618E4">
      <w:r w:rsidRPr="001838AF">
        <w:rPr>
          <w:rStyle w:val="StyleUnderline"/>
        </w:rPr>
        <w:t>Elon Musk’s SpaceX company has already caused complications for Earth-bound astrologists</w:t>
      </w:r>
      <w:proofErr w:type="gramStart"/>
      <w:r>
        <w:t xml:space="preserve">. </w:t>
      </w:r>
      <w:proofErr w:type="gramEnd"/>
      <w:r>
        <w:t>The brightness of his recent ‘</w:t>
      </w:r>
      <w:proofErr w:type="spellStart"/>
      <w:r>
        <w:t>Starlink</w:t>
      </w:r>
      <w:proofErr w:type="spellEnd"/>
      <w:r>
        <w:t xml:space="preserve">’ satellite constellation system in comparison to other satellites has been obscuring telescopic images (see </w:t>
      </w:r>
      <w:proofErr w:type="spellStart"/>
      <w:r>
        <w:t>Grush</w:t>
      </w:r>
      <w:proofErr w:type="spellEnd"/>
      <w:r>
        <w:t>, 2020)</w:t>
      </w:r>
      <w:proofErr w:type="gramStart"/>
      <w:r>
        <w:t xml:space="preserve">. </w:t>
      </w:r>
      <w:proofErr w:type="gramEnd"/>
      <w:r>
        <w:t xml:space="preserve">More concerningly, </w:t>
      </w:r>
      <w:proofErr w:type="spellStart"/>
      <w:r w:rsidRPr="001838AF">
        <w:rPr>
          <w:rStyle w:val="StyleUnderline"/>
        </w:rPr>
        <w:t>Starlink</w:t>
      </w:r>
      <w:proofErr w:type="spellEnd"/>
      <w:r w:rsidRPr="001838AF">
        <w:rPr>
          <w:rStyle w:val="StyleUnderline"/>
        </w:rPr>
        <w:t xml:space="preserve"> may be much more visible during twilight hours which could be problematic in identifying potentially hazardous asteroids in a timely manner</w:t>
      </w:r>
      <w:r>
        <w:t xml:space="preserve"> (The Verge, 2020)</w:t>
      </w:r>
      <w:proofErr w:type="gramStart"/>
      <w:r>
        <w:t xml:space="preserve">. </w:t>
      </w:r>
      <w:proofErr w:type="gramEnd"/>
      <w:r>
        <w:t xml:space="preserve">In this sense, whilst private space entrepreneurs </w:t>
      </w:r>
      <w:proofErr w:type="gramStart"/>
      <w:r>
        <w:t>are able to</w:t>
      </w:r>
      <w:proofErr w:type="gramEnd"/>
      <w:r>
        <w:t xml:space="preserve"> increase their profitability from being able to establish constellations, such </w:t>
      </w:r>
      <w:proofErr w:type="spellStart"/>
      <w:r>
        <w:t>endeavours</w:t>
      </w:r>
      <w:proofErr w:type="spellEnd"/>
      <w:r>
        <w:t xml:space="preserve"> are spoiling the scientific work of researchers on Earth that may complicate the monitoring of Earth-based asteroid impacts.</w:t>
      </w:r>
    </w:p>
    <w:p w14:paraId="624CFBC1" w14:textId="77777777" w:rsidR="006618E4" w:rsidRDefault="006618E4" w:rsidP="006618E4">
      <w:r>
        <w:t>Conclusion: Space as a Global Commodity</w:t>
      </w:r>
    </w:p>
    <w:p w14:paraId="3E630F7A" w14:textId="77777777" w:rsidR="006618E4" w:rsidRPr="001838AF" w:rsidRDefault="006618E4" w:rsidP="006618E4">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proofErr w:type="gramStart"/>
      <w:r>
        <w:t xml:space="preserve">. </w:t>
      </w:r>
      <w:proofErr w:type="gramEnd"/>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79559887" w14:textId="77777777" w:rsidR="006618E4" w:rsidRDefault="006618E4" w:rsidP="006618E4">
      <w:pPr>
        <w:rPr>
          <w:rStyle w:val="StyleUnderline"/>
        </w:rPr>
      </w:pPr>
      <w:r>
        <w:t xml:space="preserve">Yet, these processes also expose the ways in which the </w:t>
      </w:r>
      <w:proofErr w:type="spellStart"/>
      <w:r>
        <w:t>conceptualisation</w:t>
      </w:r>
      <w:proofErr w:type="spellEnd"/>
      <w:r>
        <w:t xml:space="preserve"> of outer space by both the drafters of the OST and </w:t>
      </w:r>
      <w:proofErr w:type="spellStart"/>
      <w:r>
        <w:t>NewSpace</w:t>
      </w:r>
      <w:proofErr w:type="spellEnd"/>
      <w:r>
        <w:t xml:space="preserve"> actors is intimately connected to Earth-bound social relations and power structures</w:t>
      </w:r>
      <w:proofErr w:type="gramStart"/>
      <w:r>
        <w:t xml:space="preserve">. </w:t>
      </w:r>
      <w:proofErr w:type="gramEnd"/>
      <w:r>
        <w:t>Whether it be contestations over resources, surveillance or the environment, the concerns raised mirror those taking place on Earth</w:t>
      </w:r>
      <w:proofErr w:type="gramStart"/>
      <w:r>
        <w:t xml:space="preserve">. </w:t>
      </w:r>
      <w:proofErr w:type="gramEnd"/>
      <w:r>
        <w:t xml:space="preserve">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w:t>
      </w:r>
      <w:proofErr w:type="gramStart"/>
      <w:r>
        <w:t xml:space="preserve">. </w:t>
      </w:r>
      <w:proofErr w:type="gramEnd"/>
      <w:r>
        <w:t xml:space="preserve">Despite framing themselves as the </w:t>
      </w:r>
      <w:proofErr w:type="spellStart"/>
      <w:r>
        <w:t>saviours</w:t>
      </w:r>
      <w:proofErr w:type="spellEnd"/>
      <w:r>
        <w:t xml:space="preserve"> of an anthropogenic extinction, </w:t>
      </w:r>
      <w:r w:rsidRPr="001838AF">
        <w:rPr>
          <w:rStyle w:val="StyleUnderline"/>
        </w:rPr>
        <w:t xml:space="preserve">the emphasis of </w:t>
      </w:r>
      <w:proofErr w:type="spellStart"/>
      <w:r w:rsidRPr="00475C49">
        <w:rPr>
          <w:rStyle w:val="StyleUnderline"/>
          <w:highlight w:val="cyan"/>
        </w:rPr>
        <w:t>NewSpace</w:t>
      </w:r>
      <w:proofErr w:type="spellEnd"/>
      <w:r w:rsidRPr="001838AF">
        <w:rPr>
          <w:rStyle w:val="StyleUnderline"/>
        </w:rPr>
        <w:t xml:space="preserve"> entrepreneurs on profit accumulation in space also emulates the types of criticisms private enterprises have faced on </w:t>
      </w:r>
      <w:proofErr w:type="gramStart"/>
      <w:r w:rsidRPr="001838AF">
        <w:rPr>
          <w:rStyle w:val="StyleUnderline"/>
        </w:rPr>
        <w:t>Earth</w:t>
      </w:r>
      <w:r>
        <w:t xml:space="preserve">, </w:t>
      </w:r>
      <w:r w:rsidRPr="001838AF">
        <w:rPr>
          <w:rStyle w:val="Emphasis"/>
        </w:rPr>
        <w:t>and</w:t>
      </w:r>
      <w:proofErr w:type="gramEnd"/>
      <w:r w:rsidRPr="001838AF">
        <w:rPr>
          <w:rStyle w:val="Emphasis"/>
        </w:rPr>
        <w:t xml:space="preserve"> </w:t>
      </w:r>
      <w:r w:rsidRPr="00475C49">
        <w:rPr>
          <w:rStyle w:val="Emphasis"/>
          <w:highlight w:val="cyan"/>
        </w:rPr>
        <w:lastRenderedPageBreak/>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w:t>
      </w:r>
      <w:proofErr w:type="spellStart"/>
      <w:r w:rsidRPr="001838AF">
        <w:rPr>
          <w:rStyle w:val="Emphasis"/>
        </w:rPr>
        <w:t>endeavours</w:t>
      </w:r>
      <w:proofErr w:type="spellEnd"/>
      <w:r w:rsidRPr="001838AF">
        <w:rPr>
          <w:rStyle w:val="Emphasis"/>
        </w:rPr>
        <w:t xml:space="preserve">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w:t>
      </w:r>
      <w:proofErr w:type="gramStart"/>
      <w:r w:rsidRPr="001838AF">
        <w:rPr>
          <w:rStyle w:val="StyleUnderline"/>
        </w:rPr>
        <w:t xml:space="preserve">. </w:t>
      </w:r>
      <w:proofErr w:type="gramEnd"/>
      <w:r w:rsidRPr="001838AF">
        <w:rPr>
          <w:rStyle w:val="StyleUnderline"/>
        </w:rPr>
        <w:t xml:space="preserve">Indeed, the notion of outer space as a ‘global commons’ is slowly turning into one of a ‘global </w:t>
      </w:r>
      <w:proofErr w:type="gramStart"/>
      <w:r w:rsidRPr="001838AF">
        <w:rPr>
          <w:rStyle w:val="StyleUnderline"/>
        </w:rPr>
        <w:t>commodity</w:t>
      </w:r>
      <w:proofErr w:type="gramEnd"/>
      <w:r w:rsidRPr="001838AF">
        <w:rPr>
          <w:rStyle w:val="StyleUnderline"/>
        </w:rPr>
        <w:t>’.</w:t>
      </w:r>
    </w:p>
    <w:p w14:paraId="63C971BF" w14:textId="77777777" w:rsidR="006618E4" w:rsidRPr="00B55AD5" w:rsidRDefault="006618E4" w:rsidP="006618E4"/>
    <w:p w14:paraId="421D8C38" w14:textId="77777777" w:rsidR="006618E4" w:rsidRPr="00807D1B" w:rsidRDefault="006618E4" w:rsidP="006618E4">
      <w:pPr>
        <w:rPr>
          <w:b/>
          <w:bCs/>
          <w:u w:val="single"/>
        </w:rPr>
      </w:pPr>
    </w:p>
    <w:p w14:paraId="02992666" w14:textId="77777777" w:rsidR="006618E4" w:rsidRPr="00866A6E" w:rsidRDefault="006618E4" w:rsidP="006618E4">
      <w:pPr>
        <w:pStyle w:val="Heading3"/>
      </w:pPr>
      <w:r>
        <w:lastRenderedPageBreak/>
        <w:t>1AC – Framing</w:t>
      </w:r>
    </w:p>
    <w:p w14:paraId="4862D9AA" w14:textId="77777777" w:rsidR="006618E4" w:rsidRDefault="006618E4" w:rsidP="006618E4">
      <w:pPr>
        <w:pStyle w:val="Heading4"/>
      </w:pPr>
      <w:r>
        <w:t>The standard is maximizing expected well-being.</w:t>
      </w:r>
    </w:p>
    <w:p w14:paraId="13453AF6" w14:textId="77777777" w:rsidR="006618E4" w:rsidRPr="00EB533F" w:rsidRDefault="006618E4" w:rsidP="006618E4">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61F39E92" w14:textId="77777777" w:rsidR="006618E4" w:rsidRPr="00EB533F" w:rsidRDefault="006618E4" w:rsidP="006618E4">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5A173183" w14:textId="77777777" w:rsidR="006618E4" w:rsidRDefault="006618E4" w:rsidP="006618E4">
      <w:pPr>
        <w:spacing w:line="276" w:lineRule="auto"/>
      </w:pPr>
      <w:r w:rsidRPr="00EB533F">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w:t>
      </w:r>
      <w:proofErr w:type="gramStart"/>
      <w:r w:rsidRPr="00EB533F">
        <w:t xml:space="preserve">. </w:t>
      </w:r>
      <w:proofErr w:type="gramEnd"/>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proofErr w:type="gramStart"/>
      <w:r w:rsidRPr="00EB533F">
        <w:rPr>
          <w:rStyle w:val="StyleUnderline"/>
        </w:rPr>
        <w:t xml:space="preserve">. </w:t>
      </w:r>
      <w:proofErr w:type="gramEnd"/>
      <w:r w:rsidRPr="00EB533F">
        <w:rPr>
          <w:rStyle w:val="StyleUnderline"/>
        </w:rPr>
        <w:t xml:space="preserve">(2) A nuclear </w:t>
      </w:r>
      <w:r w:rsidRPr="00EB533F">
        <w:rPr>
          <w:rStyle w:val="StyleUnderline"/>
          <w:highlight w:val="green"/>
        </w:rPr>
        <w:t>war that kills 99%</w:t>
      </w:r>
      <w:r w:rsidRPr="00EB533F">
        <w:rPr>
          <w:rStyle w:val="StyleUnderline"/>
        </w:rPr>
        <w:t xml:space="preserve"> of the world’s existing population</w:t>
      </w:r>
      <w:proofErr w:type="gramStart"/>
      <w:r w:rsidRPr="00EB533F">
        <w:rPr>
          <w:rStyle w:val="StyleUnderline"/>
        </w:rPr>
        <w:t xml:space="preserve">. </w:t>
      </w:r>
      <w:proofErr w:type="gramEnd"/>
      <w:r w:rsidRPr="00EB533F">
        <w:rPr>
          <w:rStyle w:val="StyleUnderline"/>
        </w:rPr>
        <w:t xml:space="preserve">(3) A nuclear </w:t>
      </w:r>
      <w:r w:rsidRPr="00EB533F">
        <w:rPr>
          <w:rStyle w:val="StyleUnderline"/>
          <w:highlight w:val="green"/>
        </w:rPr>
        <w:t>war that kills 100%</w:t>
      </w:r>
      <w:proofErr w:type="gramStart"/>
      <w:r w:rsidRPr="00EB533F">
        <w:rPr>
          <w:rStyle w:val="StyleUnderline"/>
        </w:rPr>
        <w:t xml:space="preserve">. </w:t>
      </w:r>
      <w:proofErr w:type="gramEnd"/>
      <w:r w:rsidRPr="00EB533F">
        <w:t>(2) would be worse than (1), and (3) would be worse than (2)</w:t>
      </w:r>
      <w:proofErr w:type="gramStart"/>
      <w:r w:rsidRPr="00EB533F">
        <w:t xml:space="preserve">. </w:t>
      </w:r>
      <w:proofErr w:type="gramEnd"/>
      <w:r w:rsidRPr="00EB533F">
        <w:t>Which is the greater of these two differences</w:t>
      </w:r>
      <w:proofErr w:type="gramStart"/>
      <w:r w:rsidRPr="00EB533F">
        <w:t xml:space="preserve">? </w:t>
      </w:r>
      <w:proofErr w:type="gramEnd"/>
      <w:r w:rsidRPr="00EB533F">
        <w:rPr>
          <w:rStyle w:val="StyleUnderline"/>
        </w:rPr>
        <w:t>Most people believe that the greater difference is between (1) and (2)</w:t>
      </w:r>
      <w:proofErr w:type="gramStart"/>
      <w:r w:rsidRPr="00EB533F">
        <w:rPr>
          <w:rStyle w:val="StyleUnderline"/>
        </w:rPr>
        <w:t>.</w:t>
      </w:r>
      <w:r w:rsidRPr="00EB533F">
        <w:t xml:space="preserve"> </w:t>
      </w:r>
      <w:proofErr w:type="gramEnd"/>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proofErr w:type="gramStart"/>
      <w:r w:rsidRPr="00EB533F">
        <w:t xml:space="preserve">. </w:t>
      </w:r>
      <w:proofErr w:type="gramEnd"/>
      <w:r w:rsidRPr="00EB533F">
        <w:t xml:space="preserve">... </w:t>
      </w:r>
      <w:r w:rsidRPr="00EB533F">
        <w:rPr>
          <w:rStyle w:val="StyleUnderline"/>
        </w:rPr>
        <w:t xml:space="preserve">The Earth will remain habitable for </w:t>
      </w:r>
      <w:r w:rsidRPr="00EB533F">
        <w:rPr>
          <w:rStyle w:val="Emphasis"/>
        </w:rPr>
        <w:t>at least another billion years</w:t>
      </w:r>
      <w:proofErr w:type="gramStart"/>
      <w:r w:rsidRPr="00EB533F">
        <w:rPr>
          <w:rStyle w:val="StyleUnderline"/>
        </w:rPr>
        <w:t>.</w:t>
      </w:r>
      <w:r w:rsidRPr="00EB533F">
        <w:t xml:space="preserve"> </w:t>
      </w:r>
      <w:proofErr w:type="gramEnd"/>
      <w:r w:rsidRPr="00EB533F">
        <w:rPr>
          <w:rStyle w:val="StyleUnderline"/>
        </w:rPr>
        <w:t>Civilization began only a few thousand years ago</w:t>
      </w:r>
      <w:proofErr w:type="gramStart"/>
      <w:r w:rsidRPr="00EB533F">
        <w:rPr>
          <w:rStyle w:val="StyleUnderline"/>
        </w:rPr>
        <w:t>.</w:t>
      </w:r>
      <w:r w:rsidRPr="00EB533F">
        <w:t xml:space="preserve"> </w:t>
      </w:r>
      <w:proofErr w:type="gramEnd"/>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proofErr w:type="gramStart"/>
      <w:r w:rsidRPr="00EB533F">
        <w:rPr>
          <w:rStyle w:val="StyleUnderline"/>
        </w:rPr>
        <w:t>.</w:t>
      </w:r>
      <w:r w:rsidRPr="00EB533F">
        <w:t xml:space="preserve"> </w:t>
      </w:r>
      <w:proofErr w:type="gramEnd"/>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w:t>
      </w:r>
      <w:proofErr w:type="gramStart"/>
      <w:r w:rsidRPr="00EB533F">
        <w:t xml:space="preserve">. </w:t>
      </w:r>
      <w:proofErr w:type="gramEnd"/>
      <w:r w:rsidRPr="00EB533F">
        <w:t>As we have seen, this may not be a safe assumption – but for the purposes of this thought experiment, the point stands</w:t>
      </w:r>
      <w:proofErr w:type="gramStart"/>
      <w:r w:rsidRPr="00EB533F">
        <w:t xml:space="preserve">. </w:t>
      </w:r>
      <w:proofErr w:type="gramEnd"/>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proofErr w:type="gramStart"/>
      <w:r w:rsidRPr="00EB533F">
        <w:rPr>
          <w:rStyle w:val="StyleUnderline"/>
        </w:rPr>
        <w:t>.</w:t>
      </w:r>
      <w:r w:rsidRPr="00EB533F">
        <w:t xml:space="preserve"> </w:t>
      </w:r>
      <w:proofErr w:type="gramEnd"/>
      <w:r w:rsidRPr="00EB533F">
        <w:t>In standard risk analysis, when working out how to respond to risk, we work out the expected value of risk reduction, by weighing the probability that an action will prevent an adverse event against the severity of the event</w:t>
      </w:r>
      <w:proofErr w:type="gramStart"/>
      <w:r w:rsidRPr="00EB533F">
        <w:t xml:space="preserve">. </w:t>
      </w:r>
      <w:proofErr w:type="gramEnd"/>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proofErr w:type="gramStart"/>
      <w:r w:rsidRPr="00EB533F">
        <w:rPr>
          <w:rStyle w:val="StyleUnderline"/>
        </w:rPr>
        <w:t>.</w:t>
      </w:r>
      <w:r w:rsidRPr="00EB533F">
        <w:t xml:space="preserve"> </w:t>
      </w:r>
      <w:proofErr w:type="gramEnd"/>
      <w:r w:rsidRPr="00EB533F">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proofErr w:type="gramStart"/>
      <w:r w:rsidRPr="00EB533F">
        <w:rPr>
          <w:rStyle w:val="StyleUnderline"/>
        </w:rPr>
        <w:t>.</w:t>
      </w:r>
      <w:r w:rsidRPr="00EB533F">
        <w:t xml:space="preserve"> </w:t>
      </w:r>
      <w:proofErr w:type="gramEnd"/>
      <w:r w:rsidRPr="00EB533F">
        <w:t xml:space="preserve">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 xml:space="preserve">In </w:t>
      </w:r>
      <w:r w:rsidRPr="00EB533F">
        <w:lastRenderedPageBreak/>
        <w:t>spite of</w:t>
      </w:r>
      <w:proofErr w:type="gramEnd"/>
      <w:r w:rsidRPr="00EB533F">
        <w:t xml:space="preserve"> this, relatively little is done to reduce existential risk. </w:t>
      </w:r>
      <w:r w:rsidRPr="00EB533F">
        <w:rPr>
          <w:rStyle w:val="StyleUnderline"/>
        </w:rPr>
        <w:t>Unless we give up on norms of intergenerational equity, they give us a strong case for significantly increasing our efforts to reduce existential risks</w:t>
      </w:r>
      <w:proofErr w:type="gramStart"/>
      <w:r w:rsidRPr="00EB533F">
        <w:rPr>
          <w:rStyle w:val="StyleUnderline"/>
        </w:rPr>
        <w:t xml:space="preserve">. </w:t>
      </w:r>
      <w:proofErr w:type="gramEnd"/>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proofErr w:type="gramStart"/>
      <w:r w:rsidRPr="00EB533F">
        <w:rPr>
          <w:rStyle w:val="StyleUnderline"/>
        </w:rPr>
        <w:t>.</w:t>
      </w:r>
      <w:r w:rsidRPr="00EB533F">
        <w:t xml:space="preserve"> </w:t>
      </w:r>
      <w:proofErr w:type="gramEnd"/>
      <w:r w:rsidRPr="00EB533F">
        <w:t>As a result, concerted international cooperation is required if we are to receive adequate protection from existential risks</w:t>
      </w:r>
      <w:proofErr w:type="gramStart"/>
      <w:r w:rsidRPr="00EB533F">
        <w:t xml:space="preserve">. </w:t>
      </w:r>
      <w:proofErr w:type="gramEnd"/>
      <w:r w:rsidRPr="00EB533F">
        <w:t xml:space="preserve">1.3.1. Why existential risks are likely to be underinvested in </w:t>
      </w:r>
      <w:r w:rsidRPr="00EB533F">
        <w:rPr>
          <w:rStyle w:val="StyleUnderline"/>
        </w:rPr>
        <w:t xml:space="preserve">There are several reasons why existential risk reduction is likely to be underinvested </w:t>
      </w:r>
      <w:proofErr w:type="gramStart"/>
      <w:r w:rsidRPr="00EB533F">
        <w:rPr>
          <w:rStyle w:val="StyleUnderline"/>
        </w:rPr>
        <w:t>in.</w:t>
      </w:r>
      <w:r w:rsidRPr="00EB533F">
        <w:t xml:space="preserve"> </w:t>
      </w:r>
      <w:proofErr w:type="gramEnd"/>
      <w:r w:rsidRPr="00EB533F">
        <w:rPr>
          <w:rStyle w:val="StyleUnderline"/>
        </w:rPr>
        <w:t>Firstly, it is a global public good</w:t>
      </w:r>
      <w:proofErr w:type="gramStart"/>
      <w:r w:rsidRPr="00EB533F">
        <w:rPr>
          <w:rStyle w:val="StyleUnderline"/>
        </w:rPr>
        <w:t>.</w:t>
      </w:r>
      <w:r w:rsidRPr="00EB533F">
        <w:t xml:space="preserve"> </w:t>
      </w:r>
      <w:proofErr w:type="gramEnd"/>
      <w:r w:rsidRPr="00EB533F">
        <w:rPr>
          <w:rStyle w:val="StyleUnderline"/>
        </w:rPr>
        <w:t>Economic theory predicts that such goods tend to be underprovided</w:t>
      </w:r>
      <w:proofErr w:type="gramStart"/>
      <w:r w:rsidRPr="00EB533F">
        <w:rPr>
          <w:rStyle w:val="StyleUnderline"/>
        </w:rPr>
        <w:t>.</w:t>
      </w:r>
      <w:r w:rsidRPr="00EB533F">
        <w:t xml:space="preserve"> </w:t>
      </w:r>
      <w:proofErr w:type="gramEnd"/>
      <w:r w:rsidRPr="00EB533F">
        <w:rPr>
          <w:rStyle w:val="StyleUnderline"/>
        </w:rPr>
        <w:t>The benefits of existential risk reduction are widely and indivisibly dispersed around the globe from the countries responsible for taking action</w:t>
      </w:r>
      <w:proofErr w:type="gramStart"/>
      <w:r w:rsidRPr="00EB533F">
        <w:rPr>
          <w:rStyle w:val="StyleUnderline"/>
        </w:rPr>
        <w:t>.</w:t>
      </w:r>
      <w:r w:rsidRPr="00EB533F">
        <w:t xml:space="preserve"> </w:t>
      </w:r>
      <w:proofErr w:type="gramEnd"/>
      <w:r w:rsidRPr="00EB533F">
        <w:t>Consequently, a country which reduces existential risk gains only a small portion of the benefits but bears the full brunt of the costs</w:t>
      </w:r>
      <w:proofErr w:type="gramStart"/>
      <w:r w:rsidRPr="00EB533F">
        <w:t xml:space="preserve">. </w:t>
      </w:r>
      <w:proofErr w:type="gramEnd"/>
      <w:r w:rsidRPr="00EB533F">
        <w:t>Countries thus have strong incentives to free ride, receiving the benefits of risk reduction without contributing</w:t>
      </w:r>
      <w:proofErr w:type="gramStart"/>
      <w:r w:rsidRPr="00EB533F">
        <w:t xml:space="preserve">. </w:t>
      </w:r>
      <w:proofErr w:type="gramEnd"/>
      <w:r w:rsidRPr="00EB533F">
        <w:t>As a result, too few do what is in the common interest</w:t>
      </w:r>
      <w:proofErr w:type="gramStart"/>
      <w:r w:rsidRPr="00EB533F">
        <w:t xml:space="preserve">. </w:t>
      </w:r>
      <w:proofErr w:type="gramEnd"/>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proofErr w:type="gramStart"/>
      <w:r w:rsidRPr="00EB533F">
        <w:rPr>
          <w:rStyle w:val="StyleUnderline"/>
        </w:rPr>
        <w:t>.</w:t>
      </w:r>
      <w:r w:rsidRPr="00EB533F">
        <w:t xml:space="preserve"> </w:t>
      </w:r>
      <w:proofErr w:type="gramEnd"/>
      <w:r w:rsidRPr="00EB533F">
        <w:rPr>
          <w:rStyle w:val="StyleUnderline"/>
        </w:rPr>
        <w:t>For these goods, the problem is temporal free riding: the current generation enjoys the benefits of inaction while future generations bear the costs</w:t>
      </w:r>
      <w:proofErr w:type="gramStart"/>
      <w:r w:rsidRPr="00EB533F">
        <w:rPr>
          <w:rStyle w:val="StyleUnderline"/>
        </w:rPr>
        <w:t xml:space="preserve">. </w:t>
      </w:r>
      <w:proofErr w:type="gramEnd"/>
      <w:r w:rsidRPr="00EB533F">
        <w:rPr>
          <w:rStyle w:val="StyleUnderline"/>
        </w:rPr>
        <w:t>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proofErr w:type="gramStart"/>
      <w:r w:rsidRPr="00EB533F">
        <w:rPr>
          <w:rStyle w:val="StyleUnderline"/>
        </w:rPr>
        <w:t>.</w:t>
      </w:r>
      <w:r w:rsidRPr="00EB533F">
        <w:t xml:space="preserve"> </w:t>
      </w:r>
      <w:proofErr w:type="gramEnd"/>
      <w:r w:rsidRPr="00EB533F">
        <w:t>Consequently, it is hard to develop a satisfactory governance regime for them: there are few existing governance instruments which can be applied to these risks, and it is unclear what shape new instruments should take</w:t>
      </w:r>
      <w:proofErr w:type="gramStart"/>
      <w:r w:rsidRPr="00EB533F">
        <w:t xml:space="preserve">. </w:t>
      </w:r>
      <w:proofErr w:type="gramEnd"/>
      <w:r w:rsidRPr="00EB533F">
        <w:t xml:space="preserve">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proofErr w:type="gramStart"/>
      <w:r w:rsidRPr="00EB533F">
        <w:rPr>
          <w:rStyle w:val="StyleUnderline"/>
        </w:rPr>
        <w:t>.</w:t>
      </w:r>
      <w:r w:rsidRPr="00EB533F">
        <w:t xml:space="preserve"> </w:t>
      </w:r>
      <w:proofErr w:type="gramEnd"/>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72 This is an example of the misapplication of the availability heuristic, a mental shortcut which assumes that something is important only if it can be readily recalled</w:t>
      </w:r>
      <w:proofErr w:type="gramStart"/>
      <w:r w:rsidRPr="00EB533F">
        <w:t xml:space="preserve">. </w:t>
      </w:r>
      <w:proofErr w:type="gramEnd"/>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proofErr w:type="gramStart"/>
      <w:r w:rsidRPr="00EB533F">
        <w:rPr>
          <w:rStyle w:val="StyleUnderline"/>
        </w:rPr>
        <w:t>.</w:t>
      </w:r>
      <w:r w:rsidRPr="00EB533F">
        <w:t xml:space="preserve"> </w:t>
      </w:r>
      <w:proofErr w:type="gramEnd"/>
      <w:r w:rsidRPr="00EB533F">
        <w:t>In a seminal 1992 study, three groups were asked how much they would be willing to pay to save 2,000, 20,000 or 200,000 birds from drowning in uncovered oil ponds</w:t>
      </w:r>
      <w:proofErr w:type="gramStart"/>
      <w:r w:rsidRPr="00EB533F">
        <w:t xml:space="preserve">. </w:t>
      </w:r>
      <w:proofErr w:type="gramEnd"/>
      <w:r w:rsidRPr="00EB533F">
        <w:t>The groups answered $80, $78, and $88, respectively.73 In this case, the size of the benefits had little effect on the scale of the preferred response</w:t>
      </w:r>
      <w:proofErr w:type="gramStart"/>
      <w:r w:rsidRPr="00EB533F">
        <w:t xml:space="preserve">. </w:t>
      </w:r>
      <w:proofErr w:type="gramEnd"/>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proofErr w:type="gramStart"/>
      <w:r w:rsidRPr="00EB533F">
        <w:rPr>
          <w:rStyle w:val="StyleUnderline"/>
        </w:rPr>
        <w:t>.</w:t>
      </w:r>
      <w:r w:rsidRPr="00EB533F">
        <w:t xml:space="preserve"> </w:t>
      </w:r>
      <w:proofErr w:type="gramEnd"/>
      <w:r w:rsidRPr="00EB533F">
        <w:t xml:space="preserve">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proofErr w:type="gramStart"/>
      <w:r w:rsidRPr="00EB533F">
        <w:rPr>
          <w:rStyle w:val="StyleUnderline"/>
        </w:rPr>
        <w:t>.</w:t>
      </w:r>
      <w:r w:rsidRPr="00EB533F">
        <w:t xml:space="preserve"> </w:t>
      </w:r>
      <w:proofErr w:type="gramEnd"/>
      <w:r w:rsidRPr="00EB533F">
        <w:rPr>
          <w:rStyle w:val="StyleUnderline"/>
        </w:rPr>
        <w:t>Due to scope neglect, decision-makers are prone to treat existential risks in a similar way to problems which are less severe by many orders of magnitude</w:t>
      </w:r>
      <w:proofErr w:type="gramStart"/>
      <w:r w:rsidRPr="00EB533F">
        <w:rPr>
          <w:rStyle w:val="StyleUnderline"/>
        </w:rPr>
        <w:t>.</w:t>
      </w:r>
      <w:r w:rsidRPr="00EB533F">
        <w:t xml:space="preserve"> </w:t>
      </w:r>
      <w:proofErr w:type="gramEnd"/>
      <w:r w:rsidRPr="00EB533F">
        <w:t>A wide range of other cognitive biases are likely to affect the evaluation of existential risks.75</w:t>
      </w:r>
    </w:p>
    <w:p w14:paraId="46D34CB3" w14:textId="77777777" w:rsidR="006618E4" w:rsidRPr="00D74186" w:rsidRDefault="006618E4" w:rsidP="006618E4">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33324E43" w14:textId="77777777" w:rsidR="006618E4" w:rsidRPr="004E07E9" w:rsidRDefault="006618E4" w:rsidP="006618E4">
      <w:r w:rsidRPr="004E07E9">
        <w:rPr>
          <w:b/>
          <w:sz w:val="26"/>
        </w:rPr>
        <w:t>Moen 16</w:t>
      </w:r>
      <w:r w:rsidRPr="004E07E9">
        <w:t xml:space="preserve"> [Ole Martin Moen, Research Fellow in Philosophy at University of Oslo “An Argument for Hedonism” Journal of Value Inquiry (Springer), 50 (2) 2016: 267–281] SJDI</w:t>
      </w:r>
    </w:p>
    <w:p w14:paraId="2BF13503" w14:textId="77777777" w:rsidR="006618E4" w:rsidRDefault="006618E4" w:rsidP="006618E4">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proofErr w:type="gramStart"/>
      <w:r w:rsidRPr="004E07E9">
        <w:rPr>
          <w:b/>
          <w:u w:val="single"/>
        </w:rPr>
        <w:t>.</w:t>
      </w:r>
      <w:r w:rsidRPr="004E07E9">
        <w:rPr>
          <w:sz w:val="16"/>
        </w:rPr>
        <w:t xml:space="preserve"> </w:t>
      </w:r>
      <w:proofErr w:type="gramEnd"/>
      <w:r w:rsidRPr="004E07E9">
        <w:rPr>
          <w:sz w:val="16"/>
        </w:rPr>
        <w:t xml:space="preserve">This inclusion makes intuitive sense, moreover, for </w:t>
      </w:r>
      <w:r w:rsidRPr="00D5490B">
        <w:rPr>
          <w:b/>
          <w:highlight w:val="green"/>
          <w:u w:val="single"/>
        </w:rPr>
        <w:t xml:space="preserve">there is </w:t>
      </w:r>
      <w:r w:rsidRPr="00D5490B">
        <w:rPr>
          <w:b/>
          <w:highlight w:val="green"/>
          <w:u w:val="single"/>
        </w:rPr>
        <w:lastRenderedPageBreak/>
        <w:t>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proofErr w:type="gramStart"/>
      <w:r w:rsidRPr="004E07E9">
        <w:rPr>
          <w:b/>
          <w:u w:val="single"/>
        </w:rPr>
        <w:t>.</w:t>
      </w:r>
      <w:r w:rsidRPr="004E07E9">
        <w:rPr>
          <w:sz w:val="16"/>
        </w:rPr>
        <w:t xml:space="preserve"> </w:t>
      </w:r>
      <w:proofErr w:type="gramEnd"/>
      <w:r w:rsidRPr="004E07E9">
        <w:rPr>
          <w:sz w:val="16"/>
        </w:rPr>
        <w:t xml:space="preserve">“Pleasure”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proofErr w:type="gramStart"/>
      <w:r w:rsidRPr="004E07E9">
        <w:rPr>
          <w:b/>
          <w:u w:val="single"/>
        </w:rPr>
        <w:t>.</w:t>
      </w:r>
      <w:r w:rsidRPr="004E07E9">
        <w:rPr>
          <w:sz w:val="16"/>
        </w:rPr>
        <w:t xml:space="preserve"> </w:t>
      </w:r>
      <w:proofErr w:type="gramEnd"/>
      <w:r w:rsidRPr="004E07E9">
        <w:rPr>
          <w:sz w:val="16"/>
        </w:rPr>
        <w:t xml:space="preserve">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proofErr w:type="gramStart"/>
      <w:r w:rsidRPr="004E07E9">
        <w:rPr>
          <w:b/>
          <w:u w:val="single"/>
        </w:rPr>
        <w:t>.</w:t>
      </w:r>
      <w:r w:rsidRPr="004E07E9">
        <w:rPr>
          <w:sz w:val="16"/>
        </w:rPr>
        <w:t xml:space="preserve"> </w:t>
      </w:r>
      <w:proofErr w:type="gramEnd"/>
      <w:r w:rsidRPr="004E07E9">
        <w:rPr>
          <w:sz w:val="16"/>
        </w:rPr>
        <w:t>You might answer, for example: “To buy soda.” This answer makes sense, for soda is a nice thing and you can get it at the convenience store</w:t>
      </w:r>
      <w:proofErr w:type="gramStart"/>
      <w:r w:rsidRPr="004E07E9">
        <w:rPr>
          <w:sz w:val="16"/>
        </w:rPr>
        <w:t xml:space="preserve">. </w:t>
      </w:r>
      <w:proofErr w:type="gramEnd"/>
      <w:r w:rsidRPr="004E07E9">
        <w:rPr>
          <w:sz w:val="16"/>
        </w:rPr>
        <w:t>I might further inquire, however: “What is buying the soda good for?” This further question can also be a reasonable one, for it need not be obvious why you want the soda</w:t>
      </w:r>
      <w:proofErr w:type="gramStart"/>
      <w:r w:rsidRPr="004E07E9">
        <w:rPr>
          <w:sz w:val="16"/>
        </w:rPr>
        <w:t xml:space="preserve">. </w:t>
      </w:r>
      <w:proofErr w:type="gramEnd"/>
      <w:r w:rsidRPr="004E07E9">
        <w:rPr>
          <w:sz w:val="16"/>
        </w:rPr>
        <w:t xml:space="preserve">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roofErr w:type="gramStart"/>
      <w:r w:rsidRPr="004E07E9">
        <w:rPr>
          <w:sz w:val="16"/>
        </w:rPr>
        <w:t xml:space="preserve">. </w:t>
      </w:r>
      <w:proofErr w:type="gramEnd"/>
      <w:r w:rsidRPr="004E07E9">
        <w:rPr>
          <w:sz w:val="16"/>
        </w:rPr>
        <w:t xml:space="preserve">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5F8B714E" w14:textId="77777777" w:rsidR="006618E4" w:rsidRPr="00CA3910" w:rsidRDefault="006618E4" w:rsidP="006618E4"/>
    <w:p w14:paraId="0386A68A" w14:textId="77777777" w:rsidR="006618E4" w:rsidRDefault="006618E4" w:rsidP="006618E4">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5FAFB082" w14:textId="77777777" w:rsidR="006618E4" w:rsidRPr="00A1601B" w:rsidRDefault="006618E4" w:rsidP="006618E4"/>
    <w:p w14:paraId="721343CA" w14:textId="77777777" w:rsidR="006618E4" w:rsidRPr="0020749F" w:rsidRDefault="006618E4" w:rsidP="006618E4">
      <w:pPr>
        <w:pStyle w:val="Heading4"/>
        <w:rPr>
          <w:rFonts w:cs="Calibri"/>
          <w:color w:val="000000" w:themeColor="text1"/>
        </w:rPr>
      </w:pPr>
      <w:r>
        <w:rPr>
          <w:rFonts w:cs="Calibri"/>
          <w:color w:val="000000" w:themeColor="text1"/>
        </w:rPr>
        <w:t xml:space="preserve">1] Consciousness morally precedes any other framework, because we </w:t>
      </w:r>
      <w:proofErr w:type="gramStart"/>
      <w:r>
        <w:rPr>
          <w:rFonts w:cs="Calibri"/>
          <w:color w:val="000000" w:themeColor="text1"/>
        </w:rPr>
        <w:t>have to</w:t>
      </w:r>
      <w:proofErr w:type="gramEnd"/>
      <w:r>
        <w:rPr>
          <w:rFonts w:cs="Calibri"/>
          <w:color w:val="000000" w:themeColor="text1"/>
        </w:rPr>
        <w:t xml:space="preserve"> be alive to deliberate over framework.</w:t>
      </w:r>
    </w:p>
    <w:p w14:paraId="681C910B" w14:textId="77777777" w:rsidR="006618E4" w:rsidRPr="00F3474B" w:rsidRDefault="006618E4" w:rsidP="006618E4"/>
    <w:p w14:paraId="2AF54C28" w14:textId="77777777" w:rsidR="006618E4" w:rsidRPr="001B64CF" w:rsidRDefault="006618E4" w:rsidP="006618E4">
      <w:pPr>
        <w:pStyle w:val="Heading4"/>
      </w:pPr>
      <w:r>
        <w:t xml:space="preserve">2] </w:t>
      </w:r>
      <w:r w:rsidRPr="008E1E97">
        <w:t xml:space="preserve">Only consequentialism explains </w:t>
      </w:r>
      <w:r w:rsidRPr="00EC6DF3">
        <w:rPr>
          <w:u w:val="single"/>
        </w:rPr>
        <w:t>degrees of wrongness</w:t>
      </w:r>
      <w:r w:rsidRPr="008E1E97">
        <w:t>—if I break a promise to meet up for lunch, that is not as bad as breaking a promise to take a dying person to the hospital via intuitions</w:t>
      </w:r>
      <w:proofErr w:type="gramStart"/>
      <w:r w:rsidRPr="008E1E97">
        <w:t xml:space="preserve">. </w:t>
      </w:r>
      <w:proofErr w:type="gramEnd"/>
      <w:r w:rsidRPr="008E1E97">
        <w:t>Intuitions outweigh—they’re the foundational basis for any argument and theories that contradict our intuitions are most likely false even if we can’t deductively determine why.</w:t>
      </w:r>
    </w:p>
    <w:p w14:paraId="20698DA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385A30"/>
    <w:multiLevelType w:val="hybridMultilevel"/>
    <w:tmpl w:val="6A526B1E"/>
    <w:lvl w:ilvl="0" w:tplc="83747D4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0231894">
    <w:abstractNumId w:val="10"/>
  </w:num>
  <w:num w:numId="2" w16cid:durableId="507183434">
    <w:abstractNumId w:val="8"/>
  </w:num>
  <w:num w:numId="3" w16cid:durableId="1100418642">
    <w:abstractNumId w:val="7"/>
  </w:num>
  <w:num w:numId="4" w16cid:durableId="1015036459">
    <w:abstractNumId w:val="6"/>
  </w:num>
  <w:num w:numId="5" w16cid:durableId="322126843">
    <w:abstractNumId w:val="5"/>
  </w:num>
  <w:num w:numId="6" w16cid:durableId="1029260746">
    <w:abstractNumId w:val="9"/>
  </w:num>
  <w:num w:numId="7" w16cid:durableId="789858553">
    <w:abstractNumId w:val="4"/>
  </w:num>
  <w:num w:numId="8" w16cid:durableId="1869637808">
    <w:abstractNumId w:val="3"/>
  </w:num>
  <w:num w:numId="9" w16cid:durableId="809321409">
    <w:abstractNumId w:val="2"/>
  </w:num>
  <w:num w:numId="10" w16cid:durableId="1443263186">
    <w:abstractNumId w:val="1"/>
  </w:num>
  <w:num w:numId="11" w16cid:durableId="1221863190">
    <w:abstractNumId w:val="0"/>
  </w:num>
  <w:num w:numId="12" w16cid:durableId="826629867">
    <w:abstractNumId w:val="12"/>
  </w:num>
  <w:num w:numId="13" w16cid:durableId="484518578">
    <w:abstractNumId w:val="13"/>
  </w:num>
  <w:num w:numId="14" w16cid:durableId="837501098">
    <w:abstractNumId w:val="11"/>
  </w:num>
  <w:num w:numId="15" w16cid:durableId="20974798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11817580032"/>
    <w:docVar w:name="VerbatimVersion" w:val="5.1"/>
  </w:docVars>
  <w:rsids>
    <w:rsidRoot w:val="006618E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18E4"/>
    <w:rsid w:val="00665003"/>
    <w:rsid w:val="00665574"/>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DB9D6"/>
  <w15:chartTrackingRefBased/>
  <w15:docId w15:val="{11072605-17B6-4995-976D-CADC44A70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18E4"/>
    <w:rPr>
      <w:rFonts w:ascii="Calibri" w:hAnsi="Calibri"/>
    </w:rPr>
  </w:style>
  <w:style w:type="paragraph" w:styleId="Heading1">
    <w:name w:val="heading 1"/>
    <w:aliases w:val="Pocket"/>
    <w:basedOn w:val="Normal"/>
    <w:next w:val="Normal"/>
    <w:link w:val="Heading1Char"/>
    <w:qFormat/>
    <w:rsid w:val="006618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6618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6618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6618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18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18E4"/>
  </w:style>
  <w:style w:type="character" w:customStyle="1" w:styleId="Heading1Char">
    <w:name w:val="Heading 1 Char"/>
    <w:aliases w:val="Pocket Char"/>
    <w:basedOn w:val="DefaultParagraphFont"/>
    <w:link w:val="Heading1"/>
    <w:rsid w:val="006618E4"/>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6618E4"/>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6618E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6618E4"/>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6618E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618E4"/>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6618E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6618E4"/>
    <w:rPr>
      <w:color w:val="auto"/>
      <w:u w:val="none"/>
    </w:rPr>
  </w:style>
  <w:style w:type="character" w:styleId="FollowedHyperlink">
    <w:name w:val="FollowedHyperlink"/>
    <w:basedOn w:val="DefaultParagraphFont"/>
    <w:uiPriority w:val="99"/>
    <w:semiHidden/>
    <w:unhideWhenUsed/>
    <w:rsid w:val="006618E4"/>
    <w:rPr>
      <w:color w:val="auto"/>
      <w:u w:val="none"/>
    </w:rPr>
  </w:style>
  <w:style w:type="paragraph" w:styleId="DocumentMap">
    <w:name w:val="Document Map"/>
    <w:basedOn w:val="Normal"/>
    <w:link w:val="DocumentMapChar"/>
    <w:uiPriority w:val="99"/>
    <w:semiHidden/>
    <w:unhideWhenUsed/>
    <w:rsid w:val="006618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18E4"/>
    <w:rPr>
      <w:rFonts w:ascii="Lucida Grande" w:hAnsi="Lucida Grande" w:cs="Lucida Grande"/>
      <w:sz w:val="24"/>
    </w:rPr>
  </w:style>
  <w:style w:type="character" w:styleId="UnresolvedMention">
    <w:name w:val="Unresolved Mention"/>
    <w:basedOn w:val="DefaultParagraphFont"/>
    <w:uiPriority w:val="99"/>
    <w:semiHidden/>
    <w:unhideWhenUsed/>
    <w:rsid w:val="006618E4"/>
    <w:rPr>
      <w:color w:val="605E5C"/>
      <w:shd w:val="clear" w:color="auto" w:fill="E1DFDD"/>
    </w:rPr>
  </w:style>
  <w:style w:type="paragraph" w:styleId="Header">
    <w:name w:val="header"/>
    <w:basedOn w:val="Normal"/>
    <w:link w:val="HeaderChar"/>
    <w:uiPriority w:val="99"/>
    <w:unhideWhenUsed/>
    <w:rsid w:val="006618E4"/>
    <w:pPr>
      <w:tabs>
        <w:tab w:val="center" w:pos="4680"/>
        <w:tab w:val="right" w:pos="9360"/>
      </w:tabs>
    </w:pPr>
  </w:style>
  <w:style w:type="character" w:customStyle="1" w:styleId="HeaderChar">
    <w:name w:val="Header Char"/>
    <w:basedOn w:val="DefaultParagraphFont"/>
    <w:link w:val="Header"/>
    <w:uiPriority w:val="99"/>
    <w:rsid w:val="006618E4"/>
    <w:rPr>
      <w:rFonts w:ascii="Calibri" w:hAnsi="Calibri"/>
    </w:rPr>
  </w:style>
  <w:style w:type="paragraph" w:styleId="Footer">
    <w:name w:val="footer"/>
    <w:basedOn w:val="Normal"/>
    <w:link w:val="FooterChar"/>
    <w:uiPriority w:val="99"/>
    <w:unhideWhenUsed/>
    <w:rsid w:val="006618E4"/>
    <w:pPr>
      <w:tabs>
        <w:tab w:val="center" w:pos="4680"/>
        <w:tab w:val="right" w:pos="9360"/>
      </w:tabs>
    </w:pPr>
  </w:style>
  <w:style w:type="character" w:customStyle="1" w:styleId="FooterChar">
    <w:name w:val="Footer Char"/>
    <w:basedOn w:val="DefaultParagraphFont"/>
    <w:link w:val="Footer"/>
    <w:uiPriority w:val="99"/>
    <w:rsid w:val="006618E4"/>
    <w:rPr>
      <w:rFonts w:ascii="Calibri" w:hAnsi="Calibri"/>
    </w:rPr>
  </w:style>
  <w:style w:type="paragraph" w:customStyle="1" w:styleId="textbold">
    <w:name w:val="text bold"/>
    <w:basedOn w:val="Normal"/>
    <w:link w:val="Emphasis"/>
    <w:uiPriority w:val="7"/>
    <w:qFormat/>
    <w:rsid w:val="006618E4"/>
    <w:pPr>
      <w:ind w:left="720"/>
      <w:jc w:val="both"/>
    </w:pPr>
    <w:rPr>
      <w:b/>
      <w:iCs/>
      <w:u w:val="single"/>
    </w:rPr>
  </w:style>
  <w:style w:type="paragraph" w:customStyle="1" w:styleId="Emphasis1">
    <w:name w:val="Emphasis1"/>
    <w:basedOn w:val="Normal"/>
    <w:autoRedefine/>
    <w:uiPriority w:val="20"/>
    <w:qFormat/>
    <w:rsid w:val="006618E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6618E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6618E4"/>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6618E4"/>
    <w:pPr>
      <w:ind w:left="720"/>
      <w:contextualSpacing/>
    </w:pPr>
  </w:style>
  <w:style w:type="paragraph" w:customStyle="1" w:styleId="analytics">
    <w:name w:val="analytics"/>
    <w:basedOn w:val="Heading4"/>
    <w:link w:val="analyticsChar"/>
    <w:autoRedefine/>
    <w:uiPriority w:val="4"/>
    <w:qFormat/>
    <w:rsid w:val="006618E4"/>
  </w:style>
  <w:style w:type="character" w:customStyle="1" w:styleId="analyticsChar">
    <w:name w:val="analytics Char"/>
    <w:basedOn w:val="DefaultParagraphFont"/>
    <w:link w:val="analytics"/>
    <w:uiPriority w:val="4"/>
    <w:rsid w:val="006618E4"/>
    <w:rPr>
      <w:rFonts w:ascii="Calibri" w:eastAsiaTheme="majorEastAsia" w:hAnsi="Calibri" w:cstheme="majorBidi"/>
      <w:b/>
      <w:iCs/>
      <w:sz w:val="26"/>
    </w:rPr>
  </w:style>
  <w:style w:type="paragraph" w:customStyle="1" w:styleId="Analytic">
    <w:name w:val="Analytic"/>
    <w:basedOn w:val="Heading4"/>
    <w:link w:val="AnalyticChar"/>
    <w:qFormat/>
    <w:rsid w:val="006618E4"/>
    <w:rPr>
      <w:bCs/>
      <w:iCs w:val="0"/>
      <w:color w:val="000000" w:themeColor="text1"/>
    </w:rPr>
  </w:style>
  <w:style w:type="character" w:customStyle="1" w:styleId="AnalyticChar">
    <w:name w:val="Analytic Char"/>
    <w:basedOn w:val="DefaultParagraphFont"/>
    <w:link w:val="Analytic"/>
    <w:rsid w:val="006618E4"/>
    <w:rPr>
      <w:rFonts w:ascii="Calibri" w:eastAsiaTheme="majorEastAsia" w:hAnsi="Calibri" w:cstheme="majorBidi"/>
      <w:b/>
      <w:bCs/>
      <w:color w:val="000000" w:themeColor="text1"/>
      <w:sz w:val="26"/>
    </w:rPr>
  </w:style>
  <w:style w:type="character" w:customStyle="1" w:styleId="span">
    <w:name w:val="span"/>
    <w:basedOn w:val="DefaultParagraphFont"/>
    <w:rsid w:val="006618E4"/>
  </w:style>
  <w:style w:type="character" w:customStyle="1" w:styleId="tb">
    <w:name w:val="tb"/>
    <w:basedOn w:val="DefaultParagraphFont"/>
    <w:rsid w:val="006618E4"/>
  </w:style>
  <w:style w:type="character" w:customStyle="1" w:styleId="target">
    <w:name w:val="target"/>
    <w:basedOn w:val="DefaultParagraphFont"/>
    <w:rsid w:val="006618E4"/>
  </w:style>
  <w:style w:type="character" w:customStyle="1" w:styleId="panel-title">
    <w:name w:val="panel-title"/>
    <w:basedOn w:val="DefaultParagraphFont"/>
    <w:rsid w:val="006618E4"/>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6618E4"/>
    <w:rPr>
      <w:u w:val="single"/>
    </w:rPr>
  </w:style>
  <w:style w:type="paragraph" w:customStyle="1" w:styleId="UnderlinedText">
    <w:name w:val="Underlined Text"/>
    <w:link w:val="IntenseEmphasis"/>
    <w:uiPriority w:val="6"/>
    <w:qFormat/>
    <w:rsid w:val="006618E4"/>
    <w:pPr>
      <w:suppressAutoHyphens/>
      <w:autoSpaceDN w:val="0"/>
      <w:spacing w:after="0" w:line="240" w:lineRule="auto"/>
      <w:textAlignment w:val="baseline"/>
    </w:pPr>
    <w:rPr>
      <w:u w:val="single"/>
    </w:rPr>
  </w:style>
  <w:style w:type="character" w:styleId="Strong">
    <w:name w:val="Strong"/>
    <w:basedOn w:val="DefaultParagraphFont"/>
    <w:uiPriority w:val="22"/>
    <w:qFormat/>
    <w:rsid w:val="006618E4"/>
    <w:rPr>
      <w:b/>
      <w:bCs/>
    </w:rPr>
  </w:style>
  <w:style w:type="character" w:customStyle="1" w:styleId="definition">
    <w:name w:val="definition"/>
    <w:basedOn w:val="DefaultParagraphFont"/>
    <w:rsid w:val="00661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24</Pages>
  <Words>17371</Words>
  <Characters>99019</Characters>
  <Application>Microsoft Office Word</Application>
  <DocSecurity>0</DocSecurity>
  <Lines>825</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2</cp:revision>
  <dcterms:created xsi:type="dcterms:W3CDTF">2022-04-10T16:49:00Z</dcterms:created>
  <dcterms:modified xsi:type="dcterms:W3CDTF">2022-04-10T16:52:00Z</dcterms:modified>
</cp:coreProperties>
</file>