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B117E" w14:textId="2C717A00" w:rsidR="00E22E6B" w:rsidRDefault="00E22E6B" w:rsidP="00E22E6B">
      <w:pPr>
        <w:pStyle w:val="Heading3"/>
      </w:pPr>
      <w:r>
        <w:t>1NC – OFF</w:t>
      </w:r>
    </w:p>
    <w:p w14:paraId="46630A9A" w14:textId="09CDE2B6" w:rsidR="00E22E6B" w:rsidRDefault="00E22E6B" w:rsidP="00E22E6B">
      <w:pPr>
        <w:pStyle w:val="Heading4"/>
      </w:pPr>
      <w:r>
        <w:t>Interpretation: Debaters must post links to all previous constructive speech docs read at the tournament at least 30 minutes prior to the round. To clarify, this means you must include full text, underlining, and highlighting of all cards as read in round.</w:t>
      </w:r>
    </w:p>
    <w:p w14:paraId="3A7F0CDA" w14:textId="19487C96" w:rsidR="00E22E6B" w:rsidRPr="00E22E6B" w:rsidRDefault="00E22E6B" w:rsidP="00E22E6B">
      <w:pPr>
        <w:pStyle w:val="Heading4"/>
      </w:pPr>
      <w:r>
        <w:t>Violation – this is disclosed</w:t>
      </w:r>
    </w:p>
    <w:p w14:paraId="609A89F0" w14:textId="22B9D31E" w:rsidR="00E22E6B" w:rsidRPr="007C581F" w:rsidRDefault="00E22E6B" w:rsidP="00E22E6B">
      <w:r>
        <w:rPr>
          <w:noProof/>
        </w:rPr>
        <w:drawing>
          <wp:inline distT="0" distB="0" distL="0" distR="0" wp14:anchorId="1B5F15B2" wp14:editId="04A00434">
            <wp:extent cx="10096500" cy="6477000"/>
            <wp:effectExtent l="0" t="0" r="0"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pic:nvPicPr>
                  <pic:blipFill>
                    <a:blip r:embed="rId9"/>
                    <a:stretch>
                      <a:fillRect/>
                    </a:stretch>
                  </pic:blipFill>
                  <pic:spPr>
                    <a:xfrm>
                      <a:off x="0" y="0"/>
                      <a:ext cx="10096500" cy="6477000"/>
                    </a:xfrm>
                    <a:prstGeom prst="rect">
                      <a:avLst/>
                    </a:prstGeom>
                  </pic:spPr>
                </pic:pic>
              </a:graphicData>
            </a:graphic>
          </wp:inline>
        </w:drawing>
      </w:r>
    </w:p>
    <w:p w14:paraId="23AAADC8" w14:textId="77777777" w:rsidR="00E22E6B" w:rsidRDefault="00E22E6B" w:rsidP="00E22E6B">
      <w:pPr>
        <w:pStyle w:val="Heading4"/>
      </w:pPr>
      <w:r>
        <w:lastRenderedPageBreak/>
        <w:t>[C] Standards</w:t>
      </w:r>
    </w:p>
    <w:p w14:paraId="65D99337" w14:textId="77777777" w:rsidR="00E22E6B" w:rsidRDefault="00E22E6B" w:rsidP="00E22E6B">
      <w:pPr>
        <w:pStyle w:val="Heading4"/>
      </w:pPr>
      <w:r>
        <w:t xml:space="preserve">[1] </w:t>
      </w:r>
      <w:r w:rsidRPr="005E75EE">
        <w:rPr>
          <w:u w:val="single"/>
        </w:rPr>
        <w:t>Debate resource inequities</w:t>
      </w:r>
      <w:r>
        <w:t>—you’ll say people will steal cards, but that’s good—it’s the only way to truly level the playing field for students such as novices in under-privileged programs.</w:t>
      </w:r>
    </w:p>
    <w:p w14:paraId="66F1A2B5" w14:textId="77777777" w:rsidR="00E22E6B" w:rsidRDefault="00E22E6B" w:rsidP="00E22E6B">
      <w:r w:rsidRPr="006723D7">
        <w:rPr>
          <w:rStyle w:val="Style13ptBold"/>
        </w:rPr>
        <w:t>Antonucci ‘5</w:t>
      </w:r>
      <w:r>
        <w:rPr>
          <w:rFonts w:eastAsia="Times New Roman"/>
          <w:szCs w:val="20"/>
        </w:rPr>
        <w:t xml:space="preserve"> </w:t>
      </w:r>
      <w:r>
        <w:t>[Michael (Debate coach for Georgetown; former coach for Lexington High School); “[</w:t>
      </w:r>
      <w:proofErr w:type="spellStart"/>
      <w:r>
        <w:t>eDebate</w:t>
      </w:r>
      <w:proofErr w:type="spellEnd"/>
      <w:r>
        <w:t>] open source? resp to Morris”; December 8; http://www.ndtceda.com/pipermail/edebate/2005-December/064806.html //nick]</w:t>
      </w:r>
    </w:p>
    <w:p w14:paraId="5EFBF203" w14:textId="77777777" w:rsidR="00E22E6B" w:rsidRDefault="00E22E6B" w:rsidP="00E22E6B">
      <w:pPr>
        <w:rPr>
          <w:rFonts w:eastAsia="Times New Roman"/>
          <w:sz w:val="16"/>
          <w:szCs w:val="20"/>
        </w:rPr>
      </w:pPr>
      <w:r w:rsidRPr="001957E8">
        <w:rPr>
          <w:rFonts w:eastAsia="Times New Roman"/>
          <w:sz w:val="16"/>
          <w:szCs w:val="20"/>
        </w:rPr>
        <w:t xml:space="preserve">a. </w:t>
      </w:r>
      <w:proofErr w:type="gramStart"/>
      <w:r w:rsidRPr="006723D7">
        <w:rPr>
          <w:rStyle w:val="StyleUnderline"/>
          <w:highlight w:val="green"/>
        </w:rPr>
        <w:t>Open source</w:t>
      </w:r>
      <w:proofErr w:type="gramEnd"/>
      <w:r w:rsidRPr="006723D7">
        <w:rPr>
          <w:rStyle w:val="StyleUnderline"/>
          <w:highlight w:val="green"/>
        </w:rPr>
        <w:t xml:space="preserve"> systems are preferable</w:t>
      </w:r>
      <w:r>
        <w:rPr>
          <w:rStyle w:val="StyleUnderline"/>
        </w:rPr>
        <w:t xml:space="preserve"> to the various punishment proposals in circulation</w:t>
      </w:r>
      <w:r w:rsidRPr="001957E8">
        <w:rPr>
          <w:rFonts w:eastAsia="Times New Roman"/>
          <w:sz w:val="16"/>
          <w:szCs w:val="20"/>
        </w:rPr>
        <w:t xml:space="preserve">. </w:t>
      </w:r>
      <w:r w:rsidRPr="006723D7">
        <w:rPr>
          <w:rStyle w:val="StyleUnderline"/>
          <w:highlight w:val="green"/>
        </w:rPr>
        <w:t>It's better to share the wealth than limit production or participation</w:t>
      </w:r>
      <w:r w:rsidRPr="001957E8">
        <w:rPr>
          <w:rFonts w:eastAsia="Times New Roman"/>
          <w:sz w:val="16"/>
          <w:szCs w:val="20"/>
        </w:rPr>
        <w:t xml:space="preserve">. Various flavors of argument communism appeal to different </w:t>
      </w:r>
      <w:proofErr w:type="gramStart"/>
      <w:r w:rsidRPr="001957E8">
        <w:rPr>
          <w:rFonts w:eastAsia="Times New Roman"/>
          <w:sz w:val="16"/>
          <w:szCs w:val="20"/>
        </w:rPr>
        <w:t>people, but</w:t>
      </w:r>
      <w:proofErr w:type="gramEnd"/>
      <w:r w:rsidRPr="001957E8">
        <w:rPr>
          <w:rFonts w:eastAsia="Times New Roman"/>
          <w:sz w:val="16"/>
          <w:szCs w:val="20"/>
        </w:rPr>
        <w:t xml:space="preserve"> </w:t>
      </w:r>
      <w:r>
        <w:rPr>
          <w:rStyle w:val="StyleUnderline"/>
        </w:rPr>
        <w:t>banning interesting or useful research(</w:t>
      </w:r>
      <w:proofErr w:type="spellStart"/>
      <w:r>
        <w:rPr>
          <w:rStyle w:val="StyleUnderline"/>
        </w:rPr>
        <w:t>ers</w:t>
      </w:r>
      <w:proofErr w:type="spellEnd"/>
      <w:r>
        <w:rPr>
          <w:rStyle w:val="StyleUnderline"/>
        </w:rPr>
        <w:t>) seems like the most destructive solution possible</w:t>
      </w:r>
      <w:r w:rsidRPr="001957E8">
        <w:rPr>
          <w:rFonts w:eastAsia="Times New Roman"/>
          <w:sz w:val="16"/>
          <w:szCs w:val="20"/>
        </w:rPr>
        <w:t>. Indeed</w:t>
      </w:r>
      <w:r>
        <w:rPr>
          <w:rStyle w:val="StyleUnderline"/>
        </w:rPr>
        <w:t xml:space="preserve">, </w:t>
      </w:r>
      <w:r w:rsidRPr="006723D7">
        <w:rPr>
          <w:rStyle w:val="StyleUnderline"/>
          <w:highlight w:val="green"/>
        </w:rPr>
        <w:t>open systems may be the only structural, rule-based answer to resource inequities</w:t>
      </w:r>
      <w:r w:rsidRPr="006723D7">
        <w:rPr>
          <w:rFonts w:eastAsia="Times New Roman"/>
          <w:sz w:val="16"/>
          <w:szCs w:val="20"/>
          <w:highlight w:val="green"/>
        </w:rPr>
        <w:t xml:space="preserve">. </w:t>
      </w:r>
      <w:r w:rsidRPr="006723D7">
        <w:rPr>
          <w:rStyle w:val="StyleUnderline"/>
          <w:highlight w:val="green"/>
        </w:rPr>
        <w:t>Every other proposal</w:t>
      </w:r>
      <w:r w:rsidRPr="001957E8">
        <w:rPr>
          <w:rFonts w:eastAsia="Times New Roman"/>
          <w:sz w:val="16"/>
          <w:szCs w:val="20"/>
        </w:rPr>
        <w:t xml:space="preserve"> I've seen </w:t>
      </w:r>
      <w:r>
        <w:rPr>
          <w:rStyle w:val="StyleUnderline"/>
        </w:rPr>
        <w:t xml:space="preserve">obviously </w:t>
      </w:r>
      <w:r w:rsidRPr="006723D7">
        <w:rPr>
          <w:rStyle w:val="StyleUnderline"/>
          <w:highlight w:val="green"/>
        </w:rPr>
        <w:t>fails at the level of enforcement</w:t>
      </w:r>
      <w:r>
        <w:rPr>
          <w:rStyle w:val="StyleUnderline"/>
        </w:rPr>
        <w:t>. Revenue sharing (illegal), salary caps (unenforceable and possibly illegal) and personnel restrictions</w:t>
      </w:r>
      <w:r w:rsidRPr="001957E8">
        <w:rPr>
          <w:rFonts w:eastAsia="Times New Roman"/>
          <w:sz w:val="16"/>
          <w:szCs w:val="20"/>
        </w:rPr>
        <w:t xml:space="preserve"> (circumvented faster than you can say 'information is fungible') </w:t>
      </w:r>
      <w:r>
        <w:rPr>
          <w:rStyle w:val="StyleUnderline"/>
        </w:rPr>
        <w:t xml:space="preserve">don't work. This would - for better or worse. </w:t>
      </w:r>
      <w:r w:rsidRPr="001957E8">
        <w:rPr>
          <w:rFonts w:eastAsia="Times New Roman"/>
          <w:sz w:val="16"/>
          <w:szCs w:val="20"/>
        </w:rPr>
        <w:t xml:space="preserve">b. With the help of a middling competent archivist, </w:t>
      </w:r>
      <w:r w:rsidRPr="006723D7">
        <w:rPr>
          <w:rStyle w:val="StyleUnderline"/>
          <w:highlight w:val="green"/>
        </w:rPr>
        <w:t xml:space="preserve">an </w:t>
      </w:r>
      <w:proofErr w:type="gramStart"/>
      <w:r w:rsidRPr="006723D7">
        <w:rPr>
          <w:rStyle w:val="StyleUnderline"/>
          <w:highlight w:val="green"/>
        </w:rPr>
        <w:t>open source</w:t>
      </w:r>
      <w:proofErr w:type="gramEnd"/>
      <w:r w:rsidRPr="006723D7">
        <w:rPr>
          <w:rStyle w:val="StyleUnderline"/>
          <w:highlight w:val="green"/>
        </w:rPr>
        <w:t xml:space="preserve"> system would reduce entry barriers. This is especially true on the novice or JV level</w:t>
      </w:r>
      <w:r>
        <w:rPr>
          <w:rStyle w:val="StyleUnderline"/>
        </w:rPr>
        <w:t>. Young teams could plausibly subsist entirely on a diet of scavenged arguments</w:t>
      </w:r>
      <w:r w:rsidRPr="001957E8">
        <w:rPr>
          <w:rFonts w:eastAsia="Times New Roman"/>
          <w:sz w:val="16"/>
          <w:szCs w:val="20"/>
        </w:rPr>
        <w:t>. A novice team might not wish to do so, but the option can't hurt. c</w:t>
      </w:r>
      <w:r>
        <w:rPr>
          <w:rStyle w:val="StyleUnderline"/>
        </w:rPr>
        <w:t xml:space="preserve">. </w:t>
      </w:r>
      <w:r w:rsidRPr="006723D7">
        <w:rPr>
          <w:rStyle w:val="StyleUnderline"/>
          <w:highlight w:val="green"/>
        </w:rPr>
        <w:t xml:space="preserve">An </w:t>
      </w:r>
      <w:proofErr w:type="gramStart"/>
      <w:r w:rsidRPr="006723D7">
        <w:rPr>
          <w:rStyle w:val="StyleUnderline"/>
          <w:highlight w:val="green"/>
        </w:rPr>
        <w:t>open source</w:t>
      </w:r>
      <w:proofErr w:type="gramEnd"/>
      <w:r w:rsidRPr="006723D7">
        <w:rPr>
          <w:rStyle w:val="StyleUnderline"/>
          <w:highlight w:val="green"/>
        </w:rPr>
        <w:t xml:space="preserve"> system would fundamentally change the evidence economy </w:t>
      </w:r>
      <w:r w:rsidRPr="006723D7">
        <w:rPr>
          <w:rStyle w:val="Emphasis"/>
          <w:highlight w:val="green"/>
        </w:rPr>
        <w:t xml:space="preserve">without </w:t>
      </w:r>
      <w:proofErr w:type="spellStart"/>
      <w:r w:rsidRPr="006723D7">
        <w:rPr>
          <w:rStyle w:val="Emphasis"/>
          <w:highlight w:val="green"/>
        </w:rPr>
        <w:t>targetting</w:t>
      </w:r>
      <w:proofErr w:type="spellEnd"/>
      <w:r w:rsidRPr="006723D7">
        <w:rPr>
          <w:rStyle w:val="Emphasis"/>
          <w:highlight w:val="green"/>
        </w:rPr>
        <w:t xml:space="preserve"> anyone</w:t>
      </w:r>
      <w:r w:rsidRPr="006723D7">
        <w:rPr>
          <w:rStyle w:val="StyleUnderline"/>
          <w:highlight w:val="green"/>
        </w:rPr>
        <w:t xml:space="preserve"> or putting anyone out of a job</w:t>
      </w:r>
      <w:r w:rsidRPr="001957E8">
        <w:rPr>
          <w:rFonts w:eastAsia="Times New Roman"/>
          <w:sz w:val="16"/>
          <w:szCs w:val="20"/>
        </w:rPr>
        <w:t xml:space="preserve">. It seems much smarter (and less bilious) to change the value of a professional card-cutter's work than send the KGB after specific counter-revolutionary teams. </w:t>
      </w:r>
    </w:p>
    <w:p w14:paraId="02804B63" w14:textId="77777777" w:rsidR="00E22E6B" w:rsidRDefault="00E22E6B" w:rsidP="00E22E6B">
      <w:pPr>
        <w:pStyle w:val="Heading4"/>
      </w:pPr>
      <w:r>
        <w:lastRenderedPageBreak/>
        <w:t xml:space="preserve">2] leads to higher quality engagement b/c I know exactly what the </w:t>
      </w:r>
      <w:proofErr w:type="spellStart"/>
      <w:r>
        <w:t>aff</w:t>
      </w:r>
      <w:proofErr w:type="spellEnd"/>
      <w:r>
        <w:t xml:space="preserve"> says which internal link turns the </w:t>
      </w:r>
      <w:proofErr w:type="spellStart"/>
      <w:r>
        <w:t>aff</w:t>
      </w:r>
      <w:proofErr w:type="spellEnd"/>
      <w:r>
        <w:t xml:space="preserve"> b/c it leads to net better discussion</w:t>
      </w:r>
    </w:p>
    <w:p w14:paraId="0ED8D6D5" w14:textId="2D556C3E" w:rsidR="00E22E6B" w:rsidRDefault="00E22E6B" w:rsidP="00E22E6B">
      <w:pPr>
        <w:pStyle w:val="Heading4"/>
      </w:pPr>
      <w:r>
        <w:t xml:space="preserve">3] </w:t>
      </w:r>
      <w:r w:rsidRPr="002D2073">
        <w:t>Evidence ethics – open source</w:t>
      </w:r>
      <w:r>
        <w:t xml:space="preserve"> with highlighting</w:t>
      </w:r>
      <w:r w:rsidRPr="002D2073">
        <w:t xml:space="preserve"> is the only way to verify before </w:t>
      </w:r>
      <w:proofErr w:type="gramStart"/>
      <w:r w:rsidRPr="002D2073">
        <w:t>round</w:t>
      </w:r>
      <w:proofErr w:type="gramEnd"/>
      <w:r w:rsidRPr="002D2073">
        <w:t xml:space="preserve"> that cards aren’t miscut – full text doesn’t solve since you could have highlighted unethically.  That’s a voter – maintaining ethical </w:t>
      </w:r>
      <w:proofErr w:type="spellStart"/>
      <w:r w:rsidRPr="002D2073">
        <w:t>ev</w:t>
      </w:r>
      <w:proofErr w:type="spellEnd"/>
      <w:r w:rsidRPr="002D2073">
        <w:t xml:space="preserve"> practices is key to being good academics and we should be able to verify you didn’t cheat</w:t>
      </w:r>
    </w:p>
    <w:p w14:paraId="77E9A024" w14:textId="7EFBB9FF" w:rsidR="00E22E6B" w:rsidRPr="00C016AA" w:rsidRDefault="00E22E6B" w:rsidP="00E22E6B">
      <w:pPr>
        <w:pStyle w:val="Heading4"/>
      </w:pPr>
      <w:r w:rsidRPr="00C016AA">
        <w:t>Voter:</w:t>
      </w:r>
      <w:r>
        <w:t xml:space="preserve"> </w:t>
      </w:r>
      <w:r w:rsidRPr="00256269">
        <w:rPr>
          <w:rFonts w:eastAsia="Calibri" w:cs="Times New Roman"/>
        </w:rPr>
        <w:t>Education is the only portable impact from debate – we care about what we learn rather than if we were fair.</w:t>
      </w:r>
    </w:p>
    <w:p w14:paraId="78C85C72" w14:textId="689F9510" w:rsidR="00E22E6B" w:rsidRDefault="00E22E6B" w:rsidP="00E22E6B">
      <w:pPr>
        <w:pStyle w:val="Heading4"/>
      </w:pPr>
      <w:r>
        <w:t xml:space="preserve">Drop the debater </w:t>
      </w:r>
      <w:proofErr w:type="gramStart"/>
      <w:r>
        <w:t>-  Sets</w:t>
      </w:r>
      <w:proofErr w:type="gramEnd"/>
      <w:r>
        <w:t xml:space="preserve"> a precedent that debaters </w:t>
      </w:r>
      <w:proofErr w:type="spellStart"/>
      <w:r>
        <w:t>cant</w:t>
      </w:r>
      <w:proofErr w:type="spellEnd"/>
      <w:r>
        <w:t xml:space="preserve"> run unfair arguments because they will be scared to lose.</w:t>
      </w:r>
    </w:p>
    <w:p w14:paraId="4EB4BB71" w14:textId="6238C40A" w:rsidR="00E22E6B" w:rsidRDefault="00E22E6B" w:rsidP="00E22E6B">
      <w:pPr>
        <w:pStyle w:val="Heading4"/>
      </w:pPr>
      <w:r>
        <w:t xml:space="preserve">Competing </w:t>
      </w:r>
      <w:proofErr w:type="spellStart"/>
      <w:r>
        <w:t>interps</w:t>
      </w:r>
      <w:proofErr w:type="spellEnd"/>
      <w:r>
        <w:t xml:space="preserve"> - </w:t>
      </w:r>
      <w:r w:rsidRPr="00291328">
        <w:t>Reasonability causes a race to the bottom because debaters keep being barely reasonable</w:t>
      </w:r>
      <w:r>
        <w:t>, magnifying abuse. Judge intervention</w:t>
      </w:r>
    </w:p>
    <w:p w14:paraId="412646BD" w14:textId="6FEA3180" w:rsidR="00E22E6B" w:rsidRPr="00E22E6B" w:rsidRDefault="00E22E6B" w:rsidP="00E22E6B">
      <w:pPr>
        <w:pStyle w:val="Heading4"/>
      </w:pPr>
      <w:r>
        <w:t xml:space="preserve">No RVIs - RVIs discourage checking abuse because debaters will be afraid to lose on </w:t>
      </w:r>
      <w:proofErr w:type="gramStart"/>
      <w:r>
        <w:t>theory:</w:t>
      </w:r>
      <w:proofErr w:type="gramEnd"/>
      <w:r>
        <w:t xml:space="preserve"> also forces me to go all in on theory which is terrible because 1ar can just dump</w:t>
      </w:r>
    </w:p>
    <w:p w14:paraId="38E4E448" w14:textId="32A6265A" w:rsidR="00E22E6B" w:rsidRPr="00E22E6B" w:rsidRDefault="00E22E6B" w:rsidP="00E22E6B">
      <w:pPr>
        <w:pStyle w:val="Heading3"/>
      </w:pPr>
      <w:r>
        <w:lastRenderedPageBreak/>
        <w:t>1NC – OFF</w:t>
      </w:r>
    </w:p>
    <w:p w14:paraId="0A0AEC5D" w14:textId="25411EC9" w:rsidR="00E22E6B" w:rsidRDefault="00E22E6B" w:rsidP="00E22E6B">
      <w:pPr>
        <w:pStyle w:val="Heading4"/>
        <w:rPr>
          <w:rFonts w:cs="Arial"/>
        </w:rPr>
      </w:pPr>
      <w:r w:rsidRPr="00422FC0">
        <w:rPr>
          <w:rFonts w:cs="Arial"/>
        </w:rPr>
        <w:t xml:space="preserve">Interpretation: The affirmative </w:t>
      </w:r>
      <w:r>
        <w:rPr>
          <w:rFonts w:cs="Arial"/>
        </w:rPr>
        <w:t>must</w:t>
      </w:r>
      <w:r w:rsidRPr="00422FC0">
        <w:rPr>
          <w:rFonts w:cs="Arial"/>
        </w:rPr>
        <w:t xml:space="preserve"> defend the h</w:t>
      </w:r>
      <w:r w:rsidR="00101181">
        <w:rPr>
          <w:rFonts w:cs="Arial"/>
        </w:rPr>
        <w:t>ypothetical implementation of the resolution and may not defend the resolution as a “general principle”.</w:t>
      </w:r>
    </w:p>
    <w:p w14:paraId="601A5A3D" w14:textId="14BD26FF" w:rsidR="00E22E6B" w:rsidRPr="00F767F1" w:rsidRDefault="00E22E6B" w:rsidP="00E22E6B">
      <w:pPr>
        <w:pStyle w:val="Heading4"/>
        <w:rPr>
          <w:rFonts w:cs="Calibri"/>
        </w:rPr>
      </w:pPr>
      <w:r w:rsidRPr="00F767F1">
        <w:rPr>
          <w:rFonts w:cs="Calibri"/>
        </w:rPr>
        <w:t>Resolved means a</w:t>
      </w:r>
      <w:r w:rsidRPr="0020421E">
        <w:rPr>
          <w:rFonts w:cs="Calibri"/>
        </w:rPr>
        <w:t xml:space="preserve"> </w:t>
      </w:r>
      <w:r w:rsidRPr="0020421E">
        <w:rPr>
          <w:rFonts w:cs="Calibri"/>
          <w:u w:val="single"/>
        </w:rPr>
        <w:t>policy</w:t>
      </w:r>
    </w:p>
    <w:p w14:paraId="6E04C7AD" w14:textId="77777777" w:rsidR="00E22E6B" w:rsidRPr="00F767F1" w:rsidRDefault="00E22E6B" w:rsidP="00E22E6B">
      <w:pPr>
        <w:rPr>
          <w:rStyle w:val="StyleUnderline"/>
          <w:b w:val="0"/>
          <w:sz w:val="16"/>
        </w:rPr>
      </w:pPr>
      <w:r w:rsidRPr="00F767F1">
        <w:rPr>
          <w:rStyle w:val="StyleUnderline"/>
        </w:rPr>
        <w:t>Words and Phrases 64</w:t>
      </w:r>
      <w:r w:rsidRPr="00F767F1">
        <w:t xml:space="preserve"> Words and Phrases Permanent Edition. “Resolved”. 1964.</w:t>
      </w:r>
    </w:p>
    <w:p w14:paraId="486D18CE" w14:textId="77777777" w:rsidR="00E22E6B" w:rsidRPr="0020421E" w:rsidRDefault="00E22E6B" w:rsidP="00E22E6B">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1C5D727A" w14:textId="576D1F6E" w:rsidR="00E22E6B" w:rsidRDefault="00E22E6B" w:rsidP="00E22E6B">
      <w:pPr>
        <w:pStyle w:val="Heading4"/>
      </w:pPr>
      <w:r>
        <w:lastRenderedPageBreak/>
        <w:t>Violation: 1. Cross-ex</w:t>
      </w:r>
      <w:r w:rsidR="00101181">
        <w:t xml:space="preserve"> proves </w:t>
      </w:r>
      <w:proofErr w:type="spellStart"/>
      <w:r w:rsidR="00101181">
        <w:t>shiftyness</w:t>
      </w:r>
      <w:proofErr w:type="spellEnd"/>
      <w:r>
        <w:t xml:space="preserve"> 2. Their advocacy states the </w:t>
      </w:r>
      <w:proofErr w:type="spellStart"/>
      <w:r>
        <w:t>aff</w:t>
      </w:r>
      <w:proofErr w:type="spellEnd"/>
      <w:r>
        <w:t xml:space="preserve"> as a general principle which is not the same as a policy action because we don’t get to use comparative worlds 3. AT BEST is extra-t because they also “rebel against the reactionary forces of capitalism” which is outside the scope of the resolution. Hold them to the text of the 1ac since anything else allows them to shift </w:t>
      </w:r>
      <w:proofErr w:type="gramStart"/>
      <w:r>
        <w:t>our</w:t>
      </w:r>
      <w:proofErr w:type="gramEnd"/>
      <w:r>
        <w:t xml:space="preserve"> of our offense in the 1ar.</w:t>
      </w:r>
    </w:p>
    <w:p w14:paraId="47FD6B6A" w14:textId="77777777" w:rsidR="00E22E6B" w:rsidRDefault="00E22E6B" w:rsidP="00E22E6B">
      <w:pPr>
        <w:pStyle w:val="Heading4"/>
      </w:pPr>
      <w:r>
        <w:t xml:space="preserve">Prefer spirit over text of the </w:t>
      </w:r>
      <w:proofErr w:type="spellStart"/>
      <w:r>
        <w:t>interp</w:t>
      </w:r>
      <w:proofErr w:type="spellEnd"/>
      <w:r>
        <w:t>– text causes race to the bottom because there’s always something that isn’t going to be specific enough or a word with multiple meanings</w:t>
      </w:r>
    </w:p>
    <w:p w14:paraId="600EAB15" w14:textId="77777777" w:rsidR="00E22E6B" w:rsidRPr="0020421E" w:rsidRDefault="00E22E6B" w:rsidP="00E22E6B">
      <w:pPr>
        <w:pStyle w:val="Heading4"/>
      </w:pPr>
      <w:r>
        <w:t>Spirit ensures the debate is surrounded around rules instead of nitty gritty definition debates</w:t>
      </w:r>
    </w:p>
    <w:p w14:paraId="2DC61BD9" w14:textId="77777777" w:rsidR="00E22E6B" w:rsidRDefault="00E22E6B" w:rsidP="00E22E6B">
      <w:pPr>
        <w:pStyle w:val="Heading4"/>
      </w:pPr>
      <w:r>
        <w:t>Standards:</w:t>
      </w:r>
    </w:p>
    <w:p w14:paraId="29ABFF41" w14:textId="31ECC4E1" w:rsidR="009C2292" w:rsidRDefault="009C2292" w:rsidP="009C2292">
      <w:pPr>
        <w:pStyle w:val="Heading4"/>
      </w:pPr>
      <w:r>
        <w:t xml:space="preserve">1. </w:t>
      </w:r>
      <w:r w:rsidR="00E22E6B">
        <w:t xml:space="preserve">Ground- we don’t get to read CPs or even DAs because those all are predicated upon the </w:t>
      </w:r>
      <w:proofErr w:type="spellStart"/>
      <w:r w:rsidR="00E22E6B">
        <w:t>aff</w:t>
      </w:r>
      <w:proofErr w:type="spellEnd"/>
      <w:r w:rsidR="00E22E6B">
        <w:t xml:space="preserve"> being a policy and they can spike out of links by saying we must prove the </w:t>
      </w:r>
      <w:proofErr w:type="spellStart"/>
      <w:r w:rsidR="00E22E6B">
        <w:t>aff</w:t>
      </w:r>
      <w:proofErr w:type="spellEnd"/>
      <w:r w:rsidR="00E22E6B">
        <w:t xml:space="preserve"> as a general principle is bad in a normative sense, kills fairness because none of my arguments stick and education because they can skirt questions of topic literature.</w:t>
      </w:r>
    </w:p>
    <w:p w14:paraId="6349CC52" w14:textId="5F9E4773" w:rsidR="009C2292" w:rsidRPr="009C2292" w:rsidRDefault="009C2292" w:rsidP="009C2292">
      <w:pPr>
        <w:pStyle w:val="Heading4"/>
      </w:pPr>
      <w:r>
        <w:t>Even if they say they won’t do that in this round – it incentivizes debaters to be shifty</w:t>
      </w:r>
    </w:p>
    <w:p w14:paraId="3A2874EA" w14:textId="77777777" w:rsidR="009C2292" w:rsidRDefault="009C2292" w:rsidP="009C2292">
      <w:pPr>
        <w:pStyle w:val="Heading4"/>
      </w:pPr>
      <w:r>
        <w:t xml:space="preserve">2. </w:t>
      </w:r>
      <w:r w:rsidR="00E22E6B">
        <w:t xml:space="preserve">Burden of Rejoinder- the burden of the neg is to prove that the </w:t>
      </w:r>
      <w:proofErr w:type="spellStart"/>
      <w:r w:rsidR="00E22E6B">
        <w:t>aff</w:t>
      </w:r>
      <w:proofErr w:type="spellEnd"/>
      <w:r w:rsidR="00E22E6B">
        <w:t xml:space="preserve"> is a bad idea but we can’t do this when they’re a general principle because we become constrained to solely normative indicts and can’t test the </w:t>
      </w:r>
      <w:proofErr w:type="spellStart"/>
      <w:r w:rsidR="00E22E6B">
        <w:t>aff</w:t>
      </w:r>
      <w:proofErr w:type="spellEnd"/>
      <w:r w:rsidR="00E22E6B">
        <w:t xml:space="preserve"> from multiple angles. Kills neg flex and our ability to engage.</w:t>
      </w:r>
    </w:p>
    <w:p w14:paraId="4C529CD9" w14:textId="5997DC56" w:rsidR="00E22E6B" w:rsidRDefault="009C2292" w:rsidP="009C2292">
      <w:pPr>
        <w:pStyle w:val="Heading4"/>
      </w:pPr>
      <w:r>
        <w:t xml:space="preserve">3. </w:t>
      </w:r>
      <w:r w:rsidR="00E22E6B">
        <w:t>Engagement—they transform debate into a monologue where we can’t read CPs which means their arguments are presumptively false because they haven’t been subjected to well researched scrutiny.</w:t>
      </w:r>
    </w:p>
    <w:p w14:paraId="185804C1" w14:textId="77777777" w:rsidR="00E22E6B" w:rsidRPr="00422FC0" w:rsidRDefault="00E22E6B" w:rsidP="00E22E6B">
      <w:pPr>
        <w:pStyle w:val="Heading4"/>
      </w:pPr>
      <w:r>
        <w:t xml:space="preserve">TVA: Literally just defend the </w:t>
      </w:r>
      <w:proofErr w:type="spellStart"/>
      <w:r>
        <w:t>aff</w:t>
      </w:r>
      <w:proofErr w:type="spellEnd"/>
      <w:r>
        <w:t xml:space="preserve"> as a policy plan.</w:t>
      </w:r>
    </w:p>
    <w:p w14:paraId="03BB2461" w14:textId="77777777" w:rsidR="00E22E6B" w:rsidRDefault="00E22E6B" w:rsidP="00E22E6B">
      <w:pPr>
        <w:pStyle w:val="Heading4"/>
      </w:pPr>
      <w:r w:rsidRPr="00422FC0">
        <w:t>Vote neg – they’ve destroyed the round from the beginning and topicality’s key to set the correct model of debate which means it comes first.</w:t>
      </w:r>
    </w:p>
    <w:p w14:paraId="3D6F3C8F" w14:textId="77777777" w:rsidR="00E22E6B" w:rsidRPr="00772C2C" w:rsidRDefault="00E22E6B" w:rsidP="00E22E6B">
      <w:pPr>
        <w:pStyle w:val="Heading4"/>
        <w:rPr>
          <w:rFonts w:cs="Calibri"/>
        </w:rPr>
      </w:pPr>
      <w:r w:rsidRPr="00772C2C">
        <w:rPr>
          <w:rFonts w:cs="Calibri"/>
        </w:rPr>
        <w:t xml:space="preserve">Voter: </w:t>
      </w:r>
    </w:p>
    <w:p w14:paraId="6F7310F0" w14:textId="77777777" w:rsidR="00E22E6B" w:rsidRDefault="00E22E6B" w:rsidP="00E22E6B">
      <w:pPr>
        <w:pStyle w:val="Heading4"/>
      </w:pPr>
      <w:r>
        <w:t xml:space="preserve">Evaluate T through competing </w:t>
      </w:r>
      <w:proofErr w:type="spellStart"/>
      <w:r>
        <w:t>interps</w:t>
      </w:r>
      <w:proofErr w:type="spellEnd"/>
      <w:r>
        <w:t>—it tells the negative what they do and do not have to prepare for. Reasonability is arbitrary and unpredictable</w:t>
      </w:r>
    </w:p>
    <w:p w14:paraId="2C5DC2F8" w14:textId="77777777" w:rsidR="00E22E6B" w:rsidRDefault="00E22E6B" w:rsidP="00E22E6B">
      <w:pPr>
        <w:pStyle w:val="Heading4"/>
      </w:pPr>
      <w:r>
        <w:t xml:space="preserve">Precision o/w – anything else justifies the </w:t>
      </w:r>
      <w:proofErr w:type="spellStart"/>
      <w:r>
        <w:t>aff</w:t>
      </w:r>
      <w:proofErr w:type="spellEnd"/>
      <w:r>
        <w:t xml:space="preserve"> arbitrarily jettisoning words in the resolution at their whim </w:t>
      </w:r>
    </w:p>
    <w:p w14:paraId="240D80A2" w14:textId="77777777" w:rsidR="00E22E6B" w:rsidRPr="00B14F71" w:rsidRDefault="00E22E6B" w:rsidP="00E22E6B">
      <w:pPr>
        <w:pStyle w:val="Heading4"/>
        <w:rPr>
          <w:rFonts w:cs="Calibri"/>
        </w:rPr>
      </w:pPr>
      <w:r w:rsidRPr="00772C2C">
        <w:rPr>
          <w:rFonts w:cs="Calibri"/>
        </w:rPr>
        <w:t>Drop the debater</w:t>
      </w:r>
      <w:r>
        <w:rPr>
          <w:rFonts w:cs="Calibri"/>
        </w:rPr>
        <w:t xml:space="preserve"> to deter future abuse </w:t>
      </w:r>
    </w:p>
    <w:p w14:paraId="350C86D7" w14:textId="77777777" w:rsidR="00E22E6B" w:rsidRDefault="00E22E6B" w:rsidP="00E22E6B">
      <w:pPr>
        <w:pStyle w:val="Heading4"/>
      </w:pPr>
      <w:r w:rsidRPr="00422FC0">
        <w:lastRenderedPageBreak/>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3C9DC497" w14:textId="77777777" w:rsidR="00E22E6B" w:rsidRPr="00B14F71" w:rsidRDefault="00E22E6B" w:rsidP="00E22E6B">
      <w:pPr>
        <w:pStyle w:val="Heading4"/>
      </w:pPr>
      <w:r w:rsidRPr="00422FC0">
        <w:t>Education is an impact – it’s the only reason schools fund debate</w:t>
      </w:r>
    </w:p>
    <w:p w14:paraId="0B8BB092" w14:textId="7811F660" w:rsidR="00E22E6B" w:rsidRDefault="00E22E6B" w:rsidP="00E22E6B">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r>
        <w:rPr>
          <w:rFonts w:cs="Calibri"/>
        </w:rPr>
        <w:t>2] incentivizes baiting theory</w:t>
      </w:r>
    </w:p>
    <w:p w14:paraId="189220D3" w14:textId="77777777" w:rsidR="00986B50" w:rsidRPr="00E22E6B" w:rsidRDefault="00986B50" w:rsidP="00986B50">
      <w:pPr>
        <w:pStyle w:val="Heading3"/>
      </w:pPr>
      <w:r>
        <w:lastRenderedPageBreak/>
        <w:t>1NC – OFF</w:t>
      </w:r>
    </w:p>
    <w:p w14:paraId="4A6F6E76" w14:textId="77777777" w:rsidR="009C2292" w:rsidRDefault="009C2292" w:rsidP="009C2292">
      <w:pPr>
        <w:pStyle w:val="Heading4"/>
        <w:rPr>
          <w:rFonts w:cstheme="minorHAnsi"/>
        </w:rPr>
      </w:pPr>
      <w:r w:rsidRPr="006C4666">
        <w:rPr>
          <w:rFonts w:cstheme="minorHAnsi"/>
        </w:rPr>
        <w:t>The standard is maximizing expected wellbeing.</w:t>
      </w:r>
    </w:p>
    <w:p w14:paraId="2FED8C92" w14:textId="77777777" w:rsidR="009C2292" w:rsidRPr="00611230" w:rsidRDefault="009C2292" w:rsidP="009C2292">
      <w:pPr>
        <w:pStyle w:val="Heading4"/>
        <w:rPr>
          <w:rFonts w:cs="Calibri"/>
        </w:rPr>
      </w:pPr>
      <w:r w:rsidRPr="00611230">
        <w:rPr>
          <w:rFonts w:cs="Calibri"/>
        </w:rPr>
        <w:t>Extinction comes first!</w:t>
      </w:r>
    </w:p>
    <w:p w14:paraId="47369681" w14:textId="77777777" w:rsidR="009C2292" w:rsidRPr="00611230" w:rsidRDefault="009C2292" w:rsidP="009C2292">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438A80F" w14:textId="77777777" w:rsidR="009C2292" w:rsidRPr="00611230" w:rsidRDefault="009C2292" w:rsidP="009C229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 xml:space="preserve">it is not </w:t>
      </w:r>
      <w:r w:rsidRPr="00611230">
        <w:rPr>
          <w:rStyle w:val="Emphasis"/>
        </w:rPr>
        <w:lastRenderedPageBreak/>
        <w:t>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w:t>
      </w:r>
      <w:r w:rsidRPr="00611230">
        <w:lastRenderedPageBreak/>
        <w:t xml:space="preserve">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11230">
        <w:rPr>
          <w:rStyle w:val="StyleUnderline"/>
        </w:rPr>
        <w:t>It is enough for my claim that there is moral agreement in the relevant sense if</w:t>
      </w:r>
      <w:r w:rsidRPr="00611230">
        <w:t xml:space="preserve">, at least given certain empirical claims about what future lives would most likely be like, </w:t>
      </w:r>
      <w:r w:rsidRPr="00611230">
        <w:rPr>
          <w:rStyle w:val="Emphasis"/>
          <w:highlight w:val="green"/>
        </w:rPr>
        <w:t xml:space="preserve">all minimally plausible moral views would converge </w:t>
      </w:r>
      <w:r w:rsidRPr="00611230">
        <w:rPr>
          <w:rStyle w:val="Emphasis"/>
        </w:rPr>
        <w:t xml:space="preserve">on the conclusion </w:t>
      </w:r>
      <w:r w:rsidRPr="00611230">
        <w:rPr>
          <w:rStyle w:val="Emphasis"/>
          <w:highlight w:val="green"/>
        </w:rPr>
        <w:t>that we should try to save the world</w:t>
      </w:r>
      <w:r w:rsidRPr="00611230">
        <w:rPr>
          <w:rStyle w:val="StyleUnderline"/>
          <w:highlight w:val="green"/>
        </w:rPr>
        <w:t>.</w:t>
      </w:r>
      <w:r w:rsidRPr="00611230">
        <w:t xml:space="preserve"> While there are some non-crazy </w:t>
      </w:r>
      <w:r w:rsidRPr="00611230">
        <w:rPr>
          <w:rStyle w:val="StyleUnderline"/>
        </w:rPr>
        <w:t>views that place significantly greater moral weight on avoiding suffering than on promoting happiness</w:t>
      </w:r>
      <w:r w:rsidRPr="00611230">
        <w:t xml:space="preserve">, for reasons others have offered (and for independent reasons I won’t get into here unless requested to), they nonetheless </w:t>
      </w:r>
      <w:r w:rsidRPr="00611230">
        <w:rPr>
          <w:rStyle w:val="StyleUnderline"/>
        </w:rPr>
        <w:t xml:space="preserve">seem to be </w:t>
      </w:r>
      <w:proofErr w:type="gramStart"/>
      <w:r w:rsidRPr="00611230">
        <w:rPr>
          <w:rStyle w:val="StyleUnderline"/>
        </w:rPr>
        <w:t>fairly implausible</w:t>
      </w:r>
      <w:proofErr w:type="gramEnd"/>
      <w:r w:rsidRPr="00611230">
        <w:rPr>
          <w:rStyle w:val="StyleUnderline"/>
        </w:rPr>
        <w:t xml:space="preserve"> views.</w:t>
      </w:r>
      <w:r w:rsidRPr="00611230">
        <w:t xml:space="preserve"> And </w:t>
      </w:r>
      <w:r w:rsidRPr="00611230">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1230">
        <w:t xml:space="preserve"> Derek Parfit, whose work has emphasized future generations as well as agreement in ethics, described our situation clearly and accurately: “We live during the hinge of history. </w:t>
      </w:r>
      <w:r w:rsidRPr="00611230">
        <w:rPr>
          <w:rStyle w:val="StyleUnderline"/>
        </w:rPr>
        <w:t xml:space="preserve">Given the scientific and technological discoveries of the last two centuries, the world has never changed as fast. </w:t>
      </w:r>
      <w:r w:rsidRPr="00611230">
        <w:t xml:space="preserve">We shall soon have even greater powers to transform, not only our surroundings, but ourselves and our </w:t>
      </w:r>
      <w:r w:rsidRPr="00611230">
        <w:lastRenderedPageBreak/>
        <w:t xml:space="preserve">successors. </w:t>
      </w:r>
      <w:r w:rsidRPr="00611230">
        <w:rPr>
          <w:rStyle w:val="StyleUnderline"/>
        </w:rPr>
        <w:t xml:space="preserve">If we act wisely in the next few centuries, humanity will survive its most dangerous and decisive period. </w:t>
      </w:r>
      <w:r w:rsidRPr="00611230">
        <w:t xml:space="preserve">Our descendants could, if necessary, go elsewhere, spreading through this galaxy…. </w:t>
      </w:r>
      <w:r w:rsidRPr="00611230">
        <w:rPr>
          <w:rStyle w:val="StyleUnderline"/>
        </w:rPr>
        <w:t>Our descendants might, I believe, make the further future very good. But that good future may also depend in part on us. If our selfish recklessness ends human history, we would be acting very wrongly.</w:t>
      </w:r>
      <w:r w:rsidRPr="00611230">
        <w:t>” (From chapter 36 of On What Matters)</w:t>
      </w:r>
    </w:p>
    <w:p w14:paraId="6425C8B8" w14:textId="768EF3DA" w:rsidR="00986B50" w:rsidRPr="009C2292" w:rsidRDefault="009C2292" w:rsidP="009C2292">
      <w:pPr>
        <w:pStyle w:val="Heading4"/>
        <w:rPr>
          <w:rFonts w:cs="Calibri"/>
        </w:rPr>
      </w:pPr>
      <w:r>
        <w:rPr>
          <w:rFonts w:cs="Calibri"/>
        </w:rPr>
        <w:t>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578C8A25" w14:textId="1B7D18E2" w:rsidR="00E22E6B" w:rsidRDefault="00E22E6B" w:rsidP="00E22E6B">
      <w:pPr>
        <w:pStyle w:val="Heading3"/>
      </w:pPr>
      <w:r>
        <w:lastRenderedPageBreak/>
        <w:t>Case</w:t>
      </w:r>
    </w:p>
    <w:p w14:paraId="3BF6AAC6" w14:textId="7C81FF41" w:rsidR="00554C3C" w:rsidRPr="009567D2" w:rsidRDefault="00554C3C" w:rsidP="00554C3C">
      <w:pPr>
        <w:pStyle w:val="Heading4"/>
        <w:rPr>
          <w:rFonts w:cs="Calibri"/>
        </w:rPr>
      </w:pPr>
      <w:r w:rsidRPr="009567D2">
        <w:rPr>
          <w:rFonts w:cs="Calibri"/>
        </w:rPr>
        <w:t xml:space="preserve">IP is </w:t>
      </w:r>
      <w:r w:rsidRPr="009567D2">
        <w:rPr>
          <w:rFonts w:cs="Calibri"/>
          <w:u w:val="single"/>
        </w:rPr>
        <w:t>worse</w:t>
      </w:r>
      <w:r w:rsidRPr="009567D2">
        <w:rPr>
          <w:rFonts w:cs="Calibri"/>
        </w:rPr>
        <w:t xml:space="preserve"> for innovation— </w:t>
      </w:r>
      <w:r>
        <w:rPr>
          <w:rFonts w:cs="Calibri"/>
        </w:rPr>
        <w:t>vote neg!</w:t>
      </w:r>
    </w:p>
    <w:p w14:paraId="01025170" w14:textId="77777777" w:rsidR="00554C3C" w:rsidRPr="009567D2" w:rsidRDefault="00554C3C" w:rsidP="00554C3C">
      <w:pPr>
        <w:rPr>
          <w:sz w:val="16"/>
        </w:rPr>
      </w:pPr>
      <w:r w:rsidRPr="009567D2">
        <w:rPr>
          <w:rStyle w:val="Style13ptBold"/>
        </w:rPr>
        <w:t xml:space="preserve">Chao and </w:t>
      </w:r>
      <w:proofErr w:type="spellStart"/>
      <w:r w:rsidRPr="009567D2">
        <w:rPr>
          <w:rStyle w:val="Style13ptBold"/>
        </w:rPr>
        <w:t>Mody</w:t>
      </w:r>
      <w:proofErr w:type="spellEnd"/>
      <w:r w:rsidRPr="009567D2">
        <w:rPr>
          <w:rStyle w:val="Style13ptBold"/>
        </w:rPr>
        <w:t xml:space="preserve"> 15</w:t>
      </w:r>
      <w:r w:rsidRPr="009567D2">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0" w:history="1">
        <w:r w:rsidRPr="009567D2">
          <w:rPr>
            <w:rStyle w:val="Hyperlink"/>
            <w:sz w:val="16"/>
          </w:rPr>
          <w:t>https://innovations.bmj.com/content/1/2/49</w:t>
        </w:r>
      </w:hyperlink>
      <w:r w:rsidRPr="009567D2">
        <w:rPr>
          <w:sz w:val="16"/>
        </w:rPr>
        <w:t xml:space="preserve"> //</w:t>
      </w:r>
      <w:proofErr w:type="spellStart"/>
      <w:r w:rsidRPr="009567D2">
        <w:rPr>
          <w:sz w:val="16"/>
        </w:rPr>
        <w:t>advay</w:t>
      </w:r>
      <w:proofErr w:type="spellEnd"/>
    </w:p>
    <w:p w14:paraId="293045E8" w14:textId="301E0012" w:rsidR="00554C3C" w:rsidRPr="00554C3C" w:rsidRDefault="00554C3C" w:rsidP="00554C3C">
      <w:pPr>
        <w:rPr>
          <w:b/>
          <w:u w:val="single"/>
        </w:rPr>
      </w:pPr>
      <w:r w:rsidRPr="009567D2">
        <w:rPr>
          <w:rStyle w:val="StyleUnderline"/>
        </w:rPr>
        <w:t xml:space="preserve">Technology </w:t>
      </w:r>
      <w:r w:rsidRPr="003B1C5B">
        <w:rPr>
          <w:rStyle w:val="StyleUnderline"/>
          <w:highlight w:val="green"/>
        </w:rPr>
        <w:t>innovation has the potential to expand</w:t>
      </w:r>
      <w:r w:rsidRPr="009567D2">
        <w:rPr>
          <w:rStyle w:val="StyleUnderline"/>
        </w:rPr>
        <w:t xml:space="preserve"> equitable </w:t>
      </w:r>
      <w:r w:rsidRPr="003B1C5B">
        <w:rPr>
          <w:rStyle w:val="StyleUnderline"/>
          <w:highlight w:val="green"/>
        </w:rPr>
        <w:t>healthcare</w:t>
      </w:r>
      <w:r w:rsidRPr="009567D2">
        <w:rPr>
          <w:rStyle w:val="StyleUnderline"/>
        </w:rPr>
        <w:t xml:space="preserve"> to underserved populations in global health</w:t>
      </w:r>
      <w:r w:rsidRPr="009567D2">
        <w:rPr>
          <w:sz w:val="14"/>
        </w:rPr>
        <w:t xml:space="preserve">. </w:t>
      </w:r>
      <w:r w:rsidRPr="003B1C5B">
        <w:rPr>
          <w:rStyle w:val="StyleUnderline"/>
          <w:highlight w:val="green"/>
        </w:rPr>
        <w:t>At the same time</w:t>
      </w:r>
      <w:r w:rsidRPr="009567D2">
        <w:rPr>
          <w:rStyle w:val="StyleUnderline"/>
        </w:rPr>
        <w:t xml:space="preserve">, device </w:t>
      </w:r>
      <w:r w:rsidRPr="003B1C5B">
        <w:rPr>
          <w:rStyle w:val="StyleUnderline"/>
          <w:highlight w:val="green"/>
        </w:rPr>
        <w:t>patents</w:t>
      </w:r>
      <w:r w:rsidRPr="009567D2">
        <w:rPr>
          <w:rStyle w:val="StyleUnderline"/>
        </w:rPr>
        <w:t xml:space="preserve"> and their legislation </w:t>
      </w:r>
      <w:r w:rsidRPr="003B1C5B">
        <w:rPr>
          <w:rStyle w:val="StyleUnderline"/>
          <w:highlight w:val="green"/>
        </w:rPr>
        <w:t>can be barriers to innovation</w:t>
      </w:r>
      <w:r w:rsidRPr="009567D2">
        <w:rPr>
          <w:rStyle w:val="StyleUnderline"/>
        </w:rPr>
        <w:t xml:space="preserve"> for developing countries. For example, the WHO has developed a ‘Compendium of innovative health technologies for low-resource settings’</w:t>
      </w:r>
      <w:r w:rsidRPr="009567D2">
        <w:rPr>
          <w:sz w:val="14"/>
        </w:rPr>
        <w:t xml:space="preserve">.1 </w:t>
      </w:r>
      <w:r w:rsidRPr="009567D2">
        <w:rPr>
          <w:rStyle w:val="StyleUnderline"/>
        </w:rPr>
        <w:t>Most of these technologies are inexpensive to develop, inexpensive to manufacture and relatively easy to use</w:t>
      </w:r>
      <w:r w:rsidRPr="009567D2">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9567D2">
        <w:rPr>
          <w:rStyle w:val="StyleUnderline"/>
        </w:rPr>
        <w:t xml:space="preserve">. Since the </w:t>
      </w:r>
      <w:r w:rsidRPr="003B1C5B">
        <w:rPr>
          <w:rStyle w:val="StyleUnderline"/>
          <w:highlight w:val="green"/>
        </w:rPr>
        <w:t>profitability of devices depends on leveraging existing pathways</w:t>
      </w:r>
      <w:r w:rsidRPr="009567D2">
        <w:rPr>
          <w:rStyle w:val="StyleUnderline"/>
        </w:rPr>
        <w:t xml:space="preserve"> for device development, manufacturing </w:t>
      </w:r>
      <w:r w:rsidRPr="003B1C5B">
        <w:rPr>
          <w:rStyle w:val="StyleUnderline"/>
          <w:highlight w:val="green"/>
        </w:rPr>
        <w:t>and</w:t>
      </w:r>
      <w:r w:rsidRPr="009567D2">
        <w:rPr>
          <w:rStyle w:val="StyleUnderline"/>
        </w:rPr>
        <w:t xml:space="preserve"> distribution, intellectual property (</w:t>
      </w:r>
      <w:r w:rsidRPr="003B1C5B">
        <w:rPr>
          <w:rStyle w:val="StyleUnderline"/>
          <w:highlight w:val="green"/>
        </w:rPr>
        <w:t>IP</w:t>
      </w:r>
      <w:r w:rsidRPr="009567D2">
        <w:rPr>
          <w:rStyle w:val="StyleUnderline"/>
        </w:rPr>
        <w:t xml:space="preserve">) </w:t>
      </w:r>
      <w:r w:rsidRPr="003B1C5B">
        <w:rPr>
          <w:rStyle w:val="StyleUnderline"/>
          <w:highlight w:val="green"/>
        </w:rPr>
        <w:t xml:space="preserve">protection is a major aspect of </w:t>
      </w:r>
      <w:proofErr w:type="spellStart"/>
      <w:r w:rsidRPr="003B1C5B">
        <w:rPr>
          <w:rStyle w:val="StyleUnderline"/>
          <w:highlight w:val="green"/>
        </w:rPr>
        <w:t>commercialisation</w:t>
      </w:r>
      <w:proofErr w:type="spellEnd"/>
      <w:r w:rsidRPr="009567D2">
        <w:rPr>
          <w:rStyle w:val="StyleUnderline"/>
        </w:rPr>
        <w:t xml:space="preserve"> of technologies</w:t>
      </w:r>
      <w:r w:rsidRPr="009567D2">
        <w:rPr>
          <w:sz w:val="14"/>
        </w:rPr>
        <w:t xml:space="preserve">. </w:t>
      </w:r>
      <w:proofErr w:type="gramStart"/>
      <w:r w:rsidRPr="009567D2">
        <w:rPr>
          <w:sz w:val="14"/>
        </w:rPr>
        <w:t>Certainly</w:t>
      </w:r>
      <w:proofErr w:type="gramEnd"/>
      <w:r w:rsidRPr="009567D2">
        <w:rPr>
          <w:sz w:val="14"/>
        </w:rPr>
        <w:t xml:space="preserve"> investors in new start-ups look for IP protection as a high priority. Regulation of IP, therefore, is necessary to stimulate invention and new technologies. </w:t>
      </w:r>
      <w:r w:rsidRPr="009567D2">
        <w:rPr>
          <w:rStyle w:val="Emphasis"/>
        </w:rPr>
        <w:t xml:space="preserve">However, for </w:t>
      </w:r>
      <w:r w:rsidRPr="003B1C5B">
        <w:rPr>
          <w:rStyle w:val="Emphasis"/>
          <w:highlight w:val="green"/>
        </w:rPr>
        <w:t>technologies in low-resource settings, IP protection has historically been sparse</w:t>
      </w:r>
      <w:r w:rsidRPr="009567D2">
        <w:rPr>
          <w:rStyle w:val="Emphasis"/>
        </w:rPr>
        <w:t>.</w:t>
      </w:r>
      <w:r w:rsidRPr="009567D2">
        <w:rPr>
          <w:sz w:val="14"/>
        </w:rPr>
        <w:t xml:space="preserve"> The World Intellectual Property </w:t>
      </w:r>
      <w:proofErr w:type="spellStart"/>
      <w:r w:rsidRPr="009567D2">
        <w:rPr>
          <w:sz w:val="14"/>
        </w:rPr>
        <w:t>Organisation</w:t>
      </w:r>
      <w:proofErr w:type="spellEnd"/>
      <w:r w:rsidRPr="009567D2">
        <w:rPr>
          <w:sz w:val="14"/>
        </w:rPr>
        <w:t xml:space="preserve"> reports that in 2012, </w:t>
      </w:r>
      <w:r w:rsidRPr="009567D2">
        <w:rPr>
          <w:rStyle w:val="StyleUnderline"/>
        </w:rPr>
        <w:t xml:space="preserve">high-income countries shared 64.5% of the world's total number of patents, while lower-middle-income countries held only 2.9%, with low-income countries owning only 0.4%.2 </w:t>
      </w:r>
      <w:r w:rsidRPr="003B1C5B">
        <w:rPr>
          <w:rStyle w:val="StyleUnderline"/>
          <w:highlight w:val="green"/>
        </w:rPr>
        <w:t xml:space="preserve">This disparity </w:t>
      </w:r>
      <w:r w:rsidRPr="009567D2">
        <w:rPr>
          <w:rStyle w:val="StyleUnderline"/>
        </w:rPr>
        <w:t xml:space="preserve">clearly </w:t>
      </w:r>
      <w:r w:rsidRPr="003B1C5B">
        <w:rPr>
          <w:rStyle w:val="StyleUnderline"/>
          <w:highlight w:val="green"/>
        </w:rPr>
        <w:t xml:space="preserve">demonstrates limited IP support for </w:t>
      </w:r>
      <w:r w:rsidRPr="009567D2">
        <w:rPr>
          <w:rStyle w:val="StyleUnderline"/>
        </w:rPr>
        <w:t xml:space="preserve">frugal </w:t>
      </w:r>
      <w:r w:rsidRPr="003B1C5B">
        <w:rPr>
          <w:rStyle w:val="StyleUnderline"/>
          <w:highlight w:val="green"/>
        </w:rPr>
        <w:t xml:space="preserve">innovation </w:t>
      </w:r>
      <w:r w:rsidRPr="009567D2">
        <w:rPr>
          <w:rStyle w:val="StyleUnderline"/>
        </w:rPr>
        <w:t xml:space="preserve">emerging </w:t>
      </w:r>
      <w:r w:rsidRPr="003B1C5B">
        <w:rPr>
          <w:rStyle w:val="StyleUnderline"/>
          <w:highlight w:val="green"/>
        </w:rPr>
        <w:t>from developing countries.</w:t>
      </w:r>
      <w:r w:rsidRPr="009567D2">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9567D2">
        <w:rPr>
          <w:sz w:val="14"/>
        </w:rPr>
        <w:t xml:space="preserve">).3 Inventors of healthcare devices for the developing world have varying interest in pursuing patent protection of their </w:t>
      </w:r>
      <w:proofErr w:type="spellStart"/>
      <w:r w:rsidRPr="009567D2">
        <w:rPr>
          <w:sz w:val="14"/>
        </w:rPr>
        <w:t>devices.i</w:t>
      </w:r>
      <w:proofErr w:type="spellEnd"/>
      <w:r w:rsidRPr="009567D2">
        <w:rPr>
          <w:sz w:val="14"/>
        </w:rPr>
        <w:t xml:space="preserve"> </w:t>
      </w:r>
      <w:r w:rsidRPr="009567D2">
        <w:rPr>
          <w:rStyle w:val="Emphasis"/>
        </w:rPr>
        <w:t>High cost, time and logistics are oft-cited reasons for not pursuing patents</w:t>
      </w:r>
      <w:r w:rsidRPr="009567D2">
        <w:rPr>
          <w:sz w:val="14"/>
        </w:rPr>
        <w:t xml:space="preserve">. </w:t>
      </w:r>
      <w:r w:rsidRPr="009567D2">
        <w:rPr>
          <w:rStyle w:val="StyleUnderline"/>
        </w:rPr>
        <w:t>Factors influencing the cost include not just the expense of filing</w:t>
      </w:r>
      <w:r w:rsidRPr="009567D2">
        <w:rPr>
          <w:sz w:val="14"/>
        </w:rPr>
        <w:t xml:space="preserve"> (which can be thousands of dollars) </w:t>
      </w:r>
      <w:r w:rsidRPr="009567D2">
        <w:rPr>
          <w:rStyle w:val="StyleUnderline"/>
        </w:rPr>
        <w:t>but also fees for legal counsel and maintenance of the patent</w:t>
      </w:r>
      <w:r w:rsidRPr="009567D2">
        <w:rPr>
          <w:sz w:val="14"/>
        </w:rPr>
        <w:t xml:space="preserve">. </w:t>
      </w:r>
      <w:r w:rsidRPr="009567D2">
        <w:rPr>
          <w:rStyle w:val="Emphasis"/>
        </w:rPr>
        <w:t xml:space="preserve">These </w:t>
      </w:r>
      <w:r w:rsidRPr="003B1C5B">
        <w:rPr>
          <w:rStyle w:val="Emphasis"/>
          <w:highlight w:val="green"/>
        </w:rPr>
        <w:t xml:space="preserve">costs are a </w:t>
      </w:r>
      <w:proofErr w:type="gramStart"/>
      <w:r w:rsidRPr="003B1C5B">
        <w:rPr>
          <w:rStyle w:val="Emphasis"/>
          <w:highlight w:val="green"/>
        </w:rPr>
        <w:t>barrier</w:t>
      </w:r>
      <w:r w:rsidRPr="009567D2">
        <w:rPr>
          <w:rStyle w:val="Emphasis"/>
        </w:rPr>
        <w:t xml:space="preserve"> in their own right</w:t>
      </w:r>
      <w:r w:rsidRPr="009567D2">
        <w:rPr>
          <w:sz w:val="14"/>
        </w:rPr>
        <w:t>, and</w:t>
      </w:r>
      <w:proofErr w:type="gramEnd"/>
      <w:r w:rsidRPr="009567D2">
        <w:rPr>
          <w:sz w:val="14"/>
        </w:rPr>
        <w:t xml:space="preserve">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9567D2">
        <w:rPr>
          <w:rStyle w:val="Emphasis"/>
        </w:rPr>
        <w:t xml:space="preserve">Another major reason for </w:t>
      </w:r>
      <w:r w:rsidRPr="003B1C5B">
        <w:rPr>
          <w:rStyle w:val="Emphasis"/>
          <w:highlight w:val="green"/>
        </w:rPr>
        <w:t>limited IP protection</w:t>
      </w:r>
      <w:r w:rsidRPr="009567D2">
        <w:rPr>
          <w:rStyle w:val="Emphasis"/>
        </w:rPr>
        <w:t xml:space="preserve"> of technology for low-resource settings </w:t>
      </w:r>
      <w:r w:rsidRPr="003B1C5B">
        <w:rPr>
          <w:rStyle w:val="Emphasis"/>
          <w:highlight w:val="green"/>
        </w:rPr>
        <w:t>is the spirit behind the innovation</w:t>
      </w:r>
      <w:r w:rsidRPr="009567D2">
        <w:rPr>
          <w:rStyle w:val="Emphasis"/>
        </w:rPr>
        <w:t xml:space="preserve"> in the first place; inventors designing for low-resource settings are often interested in keeping their device </w:t>
      </w:r>
      <w:r w:rsidRPr="009567D2">
        <w:rPr>
          <w:rStyle w:val="Emphasis"/>
        </w:rPr>
        <w:lastRenderedPageBreak/>
        <w:t xml:space="preserve">design open source, to </w:t>
      </w:r>
      <w:proofErr w:type="spellStart"/>
      <w:r w:rsidRPr="009567D2">
        <w:rPr>
          <w:rStyle w:val="Emphasis"/>
        </w:rPr>
        <w:t>maximise</w:t>
      </w:r>
      <w:proofErr w:type="spellEnd"/>
      <w:r w:rsidRPr="009567D2">
        <w:rPr>
          <w:rStyle w:val="Emphasis"/>
        </w:rPr>
        <w:t xml:space="preserve"> spread and impact</w:t>
      </w:r>
      <w:r w:rsidRPr="009567D2">
        <w:rPr>
          <w:sz w:val="14"/>
        </w:rPr>
        <w:t xml:space="preserve">. Also, consumers of the technologies are highly focused on affordability. Prosecution of infringement of IP laws in low-resource settings is </w:t>
      </w:r>
      <w:proofErr w:type="gramStart"/>
      <w:r w:rsidRPr="009567D2">
        <w:rPr>
          <w:sz w:val="14"/>
        </w:rPr>
        <w:t>limited, and</w:t>
      </w:r>
      <w:proofErr w:type="gramEnd"/>
      <w:r w:rsidRPr="009567D2">
        <w:rPr>
          <w:sz w:val="14"/>
        </w:rPr>
        <w:t xml:space="preserve"> violating IP laws is a pragmatic way for ‘copycats’ to reduce their investment costs in research and development, and quickly sell products, getting healthcare technology to those who need it. </w:t>
      </w:r>
      <w:r w:rsidRPr="003B1C5B">
        <w:rPr>
          <w:rStyle w:val="StyleUnderline"/>
          <w:highlight w:val="green"/>
        </w:rPr>
        <w:t>Most countries</w:t>
      </w:r>
      <w:r w:rsidRPr="009567D2">
        <w:rPr>
          <w:rStyle w:val="StyleUnderline"/>
        </w:rPr>
        <w:t xml:space="preserve"> do </w:t>
      </w:r>
      <w:r w:rsidRPr="003B1C5B">
        <w:rPr>
          <w:rStyle w:val="StyleUnderline"/>
          <w:highlight w:val="green"/>
        </w:rPr>
        <w:t xml:space="preserve">operate under </w:t>
      </w:r>
      <w:r w:rsidRPr="009567D2">
        <w:rPr>
          <w:rStyle w:val="StyleUnderline"/>
        </w:rPr>
        <w:t>patent laws compliant with the Trade-Related Aspects of Intellectual Property Rights (</w:t>
      </w:r>
      <w:r w:rsidRPr="003B1C5B">
        <w:rPr>
          <w:rStyle w:val="StyleUnderline"/>
          <w:highlight w:val="green"/>
        </w:rPr>
        <w:t>TRIPS</w:t>
      </w:r>
      <w:r w:rsidRPr="009567D2">
        <w:rPr>
          <w:rStyle w:val="StyleUnderline"/>
        </w:rPr>
        <w:t xml:space="preserve">) agreement, a framework that requires IP laws to resemble those of developed areas. </w:t>
      </w:r>
      <w:r w:rsidRPr="003B1C5B">
        <w:rPr>
          <w:rStyle w:val="StyleUnderline"/>
          <w:highlight w:val="green"/>
        </w:rPr>
        <w:t xml:space="preserve">This agreement applies to </w:t>
      </w:r>
      <w:r w:rsidRPr="009567D2">
        <w:rPr>
          <w:rStyle w:val="StyleUnderline"/>
        </w:rPr>
        <w:t xml:space="preserve">all </w:t>
      </w:r>
      <w:r w:rsidRPr="003B1C5B">
        <w:rPr>
          <w:rStyle w:val="StyleUnderline"/>
          <w:highlight w:val="green"/>
        </w:rPr>
        <w:t>WTO</w:t>
      </w:r>
      <w:r w:rsidRPr="009567D2">
        <w:rPr>
          <w:rStyle w:val="StyleUnderline"/>
        </w:rPr>
        <w:t xml:space="preserve"> member </w:t>
      </w:r>
      <w:r w:rsidRPr="003B1C5B">
        <w:rPr>
          <w:rStyle w:val="StyleUnderline"/>
          <w:highlight w:val="green"/>
        </w:rPr>
        <w:t>countries</w:t>
      </w:r>
      <w:r w:rsidRPr="009567D2">
        <w:rPr>
          <w:rStyle w:val="StyleUnderline"/>
        </w:rPr>
        <w:t xml:space="preserve">. </w:t>
      </w:r>
      <w:r w:rsidRPr="003B1C5B">
        <w:rPr>
          <w:rStyle w:val="StyleUnderline"/>
          <w:highlight w:val="green"/>
        </w:rPr>
        <w:t>Therefore</w:t>
      </w:r>
      <w:r w:rsidRPr="009567D2">
        <w:rPr>
          <w:rStyle w:val="StyleUnderline"/>
        </w:rPr>
        <w:t xml:space="preserve">, unless </w:t>
      </w:r>
      <w:r w:rsidRPr="003B1C5B">
        <w:rPr>
          <w:rStyle w:val="StyleUnderline"/>
          <w:highlight w:val="green"/>
        </w:rPr>
        <w:t>a developing country</w:t>
      </w:r>
      <w:r w:rsidRPr="009567D2">
        <w:rPr>
          <w:rStyle w:val="StyleUnderline"/>
        </w:rPr>
        <w:t xml:space="preserve"> wishes to withdraw from the WTO, its </w:t>
      </w:r>
      <w:r w:rsidRPr="003B1C5B">
        <w:rPr>
          <w:rStyle w:val="StyleUnderline"/>
          <w:highlight w:val="green"/>
        </w:rPr>
        <w:t>IP</w:t>
      </w:r>
      <w:r w:rsidRPr="009567D2">
        <w:rPr>
          <w:rStyle w:val="StyleUnderline"/>
        </w:rPr>
        <w:t xml:space="preserve"> </w:t>
      </w:r>
      <w:r w:rsidRPr="003B1C5B">
        <w:rPr>
          <w:rStyle w:val="StyleUnderline"/>
          <w:highlight w:val="green"/>
        </w:rPr>
        <w:t>laws</w:t>
      </w:r>
      <w:r w:rsidRPr="009567D2">
        <w:rPr>
          <w:rStyle w:val="StyleUnderline"/>
        </w:rPr>
        <w:t xml:space="preserve"> are required to </w:t>
      </w:r>
      <w:r w:rsidRPr="003B1C5B">
        <w:rPr>
          <w:rStyle w:val="StyleUnderline"/>
          <w:highlight w:val="green"/>
        </w:rPr>
        <w:t>resemble</w:t>
      </w:r>
      <w:r w:rsidRPr="009567D2">
        <w:rPr>
          <w:rStyle w:val="StyleUnderline"/>
        </w:rPr>
        <w:t xml:space="preserve"> those in </w:t>
      </w:r>
      <w:r w:rsidRPr="003B1C5B">
        <w:rPr>
          <w:rStyle w:val="StyleUnderline"/>
          <w:highlight w:val="green"/>
        </w:rPr>
        <w:t>the USA or Europe</w:t>
      </w:r>
      <w:r w:rsidRPr="009567D2">
        <w:rPr>
          <w:rStyle w:val="StyleUnderline"/>
        </w:rPr>
        <w:t>, leaving little flexibility to tailor to local needs</w:t>
      </w:r>
      <w:r w:rsidRPr="009567D2">
        <w:rPr>
          <w:sz w:val="14"/>
        </w:rPr>
        <w:t xml:space="preserve">.4 This means that </w:t>
      </w:r>
      <w:r w:rsidRPr="003B1C5B">
        <w:rPr>
          <w:rStyle w:val="StyleUnderline"/>
          <w:highlight w:val="green"/>
        </w:rPr>
        <w:t>international IP laws are often in the economic interests of developed countries</w:t>
      </w:r>
      <w:r w:rsidRPr="009567D2">
        <w:rPr>
          <w:rStyle w:val="StyleUnderline"/>
        </w:rPr>
        <w:t xml:space="preserve"> rather than in the innovation interests of other countries</w:t>
      </w:r>
      <w:r w:rsidRPr="009567D2">
        <w:rPr>
          <w:sz w:val="14"/>
        </w:rPr>
        <w:t xml:space="preserve">.5 </w:t>
      </w:r>
      <w:r w:rsidRPr="009567D2">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9567D2">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9567D2">
        <w:rPr>
          <w:rStyle w:val="StyleUnderline"/>
        </w:rPr>
        <w:t>While there remains potential for more imaginative IP legislation in developing countries, original technologies continue to be developed in these settings</w:t>
      </w:r>
      <w:r w:rsidRPr="009567D2">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9567D2">
        <w:rPr>
          <w:rStyle w:val="StyleUnderline"/>
        </w:rPr>
        <w:t>These platforms demonstrate that despite the hurdles faced by developing economies in capturing the benefits of IP laws, global health technologies can be and will continue to be developed outside of these limitations.</w:t>
      </w:r>
    </w:p>
    <w:p w14:paraId="73115D2A" w14:textId="14B0C266" w:rsidR="00986B50" w:rsidRDefault="00986B50" w:rsidP="00986B50">
      <w:pPr>
        <w:pStyle w:val="Heading4"/>
        <w:rPr>
          <w:rFonts w:cs="Arial"/>
          <w:u w:val="single"/>
        </w:rPr>
      </w:pPr>
      <w:r>
        <w:rPr>
          <w:rFonts w:cs="Arial"/>
        </w:rPr>
        <w:t xml:space="preserve">1. Neoliberalism is </w:t>
      </w:r>
      <w:r>
        <w:rPr>
          <w:rFonts w:cs="Arial"/>
          <w:u w:val="single"/>
        </w:rPr>
        <w:t>inevitable</w:t>
      </w:r>
      <w:r>
        <w:rPr>
          <w:rFonts w:cs="Arial"/>
        </w:rPr>
        <w:t xml:space="preserve"> --- crises cause elites to </w:t>
      </w:r>
      <w:r>
        <w:rPr>
          <w:rFonts w:cs="Arial"/>
          <w:u w:val="single"/>
        </w:rPr>
        <w:t>double down</w:t>
      </w:r>
      <w:r>
        <w:rPr>
          <w:rFonts w:cs="Arial"/>
        </w:rPr>
        <w:t xml:space="preserve"> on </w:t>
      </w:r>
      <w:r>
        <w:rPr>
          <w:rFonts w:cs="Arial"/>
          <w:u w:val="single"/>
        </w:rPr>
        <w:t>austerity</w:t>
      </w:r>
      <w:r>
        <w:rPr>
          <w:rFonts w:cs="Arial"/>
        </w:rPr>
        <w:t xml:space="preserve"> measures and </w:t>
      </w:r>
      <w:r>
        <w:rPr>
          <w:rFonts w:cs="Arial"/>
          <w:u w:val="single"/>
        </w:rPr>
        <w:t>structural adjustment</w:t>
      </w:r>
      <w:r>
        <w:rPr>
          <w:rFonts w:cs="Arial"/>
        </w:rPr>
        <w:t xml:space="preserve"> that hasten privatization --- </w:t>
      </w:r>
      <w:r>
        <w:rPr>
          <w:rFonts w:cs="Arial"/>
          <w:u w:val="single"/>
        </w:rPr>
        <w:t xml:space="preserve">if Bernie couldn’t win, how can the </w:t>
      </w:r>
      <w:proofErr w:type="spellStart"/>
      <w:r>
        <w:rPr>
          <w:rFonts w:cs="Arial"/>
          <w:u w:val="single"/>
        </w:rPr>
        <w:t>aff</w:t>
      </w:r>
      <w:proofErr w:type="spellEnd"/>
      <w:r>
        <w:rPr>
          <w:rFonts w:cs="Arial"/>
          <w:u w:val="single"/>
        </w:rPr>
        <w:t>?</w:t>
      </w:r>
    </w:p>
    <w:p w14:paraId="7C3012BC" w14:textId="77777777" w:rsidR="00986B50" w:rsidRDefault="00986B50" w:rsidP="00986B50">
      <w:r>
        <w:t>--Always assumed to be on its last legs but comes back - 2008 seen as comprehensive repudiation but still kicking</w:t>
      </w:r>
    </w:p>
    <w:p w14:paraId="5B4BA783" w14:textId="77777777" w:rsidR="00986B50" w:rsidRDefault="00986B50" w:rsidP="00986B50">
      <w:r>
        <w:t xml:space="preserve">--“No alternative” is the reigning ideology – solution was austerity measures, </w:t>
      </w:r>
      <w:proofErr w:type="spellStart"/>
      <w:r>
        <w:t>taax</w:t>
      </w:r>
      <w:proofErr w:type="spellEnd"/>
      <w:r>
        <w:t xml:space="preserve"> cuts, structural </w:t>
      </w:r>
      <w:proofErr w:type="spellStart"/>
      <w:r>
        <w:t>adjsmtnet</w:t>
      </w:r>
      <w:proofErr w:type="spellEnd"/>
      <w:r>
        <w:t xml:space="preserve"> across the global South, challenges to public service provision/social security/healthcare, and financial elites got bailed out/deregulated</w:t>
      </w:r>
    </w:p>
    <w:p w14:paraId="0066381E" w14:textId="77777777" w:rsidR="00986B50" w:rsidRPr="007F4B2A" w:rsidRDefault="00986B50" w:rsidP="00986B50">
      <w:r>
        <w:lastRenderedPageBreak/>
        <w:t xml:space="preserve">--Changes come and go – Dodd Frank and liquidity shock requirements got repealed – </w:t>
      </w:r>
      <w:proofErr w:type="spellStart"/>
      <w:r>
        <w:t>Syrizas</w:t>
      </w:r>
      <w:proofErr w:type="spellEnd"/>
      <w:r>
        <w:t xml:space="preserve"> in Greece still got austerity medicine and then wrecked in 2019 election by conservatives</w:t>
      </w:r>
    </w:p>
    <w:p w14:paraId="6C837D1C" w14:textId="77777777" w:rsidR="00986B50" w:rsidRDefault="00986B50" w:rsidP="00986B50">
      <w:pPr>
        <w:rPr>
          <w:rStyle w:val="Style13ptBold"/>
        </w:rPr>
      </w:pPr>
      <w:r>
        <w:rPr>
          <w:rStyle w:val="Style13ptBold"/>
        </w:rPr>
        <w:t>Peck and Theodore, 19</w:t>
      </w:r>
    </w:p>
    <w:p w14:paraId="0B638D71" w14:textId="77777777" w:rsidR="00986B50" w:rsidRDefault="00986B50" w:rsidP="00986B50">
      <w: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0535EA11" w14:textId="77777777" w:rsidR="00986B50" w:rsidRDefault="00986B50" w:rsidP="00986B50"/>
    <w:p w14:paraId="006142A1" w14:textId="77777777" w:rsidR="00986B50" w:rsidRDefault="00986B50" w:rsidP="00986B50">
      <w:r>
        <w:t xml:space="preserve">Neoliberal, Neoliberalism, </w:t>
      </w:r>
      <w:proofErr w:type="spellStart"/>
      <w:r>
        <w:t>Neoliberalization</w:t>
      </w:r>
      <w:proofErr w:type="spellEnd"/>
      <w:r>
        <w:t>: What’s in a Name?</w:t>
      </w:r>
    </w:p>
    <w:p w14:paraId="2E45D3A9" w14:textId="77777777" w:rsidR="00986B50" w:rsidRDefault="00986B50" w:rsidP="00986B50">
      <w:r>
        <w:t xml:space="preserve">That </w:t>
      </w:r>
      <w:r w:rsidRPr="00951CA2">
        <w:rPr>
          <w:rStyle w:val="StyleUnderline"/>
          <w:highlight w:val="green"/>
        </w:rPr>
        <w:t>neolib</w:t>
      </w:r>
      <w:r>
        <w:rPr>
          <w:rStyle w:val="StyleUnderline"/>
        </w:rPr>
        <w:t xml:space="preserve">eralism </w:t>
      </w:r>
      <w:r w:rsidRPr="00951CA2">
        <w:rPr>
          <w:rStyle w:val="StyleUnderline"/>
          <w:highlight w:val="green"/>
        </w:rPr>
        <w:t>remains</w:t>
      </w:r>
      <w:r>
        <w:rPr>
          <w:rStyle w:val="StyleUnderline"/>
        </w:rPr>
        <w:t xml:space="preserve"> </w:t>
      </w:r>
      <w:r>
        <w:t xml:space="preserve">a circulating if contestable term, </w:t>
      </w:r>
      <w:r w:rsidRPr="00951CA2">
        <w:rPr>
          <w:rStyle w:val="StyleUnderline"/>
          <w:highlight w:val="green"/>
        </w:rPr>
        <w:t>after decades</w:t>
      </w:r>
      <w:r>
        <w:t xml:space="preserve"> of fitful and fickle usage, </w:t>
      </w:r>
      <w:r>
        <w:rPr>
          <w:rStyle w:val="StyleUnderline"/>
        </w:rPr>
        <w:t>might be considered an achievement of sorts</w:t>
      </w:r>
      <w:r>
        <w:t xml:space="preserve">. Repeatedly </w:t>
      </w:r>
      <w:r w:rsidRPr="00951CA2">
        <w:rPr>
          <w:rStyle w:val="Emphasis"/>
          <w:highlight w:val="green"/>
        </w:rPr>
        <w:t>disowned</w:t>
      </w:r>
      <w:r>
        <w:t xml:space="preserve">, </w:t>
      </w:r>
      <w:r w:rsidRPr="00951CA2">
        <w:rPr>
          <w:rStyle w:val="Emphasis"/>
          <w:highlight w:val="green"/>
        </w:rPr>
        <w:t>denigrated</w:t>
      </w:r>
      <w:r>
        <w:t xml:space="preserve">, and </w:t>
      </w:r>
      <w:r w:rsidRPr="00951CA2">
        <w:rPr>
          <w:rStyle w:val="Emphasis"/>
          <w:highlight w:val="green"/>
        </w:rPr>
        <w:t>dismissed</w:t>
      </w:r>
      <w:r>
        <w:t xml:space="preserve">, </w:t>
      </w:r>
      <w:r>
        <w:rPr>
          <w:rStyle w:val="StyleUnderline"/>
        </w:rPr>
        <w:t xml:space="preserve">it </w:t>
      </w:r>
      <w:r w:rsidRPr="00951CA2">
        <w:rPr>
          <w:rStyle w:val="StyleUnderline"/>
          <w:highlight w:val="green"/>
        </w:rPr>
        <w:t xml:space="preserve">nevertheless </w:t>
      </w:r>
      <w:r w:rsidRPr="00951CA2">
        <w:rPr>
          <w:rStyle w:val="Emphasis"/>
          <w:highlight w:val="green"/>
        </w:rPr>
        <w:t>refuses to go away</w:t>
      </w:r>
      <w:r>
        <w:t xml:space="preserve">— at least circumstantial evidence, perhaps, that there is indeed “some there </w:t>
      </w:r>
      <w:proofErr w:type="spellStart"/>
      <w:r>
        <w:t>there</w:t>
      </w:r>
      <w:proofErr w:type="spellEnd"/>
      <w:r>
        <w:t xml:space="preserve">.” This is not the place to revisit the extended genealogy of this troubled signifier and its contested historical geography (see Peck 2010; Cahill et al. 2018), except to observe that </w:t>
      </w:r>
      <w:r>
        <w:rPr>
          <w:rStyle w:val="StyleUnderline"/>
        </w:rPr>
        <w:t>its turbulent fortunes</w:t>
      </w:r>
      <w:r>
        <w:t xml:space="preserve">, perhaps especially in the period </w:t>
      </w:r>
      <w:r w:rsidRPr="00F56744">
        <w:rPr>
          <w:rStyle w:val="StyleUnderline"/>
        </w:rPr>
        <w:t>since</w:t>
      </w:r>
      <w:r>
        <w:t xml:space="preserve"> the Wall Street crash of </w:t>
      </w:r>
      <w:r w:rsidRPr="00951CA2">
        <w:rPr>
          <w:rStyle w:val="StyleUnderline"/>
          <w:highlight w:val="green"/>
        </w:rPr>
        <w:t>2008</w:t>
      </w:r>
      <w:r>
        <w:rPr>
          <w:rStyle w:val="StyleUnderline"/>
        </w:rPr>
        <w:t>, have been revealing, while</w:t>
      </w:r>
      <w:r>
        <w:t xml:space="preserve"> at the same time </w:t>
      </w:r>
      <w:r>
        <w:rPr>
          <w:rStyle w:val="StyleUnderline"/>
        </w:rPr>
        <w:t>adding new layers of mystification and puzzlement</w:t>
      </w:r>
      <w:r>
        <w:t xml:space="preserve"> to what has been a never-less-than-checkered history. What was to be a particularly </w:t>
      </w:r>
      <w:proofErr w:type="spellStart"/>
      <w:r>
        <w:t>heavyhanded</w:t>
      </w:r>
      <w:proofErr w:type="spellEnd"/>
      <w:r>
        <w:t xml:space="preserve"> reboot of this history began in the thick of that last crisis, a little over a decade ago. Perhaps unsurprisingly, </w:t>
      </w:r>
      <w:r>
        <w:rPr>
          <w:rStyle w:val="StyleUnderline"/>
        </w:rPr>
        <w:t xml:space="preserve">the </w:t>
      </w:r>
      <w:r w:rsidRPr="00F56744">
        <w:rPr>
          <w:rStyle w:val="StyleUnderline"/>
        </w:rPr>
        <w:t xml:space="preserve">Wall Street crash </w:t>
      </w:r>
      <w:r w:rsidRPr="00951CA2">
        <w:rPr>
          <w:rStyle w:val="StyleUnderline"/>
          <w:highlight w:val="green"/>
        </w:rPr>
        <w:t>was</w:t>
      </w:r>
      <w:r>
        <w:t xml:space="preserve"> at the time </w:t>
      </w:r>
      <w:r>
        <w:rPr>
          <w:rStyle w:val="StyleUnderline"/>
        </w:rPr>
        <w:t xml:space="preserve">widely </w:t>
      </w:r>
      <w:r w:rsidRPr="00951CA2">
        <w:rPr>
          <w:rStyle w:val="StyleUnderline"/>
          <w:highlight w:val="green"/>
        </w:rPr>
        <w:t>interpreted as</w:t>
      </w:r>
      <w:r>
        <w:rPr>
          <w:rStyle w:val="StyleUnderline"/>
        </w:rPr>
        <w:t xml:space="preserve"> both </w:t>
      </w:r>
      <w:r w:rsidRPr="00951CA2">
        <w:rPr>
          <w:rStyle w:val="StyleUnderline"/>
          <w:highlight w:val="green"/>
        </w:rPr>
        <w:t>a</w:t>
      </w:r>
      <w:r>
        <w:rPr>
          <w:rStyle w:val="StyleUnderline"/>
        </w:rPr>
        <w:t xml:space="preserve"> </w:t>
      </w:r>
      <w:r w:rsidRPr="00951CA2">
        <w:rPr>
          <w:rStyle w:val="Emphasis"/>
          <w:highlight w:val="green"/>
        </w:rPr>
        <w:t>comprehensive repudiation</w:t>
      </w:r>
      <w:r>
        <w:rPr>
          <w:rStyle w:val="StyleUnderline"/>
        </w:rPr>
        <w:t xml:space="preserve"> </w:t>
      </w:r>
      <w:r w:rsidRPr="00951CA2">
        <w:rPr>
          <w:rStyle w:val="StyleUnderline"/>
          <w:highlight w:val="green"/>
        </w:rPr>
        <w:t>and</w:t>
      </w:r>
      <w:r>
        <w:rPr>
          <w:rStyle w:val="StyleUnderline"/>
        </w:rPr>
        <w:t xml:space="preserve"> a </w:t>
      </w:r>
      <w:r w:rsidRPr="00F56744">
        <w:rPr>
          <w:rStyle w:val="StyleUnderline"/>
        </w:rPr>
        <w:t>system</w:t>
      </w:r>
      <w:r>
        <w:rPr>
          <w:rStyle w:val="StyleUnderline"/>
        </w:rPr>
        <w:t xml:space="preserve"> failure of neoliberalism by</w:t>
      </w:r>
      <w:r>
        <w:t xml:space="preserve"> key figures on </w:t>
      </w:r>
      <w:r>
        <w:rPr>
          <w:rStyle w:val="StyleUnderline"/>
        </w:rPr>
        <w:t>the left</w:t>
      </w:r>
      <w:r>
        <w:t xml:space="preserve">, from Eric Hobsbawm to Naomi Klein, </w:t>
      </w:r>
      <w:r>
        <w:rPr>
          <w:rStyle w:val="StyleUnderline"/>
        </w:rPr>
        <w:t xml:space="preserve">who read the moment as </w:t>
      </w:r>
      <w:r w:rsidRPr="00951CA2">
        <w:rPr>
          <w:rStyle w:val="StyleUnderline"/>
          <w:highlight w:val="green"/>
        </w:rPr>
        <w:t>terminal</w:t>
      </w:r>
      <w:r>
        <w:rPr>
          <w:rStyle w:val="StyleUnderline"/>
        </w:rPr>
        <w:t xml:space="preserve"> for</w:t>
      </w:r>
      <w:r>
        <w:t xml:space="preserve"> the rolling project of financial deregulation and for </w:t>
      </w:r>
      <w:r>
        <w:rPr>
          <w:rStyle w:val="StyleUnderline"/>
        </w:rPr>
        <w:t>the small-state consensus more generally</w:t>
      </w:r>
      <w: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Pr>
          <w:rStyle w:val="StyleUnderline"/>
        </w:rPr>
        <w:t>A common refrain</w:t>
      </w:r>
      <w:r>
        <w:t xml:space="preserve"> across much of the commentary at the time, when real economies around </w:t>
      </w:r>
      <w:r>
        <w:lastRenderedPageBreak/>
        <w:t xml:space="preserve">the world and the credibility of those charged with their stewardship were both in freefall, </w:t>
      </w:r>
      <w:r>
        <w:rPr>
          <w:rStyle w:val="StyleUnderline"/>
        </w:rPr>
        <w:t>was that the much-maligned state would be</w:t>
      </w:r>
      <w:r>
        <w:t xml:space="preserve"> (had to be) </w:t>
      </w:r>
      <w:r>
        <w:rPr>
          <w:rStyle w:val="StyleUnderline"/>
        </w:rPr>
        <w:t>making a comeback</w:t>
      </w:r>
      <w:r>
        <w:t xml:space="preserve">—in its own way echoing the arch-neoliberal conceits of governmental withdrawal and free-market governance, as if the state had ever really gone away. Projects of </w:t>
      </w:r>
      <w:proofErr w:type="spellStart"/>
      <w:r>
        <w:t>neoliberalization</w:t>
      </w:r>
      <w:proofErr w:type="spellEnd"/>
      <w:r>
        <w:t xml:space="preserve">, it has been </w:t>
      </w:r>
      <w:proofErr w:type="gramStart"/>
      <w:r>
        <w:t>fairly clear</w:t>
      </w:r>
      <w:proofErr w:type="gramEnd"/>
      <w:r>
        <w:t xml:space="preserve">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t>leftarm</w:t>
      </w:r>
      <w:proofErr w:type="spellEnd"/>
      <w: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47D5C493" w14:textId="77777777" w:rsidR="00986B50" w:rsidRDefault="00986B50" w:rsidP="00986B50">
      <w:r w:rsidRPr="00951CA2">
        <w:rPr>
          <w:rStyle w:val="StyleUnderline"/>
          <w:highlight w:val="green"/>
        </w:rPr>
        <w:t>What followed</w:t>
      </w:r>
      <w:r>
        <w:rPr>
          <w:rStyle w:val="StyleUnderline"/>
        </w:rPr>
        <w:t xml:space="preserve"> certainly </w:t>
      </w:r>
      <w:r w:rsidRPr="00951CA2">
        <w:rPr>
          <w:rStyle w:val="Emphasis"/>
          <w:highlight w:val="green"/>
        </w:rPr>
        <w:t>did not align with the script</w:t>
      </w:r>
      <w:r w:rsidRPr="00951CA2">
        <w:rPr>
          <w:highlight w:val="green"/>
        </w:rPr>
        <w:t xml:space="preserve"> </w:t>
      </w:r>
      <w:r w:rsidRPr="00951CA2">
        <w:rPr>
          <w:rStyle w:val="StyleUnderline"/>
          <w:highlight w:val="green"/>
        </w:rPr>
        <w:t>of</w:t>
      </w:r>
      <w:r>
        <w:rPr>
          <w:rStyle w:val="StyleUnderline"/>
        </w:rPr>
        <w:t xml:space="preserve"> a terminal, </w:t>
      </w:r>
      <w:r>
        <w:rPr>
          <w:rStyle w:val="Emphasis"/>
        </w:rPr>
        <w:t xml:space="preserve">once-and-for-all </w:t>
      </w:r>
      <w:r w:rsidRPr="00951CA2">
        <w:rPr>
          <w:rStyle w:val="Emphasis"/>
          <w:highlight w:val="green"/>
        </w:rPr>
        <w:t>collapse of neoliberalism</w:t>
      </w:r>
      <w:r>
        <w:t xml:space="preserve"> represented (again, somewhat misleadingly) as a </w:t>
      </w:r>
      <w:proofErr w:type="spellStart"/>
      <w:r>
        <w:t>bracketable</w:t>
      </w:r>
      <w:proofErr w:type="spellEnd"/>
      <w:r>
        <w:t xml:space="preserve"> “era” of free-market governance. </w:t>
      </w:r>
      <w:r>
        <w:rPr>
          <w:rStyle w:val="StyleUnderline"/>
        </w:rPr>
        <w:t xml:space="preserve">As if to affirm Thatcher’s premature dismissal that there was “no alternative” to market rule, </w:t>
      </w:r>
      <w:r w:rsidRPr="00951CA2">
        <w:rPr>
          <w:rStyle w:val="StyleUnderline"/>
          <w:highlight w:val="green"/>
        </w:rPr>
        <w:t>what followed in the wake of</w:t>
      </w:r>
      <w:r>
        <w:rPr>
          <w:rStyle w:val="StyleUnderline"/>
        </w:rPr>
        <w:t xml:space="preserve"> the financial </w:t>
      </w:r>
      <w:r w:rsidRPr="00951CA2">
        <w:rPr>
          <w:rStyle w:val="StyleUnderline"/>
          <w:highlight w:val="green"/>
        </w:rPr>
        <w:t>crisis was</w:t>
      </w:r>
      <w:r>
        <w:t xml:space="preserve">, far from a retreat of neoliberalism, more like </w:t>
      </w:r>
      <w:r>
        <w:rPr>
          <w:rStyle w:val="Emphasis"/>
          <w:sz w:val="24"/>
        </w:rPr>
        <w:t xml:space="preserve">an </w:t>
      </w:r>
      <w:r w:rsidRPr="00951CA2">
        <w:rPr>
          <w:rStyle w:val="Emphasis"/>
          <w:sz w:val="24"/>
          <w:highlight w:val="green"/>
        </w:rPr>
        <w:t>audacious</w:t>
      </w:r>
      <w:r>
        <w:rPr>
          <w:rStyle w:val="Emphasis"/>
          <w:sz w:val="24"/>
        </w:rPr>
        <w:t xml:space="preserve"> exercise in </w:t>
      </w:r>
      <w:r w:rsidRPr="00951CA2">
        <w:rPr>
          <w:rStyle w:val="Emphasis"/>
          <w:sz w:val="24"/>
          <w:highlight w:val="green"/>
        </w:rPr>
        <w:t>doubling down</w:t>
      </w:r>
      <w:r>
        <w:t xml:space="preserve">. </w:t>
      </w:r>
      <w:proofErr w:type="spellStart"/>
      <w:r w:rsidRPr="00951CA2">
        <w:rPr>
          <w:rStyle w:val="StyleUnderline"/>
          <w:highlight w:val="green"/>
        </w:rPr>
        <w:t>Longterm</w:t>
      </w:r>
      <w:proofErr w:type="spellEnd"/>
      <w:r w:rsidRPr="00951CA2">
        <w:rPr>
          <w:rStyle w:val="StyleUnderline"/>
          <w:highlight w:val="green"/>
        </w:rPr>
        <w:t xml:space="preserve"> </w:t>
      </w:r>
      <w:r w:rsidRPr="00951CA2">
        <w:rPr>
          <w:rStyle w:val="Emphasis"/>
          <w:highlight w:val="green"/>
        </w:rPr>
        <w:t>austerity</w:t>
      </w:r>
      <w:r w:rsidRPr="00951CA2">
        <w:rPr>
          <w:rStyle w:val="StyleUnderline"/>
          <w:highlight w:val="green"/>
        </w:rPr>
        <w:t xml:space="preserve"> measures</w:t>
      </w:r>
      <w:r>
        <w:rPr>
          <w:rStyle w:val="StyleUnderline"/>
        </w:rPr>
        <w:t xml:space="preserve"> </w:t>
      </w:r>
      <w:r w:rsidRPr="00951CA2">
        <w:rPr>
          <w:rStyle w:val="StyleUnderline"/>
          <w:highlight w:val="green"/>
        </w:rPr>
        <w:t>were (re)imposed in nations rich and poor</w:t>
      </w:r>
      <w:r>
        <w:t xml:space="preserve">, including those countries once regarded as the tutelary “heartlands” of the project, and its proving grounds, the United States and the United Kingdom. A new generation of </w:t>
      </w:r>
      <w:r w:rsidRPr="00951CA2">
        <w:rPr>
          <w:rStyle w:val="Emphasis"/>
          <w:highlight w:val="green"/>
        </w:rPr>
        <w:t>structural adjustment</w:t>
      </w:r>
      <w:r>
        <w:t xml:space="preserve"> </w:t>
      </w:r>
      <w:r w:rsidRPr="00951CA2">
        <w:rPr>
          <w:rStyle w:val="StyleUnderline"/>
          <w:highlight w:val="green"/>
        </w:rPr>
        <w:t>programs targeted</w:t>
      </w:r>
      <w:r>
        <w:t xml:space="preserve"> not only populations across </w:t>
      </w:r>
      <w:r>
        <w:rPr>
          <w:rStyle w:val="StyleUnderline"/>
        </w:rPr>
        <w:t>the global South</w:t>
      </w:r>
      <w:r>
        <w:t xml:space="preserve"> but also </w:t>
      </w:r>
      <w:r w:rsidRPr="00951CA2">
        <w:rPr>
          <w:rStyle w:val="StyleUnderline"/>
          <w:highlight w:val="green"/>
        </w:rPr>
        <w:t>Greece, Detroit</w:t>
      </w:r>
      <w:r>
        <w:rPr>
          <w:rStyle w:val="StyleUnderline"/>
        </w:rPr>
        <w:t>, and elsewhere</w:t>
      </w:r>
      <w:r>
        <w:t xml:space="preserve">. </w:t>
      </w:r>
      <w:r>
        <w:rPr>
          <w:rStyle w:val="StyleUnderline"/>
        </w:rPr>
        <w:t>There were sustained</w:t>
      </w:r>
      <w:r>
        <w:t xml:space="preserve">, if scattergun, </w:t>
      </w:r>
      <w:r w:rsidRPr="00951CA2">
        <w:rPr>
          <w:rStyle w:val="StyleUnderline"/>
          <w:highlight w:val="green"/>
        </w:rPr>
        <w:t>assaults on</w:t>
      </w:r>
      <w:r>
        <w:rPr>
          <w:rStyle w:val="StyleUnderline"/>
        </w:rPr>
        <w:t xml:space="preserve"> many of the old targets</w:t>
      </w:r>
      <w:r>
        <w:t>—</w:t>
      </w:r>
      <w:r w:rsidRPr="00951CA2">
        <w:rPr>
          <w:rStyle w:val="StyleUnderline"/>
          <w:highlight w:val="green"/>
        </w:rPr>
        <w:t>public services, public budgets</w:t>
      </w:r>
      <w:r>
        <w:rPr>
          <w:rStyle w:val="StyleUnderline"/>
        </w:rPr>
        <w:t>, and public servants</w:t>
      </w:r>
      <w:r>
        <w:t xml:space="preserve">; social movements and labor unions; </w:t>
      </w:r>
      <w:r w:rsidRPr="00951CA2">
        <w:rPr>
          <w:rStyle w:val="StyleUnderline"/>
          <w:highlight w:val="green"/>
        </w:rPr>
        <w:t>social security, socialized healthcare</w:t>
      </w:r>
      <w:r>
        <w:rPr>
          <w:rStyle w:val="StyleUnderline"/>
        </w:rPr>
        <w:t>, and public-education systems</w:t>
      </w:r>
      <w:r>
        <w:t xml:space="preserve">; and undeserving classes, the poor, and racialized others. And all the while, </w:t>
      </w:r>
      <w:r w:rsidRPr="00951CA2">
        <w:rPr>
          <w:rStyle w:val="Emphasis"/>
          <w:highlight w:val="green"/>
        </w:rPr>
        <w:t>financial and corporate elites got away with slaps on the</w:t>
      </w:r>
      <w:r>
        <w:rPr>
          <w:rStyle w:val="Emphasis"/>
        </w:rPr>
        <w:t xml:space="preserve"> </w:t>
      </w:r>
      <w:r w:rsidRPr="00951CA2">
        <w:rPr>
          <w:rStyle w:val="Emphasis"/>
          <w:highlight w:val="green"/>
        </w:rPr>
        <w:t>wrist</w:t>
      </w:r>
      <w:r>
        <w:rPr>
          <w:rStyle w:val="Emphasis"/>
        </w:rPr>
        <w:t>,</w:t>
      </w:r>
      <w:r>
        <w:t xml:space="preserve"> if that, only to be </w:t>
      </w:r>
      <w:r>
        <w:rPr>
          <w:rStyle w:val="StyleUnderline"/>
        </w:rPr>
        <w:t>compensated</w:t>
      </w:r>
      <w:r>
        <w:t xml:space="preserve"> in due course </w:t>
      </w:r>
      <w:r>
        <w:rPr>
          <w:rStyle w:val="StyleUnderline"/>
        </w:rPr>
        <w:t>with yet more deregulation and further rounds of tax cuts</w:t>
      </w:r>
      <w:r>
        <w:t xml:space="preserve">. </w:t>
      </w:r>
      <w:r>
        <w:rPr>
          <w:rStyle w:val="StyleUnderline"/>
        </w:rPr>
        <w:t xml:space="preserve">This </w:t>
      </w:r>
      <w:r w:rsidRPr="00951CA2">
        <w:rPr>
          <w:rStyle w:val="Emphasis"/>
          <w:highlight w:val="green"/>
        </w:rPr>
        <w:t>unapologetic mutation</w:t>
      </w:r>
      <w:r w:rsidRPr="00951CA2">
        <w:rPr>
          <w:rStyle w:val="StyleUnderline"/>
          <w:highlight w:val="green"/>
        </w:rPr>
        <w:t xml:space="preserve"> of</w:t>
      </w:r>
      <w:r>
        <w:rPr>
          <w:rStyle w:val="StyleUnderline"/>
        </w:rPr>
        <w:t xml:space="preserve"> late </w:t>
      </w:r>
      <w:r w:rsidRPr="00951CA2">
        <w:rPr>
          <w:rStyle w:val="StyleUnderline"/>
          <w:highlight w:val="green"/>
        </w:rPr>
        <w:t>neolib</w:t>
      </w:r>
      <w:r>
        <w:rPr>
          <w:rStyle w:val="StyleUnderline"/>
        </w:rPr>
        <w:t xml:space="preserve">eralism, </w:t>
      </w:r>
      <w:r w:rsidRPr="00951CA2">
        <w:rPr>
          <w:rStyle w:val="Emphasis"/>
          <w:highlight w:val="green"/>
        </w:rPr>
        <w:t>back</w:t>
      </w:r>
      <w:r>
        <w:rPr>
          <w:rStyle w:val="StyleUnderline"/>
        </w:rPr>
        <w:t xml:space="preserve"> as it were </w:t>
      </w:r>
      <w:r w:rsidRPr="00951CA2">
        <w:rPr>
          <w:rStyle w:val="Emphasis"/>
          <w:highlight w:val="green"/>
        </w:rPr>
        <w:t>from its own grave</w:t>
      </w:r>
      <w:r>
        <w:t xml:space="preserve">, may have been shorn of anything approaching credible claims to moral leadership and intellectual authority, but </w:t>
      </w:r>
      <w:r>
        <w:rPr>
          <w:rStyle w:val="StyleUnderline"/>
        </w:rPr>
        <w:t>in this reconstituted form</w:t>
      </w:r>
      <w:r>
        <w:t xml:space="preserve"> it </w:t>
      </w:r>
      <w:r>
        <w:rPr>
          <w:rStyle w:val="StyleUnderline"/>
        </w:rPr>
        <w:t>would present a yet more brutal face in its dogged defenses of political power and institutional dominance</w:t>
      </w:r>
      <w:r>
        <w:t xml:space="preserve">, soon to be </w:t>
      </w:r>
      <w:r>
        <w:rPr>
          <w:rStyle w:val="StyleUnderline"/>
        </w:rPr>
        <w:t>coupled with brazen reassertions of the manifestly dubious case for corporate liberty, financial freedom, and social-state retrenchment</w:t>
      </w:r>
      <w:r>
        <w:t>.</w:t>
      </w:r>
    </w:p>
    <w:p w14:paraId="6EE31CE2" w14:textId="0CDE9708" w:rsidR="00986B50" w:rsidRDefault="00986B50" w:rsidP="00986B50">
      <w:pPr>
        <w:pStyle w:val="Heading4"/>
      </w:pPr>
      <w:r>
        <w:lastRenderedPageBreak/>
        <w:t>2. Transition fails—lack of support for socialism, consumption habits, and elite power domination</w:t>
      </w:r>
    </w:p>
    <w:p w14:paraId="19D7F002" w14:textId="77777777" w:rsidR="00986B50" w:rsidRPr="007F4B2A" w:rsidRDefault="00986B50" w:rsidP="00986B50">
      <w:pPr>
        <w:pStyle w:val="ListParagraph"/>
        <w:numPr>
          <w:ilvl w:val="0"/>
          <w:numId w:val="17"/>
        </w:numPr>
      </w:pPr>
      <w:r>
        <w:t xml:space="preserve">at </w:t>
      </w:r>
      <w:proofErr w:type="spellStart"/>
      <w:r>
        <w:t>Mallott</w:t>
      </w:r>
      <w:proofErr w:type="spellEnd"/>
    </w:p>
    <w:p w14:paraId="0C1F3168" w14:textId="77777777" w:rsidR="00986B50" w:rsidRPr="006F085B" w:rsidRDefault="00986B50" w:rsidP="00986B50">
      <w:pPr>
        <w:rPr>
          <w:rStyle w:val="Style13ptBold"/>
        </w:rPr>
      </w:pPr>
      <w:r w:rsidRPr="006F085B">
        <w:rPr>
          <w:rStyle w:val="Style13ptBold"/>
        </w:rPr>
        <w:t>Burch-Hansen 18</w:t>
      </w:r>
    </w:p>
    <w:p w14:paraId="23B70A7F" w14:textId="77777777" w:rsidR="00986B50" w:rsidRDefault="00986B50" w:rsidP="00986B50">
      <w:r>
        <w:t>(Hubert Buch-Hansen, Department of Business and Politics, Copenhagen Business School, “The Prerequisites for a Degrowth Paradigm Shift: Insights from Critical Political Economy,” Ecological Economics, Volume 146, April 2018, pp. 157-163)</w:t>
      </w:r>
    </w:p>
    <w:p w14:paraId="401A67F4" w14:textId="77777777" w:rsidR="00986B50" w:rsidRDefault="00986B50" w:rsidP="00986B50">
      <w:pPr>
        <w:rPr>
          <w:rStyle w:val="StyleUnderline"/>
        </w:rPr>
      </w:pPr>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7F4B2A">
        <w:rPr>
          <w:sz w:val="16"/>
        </w:rPr>
        <w:t xml:space="preserve">. </w:t>
      </w:r>
      <w:r w:rsidRPr="008E5983">
        <w:rPr>
          <w:rStyle w:val="StyleUnderline"/>
        </w:rPr>
        <w:t>For a project to become hegemonic</w:t>
      </w:r>
      <w:r w:rsidRPr="007F4B2A">
        <w:rPr>
          <w:sz w:val="16"/>
        </w:rPr>
        <w:t xml:space="preserve">, (organic) </w:t>
      </w:r>
      <w:r w:rsidRPr="008E5983">
        <w:rPr>
          <w:rStyle w:val="StyleUnderline"/>
        </w:rPr>
        <w:t>intellectuals</w:t>
      </w:r>
      <w:r w:rsidRPr="007F4B2A">
        <w:rPr>
          <w:sz w:val="16"/>
        </w:rPr>
        <w:t xml:space="preserve"> first </w:t>
      </w:r>
      <w:r w:rsidRPr="008E5983">
        <w:rPr>
          <w:rStyle w:val="StyleUnderline"/>
        </w:rPr>
        <w:t>need to develop the project</w:t>
      </w:r>
      <w:r w:rsidRPr="007F4B2A">
        <w:rPr>
          <w:sz w:val="16"/>
        </w:rPr>
        <w:t xml:space="preserve"> and a constellation of social forces </w:t>
      </w:r>
      <w:r w:rsidRPr="008E5983">
        <w:rPr>
          <w:rStyle w:val="StyleUnderline"/>
        </w:rPr>
        <w:t xml:space="preserve">with sufficient power and resources to implement it then needs to find it appealing </w:t>
      </w:r>
      <w:r w:rsidRPr="007F4B2A">
        <w:rPr>
          <w:sz w:val="16"/>
        </w:rPr>
        <w:t xml:space="preserve">and struggle for it. In this context, it is worth noting that degrowth, as a social movement, has been gaining momentum for some time, not least in Southern Europe. Countless grassroots' initiatives (e.g., </w:t>
      </w:r>
      <w:proofErr w:type="spellStart"/>
      <w:r w:rsidRPr="007F4B2A">
        <w:rPr>
          <w:sz w:val="16"/>
        </w:rPr>
        <w:t>D'Alisa</w:t>
      </w:r>
      <w:proofErr w:type="spellEnd"/>
      <w:r w:rsidRPr="007F4B2A">
        <w:rPr>
          <w:sz w:val="16"/>
        </w:rPr>
        <w:t xml:space="preserve"> et al., 2013) are the most visible manifestations that degrowth is on the rise. Intellectuals – including founders of ecological economics such as Nicholas Georgescu-</w:t>
      </w:r>
      <w:proofErr w:type="spellStart"/>
      <w:r w:rsidRPr="007F4B2A">
        <w:rPr>
          <w:sz w:val="16"/>
        </w:rPr>
        <w:t>Roegen</w:t>
      </w:r>
      <w:proofErr w:type="spellEnd"/>
      <w:r w:rsidRPr="007F4B2A">
        <w:rPr>
          <w:sz w:val="16"/>
        </w:rPr>
        <w:t xml:space="preserve"> and Herman Daly, and more recently degrowth scholars such as Serge </w:t>
      </w:r>
      <w:proofErr w:type="spellStart"/>
      <w:r w:rsidRPr="007F4B2A">
        <w:rPr>
          <w:sz w:val="16"/>
        </w:rPr>
        <w:t>Latouche</w:t>
      </w:r>
      <w:proofErr w:type="spellEnd"/>
      <w:r w:rsidRPr="007F4B2A">
        <w:rPr>
          <w:sz w:val="16"/>
        </w:rPr>
        <w:t xml:space="preserve"> and </w:t>
      </w:r>
      <w:proofErr w:type="spellStart"/>
      <w:r w:rsidRPr="007F4B2A">
        <w:rPr>
          <w:sz w:val="16"/>
        </w:rPr>
        <w:t>Giorgos</w:t>
      </w:r>
      <w:proofErr w:type="spellEnd"/>
      <w:r w:rsidRPr="007F4B2A">
        <w:rPr>
          <w:sz w:val="16"/>
        </w:rPr>
        <w:t xml:space="preserve"> </w:t>
      </w:r>
      <w:proofErr w:type="spellStart"/>
      <w:r w:rsidRPr="007F4B2A">
        <w:rPr>
          <w:sz w:val="16"/>
        </w:rPr>
        <w:t>Kallis</w:t>
      </w:r>
      <w:proofErr w:type="spellEnd"/>
      <w:r w:rsidRPr="007F4B2A">
        <w:rPr>
          <w:sz w:val="16"/>
        </w:rP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rsidRPr="007F4B2A">
        <w:rPr>
          <w:sz w:val="16"/>
        </w:rPr>
        <w:t xml:space="preserve">. The number of </w:t>
      </w:r>
      <w:r w:rsidRPr="00A21E4E">
        <w:rPr>
          <w:rStyle w:val="StyleUnderline"/>
        </w:rPr>
        <w:t>political parties</w:t>
      </w:r>
      <w:r w:rsidRPr="007F4B2A">
        <w:rPr>
          <w:sz w:val="16"/>
        </w:rPr>
        <w:t xml:space="preserve">, </w:t>
      </w:r>
      <w:proofErr w:type="spellStart"/>
      <w:r w:rsidRPr="007F4B2A">
        <w:rPr>
          <w:sz w:val="16"/>
        </w:rPr>
        <w:t>labour</w:t>
      </w:r>
      <w:proofErr w:type="spellEnd"/>
      <w:r w:rsidRPr="007F4B2A">
        <w:rPr>
          <w:sz w:val="16"/>
        </w:rPr>
        <w:t xml:space="preserve"> unions, business associations </w:t>
      </w:r>
      <w:r w:rsidRPr="00A21E4E">
        <w:rPr>
          <w:rStyle w:val="StyleUnderline"/>
        </w:rPr>
        <w:t>and</w:t>
      </w:r>
      <w:r w:rsidRPr="007F4B2A">
        <w:rPr>
          <w:sz w:val="16"/>
        </w:rP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rsidRPr="007F4B2A">
        <w:rPr>
          <w:sz w:val="16"/>
        </w:rPr>
        <w:t xml:space="preserve">. </w:t>
      </w:r>
      <w:r w:rsidRPr="00A21E4E">
        <w:rPr>
          <w:rStyle w:val="StyleUnderline"/>
        </w:rPr>
        <w:t xml:space="preserve">Economic and political </w:t>
      </w:r>
      <w:r w:rsidRPr="00C528CE">
        <w:rPr>
          <w:rStyle w:val="StyleUnderline"/>
          <w:highlight w:val="green"/>
        </w:rPr>
        <w:t>elites</w:t>
      </w:r>
      <w:r w:rsidRPr="007F4B2A">
        <w:rPr>
          <w:sz w:val="16"/>
        </w:rP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7F4B2A">
        <w:rPr>
          <w:sz w:val="16"/>
          <w:highlight w:val="green"/>
        </w:rPr>
        <w:t>.</w:t>
      </w:r>
      <w:r w:rsidRPr="007F4B2A">
        <w:rPr>
          <w:sz w:val="16"/>
        </w:rPr>
        <w:t xml:space="preserve"> This consensus finds </w:t>
      </w:r>
      <w:r w:rsidRPr="00A21E4E">
        <w:rPr>
          <w:rStyle w:val="StyleUnderline"/>
        </w:rPr>
        <w:t>support in the prevailing type of economic theory and underpins the main contenders in the neoliberal project</w:t>
      </w:r>
      <w:r w:rsidRPr="007F4B2A">
        <w:rPr>
          <w:sz w:val="16"/>
        </w:rPr>
        <w:t xml:space="preserve">, such as </w:t>
      </w:r>
      <w:proofErr w:type="spellStart"/>
      <w:r w:rsidRPr="007F4B2A">
        <w:rPr>
          <w:sz w:val="16"/>
        </w:rPr>
        <w:t>centre</w:t>
      </w:r>
      <w:proofErr w:type="spellEnd"/>
      <w:r w:rsidRPr="007F4B2A">
        <w:rPr>
          <w:sz w:val="16"/>
        </w:rPr>
        <w:t xml:space="preserve">-left and nationalist projects. </w:t>
      </w:r>
      <w:proofErr w:type="gramStart"/>
      <w:r w:rsidRPr="007F4B2A">
        <w:rPr>
          <w:sz w:val="16"/>
        </w:rPr>
        <w:t>In spite of</w:t>
      </w:r>
      <w:proofErr w:type="gramEnd"/>
      <w:r w:rsidRPr="007F4B2A">
        <w:rPr>
          <w:sz w:val="16"/>
        </w:rPr>
        <w:t xml:space="preserve"> the world's multidimensional crisis, a </w:t>
      </w:r>
      <w:r w:rsidRPr="00C528CE">
        <w:rPr>
          <w:rStyle w:val="StyleUnderline"/>
          <w:highlight w:val="green"/>
        </w:rPr>
        <w:t xml:space="preserve">pro-growth </w:t>
      </w:r>
      <w:r w:rsidRPr="008E5983">
        <w:rPr>
          <w:rStyle w:val="StyleUnderline"/>
        </w:rPr>
        <w:t xml:space="preserve">discourse </w:t>
      </w:r>
      <w:r w:rsidRPr="007F4B2A">
        <w:rPr>
          <w:sz w:val="16"/>
        </w:rPr>
        <w:t xml:space="preserve">in other words </w:t>
      </w:r>
      <w:r w:rsidRPr="00C528CE">
        <w:rPr>
          <w:rStyle w:val="Emphasis"/>
          <w:highlight w:val="green"/>
        </w:rPr>
        <w:t>continues to be hegemonic</w:t>
      </w:r>
      <w:r w:rsidRPr="007F4B2A">
        <w:rPr>
          <w:sz w:val="16"/>
        </w:rP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rsidRPr="007F4B2A">
        <w:rPr>
          <w:sz w:val="16"/>
        </w:rPr>
        <w:t xml:space="preserve">. It is also noteworthy that </w:t>
      </w:r>
      <w:r w:rsidRPr="007D0351">
        <w:rPr>
          <w:rStyle w:val="StyleUnderline"/>
        </w:rPr>
        <w:t>economic and political elites</w:t>
      </w:r>
      <w:r w:rsidRPr="007F4B2A">
        <w:rPr>
          <w:sz w:val="16"/>
        </w:rPr>
        <w:t xml:space="preserve">, to a large extent, </w:t>
      </w:r>
      <w:r w:rsidRPr="007D0351">
        <w:rPr>
          <w:rStyle w:val="StyleUnderline"/>
        </w:rPr>
        <w:t>continue to support the neoliberal project, even in the face of its evident shortcomings</w:t>
      </w:r>
      <w:r w:rsidRPr="007F4B2A">
        <w:rPr>
          <w:sz w:val="16"/>
        </w:rP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rsidRPr="007F4B2A">
        <w:rPr>
          <w:sz w:val="16"/>
        </w:rPr>
        <w:t xml:space="preserve"> </w:t>
      </w:r>
      <w:r w:rsidRPr="007D0351">
        <w:rPr>
          <w:rStyle w:val="StyleUnderline"/>
        </w:rPr>
        <w:t xml:space="preserve">neoliberal </w:t>
      </w:r>
      <w:r w:rsidRPr="008E5983">
        <w:rPr>
          <w:rStyle w:val="Emphasis"/>
        </w:rPr>
        <w:t>capitalism has arguably entered a more authoritarian phase</w:t>
      </w:r>
      <w:r w:rsidRPr="007F4B2A">
        <w:rPr>
          <w:sz w:val="16"/>
        </w:rPr>
        <w:t xml:space="preserve"> (</w:t>
      </w:r>
      <w:proofErr w:type="spellStart"/>
      <w:r w:rsidRPr="007F4B2A">
        <w:rPr>
          <w:sz w:val="16"/>
        </w:rPr>
        <w:t>Bruff</w:t>
      </w:r>
      <w:proofErr w:type="spellEnd"/>
      <w:r w:rsidRPr="007F4B2A">
        <w:rPr>
          <w:sz w:val="16"/>
        </w:rPr>
        <w:t xml:space="preserve">, 2014). The main reason the power of the pre-crisis coalition remains intact is that governments stepped in and saved the dominant fraction by means of massive bailouts. </w:t>
      </w:r>
      <w:r w:rsidRPr="007D0351">
        <w:rPr>
          <w:rStyle w:val="Emphasis"/>
        </w:rPr>
        <w:t xml:space="preserve">It is a </w:t>
      </w:r>
      <w:r w:rsidRPr="00C528CE">
        <w:rPr>
          <w:rStyle w:val="Emphasis"/>
          <w:highlight w:val="green"/>
        </w:rPr>
        <w:t>foregone conclusion</w:t>
      </w:r>
      <w:r w:rsidRPr="007D0351">
        <w:rPr>
          <w:rStyle w:val="StyleUnderline"/>
        </w:rPr>
        <w:t xml:space="preserve"> that this fraction and </w:t>
      </w:r>
      <w:r w:rsidRPr="00C528CE">
        <w:rPr>
          <w:rStyle w:val="StyleUnderline"/>
          <w:highlight w:val="green"/>
        </w:rPr>
        <w:t>the</w:t>
      </w:r>
      <w:r w:rsidRPr="007D0351">
        <w:rPr>
          <w:rStyle w:val="StyleUnderline"/>
        </w:rPr>
        <w:t xml:space="preserve"> </w:t>
      </w:r>
      <w:r w:rsidRPr="00C528CE">
        <w:rPr>
          <w:rStyle w:val="StyleUnderline"/>
          <w:highlight w:val="green"/>
        </w:rPr>
        <w:t>wider coalition</w:t>
      </w:r>
      <w:r w:rsidRPr="007D0351">
        <w:rPr>
          <w:rStyle w:val="StyleUnderline"/>
        </w:rPr>
        <w:t xml:space="preserve"> behind the neoliberal paradigm</w:t>
      </w:r>
      <w:r w:rsidRPr="007F4B2A">
        <w:rPr>
          <w:sz w:val="16"/>
        </w:rPr>
        <w:t xml:space="preserve"> (transnational industrial capital, the middle classes and segments of organized </w:t>
      </w:r>
      <w:proofErr w:type="spellStart"/>
      <w:r w:rsidRPr="007F4B2A">
        <w:rPr>
          <w:sz w:val="16"/>
        </w:rPr>
        <w:t>labour</w:t>
      </w:r>
      <w:proofErr w:type="spellEnd"/>
      <w:r w:rsidRPr="007F4B2A">
        <w:rPr>
          <w:sz w:val="16"/>
        </w:rPr>
        <w:t xml:space="preserve">) </w:t>
      </w:r>
      <w:r w:rsidRPr="00C528CE">
        <w:rPr>
          <w:rStyle w:val="StyleUnderline"/>
          <w:highlight w:val="green"/>
        </w:rPr>
        <w:t xml:space="preserve">will </w:t>
      </w:r>
      <w:r w:rsidRPr="00C528CE">
        <w:rPr>
          <w:rStyle w:val="Emphasis"/>
          <w:highlight w:val="green"/>
        </w:rPr>
        <w:t>consider</w:t>
      </w:r>
      <w:r w:rsidRPr="00C528CE">
        <w:rPr>
          <w:rStyle w:val="StyleUnderline"/>
          <w:highlight w:val="green"/>
        </w:rPr>
        <w:t xml:space="preserve"> the </w:t>
      </w:r>
      <w:r w:rsidRPr="00C528CE">
        <w:rPr>
          <w:rStyle w:val="Emphasis"/>
          <w:highlight w:val="green"/>
        </w:rPr>
        <w:t>degrowth paradigm unattractive</w:t>
      </w:r>
      <w:r w:rsidRPr="007F4B2A">
        <w:rPr>
          <w:sz w:val="16"/>
        </w:rPr>
        <w:t xml:space="preserve"> </w:t>
      </w:r>
      <w:r w:rsidRPr="007D0351">
        <w:rPr>
          <w:rStyle w:val="StyleUnderline"/>
        </w:rPr>
        <w:t xml:space="preserve">and that such social forces will </w:t>
      </w:r>
      <w:r w:rsidRPr="007D0351">
        <w:rPr>
          <w:rStyle w:val="StyleUnderline"/>
        </w:rPr>
        <w:lastRenderedPageBreak/>
        <w:t>vehemently oppose the implementation of degrowth policies</w:t>
      </w:r>
      <w:r w:rsidRPr="007F4B2A">
        <w:rPr>
          <w:sz w:val="16"/>
        </w:rPr>
        <w:t xml:space="preserve"> (see also Rees, 2014: 97). While degrowth advocates envision a future in which market forces play a less prominent role than they do today, degrowth is not an anti-market project. As such, it can attract support from certain types of market actors. </w:t>
      </w:r>
      <w:proofErr w:type="gramStart"/>
      <w:r w:rsidRPr="007F4B2A">
        <w:rPr>
          <w:sz w:val="16"/>
        </w:rPr>
        <w:t>In particular, it</w:t>
      </w:r>
      <w:proofErr w:type="gramEnd"/>
      <w:r w:rsidRPr="007F4B2A">
        <w:rPr>
          <w:sz w:val="16"/>
        </w:rPr>
        <w:t xml:space="preserve"> is worth noting that social enterprises, such as cooperatives (</w:t>
      </w:r>
      <w:proofErr w:type="spellStart"/>
      <w:r w:rsidRPr="007F4B2A">
        <w:rPr>
          <w:sz w:val="16"/>
        </w:rPr>
        <w:t>Restakis</w:t>
      </w:r>
      <w:proofErr w:type="spellEnd"/>
      <w:r w:rsidRPr="007F4B2A">
        <w:rPr>
          <w:sz w:val="16"/>
        </w:rPr>
        <w:t>, 2010), play a major role in the degrowth vision. Such enterprises are defined by being ‘</w:t>
      </w:r>
      <w:proofErr w:type="spellStart"/>
      <w:r w:rsidRPr="007F4B2A">
        <w:rPr>
          <w:sz w:val="16"/>
        </w:rPr>
        <w:t>organisations</w:t>
      </w:r>
      <w:proofErr w:type="spellEnd"/>
      <w:r w:rsidRPr="007F4B2A">
        <w:rPr>
          <w:sz w:val="16"/>
        </w:rPr>
        <w:t xml:space="preserve"> involved at least to some extent in the market, with a clear social, cultural and/or environmental purpose, rooted in and serving primarily the local community and ideally having a local and/or democratic ownership structure’ (</w:t>
      </w:r>
      <w:proofErr w:type="spellStart"/>
      <w:r w:rsidRPr="007F4B2A">
        <w:rPr>
          <w:sz w:val="16"/>
        </w:rPr>
        <w:t>Johanisova</w:t>
      </w:r>
      <w:proofErr w:type="spellEnd"/>
      <w:r w:rsidRPr="007F4B2A">
        <w:rPr>
          <w:sz w:val="16"/>
        </w:rPr>
        <w:t xml:space="preserve"> et al., 2013: 11). Social enterprises currently exist at the margins of a system, in which the dominant type of business entity is profit-oriented, shareholder-owned corporations. </w:t>
      </w:r>
      <w:r w:rsidRPr="007D0351">
        <w:rPr>
          <w:rStyle w:val="StyleUnderline"/>
        </w:rPr>
        <w:t xml:space="preserve">The further </w:t>
      </w:r>
      <w:r w:rsidRPr="00C528CE">
        <w:rPr>
          <w:rStyle w:val="StyleUnderline"/>
          <w:highlight w:val="green"/>
        </w:rPr>
        <w:t>dissemination</w:t>
      </w:r>
      <w:r w:rsidRPr="007D0351">
        <w:rPr>
          <w:rStyle w:val="StyleUnderline"/>
        </w:rPr>
        <w:t xml:space="preserve"> of social enterprises, </w:t>
      </w:r>
      <w:r w:rsidRPr="00C528CE">
        <w:rPr>
          <w:rStyle w:val="StyleUnderline"/>
          <w:highlight w:val="green"/>
        </w:rPr>
        <w:t xml:space="preserve">which is </w:t>
      </w:r>
      <w:r w:rsidRPr="00C528CE">
        <w:rPr>
          <w:rStyle w:val="Emphasis"/>
          <w:highlight w:val="green"/>
        </w:rPr>
        <w:t>crucial to the transitions</w:t>
      </w:r>
      <w:r w:rsidRPr="00C528CE">
        <w:rPr>
          <w:rStyle w:val="StyleUnderline"/>
          <w:highlight w:val="green"/>
        </w:rPr>
        <w:t xml:space="preserve"> to degrowth</w:t>
      </w:r>
      <w:r w:rsidRPr="007D0351">
        <w:rPr>
          <w:rStyle w:val="StyleUnderline"/>
        </w:rPr>
        <w:t xml:space="preserve"> societies, </w:t>
      </w:r>
      <w:r w:rsidRPr="00C528CE">
        <w:rPr>
          <w:rStyle w:val="StyleUnderline"/>
          <w:highlight w:val="green"/>
        </w:rPr>
        <w:t>is</w:t>
      </w:r>
      <w:r w:rsidRPr="007D0351">
        <w:rPr>
          <w:rStyle w:val="StyleUnderline"/>
        </w:rPr>
        <w:t xml:space="preserve"> – in many cases – </w:t>
      </w:r>
      <w:r w:rsidRPr="00C528CE">
        <w:rPr>
          <w:rStyle w:val="Emphasis"/>
          <w:highlight w:val="green"/>
        </w:rPr>
        <w:t>blocked</w:t>
      </w:r>
      <w:r w:rsidRPr="007D0351">
        <w:rPr>
          <w:rStyle w:val="StyleUnderline"/>
        </w:rPr>
        <w:t xml:space="preserve"> or delayed as a result of the centrifugal forces of global competition</w:t>
      </w:r>
      <w:r w:rsidRPr="007F4B2A">
        <w:rPr>
          <w:sz w:val="16"/>
        </w:rPr>
        <w:t xml:space="preserve"> (Wigger and Buch-Hansen, 2013). Overall, social enterprises thus (still) constitute a social force with modest power. </w:t>
      </w:r>
      <w:proofErr w:type="spellStart"/>
      <w:r w:rsidRPr="007F4B2A">
        <w:rPr>
          <w:sz w:val="16"/>
        </w:rPr>
        <w:t>Ougaard</w:t>
      </w:r>
      <w:proofErr w:type="spellEnd"/>
      <w:r w:rsidRPr="007F4B2A">
        <w:rPr>
          <w:sz w:val="16"/>
        </w:rP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7F4B2A">
        <w:rPr>
          <w:sz w:val="16"/>
        </w:rPr>
        <w:t>decarbonisation</w:t>
      </w:r>
      <w:proofErr w:type="spellEnd"/>
      <w:r w:rsidRPr="007F4B2A">
        <w:rPr>
          <w:sz w:val="16"/>
        </w:rPr>
        <w:t xml:space="preserve">. The latter group, for instance, includes manufacturers of equipment </w:t>
      </w:r>
      <w:proofErr w:type="gramStart"/>
      <w:r w:rsidRPr="007F4B2A">
        <w:rPr>
          <w:sz w:val="16"/>
        </w:rPr>
        <w:t>for the production of</w:t>
      </w:r>
      <w:proofErr w:type="gramEnd"/>
      <w:r w:rsidRPr="007F4B2A">
        <w:rPr>
          <w:sz w:val="16"/>
        </w:rP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7D0351">
        <w:rPr>
          <w:rStyle w:val="StyleUnderline"/>
        </w:rPr>
        <w:t>the prospect of the “green sector” emerging as a driving force behind degrowth currently appears meagre</w:t>
      </w:r>
      <w:r w:rsidRPr="007F4B2A">
        <w:rPr>
          <w:sz w:val="16"/>
        </w:rPr>
        <w:t xml:space="preserve">. Being </w:t>
      </w:r>
      <w:r w:rsidRPr="007D0351">
        <w:rPr>
          <w:rStyle w:val="StyleUnderline"/>
        </w:rPr>
        <w:t>under the control of transnational capital</w:t>
      </w:r>
      <w:r w:rsidRPr="007F4B2A">
        <w:rPr>
          <w:sz w:val="16"/>
        </w:rPr>
        <w:t xml:space="preserve"> (Harris, 2010), </w:t>
      </w:r>
      <w:r w:rsidRPr="007D0351">
        <w:rPr>
          <w:rStyle w:val="StyleUnderline"/>
        </w:rPr>
        <w:t>such companies generally embrace the “green growth” discourse, which ‘is deeply embedded in neoliberal capitalism’</w:t>
      </w:r>
      <w:r w:rsidRPr="007F4B2A">
        <w:rPr>
          <w:sz w:val="16"/>
        </w:rPr>
        <w:t xml:space="preserve"> and indeed serves to adjust this form of capitalism ‘to crises arising from contradictions within itself’ (</w:t>
      </w:r>
      <w:proofErr w:type="spellStart"/>
      <w:r w:rsidRPr="007F4B2A">
        <w:rPr>
          <w:sz w:val="16"/>
        </w:rPr>
        <w:t>Wanner</w:t>
      </w:r>
      <w:proofErr w:type="spellEnd"/>
      <w:r w:rsidRPr="007F4B2A">
        <w:rPr>
          <w:sz w:val="16"/>
        </w:rPr>
        <w:t xml:space="preserve">, 2015: 23). In addition to support from the social forces engendered by the production process, a </w:t>
      </w:r>
      <w:r w:rsidRPr="007D0351">
        <w:rPr>
          <w:rStyle w:val="StyleUnderline"/>
        </w:rPr>
        <w:t xml:space="preserve">political </w:t>
      </w:r>
      <w:r w:rsidRPr="00C528CE">
        <w:rPr>
          <w:rStyle w:val="StyleUnderline"/>
          <w:highlight w:val="green"/>
        </w:rPr>
        <w:t>project</w:t>
      </w:r>
      <w:r w:rsidRPr="007D0351">
        <w:rPr>
          <w:rStyle w:val="StyleUnderline"/>
        </w:rPr>
        <w:t xml:space="preserve"> ‘also </w:t>
      </w:r>
      <w:r w:rsidRPr="00C528CE">
        <w:rPr>
          <w:rStyle w:val="Emphasis"/>
          <w:highlight w:val="green"/>
        </w:rPr>
        <w:t>needs</w:t>
      </w:r>
      <w:r w:rsidRPr="007D0351">
        <w:rPr>
          <w:rStyle w:val="StyleUnderline"/>
        </w:rPr>
        <w:t xml:space="preserve"> the political </w:t>
      </w:r>
      <w:r w:rsidRPr="00C528CE">
        <w:rPr>
          <w:rStyle w:val="Emphasis"/>
          <w:highlight w:val="green"/>
        </w:rPr>
        <w:t>ability to mobilize majorities in parliamentary democracies</w:t>
      </w:r>
      <w:r w:rsidRPr="007F4B2A">
        <w:rPr>
          <w:sz w:val="16"/>
        </w:rPr>
        <w:t xml:space="preserve">, and a sufficient measure of at least passive consent’ (van Apeldoorn and </w:t>
      </w:r>
      <w:proofErr w:type="spellStart"/>
      <w:r w:rsidRPr="007F4B2A">
        <w:rPr>
          <w:sz w:val="16"/>
        </w:rPr>
        <w:t>Overbeek</w:t>
      </w:r>
      <w:proofErr w:type="spellEnd"/>
      <w:r w:rsidRPr="007F4B2A">
        <w:rPr>
          <w:sz w:val="16"/>
        </w:rPr>
        <w:t xml:space="preserve">, 2012: 5–6) </w:t>
      </w:r>
      <w:r w:rsidRPr="007D0351">
        <w:rPr>
          <w:rStyle w:val="StyleUnderline"/>
        </w:rPr>
        <w:t>if it is to become hegemonic.</w:t>
      </w:r>
      <w:r w:rsidRPr="007F4B2A">
        <w:rPr>
          <w:sz w:val="16"/>
        </w:rPr>
        <w:t xml:space="preserve"> As mentioned, </w:t>
      </w:r>
      <w:r w:rsidRPr="008E5983">
        <w:rPr>
          <w:rStyle w:val="Emphasis"/>
        </w:rPr>
        <w:t>degrowth enjoys little support in parliaments</w:t>
      </w:r>
      <w:r w:rsidRPr="007F4B2A">
        <w:rPr>
          <w:sz w:val="16"/>
        </w:rPr>
        <w:t xml:space="preserve">, </w:t>
      </w:r>
      <w:r w:rsidRPr="008E5983">
        <w:rPr>
          <w:rStyle w:val="StyleUnderline"/>
        </w:rPr>
        <w:t>and certainly the pro-growth discourse is hegemonic among parties in government</w:t>
      </w:r>
      <w:r w:rsidRPr="007F4B2A">
        <w:rPr>
          <w:sz w:val="16"/>
        </w:rPr>
        <w:t xml:space="preserve">.5 With capital accumulation being the most important driving force in capitalist societies, political decision-makers are generally eager to create conditions conducive to production and the accumulation of capital (Lindblom, 1977: 172). </w:t>
      </w:r>
      <w:r w:rsidRPr="008E5983">
        <w:rPr>
          <w:rStyle w:val="StyleUnderline"/>
        </w:rPr>
        <w:t xml:space="preserve">Capitalist states and international </w:t>
      </w:r>
      <w:proofErr w:type="spellStart"/>
      <w:r w:rsidRPr="008E5983">
        <w:rPr>
          <w:rStyle w:val="StyleUnderline"/>
        </w:rPr>
        <w:t>organisations</w:t>
      </w:r>
      <w:proofErr w:type="spellEnd"/>
      <w:r w:rsidRPr="008E5983">
        <w:rPr>
          <w:rStyle w:val="StyleUnderline"/>
        </w:rPr>
        <w:t xml:space="preserve"> are thus “programmed” to facilitate capital </w:t>
      </w:r>
      <w:proofErr w:type="gramStart"/>
      <w:r w:rsidRPr="008E5983">
        <w:rPr>
          <w:rStyle w:val="StyleUnderline"/>
        </w:rPr>
        <w:t>accumulation, and</w:t>
      </w:r>
      <w:proofErr w:type="gramEnd"/>
      <w:r w:rsidRPr="008E5983">
        <w:rPr>
          <w:rStyle w:val="StyleUnderline"/>
        </w:rPr>
        <w:t xml:space="preserve"> do as such constitute a strategically selective terrain that </w:t>
      </w:r>
      <w:r w:rsidRPr="008E5983">
        <w:rPr>
          <w:rStyle w:val="Emphasis"/>
        </w:rPr>
        <w:t>works to the disadvantage of the degrowth</w:t>
      </w:r>
      <w:r w:rsidRPr="007F4B2A">
        <w:rPr>
          <w:sz w:val="16"/>
        </w:rPr>
        <w:t xml:space="preserve"> project. The </w:t>
      </w:r>
      <w:r w:rsidRPr="008E5983">
        <w:rPr>
          <w:rStyle w:val="StyleUnderline"/>
        </w:rPr>
        <w:t>main advocates of the degrowth project are grassroots</w:t>
      </w:r>
      <w:r w:rsidRPr="007F4B2A">
        <w:rPr>
          <w:sz w:val="16"/>
        </w:rPr>
        <w:t xml:space="preserve">, small fractions of left-wing parties and </w:t>
      </w:r>
      <w:proofErr w:type="spellStart"/>
      <w:r w:rsidRPr="007F4B2A">
        <w:rPr>
          <w:sz w:val="16"/>
        </w:rPr>
        <w:t>labour</w:t>
      </w:r>
      <w:proofErr w:type="spellEnd"/>
      <w:r w:rsidRPr="007F4B2A">
        <w:rPr>
          <w:sz w:val="16"/>
        </w:rPr>
        <w:t xml:space="preserve"> unions </w:t>
      </w:r>
      <w:r w:rsidRPr="008E5983">
        <w:rPr>
          <w:rStyle w:val="StyleUnderline"/>
        </w:rPr>
        <w:t>as well as academics</w:t>
      </w:r>
      <w:r w:rsidRPr="007F4B2A">
        <w:rPr>
          <w:sz w:val="16"/>
        </w:rPr>
        <w:t xml:space="preserve"> and other citizens who are concerned about social injustice and the environmentally unsustainable nature of societies in the rich parts of the world. The project is thus ideationally driven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rsidRPr="007F4B2A">
        <w:rPr>
          <w:sz w:val="16"/>
        </w:rPr>
        <w:t xml:space="preserve">. To put it bluntly, 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rsidRPr="007F4B2A">
        <w:rPr>
          <w:sz w:val="16"/>
        </w:rPr>
        <w:t xml:space="preserve">. As such, they are in a weaker position than the </w:t>
      </w:r>
      <w:proofErr w:type="spellStart"/>
      <w:r w:rsidRPr="007F4B2A">
        <w:rPr>
          <w:sz w:val="16"/>
        </w:rPr>
        <w:t>labour</w:t>
      </w:r>
      <w:proofErr w:type="spellEnd"/>
      <w:r w:rsidRPr="007F4B2A">
        <w:rPr>
          <w:sz w:val="16"/>
        </w:rPr>
        <w:t xml:space="preserve"> union movement was in its heyday, and </w:t>
      </w:r>
      <w:r w:rsidRPr="007D0351">
        <w:rPr>
          <w:rStyle w:val="StyleUnderline"/>
        </w:rPr>
        <w:t>they are in a far weaker position than the owners and managers of large corporation</w:t>
      </w:r>
      <w:r w:rsidRPr="007F4B2A">
        <w:rPr>
          <w:sz w:val="16"/>
        </w:rPr>
        <w:t xml:space="preserve">s are today (on the structural </w:t>
      </w:r>
      <w:r w:rsidRPr="007F4B2A">
        <w:rPr>
          <w:sz w:val="16"/>
        </w:rPr>
        <w:lastRenderedPageBreak/>
        <w:t xml:space="preserve">power of transnational corporations, see Gill and Law, 1989). 6. Consent It is also safe to say that </w:t>
      </w:r>
      <w:r w:rsidRPr="007D0351">
        <w:rPr>
          <w:rStyle w:val="StyleUnderline"/>
        </w:rPr>
        <w:t xml:space="preserve">degrowth enjoys no “passive consent” from </w:t>
      </w:r>
      <w:proofErr w:type="gramStart"/>
      <w:r w:rsidRPr="007D0351">
        <w:rPr>
          <w:rStyle w:val="StyleUnderline"/>
        </w:rPr>
        <w:t>the majority of</w:t>
      </w:r>
      <w:proofErr w:type="gramEnd"/>
      <w:r w:rsidRPr="007D0351">
        <w:rPr>
          <w:rStyle w:val="StyleUnderline"/>
        </w:rPr>
        <w:t xml:space="preserve"> the population.</w:t>
      </w:r>
      <w:r w:rsidRPr="007F4B2A">
        <w:rPr>
          <w:sz w:val="16"/>
        </w:rP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rsidRPr="007F4B2A">
        <w:rPr>
          <w:sz w:val="16"/>
        </w:rPr>
        <w:t xml:space="preserve">This is not just a matter of </w:t>
      </w:r>
      <w:r w:rsidRPr="007D0351">
        <w:rPr>
          <w:rStyle w:val="StyleUnderline"/>
        </w:rPr>
        <w:t>degrowth</w:t>
      </w:r>
      <w:r w:rsidRPr="007F4B2A">
        <w:rPr>
          <w:sz w:val="16"/>
        </w:rPr>
        <w:t xml:space="preserve"> being ‘a missile word that backfires’ because it </w:t>
      </w:r>
      <w:r w:rsidRPr="007D0351">
        <w:rPr>
          <w:rStyle w:val="StyleUnderline"/>
        </w:rPr>
        <w:t>triggers negative feelings in people when they first hear it</w:t>
      </w:r>
      <w:r w:rsidRPr="007F4B2A">
        <w:rPr>
          <w:sz w:val="16"/>
        </w:rPr>
        <w:t xml:space="preserve"> (Drews and </w:t>
      </w:r>
      <w:proofErr w:type="spellStart"/>
      <w:r w:rsidRPr="007F4B2A">
        <w:rPr>
          <w:sz w:val="16"/>
        </w:rPr>
        <w:t>Antal</w:t>
      </w:r>
      <w:proofErr w:type="spellEnd"/>
      <w:r w:rsidRPr="007F4B2A">
        <w:rPr>
          <w:sz w:val="16"/>
        </w:rPr>
        <w:t xml:space="preserve">, 2016). It is also a matter of the actual content of the degrowth project. Two issues </w:t>
      </w:r>
      <w:proofErr w:type="gramStart"/>
      <w:r w:rsidRPr="007F4B2A">
        <w:rPr>
          <w:sz w:val="16"/>
        </w:rPr>
        <w:t>in particular should</w:t>
      </w:r>
      <w:proofErr w:type="gramEnd"/>
      <w:r w:rsidRPr="007F4B2A">
        <w:rPr>
          <w:sz w:val="16"/>
        </w:rPr>
        <w:t xml:space="preserve"> be mentioned in this context. First, for many, </w:t>
      </w:r>
      <w:r w:rsidRPr="007D0351">
        <w:rPr>
          <w:rStyle w:val="StyleUnderline"/>
        </w:rPr>
        <w:t>the anti-capitalist sentiments</w:t>
      </w:r>
      <w:r w:rsidRPr="007F4B2A">
        <w:rPr>
          <w:sz w:val="16"/>
        </w:rPr>
        <w:t xml:space="preserve"> embodied in the degrowth project </w:t>
      </w:r>
      <w:r w:rsidRPr="007D0351">
        <w:rPr>
          <w:rStyle w:val="StyleUnderline"/>
        </w:rPr>
        <w:t>will inevitably be a difficult pill to swallow</w:t>
      </w:r>
      <w:r w:rsidRPr="007F4B2A">
        <w:rPr>
          <w:sz w:val="16"/>
        </w:rPr>
        <w:t xml:space="preserve">. Today, </w:t>
      </w:r>
      <w:proofErr w:type="gramStart"/>
      <w:r w:rsidRPr="007F4B2A">
        <w:rPr>
          <w:sz w:val="16"/>
        </w:rPr>
        <w:t xml:space="preserve">the </w:t>
      </w:r>
      <w:r w:rsidRPr="00883B85">
        <w:rPr>
          <w:rStyle w:val="StyleUnderline"/>
        </w:rPr>
        <w:t>vast majority of</w:t>
      </w:r>
      <w:proofErr w:type="gramEnd"/>
      <w:r w:rsidRPr="00883B85">
        <w:rPr>
          <w:rStyle w:val="StyleUnderline"/>
        </w:rPr>
        <w:t xml:space="preserve"> people find it almost </w:t>
      </w:r>
      <w:r w:rsidRPr="00883B85">
        <w:rPr>
          <w:rStyle w:val="Emphasis"/>
        </w:rPr>
        <w:t>impossible to conceive of a world without capitalism</w:t>
      </w:r>
      <w:r w:rsidRPr="007F4B2A">
        <w:rPr>
          <w:sz w:val="16"/>
        </w:rPr>
        <w:t xml:space="preserve">. There is a ‘widespread sense that not only is capitalism the only viable political and economic system, but also that it is now impossible to even imagine a coherent alternative to it’ (Fisher, 2009: 2). As Jameson (2003) famously observed, </w:t>
      </w:r>
      <w:r w:rsidRPr="008E5983">
        <w:rPr>
          <w:rStyle w:val="StyleUnderline"/>
        </w:rPr>
        <w:t>it is</w:t>
      </w:r>
      <w:r w:rsidRPr="007F4B2A">
        <w:rPr>
          <w:sz w:val="16"/>
        </w:rPr>
        <w:t xml:space="preserve">, in a sense, </w:t>
      </w:r>
      <w:r w:rsidRPr="00C528CE">
        <w:rPr>
          <w:rStyle w:val="Emphasis"/>
          <w:highlight w:val="green"/>
        </w:rPr>
        <w:t>easier to imagine the end of the world than it is to imagine the end of capitalism</w:t>
      </w:r>
      <w:r w:rsidRPr="00883B85">
        <w:rPr>
          <w:rStyle w:val="Emphasis"/>
        </w:rPr>
        <w:t>.</w:t>
      </w:r>
      <w:r w:rsidRPr="007F4B2A">
        <w:rPr>
          <w:sz w:val="16"/>
        </w:rPr>
        <w:t xml:space="preserve"> However, not only is </w:t>
      </w:r>
      <w:r w:rsidRPr="00883B85">
        <w:rPr>
          <w:rStyle w:val="StyleUnderline"/>
        </w:rPr>
        <w:t>degrowth</w:t>
      </w:r>
      <w:r w:rsidRPr="007F4B2A">
        <w:rPr>
          <w:sz w:val="16"/>
        </w:rP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7F4B2A">
        <w:rPr>
          <w:sz w:val="16"/>
        </w:rPr>
        <w:t xml:space="preserve">. Second, </w:t>
      </w:r>
      <w:r w:rsidRPr="008E5983">
        <w:rPr>
          <w:rStyle w:val="StyleUnderline"/>
        </w:rPr>
        <w:t>degrowth is incompatible with</w:t>
      </w:r>
      <w:r w:rsidRPr="007F4B2A">
        <w:rPr>
          <w:sz w:val="16"/>
        </w:rPr>
        <w:t xml:space="preserve"> the </w:t>
      </w:r>
      <w:r w:rsidRPr="008E5983">
        <w:rPr>
          <w:rStyle w:val="StyleUnderline"/>
        </w:rPr>
        <w:t>lifestyles</w:t>
      </w:r>
      <w:r w:rsidRPr="007F4B2A">
        <w:rPr>
          <w:sz w:val="16"/>
        </w:rPr>
        <w:t xml:space="preserve"> to which </w:t>
      </w:r>
      <w:r w:rsidRPr="008E5983">
        <w:rPr>
          <w:rStyle w:val="StyleUnderline"/>
        </w:rPr>
        <w:t>many</w:t>
      </w:r>
      <w:r w:rsidRPr="007F4B2A">
        <w:rPr>
          <w:sz w:val="16"/>
        </w:rPr>
        <w:t xml:space="preserve"> of us who live in rich countries </w:t>
      </w:r>
      <w:r w:rsidRPr="008E5983">
        <w:rPr>
          <w:rStyle w:val="StyleUnderline"/>
        </w:rPr>
        <w:t>have become accustomed</w:t>
      </w:r>
      <w:r w:rsidRPr="007F4B2A">
        <w:rPr>
          <w:sz w:val="16"/>
        </w:rPr>
        <w:t xml:space="preserve">. Economic growth in the Western world is, to no small extent, premised on the existence of consumer societies and an associated consumer culture most of us find it difficult to completely escape. In this culture, social status, happiness, well-being and identity are linked to consumption (Jackson, 2009). Indeed, it is widely considered a natural right to lead an environmentally unsustainable lifestyle – a lifestyle that includes car ownership, air travel, spacious accommodations, fashionable clothing, an omnivorous diet and all sorts of electronic gadgets. This </w:t>
      </w:r>
      <w:r w:rsidRPr="008E5983">
        <w:rPr>
          <w:rStyle w:val="StyleUnderline"/>
        </w:rPr>
        <w:t xml:space="preserve">Western norm of consumption has increasingly been exported to other parts of the world, the result being that </w:t>
      </w:r>
      <w:proofErr w:type="gramStart"/>
      <w:r w:rsidRPr="008E5983">
        <w:rPr>
          <w:rStyle w:val="StyleUnderline"/>
        </w:rPr>
        <w:t>never before</w:t>
      </w:r>
      <w:proofErr w:type="gramEnd"/>
      <w:r w:rsidRPr="008E5983">
        <w:rPr>
          <w:rStyle w:val="StyleUnderline"/>
        </w:rPr>
        <w:t xml:space="preserve"> have so many people taken part in consumption patterns that used to be reserved for elites</w:t>
      </w:r>
      <w:r w:rsidRPr="007F4B2A">
        <w:rPr>
          <w:sz w:val="16"/>
        </w:rPr>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rsidRPr="007F4B2A">
        <w:rPr>
          <w:sz w:val="16"/>
        </w:rPr>
        <w:t xml:space="preserve"> in the rich countries </w:t>
      </w:r>
      <w:r w:rsidRPr="003B1682">
        <w:rPr>
          <w:rStyle w:val="StyleUnderline"/>
        </w:rPr>
        <w:t>would have to adapt</w:t>
      </w:r>
      <w:r w:rsidRPr="007F4B2A">
        <w:rPr>
          <w:sz w:val="16"/>
        </w:rP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rsidRPr="007F4B2A">
        <w:rPr>
          <w:sz w:val="16"/>
        </w:rPr>
        <w:t xml:space="preserve"> in the rich countries </w:t>
      </w:r>
      <w:r w:rsidRPr="00C528CE">
        <w:rPr>
          <w:rStyle w:val="Emphasis"/>
          <w:highlight w:val="green"/>
        </w:rPr>
        <w:t>would experience</w:t>
      </w:r>
      <w:r w:rsidRPr="003B1682">
        <w:rPr>
          <w:rStyle w:val="StyleUnderline"/>
        </w:rPr>
        <w:t xml:space="preserve"> various limitations on their consumption</w:t>
      </w:r>
      <w:r w:rsidRPr="007F4B2A">
        <w:rPr>
          <w:sz w:val="16"/>
        </w:rP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rsidRPr="007F4B2A">
        <w:rPr>
          <w:sz w:val="16"/>
        </w:rPr>
        <w:t xml:space="preserve">. Indeed, </w:t>
      </w:r>
      <w:r w:rsidRPr="003B1682">
        <w:rPr>
          <w:rStyle w:val="StyleUnderline"/>
        </w:rPr>
        <w:t xml:space="preserve">whereas many recognize that contemporary consumer societies are environmentally unsustainable, fewer are prepared to </w:t>
      </w:r>
      <w:proofErr w:type="gramStart"/>
      <w:r w:rsidRPr="003B1682">
        <w:rPr>
          <w:rStyle w:val="StyleUnderline"/>
        </w:rPr>
        <w:t>actually change</w:t>
      </w:r>
      <w:proofErr w:type="gramEnd"/>
      <w:r w:rsidRPr="003B1682">
        <w:rPr>
          <w:rStyle w:val="StyleUnderline"/>
        </w:rPr>
        <w:t xml:space="preserve"> their own lifestyles</w:t>
      </w:r>
      <w:r w:rsidRPr="007F4B2A">
        <w:rPr>
          <w:sz w:val="16"/>
        </w:rPr>
        <w:t xml:space="preserve"> to reverse/address this. At present, then, the </w:t>
      </w:r>
      <w:r w:rsidRPr="003B1682">
        <w:rPr>
          <w:rStyle w:val="StyleUnderline"/>
        </w:rPr>
        <w:t>degrowth project is in its “deconstructive phase</w:t>
      </w:r>
      <w:r w:rsidRPr="007F4B2A">
        <w:rPr>
          <w:sz w:val="16"/>
        </w:rPr>
        <w:t xml:space="preserve">”, i.e., </w:t>
      </w:r>
      <w:r w:rsidRPr="003B1682">
        <w:rPr>
          <w:rStyle w:val="StyleUnderline"/>
        </w:rPr>
        <w:t xml:space="preserve">the phase in which its advocates </w:t>
      </w:r>
      <w:proofErr w:type="gramStart"/>
      <w:r w:rsidRPr="003B1682">
        <w:rPr>
          <w:rStyle w:val="StyleUnderline"/>
        </w:rPr>
        <w:t>are able to</w:t>
      </w:r>
      <w:proofErr w:type="gramEnd"/>
      <w:r w:rsidRPr="003B1682">
        <w:rPr>
          <w:rStyle w:val="StyleUnderline"/>
        </w:rPr>
        <w:t xml:space="preserve"> present a powerful critique</w:t>
      </w:r>
      <w:r w:rsidRPr="007F4B2A">
        <w:rPr>
          <w:sz w:val="16"/>
        </w:rPr>
        <w:t xml:space="preserve"> of the prevailing neoliberal project </w:t>
      </w:r>
      <w:r w:rsidRPr="003B1682">
        <w:rPr>
          <w:rStyle w:val="StyleUnderline"/>
        </w:rPr>
        <w:t>and point to alternative solutions</w:t>
      </w:r>
      <w:r w:rsidRPr="007F4B2A">
        <w:rPr>
          <w:sz w:val="16"/>
        </w:rPr>
        <w:t xml:space="preserve"> to crisis. </w:t>
      </w:r>
      <w:r w:rsidRPr="003B1682">
        <w:rPr>
          <w:rStyle w:val="StyleUnderline"/>
        </w:rPr>
        <w:t xml:space="preserve">At this stage, not enough support has been </w:t>
      </w:r>
      <w:proofErr w:type="spellStart"/>
      <w:r w:rsidRPr="003B1682">
        <w:rPr>
          <w:rStyle w:val="StyleUnderline"/>
        </w:rPr>
        <w:t>mobilised</w:t>
      </w:r>
      <w:proofErr w:type="spellEnd"/>
      <w:r w:rsidRPr="007F4B2A">
        <w:rPr>
          <w:sz w:val="16"/>
        </w:rPr>
        <w:t xml:space="preserve"> behind the degrowth project </w:t>
      </w:r>
      <w:r w:rsidRPr="003B1682">
        <w:rPr>
          <w:rStyle w:val="StyleUnderline"/>
        </w:rPr>
        <w:t>for it to be elevated to the phases of “construction”</w:t>
      </w:r>
      <w:r w:rsidRPr="007F4B2A">
        <w:rPr>
          <w:sz w:val="16"/>
        </w:rP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humanity. Yet, </w:t>
      </w:r>
      <w:r w:rsidRPr="00603CFE">
        <w:rPr>
          <w:rStyle w:val="StyleUnderline"/>
        </w:rPr>
        <w:t xml:space="preserve">various material and ideational path-dependencies </w:t>
      </w:r>
      <w:r w:rsidRPr="00603CFE">
        <w:rPr>
          <w:rStyle w:val="StyleUnderline"/>
        </w:rPr>
        <w:lastRenderedPageBreak/>
        <w:t xml:space="preserve">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7F4B2A">
        <w:rPr>
          <w:sz w:val="16"/>
        </w:rPr>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5012CFDC" w14:textId="77777777" w:rsidR="00986B50" w:rsidRDefault="00986B50" w:rsidP="00986B50">
      <w:pPr>
        <w:rPr>
          <w:rStyle w:val="StyleUnderline"/>
        </w:rPr>
      </w:pPr>
    </w:p>
    <w:p w14:paraId="7CBD0B0D" w14:textId="5ADD1E91" w:rsidR="00986B50" w:rsidRDefault="00986B50" w:rsidP="00986B50">
      <w:pPr>
        <w:pStyle w:val="Heading4"/>
      </w:pPr>
      <w:r>
        <w:t xml:space="preserve">3. CCS. Markets are key. </w:t>
      </w:r>
    </w:p>
    <w:p w14:paraId="7B5DF3A5" w14:textId="77777777" w:rsidR="00986B50" w:rsidRDefault="00986B50" w:rsidP="00986B50">
      <w:r w:rsidRPr="00320335">
        <w:t xml:space="preserve">Gregory F. </w:t>
      </w:r>
      <w:proofErr w:type="spellStart"/>
      <w:r w:rsidRPr="00A216AF">
        <w:rPr>
          <w:rStyle w:val="Style13ptBold"/>
        </w:rPr>
        <w:t>Nemet</w:t>
      </w:r>
      <w:proofErr w:type="spellEnd"/>
      <w:r w:rsidRPr="00A216AF">
        <w:rPr>
          <w:rStyle w:val="Style13ptBold"/>
        </w:rPr>
        <w:t xml:space="preserve"> et al.</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5E58FFF1" w14:textId="77777777" w:rsidR="00986B50" w:rsidRDefault="00986B50" w:rsidP="00986B50"/>
    <w:p w14:paraId="175FBC43" w14:textId="77777777" w:rsidR="00986B50" w:rsidRDefault="00986B50" w:rsidP="00986B50">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xml:space="preserve">. </w:t>
      </w:r>
      <w:r>
        <w:lastRenderedPageBreak/>
        <w:t>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4EC6058B" w14:textId="77777777" w:rsidR="00986B50" w:rsidRDefault="00986B50" w:rsidP="00986B50"/>
    <w:p w14:paraId="1DCF8FF9" w14:textId="200EC64E" w:rsidR="00986B50" w:rsidRDefault="00986B50" w:rsidP="00986B50">
      <w:pPr>
        <w:pStyle w:val="Heading4"/>
      </w:pPr>
      <w:r>
        <w:t>4. Try or die for CCS to solve warming</w:t>
      </w:r>
    </w:p>
    <w:p w14:paraId="3ED2FB34" w14:textId="77777777" w:rsidR="00986B50" w:rsidRPr="006F6973" w:rsidRDefault="00986B50" w:rsidP="00986B50">
      <w:r>
        <w:rPr>
          <w:rStyle w:val="Style13ptBold"/>
        </w:rPr>
        <w:t xml:space="preserve">Moniz 9/23/19 </w:t>
      </w:r>
      <w:r w:rsidRPr="006F6973">
        <w:t>- 13th Secretary of Energy (2013 to 2017) and is the founder and CEO of the Energy Futures Initiative</w:t>
      </w:r>
    </w:p>
    <w:p w14:paraId="3EFBD920" w14:textId="77777777" w:rsidR="00986B50" w:rsidRPr="006F6973" w:rsidRDefault="00986B50" w:rsidP="00986B50">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1" w:history="1">
        <w:r w:rsidRPr="006F6973">
          <w:rPr>
            <w:rStyle w:val="Hyperlink"/>
          </w:rPr>
          <w:t>https://thehill.com/opinion/energy-environment/462609-cutting-climate-pollution-isnt-enough-we-also-need-carbon-removal</w:t>
        </w:r>
      </w:hyperlink>
      <w:r w:rsidRPr="006F6973">
        <w:t>.</w:t>
      </w:r>
    </w:p>
    <w:p w14:paraId="5EC5754B" w14:textId="77777777" w:rsidR="00986B50" w:rsidRPr="006F6973" w:rsidRDefault="00986B50" w:rsidP="00986B50"/>
    <w:p w14:paraId="5831A1D3" w14:textId="77777777" w:rsidR="00986B50" w:rsidRPr="006F6973" w:rsidRDefault="00986B50" w:rsidP="00986B50">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r>
        <w:rPr>
          <w:sz w:val="16"/>
        </w:rPr>
        <w:t xml:space="preserve"> </w:t>
      </w: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r>
        <w:rPr>
          <w:rStyle w:val="StyleUnderline"/>
        </w:rPr>
        <w:t xml:space="preserve"> </w:t>
      </w: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r>
        <w:rPr>
          <w:sz w:val="16"/>
        </w:rPr>
        <w:t xml:space="preserve"> </w:t>
      </w: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r>
        <w:rPr>
          <w:sz w:val="16"/>
        </w:rPr>
        <w:t xml:space="preserve"> </w:t>
      </w: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Pr>
          <w:sz w:val="16"/>
        </w:rPr>
        <w:t xml:space="preserve"> </w:t>
      </w: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 xml:space="preserve">the U.S. National Academies of </w:t>
      </w:r>
      <w:r w:rsidRPr="006F6973">
        <w:rPr>
          <w:rStyle w:val="StyleUnderline"/>
        </w:rPr>
        <w:lastRenderedPageBreak/>
        <w:t>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r>
        <w:rPr>
          <w:rStyle w:val="StyleUnderline"/>
        </w:rPr>
        <w:t xml:space="preserve"> </w:t>
      </w: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r>
        <w:rPr>
          <w:sz w:val="16"/>
        </w:rPr>
        <w:t xml:space="preserve"> </w:t>
      </w: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w:t>
      </w:r>
      <w:r>
        <w:rPr>
          <w:sz w:val="16"/>
        </w:rPr>
        <w:t xml:space="preserve"> </w:t>
      </w:r>
      <w:r w:rsidRPr="006F6973">
        <w:rPr>
          <w:sz w:val="16"/>
        </w:rPr>
        <w:t>Despite the urgency, there is no dedicated federal effort to develop these crucial technologies; existing programs are piecemeal and largely focused on sequestering emissions from industrial and electricity generating sources.</w:t>
      </w:r>
      <w:r>
        <w:rPr>
          <w:sz w:val="16"/>
        </w:rPr>
        <w:t xml:space="preserve"> </w:t>
      </w: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r>
        <w:rPr>
          <w:rStyle w:val="StyleUnderline"/>
        </w:rPr>
        <w:t xml:space="preserve"> </w:t>
      </w: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r>
        <w:rPr>
          <w:sz w:val="16"/>
        </w:rPr>
        <w:t xml:space="preserve"> </w:t>
      </w: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r>
        <w:rPr>
          <w:sz w:val="16"/>
        </w:rPr>
        <w:t xml:space="preserve"> </w:t>
      </w: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031A04DB" w14:textId="77777777" w:rsidR="00986B50" w:rsidRDefault="00986B50" w:rsidP="00986B50">
      <w:pPr>
        <w:rPr>
          <w:rStyle w:val="StyleUnderline"/>
        </w:rPr>
      </w:pPr>
    </w:p>
    <w:p w14:paraId="1838F9F0" w14:textId="4F130692" w:rsidR="00986B50" w:rsidRDefault="00986B50" w:rsidP="00986B50">
      <w:pPr>
        <w:pStyle w:val="Heading4"/>
      </w:pPr>
      <w:r>
        <w:lastRenderedPageBreak/>
        <w:t>5. Markets are effective and ethical methods of resolving climate change – commodity fetishism is wrong.</w:t>
      </w:r>
    </w:p>
    <w:p w14:paraId="5CD91E64" w14:textId="77777777" w:rsidR="00986B50" w:rsidRDefault="00986B50" w:rsidP="00986B50">
      <w:proofErr w:type="spellStart"/>
      <w:r w:rsidRPr="00D4670A">
        <w:rPr>
          <w:rStyle w:val="Style13ptBold"/>
        </w:rPr>
        <w:t>Monast</w:t>
      </w:r>
      <w:proofErr w:type="spellEnd"/>
      <w:r w:rsidRPr="00D4670A">
        <w:rPr>
          <w:rStyle w:val="Style13ptBold"/>
        </w:rPr>
        <w:t xml:space="preserve"> ’17</w:t>
      </w:r>
      <w:r>
        <w:t xml:space="preserve"> – C. Boyden Gray Distinguished Fellow and Assistant Professor, University of North Carolina School of Law</w:t>
      </w:r>
    </w:p>
    <w:p w14:paraId="106FC7A2" w14:textId="77777777" w:rsidR="00986B50" w:rsidRDefault="00986B50" w:rsidP="00986B50">
      <w:r>
        <w:t xml:space="preserve">Jonas. “On Morals, Markets, and Climate Change: Exploring Pope Francis' Challenge” LAW AND CONTEMPORARY PROBLEMS Vol. 80. </w:t>
      </w:r>
      <w:proofErr w:type="spellStart"/>
      <w:r>
        <w:t>HeinOnline</w:t>
      </w:r>
      <w:proofErr w:type="spellEnd"/>
    </w:p>
    <w:p w14:paraId="2B4A5B82" w14:textId="77777777" w:rsidR="00986B50" w:rsidRPr="000E7958" w:rsidRDefault="00986B50" w:rsidP="00986B50"/>
    <w:p w14:paraId="5EA552E8" w14:textId="77777777" w:rsidR="00986B50" w:rsidRDefault="00986B50" w:rsidP="00986B50">
      <w:r>
        <w:t>A. Argument 1: The Policy Instrument Is Intrinsically Immoral</w:t>
      </w:r>
    </w:p>
    <w:p w14:paraId="076A6F78" w14:textId="77777777" w:rsidR="00986B50" w:rsidRPr="000E7958" w:rsidRDefault="00986B50" w:rsidP="00986B50">
      <w:pPr>
        <w:rPr>
          <w:sz w:val="16"/>
        </w:rPr>
      </w:pPr>
      <w:r w:rsidRPr="000E7958">
        <w:rPr>
          <w:sz w:val="16"/>
        </w:rPr>
        <w:t xml:space="preserve">For some, </w:t>
      </w:r>
      <w:r w:rsidRPr="000E7958">
        <w:rPr>
          <w:rStyle w:val="StyleUnderline"/>
        </w:rPr>
        <w:t>opposition to emissions trading is rooted in the view that allowing entities to buy and sell emissions credits is equivalent to licensing the "right to pollute."</w:t>
      </w:r>
      <w:r w:rsidRPr="000E7958">
        <w:rPr>
          <w:sz w:val="16"/>
        </w:rPr>
        <w:t>" Under this view, the market for units of emissions is objectionable on three grounds.45 First, emissions markets establish allowances or credits equal to a unit of pollution-typically the equivalent of a ton of carbon dioxide in the carbon market context. This view argues that the act of creating a tradable good out of an environmental harm-commodifying the environment and undermining the norm of pollution as intrinsically wrong-is itself immoral.</w:t>
      </w:r>
    </w:p>
    <w:p w14:paraId="1942F243" w14:textId="77777777" w:rsidR="00986B50" w:rsidRPr="000E7958" w:rsidRDefault="00986B50" w:rsidP="00986B50">
      <w:pPr>
        <w:rPr>
          <w:sz w:val="16"/>
        </w:rPr>
      </w:pPr>
      <w:r w:rsidRPr="000E7958">
        <w:rPr>
          <w:sz w:val="16"/>
        </w:rPr>
        <w:t xml:space="preserve">A </w:t>
      </w:r>
      <w:r w:rsidRPr="000E7958">
        <w:rPr>
          <w:rStyle w:val="StyleUnderline"/>
        </w:rPr>
        <w:t>second</w:t>
      </w:r>
      <w:r w:rsidRPr="000E7958">
        <w:rPr>
          <w:sz w:val="16"/>
        </w:rPr>
        <w:t xml:space="preserve"> line of </w:t>
      </w:r>
      <w:r w:rsidRPr="000E7958">
        <w:rPr>
          <w:rStyle w:val="StyleUnderline"/>
        </w:rPr>
        <w:t>argument suggests that emissions markets conflict with a shared duty not to cause environmental harm</w:t>
      </w:r>
      <w:r w:rsidRPr="000E7958">
        <w:rPr>
          <w:sz w:val="16"/>
        </w:rPr>
        <w:t xml:space="preserve">." Rather than imposing mandatory emission reduction requirements at each source, </w:t>
      </w:r>
      <w:r w:rsidRPr="000E7958">
        <w:rPr>
          <w:rStyle w:val="StyleUnderline"/>
        </w:rPr>
        <w:t>emissions markets explicitly embrace compliance flexibility</w:t>
      </w:r>
      <w:r w:rsidRPr="000E7958">
        <w:rPr>
          <w:sz w:val="16"/>
        </w:rPr>
        <w:t>.47 At the end of a compliance period, entities subject to the emissions cap must submit the number of allowances equal to the corresponding units of pollution emitted. Emissions from an individual facility may increase, decrease, or remain unchanged, provided that: (1) each individual entity submits enough allowances to cover its actual emissions (or pay a heavy penalty); and (2) the cumulative emissions from all covered entities do not exceed the cap for that compliance period. 48 Because some emitters may avoid reducing the environmental harm caused by their facilities by purchasing allowances or credits-that is, extra reductions in emissions-from other emitters who therefore emit less, detractors of carbon markets view this compliance flexibility as allowing some polluters to avoid responsibility for reducing their contribution to harming public health or the environmental commons.4 9 If there is a universal duty to avoid environmental harm, the critics say, allowing some facilities to evade this responsibility by purchasing emission credits is wrong.</w:t>
      </w:r>
    </w:p>
    <w:p w14:paraId="3854B980" w14:textId="77777777" w:rsidR="00986B50" w:rsidRPr="000E7958" w:rsidRDefault="00986B50" w:rsidP="00986B50">
      <w:pPr>
        <w:rPr>
          <w:sz w:val="16"/>
        </w:rPr>
      </w:pPr>
      <w:r w:rsidRPr="000E7958">
        <w:rPr>
          <w:sz w:val="16"/>
        </w:rPr>
        <w:t xml:space="preserve">A </w:t>
      </w:r>
      <w:r w:rsidRPr="000E7958">
        <w:rPr>
          <w:rStyle w:val="StyleUnderline"/>
        </w:rPr>
        <w:t>third argument underlying the "inherent immorality" viewpoint rests on the view that national and international laws and treaties call for a clean and safe environment for all people.</w:t>
      </w:r>
      <w:r w:rsidRPr="000E7958">
        <w:rPr>
          <w:sz w:val="16"/>
        </w:rPr>
        <w:t xml:space="preserve">" On this view, even if those laws have not achieved uniform protections, together they create a societal norm that pollution is bad and those responsible for emitting the pollution have a responsibility to reduce their impacts. According to Sandel, for example, the permits-and-fines-based environmental policy embedded in environmental statutes in the 1970s carried a "moral message" that polluting the environmental commons was wrong. These fines required companies to pay penalties for violating their legal and moral obligations. In contrast, some argue, using public policy to establish a market for emission credits undermines the societal norm of shared sacrifice to protect the environment, replacing it with the view "that nature is a dumping ground for those who can afford it."52 Sandel argues that this line of reasoning distinguishes carbon taxes from carbon trading -that taxing environmental harm conveys </w:t>
      </w:r>
      <w:proofErr w:type="spellStart"/>
      <w:r w:rsidRPr="000E7958">
        <w:rPr>
          <w:sz w:val="16"/>
        </w:rPr>
        <w:t>themoral</w:t>
      </w:r>
      <w:proofErr w:type="spellEnd"/>
      <w:r w:rsidRPr="000E7958">
        <w:rPr>
          <w:sz w:val="16"/>
        </w:rPr>
        <w:t xml:space="preserve"> stigma, while allowing emissions trading legitimizes the environmental harm provided the polluter is willing and able to purchase the permission to cause the harm.53</w:t>
      </w:r>
    </w:p>
    <w:p w14:paraId="255D3014" w14:textId="77777777" w:rsidR="00986B50" w:rsidRPr="000E7958" w:rsidRDefault="00986B50" w:rsidP="00986B50">
      <w:pPr>
        <w:rPr>
          <w:sz w:val="16"/>
        </w:rPr>
      </w:pPr>
      <w:r w:rsidRPr="000E7958">
        <w:rPr>
          <w:sz w:val="16"/>
        </w:rPr>
        <w:t xml:space="preserve">While Pope Francis does not invoke the "licensing the right to pollute" language, the </w:t>
      </w:r>
      <w:r w:rsidRPr="000E7958">
        <w:rPr>
          <w:rStyle w:val="StyleUnderline"/>
        </w:rPr>
        <w:t xml:space="preserve">encyclical's </w:t>
      </w:r>
      <w:r w:rsidRPr="00951CA2">
        <w:rPr>
          <w:rStyle w:val="StyleUnderline"/>
          <w:highlight w:val="green"/>
        </w:rPr>
        <w:t>criticism of free market</w:t>
      </w:r>
      <w:r w:rsidRPr="000E7958">
        <w:rPr>
          <w:rStyle w:val="StyleUnderline"/>
        </w:rPr>
        <w:t xml:space="preserve"> ideologies, of carbon credits, and of prioritizing profit maximization over personal responsibility, all </w:t>
      </w:r>
      <w:r w:rsidRPr="00951CA2">
        <w:rPr>
          <w:rStyle w:val="StyleUnderline"/>
          <w:highlight w:val="green"/>
        </w:rPr>
        <w:t>suggest</w:t>
      </w:r>
      <w:r w:rsidRPr="000E7958">
        <w:rPr>
          <w:rStyle w:val="StyleUnderline"/>
        </w:rPr>
        <w:t xml:space="preserve"> sympathy for the arguments that carbon </w:t>
      </w:r>
      <w:r w:rsidRPr="00951CA2">
        <w:rPr>
          <w:rStyle w:val="StyleUnderline"/>
          <w:highlight w:val="green"/>
        </w:rPr>
        <w:t>markets are inherently immoral</w:t>
      </w:r>
      <w:r w:rsidRPr="00951CA2">
        <w:rPr>
          <w:sz w:val="16"/>
          <w:highlight w:val="green"/>
        </w:rPr>
        <w:t>.</w:t>
      </w:r>
    </w:p>
    <w:p w14:paraId="030A3B2C" w14:textId="77777777" w:rsidR="00986B50" w:rsidRPr="000E7958" w:rsidRDefault="00986B50" w:rsidP="00986B50">
      <w:pPr>
        <w:rPr>
          <w:sz w:val="16"/>
        </w:rPr>
      </w:pPr>
      <w:r w:rsidRPr="000E7958">
        <w:rPr>
          <w:sz w:val="16"/>
        </w:rPr>
        <w:lastRenderedPageBreak/>
        <w:t xml:space="preserve">These </w:t>
      </w:r>
      <w:r w:rsidRPr="00951CA2">
        <w:rPr>
          <w:rStyle w:val="Emphasis"/>
          <w:highlight w:val="green"/>
        </w:rPr>
        <w:t>arguments</w:t>
      </w:r>
      <w:r w:rsidRPr="000E7958">
        <w:rPr>
          <w:sz w:val="16"/>
        </w:rPr>
        <w:t xml:space="preserve">, however, </w:t>
      </w:r>
      <w:r w:rsidRPr="00951CA2">
        <w:rPr>
          <w:rStyle w:val="Emphasis"/>
          <w:highlight w:val="green"/>
        </w:rPr>
        <w:t>are unpersuasive on several grounds</w:t>
      </w:r>
      <w:r w:rsidRPr="000E7958">
        <w:rPr>
          <w:sz w:val="16"/>
        </w:rPr>
        <w:t xml:space="preserve">. First, </w:t>
      </w:r>
      <w:r w:rsidRPr="00951CA2">
        <w:rPr>
          <w:rStyle w:val="StyleUnderline"/>
          <w:highlight w:val="green"/>
        </w:rPr>
        <w:t>all</w:t>
      </w:r>
      <w:r w:rsidRPr="000E7958">
        <w:rPr>
          <w:rStyle w:val="StyleUnderline"/>
        </w:rPr>
        <w:t xml:space="preserve"> environmental </w:t>
      </w:r>
      <w:r w:rsidRPr="00951CA2">
        <w:rPr>
          <w:rStyle w:val="StyleUnderline"/>
          <w:highlight w:val="green"/>
        </w:rPr>
        <w:t>policies license some amount of pollution</w:t>
      </w:r>
      <w:r w:rsidRPr="000E7958">
        <w:rPr>
          <w:rStyle w:val="StyleUnderline"/>
        </w:rPr>
        <w:t>, except those rare cases that require a total ban.</w:t>
      </w:r>
      <w:r w:rsidRPr="000E7958">
        <w:rPr>
          <w:sz w:val="16"/>
        </w:rPr>
        <w:t xml:space="preserve"> </w:t>
      </w:r>
      <w:r w:rsidRPr="000E7958">
        <w:rPr>
          <w:rStyle w:val="StyleUnderline"/>
        </w:rPr>
        <w:t>Alternatives to market-based instruments</w:t>
      </w:r>
      <w:r w:rsidRPr="000E7958">
        <w:rPr>
          <w:sz w:val="16"/>
        </w:rPr>
        <w:t xml:space="preserve">, such as traditional regulation via prescriptive technology standards or performance standards, </w:t>
      </w:r>
      <w:r w:rsidRPr="000E7958">
        <w:rPr>
          <w:rStyle w:val="StyleUnderline"/>
        </w:rPr>
        <w:t xml:space="preserve">also license residual pollution-indeed, for free-whereas </w:t>
      </w:r>
      <w:proofErr w:type="spellStart"/>
      <w:r w:rsidRPr="00951CA2">
        <w:rPr>
          <w:rStyle w:val="StyleUnderline"/>
          <w:highlight w:val="green"/>
        </w:rPr>
        <w:t>marketbased</w:t>
      </w:r>
      <w:proofErr w:type="spellEnd"/>
      <w:r w:rsidRPr="00951CA2">
        <w:rPr>
          <w:rStyle w:val="StyleUnderline"/>
          <w:highlight w:val="green"/>
        </w:rPr>
        <w:t xml:space="preserve"> instruments force the polluter to pay</w:t>
      </w:r>
      <w:r w:rsidRPr="000E7958">
        <w:rPr>
          <w:rStyle w:val="StyleUnderline"/>
        </w:rPr>
        <w:t xml:space="preserve"> for each residual unit of emissions through an allowance obligation</w:t>
      </w:r>
      <w:r w:rsidRPr="000E7958">
        <w:rPr>
          <w:sz w:val="16"/>
        </w:rPr>
        <w:t xml:space="preserve">. This is true even if traditional policies are backed by heavy penalties for noncompliance, because </w:t>
      </w:r>
      <w:r w:rsidRPr="000E7958">
        <w:rPr>
          <w:rStyle w:val="StyleUnderline"/>
        </w:rPr>
        <w:t>even a firm in full compliance</w:t>
      </w:r>
      <w:r w:rsidRPr="000E7958">
        <w:rPr>
          <w:sz w:val="16"/>
        </w:rPr>
        <w:t xml:space="preserve"> (for example, achieved by installing a scrubber), </w:t>
      </w:r>
      <w:r w:rsidRPr="000E7958">
        <w:rPr>
          <w:rStyle w:val="StyleUnderline"/>
        </w:rPr>
        <w:t>is permitted to continue to release residual</w:t>
      </w:r>
      <w:r w:rsidRPr="000E7958">
        <w:rPr>
          <w:sz w:val="16"/>
        </w:rPr>
        <w:t xml:space="preserve"> (unabated) </w:t>
      </w:r>
      <w:r w:rsidRPr="000E7958">
        <w:rPr>
          <w:rStyle w:val="StyleUnderline"/>
        </w:rPr>
        <w:t>emissions</w:t>
      </w:r>
      <w:r w:rsidRPr="000E7958">
        <w:rPr>
          <w:sz w:val="16"/>
        </w:rPr>
        <w:t xml:space="preserve"> (despite full compliance) at no penalty. On the other hand, under market-based policies, even </w:t>
      </w:r>
      <w:r w:rsidRPr="000E7958">
        <w:rPr>
          <w:rStyle w:val="StyleUnderline"/>
        </w:rPr>
        <w:t>firms in full compliance still must pay the allowance obligation</w:t>
      </w:r>
      <w:r w:rsidRPr="000E7958">
        <w:rPr>
          <w:sz w:val="16"/>
        </w:rPr>
        <w:t xml:space="preserve"> (or tax, if applicable) </w:t>
      </w:r>
      <w:r w:rsidRPr="000E7958">
        <w:rPr>
          <w:rStyle w:val="StyleUnderline"/>
        </w:rPr>
        <w:t>on their residual emissions,</w:t>
      </w:r>
      <w:r w:rsidRPr="000E7958">
        <w:rPr>
          <w:sz w:val="16"/>
        </w:rPr>
        <w:t xml:space="preserve"> or forego the proceeds they could have earned by selling their remaining allowances." Thus, </w:t>
      </w:r>
      <w:r w:rsidRPr="000E7958">
        <w:rPr>
          <w:rStyle w:val="StyleUnderline"/>
        </w:rPr>
        <w:t>traditional regulation may represent granting the right to pollute even more than market-based policies</w:t>
      </w:r>
      <w:r w:rsidRPr="000E7958">
        <w:rPr>
          <w:sz w:val="16"/>
        </w:rPr>
        <w:t xml:space="preserve">. </w:t>
      </w:r>
      <w:r w:rsidRPr="000E7958">
        <w:rPr>
          <w:rStyle w:val="StyleUnderline"/>
        </w:rPr>
        <w:t>Market-based policies can force the polluter-pays principle to apply to every unit of emissions, whereas traditional regulation exempts residual emissions for free</w:t>
      </w:r>
      <w:r w:rsidRPr="000E7958">
        <w:rPr>
          <w:sz w:val="16"/>
        </w:rPr>
        <w:t>. Imposing a penalty only on emissions above some permitted amount expresses the message that the permitted amount is legitimate, whereas an emissions tax or cap-and-trade expresses the message that the polluter must pay for every unit of emissions."</w:t>
      </w:r>
    </w:p>
    <w:p w14:paraId="3A8CBA89" w14:textId="77777777" w:rsidR="00986B50" w:rsidRDefault="00986B50" w:rsidP="00986B50">
      <w:pPr>
        <w:rPr>
          <w:rStyle w:val="StyleUnderline"/>
        </w:rPr>
      </w:pPr>
      <w:r w:rsidRPr="000E7958">
        <w:rPr>
          <w:sz w:val="16"/>
        </w:rPr>
        <w:t xml:space="preserve">Second, </w:t>
      </w:r>
      <w:r w:rsidRPr="00951CA2">
        <w:rPr>
          <w:rStyle w:val="StyleUnderline"/>
          <w:highlight w:val="green"/>
        </w:rPr>
        <w:t>if what is immoral is licensing pollution</w:t>
      </w:r>
      <w:r w:rsidRPr="000E7958">
        <w:rPr>
          <w:rStyle w:val="StyleUnderline"/>
        </w:rPr>
        <w:t>, or, licensing increased environmental harm</w:t>
      </w:r>
      <w:r w:rsidRPr="000E7958">
        <w:rPr>
          <w:sz w:val="16"/>
        </w:rPr>
        <w:t xml:space="preserve">, </w:t>
      </w:r>
      <w:r w:rsidRPr="00951CA2">
        <w:rPr>
          <w:rStyle w:val="StyleUnderline"/>
          <w:highlight w:val="green"/>
        </w:rPr>
        <w:t xml:space="preserve">then a </w:t>
      </w:r>
      <w:r w:rsidRPr="00951CA2">
        <w:rPr>
          <w:rStyle w:val="Emphasis"/>
          <w:highlight w:val="green"/>
        </w:rPr>
        <w:t xml:space="preserve">rejection of market-based approaches may </w:t>
      </w:r>
      <w:r w:rsidRPr="00C40AED">
        <w:rPr>
          <w:rStyle w:val="Emphasis"/>
        </w:rPr>
        <w:t xml:space="preserve">itself </w:t>
      </w:r>
      <w:r w:rsidRPr="00951CA2">
        <w:rPr>
          <w:rStyle w:val="Emphasis"/>
          <w:highlight w:val="green"/>
        </w:rPr>
        <w:t xml:space="preserve">be </w:t>
      </w:r>
      <w:r w:rsidRPr="00C40AED">
        <w:rPr>
          <w:rStyle w:val="Emphasis"/>
        </w:rPr>
        <w:t xml:space="preserve">an </w:t>
      </w:r>
      <w:r w:rsidRPr="00951CA2">
        <w:rPr>
          <w:rStyle w:val="Emphasis"/>
          <w:highlight w:val="green"/>
        </w:rPr>
        <w:t xml:space="preserve">immoral </w:t>
      </w:r>
      <w:r w:rsidRPr="00C40AED">
        <w:rPr>
          <w:rStyle w:val="Emphasis"/>
        </w:rPr>
        <w:t>choice</w:t>
      </w:r>
      <w:r w:rsidRPr="000E7958">
        <w:rPr>
          <w:sz w:val="16"/>
        </w:rPr>
        <w:t xml:space="preserve">. This is particularly true where </w:t>
      </w:r>
      <w:r w:rsidRPr="00951CA2">
        <w:rPr>
          <w:rStyle w:val="Emphasis"/>
          <w:highlight w:val="green"/>
        </w:rPr>
        <w:t>market-based instruments</w:t>
      </w:r>
      <w:r w:rsidRPr="000E7958">
        <w:rPr>
          <w:rStyle w:val="Emphasis"/>
        </w:rPr>
        <w:t xml:space="preserve"> </w:t>
      </w:r>
      <w:r w:rsidRPr="00951CA2">
        <w:rPr>
          <w:rStyle w:val="Emphasis"/>
          <w:highlight w:val="green"/>
        </w:rPr>
        <w:t>are more likely to address an environmental harm in a cost-effective manner</w:t>
      </w:r>
      <w:r w:rsidRPr="000E7958">
        <w:rPr>
          <w:sz w:val="16"/>
        </w:rPr>
        <w:t xml:space="preserve">, </w:t>
      </w:r>
      <w:r w:rsidRPr="000E7958">
        <w:rPr>
          <w:rStyle w:val="StyleUnderline"/>
        </w:rPr>
        <w:t>generate more pollution-control for a given expenditure, stimulate greater dynamic innovation in new methods of pollution reduction, or enable society to buy more environmental protection</w:t>
      </w:r>
      <w:r w:rsidRPr="000E7958">
        <w:rPr>
          <w:sz w:val="16"/>
        </w:rPr>
        <w:t xml:space="preserve">. 6 In such cases, the act of </w:t>
      </w:r>
      <w:r w:rsidRPr="00951CA2">
        <w:rPr>
          <w:rStyle w:val="Emphasis"/>
          <w:highlight w:val="green"/>
        </w:rPr>
        <w:t>opposing</w:t>
      </w:r>
      <w:r w:rsidRPr="00951CA2">
        <w:rPr>
          <w:rStyle w:val="StyleUnderline"/>
          <w:highlight w:val="green"/>
        </w:rPr>
        <w:t xml:space="preserve"> </w:t>
      </w:r>
      <w:proofErr w:type="gramStart"/>
      <w:r w:rsidRPr="00951CA2">
        <w:rPr>
          <w:rStyle w:val="Emphasis"/>
          <w:highlight w:val="green"/>
        </w:rPr>
        <w:t>market based</w:t>
      </w:r>
      <w:proofErr w:type="gramEnd"/>
      <w:r w:rsidRPr="00951CA2">
        <w:rPr>
          <w:rStyle w:val="Emphasis"/>
          <w:highlight w:val="green"/>
        </w:rPr>
        <w:t xml:space="preserve"> instruments may actually license greater pollution, which would presumably be </w:t>
      </w:r>
      <w:r w:rsidRPr="00C40AED">
        <w:rPr>
          <w:rStyle w:val="Emphasis"/>
        </w:rPr>
        <w:t xml:space="preserve">an </w:t>
      </w:r>
      <w:r w:rsidRPr="00951CA2">
        <w:rPr>
          <w:rStyle w:val="Emphasis"/>
          <w:highlight w:val="green"/>
        </w:rPr>
        <w:t xml:space="preserve">immoral </w:t>
      </w:r>
      <w:r w:rsidRPr="00C40AED">
        <w:rPr>
          <w:rStyle w:val="Emphasis"/>
        </w:rPr>
        <w:t>position</w:t>
      </w:r>
      <w:r w:rsidRPr="000E7958">
        <w:rPr>
          <w:sz w:val="16"/>
        </w:rPr>
        <w:t xml:space="preserve"> (according to the critics).57 Third, </w:t>
      </w:r>
      <w:r w:rsidRPr="000E7958">
        <w:rPr>
          <w:rStyle w:val="StyleUnderline"/>
        </w:rPr>
        <w:t>this point is even stronger if morality includes concern for non-human life and the environment</w:t>
      </w:r>
      <w:r w:rsidRPr="000E7958">
        <w:rPr>
          <w:sz w:val="16"/>
        </w:rPr>
        <w:t xml:space="preserve">. </w:t>
      </w:r>
      <w:r w:rsidRPr="000E7958">
        <w:rPr>
          <w:rStyle w:val="StyleUnderline"/>
        </w:rPr>
        <w:t>Other life on earth suffers from climate change impacts and benefits from improving environmental quality and preventing damaging climate change</w:t>
      </w:r>
      <w:r w:rsidRPr="000E7958">
        <w:rPr>
          <w:sz w:val="16"/>
        </w:rPr>
        <w:t>-but presumably does not care about humans' moral scruples and norms about how humans prevent climate change</w:t>
      </w:r>
      <w:r w:rsidRPr="000E7958">
        <w:rPr>
          <w:rStyle w:val="StyleUnderline"/>
        </w:rPr>
        <w:t xml:space="preserve">. </w:t>
      </w:r>
      <w:r w:rsidRPr="00951CA2">
        <w:rPr>
          <w:rStyle w:val="Emphasis"/>
          <w:highlight w:val="green"/>
        </w:rPr>
        <w:t>If</w:t>
      </w:r>
      <w:r w:rsidRPr="00951CA2">
        <w:rPr>
          <w:rStyle w:val="StyleUnderline"/>
          <w:highlight w:val="green"/>
        </w:rPr>
        <w:t xml:space="preserve"> </w:t>
      </w:r>
      <w:r w:rsidRPr="00951CA2">
        <w:rPr>
          <w:rStyle w:val="Emphasis"/>
          <w:highlight w:val="green"/>
        </w:rPr>
        <w:t>market mechanisms</w:t>
      </w:r>
      <w:r w:rsidRPr="000E7958">
        <w:rPr>
          <w:rStyle w:val="StyleUnderline"/>
        </w:rPr>
        <w:t xml:space="preserve"> offer an opportunity to </w:t>
      </w:r>
      <w:r w:rsidRPr="00951CA2">
        <w:rPr>
          <w:rStyle w:val="Emphasis"/>
          <w:highlight w:val="green"/>
        </w:rPr>
        <w:t>achieve greater environmental</w:t>
      </w:r>
      <w:r w:rsidRPr="000E7958">
        <w:rPr>
          <w:rStyle w:val="Emphasis"/>
        </w:rPr>
        <w:t xml:space="preserve"> </w:t>
      </w:r>
      <w:r w:rsidRPr="00951CA2">
        <w:rPr>
          <w:rStyle w:val="Emphasis"/>
          <w:highlight w:val="green"/>
        </w:rPr>
        <w:t>benefits</w:t>
      </w:r>
      <w:r w:rsidRPr="000E7958">
        <w:rPr>
          <w:rStyle w:val="StyleUnderline"/>
        </w:rPr>
        <w:t xml:space="preserve"> and successfully prevent climate change damages, then </w:t>
      </w:r>
      <w:r w:rsidRPr="00951CA2">
        <w:rPr>
          <w:rStyle w:val="Emphasis"/>
          <w:highlight w:val="green"/>
        </w:rPr>
        <w:t>opposing</w:t>
      </w:r>
      <w:r w:rsidRPr="00951CA2">
        <w:rPr>
          <w:rStyle w:val="StyleUnderline"/>
          <w:highlight w:val="green"/>
        </w:rPr>
        <w:t xml:space="preserve"> </w:t>
      </w:r>
      <w:r w:rsidRPr="00951CA2">
        <w:rPr>
          <w:rStyle w:val="Emphasis"/>
          <w:highlight w:val="green"/>
        </w:rPr>
        <w:t>market</w:t>
      </w:r>
      <w:r w:rsidRPr="000E7958">
        <w:rPr>
          <w:rStyle w:val="StyleUnderline"/>
        </w:rPr>
        <w:t xml:space="preserve"> mechanisms in order </w:t>
      </w:r>
      <w:r w:rsidRPr="00951CA2">
        <w:rPr>
          <w:rStyle w:val="Emphasis"/>
          <w:highlight w:val="green"/>
        </w:rPr>
        <w:t>to vindicate</w:t>
      </w:r>
      <w:r w:rsidRPr="000E7958">
        <w:rPr>
          <w:rStyle w:val="StyleUnderline"/>
        </w:rPr>
        <w:t xml:space="preserve"> asserted </w:t>
      </w:r>
      <w:r w:rsidRPr="00951CA2">
        <w:rPr>
          <w:rStyle w:val="Emphasis"/>
          <w:highlight w:val="green"/>
        </w:rPr>
        <w:t>human ethical scruples</w:t>
      </w:r>
      <w:r w:rsidRPr="00951CA2">
        <w:rPr>
          <w:rStyle w:val="StyleUnderline"/>
          <w:highlight w:val="green"/>
        </w:rPr>
        <w:t xml:space="preserve"> </w:t>
      </w:r>
      <w:r w:rsidRPr="00951CA2">
        <w:rPr>
          <w:rStyle w:val="Emphasis"/>
          <w:highlight w:val="green"/>
        </w:rPr>
        <w:t>means</w:t>
      </w:r>
      <w:r w:rsidRPr="000E7958">
        <w:rPr>
          <w:rStyle w:val="StyleUnderline"/>
        </w:rPr>
        <w:t xml:space="preserve"> thereby </w:t>
      </w:r>
      <w:r w:rsidRPr="00951CA2">
        <w:rPr>
          <w:rStyle w:val="Emphasis"/>
          <w:highlight w:val="green"/>
        </w:rPr>
        <w:t>sacrificing</w:t>
      </w:r>
      <w:r w:rsidRPr="000E7958">
        <w:rPr>
          <w:rStyle w:val="StyleUnderline"/>
        </w:rPr>
        <w:t xml:space="preserve"> some </w:t>
      </w:r>
      <w:r w:rsidRPr="00951CA2">
        <w:rPr>
          <w:rStyle w:val="Emphasis"/>
          <w:highlight w:val="green"/>
        </w:rPr>
        <w:t xml:space="preserve">climate protection for the rest of life on </w:t>
      </w:r>
      <w:proofErr w:type="gramStart"/>
      <w:r w:rsidRPr="00951CA2">
        <w:rPr>
          <w:rStyle w:val="Emphasis"/>
          <w:highlight w:val="green"/>
        </w:rPr>
        <w:t>earth</w:t>
      </w:r>
      <w:r w:rsidRPr="000E7958">
        <w:rPr>
          <w:rStyle w:val="StyleUnderline"/>
        </w:rPr>
        <w:t>, and</w:t>
      </w:r>
      <w:proofErr w:type="gramEnd"/>
      <w:r w:rsidRPr="000E7958">
        <w:rPr>
          <w:rStyle w:val="StyleUnderline"/>
        </w:rPr>
        <w:t xml:space="preserve"> is therefore at odds with a moral stance that includes concern for non-human life and the environment.</w:t>
      </w:r>
    </w:p>
    <w:p w14:paraId="43DCF26A" w14:textId="77777777" w:rsidR="00986B50" w:rsidRDefault="00986B50" w:rsidP="00986B50">
      <w:pPr>
        <w:rPr>
          <w:rStyle w:val="StyleUnderline"/>
        </w:rPr>
      </w:pPr>
    </w:p>
    <w:p w14:paraId="0E4C926B" w14:textId="16AAE7CC" w:rsidR="00986B50" w:rsidRPr="00211E1C" w:rsidRDefault="00986B50" w:rsidP="00986B50">
      <w:pPr>
        <w:pStyle w:val="Heading4"/>
        <w:rPr>
          <w:rFonts w:asciiTheme="majorHAnsi" w:hAnsiTheme="majorHAnsi" w:cstheme="majorHAnsi"/>
        </w:rPr>
      </w:pPr>
      <w:r>
        <w:rPr>
          <w:rFonts w:asciiTheme="majorHAnsi" w:hAnsiTheme="majorHAnsi" w:cstheme="majorHAnsi"/>
        </w:rPr>
        <w:t xml:space="preserve">6. </w:t>
      </w: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2A99D868" w14:textId="77777777" w:rsidR="00986B50" w:rsidRPr="00211E1C" w:rsidRDefault="00986B50" w:rsidP="00986B50">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6B0FD6D6" w14:textId="77777777" w:rsidR="00986B50" w:rsidRPr="007F4B2A" w:rsidRDefault="00986B50" w:rsidP="00986B50">
      <w:pPr>
        <w:rPr>
          <w:rStyle w:val="StyleUnderline"/>
          <w:rFonts w:asciiTheme="majorHAnsi" w:hAnsiTheme="majorHAnsi" w:cstheme="majorHAnsi"/>
          <w:b w:val="0"/>
          <w:sz w:val="16"/>
          <w:u w:val="none"/>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t>
      </w:r>
      <w:r w:rsidRPr="00211E1C">
        <w:rPr>
          <w:rFonts w:asciiTheme="majorHAnsi" w:hAnsiTheme="majorHAnsi" w:cstheme="majorHAnsi"/>
          <w:sz w:val="16"/>
        </w:rPr>
        <w:lastRenderedPageBreak/>
        <w:t xml:space="preserve">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59B1AD67" w14:textId="77777777" w:rsidR="00986B50" w:rsidRDefault="00986B50" w:rsidP="00986B50">
      <w:pPr>
        <w:rPr>
          <w:rStyle w:val="StyleUnderline"/>
        </w:rPr>
      </w:pPr>
    </w:p>
    <w:p w14:paraId="1056245C" w14:textId="77777777" w:rsidR="00986B50" w:rsidRDefault="00986B50" w:rsidP="00986B50">
      <w:pPr>
        <w:rPr>
          <w:rStyle w:val="StyleUnderline"/>
        </w:rPr>
      </w:pPr>
    </w:p>
    <w:p w14:paraId="53BD8C07" w14:textId="77777777" w:rsidR="00986B50" w:rsidRDefault="00986B50" w:rsidP="00986B50">
      <w:pPr>
        <w:rPr>
          <w:rStyle w:val="StyleUnderline"/>
        </w:rPr>
      </w:pPr>
    </w:p>
    <w:p w14:paraId="29B1C1A2" w14:textId="4E44DDF1" w:rsidR="00986B50" w:rsidRPr="00211E1C" w:rsidRDefault="00986B50" w:rsidP="00986B50">
      <w:pPr>
        <w:pStyle w:val="Heading4"/>
        <w:rPr>
          <w:rFonts w:asciiTheme="majorHAnsi" w:hAnsiTheme="majorHAnsi" w:cstheme="majorHAnsi"/>
        </w:rPr>
      </w:pPr>
      <w:r>
        <w:rPr>
          <w:rFonts w:asciiTheme="majorHAnsi" w:hAnsiTheme="majorHAnsi" w:cstheme="majorHAnsi"/>
        </w:rPr>
        <w:t xml:space="preserve">7. </w:t>
      </w:r>
      <w:r w:rsidRPr="00211E1C">
        <w:rPr>
          <w:rFonts w:asciiTheme="majorHAnsi" w:hAnsiTheme="majorHAnsi" w:cstheme="majorHAnsi"/>
        </w:rPr>
        <w:t>Free market capitalism has drastically improved the world.</w:t>
      </w:r>
    </w:p>
    <w:p w14:paraId="235E3C92" w14:textId="77777777" w:rsidR="00986B50" w:rsidRPr="00211E1C" w:rsidRDefault="00986B50" w:rsidP="00986B50">
      <w:pPr>
        <w:rPr>
          <w:rFonts w:asciiTheme="majorHAnsi" w:hAnsiTheme="majorHAnsi" w:cstheme="majorHAnsi"/>
          <w:sz w:val="16"/>
        </w:rPr>
      </w:pPr>
      <w:r w:rsidRPr="00211E1C">
        <w:rPr>
          <w:rStyle w:val="Style13ptBold"/>
          <w:rFonts w:asciiTheme="majorHAnsi" w:hAnsiTheme="majorHAnsi" w:cstheme="majorHAnsi"/>
        </w:rPr>
        <w:t>Horwitz 16</w:t>
      </w:r>
      <w:r w:rsidRPr="00211E1C">
        <w:rPr>
          <w:rFonts w:asciiTheme="majorHAnsi" w:hAnsiTheme="majorHAnsi" w:cstheme="majorHAnsi"/>
          <w:sz w:val="16"/>
        </w:rPr>
        <w:t xml:space="preserve"> Steven Horwitz is the </w:t>
      </w:r>
      <w:proofErr w:type="spellStart"/>
      <w:r w:rsidRPr="00211E1C">
        <w:rPr>
          <w:rFonts w:asciiTheme="majorHAnsi" w:hAnsiTheme="majorHAnsi" w:cstheme="majorHAnsi"/>
          <w:sz w:val="16"/>
        </w:rPr>
        <w:t>Schnatter</w:t>
      </w:r>
      <w:proofErr w:type="spellEnd"/>
      <w:r w:rsidRPr="00211E1C">
        <w:rPr>
          <w:rFonts w:asciiTheme="majorHAnsi" w:hAnsiTheme="majorHAnsi" w:cstheme="majorHAnsi"/>
          <w:sz w:val="16"/>
        </w:rPr>
        <w:t xml:space="preserve"> Distinguished Professor of Free Enterprise in the Department of Economics at Ball State University, where he also is a Fellow at the John H. </w:t>
      </w:r>
      <w:proofErr w:type="spellStart"/>
      <w:r w:rsidRPr="00211E1C">
        <w:rPr>
          <w:rFonts w:asciiTheme="majorHAnsi" w:hAnsiTheme="majorHAnsi" w:cstheme="majorHAnsi"/>
          <w:sz w:val="16"/>
        </w:rPr>
        <w:t>Schnatter</w:t>
      </w:r>
      <w:proofErr w:type="spellEnd"/>
      <w:r w:rsidRPr="00211E1C">
        <w:rPr>
          <w:rFonts w:asciiTheme="majorHAnsi" w:hAnsiTheme="majorHAnsi" w:cstheme="majorHAnsi"/>
          <w:sz w:val="16"/>
        </w:rPr>
        <w:t xml:space="preserve"> Institute for Entrepreneurship and Free Enterprise. He is the author of Hayek’s Modern Family: Classical Liberalism and the Evolution of Social Institutions. “Capitalism Is Good for the Poor” June 09, 2016. IB</w:t>
      </w:r>
    </w:p>
    <w:p w14:paraId="714662E9" w14:textId="77777777" w:rsidR="00986B50" w:rsidRPr="00211E1C" w:rsidRDefault="00986B50" w:rsidP="00986B50">
      <w:pPr>
        <w:rPr>
          <w:rFonts w:asciiTheme="majorHAnsi" w:hAnsiTheme="majorHAnsi" w:cstheme="majorHAnsi"/>
          <w:sz w:val="16"/>
        </w:rPr>
      </w:pPr>
      <w:r w:rsidRPr="00211E1C">
        <w:rPr>
          <w:rStyle w:val="Emphasis"/>
          <w:rFonts w:asciiTheme="majorHAnsi" w:hAnsiTheme="majorHAnsi" w:cstheme="majorHAnsi"/>
          <w:highlight w:val="green"/>
        </w:rPr>
        <w:t>Critics</w:t>
      </w:r>
      <w:r w:rsidRPr="00211E1C">
        <w:rPr>
          <w:rStyle w:val="Emphasis"/>
          <w:rFonts w:asciiTheme="majorHAnsi" w:hAnsiTheme="majorHAnsi" w:cstheme="majorHAnsi"/>
        </w:rPr>
        <w:t xml:space="preserve"> frequently </w:t>
      </w:r>
      <w:r w:rsidRPr="00211E1C">
        <w:rPr>
          <w:rStyle w:val="Emphasis"/>
          <w:rFonts w:asciiTheme="majorHAnsi" w:hAnsiTheme="majorHAnsi" w:cstheme="majorHAnsi"/>
          <w:highlight w:val="green"/>
        </w:rPr>
        <w:t>accuse markets</w:t>
      </w:r>
      <w:r w:rsidRPr="00211E1C">
        <w:rPr>
          <w:rStyle w:val="Emphasis"/>
          <w:rFonts w:asciiTheme="majorHAnsi" w:hAnsiTheme="majorHAnsi" w:cstheme="majorHAnsi"/>
        </w:rPr>
        <w:t xml:space="preserve"> and capitalism </w:t>
      </w:r>
      <w:r w:rsidRPr="00211E1C">
        <w:rPr>
          <w:rStyle w:val="Emphasis"/>
          <w:rFonts w:asciiTheme="majorHAnsi" w:hAnsiTheme="majorHAnsi" w:cstheme="majorHAnsi"/>
          <w:highlight w:val="green"/>
        </w:rPr>
        <w:t>of making life worse for the poor</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This refrain is certainly common in the halls of left-leaning academia as well as in broader intellectual circles. But like so many other criticisms of capitalism, </w:t>
      </w:r>
      <w:r w:rsidRPr="00211E1C">
        <w:rPr>
          <w:rStyle w:val="Emphasis"/>
          <w:rFonts w:asciiTheme="majorHAnsi" w:hAnsiTheme="majorHAnsi" w:cstheme="majorHAnsi"/>
          <w:highlight w:val="green"/>
        </w:rPr>
        <w:t>this</w:t>
      </w:r>
      <w:r w:rsidRPr="00211E1C">
        <w:rPr>
          <w:rStyle w:val="Emphasis"/>
          <w:rFonts w:asciiTheme="majorHAnsi" w:hAnsiTheme="majorHAnsi" w:cstheme="majorHAnsi"/>
        </w:rPr>
        <w:t xml:space="preserve"> one </w:t>
      </w:r>
      <w:r w:rsidRPr="00211E1C">
        <w:rPr>
          <w:rStyle w:val="Emphasis"/>
          <w:rFonts w:asciiTheme="majorHAnsi" w:hAnsiTheme="majorHAnsi" w:cstheme="majorHAnsi"/>
          <w:highlight w:val="green"/>
        </w:rPr>
        <w:t>ignores</w:t>
      </w:r>
      <w:r w:rsidRPr="00211E1C">
        <w:rPr>
          <w:rStyle w:val="Emphasis"/>
          <w:rFonts w:asciiTheme="majorHAnsi" w:hAnsiTheme="majorHAnsi" w:cstheme="majorHAnsi"/>
        </w:rPr>
        <w:t xml:space="preserve"> the very real, and very available, </w:t>
      </w:r>
      <w:r w:rsidRPr="00211E1C">
        <w:rPr>
          <w:rStyle w:val="Emphasis"/>
          <w:rFonts w:asciiTheme="majorHAnsi" w:hAnsiTheme="majorHAnsi" w:cstheme="majorHAnsi"/>
          <w:highlight w:val="green"/>
        </w:rPr>
        <w:t>facts</w:t>
      </w:r>
      <w:r w:rsidRPr="00211E1C">
        <w:rPr>
          <w:rStyle w:val="Emphasis"/>
          <w:rFonts w:asciiTheme="majorHAnsi" w:hAnsiTheme="majorHAnsi" w:cstheme="majorHAnsi"/>
        </w:rPr>
        <w:t xml:space="preserve"> of history</w:t>
      </w:r>
      <w:r w:rsidRPr="00211E1C">
        <w:rPr>
          <w:rFonts w:asciiTheme="majorHAnsi" w:hAnsiTheme="majorHAnsi" w:cstheme="majorHAnsi"/>
          <w:sz w:val="16"/>
        </w:rPr>
        <w:t xml:space="preserve">. </w:t>
      </w:r>
      <w:r w:rsidRPr="00211E1C">
        <w:rPr>
          <w:rStyle w:val="Emphasis"/>
          <w:rFonts w:asciiTheme="majorHAnsi" w:hAnsiTheme="majorHAnsi" w:cstheme="majorHAnsi"/>
        </w:rPr>
        <w:t xml:space="preserve">Nothing has done more to lift humanity out of poverty than the market economy. This claim is true whether we are looking at a time span of decades or of centuries. </w:t>
      </w:r>
      <w:r w:rsidRPr="00211E1C">
        <w:rPr>
          <w:rStyle w:val="Emphasis"/>
          <w:rFonts w:asciiTheme="majorHAnsi" w:hAnsiTheme="majorHAnsi" w:cstheme="majorHAnsi"/>
          <w:highlight w:val="green"/>
        </w:rPr>
        <w:t>The number of people</w:t>
      </w:r>
      <w:r w:rsidRPr="00211E1C">
        <w:rPr>
          <w:rStyle w:val="Emphasis"/>
          <w:rFonts w:asciiTheme="majorHAnsi" w:hAnsiTheme="majorHAnsi" w:cstheme="majorHAnsi"/>
        </w:rPr>
        <w:t xml:space="preserve"> worldwide </w:t>
      </w:r>
      <w:r w:rsidRPr="00211E1C">
        <w:rPr>
          <w:rStyle w:val="Emphasis"/>
          <w:rFonts w:asciiTheme="majorHAnsi" w:hAnsiTheme="majorHAnsi" w:cstheme="majorHAnsi"/>
          <w:highlight w:val="green"/>
        </w:rPr>
        <w:t>living on less than</w:t>
      </w:r>
      <w:r w:rsidRPr="00211E1C">
        <w:rPr>
          <w:rStyle w:val="Emphasis"/>
          <w:rFonts w:asciiTheme="majorHAnsi" w:hAnsiTheme="majorHAnsi" w:cstheme="majorHAnsi"/>
        </w:rPr>
        <w:t xml:space="preserve"> about </w:t>
      </w:r>
      <w:r w:rsidRPr="00211E1C">
        <w:rPr>
          <w:rStyle w:val="Emphasis"/>
          <w:rFonts w:asciiTheme="majorHAnsi" w:hAnsiTheme="majorHAnsi" w:cstheme="majorHAnsi"/>
          <w:highlight w:val="green"/>
        </w:rPr>
        <w:t>two dollars per day</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is less than half</w:t>
      </w:r>
      <w:r w:rsidRPr="00211E1C">
        <w:rPr>
          <w:rStyle w:val="Emphasis"/>
          <w:rFonts w:asciiTheme="majorHAnsi" w:hAnsiTheme="majorHAnsi" w:cstheme="majorHAnsi"/>
        </w:rPr>
        <w:t xml:space="preserve"> of what it was in </w:t>
      </w:r>
      <w:r w:rsidRPr="00211E1C">
        <w:rPr>
          <w:rStyle w:val="Emphasis"/>
          <w:rFonts w:asciiTheme="majorHAnsi" w:hAnsiTheme="majorHAnsi" w:cstheme="majorHAnsi"/>
          <w:highlight w:val="green"/>
        </w:rPr>
        <w:t>1990</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The biggest gains in the fight against poverty have occurred in countries that have </w:t>
      </w:r>
      <w:proofErr w:type="gramStart"/>
      <w:r w:rsidRPr="00211E1C">
        <w:rPr>
          <w:rStyle w:val="Emphasis"/>
          <w:rFonts w:asciiTheme="majorHAnsi" w:hAnsiTheme="majorHAnsi" w:cstheme="majorHAnsi"/>
          <w:highlight w:val="green"/>
        </w:rPr>
        <w:t>opened up</w:t>
      </w:r>
      <w:proofErr w:type="gramEnd"/>
      <w:r w:rsidRPr="00211E1C">
        <w:rPr>
          <w:rStyle w:val="Emphasis"/>
          <w:rFonts w:asciiTheme="majorHAnsi" w:hAnsiTheme="majorHAnsi" w:cstheme="majorHAnsi"/>
          <w:highlight w:val="green"/>
        </w:rPr>
        <w:t xml:space="preserve"> their markets</w:t>
      </w:r>
      <w:r w:rsidRPr="00211E1C">
        <w:rPr>
          <w:rFonts w:asciiTheme="majorHAnsi" w:hAnsiTheme="majorHAnsi" w:cstheme="majorHAnsi"/>
          <w:sz w:val="16"/>
        </w:rPr>
        <w:t xml:space="preserve">, such as China and India. If we look over the longer historical period, we can see that the </w:t>
      </w:r>
      <w:r w:rsidRPr="00211E1C">
        <w:rPr>
          <w:rStyle w:val="Emphasis"/>
          <w:rFonts w:asciiTheme="majorHAnsi" w:hAnsiTheme="majorHAnsi" w:cstheme="majorHAnsi"/>
          <w:highlight w:val="green"/>
        </w:rPr>
        <w:t>trends</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are</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the continuation of capitalism’s victories</w:t>
      </w:r>
      <w:r w:rsidRPr="00211E1C">
        <w:rPr>
          <w:rStyle w:val="Emphasis"/>
          <w:rFonts w:asciiTheme="majorHAnsi" w:hAnsiTheme="majorHAnsi" w:cstheme="majorHAnsi"/>
        </w:rPr>
        <w:t xml:space="preserve"> in beating back poverty. For most of human history, </w:t>
      </w:r>
      <w:r w:rsidRPr="00211E1C">
        <w:rPr>
          <w:rStyle w:val="Emphasis"/>
          <w:rFonts w:asciiTheme="majorHAnsi" w:hAnsiTheme="majorHAnsi" w:cstheme="majorHAnsi"/>
          <w:highlight w:val="green"/>
        </w:rPr>
        <w:t>we lived in a world of a few haves and lots of have-nots. That slowly began to change</w:t>
      </w:r>
      <w:r w:rsidRPr="00211E1C">
        <w:rPr>
          <w:rStyle w:val="Emphasis"/>
          <w:rFonts w:asciiTheme="majorHAnsi" w:hAnsiTheme="majorHAnsi" w:cstheme="majorHAnsi"/>
        </w:rPr>
        <w:t xml:space="preserve"> with the advent of capitalism and the Industrial Revolution. </w:t>
      </w:r>
      <w:r w:rsidRPr="00211E1C">
        <w:rPr>
          <w:rFonts w:asciiTheme="majorHAnsi" w:hAnsiTheme="majorHAnsi" w:cstheme="majorHAnsi"/>
          <w:sz w:val="16"/>
        </w:rPr>
        <w:t xml:space="preserve">As economic growth took off and spread throughout the population, it created our own world in the West in which there are a whole bunch of haves and a few have-more-and-betters. For example, </w:t>
      </w:r>
      <w:r w:rsidRPr="00211E1C">
        <w:rPr>
          <w:rStyle w:val="Emphasis"/>
          <w:rFonts w:asciiTheme="majorHAnsi" w:hAnsiTheme="majorHAnsi" w:cstheme="majorHAnsi"/>
          <w:highlight w:val="green"/>
        </w:rPr>
        <w:t>the percentage of American households</w:t>
      </w:r>
      <w:r w:rsidRPr="00211E1C">
        <w:rPr>
          <w:rStyle w:val="Emphasis"/>
          <w:rFonts w:asciiTheme="majorHAnsi" w:hAnsiTheme="majorHAnsi" w:cstheme="majorHAnsi"/>
        </w:rPr>
        <w:t xml:space="preserve"> below the poverty line </w:t>
      </w:r>
      <w:r w:rsidRPr="00211E1C">
        <w:rPr>
          <w:rStyle w:val="Emphasis"/>
          <w:rFonts w:asciiTheme="majorHAnsi" w:hAnsiTheme="majorHAnsi" w:cstheme="majorHAnsi"/>
          <w:highlight w:val="green"/>
        </w:rPr>
        <w:t>who have basic appliances has grown steadily</w:t>
      </w:r>
      <w:r w:rsidRPr="00211E1C">
        <w:rPr>
          <w:rStyle w:val="Emphasis"/>
          <w:rFonts w:asciiTheme="majorHAnsi" w:hAnsiTheme="majorHAnsi" w:cstheme="majorHAnsi"/>
        </w:rPr>
        <w:t xml:space="preserve"> over the last few decades</w:t>
      </w:r>
      <w:r w:rsidRPr="00211E1C">
        <w:rPr>
          <w:rFonts w:asciiTheme="majorHAnsi" w:hAnsiTheme="majorHAnsi" w:cstheme="majorHAnsi"/>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211E1C">
        <w:rPr>
          <w:rStyle w:val="Emphasis"/>
          <w:rFonts w:asciiTheme="majorHAnsi" w:hAnsiTheme="majorHAnsi" w:cstheme="majorHAnsi"/>
        </w:rPr>
        <w:t>the way ca</w:t>
      </w:r>
      <w:r w:rsidRPr="00211E1C">
        <w:rPr>
          <w:rStyle w:val="Emphasis"/>
          <w:rFonts w:asciiTheme="majorHAnsi" w:hAnsiTheme="majorHAnsi" w:cstheme="majorHAnsi"/>
          <w:highlight w:val="green"/>
        </w:rPr>
        <w:t xml:space="preserve">pitalism’s engine of growth has enabled the planet to sustain almost </w:t>
      </w:r>
      <w:r w:rsidRPr="00211E1C">
        <w:rPr>
          <w:rStyle w:val="Emphasis"/>
          <w:rFonts w:asciiTheme="majorHAnsi" w:hAnsiTheme="majorHAnsi" w:cstheme="majorHAnsi"/>
          <w:highlight w:val="green"/>
        </w:rPr>
        <w:lastRenderedPageBreak/>
        <w:t>7 billion people</w:t>
      </w:r>
      <w:r w:rsidRPr="00211E1C">
        <w:rPr>
          <w:rStyle w:val="Emphasis"/>
          <w:rFonts w:asciiTheme="majorHAnsi" w:hAnsiTheme="majorHAnsi" w:cstheme="majorHAnsi"/>
        </w:rPr>
        <w:t xml:space="preserve">, compared to 1 billion in 1800. </w:t>
      </w:r>
      <w:r w:rsidRPr="00211E1C">
        <w:rPr>
          <w:rFonts w:asciiTheme="majorHAnsi" w:hAnsiTheme="majorHAnsi" w:cstheme="majorHAnsi"/>
          <w:sz w:val="16"/>
        </w:rPr>
        <w:t xml:space="preserve">As Deirdre McCloskey has noted, </w:t>
      </w:r>
      <w:r w:rsidRPr="00211E1C">
        <w:rPr>
          <w:rStyle w:val="Emphasis"/>
          <w:rFonts w:asciiTheme="majorHAnsi" w:hAnsiTheme="majorHAnsi" w:cstheme="majorHAnsi"/>
        </w:rPr>
        <w:t xml:space="preserve">if you multiply the gains in consumption to the average human by the gain in life expectancy worldwide by 7 (for 7 billion as compared to 1 billion people), </w:t>
      </w:r>
      <w:r w:rsidRPr="00211E1C">
        <w:rPr>
          <w:rStyle w:val="Emphasis"/>
          <w:rFonts w:asciiTheme="majorHAnsi" w:hAnsiTheme="majorHAnsi" w:cstheme="majorHAnsi"/>
          <w:highlight w:val="green"/>
        </w:rPr>
        <w:t xml:space="preserve">humanity </w:t>
      </w:r>
      <w:proofErr w:type="gramStart"/>
      <w:r w:rsidRPr="00211E1C">
        <w:rPr>
          <w:rStyle w:val="Emphasis"/>
          <w:rFonts w:asciiTheme="majorHAnsi" w:hAnsiTheme="majorHAnsi" w:cstheme="majorHAnsi"/>
          <w:highlight w:val="green"/>
        </w:rPr>
        <w:t>as a whole is</w:t>
      </w:r>
      <w:proofErr w:type="gramEnd"/>
      <w:r w:rsidRPr="00211E1C">
        <w:rPr>
          <w:rStyle w:val="Emphasis"/>
          <w:rFonts w:asciiTheme="majorHAnsi" w:hAnsiTheme="majorHAnsi" w:cstheme="majorHAnsi"/>
          <w:highlight w:val="green"/>
        </w:rPr>
        <w:t xml:space="preserve"> better</w:t>
      </w:r>
      <w:r w:rsidRPr="00211E1C">
        <w:rPr>
          <w:rStyle w:val="Emphasis"/>
          <w:rFonts w:asciiTheme="majorHAnsi" w:hAnsiTheme="majorHAnsi" w:cstheme="majorHAnsi"/>
        </w:rPr>
        <w:t xml:space="preserve"> off </w:t>
      </w:r>
      <w:r w:rsidRPr="00211E1C">
        <w:rPr>
          <w:rStyle w:val="Emphasis"/>
          <w:rFonts w:asciiTheme="majorHAnsi" w:hAnsiTheme="majorHAnsi" w:cstheme="majorHAnsi"/>
          <w:highlight w:val="green"/>
        </w:rPr>
        <w:t>by</w:t>
      </w:r>
      <w:r w:rsidRPr="00211E1C">
        <w:rPr>
          <w:rStyle w:val="Emphasis"/>
          <w:rFonts w:asciiTheme="majorHAnsi" w:hAnsiTheme="majorHAnsi" w:cstheme="majorHAnsi"/>
        </w:rPr>
        <w:t xml:space="preserve"> a factor of around 120. That’s not 120 percent better off, but </w:t>
      </w:r>
      <w:r w:rsidRPr="00211E1C">
        <w:rPr>
          <w:rStyle w:val="Emphasis"/>
          <w:rFonts w:asciiTheme="majorHAnsi" w:hAnsiTheme="majorHAnsi" w:cstheme="majorHAnsi"/>
          <w:highlight w:val="green"/>
        </w:rPr>
        <w:t>120 times</w:t>
      </w:r>
      <w:r w:rsidRPr="00211E1C">
        <w:rPr>
          <w:rStyle w:val="Emphasis"/>
          <w:rFonts w:asciiTheme="majorHAnsi" w:hAnsiTheme="majorHAnsi" w:cstheme="majorHAnsi"/>
        </w:rPr>
        <w:t xml:space="preserve"> better off </w:t>
      </w:r>
      <w:r w:rsidRPr="00211E1C">
        <w:rPr>
          <w:rStyle w:val="Emphasis"/>
          <w:rFonts w:asciiTheme="majorHAnsi" w:hAnsiTheme="majorHAnsi" w:cstheme="majorHAnsi"/>
          <w:highlight w:val="green"/>
        </w:rPr>
        <w:t>since 1800</w:t>
      </w:r>
      <w:r w:rsidRPr="00211E1C">
        <w:rPr>
          <w:rFonts w:asciiTheme="majorHAnsi" w:hAnsiTheme="majorHAnsi" w:cstheme="majorHAnsi"/>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211E1C">
        <w:rPr>
          <w:rStyle w:val="Emphasis"/>
          <w:rFonts w:asciiTheme="majorHAnsi" w:hAnsiTheme="majorHAnsi" w:cstheme="majorHAnsi"/>
        </w:rPr>
        <w:t xml:space="preserve">the dynamics of capitalism have begun to change the very nature of work. Where </w:t>
      </w:r>
      <w:r w:rsidRPr="00211E1C">
        <w:rPr>
          <w:rStyle w:val="Emphasis"/>
          <w:rFonts w:asciiTheme="majorHAnsi" w:hAnsiTheme="majorHAnsi" w:cstheme="majorHAnsi"/>
          <w:highlight w:val="green"/>
        </w:rPr>
        <w:t>once humans toiled for 14 hours per day</w:t>
      </w:r>
      <w:r w:rsidRPr="00211E1C">
        <w:rPr>
          <w:rStyle w:val="Emphasis"/>
          <w:rFonts w:asciiTheme="majorHAnsi" w:hAnsiTheme="majorHAnsi" w:cstheme="majorHAnsi"/>
        </w:rPr>
        <w:t xml:space="preserve"> at backbreaking outdoor labor, now an increasing number of us work inside in climate-controlled comfort.</w:t>
      </w:r>
      <w:r w:rsidRPr="00211E1C">
        <w:rPr>
          <w:rFonts w:asciiTheme="majorHAnsi" w:hAnsiTheme="majorHAnsi" w:cstheme="majorHAnsi"/>
          <w:sz w:val="16"/>
        </w:rPr>
        <w:t xml:space="preserve"> Our workday and workweek have shrunk thanks to the much higher value of labor that comes from working with productive capital. </w:t>
      </w:r>
      <w:r w:rsidRPr="00211E1C">
        <w:rPr>
          <w:rStyle w:val="Emphasis"/>
          <w:rFonts w:asciiTheme="majorHAnsi" w:hAnsiTheme="majorHAnsi" w:cstheme="majorHAnsi"/>
          <w:highlight w:val="green"/>
        </w:rPr>
        <w:t>We spend a</w:t>
      </w:r>
      <w:r w:rsidRPr="00211E1C">
        <w:rPr>
          <w:rStyle w:val="Emphasis"/>
          <w:rFonts w:asciiTheme="majorHAnsi" w:hAnsiTheme="majorHAnsi" w:cstheme="majorHAnsi"/>
        </w:rPr>
        <w:t xml:space="preserve"> much </w:t>
      </w:r>
      <w:r w:rsidRPr="00211E1C">
        <w:rPr>
          <w:rStyle w:val="Emphasis"/>
          <w:rFonts w:asciiTheme="majorHAnsi" w:hAnsiTheme="majorHAnsi" w:cstheme="majorHAnsi"/>
          <w:highlight w:val="green"/>
        </w:rPr>
        <w:t>smaller percentage of our lives working</w:t>
      </w:r>
      <w:r w:rsidRPr="00211E1C">
        <w:rPr>
          <w:rStyle w:val="Emphasis"/>
          <w:rFonts w:asciiTheme="majorHAnsi" w:hAnsiTheme="majorHAnsi" w:cstheme="majorHAnsi"/>
        </w:rPr>
        <w:t xml:space="preserve"> for pay</w:t>
      </w:r>
      <w:r w:rsidRPr="00211E1C">
        <w:rPr>
          <w:rFonts w:asciiTheme="majorHAnsi" w:hAnsiTheme="majorHAnsi" w:cstheme="majorHAnsi"/>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211E1C">
        <w:rPr>
          <w:rStyle w:val="Emphasis"/>
          <w:rFonts w:asciiTheme="majorHAnsi" w:hAnsiTheme="majorHAnsi" w:cstheme="majorHAnsi"/>
          <w:highlight w:val="green"/>
        </w:rPr>
        <w:t>The poor in</w:t>
      </w:r>
      <w:r w:rsidRPr="00211E1C">
        <w:rPr>
          <w:rStyle w:val="Emphasis"/>
          <w:rFonts w:asciiTheme="majorHAnsi" w:hAnsiTheme="majorHAnsi" w:cstheme="majorHAnsi"/>
        </w:rPr>
        <w:t xml:space="preserve"> largely </w:t>
      </w:r>
      <w:r w:rsidRPr="00211E1C">
        <w:rPr>
          <w:rStyle w:val="Emphasis"/>
          <w:rFonts w:asciiTheme="majorHAnsi" w:hAnsiTheme="majorHAnsi" w:cstheme="majorHAnsi"/>
          <w:highlight w:val="green"/>
        </w:rPr>
        <w:t>capitalist countries have</w:t>
      </w:r>
      <w:r w:rsidRPr="00211E1C">
        <w:rPr>
          <w:rStyle w:val="Emphasis"/>
          <w:rFonts w:asciiTheme="majorHAnsi" w:hAnsiTheme="majorHAnsi" w:cstheme="majorHAnsi"/>
        </w:rPr>
        <w:t xml:space="preserve"> access to a quality of </w:t>
      </w:r>
      <w:r w:rsidRPr="00211E1C">
        <w:rPr>
          <w:rStyle w:val="Emphasis"/>
          <w:rFonts w:asciiTheme="majorHAnsi" w:hAnsiTheme="majorHAnsi" w:cstheme="majorHAnsi"/>
          <w:highlight w:val="green"/>
        </w:rPr>
        <w:t>medical care</w:t>
      </w:r>
      <w:r w:rsidRPr="00211E1C">
        <w:rPr>
          <w:rStyle w:val="Emphasis"/>
          <w:rFonts w:asciiTheme="majorHAnsi" w:hAnsiTheme="majorHAnsi" w:cstheme="majorHAnsi"/>
        </w:rPr>
        <w:t xml:space="preserve"> and a variety </w:t>
      </w:r>
      <w:r w:rsidRPr="00211E1C">
        <w:rPr>
          <w:rStyle w:val="Emphasis"/>
          <w:rFonts w:asciiTheme="majorHAnsi" w:hAnsiTheme="majorHAnsi" w:cstheme="majorHAnsi"/>
          <w:highlight w:val="green"/>
        </w:rPr>
        <w:t>and</w:t>
      </w:r>
      <w:r w:rsidRPr="00211E1C">
        <w:rPr>
          <w:rStyle w:val="Emphasis"/>
          <w:rFonts w:asciiTheme="majorHAnsi" w:hAnsiTheme="majorHAnsi" w:cstheme="majorHAnsi"/>
        </w:rPr>
        <w:t xml:space="preserve"> quality of </w:t>
      </w:r>
      <w:r w:rsidRPr="00211E1C">
        <w:rPr>
          <w:rStyle w:val="Emphasis"/>
          <w:rFonts w:asciiTheme="majorHAnsi" w:hAnsiTheme="majorHAnsi" w:cstheme="majorHAnsi"/>
          <w:highlight w:val="green"/>
        </w:rPr>
        <w:t>food that</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ancient kings could only dream of</w:t>
      </w:r>
      <w:r w:rsidRPr="00211E1C">
        <w:rPr>
          <w:rFonts w:asciiTheme="majorHAnsi" w:hAnsiTheme="majorHAnsi" w:cstheme="majorHAnsi"/>
          <w:sz w:val="16"/>
        </w:rPr>
        <w:t xml:space="preserve">. Consider, too, </w:t>
      </w:r>
      <w:r w:rsidRPr="00211E1C">
        <w:rPr>
          <w:rStyle w:val="Emphasis"/>
          <w:rFonts w:asciiTheme="majorHAnsi" w:hAnsiTheme="majorHAnsi" w:cstheme="majorHAnsi"/>
        </w:rPr>
        <w:t xml:space="preserve">that the working poor of London 100 years ago were, at best, able to split a pound of meat per week among </w:t>
      </w:r>
      <w:proofErr w:type="gramStart"/>
      <w:r w:rsidRPr="00211E1C">
        <w:rPr>
          <w:rStyle w:val="Emphasis"/>
          <w:rFonts w:asciiTheme="majorHAnsi" w:hAnsiTheme="majorHAnsi" w:cstheme="majorHAnsi"/>
        </w:rPr>
        <w:t>all of</w:t>
      </w:r>
      <w:proofErr w:type="gramEnd"/>
      <w:r w:rsidRPr="00211E1C">
        <w:rPr>
          <w:rStyle w:val="Emphasis"/>
          <w:rFonts w:asciiTheme="majorHAnsi" w:hAnsiTheme="majorHAnsi" w:cstheme="majorHAnsi"/>
        </w:rPr>
        <w:t xml:space="preserve"> their children, which were greater in number than the two or three of today.</w:t>
      </w:r>
      <w:r w:rsidRPr="00211E1C">
        <w:rPr>
          <w:rFonts w:asciiTheme="majorHAnsi" w:hAnsiTheme="majorHAnsi" w:cstheme="majorHAnsi"/>
          <w:sz w:val="16"/>
        </w:rPr>
        <w:t xml:space="preserve"> In addition, the whole family ate meat once a week on Sunday, the one day the man of the household was home for dinner. That was meat for a week. Compare that to today, when we worry that </w:t>
      </w:r>
      <w:r w:rsidRPr="003A3D15">
        <w:rPr>
          <w:rFonts w:asciiTheme="majorHAnsi" w:hAnsiTheme="majorHAnsi" w:cstheme="majorHAnsi"/>
          <w:sz w:val="16"/>
        </w:rPr>
        <w:t xml:space="preserve">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3A3D15">
        <w:rPr>
          <w:rStyle w:val="Emphasis"/>
          <w:rFonts w:asciiTheme="majorHAnsi" w:hAnsiTheme="majorHAnsi" w:cstheme="majorHAnsi"/>
        </w:rPr>
        <w:t>In a precapitalist world, the poor had no hope of upward mobility or of relief from the endless physical drudgery that barely kept them alive</w:t>
      </w:r>
      <w:r w:rsidRPr="003A3D15">
        <w:rPr>
          <w:rFonts w:asciiTheme="majorHAnsi" w:hAnsiTheme="majorHAnsi" w:cstheme="majorHAnsi"/>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3A3D15">
        <w:rPr>
          <w:rStyle w:val="Emphasis"/>
          <w:rFonts w:asciiTheme="majorHAnsi" w:hAnsiTheme="majorHAnsi" w:cstheme="majorHAnsi"/>
        </w:rPr>
        <w:t>Once people no longer needed permission to innovate, and once the value of new inventions was judged by the improvements they made to the lives of the masses in the form of profit and loss, the poor began to live lives of comfort and dignity</w:t>
      </w:r>
      <w:r w:rsidRPr="003A3D15">
        <w:rPr>
          <w:rFonts w:asciiTheme="majorHAnsi" w:hAnsiTheme="majorHAnsi" w:cstheme="majorHAnsi"/>
          <w:sz w:val="16"/>
        </w:rPr>
        <w:t>.</w:t>
      </w:r>
    </w:p>
    <w:p w14:paraId="344D757D" w14:textId="77777777" w:rsidR="00986B50" w:rsidRPr="00211E1C" w:rsidRDefault="00986B50" w:rsidP="00986B50">
      <w:pPr>
        <w:rPr>
          <w:rFonts w:asciiTheme="majorHAnsi" w:hAnsiTheme="majorHAnsi" w:cstheme="majorHAnsi"/>
          <w:sz w:val="14"/>
        </w:rPr>
      </w:pPr>
    </w:p>
    <w:p w14:paraId="74EDE2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85CA8"/>
    <w:multiLevelType w:val="hybridMultilevel"/>
    <w:tmpl w:val="97AC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964A52"/>
    <w:multiLevelType w:val="hybridMultilevel"/>
    <w:tmpl w:val="1398EA80"/>
    <w:lvl w:ilvl="0" w:tplc="4C3E702E">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6"/>
  </w:num>
  <w:num w:numId="15">
    <w:abstractNumId w:val="13"/>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2E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181"/>
    <w:rsid w:val="00117316"/>
    <w:rsid w:val="001209B4"/>
    <w:rsid w:val="00122E47"/>
    <w:rsid w:val="001761FC"/>
    <w:rsid w:val="00182655"/>
    <w:rsid w:val="001840F2"/>
    <w:rsid w:val="00185134"/>
    <w:rsid w:val="001856C6"/>
    <w:rsid w:val="00191B5F"/>
    <w:rsid w:val="00192487"/>
    <w:rsid w:val="00192B9A"/>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D15"/>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4C3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B50"/>
    <w:rsid w:val="00990634"/>
    <w:rsid w:val="00991733"/>
    <w:rsid w:val="00992078"/>
    <w:rsid w:val="00992BE3"/>
    <w:rsid w:val="009A1467"/>
    <w:rsid w:val="009A6464"/>
    <w:rsid w:val="009B69F5"/>
    <w:rsid w:val="009C229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E6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82804D"/>
  <w14:defaultImageDpi w14:val="300"/>
  <w15:docId w15:val="{DA6E7FA9-F32C-4E47-AFD7-08057C12B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229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C22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22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22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9"/>
    <w:unhideWhenUsed/>
    <w:qFormat/>
    <w:rsid w:val="009C229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C22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292"/>
  </w:style>
  <w:style w:type="character" w:customStyle="1" w:styleId="Heading1Char">
    <w:name w:val="Heading 1 Char"/>
    <w:aliases w:val="Pocket Char"/>
    <w:basedOn w:val="DefaultParagraphFont"/>
    <w:link w:val="Heading1"/>
    <w:uiPriority w:val="9"/>
    <w:rsid w:val="009C22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22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229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9C22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9C2292"/>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9C2292"/>
    <w:rPr>
      <w:b/>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9C2292"/>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C229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T,C,Char Char1"/>
    <w:basedOn w:val="DefaultParagraphFont"/>
    <w:uiPriority w:val="99"/>
    <w:unhideWhenUsed/>
    <w:rsid w:val="009C2292"/>
    <w:rPr>
      <w:color w:val="auto"/>
      <w:u w:val="none"/>
    </w:rPr>
  </w:style>
  <w:style w:type="paragraph" w:styleId="DocumentMap">
    <w:name w:val="Document Map"/>
    <w:basedOn w:val="Normal"/>
    <w:link w:val="DocumentMapChar"/>
    <w:uiPriority w:val="99"/>
    <w:semiHidden/>
    <w:unhideWhenUsed/>
    <w:rsid w:val="009C22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229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22E6B"/>
    <w:rPr>
      <w:b/>
      <w:sz w:val="26"/>
      <w:u w:val="single"/>
    </w:rPr>
  </w:style>
  <w:style w:type="paragraph" w:customStyle="1" w:styleId="textbold">
    <w:name w:val="text bold"/>
    <w:basedOn w:val="Normal"/>
    <w:link w:val="Emphasis"/>
    <w:uiPriority w:val="20"/>
    <w:qFormat/>
    <w:rsid w:val="00E22E6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paragraph" w:styleId="ListParagraph">
    <w:name w:val="List Paragraph"/>
    <w:basedOn w:val="Normal"/>
    <w:uiPriority w:val="34"/>
    <w:unhideWhenUsed/>
    <w:qFormat/>
    <w:rsid w:val="00E22E6B"/>
    <w:pPr>
      <w:ind w:left="720"/>
      <w:contextualSpacing/>
    </w:pPr>
    <w:rPr>
      <w:rFonts w:eastAsiaTheme="minorHAnsi" w:cstheme="minorBidi"/>
      <w:szCs w:val="22"/>
    </w:rPr>
  </w:style>
  <w:style w:type="paragraph" w:customStyle="1" w:styleId="UnderlinePara">
    <w:name w:val="Underline Para"/>
    <w:basedOn w:val="Normal"/>
    <w:uiPriority w:val="1"/>
    <w:qFormat/>
    <w:rsid w:val="00554C3C"/>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0" Type="http://schemas.openxmlformats.org/officeDocument/2006/relationships/hyperlink" Target="https://innovations.bmj.com/content/1/2/49" TargetMode="Externa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25</Pages>
  <Words>10249</Words>
  <Characters>55555</Characters>
  <Application>Microsoft Office Word</Application>
  <DocSecurity>0</DocSecurity>
  <Lines>730</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2021-09-13T20:10:00Z</dcterms:created>
  <dcterms:modified xsi:type="dcterms:W3CDTF">2021-09-13T21:14:00Z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