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5945" w14:textId="3E03B806" w:rsidR="00190F19" w:rsidRDefault="003E5FBA" w:rsidP="003E5FBA">
      <w:pPr>
        <w:pStyle w:val="Heading1"/>
      </w:pPr>
      <w:r>
        <w:t>1AC</w:t>
      </w:r>
    </w:p>
    <w:p w14:paraId="2FB7A283" w14:textId="77777777" w:rsidR="00DC68B7" w:rsidRPr="00DC68B7" w:rsidRDefault="00DC68B7" w:rsidP="00DC68B7"/>
    <w:p w14:paraId="4C2B8E6D" w14:textId="77777777" w:rsidR="00DC68B7" w:rsidRPr="00EC5B6A" w:rsidRDefault="00DC68B7" w:rsidP="00DC68B7">
      <w:pPr>
        <w:pStyle w:val="Heading4"/>
        <w:rPr>
          <w:rFonts w:asciiTheme="minorHAnsi" w:hAnsiTheme="minorHAnsi" w:cstheme="minorHAnsi"/>
        </w:rPr>
      </w:pPr>
      <w:r w:rsidRPr="00EC5B6A">
        <w:rPr>
          <w:rFonts w:asciiTheme="minorHAnsi" w:hAnsiTheme="minorHAnsi" w:cstheme="minorHAnsi"/>
        </w:rPr>
        <w:t xml:space="preserve">Resolved: The member nations of the World Trade Organization ought to reduce intellectual property protections for medicines. </w:t>
      </w:r>
    </w:p>
    <w:p w14:paraId="40A67036" w14:textId="77777777" w:rsidR="00DC68B7" w:rsidRPr="00DC68B7" w:rsidRDefault="00DC68B7" w:rsidP="00DC68B7"/>
    <w:p w14:paraId="47A47108" w14:textId="3D067786" w:rsidR="003E5FBA" w:rsidRPr="003E5FBA" w:rsidRDefault="003E5FBA" w:rsidP="003E5FBA">
      <w:pPr>
        <w:pStyle w:val="Heading2"/>
      </w:pPr>
      <w:r>
        <w:t>Framework</w:t>
      </w:r>
    </w:p>
    <w:p w14:paraId="6CCF5ECE" w14:textId="0E707880" w:rsidR="00235FB7" w:rsidRDefault="00235FB7" w:rsidP="00235FB7">
      <w:pPr>
        <w:pStyle w:val="Heading4"/>
      </w:pPr>
      <w:r>
        <w:t xml:space="preserve">The standard is </w:t>
      </w:r>
      <w:r w:rsidR="00056C1F">
        <w:t xml:space="preserve">preventable deaths. </w:t>
      </w:r>
    </w:p>
    <w:p w14:paraId="55670FFA" w14:textId="77777777" w:rsidR="00235FB7" w:rsidRDefault="00235FB7" w:rsidP="00235FB7">
      <w:pPr>
        <w:pStyle w:val="Heading4"/>
        <w:numPr>
          <w:ilvl w:val="0"/>
          <w:numId w:val="11"/>
        </w:numPr>
        <w:tabs>
          <w:tab w:val="num" w:pos="360"/>
        </w:tabs>
        <w:ind w:left="360" w:firstLine="0"/>
      </w:pPr>
      <w:r>
        <w:t>Independent of considerations of future happiness or life, death is ontologically the worst possible evil since it destroys the subject itself</w:t>
      </w:r>
    </w:p>
    <w:p w14:paraId="6DDCD484" w14:textId="77777777" w:rsidR="00235FB7" w:rsidRPr="00600089" w:rsidRDefault="00235FB7" w:rsidP="00235FB7">
      <w:pPr>
        <w:rPr>
          <w:rStyle w:val="Style13ptBold"/>
          <w:b w:val="0"/>
        </w:rPr>
      </w:pPr>
      <w:r w:rsidRPr="00600089">
        <w:rPr>
          <w:rStyle w:val="Style13ptBold"/>
        </w:rPr>
        <w:t>Paterson, 03 – Department of Philosophy, Providence College, Rhode Island (Craig, “A Life Not Worth Living?”, Studies in Christian Ethics, http://sce.sagepub.com)</w:t>
      </w:r>
    </w:p>
    <w:p w14:paraId="4BD1BEF8" w14:textId="77777777" w:rsidR="00235FB7" w:rsidRDefault="00235FB7" w:rsidP="00235FB7">
      <w:r w:rsidRPr="0001436A">
        <w:t xml:space="preserve">Contrary to those accounts, I would argue that it is </w:t>
      </w:r>
      <w:r w:rsidRPr="002367FD">
        <w:rPr>
          <w:rStyle w:val="StyleUnderline"/>
          <w:highlight w:val="yellow"/>
        </w:rPr>
        <w:t xml:space="preserve">death </w:t>
      </w:r>
      <w:r w:rsidRPr="0001436A">
        <w:t xml:space="preserve">per se that </w:t>
      </w:r>
      <w:r w:rsidRPr="002367FD">
        <w:rPr>
          <w:rStyle w:val="StyleUnderline"/>
          <w:highlight w:val="yellow"/>
        </w:rPr>
        <w:t xml:space="preserve">is </w:t>
      </w:r>
      <w:r w:rsidRPr="0001436A">
        <w:t xml:space="preserve">really </w:t>
      </w:r>
      <w:r w:rsidRPr="0001436A">
        <w:rPr>
          <w:rStyle w:val="StyleUnderline"/>
        </w:rPr>
        <w:t xml:space="preserve">the objective </w:t>
      </w:r>
      <w:r w:rsidRPr="002367FD">
        <w:rPr>
          <w:rStyle w:val="StyleUnderline"/>
          <w:highlight w:val="yellow"/>
        </w:rPr>
        <w:t xml:space="preserve">evil </w:t>
      </w:r>
      <w:r w:rsidRPr="0001436A">
        <w:t>for us,</w:t>
      </w:r>
      <w:r w:rsidRPr="0001436A">
        <w:rPr>
          <w:rStyle w:val="StyleUnderline"/>
        </w:rPr>
        <w:t xml:space="preserve"> </w:t>
      </w:r>
      <w:r w:rsidRPr="002367FD">
        <w:rPr>
          <w:rStyle w:val="StyleUnderline"/>
          <w:highlight w:val="yellow"/>
        </w:rPr>
        <w:t xml:space="preserve">not because it deprives us of a </w:t>
      </w:r>
      <w:r w:rsidRPr="0001436A">
        <w:t xml:space="preserve">prospective </w:t>
      </w:r>
      <w:r w:rsidRPr="002367FD">
        <w:rPr>
          <w:rStyle w:val="StyleUnderline"/>
          <w:highlight w:val="yellow"/>
        </w:rPr>
        <w:t xml:space="preserve">future </w:t>
      </w:r>
      <w:r w:rsidRPr="0001436A">
        <w:t xml:space="preserve">of overall good judged better than the alter- native of non-being. </w:t>
      </w:r>
      <w:r w:rsidRPr="0001436A">
        <w:rPr>
          <w:rStyle w:val="StyleUnderline"/>
        </w:rPr>
        <w:t xml:space="preserve">It cannot be about harm to a former person who has ceased to exist, for no person </w:t>
      </w:r>
      <w:proofErr w:type="gramStart"/>
      <w:r w:rsidRPr="0001436A">
        <w:rPr>
          <w:rStyle w:val="StyleUnderline"/>
        </w:rPr>
        <w:t>actually suffers</w:t>
      </w:r>
      <w:proofErr w:type="gramEnd"/>
      <w:r w:rsidRPr="0001436A">
        <w:rPr>
          <w:rStyle w:val="StyleUnderline"/>
        </w:rPr>
        <w:t xml:space="preserve"> from the sub-sequent non-participation. </w:t>
      </w:r>
      <w:r w:rsidRPr="002367FD">
        <w:rPr>
          <w:rStyle w:val="StyleUnderline"/>
          <w:highlight w:val="yellow"/>
        </w:rPr>
        <w:t xml:space="preserve">Rather, death </w:t>
      </w:r>
      <w:proofErr w:type="gramStart"/>
      <w:r w:rsidRPr="002367FD">
        <w:rPr>
          <w:rStyle w:val="StyleUnderline"/>
          <w:highlight w:val="yellow"/>
        </w:rPr>
        <w:t>in itself is</w:t>
      </w:r>
      <w:proofErr w:type="gramEnd"/>
      <w:r w:rsidRPr="002367FD">
        <w:rPr>
          <w:rStyle w:val="StyleUnderline"/>
          <w:highlight w:val="yellow"/>
        </w:rPr>
        <w:t xml:space="preserve"> </w:t>
      </w:r>
      <w:r w:rsidRPr="0001436A">
        <w:t xml:space="preserve">an </w:t>
      </w:r>
      <w:r w:rsidRPr="002367FD">
        <w:rPr>
          <w:rStyle w:val="StyleUnderline"/>
          <w:highlight w:val="yellow"/>
        </w:rPr>
        <w:t xml:space="preserve">evil </w:t>
      </w:r>
      <w:r w:rsidRPr="0001436A">
        <w:t xml:space="preserve">to us </w:t>
      </w:r>
      <w:r w:rsidRPr="002367FD">
        <w:rPr>
          <w:rStyle w:val="StyleUnderline"/>
          <w:highlight w:val="yellow"/>
        </w:rPr>
        <w:t xml:space="preserve">because it ontologically destroys the </w:t>
      </w:r>
      <w:r w:rsidRPr="0001436A">
        <w:rPr>
          <w:rStyle w:val="StyleUnderline"/>
        </w:rPr>
        <w:t xml:space="preserve">current existent </w:t>
      </w:r>
      <w:r w:rsidRPr="002367FD">
        <w:rPr>
          <w:rStyle w:val="StyleUnderline"/>
          <w:highlight w:val="yellow"/>
        </w:rPr>
        <w:t xml:space="preserve">subject </w:t>
      </w:r>
      <w:r w:rsidRPr="0001436A">
        <w:rPr>
          <w:rStyle w:val="StyleUnderline"/>
        </w:rPr>
        <w:t xml:space="preserve">— it is the ultimate </w:t>
      </w:r>
      <w:r w:rsidRPr="0001436A">
        <w:t xml:space="preserve">in </w:t>
      </w:r>
      <w:r w:rsidRPr="0001436A">
        <w:rPr>
          <w:rStyle w:val="StyleUnderline"/>
        </w:rPr>
        <w:t xml:space="preserve">metaphysical </w:t>
      </w:r>
      <w:proofErr w:type="spellStart"/>
      <w:r w:rsidRPr="0001436A">
        <w:rPr>
          <w:rStyle w:val="StyleUnderline"/>
        </w:rPr>
        <w:t>lightening</w:t>
      </w:r>
      <w:proofErr w:type="spellEnd"/>
      <w:r w:rsidRPr="0001436A">
        <w:rPr>
          <w:rStyle w:val="StyleUnderline"/>
        </w:rPr>
        <w:t xml:space="preserve"> strike</w:t>
      </w:r>
      <w:r w:rsidRPr="0001436A">
        <w:t xml:space="preserve">s.80 The evil of death is truly an ontological evil borne by the person who already exists, </w:t>
      </w:r>
      <w:r w:rsidRPr="002367FD">
        <w:rPr>
          <w:rStyle w:val="StyleUnderline"/>
          <w:highlight w:val="yellow"/>
        </w:rPr>
        <w:t>independently of</w:t>
      </w:r>
      <w:r w:rsidRPr="008C303E">
        <w:rPr>
          <w:rStyle w:val="StyleUnderline"/>
          <w:highlight w:val="cyan"/>
        </w:rPr>
        <w:t xml:space="preserve"> </w:t>
      </w:r>
      <w:r w:rsidRPr="002367FD">
        <w:rPr>
          <w:rStyle w:val="StyleUnderline"/>
          <w:highlight w:val="yellow"/>
        </w:rPr>
        <w:t xml:space="preserve">calculations about better or worse possible lives. </w:t>
      </w:r>
      <w:r w:rsidRPr="0001436A">
        <w:t xml:space="preserve">Such an evil need not be consciously experienced </w:t>
      </w:r>
      <w:proofErr w:type="gramStart"/>
      <w:r w:rsidRPr="0001436A">
        <w:t>in order to</w:t>
      </w:r>
      <w:proofErr w:type="gramEnd"/>
      <w:r w:rsidRPr="0001436A">
        <w:t xml:space="preserve"> be an evil for the kind of being a human person is. </w:t>
      </w:r>
      <w:r w:rsidRPr="002367FD">
        <w:rPr>
          <w:rStyle w:val="StyleUnderline"/>
          <w:highlight w:val="yellow"/>
        </w:rPr>
        <w:t xml:space="preserve">Death is </w:t>
      </w:r>
      <w:r w:rsidRPr="0001436A">
        <w:t xml:space="preserve">an evil because of the change in kind it brings about, a change that is </w:t>
      </w:r>
      <w:r w:rsidRPr="002367FD">
        <w:rPr>
          <w:rStyle w:val="StyleUnderline"/>
          <w:highlight w:val="yellow"/>
        </w:rPr>
        <w:t>destructive of the type of entity that we</w:t>
      </w:r>
      <w:r w:rsidRPr="0001436A">
        <w:rPr>
          <w:rStyle w:val="StyleUnderline"/>
        </w:rPr>
        <w:t xml:space="preserve"> </w:t>
      </w:r>
      <w:r w:rsidRPr="0001436A">
        <w:t xml:space="preserve">essentially </w:t>
      </w:r>
      <w:r w:rsidRPr="002367FD">
        <w:rPr>
          <w:rStyle w:val="StyleUnderline"/>
          <w:highlight w:val="yellow"/>
        </w:rPr>
        <w:t>are</w:t>
      </w:r>
      <w:r w:rsidRPr="0001436A">
        <w:rPr>
          <w:rStyle w:val="StyleUnderline"/>
        </w:rPr>
        <w:t xml:space="preserve">. </w:t>
      </w:r>
      <w:r w:rsidRPr="0001436A">
        <w:t xml:space="preserve">Anything, whether caused naturally or caused by human intervention (intentional or unintentional) that drastically interferes in the process of maintaining the person in existence is an objective evil for the person. </w:t>
      </w:r>
      <w:r w:rsidRPr="0001436A">
        <w:rPr>
          <w:rStyle w:val="StyleUnderline"/>
        </w:rPr>
        <w:t xml:space="preserve">What is crucially at stake </w:t>
      </w:r>
      <w:proofErr w:type="gramStart"/>
      <w:r w:rsidRPr="0001436A">
        <w:rPr>
          <w:rStyle w:val="StyleUnderline"/>
        </w:rPr>
        <w:t xml:space="preserve">here, </w:t>
      </w:r>
      <w:r w:rsidRPr="0001436A">
        <w:t>and</w:t>
      </w:r>
      <w:proofErr w:type="gramEnd"/>
      <w:r w:rsidRPr="0001436A">
        <w:t xml:space="preserve"> is dialectically supportive of the self-</w:t>
      </w:r>
      <w:proofErr w:type="spellStart"/>
      <w:r w:rsidRPr="0001436A">
        <w:t>evidency</w:t>
      </w:r>
      <w:proofErr w:type="spellEnd"/>
      <w:r w:rsidRPr="0001436A">
        <w:t xml:space="preserve"> of the basic good of human life, </w:t>
      </w:r>
      <w:r w:rsidRPr="0001436A">
        <w:rPr>
          <w:rStyle w:val="StyleUnderline"/>
        </w:rPr>
        <w:t xml:space="preserve">is that death is a radical interference with the current life process </w:t>
      </w:r>
      <w:r w:rsidRPr="0001436A">
        <w:t xml:space="preserve">of the kind of being that </w:t>
      </w:r>
      <w:r w:rsidRPr="00600089">
        <w:t>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1436A">
        <w:rPr>
          <w:rStyle w:val="StyleUnderline"/>
        </w:rPr>
        <w:t xml:space="preserve"> </w:t>
      </w:r>
      <w:r w:rsidRPr="002367FD">
        <w:rPr>
          <w:rStyle w:val="StyleUnderline"/>
          <w:highlight w:val="yellow"/>
        </w:rPr>
        <w:t xml:space="preserve">any </w:t>
      </w:r>
      <w:r w:rsidRPr="00600089">
        <w:t>intentional</w:t>
      </w:r>
      <w:r w:rsidRPr="0001436A">
        <w:rPr>
          <w:rStyle w:val="StyleUnderline"/>
        </w:rPr>
        <w:t xml:space="preserve"> </w:t>
      </w:r>
      <w:r w:rsidRPr="002367FD">
        <w:rPr>
          <w:rStyle w:val="StyleUnderline"/>
          <w:highlight w:val="yellow"/>
        </w:rPr>
        <w:t xml:space="preserve">rejection of </w:t>
      </w:r>
      <w:r w:rsidRPr="00600089">
        <w:t>human</w:t>
      </w:r>
      <w:r w:rsidRPr="0001436A">
        <w:rPr>
          <w:rStyle w:val="StyleUnderline"/>
        </w:rPr>
        <w:t xml:space="preserve"> </w:t>
      </w:r>
      <w:r w:rsidRPr="002367FD">
        <w:rPr>
          <w:rStyle w:val="StyleUnderline"/>
          <w:highlight w:val="yellow"/>
        </w:rPr>
        <w:t xml:space="preserve">life </w:t>
      </w:r>
      <w:r w:rsidRPr="00600089">
        <w:t>itself</w:t>
      </w:r>
      <w:r w:rsidRPr="0001436A">
        <w:rPr>
          <w:rStyle w:val="StyleUnderline"/>
        </w:rPr>
        <w:t xml:space="preserve"> </w:t>
      </w:r>
      <w:r w:rsidRPr="002367FD">
        <w:rPr>
          <w:rStyle w:val="StyleUnderline"/>
          <w:highlight w:val="yellow"/>
        </w:rPr>
        <w:t xml:space="preserve">cannot </w:t>
      </w:r>
      <w:r w:rsidRPr="00600089">
        <w:t>therefore</w:t>
      </w:r>
      <w:r w:rsidRPr="0001436A">
        <w:rPr>
          <w:rStyle w:val="StyleUnderline"/>
        </w:rPr>
        <w:t xml:space="preserve"> </w:t>
      </w:r>
      <w:r w:rsidRPr="002367FD">
        <w:rPr>
          <w:rStyle w:val="StyleUnderline"/>
          <w:highlight w:val="yellow"/>
        </w:rPr>
        <w:t>be warranted since it is an expression of an ultimate disvalue for the subject</w:t>
      </w:r>
      <w:r w:rsidRPr="00600089">
        <w:t>, namely,</w:t>
      </w:r>
      <w:r w:rsidRPr="0001436A">
        <w:rPr>
          <w:rStyle w:val="StyleUnderline"/>
        </w:rPr>
        <w:t xml:space="preserve"> the destruction of the present person</w:t>
      </w:r>
      <w:r w:rsidRPr="00600089">
        <w:t>;</w:t>
      </w:r>
      <w:r w:rsidRPr="0001436A">
        <w:rPr>
          <w:rStyle w:val="StyleUnderline"/>
        </w:rPr>
        <w:t xml:space="preserve"> a radical ontological good that we cannot begin to weigh </w:t>
      </w:r>
      <w:r w:rsidRPr="00600089">
        <w:t>objectively</w:t>
      </w:r>
      <w:r w:rsidRPr="0001436A">
        <w:rPr>
          <w:rStyle w:val="StyleUnderline"/>
        </w:rPr>
        <w:t xml:space="preserve"> against the travails of life </w:t>
      </w:r>
      <w:r w:rsidRPr="00600089">
        <w:t xml:space="preserve">in a rational manner. To deal with the sources of disvalue (pain, suffering, etc.) we should not seek to irrationally destroy the person, the very source and condition of all human possibility.82 </w:t>
      </w:r>
    </w:p>
    <w:p w14:paraId="4898030A" w14:textId="77777777" w:rsidR="00235FB7" w:rsidRPr="00A76D27" w:rsidRDefault="00235FB7" w:rsidP="00235FB7"/>
    <w:p w14:paraId="7E579A15" w14:textId="77777777" w:rsidR="00235FB7" w:rsidRPr="00F7090B" w:rsidRDefault="00235FB7" w:rsidP="00235FB7">
      <w:pPr>
        <w:pStyle w:val="Heading4"/>
        <w:numPr>
          <w:ilvl w:val="0"/>
          <w:numId w:val="11"/>
        </w:numPr>
        <w:tabs>
          <w:tab w:val="num" w:pos="360"/>
        </w:tabs>
        <w:ind w:left="360" w:firstLine="0"/>
      </w:pPr>
      <w:r>
        <w:t xml:space="preserve">No act omission distinction, </w:t>
      </w:r>
      <w:r w:rsidRPr="00F7090B">
        <w:t xml:space="preserve">governments are morally responsible for their omissions because they always face choices between different sets of policy options, </w:t>
      </w:r>
      <w:proofErr w:type="gramStart"/>
      <w:r w:rsidRPr="00F7090B">
        <w:t>all of</w:t>
      </w:r>
      <w:proofErr w:type="gramEnd"/>
      <w:r w:rsidRPr="00F7090B">
        <w:t xml:space="preserve"> which advantage some while disadvantaging others.</w:t>
      </w:r>
    </w:p>
    <w:p w14:paraId="01BF1656" w14:textId="77777777" w:rsidR="00235FB7" w:rsidRPr="00F7090B" w:rsidRDefault="00235FB7" w:rsidP="00235FB7">
      <w:r w:rsidRPr="00F7090B">
        <w:rPr>
          <w:rStyle w:val="verdana"/>
          <w:sz w:val="12"/>
        </w:rPr>
        <w:t>Cass R.</w:t>
      </w:r>
      <w:r w:rsidRPr="00F7090B">
        <w:rPr>
          <w:rStyle w:val="verdana"/>
        </w:rPr>
        <w:t xml:space="preserve"> </w:t>
      </w:r>
      <w:r>
        <w:rPr>
          <w:b/>
        </w:rPr>
        <w:t>Sunstein</w:t>
      </w:r>
      <w:r w:rsidRPr="00F7090B">
        <w:rPr>
          <w:b/>
        </w:rPr>
        <w:t xml:space="preserve"> and </w:t>
      </w:r>
      <w:proofErr w:type="spellStart"/>
      <w:r w:rsidRPr="00F7090B">
        <w:rPr>
          <w:b/>
        </w:rPr>
        <w:t>Vermeule</w:t>
      </w:r>
      <w:proofErr w:type="spellEnd"/>
      <w:r w:rsidRPr="00F7090B">
        <w:rPr>
          <w:rStyle w:val="verdana"/>
        </w:rPr>
        <w:t xml:space="preserve"> </w:t>
      </w:r>
      <w:r w:rsidRPr="00F7090B">
        <w:rPr>
          <w:rStyle w:val="verdana"/>
          <w:sz w:val="12"/>
        </w:rPr>
        <w:t>Adrian</w:t>
      </w:r>
      <w:r w:rsidRPr="00F7090B">
        <w:rPr>
          <w:rStyle w:val="verdana"/>
        </w:rPr>
        <w:t xml:space="preserve"> </w:t>
      </w:r>
      <w:r w:rsidRPr="00F7090B">
        <w:rPr>
          <w:rStyle w:val="verdana"/>
          <w:sz w:val="16"/>
        </w:rPr>
        <w:t xml:space="preserve">[“Is Capital Punishment </w:t>
      </w:r>
      <w:r w:rsidRPr="00F7090B">
        <w:rPr>
          <w:rStyle w:val="hit"/>
          <w:sz w:val="16"/>
        </w:rPr>
        <w:t>Morally Required?</w:t>
      </w:r>
      <w:r w:rsidRPr="00F7090B">
        <w:rPr>
          <w:rStyle w:val="verdana"/>
          <w:sz w:val="16"/>
        </w:rPr>
        <w:t xml:space="preserve"> Acts, Omissions, and Life-Life Tradeoffs.</w:t>
      </w:r>
      <w:r w:rsidRPr="00F7090B">
        <w:rPr>
          <w:sz w:val="16"/>
        </w:rPr>
        <w:t xml:space="preserve">  Copyright (c) 2005 The Board of Trustees of Leland Stanford Junior University.</w:t>
      </w:r>
      <w:r>
        <w:rPr>
          <w:sz w:val="16"/>
        </w:rPr>
        <w:t xml:space="preserve">  Stanford Law Review December,</w:t>
      </w:r>
      <w:r w:rsidRPr="00F7090B">
        <w:rPr>
          <w:sz w:val="16"/>
        </w:rPr>
        <w:t>2005 58 Stan. L. Rev. 703]</w:t>
      </w:r>
    </w:p>
    <w:p w14:paraId="1AC89AB7" w14:textId="55961EA6" w:rsidR="00235FB7" w:rsidRDefault="00235FB7" w:rsidP="00235FB7">
      <w:r w:rsidRPr="00264408">
        <w:t xml:space="preserve">The </w:t>
      </w:r>
      <w:r w:rsidRPr="002367FD">
        <w:rPr>
          <w:rStyle w:val="StyleUnderline"/>
          <w:highlight w:val="yellow"/>
        </w:rPr>
        <w:t xml:space="preserve">critics </w:t>
      </w:r>
      <w:r w:rsidRPr="00264408">
        <w:rPr>
          <w:rStyle w:val="StyleUnderline"/>
        </w:rPr>
        <w:t xml:space="preserve">of capital punishment </w:t>
      </w:r>
      <w:r w:rsidRPr="002367FD">
        <w:rPr>
          <w:rStyle w:val="StyleUnderline"/>
          <w:highlight w:val="yellow"/>
        </w:rPr>
        <w:t>have been led astray by</w:t>
      </w:r>
      <w:r w:rsidRPr="00264408">
        <w:rPr>
          <w:rStyle w:val="StyleUnderline"/>
        </w:rPr>
        <w:t xml:space="preserve"> uncritically </w:t>
      </w:r>
      <w:r w:rsidRPr="002367FD">
        <w:rPr>
          <w:rStyle w:val="StyleUnderline"/>
          <w:highlight w:val="yellow"/>
        </w:rPr>
        <w:t>applying the act/omission distinction to a regulatory setting.</w:t>
      </w:r>
      <w:r w:rsidRPr="00264408">
        <w:t xml:space="preserve"> Their position condemns the "active" infliction of death by governments but does not condemn the "inactive" production of death that comes from the refusal to maintain a system [*720] of capital punishment. </w:t>
      </w:r>
      <w:r w:rsidRPr="00264408">
        <w:rPr>
          <w:rStyle w:val="StyleUnderline"/>
        </w:rPr>
        <w:t>The basic problem is that even if this selective condemnation can be justified at the level of individual behavior</w:t>
      </w:r>
      <w:r w:rsidRPr="002367FD">
        <w:rPr>
          <w:rStyle w:val="StyleUnderline"/>
          <w:highlight w:val="yellow"/>
        </w:rPr>
        <w:t>, it is difficult to defend for governments</w:t>
      </w:r>
      <w:r w:rsidRPr="00264408">
        <w:t xml:space="preserve">. </w:t>
      </w:r>
      <w:hyperlink r:id="rId6" w:anchor="#" w:history="1">
        <w:r w:rsidRPr="00264408">
          <w:t>n58</w:t>
        </w:r>
      </w:hyperlink>
      <w:r w:rsidRPr="00264408">
        <w:t xml:space="preserve"> A great deal of work </w:t>
      </w:r>
      <w:proofErr w:type="gramStart"/>
      <w:r w:rsidRPr="00264408">
        <w:t>has to</w:t>
      </w:r>
      <w:proofErr w:type="gramEnd"/>
      <w:r w:rsidRPr="00264408">
        <w:t xml:space="preserve"> be done to explain why "inactive," but causal, government decisions should not be part of the moral calculus. Suppose that we endorse the deontological position that it is wrong to take human lives, even if overall welfare is promoted by taking them. Why does the system of capital punishment violate that position, if the failure to impose capital punishment also takes lives? We suggest that the distinction between government acts and omissions, even if conceptually coherent, is not morally relevant to the question of capital punishment. Some governmental actions are morally obligatory, and some governmental omissions are blameworthy. In this setting, we suggest, government is morally obligated to adopt capital punishment and morally at fault if it declines to do so. </w:t>
      </w:r>
      <w:r w:rsidRPr="00264408">
        <w:rPr>
          <w:rStyle w:val="StyleUnderline"/>
        </w:rPr>
        <w:t xml:space="preserve">The most fundamental point is that, </w:t>
      </w:r>
      <w:r w:rsidRPr="002367FD">
        <w:rPr>
          <w:rStyle w:val="StyleUnderline"/>
          <w:highlight w:val="yellow"/>
        </w:rPr>
        <w:t xml:space="preserve">unlike individuals, governments always and necessarily face a choice between </w:t>
      </w:r>
      <w:r w:rsidRPr="00264408">
        <w:rPr>
          <w:rStyle w:val="StyleUnderline"/>
        </w:rPr>
        <w:t xml:space="preserve">or among </w:t>
      </w:r>
      <w:r w:rsidRPr="002367FD">
        <w:rPr>
          <w:rStyle w:val="StyleUnderline"/>
          <w:highlight w:val="yellow"/>
        </w:rPr>
        <w:t>possible policies for regulating third parties</w:t>
      </w:r>
      <w:r w:rsidRPr="00264408">
        <w:t xml:space="preserve">. The distinction between acts and omissions may not be intelligible in this context, and even if it is, the distinction does not make a morally relevant difference. Most generally, </w:t>
      </w:r>
      <w:r w:rsidRPr="00264408">
        <w:rPr>
          <w:rStyle w:val="StyleUnderline"/>
        </w:rPr>
        <w:t>government is in the business of creating permissions and prohibitions. When it explicitly or implicitly authorizes private action, it is not omitting to do anything or refusing to act</w:t>
      </w:r>
      <w:r w:rsidRPr="00264408">
        <w:t xml:space="preserve">. </w:t>
      </w:r>
      <w:hyperlink r:id="rId7" w:anchor="#" w:history="1">
        <w:r w:rsidRPr="00264408">
          <w:t>n61</w:t>
        </w:r>
      </w:hyperlink>
      <w:r w:rsidRPr="00264408">
        <w:t xml:space="preserve"> Moreover, the distinction between authorized and unauthorized private action - for example, private killing - becomes obscure when the government formally forbids private action but chooses a set of policy instruments that do not adequately or fully discourage it. To be sure, a system of punishments that only weakly deters homicide, relative to other feasible punishments, does not quite authorize homicide, but that system is not properly characterized as an omission, and little turns on whether it can be so characterized. Suppose, for example, that government fails to characterize certain actions - say, sexual harassment - as tortious or violative of civil rights law and that it therefore permits employers to harass employees as they choose or to discharge employees for failing to submit to sexual harassment. It would be unhelpful to characterize the result as a product of governmental "inaction." If employers are permitted to discharge employees for refusing to submit to sexual harassment, it is because the law is allocating certain entitlements to employers rather than employees. Or consider the context of ordinary torts. When Homeowner B sues Factory A over air pollution, a decision not to rule for Homeowner B is not a form of inaction: it is the allocation to Factory A of a property right to pollute. In such cases, an apparent government omission is an action simply because it is an allocation of legal rights. </w:t>
      </w:r>
      <w:r w:rsidRPr="002367FD">
        <w:rPr>
          <w:rStyle w:val="StyleUnderline"/>
          <w:highlight w:val="yellow"/>
        </w:rPr>
        <w:t xml:space="preserve">Any decision that allocates </w:t>
      </w:r>
      <w:r w:rsidRPr="00264408">
        <w:rPr>
          <w:rStyle w:val="StyleUnderline"/>
        </w:rPr>
        <w:t xml:space="preserve">such </w:t>
      </w:r>
      <w:r w:rsidRPr="002367FD">
        <w:rPr>
          <w:rStyle w:val="StyleUnderline"/>
          <w:highlight w:val="yellow"/>
        </w:rPr>
        <w:t xml:space="preserve">rights, by creating entitlements </w:t>
      </w:r>
      <w:r w:rsidRPr="00264408">
        <w:rPr>
          <w:rStyle w:val="StyleUnderline"/>
        </w:rPr>
        <w:t xml:space="preserve">[*722] </w:t>
      </w:r>
      <w:r w:rsidRPr="002367FD">
        <w:rPr>
          <w:rStyle w:val="StyleUnderline"/>
          <w:highlight w:val="yellow"/>
        </w:rPr>
        <w:t xml:space="preserve">and prohibitions, is not inaction </w:t>
      </w:r>
      <w:r w:rsidRPr="00264408">
        <w:rPr>
          <w:rStyle w:val="StyleUnderline"/>
        </w:rPr>
        <w:t>at all</w:t>
      </w:r>
      <w:r w:rsidRPr="00264408">
        <w:t>.</w:t>
      </w:r>
    </w:p>
    <w:p w14:paraId="7B3293EE" w14:textId="77777777" w:rsidR="00B63DAC" w:rsidRDefault="00B63DAC" w:rsidP="00B63DAC">
      <w:pPr>
        <w:pStyle w:val="Heading4"/>
        <w:numPr>
          <w:ilvl w:val="0"/>
          <w:numId w:val="11"/>
        </w:numPr>
        <w:tabs>
          <w:tab w:val="num" w:pos="360"/>
        </w:tabs>
        <w:ind w:left="360" w:firstLine="0"/>
        <w:rPr>
          <w:bCs/>
        </w:rPr>
      </w:pPr>
      <w:r>
        <w:rPr>
          <w:bCs/>
        </w:rPr>
        <w:t xml:space="preserve">Only through utilitarianism can we </w:t>
      </w:r>
    </w:p>
    <w:p w14:paraId="5E61F93C" w14:textId="77777777" w:rsidR="00B63DAC" w:rsidRDefault="00B63DAC" w:rsidP="00B63DAC">
      <w:pPr>
        <w:pStyle w:val="ListParagraph"/>
        <w:numPr>
          <w:ilvl w:val="0"/>
          <w:numId w:val="12"/>
        </w:numPr>
      </w:pPr>
      <w:r>
        <w:t xml:space="preserve">Avoid biases and flawed ontological assumptions as we treat all “good” equally </w:t>
      </w:r>
    </w:p>
    <w:p w14:paraId="7B22A576" w14:textId="190C9409" w:rsidR="00B63DAC" w:rsidRDefault="00B63DAC" w:rsidP="00235FB7">
      <w:pPr>
        <w:pStyle w:val="ListParagraph"/>
        <w:numPr>
          <w:ilvl w:val="0"/>
          <w:numId w:val="12"/>
        </w:numPr>
      </w:pPr>
      <w:r>
        <w:t xml:space="preserve">Enable the creation of positive alternative futures </w:t>
      </w:r>
      <w:r w:rsidR="00C16508">
        <w:t>because we are focusing on the “greatest good”</w:t>
      </w:r>
    </w:p>
    <w:p w14:paraId="6C55E6F6" w14:textId="5F7823AA" w:rsidR="002367FD" w:rsidRDefault="002367FD" w:rsidP="002367FD">
      <w:pPr>
        <w:pStyle w:val="Heading3"/>
      </w:pPr>
      <w:r>
        <w:t xml:space="preserve">Definitions </w:t>
      </w:r>
    </w:p>
    <w:p w14:paraId="146A41CE" w14:textId="48834179" w:rsidR="002367FD" w:rsidRPr="00EC5B6A" w:rsidRDefault="002367FD" w:rsidP="002367FD">
      <w:pPr>
        <w:rPr>
          <w:rFonts w:asciiTheme="minorHAnsi" w:hAnsiTheme="minorHAnsi" w:cstheme="minorHAnsi"/>
        </w:rPr>
      </w:pPr>
      <w:r w:rsidRPr="00EC5B6A">
        <w:rPr>
          <w:rFonts w:asciiTheme="minorHAnsi" w:hAnsiTheme="minorHAnsi" w:cstheme="minorHAnsi"/>
          <w:b/>
          <w:bCs/>
        </w:rPr>
        <w:t xml:space="preserve">Intellectual property protections for medicines- </w:t>
      </w:r>
      <w:r w:rsidR="008A4183">
        <w:rPr>
          <w:rStyle w:val="Style13ptBold"/>
        </w:rPr>
        <w:t xml:space="preserve">Hickey et al 19 </w:t>
      </w:r>
      <w:r w:rsidRPr="00CE555B">
        <w:rPr>
          <w:rStyle w:val="StyleUnderline"/>
          <w:rFonts w:asciiTheme="minorHAnsi" w:hAnsiTheme="minorHAnsi" w:cstheme="minorHAnsi"/>
          <w:highlight w:val="yellow"/>
        </w:rPr>
        <w:t>Two main types of IP may protect pharmaceutical products: patents and regulatory exclusivities</w:t>
      </w:r>
      <w:r w:rsidRPr="00EC5B6A">
        <w:rPr>
          <w:rStyle w:val="StyleUnderline"/>
          <w:rFonts w:asciiTheme="minorHAnsi" w:hAnsiTheme="minorHAnsi" w:cstheme="minorHAnsi"/>
        </w:rPr>
        <w:t>. Patents, which are available to a wide range of technologies besides pharmaceuticals, are granted by the U.S. Patent and Trademark Office (PTO) to new and useful inventions</w:t>
      </w:r>
      <w:r w:rsidRPr="00EC5B6A">
        <w:rPr>
          <w:rFonts w:asciiTheme="minorHAnsi" w:hAnsiTheme="minorHAnsi" w:cstheme="minorHAnsi"/>
          <w:sz w:val="16"/>
        </w:rPr>
        <w:t xml:space="preserve">. Pharmaceutical patents may claim chemical compounds in the pharmaceutical product, a method of using the product, a method of making the product, or a variety of other patentable inventions relating to a drug or biologic. </w:t>
      </w:r>
      <w:r w:rsidRPr="00CE555B">
        <w:rPr>
          <w:rStyle w:val="StyleUnderline"/>
        </w:rPr>
        <w:t>The holder of a valid patent generally has the exclusive right to make, use, sell, and import the invention for a term lasting approximately 20 years.</w:t>
      </w:r>
      <w:r w:rsidRPr="00CE555B">
        <w:rPr>
          <w:rFonts w:asciiTheme="minorHAnsi" w:hAnsiTheme="minorHAnsi" w:cstheme="minorHAnsi"/>
          <w:sz w:val="14"/>
        </w:rPr>
        <w:t xml:space="preserve"> If a court concludes that a competitor’s generic or biosimilar version infringes a valid patent, the court may issue an injunction precluding the competitor from making, using, selling, and importing that competing product until the patent expires. In some circumstances, </w:t>
      </w:r>
      <w:r w:rsidRPr="00EC5B6A">
        <w:rPr>
          <w:rStyle w:val="StyleUnderline"/>
          <w:rFonts w:asciiTheme="minorHAnsi" w:hAnsiTheme="minorHAnsi" w:cstheme="minorHAnsi"/>
        </w:rPr>
        <w:t xml:space="preserve">FDA grants regulatory exclusivities to a pharmaceutical manufacturer upon the completion of the process required to market pharmaceutical products. </w:t>
      </w:r>
      <w:r w:rsidRPr="00CE555B">
        <w:rPr>
          <w:rFonts w:asciiTheme="minorHAnsi" w:hAnsiTheme="minorHAnsi" w:cstheme="minorHAnsi"/>
          <w:sz w:val="14"/>
        </w:rPr>
        <w:t xml:space="preserve">Before a new drug or biologic can be sold in the United States, companies must apply for regulatory approval or licensure from FDA, which determines if the pharmaceutical is safe and effective. For certain pharmaceuticals, such as innovative products or those that serve </w:t>
      </w:r>
      <w:proofErr w:type="gramStart"/>
      <w:r w:rsidRPr="00CE555B">
        <w:rPr>
          <w:rFonts w:asciiTheme="minorHAnsi" w:hAnsiTheme="minorHAnsi" w:cstheme="minorHAnsi"/>
          <w:sz w:val="14"/>
        </w:rPr>
        <w:t>particular needs</w:t>
      </w:r>
      <w:proofErr w:type="gramEnd"/>
      <w:r w:rsidRPr="00CE555B">
        <w:rPr>
          <w:rFonts w:asciiTheme="minorHAnsi" w:hAnsiTheme="minorHAnsi" w:cstheme="minorHAnsi"/>
          <w:sz w:val="14"/>
        </w:rPr>
        <w:t xml:space="preserve">, FDA provides a term of marketing exclusivity upon the successful completion of the regulatory process. If a product is covered by an unexpired regulatory exclusivity, FDA generally may not accept and/or approve an application seeking FDA approval of a follow-on product (i.e., a generic drug or biosimilar). Regulatory exclusivities vary in length from as little as six months to as much as 12 years depending on the specific type of drug or biologic at issue and other factors. (“Drug Pricing and Intellectual Property Law: A Legal Overview for the 116th Congress” Congressional Research Service, April 4, 2019, Kevin J. Hickey, Coordinator Legislative Attorney Erin H. Ward Legislative Attorney Wen S. Shen Legislative Attorney, </w:t>
      </w:r>
      <w:hyperlink r:id="rId8" w:history="1">
        <w:r w:rsidRPr="00CE555B">
          <w:rPr>
            <w:rStyle w:val="Hyperlink"/>
            <w:rFonts w:asciiTheme="minorHAnsi" w:hAnsiTheme="minorHAnsi" w:cstheme="minorHAnsi"/>
            <w:sz w:val="14"/>
          </w:rPr>
          <w:t>https://fas.org/sgp/crs/misc/R45666.pdf</w:t>
        </w:r>
      </w:hyperlink>
      <w:r w:rsidRPr="00CE555B">
        <w:rPr>
          <w:rFonts w:asciiTheme="minorHAnsi" w:hAnsiTheme="minorHAnsi" w:cstheme="minorHAnsi"/>
          <w:sz w:val="14"/>
        </w:rPr>
        <w:t>)</w:t>
      </w:r>
    </w:p>
    <w:p w14:paraId="521F436B" w14:textId="5F993E8E" w:rsidR="002367FD" w:rsidRDefault="007F06DF" w:rsidP="007F06DF">
      <w:pPr>
        <w:pStyle w:val="Heading4"/>
      </w:pPr>
      <w:r>
        <w:t xml:space="preserve">Other definitions will be provided upon request. </w:t>
      </w:r>
    </w:p>
    <w:p w14:paraId="3FE557DE" w14:textId="77777777" w:rsidR="00DB1288" w:rsidRPr="00EC5B6A" w:rsidRDefault="00DB1288" w:rsidP="00DB1288">
      <w:pPr>
        <w:pStyle w:val="Heading2"/>
        <w:rPr>
          <w:rFonts w:asciiTheme="minorHAnsi" w:hAnsiTheme="minorHAnsi" w:cstheme="minorHAnsi"/>
        </w:rPr>
      </w:pPr>
      <w:r w:rsidRPr="00EC5B6A">
        <w:rPr>
          <w:rFonts w:asciiTheme="minorHAnsi" w:hAnsiTheme="minorHAnsi" w:cstheme="minorHAnsi"/>
        </w:rPr>
        <w:t>Plan</w:t>
      </w:r>
    </w:p>
    <w:p w14:paraId="5C68C0D4" w14:textId="77777777" w:rsidR="00DB1288" w:rsidRPr="00EC5B6A" w:rsidRDefault="00DB1288" w:rsidP="00DB1288">
      <w:pPr>
        <w:pStyle w:val="Heading4"/>
        <w:rPr>
          <w:rStyle w:val="Style13ptBold"/>
          <w:rFonts w:asciiTheme="minorHAnsi" w:hAnsiTheme="minorHAnsi" w:cstheme="minorHAnsi"/>
          <w:b/>
          <w:bCs w:val="0"/>
        </w:rPr>
      </w:pPr>
      <w:r w:rsidRPr="00EC5B6A">
        <w:rPr>
          <w:rStyle w:val="Style13ptBold"/>
          <w:rFonts w:asciiTheme="minorHAnsi" w:hAnsiTheme="minorHAnsi" w:cstheme="minorHAnsi"/>
          <w:b/>
          <w:bCs w:val="0"/>
        </w:rPr>
        <w:t xml:space="preserve">My plan is to delink by rewarding companies with financial prizes. </w:t>
      </w:r>
    </w:p>
    <w:p w14:paraId="39BA7569" w14:textId="77777777" w:rsidR="00DB1288" w:rsidRPr="00EC5B6A" w:rsidRDefault="00DB1288" w:rsidP="00DB1288">
      <w:pPr>
        <w:rPr>
          <w:rFonts w:asciiTheme="minorHAnsi" w:hAnsiTheme="minorHAnsi" w:cstheme="minorHAnsi"/>
          <w:sz w:val="16"/>
        </w:rPr>
      </w:pPr>
      <w:r w:rsidRPr="00EC5B6A">
        <w:rPr>
          <w:rStyle w:val="Style13ptBold"/>
          <w:rFonts w:asciiTheme="minorHAnsi" w:hAnsiTheme="minorHAnsi" w:cstheme="minorHAnsi"/>
        </w:rPr>
        <w:t xml:space="preserve">CHAN 17 </w:t>
      </w:r>
      <w:r w:rsidRPr="00EC5B6A">
        <w:rPr>
          <w:rStyle w:val="Style13ptBold"/>
          <w:rFonts w:asciiTheme="minorHAnsi" w:hAnsiTheme="minorHAnsi" w:cstheme="minorHAnsi"/>
          <w:sz w:val="16"/>
        </w:rPr>
        <w:t>(</w:t>
      </w:r>
      <w:r w:rsidRPr="00EC5B6A">
        <w:rPr>
          <w:rFonts w:asciiTheme="minorHAnsi" w:hAnsiTheme="minorHAnsi" w:cstheme="minorHAnsi"/>
          <w:sz w:val="16"/>
        </w:rPr>
        <w:t>https://apps.who.int/iris/bitstream/handle/10665/255355/9789241512442-eng.pdf?sequence=1 BY DR MARGARET CHAN, DIRECTOR-GENERAL, WORLD HEALTH ORGANIZATION World Health Organization 2017 “TEN YEARS IN PUBLIC HEALTH 2007-2017”)</w:t>
      </w:r>
    </w:p>
    <w:p w14:paraId="4137024E" w14:textId="77777777" w:rsidR="00DB1288" w:rsidRPr="00EC5B6A" w:rsidRDefault="00DB1288" w:rsidP="00DB1288">
      <w:pPr>
        <w:rPr>
          <w:rFonts w:asciiTheme="minorHAnsi" w:hAnsiTheme="minorHAnsi" w:cstheme="minorHAnsi"/>
          <w:sz w:val="16"/>
        </w:rPr>
      </w:pPr>
      <w:r w:rsidRPr="00EC5B6A">
        <w:rPr>
          <w:rFonts w:asciiTheme="minorHAnsi" w:hAnsiTheme="minorHAnsi" w:cstheme="minorHAnsi"/>
          <w:sz w:val="16"/>
        </w:rPr>
        <w:t xml:space="preserve">WHO’s approach to access issues became far more ambitious in 2006, when </w:t>
      </w:r>
      <w:r w:rsidRPr="00EC5B6A">
        <w:rPr>
          <w:rStyle w:val="StyleUnderline"/>
          <w:rFonts w:asciiTheme="minorHAnsi" w:hAnsiTheme="minorHAnsi" w:cstheme="minorHAnsi"/>
          <w:highlight w:val="yellow"/>
        </w:rPr>
        <w:t>the WHO Commission</w:t>
      </w:r>
      <w:r w:rsidRPr="00EC5B6A">
        <w:rPr>
          <w:rStyle w:val="StyleUnderline"/>
          <w:rFonts w:asciiTheme="minorHAnsi" w:hAnsiTheme="minorHAnsi" w:cstheme="minorHAnsi"/>
        </w:rPr>
        <w:t xml:space="preserve"> on Intellectual Property, Innovation and Public Health</w:t>
      </w:r>
      <w:r w:rsidRPr="00EC5B6A">
        <w:rPr>
          <w:rFonts w:asciiTheme="minorHAnsi" w:hAnsiTheme="minorHAnsi" w:cstheme="minorHAnsi"/>
          <w:sz w:val="16"/>
        </w:rPr>
        <w:t xml:space="preserve"> issued its report. The Commission concluded that, while governments bear much responsibility, WHO must take the lead in promoting more sustainable funding mechanisms to stimulate innovation in cases where intellectual property acts as a barrier to access to medicines. In line with that conclusion, the report </w:t>
      </w:r>
      <w:r w:rsidRPr="00EC5B6A">
        <w:rPr>
          <w:rStyle w:val="StyleUnderline"/>
          <w:rFonts w:asciiTheme="minorHAnsi" w:hAnsiTheme="minorHAnsi" w:cstheme="minorHAnsi"/>
          <w:highlight w:val="yellow"/>
        </w:rPr>
        <w:t>urged WHO to</w:t>
      </w:r>
      <w:r w:rsidRPr="00EC5B6A">
        <w:rPr>
          <w:rStyle w:val="StyleUnderline"/>
          <w:rFonts w:asciiTheme="minorHAnsi" w:hAnsiTheme="minorHAnsi" w:cstheme="minorHAnsi"/>
        </w:rPr>
        <w:t xml:space="preserve"> “develop a global plan of action to </w:t>
      </w:r>
      <w:r w:rsidRPr="00EC5B6A">
        <w:rPr>
          <w:rStyle w:val="StyleUnderline"/>
          <w:rFonts w:asciiTheme="minorHAnsi" w:hAnsiTheme="minorHAnsi" w:cstheme="minorHAnsi"/>
          <w:highlight w:val="yellow"/>
        </w:rPr>
        <w:t>secure</w:t>
      </w:r>
      <w:r w:rsidRPr="00EC5B6A">
        <w:rPr>
          <w:rStyle w:val="StyleUnderline"/>
          <w:rFonts w:asciiTheme="minorHAnsi" w:hAnsiTheme="minorHAnsi" w:cstheme="minorHAnsi"/>
        </w:rPr>
        <w:t xml:space="preserve"> enhanced and sustainable </w:t>
      </w:r>
      <w:r w:rsidRPr="00EC5B6A">
        <w:rPr>
          <w:rStyle w:val="StyleUnderline"/>
          <w:rFonts w:asciiTheme="minorHAnsi" w:hAnsiTheme="minorHAnsi" w:cstheme="minorHAnsi"/>
          <w:highlight w:val="yellow"/>
        </w:rPr>
        <w:t xml:space="preserve">funding for developing and making accessible products to </w:t>
      </w:r>
      <w:r w:rsidRPr="00EC5B6A">
        <w:rPr>
          <w:rStyle w:val="StyleUnderline"/>
          <w:rFonts w:asciiTheme="minorHAnsi" w:hAnsiTheme="minorHAnsi" w:cstheme="minorHAnsi"/>
        </w:rPr>
        <w:t xml:space="preserve">address diseases that disproportionately affect </w:t>
      </w:r>
      <w:r w:rsidRPr="00EC5B6A">
        <w:rPr>
          <w:rStyle w:val="StyleUnderline"/>
          <w:rFonts w:asciiTheme="minorHAnsi" w:hAnsiTheme="minorHAnsi" w:cstheme="minorHAnsi"/>
          <w:highlight w:val="yellow"/>
        </w:rPr>
        <w:t>developing countries.</w:t>
      </w:r>
      <w:r w:rsidRPr="00EC5B6A">
        <w:rPr>
          <w:rStyle w:val="StyleUnderline"/>
          <w:rFonts w:asciiTheme="minorHAnsi" w:hAnsiTheme="minorHAnsi" w:cstheme="minorHAnsi"/>
        </w:rPr>
        <w:t>”</w:t>
      </w:r>
      <w:r w:rsidRPr="00EC5B6A">
        <w:rPr>
          <w:rFonts w:asciiTheme="minorHAnsi" w:hAnsiTheme="minorHAnsi" w:cstheme="minorHAnsi"/>
          <w:sz w:val="16"/>
        </w:rPr>
        <w:t xml:space="preserve"> WHO Member States promptly acted on that advice. Two years later, after tense and sometimes heated negotiations, the World Health Assembly approved </w:t>
      </w:r>
      <w:r w:rsidRPr="00EC5B6A">
        <w:rPr>
          <w:rStyle w:val="StyleUnderline"/>
          <w:rFonts w:asciiTheme="minorHAnsi" w:hAnsiTheme="minorHAnsi" w:cstheme="minorHAnsi"/>
          <w:highlight w:val="yellow"/>
        </w:rPr>
        <w:t>the Organization</w:t>
      </w:r>
      <w:r w:rsidRPr="00EC5B6A">
        <w:rPr>
          <w:rStyle w:val="StyleUnderline"/>
          <w:rFonts w:asciiTheme="minorHAnsi" w:hAnsiTheme="minorHAnsi" w:cstheme="minorHAnsi"/>
        </w:rPr>
        <w:t>’s first Global Strategy and Plan of Action on Public Health, Innovation and Intellectual Property</w:t>
      </w:r>
      <w:r w:rsidRPr="00EC5B6A">
        <w:rPr>
          <w:rFonts w:asciiTheme="minorHAnsi" w:hAnsiTheme="minorHAnsi" w:cstheme="minorHAnsi"/>
          <w:sz w:val="16"/>
        </w:rPr>
        <w:t xml:space="preserve">, an achievement immediately hailed as a milestone. WHO had taken a daring step into the potential minefield of the patent regime, with major </w:t>
      </w:r>
      <w:proofErr w:type="gramStart"/>
      <w:r w:rsidRPr="00EC5B6A">
        <w:rPr>
          <w:rFonts w:asciiTheme="minorHAnsi" w:hAnsiTheme="minorHAnsi" w:cstheme="minorHAnsi"/>
          <w:sz w:val="16"/>
        </w:rPr>
        <w:t>implications.</w:t>
      </w:r>
      <w:proofErr w:type="gramEnd"/>
      <w:r w:rsidRPr="00EC5B6A">
        <w:rPr>
          <w:rFonts w:asciiTheme="minorHAnsi" w:hAnsiTheme="minorHAnsi" w:cstheme="minorHAnsi"/>
          <w:sz w:val="16"/>
        </w:rPr>
        <w:t xml:space="preserve"> As one of its strengths, the strategy and action plan </w:t>
      </w:r>
      <w:r w:rsidRPr="00EC5B6A">
        <w:rPr>
          <w:rStyle w:val="StyleUnderline"/>
          <w:rFonts w:asciiTheme="minorHAnsi" w:hAnsiTheme="minorHAnsi" w:cstheme="minorHAnsi"/>
        </w:rPr>
        <w:t>tackled the need for innovation and affordable access simultaneously</w:t>
      </w:r>
      <w:r w:rsidRPr="00EC5B6A">
        <w:rPr>
          <w:rFonts w:asciiTheme="minorHAnsi" w:hAnsiTheme="minorHAnsi" w:cstheme="minorHAnsi"/>
          <w:sz w:val="16"/>
        </w:rPr>
        <w:t xml:space="preserve">. The resulting text did indeed contain some breakthrough proposals. </w:t>
      </w:r>
      <w:r w:rsidRPr="00EC5B6A">
        <w:rPr>
          <w:rStyle w:val="StyleUnderline"/>
          <w:rFonts w:asciiTheme="minorHAnsi" w:hAnsiTheme="minorHAnsi" w:cstheme="minorHAnsi"/>
        </w:rPr>
        <w:t xml:space="preserve">It raised the prospect of managing intellectual property in a more responsible manner that maximized needs-driven innovation and promoted access to affordable medical products. It </w:t>
      </w:r>
      <w:r w:rsidRPr="00EC5B6A">
        <w:rPr>
          <w:rStyle w:val="StyleUnderline"/>
          <w:rFonts w:asciiTheme="minorHAnsi" w:hAnsiTheme="minorHAnsi" w:cstheme="minorHAnsi"/>
          <w:highlight w:val="yellow"/>
        </w:rPr>
        <w:t>called for</w:t>
      </w:r>
      <w:r w:rsidRPr="00EC5B6A">
        <w:rPr>
          <w:rStyle w:val="StyleUnderline"/>
          <w:rFonts w:asciiTheme="minorHAnsi" w:hAnsiTheme="minorHAnsi" w:cstheme="minorHAnsi"/>
        </w:rPr>
        <w:t xml:space="preserve"> exploration of </w:t>
      </w:r>
      <w:r w:rsidRPr="00EC5B6A">
        <w:rPr>
          <w:rStyle w:val="StyleUnderline"/>
          <w:rFonts w:asciiTheme="minorHAnsi" w:hAnsiTheme="minorHAnsi" w:cstheme="minorHAnsi"/>
          <w:highlight w:val="yellow"/>
        </w:rPr>
        <w:t xml:space="preserve">new incentive schemes that would delink the costs of R&amp;D from the price of medical products. Financial prizes for R&amp;D </w:t>
      </w:r>
      <w:r w:rsidRPr="00EC5B6A">
        <w:rPr>
          <w:rStyle w:val="StyleUnderline"/>
          <w:rFonts w:asciiTheme="minorHAnsi" w:hAnsiTheme="minorHAnsi" w:cstheme="minorHAnsi"/>
        </w:rPr>
        <w:t xml:space="preserve">milestones or bringing a product to market </w:t>
      </w:r>
      <w:r w:rsidRPr="00EC5B6A">
        <w:rPr>
          <w:rStyle w:val="StyleUnderline"/>
          <w:rFonts w:asciiTheme="minorHAnsi" w:hAnsiTheme="minorHAnsi" w:cstheme="minorHAnsi"/>
          <w:highlight w:val="yellow"/>
        </w:rPr>
        <w:t xml:space="preserve">were </w:t>
      </w:r>
      <w:r w:rsidRPr="00EC5B6A">
        <w:rPr>
          <w:rStyle w:val="StyleUnderline"/>
          <w:rFonts w:asciiTheme="minorHAnsi" w:hAnsiTheme="minorHAnsi" w:cstheme="minorHAnsi"/>
        </w:rPr>
        <w:t xml:space="preserve">put forward </w:t>
      </w:r>
      <w:r w:rsidRPr="00EC5B6A">
        <w:rPr>
          <w:rStyle w:val="StyleUnderline"/>
          <w:rFonts w:asciiTheme="minorHAnsi" w:hAnsiTheme="minorHAnsi" w:cstheme="minorHAnsi"/>
          <w:highlight w:val="yellow"/>
        </w:rPr>
        <w:t>a</w:t>
      </w:r>
      <w:r w:rsidRPr="00EC5B6A">
        <w:rPr>
          <w:rStyle w:val="StyleUnderline"/>
          <w:rFonts w:asciiTheme="minorHAnsi" w:hAnsiTheme="minorHAnsi" w:cstheme="minorHAnsi"/>
        </w:rPr>
        <w:t xml:space="preserve">s one </w:t>
      </w:r>
      <w:r w:rsidRPr="00EC5B6A">
        <w:rPr>
          <w:rStyle w:val="StyleUnderline"/>
          <w:rFonts w:asciiTheme="minorHAnsi" w:hAnsiTheme="minorHAnsi" w:cstheme="minorHAnsi"/>
          <w:highlight w:val="yellow"/>
        </w:rPr>
        <w:t>way of doing so.</w:t>
      </w:r>
      <w:r w:rsidRPr="00EC5B6A">
        <w:rPr>
          <w:rFonts w:asciiTheme="minorHAnsi" w:hAnsiTheme="minorHAnsi" w:cstheme="minorHAnsi"/>
          <w:sz w:val="16"/>
        </w:rPr>
        <w:t xml:space="preserve"> And it scolded, drawing attention to the practice, often embedded in trade agreements, of stipulating more extensive intellectual property protection than required by the World Trade Organization’s Agreement on Trade-related Aspects of Intellectual Property Rights – the </w:t>
      </w:r>
      <w:proofErr w:type="spellStart"/>
      <w:r w:rsidRPr="00EC5B6A">
        <w:rPr>
          <w:rFonts w:asciiTheme="minorHAnsi" w:hAnsiTheme="minorHAnsi" w:cstheme="minorHAnsi"/>
          <w:sz w:val="16"/>
        </w:rPr>
        <w:t>socalled</w:t>
      </w:r>
      <w:proofErr w:type="spellEnd"/>
      <w:r w:rsidRPr="00EC5B6A">
        <w:rPr>
          <w:rFonts w:asciiTheme="minorHAnsi" w:hAnsiTheme="minorHAnsi" w:cstheme="minorHAnsi"/>
          <w:sz w:val="16"/>
        </w:rPr>
        <w:t xml:space="preserve"> TRIPS-plus measures. Commonly used measures include extending the term of a patent longer than the 20-year minimum, introducing provisions that limit the use of compulsory licenses, and requiring data exclusivity, which blocks market entry by generic manufacturers. WHO was unquestionably taking a stand in contentious </w:t>
      </w:r>
      <w:proofErr w:type="gramStart"/>
      <w:r w:rsidRPr="00EC5B6A">
        <w:rPr>
          <w:rFonts w:asciiTheme="minorHAnsi" w:hAnsiTheme="minorHAnsi" w:cstheme="minorHAnsi"/>
          <w:sz w:val="16"/>
        </w:rPr>
        <w:t>territory.</w:t>
      </w:r>
      <w:proofErr w:type="gramEnd"/>
      <w:r w:rsidRPr="00EC5B6A">
        <w:rPr>
          <w:rFonts w:asciiTheme="minorHAnsi" w:hAnsiTheme="minorHAnsi" w:cstheme="minorHAnsi"/>
          <w:sz w:val="16"/>
        </w:rPr>
        <w:t xml:space="preserve"> With an agreed strategy and action plan in hand, the next step was to finance its implementation. As requested, WHO appointed expert working groups to explore innovative proposals for financing and coordinating R&amp;D. </w:t>
      </w:r>
      <w:r w:rsidRPr="00EC5B6A">
        <w:rPr>
          <w:rStyle w:val="StyleUnderline"/>
          <w:rFonts w:asciiTheme="minorHAnsi" w:hAnsiTheme="minorHAnsi" w:cstheme="minorHAnsi"/>
        </w:rPr>
        <w:t>The report of the Consultative expert working group, issued in 2012, critically and systematically assessed 15 proposals for financing R&amp;D and recommended five as best meeting its established criteria: a binding R&amp;D convention or framework, pooled funds, direct grants to companies, milestone prizes and end prizes, and p</w:t>
      </w:r>
      <w:r w:rsidRPr="00EC5B6A">
        <w:rPr>
          <w:rStyle w:val="StyleUnderline"/>
          <w:rFonts w:asciiTheme="minorHAnsi" w:hAnsiTheme="minorHAnsi" w:cstheme="minorHAnsi"/>
          <w:highlight w:val="yellow"/>
        </w:rPr>
        <w:t>at</w:t>
      </w:r>
      <w:r w:rsidRPr="00EC5B6A">
        <w:rPr>
          <w:rStyle w:val="StyleUnderline"/>
          <w:rFonts w:asciiTheme="minorHAnsi" w:hAnsiTheme="minorHAnsi" w:cstheme="minorHAnsi"/>
        </w:rPr>
        <w:t xml:space="preserve">ent pools. While the experts believed </w:t>
      </w:r>
      <w:r w:rsidRPr="00EC5B6A">
        <w:rPr>
          <w:rStyle w:val="StyleUnderline"/>
          <w:rFonts w:asciiTheme="minorHAnsi" w:hAnsiTheme="minorHAnsi" w:cstheme="minorHAnsi"/>
          <w:highlight w:val="yellow"/>
        </w:rPr>
        <w:t xml:space="preserve">the time </w:t>
      </w:r>
      <w:r w:rsidRPr="00EC5B6A">
        <w:rPr>
          <w:rStyle w:val="StyleUnderline"/>
          <w:rFonts w:asciiTheme="minorHAnsi" w:hAnsiTheme="minorHAnsi" w:cstheme="minorHAnsi"/>
        </w:rPr>
        <w:t>was right to initiate negotiations for a binding convention</w:t>
      </w:r>
      <w:r w:rsidRPr="00EC5B6A">
        <w:rPr>
          <w:rFonts w:asciiTheme="minorHAnsi" w:hAnsiTheme="minorHAnsi" w:cstheme="minorHAnsi"/>
          <w:sz w:val="16"/>
        </w:rPr>
        <w:t xml:space="preserve">, Member States disagreed. </w:t>
      </w:r>
      <w:r w:rsidRPr="00EC5B6A">
        <w:rPr>
          <w:rStyle w:val="StyleUnderline"/>
          <w:rFonts w:asciiTheme="minorHAnsi" w:hAnsiTheme="minorHAnsi" w:cstheme="minorHAnsi"/>
        </w:rPr>
        <w:t xml:space="preserve">By 2012, </w:t>
      </w:r>
      <w:r w:rsidRPr="00EC5B6A">
        <w:rPr>
          <w:rStyle w:val="StyleUnderline"/>
          <w:rFonts w:asciiTheme="minorHAnsi" w:hAnsiTheme="minorHAnsi" w:cstheme="minorHAnsi"/>
          <w:highlight w:val="yellow"/>
        </w:rPr>
        <w:t>the impact of the 2008 financial crisis was being felt almost universally</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The proposal to negotiate a binding convention did not resonate well in a climate of austerity. Governments were reluctant to</w:t>
      </w:r>
      <w:r w:rsidRPr="00EC5B6A">
        <w:rPr>
          <w:rStyle w:val="StyleUnderline"/>
          <w:rFonts w:asciiTheme="minorHAnsi" w:hAnsiTheme="minorHAnsi" w:cstheme="minorHAnsi"/>
        </w:rPr>
        <w:t xml:space="preserve"> accept any new instrument that </w:t>
      </w:r>
      <w:r w:rsidRPr="00EC5B6A">
        <w:rPr>
          <w:rStyle w:val="StyleUnderline"/>
          <w:rFonts w:asciiTheme="minorHAnsi" w:hAnsiTheme="minorHAnsi" w:cstheme="minorHAnsi"/>
          <w:highlight w:val="yellow"/>
        </w:rPr>
        <w:t>commit</w:t>
      </w:r>
      <w:r w:rsidRPr="00EC5B6A">
        <w:rPr>
          <w:rStyle w:val="StyleUnderline"/>
          <w:rFonts w:asciiTheme="minorHAnsi" w:hAnsiTheme="minorHAnsi" w:cstheme="minorHAnsi"/>
        </w:rPr>
        <w:t xml:space="preserve">ted them </w:t>
      </w:r>
      <w:r w:rsidRPr="00EC5B6A">
        <w:rPr>
          <w:rStyle w:val="StyleUnderline"/>
          <w:rFonts w:asciiTheme="minorHAnsi" w:hAnsiTheme="minorHAnsi" w:cstheme="minorHAnsi"/>
          <w:highlight w:val="yellow"/>
        </w:rPr>
        <w:t>to substantial and sustained financial support</w:t>
      </w:r>
      <w:r w:rsidRPr="00EC5B6A">
        <w:rPr>
          <w:rStyle w:val="StyleUnderline"/>
          <w:rFonts w:asciiTheme="minorHAnsi" w:hAnsiTheme="minorHAnsi" w:cstheme="minorHAnsi"/>
        </w:rPr>
        <w:t xml:space="preserve">. </w:t>
      </w:r>
      <w:r w:rsidRPr="00EC5B6A">
        <w:rPr>
          <w:rFonts w:asciiTheme="minorHAnsi" w:hAnsiTheme="minorHAnsi" w:cstheme="minorHAnsi"/>
          <w:sz w:val="16"/>
        </w:rPr>
        <w:t xml:space="preserve">During discussions of the report in subsequent sessions of the World Health Assembly, WHO was asked to pursue several recommendations: to establish an R&amp;D observatory, to appoint an expert committee to advise on R&amp;D priorities and means of coordination, to elaborate a mechanism for the voluntary pooled funding of R&amp;D, and to conduct demonstration projects for designated diseases of the poor. The latter initiative was crippled by a significant funding gap. The proposal to negotiate a binding R&amp;D convention was revived in 2016, when the UN Secretary-General’s High-level panel on access to medicines issued its report. </w:t>
      </w:r>
      <w:r w:rsidRPr="00EC5B6A">
        <w:rPr>
          <w:rStyle w:val="StyleUnderline"/>
          <w:rFonts w:asciiTheme="minorHAnsi" w:hAnsiTheme="minorHAnsi" w:cstheme="minorHAnsi"/>
        </w:rPr>
        <w:t xml:space="preserve">That report also drew attention to the fact that </w:t>
      </w:r>
      <w:r w:rsidRPr="00EC5B6A">
        <w:rPr>
          <w:rStyle w:val="StyleUnderline"/>
          <w:rFonts w:asciiTheme="minorHAnsi" w:hAnsiTheme="minorHAnsi" w:cstheme="minorHAnsi"/>
          <w:highlight w:val="yellow"/>
        </w:rPr>
        <w:t>many countries were not using fully the flexibilities under the TRIPS Agreement</w:t>
      </w:r>
      <w:r w:rsidRPr="00EC5B6A">
        <w:rPr>
          <w:rStyle w:val="StyleUnderline"/>
          <w:rFonts w:asciiTheme="minorHAnsi" w:hAnsiTheme="minorHAnsi" w:cstheme="minorHAnsi"/>
        </w:rPr>
        <w:t>, for reasons ranging from capacity constraints to undue political and economic pressure from states and corporations. As the report noted, “Political and economic pressure placed on governments to forgo the use of TRIPS flexibilities violates the integrity and legitimacy of the system of legal rights and duties created by the TRIPS Agreement, as reaffirmed by the Doha Declaration.”</w:t>
      </w:r>
      <w:r w:rsidRPr="00EC5B6A">
        <w:rPr>
          <w:rFonts w:asciiTheme="minorHAnsi" w:hAnsiTheme="minorHAnsi" w:cstheme="minorHAnsi"/>
          <w:sz w:val="16"/>
        </w:rPr>
        <w:t xml:space="preserve"> WHO works closely with the World Trade Organization, the World Intellectual Property Organization, and other UN agencies to support the unimpeded use of measures that can improve access, such as local production, giving least-developed countries a transition period, implementing patentability criteria that reward only genuinely innovative discoveries, and compulsory </w:t>
      </w:r>
      <w:proofErr w:type="gramStart"/>
      <w:r w:rsidRPr="00EC5B6A">
        <w:rPr>
          <w:rFonts w:asciiTheme="minorHAnsi" w:hAnsiTheme="minorHAnsi" w:cstheme="minorHAnsi"/>
          <w:sz w:val="16"/>
        </w:rPr>
        <w:t>licensing.</w:t>
      </w:r>
      <w:proofErr w:type="gramEnd"/>
      <w:r w:rsidRPr="00EC5B6A">
        <w:rPr>
          <w:rFonts w:asciiTheme="minorHAnsi" w:hAnsiTheme="minorHAnsi" w:cstheme="minorHAnsi"/>
          <w:sz w:val="16"/>
        </w:rPr>
        <w:t xml:space="preserve"> On request, WHO provides direct technical support to countries that intend to make use of these flexibilities.</w:t>
      </w:r>
    </w:p>
    <w:p w14:paraId="732BE4EF" w14:textId="77777777" w:rsidR="00A260A7" w:rsidRPr="00EC5B6A" w:rsidRDefault="00A260A7" w:rsidP="00A260A7">
      <w:pPr>
        <w:pStyle w:val="Heading4"/>
        <w:rPr>
          <w:rFonts w:asciiTheme="minorHAnsi" w:hAnsiTheme="minorHAnsi" w:cstheme="minorHAnsi"/>
        </w:rPr>
      </w:pPr>
      <w:r w:rsidRPr="00EC5B6A">
        <w:rPr>
          <w:rFonts w:asciiTheme="minorHAnsi" w:hAnsiTheme="minorHAnsi" w:cstheme="minorHAnsi"/>
        </w:rPr>
        <w:t xml:space="preserve">Clearly, what is necessary is to delink costs of R&amp;D from medical products. Patents are a way of linking them together, as companies charge the costs of R&amp;D through sales. Thus, I introduce my plan of financing R&amp;D through financial prizes, which successfully delinks and will replace patents. </w:t>
      </w:r>
    </w:p>
    <w:p w14:paraId="4F533A08" w14:textId="77777777" w:rsidR="00592113" w:rsidRPr="00EC5B6A" w:rsidRDefault="00592113" w:rsidP="00592113">
      <w:pPr>
        <w:pStyle w:val="Heading2"/>
        <w:rPr>
          <w:rFonts w:asciiTheme="minorHAnsi" w:hAnsiTheme="minorHAnsi" w:cstheme="minorHAnsi"/>
        </w:rPr>
      </w:pPr>
      <w:r>
        <w:rPr>
          <w:rFonts w:asciiTheme="minorHAnsi" w:hAnsiTheme="minorHAnsi" w:cstheme="minorHAnsi"/>
        </w:rPr>
        <w:t xml:space="preserve">Adv 1- </w:t>
      </w:r>
      <w:r w:rsidRPr="00EC5B6A">
        <w:rPr>
          <w:rFonts w:asciiTheme="minorHAnsi" w:hAnsiTheme="minorHAnsi" w:cstheme="minorHAnsi"/>
        </w:rPr>
        <w:t>Accessibility</w:t>
      </w:r>
    </w:p>
    <w:p w14:paraId="46E61993" w14:textId="77777777" w:rsidR="00592113" w:rsidRPr="00EC5B6A" w:rsidRDefault="00592113" w:rsidP="00592113">
      <w:pPr>
        <w:pStyle w:val="Heading4"/>
        <w:rPr>
          <w:rFonts w:asciiTheme="minorHAnsi" w:hAnsiTheme="minorHAnsi" w:cstheme="minorHAnsi"/>
        </w:rPr>
      </w:pPr>
      <w:r w:rsidRPr="00EC5B6A">
        <w:rPr>
          <w:rFonts w:asciiTheme="minorHAnsi" w:hAnsiTheme="minorHAnsi" w:cstheme="minorHAnsi"/>
        </w:rPr>
        <w:t xml:space="preserve">The patent system forces the poor to wait 20 years before getting access to breakthrough medicines. </w:t>
      </w:r>
    </w:p>
    <w:p w14:paraId="046FFFFC" w14:textId="77777777" w:rsidR="00592113" w:rsidRPr="00EC5B6A" w:rsidRDefault="00592113" w:rsidP="00592113">
      <w:pPr>
        <w:rPr>
          <w:rFonts w:asciiTheme="minorHAnsi" w:hAnsiTheme="minorHAnsi" w:cstheme="minorHAnsi"/>
          <w:sz w:val="16"/>
        </w:rPr>
      </w:pPr>
      <w:r w:rsidRPr="00EC5B6A">
        <w:rPr>
          <w:rStyle w:val="Style13ptBold"/>
          <w:rFonts w:asciiTheme="minorHAnsi" w:hAnsiTheme="minorHAnsi" w:cstheme="minorHAnsi"/>
        </w:rPr>
        <w:t xml:space="preserve">CHAN 17 </w:t>
      </w:r>
      <w:r w:rsidRPr="00EC5B6A">
        <w:rPr>
          <w:rStyle w:val="Style13ptBold"/>
          <w:rFonts w:asciiTheme="minorHAnsi" w:hAnsiTheme="minorHAnsi" w:cstheme="minorHAnsi"/>
          <w:sz w:val="16"/>
        </w:rPr>
        <w:t>(</w:t>
      </w:r>
      <w:r w:rsidRPr="00EC5B6A">
        <w:rPr>
          <w:rFonts w:asciiTheme="minorHAnsi" w:hAnsiTheme="minorHAnsi" w:cstheme="minorHAnsi"/>
          <w:sz w:val="16"/>
        </w:rPr>
        <w:t>https://apps.who.int/iris/bitstream/handle/10665/255355/9789241512442-eng.pdf?sequence=1 BY DR MARGARET CHAN, DIRECTOR-GENERAL, WORLD HEALTH ORGANIZATION World Health Organization 2017 “TEN YEARS IN PUBLIC HEALTH 2007-2017”)</w:t>
      </w:r>
    </w:p>
    <w:p w14:paraId="57BC2962" w14:textId="77777777" w:rsidR="00592113" w:rsidRPr="00EC5B6A" w:rsidRDefault="00592113" w:rsidP="00592113">
      <w:pPr>
        <w:rPr>
          <w:rFonts w:asciiTheme="minorHAnsi" w:hAnsiTheme="minorHAnsi" w:cstheme="minorHAnsi"/>
          <w:sz w:val="16"/>
        </w:rPr>
      </w:pPr>
      <w:r w:rsidRPr="00EC5B6A">
        <w:rPr>
          <w:rFonts w:asciiTheme="minorHAnsi" w:hAnsiTheme="minorHAnsi" w:cstheme="minorHAnsi"/>
          <w:sz w:val="16"/>
        </w:rPr>
        <w:t xml:space="preserve">While </w:t>
      </w:r>
      <w:proofErr w:type="gramStart"/>
      <w:r w:rsidRPr="00EC5B6A">
        <w:rPr>
          <w:rFonts w:asciiTheme="minorHAnsi" w:hAnsiTheme="minorHAnsi" w:cstheme="minorHAnsi"/>
          <w:sz w:val="16"/>
        </w:rPr>
        <w:t>all of</w:t>
      </w:r>
      <w:proofErr w:type="gramEnd"/>
      <w:r w:rsidRPr="00EC5B6A">
        <w:rPr>
          <w:rFonts w:asciiTheme="minorHAnsi" w:hAnsiTheme="minorHAnsi" w:cstheme="minorHAnsi"/>
          <w:sz w:val="16"/>
        </w:rPr>
        <w:t xml:space="preserve"> these initiatives are doing great good, they address only pieces of a much bigger – and deep-seated – problem: </w:t>
      </w:r>
      <w:r w:rsidRPr="00EC5B6A">
        <w:rPr>
          <w:rStyle w:val="StyleUnderline"/>
          <w:rFonts w:asciiTheme="minorHAnsi" w:hAnsiTheme="minorHAnsi" w:cstheme="minorHAnsi"/>
        </w:rPr>
        <w:t xml:space="preserve">the way </w:t>
      </w:r>
      <w:r w:rsidRPr="00EC5B6A">
        <w:rPr>
          <w:rStyle w:val="StyleUnderline"/>
          <w:rFonts w:asciiTheme="minorHAnsi" w:hAnsiTheme="minorHAnsi" w:cstheme="minorHAnsi"/>
          <w:highlight w:val="yellow"/>
        </w:rPr>
        <w:t>the patent system</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operates to</w:t>
      </w:r>
      <w:r w:rsidRPr="00EC5B6A">
        <w:rPr>
          <w:rStyle w:val="StyleUnderline"/>
          <w:rFonts w:asciiTheme="minorHAnsi" w:hAnsiTheme="minorHAnsi" w:cstheme="minorHAnsi"/>
        </w:rPr>
        <w:t xml:space="preserve"> preferentially </w:t>
      </w:r>
      <w:r w:rsidRPr="00EC5B6A">
        <w:rPr>
          <w:rStyle w:val="StyleUnderline"/>
          <w:rFonts w:asciiTheme="minorHAnsi" w:hAnsiTheme="minorHAnsi" w:cstheme="minorHAnsi"/>
          <w:highlight w:val="yellow"/>
        </w:rPr>
        <w:t>stimulate innovation for wealthy markets, establish a 20-year minimum monopoly on high prices</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and leave the poor</w:t>
      </w:r>
      <w:r w:rsidRPr="00EC5B6A">
        <w:rPr>
          <w:rStyle w:val="StyleUnderline"/>
          <w:rFonts w:asciiTheme="minorHAnsi" w:hAnsiTheme="minorHAnsi" w:cstheme="minorHAnsi"/>
        </w:rPr>
        <w:t xml:space="preserve"> – and their vast health needs – </w:t>
      </w:r>
      <w:r w:rsidRPr="00EC5B6A">
        <w:rPr>
          <w:rStyle w:val="StyleUnderline"/>
          <w:rFonts w:asciiTheme="minorHAnsi" w:hAnsiTheme="minorHAnsi" w:cstheme="minorHAnsi"/>
          <w:highlight w:val="yellow"/>
        </w:rPr>
        <w:t>abandoned</w:t>
      </w:r>
      <w:r w:rsidRPr="00EC5B6A">
        <w:rPr>
          <w:rStyle w:val="StyleUnderline"/>
          <w:rFonts w:asciiTheme="minorHAnsi" w:hAnsiTheme="minorHAnsi" w:cstheme="minorHAnsi"/>
        </w:rPr>
        <w:t xml:space="preserve"> by the wayside.</w:t>
      </w:r>
      <w:r w:rsidRPr="00EC5B6A">
        <w:rPr>
          <w:rFonts w:asciiTheme="minorHAnsi" w:hAnsiTheme="minorHAnsi" w:cstheme="minorHAnsi"/>
          <w:sz w:val="16"/>
        </w:rPr>
        <w:t xml:space="preserve"> A 2002 WHO document expressed the situation well: “</w:t>
      </w:r>
      <w:r w:rsidRPr="00EC5B6A">
        <w:rPr>
          <w:rStyle w:val="StyleUnderline"/>
          <w:rFonts w:asciiTheme="minorHAnsi" w:hAnsiTheme="minorHAnsi" w:cstheme="minorHAnsi"/>
        </w:rPr>
        <w:t xml:space="preserve">A significant proportion of the world’s population, especially in </w:t>
      </w:r>
      <w:r w:rsidRPr="00EC5B6A">
        <w:rPr>
          <w:rStyle w:val="StyleUnderline"/>
          <w:rFonts w:asciiTheme="minorHAnsi" w:hAnsiTheme="minorHAnsi" w:cstheme="minorHAnsi"/>
          <w:highlight w:val="yellow"/>
        </w:rPr>
        <w:t>developing countries</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has yet to derive much benefit from innovations that are commonplace elsewhere</w:t>
      </w:r>
      <w:r w:rsidRPr="00EC5B6A">
        <w:rPr>
          <w:rFonts w:asciiTheme="minorHAnsi" w:hAnsiTheme="minorHAnsi" w:cstheme="minorHAnsi"/>
          <w:sz w:val="16"/>
        </w:rPr>
        <w:t>.”</w:t>
      </w:r>
    </w:p>
    <w:p w14:paraId="688C6F56" w14:textId="77777777" w:rsidR="00592113" w:rsidRDefault="00592113" w:rsidP="00592113">
      <w:pPr>
        <w:pStyle w:val="Heading4"/>
      </w:pPr>
      <w:r>
        <w:t xml:space="preserve">Developing countries have greater need of patented drugs, despite being unable to afford them. </w:t>
      </w:r>
    </w:p>
    <w:p w14:paraId="6E98352B" w14:textId="77777777" w:rsidR="00592113" w:rsidRPr="00541B41" w:rsidRDefault="00592113" w:rsidP="00592113">
      <w:pPr>
        <w:rPr>
          <w:sz w:val="16"/>
        </w:rPr>
      </w:pPr>
      <w:proofErr w:type="spellStart"/>
      <w:r w:rsidRPr="00541B41">
        <w:rPr>
          <w:rStyle w:val="Style13ptBold"/>
        </w:rPr>
        <w:t>Ahmadiani</w:t>
      </w:r>
      <w:proofErr w:type="spellEnd"/>
      <w:r w:rsidRPr="00541B41">
        <w:rPr>
          <w:rStyle w:val="Style13ptBold"/>
        </w:rPr>
        <w:t xml:space="preserve"> and </w:t>
      </w:r>
      <w:proofErr w:type="spellStart"/>
      <w:r w:rsidRPr="00541B41">
        <w:rPr>
          <w:rStyle w:val="Style13ptBold"/>
        </w:rPr>
        <w:t>Nikfar</w:t>
      </w:r>
      <w:proofErr w:type="spellEnd"/>
      <w:r w:rsidRPr="00541B41">
        <w:rPr>
          <w:rStyle w:val="Style13ptBold"/>
        </w:rPr>
        <w:t xml:space="preserve"> 16</w:t>
      </w:r>
      <w:r w:rsidRPr="00541B41">
        <w:t xml:space="preserve"> </w:t>
      </w:r>
      <w:r w:rsidRPr="00541B41">
        <w:rPr>
          <w:sz w:val="16"/>
        </w:rPr>
        <w:t xml:space="preserve">(Published online 2016 May 4. Challenges of access to medicine and the responsibility of pharmaceutical companies: a legal perspective </w:t>
      </w:r>
      <w:hyperlink r:id="rId9">
        <w:r w:rsidRPr="00541B41">
          <w:rPr>
            <w:rStyle w:val="Hyperlink"/>
            <w:sz w:val="16"/>
          </w:rPr>
          <w:t>Saeed Ahmadiani</w:t>
        </w:r>
      </w:hyperlink>
      <w:r w:rsidRPr="00541B41">
        <w:rPr>
          <w:sz w:val="16"/>
        </w:rPr>
        <w:t xml:space="preserve"> and </w:t>
      </w:r>
      <w:hyperlink r:id="rId10">
        <w:r w:rsidRPr="00541B41">
          <w:rPr>
            <w:rStyle w:val="Hyperlink"/>
            <w:sz w:val="16"/>
          </w:rPr>
          <w:t>Shekoufeh Nikfar</w:t>
        </w:r>
      </w:hyperlink>
      <w:r w:rsidRPr="00541B41">
        <w:rPr>
          <w:sz w:val="16"/>
        </w:rPr>
        <w:t xml:space="preserve"> </w:t>
      </w:r>
      <w:hyperlink r:id="rId11" w:history="1">
        <w:r w:rsidRPr="00541B41">
          <w:rPr>
            <w:rStyle w:val="Hyperlink"/>
            <w:sz w:val="16"/>
          </w:rPr>
          <w:t>https://www.ncbi.nlm.nih.gov/pmc/articles/PMC4855755/</w:t>
        </w:r>
      </w:hyperlink>
      <w:r w:rsidRPr="00541B41">
        <w:rPr>
          <w:sz w:val="16"/>
        </w:rPr>
        <w:t xml:space="preserve"> Saeed </w:t>
      </w:r>
      <w:proofErr w:type="spellStart"/>
      <w:r w:rsidRPr="00541B41">
        <w:rPr>
          <w:sz w:val="16"/>
        </w:rPr>
        <w:t>Ahmadiani</w:t>
      </w:r>
      <w:proofErr w:type="spellEnd"/>
      <w:r w:rsidRPr="00541B41">
        <w:rPr>
          <w:sz w:val="16"/>
        </w:rPr>
        <w:t xml:space="preserve">: Department of Pharmacoeconomics and Pharmaceutical Administration, Faculty of Pharmacy, Tehran University of Medical Sciences, 16Azar St, Tehran, Iran; </w:t>
      </w:r>
      <w:proofErr w:type="spellStart"/>
      <w:r w:rsidRPr="00541B41">
        <w:rPr>
          <w:sz w:val="16"/>
        </w:rPr>
        <w:t>Shekoufeh</w:t>
      </w:r>
      <w:proofErr w:type="spellEnd"/>
      <w:r w:rsidRPr="00541B41">
        <w:rPr>
          <w:sz w:val="16"/>
        </w:rPr>
        <w:t xml:space="preserve"> </w:t>
      </w:r>
      <w:proofErr w:type="spellStart"/>
      <w:r w:rsidRPr="00541B41">
        <w:rPr>
          <w:sz w:val="16"/>
        </w:rPr>
        <w:t>Nikfar</w:t>
      </w:r>
      <w:proofErr w:type="spellEnd"/>
      <w:r w:rsidRPr="00541B41">
        <w:rPr>
          <w:sz w:val="16"/>
        </w:rPr>
        <w:t>: Department of Pharmacoeconomics and Pharmaceutical Administration, Faculty of Pharmacy, Tehran University of Medical Sciences, 16Azar St, Tehran, Iran )</w:t>
      </w:r>
    </w:p>
    <w:p w14:paraId="603CA748" w14:textId="77777777" w:rsidR="00592113" w:rsidRPr="001C0820" w:rsidRDefault="00592113" w:rsidP="00592113">
      <w:pPr>
        <w:rPr>
          <w:sz w:val="16"/>
        </w:rPr>
      </w:pPr>
      <w:r w:rsidRPr="00372146">
        <w:rPr>
          <w:rStyle w:val="StyleUnderline"/>
        </w:rPr>
        <w:t>Huge</w:t>
      </w:r>
      <w:r w:rsidRPr="005242CD">
        <w:rPr>
          <w:rStyle w:val="StyleUnderline"/>
        </w:rPr>
        <w:t xml:space="preserve"> part of </w:t>
      </w:r>
      <w:r w:rsidRPr="00372146">
        <w:rPr>
          <w:rStyle w:val="StyleUnderline"/>
        </w:rPr>
        <w:t>barriers in access</w:t>
      </w:r>
      <w:r w:rsidRPr="005242CD">
        <w:rPr>
          <w:rStyle w:val="StyleUnderline"/>
        </w:rPr>
        <w:t xml:space="preserve"> to medicine </w:t>
      </w:r>
      <w:r w:rsidRPr="00372146">
        <w:rPr>
          <w:rStyle w:val="StyleUnderline"/>
        </w:rPr>
        <w:t>returns to patent law</w:t>
      </w:r>
      <w:r w:rsidRPr="005242CD">
        <w:rPr>
          <w:rStyle w:val="StyleUnderline"/>
        </w:rPr>
        <w:t xml:space="preserve"> and its consequences.</w:t>
      </w:r>
      <w:r w:rsidRPr="00541B41">
        <w:rPr>
          <w:sz w:val="16"/>
        </w:rPr>
        <w:t xml:space="preserve"> Although patent law generally has been used for centuries [</w:t>
      </w:r>
      <w:hyperlink r:id="rId12" w:anchor="CR2">
        <w:r w:rsidRPr="00541B41">
          <w:rPr>
            <w:rStyle w:val="Hyperlink"/>
            <w:sz w:val="16"/>
          </w:rPr>
          <w:t>2</w:t>
        </w:r>
      </w:hyperlink>
      <w:r w:rsidRPr="00541B41">
        <w:rPr>
          <w:sz w:val="16"/>
        </w:rPr>
        <w:t>], the manifestation of TRIPS agreement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w:t>
      </w:r>
      <w:hyperlink r:id="rId13" w:anchor="CR3">
        <w:r w:rsidRPr="00541B41">
          <w:rPr>
            <w:rStyle w:val="Hyperlink"/>
            <w:sz w:val="16"/>
          </w:rPr>
          <w:t>3</w:t>
        </w:r>
      </w:hyperlink>
      <w:r w:rsidRPr="00541B41">
        <w:rPr>
          <w:sz w:val="16"/>
        </w:rPr>
        <w:t xml:space="preserve">]. This includes </w:t>
      </w:r>
      <w:proofErr w:type="gramStart"/>
      <w:r w:rsidRPr="00541B41">
        <w:rPr>
          <w:sz w:val="16"/>
        </w:rPr>
        <w:t>medicine,</w:t>
      </w:r>
      <w:proofErr w:type="gramEnd"/>
      <w:r w:rsidRPr="00541B41">
        <w:rPr>
          <w:sz w:val="16"/>
        </w:rPr>
        <w:t xml:space="preserve"> thus </w:t>
      </w:r>
      <w:r w:rsidRPr="005F2D7F">
        <w:rPr>
          <w:rStyle w:val="StyleUnderline"/>
        </w:rPr>
        <w:t>the production of each medicine is initiated with a period of monopoly in the market with the highest possible price.</w:t>
      </w:r>
      <w:r w:rsidRPr="00541B41">
        <w:rPr>
          <w:sz w:val="16"/>
        </w:rPr>
        <w:t xml:space="preserve"> In this period there will be no </w:t>
      </w:r>
      <w:proofErr w:type="gramStart"/>
      <w:r w:rsidRPr="00541B41">
        <w:rPr>
          <w:sz w:val="16"/>
        </w:rPr>
        <w:t>low price</w:t>
      </w:r>
      <w:proofErr w:type="gramEnd"/>
      <w:r w:rsidRPr="00541B41">
        <w:rPr>
          <w:sz w:val="16"/>
        </w:rPr>
        <w:t xml:space="preserve"> generic drugs in the market after signing the agreement by one state (for those drugs which are still under patent), and hence, patients should provide the expensive branded medicine either out of pocket or by using their insurance. </w:t>
      </w:r>
      <w:r w:rsidRPr="003117B0">
        <w:rPr>
          <w:rStyle w:val="StyleUnderline"/>
        </w:rPr>
        <w:t xml:space="preserve">The problem will </w:t>
      </w:r>
      <w:proofErr w:type="gramStart"/>
      <w:r w:rsidRPr="003117B0">
        <w:rPr>
          <w:rStyle w:val="StyleUnderline"/>
        </w:rPr>
        <w:t>rise up</w:t>
      </w:r>
      <w:proofErr w:type="gramEnd"/>
      <w:r w:rsidRPr="003117B0">
        <w:rPr>
          <w:rStyle w:val="StyleUnderline"/>
        </w:rPr>
        <w:t xml:space="preserve"> when it comes to </w:t>
      </w:r>
      <w:r w:rsidRPr="00541B41">
        <w:rPr>
          <w:rStyle w:val="StyleUnderline"/>
          <w:highlight w:val="yellow"/>
        </w:rPr>
        <w:t>a developing country</w:t>
      </w:r>
      <w:r w:rsidRPr="003117B0">
        <w:rPr>
          <w:rStyle w:val="StyleUnderline"/>
        </w:rPr>
        <w:t xml:space="preserve"> where population not only </w:t>
      </w:r>
      <w:r w:rsidRPr="00541B41">
        <w:rPr>
          <w:rStyle w:val="StyleUnderline"/>
          <w:highlight w:val="yellow"/>
        </w:rPr>
        <w:t>hav</w:t>
      </w:r>
      <w:r w:rsidRPr="003117B0">
        <w:rPr>
          <w:rStyle w:val="StyleUnderline"/>
        </w:rPr>
        <w:t xml:space="preserve">e </w:t>
      </w:r>
      <w:r w:rsidRPr="00541B41">
        <w:rPr>
          <w:rStyle w:val="StyleUnderline"/>
          <w:highlight w:val="yellow"/>
        </w:rPr>
        <w:t>lower economic status</w:t>
      </w:r>
      <w:r w:rsidRPr="003117B0">
        <w:rPr>
          <w:rStyle w:val="StyleUnderline"/>
        </w:rPr>
        <w:t xml:space="preserve">, but also </w:t>
      </w:r>
      <w:r w:rsidRPr="00541B41">
        <w:rPr>
          <w:rStyle w:val="StyleUnderline"/>
          <w:highlight w:val="yellow"/>
        </w:rPr>
        <w:t>lower health status and higher needs to medicine.</w:t>
      </w:r>
      <w:r w:rsidRPr="003117B0">
        <w:rPr>
          <w:rStyle w:val="StyleUnderline"/>
        </w:rPr>
        <w:t xml:space="preserve"> According to WHO, life expectancy in developed countries was 1.7 fold higher than developing countries in 2002, showing a 32-years gap in life expectancy between these societies</w:t>
      </w:r>
      <w:r w:rsidRPr="00541B41">
        <w:rPr>
          <w:sz w:val="16"/>
        </w:rPr>
        <w:t xml:space="preserve"> [</w:t>
      </w:r>
      <w:hyperlink r:id="rId14" w:anchor="CR4">
        <w:r w:rsidRPr="00541B41">
          <w:rPr>
            <w:rStyle w:val="Hyperlink"/>
            <w:sz w:val="16"/>
          </w:rPr>
          <w:t>4</w:t>
        </w:r>
      </w:hyperlink>
      <w:r w:rsidRPr="00541B41">
        <w:rPr>
          <w:sz w:val="16"/>
        </w:rPr>
        <w:t xml:space="preserve">]. Also, </w:t>
      </w:r>
      <w:r w:rsidRPr="00A960A0">
        <w:rPr>
          <w:rStyle w:val="StyleUnderline"/>
        </w:rPr>
        <w:t>data shows that infectious diseases such as TB have a negative relationship with GDP per capita of the country</w:t>
      </w:r>
      <w:r w:rsidRPr="00541B41">
        <w:rPr>
          <w:sz w:val="16"/>
        </w:rPr>
        <w:t xml:space="preserve"> [</w:t>
      </w:r>
      <w:hyperlink r:id="rId15" w:anchor="CR5">
        <w:r w:rsidRPr="00541B41">
          <w:rPr>
            <w:rStyle w:val="Hyperlink"/>
            <w:sz w:val="16"/>
          </w:rPr>
          <w:t>5</w:t>
        </w:r>
      </w:hyperlink>
      <w:r w:rsidRPr="00541B41">
        <w:rPr>
          <w:sz w:val="16"/>
        </w:rPr>
        <w:t xml:space="preserve">] (also see Fig </w:t>
      </w:r>
      <w:hyperlink r:id="rId16">
        <w:r w:rsidRPr="00541B41">
          <w:rPr>
            <w:rStyle w:val="Hyperlink"/>
            <w:sz w:val="16"/>
          </w:rPr>
          <w:t>1</w:t>
        </w:r>
      </w:hyperlink>
      <w:r w:rsidRPr="00541B41">
        <w:rPr>
          <w:sz w:val="16"/>
        </w:rPr>
        <w:t xml:space="preserve">). </w:t>
      </w:r>
      <w:r w:rsidRPr="00A960A0">
        <w:rPr>
          <w:rStyle w:val="StyleUnderline"/>
        </w:rPr>
        <w:t xml:space="preserve">These health measures make it obvious that in developing countries there is a higher need to medical technologies which </w:t>
      </w:r>
      <w:r w:rsidRPr="00541B41">
        <w:rPr>
          <w:rStyle w:val="StyleUnderline"/>
          <w:highlight w:val="yellow"/>
        </w:rPr>
        <w:t>many of them are under patent</w:t>
      </w:r>
      <w:r w:rsidRPr="00A960A0">
        <w:rPr>
          <w:rStyle w:val="StyleUnderline"/>
        </w:rPr>
        <w:t xml:space="preserve">. At the same time, </w:t>
      </w:r>
      <w:r w:rsidRPr="00372146">
        <w:rPr>
          <w:rStyle w:val="StyleUnderline"/>
        </w:rPr>
        <w:t>health insurance coverage is</w:t>
      </w:r>
      <w:r w:rsidRPr="00A960A0">
        <w:rPr>
          <w:rStyle w:val="StyleUnderline"/>
        </w:rPr>
        <w:t xml:space="preserve"> usually </w:t>
      </w:r>
      <w:r w:rsidRPr="00372146">
        <w:rPr>
          <w:rStyle w:val="StyleUnderline"/>
        </w:rPr>
        <w:t>poor</w:t>
      </w:r>
      <w:r w:rsidRPr="00A960A0">
        <w:rPr>
          <w:rStyle w:val="StyleUnderline"/>
        </w:rPr>
        <w:t xml:space="preserve"> in these countries </w:t>
      </w:r>
      <w:r w:rsidRPr="00372146">
        <w:rPr>
          <w:rStyle w:val="StyleUnderline"/>
        </w:rPr>
        <w:t xml:space="preserve">and </w:t>
      </w:r>
      <w:r w:rsidRPr="00541B41">
        <w:rPr>
          <w:rStyle w:val="StyleUnderline"/>
          <w:highlight w:val="yellow"/>
        </w:rPr>
        <w:t xml:space="preserve">patients often </w:t>
      </w:r>
      <w:proofErr w:type="gramStart"/>
      <w:r w:rsidRPr="00541B41">
        <w:rPr>
          <w:rStyle w:val="StyleUnderline"/>
          <w:highlight w:val="yellow"/>
        </w:rPr>
        <w:t>have to</w:t>
      </w:r>
      <w:proofErr w:type="gramEnd"/>
      <w:r w:rsidRPr="00541B41">
        <w:rPr>
          <w:rStyle w:val="StyleUnderline"/>
          <w:highlight w:val="yellow"/>
        </w:rPr>
        <w:t xml:space="preserve"> pay </w:t>
      </w:r>
      <w:r w:rsidRPr="00541B41">
        <w:rPr>
          <w:rStyle w:val="StyleUnderline"/>
        </w:rPr>
        <w:t xml:space="preserve">for the branded medicine </w:t>
      </w:r>
      <w:r w:rsidRPr="00541B41">
        <w:rPr>
          <w:rStyle w:val="StyleUnderline"/>
          <w:highlight w:val="yellow"/>
        </w:rPr>
        <w:t>out of their own pockets.</w:t>
      </w:r>
      <w:r w:rsidRPr="00541B41">
        <w:rPr>
          <w:sz w:val="16"/>
        </w:rPr>
        <w:t xml:space="preserve"> Evidence shows that </w:t>
      </w:r>
      <w:r w:rsidRPr="00541B41">
        <w:rPr>
          <w:rStyle w:val="StyleUnderline"/>
          <w:highlight w:val="yellow"/>
        </w:rPr>
        <w:t xml:space="preserve">the lower the national income is, the higher the out of pocket </w:t>
      </w:r>
      <w:r w:rsidRPr="00372146">
        <w:rPr>
          <w:rStyle w:val="StyleUnderline"/>
        </w:rPr>
        <w:t>share of</w:t>
      </w:r>
      <w:r w:rsidRPr="00541B41">
        <w:rPr>
          <w:rStyle w:val="StyleUnderline"/>
          <w:highlight w:val="yellow"/>
        </w:rPr>
        <w:t xml:space="preserve"> health spending</w:t>
      </w:r>
      <w:r w:rsidRPr="003258E4">
        <w:rPr>
          <w:rStyle w:val="StyleUnderline"/>
        </w:rPr>
        <w:t xml:space="preserve"> will be</w:t>
      </w:r>
      <w:r w:rsidRPr="00541B41">
        <w:rPr>
          <w:sz w:val="16"/>
        </w:rPr>
        <w:t xml:space="preserve"> [</w:t>
      </w:r>
      <w:hyperlink r:id="rId17" w:anchor="CR6">
        <w:r w:rsidRPr="00541B41">
          <w:rPr>
            <w:rStyle w:val="Hyperlink"/>
            <w:sz w:val="16"/>
          </w:rPr>
          <w:t>6</w:t>
        </w:r>
      </w:hyperlink>
      <w:r w:rsidRPr="00541B41">
        <w:rPr>
          <w:sz w:val="16"/>
        </w:rPr>
        <w:t xml:space="preserve">]. </w:t>
      </w:r>
      <w:r w:rsidRPr="003258E4">
        <w:rPr>
          <w:rStyle w:val="StyleUnderline"/>
        </w:rPr>
        <w:t xml:space="preserve">With higher needs and lower economic ability, </w:t>
      </w:r>
      <w:r w:rsidRPr="00541B41">
        <w:rPr>
          <w:rStyle w:val="StyleUnderline"/>
        </w:rPr>
        <w:t>providing</w:t>
      </w:r>
      <w:r w:rsidRPr="003258E4">
        <w:rPr>
          <w:rStyle w:val="StyleUnderline"/>
        </w:rPr>
        <w:t xml:space="preserve"> branded </w:t>
      </w:r>
      <w:r w:rsidRPr="00541B41">
        <w:rPr>
          <w:rStyle w:val="StyleUnderline"/>
        </w:rPr>
        <w:t xml:space="preserve">medicine will result in a large load of expenditure for states, </w:t>
      </w:r>
      <w:r w:rsidRPr="00541B41">
        <w:rPr>
          <w:rStyle w:val="StyleUnderline"/>
          <w:highlight w:val="yellow"/>
        </w:rPr>
        <w:t xml:space="preserve">catastrophic expenditures for patients </w:t>
      </w:r>
      <w:r w:rsidRPr="00541B41">
        <w:rPr>
          <w:rStyle w:val="StyleUnderline"/>
        </w:rPr>
        <w:t>[</w:t>
      </w:r>
      <w:hyperlink r:id="rId18" w:anchor="CR7">
        <w:r w:rsidRPr="00541B41">
          <w:rPr>
            <w:rStyle w:val="StyleUnderline"/>
          </w:rPr>
          <w:t>7</w:t>
        </w:r>
      </w:hyperlink>
      <w:r w:rsidRPr="00541B41">
        <w:rPr>
          <w:rStyle w:val="StyleUnderline"/>
        </w:rPr>
        <w:t xml:space="preserve">] </w:t>
      </w:r>
      <w:r w:rsidRPr="00541B41">
        <w:rPr>
          <w:rStyle w:val="StyleUnderline"/>
          <w:highlight w:val="yellow"/>
        </w:rPr>
        <w:t xml:space="preserve">and increase of mortality </w:t>
      </w:r>
      <w:r w:rsidRPr="00541B41">
        <w:rPr>
          <w:rStyle w:val="StyleUnderline"/>
        </w:rPr>
        <w:t xml:space="preserve">and/or morbidity </w:t>
      </w:r>
      <w:r w:rsidRPr="00541B41">
        <w:rPr>
          <w:rStyle w:val="StyleUnderline"/>
          <w:highlight w:val="yellow"/>
        </w:rPr>
        <w:t>because of low access to medicine</w:t>
      </w:r>
      <w:r w:rsidRPr="00541B41">
        <w:rPr>
          <w:sz w:val="16"/>
        </w:rPr>
        <w:t xml:space="preserve"> (see Fig </w:t>
      </w:r>
      <w:hyperlink r:id="rId19">
        <w:r w:rsidRPr="00541B41">
          <w:rPr>
            <w:rStyle w:val="Hyperlink"/>
            <w:sz w:val="16"/>
          </w:rPr>
          <w:t>2</w:t>
        </w:r>
      </w:hyperlink>
      <w:r w:rsidRPr="00541B41">
        <w:rPr>
          <w:sz w:val="16"/>
        </w:rPr>
        <w:t>).</w:t>
      </w:r>
    </w:p>
    <w:p w14:paraId="11EA6E52" w14:textId="77777777" w:rsidR="00592113" w:rsidRDefault="00592113" w:rsidP="00592113">
      <w:pPr>
        <w:pStyle w:val="Heading4"/>
      </w:pPr>
      <w:r>
        <w:t xml:space="preserve">Lack of access causes massive suffering and preventable deaths. </w:t>
      </w:r>
    </w:p>
    <w:p w14:paraId="6996E840" w14:textId="77777777" w:rsidR="00592113" w:rsidRPr="00EC5B6A" w:rsidRDefault="00592113" w:rsidP="00592113">
      <w:pPr>
        <w:rPr>
          <w:rFonts w:asciiTheme="minorHAnsi" w:hAnsiTheme="minorHAnsi" w:cstheme="minorHAnsi"/>
          <w:sz w:val="16"/>
        </w:rPr>
      </w:pPr>
      <w:r w:rsidRPr="00EC5B6A">
        <w:rPr>
          <w:rStyle w:val="Style13ptBold"/>
          <w:rFonts w:asciiTheme="minorHAnsi" w:hAnsiTheme="minorHAnsi" w:cstheme="minorHAnsi"/>
        </w:rPr>
        <w:t xml:space="preserve">CHAN 17 </w:t>
      </w:r>
      <w:r w:rsidRPr="00EC5B6A">
        <w:rPr>
          <w:rStyle w:val="Style13ptBold"/>
          <w:rFonts w:asciiTheme="minorHAnsi" w:hAnsiTheme="minorHAnsi" w:cstheme="minorHAnsi"/>
          <w:sz w:val="16"/>
        </w:rPr>
        <w:t>(</w:t>
      </w:r>
      <w:r w:rsidRPr="00EC5B6A">
        <w:rPr>
          <w:rFonts w:asciiTheme="minorHAnsi" w:hAnsiTheme="minorHAnsi" w:cstheme="minorHAnsi"/>
          <w:sz w:val="16"/>
        </w:rPr>
        <w:t>https://apps.who.int/iris/bitstream/handle/10665/255355/9789241512442-eng.pdf?sequence=1 BY DR MARGARET CHAN, DIRECTOR-GENERAL, WORLD HEALTH ORGANIZATION World Health Organization 2017 “TEN YEARS IN PUBLIC HEALTH 2007-2017”)</w:t>
      </w:r>
    </w:p>
    <w:p w14:paraId="5D58BC62" w14:textId="77777777" w:rsidR="00592113" w:rsidRDefault="00592113" w:rsidP="00592113">
      <w:r w:rsidRPr="54B4030E">
        <w:rPr>
          <w:rFonts w:eastAsia="Calibri"/>
          <w:szCs w:val="24"/>
        </w:rPr>
        <w:t xml:space="preserve">Nearly </w:t>
      </w:r>
      <w:r w:rsidRPr="001C0076">
        <w:rPr>
          <w:rStyle w:val="StyleUnderline"/>
          <w:highlight w:val="yellow"/>
        </w:rPr>
        <w:t>2 billion people have no access to basic medicines</w:t>
      </w:r>
      <w:r w:rsidRPr="001C0076">
        <w:rPr>
          <w:rStyle w:val="StyleUnderline"/>
        </w:rPr>
        <w:t>, causing a cascade of preventable misery and suffering</w:t>
      </w:r>
      <w:r w:rsidRPr="00764A8C">
        <w:rPr>
          <w:rStyle w:val="StyleUnderline"/>
        </w:rPr>
        <w:t>.</w:t>
      </w:r>
      <w:r w:rsidRPr="54B4030E">
        <w:rPr>
          <w:rFonts w:eastAsia="Calibri"/>
          <w:szCs w:val="24"/>
        </w:rPr>
        <w:t xml:space="preserve"> Since the landmark agreement on the Global Strategy and Plan of Action on Public Health, </w:t>
      </w:r>
      <w:proofErr w:type="gramStart"/>
      <w:r w:rsidRPr="54B4030E">
        <w:rPr>
          <w:rFonts w:eastAsia="Calibri"/>
          <w:szCs w:val="24"/>
        </w:rPr>
        <w:t>Innovation</w:t>
      </w:r>
      <w:proofErr w:type="gramEnd"/>
      <w:r w:rsidRPr="54B4030E">
        <w:rPr>
          <w:rFonts w:eastAsia="Calibri"/>
          <w:szCs w:val="24"/>
        </w:rPr>
        <w:t xml:space="preserve"> and Intellectual Property, WHO and its partners have launched a number of initiatives that are making market forces serve the poor. The WHO prequalification </w:t>
      </w:r>
      <w:proofErr w:type="spellStart"/>
      <w:r w:rsidRPr="54B4030E">
        <w:rPr>
          <w:rFonts w:eastAsia="Calibri"/>
          <w:szCs w:val="24"/>
        </w:rPr>
        <w:t>programme</w:t>
      </w:r>
      <w:proofErr w:type="spellEnd"/>
      <w:r w:rsidRPr="54B4030E">
        <w:rPr>
          <w:rFonts w:eastAsia="Calibri"/>
          <w:szCs w:val="24"/>
        </w:rPr>
        <w:t xml:space="preserve"> is now firmly established as a mechanism for improving access to safe, </w:t>
      </w:r>
      <w:proofErr w:type="gramStart"/>
      <w:r w:rsidRPr="54B4030E">
        <w:rPr>
          <w:rFonts w:eastAsia="Calibri"/>
          <w:szCs w:val="24"/>
        </w:rPr>
        <w:t>effective</w:t>
      </w:r>
      <w:proofErr w:type="gramEnd"/>
      <w:r w:rsidRPr="54B4030E">
        <w:rPr>
          <w:rFonts w:eastAsia="Calibri"/>
          <w:szCs w:val="24"/>
        </w:rPr>
        <w:t xml:space="preserve"> and quality-assured products. WHO has struggled to improve access to medicines throughout its nearly 70-year history, and rightly </w:t>
      </w:r>
      <w:proofErr w:type="gramStart"/>
      <w:r w:rsidRPr="54B4030E">
        <w:rPr>
          <w:rFonts w:eastAsia="Calibri"/>
          <w:szCs w:val="24"/>
        </w:rPr>
        <w:t>so.</w:t>
      </w:r>
      <w:proofErr w:type="gramEnd"/>
      <w:r w:rsidRPr="54B4030E">
        <w:rPr>
          <w:rFonts w:eastAsia="Calibri"/>
          <w:szCs w:val="24"/>
        </w:rPr>
        <w:t xml:space="preserve"> </w:t>
      </w:r>
      <w:r w:rsidRPr="001C0076">
        <w:rPr>
          <w:rStyle w:val="StyleUnderline"/>
          <w:highlight w:val="yellow"/>
        </w:rPr>
        <w:t xml:space="preserve">Good health is impossible without access </w:t>
      </w:r>
      <w:r w:rsidRPr="00372146">
        <w:rPr>
          <w:rStyle w:val="StyleUnderline"/>
        </w:rPr>
        <w:t>to pharmaceutical products.</w:t>
      </w:r>
      <w:r w:rsidRPr="001213C3">
        <w:rPr>
          <w:rStyle w:val="StyleUnderline"/>
        </w:rPr>
        <w:t xml:space="preserve"> Universal health coverage depends on the availability of quality-assured affordable health technologies in sufficient quantities. </w:t>
      </w:r>
      <w:r w:rsidRPr="001C0076">
        <w:rPr>
          <w:rStyle w:val="StyleUnderline"/>
          <w:highlight w:val="yellow"/>
        </w:rPr>
        <w:t xml:space="preserve">Lack of access </w:t>
      </w:r>
      <w:r w:rsidRPr="00372146">
        <w:rPr>
          <w:rStyle w:val="StyleUnderline"/>
        </w:rPr>
        <w:t xml:space="preserve">to medicines </w:t>
      </w:r>
      <w:r w:rsidRPr="001C0076">
        <w:rPr>
          <w:rStyle w:val="StyleUnderline"/>
          <w:highlight w:val="yellow"/>
        </w:rPr>
        <w:t xml:space="preserve">causes </w:t>
      </w:r>
      <w:r w:rsidRPr="00372146">
        <w:rPr>
          <w:rStyle w:val="StyleUnderline"/>
        </w:rPr>
        <w:t xml:space="preserve">a cascade of </w:t>
      </w:r>
      <w:r w:rsidRPr="001C0076">
        <w:rPr>
          <w:rStyle w:val="StyleUnderline"/>
          <w:highlight w:val="yellow"/>
        </w:rPr>
        <w:t>misery and suffering</w:t>
      </w:r>
      <w:r w:rsidRPr="001213C3">
        <w:rPr>
          <w:rStyle w:val="StyleUnderline"/>
        </w:rPr>
        <w:t xml:space="preserve">, from no relief for the excruciating pain of a child’s earache, to women who bleed to death during childbirth, to deaths from diseases that are easily and inexpensively prevented or cured. Lack of access to medicines is one inequality that can be measured by a starkly visible yardstick: </w:t>
      </w:r>
      <w:r w:rsidRPr="001C0076">
        <w:rPr>
          <w:rStyle w:val="StyleUnderline"/>
        </w:rPr>
        <w:t xml:space="preserve">numbers of </w:t>
      </w:r>
      <w:r w:rsidRPr="001C0076">
        <w:rPr>
          <w:rStyle w:val="StyleUnderline"/>
          <w:highlight w:val="yellow"/>
        </w:rPr>
        <w:t>preventable deaths</w:t>
      </w:r>
      <w:r w:rsidRPr="001213C3">
        <w:rPr>
          <w:rStyle w:val="StyleUnderline"/>
        </w:rPr>
        <w:t>.</w:t>
      </w:r>
      <w:r w:rsidRPr="54B4030E">
        <w:rPr>
          <w:rFonts w:eastAsia="Calibri"/>
          <w:szCs w:val="24"/>
        </w:rPr>
        <w:t xml:space="preserve"> Efforts to improve access to medicines are driven by a compelling ethical imperative. </w:t>
      </w:r>
      <w:r w:rsidRPr="001C0076">
        <w:rPr>
          <w:rStyle w:val="StyleUnderline"/>
          <w:highlight w:val="yellow"/>
        </w:rPr>
        <w:t xml:space="preserve">People should not be denied access to </w:t>
      </w:r>
      <w:proofErr w:type="gramStart"/>
      <w:r w:rsidRPr="001C0076">
        <w:rPr>
          <w:rStyle w:val="StyleUnderline"/>
          <w:highlight w:val="yellow"/>
        </w:rPr>
        <w:t>life-saving</w:t>
      </w:r>
      <w:proofErr w:type="gramEnd"/>
      <w:r w:rsidRPr="001C0076">
        <w:rPr>
          <w:rStyle w:val="StyleUnderline"/>
          <w:highlight w:val="yellow"/>
        </w:rPr>
        <w:t xml:space="preserve"> </w:t>
      </w:r>
      <w:r w:rsidRPr="00372146">
        <w:rPr>
          <w:rStyle w:val="StyleUnderline"/>
        </w:rPr>
        <w:t xml:space="preserve">or health-promoting </w:t>
      </w:r>
      <w:r w:rsidRPr="001C0076">
        <w:rPr>
          <w:rStyle w:val="StyleUnderline"/>
          <w:highlight w:val="yellow"/>
        </w:rPr>
        <w:t>interventions for</w:t>
      </w:r>
      <w:r w:rsidRPr="007C37F2">
        <w:rPr>
          <w:rStyle w:val="StyleUnderline"/>
        </w:rPr>
        <w:t xml:space="preserve"> unfair reasons, including those with </w:t>
      </w:r>
      <w:r w:rsidRPr="001C0076">
        <w:rPr>
          <w:rStyle w:val="StyleUnderline"/>
          <w:highlight w:val="yellow"/>
        </w:rPr>
        <w:t>economic or social causes</w:t>
      </w:r>
      <w:r w:rsidRPr="007C37F2">
        <w:rPr>
          <w:rStyle w:val="StyleUnderline"/>
        </w:rPr>
        <w:t xml:space="preserve">. </w:t>
      </w:r>
      <w:r w:rsidRPr="001C0076">
        <w:rPr>
          <w:rStyle w:val="StyleUnderline"/>
          <w:highlight w:val="yellow"/>
        </w:rPr>
        <w:t>Millions of yearly childhood deaths</w:t>
      </w:r>
      <w:r w:rsidRPr="007C37F2">
        <w:rPr>
          <w:rStyle w:val="StyleUnderline"/>
        </w:rPr>
        <w:t xml:space="preserve"> from diseases that </w:t>
      </w:r>
      <w:r w:rsidRPr="001C0076">
        <w:rPr>
          <w:rStyle w:val="StyleUnderline"/>
          <w:highlight w:val="yellow"/>
        </w:rPr>
        <w:t>could have been prevented or cured</w:t>
      </w:r>
      <w:r w:rsidRPr="007C37F2">
        <w:rPr>
          <w:rStyle w:val="StyleUnderline"/>
        </w:rPr>
        <w:t xml:space="preserve"> by existing medical products would be unthinkable in a fair and just world.</w:t>
      </w:r>
      <w:r w:rsidRPr="54B4030E">
        <w:rPr>
          <w:rFonts w:eastAsia="Calibri"/>
          <w:szCs w:val="24"/>
        </w:rPr>
        <w:t xml:space="preserve"> The world is neither. </w:t>
      </w:r>
      <w:r w:rsidRPr="001C0076">
        <w:t>An estimated two billion people have no access to essential medicines, effectively shutting them off from the benefits of advances in modern science and medicine.</w:t>
      </w:r>
      <w:r>
        <w:t xml:space="preserve"> </w:t>
      </w:r>
    </w:p>
    <w:p w14:paraId="303FF357" w14:textId="77777777" w:rsidR="00592113" w:rsidRPr="00EC5B6A" w:rsidRDefault="00592113" w:rsidP="00592113">
      <w:pPr>
        <w:pStyle w:val="Heading4"/>
        <w:rPr>
          <w:rStyle w:val="StyleUnderline"/>
          <w:rFonts w:asciiTheme="minorHAnsi" w:hAnsiTheme="minorHAnsi" w:cstheme="minorHAnsi"/>
          <w:sz w:val="16"/>
          <w:u w:val="none"/>
        </w:rPr>
      </w:pPr>
    </w:p>
    <w:p w14:paraId="20670E20" w14:textId="77777777" w:rsidR="00592113" w:rsidRPr="00EC5B6A" w:rsidRDefault="00592113" w:rsidP="00592113">
      <w:pPr>
        <w:pStyle w:val="Heading2"/>
        <w:rPr>
          <w:rFonts w:asciiTheme="minorHAnsi" w:hAnsiTheme="minorHAnsi" w:cstheme="minorBidi"/>
        </w:rPr>
      </w:pPr>
      <w:r>
        <w:rPr>
          <w:rFonts w:asciiTheme="minorHAnsi" w:hAnsiTheme="minorHAnsi" w:cstheme="minorBidi"/>
        </w:rPr>
        <w:t xml:space="preserve">Adv 2- </w:t>
      </w:r>
      <w:r w:rsidRPr="4CB65312">
        <w:rPr>
          <w:rFonts w:asciiTheme="minorHAnsi" w:hAnsiTheme="minorHAnsi" w:cstheme="minorBidi"/>
        </w:rPr>
        <w:t>Pandemic</w:t>
      </w:r>
    </w:p>
    <w:p w14:paraId="2C9599F9" w14:textId="77777777" w:rsidR="00592113" w:rsidRPr="00EC5B6A" w:rsidRDefault="00592113" w:rsidP="00592113">
      <w:pPr>
        <w:pStyle w:val="Heading4"/>
        <w:rPr>
          <w:rFonts w:asciiTheme="minorHAnsi" w:hAnsiTheme="minorHAnsi" w:cstheme="minorHAnsi"/>
        </w:rPr>
      </w:pPr>
      <w:r>
        <w:rPr>
          <w:rFonts w:asciiTheme="minorHAnsi" w:hAnsiTheme="minorHAnsi" w:cstheme="minorHAnsi"/>
        </w:rPr>
        <w:t xml:space="preserve">Lack of health services causes poverty and limits future generations. </w:t>
      </w:r>
    </w:p>
    <w:p w14:paraId="0240AFB7" w14:textId="77777777" w:rsidR="00592113" w:rsidRPr="00EC5B6A" w:rsidRDefault="00592113" w:rsidP="00592113">
      <w:pPr>
        <w:rPr>
          <w:rFonts w:asciiTheme="minorHAnsi" w:hAnsiTheme="minorHAnsi" w:cstheme="minorHAnsi"/>
          <w:sz w:val="16"/>
        </w:rPr>
      </w:pPr>
      <w:proofErr w:type="spellStart"/>
      <w:r w:rsidRPr="00EC5B6A">
        <w:rPr>
          <w:rFonts w:asciiTheme="minorHAnsi" w:hAnsiTheme="minorHAnsi" w:cstheme="minorHAnsi"/>
        </w:rPr>
        <w:t>Mamiko</w:t>
      </w:r>
      <w:proofErr w:type="spellEnd"/>
      <w:r w:rsidRPr="00EC5B6A">
        <w:rPr>
          <w:rFonts w:asciiTheme="minorHAnsi" w:hAnsiTheme="minorHAnsi" w:cstheme="minorHAnsi"/>
        </w:rPr>
        <w:t xml:space="preserve"> </w:t>
      </w:r>
      <w:proofErr w:type="spellStart"/>
      <w:r w:rsidRPr="00EC5B6A">
        <w:rPr>
          <w:rStyle w:val="Style13ptBold"/>
          <w:rFonts w:asciiTheme="minorHAnsi" w:hAnsiTheme="minorHAnsi" w:cstheme="minorHAnsi"/>
        </w:rPr>
        <w:t>Yoshizu</w:t>
      </w:r>
      <w:proofErr w:type="spellEnd"/>
      <w:r w:rsidRPr="00EC5B6A">
        <w:rPr>
          <w:rStyle w:val="Style13ptBold"/>
          <w:rFonts w:asciiTheme="minorHAnsi" w:hAnsiTheme="minorHAnsi" w:cstheme="minorHAnsi"/>
        </w:rPr>
        <w:t xml:space="preserve"> et al. 17</w:t>
      </w:r>
      <w:r w:rsidRPr="00EC5B6A">
        <w:rPr>
          <w:rFonts w:asciiTheme="minorHAnsi" w:hAnsiTheme="minorHAnsi" w:cstheme="minorHAnsi"/>
          <w:sz w:val="16"/>
        </w:rPr>
        <w:t xml:space="preserve">, (Communications Officer at the WHO, Simeon Bennett, Communications Officer at the WHO, Tomoko Hirai, Communications Officer at the World Bank, Gregory </w:t>
      </w:r>
      <w:proofErr w:type="spellStart"/>
      <w:r w:rsidRPr="00EC5B6A">
        <w:rPr>
          <w:rFonts w:asciiTheme="minorHAnsi" w:hAnsiTheme="minorHAnsi" w:cstheme="minorHAnsi"/>
          <w:sz w:val="16"/>
        </w:rPr>
        <w:t>Härtl</w:t>
      </w:r>
      <w:proofErr w:type="spellEnd"/>
      <w:r w:rsidRPr="00EC5B6A">
        <w:rPr>
          <w:rFonts w:asciiTheme="minorHAnsi" w:hAnsiTheme="minorHAnsi" w:cstheme="minorHAnsi"/>
          <w:sz w:val="16"/>
        </w:rPr>
        <w:t>, Spokesperson at the WHO, World Bank and WHO: Half the world lacks access to essential health services, 100 million still pushed into extreme poverty because of health expenses,” December 13th, 2017, https://www.who.int/news/item/13-12-2017-world-bank-and-who-half-the-world-lacks-access-to-essential-health-services-100-million-still-pushed-into-extreme-poverty-because-of-health-expenses)</w:t>
      </w:r>
    </w:p>
    <w:p w14:paraId="06A1B32F" w14:textId="77777777" w:rsidR="00592113" w:rsidRPr="00592983" w:rsidRDefault="00592113" w:rsidP="00C8476B">
      <w:pPr>
        <w:rPr>
          <w:sz w:val="16"/>
        </w:rPr>
      </w:pPr>
      <w:r w:rsidRPr="00592983">
        <w:rPr>
          <w:rStyle w:val="StyleUnderline"/>
        </w:rPr>
        <w:t xml:space="preserve">At least </w:t>
      </w:r>
      <w:r w:rsidRPr="00592983">
        <w:rPr>
          <w:rStyle w:val="StyleUnderline"/>
          <w:highlight w:val="yellow"/>
        </w:rPr>
        <w:t>half of the world’s population cannot obtain essential health services</w:t>
      </w:r>
      <w:r w:rsidRPr="00592983">
        <w:rPr>
          <w:rStyle w:val="StyleUnderline"/>
        </w:rPr>
        <w:t xml:space="preserve">, according to a new report from the World Bank and WHO. And each year, large numbers of </w:t>
      </w:r>
      <w:r w:rsidRPr="00592983">
        <w:rPr>
          <w:rStyle w:val="StyleUnderline"/>
          <w:highlight w:val="yellow"/>
        </w:rPr>
        <w:t>households</w:t>
      </w:r>
      <w:r w:rsidRPr="00592983">
        <w:rPr>
          <w:rStyle w:val="StyleUnderline"/>
        </w:rPr>
        <w:t xml:space="preserve"> are being </w:t>
      </w:r>
      <w:r w:rsidRPr="00592983">
        <w:rPr>
          <w:rStyle w:val="StyleUnderline"/>
          <w:highlight w:val="yellow"/>
        </w:rPr>
        <w:t xml:space="preserve">pushed into poverty because they </w:t>
      </w:r>
      <w:r w:rsidRPr="00592983">
        <w:rPr>
          <w:rStyle w:val="StyleUnderline"/>
        </w:rPr>
        <w:t xml:space="preserve">must </w:t>
      </w:r>
      <w:r w:rsidRPr="00592983">
        <w:rPr>
          <w:rStyle w:val="StyleUnderline"/>
          <w:highlight w:val="yellow"/>
        </w:rPr>
        <w:t>pay for health care out of their own pockets.</w:t>
      </w:r>
      <w:r w:rsidRPr="00592983">
        <w:rPr>
          <w:sz w:val="16"/>
        </w:rPr>
        <w:t xml:space="preserve"> 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592983">
        <w:rPr>
          <w:rStyle w:val="StyleUnderline"/>
        </w:rPr>
        <w:t>"The report makes clear that if we are serious – not just about better health outcomes, but also about ending poverty – we must urgently scale up our efforts on universal health coverage," said World Bank Group President Dr. Jim Yong Kim. "</w:t>
      </w:r>
      <w:r w:rsidRPr="00592983">
        <w:rPr>
          <w:rStyle w:val="StyleUnderline"/>
          <w:highlight w:val="yellow"/>
        </w:rPr>
        <w:t>Investments in health</w:t>
      </w:r>
      <w:r w:rsidRPr="00592983">
        <w:rPr>
          <w:rStyle w:val="StyleUnderline"/>
        </w:rPr>
        <w:t xml:space="preserve">, and more generally investments in people, are critical to </w:t>
      </w:r>
      <w:r w:rsidRPr="00592983">
        <w:rPr>
          <w:rStyle w:val="StyleUnderline"/>
          <w:highlight w:val="yellow"/>
        </w:rPr>
        <w:t>build human capital</w:t>
      </w:r>
      <w:r w:rsidRPr="00592983">
        <w:rPr>
          <w:rStyle w:val="StyleUnderline"/>
        </w:rPr>
        <w:t xml:space="preserve"> and enable sustainable </w:t>
      </w:r>
      <w:r w:rsidRPr="00592983">
        <w:rPr>
          <w:rStyle w:val="StyleUnderline"/>
          <w:highlight w:val="yellow"/>
        </w:rPr>
        <w:t>and</w:t>
      </w:r>
      <w:r w:rsidRPr="00592983">
        <w:rPr>
          <w:rStyle w:val="StyleUnderline"/>
        </w:rPr>
        <w:t xml:space="preserve"> inclusive </w:t>
      </w:r>
      <w:r w:rsidRPr="00592983">
        <w:rPr>
          <w:rStyle w:val="StyleUnderline"/>
          <w:highlight w:val="yellow"/>
        </w:rPr>
        <w:t>economic growth</w:t>
      </w:r>
      <w:r w:rsidRPr="00592983">
        <w:rPr>
          <w:rStyle w:val="StyleUnderline"/>
        </w:rPr>
        <w:t>.</w:t>
      </w:r>
      <w:r w:rsidRPr="00592983">
        <w:rPr>
          <w:sz w:val="16"/>
        </w:rPr>
        <w:t xml:space="preserve"> But the system is </w:t>
      </w:r>
      <w:proofErr w:type="gramStart"/>
      <w:r w:rsidRPr="00592983">
        <w:rPr>
          <w:sz w:val="16"/>
        </w:rPr>
        <w:t>broken:</w:t>
      </w:r>
      <w:proofErr w:type="gramEnd"/>
      <w:r w:rsidRPr="00592983">
        <w:rPr>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592983">
        <w:rPr>
          <w:sz w:val="16"/>
        </w:rPr>
        <w:t>people, and</w:t>
      </w:r>
      <w:proofErr w:type="gramEnd"/>
      <w:r w:rsidRPr="00592983">
        <w:rPr>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592983">
        <w:rPr>
          <w:rStyle w:val="StyleUnderline"/>
        </w:rPr>
        <w:t xml:space="preserve">Progress, however, is very uneven. There are </w:t>
      </w:r>
      <w:r w:rsidRPr="00592983">
        <w:rPr>
          <w:rStyle w:val="StyleUnderline"/>
          <w:highlight w:val="yellow"/>
        </w:rPr>
        <w:t>wide gaps in</w:t>
      </w:r>
      <w:r w:rsidRPr="00592983">
        <w:rPr>
          <w:rStyle w:val="StyleUnderline"/>
        </w:rPr>
        <w:t xml:space="preserve"> the </w:t>
      </w:r>
      <w:r w:rsidRPr="00592983">
        <w:rPr>
          <w:rStyle w:val="StyleUnderline"/>
          <w:highlight w:val="yellow"/>
        </w:rPr>
        <w:t>availability</w:t>
      </w:r>
      <w:r w:rsidRPr="00592983">
        <w:rPr>
          <w:rStyle w:val="StyleUnderline"/>
        </w:rPr>
        <w:t xml:space="preserve"> of services in Sub-Saharan Africa and Southern Asia. In other regions, basic health care services such as family planning and infant immunization are becoming more available, but lack of financial protection means increasing financial distress for families as they pay for these services out of their own pockets.</w:t>
      </w:r>
      <w:r w:rsidRPr="00592983">
        <w:rPr>
          <w:sz w:val="16"/>
        </w:rPr>
        <w:t xml:space="preserve"> This is even a challenge in more affluent regions such as Eastern Asia, Latin </w:t>
      </w:r>
      <w:proofErr w:type="gramStart"/>
      <w:r w:rsidRPr="00592983">
        <w:rPr>
          <w:sz w:val="16"/>
        </w:rPr>
        <w:t>America</w:t>
      </w:r>
      <w:proofErr w:type="gramEnd"/>
      <w:r w:rsidRPr="00592983">
        <w:rPr>
          <w:sz w:val="16"/>
        </w:rPr>
        <w:t xml:space="preserve">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592983">
        <w:rPr>
          <w:sz w:val="16"/>
        </w:rPr>
        <w:t>Katsunobu</w:t>
      </w:r>
      <w:proofErr w:type="spellEnd"/>
      <w:r w:rsidRPr="00592983">
        <w:rPr>
          <w:sz w:val="16"/>
        </w:rPr>
        <w:t xml:space="preserve"> Kato, Minister of Health, </w:t>
      </w:r>
      <w:proofErr w:type="spellStart"/>
      <w:r w:rsidRPr="00592983">
        <w:rPr>
          <w:sz w:val="16"/>
        </w:rPr>
        <w:t>Labour</w:t>
      </w:r>
      <w:proofErr w:type="spellEnd"/>
      <w:r w:rsidRPr="00592983">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592983">
        <w:rPr>
          <w:rStyle w:val="StyleUnderline"/>
        </w:rPr>
        <w:t>"</w:t>
      </w:r>
      <w:r w:rsidRPr="00592983">
        <w:rPr>
          <w:rStyle w:val="StyleUnderline"/>
          <w:highlight w:val="yellow"/>
        </w:rPr>
        <w:t>Without health care, how can children reach their full potential</w:t>
      </w:r>
      <w:r w:rsidRPr="00592983">
        <w:rPr>
          <w:rStyle w:val="StyleUnderline"/>
        </w:rPr>
        <w:t xml:space="preserve">? And without a healthy, productive population, </w:t>
      </w:r>
      <w:r w:rsidRPr="00592983">
        <w:rPr>
          <w:rStyle w:val="StyleUnderline"/>
          <w:highlight w:val="yellow"/>
        </w:rPr>
        <w:t>how can societies realize their aspirations</w:t>
      </w:r>
      <w:r w:rsidRPr="00592983">
        <w:rPr>
          <w:rStyle w:val="StyleUnderline"/>
        </w:rPr>
        <w:t xml:space="preserve">?" said UNICEF Executive Director Anthony Lake. "Universal health coverage can help level the playing field for children today, in turn helping them break </w:t>
      </w:r>
      <w:r w:rsidRPr="00592983">
        <w:rPr>
          <w:rStyle w:val="StyleUnderline"/>
          <w:highlight w:val="yellow"/>
        </w:rPr>
        <w:t>intergenerational cycles of poverty and poor health tomorrow</w:t>
      </w:r>
      <w:r w:rsidRPr="00592983">
        <w:rPr>
          <w:rStyle w:val="StyleUnderline"/>
        </w:rPr>
        <w:t>."</w:t>
      </w:r>
      <w:r w:rsidRPr="00592983">
        <w:rPr>
          <w:sz w:val="16"/>
        </w:rPr>
        <w:t xml:space="preserve"> Building on the G7 Ise-</w:t>
      </w:r>
      <w:proofErr w:type="spellStart"/>
      <w:r w:rsidRPr="00592983">
        <w:rPr>
          <w:sz w:val="16"/>
        </w:rPr>
        <w:t>Shima</w:t>
      </w:r>
      <w:proofErr w:type="spellEnd"/>
      <w:r w:rsidRPr="00592983">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0463D24B" w14:textId="0CF37178" w:rsidR="00592113" w:rsidRDefault="00592113" w:rsidP="00592113">
      <w:pPr>
        <w:pStyle w:val="Heading4"/>
        <w:rPr>
          <w:rStyle w:val="Style13ptBold"/>
        </w:rPr>
      </w:pPr>
      <w:r>
        <w:t xml:space="preserve">Many elements key to defeating pathogens are currently unachievable by those in the developing </w:t>
      </w:r>
      <w:proofErr w:type="gramStart"/>
      <w:r>
        <w:t>world, but</w:t>
      </w:r>
      <w:proofErr w:type="gramEnd"/>
      <w:r>
        <w:t xml:space="preserve"> can be increased by increased accessibility</w:t>
      </w:r>
      <w:r w:rsidR="006C1A83">
        <w:t xml:space="preserve"> and reducing poverty. </w:t>
      </w:r>
    </w:p>
    <w:p w14:paraId="048744E8" w14:textId="77777777" w:rsidR="00592113" w:rsidRPr="007746BD" w:rsidRDefault="00592113" w:rsidP="00592113">
      <w:pPr>
        <w:rPr>
          <w:sz w:val="16"/>
        </w:rPr>
      </w:pPr>
      <w:proofErr w:type="spellStart"/>
      <w:r>
        <w:rPr>
          <w:rStyle w:val="Style13ptBold"/>
        </w:rPr>
        <w:t>Roser</w:t>
      </w:r>
      <w:proofErr w:type="spellEnd"/>
      <w:r>
        <w:rPr>
          <w:rStyle w:val="Style13ptBold"/>
        </w:rPr>
        <w:t xml:space="preserve"> 20 </w:t>
      </w:r>
      <w:r w:rsidRPr="007746BD">
        <w:rPr>
          <w:rStyle w:val="Style13ptBold"/>
          <w:sz w:val="16"/>
        </w:rPr>
        <w:t>(</w:t>
      </w:r>
      <w:r w:rsidRPr="007746BD">
        <w:rPr>
          <w:sz w:val="16"/>
        </w:rPr>
        <w:t xml:space="preserve">“Our history is a battle against the microbes: we lost terribly before science, public health, and vaccines allowed us to protect ourselves” </w:t>
      </w:r>
      <w:hyperlink r:id="rId20">
        <w:r w:rsidRPr="007746BD">
          <w:rPr>
            <w:rStyle w:val="Hyperlink"/>
            <w:sz w:val="16"/>
          </w:rPr>
          <w:t>by Max Roser</w:t>
        </w:r>
      </w:hyperlink>
      <w:r w:rsidRPr="007746BD">
        <w:rPr>
          <w:sz w:val="16"/>
        </w:rPr>
        <w:t xml:space="preserve"> July 20, 2020 updated version: 21 July 2020 Our World in Data https://ourworldindata.org/microbes-battle-science-vaccines Max is the founder and director of Our World in Data. He </w:t>
      </w:r>
      <w:hyperlink r:id="rId21">
        <w:r w:rsidRPr="007746BD">
          <w:rPr>
            <w:rStyle w:val="Hyperlink"/>
            <w:sz w:val="16"/>
          </w:rPr>
          <w:t>began</w:t>
        </w:r>
      </w:hyperlink>
      <w:r w:rsidRPr="007746BD">
        <w:rPr>
          <w:sz w:val="16"/>
        </w:rPr>
        <w:t xml:space="preserve"> the project in 2011 and for several years was the sole author, until receiving funding for the formation of a team. Max’s research focuses on poverty, global health, and the distribution of incomes. He is also </w:t>
      </w:r>
      <w:proofErr w:type="spellStart"/>
      <w:r w:rsidRPr="007746BD">
        <w:rPr>
          <w:sz w:val="16"/>
        </w:rPr>
        <w:t>Programme</w:t>
      </w:r>
      <w:proofErr w:type="spellEnd"/>
      <w:r w:rsidRPr="007746BD">
        <w:rPr>
          <w:sz w:val="16"/>
        </w:rPr>
        <w:t xml:space="preserve"> Director of </w:t>
      </w:r>
      <w:hyperlink r:id="rId22">
        <w:r w:rsidRPr="007746BD">
          <w:rPr>
            <w:rStyle w:val="Hyperlink"/>
            <w:sz w:val="16"/>
          </w:rPr>
          <w:t xml:space="preserve">the Oxford Martin </w:t>
        </w:r>
        <w:proofErr w:type="spellStart"/>
        <w:r w:rsidRPr="007746BD">
          <w:rPr>
            <w:rStyle w:val="Hyperlink"/>
            <w:sz w:val="16"/>
          </w:rPr>
          <w:t>Programme</w:t>
        </w:r>
        <w:proofErr w:type="spellEnd"/>
        <w:r w:rsidRPr="007746BD">
          <w:rPr>
            <w:rStyle w:val="Hyperlink"/>
            <w:sz w:val="16"/>
          </w:rPr>
          <w:t xml:space="preserve"> on Global Development</w:t>
        </w:r>
      </w:hyperlink>
      <w:r w:rsidRPr="007746BD">
        <w:rPr>
          <w:sz w:val="16"/>
        </w:rPr>
        <w:t xml:space="preserve"> at the University of Oxford, and Co-executive Director of </w:t>
      </w:r>
      <w:hyperlink r:id="rId23">
        <w:r w:rsidRPr="007746BD">
          <w:rPr>
            <w:rStyle w:val="Hyperlink"/>
            <w:sz w:val="16"/>
          </w:rPr>
          <w:t>Global Change Data Lab,</w:t>
        </w:r>
      </w:hyperlink>
      <w:r w:rsidRPr="007746BD">
        <w:rPr>
          <w:sz w:val="16"/>
        </w:rPr>
        <w:t xml:space="preserve"> the non-profit organization that publishes and maintains the website and the data tools that make our work possible.)</w:t>
      </w:r>
    </w:p>
    <w:p w14:paraId="546B2F4E" w14:textId="77777777" w:rsidR="00592113" w:rsidRPr="00A35BEA" w:rsidRDefault="00592113" w:rsidP="00592113">
      <w:pPr>
        <w:rPr>
          <w:sz w:val="16"/>
        </w:rPr>
      </w:pPr>
      <w:r w:rsidRPr="007746BD">
        <w:rPr>
          <w:sz w:val="16"/>
        </w:rPr>
        <w:t xml:space="preserve">Vaccines not only protect the health of the immunized person but also the health of the community. If vaccination rates are high enough the transmission of infectious diseases is interrupted in the community which means that even those who are unvaccinated gain protection. As is so often the case in development </w:t>
      </w:r>
      <w:hyperlink r:id="rId24">
        <w:r w:rsidRPr="007746BD">
          <w:rPr>
            <w:rStyle w:val="Hyperlink"/>
            <w:sz w:val="16"/>
          </w:rPr>
          <w:t>you cannot achieve progress by yourself</w:t>
        </w:r>
      </w:hyperlink>
      <w:r w:rsidRPr="007746BD">
        <w:rPr>
          <w:sz w:val="16"/>
        </w:rPr>
        <w:t xml:space="preserve">. Your progress towards a healthier life depends on everyone else’s progress towards a healthier life; you safer if others are vaccinated too. </w:t>
      </w:r>
      <w:r w:rsidRPr="0059770E">
        <w:rPr>
          <w:rStyle w:val="StyleUnderline"/>
        </w:rPr>
        <w:t>The health improvements that you cannot achieve by yourself is the sphere of public health and many of the most important interventions in the fight against infectious diseases were therefore financed socially.</w:t>
      </w:r>
      <w:r w:rsidRPr="007746BD">
        <w:rPr>
          <w:sz w:val="16"/>
        </w:rPr>
        <w:t xml:space="preserve"> Public spending financed the crucial improvements in sanitation as well as many large vaccination programs. Vaccination programs are one of many strategies by which </w:t>
      </w:r>
      <w:r w:rsidRPr="00D172AE">
        <w:rPr>
          <w:sz w:val="16"/>
        </w:rPr>
        <w:t xml:space="preserve">we made progress against infectious diseases. </w:t>
      </w:r>
      <w:r w:rsidRPr="0059770E">
        <w:rPr>
          <w:rStyle w:val="StyleUnderline"/>
        </w:rPr>
        <w:t>The first pathogen successively defeated by humans</w:t>
      </w:r>
      <w:r w:rsidRPr="00D172AE">
        <w:rPr>
          <w:sz w:val="16"/>
        </w:rPr>
        <w:t xml:space="preserve"> in Europe – as early as the 17th century – was the plague. According to Shaw-Taylor (2020) this </w:t>
      </w:r>
      <w:r w:rsidRPr="0059770E">
        <w:rPr>
          <w:rStyle w:val="StyleUnderline"/>
        </w:rPr>
        <w:t xml:space="preserve">was achieved by a combination of </w:t>
      </w:r>
      <w:r w:rsidRPr="006C1A83">
        <w:rPr>
          <w:rStyle w:val="StyleUnderline"/>
        </w:rPr>
        <w:t>quarantine measures, cordons sanitaire</w:t>
      </w:r>
      <w:r w:rsidRPr="0059770E">
        <w:rPr>
          <w:rStyle w:val="StyleUnderline"/>
        </w:rPr>
        <w:t xml:space="preserve"> and </w:t>
      </w:r>
      <w:r w:rsidRPr="006C1A83">
        <w:rPr>
          <w:rStyle w:val="StyleUnderline"/>
        </w:rPr>
        <w:t>contact tracing</w:t>
      </w:r>
      <w:r w:rsidRPr="00D172AE">
        <w:rPr>
          <w:sz w:val="16"/>
        </w:rPr>
        <w:t xml:space="preserve"> (which was first developed in the Renaissance).</w:t>
      </w:r>
      <w:hyperlink r:id="rId25" w:anchor="note-5">
        <w:r w:rsidRPr="00D172AE">
          <w:rPr>
            <w:rStyle w:val="Hyperlink"/>
            <w:sz w:val="16"/>
          </w:rPr>
          <w:t>5</w:t>
        </w:r>
      </w:hyperlink>
      <w:r w:rsidRPr="00D172AE">
        <w:rPr>
          <w:sz w:val="16"/>
        </w:rPr>
        <w:t xml:space="preserve"> Since then we found many additional strategies against the various microbes. </w:t>
      </w:r>
      <w:r w:rsidRPr="003F4F28">
        <w:rPr>
          <w:rStyle w:val="StyleUnderline"/>
          <w:highlight w:val="yellow"/>
        </w:rPr>
        <w:t xml:space="preserve">Antibiotics, safe drinking water, better housing, better education, falling poverty, declining undernourishment, pasteurization, hygiene, better </w:t>
      </w:r>
      <w:proofErr w:type="gramStart"/>
      <w:r w:rsidRPr="003F4F28">
        <w:rPr>
          <w:rStyle w:val="StyleUnderline"/>
          <w:highlight w:val="yellow"/>
        </w:rPr>
        <w:t>sanitation</w:t>
      </w:r>
      <w:proofErr w:type="gramEnd"/>
      <w:r w:rsidRPr="003F4F28">
        <w:rPr>
          <w:rStyle w:val="StyleUnderline"/>
          <w:highlight w:val="yellow"/>
        </w:rPr>
        <w:t xml:space="preserve"> and other public health advancements were and are crucial.</w:t>
      </w:r>
      <w:r w:rsidRPr="00D172AE">
        <w:rPr>
          <w:sz w:val="16"/>
        </w:rPr>
        <w:t xml:space="preserve"> Jason Crawford provides an </w:t>
      </w:r>
      <w:hyperlink r:id="rId26">
        <w:r w:rsidRPr="00D172AE">
          <w:rPr>
            <w:rStyle w:val="Hyperlink"/>
            <w:sz w:val="16"/>
          </w:rPr>
          <w:t>excellent overview</w:t>
        </w:r>
      </w:hyperlink>
      <w:r w:rsidRPr="00D172AE">
        <w:rPr>
          <w:sz w:val="16"/>
        </w:rPr>
        <w:t xml:space="preserve"> of the crucial role of better sanitation, hygiene, and other public health measures for the progress since the 19th century. Today too, vaccines are only one of many strategies that we have found in the battle against the microbes. We see now – in the COVID-19 pandemic – that there are several countries responding successfully to the virus without the help of a vaccine (we studied how they do this </w:t>
      </w:r>
      <w:hyperlink r:id="rId27">
        <w:r w:rsidRPr="00D172AE">
          <w:rPr>
            <w:rStyle w:val="Hyperlink"/>
            <w:sz w:val="16"/>
          </w:rPr>
          <w:t>here</w:t>
        </w:r>
      </w:hyperlink>
      <w:r w:rsidRPr="00D172AE">
        <w:rPr>
          <w:sz w:val="16"/>
        </w:rPr>
        <w:t>).</w:t>
      </w:r>
    </w:p>
    <w:p w14:paraId="2F02B106" w14:textId="77777777" w:rsidR="00592113" w:rsidRPr="00EC5B6A" w:rsidRDefault="00592113" w:rsidP="00592113">
      <w:pPr>
        <w:pStyle w:val="Heading4"/>
      </w:pPr>
      <w:r>
        <w:t>No matter how strong innovation may be in the developed world, w</w:t>
      </w:r>
      <w:r w:rsidRPr="00EC5B6A">
        <w:t xml:space="preserve">eak healthcare </w:t>
      </w:r>
      <w:r>
        <w:t xml:space="preserve">in the developing world </w:t>
      </w:r>
      <w:r w:rsidRPr="00EC5B6A">
        <w:t>encourages epidemics</w:t>
      </w:r>
      <w:r>
        <w:t xml:space="preserve"> and mutations</w:t>
      </w:r>
      <w:r w:rsidRPr="00EC5B6A">
        <w:t xml:space="preserve">. </w:t>
      </w:r>
    </w:p>
    <w:p w14:paraId="154DFABD" w14:textId="77777777" w:rsidR="00592113" w:rsidRPr="00EC5B6A" w:rsidRDefault="00592113" w:rsidP="00592113">
      <w:pPr>
        <w:rPr>
          <w:sz w:val="16"/>
        </w:rPr>
      </w:pPr>
      <w:r w:rsidRPr="00EC5B6A">
        <w:rPr>
          <w:rStyle w:val="Style13ptBold"/>
        </w:rPr>
        <w:t xml:space="preserve">World Bank 18 </w:t>
      </w:r>
      <w:r w:rsidRPr="00EC5B6A">
        <w:rPr>
          <w:rStyle w:val="Style13ptBold"/>
          <w:sz w:val="16"/>
        </w:rPr>
        <w:t>(</w:t>
      </w:r>
      <w:r w:rsidRPr="00EC5B6A">
        <w:rPr>
          <w:sz w:val="16"/>
        </w:rPr>
        <w:t xml:space="preserve">The World Bank December 7, 2018 "Lack of Health Care is a Waste of Human Capital: 5 Ways to Achieve Universal Health Coverage By 2030" </w:t>
      </w:r>
      <w:hyperlink r:id="rId28" w:history="1">
        <w:r w:rsidRPr="00EC5B6A">
          <w:rPr>
            <w:rStyle w:val="Hyperlink"/>
            <w:sz w:val="16"/>
          </w:rPr>
          <w:t>https://www.worldbank.org/en/news/immersive-story/2018/12/07/lack-of-health-care-is-a-waste-of-human-capital-5-ways-to-achieve-universal-health-coverage-by-2030</w:t>
        </w:r>
      </w:hyperlink>
      <w:r w:rsidRPr="00EC5B6A">
        <w:rPr>
          <w:sz w:val="16"/>
        </w:rPr>
        <w:t>)</w:t>
      </w:r>
    </w:p>
    <w:p w14:paraId="6B98EA0B" w14:textId="77777777" w:rsidR="00592113" w:rsidRDefault="00592113" w:rsidP="00592113">
      <w:pPr>
        <w:rPr>
          <w:sz w:val="16"/>
        </w:rPr>
      </w:pPr>
      <w:r w:rsidRPr="00EC5B6A">
        <w:rPr>
          <w:rStyle w:val="StyleUnderline"/>
          <w:highlight w:val="yellow"/>
        </w:rPr>
        <w:t>There’s been a steady increase in</w:t>
      </w:r>
      <w:r w:rsidRPr="00EC5B6A">
        <w:rPr>
          <w:rStyle w:val="StyleUnderline"/>
        </w:rPr>
        <w:t xml:space="preserve"> the frequency and diversity of </w:t>
      </w:r>
      <w:r w:rsidRPr="00EC5B6A">
        <w:rPr>
          <w:rStyle w:val="StyleUnderline"/>
          <w:highlight w:val="yellow"/>
        </w:rPr>
        <w:t>disease outbreaks over the past 30 years.</w:t>
      </w:r>
      <w:r w:rsidRPr="00EC5B6A">
        <w:rPr>
          <w:sz w:val="16"/>
        </w:rPr>
        <w:t xml:space="preserve"> Epidemics can strike anywhere. </w:t>
      </w:r>
      <w:r w:rsidRPr="00EC5B6A">
        <w:rPr>
          <w:rStyle w:val="StyleUnderline"/>
        </w:rPr>
        <w:t>But it’s often the weakest part of the health system,</w:t>
      </w:r>
      <w:r w:rsidRPr="00EC5B6A">
        <w:rPr>
          <w:rStyle w:val="StyleUnderline"/>
          <w:highlight w:val="yellow"/>
        </w:rPr>
        <w:t xml:space="preserve"> where people are not being reached by health services, is often where outbreaks grow unchecked</w:t>
      </w:r>
      <w:r w:rsidRPr="00432377">
        <w:rPr>
          <w:rStyle w:val="StyleUnderline"/>
          <w:highlight w:val="yellow"/>
        </w:rPr>
        <w:t xml:space="preserve">. </w:t>
      </w:r>
      <w:r w:rsidRPr="006C1A83">
        <w:rPr>
          <w:rStyle w:val="StyleUnderline"/>
        </w:rPr>
        <w:t>We can all be protected from outbreaks and pandemics only if every single person is covered by health services</w:t>
      </w:r>
      <w:r w:rsidRPr="00EC5B6A">
        <w:rPr>
          <w:sz w:val="16"/>
        </w:rPr>
        <w:t>—which is the foundation of UHC. This is why the World Bank Group focuses on </w:t>
      </w:r>
      <w:hyperlink r:id="rId29" w:tgtFrame="_blank" w:history="1">
        <w:r w:rsidRPr="00EC5B6A">
          <w:rPr>
            <w:rStyle w:val="Hyperlink"/>
            <w:sz w:val="16"/>
          </w:rPr>
          <w:t>supporting countries strengthen veterinary and human health systems</w:t>
        </w:r>
      </w:hyperlink>
      <w:r w:rsidRPr="00EC5B6A">
        <w:rPr>
          <w:sz w:val="16"/>
        </w:rPr>
        <w:t> through its </w:t>
      </w:r>
      <w:hyperlink r:id="rId30" w:tgtFrame="_blank" w:history="1">
        <w:r w:rsidRPr="00EC5B6A">
          <w:rPr>
            <w:rStyle w:val="Hyperlink"/>
            <w:sz w:val="16"/>
          </w:rPr>
          <w:t>Regional Disease Surveillance Systems Enhancement</w:t>
        </w:r>
      </w:hyperlink>
      <w:r w:rsidRPr="00EC5B6A">
        <w:rPr>
          <w:sz w:val="16"/>
        </w:rPr>
        <w:t> (REDISSE) program, and has pioneered innovative financing of speedy response to pandemics through the </w:t>
      </w:r>
      <w:hyperlink r:id="rId31" w:history="1">
        <w:r w:rsidRPr="00EC5B6A">
          <w:rPr>
            <w:rStyle w:val="Hyperlink"/>
            <w:sz w:val="16"/>
          </w:rPr>
          <w:t>Pandemic Emergency Financing Facility</w:t>
        </w:r>
      </w:hyperlink>
      <w:r w:rsidRPr="00EC5B6A">
        <w:rPr>
          <w:sz w:val="16"/>
        </w:rPr>
        <w:t> (PEF).</w:t>
      </w:r>
    </w:p>
    <w:p w14:paraId="6457897A" w14:textId="25139476" w:rsidR="00592113" w:rsidRDefault="00592113" w:rsidP="00592113">
      <w:pPr>
        <w:pStyle w:val="Heading4"/>
      </w:pPr>
      <w:r>
        <w:t xml:space="preserve">Pandemics start in poor regions because they must first focus on current high disease burdens. Only by being relieved of those will they be able to turn their </w:t>
      </w:r>
      <w:r w:rsidR="00BA27E9">
        <w:t>FULL</w:t>
      </w:r>
      <w:r>
        <w:t xml:space="preserve"> attention to </w:t>
      </w:r>
      <w:r w:rsidR="00BA27E9">
        <w:t>future</w:t>
      </w:r>
      <w:r>
        <w:t xml:space="preserve"> pandemics. </w:t>
      </w:r>
    </w:p>
    <w:p w14:paraId="0D41F34D" w14:textId="77777777" w:rsidR="00592113" w:rsidRPr="00C4738F" w:rsidRDefault="00592113" w:rsidP="00592113">
      <w:pPr>
        <w:rPr>
          <w:sz w:val="16"/>
        </w:rPr>
      </w:pPr>
      <w:r>
        <w:rPr>
          <w:rStyle w:val="Style13ptBold"/>
        </w:rPr>
        <w:t xml:space="preserve">Oppenheim and </w:t>
      </w:r>
      <w:proofErr w:type="spellStart"/>
      <w:r>
        <w:rPr>
          <w:rStyle w:val="Style13ptBold"/>
        </w:rPr>
        <w:t>Yamey</w:t>
      </w:r>
      <w:proofErr w:type="spellEnd"/>
      <w:r>
        <w:rPr>
          <w:rStyle w:val="Style13ptBold"/>
        </w:rPr>
        <w:t xml:space="preserve"> 17 </w:t>
      </w:r>
      <w:r w:rsidRPr="00C4738F">
        <w:rPr>
          <w:rStyle w:val="Style13ptBold"/>
          <w:sz w:val="16"/>
        </w:rPr>
        <w:t>(</w:t>
      </w:r>
      <w:r w:rsidRPr="00C4738F">
        <w:rPr>
          <w:sz w:val="16"/>
        </w:rPr>
        <w:t xml:space="preserve">“Pandemics and the poor” </w:t>
      </w:r>
      <w:hyperlink r:id="rId32" w:history="1">
        <w:r w:rsidRPr="00C4738F">
          <w:rPr>
            <w:rStyle w:val="Hyperlink"/>
            <w:sz w:val="16"/>
          </w:rPr>
          <w:t>Ben Oppenheim</w:t>
        </w:r>
      </w:hyperlink>
      <w:r w:rsidRPr="00C4738F">
        <w:rPr>
          <w:sz w:val="16"/>
        </w:rPr>
        <w:t xml:space="preserve"> and </w:t>
      </w:r>
      <w:hyperlink r:id="rId33" w:history="1">
        <w:r w:rsidRPr="00C4738F">
          <w:rPr>
            <w:rStyle w:val="Hyperlink"/>
            <w:sz w:val="16"/>
          </w:rPr>
          <w:t>Gavin Yamey</w:t>
        </w:r>
      </w:hyperlink>
      <w:r w:rsidRPr="00C4738F">
        <w:rPr>
          <w:sz w:val="16"/>
        </w:rPr>
        <w:t xml:space="preserve">, Monday, June 19, 2017 Brookings https://www.brookings.edu/blog/future-development/2017/06/19/pandemics-and-the-poor/ </w:t>
      </w:r>
      <w:hyperlink r:id="rId34" w:history="1">
        <w:r w:rsidRPr="00C4738F">
          <w:rPr>
            <w:rStyle w:val="Hyperlink"/>
            <w:sz w:val="16"/>
          </w:rPr>
          <w:t>Ben Oppenheim</w:t>
        </w:r>
      </w:hyperlink>
      <w:r w:rsidRPr="00C4738F">
        <w:rPr>
          <w:sz w:val="16"/>
        </w:rPr>
        <w:t xml:space="preserve">: Senior Scientific Consultant - </w:t>
      </w:r>
      <w:proofErr w:type="spellStart"/>
      <w:r w:rsidRPr="00C4738F">
        <w:rPr>
          <w:sz w:val="16"/>
        </w:rPr>
        <w:t>Metabiota</w:t>
      </w:r>
      <w:proofErr w:type="spellEnd"/>
      <w:r w:rsidRPr="00C4738F">
        <w:rPr>
          <w:sz w:val="16"/>
        </w:rPr>
        <w:t xml:space="preserve"> Senior Fellow and Visiting Scholar - New York University Center on International Cooperation </w:t>
      </w:r>
      <w:hyperlink r:id="rId35" w:history="1">
        <w:r w:rsidRPr="00C4738F">
          <w:rPr>
            <w:rStyle w:val="Hyperlink"/>
            <w:sz w:val="16"/>
          </w:rPr>
          <w:t xml:space="preserve">Gavin </w:t>
        </w:r>
        <w:proofErr w:type="spellStart"/>
        <w:r w:rsidRPr="00C4738F">
          <w:rPr>
            <w:rStyle w:val="Hyperlink"/>
            <w:sz w:val="16"/>
          </w:rPr>
          <w:t>Yamey</w:t>
        </w:r>
        <w:proofErr w:type="spellEnd"/>
      </w:hyperlink>
      <w:r w:rsidRPr="00C4738F">
        <w:rPr>
          <w:sz w:val="16"/>
        </w:rPr>
        <w:t>: Director, Center for Policy Impact in Global Health and Professor of Global Health - Duke Global Health Institute, Duke University)</w:t>
      </w:r>
    </w:p>
    <w:p w14:paraId="361F8C9E" w14:textId="77777777" w:rsidR="00592113" w:rsidRPr="00BF42BF" w:rsidRDefault="00592113" w:rsidP="00592113">
      <w:pPr>
        <w:rPr>
          <w:sz w:val="14"/>
        </w:rPr>
      </w:pPr>
      <w:r w:rsidRPr="00C4738F">
        <w:rPr>
          <w:sz w:val="16"/>
        </w:rPr>
        <w:t>Most pandemics begin with a pathogen leaping from wild or domesticated animals to humans, what is called a “zoonotic spark.”</w:t>
      </w:r>
      <w:r>
        <w:rPr>
          <w:sz w:val="16"/>
        </w:rPr>
        <w:t xml:space="preserve"> </w:t>
      </w:r>
      <w:hyperlink r:id="rId36" w:history="1">
        <w:r w:rsidRPr="00C4738F">
          <w:rPr>
            <w:rStyle w:val="Hyperlink"/>
            <w:sz w:val="16"/>
          </w:rPr>
          <w:t>Kate Jones and colleagues have found</w:t>
        </w:r>
      </w:hyperlink>
      <w:r>
        <w:rPr>
          <w:sz w:val="16"/>
        </w:rPr>
        <w:t xml:space="preserve"> </w:t>
      </w:r>
      <w:r w:rsidRPr="00C4738F">
        <w:rPr>
          <w:rStyle w:val="StyleUnderline"/>
          <w:highlight w:val="yellow"/>
        </w:rPr>
        <w:t>high levels of spark risk in</w:t>
      </w:r>
      <w:r w:rsidRPr="00C4738F">
        <w:rPr>
          <w:sz w:val="16"/>
        </w:rPr>
        <w:t xml:space="preserve"> West and Central Africa, and South and Southeast Asia. These regions are experiencing rapid expansions in human settlements, intensifying agricultural and livestock production, and increasing exploitation of natural resources. Such factors drive contact between humans and animals, amplifying pandemic risks. These </w:t>
      </w:r>
      <w:r w:rsidRPr="00C4738F">
        <w:rPr>
          <w:rStyle w:val="StyleUnderline"/>
          <w:highlight w:val="yellow"/>
        </w:rPr>
        <w:t>regions</w:t>
      </w:r>
      <w:r w:rsidRPr="00541573">
        <w:rPr>
          <w:rStyle w:val="StyleUnderline"/>
        </w:rPr>
        <w:t xml:space="preserve"> are also </w:t>
      </w:r>
      <w:r w:rsidRPr="00C4738F">
        <w:rPr>
          <w:rStyle w:val="StyleUnderline"/>
          <w:highlight w:val="yellow"/>
        </w:rPr>
        <w:t>home to most of the global poor</w:t>
      </w:r>
      <w:r w:rsidRPr="00C4738F">
        <w:rPr>
          <w:sz w:val="16"/>
        </w:rPr>
        <w:t>. The first line of defense against pandemics is surveillance: monitoring human and animal populations to spot outbreaks and contain them quickly.</w:t>
      </w:r>
      <w:r>
        <w:rPr>
          <w:sz w:val="16"/>
        </w:rPr>
        <w:t xml:space="preserve"> </w:t>
      </w:r>
      <w:r w:rsidRPr="00C4738F">
        <w:rPr>
          <w:sz w:val="16"/>
        </w:rPr>
        <w:t xml:space="preserve">Despite growing international attention, disease surveillance remains weakest in impoverished countries at greatest risk. Such countries are short on labs, infrastructure, and </w:t>
      </w:r>
      <w:r w:rsidRPr="00BF42BF">
        <w:rPr>
          <w:sz w:val="14"/>
        </w:rPr>
        <w:t xml:space="preserve">trained epidemiologists. </w:t>
      </w:r>
      <w:r w:rsidRPr="00C4738F">
        <w:rPr>
          <w:rStyle w:val="StyleUnderline"/>
          <w:highlight w:val="yellow"/>
        </w:rPr>
        <w:t>Underinvestment</w:t>
      </w:r>
      <w:r w:rsidRPr="00C4738F">
        <w:rPr>
          <w:rStyle w:val="StyleUnderline"/>
        </w:rPr>
        <w:t xml:space="preserve"> in preparedness </w:t>
      </w:r>
      <w:r w:rsidRPr="00C4738F">
        <w:rPr>
          <w:rStyle w:val="StyleUnderline"/>
          <w:highlight w:val="yellow"/>
        </w:rPr>
        <w:t>reflects the painful choice facing</w:t>
      </w:r>
      <w:r>
        <w:rPr>
          <w:rStyle w:val="StyleUnderline"/>
          <w:highlight w:val="yellow"/>
        </w:rPr>
        <w:t xml:space="preserve"> </w:t>
      </w:r>
      <w:hyperlink r:id="rId37" w:history="1">
        <w:r w:rsidRPr="00C4738F">
          <w:rPr>
            <w:rStyle w:val="StyleUnderline"/>
            <w:highlight w:val="yellow"/>
          </w:rPr>
          <w:t>poor countries with high disease burdens</w:t>
        </w:r>
      </w:hyperlink>
      <w:r w:rsidRPr="00C4738F">
        <w:rPr>
          <w:rStyle w:val="StyleUnderline"/>
        </w:rPr>
        <w:t xml:space="preserve">: </w:t>
      </w:r>
      <w:r w:rsidRPr="00C4738F">
        <w:rPr>
          <w:rStyle w:val="StyleUnderline"/>
          <w:highlight w:val="yellow"/>
        </w:rPr>
        <w:t>attend to</w:t>
      </w:r>
      <w:r>
        <w:rPr>
          <w:rStyle w:val="StyleUnderline"/>
          <w:highlight w:val="yellow"/>
        </w:rPr>
        <w:t xml:space="preserve"> </w:t>
      </w:r>
      <w:r w:rsidRPr="00C4738F">
        <w:rPr>
          <w:rStyle w:val="StyleUnderline"/>
          <w:highlight w:val="yellow"/>
        </w:rPr>
        <w:t>today’s</w:t>
      </w:r>
      <w:r>
        <w:rPr>
          <w:rStyle w:val="StyleUnderline"/>
          <w:highlight w:val="yellow"/>
        </w:rPr>
        <w:t xml:space="preserve"> </w:t>
      </w:r>
      <w:r w:rsidRPr="00C4738F">
        <w:rPr>
          <w:rStyle w:val="StyleUnderline"/>
          <w:highlight w:val="yellow"/>
        </w:rPr>
        <w:t>health burdens or to the potentially far-off</w:t>
      </w:r>
      <w:r w:rsidRPr="00C4738F">
        <w:rPr>
          <w:rStyle w:val="StyleUnderline"/>
        </w:rPr>
        <w:t xml:space="preserve"> (yet inevitable) </w:t>
      </w:r>
      <w:r w:rsidRPr="00C4738F">
        <w:rPr>
          <w:rStyle w:val="StyleUnderline"/>
          <w:highlight w:val="yellow"/>
        </w:rPr>
        <w:t>risk of a pandemic</w:t>
      </w:r>
      <w:r w:rsidRPr="00BF42BF">
        <w:rPr>
          <w:sz w:val="14"/>
        </w:rPr>
        <w:t>.</w:t>
      </w:r>
      <w:r>
        <w:rPr>
          <w:sz w:val="14"/>
        </w:rPr>
        <w:t xml:space="preserve"> </w:t>
      </w:r>
      <w:r w:rsidRPr="00BF42BF">
        <w:rPr>
          <w:sz w:val="14"/>
        </w:rPr>
        <w:t>These weaknesses mean that in poor countries, isolated outbreaks are likely to go undetected longer and, thus, to smolder and spread.</w:t>
      </w:r>
    </w:p>
    <w:p w14:paraId="7362535A" w14:textId="77777777" w:rsidR="00592113" w:rsidRPr="007C70EF" w:rsidRDefault="00592113" w:rsidP="00592113">
      <w:pPr>
        <w:keepNext/>
        <w:keepLines/>
        <w:spacing w:before="40" w:after="0"/>
        <w:outlineLvl w:val="3"/>
        <w:rPr>
          <w:rFonts w:eastAsia="MS Gothic" w:cs="Times New Roman"/>
          <w:b/>
          <w:iCs/>
          <w:sz w:val="26"/>
        </w:rPr>
      </w:pPr>
      <w:r w:rsidRPr="007C70EF">
        <w:rPr>
          <w:rFonts w:eastAsia="MS Gothic" w:cs="Times New Roman"/>
          <w:b/>
          <w:iCs/>
          <w:sz w:val="26"/>
        </w:rPr>
        <w:t>Disease spread is inevitable causes quick extinction and outweighs war and acting preemptively is key</w:t>
      </w:r>
    </w:p>
    <w:p w14:paraId="1E248840" w14:textId="77777777" w:rsidR="00592113" w:rsidRPr="007C70EF" w:rsidRDefault="00592113" w:rsidP="00592113">
      <w:pPr>
        <w:rPr>
          <w:rFonts w:eastAsia="Cambria"/>
        </w:rPr>
      </w:pPr>
      <w:r w:rsidRPr="007C70EF">
        <w:rPr>
          <w:rFonts w:eastAsia="Cambria"/>
          <w:b/>
          <w:bCs/>
          <w:sz w:val="26"/>
        </w:rPr>
        <w:t>Srivatsa 17</w:t>
      </w:r>
      <w:r w:rsidRPr="007C70EF">
        <w:rPr>
          <w:rFonts w:eastAsia="Cambria"/>
        </w:rPr>
        <w:t xml:space="preserve"> – MD</w:t>
      </w:r>
    </w:p>
    <w:p w14:paraId="7A8BD018" w14:textId="77777777" w:rsidR="00592113" w:rsidRPr="007C70EF" w:rsidRDefault="00592113" w:rsidP="00592113">
      <w:pPr>
        <w:rPr>
          <w:rFonts w:eastAsia="Cambria"/>
        </w:rPr>
      </w:pPr>
      <w:r w:rsidRPr="007C70EF">
        <w:rPr>
          <w:rFonts w:eastAsia="Cambria"/>
        </w:rPr>
        <w:t>(</w:t>
      </w:r>
      <w:proofErr w:type="spellStart"/>
      <w:r w:rsidRPr="007C70EF">
        <w:rPr>
          <w:rFonts w:eastAsia="Cambria"/>
        </w:rPr>
        <w:t>Kadiyali</w:t>
      </w:r>
      <w:proofErr w:type="spellEnd"/>
      <w:r w:rsidRPr="007C70EF">
        <w:rPr>
          <w:rFonts w:eastAsia="Cambria"/>
        </w:rPr>
        <w:t>, “Superbug Pandemics and How to Prevent,” January 12, 2017, https://www.the-american-interest.com/2017/01/12/superbug-pandemics-and-how-to-prevent-them/)</w:t>
      </w:r>
    </w:p>
    <w:p w14:paraId="60BB288B" w14:textId="77777777" w:rsidR="00592113" w:rsidRPr="007C70EF" w:rsidRDefault="00592113" w:rsidP="00592113">
      <w:pPr>
        <w:rPr>
          <w:rFonts w:eastAsia="Cambria"/>
          <w:u w:val="single"/>
        </w:rPr>
      </w:pPr>
      <w:r w:rsidRPr="007E5E5C">
        <w:rPr>
          <w:rFonts w:eastAsia="Cambria"/>
          <w:sz w:val="16"/>
        </w:rPr>
        <w:t xml:space="preserve">It is by now no secret that the human species is locked in a race of its own making with “superbugs.” Indeed, if popular science fiction is a measure of awareness, the theme has pervaded English-language literature from Michael Crichton’s 1969 Andromeda Strain all the way to Emily St. John Mandel’s 2014 Station Eleven and </w:t>
      </w:r>
      <w:r w:rsidRPr="007C70EF">
        <w:rPr>
          <w:rFonts w:eastAsia="Cambria"/>
          <w:u w:val="single"/>
        </w:rPr>
        <w:t xml:space="preserve">beyond. By a combination of massive inadvertence and what can only be called stupidity, we must now invent new and effective antibiotics faster than deadly bacteria evolve—and regrettably, they are rapidly doing so with our help. I do not exclude the possibility that bad actors might deliberately engineer deadly superbugs.1 But even if that does not happen, </w:t>
      </w:r>
      <w:r w:rsidRPr="007C70EF">
        <w:rPr>
          <w:rFonts w:eastAsia="Cambria"/>
          <w:b/>
          <w:iCs/>
          <w:highlight w:val="yellow"/>
          <w:u w:val="single"/>
        </w:rPr>
        <w:t xml:space="preserve">humanity faces an existential threat </w:t>
      </w:r>
      <w:r w:rsidRPr="007C70EF">
        <w:rPr>
          <w:rFonts w:eastAsia="Cambria"/>
          <w:b/>
          <w:iCs/>
          <w:u w:val="single"/>
        </w:rPr>
        <w:t>largely of its own making</w:t>
      </w:r>
      <w:r w:rsidRPr="007C70EF">
        <w:rPr>
          <w:rFonts w:eastAsia="Cambria"/>
          <w:u w:val="single"/>
        </w:rPr>
        <w:t xml:space="preserve"> in the absence of malign intentions. As threats go</w:t>
      </w:r>
      <w:r w:rsidRPr="0071449C">
        <w:rPr>
          <w:rFonts w:eastAsia="Cambria"/>
          <w:u w:val="single"/>
        </w:rPr>
        <w:t>, this</w:t>
      </w:r>
      <w:r w:rsidRPr="007C70EF">
        <w:rPr>
          <w:rFonts w:eastAsia="Cambria"/>
          <w:u w:val="single"/>
        </w:rPr>
        <w:t xml:space="preserve"> one is entirely predictable.</w:t>
      </w:r>
      <w:r w:rsidRPr="007E5E5C">
        <w:rPr>
          <w:rFonts w:eastAsia="Cambria"/>
          <w:sz w:val="16"/>
        </w:rPr>
        <w:t xml:space="preserve"> The concept of a “black swan,” Nassim Nicholas </w:t>
      </w:r>
      <w:proofErr w:type="spellStart"/>
      <w:r w:rsidRPr="007E5E5C">
        <w:rPr>
          <w:rFonts w:eastAsia="Cambria"/>
          <w:sz w:val="16"/>
        </w:rPr>
        <w:t>Taleb’s</w:t>
      </w:r>
      <w:proofErr w:type="spellEnd"/>
      <w:r w:rsidRPr="007E5E5C">
        <w:rPr>
          <w:rFonts w:eastAsia="Cambria"/>
          <w:sz w:val="16"/>
        </w:rPr>
        <w:t xml:space="preserve"> term for low-probability but high-impact events, has become widely known in recent years. </w:t>
      </w:r>
      <w:proofErr w:type="spellStart"/>
      <w:r w:rsidRPr="007E5E5C">
        <w:rPr>
          <w:rFonts w:eastAsia="Cambria"/>
          <w:sz w:val="16"/>
        </w:rPr>
        <w:t>Taleb</w:t>
      </w:r>
      <w:proofErr w:type="spellEnd"/>
      <w:r w:rsidRPr="007E5E5C">
        <w:rPr>
          <w:rFonts w:eastAsia="Cambria"/>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w:t>
      </w:r>
      <w:r w:rsidRPr="007C70EF">
        <w:rPr>
          <w:rFonts w:eastAsia="Cambria"/>
          <w:u w:val="single"/>
        </w:rPr>
        <w:t xml:space="preserve">But </w:t>
      </w:r>
      <w:r w:rsidRPr="007C70EF">
        <w:rPr>
          <w:rFonts w:eastAsia="Cambria"/>
          <w:highlight w:val="yellow"/>
          <w:u w:val="single"/>
        </w:rPr>
        <w:t>the</w:t>
      </w:r>
      <w:r w:rsidRPr="007C70EF">
        <w:rPr>
          <w:rFonts w:eastAsia="Cambria"/>
          <w:u w:val="single"/>
        </w:rPr>
        <w:t xml:space="preserve"> </w:t>
      </w:r>
      <w:r w:rsidRPr="007C70EF">
        <w:rPr>
          <w:rFonts w:eastAsia="Cambria"/>
          <w:highlight w:val="yellow"/>
          <w:u w:val="single"/>
        </w:rPr>
        <w:t>threat o</w:t>
      </w:r>
      <w:r w:rsidRPr="007C70EF">
        <w:rPr>
          <w:rFonts w:eastAsia="Cambria"/>
          <w:u w:val="single"/>
        </w:rPr>
        <w:t xml:space="preserve">f inadvertent </w:t>
      </w:r>
      <w:r w:rsidRPr="007C70EF">
        <w:rPr>
          <w:rFonts w:eastAsia="Cambria"/>
          <w:highlight w:val="yellow"/>
          <w:u w:val="single"/>
        </w:rPr>
        <w:t xml:space="preserve">pandemics </w:t>
      </w:r>
      <w:r w:rsidRPr="007C70EF">
        <w:rPr>
          <w:rFonts w:eastAsia="Cambria"/>
          <w:u w:val="single"/>
        </w:rPr>
        <w:t>is not a “black swan” because its probability is not low. If one likes catchy labels, it better fits the term “</w:t>
      </w:r>
      <w:r w:rsidRPr="007C70EF">
        <w:rPr>
          <w:rFonts w:eastAsia="Cambria"/>
          <w:b/>
          <w:iCs/>
          <w:u w:val="single"/>
        </w:rPr>
        <w:t>gray rhino</w:t>
      </w:r>
      <w:r w:rsidRPr="007C70EF">
        <w:rPr>
          <w:rFonts w:eastAsia="Cambria"/>
          <w:u w:val="single"/>
        </w:rPr>
        <w:t xml:space="preserve">,” which, explains Michele </w:t>
      </w:r>
      <w:proofErr w:type="spellStart"/>
      <w:r w:rsidRPr="007C70EF">
        <w:rPr>
          <w:rFonts w:eastAsia="Cambria"/>
          <w:u w:val="single"/>
        </w:rPr>
        <w:t>Wucker</w:t>
      </w:r>
      <w:proofErr w:type="spellEnd"/>
      <w:r w:rsidRPr="0071449C">
        <w:rPr>
          <w:rFonts w:eastAsia="Cambria"/>
          <w:u w:val="single"/>
        </w:rPr>
        <w:t xml:space="preserve">, </w:t>
      </w:r>
      <w:r w:rsidRPr="007C70EF">
        <w:rPr>
          <w:rFonts w:eastAsia="Cambria"/>
          <w:b/>
          <w:iCs/>
          <w:highlight w:val="yellow"/>
          <w:u w:val="single"/>
        </w:rPr>
        <w:t>is a high-probability, high-impact event</w:t>
      </w:r>
      <w:r w:rsidRPr="007C70EF">
        <w:rPr>
          <w:rFonts w:eastAsia="Cambria"/>
          <w:highlight w:val="yellow"/>
          <w:u w:val="single"/>
        </w:rPr>
        <w:t xml:space="preserve"> that people</w:t>
      </w:r>
      <w:r w:rsidRPr="007C70EF">
        <w:rPr>
          <w:rFonts w:eastAsia="Cambria"/>
          <w:u w:val="single"/>
        </w:rPr>
        <w:t xml:space="preserve"> manage to </w:t>
      </w:r>
      <w:r w:rsidRPr="007C70EF">
        <w:rPr>
          <w:rFonts w:eastAsia="Cambria"/>
          <w:highlight w:val="yellow"/>
          <w:u w:val="single"/>
        </w:rPr>
        <w:t>ignore</w:t>
      </w:r>
      <w:r w:rsidRPr="007C70EF">
        <w:rPr>
          <w:rFonts w:eastAsia="Cambria"/>
          <w:u w:val="single"/>
        </w:rPr>
        <w:t xml:space="preserve"> anyway for a raft of social-psychological reasons</w:t>
      </w:r>
      <w:r w:rsidRPr="007E5E5C">
        <w:rPr>
          <w:rFonts w:eastAsia="Cambria"/>
          <w:sz w:val="16"/>
        </w:rPr>
        <w:t>.</w:t>
      </w:r>
      <w:r w:rsidRPr="007C70EF">
        <w:rPr>
          <w:rFonts w:eastAsia="Cambria"/>
          <w:u w:val="single"/>
        </w:rPr>
        <w:t xml:space="preserve">2 A pandemic is a quintessential gray rhino, for </w:t>
      </w:r>
      <w:r w:rsidRPr="007C70EF">
        <w:rPr>
          <w:rFonts w:eastAsia="Cambria"/>
          <w:highlight w:val="yellow"/>
          <w:u w:val="single"/>
        </w:rPr>
        <w:t xml:space="preserve">it is no longer a matter of if but of when </w:t>
      </w:r>
      <w:r w:rsidRPr="007C70EF">
        <w:rPr>
          <w:rFonts w:eastAsia="Cambria"/>
          <w:u w:val="single"/>
        </w:rPr>
        <w:t>it will challenge us—</w:t>
      </w:r>
      <w:r w:rsidRPr="007C70EF">
        <w:rPr>
          <w:rFonts w:eastAsia="Cambria"/>
          <w:b/>
          <w:iCs/>
          <w:u w:val="single"/>
        </w:rPr>
        <w:t>and of how prepared we are to deal with it when it happens</w:t>
      </w:r>
      <w:r w:rsidRPr="007C70EF">
        <w:rPr>
          <w:rFonts w:eastAsia="Cambria"/>
          <w:u w:val="single"/>
        </w:rPr>
        <w:t>.</w:t>
      </w:r>
      <w:r w:rsidRPr="007E5E5C">
        <w:rPr>
          <w:rFonts w:eastAsia="Cambria"/>
          <w:sz w:val="16"/>
        </w:rPr>
        <w:t xml:space="preserve"> We have certainly been warned. The curse we have created was understood as a possibility from the very outset, when seventy years ago Sir Alexander Fleming, the discoverer of penicillin, predicted antibiotic resistance. When interviewed for a 2015 article, “</w:t>
      </w:r>
      <w:r w:rsidRPr="007C70EF">
        <w:rPr>
          <w:rFonts w:eastAsia="Cambria"/>
          <w:u w:val="single"/>
        </w:rPr>
        <w:t>The Most Predictable Disaster in the History of the Human Race</w:t>
      </w:r>
      <w:proofErr w:type="gramStart"/>
      <w:r w:rsidRPr="007C70EF">
        <w:rPr>
          <w:rFonts w:eastAsia="Cambria"/>
          <w:u w:val="single"/>
        </w:rPr>
        <w:t>, ”</w:t>
      </w:r>
      <w:proofErr w:type="gramEnd"/>
      <w:r w:rsidRPr="007C70EF">
        <w:rPr>
          <w:rFonts w:eastAsia="Cambria"/>
          <w:u w:val="single"/>
        </w:rPr>
        <w:t xml:space="preserve"> Bill Gates pointed out that one of the costliest disasters of the 20th century, worse even than World War I, was the Spanish Flu pandemic of 1918-19. </w:t>
      </w:r>
      <w:r w:rsidRPr="007E5E5C">
        <w:rPr>
          <w:rFonts w:eastAsia="Cambria"/>
          <w:sz w:val="16"/>
        </w:rPr>
        <w:t xml:space="preserve">As the author of the article, Ezra Klein, put it: “No one can say we weren’t warned. And warned. And </w:t>
      </w:r>
      <w:r w:rsidRPr="007C70EF">
        <w:rPr>
          <w:rFonts w:eastAsia="Cambria"/>
          <w:u w:val="single"/>
        </w:rPr>
        <w:t>warned</w:t>
      </w:r>
      <w:r w:rsidRPr="0071449C">
        <w:rPr>
          <w:rFonts w:eastAsia="Cambria"/>
          <w:u w:val="single"/>
        </w:rPr>
        <w:t xml:space="preserve">. </w:t>
      </w:r>
      <w:r w:rsidRPr="007C70EF">
        <w:rPr>
          <w:rFonts w:eastAsia="Cambria"/>
          <w:highlight w:val="yellow"/>
          <w:u w:val="single"/>
        </w:rPr>
        <w:t xml:space="preserve">A pandemic disease </w:t>
      </w:r>
      <w:r w:rsidRPr="007C70EF">
        <w:rPr>
          <w:rFonts w:eastAsia="Cambria"/>
          <w:b/>
          <w:iCs/>
          <w:highlight w:val="yellow"/>
          <w:u w:val="single"/>
        </w:rPr>
        <w:t xml:space="preserve">is the most predictable </w:t>
      </w:r>
      <w:r w:rsidRPr="00610E77">
        <w:rPr>
          <w:rFonts w:eastAsia="Cambria"/>
          <w:b/>
          <w:iCs/>
          <w:highlight w:val="yellow"/>
          <w:u w:val="single"/>
        </w:rPr>
        <w:t>catastrophe</w:t>
      </w:r>
      <w:r w:rsidRPr="007C70EF">
        <w:rPr>
          <w:rFonts w:eastAsia="Cambria"/>
          <w:u w:val="single"/>
        </w:rPr>
        <w:t xml:space="preserve"> in the history of </w:t>
      </w:r>
      <w:proofErr w:type="gramStart"/>
      <w:r w:rsidRPr="007C70EF">
        <w:rPr>
          <w:rFonts w:eastAsia="Cambria"/>
          <w:u w:val="single"/>
        </w:rPr>
        <w:t>the human race</w:t>
      </w:r>
      <w:proofErr w:type="gramEnd"/>
      <w:r w:rsidRPr="007C70EF">
        <w:rPr>
          <w:rFonts w:eastAsia="Cambria"/>
          <w:u w:val="single"/>
        </w:rPr>
        <w:t>, if only because</w:t>
      </w:r>
      <w:r w:rsidRPr="007C70EF">
        <w:rPr>
          <w:rFonts w:eastAsia="Cambria"/>
          <w:highlight w:val="yellow"/>
          <w:u w:val="single"/>
        </w:rPr>
        <w:t xml:space="preserve"> it has happened </w:t>
      </w:r>
      <w:r w:rsidRPr="007C70EF">
        <w:rPr>
          <w:rFonts w:eastAsia="Cambria"/>
          <w:u w:val="single"/>
        </w:rPr>
        <w:t xml:space="preserve">to the human race so many, many times </w:t>
      </w:r>
      <w:r w:rsidRPr="007C70EF">
        <w:rPr>
          <w:rFonts w:eastAsia="Cambria"/>
          <w:highlight w:val="yellow"/>
          <w:u w:val="single"/>
        </w:rPr>
        <w:t>before</w:t>
      </w:r>
      <w:r w:rsidRPr="0071449C">
        <w:rPr>
          <w:rFonts w:eastAsia="Cambria"/>
          <w:sz w:val="16"/>
        </w:rPr>
        <w:t>.”3</w:t>
      </w:r>
      <w:r w:rsidRPr="007E5E5C">
        <w:rPr>
          <w:rFonts w:eastAsia="Cambria"/>
          <w:sz w:val="16"/>
        </w:rPr>
        <w:t xml:space="preserve"> Even with effective new medicines, if we can devise them, </w:t>
      </w:r>
      <w:r w:rsidRPr="007C70EF">
        <w:rPr>
          <w:rFonts w:eastAsia="Cambria"/>
          <w:b/>
          <w:iCs/>
          <w:highlight w:val="yellow"/>
          <w:u w:val="single"/>
        </w:rPr>
        <w:t>we must contain outbreaks of bacterial disease fast</w:t>
      </w:r>
      <w:r w:rsidRPr="007C70EF">
        <w:rPr>
          <w:rFonts w:eastAsia="Cambria"/>
          <w:highlight w:val="yellow"/>
          <w:u w:val="single"/>
        </w:rPr>
        <w:t xml:space="preserve">, </w:t>
      </w:r>
      <w:r w:rsidRPr="007C70EF">
        <w:rPr>
          <w:rFonts w:eastAsia="Cambria"/>
          <w:u w:val="single"/>
        </w:rPr>
        <w:t xml:space="preserve">lest they get out of control. In other words, we have a social-organizational challenge before us as well as a strictly medical one. </w:t>
      </w:r>
      <w:r w:rsidRPr="007C70EF">
        <w:rPr>
          <w:rFonts w:eastAsia="Cambria"/>
          <w:highlight w:val="yellow"/>
          <w:u w:val="single"/>
        </w:rPr>
        <w:t xml:space="preserve">That means </w:t>
      </w:r>
      <w:r w:rsidRPr="007C70EF">
        <w:rPr>
          <w:rFonts w:eastAsia="Cambria"/>
          <w:b/>
          <w:iCs/>
          <w:highlight w:val="yellow"/>
          <w:u w:val="single"/>
        </w:rPr>
        <w:t xml:space="preserve">getting </w:t>
      </w:r>
      <w:proofErr w:type="gramStart"/>
      <w:r w:rsidRPr="007C70EF">
        <w:rPr>
          <w:rFonts w:eastAsia="Cambria"/>
          <w:b/>
          <w:iCs/>
          <w:highlight w:val="yellow"/>
          <w:u w:val="single"/>
        </w:rPr>
        <w:t>sufficient amounts of</w:t>
      </w:r>
      <w:proofErr w:type="gramEnd"/>
      <w:r w:rsidRPr="007C70EF">
        <w:rPr>
          <w:rFonts w:eastAsia="Cambria"/>
          <w:b/>
          <w:iCs/>
          <w:highlight w:val="yellow"/>
          <w:u w:val="single"/>
        </w:rPr>
        <w:t xml:space="preserve"> medicine into the right hands </w:t>
      </w:r>
      <w:r w:rsidRPr="007C70EF">
        <w:rPr>
          <w:rFonts w:eastAsia="Cambria"/>
          <w:b/>
          <w:iCs/>
          <w:u w:val="single"/>
        </w:rPr>
        <w:t>and in the right places</w:t>
      </w:r>
      <w:r w:rsidRPr="007C70EF">
        <w:rPr>
          <w:rFonts w:eastAsia="Cambria"/>
          <w:u w:val="single"/>
        </w:rPr>
        <w:t xml:space="preserve">, but it also means educating people and enabling them to communicate with each other to prevent any outbreak from spreading widely. </w:t>
      </w:r>
      <w:r w:rsidRPr="007E5E5C">
        <w:rPr>
          <w:rFonts w:eastAsia="Cambria"/>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C70EF">
        <w:rPr>
          <w:rFonts w:eastAsia="Cambria"/>
          <w:u w:val="single"/>
        </w:rPr>
        <w:t xml:space="preserve">Bacteria are among the oldest living things on the planet. They are masters of survival and can be found everywhere. </w:t>
      </w:r>
      <w:r w:rsidRPr="007E5E5C">
        <w:rPr>
          <w:rFonts w:eastAsia="Cambria"/>
          <w:sz w:val="16"/>
        </w:rPr>
        <w:t xml:space="preserve">Billions of them live on and in every one of us, many of them helping our bodies to run smoothly and stay healthy. Most bacteria that are not helpful to us are at least harmless, but some are not. They invade our cells, spread quickly, and cause havoc that we refer to generically as disease. </w:t>
      </w:r>
      <w:r w:rsidRPr="007C70EF">
        <w:rPr>
          <w:rFonts w:eastAsia="Cambria"/>
          <w:u w:val="single"/>
        </w:rPr>
        <w:t xml:space="preserve">Millions of people used to die every year </w:t>
      </w:r>
      <w:proofErr w:type="gramStart"/>
      <w:r w:rsidRPr="007C70EF">
        <w:rPr>
          <w:rFonts w:eastAsia="Cambria"/>
          <w:u w:val="single"/>
        </w:rPr>
        <w:t>as a result of</w:t>
      </w:r>
      <w:proofErr w:type="gramEnd"/>
      <w:r w:rsidRPr="007C70EF">
        <w:rPr>
          <w:rFonts w:eastAsia="Cambria"/>
          <w:u w:val="single"/>
        </w:rPr>
        <w:t xml:space="preserve"> bacterial infections, until we developed antibiotics. These wonder drugs revolutionized medicine, but one can have too much of a good thing. </w:t>
      </w:r>
      <w:r w:rsidRPr="00723930">
        <w:rPr>
          <w:rFonts w:eastAsia="Cambria"/>
          <w:b/>
          <w:iCs/>
          <w:u w:val="single"/>
        </w:rPr>
        <w:t>Doctors have used antibiotics recklessly</w:t>
      </w:r>
      <w:r w:rsidRPr="00723930">
        <w:rPr>
          <w:rFonts w:eastAsia="Cambria"/>
          <w:u w:val="single"/>
        </w:rPr>
        <w:t xml:space="preserve">, </w:t>
      </w:r>
      <w:r w:rsidRPr="007C70EF">
        <w:rPr>
          <w:rFonts w:eastAsia="Cambria"/>
          <w:u w:val="single"/>
        </w:rPr>
        <w:t xml:space="preserve">prescribing them </w:t>
      </w:r>
      <w:r w:rsidRPr="00F52DBF">
        <w:rPr>
          <w:rFonts w:eastAsia="Cambria"/>
          <w:u w:val="single"/>
        </w:rPr>
        <w:t>f</w:t>
      </w:r>
      <w:r w:rsidRPr="007C70EF">
        <w:rPr>
          <w:rFonts w:eastAsia="Cambria"/>
          <w:u w:val="single"/>
        </w:rPr>
        <w:t xml:space="preserve">or just about everything, </w:t>
      </w:r>
      <w:r w:rsidRPr="00723930">
        <w:rPr>
          <w:rFonts w:eastAsia="Cambria"/>
          <w:u w:val="single"/>
        </w:rPr>
        <w:t>and</w:t>
      </w:r>
      <w:r w:rsidRPr="007C70EF">
        <w:rPr>
          <w:rFonts w:eastAsia="Cambria"/>
          <w:u w:val="single"/>
        </w:rPr>
        <w:t xml:space="preserve"> in the process </w:t>
      </w:r>
      <w:r w:rsidRPr="00723930">
        <w:rPr>
          <w:rFonts w:eastAsia="Cambria"/>
          <w:u w:val="single"/>
        </w:rPr>
        <w:t>helped</w:t>
      </w:r>
      <w:r w:rsidRPr="007C70EF">
        <w:rPr>
          <w:rFonts w:eastAsia="Cambria"/>
          <w:u w:val="single"/>
        </w:rPr>
        <w:t xml:space="preserve"> to </w:t>
      </w:r>
      <w:r w:rsidRPr="00723930">
        <w:rPr>
          <w:rFonts w:eastAsia="Cambria"/>
          <w:u w:val="single"/>
        </w:rPr>
        <w:t xml:space="preserve">create strains of bacteria that are resistant to </w:t>
      </w:r>
      <w:r w:rsidRPr="00F52DBF">
        <w:rPr>
          <w:rFonts w:eastAsia="Cambria"/>
          <w:u w:val="single"/>
        </w:rPr>
        <w:t xml:space="preserve">the </w:t>
      </w:r>
      <w:r w:rsidRPr="00723930">
        <w:rPr>
          <w:rFonts w:eastAsia="Cambria"/>
          <w:u w:val="single"/>
        </w:rPr>
        <w:t>medicines</w:t>
      </w:r>
      <w:r w:rsidRPr="007C70EF">
        <w:rPr>
          <w:rFonts w:eastAsia="Cambria"/>
          <w:u w:val="single"/>
        </w:rPr>
        <w:t xml:space="preserve"> we have</w:t>
      </w:r>
      <w:r w:rsidRPr="007E5E5C">
        <w:rPr>
          <w:rFonts w:eastAsia="Cambria"/>
          <w:sz w:val="16"/>
        </w:rPr>
        <w:t xml:space="preserve">. </w:t>
      </w:r>
      <w:r w:rsidRPr="007C70EF">
        <w:rPr>
          <w:rFonts w:eastAsia="Cambria"/>
          <w:u w:val="single"/>
        </w:rPr>
        <w:t>We even give antibiotics to cattle that are not sick and use them to fatten chickens</w:t>
      </w:r>
      <w:r w:rsidRPr="007E5E5C">
        <w:rPr>
          <w:rFonts w:eastAsia="Cambria"/>
          <w:sz w:val="16"/>
        </w:rPr>
        <w:t xml:space="preserve">. Companies large and small still mindlessly market antimicrobial products for hands and home, claiming that they kill bacteria and viruses. </w:t>
      </w:r>
      <w:r w:rsidRPr="00F52DBF">
        <w:rPr>
          <w:rFonts w:eastAsia="Cambria"/>
          <w:u w:val="single"/>
        </w:rPr>
        <w:t xml:space="preserve">They do more harm than good </w:t>
      </w:r>
      <w:r w:rsidRPr="007C70EF">
        <w:rPr>
          <w:rFonts w:eastAsia="Cambria"/>
          <w:u w:val="single"/>
        </w:rPr>
        <w:t xml:space="preserve">because the low </w:t>
      </w:r>
      <w:r w:rsidRPr="007C70EF">
        <w:rPr>
          <w:rFonts w:eastAsia="Cambria"/>
          <w:highlight w:val="yellow"/>
          <w:u w:val="single"/>
        </w:rPr>
        <w:t>concentrations of antimicrobials</w:t>
      </w:r>
      <w:r w:rsidRPr="007C70EF">
        <w:rPr>
          <w:rFonts w:eastAsia="Cambria"/>
          <w:u w:val="single"/>
        </w:rPr>
        <w:t xml:space="preserve"> that these products contain </w:t>
      </w:r>
      <w:r w:rsidRPr="007C70EF">
        <w:rPr>
          <w:rFonts w:eastAsia="Cambria"/>
          <w:highlight w:val="yellow"/>
          <w:u w:val="single"/>
        </w:rPr>
        <w:t>tend to kill friendly bacteria</w:t>
      </w:r>
      <w:r w:rsidRPr="007C70EF">
        <w:rPr>
          <w:rFonts w:eastAsia="Cambria"/>
          <w:u w:val="single"/>
        </w:rPr>
        <w:t xml:space="preserve"> (not viruses at all), </w:t>
      </w:r>
      <w:r w:rsidRPr="007C70EF">
        <w:rPr>
          <w:rFonts w:eastAsia="Cambria"/>
          <w:b/>
          <w:iCs/>
          <w:highlight w:val="yellow"/>
          <w:u w:val="single"/>
        </w:rPr>
        <w:t>and</w:t>
      </w:r>
      <w:r w:rsidRPr="007C70EF">
        <w:rPr>
          <w:rFonts w:eastAsia="Cambria"/>
          <w:b/>
          <w:iCs/>
          <w:u w:val="single"/>
        </w:rPr>
        <w:t xml:space="preserve"> so </w:t>
      </w:r>
      <w:r w:rsidRPr="007C70EF">
        <w:rPr>
          <w:rFonts w:eastAsia="Cambria"/>
          <w:b/>
          <w:iCs/>
          <w:highlight w:val="yellow"/>
          <w:u w:val="single"/>
        </w:rPr>
        <w:t xml:space="preserve">clear the way for </w:t>
      </w:r>
      <w:r w:rsidRPr="00FB2050">
        <w:rPr>
          <w:rFonts w:eastAsia="Cambria"/>
          <w:b/>
          <w:iCs/>
          <w:u w:val="single"/>
        </w:rPr>
        <w:t xml:space="preserve">the </w:t>
      </w:r>
      <w:r w:rsidRPr="007C70EF">
        <w:rPr>
          <w:rFonts w:eastAsia="Cambria"/>
          <w:b/>
          <w:iCs/>
          <w:highlight w:val="yellow"/>
          <w:u w:val="single"/>
        </w:rPr>
        <w:t xml:space="preserve">mass multiplication </w:t>
      </w:r>
      <w:r w:rsidRPr="007C70EF">
        <w:rPr>
          <w:rFonts w:eastAsia="Cambria"/>
          <w:b/>
          <w:iCs/>
          <w:u w:val="single"/>
        </w:rPr>
        <w:t>of surviving unfriendly bacteria</w:t>
      </w:r>
      <w:r w:rsidRPr="007E5E5C">
        <w:rPr>
          <w:rFonts w:eastAsia="Cambria"/>
          <w:sz w:val="16"/>
        </w:rPr>
        <w:t xml:space="preserve">. Perhaps even worse, </w:t>
      </w:r>
      <w:r w:rsidRPr="007C70EF">
        <w:rPr>
          <w:rFonts w:eastAsia="Cambria"/>
          <w:u w:val="single"/>
        </w:rPr>
        <w:t xml:space="preserve">hospitals have deployed antimicrobial products on an industrial scale for a long time now, </w:t>
      </w:r>
      <w:r w:rsidRPr="007C70EF">
        <w:rPr>
          <w:rFonts w:eastAsia="Cambria"/>
          <w:b/>
          <w:iCs/>
          <w:u w:val="single"/>
        </w:rPr>
        <w:t>the result being a sharp rise in iatrogenic bacterial illnesses</w:t>
      </w:r>
      <w:r w:rsidRPr="007C70EF">
        <w:rPr>
          <w:rFonts w:eastAsia="Cambria"/>
          <w:u w:val="single"/>
        </w:rPr>
        <w:t xml:space="preserve">. Overuse of antibiotics and commercial products containing them has helped superbugs to evolve. </w:t>
      </w:r>
      <w:r w:rsidRPr="007C70EF">
        <w:rPr>
          <w:rFonts w:eastAsia="Cambria"/>
          <w:highlight w:val="yellow"/>
          <w:u w:val="single"/>
        </w:rPr>
        <w:t>We</w:t>
      </w:r>
      <w:r w:rsidRPr="007C70EF">
        <w:rPr>
          <w:rFonts w:eastAsia="Cambria"/>
          <w:u w:val="single"/>
        </w:rPr>
        <w:t xml:space="preserve"> now </w:t>
      </w:r>
      <w:r w:rsidRPr="007C70EF">
        <w:rPr>
          <w:rFonts w:eastAsia="Cambria"/>
          <w:highlight w:val="yellow"/>
          <w:u w:val="single"/>
        </w:rPr>
        <w:t xml:space="preserve">increasingly face </w:t>
      </w:r>
      <w:r w:rsidRPr="007C70EF">
        <w:rPr>
          <w:rFonts w:eastAsia="Cambria"/>
          <w:b/>
          <w:iCs/>
          <w:highlight w:val="yellow"/>
          <w:u w:val="single"/>
        </w:rPr>
        <w:t>microorganisms</w:t>
      </w:r>
      <w:r w:rsidRPr="007C70EF">
        <w:rPr>
          <w:rFonts w:eastAsia="Cambria"/>
          <w:b/>
          <w:iCs/>
          <w:u w:val="single"/>
        </w:rPr>
        <w:t xml:space="preserve"> </w:t>
      </w:r>
      <w:r w:rsidRPr="007C70EF">
        <w:rPr>
          <w:rFonts w:eastAsia="Cambria"/>
          <w:b/>
          <w:iCs/>
          <w:highlight w:val="yellow"/>
          <w:u w:val="single"/>
        </w:rPr>
        <w:t>that cannot be killed by antibiotics</w:t>
      </w:r>
      <w:r w:rsidRPr="007C70EF">
        <w:rPr>
          <w:rFonts w:eastAsia="Cambria"/>
          <w:b/>
          <w:iCs/>
          <w:u w:val="single"/>
        </w:rPr>
        <w:t>, antifungals, antivirals</w:t>
      </w:r>
      <w:r w:rsidRPr="00F52DBF">
        <w:rPr>
          <w:rFonts w:eastAsia="Cambria"/>
          <w:b/>
          <w:iCs/>
          <w:u w:val="single"/>
        </w:rPr>
        <w:t xml:space="preserve">, </w:t>
      </w:r>
      <w:r w:rsidRPr="00F52DBF">
        <w:rPr>
          <w:rFonts w:eastAsia="Cambria"/>
          <w:b/>
          <w:iCs/>
          <w:highlight w:val="yellow"/>
          <w:u w:val="single"/>
        </w:rPr>
        <w:t>or</w:t>
      </w:r>
      <w:r w:rsidRPr="00F52DBF">
        <w:rPr>
          <w:rFonts w:eastAsia="Cambria"/>
          <w:b/>
          <w:iCs/>
          <w:u w:val="single"/>
        </w:rPr>
        <w:t xml:space="preserve"> any other </w:t>
      </w:r>
      <w:r w:rsidRPr="007C70EF">
        <w:rPr>
          <w:rFonts w:eastAsia="Cambria"/>
          <w:b/>
          <w:iCs/>
          <w:highlight w:val="yellow"/>
          <w:u w:val="single"/>
        </w:rPr>
        <w:t>chemical weapon</w:t>
      </w:r>
      <w:r w:rsidRPr="007C70EF">
        <w:rPr>
          <w:rFonts w:eastAsia="Cambria"/>
          <w:highlight w:val="yellow"/>
          <w:u w:val="single"/>
        </w:rPr>
        <w:t xml:space="preserve"> </w:t>
      </w:r>
      <w:r w:rsidRPr="007C70EF">
        <w:rPr>
          <w:rFonts w:eastAsia="Cambria"/>
          <w:u w:val="single"/>
        </w:rPr>
        <w:t>we throw at them.</w:t>
      </w:r>
      <w:r w:rsidRPr="007E5E5C">
        <w:rPr>
          <w:rFonts w:eastAsia="Cambria"/>
          <w:sz w:val="16"/>
        </w:rPr>
        <w:t xml:space="preserve"> </w:t>
      </w:r>
      <w:r w:rsidRPr="007C70EF">
        <w:rPr>
          <w:rFonts w:eastAsia="Cambria"/>
          <w:u w:val="single"/>
        </w:rPr>
        <w:t xml:space="preserve">Pandemics are the major risk we run as a result, but it is not the only one. Overuse of antibiotics by doctors, homemakers, and hospital managers could mean that, in the not-too-distant future, something as simple as a minor cut </w:t>
      </w:r>
      <w:r w:rsidRPr="007C70EF">
        <w:rPr>
          <w:rFonts w:eastAsia="Cambria"/>
          <w:b/>
          <w:iCs/>
          <w:u w:val="single"/>
        </w:rPr>
        <w:t>could again become life-threatening if it becomes infected</w:t>
      </w:r>
      <w:r w:rsidRPr="007E5E5C">
        <w:rPr>
          <w:rFonts w:eastAsia="Cambria"/>
          <w:sz w:val="16"/>
        </w:rPr>
        <w:t xml:space="preserve">. Few non-medical professionals are aware that antibiotics are the foundation on which nearly </w:t>
      </w:r>
      <w:proofErr w:type="gramStart"/>
      <w:r w:rsidRPr="007E5E5C">
        <w:rPr>
          <w:rFonts w:eastAsia="Cambria"/>
          <w:sz w:val="16"/>
        </w:rPr>
        <w:t>all of</w:t>
      </w:r>
      <w:proofErr w:type="gramEnd"/>
      <w:r w:rsidRPr="007E5E5C">
        <w:rPr>
          <w:rFonts w:eastAsia="Cambria"/>
          <w:sz w:val="16"/>
        </w:rPr>
        <w:t xml:space="preserve"> modern medicine rests. Cancer therapy, organ transplants, surgeries minor and major, and even childbirth all rely on antibiotics to prevent infections</w:t>
      </w:r>
      <w:r w:rsidRPr="007C70EF">
        <w:rPr>
          <w:rFonts w:eastAsia="Cambria"/>
          <w:u w:val="single"/>
        </w:rPr>
        <w:t xml:space="preserve">. If infections become </w:t>
      </w:r>
      <w:proofErr w:type="gramStart"/>
      <w:r w:rsidRPr="007C70EF">
        <w:rPr>
          <w:rFonts w:eastAsia="Cambria"/>
          <w:u w:val="single"/>
        </w:rPr>
        <w:t>untreatable</w:t>
      </w:r>
      <w:proofErr w:type="gramEnd"/>
      <w:r w:rsidRPr="007C70EF">
        <w:rPr>
          <w:rFonts w:eastAsia="Cambria"/>
          <w:u w:val="single"/>
        </w:rPr>
        <w:t xml:space="preserve"> we stand to lose most of the medical advances we have made over the past fifty years. </w:t>
      </w:r>
      <w:r w:rsidRPr="007E5E5C">
        <w:rPr>
          <w:rFonts w:eastAsia="Cambria"/>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7E5E5C">
        <w:rPr>
          <w:rFonts w:eastAsia="Cambria"/>
          <w:sz w:val="16"/>
        </w:rPr>
        <w:t>carbapenemase</w:t>
      </w:r>
      <w:proofErr w:type="spellEnd"/>
      <w:r w:rsidRPr="007E5E5C">
        <w:rPr>
          <w:rFonts w:eastAsia="Cambria"/>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7E5E5C">
        <w:rPr>
          <w:rFonts w:eastAsia="Cambria"/>
          <w:sz w:val="16"/>
        </w:rPr>
        <w:t>During the course of</w:t>
      </w:r>
      <w:proofErr w:type="gramEnd"/>
      <w:r w:rsidRPr="007E5E5C">
        <w:rPr>
          <w:rFonts w:eastAsia="Cambria"/>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7E5E5C">
        <w:rPr>
          <w:rFonts w:eastAsia="Cambria"/>
          <w:sz w:val="16"/>
        </w:rPr>
        <w:t>enterobacteriaceae</w:t>
      </w:r>
      <w:proofErr w:type="spellEnd"/>
      <w:r w:rsidRPr="007E5E5C">
        <w:rPr>
          <w:rFonts w:eastAsia="Cambria"/>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w:t>
      </w:r>
      <w:r w:rsidRPr="007C70EF">
        <w:rPr>
          <w:rFonts w:eastAsia="Cambria"/>
          <w:u w:val="single"/>
        </w:rPr>
        <w:t xml:space="preserve">They are now so resilient that </w:t>
      </w:r>
      <w:r w:rsidRPr="007C70EF">
        <w:rPr>
          <w:rFonts w:eastAsia="Cambria"/>
          <w:b/>
          <w:iCs/>
          <w:u w:val="single"/>
        </w:rPr>
        <w:t>it is virtually impossible to remove them</w:t>
      </w:r>
      <w:r w:rsidRPr="007C70EF">
        <w:rPr>
          <w:rFonts w:eastAsia="Cambria"/>
          <w:u w:val="single"/>
        </w:rPr>
        <w:t xml:space="preserve"> from medical tools such as catheters and breathing tubes placed into the body, </w:t>
      </w:r>
      <w:r w:rsidRPr="007C70EF">
        <w:rPr>
          <w:rFonts w:eastAsia="Cambria"/>
          <w:b/>
          <w:iCs/>
          <w:u w:val="single"/>
        </w:rPr>
        <w:t>even after cleaning.</w:t>
      </w:r>
      <w:r w:rsidRPr="007C70EF">
        <w:rPr>
          <w:rFonts w:eastAsia="Cambria"/>
          <w:u w:val="single"/>
        </w:rPr>
        <w:t xml:space="preserve"> </w:t>
      </w:r>
      <w:r w:rsidRPr="007E5E5C">
        <w:rPr>
          <w:rFonts w:eastAsia="Cambria"/>
          <w:sz w:val="16"/>
        </w:rPr>
        <w:t xml:space="preserve">Then we have gonorrhea, chlamydia, and other sexually transmitted diseases that we cannot treat and that are spreading all over the world. Anyone who has sex can catch these infections, and because most people may not exhibit any </w:t>
      </w:r>
      <w:proofErr w:type="gramStart"/>
      <w:r w:rsidRPr="007E5E5C">
        <w:rPr>
          <w:rFonts w:eastAsia="Cambria"/>
          <w:sz w:val="16"/>
        </w:rPr>
        <w:t>symptoms</w:t>
      </w:r>
      <w:proofErr w:type="gramEnd"/>
      <w:r w:rsidRPr="007E5E5C">
        <w:rPr>
          <w:rFonts w:eastAsia="Cambria"/>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Neither superbugs nor common bacterial infections produce any special symptoms indicative of their cause. Rashes, fevers, sneezing, runny noses, ear pain, diarrhea, vomiting, coughing, fatigue, and weakness are signs of common and minor illnesses as well as uncommonly deadly ones. Therefore, the major problem for clinicians is to identify a common symptom that may potentially be an early sign of a major infection that could result in an epidemic. 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 They will probably identify diseases that kill fast, but slow-spreading infections such as skin infections that can lead to septicemia are rarely diagnosed early. In addition, I have seen doctors treating eczema with antibiotic cream, even though they know that bacteria are resistant to </w:t>
      </w:r>
      <w:proofErr w:type="gramStart"/>
      <w:r w:rsidRPr="007E5E5C">
        <w:rPr>
          <w:rFonts w:eastAsia="Cambria"/>
          <w:sz w:val="16"/>
        </w:rPr>
        <w:t>the majority of</w:t>
      </w:r>
      <w:proofErr w:type="gramEnd"/>
      <w:r w:rsidRPr="007E5E5C">
        <w:rPr>
          <w:rFonts w:eastAsia="Cambria"/>
          <w:sz w:val="16"/>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And some people are selfish. Once I was called to see a passenger during a flight who had symptoms consistent with infection. He boarded the plane with these </w:t>
      </w:r>
      <w:proofErr w:type="gramStart"/>
      <w:r w:rsidRPr="007E5E5C">
        <w:rPr>
          <w:rFonts w:eastAsia="Cambria"/>
          <w:sz w:val="16"/>
        </w:rPr>
        <w:t>symptoms, but</w:t>
      </w:r>
      <w:proofErr w:type="gramEnd"/>
      <w:r w:rsidRPr="007E5E5C">
        <w:rPr>
          <w:rFonts w:eastAsia="Cambria"/>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w:t>
      </w:r>
      <w:r w:rsidRPr="007C70EF">
        <w:rPr>
          <w:rFonts w:eastAsia="Cambria"/>
          <w:u w:val="single"/>
        </w:rPr>
        <w:t xml:space="preserve">By prescribing antibiotics for viral infections, we are not only helping bacteria develop resistance, but we are also polluting the environment when these drugs are passed in urine and feces. All of this helps resistant bacteria to spread in the community </w:t>
      </w:r>
      <w:r w:rsidRPr="007C70EF">
        <w:rPr>
          <w:rFonts w:eastAsia="Cambria"/>
          <w:b/>
          <w:iCs/>
          <w:u w:val="single"/>
        </w:rPr>
        <w:t>and become an epidemic</w:t>
      </w:r>
      <w:r w:rsidRPr="007C70EF">
        <w:rPr>
          <w:rFonts w:eastAsia="Cambria"/>
          <w:u w:val="single"/>
        </w:rPr>
        <w:t xml:space="preserve">. </w:t>
      </w:r>
      <w:r w:rsidRPr="007E5E5C">
        <w:rPr>
          <w:rFonts w:eastAsia="Cambria"/>
          <w:sz w:val="16"/>
        </w:rPr>
        <w:t xml:space="preserve">Ebola is very difficult to transmit because people who are contagious have visible and unusual symptoms. </w:t>
      </w:r>
      <w:r w:rsidRPr="007C70EF">
        <w:rPr>
          <w:rFonts w:eastAsia="Cambria"/>
          <w:u w:val="single"/>
        </w:rPr>
        <w:t xml:space="preserve">However, the emerging infections and pandemics of the future may not have visible symptoms, and they could break out in highly populous countries such as India and China </w:t>
      </w:r>
      <w:r w:rsidRPr="007C70EF">
        <w:rPr>
          <w:rFonts w:eastAsia="Cambria"/>
          <w:b/>
          <w:iCs/>
          <w:u w:val="single"/>
        </w:rPr>
        <w:t xml:space="preserve">that send thousands of travelers all over the world every day. </w:t>
      </w:r>
      <w:r w:rsidRPr="007C70EF">
        <w:rPr>
          <w:rFonts w:eastAsia="Cambria"/>
          <w:u w:val="single"/>
        </w:rPr>
        <w:t xml:space="preserve">When a person is infected with a contagious disease, he or she can expect to pass the illness on to an average of two people. This is called the “reproduction number.” Two is not that high a number as these things go; </w:t>
      </w:r>
      <w:r w:rsidRPr="007C70EF">
        <w:rPr>
          <w:rFonts w:eastAsia="Cambria"/>
          <w:highlight w:val="yellow"/>
          <w:u w:val="single"/>
        </w:rPr>
        <w:t xml:space="preserve">some diseases </w:t>
      </w:r>
      <w:r w:rsidRPr="007C70EF">
        <w:rPr>
          <w:rFonts w:eastAsia="Cambria"/>
          <w:b/>
          <w:iCs/>
          <w:highlight w:val="yellow"/>
          <w:u w:val="single"/>
        </w:rPr>
        <w:t xml:space="preserve">have far greater rates of </w:t>
      </w:r>
      <w:r w:rsidRPr="00F52DBF">
        <w:rPr>
          <w:rFonts w:eastAsia="Cambria"/>
          <w:b/>
          <w:iCs/>
          <w:highlight w:val="yellow"/>
          <w:u w:val="single"/>
        </w:rPr>
        <w:t>infection</w:t>
      </w:r>
      <w:r w:rsidRPr="007E5E5C">
        <w:rPr>
          <w:rFonts w:eastAsia="Cambria"/>
          <w:sz w:val="16"/>
        </w:rPr>
        <w:t xml:space="preserve">. The SARS virus had a reproduction number of four. Measles has a reproduction number of 18. </w:t>
      </w:r>
      <w:r w:rsidRPr="007C70EF">
        <w:rPr>
          <w:rFonts w:eastAsia="Cambria"/>
          <w:u w:val="single"/>
        </w:rPr>
        <w:t xml:space="preserve">One person traveling as an airplane passenger and carrying an infection </w:t>
      </w:r>
      <w:proofErr w:type="gramStart"/>
      <w:r w:rsidRPr="007C70EF">
        <w:rPr>
          <w:rFonts w:eastAsia="Cambria"/>
          <w:u w:val="single"/>
        </w:rPr>
        <w:t>similar to</w:t>
      </w:r>
      <w:proofErr w:type="gramEnd"/>
      <w:r w:rsidRPr="007C70EF">
        <w:rPr>
          <w:rFonts w:eastAsia="Cambria"/>
          <w:u w:val="single"/>
        </w:rPr>
        <w:t xml:space="preserve"> Ebola can infect three to five people sitting nearby, ten if he or she walks to the toilet</w:t>
      </w:r>
      <w:r w:rsidRPr="007E5E5C">
        <w:rPr>
          <w:rFonts w:eastAsia="Cambria"/>
          <w:sz w:val="16"/>
        </w:rPr>
        <w:t xml:space="preserve">.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7C70EF">
        <w:rPr>
          <w:rFonts w:eastAsia="Cambria"/>
          <w:u w:val="single"/>
        </w:rPr>
        <w:t>Past experience</w:t>
      </w:r>
      <w:proofErr w:type="gramEnd"/>
      <w:r w:rsidRPr="007C70EF">
        <w:rPr>
          <w:rFonts w:eastAsia="Cambria"/>
          <w:u w:val="single"/>
        </w:rPr>
        <w:t xml:space="preserve"> isn’t comforting. In 2009, H1N1 flu spread around the world before we even knew it existed. </w:t>
      </w:r>
      <w:r w:rsidRPr="007E5E5C">
        <w:rPr>
          <w:rFonts w:eastAsia="Cambria"/>
          <w:sz w:val="16"/>
        </w:rPr>
        <w:t xml:space="preserve">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7E5E5C">
        <w:rPr>
          <w:rFonts w:eastAsia="Cambria"/>
          <w:sz w:val="16"/>
        </w:rPr>
        <w:t>interest:</w:t>
      </w:r>
      <w:proofErr w:type="gramEnd"/>
      <w:r w:rsidRPr="007E5E5C">
        <w:rPr>
          <w:rFonts w:eastAsia="Cambria"/>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7E5E5C">
        <w:rPr>
          <w:rFonts w:eastAsia="Cambria"/>
          <w:sz w:val="16"/>
        </w:rPr>
        <w:t>has to</w:t>
      </w:r>
      <w:proofErr w:type="gramEnd"/>
      <w:r w:rsidRPr="007E5E5C">
        <w:rPr>
          <w:rFonts w:eastAsia="Cambria"/>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7E5E5C">
        <w:rPr>
          <w:rFonts w:eastAsia="Cambria"/>
          <w:sz w:val="16"/>
        </w:rPr>
        <w:t>Czaplewski</w:t>
      </w:r>
      <w:proofErr w:type="spellEnd"/>
      <w:r w:rsidRPr="007E5E5C">
        <w:rPr>
          <w:rFonts w:eastAsia="Cambria"/>
          <w:sz w:val="16"/>
        </w:rPr>
        <w:t xml:space="preserve"> spoke about alternatives to </w:t>
      </w:r>
      <w:proofErr w:type="gramStart"/>
      <w:r w:rsidRPr="007E5E5C">
        <w:rPr>
          <w:rFonts w:eastAsia="Cambria"/>
          <w:sz w:val="16"/>
        </w:rPr>
        <w:t>antibiotics, in case</w:t>
      </w:r>
      <w:proofErr w:type="gramEnd"/>
      <w:r w:rsidRPr="007E5E5C">
        <w:rPr>
          <w:rFonts w:eastAsia="Cambria"/>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7E5E5C">
        <w:rPr>
          <w:rFonts w:eastAsia="Cambria"/>
          <w:sz w:val="16"/>
        </w:rPr>
        <w:t>them</w:t>
      </w:r>
      <w:proofErr w:type="gramEnd"/>
      <w:r w:rsidRPr="007E5E5C">
        <w:rPr>
          <w:rFonts w:eastAsia="Cambria"/>
          <w:sz w:val="16"/>
        </w:rPr>
        <w:t xml:space="preserve"> and we need them quickly. Of course, </w:t>
      </w:r>
      <w:proofErr w:type="gramStart"/>
      <w:r w:rsidRPr="007E5E5C">
        <w:rPr>
          <w:rFonts w:eastAsia="Cambria"/>
          <w:sz w:val="16"/>
        </w:rPr>
        <w:t>this is why</w:t>
      </w:r>
      <w:proofErr w:type="gramEnd"/>
      <w:r w:rsidRPr="007E5E5C">
        <w:rPr>
          <w:rFonts w:eastAsia="Cambria"/>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7E5E5C">
        <w:rPr>
          <w:rFonts w:eastAsia="Cambria"/>
          <w:sz w:val="16"/>
        </w:rPr>
        <w:t>every one</w:t>
      </w:r>
      <w:proofErr w:type="spellEnd"/>
      <w:proofErr w:type="gramEnd"/>
      <w:r w:rsidRPr="007E5E5C">
        <w:rPr>
          <w:rFonts w:eastAsia="Cambria"/>
          <w:sz w:val="16"/>
        </w:rPr>
        <w:t xml:space="preserve"> has a public health service of some kind. Alas, national governments do not always function as they should. Several years </w:t>
      </w:r>
      <w:proofErr w:type="gramStart"/>
      <w:r w:rsidRPr="007E5E5C">
        <w:rPr>
          <w:rFonts w:eastAsia="Cambria"/>
          <w:sz w:val="16"/>
        </w:rPr>
        <w:t>ago</w:t>
      </w:r>
      <w:proofErr w:type="gramEnd"/>
      <w:r w:rsidRPr="007E5E5C">
        <w:rPr>
          <w:rFonts w:eastAsia="Cambria"/>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w:t>
      </w:r>
      <w:r w:rsidRPr="007C70EF">
        <w:rPr>
          <w:rFonts w:eastAsia="Cambria"/>
          <w:u w:val="single"/>
        </w:rPr>
        <w:t>Plenty of mistakes continue to be made</w:t>
      </w:r>
      <w:r w:rsidRPr="007E5E5C">
        <w:rPr>
          <w:rFonts w:eastAsia="Cambria"/>
          <w:sz w:val="16"/>
        </w:rPr>
        <w:t xml:space="preserve">. In 2015, a particularly infectious form of bird flu ripped through 14 U.S. states, leading farmers to preventively slaughter nearly 40 million birds. The result of such callous and unnecessary acts is that, instead of exhausting themselves in the host population of birds, </w:t>
      </w:r>
      <w:r w:rsidRPr="007C70EF">
        <w:rPr>
          <w:rFonts w:eastAsia="Cambria"/>
          <w:u w:val="single"/>
        </w:rPr>
        <w:t xml:space="preserve">the viruses quickly find alternative hosts in which to </w:t>
      </w:r>
      <w:proofErr w:type="gramStart"/>
      <w:r w:rsidRPr="007C70EF">
        <w:rPr>
          <w:rFonts w:eastAsia="Cambria"/>
          <w:u w:val="single"/>
        </w:rPr>
        <w:t>survive, and</w:t>
      </w:r>
      <w:proofErr w:type="gramEnd"/>
      <w:r w:rsidRPr="007C70EF">
        <w:rPr>
          <w:rFonts w:eastAsia="Cambria"/>
          <w:u w:val="single"/>
        </w:rPr>
        <w:t xml:space="preserve"> could therefore easily mutate into a form that can infect humans. </w:t>
      </w:r>
      <w:r w:rsidRPr="007E5E5C">
        <w:rPr>
          <w:rFonts w:eastAsia="Cambria"/>
          <w:sz w:val="16"/>
        </w:rPr>
        <w:t xml:space="preserve">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7E5E5C">
        <w:rPr>
          <w:rFonts w:eastAsia="Cambria"/>
          <w:sz w:val="16"/>
        </w:rPr>
        <w:t>as a result of</w:t>
      </w:r>
      <w:proofErr w:type="gramEnd"/>
      <w:r w:rsidRPr="007E5E5C">
        <w:rPr>
          <w:rFonts w:eastAsia="Cambria"/>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7E5E5C">
        <w:rPr>
          <w:rFonts w:eastAsia="Cambria"/>
          <w:sz w:val="16"/>
        </w:rPr>
        <w:t>managed</w:t>
      </w:r>
      <w:proofErr w:type="gramEnd"/>
      <w:r w:rsidRPr="007E5E5C">
        <w:rPr>
          <w:rFonts w:eastAsia="Cambria"/>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7E5E5C">
        <w:rPr>
          <w:rFonts w:eastAsia="Cambria"/>
          <w:sz w:val="16"/>
        </w:rPr>
        <w:t>institutions, and</w:t>
      </w:r>
      <w:proofErr w:type="gramEnd"/>
      <w:r w:rsidRPr="007E5E5C">
        <w:rPr>
          <w:rFonts w:eastAsia="Cambria"/>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7E5E5C">
        <w:rPr>
          <w:rFonts w:eastAsia="Cambria"/>
          <w:sz w:val="16"/>
        </w:rPr>
        <w:t>Frontières</w:t>
      </w:r>
      <w:proofErr w:type="spellEnd"/>
      <w:r w:rsidRPr="007E5E5C">
        <w:rPr>
          <w:rFonts w:eastAsia="Cambria"/>
          <w:sz w:val="16"/>
        </w:rPr>
        <w:t xml:space="preserve">, some of whose doctors had already died on the front line. The outbreak killed more than 28,000 people, far more than would have been the case had it been quickly identified. This isn’t just an issue of bureaucratic incompetence. The 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 </w:t>
      </w:r>
      <w:r w:rsidRPr="007C70EF">
        <w:rPr>
          <w:rFonts w:eastAsia="Cambria"/>
          <w:u w:val="single"/>
        </w:rPr>
        <w:t xml:space="preserve">Stakeholders admit that we need another mechanism, and most experts agree that the world needs </w:t>
      </w:r>
      <w:proofErr w:type="gramStart"/>
      <w:r w:rsidRPr="007C70EF">
        <w:rPr>
          <w:rFonts w:eastAsia="Cambria"/>
          <w:u w:val="single"/>
        </w:rPr>
        <w:t>some kind of emergency</w:t>
      </w:r>
      <w:proofErr w:type="gramEnd"/>
      <w:r w:rsidRPr="007C70EF">
        <w:rPr>
          <w:rFonts w:eastAsia="Cambria"/>
          <w:u w:val="single"/>
        </w:rPr>
        <w:t xml:space="preserve"> response team for dangerous diseases. But no one knows how to set one up amid the dysfunctional global governance structures that presently exist</w:t>
      </w:r>
      <w:r w:rsidRPr="007E5E5C">
        <w:rPr>
          <w:rFonts w:eastAsia="Cambria"/>
          <w:sz w:val="16"/>
        </w:rPr>
        <w:t xml:space="preserve">.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w:t>
      </w:r>
      <w:r w:rsidRPr="007C70EF">
        <w:rPr>
          <w:rFonts w:eastAsia="Cambria"/>
          <w:u w:val="single"/>
        </w:rPr>
        <w:t>And note, by the way, the contrast between how governments prepare for facing pandemics and how they prepare for making war</w:t>
      </w:r>
      <w:r w:rsidRPr="00F52DBF">
        <w:rPr>
          <w:rFonts w:eastAsia="Cambria"/>
          <w:u w:val="single"/>
        </w:rPr>
        <w:t>.</w:t>
      </w:r>
      <w:r w:rsidRPr="007C70EF">
        <w:rPr>
          <w:rFonts w:eastAsia="Cambria"/>
          <w:highlight w:val="yellow"/>
          <w:u w:val="single"/>
        </w:rPr>
        <w:t xml:space="preserve"> War </w:t>
      </w:r>
      <w:r w:rsidRPr="007C70EF">
        <w:rPr>
          <w:rFonts w:eastAsia="Cambria"/>
          <w:u w:val="single"/>
        </w:rPr>
        <w:t xml:space="preserve">is not more deadly to </w:t>
      </w:r>
      <w:proofErr w:type="gramStart"/>
      <w:r w:rsidRPr="007C70EF">
        <w:rPr>
          <w:rFonts w:eastAsia="Cambria"/>
          <w:u w:val="single"/>
        </w:rPr>
        <w:t>the human race</w:t>
      </w:r>
      <w:proofErr w:type="gramEnd"/>
      <w:r w:rsidRPr="007C70EF">
        <w:rPr>
          <w:rFonts w:eastAsia="Cambria"/>
          <w:u w:val="single"/>
        </w:rPr>
        <w:t xml:space="preserve"> than pandemics, but national </w:t>
      </w:r>
      <w:r w:rsidRPr="007C70EF">
        <w:rPr>
          <w:rFonts w:eastAsia="Cambria"/>
          <w:highlight w:val="yellow"/>
          <w:u w:val="single"/>
        </w:rPr>
        <w:t>defense</w:t>
      </w:r>
      <w:r w:rsidRPr="007C70EF">
        <w:rPr>
          <w:rFonts w:eastAsia="Cambria"/>
          <w:u w:val="single"/>
        </w:rPr>
        <w:t xml:space="preserve"> against armed aggression</w:t>
      </w:r>
      <w:r w:rsidRPr="007C70EF">
        <w:rPr>
          <w:rFonts w:eastAsia="Cambria"/>
          <w:highlight w:val="yellow"/>
          <w:u w:val="single"/>
        </w:rPr>
        <w:t xml:space="preserve"> is much better planned </w:t>
      </w:r>
      <w:r w:rsidRPr="007C70EF">
        <w:rPr>
          <w:rFonts w:eastAsia="Cambria"/>
          <w:u w:val="single"/>
        </w:rPr>
        <w:t>for than defense against threats to public health</w:t>
      </w:r>
      <w:r w:rsidRPr="007E5E5C">
        <w:rPr>
          <w:rFonts w:eastAsia="Cambria"/>
          <w:sz w:val="16"/>
        </w:rPr>
        <w:t xml:space="preserve">. There is a wealth of rules regarding it, too. </w:t>
      </w:r>
      <w:r w:rsidRPr="007C70EF">
        <w:rPr>
          <w:rFonts w:eastAsia="Cambria"/>
          <w:u w:val="single"/>
        </w:rPr>
        <w:t xml:space="preserve">Human </w:t>
      </w:r>
      <w:proofErr w:type="gramStart"/>
      <w:r w:rsidRPr="007C70EF">
        <w:rPr>
          <w:rFonts w:eastAsia="Cambria"/>
          <w:u w:val="single"/>
        </w:rPr>
        <w:t>beings</w:t>
      </w:r>
      <w:proofErr w:type="gramEnd"/>
      <w:r w:rsidRPr="007C70EF">
        <w:rPr>
          <w:rFonts w:eastAsia="Cambria"/>
          <w:u w:val="single"/>
        </w:rPr>
        <w:t xml:space="preserve"> study and plan for war, which kills people both deliberately and accidentally, but </w:t>
      </w:r>
      <w:r w:rsidRPr="007C70EF">
        <w:rPr>
          <w:rFonts w:eastAsia="Cambria"/>
          <w:highlight w:val="yellow"/>
          <w:u w:val="single"/>
        </w:rPr>
        <w:t>they do not invest</w:t>
      </w:r>
      <w:r w:rsidRPr="007C70EF">
        <w:rPr>
          <w:rFonts w:eastAsia="Cambria"/>
          <w:u w:val="single"/>
        </w:rPr>
        <w:t xml:space="preserve"> comparable effort </w:t>
      </w:r>
      <w:r w:rsidRPr="007C70EF">
        <w:rPr>
          <w:rFonts w:eastAsia="Cambria"/>
          <w:highlight w:val="yellow"/>
          <w:u w:val="single"/>
        </w:rPr>
        <w:t xml:space="preserve">planning for pandemics, </w:t>
      </w:r>
      <w:r w:rsidRPr="007C70EF">
        <w:rPr>
          <w:rFonts w:eastAsia="Cambria"/>
          <w:b/>
          <w:iCs/>
          <w:highlight w:val="yellow"/>
          <w:u w:val="single"/>
        </w:rPr>
        <w:t>which are liable to kill orders of magnitude more people</w:t>
      </w:r>
      <w:r w:rsidRPr="007C70EF">
        <w:rPr>
          <w:rFonts w:eastAsia="Cambria"/>
          <w:u w:val="single"/>
        </w:rPr>
        <w:t xml:space="preserve">. To the mind of a medical doctor, this is strange. Creating Conditions for Infections to Spread </w:t>
      </w:r>
      <w:r w:rsidRPr="007C70EF">
        <w:rPr>
          <w:rFonts w:eastAsia="Cambria"/>
          <w:highlight w:val="yellow"/>
          <w:u w:val="single"/>
        </w:rPr>
        <w:t xml:space="preserve">Superbug infections spread </w:t>
      </w:r>
      <w:r w:rsidRPr="007C70EF">
        <w:rPr>
          <w:rFonts w:eastAsia="Cambria"/>
          <w:u w:val="single"/>
        </w:rPr>
        <w:t xml:space="preserve">for several interlocking reasons. Some are medical-epidemiological. Most of the infections of the past thirty years have started in one place and in one family. As already noted, they spread </w:t>
      </w:r>
      <w:r w:rsidRPr="007C70EF">
        <w:rPr>
          <w:rFonts w:eastAsia="Cambria"/>
          <w:highlight w:val="yellow"/>
          <w:u w:val="single"/>
        </w:rPr>
        <w:t xml:space="preserve">because many infectious diseases </w:t>
      </w:r>
      <w:r w:rsidRPr="007C70EF">
        <w:rPr>
          <w:rFonts w:eastAsia="Cambria"/>
          <w:b/>
          <w:iCs/>
          <w:highlight w:val="yellow"/>
          <w:u w:val="single"/>
        </w:rPr>
        <w:t>are</w:t>
      </w:r>
      <w:r w:rsidRPr="007C70EF">
        <w:rPr>
          <w:rFonts w:eastAsia="Cambria"/>
          <w:b/>
          <w:iCs/>
          <w:u w:val="single"/>
        </w:rPr>
        <w:t xml:space="preserve"> highly </w:t>
      </w:r>
      <w:r w:rsidRPr="00F52DBF">
        <w:rPr>
          <w:rFonts w:eastAsia="Cambria"/>
          <w:b/>
          <w:iCs/>
          <w:highlight w:val="yellow"/>
          <w:u w:val="single"/>
        </w:rPr>
        <w:t>contagious</w:t>
      </w:r>
      <w:r w:rsidRPr="00F52DBF">
        <w:rPr>
          <w:rFonts w:eastAsia="Cambria"/>
          <w:highlight w:val="yellow"/>
          <w:u w:val="single"/>
        </w:rPr>
        <w:t xml:space="preserve"> be</w:t>
      </w:r>
      <w:r w:rsidRPr="007C70EF">
        <w:rPr>
          <w:rFonts w:eastAsia="Cambria"/>
          <w:highlight w:val="yellow"/>
          <w:u w:val="single"/>
        </w:rPr>
        <w:t xml:space="preserve">fore </w:t>
      </w:r>
      <w:r w:rsidRPr="00F52DBF">
        <w:rPr>
          <w:rFonts w:eastAsia="Cambria"/>
          <w:u w:val="single"/>
        </w:rPr>
        <w:t xml:space="preserve">the onset of </w:t>
      </w:r>
      <w:r w:rsidRPr="007C70EF">
        <w:rPr>
          <w:rFonts w:eastAsia="Cambria"/>
          <w:highlight w:val="yellow"/>
          <w:u w:val="single"/>
        </w:rPr>
        <w:t>symptoms</w:t>
      </w:r>
      <w:r w:rsidRPr="007C70EF">
        <w:rPr>
          <w:rFonts w:eastAsia="Cambria"/>
          <w:u w:val="single"/>
        </w:rPr>
        <w:t xml:space="preserve">, and because it is difficult to prevent patients who know they are sick from going to hospitals, work, and school, or from traveling further afield. </w:t>
      </w:r>
      <w:r w:rsidRPr="007E5E5C">
        <w:rPr>
          <w:rFonts w:eastAsia="Cambria"/>
          <w:sz w:val="16"/>
        </w:rPr>
        <w:t xml:space="preserve">But again, one reason for the problem is political, not medical. </w:t>
      </w:r>
      <w:r w:rsidRPr="007C70EF">
        <w:rPr>
          <w:rFonts w:eastAsia="Cambria"/>
          <w:u w:val="single"/>
        </w:rPr>
        <w:t>Many governments have no strategies in place to prevent pandemics because they are unwilling to tell their people how infections spread.</w:t>
      </w:r>
      <w:r w:rsidRPr="007E5E5C">
        <w:rPr>
          <w:rFonts w:eastAsia="Cambria"/>
          <w:sz w:val="16"/>
        </w:rPr>
        <w:t xml:space="preserve"> They don’t want to worry people with such talk; it will make them, they fear, </w:t>
      </w:r>
      <w:r w:rsidRPr="007C70EF">
        <w:rPr>
          <w:rFonts w:eastAsia="Cambria"/>
          <w:u w:val="single"/>
        </w:rPr>
        <w:t xml:space="preserve">unpopular. </w:t>
      </w:r>
      <w:proofErr w:type="gramStart"/>
      <w:r w:rsidRPr="007C70EF">
        <w:rPr>
          <w:rFonts w:eastAsia="Cambria"/>
          <w:u w:val="single"/>
        </w:rPr>
        <w:t>So</w:t>
      </w:r>
      <w:proofErr w:type="gramEnd"/>
      <w:r w:rsidRPr="007C70EF">
        <w:rPr>
          <w:rFonts w:eastAsia="Cambria"/>
          <w:u w:val="single"/>
        </w:rPr>
        <w:t xml:space="preserve"> governments may have mountains of bureaucracy with great heaps of rules and regulations concerning public health, but they are generally unwilling to trust their own citizens to use common sense on their own behalf. </w:t>
      </w:r>
      <w:r w:rsidRPr="007C70EF">
        <w:rPr>
          <w:rFonts w:eastAsia="Cambria"/>
          <w:b/>
          <w:iCs/>
          <w:u w:val="single"/>
        </w:rPr>
        <w:t>This, too, seems very strange</w:t>
      </w:r>
      <w:r w:rsidRPr="007C70EF">
        <w:rPr>
          <w:rFonts w:eastAsia="Cambria"/>
          <w:u w:val="single"/>
        </w:rPr>
        <w:t xml:space="preserve">. </w:t>
      </w:r>
      <w:r w:rsidRPr="007E5E5C">
        <w:rPr>
          <w:rFonts w:eastAsia="Cambria"/>
          <w:sz w:val="16"/>
        </w:rPr>
        <w:t xml:space="preserve">Until now, no one has come forward to help us develop strategies to educate people how to identify and prevent the spread of infection to their families and communities. </w:t>
      </w:r>
      <w:proofErr w:type="gramStart"/>
      <w:r w:rsidRPr="007E5E5C">
        <w:rPr>
          <w:rFonts w:eastAsia="Cambria"/>
          <w:sz w:val="16"/>
        </w:rPr>
        <w:t>The majority of</w:t>
      </w:r>
      <w:proofErr w:type="gramEnd"/>
      <w:r w:rsidRPr="007E5E5C">
        <w:rPr>
          <w:rFonts w:eastAsia="Cambria"/>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Worse, the situation is not static. </w:t>
      </w:r>
      <w:r w:rsidRPr="007C70EF">
        <w:rPr>
          <w:rFonts w:eastAsia="Cambria"/>
          <w:u w:val="single"/>
        </w:rPr>
        <w:t xml:space="preserve">While we sit paralyzed, </w:t>
      </w:r>
      <w:r w:rsidRPr="007C70EF">
        <w:rPr>
          <w:rFonts w:eastAsia="Cambria"/>
          <w:highlight w:val="yellow"/>
          <w:u w:val="single"/>
        </w:rPr>
        <w:t>superbugs are evolving</w:t>
      </w:r>
      <w:r w:rsidRPr="007C70EF">
        <w:rPr>
          <w:rFonts w:eastAsia="Cambria"/>
          <w:u w:val="single"/>
        </w:rPr>
        <w:t xml:space="preserve">. Epidemiological models now predict how an algorithmic process of disease spread will move through the modern world. All </w:t>
      </w:r>
      <w:r w:rsidRPr="007C70EF">
        <w:rPr>
          <w:rFonts w:eastAsia="Cambria"/>
          <w:highlight w:val="yellow"/>
          <w:u w:val="single"/>
        </w:rPr>
        <w:t xml:space="preserve">urban centers around the entire globe can </w:t>
      </w:r>
      <w:r w:rsidRPr="007C70EF">
        <w:rPr>
          <w:rFonts w:eastAsia="Cambria"/>
          <w:b/>
          <w:iCs/>
          <w:highlight w:val="yellow"/>
          <w:u w:val="single"/>
        </w:rPr>
        <w:t>become infected within sixty days</w:t>
      </w:r>
      <w:r w:rsidRPr="007C70EF">
        <w:rPr>
          <w:rFonts w:eastAsia="Cambria"/>
          <w:u w:val="single"/>
        </w:rPr>
        <w:t xml:space="preserve"> because we move around and cross borders much more than our ancestors did, thanks to air travel</w:t>
      </w:r>
      <w:r w:rsidRPr="007E5E5C">
        <w:rPr>
          <w:rFonts w:eastAsia="Cambria"/>
          <w:sz w:val="16"/>
        </w:rPr>
        <w:t xml:space="preserve">. A </w:t>
      </w:r>
      <w:r w:rsidRPr="007C70EF">
        <w:rPr>
          <w:rFonts w:eastAsia="Cambria"/>
          <w:u w:val="single"/>
        </w:rPr>
        <w:t xml:space="preserve">new pandemic could start crossing borders before we even know it exists. </w:t>
      </w:r>
      <w:r w:rsidRPr="007C70EF">
        <w:rPr>
          <w:rFonts w:eastAsia="Cambria"/>
          <w:highlight w:val="yellow"/>
          <w:u w:val="single"/>
        </w:rPr>
        <w:t xml:space="preserve">A flu-like disease could </w:t>
      </w:r>
      <w:r w:rsidRPr="007C70EF">
        <w:rPr>
          <w:rFonts w:eastAsia="Cambria"/>
          <w:b/>
          <w:iCs/>
          <w:highlight w:val="yellow"/>
          <w:u w:val="single"/>
        </w:rPr>
        <w:t>kill more than 33 million people in 250 days</w:t>
      </w:r>
      <w:r w:rsidRPr="00F52DBF">
        <w:rPr>
          <w:rFonts w:eastAsia="Cambria"/>
          <w:u w:val="single"/>
        </w:rPr>
        <w:t>.3</w:t>
      </w:r>
    </w:p>
    <w:p w14:paraId="070F5835" w14:textId="77777777" w:rsidR="00592113" w:rsidRPr="00CB0147" w:rsidRDefault="00592113" w:rsidP="00592113">
      <w:pPr>
        <w:pStyle w:val="Heading4"/>
      </w:pPr>
      <w:r>
        <w:t>Multiple disease at once could very well cause e</w:t>
      </w:r>
      <w:r w:rsidRPr="00CB0147">
        <w:t xml:space="preserve">xtinction </w:t>
      </w:r>
    </w:p>
    <w:p w14:paraId="72B79875" w14:textId="77777777" w:rsidR="00592113" w:rsidRPr="00131F53" w:rsidRDefault="00592113" w:rsidP="0059211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w:t>
      </w:r>
      <w:r w:rsidRPr="000709AC">
        <w:t>Effective Biosecurity</w:t>
      </w:r>
      <w:r w:rsidRPr="00131F53">
        <w:t>”, Health Security, Vol 15(4), http://online.liebertpub.com/doi/pdfplus/10.1089/hs.2017.0028</w:t>
      </w:r>
    </w:p>
    <w:p w14:paraId="0860AAFB" w14:textId="77777777" w:rsidR="00592113" w:rsidRPr="00131F53" w:rsidRDefault="00592113" w:rsidP="00592113">
      <w:pPr>
        <w:rPr>
          <w:sz w:val="16"/>
        </w:rPr>
      </w:pPr>
      <w:r w:rsidRPr="00131F53">
        <w:rPr>
          <w:sz w:val="16"/>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rPr>
          <w:sz w:val="16"/>
        </w:rPr>
        <w:t xml:space="preserve">,1 while </w:t>
      </w:r>
      <w:r w:rsidRPr="00131F53">
        <w:rPr>
          <w:rStyle w:val="StyleUnderline"/>
        </w:rPr>
        <w:t>smallpox killed perhaps 10 times that many in the 20th century alone.</w:t>
      </w:r>
      <w:r w:rsidRPr="00131F53">
        <w:rPr>
          <w:sz w:val="16"/>
        </w:rPr>
        <w:t xml:space="preserve">2 </w:t>
      </w:r>
      <w:r w:rsidRPr="00131F53">
        <w:rPr>
          <w:rStyle w:val="StyleUnderline"/>
        </w:rPr>
        <w:t>The Black Death was responsible for killing over 25% of the European population</w:t>
      </w:r>
      <w:r w:rsidRPr="00131F53">
        <w:rPr>
          <w:sz w:val="16"/>
        </w:rPr>
        <w:t xml:space="preserve">,3 while </w:t>
      </w:r>
      <w:r w:rsidRPr="00131F53">
        <w:rPr>
          <w:rStyle w:val="StyleUnderline"/>
        </w:rPr>
        <w:t>other pandemics</w:t>
      </w:r>
      <w:r w:rsidRPr="00131F53">
        <w:rPr>
          <w:sz w:val="16"/>
        </w:rPr>
        <w:t xml:space="preserve">, such as the plague of Justinian, </w:t>
      </w:r>
      <w:r w:rsidRPr="00131F53">
        <w:rPr>
          <w:rStyle w:val="StyleUnderline"/>
        </w:rPr>
        <w:t>are thought to have killed 25 million</w:t>
      </w:r>
      <w:r w:rsidRPr="00131F53">
        <w:rPr>
          <w:sz w:val="16"/>
        </w:rPr>
        <w:t xml:space="preserve"> in the 6th century—constituting over 10% of the world’s population at the time.4 It is an open question whether </w:t>
      </w:r>
      <w:r w:rsidRPr="00131F53">
        <w:rPr>
          <w:rStyle w:val="StyleUnderline"/>
        </w:rPr>
        <w:t xml:space="preserve">a future </w:t>
      </w:r>
      <w:r w:rsidRPr="00131F53">
        <w:rPr>
          <w:rStyle w:val="StyleUnderline"/>
          <w:highlight w:val="yellow"/>
        </w:rPr>
        <w:t xml:space="preserve">pandemic could result in </w:t>
      </w:r>
      <w:r w:rsidRPr="00131F53">
        <w:rPr>
          <w:rStyle w:val="StyleUnderline"/>
        </w:rPr>
        <w:t xml:space="preserve">outright </w:t>
      </w:r>
      <w:r w:rsidRPr="00131F53">
        <w:rPr>
          <w:rStyle w:val="StyleUnderline"/>
          <w:highlight w:val="yellow"/>
        </w:rPr>
        <w:t>human extinction</w:t>
      </w:r>
      <w:r w:rsidRPr="00131F53">
        <w:rPr>
          <w:rStyle w:val="StyleUnderline"/>
        </w:rPr>
        <w:t xml:space="preserve"> or the irreversible collapse of civilization</w:t>
      </w:r>
      <w:r w:rsidRPr="00131F53">
        <w:rPr>
          <w:sz w:val="16"/>
        </w:rPr>
        <w:t xml:space="preserve">. </w:t>
      </w:r>
    </w:p>
    <w:p w14:paraId="7F8C1700" w14:textId="77777777" w:rsidR="00592113" w:rsidRPr="00131F53" w:rsidRDefault="00592113" w:rsidP="00592113">
      <w:pPr>
        <w:rPr>
          <w:sz w:val="16"/>
        </w:rPr>
      </w:pPr>
      <w:r w:rsidRPr="00131F53">
        <w:rPr>
          <w:rStyle w:val="StyleUnderline"/>
        </w:rPr>
        <w:t>A skeptic would have</w:t>
      </w:r>
      <w:r w:rsidRPr="00131F53">
        <w:rPr>
          <w:sz w:val="16"/>
        </w:rPr>
        <w:t xml:space="preserve"> many good </w:t>
      </w:r>
      <w:r w:rsidRPr="00131F53">
        <w:rPr>
          <w:rStyle w:val="StyleUnderline"/>
        </w:rPr>
        <w:t xml:space="preserve">reasons to think that existential risk from disease is unlikely. Such </w:t>
      </w:r>
      <w:r w:rsidRPr="00131F53">
        <w:rPr>
          <w:rStyle w:val="StyleUnderline"/>
          <w:highlight w:val="yellow"/>
        </w:rPr>
        <w:t xml:space="preserve">a disease would need to spread </w:t>
      </w:r>
      <w:r w:rsidRPr="00131F53">
        <w:rPr>
          <w:rStyle w:val="Emphasis"/>
          <w:highlight w:val="yellow"/>
        </w:rPr>
        <w:t>worldwide</w:t>
      </w:r>
      <w:r w:rsidRPr="00131F53">
        <w:rPr>
          <w:rStyle w:val="StyleUnderline"/>
        </w:rPr>
        <w:t xml:space="preserve"> to remote populations, overcome</w:t>
      </w:r>
      <w:r w:rsidRPr="00131F53">
        <w:rPr>
          <w:sz w:val="16"/>
        </w:rPr>
        <w:t xml:space="preserve"> rare </w:t>
      </w:r>
      <w:r w:rsidRPr="00131F53">
        <w:rPr>
          <w:rStyle w:val="StyleUnderline"/>
        </w:rPr>
        <w:t>genetic resistances, and evade detection</w:t>
      </w:r>
      <w:r w:rsidRPr="00131F53">
        <w:rPr>
          <w:sz w:val="16"/>
        </w:rPr>
        <w:t xml:space="preserve">, cures, and countermeasures. Even evolution itself may work in humanity’s favor: </w:t>
      </w:r>
      <w:r w:rsidRPr="000709AC">
        <w:rPr>
          <w:rStyle w:val="StyleUnderline"/>
        </w:rPr>
        <w:t>Virulence and transmission is</w:t>
      </w:r>
      <w:r w:rsidRPr="00131F53">
        <w:rPr>
          <w:rStyle w:val="StyleUnderline"/>
        </w:rPr>
        <w:t xml:space="preserve"> often </w:t>
      </w:r>
      <w:r w:rsidRPr="000709AC">
        <w:rPr>
          <w:rStyle w:val="StyleUnderline"/>
        </w:rPr>
        <w:t>a trade-off</w:t>
      </w:r>
      <w:r w:rsidRPr="00131F53">
        <w:rPr>
          <w:sz w:val="16"/>
        </w:rPr>
        <w:t xml:space="preserve">, and so evolutionary pressures could push against maximally lethal wild-type pathogens.5,6 </w:t>
      </w:r>
    </w:p>
    <w:p w14:paraId="3C5B6791" w14:textId="77777777" w:rsidR="00592113" w:rsidRPr="00131F53" w:rsidRDefault="00592113" w:rsidP="00592113">
      <w:pPr>
        <w:rPr>
          <w:sz w:val="16"/>
        </w:rPr>
      </w:pPr>
      <w:r w:rsidRPr="00131F53">
        <w:rPr>
          <w:sz w:val="16"/>
        </w:rPr>
        <w:t xml:space="preserve">While </w:t>
      </w:r>
      <w:r w:rsidRPr="000709AC">
        <w:rPr>
          <w:rStyle w:val="StyleUnderline"/>
        </w:rPr>
        <w:t xml:space="preserve">these </w:t>
      </w:r>
      <w:r w:rsidRPr="000709AC">
        <w:rPr>
          <w:rStyle w:val="StyleUnderline"/>
          <w:highlight w:val="yellow"/>
        </w:rPr>
        <w:t>arguments</w:t>
      </w:r>
      <w:r w:rsidRPr="00131F53">
        <w:rPr>
          <w:sz w:val="16"/>
        </w:rPr>
        <w:t xml:space="preserve"> point to a very small risk of human extinction, </w:t>
      </w:r>
      <w:r w:rsidRPr="00131F53">
        <w:rPr>
          <w:rStyle w:val="Emphasis"/>
        </w:rPr>
        <w:t xml:space="preserve">they </w:t>
      </w:r>
      <w:r w:rsidRPr="000709AC">
        <w:rPr>
          <w:rStyle w:val="Emphasis"/>
          <w:highlight w:val="yellow"/>
        </w:rPr>
        <w:t>do not rule the possibility out</w:t>
      </w:r>
      <w:r w:rsidRPr="00131F53">
        <w:rPr>
          <w:sz w:val="16"/>
        </w:rPr>
        <w:t xml:space="preserve"> entirely. Although rare, </w:t>
      </w:r>
      <w:r w:rsidRPr="00131F53">
        <w:rPr>
          <w:rStyle w:val="StyleUnderline"/>
          <w:highlight w:val="yellow"/>
        </w:rPr>
        <w:t>there are</w:t>
      </w:r>
      <w:r w:rsidRPr="00131F53">
        <w:rPr>
          <w:rStyle w:val="StyleUnderline"/>
        </w:rPr>
        <w:t xml:space="preserve"> recorded </w:t>
      </w:r>
      <w:r w:rsidRPr="00131F53">
        <w:rPr>
          <w:rStyle w:val="StyleUnderline"/>
          <w:highlight w:val="yellow"/>
        </w:rPr>
        <w:t>instances of species going extinct due to disease</w:t>
      </w:r>
      <w:r w:rsidRPr="00131F53">
        <w:rPr>
          <w:sz w:val="16"/>
        </w:rPr>
        <w:t xml:space="preserve">—primarily in amphibians, but also in 1 mammalian species of rat on Christmas Island.7,8 There </w:t>
      </w:r>
      <w:r w:rsidRPr="00131F53">
        <w:rPr>
          <w:rStyle w:val="StyleUnderline"/>
        </w:rPr>
        <w:t xml:space="preserve">are </w:t>
      </w:r>
      <w:r w:rsidRPr="00131F53">
        <w:rPr>
          <w:rStyle w:val="StyleUnderline"/>
          <w:highlight w:val="yellow"/>
        </w:rPr>
        <w:t>also</w:t>
      </w:r>
      <w:r w:rsidRPr="00131F53">
        <w:rPr>
          <w:rStyle w:val="StyleUnderline"/>
        </w:rPr>
        <w:t xml:space="preserve"> historical </w:t>
      </w:r>
      <w:r w:rsidRPr="00131F53">
        <w:rPr>
          <w:rStyle w:val="StyleUnderline"/>
          <w:highlight w:val="yellow"/>
        </w:rPr>
        <w:t>examples of</w:t>
      </w:r>
      <w:r w:rsidRPr="00131F53">
        <w:rPr>
          <w:rStyle w:val="StyleUnderline"/>
        </w:rPr>
        <w:t xml:space="preserve"> large </w:t>
      </w:r>
      <w:r w:rsidRPr="00131F53">
        <w:rPr>
          <w:rStyle w:val="StyleUnderline"/>
          <w:highlight w:val="yellow"/>
        </w:rPr>
        <w:t>human populations being</w:t>
      </w:r>
      <w:r w:rsidRPr="00131F53">
        <w:rPr>
          <w:rStyle w:val="StyleUnderline"/>
        </w:rPr>
        <w:t xml:space="preserve"> almost entirely </w:t>
      </w:r>
      <w:r w:rsidRPr="00131F53">
        <w:rPr>
          <w:rStyle w:val="StyleUnderline"/>
          <w:highlight w:val="yellow"/>
        </w:rPr>
        <w:t>wiped out</w:t>
      </w:r>
      <w:r w:rsidRPr="00131F53">
        <w:rPr>
          <w:rStyle w:val="StyleUnderline"/>
        </w:rPr>
        <w:t xml:space="preserve"> by disease, </w:t>
      </w:r>
      <w:r w:rsidRPr="00131F53">
        <w:rPr>
          <w:rStyle w:val="StyleUnderline"/>
          <w:highlight w:val="yellow"/>
        </w:rPr>
        <w:t>especially when multiple diseases were</w:t>
      </w:r>
      <w:r w:rsidRPr="00131F53">
        <w:rPr>
          <w:rStyle w:val="StyleUnderline"/>
        </w:rPr>
        <w:t xml:space="preserve"> simultaneously </w:t>
      </w:r>
      <w:r w:rsidRPr="00131F53">
        <w:rPr>
          <w:rStyle w:val="StyleUnderline"/>
          <w:highlight w:val="yellow"/>
        </w:rPr>
        <w:t>introduced</w:t>
      </w:r>
      <w:r w:rsidRPr="00131F53">
        <w:rPr>
          <w:rStyle w:val="StyleUnderline"/>
        </w:rPr>
        <w:t xml:space="preserve"> into a population </w:t>
      </w:r>
      <w:r w:rsidRPr="00131F53">
        <w:rPr>
          <w:sz w:val="16"/>
        </w:rPr>
        <w:t xml:space="preserve">without immunity. The most striking examples of total population collapse include native American tribes exposed to European diseases, such as the </w:t>
      </w:r>
      <w:proofErr w:type="spellStart"/>
      <w:r w:rsidRPr="00131F53">
        <w:rPr>
          <w:sz w:val="16"/>
        </w:rPr>
        <w:t>Massachusett</w:t>
      </w:r>
      <w:proofErr w:type="spellEnd"/>
      <w:r w:rsidRPr="00131F53">
        <w:rPr>
          <w:sz w:val="16"/>
        </w:rPr>
        <w:t xml:space="preserve"> (86% loss of population), </w:t>
      </w:r>
      <w:proofErr w:type="spellStart"/>
      <w:r w:rsidRPr="00131F53">
        <w:rPr>
          <w:sz w:val="16"/>
        </w:rPr>
        <w:t>Quiripi-Unquachog</w:t>
      </w:r>
      <w:proofErr w:type="spellEnd"/>
      <w:r w:rsidRPr="00131F53">
        <w:rPr>
          <w:sz w:val="16"/>
        </w:rPr>
        <w:t xml:space="preserve"> (95% loss of population), and </w:t>
      </w:r>
      <w:proofErr w:type="spellStart"/>
      <w:r w:rsidRPr="00131F53">
        <w:rPr>
          <w:sz w:val="16"/>
        </w:rPr>
        <w:t>theWestern</w:t>
      </w:r>
      <w:proofErr w:type="spellEnd"/>
      <w:r w:rsidRPr="00131F53">
        <w:rPr>
          <w:sz w:val="16"/>
        </w:rPr>
        <w:t xml:space="preserve"> Abenaki (which suffered a staggering 98% loss of population). </w:t>
      </w:r>
    </w:p>
    <w:p w14:paraId="19A0F63A" w14:textId="77777777" w:rsidR="00592113" w:rsidRPr="00792326" w:rsidRDefault="00592113" w:rsidP="00592113">
      <w:pPr>
        <w:rPr>
          <w:sz w:val="16"/>
        </w:rPr>
      </w:pPr>
      <w:r w:rsidRPr="00131F53">
        <w:rPr>
          <w:sz w:val="16"/>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rPr>
          <w:sz w:val="16"/>
        </w:rPr>
        <w:t xml:space="preserve"> For example, </w:t>
      </w:r>
      <w:r w:rsidRPr="00131F53">
        <w:rPr>
          <w:rStyle w:val="StyleUnderline"/>
          <w:highlight w:val="yellow"/>
        </w:rPr>
        <w:t>some diseases exhibit</w:t>
      </w:r>
      <w:r w:rsidRPr="00131F53">
        <w:rPr>
          <w:rStyle w:val="StyleUnderline"/>
        </w:rPr>
        <w:t xml:space="preserve"> nearly a </w:t>
      </w:r>
      <w:r w:rsidRPr="00131F53">
        <w:rPr>
          <w:rStyle w:val="StyleUnderline"/>
          <w:highlight w:val="yellow"/>
        </w:rPr>
        <w:t>100%</w:t>
      </w:r>
      <w:r w:rsidRPr="00131F53">
        <w:rPr>
          <w:rStyle w:val="StyleUnderline"/>
        </w:rPr>
        <w:t xml:space="preserve"> case </w:t>
      </w:r>
      <w:r w:rsidRPr="00131F53">
        <w:rPr>
          <w:rStyle w:val="StyleUnderline"/>
          <w:highlight w:val="yellow"/>
        </w:rPr>
        <w:t>fatality</w:t>
      </w:r>
      <w:r w:rsidRPr="00131F53">
        <w:rPr>
          <w:rStyle w:val="StyleUnderline"/>
        </w:rPr>
        <w:t xml:space="preserve"> ratio in the absence of treatment</w:t>
      </w:r>
      <w:r w:rsidRPr="00131F53">
        <w:rPr>
          <w:sz w:val="16"/>
        </w:rPr>
        <w:t>, such as rabies or septicemic plague</w:t>
      </w:r>
      <w:r w:rsidRPr="00131F53">
        <w:rPr>
          <w:rStyle w:val="StyleUnderline"/>
        </w:rPr>
        <w:t xml:space="preserve">. </w:t>
      </w:r>
      <w:r w:rsidRPr="00131F53">
        <w:rPr>
          <w:rStyle w:val="StyleUnderline"/>
          <w:highlight w:val="yellow"/>
        </w:rPr>
        <w:t>Other diseases</w:t>
      </w:r>
      <w:r w:rsidRPr="00131F53">
        <w:rPr>
          <w:rStyle w:val="StyleUnderline"/>
        </w:rPr>
        <w:t xml:space="preserve"> have a track record of </w:t>
      </w:r>
      <w:r w:rsidRPr="00131F53">
        <w:rPr>
          <w:rStyle w:val="StyleUnderline"/>
          <w:highlight w:val="yellow"/>
        </w:rPr>
        <w:t>spread</w:t>
      </w:r>
      <w:r w:rsidRPr="00131F53">
        <w:rPr>
          <w:rStyle w:val="StyleUnderline"/>
        </w:rPr>
        <w:t xml:space="preserve">ing </w:t>
      </w:r>
      <w:r w:rsidRPr="00131F53">
        <w:rPr>
          <w:rStyle w:val="StyleUnderline"/>
          <w:highlight w:val="yellow"/>
        </w:rPr>
        <w:t>to</w:t>
      </w:r>
      <w:r w:rsidRPr="00131F53">
        <w:rPr>
          <w:rStyle w:val="StyleUnderline"/>
        </w:rPr>
        <w:t xml:space="preserve"> </w:t>
      </w:r>
      <w:r w:rsidRPr="00131F53">
        <w:rPr>
          <w:rStyle w:val="Emphasis"/>
        </w:rPr>
        <w:t xml:space="preserve">virtually </w:t>
      </w:r>
      <w:r w:rsidRPr="00131F53">
        <w:rPr>
          <w:rStyle w:val="Emphasis"/>
          <w:highlight w:val="yellow"/>
        </w:rPr>
        <w:t>every</w:t>
      </w:r>
      <w:r w:rsidRPr="00131F53">
        <w:rPr>
          <w:rStyle w:val="Emphasis"/>
        </w:rPr>
        <w:t xml:space="preserve"> human </w:t>
      </w:r>
      <w:r w:rsidRPr="00131F53">
        <w:rPr>
          <w:rStyle w:val="Emphasis"/>
          <w:highlight w:val="yellow"/>
        </w:rPr>
        <w:t>community worldwide</w:t>
      </w:r>
      <w:r w:rsidRPr="00131F53">
        <w:rPr>
          <w:rStyle w:val="StyleUnderline"/>
        </w:rPr>
        <w:t>,</w:t>
      </w:r>
      <w:r w:rsidRPr="00131F53">
        <w:rPr>
          <w:sz w:val="16"/>
        </w:rPr>
        <w:t xml:space="preserve"> such as the 1918 flu,10 and </w:t>
      </w:r>
      <w:r w:rsidRPr="00131F53">
        <w:rPr>
          <w:rStyle w:val="StyleUnderline"/>
        </w:rPr>
        <w:t>seroprevalence studies indicate that other pathogens,</w:t>
      </w:r>
      <w:r w:rsidRPr="00131F53">
        <w:rPr>
          <w:sz w:val="16"/>
        </w:rPr>
        <w:t xml:space="preserve"> such as chickenpox and HSV-1</w:t>
      </w:r>
      <w:r w:rsidRPr="00131F53">
        <w:rPr>
          <w:rStyle w:val="StyleUnderline"/>
        </w:rPr>
        <w:t xml:space="preserve">, can successfully reach over </w:t>
      </w:r>
      <w:r w:rsidRPr="00131F53">
        <w:rPr>
          <w:rStyle w:val="Emphasis"/>
        </w:rPr>
        <w:t>95% of a population</w:t>
      </w:r>
      <w:r w:rsidRPr="00131F53">
        <w:rPr>
          <w:sz w:val="16"/>
        </w:rPr>
        <w:t xml:space="preserve">.11,12 </w:t>
      </w:r>
      <w:r w:rsidRPr="00131F53">
        <w:rPr>
          <w:rStyle w:val="StyleUnderline"/>
        </w:rPr>
        <w:t>Under optimal virulence theory, natural evolution would be an unlikely source for pathogens with the highest possible levels of transmissibility</w:t>
      </w:r>
      <w:r w:rsidRPr="00131F53">
        <w:rPr>
          <w:sz w:val="16"/>
        </w:rPr>
        <w:t xml:space="preserve">, virulence, and global reach. </w:t>
      </w:r>
      <w:r w:rsidRPr="00131F53">
        <w:rPr>
          <w:rStyle w:val="StyleUnderline"/>
        </w:rPr>
        <w:t xml:space="preserve">But </w:t>
      </w:r>
      <w:r w:rsidRPr="00131F53">
        <w:rPr>
          <w:rStyle w:val="StyleUnderline"/>
          <w:highlight w:val="yellow"/>
        </w:rPr>
        <w:t xml:space="preserve">advances in </w:t>
      </w:r>
      <w:r w:rsidRPr="00024ACD">
        <w:rPr>
          <w:rStyle w:val="StyleUnderline"/>
          <w:highlight w:val="yellow"/>
        </w:rPr>
        <w:t xml:space="preserve">biotechnology might allow the </w:t>
      </w:r>
      <w:r w:rsidRPr="00131F53">
        <w:rPr>
          <w:rStyle w:val="StyleUnderline"/>
          <w:highlight w:val="yellow"/>
        </w:rPr>
        <w:t>creation of diseases that combine</w:t>
      </w:r>
      <w:r w:rsidRPr="00131F53">
        <w:rPr>
          <w:rStyle w:val="StyleUnderline"/>
        </w:rPr>
        <w:t xml:space="preserve"> such </w:t>
      </w:r>
      <w:r w:rsidRPr="00131F53">
        <w:rPr>
          <w:rStyle w:val="StyleUnderline"/>
          <w:highlight w:val="yellow"/>
        </w:rPr>
        <w:t>traits</w:t>
      </w:r>
      <w:r w:rsidRPr="00131F53">
        <w:rPr>
          <w:rStyle w:val="StyleUnderline"/>
        </w:rPr>
        <w:t>.</w:t>
      </w:r>
      <w:r w:rsidRPr="00131F53">
        <w:rPr>
          <w:sz w:val="1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rPr>
          <w:sz w:val="16"/>
        </w:rPr>
        <w:t>d as well.19-2</w:t>
      </w:r>
    </w:p>
    <w:p w14:paraId="4F12CCA9" w14:textId="77777777" w:rsidR="00592113" w:rsidRDefault="00592113" w:rsidP="00592113">
      <w:r>
        <w:br/>
      </w:r>
    </w:p>
    <w:p w14:paraId="1F425513" w14:textId="77777777" w:rsidR="00592113" w:rsidRDefault="00592113" w:rsidP="00592113">
      <w:pPr>
        <w:rPr>
          <w:rFonts w:asciiTheme="minorHAnsi" w:hAnsiTheme="minorHAnsi" w:cstheme="minorBidi"/>
        </w:rPr>
      </w:pPr>
    </w:p>
    <w:p w14:paraId="4EC68009" w14:textId="77777777" w:rsidR="00592113" w:rsidRPr="00EC5B6A" w:rsidRDefault="00592113" w:rsidP="00592113">
      <w:pPr>
        <w:pStyle w:val="Heading4"/>
        <w:rPr>
          <w:rFonts w:asciiTheme="minorHAnsi" w:hAnsiTheme="minorHAnsi" w:cstheme="minorHAnsi"/>
        </w:rPr>
      </w:pPr>
    </w:p>
    <w:p w14:paraId="302AB3B6" w14:textId="77777777" w:rsidR="00592113" w:rsidRPr="00EC5B6A" w:rsidRDefault="00592113" w:rsidP="00592113">
      <w:pPr>
        <w:pStyle w:val="Heading2"/>
        <w:rPr>
          <w:rFonts w:asciiTheme="minorHAnsi" w:hAnsiTheme="minorHAnsi" w:cstheme="minorHAnsi"/>
        </w:rPr>
      </w:pPr>
      <w:r w:rsidRPr="00EC5B6A">
        <w:rPr>
          <w:rFonts w:asciiTheme="minorHAnsi" w:hAnsiTheme="minorHAnsi" w:cstheme="minorHAnsi"/>
        </w:rPr>
        <w:t>Solvency</w:t>
      </w:r>
    </w:p>
    <w:p w14:paraId="713D09CE" w14:textId="77777777" w:rsidR="00592113" w:rsidRPr="00EC5B6A" w:rsidRDefault="00592113" w:rsidP="00592113">
      <w:pPr>
        <w:pStyle w:val="Heading4"/>
      </w:pPr>
      <w:r w:rsidRPr="00EC5B6A">
        <w:t xml:space="preserve">Higher government spending in health leads to lower income inequality. </w:t>
      </w:r>
    </w:p>
    <w:p w14:paraId="4DAE28FC" w14:textId="77777777" w:rsidR="00592113" w:rsidRPr="00EC5B6A" w:rsidRDefault="00592113" w:rsidP="00592113">
      <w:pPr>
        <w:rPr>
          <w:sz w:val="16"/>
        </w:rPr>
      </w:pPr>
      <w:r w:rsidRPr="00EC5B6A">
        <w:rPr>
          <w:rStyle w:val="Style13ptBold"/>
        </w:rPr>
        <w:t xml:space="preserve">WHO 19 </w:t>
      </w:r>
      <w:r w:rsidRPr="00EC5B6A">
        <w:rPr>
          <w:rStyle w:val="Style13ptBold"/>
          <w:sz w:val="16"/>
        </w:rPr>
        <w:t>(</w:t>
      </w:r>
      <w:r w:rsidRPr="00EC5B6A">
        <w:rPr>
          <w:sz w:val="16"/>
        </w:rPr>
        <w:t xml:space="preserve">Global spending on health: a world in </w:t>
      </w:r>
      <w:proofErr w:type="gramStart"/>
      <w:r w:rsidRPr="00EC5B6A">
        <w:rPr>
          <w:sz w:val="16"/>
        </w:rPr>
        <w:t>transition.</w:t>
      </w:r>
      <w:proofErr w:type="gramEnd"/>
      <w:r w:rsidRPr="00EC5B6A">
        <w:rPr>
          <w:sz w:val="16"/>
        </w:rPr>
        <w:t xml:space="preserve"> Geneva: World Health Organization; 2019 (WHO/HIS/HGF/</w:t>
      </w:r>
      <w:proofErr w:type="spellStart"/>
      <w:r w:rsidRPr="00EC5B6A">
        <w:rPr>
          <w:sz w:val="16"/>
        </w:rPr>
        <w:t>HFWorkingPaper</w:t>
      </w:r>
      <w:proofErr w:type="spellEnd"/>
      <w:r w:rsidRPr="00EC5B6A">
        <w:rPr>
          <w:sz w:val="16"/>
        </w:rPr>
        <w:t xml:space="preserve">/19.4). </w:t>
      </w:r>
      <w:proofErr w:type="spellStart"/>
      <w:r w:rsidRPr="00EC5B6A">
        <w:rPr>
          <w:sz w:val="16"/>
        </w:rPr>
        <w:t>Licence</w:t>
      </w:r>
      <w:proofErr w:type="spellEnd"/>
      <w:r w:rsidRPr="00EC5B6A">
        <w:rPr>
          <w:sz w:val="16"/>
        </w:rPr>
        <w:t>: CC BY-NC-SA 3.0 IGO.)</w:t>
      </w:r>
    </w:p>
    <w:p w14:paraId="2D671CD8" w14:textId="77777777" w:rsidR="00592113" w:rsidRPr="00EC5B6A" w:rsidRDefault="00592113" w:rsidP="00592113">
      <w:pPr>
        <w:rPr>
          <w:rFonts w:eastAsia="Calibri"/>
          <w:sz w:val="16"/>
          <w:szCs w:val="24"/>
        </w:rPr>
      </w:pPr>
      <w:r w:rsidRPr="00EC5B6A">
        <w:rPr>
          <w:rFonts w:eastAsia="Calibri"/>
          <w:sz w:val="16"/>
          <w:szCs w:val="24"/>
        </w:rPr>
        <w:t xml:space="preserve">INCREASING RELIANCE ON PUBLIC HEALTH SPENDING TENDS TO HAVE BETTER FINANCIAL PROTECTION OUTCOMES IN FAST-GROWING COUNTRIES UHC is a social stabilizer, and </w:t>
      </w:r>
      <w:r w:rsidRPr="00EC5B6A">
        <w:rPr>
          <w:rStyle w:val="StyleUnderline"/>
        </w:rPr>
        <w:t xml:space="preserve">government spending on social sectors can smooth income through the redistribution effect of direct and indirect taxes. The Gini coefficient of </w:t>
      </w:r>
      <w:r w:rsidRPr="00EC5B6A">
        <w:rPr>
          <w:rStyle w:val="StyleUnderline"/>
          <w:highlight w:val="yellow"/>
        </w:rPr>
        <w:t xml:space="preserve">income inequality generally fell </w:t>
      </w:r>
      <w:r w:rsidRPr="00EC5B6A">
        <w:rPr>
          <w:rStyle w:val="StyleUnderline"/>
        </w:rPr>
        <w:t xml:space="preserve">in most fast-growing economy countries, </w:t>
      </w:r>
      <w:proofErr w:type="gramStart"/>
      <w:r w:rsidRPr="00EC5B6A">
        <w:rPr>
          <w:rStyle w:val="StyleUnderline"/>
        </w:rPr>
        <w:t>similar to</w:t>
      </w:r>
      <w:proofErr w:type="gramEnd"/>
      <w:r w:rsidRPr="00EC5B6A">
        <w:rPr>
          <w:rStyle w:val="StyleUnderline"/>
        </w:rPr>
        <w:t xml:space="preserve"> the global trend. And </w:t>
      </w:r>
      <w:r w:rsidRPr="00EC5B6A">
        <w:rPr>
          <w:rStyle w:val="StyleUnderline"/>
          <w:highlight w:val="yellow"/>
        </w:rPr>
        <w:t>higher government spending on health</w:t>
      </w:r>
      <w:r w:rsidRPr="00EC5B6A">
        <w:rPr>
          <w:rStyle w:val="StyleUnderline"/>
        </w:rPr>
        <w:t xml:space="preserve"> as a share of GDP tends to be associated with lowering the Gini </w:t>
      </w:r>
      <w:proofErr w:type="gramStart"/>
      <w:r w:rsidRPr="00EC5B6A">
        <w:rPr>
          <w:rStyle w:val="StyleUnderline"/>
        </w:rPr>
        <w:t>coefficient, or</w:t>
      </w:r>
      <w:proofErr w:type="gramEnd"/>
      <w:r w:rsidRPr="00EC5B6A">
        <w:rPr>
          <w:rStyle w:val="StyleUnderline"/>
        </w:rPr>
        <w:t xml:space="preserve"> slowing its pace of increase</w:t>
      </w:r>
      <w:r w:rsidRPr="00EC5B6A">
        <w:rPr>
          <w:rFonts w:eastAsia="Calibri"/>
          <w:sz w:val="16"/>
          <w:szCs w:val="24"/>
        </w:rPr>
        <w:t xml:space="preserve"> (Figure 2.7). Among the fast-growing countries, </w:t>
      </w:r>
      <w:r w:rsidRPr="00EC5B6A">
        <w:rPr>
          <w:rStyle w:val="StyleUnderline"/>
        </w:rPr>
        <w:t xml:space="preserve">those embarking on the health financing transition – to </w:t>
      </w:r>
      <w:r w:rsidRPr="00EC5B6A">
        <w:rPr>
          <w:rStyle w:val="StyleUnderline"/>
          <w:highlight w:val="yellow"/>
        </w:rPr>
        <w:t xml:space="preserve">higher levels of government spending in </w:t>
      </w:r>
      <w:r w:rsidRPr="00EC5B6A">
        <w:rPr>
          <w:rStyle w:val="StyleUnderline"/>
        </w:rPr>
        <w:t xml:space="preserve">total current </w:t>
      </w:r>
      <w:r w:rsidRPr="00EC5B6A">
        <w:rPr>
          <w:rStyle w:val="StyleUnderline"/>
          <w:highlight w:val="yellow"/>
        </w:rPr>
        <w:t xml:space="preserve">health spending </w:t>
      </w:r>
      <w:r w:rsidRPr="00EC5B6A">
        <w:rPr>
          <w:rStyle w:val="StyleUnderline"/>
        </w:rPr>
        <w:t xml:space="preserve">– also tend to </w:t>
      </w:r>
      <w:r w:rsidRPr="00EC5B6A">
        <w:rPr>
          <w:rStyle w:val="StyleUnderline"/>
          <w:highlight w:val="yellow"/>
        </w:rPr>
        <w:t>provide better financial protection to their population</w:t>
      </w:r>
      <w:r w:rsidRPr="00EC5B6A">
        <w:rPr>
          <w:rFonts w:eastAsia="Calibri"/>
          <w:sz w:val="16"/>
          <w:szCs w:val="24"/>
        </w:rPr>
        <w:t xml:space="preserve"> as tracked by SDG indicator 3.8.2 (see Box 1.1). Figure 2.8 shows its negative association with catastrophic expenditure, using 25% as the threshold, pointing to better outcomes, </w:t>
      </w:r>
      <w:proofErr w:type="gramStart"/>
      <w:r w:rsidRPr="00EC5B6A">
        <w:rPr>
          <w:rFonts w:eastAsia="Calibri"/>
          <w:sz w:val="16"/>
          <w:szCs w:val="24"/>
        </w:rPr>
        <w:t>similar to</w:t>
      </w:r>
      <w:proofErr w:type="gramEnd"/>
      <w:r w:rsidRPr="00EC5B6A">
        <w:rPr>
          <w:rFonts w:eastAsia="Calibri"/>
          <w:sz w:val="16"/>
          <w:szCs w:val="24"/>
        </w:rPr>
        <w:t xml:space="preserve"> finding with the 10% threshold. The large variation reflects differences in the services the government funds and the populations benefitting from them. It confirms that increasing government spending alone will not be enough to achieve universal health coverage even in countries making the health financing transition [1, 6].</w:t>
      </w:r>
    </w:p>
    <w:p w14:paraId="67CA6761" w14:textId="4CEDA6AE" w:rsidR="00592113" w:rsidRPr="00EC5B6A" w:rsidRDefault="00592113" w:rsidP="00592113">
      <w:pPr>
        <w:pStyle w:val="Heading4"/>
        <w:rPr>
          <w:rStyle w:val="Style13ptBold"/>
          <w:rFonts w:asciiTheme="minorHAnsi" w:hAnsiTheme="minorHAnsi" w:cstheme="minorHAnsi"/>
          <w:b/>
          <w:bCs w:val="0"/>
        </w:rPr>
      </w:pPr>
      <w:r w:rsidRPr="00EC5B6A">
        <w:rPr>
          <w:rStyle w:val="Style13ptBold"/>
          <w:rFonts w:asciiTheme="minorHAnsi" w:hAnsiTheme="minorHAnsi" w:cstheme="minorHAnsi"/>
          <w:b/>
          <w:bCs w:val="0"/>
        </w:rPr>
        <w:t xml:space="preserve">Governments are unable to bring </w:t>
      </w:r>
      <w:r w:rsidR="00E718FC">
        <w:rPr>
          <w:rStyle w:val="Style13ptBold"/>
          <w:rFonts w:asciiTheme="minorHAnsi" w:hAnsiTheme="minorHAnsi" w:cstheme="minorHAnsi"/>
          <w:b/>
          <w:bCs w:val="0"/>
        </w:rPr>
        <w:t xml:space="preserve">high medicine prices </w:t>
      </w:r>
      <w:r w:rsidRPr="00EC5B6A">
        <w:rPr>
          <w:rStyle w:val="Style13ptBold"/>
          <w:rFonts w:asciiTheme="minorHAnsi" w:hAnsiTheme="minorHAnsi" w:cstheme="minorHAnsi"/>
          <w:b/>
          <w:bCs w:val="0"/>
        </w:rPr>
        <w:t xml:space="preserve">down. </w:t>
      </w:r>
    </w:p>
    <w:p w14:paraId="5AECD711" w14:textId="77777777" w:rsidR="00592113" w:rsidRPr="00EC5B6A" w:rsidRDefault="00592113" w:rsidP="00592113">
      <w:pPr>
        <w:rPr>
          <w:rFonts w:asciiTheme="minorHAnsi" w:hAnsiTheme="minorHAnsi" w:cstheme="minorHAnsi"/>
        </w:rPr>
      </w:pPr>
      <w:r w:rsidRPr="00EC5B6A">
        <w:rPr>
          <w:rStyle w:val="Style13ptBold"/>
          <w:rFonts w:asciiTheme="minorHAnsi" w:hAnsiTheme="minorHAnsi" w:cstheme="minorHAnsi"/>
        </w:rPr>
        <w:t xml:space="preserve">‘t </w:t>
      </w:r>
      <w:proofErr w:type="spellStart"/>
      <w:r w:rsidRPr="00EC5B6A">
        <w:rPr>
          <w:rStyle w:val="Style13ptBold"/>
          <w:rFonts w:asciiTheme="minorHAnsi" w:hAnsiTheme="minorHAnsi" w:cstheme="minorHAnsi"/>
        </w:rPr>
        <w:t>Hoen</w:t>
      </w:r>
      <w:proofErr w:type="spellEnd"/>
      <w:r w:rsidRPr="00EC5B6A">
        <w:rPr>
          <w:rStyle w:val="Style13ptBold"/>
          <w:rFonts w:asciiTheme="minorHAnsi" w:hAnsiTheme="minorHAnsi" w:cstheme="minorHAnsi"/>
        </w:rPr>
        <w:t xml:space="preserve"> 02 (</w:t>
      </w:r>
      <w:r w:rsidRPr="00EC5B6A">
        <w:rPr>
          <w:rFonts w:asciiTheme="minorHAnsi" w:hAnsiTheme="minorHAnsi" w:cstheme="minorHAnsi"/>
        </w:rPr>
        <w:t xml:space="preserve">'t </w:t>
      </w:r>
      <w:proofErr w:type="spellStart"/>
      <w:r w:rsidRPr="00EC5B6A">
        <w:rPr>
          <w:rFonts w:asciiTheme="minorHAnsi" w:hAnsiTheme="minorHAnsi" w:cstheme="minorHAnsi"/>
        </w:rPr>
        <w:t>Hoen</w:t>
      </w:r>
      <w:proofErr w:type="spellEnd"/>
      <w:r w:rsidRPr="00EC5B6A">
        <w:rPr>
          <w:rFonts w:asciiTheme="minorHAnsi" w:hAnsiTheme="minorHAnsi" w:cstheme="minorHAnsi"/>
        </w:rPr>
        <w:t xml:space="preserve">, Ellen (2002) "TRIPS, Pharmaceutical Patents, and Access to Essential Medicines: A Long Way </w:t>
      </w:r>
      <w:proofErr w:type="gramStart"/>
      <w:r w:rsidRPr="00EC5B6A">
        <w:rPr>
          <w:rFonts w:asciiTheme="minorHAnsi" w:hAnsiTheme="minorHAnsi" w:cstheme="minorHAnsi"/>
        </w:rPr>
        <w:t>From</w:t>
      </w:r>
      <w:proofErr w:type="gramEnd"/>
      <w:r w:rsidRPr="00EC5B6A">
        <w:rPr>
          <w:rFonts w:asciiTheme="minorHAnsi" w:hAnsiTheme="minorHAnsi" w:cstheme="minorHAnsi"/>
        </w:rPr>
        <w:t xml:space="preserve"> Seattle to Doha," Chicago Journal of International Law: Vol. 3: No. 1, Article 6. Available at: https://chicagounbound.uchicago.edu/cjil/vol3/iss1/6)</w:t>
      </w:r>
    </w:p>
    <w:p w14:paraId="4B03976B" w14:textId="77777777" w:rsidR="00592113" w:rsidRPr="00EC5B6A" w:rsidRDefault="00592113" w:rsidP="00592113">
      <w:pPr>
        <w:rPr>
          <w:rFonts w:asciiTheme="minorHAnsi" w:hAnsiTheme="minorHAnsi" w:cstheme="minorHAnsi"/>
          <w:sz w:val="16"/>
        </w:rPr>
      </w:pPr>
      <w:r w:rsidRPr="00EC5B6A">
        <w:rPr>
          <w:rStyle w:val="StyleUnderline"/>
          <w:rFonts w:asciiTheme="minorHAnsi" w:hAnsiTheme="minorHAnsi" w:cstheme="minorHAnsi"/>
        </w:rPr>
        <w:t xml:space="preserve">Infectious </w:t>
      </w:r>
      <w:r w:rsidRPr="006C1A83">
        <w:rPr>
          <w:rStyle w:val="StyleUnderline"/>
          <w:rFonts w:asciiTheme="minorHAnsi" w:hAnsiTheme="minorHAnsi" w:cstheme="minorHAnsi"/>
        </w:rPr>
        <w:t>diseases kill over 10 million people each year</w:t>
      </w:r>
      <w:r w:rsidRPr="00EC5B6A">
        <w:rPr>
          <w:rStyle w:val="StyleUnderline"/>
          <w:rFonts w:asciiTheme="minorHAnsi" w:hAnsiTheme="minorHAnsi" w:cstheme="minorHAnsi"/>
        </w:rPr>
        <w:t xml:space="preserve">, more than </w:t>
      </w:r>
      <w:r w:rsidRPr="006C1A83">
        <w:rPr>
          <w:rStyle w:val="StyleUnderline"/>
          <w:rFonts w:asciiTheme="minorHAnsi" w:hAnsiTheme="minorHAnsi" w:cstheme="minorHAnsi"/>
        </w:rPr>
        <w:t>90% of whom are in the developing world</w:t>
      </w:r>
      <w:r w:rsidRPr="00EC5B6A">
        <w:rPr>
          <w:rFonts w:asciiTheme="minorHAnsi" w:hAnsiTheme="minorHAnsi" w:cstheme="minorHAnsi"/>
          <w:sz w:val="16"/>
        </w:rPr>
        <w:t xml:space="preserve"> [1]. The leading causes of illness and death in Africa, Asia, and South America-regions that account for four-fifths of the world’s population – are HIV/AIDS, respiratory infections, malaria, and tuberculosis. In particular, the magnitude of the AIDS crisis has drawn attention to the fact that millions of people in the developing world do not have access to the medicines that are needed to treat disease or alleviate suffering. </w:t>
      </w:r>
      <w:r w:rsidRPr="006C1A83">
        <w:rPr>
          <w:rStyle w:val="StyleUnderline"/>
          <w:rFonts w:asciiTheme="minorHAnsi" w:hAnsiTheme="minorHAnsi" w:cstheme="minorHAnsi"/>
        </w:rPr>
        <w:t>Each day</w:t>
      </w:r>
      <w:r w:rsidRPr="00EC5B6A">
        <w:rPr>
          <w:rStyle w:val="StyleUnderline"/>
          <w:rFonts w:asciiTheme="minorHAnsi" w:hAnsiTheme="minorHAnsi" w:cstheme="minorHAnsi"/>
        </w:rPr>
        <w:t xml:space="preserve">, close to </w:t>
      </w:r>
      <w:r w:rsidRPr="006C1A83">
        <w:rPr>
          <w:rStyle w:val="StyleUnderline"/>
          <w:rFonts w:asciiTheme="minorHAnsi" w:hAnsiTheme="minorHAnsi" w:cstheme="minorHAnsi"/>
        </w:rPr>
        <w:t>eight thousand people die of AIDS in the developing world</w:t>
      </w:r>
      <w:r w:rsidRPr="00EC5B6A">
        <w:rPr>
          <w:rFonts w:asciiTheme="minorHAnsi" w:hAnsiTheme="minorHAnsi" w:cstheme="minorHAnsi"/>
          <w:sz w:val="16"/>
        </w:rPr>
        <w:t xml:space="preserve"> [2]. </w:t>
      </w:r>
      <w:r w:rsidRPr="006C1A83">
        <w:rPr>
          <w:rStyle w:val="StyleUnderline"/>
          <w:rFonts w:asciiTheme="minorHAnsi" w:hAnsiTheme="minorHAnsi" w:cstheme="minorHAnsi"/>
        </w:rPr>
        <w:t>The reasons for the lack of access</w:t>
      </w:r>
      <w:r w:rsidRPr="00EC5B6A">
        <w:rPr>
          <w:rStyle w:val="StyleUnderline"/>
          <w:rFonts w:asciiTheme="minorHAnsi" w:hAnsiTheme="minorHAnsi" w:cstheme="minorHAnsi"/>
        </w:rPr>
        <w:t xml:space="preserve"> to essential medicines are manifold, but in many cases the </w:t>
      </w:r>
      <w:r w:rsidRPr="006C1A83">
        <w:rPr>
          <w:rStyle w:val="StyleUnderline"/>
          <w:rFonts w:asciiTheme="minorHAnsi" w:hAnsiTheme="minorHAnsi" w:cstheme="minorHAnsi"/>
        </w:rPr>
        <w:t xml:space="preserve">high prices of drugs are a barrier </w:t>
      </w:r>
      <w:r w:rsidRPr="00EC5B6A">
        <w:rPr>
          <w:rStyle w:val="StyleUnderline"/>
          <w:rFonts w:asciiTheme="minorHAnsi" w:hAnsiTheme="minorHAnsi" w:cstheme="minorHAnsi"/>
        </w:rPr>
        <w:t xml:space="preserve">to needed treatments. Prohibitive drug </w:t>
      </w:r>
      <w:r w:rsidRPr="00EC5B6A">
        <w:rPr>
          <w:rStyle w:val="StyleUnderline"/>
          <w:rFonts w:asciiTheme="minorHAnsi" w:hAnsiTheme="minorHAnsi" w:cstheme="minorHAnsi"/>
          <w:highlight w:val="yellow"/>
        </w:rPr>
        <w:t>prices</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are</w:t>
      </w:r>
      <w:r w:rsidRPr="00EC5B6A">
        <w:rPr>
          <w:rStyle w:val="StyleUnderline"/>
          <w:rFonts w:asciiTheme="minorHAnsi" w:hAnsiTheme="minorHAnsi" w:cstheme="minorHAnsi"/>
        </w:rPr>
        <w:t xml:space="preserve"> often </w:t>
      </w:r>
      <w:r w:rsidRPr="00EC5B6A">
        <w:rPr>
          <w:rStyle w:val="StyleUnderline"/>
          <w:rFonts w:asciiTheme="minorHAnsi" w:hAnsiTheme="minorHAnsi" w:cstheme="minorHAnsi"/>
          <w:highlight w:val="yellow"/>
        </w:rPr>
        <w:t xml:space="preserve">the result of </w:t>
      </w:r>
      <w:r w:rsidRPr="006C1A83">
        <w:rPr>
          <w:rStyle w:val="StyleUnderline"/>
          <w:rFonts w:asciiTheme="minorHAnsi" w:hAnsiTheme="minorHAnsi" w:cstheme="minorHAnsi"/>
        </w:rPr>
        <w:t>strong</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i</w:t>
      </w:r>
      <w:r w:rsidRPr="00EC5B6A">
        <w:rPr>
          <w:rStyle w:val="StyleUnderline"/>
          <w:rFonts w:asciiTheme="minorHAnsi" w:hAnsiTheme="minorHAnsi" w:cstheme="minorHAnsi"/>
        </w:rPr>
        <w:t xml:space="preserve">ntellectual </w:t>
      </w:r>
      <w:r w:rsidRPr="00EC5B6A">
        <w:rPr>
          <w:rStyle w:val="StyleUnderline"/>
          <w:rFonts w:asciiTheme="minorHAnsi" w:hAnsiTheme="minorHAnsi" w:cstheme="minorHAnsi"/>
          <w:highlight w:val="yellow"/>
        </w:rPr>
        <w:t>p</w:t>
      </w:r>
      <w:r w:rsidRPr="00EC5B6A">
        <w:rPr>
          <w:rStyle w:val="StyleUnderline"/>
          <w:rFonts w:asciiTheme="minorHAnsi" w:hAnsiTheme="minorHAnsi" w:cstheme="minorHAnsi"/>
        </w:rPr>
        <w:t xml:space="preserve">roperty </w:t>
      </w:r>
      <w:r w:rsidRPr="00EC5B6A">
        <w:rPr>
          <w:rStyle w:val="StyleUnderline"/>
          <w:rFonts w:asciiTheme="minorHAnsi" w:hAnsiTheme="minorHAnsi" w:cstheme="minorHAnsi"/>
          <w:highlight w:val="yellow"/>
        </w:rPr>
        <w:t>protection.</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 xml:space="preserve">Governments </w:t>
      </w:r>
      <w:r w:rsidRPr="00EC5B6A">
        <w:rPr>
          <w:rStyle w:val="StyleUnderline"/>
          <w:rFonts w:asciiTheme="minorHAnsi" w:hAnsiTheme="minorHAnsi" w:cstheme="minorHAnsi"/>
        </w:rPr>
        <w:t xml:space="preserve">in developing countries </w:t>
      </w:r>
      <w:r w:rsidRPr="00EC5B6A">
        <w:rPr>
          <w:rStyle w:val="StyleUnderline"/>
          <w:rFonts w:asciiTheme="minorHAnsi" w:hAnsiTheme="minorHAnsi" w:cstheme="minorHAnsi"/>
          <w:highlight w:val="yellow"/>
        </w:rPr>
        <w:t xml:space="preserve">that attempt to bring </w:t>
      </w:r>
      <w:r w:rsidRPr="00EC5B6A">
        <w:rPr>
          <w:rStyle w:val="StyleUnderline"/>
          <w:rFonts w:asciiTheme="minorHAnsi" w:hAnsiTheme="minorHAnsi" w:cstheme="minorHAnsi"/>
        </w:rPr>
        <w:t xml:space="preserve">the </w:t>
      </w:r>
      <w:r w:rsidRPr="00EC5B6A">
        <w:rPr>
          <w:rStyle w:val="StyleUnderline"/>
          <w:rFonts w:asciiTheme="minorHAnsi" w:hAnsiTheme="minorHAnsi" w:cstheme="minorHAnsi"/>
          <w:highlight w:val="yellow"/>
        </w:rPr>
        <w:t xml:space="preserve">price </w:t>
      </w:r>
      <w:r w:rsidRPr="00EC5B6A">
        <w:rPr>
          <w:rStyle w:val="StyleUnderline"/>
          <w:rFonts w:asciiTheme="minorHAnsi" w:hAnsiTheme="minorHAnsi" w:cstheme="minorHAnsi"/>
        </w:rPr>
        <w:t xml:space="preserve">of medicines </w:t>
      </w:r>
      <w:r w:rsidRPr="00EC5B6A">
        <w:rPr>
          <w:rStyle w:val="StyleUnderline"/>
          <w:rFonts w:asciiTheme="minorHAnsi" w:hAnsiTheme="minorHAnsi" w:cstheme="minorHAnsi"/>
          <w:highlight w:val="yellow"/>
        </w:rPr>
        <w:t xml:space="preserve">down </w:t>
      </w:r>
      <w:r w:rsidRPr="00EC5B6A">
        <w:rPr>
          <w:rStyle w:val="StyleUnderline"/>
          <w:rFonts w:asciiTheme="minorHAnsi" w:hAnsiTheme="minorHAnsi" w:cstheme="minorHAnsi"/>
        </w:rPr>
        <w:t xml:space="preserve">have </w:t>
      </w:r>
      <w:r w:rsidRPr="00EC5B6A">
        <w:rPr>
          <w:rStyle w:val="StyleUnderline"/>
          <w:rFonts w:asciiTheme="minorHAnsi" w:hAnsiTheme="minorHAnsi" w:cstheme="minorHAnsi"/>
          <w:highlight w:val="yellow"/>
        </w:rPr>
        <w:t>come under pressure from industrialized countries and the multinational pharmaceutical industry</w:t>
      </w:r>
      <w:r w:rsidRPr="00EC5B6A">
        <w:rPr>
          <w:rFonts w:asciiTheme="minorHAnsi" w:hAnsiTheme="minorHAnsi" w:cstheme="minorHAnsi"/>
          <w:sz w:val="16"/>
        </w:rPr>
        <w:t xml:space="preserve">. </w:t>
      </w:r>
    </w:p>
    <w:p w14:paraId="63D4C174" w14:textId="77777777" w:rsidR="00592113" w:rsidRPr="00EC5B6A" w:rsidRDefault="00592113" w:rsidP="00592113">
      <w:pPr>
        <w:pStyle w:val="Heading4"/>
        <w:rPr>
          <w:rFonts w:asciiTheme="minorHAnsi" w:hAnsiTheme="minorHAnsi" w:cstheme="minorHAnsi"/>
        </w:rPr>
      </w:pPr>
      <w:r w:rsidRPr="00EC5B6A">
        <w:rPr>
          <w:rFonts w:asciiTheme="minorHAnsi" w:hAnsiTheme="minorHAnsi" w:cstheme="minorHAnsi"/>
        </w:rPr>
        <w:t xml:space="preserve">In the past, small manufacturers were able to replicate drugs, saving millions. </w:t>
      </w:r>
    </w:p>
    <w:p w14:paraId="740E7A52" w14:textId="77777777" w:rsidR="00592113" w:rsidRPr="00EC5B6A" w:rsidRDefault="00592113" w:rsidP="00592113">
      <w:pPr>
        <w:rPr>
          <w:rFonts w:asciiTheme="minorHAnsi" w:hAnsiTheme="minorHAnsi" w:cstheme="minorHAnsi"/>
          <w:sz w:val="16"/>
        </w:rPr>
      </w:pPr>
      <w:r w:rsidRPr="00EC5B6A">
        <w:rPr>
          <w:rStyle w:val="Style13ptBold"/>
          <w:rFonts w:asciiTheme="minorHAnsi" w:hAnsiTheme="minorHAnsi" w:cstheme="minorHAnsi"/>
        </w:rPr>
        <w:t xml:space="preserve">CHAN 17 </w:t>
      </w:r>
      <w:r w:rsidRPr="00EC5B6A">
        <w:rPr>
          <w:rStyle w:val="Style13ptBold"/>
          <w:rFonts w:asciiTheme="minorHAnsi" w:hAnsiTheme="minorHAnsi" w:cstheme="minorHAnsi"/>
          <w:sz w:val="16"/>
        </w:rPr>
        <w:t>(</w:t>
      </w:r>
      <w:r w:rsidRPr="00EC5B6A">
        <w:rPr>
          <w:rFonts w:asciiTheme="minorHAnsi" w:hAnsiTheme="minorHAnsi" w:cstheme="minorHAnsi"/>
          <w:sz w:val="16"/>
        </w:rPr>
        <w:t>https://apps.who.int/iris/bitstream/handle/10665/255355/9789241512442-eng.pdf?sequence=1 BY DR MARGARET CHAN, DIRECTOR-GENERAL, WORLD HEALTH ORGANIZATION World Health Organization 2017 “TEN YEARS IN PUBLIC HEALTH 2007-2017”)</w:t>
      </w:r>
    </w:p>
    <w:p w14:paraId="6A778D4E" w14:textId="77777777" w:rsidR="00592113" w:rsidRPr="00EC5B6A" w:rsidRDefault="00592113" w:rsidP="00592113">
      <w:pPr>
        <w:rPr>
          <w:rFonts w:asciiTheme="minorHAnsi" w:hAnsiTheme="minorHAnsi" w:cstheme="minorHAnsi"/>
          <w:sz w:val="16"/>
        </w:rPr>
      </w:pPr>
      <w:r w:rsidRPr="00EC5B6A">
        <w:rPr>
          <w:rFonts w:asciiTheme="minorHAnsi" w:hAnsiTheme="minorHAnsi" w:cstheme="minorHAnsi"/>
          <w:sz w:val="16"/>
        </w:rPr>
        <w:t xml:space="preserve">In 1977, on the eve of the Alma-Ata conference on primary health care, WHO issued its first Model List of Essential Medicines as the Organization’s signature contribution to rational drug procurement. </w:t>
      </w:r>
      <w:r w:rsidRPr="00EC5B6A">
        <w:rPr>
          <w:rStyle w:val="StyleUnderline"/>
          <w:rFonts w:asciiTheme="minorHAnsi" w:hAnsiTheme="minorHAnsi" w:cstheme="minorHAnsi"/>
        </w:rPr>
        <w:t>The concept that a limited number of inexpensive medicines could meet the priority health needs of a country’s population was considered revolutionary</w:t>
      </w:r>
      <w:r w:rsidRPr="00EC5B6A">
        <w:rPr>
          <w:rFonts w:asciiTheme="minorHAnsi" w:hAnsiTheme="minorHAnsi" w:cstheme="minorHAnsi"/>
          <w:sz w:val="16"/>
        </w:rPr>
        <w:t xml:space="preserve"> at the time. Historically, the model lists gave priority to effective medicines that offer clear clinical benefits, while also paying attention to their costs and impact on health budgets. That position changed in the 1990s with the advent of expensive yet highly effective antiretroviral therapies for HIV. It changed again in 2015, after new medicines came on the market that transformed hepatitis C from a barely manageable condition to one that could be safely and easily cured by all-oral treatment options. </w:t>
      </w:r>
      <w:r w:rsidRPr="00EC5B6A">
        <w:rPr>
          <w:rStyle w:val="StyleUnderline"/>
          <w:rFonts w:asciiTheme="minorHAnsi" w:hAnsiTheme="minorHAnsi" w:cstheme="minorHAnsi"/>
        </w:rPr>
        <w:t xml:space="preserve">Those new direct-acting antivirals created an unprecedented dilemma for public health: the arrival of </w:t>
      </w:r>
      <w:r w:rsidRPr="006C1A83">
        <w:rPr>
          <w:rStyle w:val="StyleUnderline"/>
          <w:rFonts w:asciiTheme="minorHAnsi" w:hAnsiTheme="minorHAnsi" w:cstheme="minorHAnsi"/>
        </w:rPr>
        <w:t>breakthrough drugs with</w:t>
      </w:r>
      <w:r w:rsidRPr="00EC5B6A">
        <w:rPr>
          <w:rStyle w:val="StyleUnderline"/>
          <w:rFonts w:asciiTheme="minorHAnsi" w:hAnsiTheme="minorHAnsi" w:cstheme="minorHAnsi"/>
        </w:rPr>
        <w:t xml:space="preserve"> tremendous </w:t>
      </w:r>
      <w:r w:rsidRPr="006C1A83">
        <w:rPr>
          <w:rStyle w:val="StyleUnderline"/>
          <w:rFonts w:asciiTheme="minorHAnsi" w:hAnsiTheme="minorHAnsi" w:cstheme="minorHAnsi"/>
        </w:rPr>
        <w:t>potential to treat millions</w:t>
      </w:r>
      <w:r w:rsidRPr="00EC5B6A">
        <w:rPr>
          <w:rStyle w:val="StyleUnderline"/>
          <w:rFonts w:asciiTheme="minorHAnsi" w:hAnsiTheme="minorHAnsi" w:cstheme="minorHAnsi"/>
        </w:rPr>
        <w:t xml:space="preserve"> of patients with a potentially deadly liver infection, but </w:t>
      </w:r>
      <w:r w:rsidRPr="006C1A83">
        <w:rPr>
          <w:rStyle w:val="StyleUnderline"/>
          <w:rFonts w:asciiTheme="minorHAnsi" w:hAnsiTheme="minorHAnsi" w:cstheme="minorHAnsi"/>
        </w:rPr>
        <w:t>at a price considered unaffordable, even in high-income countries</w:t>
      </w:r>
      <w:r w:rsidRPr="00EC5B6A">
        <w:rPr>
          <w:rStyle w:val="StyleUnderline"/>
          <w:rFonts w:asciiTheme="minorHAnsi" w:hAnsiTheme="minorHAnsi" w:cstheme="minorHAnsi"/>
        </w:rPr>
        <w:t xml:space="preserve">. </w:t>
      </w:r>
      <w:r w:rsidRPr="00EC5B6A">
        <w:rPr>
          <w:rFonts w:asciiTheme="minorHAnsi" w:hAnsiTheme="minorHAnsi" w:cstheme="minorHAnsi"/>
          <w:sz w:val="16"/>
        </w:rPr>
        <w:t xml:space="preserve">The 2015 list also included 16 drugs, including some with high prices, which can increase survival times for common cancers, such as breast cancer, or can successfully cure up to 90% of patients with rare cancers, such as </w:t>
      </w:r>
      <w:proofErr w:type="spellStart"/>
      <w:r w:rsidRPr="00EC5B6A">
        <w:rPr>
          <w:rFonts w:asciiTheme="minorHAnsi" w:hAnsiTheme="minorHAnsi" w:cstheme="minorHAnsi"/>
          <w:sz w:val="16"/>
        </w:rPr>
        <w:t>leukaemia</w:t>
      </w:r>
      <w:proofErr w:type="spellEnd"/>
      <w:r w:rsidRPr="00EC5B6A">
        <w:rPr>
          <w:rFonts w:asciiTheme="minorHAnsi" w:hAnsiTheme="minorHAnsi" w:cstheme="minorHAnsi"/>
          <w:sz w:val="16"/>
        </w:rPr>
        <w:t xml:space="preserve"> and lymphoma. The list further included second-line drugs for the treatment of multidrug-resistant tuberculosis. WHO anticipated that including these sometimes extremely expensive medicines in the list would stimulate efforts to get prices down through policies such as tiered pricing, voluntary and compulsory licensing, pooled procurement, and bulk </w:t>
      </w:r>
      <w:proofErr w:type="gramStart"/>
      <w:r w:rsidRPr="00EC5B6A">
        <w:rPr>
          <w:rFonts w:asciiTheme="minorHAnsi" w:hAnsiTheme="minorHAnsi" w:cstheme="minorHAnsi"/>
          <w:sz w:val="16"/>
        </w:rPr>
        <w:t>purchasing.</w:t>
      </w:r>
      <w:proofErr w:type="gramEnd"/>
      <w:r w:rsidRPr="00EC5B6A">
        <w:rPr>
          <w:rFonts w:asciiTheme="minorHAnsi" w:hAnsiTheme="minorHAnsi" w:cstheme="minorHAnsi"/>
          <w:sz w:val="16"/>
        </w:rPr>
        <w:t xml:space="preserve"> WHO was specifically asked to help countries negotiate lower prices and to rapidly introduce prequalified generic formulations, especially for the hepatitis C </w:t>
      </w:r>
      <w:proofErr w:type="gramStart"/>
      <w:r w:rsidRPr="00EC5B6A">
        <w:rPr>
          <w:rFonts w:asciiTheme="minorHAnsi" w:hAnsiTheme="minorHAnsi" w:cstheme="minorHAnsi"/>
          <w:sz w:val="16"/>
        </w:rPr>
        <w:t>antivirals.</w:t>
      </w:r>
      <w:proofErr w:type="gramEnd"/>
      <w:r w:rsidRPr="00EC5B6A">
        <w:rPr>
          <w:rFonts w:asciiTheme="minorHAnsi" w:hAnsiTheme="minorHAnsi" w:cstheme="minorHAnsi"/>
          <w:sz w:val="16"/>
        </w:rPr>
        <w:t xml:space="preserve"> In several countries, prices dropped significantly for hepatitis C antivirals, but less so for the newly listed cancer drugs. Of the options available, WHO prequalification of generic products held considerable promise as a proven way to increase affordable access. The concept of essential health technologies evolved further in 2017, when the Expert Committee on the Selection and Use of Essential Medicines approved the establishment of a complementary Model List of Essential Diagnostics. For essential medicines, inclusion in the model list was often necessary before large funders, like ministries of health, funding agencies, and insurers, would invest in large-scale procurement of a given medicine. The establishment of a list of essential diagnostics is expected to perform a similar role in guiding rational procurement decisions and improving population access to tests that will have the biggest impact on their health. Introduced in 2001, the WHO Prequalification </w:t>
      </w:r>
      <w:proofErr w:type="spellStart"/>
      <w:r w:rsidRPr="00EC5B6A">
        <w:rPr>
          <w:rFonts w:asciiTheme="minorHAnsi" w:hAnsiTheme="minorHAnsi" w:cstheme="minorHAnsi"/>
          <w:sz w:val="16"/>
        </w:rPr>
        <w:t>Programme</w:t>
      </w:r>
      <w:proofErr w:type="spellEnd"/>
      <w:r w:rsidRPr="00EC5B6A">
        <w:rPr>
          <w:rFonts w:asciiTheme="minorHAnsi" w:hAnsiTheme="minorHAnsi" w:cstheme="minorHAnsi"/>
          <w:sz w:val="16"/>
        </w:rPr>
        <w:t xml:space="preserve"> was equally revolutionary. The </w:t>
      </w:r>
      <w:proofErr w:type="spellStart"/>
      <w:r w:rsidRPr="00EC5B6A">
        <w:rPr>
          <w:rFonts w:asciiTheme="minorHAnsi" w:hAnsiTheme="minorHAnsi" w:cstheme="minorHAnsi"/>
          <w:sz w:val="16"/>
        </w:rPr>
        <w:t>programme</w:t>
      </w:r>
      <w:proofErr w:type="spellEnd"/>
      <w:r w:rsidRPr="00EC5B6A">
        <w:rPr>
          <w:rFonts w:asciiTheme="minorHAnsi" w:hAnsiTheme="minorHAnsi" w:cstheme="minorHAnsi"/>
          <w:sz w:val="16"/>
        </w:rPr>
        <w:t xml:space="preserve"> responded to an urgent need. </w:t>
      </w:r>
      <w:r w:rsidRPr="00EC5B6A">
        <w:rPr>
          <w:rStyle w:val="StyleUnderline"/>
          <w:rFonts w:asciiTheme="minorHAnsi" w:hAnsiTheme="minorHAnsi" w:cstheme="minorHAnsi"/>
          <w:highlight w:val="yellow"/>
        </w:rPr>
        <w:t>Generic</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manufacturers</w:t>
      </w:r>
      <w:r w:rsidRPr="00EC5B6A">
        <w:rPr>
          <w:rStyle w:val="StyleUnderline"/>
          <w:rFonts w:asciiTheme="minorHAnsi" w:hAnsiTheme="minorHAnsi" w:cstheme="minorHAnsi"/>
        </w:rPr>
        <w:t>, largely concentrated in India, were</w:t>
      </w:r>
      <w:r w:rsidRPr="00EC5B6A">
        <w:rPr>
          <w:rStyle w:val="StyleUnderline"/>
          <w:rFonts w:asciiTheme="minorHAnsi" w:hAnsiTheme="minorHAnsi" w:cstheme="minorHAnsi"/>
          <w:highlight w:val="yellow"/>
        </w:rPr>
        <w:t xml:space="preserve"> produc</w:t>
      </w:r>
      <w:r w:rsidRPr="00EC5B6A">
        <w:rPr>
          <w:rStyle w:val="StyleUnderline"/>
          <w:rFonts w:asciiTheme="minorHAnsi" w:hAnsiTheme="minorHAnsi" w:cstheme="minorHAnsi"/>
        </w:rPr>
        <w:t>ing</w:t>
      </w:r>
      <w:r w:rsidRPr="00EC5B6A">
        <w:rPr>
          <w:rStyle w:val="StyleUnderline"/>
          <w:rFonts w:asciiTheme="minorHAnsi" w:hAnsiTheme="minorHAnsi" w:cstheme="minorHAnsi"/>
          <w:highlight w:val="yellow"/>
        </w:rPr>
        <w:t xml:space="preserve"> large quantities of low-cost treatments</w:t>
      </w:r>
      <w:r w:rsidRPr="00EC5B6A">
        <w:rPr>
          <w:rStyle w:val="StyleUnderline"/>
          <w:rFonts w:asciiTheme="minorHAnsi" w:hAnsiTheme="minorHAnsi" w:cstheme="minorHAnsi"/>
        </w:rPr>
        <w:t xml:space="preserve"> for HIV, tuberculosis, and malaria, but those products were coming on the market </w:t>
      </w:r>
      <w:r w:rsidRPr="00EC5B6A">
        <w:rPr>
          <w:rStyle w:val="StyleUnderline"/>
          <w:rFonts w:asciiTheme="minorHAnsi" w:hAnsiTheme="minorHAnsi" w:cstheme="minorHAnsi"/>
          <w:highlight w:val="yellow"/>
        </w:rPr>
        <w:t>without authorization</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from a</w:t>
      </w:r>
      <w:r w:rsidRPr="00EC5B6A">
        <w:rPr>
          <w:rStyle w:val="StyleUnderline"/>
          <w:rFonts w:asciiTheme="minorHAnsi" w:hAnsiTheme="minorHAnsi" w:cstheme="minorHAnsi"/>
        </w:rPr>
        <w:t xml:space="preserve"> stringent </w:t>
      </w:r>
      <w:r w:rsidRPr="00EC5B6A">
        <w:rPr>
          <w:rStyle w:val="StyleUnderline"/>
          <w:rFonts w:asciiTheme="minorHAnsi" w:hAnsiTheme="minorHAnsi" w:cstheme="minorHAnsi"/>
          <w:highlight w:val="yellow"/>
        </w:rPr>
        <w:t>regulatory authority.</w:t>
      </w:r>
      <w:r w:rsidRPr="00EC5B6A">
        <w:rPr>
          <w:rStyle w:val="StyleUnderline"/>
          <w:rFonts w:asciiTheme="minorHAnsi" w:hAnsiTheme="minorHAnsi" w:cstheme="minorHAnsi"/>
        </w:rPr>
        <w:t xml:space="preserve"> The WHO </w:t>
      </w:r>
      <w:proofErr w:type="spellStart"/>
      <w:r w:rsidRPr="00EC5B6A">
        <w:rPr>
          <w:rStyle w:val="StyleUnderline"/>
          <w:rFonts w:asciiTheme="minorHAnsi" w:hAnsiTheme="minorHAnsi" w:cstheme="minorHAnsi"/>
        </w:rPr>
        <w:t>programme</w:t>
      </w:r>
      <w:proofErr w:type="spellEnd"/>
      <w:r w:rsidRPr="00EC5B6A">
        <w:rPr>
          <w:rStyle w:val="StyleUnderline"/>
          <w:rFonts w:asciiTheme="minorHAnsi" w:hAnsiTheme="minorHAnsi" w:cstheme="minorHAnsi"/>
        </w:rPr>
        <w:t xml:space="preserve"> stepped in to meet the need for stringent assessment by</w:t>
      </w:r>
      <w:r w:rsidRPr="00EC5B6A">
        <w:rPr>
          <w:rFonts w:asciiTheme="minorHAnsi" w:hAnsiTheme="minorHAnsi" w:cstheme="minorHAnsi"/>
          <w:sz w:val="16"/>
        </w:rPr>
        <w:t xml:space="preserve"> sending expert teams to inspect manufacturing facilities and ensure compliance with WHO Good Manufacturing Practices and </w:t>
      </w:r>
      <w:r w:rsidRPr="00EC5B6A">
        <w:rPr>
          <w:rStyle w:val="StyleUnderline"/>
          <w:rFonts w:asciiTheme="minorHAnsi" w:hAnsiTheme="minorHAnsi" w:cstheme="minorHAnsi"/>
        </w:rPr>
        <w:t xml:space="preserve">testing to see if the quality and efficacy of generic products matched those of patented originator products. </w:t>
      </w:r>
      <w:r w:rsidRPr="00EC5B6A">
        <w:rPr>
          <w:rStyle w:val="StyleUnderline"/>
          <w:rFonts w:asciiTheme="minorHAnsi" w:hAnsiTheme="minorHAnsi" w:cstheme="minorHAnsi"/>
          <w:highlight w:val="yellow"/>
        </w:rPr>
        <w:t xml:space="preserve">The </w:t>
      </w:r>
      <w:proofErr w:type="spellStart"/>
      <w:r w:rsidRPr="00EC5B6A">
        <w:rPr>
          <w:rStyle w:val="StyleUnderline"/>
          <w:rFonts w:asciiTheme="minorHAnsi" w:hAnsiTheme="minorHAnsi" w:cstheme="minorHAnsi"/>
          <w:highlight w:val="yellow"/>
        </w:rPr>
        <w:t>programme</w:t>
      </w:r>
      <w:proofErr w:type="spellEnd"/>
      <w:r w:rsidRPr="00EC5B6A">
        <w:rPr>
          <w:rStyle w:val="StyleUnderline"/>
          <w:rFonts w:asciiTheme="minorHAnsi" w:hAnsiTheme="minorHAnsi" w:cstheme="minorHAnsi"/>
        </w:rPr>
        <w:t xml:space="preserve"> clearly </w:t>
      </w:r>
      <w:r w:rsidRPr="00EC5B6A">
        <w:rPr>
          <w:rStyle w:val="StyleUnderline"/>
          <w:rFonts w:asciiTheme="minorHAnsi" w:hAnsiTheme="minorHAnsi" w:cstheme="minorHAnsi"/>
          <w:highlight w:val="yellow"/>
        </w:rPr>
        <w:t>satisfied</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an</w:t>
      </w:r>
      <w:r w:rsidRPr="00EC5B6A">
        <w:rPr>
          <w:rStyle w:val="StyleUnderline"/>
          <w:rFonts w:asciiTheme="minorHAnsi" w:hAnsiTheme="minorHAnsi" w:cstheme="minorHAnsi"/>
        </w:rPr>
        <w:t xml:space="preserve"> urgent and </w:t>
      </w:r>
      <w:r w:rsidRPr="00EC5B6A">
        <w:rPr>
          <w:rStyle w:val="StyleUnderline"/>
          <w:rFonts w:asciiTheme="minorHAnsi" w:hAnsiTheme="minorHAnsi" w:cstheme="minorHAnsi"/>
          <w:highlight w:val="yellow"/>
        </w:rPr>
        <w:t xml:space="preserve">unmet need at a time when </w:t>
      </w:r>
      <w:r w:rsidRPr="00EC5B6A">
        <w:rPr>
          <w:rStyle w:val="StyleUnderline"/>
          <w:rFonts w:asciiTheme="minorHAnsi" w:hAnsiTheme="minorHAnsi" w:cstheme="minorHAnsi"/>
        </w:rPr>
        <w:t xml:space="preserve">the </w:t>
      </w:r>
      <w:r w:rsidRPr="00EC5B6A">
        <w:rPr>
          <w:rStyle w:val="StyleUnderline"/>
          <w:rFonts w:asciiTheme="minorHAnsi" w:hAnsiTheme="minorHAnsi" w:cstheme="minorHAnsi"/>
          <w:highlight w:val="yellow"/>
        </w:rPr>
        <w:t xml:space="preserve">three epidemics were </w:t>
      </w:r>
      <w:r w:rsidRPr="00EC5B6A">
        <w:rPr>
          <w:rStyle w:val="StyleUnderline"/>
          <w:rFonts w:asciiTheme="minorHAnsi" w:hAnsiTheme="minorHAnsi" w:cstheme="minorHAnsi"/>
        </w:rPr>
        <w:t xml:space="preserve">still </w:t>
      </w:r>
      <w:r w:rsidRPr="00EC5B6A">
        <w:rPr>
          <w:rStyle w:val="StyleUnderline"/>
          <w:rFonts w:asciiTheme="minorHAnsi" w:hAnsiTheme="minorHAnsi" w:cstheme="minorHAnsi"/>
          <w:highlight w:val="yellow"/>
        </w:rPr>
        <w:t>rapidly expanding</w:t>
      </w:r>
      <w:r w:rsidRPr="00EC5B6A">
        <w:rPr>
          <w:rStyle w:val="StyleUnderline"/>
          <w:rFonts w:asciiTheme="minorHAnsi" w:hAnsiTheme="minorHAnsi" w:cstheme="minorHAnsi"/>
        </w:rPr>
        <w:t>. It eventually extended its remit to include the prequalification of active pharmaceutical ingredients and drug-testing laboratories.</w:t>
      </w:r>
      <w:r w:rsidRPr="00EC5B6A">
        <w:rPr>
          <w:rFonts w:asciiTheme="minorHAnsi" w:hAnsiTheme="minorHAnsi" w:cstheme="minorHAnsi"/>
          <w:sz w:val="16"/>
        </w:rPr>
        <w:t xml:space="preserve"> Today, the WHO “prequalified” stamp of approval means that medicines and vaccines are considered safe, effective and of high quality, and thus recommended for bulk purchase. After years of stepwise improvements urged by WHO, China’s National Regulatory Authority was assessed as fully functional for the regulation of vaccines in 2011, when WHO certified that the authority’s oversight of vaccine quality met rigorous international standards. </w:t>
      </w:r>
      <w:r w:rsidRPr="00EC5B6A">
        <w:rPr>
          <w:rStyle w:val="StyleUnderline"/>
          <w:rFonts w:asciiTheme="minorHAnsi" w:hAnsiTheme="minorHAnsi" w:cstheme="minorHAnsi"/>
        </w:rPr>
        <w:t xml:space="preserve">That assessment paved the way for the prequalification of individual </w:t>
      </w:r>
      <w:proofErr w:type="gramStart"/>
      <w:r w:rsidRPr="00EC5B6A">
        <w:rPr>
          <w:rStyle w:val="StyleUnderline"/>
          <w:rFonts w:asciiTheme="minorHAnsi" w:hAnsiTheme="minorHAnsi" w:cstheme="minorHAnsi"/>
        </w:rPr>
        <w:t>vaccines, and</w:t>
      </w:r>
      <w:proofErr w:type="gramEnd"/>
      <w:r w:rsidRPr="00EC5B6A">
        <w:rPr>
          <w:rStyle w:val="StyleUnderline"/>
          <w:rFonts w:asciiTheme="minorHAnsi" w:hAnsiTheme="minorHAnsi" w:cstheme="minorHAnsi"/>
        </w:rPr>
        <w:t xml:space="preserve"> opened the door to exports from the country that had the largest vaccine manufacturing capacity in the world.</w:t>
      </w:r>
      <w:r w:rsidRPr="00EC5B6A">
        <w:rPr>
          <w:rFonts w:asciiTheme="minorHAnsi" w:hAnsiTheme="minorHAnsi" w:cstheme="minorHAnsi"/>
          <w:sz w:val="16"/>
        </w:rPr>
        <w:t xml:space="preserve"> The first vaccine made in China, for Japanese encephalitis, was prequalified by WHO in 2013. </w:t>
      </w:r>
      <w:r w:rsidRPr="00EC5B6A">
        <w:rPr>
          <w:rStyle w:val="StyleUnderline"/>
          <w:rFonts w:asciiTheme="minorHAnsi" w:hAnsiTheme="minorHAnsi" w:cstheme="minorHAnsi"/>
          <w:highlight w:val="yellow"/>
        </w:rPr>
        <w:t>The</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vaccine was</w:t>
      </w:r>
      <w:r w:rsidRPr="00EC5B6A">
        <w:rPr>
          <w:rStyle w:val="StyleUnderline"/>
          <w:rFonts w:asciiTheme="minorHAnsi" w:hAnsiTheme="minorHAnsi" w:cstheme="minorHAnsi"/>
        </w:rPr>
        <w:t xml:space="preserve"> not only less expensive than vaccines already on the market, </w:t>
      </w:r>
      <w:proofErr w:type="gramStart"/>
      <w:r w:rsidRPr="00EC5B6A">
        <w:rPr>
          <w:rStyle w:val="StyleUnderline"/>
          <w:rFonts w:asciiTheme="minorHAnsi" w:hAnsiTheme="minorHAnsi" w:cstheme="minorHAnsi"/>
        </w:rPr>
        <w:t>it</w:t>
      </w:r>
      <w:proofErr w:type="gramEnd"/>
      <w:r w:rsidRPr="00EC5B6A">
        <w:rPr>
          <w:rStyle w:val="StyleUnderline"/>
          <w:rFonts w:asciiTheme="minorHAnsi" w:hAnsiTheme="minorHAnsi" w:cstheme="minorHAnsi"/>
        </w:rPr>
        <w:t xml:space="preserve"> was </w:t>
      </w:r>
      <w:r w:rsidRPr="00EC5B6A">
        <w:rPr>
          <w:rStyle w:val="StyleUnderline"/>
          <w:rFonts w:asciiTheme="minorHAnsi" w:hAnsiTheme="minorHAnsi" w:cstheme="minorHAnsi"/>
          <w:highlight w:val="yellow"/>
        </w:rPr>
        <w:t>also a better product</w:t>
      </w:r>
      <w:r w:rsidRPr="00EC5B6A">
        <w:rPr>
          <w:rStyle w:val="StyleUnderline"/>
          <w:rFonts w:asciiTheme="minorHAnsi" w:hAnsiTheme="minorHAnsi" w:cstheme="minorHAnsi"/>
        </w:rPr>
        <w:t xml:space="preserve">. The vaccine is easier to administer, being effective after a single dose, and can be safely given to infants, greatly simplifying the logistics of vaccine </w:t>
      </w:r>
      <w:proofErr w:type="gramStart"/>
      <w:r w:rsidRPr="00EC5B6A">
        <w:rPr>
          <w:rStyle w:val="StyleUnderline"/>
          <w:rFonts w:asciiTheme="minorHAnsi" w:hAnsiTheme="minorHAnsi" w:cstheme="minorHAnsi"/>
        </w:rPr>
        <w:t>delivery</w:t>
      </w:r>
      <w:proofErr w:type="gramEnd"/>
      <w:r w:rsidRPr="00EC5B6A">
        <w:rPr>
          <w:rStyle w:val="StyleUnderline"/>
          <w:rFonts w:asciiTheme="minorHAnsi" w:hAnsiTheme="minorHAnsi" w:cstheme="minorHAnsi"/>
        </w:rPr>
        <w:t xml:space="preserve"> and cutting costs even further. The prequalification of this vaccine by WHO was welcomed as a true game-changer for a disease that is the leading viral cause of disability in Asia.</w:t>
      </w:r>
      <w:r w:rsidRPr="00EC5B6A">
        <w:rPr>
          <w:rFonts w:asciiTheme="minorHAnsi" w:hAnsiTheme="minorHAnsi" w:cstheme="minorHAnsi"/>
          <w:sz w:val="16"/>
        </w:rPr>
        <w:t xml:space="preserve"> Japanese encephalitis kills or causes neurological disabilities in 70% of those infected. In February 2017, </w:t>
      </w:r>
      <w:r w:rsidRPr="00EC5B6A">
        <w:rPr>
          <w:rStyle w:val="StyleUnderline"/>
          <w:rFonts w:asciiTheme="minorHAnsi" w:hAnsiTheme="minorHAnsi" w:cstheme="minorHAnsi"/>
        </w:rPr>
        <w:t>WHO assessed India’s National Regulatory Authority as fully functional</w:t>
      </w:r>
      <w:r w:rsidRPr="00EC5B6A">
        <w:rPr>
          <w:rFonts w:asciiTheme="minorHAnsi" w:hAnsiTheme="minorHAnsi" w:cstheme="minorHAnsi"/>
          <w:sz w:val="16"/>
        </w:rPr>
        <w:t xml:space="preserve">, reporting 100% compliance with a roadmap, set out by WHO in 2012, for strengthening the national authority. That seal of approval is expected to go a long way towards securing international confidence in medical products manufactured in India, often referred to as the “pharmacy of the world”. The </w:t>
      </w:r>
      <w:proofErr w:type="spellStart"/>
      <w:r w:rsidRPr="00EC5B6A">
        <w:rPr>
          <w:rFonts w:asciiTheme="minorHAnsi" w:hAnsiTheme="minorHAnsi" w:cstheme="minorHAnsi"/>
          <w:sz w:val="16"/>
        </w:rPr>
        <w:t>programme’s</w:t>
      </w:r>
      <w:proofErr w:type="spellEnd"/>
      <w:r w:rsidRPr="00EC5B6A">
        <w:rPr>
          <w:rFonts w:asciiTheme="minorHAnsi" w:hAnsiTheme="minorHAnsi" w:cstheme="minorHAnsi"/>
          <w:sz w:val="16"/>
        </w:rPr>
        <w:t xml:space="preserve"> major contribution to the </w:t>
      </w:r>
      <w:r w:rsidRPr="00EC5B6A">
        <w:rPr>
          <w:rStyle w:val="StyleUnderline"/>
          <w:rFonts w:asciiTheme="minorHAnsi" w:hAnsiTheme="minorHAnsi" w:cstheme="minorHAnsi"/>
        </w:rPr>
        <w:t>availability</w:t>
      </w:r>
      <w:r w:rsidRPr="00EC5B6A">
        <w:rPr>
          <w:rFonts w:asciiTheme="minorHAnsi" w:hAnsiTheme="minorHAnsi" w:cstheme="minorHAnsi"/>
          <w:sz w:val="16"/>
        </w:rPr>
        <w:t xml:space="preserve"> of life-saving medical products is now widely recognized</w:t>
      </w:r>
      <w:r w:rsidRPr="00EC5B6A">
        <w:rPr>
          <w:rFonts w:asciiTheme="minorHAnsi" w:hAnsiTheme="minorHAnsi" w:cstheme="minorHAnsi"/>
        </w:rPr>
        <w:t>.</w:t>
      </w:r>
      <w:r w:rsidRPr="00EC5B6A">
        <w:rPr>
          <w:rStyle w:val="StyleUnderline"/>
          <w:rFonts w:asciiTheme="minorHAnsi" w:hAnsiTheme="minorHAnsi" w:cstheme="minorHAnsi"/>
        </w:rPr>
        <w:t xml:space="preserve"> The initiative deserves much credit for the fact that more than 18 million people living with HIV in low- and middle-income countries have seen their lives turned around by access to antiretroviral therapy.</w:t>
      </w:r>
      <w:r w:rsidRPr="00EC5B6A">
        <w:rPr>
          <w:rFonts w:asciiTheme="minorHAnsi" w:hAnsiTheme="minorHAnsi" w:cstheme="minorHAnsi"/>
          <w:sz w:val="16"/>
        </w:rPr>
        <w:t xml:space="preserve"> It has had other successes as well. </w:t>
      </w:r>
      <w:r w:rsidRPr="00EC5B6A">
        <w:rPr>
          <w:rStyle w:val="StyleUnderline"/>
          <w:rFonts w:asciiTheme="minorHAnsi" w:hAnsiTheme="minorHAnsi" w:cstheme="minorHAnsi"/>
          <w:highlight w:val="yellow"/>
        </w:rPr>
        <w:t>By allowing smaller manufacturers producing quality products to compete on an equal footing with multinational companies, it has increased supplies, improved their predictability, and used competition to get prices down</w:t>
      </w:r>
      <w:r w:rsidRPr="006C1A83">
        <w:rPr>
          <w:rStyle w:val="StyleUnderline"/>
          <w:rFonts w:asciiTheme="minorHAnsi" w:hAnsiTheme="minorHAnsi" w:cstheme="minorHAnsi"/>
        </w:rPr>
        <w:t>, sometimes dramatically.</w:t>
      </w:r>
      <w:r w:rsidRPr="00EC5B6A">
        <w:rPr>
          <w:rFonts w:asciiTheme="minorHAnsi" w:hAnsiTheme="minorHAnsi" w:cstheme="minorHAnsi"/>
          <w:sz w:val="16"/>
        </w:rPr>
        <w:t xml:space="preserve"> Less well-known is the </w:t>
      </w:r>
      <w:proofErr w:type="spellStart"/>
      <w:r w:rsidRPr="00EC5B6A">
        <w:rPr>
          <w:rFonts w:asciiTheme="minorHAnsi" w:hAnsiTheme="minorHAnsi" w:cstheme="minorHAnsi"/>
          <w:sz w:val="16"/>
        </w:rPr>
        <w:t>programme’s</w:t>
      </w:r>
      <w:proofErr w:type="spellEnd"/>
      <w:r w:rsidRPr="00EC5B6A">
        <w:rPr>
          <w:rFonts w:asciiTheme="minorHAnsi" w:hAnsiTheme="minorHAnsi" w:cstheme="minorHAnsi"/>
          <w:sz w:val="16"/>
        </w:rPr>
        <w:t xml:space="preserve"> contribution to capacity building. It conducts in-country training </w:t>
      </w:r>
      <w:proofErr w:type="spellStart"/>
      <w:r w:rsidRPr="00EC5B6A">
        <w:rPr>
          <w:rFonts w:asciiTheme="minorHAnsi" w:hAnsiTheme="minorHAnsi" w:cstheme="minorHAnsi"/>
          <w:sz w:val="16"/>
        </w:rPr>
        <w:t>programmes</w:t>
      </w:r>
      <w:proofErr w:type="spellEnd"/>
      <w:r w:rsidRPr="00EC5B6A">
        <w:rPr>
          <w:rFonts w:asciiTheme="minorHAnsi" w:hAnsiTheme="minorHAnsi" w:cstheme="minorHAnsi"/>
          <w:sz w:val="16"/>
        </w:rPr>
        <w:t xml:space="preserve">, lets regulators in developing countries learn from mature regulatory authorities, and uses expert inspections as an additional training and corrective tool. The </w:t>
      </w:r>
      <w:proofErr w:type="spellStart"/>
      <w:r w:rsidRPr="00EC5B6A">
        <w:rPr>
          <w:rFonts w:asciiTheme="minorHAnsi" w:hAnsiTheme="minorHAnsi" w:cstheme="minorHAnsi"/>
          <w:sz w:val="16"/>
        </w:rPr>
        <w:t>programme</w:t>
      </w:r>
      <w:proofErr w:type="spellEnd"/>
      <w:r w:rsidRPr="00EC5B6A">
        <w:rPr>
          <w:rFonts w:asciiTheme="minorHAnsi" w:hAnsiTheme="minorHAnsi" w:cstheme="minorHAnsi"/>
          <w:sz w:val="16"/>
        </w:rPr>
        <w:t xml:space="preserve"> also operates a system of rotational fellowships at WHO for hands-on learning. In these ways, WHO helps countries move towards self-sufficiency in their regulatory capacity, also when serving the domestic market.</w:t>
      </w:r>
    </w:p>
    <w:p w14:paraId="0774CA5F" w14:textId="77777777" w:rsidR="00592113" w:rsidRPr="00EC5B6A" w:rsidRDefault="00592113" w:rsidP="00592113">
      <w:pPr>
        <w:pStyle w:val="Heading4"/>
        <w:rPr>
          <w:rFonts w:asciiTheme="minorHAnsi" w:hAnsiTheme="minorHAnsi" w:cstheme="minorHAnsi"/>
        </w:rPr>
      </w:pPr>
      <w:r w:rsidRPr="00EC5B6A">
        <w:rPr>
          <w:rFonts w:asciiTheme="minorHAnsi" w:hAnsiTheme="minorHAnsi" w:cstheme="minorHAnsi"/>
        </w:rPr>
        <w:t xml:space="preserve">Delinkage proposals would not end the industry, yet it would make medicines accessible to the poor. </w:t>
      </w:r>
    </w:p>
    <w:p w14:paraId="26845A9B" w14:textId="77777777" w:rsidR="00592113" w:rsidRPr="00EC5B6A" w:rsidRDefault="00592113" w:rsidP="00592113">
      <w:pPr>
        <w:rPr>
          <w:rFonts w:asciiTheme="minorHAnsi" w:hAnsiTheme="minorHAnsi" w:cstheme="minorHAnsi"/>
        </w:rPr>
      </w:pPr>
      <w:r w:rsidRPr="00EC5B6A">
        <w:rPr>
          <w:rStyle w:val="Style13ptBold"/>
          <w:rFonts w:asciiTheme="minorHAnsi" w:hAnsiTheme="minorHAnsi" w:cstheme="minorHAnsi"/>
        </w:rPr>
        <w:t>Quigley 15 (</w:t>
      </w:r>
      <w:hyperlink r:id="rId38" w:history="1">
        <w:r w:rsidRPr="00EC5B6A">
          <w:rPr>
            <w:rStyle w:val="Hyperlink"/>
            <w:rFonts w:asciiTheme="minorHAnsi" w:hAnsiTheme="minorHAnsi" w:cstheme="minorHAnsi"/>
          </w:rPr>
          <w:t>NOVEMBER 23, 2015</w:t>
        </w:r>
      </w:hyperlink>
      <w:r w:rsidRPr="00EC5B6A">
        <w:rPr>
          <w:rFonts w:asciiTheme="minorHAnsi" w:hAnsiTheme="minorHAnsi" w:cstheme="minorHAnsi"/>
        </w:rPr>
        <w:t xml:space="preserve"> “Making Medicines Accessible: Alternatives to the Flawed Patent System” Fran Quigley, Health and Human Rights Journal </w:t>
      </w:r>
      <w:hyperlink r:id="rId39" w:history="1">
        <w:r w:rsidRPr="00EC5B6A">
          <w:rPr>
            <w:rStyle w:val="Hyperlink"/>
            <w:rFonts w:asciiTheme="minorHAnsi" w:hAnsiTheme="minorHAnsi" w:cstheme="minorHAnsi"/>
          </w:rPr>
          <w:t>https://www.hhrjournal.org/2015/11/making-medicines-accessible-alternatives-to-the-flawed-patent-system-2/</w:t>
        </w:r>
      </w:hyperlink>
      <w:r w:rsidRPr="00EC5B6A">
        <w:rPr>
          <w:rFonts w:asciiTheme="minorHAnsi" w:hAnsiTheme="minorHAnsi" w:cstheme="minorHAnsi"/>
        </w:rPr>
        <w:t xml:space="preserve">, Fran Quigley, JD MA, is a clinical professor at Indiana University McKinney School of Law, where he directs the Health and Human Rights Clinic) </w:t>
      </w:r>
    </w:p>
    <w:p w14:paraId="3E94B9B6" w14:textId="77777777" w:rsidR="00592113" w:rsidRPr="00EC5B6A" w:rsidRDefault="00592113" w:rsidP="00592113">
      <w:pPr>
        <w:rPr>
          <w:rStyle w:val="StyleUnderline"/>
          <w:rFonts w:asciiTheme="minorHAnsi" w:hAnsiTheme="minorHAnsi" w:cstheme="minorHAnsi"/>
        </w:rPr>
      </w:pPr>
      <w:r w:rsidRPr="00EC5B6A">
        <w:rPr>
          <w:rFonts w:asciiTheme="minorHAnsi" w:hAnsiTheme="minorHAnsi" w:cstheme="minorHAnsi"/>
          <w:sz w:val="16"/>
        </w:rPr>
        <w:t xml:space="preserve">In contrast, </w:t>
      </w:r>
      <w:r w:rsidRPr="00EC5B6A">
        <w:rPr>
          <w:rStyle w:val="StyleUnderline"/>
          <w:rFonts w:asciiTheme="minorHAnsi" w:hAnsiTheme="minorHAnsi" w:cstheme="minorHAnsi"/>
        </w:rPr>
        <w:t>some proposals call for the complete “</w:t>
      </w:r>
      <w:r w:rsidRPr="00EC5B6A">
        <w:rPr>
          <w:rStyle w:val="StyleUnderline"/>
          <w:rFonts w:asciiTheme="minorHAnsi" w:hAnsiTheme="minorHAnsi" w:cstheme="minorHAnsi"/>
          <w:highlight w:val="yellow"/>
        </w:rPr>
        <w:t>delinkage</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of medicine price from the cost of</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r</w:t>
      </w:r>
      <w:r w:rsidRPr="00EC5B6A">
        <w:rPr>
          <w:rStyle w:val="StyleUnderline"/>
          <w:rFonts w:asciiTheme="minorHAnsi" w:hAnsiTheme="minorHAnsi" w:cstheme="minorHAnsi"/>
        </w:rPr>
        <w:t xml:space="preserve">esearch </w:t>
      </w:r>
      <w:r w:rsidRPr="00EC5B6A">
        <w:rPr>
          <w:rStyle w:val="StyleUnderline"/>
          <w:rFonts w:asciiTheme="minorHAnsi" w:hAnsiTheme="minorHAnsi" w:cstheme="minorHAnsi"/>
          <w:highlight w:val="yellow"/>
        </w:rPr>
        <w:t>and</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d</w:t>
      </w:r>
      <w:r w:rsidRPr="00EC5B6A">
        <w:rPr>
          <w:rStyle w:val="StyleUnderline"/>
          <w:rFonts w:asciiTheme="minorHAnsi" w:hAnsiTheme="minorHAnsi" w:cstheme="minorHAnsi"/>
        </w:rPr>
        <w:t xml:space="preserve">evelopment. Instead, medicine price </w:t>
      </w:r>
      <w:r w:rsidRPr="00EC5B6A">
        <w:rPr>
          <w:rStyle w:val="StyleUnderline"/>
          <w:rFonts w:asciiTheme="minorHAnsi" w:hAnsiTheme="minorHAnsi" w:cstheme="minorHAnsi"/>
          <w:highlight w:val="yellow"/>
        </w:rPr>
        <w:t>would correspond most closely with manufacturing cost. An example of full delinkage is the proposed Medical Innovation Prize Fund, which would reward innovations that impact public health while requiring the surrender of all monopoly patent rights.</w:t>
      </w:r>
      <w:r w:rsidRPr="00EC5B6A">
        <w:rPr>
          <w:rStyle w:val="StyleUnderline"/>
          <w:rFonts w:asciiTheme="minorHAnsi" w:hAnsiTheme="minorHAnsi" w:cstheme="minorHAnsi"/>
        </w:rPr>
        <w:t xml:space="preserve">52 Delinkage proponents emphasize that </w:t>
      </w:r>
      <w:r w:rsidRPr="00EC5B6A">
        <w:rPr>
          <w:rStyle w:val="StyleUnderline"/>
          <w:rFonts w:asciiTheme="minorHAnsi" w:hAnsiTheme="minorHAnsi" w:cstheme="minorHAnsi"/>
          <w:highlight w:val="yellow"/>
        </w:rPr>
        <w:t>the end of the medicine patent system would not mean the end of the private pharmaceutical industry</w:t>
      </w:r>
      <w:r w:rsidRPr="00EC5B6A">
        <w:rPr>
          <w:rStyle w:val="StyleUnderline"/>
          <w:rFonts w:asciiTheme="minorHAnsi" w:hAnsiTheme="minorHAnsi" w:cstheme="minorHAnsi"/>
        </w:rPr>
        <w:t xml:space="preserve">, since effective drug innovators and efficient </w:t>
      </w:r>
      <w:r w:rsidRPr="00EC5B6A">
        <w:rPr>
          <w:rStyle w:val="StyleUnderline"/>
          <w:rFonts w:asciiTheme="minorHAnsi" w:hAnsiTheme="minorHAnsi" w:cstheme="minorHAnsi"/>
          <w:highlight w:val="yellow"/>
        </w:rPr>
        <w:t xml:space="preserve">manufacturers would find ample reward via </w:t>
      </w:r>
      <w:r w:rsidRPr="00EC5B6A">
        <w:rPr>
          <w:rStyle w:val="StyleUnderline"/>
          <w:rFonts w:asciiTheme="minorHAnsi" w:hAnsiTheme="minorHAnsi" w:cstheme="minorHAnsi"/>
        </w:rPr>
        <w:t xml:space="preserve">prizes and other </w:t>
      </w:r>
      <w:r w:rsidRPr="00EC5B6A">
        <w:rPr>
          <w:rStyle w:val="StyleUnderline"/>
          <w:rFonts w:asciiTheme="minorHAnsi" w:hAnsiTheme="minorHAnsi" w:cstheme="minorHAnsi"/>
          <w:highlight w:val="yellow"/>
        </w:rPr>
        <w:t>incentives</w:t>
      </w:r>
      <w:r w:rsidRPr="00EC5B6A">
        <w:rPr>
          <w:rStyle w:val="StyleUnderline"/>
          <w:rFonts w:asciiTheme="minorHAnsi" w:hAnsiTheme="minorHAnsi" w:cstheme="minorHAnsi"/>
        </w:rPr>
        <w:t xml:space="preserve"> in a delinked </w:t>
      </w:r>
      <w:proofErr w:type="spellStart"/>
      <w:r w:rsidRPr="00EC5B6A">
        <w:rPr>
          <w:rStyle w:val="StyleUnderline"/>
          <w:rFonts w:asciiTheme="minorHAnsi" w:hAnsiTheme="minorHAnsi" w:cstheme="minorHAnsi"/>
        </w:rPr>
        <w:t>system.</w:t>
      </w:r>
      <w:r w:rsidRPr="00EC5B6A">
        <w:rPr>
          <w:rFonts w:asciiTheme="minorHAnsi" w:hAnsiTheme="minorHAnsi" w:cstheme="minorHAnsi"/>
          <w:sz w:val="16"/>
        </w:rPr>
        <w:t>lii</w:t>
      </w:r>
      <w:proofErr w:type="spellEnd"/>
      <w:r w:rsidRPr="00EC5B6A">
        <w:rPr>
          <w:rFonts w:asciiTheme="minorHAnsi" w:hAnsiTheme="minorHAnsi" w:cstheme="minorHAnsi"/>
          <w:sz w:val="16"/>
        </w:rPr>
        <w:t xml:space="preserve"> </w:t>
      </w:r>
      <w:r w:rsidRPr="00EC5B6A">
        <w:rPr>
          <w:rStyle w:val="StyleUnderline"/>
          <w:rFonts w:asciiTheme="minorHAnsi" w:hAnsiTheme="minorHAnsi" w:cstheme="minorHAnsi"/>
          <w:highlight w:val="yellow"/>
        </w:rPr>
        <w:t>Delinkage proposals</w:t>
      </w:r>
      <w:r w:rsidRPr="00EC5B6A">
        <w:rPr>
          <w:rStyle w:val="StyleUnderline"/>
          <w:rFonts w:asciiTheme="minorHAnsi" w:hAnsiTheme="minorHAnsi" w:cstheme="minorHAnsi"/>
        </w:rPr>
        <w:t xml:space="preserve"> are grounded in both the pre-TRIPS history of </w:t>
      </w:r>
      <w:r w:rsidRPr="00EC5B6A">
        <w:rPr>
          <w:rStyle w:val="StyleUnderline"/>
          <w:rFonts w:asciiTheme="minorHAnsi" w:hAnsiTheme="minorHAnsi" w:cstheme="minorHAnsi"/>
          <w:highlight w:val="yellow"/>
        </w:rPr>
        <w:t>treat</w:t>
      </w:r>
      <w:r w:rsidRPr="00EC5B6A">
        <w:rPr>
          <w:rStyle w:val="StyleUnderline"/>
          <w:rFonts w:asciiTheme="minorHAnsi" w:hAnsiTheme="minorHAnsi" w:cstheme="minorHAnsi"/>
        </w:rPr>
        <w:t xml:space="preserve">ing </w:t>
      </w:r>
      <w:r w:rsidRPr="00EC5B6A">
        <w:rPr>
          <w:rStyle w:val="StyleUnderline"/>
          <w:rFonts w:asciiTheme="minorHAnsi" w:hAnsiTheme="minorHAnsi" w:cstheme="minorHAnsi"/>
          <w:highlight w:val="yellow"/>
        </w:rPr>
        <w:t>medicines as a public good</w:t>
      </w:r>
      <w:r w:rsidRPr="00EC5B6A">
        <w:rPr>
          <w:rStyle w:val="StyleUnderline"/>
          <w:rFonts w:asciiTheme="minorHAnsi" w:hAnsiTheme="minorHAnsi" w:cstheme="minorHAnsi"/>
        </w:rPr>
        <w:t xml:space="preserve">, </w:t>
      </w:r>
      <w:r w:rsidRPr="00EC5B6A">
        <w:rPr>
          <w:rStyle w:val="StyleUnderline"/>
          <w:rFonts w:asciiTheme="minorHAnsi" w:hAnsiTheme="minorHAnsi" w:cstheme="minorHAnsi"/>
          <w:highlight w:val="yellow"/>
        </w:rPr>
        <w:t>and</w:t>
      </w:r>
      <w:r w:rsidRPr="00EC5B6A">
        <w:rPr>
          <w:rStyle w:val="StyleUnderline"/>
          <w:rFonts w:asciiTheme="minorHAnsi" w:hAnsiTheme="minorHAnsi" w:cstheme="minorHAnsi"/>
        </w:rPr>
        <w:t xml:space="preserve"> the modern </w:t>
      </w:r>
      <w:r w:rsidRPr="00EC5B6A">
        <w:rPr>
          <w:rStyle w:val="StyleUnderline"/>
          <w:rFonts w:asciiTheme="minorHAnsi" w:hAnsiTheme="minorHAnsi" w:cstheme="minorHAnsi"/>
          <w:highlight w:val="yellow"/>
        </w:rPr>
        <w:t>acknowledge</w:t>
      </w:r>
      <w:r w:rsidRPr="00EC5B6A">
        <w:rPr>
          <w:rStyle w:val="StyleUnderline"/>
          <w:rFonts w:asciiTheme="minorHAnsi" w:hAnsiTheme="minorHAnsi" w:cstheme="minorHAnsi"/>
        </w:rPr>
        <w:t xml:space="preserve">ment of a </w:t>
      </w:r>
      <w:r w:rsidRPr="00EC5B6A">
        <w:rPr>
          <w:rStyle w:val="StyleUnderline"/>
          <w:rFonts w:asciiTheme="minorHAnsi" w:hAnsiTheme="minorHAnsi" w:cstheme="minorHAnsi"/>
          <w:highlight w:val="yellow"/>
        </w:rPr>
        <w:t>human right to health that is not dependent on a patient being fortunate enough to afford a medicine’s market price.</w:t>
      </w:r>
    </w:p>
    <w:p w14:paraId="6AA546F1" w14:textId="579CEF57" w:rsidR="00592113" w:rsidRPr="00EC5B6A" w:rsidRDefault="00592113" w:rsidP="00592113">
      <w:pPr>
        <w:rPr>
          <w:rFonts w:asciiTheme="minorHAnsi" w:hAnsiTheme="minorHAnsi" w:cstheme="minorHAnsi"/>
        </w:rPr>
      </w:pPr>
      <w:r w:rsidRPr="00EC5B6A">
        <w:rPr>
          <w:rFonts w:asciiTheme="minorHAnsi" w:hAnsiTheme="minorHAnsi" w:cstheme="minorHAnsi"/>
        </w:rPr>
        <w:t>So, to increase accessibility of necessary drugs</w:t>
      </w:r>
      <w:r>
        <w:rPr>
          <w:rFonts w:asciiTheme="minorHAnsi" w:hAnsiTheme="minorHAnsi" w:cstheme="minorHAnsi"/>
        </w:rPr>
        <w:t xml:space="preserve"> and prevent future pandemics</w:t>
      </w:r>
      <w:r w:rsidRPr="00EC5B6A">
        <w:rPr>
          <w:rFonts w:asciiTheme="minorHAnsi" w:hAnsiTheme="minorHAnsi" w:cstheme="minorHAnsi"/>
        </w:rPr>
        <w:t>, I affirm and open myself to c</w:t>
      </w:r>
      <w:r w:rsidR="008F4CF4">
        <w:rPr>
          <w:rFonts w:asciiTheme="minorHAnsi" w:hAnsiTheme="minorHAnsi" w:cstheme="minorHAnsi"/>
        </w:rPr>
        <w:t xml:space="preserve">ross ex. </w:t>
      </w:r>
    </w:p>
    <w:p w14:paraId="1501C699" w14:textId="77777777" w:rsidR="007F06DF" w:rsidRPr="007F06DF" w:rsidRDefault="007F06DF" w:rsidP="007F06DF"/>
    <w:p w14:paraId="2B97777A" w14:textId="77777777" w:rsidR="00235FB7" w:rsidRPr="00B55AD5" w:rsidRDefault="00235FB7" w:rsidP="00B55AD5"/>
    <w:sectPr w:rsidR="00235FB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E567CB"/>
    <w:multiLevelType w:val="hybridMultilevel"/>
    <w:tmpl w:val="A2504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0B25BA"/>
    <w:multiLevelType w:val="hybridMultilevel"/>
    <w:tmpl w:val="3F8C46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211EF"/>
    <w:rsid w:val="000139A3"/>
    <w:rsid w:val="00024ACD"/>
    <w:rsid w:val="0005538C"/>
    <w:rsid w:val="00056C1F"/>
    <w:rsid w:val="000D4946"/>
    <w:rsid w:val="00100833"/>
    <w:rsid w:val="00104529"/>
    <w:rsid w:val="00105942"/>
    <w:rsid w:val="00107396"/>
    <w:rsid w:val="00144A4C"/>
    <w:rsid w:val="00176AB0"/>
    <w:rsid w:val="00177B7D"/>
    <w:rsid w:val="0018322D"/>
    <w:rsid w:val="00190F19"/>
    <w:rsid w:val="00192AD1"/>
    <w:rsid w:val="001B5776"/>
    <w:rsid w:val="001E527A"/>
    <w:rsid w:val="001F78CE"/>
    <w:rsid w:val="002106FA"/>
    <w:rsid w:val="00235FB7"/>
    <w:rsid w:val="002367FD"/>
    <w:rsid w:val="00251FC7"/>
    <w:rsid w:val="002855A7"/>
    <w:rsid w:val="002B146A"/>
    <w:rsid w:val="002B5E17"/>
    <w:rsid w:val="00315690"/>
    <w:rsid w:val="00316B75"/>
    <w:rsid w:val="00325646"/>
    <w:rsid w:val="00337816"/>
    <w:rsid w:val="003460F2"/>
    <w:rsid w:val="00372146"/>
    <w:rsid w:val="0038158C"/>
    <w:rsid w:val="003902BA"/>
    <w:rsid w:val="003A09E2"/>
    <w:rsid w:val="003A359F"/>
    <w:rsid w:val="003E5FBA"/>
    <w:rsid w:val="00407037"/>
    <w:rsid w:val="004605D6"/>
    <w:rsid w:val="00497455"/>
    <w:rsid w:val="004C60E8"/>
    <w:rsid w:val="004E3579"/>
    <w:rsid w:val="004E728B"/>
    <w:rsid w:val="004F39E0"/>
    <w:rsid w:val="00506E7D"/>
    <w:rsid w:val="00537BD5"/>
    <w:rsid w:val="0057268A"/>
    <w:rsid w:val="00590888"/>
    <w:rsid w:val="00592113"/>
    <w:rsid w:val="00592983"/>
    <w:rsid w:val="005D2912"/>
    <w:rsid w:val="006065BD"/>
    <w:rsid w:val="00610E77"/>
    <w:rsid w:val="00645FA9"/>
    <w:rsid w:val="00647866"/>
    <w:rsid w:val="00665003"/>
    <w:rsid w:val="006A2AD0"/>
    <w:rsid w:val="006C1A83"/>
    <w:rsid w:val="006C2375"/>
    <w:rsid w:val="006D4ECC"/>
    <w:rsid w:val="0071449C"/>
    <w:rsid w:val="00722258"/>
    <w:rsid w:val="00723930"/>
    <w:rsid w:val="007243E5"/>
    <w:rsid w:val="00766EA0"/>
    <w:rsid w:val="007A2226"/>
    <w:rsid w:val="007E5F66"/>
    <w:rsid w:val="007F06DF"/>
    <w:rsid w:val="007F5B66"/>
    <w:rsid w:val="00823A1C"/>
    <w:rsid w:val="00845B9D"/>
    <w:rsid w:val="00860984"/>
    <w:rsid w:val="00892B81"/>
    <w:rsid w:val="008A4183"/>
    <w:rsid w:val="008B3ECB"/>
    <w:rsid w:val="008B4E85"/>
    <w:rsid w:val="008C1B2E"/>
    <w:rsid w:val="008F4CF4"/>
    <w:rsid w:val="0091627E"/>
    <w:rsid w:val="0097032B"/>
    <w:rsid w:val="009A4428"/>
    <w:rsid w:val="009D2EAD"/>
    <w:rsid w:val="009D54B2"/>
    <w:rsid w:val="009E1922"/>
    <w:rsid w:val="009F7ED2"/>
    <w:rsid w:val="00A260A7"/>
    <w:rsid w:val="00A2621F"/>
    <w:rsid w:val="00A93661"/>
    <w:rsid w:val="00A95652"/>
    <w:rsid w:val="00AC0AB8"/>
    <w:rsid w:val="00AF3B71"/>
    <w:rsid w:val="00B33C6D"/>
    <w:rsid w:val="00B4508F"/>
    <w:rsid w:val="00B55AD5"/>
    <w:rsid w:val="00B63DAC"/>
    <w:rsid w:val="00B644B7"/>
    <w:rsid w:val="00B8057C"/>
    <w:rsid w:val="00BA27E9"/>
    <w:rsid w:val="00BD6238"/>
    <w:rsid w:val="00BF593B"/>
    <w:rsid w:val="00BF773A"/>
    <w:rsid w:val="00BF7E81"/>
    <w:rsid w:val="00C13773"/>
    <w:rsid w:val="00C16508"/>
    <w:rsid w:val="00C17CC8"/>
    <w:rsid w:val="00C32F97"/>
    <w:rsid w:val="00C4080F"/>
    <w:rsid w:val="00C83417"/>
    <w:rsid w:val="00C8476B"/>
    <w:rsid w:val="00C9604F"/>
    <w:rsid w:val="00CA19AA"/>
    <w:rsid w:val="00CC5298"/>
    <w:rsid w:val="00CD736E"/>
    <w:rsid w:val="00CD798D"/>
    <w:rsid w:val="00CE161E"/>
    <w:rsid w:val="00CE555B"/>
    <w:rsid w:val="00CF59A8"/>
    <w:rsid w:val="00D325A9"/>
    <w:rsid w:val="00D36A8A"/>
    <w:rsid w:val="00D61409"/>
    <w:rsid w:val="00D6691E"/>
    <w:rsid w:val="00D71170"/>
    <w:rsid w:val="00DA1C92"/>
    <w:rsid w:val="00DA25D4"/>
    <w:rsid w:val="00DA6538"/>
    <w:rsid w:val="00DB1288"/>
    <w:rsid w:val="00DC68B7"/>
    <w:rsid w:val="00E15E75"/>
    <w:rsid w:val="00E5262C"/>
    <w:rsid w:val="00E704F2"/>
    <w:rsid w:val="00E718FC"/>
    <w:rsid w:val="00EC7DC4"/>
    <w:rsid w:val="00ED30CF"/>
    <w:rsid w:val="00F176EF"/>
    <w:rsid w:val="00F211EF"/>
    <w:rsid w:val="00F45E10"/>
    <w:rsid w:val="00F6364A"/>
    <w:rsid w:val="00F9113A"/>
    <w:rsid w:val="00FB205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7E44"/>
  <w15:chartTrackingRefBased/>
  <w15:docId w15:val="{23745F24-677B-42B3-9A4C-220AE883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6C1F"/>
    <w:rPr>
      <w:rFonts w:ascii="Calibri" w:hAnsi="Calibri" w:cs="Calibri"/>
      <w:sz w:val="24"/>
    </w:rPr>
  </w:style>
  <w:style w:type="paragraph" w:styleId="Heading1">
    <w:name w:val="heading 1"/>
    <w:aliases w:val="Pocket"/>
    <w:basedOn w:val="Normal"/>
    <w:next w:val="Normal"/>
    <w:link w:val="Heading1Char"/>
    <w:qFormat/>
    <w:rsid w:val="00056C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6C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6C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3"/>
    <w:unhideWhenUsed/>
    <w:qFormat/>
    <w:rsid w:val="00056C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6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C1F"/>
  </w:style>
  <w:style w:type="character" w:customStyle="1" w:styleId="Heading1Char">
    <w:name w:val="Heading 1 Char"/>
    <w:aliases w:val="Pocket Char"/>
    <w:basedOn w:val="DefaultParagraphFont"/>
    <w:link w:val="Heading1"/>
    <w:rsid w:val="00056C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6C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6C1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056C1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056C1F"/>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6C1F"/>
    <w:rPr>
      <w:b/>
      <w:bCs/>
      <w:sz w:val="26"/>
      <w:u w:val="none"/>
    </w:rPr>
  </w:style>
  <w:style w:type="character" w:customStyle="1" w:styleId="StyleUnderline">
    <w:name w:val="Style Underline"/>
    <w:aliases w:val="Underline,Intense Emphasis1,Style Bold Underline,apple-style-span + 6 pt,Kern at 16 pt,Bold,Intense Emphasis2,HHeading 3 + 12 pt,Cards + Font: 12 pt Char,Style,Bold Cite Char,Citation Char Char Char,ci,c,Bo,B,Intense Emphasis11"/>
    <w:basedOn w:val="DefaultParagraphFont"/>
    <w:uiPriority w:val="6"/>
    <w:qFormat/>
    <w:rsid w:val="00056C1F"/>
    <w:rPr>
      <w:b w:val="0"/>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056C1F"/>
    <w:rPr>
      <w:color w:val="auto"/>
      <w:u w:val="none"/>
    </w:rPr>
  </w:style>
  <w:style w:type="character" w:styleId="FollowedHyperlink">
    <w:name w:val="FollowedHyperlink"/>
    <w:basedOn w:val="DefaultParagraphFont"/>
    <w:uiPriority w:val="99"/>
    <w:semiHidden/>
    <w:unhideWhenUsed/>
    <w:rsid w:val="00056C1F"/>
    <w:rPr>
      <w:color w:val="auto"/>
      <w:u w:val="none"/>
    </w:rPr>
  </w:style>
  <w:style w:type="character" w:customStyle="1" w:styleId="hit">
    <w:name w:val="hit"/>
    <w:basedOn w:val="DefaultParagraphFont"/>
    <w:rsid w:val="00235FB7"/>
  </w:style>
  <w:style w:type="character" w:customStyle="1" w:styleId="verdana">
    <w:name w:val="verdana"/>
    <w:basedOn w:val="DefaultParagraphFont"/>
    <w:rsid w:val="00235FB7"/>
  </w:style>
  <w:style w:type="paragraph" w:customStyle="1" w:styleId="textbold">
    <w:name w:val="text bold"/>
    <w:basedOn w:val="Normal"/>
    <w:link w:val="Emphasis"/>
    <w:uiPriority w:val="7"/>
    <w:qFormat/>
    <w:rsid w:val="0059211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99"/>
    <w:unhideWhenUsed/>
    <w:qFormat/>
    <w:rsid w:val="005908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org/sgp/crs/misc/R45666.pdf" TargetMode="External"/><Relationship Id="rId13" Type="http://schemas.openxmlformats.org/officeDocument/2006/relationships/hyperlink" Target="https://www.ncbi.nlm.nih.gov/pmc/articles/PMC4855755/" TargetMode="External"/><Relationship Id="rId18" Type="http://schemas.openxmlformats.org/officeDocument/2006/relationships/hyperlink" Target="https://www.ncbi.nlm.nih.gov/pmc/articles/PMC4855755/" TargetMode="External"/><Relationship Id="rId26" Type="http://schemas.openxmlformats.org/officeDocument/2006/relationships/hyperlink" Target="https://rootsofprogress.org/draining-the-swamp" TargetMode="External"/><Relationship Id="rId39" Type="http://schemas.openxmlformats.org/officeDocument/2006/relationships/hyperlink" Target="https://www.hhrjournal.org/2015/11/making-medicines-accessible-alternatives-to-the-flawed-patent-system-2/" TargetMode="External"/><Relationship Id="rId3" Type="http://schemas.openxmlformats.org/officeDocument/2006/relationships/styles" Target="styles.xml"/><Relationship Id="rId21" Type="http://schemas.openxmlformats.org/officeDocument/2006/relationships/hyperlink" Target="https://ourworldindata.org/history-of-our-world-in-data" TargetMode="External"/><Relationship Id="rId34" Type="http://schemas.openxmlformats.org/officeDocument/2006/relationships/hyperlink" Target="https://www.brookings.edu/author/ben-oppenheim/" TargetMode="External"/><Relationship Id="rId7" Type="http://schemas.openxmlformats.org/officeDocument/2006/relationships/hyperlink" Target="http://www.lexisnexis.com.floyd.lib.umn.edu/us/lnacademic/frame.do?tokenKey=rsh-20.737298.6087973779&amp;target=results_DocumentContent&amp;reloadEntirePage=true&amp;rand=1187847773274&amp;returnToKey=20_T1938900223&amp;parent=docview" TargetMode="External"/><Relationship Id="rId12" Type="http://schemas.openxmlformats.org/officeDocument/2006/relationships/hyperlink" Target="https://www.ncbi.nlm.nih.gov/pmc/articles/PMC4855755/" TargetMode="External"/><Relationship Id="rId17" Type="http://schemas.openxmlformats.org/officeDocument/2006/relationships/hyperlink" Target="https://www.ncbi.nlm.nih.gov/pmc/articles/PMC4855755/" TargetMode="External"/><Relationship Id="rId25" Type="http://schemas.openxmlformats.org/officeDocument/2006/relationships/hyperlink" Target="https://ourworldindata.org/microbes-battle-science-vaccines" TargetMode="External"/><Relationship Id="rId33" Type="http://schemas.openxmlformats.org/officeDocument/2006/relationships/hyperlink" Target="https://sanford.duke.edu/people/faculty/yamey-gavin-mark" TargetMode="External"/><Relationship Id="rId38" Type="http://schemas.openxmlformats.org/officeDocument/2006/relationships/hyperlink" Target="https://www.hhrjournal.org/2015/11/making-medicines-accessible-alternatives-to-the-flawed-patent-system-2/" TargetMode="External"/><Relationship Id="rId2" Type="http://schemas.openxmlformats.org/officeDocument/2006/relationships/numbering" Target="numbering.xml"/><Relationship Id="rId16" Type="http://schemas.openxmlformats.org/officeDocument/2006/relationships/hyperlink" Target="https://www.ncbi.nlm.nih.gov/pmc/articles/PMC4855755/figure/Fig1/" TargetMode="External"/><Relationship Id="rId20" Type="http://schemas.openxmlformats.org/officeDocument/2006/relationships/hyperlink" Target="https://ourworldindata.org/team" TargetMode="External"/><Relationship Id="rId29" Type="http://schemas.openxmlformats.org/officeDocument/2006/relationships/hyperlink" Target="https://blogs.worldbank.org/health/node/88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lexisnexis.com.floyd.lib.umn.edu/us/lnacademic/frame.do?tokenKey=rsh-20.737298.6087973779&amp;target=results_DocumentContent&amp;reloadEntirePage=true&amp;rand=1187847773274&amp;returnToKey=20_T1938900223&amp;parent=docview" TargetMode="External"/><Relationship Id="rId11" Type="http://schemas.openxmlformats.org/officeDocument/2006/relationships/hyperlink" Target="https://www.ncbi.nlm.nih.gov/pmc/articles/PMC4855755/" TargetMode="External"/><Relationship Id="rId24" Type="http://schemas.openxmlformats.org/officeDocument/2006/relationships/hyperlink" Target="https://ourworldindata.org/global-inequality-of-opportunity" TargetMode="External"/><Relationship Id="rId32" Type="http://schemas.openxmlformats.org/officeDocument/2006/relationships/hyperlink" Target="https://www.brookings.edu/author/ben-oppenheim/" TargetMode="External"/><Relationship Id="rId37" Type="http://schemas.openxmlformats.org/officeDocument/2006/relationships/hyperlink" Target="https://www.ncbi.nlm.nih.gov/pmc/articles/PMC412635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cbi.nlm.nih.gov/pmc/articles/PMC4855755/" TargetMode="External"/><Relationship Id="rId23" Type="http://schemas.openxmlformats.org/officeDocument/2006/relationships/hyperlink" Target="https://global-change-data-lab.org/" TargetMode="External"/><Relationship Id="rId28" Type="http://schemas.openxmlformats.org/officeDocument/2006/relationships/hyperlink" Target="https://www.worldbank.org/en/news/immersive-story/2018/12/07/lack-of-health-care-is-a-waste-of-human-capital-5-ways-to-achieve-universal-health-coverage-by-2030" TargetMode="External"/><Relationship Id="rId36" Type="http://schemas.openxmlformats.org/officeDocument/2006/relationships/hyperlink" Target="https://www.nature.com/nature/journal/v451/n7181/full/nature06536.html" TargetMode="External"/><Relationship Id="rId10" Type="http://schemas.openxmlformats.org/officeDocument/2006/relationships/hyperlink" Target="https://www.ncbi.nlm.nih.gov/pubmed/?term=Nikfar%20S%5BAuthor%5D&amp;cauthor=true&amp;cauthor_uid=27141958" TargetMode="External"/><Relationship Id="rId19" Type="http://schemas.openxmlformats.org/officeDocument/2006/relationships/hyperlink" Target="https://www.ncbi.nlm.nih.gov/pmc/articles/PMC4855755/figure/Fig2/" TargetMode="External"/><Relationship Id="rId31" Type="http://schemas.openxmlformats.org/officeDocument/2006/relationships/hyperlink" Target="https://www.worldbank.org/en/topic/pandemics/brief/pandemic-emergency-facility-frequently-asked-questions" TargetMode="External"/><Relationship Id="rId4" Type="http://schemas.openxmlformats.org/officeDocument/2006/relationships/settings" Target="settings.xml"/><Relationship Id="rId9" Type="http://schemas.openxmlformats.org/officeDocument/2006/relationships/hyperlink" Target="https://www.ncbi.nlm.nih.gov/pubmed/?term=Ahmadiani%20S%5BAuthor%5D&amp;cauthor=true&amp;cauthor_uid=27141958" TargetMode="External"/><Relationship Id="rId14" Type="http://schemas.openxmlformats.org/officeDocument/2006/relationships/hyperlink" Target="https://www.ncbi.nlm.nih.gov/pmc/articles/PMC4855755/" TargetMode="External"/><Relationship Id="rId22" Type="http://schemas.openxmlformats.org/officeDocument/2006/relationships/hyperlink" Target="https://www.oxfordmartin.ox.ac.uk/global-development/" TargetMode="External"/><Relationship Id="rId27" Type="http://schemas.openxmlformats.org/officeDocument/2006/relationships/hyperlink" Target="https://ourworldindata.org/identify-covid-exemplars" TargetMode="External"/><Relationship Id="rId30" Type="http://schemas.openxmlformats.org/officeDocument/2006/relationships/hyperlink" Target="https://projects.worldbank.org/P154807?lang=en" TargetMode="External"/><Relationship Id="rId35" Type="http://schemas.openxmlformats.org/officeDocument/2006/relationships/hyperlink" Target="https://sanford.duke.edu/people/faculty/yamey-gavin-ma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0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97</TotalTime>
  <Pages>1</Pages>
  <Words>11292</Words>
  <Characters>64368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T</dc:creator>
  <cp:keywords>5.1.1</cp:keywords>
  <dc:description/>
  <cp:lastModifiedBy>Sabrina T</cp:lastModifiedBy>
  <cp:revision>36</cp:revision>
  <dcterms:created xsi:type="dcterms:W3CDTF">2021-09-18T06:20:00Z</dcterms:created>
  <dcterms:modified xsi:type="dcterms:W3CDTF">2021-09-19T00:20:00Z</dcterms:modified>
</cp:coreProperties>
</file>