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D6C3F" w14:textId="6D2180B5" w:rsidR="00F45F58" w:rsidRPr="007F7A3F" w:rsidRDefault="00F45F58" w:rsidP="00F45F58">
      <w:pPr>
        <w:pStyle w:val="Heading2"/>
      </w:pPr>
      <w:r w:rsidRPr="007F7A3F">
        <w:t>1</w:t>
      </w:r>
    </w:p>
    <w:p w14:paraId="41BE9244" w14:textId="77777777" w:rsidR="00F45F58" w:rsidRPr="007F7A3F" w:rsidRDefault="00F45F58" w:rsidP="00F45F58">
      <w:pPr>
        <w:pStyle w:val="Heading4"/>
      </w:pPr>
      <w:r w:rsidRPr="007F7A3F">
        <w:t xml:space="preserve">Interpretation – the Affirmative must present a delineated enforcement mechanism for the Plan. There is no normal means since terms are </w:t>
      </w:r>
      <w:r w:rsidRPr="007F7A3F">
        <w:rPr>
          <w:u w:val="single"/>
        </w:rPr>
        <w:t>negotiated contextually</w:t>
      </w:r>
      <w:r w:rsidRPr="007F7A3F">
        <w:t xml:space="preserve"> among member states.</w:t>
      </w:r>
    </w:p>
    <w:p w14:paraId="46FE0B67" w14:textId="77777777" w:rsidR="00F45F58" w:rsidRPr="007F7A3F" w:rsidRDefault="00F45F58" w:rsidP="00F45F58">
      <w:pPr>
        <w:rPr>
          <w:sz w:val="16"/>
          <w:szCs w:val="26"/>
        </w:rPr>
      </w:pPr>
      <w:r w:rsidRPr="007F7A3F">
        <w:rPr>
          <w:rStyle w:val="Style13ptBold"/>
          <w:szCs w:val="26"/>
          <w:u w:val="single"/>
        </w:rPr>
        <w:t>WTO</w:t>
      </w:r>
      <w:r w:rsidRPr="007F7A3F">
        <w:rPr>
          <w:rStyle w:val="Style13ptBold"/>
          <w:sz w:val="16"/>
          <w:szCs w:val="26"/>
        </w:rPr>
        <w:t xml:space="preserve"> </w:t>
      </w:r>
      <w:r w:rsidRPr="007F7A3F">
        <w:rPr>
          <w:sz w:val="16"/>
          <w:szCs w:val="26"/>
        </w:rPr>
        <w:t xml:space="preserve">"Whose WTO is it anyway?" </w:t>
      </w:r>
      <w:hyperlink r:id="rId11" w:history="1">
        <w:r w:rsidRPr="007F7A3F">
          <w:rPr>
            <w:rStyle w:val="Hyperlink"/>
            <w:sz w:val="16"/>
            <w:szCs w:val="26"/>
          </w:rPr>
          <w:t>https://www.wto.org/english/thewto_e/whatis_e/tif_e/org1_e.htm</w:t>
        </w:r>
      </w:hyperlink>
      <w:r w:rsidRPr="007F7A3F">
        <w:rPr>
          <w:sz w:val="16"/>
          <w:szCs w:val="26"/>
        </w:rPr>
        <w:t xml:space="preserve"> //Elmer </w:t>
      </w:r>
    </w:p>
    <w:p w14:paraId="1B0839F3" w14:textId="77777777" w:rsidR="00F45F58" w:rsidRPr="007F7A3F" w:rsidRDefault="00F45F58" w:rsidP="00F45F58">
      <w:pPr>
        <w:rPr>
          <w:sz w:val="16"/>
          <w:szCs w:val="26"/>
        </w:rPr>
      </w:pPr>
      <w:r w:rsidRPr="007F7A3F">
        <w:rPr>
          <w:b/>
          <w:szCs w:val="26"/>
          <w:u w:val="single"/>
        </w:rPr>
        <w:t>When WTO rules impose disciplines</w:t>
      </w:r>
      <w:r w:rsidRPr="007F7A3F">
        <w:rPr>
          <w:sz w:val="16"/>
          <w:szCs w:val="26"/>
        </w:rPr>
        <w:t xml:space="preserve"> on countries’ policies, </w:t>
      </w:r>
      <w:r w:rsidRPr="007F7A3F">
        <w:rPr>
          <w:b/>
          <w:szCs w:val="26"/>
          <w:u w:val="single"/>
          <w:bdr w:val="single" w:sz="12" w:space="0" w:color="auto"/>
        </w:rPr>
        <w:t>that is the outcome of negotiations among WTO members.</w:t>
      </w:r>
      <w:r w:rsidRPr="007F7A3F">
        <w:rPr>
          <w:sz w:val="16"/>
          <w:szCs w:val="26"/>
        </w:rPr>
        <w:t xml:space="preserve"> The rules are </w:t>
      </w:r>
      <w:r w:rsidRPr="007F7A3F">
        <w:rPr>
          <w:b/>
          <w:szCs w:val="26"/>
          <w:u w:val="single"/>
        </w:rPr>
        <w:t>enforced</w:t>
      </w:r>
      <w:r w:rsidRPr="007F7A3F">
        <w:rPr>
          <w:sz w:val="16"/>
          <w:szCs w:val="26"/>
        </w:rPr>
        <w:t xml:space="preserve"> </w:t>
      </w:r>
      <w:r w:rsidRPr="007F7A3F">
        <w:rPr>
          <w:b/>
          <w:szCs w:val="26"/>
          <w:u w:val="single"/>
        </w:rPr>
        <w:t>by</w:t>
      </w:r>
      <w:r w:rsidRPr="007F7A3F">
        <w:rPr>
          <w:sz w:val="16"/>
          <w:szCs w:val="26"/>
        </w:rPr>
        <w:t xml:space="preserve"> the </w:t>
      </w:r>
      <w:r w:rsidRPr="007F7A3F">
        <w:rPr>
          <w:b/>
          <w:szCs w:val="26"/>
          <w:u w:val="single"/>
        </w:rPr>
        <w:t>members themselves</w:t>
      </w:r>
      <w:r w:rsidRPr="007F7A3F">
        <w:rPr>
          <w:sz w:val="16"/>
          <w:szCs w:val="26"/>
        </w:rPr>
        <w:t xml:space="preserve"> </w:t>
      </w:r>
      <w:r w:rsidRPr="007F7A3F">
        <w:rPr>
          <w:b/>
          <w:szCs w:val="26"/>
          <w:u w:val="single"/>
          <w:bdr w:val="single" w:sz="12" w:space="0" w:color="auto"/>
        </w:rPr>
        <w:t>under agreed procedures that they negotiated</w:t>
      </w:r>
      <w:r w:rsidRPr="007F7A3F">
        <w:rPr>
          <w:sz w:val="16"/>
          <w:szCs w:val="26"/>
        </w:rPr>
        <w:t xml:space="preserve">, </w:t>
      </w:r>
      <w:r w:rsidRPr="007F7A3F">
        <w:rPr>
          <w:b/>
          <w:szCs w:val="26"/>
          <w:u w:val="single"/>
          <w:bdr w:val="single" w:sz="12" w:space="0" w:color="auto"/>
        </w:rPr>
        <w:t>including the possibility of trade sanctions</w:t>
      </w:r>
      <w:r w:rsidRPr="007F7A3F">
        <w:rPr>
          <w:sz w:val="16"/>
          <w:szCs w:val="26"/>
        </w:rPr>
        <w:t xml:space="preserve">. But those sanctions are imposed by member </w:t>
      </w:r>
      <w:proofErr w:type="gramStart"/>
      <w:r w:rsidRPr="007F7A3F">
        <w:rPr>
          <w:sz w:val="16"/>
          <w:szCs w:val="26"/>
        </w:rPr>
        <w:t>countries, and</w:t>
      </w:r>
      <w:proofErr w:type="gramEnd"/>
      <w:r w:rsidRPr="007F7A3F">
        <w:rPr>
          <w:sz w:val="16"/>
          <w:szCs w:val="26"/>
        </w:rPr>
        <w:t xml:space="preserve"> authorized by the membership as a whole. This is quite different from other agencies whose bureaucracies can, for example, influence a country’s policy by threatening to withhold credit.</w:t>
      </w:r>
    </w:p>
    <w:p w14:paraId="25A3D65A" w14:textId="77777777" w:rsidR="00F45F58" w:rsidRPr="007F7A3F" w:rsidRDefault="00F45F58" w:rsidP="00F45F58">
      <w:pPr>
        <w:pStyle w:val="Heading4"/>
      </w:pPr>
      <w:r w:rsidRPr="007F7A3F">
        <w:lastRenderedPageBreak/>
        <w:t xml:space="preserve">Violation: they don’t </w:t>
      </w:r>
    </w:p>
    <w:p w14:paraId="19630195" w14:textId="77777777" w:rsidR="00F45F58" w:rsidRPr="007F7A3F" w:rsidRDefault="00F45F58" w:rsidP="00F45F58">
      <w:pPr>
        <w:pStyle w:val="Heading4"/>
      </w:pPr>
      <w:r w:rsidRPr="007F7A3F">
        <w:t>Standards</w:t>
      </w:r>
    </w:p>
    <w:p w14:paraId="06405E2A" w14:textId="77777777" w:rsidR="00F45F58" w:rsidRPr="007F7A3F" w:rsidRDefault="00F45F58" w:rsidP="00F45F58">
      <w:pPr>
        <w:pStyle w:val="Heading4"/>
      </w:pPr>
      <w:r w:rsidRPr="007F7A3F">
        <w:t xml:space="preserve">1. </w:t>
      </w:r>
      <w:r w:rsidRPr="007F7A3F">
        <w:rPr>
          <w:u w:val="single"/>
        </w:rPr>
        <w:t>Shiftiness</w:t>
      </w:r>
      <w:r w:rsidRPr="007F7A3F">
        <w:t xml:space="preserve">- They can redefine the 1AC’s enforcement mechanism in the 1AR which allows them to recontextualize their enforcement mechanism to wriggle out of </w:t>
      </w:r>
      <w:proofErr w:type="gramStart"/>
      <w:r w:rsidRPr="007F7A3F">
        <w:t>DA’s</w:t>
      </w:r>
      <w:proofErr w:type="gramEnd"/>
      <w:r w:rsidRPr="007F7A3F">
        <w:t xml:space="preserve"> since all DA links are predicated on type of enforcement i.e. sanctions bad </w:t>
      </w:r>
      <w:proofErr w:type="spellStart"/>
      <w:r w:rsidRPr="007F7A3F">
        <w:t>das</w:t>
      </w:r>
      <w:proofErr w:type="spellEnd"/>
      <w:r w:rsidRPr="007F7A3F">
        <w:t>, domestic politics das off of backlash, information research sharing da if they put monetary punishments, or trade das.</w:t>
      </w:r>
    </w:p>
    <w:p w14:paraId="6E692B1A" w14:textId="77777777" w:rsidR="00F45F58" w:rsidRPr="007F7A3F" w:rsidRDefault="00F45F58" w:rsidP="00F45F58">
      <w:pPr>
        <w:pStyle w:val="Heading4"/>
      </w:pPr>
      <w:r w:rsidRPr="007F7A3F">
        <w:t xml:space="preserve">2. </w:t>
      </w:r>
      <w:r w:rsidRPr="007F7A3F">
        <w:rPr>
          <w:u w:val="single"/>
        </w:rPr>
        <w:t>Real World</w:t>
      </w:r>
      <w:r w:rsidRPr="007F7A3F">
        <w:t xml:space="preserve"> - Policy makers will always specify how the mandates of the plan should be endorsed. It also means zero solvency, absent spec, states can circumvent the </w:t>
      </w:r>
      <w:proofErr w:type="spellStart"/>
      <w:r w:rsidRPr="007F7A3F">
        <w:t>Aff’s</w:t>
      </w:r>
      <w:proofErr w:type="spellEnd"/>
      <w:r w:rsidRPr="007F7A3F">
        <w:t xml:space="preserve"> policy since there is no delineated way to enforce the affirmative which means there’s no way to actualize any of their solvency arguments.</w:t>
      </w:r>
    </w:p>
    <w:p w14:paraId="53A766FA" w14:textId="77777777" w:rsidR="00F45F58" w:rsidRPr="007F7A3F" w:rsidRDefault="00F45F58" w:rsidP="00F45F58">
      <w:pPr>
        <w:pStyle w:val="Heading4"/>
      </w:pPr>
      <w:proofErr w:type="spellStart"/>
      <w:r w:rsidRPr="007F7A3F">
        <w:t>ESpec</w:t>
      </w:r>
      <w:proofErr w:type="spellEnd"/>
      <w:r w:rsidRPr="007F7A3F">
        <w:t xml:space="preserve"> isn’t regressive or arbitrary- it’s an active part of the WTO is central to any advocacy about international IP law since the only uniqueness of a reduction of IP protections is how effective its enforcement is.</w:t>
      </w:r>
    </w:p>
    <w:p w14:paraId="58265943" w14:textId="77777777" w:rsidR="00F45F58" w:rsidRPr="007F7A3F" w:rsidRDefault="00F45F58" w:rsidP="00F45F58">
      <w:pPr>
        <w:pStyle w:val="Heading4"/>
        <w:spacing w:before="2" w:after="2" w:line="240" w:lineRule="auto"/>
        <w:rPr>
          <w:rFonts w:cs="Times New Roman"/>
          <w:b w:val="0"/>
          <w:bCs w:val="0"/>
          <w:color w:val="000000" w:themeColor="text1"/>
        </w:rPr>
      </w:pPr>
      <w:r w:rsidRPr="007F7A3F">
        <w:rPr>
          <w:rFonts w:cs="Times New Roman"/>
          <w:color w:val="000000" w:themeColor="text1"/>
        </w:rPr>
        <w:t>Paradigm:</w:t>
      </w:r>
    </w:p>
    <w:p w14:paraId="523B5461" w14:textId="77777777" w:rsidR="00F45F58" w:rsidRPr="007F7A3F" w:rsidRDefault="00F45F58" w:rsidP="00F45F58">
      <w:pPr>
        <w:pStyle w:val="Heading4"/>
        <w:spacing w:before="2" w:after="2" w:line="240" w:lineRule="auto"/>
        <w:rPr>
          <w:rFonts w:cs="Times New Roman"/>
          <w:b w:val="0"/>
          <w:bCs w:val="0"/>
          <w:color w:val="000000" w:themeColor="text1"/>
        </w:rPr>
      </w:pPr>
      <w:r w:rsidRPr="007F7A3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4920DC70" w14:textId="77777777" w:rsidR="00F45F58" w:rsidRPr="007F7A3F" w:rsidRDefault="00F45F58" w:rsidP="00F45F58">
      <w:pPr>
        <w:pStyle w:val="Heading4"/>
        <w:rPr>
          <w:b w:val="0"/>
          <w:bCs w:val="0"/>
        </w:rPr>
      </w:pPr>
      <w:r w:rsidRPr="007F7A3F">
        <w:t xml:space="preserve">DTD – Time spent on theory </w:t>
      </w:r>
      <w:proofErr w:type="spellStart"/>
      <w:proofErr w:type="gramStart"/>
      <w:r w:rsidRPr="007F7A3F">
        <w:t>cant</w:t>
      </w:r>
      <w:proofErr w:type="spellEnd"/>
      <w:proofErr w:type="gramEnd"/>
      <w:r w:rsidRPr="007F7A3F">
        <w:t xml:space="preserve"> be compensated for, the 1nc was already skewed, and its key to deterring abuse.</w:t>
      </w:r>
    </w:p>
    <w:p w14:paraId="0CB58E4E" w14:textId="77777777" w:rsidR="00F45F58" w:rsidRPr="007F7A3F" w:rsidRDefault="00F45F58" w:rsidP="00F45F58">
      <w:pPr>
        <w:pStyle w:val="Heading4"/>
        <w:rPr>
          <w:b w:val="0"/>
          <w:bCs w:val="0"/>
        </w:rPr>
      </w:pPr>
      <w:r w:rsidRPr="007F7A3F">
        <w:t xml:space="preserve">Prefer Competing </w:t>
      </w:r>
      <w:proofErr w:type="spellStart"/>
      <w:r w:rsidRPr="007F7A3F">
        <w:t>interps</w:t>
      </w:r>
      <w:proofErr w:type="spellEnd"/>
      <w:r w:rsidRPr="007F7A3F">
        <w:t xml:space="preserve"> - </w:t>
      </w:r>
    </w:p>
    <w:p w14:paraId="2C21031B" w14:textId="77777777" w:rsidR="00F45F58" w:rsidRPr="007F7A3F" w:rsidRDefault="00F45F58" w:rsidP="00F45F58">
      <w:pPr>
        <w:pStyle w:val="Heading4"/>
        <w:rPr>
          <w:b w:val="0"/>
          <w:bCs w:val="0"/>
        </w:rPr>
      </w:pPr>
      <w:r w:rsidRPr="007F7A3F">
        <w:t>1. reasonability is arbitrary and invites judge intervention.</w:t>
      </w:r>
    </w:p>
    <w:p w14:paraId="0980E234" w14:textId="77777777" w:rsidR="00F45F58" w:rsidRPr="007F7A3F" w:rsidRDefault="00F45F58" w:rsidP="00F45F58">
      <w:pPr>
        <w:pStyle w:val="Heading4"/>
        <w:rPr>
          <w:b w:val="0"/>
          <w:bCs w:val="0"/>
        </w:rPr>
      </w:pPr>
      <w:r w:rsidRPr="007F7A3F">
        <w:t>2. it Causes a race to the bottom where debaters push the limit as to how reasonably abusive, they can be.</w:t>
      </w:r>
    </w:p>
    <w:p w14:paraId="30728BA1" w14:textId="77777777" w:rsidR="00F45F58" w:rsidRPr="007F7A3F" w:rsidRDefault="00F45F58" w:rsidP="00F45F58">
      <w:pPr>
        <w:pStyle w:val="Heading4"/>
        <w:rPr>
          <w:b w:val="0"/>
          <w:bCs w:val="0"/>
        </w:rPr>
      </w:pPr>
      <w:r w:rsidRPr="007F7A3F">
        <w:t xml:space="preserve">No RVI’s - </w:t>
      </w:r>
    </w:p>
    <w:p w14:paraId="356375CF" w14:textId="77777777" w:rsidR="00F45F58" w:rsidRPr="007F7A3F" w:rsidRDefault="00F45F58" w:rsidP="00F45F58">
      <w:pPr>
        <w:pStyle w:val="Heading4"/>
        <w:rPr>
          <w:b w:val="0"/>
          <w:bCs w:val="0"/>
        </w:rPr>
      </w:pPr>
      <w:r w:rsidRPr="007F7A3F">
        <w:t xml:space="preserve">1. Chills some debaters from reading theory against abusive </w:t>
      </w:r>
      <w:proofErr w:type="spellStart"/>
      <w:r w:rsidRPr="007F7A3F">
        <w:t>postions</w:t>
      </w:r>
      <w:proofErr w:type="spellEnd"/>
      <w:r w:rsidRPr="007F7A3F">
        <w:t>.</w:t>
      </w:r>
    </w:p>
    <w:p w14:paraId="43AB4344" w14:textId="77777777" w:rsidR="00F45F58" w:rsidRPr="007F7A3F" w:rsidRDefault="00F45F58" w:rsidP="00F45F58">
      <w:pPr>
        <w:pStyle w:val="Heading4"/>
        <w:rPr>
          <w:b w:val="0"/>
          <w:bCs w:val="0"/>
        </w:rPr>
      </w:pPr>
      <w:r w:rsidRPr="007F7A3F">
        <w:t>2. incentivizes theory baiting where you can just bait theory to win.</w:t>
      </w:r>
    </w:p>
    <w:p w14:paraId="4B375723" w14:textId="77777777" w:rsidR="00F45F58" w:rsidRPr="007F7A3F" w:rsidRDefault="00F45F58" w:rsidP="00F45F58"/>
    <w:p w14:paraId="0C770D16" w14:textId="4C67F2E6" w:rsidR="00F45F58" w:rsidRPr="007F7A3F" w:rsidRDefault="00F45F58" w:rsidP="00F45F58">
      <w:pPr>
        <w:pStyle w:val="Heading2"/>
      </w:pPr>
      <w:r w:rsidRPr="007F7A3F">
        <w:lastRenderedPageBreak/>
        <w:t>2</w:t>
      </w:r>
    </w:p>
    <w:p w14:paraId="4E3DB6F8" w14:textId="77777777" w:rsidR="00F45F58" w:rsidRPr="007F7A3F" w:rsidRDefault="00F45F58" w:rsidP="00F45F58">
      <w:pPr>
        <w:pStyle w:val="Heading4"/>
      </w:pPr>
      <w:r w:rsidRPr="007F7A3F">
        <w:t>Interpretation: Reduce means permanent reduction – it’s distinct from “waive” or “suspend.”</w:t>
      </w:r>
    </w:p>
    <w:p w14:paraId="30A127DA" w14:textId="77777777" w:rsidR="00F45F58" w:rsidRPr="007F7A3F" w:rsidRDefault="00F45F58" w:rsidP="00F45F58">
      <w:pPr>
        <w:rPr>
          <w:sz w:val="16"/>
          <w:szCs w:val="26"/>
        </w:rPr>
      </w:pPr>
      <w:r w:rsidRPr="007F7A3F">
        <w:rPr>
          <w:rStyle w:val="verdana"/>
          <w:rFonts w:cs="Calibri"/>
          <w:b/>
          <w:szCs w:val="26"/>
          <w:u w:val="single"/>
        </w:rPr>
        <w:t>Reynolds 59</w:t>
      </w:r>
      <w:r w:rsidRPr="007F7A3F">
        <w:rPr>
          <w:rStyle w:val="verdana"/>
          <w:rFonts w:cs="Calibri"/>
          <w:sz w:val="16"/>
          <w:szCs w:val="26"/>
        </w:rPr>
        <w:t xml:space="preserve"> (Judge (</w:t>
      </w:r>
      <w:r w:rsidRPr="007F7A3F">
        <w:rPr>
          <w:sz w:val="16"/>
          <w:szCs w:val="26"/>
        </w:rPr>
        <w:t xml:space="preserve">In the Matter of Doris A. </w:t>
      </w:r>
      <w:proofErr w:type="spellStart"/>
      <w:r w:rsidRPr="007F7A3F">
        <w:rPr>
          <w:sz w:val="16"/>
          <w:szCs w:val="26"/>
        </w:rPr>
        <w:t>Montesani</w:t>
      </w:r>
      <w:proofErr w:type="spellEnd"/>
      <w:r w:rsidRPr="007F7A3F">
        <w:rPr>
          <w:sz w:val="16"/>
          <w:szCs w:val="26"/>
        </w:rPr>
        <w:t>, Petitioner, v. Arthur Levitt, as Comptroller of the State of New York, et al., Respondents [NO NUMBER IN ORIGINAL] Supreme Court of New York, Appellate Division, Third Department 9 A.D.2d 51; 189 N.Y.S.2d 695; 1959 N.Y. App. Div. LEXIS 7391 August 13, 1959, lexis)</w:t>
      </w:r>
    </w:p>
    <w:p w14:paraId="3182B548" w14:textId="77777777" w:rsidR="00F45F58" w:rsidRPr="007F7A3F" w:rsidRDefault="00F45F58" w:rsidP="00F45F58">
      <w:pPr>
        <w:rPr>
          <w:rStyle w:val="StyleUnderline"/>
          <w:sz w:val="26"/>
          <w:szCs w:val="26"/>
        </w:rPr>
      </w:pPr>
      <w:r w:rsidRPr="007F7A3F">
        <w:rPr>
          <w:color w:val="000000"/>
          <w:sz w:val="16"/>
          <w:szCs w:val="26"/>
        </w:rPr>
        <w:t>Section 83</w:t>
      </w:r>
      <w:r w:rsidRPr="007F7A3F">
        <w:rPr>
          <w:sz w:val="16"/>
          <w:szCs w:val="26"/>
        </w:rPr>
        <w:t xml:space="preserve">'s counterpart </w:t>
      </w:r>
      <w:proofErr w:type="gramStart"/>
      <w:r w:rsidRPr="007F7A3F">
        <w:rPr>
          <w:sz w:val="16"/>
          <w:szCs w:val="26"/>
        </w:rPr>
        <w:t>with regard to</w:t>
      </w:r>
      <w:proofErr w:type="gramEnd"/>
      <w:r w:rsidRPr="007F7A3F">
        <w:rPr>
          <w:sz w:val="16"/>
          <w:szCs w:val="26"/>
        </w:rPr>
        <w:t xml:space="preserve"> </w:t>
      </w:r>
      <w:proofErr w:type="spellStart"/>
      <w:r w:rsidRPr="007F7A3F">
        <w:rPr>
          <w:sz w:val="16"/>
          <w:szCs w:val="26"/>
        </w:rPr>
        <w:t>nondisability</w:t>
      </w:r>
      <w:proofErr w:type="spellEnd"/>
      <w:r w:rsidRPr="007F7A3F">
        <w:rPr>
          <w:sz w:val="16"/>
          <w:szCs w:val="26"/>
        </w:rPr>
        <w:t xml:space="preserve"> pensioners, section 84, prescribes a reduction only if the pensioner should again take a public job. The disability pensioner is penalized if he takes </w:t>
      </w:r>
      <w:r w:rsidRPr="007F7A3F">
        <w:rPr>
          <w:rStyle w:val="italic"/>
          <w:sz w:val="16"/>
          <w:szCs w:val="26"/>
        </w:rPr>
        <w:t>any</w:t>
      </w:r>
      <w:r w:rsidRPr="007F7A3F">
        <w:rPr>
          <w:sz w:val="16"/>
          <w:szCs w:val="2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F7A3F">
        <w:rPr>
          <w:color w:val="000000"/>
          <w:sz w:val="16"/>
          <w:szCs w:val="26"/>
        </w:rPr>
        <w:t>section 83</w:t>
      </w:r>
      <w:r w:rsidRPr="007F7A3F">
        <w:rPr>
          <w:sz w:val="16"/>
          <w:szCs w:val="2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7F7A3F">
        <w:rPr>
          <w:sz w:val="16"/>
          <w:szCs w:val="26"/>
        </w:rPr>
        <w:t> [***13] </w:t>
      </w:r>
      <w:r w:rsidRPr="007F7A3F">
        <w:rPr>
          <w:szCs w:val="26"/>
          <w:u w:val="single"/>
        </w:rPr>
        <w:t xml:space="preserve">The section says "reduced", does not say that monthly payments shall be </w:t>
      </w:r>
      <w:proofErr w:type="gramStart"/>
      <w:r w:rsidRPr="007F7A3F">
        <w:rPr>
          <w:szCs w:val="26"/>
          <w:u w:val="single"/>
        </w:rPr>
        <w:t>temporarily suspended</w:t>
      </w:r>
      <w:proofErr w:type="gramEnd"/>
      <w:r w:rsidRPr="007F7A3F">
        <w:rPr>
          <w:szCs w:val="26"/>
          <w:u w:val="single"/>
        </w:rPr>
        <w:t xml:space="preserve">; it says that the pension itself shall be reduced. The </w:t>
      </w:r>
      <w:r w:rsidRPr="007F7A3F">
        <w:rPr>
          <w:rStyle w:val="Emphasis"/>
          <w:sz w:val="26"/>
          <w:szCs w:val="26"/>
        </w:rPr>
        <w:t>plain dictionary meaning</w:t>
      </w:r>
      <w:r w:rsidRPr="007F7A3F">
        <w:rPr>
          <w:szCs w:val="26"/>
          <w:u w:val="single"/>
        </w:rPr>
        <w:t xml:space="preserve"> of the word is to diminish, lower or degrade. </w:t>
      </w:r>
      <w:r w:rsidRPr="007F7A3F">
        <w:rPr>
          <w:rStyle w:val="StyleUnderline"/>
          <w:sz w:val="26"/>
          <w:szCs w:val="26"/>
        </w:rPr>
        <w:t xml:space="preserve">The word "reduce" seems adequately to indicate </w:t>
      </w:r>
      <w:r w:rsidRPr="007F7A3F">
        <w:rPr>
          <w:rStyle w:val="Emphasis"/>
          <w:sz w:val="26"/>
          <w:szCs w:val="26"/>
        </w:rPr>
        <w:t>permanency</w:t>
      </w:r>
      <w:r w:rsidRPr="007F7A3F">
        <w:rPr>
          <w:rStyle w:val="StyleUnderline"/>
          <w:sz w:val="26"/>
          <w:szCs w:val="26"/>
        </w:rPr>
        <w:t>.</w:t>
      </w:r>
    </w:p>
    <w:p w14:paraId="7E7151E3" w14:textId="77777777" w:rsidR="00F45F58" w:rsidRPr="007F7A3F" w:rsidRDefault="00F45F58" w:rsidP="00F45F58">
      <w:pPr>
        <w:pStyle w:val="Heading4"/>
      </w:pPr>
      <w:r w:rsidRPr="007F7A3F">
        <w:lastRenderedPageBreak/>
        <w:t>Violation:</w:t>
      </w:r>
    </w:p>
    <w:p w14:paraId="5C5F5D49" w14:textId="77777777" w:rsidR="00F45F58" w:rsidRPr="007F7A3F" w:rsidRDefault="00F45F58" w:rsidP="00F45F58">
      <w:pPr>
        <w:pStyle w:val="Heading4"/>
      </w:pPr>
      <w:r w:rsidRPr="007F7A3F">
        <w:t>Standards:</w:t>
      </w:r>
    </w:p>
    <w:p w14:paraId="518AA20B" w14:textId="77777777" w:rsidR="00F45F58" w:rsidRPr="007F7A3F" w:rsidRDefault="00F45F58" w:rsidP="00F45F58">
      <w:pPr>
        <w:pStyle w:val="Heading4"/>
      </w:pPr>
      <w:r w:rsidRPr="007F7A3F">
        <w:t xml:space="preserve">1. Neg Ground – Core neg generics like innovation and biotech </w:t>
      </w:r>
      <w:proofErr w:type="spellStart"/>
      <w:r w:rsidRPr="007F7A3F">
        <w:t>heg</w:t>
      </w:r>
      <w:proofErr w:type="spellEnd"/>
      <w:r w:rsidRPr="007F7A3F">
        <w:t xml:space="preserve"> are predicated on </w:t>
      </w:r>
      <w:r w:rsidRPr="007F7A3F">
        <w:rPr>
          <w:u w:val="single"/>
        </w:rPr>
        <w:t>scope of effect</w:t>
      </w:r>
      <w:r w:rsidRPr="007F7A3F">
        <w:t xml:space="preserve"> – minor modifications in how long a patent lasts for or what it effects allows the 1AR to minimize our links to zero which destroys being neg on a topic w/ very little generic ground.</w:t>
      </w:r>
    </w:p>
    <w:p w14:paraId="4E7768BF" w14:textId="77777777" w:rsidR="00F45F58" w:rsidRPr="007F7A3F" w:rsidRDefault="00F45F58" w:rsidP="00F45F58">
      <w:pPr>
        <w:pStyle w:val="Heading4"/>
      </w:pPr>
      <w:r w:rsidRPr="007F7A3F">
        <w:t xml:space="preserve">2. </w:t>
      </w:r>
      <w:r w:rsidRPr="007F7A3F">
        <w:rPr>
          <w:u w:val="single"/>
        </w:rPr>
        <w:t>Limits</w:t>
      </w:r>
      <w:r w:rsidRPr="007F7A3F">
        <w:t xml:space="preserve"> – Allowing </w:t>
      </w:r>
      <w:proofErr w:type="spellStart"/>
      <w:r w:rsidRPr="007F7A3F">
        <w:t>affs</w:t>
      </w:r>
      <w:proofErr w:type="spellEnd"/>
      <w:r w:rsidRPr="007F7A3F">
        <w:t xml:space="preserve"> to make patent modifications explodes </w:t>
      </w:r>
      <w:proofErr w:type="spellStart"/>
      <w:r w:rsidRPr="007F7A3F">
        <w:t>aff</w:t>
      </w:r>
      <w:proofErr w:type="spellEnd"/>
      <w:r w:rsidRPr="007F7A3F">
        <w:t xml:space="preserve"> ground by </w:t>
      </w:r>
      <w:r w:rsidRPr="007F7A3F">
        <w:rPr>
          <w:u w:val="single"/>
        </w:rPr>
        <w:t>three-fold</w:t>
      </w:r>
      <w:r w:rsidRPr="007F7A3F">
        <w:t xml:space="preserve"> because for all four intellectual property protections for every medicine MULTIPLIED by different time modifications, different scope modifications which makes predictable preparation and in-depth clash </w:t>
      </w:r>
      <w:r w:rsidRPr="007F7A3F">
        <w:rPr>
          <w:u w:val="single"/>
        </w:rPr>
        <w:t>impossible</w:t>
      </w:r>
      <w:r w:rsidRPr="007F7A3F">
        <w:t>.</w:t>
      </w:r>
    </w:p>
    <w:p w14:paraId="55FA3EAD" w14:textId="77777777" w:rsidR="00F45F58" w:rsidRPr="007F7A3F" w:rsidRDefault="00F45F58" w:rsidP="00F45F58">
      <w:pPr>
        <w:pStyle w:val="Heading4"/>
      </w:pPr>
      <w:r w:rsidRPr="007F7A3F">
        <w:t>2. TVA solves – permanently reduce ____</w:t>
      </w:r>
    </w:p>
    <w:p w14:paraId="7C436423" w14:textId="77777777" w:rsidR="00F45F58" w:rsidRPr="007F7A3F" w:rsidRDefault="00F45F58" w:rsidP="00F45F58">
      <w:pPr>
        <w:pStyle w:val="Heading4"/>
        <w:spacing w:before="2" w:after="2" w:line="240" w:lineRule="auto"/>
        <w:rPr>
          <w:rFonts w:cs="Times New Roman"/>
          <w:b w:val="0"/>
          <w:bCs w:val="0"/>
          <w:color w:val="000000" w:themeColor="text1"/>
        </w:rPr>
      </w:pPr>
      <w:r w:rsidRPr="007F7A3F">
        <w:rPr>
          <w:rFonts w:cs="Times New Roman"/>
          <w:color w:val="000000" w:themeColor="text1"/>
        </w:rPr>
        <w:t>Paradigm:</w:t>
      </w:r>
    </w:p>
    <w:p w14:paraId="40658521" w14:textId="77777777" w:rsidR="00F45F58" w:rsidRPr="007F7A3F" w:rsidRDefault="00F45F58" w:rsidP="00F45F58">
      <w:pPr>
        <w:pStyle w:val="Heading4"/>
        <w:spacing w:before="2" w:after="2" w:line="240" w:lineRule="auto"/>
        <w:rPr>
          <w:rFonts w:cs="Times New Roman"/>
          <w:b w:val="0"/>
          <w:bCs w:val="0"/>
          <w:color w:val="000000" w:themeColor="text1"/>
        </w:rPr>
      </w:pPr>
      <w:r w:rsidRPr="007F7A3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11B12AEB" w14:textId="77777777" w:rsidR="00F45F58" w:rsidRPr="007F7A3F" w:rsidRDefault="00F45F58" w:rsidP="00F45F58">
      <w:pPr>
        <w:pStyle w:val="Heading4"/>
        <w:rPr>
          <w:b w:val="0"/>
          <w:bCs w:val="0"/>
        </w:rPr>
      </w:pPr>
      <w:r w:rsidRPr="007F7A3F">
        <w:t xml:space="preserve">DTD – Time spent on theory </w:t>
      </w:r>
      <w:proofErr w:type="spellStart"/>
      <w:proofErr w:type="gramStart"/>
      <w:r w:rsidRPr="007F7A3F">
        <w:t>cant</w:t>
      </w:r>
      <w:proofErr w:type="spellEnd"/>
      <w:proofErr w:type="gramEnd"/>
      <w:r w:rsidRPr="007F7A3F">
        <w:t xml:space="preserve"> be compensated for, the 1nc was already skewed, and its key to deterring abuse.</w:t>
      </w:r>
    </w:p>
    <w:p w14:paraId="54C82A60" w14:textId="77777777" w:rsidR="00F45F58" w:rsidRPr="007F7A3F" w:rsidRDefault="00F45F58" w:rsidP="00F45F58">
      <w:pPr>
        <w:pStyle w:val="Heading4"/>
        <w:rPr>
          <w:b w:val="0"/>
          <w:bCs w:val="0"/>
        </w:rPr>
      </w:pPr>
      <w:r w:rsidRPr="007F7A3F">
        <w:t xml:space="preserve">Prefer Competing </w:t>
      </w:r>
      <w:proofErr w:type="spellStart"/>
      <w:r w:rsidRPr="007F7A3F">
        <w:t>interps</w:t>
      </w:r>
      <w:proofErr w:type="spellEnd"/>
      <w:r w:rsidRPr="007F7A3F">
        <w:t xml:space="preserve"> - </w:t>
      </w:r>
    </w:p>
    <w:p w14:paraId="1E0E76C6" w14:textId="77777777" w:rsidR="00F45F58" w:rsidRPr="007F7A3F" w:rsidRDefault="00F45F58" w:rsidP="00F45F58">
      <w:pPr>
        <w:pStyle w:val="Heading4"/>
        <w:rPr>
          <w:b w:val="0"/>
          <w:bCs w:val="0"/>
        </w:rPr>
      </w:pPr>
      <w:r w:rsidRPr="007F7A3F">
        <w:t>1. reasonability is arbitrary and invites judge intervention.</w:t>
      </w:r>
    </w:p>
    <w:p w14:paraId="2BEF51DD" w14:textId="77777777" w:rsidR="00F45F58" w:rsidRPr="007F7A3F" w:rsidRDefault="00F45F58" w:rsidP="00F45F58">
      <w:pPr>
        <w:pStyle w:val="Heading4"/>
        <w:rPr>
          <w:b w:val="0"/>
          <w:bCs w:val="0"/>
        </w:rPr>
      </w:pPr>
      <w:r w:rsidRPr="007F7A3F">
        <w:t>2. it Causes a race to the bottom where debaters push the limit as to how reasonably abusive, they can be.</w:t>
      </w:r>
    </w:p>
    <w:p w14:paraId="17244D26" w14:textId="77777777" w:rsidR="00F45F58" w:rsidRPr="007F7A3F" w:rsidRDefault="00F45F58" w:rsidP="00F45F58">
      <w:pPr>
        <w:pStyle w:val="Heading4"/>
        <w:rPr>
          <w:b w:val="0"/>
          <w:bCs w:val="0"/>
        </w:rPr>
      </w:pPr>
      <w:r w:rsidRPr="007F7A3F">
        <w:t xml:space="preserve">No RVI’s - </w:t>
      </w:r>
    </w:p>
    <w:p w14:paraId="66B077AE" w14:textId="77777777" w:rsidR="00F45F58" w:rsidRPr="007F7A3F" w:rsidRDefault="00F45F58" w:rsidP="00F45F58">
      <w:pPr>
        <w:pStyle w:val="Heading4"/>
        <w:rPr>
          <w:b w:val="0"/>
          <w:bCs w:val="0"/>
        </w:rPr>
      </w:pPr>
      <w:r w:rsidRPr="007F7A3F">
        <w:t xml:space="preserve">1. Chills some debaters from reading theory against abusive </w:t>
      </w:r>
      <w:proofErr w:type="spellStart"/>
      <w:r w:rsidRPr="007F7A3F">
        <w:t>postions</w:t>
      </w:r>
      <w:proofErr w:type="spellEnd"/>
      <w:r w:rsidRPr="007F7A3F">
        <w:t>.</w:t>
      </w:r>
    </w:p>
    <w:p w14:paraId="1AEC35FD" w14:textId="77777777" w:rsidR="00F45F58" w:rsidRPr="007F7A3F" w:rsidRDefault="00F45F58" w:rsidP="00F45F58">
      <w:pPr>
        <w:pStyle w:val="Heading4"/>
        <w:rPr>
          <w:b w:val="0"/>
          <w:bCs w:val="0"/>
        </w:rPr>
      </w:pPr>
      <w:r w:rsidRPr="007F7A3F">
        <w:t>2. incentivizes theory baiting where you can just bait theory to win.</w:t>
      </w:r>
    </w:p>
    <w:p w14:paraId="72DFF456" w14:textId="39539DEF" w:rsidR="00F45F58" w:rsidRPr="007F7A3F" w:rsidRDefault="00F45F58" w:rsidP="00F45F58"/>
    <w:p w14:paraId="35A93A5C" w14:textId="3E7BAA76" w:rsidR="00C45F5B" w:rsidRPr="007F7A3F" w:rsidRDefault="00C45F5B" w:rsidP="00C45F5B">
      <w:pPr>
        <w:pStyle w:val="Heading2"/>
      </w:pPr>
      <w:r w:rsidRPr="007F7A3F">
        <w:lastRenderedPageBreak/>
        <w:t>3</w:t>
      </w:r>
    </w:p>
    <w:p w14:paraId="798EC105" w14:textId="77777777" w:rsidR="00C45F5B" w:rsidRPr="007F7A3F" w:rsidRDefault="00C45F5B" w:rsidP="00C45F5B">
      <w:pPr>
        <w:pStyle w:val="Heading4"/>
      </w:pPr>
      <w:r w:rsidRPr="007F7A3F">
        <w:t>Interpretation – Marijuana isn’t a medicine.</w:t>
      </w:r>
    </w:p>
    <w:p w14:paraId="748FC9C2" w14:textId="77777777" w:rsidR="00C45F5B" w:rsidRPr="007F7A3F" w:rsidRDefault="00C45F5B" w:rsidP="00C45F5B">
      <w:pPr>
        <w:rPr>
          <w:sz w:val="16"/>
          <w:szCs w:val="26"/>
        </w:rPr>
      </w:pPr>
      <w:r w:rsidRPr="007F7A3F">
        <w:rPr>
          <w:rStyle w:val="Style13ptBold"/>
          <w:szCs w:val="26"/>
          <w:u w:val="single"/>
        </w:rPr>
        <w:t>Mosley 20</w:t>
      </w:r>
      <w:r w:rsidRPr="007F7A3F">
        <w:rPr>
          <w:sz w:val="16"/>
          <w:szCs w:val="26"/>
        </w:rPr>
        <w:t xml:space="preserve">, Mark. "Medical Marijuana Is a Dangerous Lie." Emergency Medicine News 42.8 (2020): 2-3. (Dr. Mark Mosley is an emergency medicine physician in Wichita, Kansas and is affiliated with Wesley Healthcare Center. He received his medical degree from University of Oklahoma College of Medicine and has been in practice for more than 20 years.)//Elmer </w:t>
      </w:r>
    </w:p>
    <w:p w14:paraId="4B3C1BE0" w14:textId="77777777" w:rsidR="00C45F5B" w:rsidRPr="007F7A3F" w:rsidRDefault="00C45F5B" w:rsidP="00C45F5B">
      <w:pPr>
        <w:rPr>
          <w:sz w:val="16"/>
          <w:szCs w:val="26"/>
        </w:rPr>
      </w:pPr>
      <w:r w:rsidRPr="007F7A3F">
        <w:rPr>
          <w:b/>
          <w:szCs w:val="26"/>
          <w:u w:val="single"/>
          <w:bdr w:val="single" w:sz="12" w:space="0" w:color="auto"/>
        </w:rPr>
        <w:t>Marijuana is not a medical drug.</w:t>
      </w:r>
      <w:r w:rsidRPr="007F7A3F">
        <w:rPr>
          <w:sz w:val="16"/>
          <w:szCs w:val="26"/>
        </w:rPr>
        <w:t xml:space="preserve"> It is a </w:t>
      </w:r>
      <w:r w:rsidRPr="007F7A3F">
        <w:rPr>
          <w:b/>
          <w:szCs w:val="26"/>
          <w:u w:val="single"/>
        </w:rPr>
        <w:t>slang term for</w:t>
      </w:r>
      <w:r w:rsidRPr="007F7A3F">
        <w:rPr>
          <w:sz w:val="16"/>
          <w:szCs w:val="26"/>
        </w:rPr>
        <w:t xml:space="preserve"> a </w:t>
      </w:r>
      <w:r w:rsidRPr="007F7A3F">
        <w:rPr>
          <w:b/>
          <w:szCs w:val="26"/>
          <w:u w:val="single"/>
        </w:rPr>
        <w:t xml:space="preserve">plant of the Cannabis family that contains </w:t>
      </w:r>
      <w:r w:rsidRPr="007F7A3F">
        <w:rPr>
          <w:b/>
          <w:szCs w:val="26"/>
          <w:u w:val="single"/>
          <w:bdr w:val="single" w:sz="12" w:space="0" w:color="auto"/>
        </w:rPr>
        <w:t>more than 60 different cannabinoid substances and more than 80 biologically active compounds</w:t>
      </w:r>
      <w:r w:rsidRPr="007F7A3F">
        <w:rPr>
          <w:sz w:val="16"/>
          <w:szCs w:val="26"/>
        </w:rPr>
        <w:t xml:space="preserve">. </w:t>
      </w:r>
      <w:r w:rsidRPr="007F7A3F">
        <w:rPr>
          <w:szCs w:val="26"/>
          <w:u w:val="single"/>
        </w:rPr>
        <w:t>Using the term marijuana in place of THC would be like using willow tree in place of acetylsalicylic acid, the active ingredient in aspirin</w:t>
      </w:r>
      <w:r w:rsidRPr="007F7A3F">
        <w:rPr>
          <w:sz w:val="16"/>
          <w:szCs w:val="26"/>
        </w:rPr>
        <w:t>.</w:t>
      </w:r>
    </w:p>
    <w:p w14:paraId="5C0638B7" w14:textId="77777777" w:rsidR="00C45F5B" w:rsidRPr="007F7A3F" w:rsidRDefault="00C45F5B" w:rsidP="00C45F5B">
      <w:pPr>
        <w:rPr>
          <w:sz w:val="16"/>
          <w:szCs w:val="26"/>
        </w:rPr>
      </w:pPr>
    </w:p>
    <w:p w14:paraId="75BAA43C" w14:textId="77777777" w:rsidR="00C45F5B" w:rsidRPr="007F7A3F" w:rsidRDefault="00C45F5B" w:rsidP="00C45F5B">
      <w:pPr>
        <w:pStyle w:val="Heading4"/>
      </w:pPr>
      <w:r w:rsidRPr="007F7A3F">
        <w:t xml:space="preserve">FDA and CDC definitions </w:t>
      </w:r>
      <w:r w:rsidRPr="007F7A3F">
        <w:rPr>
          <w:u w:val="single"/>
        </w:rPr>
        <w:t>prove</w:t>
      </w:r>
      <w:r w:rsidRPr="007F7A3F">
        <w:t>.</w:t>
      </w:r>
    </w:p>
    <w:p w14:paraId="143B973F" w14:textId="77777777" w:rsidR="00C45F5B" w:rsidRPr="007F7A3F" w:rsidRDefault="00C45F5B" w:rsidP="00C45F5B">
      <w:pPr>
        <w:rPr>
          <w:sz w:val="16"/>
          <w:szCs w:val="26"/>
        </w:rPr>
      </w:pPr>
      <w:r w:rsidRPr="007F7A3F">
        <w:rPr>
          <w:rStyle w:val="Style13ptBold"/>
          <w:szCs w:val="26"/>
          <w:u w:val="single"/>
        </w:rPr>
        <w:t>CDC 18</w:t>
      </w:r>
      <w:r w:rsidRPr="007F7A3F">
        <w:rPr>
          <w:rStyle w:val="Style13ptBold"/>
          <w:b w:val="0"/>
          <w:sz w:val="16"/>
          <w:szCs w:val="26"/>
        </w:rPr>
        <w:t xml:space="preserve"> </w:t>
      </w:r>
      <w:r w:rsidRPr="007F7A3F">
        <w:rPr>
          <w:sz w:val="16"/>
          <w:szCs w:val="26"/>
        </w:rPr>
        <w:t>(CDC; Centers for Disease Control and Prevention; 3-7-2018; “</w:t>
      </w:r>
      <w:r w:rsidRPr="007F7A3F">
        <w:rPr>
          <w:b/>
          <w:bCs/>
          <w:szCs w:val="26"/>
          <w:u w:val="single"/>
        </w:rPr>
        <w:t>Is marijuana medicine</w:t>
      </w:r>
      <w:r w:rsidRPr="007F7A3F">
        <w:rPr>
          <w:sz w:val="16"/>
          <w:szCs w:val="26"/>
        </w:rPr>
        <w:t xml:space="preserve">?”; CDC; </w:t>
      </w:r>
      <w:hyperlink r:id="rId12" w:history="1">
        <w:r w:rsidRPr="007F7A3F">
          <w:rPr>
            <w:rStyle w:val="Hyperlink"/>
            <w:sz w:val="16"/>
            <w:szCs w:val="26"/>
          </w:rPr>
          <w:t>https://www.cdc.gov/marijuana/faqs/is-marijuana-medicine.html</w:t>
        </w:r>
      </w:hyperlink>
      <w:r w:rsidRPr="007F7A3F">
        <w:rPr>
          <w:sz w:val="16"/>
          <w:szCs w:val="26"/>
        </w:rPr>
        <w:t>; Accessed: 9-4-2021; AU)</w:t>
      </w:r>
    </w:p>
    <w:p w14:paraId="4D2612B2" w14:textId="77777777" w:rsidR="00C45F5B" w:rsidRPr="007F7A3F" w:rsidRDefault="00C45F5B" w:rsidP="00C45F5B">
      <w:pPr>
        <w:rPr>
          <w:rStyle w:val="Style13ptBold"/>
          <w:b w:val="0"/>
          <w:bCs/>
          <w:sz w:val="16"/>
          <w:szCs w:val="26"/>
        </w:rPr>
      </w:pPr>
      <w:r w:rsidRPr="007F7A3F">
        <w:rPr>
          <w:szCs w:val="26"/>
          <w:u w:val="single"/>
        </w:rPr>
        <w:t>The marijuana plant has chemicals that may help symptoms</w:t>
      </w:r>
      <w:r w:rsidRPr="007F7A3F">
        <w:rPr>
          <w:sz w:val="16"/>
          <w:szCs w:val="26"/>
        </w:rPr>
        <w:t xml:space="preserve"> for some health problems. More and more states are making it legal to use the plant as medicine for certain conditions. </w:t>
      </w:r>
      <w:r w:rsidRPr="007F7A3F">
        <w:rPr>
          <w:szCs w:val="26"/>
          <w:u w:val="single"/>
        </w:rPr>
        <w:t xml:space="preserve">But there isn’t </w:t>
      </w:r>
      <w:r w:rsidRPr="007F7A3F">
        <w:rPr>
          <w:b/>
          <w:bCs/>
          <w:szCs w:val="26"/>
          <w:u w:val="single"/>
        </w:rPr>
        <w:t>enough research</w:t>
      </w:r>
      <w:r w:rsidRPr="007F7A3F">
        <w:rPr>
          <w:szCs w:val="26"/>
          <w:u w:val="single"/>
        </w:rPr>
        <w:t xml:space="preserve"> to show that the whole plant works to treat or cure these conditions</w:t>
      </w:r>
      <w:r w:rsidRPr="007F7A3F">
        <w:rPr>
          <w:sz w:val="16"/>
          <w:szCs w:val="26"/>
        </w:rPr>
        <w:t xml:space="preserve">. Also, </w:t>
      </w:r>
      <w:r w:rsidRPr="007F7A3F">
        <w:rPr>
          <w:szCs w:val="26"/>
          <w:u w:val="single"/>
        </w:rPr>
        <w:t>the U.S. Food and Drug Administration</w:t>
      </w:r>
      <w:r w:rsidRPr="007F7A3F">
        <w:rPr>
          <w:sz w:val="16"/>
          <w:szCs w:val="26"/>
        </w:rPr>
        <w:t xml:space="preserve"> (FDA) </w:t>
      </w:r>
      <w:r w:rsidRPr="007F7A3F">
        <w:rPr>
          <w:b/>
          <w:bCs/>
          <w:szCs w:val="26"/>
          <w:u w:val="single"/>
        </w:rPr>
        <w:t>has not recognized</w:t>
      </w:r>
      <w:r w:rsidRPr="007F7A3F">
        <w:rPr>
          <w:szCs w:val="26"/>
          <w:u w:val="single"/>
        </w:rPr>
        <w:t xml:space="preserve"> or </w:t>
      </w:r>
      <w:r w:rsidRPr="007F7A3F">
        <w:rPr>
          <w:b/>
          <w:bCs/>
          <w:szCs w:val="26"/>
          <w:u w:val="single"/>
        </w:rPr>
        <w:t>approved</w:t>
      </w:r>
      <w:r w:rsidRPr="007F7A3F">
        <w:rPr>
          <w:szCs w:val="26"/>
          <w:u w:val="single"/>
        </w:rPr>
        <w:t xml:space="preserve"> the marijuana plant </w:t>
      </w:r>
      <w:r w:rsidRPr="007F7A3F">
        <w:rPr>
          <w:b/>
          <w:bCs/>
          <w:szCs w:val="26"/>
          <w:u w:val="single"/>
        </w:rPr>
        <w:t>as medicine</w:t>
      </w:r>
      <w:r w:rsidRPr="007F7A3F">
        <w:rPr>
          <w:sz w:val="16"/>
          <w:szCs w:val="2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7F7A3F">
        <w:rPr>
          <w:sz w:val="16"/>
          <w:szCs w:val="26"/>
        </w:rPr>
        <w:t>exactly the same</w:t>
      </w:r>
      <w:proofErr w:type="gramEnd"/>
      <w:r w:rsidRPr="007F7A3F">
        <w:rPr>
          <w:sz w:val="16"/>
          <w:szCs w:val="26"/>
        </w:rPr>
        <w:t xml:space="preserve"> from plant to plant. There’s no way to know what kind and how much of a chemical you’re getting.</w:t>
      </w:r>
    </w:p>
    <w:p w14:paraId="48A80317" w14:textId="77777777" w:rsidR="00C45F5B" w:rsidRPr="007F7A3F" w:rsidRDefault="00C45F5B" w:rsidP="00C45F5B">
      <w:pPr>
        <w:pStyle w:val="Heading4"/>
        <w:rPr>
          <w:rStyle w:val="Style13ptBold"/>
          <w:b/>
          <w:bCs w:val="0"/>
        </w:rPr>
      </w:pPr>
      <w:r w:rsidRPr="007F7A3F">
        <w:rPr>
          <w:rStyle w:val="Style13ptBold"/>
          <w:b/>
          <w:bCs w:val="0"/>
        </w:rPr>
        <w:t xml:space="preserve">Violation: </w:t>
      </w:r>
    </w:p>
    <w:p w14:paraId="708B6DAF" w14:textId="77777777" w:rsidR="00C45F5B" w:rsidRPr="007F7A3F" w:rsidRDefault="00C45F5B" w:rsidP="00C45F5B">
      <w:pPr>
        <w:pStyle w:val="Heading4"/>
      </w:pPr>
      <w:r w:rsidRPr="007F7A3F">
        <w:t>Standards:</w:t>
      </w:r>
    </w:p>
    <w:p w14:paraId="2FFBB4BB" w14:textId="77777777" w:rsidR="00C45F5B" w:rsidRPr="007F7A3F" w:rsidRDefault="00C45F5B" w:rsidP="00C45F5B">
      <w:pPr>
        <w:pStyle w:val="Heading4"/>
      </w:pPr>
      <w:r w:rsidRPr="007F7A3F">
        <w:t xml:space="preserve">1. Limits and ground. Expanding the definition of “medicine” to </w:t>
      </w:r>
      <w:r w:rsidRPr="007F7A3F">
        <w:rPr>
          <w:u w:val="single"/>
        </w:rPr>
        <w:t>anything</w:t>
      </w:r>
      <w:r w:rsidRPr="007F7A3F">
        <w:t xml:space="preserve"> that </w:t>
      </w:r>
      <w:r w:rsidRPr="007F7A3F">
        <w:rPr>
          <w:u w:val="single"/>
        </w:rPr>
        <w:t>could</w:t>
      </w:r>
      <w:r w:rsidRPr="007F7A3F">
        <w:t xml:space="preserve"> be used in a medical setting </w:t>
      </w:r>
      <w:r w:rsidRPr="007F7A3F">
        <w:rPr>
          <w:u w:val="single"/>
        </w:rPr>
        <w:t>floods</w:t>
      </w:r>
      <w:r w:rsidRPr="007F7A3F">
        <w:t xml:space="preserve"> the neg with cases to prep for – everything from </w:t>
      </w:r>
      <w:r w:rsidRPr="007F7A3F">
        <w:rPr>
          <w:u w:val="single"/>
        </w:rPr>
        <w:t>new methods of chemo</w:t>
      </w:r>
      <w:r w:rsidRPr="007F7A3F">
        <w:t xml:space="preserve"> to </w:t>
      </w:r>
      <w:r w:rsidRPr="007F7A3F">
        <w:rPr>
          <w:u w:val="single"/>
        </w:rPr>
        <w:t>upgrading stethoscopes</w:t>
      </w:r>
      <w:r w:rsidRPr="007F7A3F">
        <w:t xml:space="preserve"> becomes topical.</w:t>
      </w:r>
    </w:p>
    <w:p w14:paraId="665141F9" w14:textId="77777777" w:rsidR="00C45F5B" w:rsidRPr="007F7A3F" w:rsidRDefault="00C45F5B" w:rsidP="00C45F5B">
      <w:pPr>
        <w:pStyle w:val="Heading4"/>
      </w:pPr>
      <w:r w:rsidRPr="007F7A3F">
        <w:t xml:space="preserve">At best – they’re extra-T since Cannabis isn’t intrinsically </w:t>
      </w:r>
      <w:proofErr w:type="gramStart"/>
      <w:r w:rsidRPr="007F7A3F">
        <w:t>medicinal,</w:t>
      </w:r>
      <w:proofErr w:type="gramEnd"/>
      <w:r w:rsidRPr="007F7A3F">
        <w:t xml:space="preserve"> it just has medicinal uses so they would reduce Recreational Marijuana patents too which isn’t topical and explodes limits.</w:t>
      </w:r>
    </w:p>
    <w:p w14:paraId="565CD7B4" w14:textId="77777777" w:rsidR="00C45F5B" w:rsidRPr="007F7A3F" w:rsidRDefault="00C45F5B" w:rsidP="00C45F5B">
      <w:pPr>
        <w:rPr>
          <w:sz w:val="16"/>
          <w:szCs w:val="26"/>
        </w:rPr>
      </w:pPr>
      <w:r w:rsidRPr="007F7A3F">
        <w:rPr>
          <w:rStyle w:val="Style13ptBold"/>
          <w:szCs w:val="26"/>
          <w:u w:val="single"/>
        </w:rPr>
        <w:t>Johnson 20</w:t>
      </w:r>
      <w:r w:rsidRPr="007F7A3F">
        <w:rPr>
          <w:sz w:val="16"/>
          <w:szCs w:val="26"/>
        </w:rPr>
        <w:t xml:space="preserve"> Ian Johnson 1-20-2020 "Cannabis Patents 2000 – 2019: Trends Following Legalization" </w:t>
      </w:r>
      <w:hyperlink r:id="rId13" w:history="1">
        <w:r w:rsidRPr="007F7A3F">
          <w:rPr>
            <w:rStyle w:val="Hyperlink"/>
            <w:sz w:val="16"/>
            <w:szCs w:val="26"/>
          </w:rPr>
          <w:t>https://plantlaw.com/2020/01/20/cannabis-trends-medical-recreational/</w:t>
        </w:r>
      </w:hyperlink>
      <w:r w:rsidRPr="007F7A3F">
        <w:rPr>
          <w:sz w:val="16"/>
          <w:szCs w:val="26"/>
        </w:rPr>
        <w:t xml:space="preserve"> (Registered Patent Agent, Plant &amp; Planet Law Firm)//Elmer </w:t>
      </w:r>
    </w:p>
    <w:p w14:paraId="42CC03F6" w14:textId="77777777" w:rsidR="00C45F5B" w:rsidRPr="007F7A3F" w:rsidRDefault="00C45F5B" w:rsidP="00C45F5B">
      <w:pPr>
        <w:rPr>
          <w:sz w:val="16"/>
          <w:szCs w:val="26"/>
        </w:rPr>
      </w:pPr>
      <w:r w:rsidRPr="007F7A3F">
        <w:rPr>
          <w:sz w:val="16"/>
          <w:szCs w:val="26"/>
        </w:rPr>
        <w:t xml:space="preserve">These findings correspond to the overall increase in </w:t>
      </w:r>
      <w:r w:rsidRPr="007F7A3F">
        <w:rPr>
          <w:b/>
          <w:szCs w:val="26"/>
          <w:u w:val="single"/>
        </w:rPr>
        <w:t>cannabis-related patents</w:t>
      </w:r>
      <w:r w:rsidRPr="007F7A3F">
        <w:rPr>
          <w:sz w:val="16"/>
          <w:szCs w:val="26"/>
        </w:rPr>
        <w:t xml:space="preserve"> 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w:t>
      </w:r>
      <w:r w:rsidRPr="007F7A3F">
        <w:rPr>
          <w:sz w:val="16"/>
          <w:szCs w:val="26"/>
        </w:rPr>
        <w:lastRenderedPageBreak/>
        <w:t xml:space="preserve">demonstrate recreational filing trends from 2012 to 2019. </w:t>
      </w:r>
      <w:r w:rsidRPr="007F7A3F">
        <w:rPr>
          <w:szCs w:val="26"/>
          <w:u w:val="single"/>
        </w:rPr>
        <w:t xml:space="preserve">Patents </w:t>
      </w:r>
      <w:r w:rsidRPr="007F7A3F">
        <w:rPr>
          <w:b/>
          <w:szCs w:val="26"/>
          <w:u w:val="single"/>
        </w:rPr>
        <w:t>that could be classified as recreational</w:t>
      </w:r>
      <w:r w:rsidRPr="007F7A3F">
        <w:rPr>
          <w:szCs w:val="26"/>
          <w:u w:val="single"/>
        </w:rPr>
        <w:t xml:space="preserve"> </w:t>
      </w:r>
      <w:r w:rsidRPr="007F7A3F">
        <w:rPr>
          <w:b/>
          <w:szCs w:val="26"/>
          <w:u w:val="single"/>
          <w:bdr w:val="single" w:sz="18" w:space="0" w:color="auto"/>
        </w:rPr>
        <w:t>made up approximately 53% of all filings</w:t>
      </w:r>
      <w:r w:rsidRPr="007F7A3F">
        <w:rPr>
          <w:szCs w:val="26"/>
          <w:u w:val="single"/>
        </w:rPr>
        <w:t xml:space="preserve"> between 2000 and 2011. However, </w:t>
      </w:r>
      <w:r w:rsidRPr="007F7A3F">
        <w:rPr>
          <w:b/>
          <w:szCs w:val="26"/>
          <w:u w:val="single"/>
        </w:rPr>
        <w:t>following legalization</w:t>
      </w:r>
      <w:r w:rsidRPr="007F7A3F">
        <w:rPr>
          <w:szCs w:val="26"/>
          <w:u w:val="single"/>
        </w:rPr>
        <w:t xml:space="preserve"> the percent of patents and applications considered recreational has </w:t>
      </w:r>
      <w:r w:rsidRPr="007F7A3F">
        <w:rPr>
          <w:b/>
          <w:szCs w:val="26"/>
          <w:u w:val="single"/>
        </w:rPr>
        <w:t>increased to</w:t>
      </w:r>
      <w:r w:rsidRPr="007F7A3F">
        <w:rPr>
          <w:szCs w:val="26"/>
          <w:u w:val="single"/>
        </w:rPr>
        <w:t xml:space="preserve"> approximately </w:t>
      </w:r>
      <w:r w:rsidRPr="007F7A3F">
        <w:rPr>
          <w:b/>
          <w:szCs w:val="26"/>
          <w:u w:val="single"/>
        </w:rPr>
        <w:t>77% of filings in 2018</w:t>
      </w:r>
      <w:r w:rsidRPr="007F7A3F">
        <w:rPr>
          <w:szCs w:val="26"/>
          <w:u w:val="single"/>
        </w:rPr>
        <w:t>. The chart below demonstrates the growth of the recreational sector’s share of cannabis patent activity</w:t>
      </w:r>
      <w:r w:rsidRPr="007F7A3F">
        <w:rPr>
          <w:sz w:val="16"/>
          <w:szCs w:val="26"/>
        </w:rPr>
        <w:t>.</w:t>
      </w:r>
    </w:p>
    <w:p w14:paraId="27C0B99A" w14:textId="77777777" w:rsidR="00C45F5B" w:rsidRPr="007F7A3F" w:rsidRDefault="00C45F5B" w:rsidP="00C45F5B">
      <w:pPr>
        <w:pStyle w:val="Heading4"/>
        <w:spacing w:before="2" w:after="2" w:line="240" w:lineRule="auto"/>
        <w:rPr>
          <w:rFonts w:cs="Times New Roman"/>
          <w:b w:val="0"/>
          <w:bCs w:val="0"/>
          <w:color w:val="000000" w:themeColor="text1"/>
        </w:rPr>
      </w:pPr>
      <w:r w:rsidRPr="007F7A3F">
        <w:rPr>
          <w:rFonts w:cs="Times New Roman"/>
          <w:color w:val="000000" w:themeColor="text1"/>
        </w:rPr>
        <w:t>Paradigm:</w:t>
      </w:r>
    </w:p>
    <w:p w14:paraId="279D1C7E" w14:textId="77777777" w:rsidR="00C45F5B" w:rsidRPr="007F7A3F" w:rsidRDefault="00C45F5B" w:rsidP="00C45F5B">
      <w:pPr>
        <w:pStyle w:val="Heading4"/>
        <w:spacing w:before="2" w:after="2" w:line="240" w:lineRule="auto"/>
        <w:rPr>
          <w:rFonts w:cs="Times New Roman"/>
          <w:b w:val="0"/>
          <w:bCs w:val="0"/>
          <w:color w:val="000000" w:themeColor="text1"/>
        </w:rPr>
      </w:pPr>
      <w:r w:rsidRPr="007F7A3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15AD58E" w14:textId="77777777" w:rsidR="00C45F5B" w:rsidRPr="007F7A3F" w:rsidRDefault="00C45F5B" w:rsidP="00C45F5B">
      <w:pPr>
        <w:pStyle w:val="Heading4"/>
        <w:rPr>
          <w:b w:val="0"/>
          <w:bCs w:val="0"/>
        </w:rPr>
      </w:pPr>
      <w:r w:rsidRPr="007F7A3F">
        <w:t xml:space="preserve">DTD – Time spent on theory </w:t>
      </w:r>
      <w:proofErr w:type="spellStart"/>
      <w:proofErr w:type="gramStart"/>
      <w:r w:rsidRPr="007F7A3F">
        <w:t>cant</w:t>
      </w:r>
      <w:proofErr w:type="spellEnd"/>
      <w:proofErr w:type="gramEnd"/>
      <w:r w:rsidRPr="007F7A3F">
        <w:t xml:space="preserve"> be compensated for, the 1nc was already skewed, and its key to deterring abuse.</w:t>
      </w:r>
    </w:p>
    <w:p w14:paraId="24BF82E0" w14:textId="77777777" w:rsidR="00C45F5B" w:rsidRPr="007F7A3F" w:rsidRDefault="00C45F5B" w:rsidP="00C45F5B">
      <w:pPr>
        <w:pStyle w:val="Heading4"/>
        <w:rPr>
          <w:b w:val="0"/>
          <w:bCs w:val="0"/>
        </w:rPr>
      </w:pPr>
      <w:r w:rsidRPr="007F7A3F">
        <w:t xml:space="preserve">Prefer Competing </w:t>
      </w:r>
      <w:proofErr w:type="spellStart"/>
      <w:r w:rsidRPr="007F7A3F">
        <w:t>interps</w:t>
      </w:r>
      <w:proofErr w:type="spellEnd"/>
      <w:r w:rsidRPr="007F7A3F">
        <w:t xml:space="preserve"> - </w:t>
      </w:r>
    </w:p>
    <w:p w14:paraId="620CA07E" w14:textId="77777777" w:rsidR="00C45F5B" w:rsidRPr="007F7A3F" w:rsidRDefault="00C45F5B" w:rsidP="00C45F5B">
      <w:pPr>
        <w:pStyle w:val="Heading4"/>
        <w:rPr>
          <w:b w:val="0"/>
          <w:bCs w:val="0"/>
        </w:rPr>
      </w:pPr>
      <w:r w:rsidRPr="007F7A3F">
        <w:t>1. reasonability is arbitrary and invites judge intervention.</w:t>
      </w:r>
    </w:p>
    <w:p w14:paraId="1975E8CD" w14:textId="77777777" w:rsidR="00C45F5B" w:rsidRPr="007F7A3F" w:rsidRDefault="00C45F5B" w:rsidP="00C45F5B">
      <w:pPr>
        <w:pStyle w:val="Heading4"/>
        <w:rPr>
          <w:b w:val="0"/>
          <w:bCs w:val="0"/>
        </w:rPr>
      </w:pPr>
      <w:r w:rsidRPr="007F7A3F">
        <w:t>2. it Causes a race to the bottom where debaters push the limit as to how reasonably abusive, they can be.</w:t>
      </w:r>
    </w:p>
    <w:p w14:paraId="5B70D0F2" w14:textId="77777777" w:rsidR="00C45F5B" w:rsidRPr="007F7A3F" w:rsidRDefault="00C45F5B" w:rsidP="00C45F5B">
      <w:pPr>
        <w:pStyle w:val="Heading4"/>
        <w:rPr>
          <w:b w:val="0"/>
          <w:bCs w:val="0"/>
        </w:rPr>
      </w:pPr>
      <w:r w:rsidRPr="007F7A3F">
        <w:t xml:space="preserve">No RVI’s - </w:t>
      </w:r>
    </w:p>
    <w:p w14:paraId="120CB0E7" w14:textId="77777777" w:rsidR="00C45F5B" w:rsidRPr="007F7A3F" w:rsidRDefault="00C45F5B" w:rsidP="00C45F5B">
      <w:pPr>
        <w:pStyle w:val="Heading4"/>
        <w:rPr>
          <w:b w:val="0"/>
          <w:bCs w:val="0"/>
        </w:rPr>
      </w:pPr>
      <w:r w:rsidRPr="007F7A3F">
        <w:t xml:space="preserve">1. Chills some debaters from reading theory against abusive </w:t>
      </w:r>
      <w:proofErr w:type="spellStart"/>
      <w:r w:rsidRPr="007F7A3F">
        <w:t>postions</w:t>
      </w:r>
      <w:proofErr w:type="spellEnd"/>
      <w:r w:rsidRPr="007F7A3F">
        <w:t>.</w:t>
      </w:r>
    </w:p>
    <w:p w14:paraId="0BEB515B" w14:textId="77777777" w:rsidR="00C45F5B" w:rsidRPr="007F7A3F" w:rsidRDefault="00C45F5B" w:rsidP="00C45F5B">
      <w:pPr>
        <w:pStyle w:val="Heading4"/>
        <w:rPr>
          <w:b w:val="0"/>
          <w:bCs w:val="0"/>
        </w:rPr>
      </w:pPr>
      <w:r w:rsidRPr="007F7A3F">
        <w:t>2. incentivizes theory baiting where you can just bait theory to win.</w:t>
      </w:r>
    </w:p>
    <w:p w14:paraId="294750DA" w14:textId="77777777" w:rsidR="00C45F5B" w:rsidRPr="007F7A3F" w:rsidRDefault="00C45F5B" w:rsidP="00C45F5B"/>
    <w:p w14:paraId="0A894EDF" w14:textId="7CAAB860" w:rsidR="00C45F5B" w:rsidRPr="007F7A3F" w:rsidRDefault="00C45F5B" w:rsidP="00C45F5B">
      <w:pPr>
        <w:pStyle w:val="Heading2"/>
      </w:pPr>
      <w:r w:rsidRPr="007F7A3F">
        <w:lastRenderedPageBreak/>
        <w:t>4</w:t>
      </w:r>
    </w:p>
    <w:p w14:paraId="39C12F88" w14:textId="77777777" w:rsidR="00F45F58" w:rsidRPr="007F7A3F" w:rsidRDefault="00F45F58" w:rsidP="00F45F58">
      <w:pPr>
        <w:pStyle w:val="Heading4"/>
        <w:rPr>
          <w:u w:val="single"/>
        </w:rPr>
      </w:pPr>
      <w:r w:rsidRPr="007F7A3F">
        <w:t xml:space="preserve">The ROB is to determine the truth </w:t>
      </w:r>
      <w:proofErr w:type="spellStart"/>
      <w:r w:rsidRPr="007F7A3F">
        <w:t>of</w:t>
      </w:r>
      <w:proofErr w:type="spellEnd"/>
      <w:r w:rsidRPr="007F7A3F">
        <w:t xml:space="preserve"> falsity of the resolution –</w:t>
      </w:r>
    </w:p>
    <w:p w14:paraId="4349434E" w14:textId="77777777" w:rsidR="00F45F58" w:rsidRPr="007F7A3F" w:rsidRDefault="00F45F58" w:rsidP="00F45F58">
      <w:pPr>
        <w:pStyle w:val="Heading4"/>
        <w:rPr>
          <w:rFonts w:eastAsia="Calibri"/>
        </w:rPr>
      </w:pPr>
      <w:r w:rsidRPr="007F7A3F">
        <w:t xml:space="preserve">1] Textuality – </w:t>
      </w:r>
      <w:r w:rsidRPr="007F7A3F">
        <w:rPr>
          <w:rFonts w:eastAsia="Calibri"/>
        </w:rPr>
        <w:t>five dictionaries</w:t>
      </w:r>
      <w:r w:rsidRPr="007F7A3F">
        <w:rPr>
          <w:rFonts w:eastAsia="Calibri"/>
          <w:vertAlign w:val="superscript"/>
        </w:rPr>
        <w:footnoteReference w:id="1"/>
      </w:r>
      <w:r w:rsidRPr="007F7A3F">
        <w:rPr>
          <w:rFonts w:eastAsia="Calibri"/>
        </w:rPr>
        <w:t xml:space="preserve"> define to negate as to deny the truth of and affirm</w:t>
      </w:r>
      <w:r w:rsidRPr="007F7A3F">
        <w:rPr>
          <w:rFonts w:eastAsia="Calibri"/>
          <w:vertAlign w:val="superscript"/>
        </w:rPr>
        <w:footnoteReference w:id="2"/>
      </w:r>
      <w:r w:rsidRPr="007F7A3F">
        <w:rPr>
          <w:rFonts w:eastAsia="Calibri"/>
        </w:rPr>
        <w:t xml:space="preserve"> as to prove true. </w:t>
      </w:r>
    </w:p>
    <w:p w14:paraId="6CA7EB70" w14:textId="77777777" w:rsidR="00F45F58" w:rsidRPr="007F7A3F" w:rsidRDefault="00F45F58" w:rsidP="00F45F58">
      <w:pPr>
        <w:pStyle w:val="Heading4"/>
      </w:pPr>
      <w:r w:rsidRPr="007F7A3F">
        <w:t xml:space="preserve">That OW – </w:t>
      </w:r>
    </w:p>
    <w:p w14:paraId="01001B4E" w14:textId="77777777" w:rsidR="00F45F58" w:rsidRPr="007F7A3F" w:rsidRDefault="00F45F58" w:rsidP="00F45F58">
      <w:pPr>
        <w:pStyle w:val="Heading4"/>
      </w:pPr>
      <w:r w:rsidRPr="007F7A3F">
        <w:rPr>
          <w:rFonts w:eastAsia="Calibri"/>
        </w:rPr>
        <w:t xml:space="preserve">a] </w:t>
      </w:r>
      <w:r w:rsidRPr="007F7A3F">
        <w:t xml:space="preserve">Jurisdiction – judges are constrained through their constitutive purpose and proves it’s a side constraint on what arguments they can vote on. </w:t>
      </w:r>
    </w:p>
    <w:p w14:paraId="7C243D4C" w14:textId="77777777" w:rsidR="00F45F58" w:rsidRPr="007F7A3F" w:rsidRDefault="00F45F58" w:rsidP="00F45F58">
      <w:pPr>
        <w:pStyle w:val="Heading4"/>
      </w:pPr>
      <w:r w:rsidRPr="007F7A3F">
        <w:t xml:space="preserve">b] Predictability – people base prep off the pregiven terms in the resolution. </w:t>
      </w:r>
    </w:p>
    <w:p w14:paraId="15509522" w14:textId="77777777" w:rsidR="00F45F58" w:rsidRPr="007F7A3F" w:rsidRDefault="00F45F58" w:rsidP="00F45F58">
      <w:pPr>
        <w:pStyle w:val="Heading4"/>
      </w:pPr>
      <w:r w:rsidRPr="007F7A3F">
        <w:t>2] Isomorphism – alternative ROBs aren’t binary truth/false because of topic lit biases which increases intervention and takes the debate out of the hands of debaters.</w:t>
      </w:r>
    </w:p>
    <w:p w14:paraId="4F75F66B" w14:textId="77777777" w:rsidR="00F45F58" w:rsidRPr="007F7A3F" w:rsidRDefault="00F45F58" w:rsidP="00F45F58">
      <w:pPr>
        <w:pStyle w:val="Heading4"/>
      </w:pPr>
      <w:r w:rsidRPr="007F7A3F">
        <w:t xml:space="preserve">3] Inclusion – any offense functions under it </w:t>
      </w:r>
      <w:proofErr w:type="gramStart"/>
      <w:r w:rsidRPr="007F7A3F">
        <w:t>as long as</w:t>
      </w:r>
      <w:proofErr w:type="gramEnd"/>
      <w:r w:rsidRPr="007F7A3F">
        <w:t xml:space="preserve"> debaters implicate their positions to prove the truth or falsity of the resolution which maximizes substantive clash through ground and is a sequencing question for engaging in debate. </w:t>
      </w:r>
    </w:p>
    <w:p w14:paraId="7B7B4221" w14:textId="77777777" w:rsidR="00F45F58" w:rsidRPr="007F7A3F" w:rsidRDefault="00F45F58" w:rsidP="00F45F58">
      <w:pPr>
        <w:pStyle w:val="Heading4"/>
      </w:pPr>
      <w:r w:rsidRPr="007F7A3F">
        <w:t xml:space="preserve">4] Logic – any statement relies on a conception of truth to function – for example, I’m hungry is the same as its true that I’m hungry – logic is a litmus test for any argument and proves your ROB collapse since it relies on truth. </w:t>
      </w:r>
    </w:p>
    <w:p w14:paraId="42A4F555" w14:textId="77777777" w:rsidR="00F45F58" w:rsidRPr="007F7A3F" w:rsidRDefault="00F45F58" w:rsidP="00F45F58">
      <w:pPr>
        <w:pStyle w:val="Heading4"/>
      </w:pPr>
      <w:r w:rsidRPr="007F7A3F">
        <w:t xml:space="preserve">Presumption and permissibility </w:t>
      </w:r>
      <w:proofErr w:type="gramStart"/>
      <w:r w:rsidRPr="007F7A3F">
        <w:t>negates</w:t>
      </w:r>
      <w:proofErr w:type="gramEnd"/>
      <w:r w:rsidRPr="007F7A3F">
        <w:t xml:space="preserve"> – a) more often false than true since I can prove something false in infinite ways b) real world policies require positive justification before being adopted – there’s </w:t>
      </w:r>
      <w:proofErr w:type="spellStart"/>
      <w:r w:rsidRPr="007F7A3F">
        <w:t>alwahys</w:t>
      </w:r>
      <w:proofErr w:type="spellEnd"/>
      <w:r w:rsidRPr="007F7A3F">
        <w:t xml:space="preserve"> an institutional DA to going through Congress c) ought</w:t>
      </w:r>
      <w:r w:rsidRPr="007F7A3F">
        <w:rPr>
          <w:rStyle w:val="FootnoteReference"/>
          <w:rFonts w:asciiTheme="minorHAnsi" w:hAnsiTheme="minorHAnsi" w:cstheme="minorHAnsi"/>
        </w:rPr>
        <w:footnoteReference w:id="3"/>
      </w:r>
      <w:r w:rsidRPr="007F7A3F">
        <w:t xml:space="preserve"> means “moral obligation” so the lack of that obligation means the </w:t>
      </w:r>
      <w:proofErr w:type="spellStart"/>
      <w:r w:rsidRPr="007F7A3F">
        <w:t>aff</w:t>
      </w:r>
      <w:proofErr w:type="spellEnd"/>
      <w:r w:rsidRPr="007F7A3F">
        <w:t xml:space="preserve"> hasn’t fulfilled their burden</w:t>
      </w:r>
    </w:p>
    <w:p w14:paraId="4D6495C5" w14:textId="77777777" w:rsidR="00F45F58" w:rsidRPr="007F7A3F" w:rsidRDefault="00F45F58" w:rsidP="00F45F58">
      <w:pPr>
        <w:pStyle w:val="Heading4"/>
      </w:pPr>
      <w:r w:rsidRPr="007F7A3F">
        <w:t xml:space="preserve">Negate – </w:t>
      </w:r>
    </w:p>
    <w:p w14:paraId="26D282E1" w14:textId="77777777" w:rsidR="00F45F58" w:rsidRPr="007F7A3F" w:rsidRDefault="00F45F58" w:rsidP="00F45F58">
      <w:pPr>
        <w:pStyle w:val="Heading4"/>
      </w:pPr>
      <w:r w:rsidRPr="007F7A3F">
        <w:t>1] member</w:t>
      </w:r>
      <w:r w:rsidRPr="007F7A3F">
        <w:rPr>
          <w:rStyle w:val="FootnoteReference"/>
        </w:rPr>
        <w:footnoteReference w:id="4"/>
      </w:r>
      <w:r w:rsidRPr="007F7A3F">
        <w:t xml:space="preserve"> is “</w:t>
      </w:r>
      <w:r w:rsidRPr="007F7A3F">
        <w:rPr>
          <w:rStyle w:val="Emphasis"/>
        </w:rPr>
        <w:t>a part or organ of the body, especially a limb</w:t>
      </w:r>
      <w:r w:rsidRPr="007F7A3F">
        <w:t>” but an organ can’t have obligations</w:t>
      </w:r>
    </w:p>
    <w:p w14:paraId="74F3C32F" w14:textId="77777777" w:rsidR="00F45F58" w:rsidRPr="007F7A3F" w:rsidRDefault="00F45F58" w:rsidP="00F45F58">
      <w:pPr>
        <w:pStyle w:val="Heading4"/>
      </w:pPr>
      <w:r w:rsidRPr="007F7A3F">
        <w:t>2] of</w:t>
      </w:r>
      <w:r w:rsidRPr="007F7A3F">
        <w:rPr>
          <w:rStyle w:val="FootnoteReference"/>
        </w:rPr>
        <w:footnoteReference w:id="5"/>
      </w:r>
      <w:r w:rsidRPr="007F7A3F">
        <w:t xml:space="preserve"> is to </w:t>
      </w:r>
      <w:r w:rsidRPr="007F7A3F">
        <w:rPr>
          <w:rStyle w:val="Emphasis"/>
        </w:rPr>
        <w:t>“expressing an age”</w:t>
      </w:r>
      <w:r w:rsidRPr="007F7A3F">
        <w:t xml:space="preserve"> but the </w:t>
      </w:r>
      <w:proofErr w:type="spellStart"/>
      <w:r w:rsidRPr="007F7A3F">
        <w:t>rez</w:t>
      </w:r>
      <w:proofErr w:type="spellEnd"/>
      <w:r w:rsidRPr="007F7A3F">
        <w:t xml:space="preserve"> doesn’t delineate a length of time</w:t>
      </w:r>
    </w:p>
    <w:p w14:paraId="4693CCEC" w14:textId="77777777" w:rsidR="00F45F58" w:rsidRPr="007F7A3F" w:rsidRDefault="00F45F58" w:rsidP="00F45F58">
      <w:pPr>
        <w:pStyle w:val="Heading4"/>
      </w:pPr>
      <w:r w:rsidRPr="007F7A3F">
        <w:t>3] the</w:t>
      </w:r>
      <w:r w:rsidRPr="007F7A3F">
        <w:rPr>
          <w:rStyle w:val="FootnoteReference"/>
        </w:rPr>
        <w:footnoteReference w:id="6"/>
      </w:r>
      <w:r w:rsidRPr="007F7A3F">
        <w:t xml:space="preserve"> is “</w:t>
      </w:r>
      <w:r w:rsidRPr="007F7A3F">
        <w:rPr>
          <w:rStyle w:val="Emphasis"/>
        </w:rPr>
        <w:t>denoting a disease or affliction</w:t>
      </w:r>
      <w:r w:rsidRPr="007F7A3F">
        <w:t>” but the WTO isn’t a disease</w:t>
      </w:r>
    </w:p>
    <w:p w14:paraId="2F295479" w14:textId="77777777" w:rsidR="00F45F58" w:rsidRPr="007F7A3F" w:rsidRDefault="00F45F58" w:rsidP="00F45F58">
      <w:pPr>
        <w:pStyle w:val="Heading4"/>
      </w:pPr>
      <w:r w:rsidRPr="007F7A3F">
        <w:t>4] to</w:t>
      </w:r>
      <w:r w:rsidRPr="007F7A3F">
        <w:rPr>
          <w:rStyle w:val="FootnoteReference"/>
        </w:rPr>
        <w:footnoteReference w:id="7"/>
      </w:r>
      <w:r w:rsidRPr="007F7A3F">
        <w:t xml:space="preserve"> is to </w:t>
      </w:r>
      <w:r w:rsidRPr="007F7A3F">
        <w:rPr>
          <w:rStyle w:val="Emphasis"/>
        </w:rPr>
        <w:t>“expressing motion in the direction of (a particular location)”</w:t>
      </w:r>
      <w:r w:rsidRPr="007F7A3F">
        <w:t xml:space="preserve"> but the </w:t>
      </w:r>
      <w:proofErr w:type="spellStart"/>
      <w:r w:rsidRPr="007F7A3F">
        <w:t>rez</w:t>
      </w:r>
      <w:proofErr w:type="spellEnd"/>
      <w:r w:rsidRPr="007F7A3F">
        <w:t xml:space="preserve"> doesn’t have a location</w:t>
      </w:r>
    </w:p>
    <w:p w14:paraId="5F9A7E85" w14:textId="77777777" w:rsidR="00F45F58" w:rsidRPr="007F7A3F" w:rsidRDefault="00F45F58" w:rsidP="00F45F58">
      <w:pPr>
        <w:pStyle w:val="Heading4"/>
      </w:pPr>
      <w:r w:rsidRPr="007F7A3F">
        <w:t>5] reduce</w:t>
      </w:r>
      <w:r w:rsidRPr="007F7A3F">
        <w:rPr>
          <w:rStyle w:val="FootnoteReference"/>
        </w:rPr>
        <w:footnoteReference w:id="8"/>
      </w:r>
      <w:r w:rsidRPr="007F7A3F">
        <w:t xml:space="preserve"> is to </w:t>
      </w:r>
      <w:r w:rsidRPr="007F7A3F">
        <w:rPr>
          <w:rStyle w:val="Emphasis"/>
        </w:rPr>
        <w:t>“(of a person) lose weight, typically by dieting”</w:t>
      </w:r>
      <w:r w:rsidRPr="007F7A3F">
        <w:t xml:space="preserve"> but IP doesn’t have a body to lose weight. </w:t>
      </w:r>
    </w:p>
    <w:p w14:paraId="44F4A8FB" w14:textId="77777777" w:rsidR="00F45F58" w:rsidRPr="007F7A3F" w:rsidRDefault="00F45F58" w:rsidP="00F45F58">
      <w:pPr>
        <w:pStyle w:val="Heading4"/>
      </w:pPr>
      <w:r w:rsidRPr="007F7A3F">
        <w:t>6] for</w:t>
      </w:r>
      <w:r w:rsidRPr="007F7A3F">
        <w:rPr>
          <w:rStyle w:val="FootnoteReference"/>
        </w:rPr>
        <w:footnoteReference w:id="9"/>
      </w:r>
      <w:r w:rsidRPr="007F7A3F">
        <w:t xml:space="preserve"> is “in place of” but medicines aren’t replacing IP. </w:t>
      </w:r>
    </w:p>
    <w:p w14:paraId="790377E7" w14:textId="77777777" w:rsidR="00F45F58" w:rsidRPr="007F7A3F" w:rsidRDefault="00F45F58" w:rsidP="00F45F58">
      <w:pPr>
        <w:pStyle w:val="Heading4"/>
      </w:pPr>
      <w:r w:rsidRPr="007F7A3F">
        <w:lastRenderedPageBreak/>
        <w:t>7] medicine</w:t>
      </w:r>
      <w:r w:rsidRPr="007F7A3F">
        <w:rPr>
          <w:rStyle w:val="FootnoteReference"/>
        </w:rPr>
        <w:footnoteReference w:id="10"/>
      </w:r>
      <w:r w:rsidRPr="007F7A3F">
        <w:t xml:space="preserve"> is </w:t>
      </w:r>
      <w:r w:rsidRPr="007F7A3F">
        <w:rPr>
          <w:rStyle w:val="Emphasis"/>
        </w:rPr>
        <w:t>“(especially among some North American Indian peoples) a spell, charm, or fetish believed to have healing, protective, or other power”</w:t>
      </w:r>
      <w:r w:rsidRPr="007F7A3F">
        <w:t xml:space="preserve"> but you can’t have IP for a spell. </w:t>
      </w:r>
    </w:p>
    <w:p w14:paraId="014749A8" w14:textId="3001D7CE" w:rsidR="00F45F58" w:rsidRPr="007F7A3F" w:rsidRDefault="00F45F58" w:rsidP="00F45F58"/>
    <w:p w14:paraId="51C0C729" w14:textId="36FF294E" w:rsidR="00F45F58" w:rsidRPr="007F7A3F" w:rsidRDefault="00C45F5B" w:rsidP="00F45F58">
      <w:pPr>
        <w:pStyle w:val="Heading2"/>
      </w:pPr>
      <w:r w:rsidRPr="007F7A3F">
        <w:lastRenderedPageBreak/>
        <w:t>5</w:t>
      </w:r>
    </w:p>
    <w:p w14:paraId="65BF866F" w14:textId="77777777" w:rsidR="00F45F58" w:rsidRPr="007F7A3F" w:rsidRDefault="00F45F58" w:rsidP="00F45F58">
      <w:pPr>
        <w:pStyle w:val="Heading4"/>
      </w:pPr>
      <w:r w:rsidRPr="007F7A3F">
        <w:t xml:space="preserve">CP Text: Member states of the World Trade Organization should </w:t>
      </w:r>
      <w:proofErr w:type="gramStart"/>
      <w:r w:rsidRPr="007F7A3F">
        <w:t>enter into</w:t>
      </w:r>
      <w:proofErr w:type="gramEnd"/>
      <w:r w:rsidRPr="007F7A3F">
        <w:t xml:space="preserve"> a prior and binding consultation with the World Health Organization on whether or not to [do the Plan]. The World Health Organization ought to publicly declare that their decision on [the Plan] will represent their future decisions on all intellectual property protections on medicines.</w:t>
      </w:r>
    </w:p>
    <w:p w14:paraId="7F9530FA" w14:textId="77777777" w:rsidR="00F45F58" w:rsidRPr="007F7A3F" w:rsidRDefault="00F45F58" w:rsidP="00F45F58">
      <w:pPr>
        <w:pStyle w:val="Heading4"/>
      </w:pPr>
      <w:r w:rsidRPr="007F7A3F">
        <w:t xml:space="preserve">The plan’s unilateral action by the WTO on </w:t>
      </w:r>
      <w:r w:rsidRPr="007F7A3F">
        <w:rPr>
          <w:u w:val="single"/>
        </w:rPr>
        <w:t>medical IP</w:t>
      </w:r>
      <w:r w:rsidRPr="007F7A3F">
        <w:t xml:space="preserve"> undermines WHO legitimacy – forcing a perception of WHO action </w:t>
      </w:r>
      <w:r w:rsidRPr="007F7A3F">
        <w:rPr>
          <w:u w:val="single"/>
        </w:rPr>
        <w:t>against patents</w:t>
      </w:r>
      <w:r w:rsidRPr="007F7A3F">
        <w:t xml:space="preserve"> is key to re-assert it – they </w:t>
      </w:r>
      <w:r w:rsidRPr="007F7A3F">
        <w:rPr>
          <w:u w:val="single"/>
        </w:rPr>
        <w:t>say yes</w:t>
      </w:r>
      <w:r w:rsidRPr="007F7A3F">
        <w:t>.</w:t>
      </w:r>
    </w:p>
    <w:p w14:paraId="1984F32A" w14:textId="77777777" w:rsidR="00F45F58" w:rsidRPr="007F7A3F" w:rsidRDefault="00F45F58" w:rsidP="00F45F58">
      <w:pPr>
        <w:rPr>
          <w:sz w:val="16"/>
        </w:rPr>
      </w:pPr>
      <w:proofErr w:type="spellStart"/>
      <w:r w:rsidRPr="007F7A3F">
        <w:rPr>
          <w:rStyle w:val="Style13ptBold"/>
          <w:u w:val="single"/>
        </w:rPr>
        <w:t>Rimmer</w:t>
      </w:r>
      <w:proofErr w:type="spellEnd"/>
      <w:r w:rsidRPr="007F7A3F">
        <w:rPr>
          <w:rStyle w:val="Style13ptBold"/>
          <w:u w:val="single"/>
        </w:rPr>
        <w:t xml:space="preserve"> 04</w:t>
      </w:r>
      <w:r w:rsidRPr="007F7A3F">
        <w:rPr>
          <w:sz w:val="16"/>
        </w:rPr>
        <w:t xml:space="preserve">, Matthew. "The race to patent the SARS virus: the TRIPS agreement and access to essential medicines." Melbourne Journal of International Law 5.2 (2004): 335-374. </w:t>
      </w:r>
      <w:hyperlink r:id="rId14" w:history="1">
        <w:r w:rsidRPr="007F7A3F">
          <w:rPr>
            <w:rStyle w:val="Hyperlink"/>
            <w:sz w:val="16"/>
          </w:rPr>
          <w:t>https://law.unimelb.edu.au/__data/assets/pdf_file/0007/1681117/Rimmer.pdf</w:t>
        </w:r>
      </w:hyperlink>
      <w:r w:rsidRPr="007F7A3F">
        <w:rPr>
          <w:sz w:val="16"/>
        </w:rPr>
        <w:t xml:space="preserve"> (BA (Hons), LLB (Hons) (Australian National University), PhD (New South Wales); Lecturer at ACIPA, the Faculty of Law, The Australian National University)//</w:t>
      </w:r>
      <w:proofErr w:type="spellStart"/>
      <w:r w:rsidRPr="007F7A3F">
        <w:rPr>
          <w:sz w:val="16"/>
        </w:rPr>
        <w:t>SidK</w:t>
      </w:r>
      <w:proofErr w:type="spellEnd"/>
      <w:r w:rsidRPr="007F7A3F">
        <w:rPr>
          <w:sz w:val="16"/>
        </w:rPr>
        <w:t xml:space="preserve"> + Elmer </w:t>
      </w:r>
    </w:p>
    <w:p w14:paraId="1C714DFA" w14:textId="77777777" w:rsidR="00F45F58" w:rsidRPr="007F7A3F" w:rsidRDefault="00F45F58" w:rsidP="00F45F58">
      <w:pPr>
        <w:rPr>
          <w:sz w:val="16"/>
          <w:szCs w:val="26"/>
        </w:rPr>
      </w:pPr>
      <w:r w:rsidRPr="007F7A3F">
        <w:rPr>
          <w:sz w:val="16"/>
          <w:szCs w:val="26"/>
        </w:rPr>
        <w:t xml:space="preserve">The WHO has been instrumental in coordinating the international network of research on the SARS virus. It has </w:t>
      </w:r>
      <w:proofErr w:type="spellStart"/>
      <w:r w:rsidRPr="007F7A3F">
        <w:rPr>
          <w:sz w:val="16"/>
          <w:szCs w:val="26"/>
        </w:rPr>
        <w:t>emphasised</w:t>
      </w:r>
      <w:proofErr w:type="spellEnd"/>
      <w:r w:rsidRPr="007F7A3F">
        <w:rPr>
          <w:sz w:val="16"/>
          <w:szCs w:val="26"/>
        </w:rPr>
        <w:t xml:space="preserve"> the need for collaboration between the network participants. </w:t>
      </w:r>
      <w:r w:rsidRPr="007F7A3F">
        <w:rPr>
          <w:szCs w:val="26"/>
          <w:u w:val="single"/>
        </w:rPr>
        <w:t xml:space="preserve">The WHO presented the containment of the SARS virus as ‘one of the biggest success stories in public health in recent years’.206 However, it </w:t>
      </w:r>
      <w:r w:rsidRPr="007F7A3F">
        <w:rPr>
          <w:b/>
          <w:bCs/>
          <w:szCs w:val="26"/>
          <w:u w:val="single"/>
        </w:rPr>
        <w:t xml:space="preserve">was less active in the debate over patent law </w:t>
      </w:r>
      <w:r w:rsidRPr="007F7A3F">
        <w:rPr>
          <w:szCs w:val="26"/>
          <w:u w:val="single"/>
        </w:rPr>
        <w:t>and public health epidemics.</w:t>
      </w:r>
      <w:r w:rsidRPr="007F7A3F">
        <w:rPr>
          <w:sz w:val="16"/>
          <w:szCs w:val="26"/>
        </w:rPr>
        <w:t xml:space="preserve"> The 56th World Health Assembly considered the relationship between intellectual property, </w:t>
      </w:r>
      <w:proofErr w:type="gramStart"/>
      <w:r w:rsidRPr="007F7A3F">
        <w:rPr>
          <w:sz w:val="16"/>
          <w:szCs w:val="26"/>
        </w:rPr>
        <w:t>innovation</w:t>
      </w:r>
      <w:proofErr w:type="gramEnd"/>
      <w:r w:rsidRPr="007F7A3F">
        <w:rPr>
          <w:sz w:val="16"/>
          <w:szCs w:val="26"/>
        </w:rPr>
        <w:t xml:space="preserve"> and public health. It stressed that </w:t>
      </w:r>
      <w:proofErr w:type="gramStart"/>
      <w:r w:rsidRPr="007F7A3F">
        <w:rPr>
          <w:sz w:val="16"/>
          <w:szCs w:val="26"/>
        </w:rPr>
        <w:t>in order to</w:t>
      </w:r>
      <w:proofErr w:type="gramEnd"/>
      <w:r w:rsidRPr="007F7A3F">
        <w:rPr>
          <w:sz w:val="16"/>
          <w:szCs w:val="2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F7A3F">
        <w:rPr>
          <w:szCs w:val="26"/>
          <w:u w:val="single"/>
        </w:rPr>
        <w:t xml:space="preserve">The </w:t>
      </w:r>
      <w:r w:rsidRPr="007F7A3F">
        <w:rPr>
          <w:rStyle w:val="StyleUnderline"/>
          <w:sz w:val="26"/>
          <w:szCs w:val="26"/>
        </w:rPr>
        <w:t>WHO</w:t>
      </w:r>
      <w:r w:rsidRPr="007F7A3F">
        <w:rPr>
          <w:szCs w:val="26"/>
          <w:u w:val="single"/>
        </w:rPr>
        <w:t xml:space="preserve"> has </w:t>
      </w:r>
      <w:r w:rsidRPr="007F7A3F">
        <w:rPr>
          <w:rStyle w:val="StyleUnderline"/>
          <w:sz w:val="26"/>
          <w:szCs w:val="26"/>
        </w:rPr>
        <w:t>made</w:t>
      </w:r>
      <w:r w:rsidRPr="007F7A3F">
        <w:rPr>
          <w:szCs w:val="26"/>
          <w:u w:val="single"/>
        </w:rPr>
        <w:t xml:space="preserve"> </w:t>
      </w:r>
      <w:proofErr w:type="gramStart"/>
      <w:r w:rsidRPr="007F7A3F">
        <w:rPr>
          <w:szCs w:val="26"/>
          <w:u w:val="single"/>
        </w:rPr>
        <w:t>a number of</w:t>
      </w:r>
      <w:proofErr w:type="gramEnd"/>
      <w:r w:rsidRPr="007F7A3F">
        <w:rPr>
          <w:szCs w:val="26"/>
          <w:u w:val="single"/>
        </w:rPr>
        <w:t xml:space="preserve"> </w:t>
      </w:r>
      <w:r w:rsidRPr="007F7A3F">
        <w:rPr>
          <w:rStyle w:val="StyleUnderline"/>
          <w:bCs/>
          <w:sz w:val="26"/>
          <w:szCs w:val="26"/>
        </w:rPr>
        <w:t>aspirational statements</w:t>
      </w:r>
      <w:r w:rsidRPr="007F7A3F">
        <w:rPr>
          <w:szCs w:val="26"/>
          <w:u w:val="single"/>
        </w:rPr>
        <w:t xml:space="preserve"> about patent law and access to essential medicines. Arguably, though, the </w:t>
      </w:r>
      <w:proofErr w:type="spellStart"/>
      <w:r w:rsidRPr="007F7A3F">
        <w:rPr>
          <w:szCs w:val="26"/>
          <w:u w:val="single"/>
        </w:rPr>
        <w:t>organisation</w:t>
      </w:r>
      <w:proofErr w:type="spellEnd"/>
      <w:r w:rsidRPr="007F7A3F">
        <w:rPr>
          <w:szCs w:val="26"/>
          <w:u w:val="single"/>
        </w:rPr>
        <w:t xml:space="preserve"> could be a much more informed and vocal advocate. Initially, the WHO did not view the patent issues related to SARS as being within its field of activities. </w:t>
      </w:r>
      <w:r w:rsidRPr="007F7A3F">
        <w:rPr>
          <w:rStyle w:val="StyleUnderline"/>
          <w:sz w:val="26"/>
          <w:szCs w:val="26"/>
        </w:rPr>
        <w:t xml:space="preserve">The agency </w:t>
      </w:r>
      <w:r w:rsidRPr="007F7A3F">
        <w:rPr>
          <w:rStyle w:val="StyleUnderline"/>
          <w:bCs/>
          <w:sz w:val="26"/>
          <w:szCs w:val="26"/>
        </w:rPr>
        <w:t>did</w:t>
      </w:r>
      <w:r w:rsidRPr="007F7A3F">
        <w:rPr>
          <w:b/>
          <w:bCs/>
          <w:szCs w:val="26"/>
          <w:u w:val="single"/>
        </w:rPr>
        <w:t xml:space="preserve"> </w:t>
      </w:r>
      <w:r w:rsidRPr="007F7A3F">
        <w:rPr>
          <w:rStyle w:val="StyleUnderline"/>
          <w:bCs/>
          <w:sz w:val="26"/>
          <w:szCs w:val="26"/>
        </w:rPr>
        <w:t>not</w:t>
      </w:r>
      <w:r w:rsidRPr="007F7A3F">
        <w:rPr>
          <w:b/>
          <w:bCs/>
          <w:szCs w:val="26"/>
          <w:u w:val="single"/>
        </w:rPr>
        <w:t xml:space="preserve"> </w:t>
      </w:r>
      <w:r w:rsidRPr="007F7A3F">
        <w:rPr>
          <w:rStyle w:val="StyleUnderline"/>
          <w:bCs/>
          <w:sz w:val="26"/>
          <w:szCs w:val="26"/>
        </w:rPr>
        <w:t>even seem aware of the patent proceedings</w:t>
      </w:r>
      <w:r w:rsidRPr="007F7A3F">
        <w:rPr>
          <w:szCs w:val="26"/>
          <w:u w:val="single"/>
        </w:rPr>
        <w:t>, leaving individual research institutions without guidance</w:t>
      </w:r>
      <w:r w:rsidRPr="007F7A3F">
        <w:rPr>
          <w:sz w:val="16"/>
          <w:szCs w:val="26"/>
        </w:rPr>
        <w:t xml:space="preserve">. Spokesman Dick Thompson said: ‘What we care about is [that] the international collaboration continues to function. Patents, they don’t really concern us’.208 The director of WHO’s Global Influenza project, Klaus </w:t>
      </w:r>
      <w:proofErr w:type="spellStart"/>
      <w:r w:rsidRPr="007F7A3F">
        <w:rPr>
          <w:sz w:val="16"/>
          <w:szCs w:val="26"/>
        </w:rPr>
        <w:t>Stöhr</w:t>
      </w:r>
      <w:proofErr w:type="spellEnd"/>
      <w:r w:rsidRPr="007F7A3F">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F7A3F">
        <w:rPr>
          <w:sz w:val="16"/>
          <w:szCs w:val="26"/>
        </w:rPr>
        <w:t>commercialise</w:t>
      </w:r>
      <w:proofErr w:type="spellEnd"/>
      <w:r w:rsidRPr="007F7A3F">
        <w:rPr>
          <w:sz w:val="16"/>
          <w:szCs w:val="26"/>
        </w:rPr>
        <w:t xml:space="preserve"> such research. </w:t>
      </w:r>
      <w:r w:rsidRPr="007F7A3F">
        <w:rPr>
          <w:szCs w:val="26"/>
          <w:u w:val="single"/>
        </w:rPr>
        <w:t xml:space="preserve">Klaus </w:t>
      </w:r>
      <w:proofErr w:type="spellStart"/>
      <w:r w:rsidRPr="007F7A3F">
        <w:rPr>
          <w:szCs w:val="26"/>
          <w:u w:val="single"/>
        </w:rPr>
        <w:t>Stöhr</w:t>
      </w:r>
      <w:proofErr w:type="spellEnd"/>
      <w:r w:rsidRPr="007F7A3F">
        <w:rPr>
          <w:szCs w:val="26"/>
          <w:u w:val="single"/>
        </w:rPr>
        <w:t xml:space="preserve"> conceded: ‘At a certain point of time you have to give way for competitive pharmaceutical companies’.210 </w:t>
      </w:r>
      <w:r w:rsidRPr="007F7A3F">
        <w:rPr>
          <w:rStyle w:val="StyleUnderline"/>
          <w:sz w:val="26"/>
          <w:szCs w:val="26"/>
        </w:rPr>
        <w:t xml:space="preserve">On a policy front, the WHO </w:t>
      </w:r>
      <w:r w:rsidRPr="007F7A3F">
        <w:rPr>
          <w:rStyle w:val="StyleUnderline"/>
          <w:bCs/>
          <w:sz w:val="26"/>
          <w:szCs w:val="26"/>
        </w:rPr>
        <w:t>remained deferential</w:t>
      </w:r>
      <w:r w:rsidRPr="007F7A3F">
        <w:rPr>
          <w:rStyle w:val="StyleUnderline"/>
          <w:sz w:val="26"/>
          <w:szCs w:val="26"/>
        </w:rPr>
        <w:t xml:space="preserve"> to the WTO</w:t>
      </w:r>
      <w:r w:rsidRPr="007F7A3F">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7F7A3F">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F7A3F">
        <w:rPr>
          <w:rStyle w:val="StyleUnderline"/>
          <w:sz w:val="26"/>
          <w:szCs w:val="26"/>
        </w:rPr>
        <w:t xml:space="preserve">the WHO appears diffident, </w:t>
      </w:r>
      <w:r w:rsidRPr="007F7A3F">
        <w:rPr>
          <w:rStyle w:val="StyleUnderline"/>
          <w:bCs/>
          <w:sz w:val="26"/>
          <w:szCs w:val="26"/>
        </w:rPr>
        <w:t>unwilling to take on more than a spectator</w:t>
      </w:r>
      <w:r w:rsidRPr="007F7A3F">
        <w:rPr>
          <w:rStyle w:val="StyleUnderline"/>
          <w:sz w:val="26"/>
          <w:szCs w:val="26"/>
        </w:rPr>
        <w:t xml:space="preserve"> role</w:t>
      </w:r>
      <w:r w:rsidRPr="007F7A3F">
        <w:rPr>
          <w:szCs w:val="26"/>
          <w:u w:val="single"/>
        </w:rPr>
        <w:t xml:space="preserve">. </w:t>
      </w:r>
      <w:r w:rsidRPr="007F7A3F">
        <w:rPr>
          <w:rStyle w:val="StyleUnderline"/>
          <w:sz w:val="26"/>
          <w:szCs w:val="26"/>
        </w:rPr>
        <w:t>Such a position is</w:t>
      </w:r>
      <w:r w:rsidRPr="007F7A3F">
        <w:rPr>
          <w:szCs w:val="26"/>
          <w:u w:val="single"/>
        </w:rPr>
        <w:t xml:space="preserve"> arguably </w:t>
      </w:r>
      <w:r w:rsidRPr="007F7A3F">
        <w:rPr>
          <w:rStyle w:val="StyleUnderline"/>
          <w:sz w:val="26"/>
          <w:szCs w:val="26"/>
        </w:rPr>
        <w:t>too timid</w:t>
      </w:r>
      <w:r w:rsidRPr="007F7A3F">
        <w:rPr>
          <w:szCs w:val="26"/>
          <w:u w:val="single"/>
        </w:rPr>
        <w:t xml:space="preserve">, </w:t>
      </w:r>
      <w:r w:rsidRPr="007F7A3F">
        <w:rPr>
          <w:rStyle w:val="StyleUnderline"/>
          <w:sz w:val="26"/>
          <w:szCs w:val="26"/>
        </w:rPr>
        <w:t>given the gravity of national</w:t>
      </w:r>
      <w:r w:rsidRPr="007F7A3F">
        <w:rPr>
          <w:szCs w:val="26"/>
          <w:u w:val="single"/>
        </w:rPr>
        <w:t xml:space="preserve"> </w:t>
      </w:r>
      <w:r w:rsidRPr="007F7A3F">
        <w:rPr>
          <w:rStyle w:val="StyleUnderline"/>
          <w:sz w:val="26"/>
          <w:szCs w:val="26"/>
        </w:rPr>
        <w:t>emergencies</w:t>
      </w:r>
      <w:r w:rsidRPr="007F7A3F">
        <w:rPr>
          <w:szCs w:val="26"/>
          <w:u w:val="single"/>
        </w:rPr>
        <w:t xml:space="preserve">, such as the SARS virus. The </w:t>
      </w:r>
      <w:proofErr w:type="spellStart"/>
      <w:r w:rsidRPr="007F7A3F">
        <w:rPr>
          <w:szCs w:val="26"/>
          <w:u w:val="single"/>
        </w:rPr>
        <w:t>organisation</w:t>
      </w:r>
      <w:proofErr w:type="spellEnd"/>
      <w:r w:rsidRPr="007F7A3F">
        <w:rPr>
          <w:szCs w:val="26"/>
          <w:u w:val="single"/>
        </w:rPr>
        <w:t xml:space="preserve"> could take a much stronger stance on the impact of the </w:t>
      </w:r>
      <w:r w:rsidRPr="007F7A3F">
        <w:rPr>
          <w:b/>
          <w:bCs/>
          <w:szCs w:val="26"/>
          <w:u w:val="single"/>
        </w:rPr>
        <w:t>TRIPS</w:t>
      </w:r>
      <w:r w:rsidRPr="007F7A3F">
        <w:rPr>
          <w:szCs w:val="26"/>
          <w:u w:val="single"/>
        </w:rPr>
        <w:t xml:space="preserve"> Agreement on public health concerns</w:t>
      </w:r>
      <w:r w:rsidRPr="007F7A3F">
        <w:rPr>
          <w:sz w:val="16"/>
          <w:szCs w:val="26"/>
        </w:rPr>
        <w:t xml:space="preserve">. The WHO has since enunciated a position statement on the patenting of the SARS virus. A number of </w:t>
      </w:r>
      <w:proofErr w:type="gramStart"/>
      <w:r w:rsidRPr="007F7A3F">
        <w:rPr>
          <w:sz w:val="16"/>
          <w:szCs w:val="26"/>
        </w:rPr>
        <w:t>high ranking</w:t>
      </w:r>
      <w:proofErr w:type="gramEnd"/>
      <w:r w:rsidRPr="007F7A3F">
        <w:rPr>
          <w:sz w:val="16"/>
          <w:szCs w:val="26"/>
        </w:rPr>
        <w:t xml:space="preserve"> officials from the </w:t>
      </w:r>
      <w:proofErr w:type="spellStart"/>
      <w:r w:rsidRPr="007F7A3F">
        <w:rPr>
          <w:sz w:val="16"/>
          <w:szCs w:val="26"/>
        </w:rPr>
        <w:t>organisation</w:t>
      </w:r>
      <w:proofErr w:type="spellEnd"/>
      <w:r w:rsidRPr="007F7A3F">
        <w:rPr>
          <w:sz w:val="16"/>
          <w:szCs w:val="26"/>
        </w:rPr>
        <w:t xml:space="preserve"> have commented on the need to ensure that international research into the SARS virus is not </w:t>
      </w:r>
      <w:r w:rsidRPr="007F7A3F">
        <w:rPr>
          <w:sz w:val="16"/>
          <w:szCs w:val="26"/>
        </w:rPr>
        <w:lastRenderedPageBreak/>
        <w:t xml:space="preserve">impeded by competition over patents. </w:t>
      </w:r>
      <w:r w:rsidRPr="007F7A3F">
        <w:rPr>
          <w:szCs w:val="26"/>
          <w:u w:val="single"/>
        </w:rPr>
        <w:t xml:space="preserve">Arguably though, </w:t>
      </w:r>
      <w:r w:rsidRPr="007F7A3F">
        <w:rPr>
          <w:rStyle w:val="StyleUnderline"/>
          <w:sz w:val="26"/>
          <w:szCs w:val="26"/>
        </w:rPr>
        <w:t xml:space="preserve">the </w:t>
      </w:r>
      <w:r w:rsidRPr="007F7A3F">
        <w:rPr>
          <w:rStyle w:val="StyleUnderline"/>
          <w:bCs/>
          <w:sz w:val="26"/>
          <w:szCs w:val="26"/>
        </w:rPr>
        <w:t>WHO</w:t>
      </w:r>
      <w:r w:rsidRPr="007F7A3F">
        <w:rPr>
          <w:b/>
          <w:bCs/>
          <w:szCs w:val="26"/>
          <w:u w:val="single"/>
        </w:rPr>
        <w:t xml:space="preserve"> should not be limited to a mere spectator role in such policy discussions. It </w:t>
      </w:r>
      <w:r w:rsidRPr="007F7A3F">
        <w:rPr>
          <w:rStyle w:val="StyleUnderline"/>
          <w:bCs/>
          <w:sz w:val="26"/>
          <w:szCs w:val="26"/>
        </w:rPr>
        <w:t>needs</w:t>
      </w:r>
      <w:r w:rsidRPr="007F7A3F">
        <w:rPr>
          <w:b/>
          <w:bCs/>
          <w:szCs w:val="26"/>
          <w:u w:val="single"/>
        </w:rPr>
        <w:t xml:space="preserve"> </w:t>
      </w:r>
      <w:r w:rsidRPr="007F7A3F">
        <w:rPr>
          <w:rStyle w:val="StyleUnderline"/>
          <w:bCs/>
          <w:sz w:val="26"/>
          <w:szCs w:val="26"/>
        </w:rPr>
        <w:t>to</w:t>
      </w:r>
      <w:r w:rsidRPr="007F7A3F">
        <w:rPr>
          <w:b/>
          <w:bCs/>
          <w:szCs w:val="26"/>
          <w:u w:val="single"/>
        </w:rPr>
        <w:t xml:space="preserve"> </w:t>
      </w:r>
      <w:r w:rsidRPr="007F7A3F">
        <w:rPr>
          <w:rStyle w:val="StyleUnderline"/>
          <w:bCs/>
          <w:sz w:val="26"/>
          <w:szCs w:val="26"/>
        </w:rPr>
        <w:t>play an active advocacy role in the debate over patent law and access to essential medicines</w:t>
      </w:r>
      <w:r w:rsidRPr="007F7A3F">
        <w:rPr>
          <w:szCs w:val="26"/>
          <w:u w:val="single"/>
        </w:rPr>
        <w:t>.</w:t>
      </w:r>
      <w:r w:rsidRPr="007F7A3F">
        <w:rPr>
          <w:sz w:val="16"/>
          <w:szCs w:val="26"/>
        </w:rPr>
        <w:t xml:space="preserve"> The WHO released a position statement on ‘Patent Applications for the SARS Virus and Genes’ on 29 May 2003.212 The </w:t>
      </w:r>
      <w:proofErr w:type="spellStart"/>
      <w:r w:rsidRPr="007F7A3F">
        <w:rPr>
          <w:sz w:val="16"/>
          <w:szCs w:val="26"/>
        </w:rPr>
        <w:t>organisation</w:t>
      </w:r>
      <w:proofErr w:type="spellEnd"/>
      <w:r w:rsidRPr="007F7A3F">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F7A3F">
        <w:rPr>
          <w:sz w:val="16"/>
          <w:szCs w:val="26"/>
        </w:rPr>
        <w:t>recognised</w:t>
      </w:r>
      <w:proofErr w:type="spellEnd"/>
      <w:r w:rsidRPr="007F7A3F">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F7A3F">
        <w:rPr>
          <w:sz w:val="16"/>
          <w:szCs w:val="26"/>
        </w:rPr>
        <w:t>organisations</w:t>
      </w:r>
      <w:proofErr w:type="spellEnd"/>
      <w:r w:rsidRPr="007F7A3F">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7F7A3F">
        <w:rPr>
          <w:sz w:val="16"/>
          <w:szCs w:val="26"/>
        </w:rPr>
        <w:t>manner in which</w:t>
      </w:r>
      <w:proofErr w:type="gramEnd"/>
      <w:r w:rsidRPr="007F7A3F">
        <w:rPr>
          <w:sz w:val="16"/>
          <w:szCs w:val="2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F7A3F">
        <w:rPr>
          <w:szCs w:val="26"/>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F7A3F">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7F7A3F">
        <w:rPr>
          <w:szCs w:val="26"/>
          <w:u w:val="single"/>
        </w:rPr>
        <w:t xml:space="preserve">The Director-General of the WHO, Dr Gro Harlem Brundtland, </w:t>
      </w:r>
      <w:r w:rsidRPr="007F7A3F">
        <w:rPr>
          <w:b/>
          <w:bCs/>
          <w:szCs w:val="26"/>
          <w:u w:val="single"/>
        </w:rPr>
        <w:t>told the World Health</w:t>
      </w:r>
      <w:r w:rsidRPr="007F7A3F">
        <w:rPr>
          <w:szCs w:val="26"/>
          <w:u w:val="single"/>
        </w:rPr>
        <w:t xml:space="preserve"> Assembly that there was a need to build trust and forge solidarity in the face of public health epidemics: ‘</w:t>
      </w:r>
      <w:r w:rsidRPr="007F7A3F">
        <w:rPr>
          <w:b/>
          <w:bCs/>
          <w:szCs w:val="26"/>
          <w:u w:val="single"/>
        </w:rPr>
        <w:t xml:space="preserve">Ensuring that patent regimes stimulate research and do not hinder international scientific cooperation </w:t>
      </w:r>
      <w:r w:rsidRPr="007F7A3F">
        <w:rPr>
          <w:szCs w:val="26"/>
          <w:u w:val="single"/>
        </w:rPr>
        <w:t>is a critical challenge — whether the target is SARS or any other threat to human health’.</w:t>
      </w:r>
      <w:r w:rsidRPr="007F7A3F">
        <w:rPr>
          <w:sz w:val="16"/>
          <w:szCs w:val="26"/>
        </w:rPr>
        <w:t>224 Similarly, Dr Marie-</w:t>
      </w:r>
      <w:proofErr w:type="spellStart"/>
      <w:r w:rsidRPr="007F7A3F">
        <w:rPr>
          <w:sz w:val="16"/>
          <w:szCs w:val="26"/>
        </w:rPr>
        <w:t>Paule</w:t>
      </w:r>
      <w:proofErr w:type="spellEnd"/>
      <w:r w:rsidRPr="007F7A3F">
        <w:rPr>
          <w:sz w:val="16"/>
          <w:szCs w:val="26"/>
        </w:rPr>
        <w:t xml:space="preserve"> </w:t>
      </w:r>
      <w:proofErr w:type="spellStart"/>
      <w:r w:rsidRPr="007F7A3F">
        <w:rPr>
          <w:sz w:val="16"/>
          <w:szCs w:val="26"/>
        </w:rPr>
        <w:t>Kieny</w:t>
      </w:r>
      <w:proofErr w:type="spellEnd"/>
      <w:r w:rsidRPr="007F7A3F">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F7A3F">
        <w:rPr>
          <w:sz w:val="16"/>
          <w:szCs w:val="26"/>
        </w:rPr>
        <w:t>emphasised</w:t>
      </w:r>
      <w:proofErr w:type="spellEnd"/>
      <w:r w:rsidRPr="007F7A3F">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7F7A3F">
        <w:rPr>
          <w:sz w:val="16"/>
          <w:szCs w:val="26"/>
        </w:rPr>
        <w:t>industrialised</w:t>
      </w:r>
      <w:proofErr w:type="spellEnd"/>
      <w:r w:rsidRPr="007F7A3F">
        <w:rPr>
          <w:sz w:val="16"/>
          <w:szCs w:val="26"/>
        </w:rPr>
        <w:t xml:space="preserve"> and developing countries.226 C Summary </w:t>
      </w:r>
      <w:r w:rsidRPr="007F7A3F">
        <w:rPr>
          <w:szCs w:val="26"/>
          <w:u w:val="single"/>
        </w:rPr>
        <w:t>The WHO should play a much more active role in the policy debate over patent law and access to essential medicines</w:t>
      </w:r>
      <w:r w:rsidRPr="007F7A3F">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F7A3F">
        <w:rPr>
          <w:sz w:val="16"/>
          <w:szCs w:val="26"/>
        </w:rPr>
        <w:t>organisation</w:t>
      </w:r>
      <w:proofErr w:type="spellEnd"/>
      <w:r w:rsidRPr="007F7A3F">
        <w:rPr>
          <w:sz w:val="16"/>
          <w:szCs w:val="26"/>
        </w:rPr>
        <w:t xml:space="preserve"> </w:t>
      </w:r>
      <w:proofErr w:type="spellStart"/>
      <w:r w:rsidRPr="007F7A3F">
        <w:rPr>
          <w:sz w:val="16"/>
          <w:szCs w:val="26"/>
        </w:rPr>
        <w:t>Médecins</w:t>
      </w:r>
      <w:proofErr w:type="spellEnd"/>
      <w:r w:rsidRPr="007F7A3F">
        <w:rPr>
          <w:sz w:val="16"/>
          <w:szCs w:val="26"/>
        </w:rPr>
        <w:t xml:space="preserve"> Sans </w:t>
      </w:r>
      <w:proofErr w:type="spellStart"/>
      <w:r w:rsidRPr="007F7A3F">
        <w:rPr>
          <w:sz w:val="16"/>
          <w:szCs w:val="26"/>
        </w:rPr>
        <w:t>Frontières</w:t>
      </w:r>
      <w:proofErr w:type="spellEnd"/>
      <w:r w:rsidRPr="007F7A3F">
        <w:rPr>
          <w:sz w:val="16"/>
          <w:szCs w:val="26"/>
        </w:rPr>
        <w:t xml:space="preserve"> </w:t>
      </w:r>
      <w:r w:rsidRPr="007F7A3F">
        <w:rPr>
          <w:szCs w:val="26"/>
          <w:u w:val="single"/>
        </w:rPr>
        <w:t>has been critical in the past of the passive role played by the WHO in the debate over access to essential medicines</w:t>
      </w:r>
      <w:r w:rsidRPr="007F7A3F">
        <w:rPr>
          <w:sz w:val="16"/>
          <w:szCs w:val="26"/>
        </w:rPr>
        <w:t>: ‘</w:t>
      </w:r>
      <w:r w:rsidRPr="007F7A3F">
        <w:rPr>
          <w:szCs w:val="26"/>
          <w:u w:val="single"/>
        </w:rPr>
        <w:t xml:space="preserve">As the world’s leading health agency, and armed with the clear mandate of recent World Health Assembly resolutions, the WHO can and should </w:t>
      </w:r>
      <w:r w:rsidRPr="007F7A3F">
        <w:rPr>
          <w:b/>
          <w:bCs/>
          <w:szCs w:val="26"/>
          <w:u w:val="single"/>
        </w:rPr>
        <w:t>do much more’</w:t>
      </w:r>
      <w:r w:rsidRPr="007F7A3F">
        <w:rPr>
          <w:szCs w:val="26"/>
          <w:u w:val="single"/>
        </w:rPr>
        <w:t xml:space="preserve">.229 The WHO should become a vocal advocate for public health </w:t>
      </w:r>
      <w:r w:rsidRPr="007F7A3F">
        <w:rPr>
          <w:szCs w:val="26"/>
          <w:u w:val="single"/>
        </w:rPr>
        <w:lastRenderedPageBreak/>
        <w:t>concerns</w:t>
      </w:r>
      <w:r w:rsidRPr="007F7A3F">
        <w:rPr>
          <w:sz w:val="16"/>
          <w:szCs w:val="26"/>
        </w:rPr>
        <w:t xml:space="preserve"> </w:t>
      </w:r>
      <w:r w:rsidRPr="007F7A3F">
        <w:rPr>
          <w:szCs w:val="26"/>
          <w:u w:val="single"/>
        </w:rPr>
        <w:t>at the WTO and its TRIPS Council — especially in relation to patent law and the SARS virus.</w:t>
      </w:r>
      <w:r w:rsidRPr="007F7A3F">
        <w:rPr>
          <w:sz w:val="16"/>
          <w:szCs w:val="26"/>
        </w:rPr>
        <w:t xml:space="preserve"> </w:t>
      </w:r>
      <w:r w:rsidRPr="007F7A3F">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7F7A3F">
        <w:rPr>
          <w:sz w:val="16"/>
          <w:szCs w:val="26"/>
        </w:rPr>
        <w:t xml:space="preserve">. The race to patent the SARS virus seems to be an inefficient means of allocating resources. </w:t>
      </w:r>
      <w:proofErr w:type="gramStart"/>
      <w:r w:rsidRPr="007F7A3F">
        <w:rPr>
          <w:sz w:val="16"/>
          <w:szCs w:val="26"/>
        </w:rPr>
        <w:t>A number of</w:t>
      </w:r>
      <w:proofErr w:type="gramEnd"/>
      <w:r w:rsidRPr="007F7A3F">
        <w:rPr>
          <w:sz w:val="16"/>
          <w:szCs w:val="26"/>
        </w:rPr>
        <w:t xml:space="preserve"> public research </w:t>
      </w:r>
      <w:proofErr w:type="spellStart"/>
      <w:r w:rsidRPr="007F7A3F">
        <w:rPr>
          <w:sz w:val="16"/>
          <w:szCs w:val="26"/>
        </w:rPr>
        <w:t>organisations</w:t>
      </w:r>
      <w:proofErr w:type="spellEnd"/>
      <w:r w:rsidRPr="007F7A3F">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F7A3F">
        <w:rPr>
          <w:sz w:val="16"/>
          <w:szCs w:val="26"/>
        </w:rPr>
        <w:t>jeopardised</w:t>
      </w:r>
      <w:proofErr w:type="spellEnd"/>
      <w:r w:rsidRPr="007F7A3F">
        <w:rPr>
          <w:sz w:val="16"/>
          <w:szCs w:val="26"/>
        </w:rPr>
        <w:t xml:space="preserve"> by commercial parties seeking exclusive private control. However, there are important drawbacks to such a strategy. The filing of patents by public research </w:t>
      </w:r>
      <w:proofErr w:type="spellStart"/>
      <w:r w:rsidRPr="007F7A3F">
        <w:rPr>
          <w:sz w:val="16"/>
          <w:szCs w:val="26"/>
        </w:rPr>
        <w:t>organisations</w:t>
      </w:r>
      <w:proofErr w:type="spellEnd"/>
      <w:r w:rsidRPr="007F7A3F">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7F7A3F">
        <w:rPr>
          <w:sz w:val="16"/>
          <w:szCs w:val="26"/>
        </w:rPr>
        <w:t>a number of</w:t>
      </w:r>
      <w:proofErr w:type="gramEnd"/>
      <w:r w:rsidRPr="007F7A3F">
        <w:rPr>
          <w:sz w:val="16"/>
          <w:szCs w:val="2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7F7A3F">
        <w:rPr>
          <w:sz w:val="16"/>
          <w:szCs w:val="26"/>
        </w:rPr>
        <w:t>a number of</w:t>
      </w:r>
      <w:proofErr w:type="gramEnd"/>
      <w:r w:rsidRPr="007F7A3F">
        <w:rPr>
          <w:sz w:val="16"/>
          <w:szCs w:val="26"/>
        </w:rPr>
        <w:t xml:space="preserve"> critics of genetic technology have argued that the SARS virus should not be patentable because it is a discovery of nature, and a </w:t>
      </w:r>
      <w:proofErr w:type="spellStart"/>
      <w:r w:rsidRPr="007F7A3F">
        <w:rPr>
          <w:sz w:val="16"/>
          <w:szCs w:val="26"/>
        </w:rPr>
        <w:t>commercialisation</w:t>
      </w:r>
      <w:proofErr w:type="spellEnd"/>
      <w:r w:rsidRPr="007F7A3F">
        <w:rPr>
          <w:sz w:val="16"/>
          <w:szCs w:val="26"/>
        </w:rPr>
        <w:t xml:space="preserve"> of life. There has been a discussion over the lack of </w:t>
      </w:r>
      <w:proofErr w:type="spellStart"/>
      <w:r w:rsidRPr="007F7A3F">
        <w:rPr>
          <w:sz w:val="16"/>
          <w:szCs w:val="26"/>
        </w:rPr>
        <w:t>harmonisation</w:t>
      </w:r>
      <w:proofErr w:type="spellEnd"/>
      <w:r w:rsidRPr="007F7A3F">
        <w:rPr>
          <w:sz w:val="16"/>
          <w:szCs w:val="26"/>
        </w:rPr>
        <w:t xml:space="preserve"> over the criteria of novelty and inventive step between patent regimes. As Peter Yu comments, ‘[w]</w:t>
      </w:r>
      <w:proofErr w:type="spellStart"/>
      <w:r w:rsidRPr="007F7A3F">
        <w:rPr>
          <w:sz w:val="16"/>
          <w:szCs w:val="26"/>
        </w:rPr>
        <w:t>hile</w:t>
      </w:r>
      <w:proofErr w:type="spellEnd"/>
      <w:r w:rsidRPr="007F7A3F">
        <w:rPr>
          <w:sz w:val="16"/>
          <w:szCs w:val="2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F7A3F">
        <w:rPr>
          <w:sz w:val="16"/>
          <w:szCs w:val="26"/>
        </w:rPr>
        <w:t>use</w:t>
      </w:r>
      <w:proofErr w:type="gramEnd"/>
      <w:r w:rsidRPr="007F7A3F">
        <w:rPr>
          <w:sz w:val="16"/>
          <w:szCs w:val="26"/>
        </w:rPr>
        <w:t xml:space="preserve"> and public disclosure. Representative Lamar Smith of Texas has put forward the CREATE Act, which </w:t>
      </w:r>
      <w:proofErr w:type="spellStart"/>
      <w:r w:rsidRPr="007F7A3F">
        <w:rPr>
          <w:sz w:val="16"/>
          <w:szCs w:val="26"/>
        </w:rPr>
        <w:t>recognises</w:t>
      </w:r>
      <w:proofErr w:type="spellEnd"/>
      <w:r w:rsidRPr="007F7A3F">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F7A3F">
        <w:rPr>
          <w:szCs w:val="26"/>
          <w:u w:val="single"/>
        </w:rPr>
        <w:t xml:space="preserve">Arguably, </w:t>
      </w:r>
      <w:r w:rsidRPr="007F7A3F">
        <w:rPr>
          <w:rStyle w:val="StyleUnderline"/>
          <w:sz w:val="26"/>
          <w:szCs w:val="26"/>
        </w:rPr>
        <w:t xml:space="preserve">there is a need for the WHO to play a larger role in the debate </w:t>
      </w:r>
      <w:r w:rsidRPr="007F7A3F">
        <w:rPr>
          <w:rStyle w:val="StyleUnderline"/>
          <w:bCs/>
          <w:sz w:val="26"/>
          <w:szCs w:val="26"/>
        </w:rPr>
        <w:t>over patent law and</w:t>
      </w:r>
      <w:r w:rsidRPr="007F7A3F">
        <w:rPr>
          <w:szCs w:val="26"/>
          <w:u w:val="single"/>
        </w:rPr>
        <w:t xml:space="preserve"> access to essential </w:t>
      </w:r>
      <w:r w:rsidRPr="007F7A3F">
        <w:rPr>
          <w:rStyle w:val="StyleUnderline"/>
          <w:sz w:val="26"/>
          <w:szCs w:val="26"/>
        </w:rPr>
        <w:t>medicines</w:t>
      </w:r>
      <w:r w:rsidRPr="007F7A3F">
        <w:rPr>
          <w:szCs w:val="26"/>
          <w:u w:val="single"/>
        </w:rPr>
        <w:t xml:space="preserve">. </w:t>
      </w:r>
      <w:r w:rsidRPr="007F7A3F">
        <w:rPr>
          <w:rStyle w:val="StyleUnderline"/>
          <w:bCs/>
          <w:sz w:val="26"/>
          <w:szCs w:val="26"/>
          <w:bdr w:val="single" w:sz="4" w:space="0" w:color="auto"/>
        </w:rPr>
        <w:t>Not only could it mediate legal disputes</w:t>
      </w:r>
      <w:r w:rsidRPr="007F7A3F">
        <w:rPr>
          <w:szCs w:val="26"/>
          <w:u w:val="single"/>
        </w:rPr>
        <w:t xml:space="preserve"> over patents in respect of essential medicines</w:t>
      </w:r>
      <w:r w:rsidRPr="007F7A3F">
        <w:rPr>
          <w:rStyle w:val="StyleUnderline"/>
          <w:sz w:val="26"/>
          <w:szCs w:val="26"/>
        </w:rPr>
        <w:t xml:space="preserve">, </w:t>
      </w:r>
      <w:proofErr w:type="gramStart"/>
      <w:r w:rsidRPr="007F7A3F">
        <w:rPr>
          <w:rStyle w:val="StyleUnderline"/>
          <w:sz w:val="26"/>
          <w:szCs w:val="26"/>
        </w:rPr>
        <w:t>it could</w:t>
      </w:r>
      <w:proofErr w:type="gramEnd"/>
      <w:r w:rsidRPr="007F7A3F">
        <w:rPr>
          <w:rStyle w:val="StyleUnderline"/>
          <w:sz w:val="26"/>
          <w:szCs w:val="26"/>
        </w:rPr>
        <w:t xml:space="preserve"> be a</w:t>
      </w:r>
      <w:r w:rsidRPr="007F7A3F">
        <w:rPr>
          <w:szCs w:val="26"/>
          <w:u w:val="single"/>
        </w:rPr>
        <w:t xml:space="preserve"> vocal </w:t>
      </w:r>
      <w:r w:rsidRPr="007F7A3F">
        <w:rPr>
          <w:rStyle w:val="StyleUnderline"/>
          <w:sz w:val="26"/>
          <w:szCs w:val="26"/>
        </w:rPr>
        <w:t>advocate in policy discussions</w:t>
      </w:r>
      <w:r w:rsidRPr="007F7A3F">
        <w:rPr>
          <w:sz w:val="16"/>
          <w:szCs w:val="26"/>
        </w:rPr>
        <w:t xml:space="preserve">. The WTO has also played an important role in the debate over patent law and access to essential medicines. </w:t>
      </w:r>
      <w:proofErr w:type="gramStart"/>
      <w:r w:rsidRPr="007F7A3F">
        <w:rPr>
          <w:sz w:val="16"/>
          <w:szCs w:val="26"/>
        </w:rPr>
        <w:t>A number of</w:t>
      </w:r>
      <w:proofErr w:type="gramEnd"/>
      <w:r w:rsidRPr="007F7A3F">
        <w:rPr>
          <w:sz w:val="16"/>
          <w:szCs w:val="26"/>
        </w:rPr>
        <w:t xml:space="preserve"> public interest measures could be </w:t>
      </w:r>
      <w:proofErr w:type="spellStart"/>
      <w:r w:rsidRPr="007F7A3F">
        <w:rPr>
          <w:sz w:val="16"/>
          <w:szCs w:val="26"/>
        </w:rPr>
        <w:t>utilised</w:t>
      </w:r>
      <w:proofErr w:type="spellEnd"/>
      <w:r w:rsidRPr="007F7A3F">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7F7A3F">
        <w:rPr>
          <w:sz w:val="16"/>
          <w:szCs w:val="26"/>
        </w:rPr>
        <w:t>all of</w:t>
      </w:r>
      <w:proofErr w:type="gramEnd"/>
      <w:r w:rsidRPr="007F7A3F">
        <w:rPr>
          <w:sz w:val="16"/>
          <w:szCs w:val="2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7F7A3F">
        <w:rPr>
          <w:sz w:val="16"/>
          <w:szCs w:val="26"/>
        </w:rPr>
        <w:t>illness</w:t>
      </w:r>
      <w:proofErr w:type="gramEnd"/>
      <w:r w:rsidRPr="007F7A3F">
        <w:rPr>
          <w:sz w:val="16"/>
          <w:szCs w:val="2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1C940BE" w14:textId="77777777" w:rsidR="00F45F58" w:rsidRPr="007F7A3F" w:rsidRDefault="00F45F58" w:rsidP="00F45F58">
      <w:pPr>
        <w:rPr>
          <w:sz w:val="16"/>
          <w:szCs w:val="26"/>
        </w:rPr>
      </w:pPr>
    </w:p>
    <w:p w14:paraId="60C59974" w14:textId="77777777" w:rsidR="00F45F58" w:rsidRPr="007F7A3F" w:rsidRDefault="00F45F58" w:rsidP="00F45F58">
      <w:pPr>
        <w:pStyle w:val="Heading4"/>
      </w:pPr>
      <w:r w:rsidRPr="007F7A3F">
        <w:lastRenderedPageBreak/>
        <w:t xml:space="preserve">Consultation displays strong </w:t>
      </w:r>
      <w:r w:rsidRPr="007F7A3F">
        <w:rPr>
          <w:u w:val="single"/>
        </w:rPr>
        <w:t>leadership</w:t>
      </w:r>
      <w:r w:rsidRPr="007F7A3F">
        <w:t xml:space="preserve">, </w:t>
      </w:r>
      <w:r w:rsidRPr="007F7A3F">
        <w:rPr>
          <w:u w:val="single"/>
        </w:rPr>
        <w:t>authority</w:t>
      </w:r>
      <w:r w:rsidRPr="007F7A3F">
        <w:t xml:space="preserve">, and </w:t>
      </w:r>
      <w:r w:rsidRPr="007F7A3F">
        <w:rPr>
          <w:u w:val="single"/>
        </w:rPr>
        <w:t>cohesion</w:t>
      </w:r>
      <w:r w:rsidRPr="007F7A3F">
        <w:t xml:space="preserve"> among member states which are key to WHO legitimacy</w:t>
      </w:r>
    </w:p>
    <w:p w14:paraId="179CEE94" w14:textId="77777777" w:rsidR="00F45F58" w:rsidRPr="007F7A3F" w:rsidRDefault="00F45F58" w:rsidP="00F45F58">
      <w:pPr>
        <w:rPr>
          <w:rStyle w:val="Style13ptBold"/>
          <w:b w:val="0"/>
          <w:bCs/>
          <w:sz w:val="16"/>
          <w:szCs w:val="26"/>
        </w:rPr>
      </w:pPr>
      <w:proofErr w:type="spellStart"/>
      <w:r w:rsidRPr="007F7A3F">
        <w:rPr>
          <w:rStyle w:val="Style13ptBold"/>
          <w:szCs w:val="26"/>
          <w:u w:val="single"/>
        </w:rPr>
        <w:t>Gostin</w:t>
      </w:r>
      <w:proofErr w:type="spellEnd"/>
      <w:r w:rsidRPr="007F7A3F">
        <w:rPr>
          <w:rStyle w:val="Style13ptBold"/>
          <w:szCs w:val="26"/>
          <w:u w:val="single"/>
        </w:rPr>
        <w:t xml:space="preserve"> et al 15</w:t>
      </w:r>
      <w:r w:rsidRPr="007F7A3F">
        <w:rPr>
          <w:rStyle w:val="Style13ptBold"/>
          <w:sz w:val="16"/>
          <w:szCs w:val="26"/>
        </w:rPr>
        <w:t xml:space="preserve"> </w:t>
      </w:r>
      <w:r w:rsidRPr="007F7A3F">
        <w:rPr>
          <w:rStyle w:val="Style13ptBold"/>
          <w:b w:val="0"/>
          <w:bCs/>
          <w:sz w:val="16"/>
          <w:szCs w:val="26"/>
        </w:rPr>
        <w:t xml:space="preserve">[(Lawrence O., </w:t>
      </w:r>
      <w:r w:rsidRPr="007F7A3F">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7F7A3F">
        <w:rPr>
          <w:rStyle w:val="Style13ptBold"/>
          <w:b w:val="0"/>
          <w:bCs/>
          <w:sz w:val="16"/>
          <w:szCs w:val="26"/>
        </w:rPr>
        <w:t>) “</w:t>
      </w:r>
      <w:r w:rsidRPr="007F7A3F">
        <w:rPr>
          <w:bCs/>
          <w:sz w:val="16"/>
          <w:szCs w:val="26"/>
        </w:rPr>
        <w:t>The Normative Authority of the World Health Organization,” Georgetown University Law Center, 5/2/2015] JL</w:t>
      </w:r>
    </w:p>
    <w:p w14:paraId="7A796BC5" w14:textId="77777777" w:rsidR="00F45F58" w:rsidRPr="007F7A3F" w:rsidRDefault="00F45F58" w:rsidP="00F45F58">
      <w:pPr>
        <w:rPr>
          <w:sz w:val="16"/>
          <w:szCs w:val="26"/>
        </w:rPr>
      </w:pPr>
      <w:r w:rsidRPr="007F7A3F">
        <w:rPr>
          <w:rStyle w:val="StyleUnderline"/>
          <w:sz w:val="26"/>
          <w:szCs w:val="26"/>
        </w:rPr>
        <w:t xml:space="preserve">Members want the WHO to </w:t>
      </w:r>
      <w:r w:rsidRPr="007F7A3F">
        <w:rPr>
          <w:rStyle w:val="Emphasis"/>
          <w:sz w:val="26"/>
          <w:szCs w:val="26"/>
        </w:rPr>
        <w:t>exert leadership, harmonize disparate activities, and set priorities</w:t>
      </w:r>
      <w:r w:rsidRPr="007F7A3F">
        <w:rPr>
          <w:sz w:val="16"/>
          <w:szCs w:val="26"/>
        </w:rPr>
        <w:t xml:space="preserve">. Yet they resist intrusions into their </w:t>
      </w:r>
      <w:proofErr w:type="gramStart"/>
      <w:r w:rsidRPr="007F7A3F">
        <w:rPr>
          <w:sz w:val="16"/>
          <w:szCs w:val="26"/>
        </w:rPr>
        <w:t>sovereignty, and</w:t>
      </w:r>
      <w:proofErr w:type="gramEnd"/>
      <w:r w:rsidRPr="007F7A3F">
        <w:rPr>
          <w:sz w:val="16"/>
          <w:szCs w:val="26"/>
        </w:rPr>
        <w:t xml:space="preserve"> want to exert control. In other words, ‘everyone desires coordination, but no one wants to be coordinated.’ States often ardently defend their geostrategic interests. As the Indonesian virus-sharing episode illustrates, </w:t>
      </w:r>
      <w:r w:rsidRPr="007F7A3F">
        <w:rPr>
          <w:rStyle w:val="StyleUnderline"/>
          <w:sz w:val="26"/>
          <w:szCs w:val="26"/>
        </w:rPr>
        <w:t>the WHO is pulled between power blocs</w:t>
      </w:r>
      <w:r w:rsidRPr="007F7A3F">
        <w:rPr>
          <w:sz w:val="16"/>
          <w:szCs w:val="26"/>
        </w:rPr>
        <w:t xml:space="preserve">, with North America and Europe (the primary funders) on one side and emerging economies such as Brazil, China, and India on the other. </w:t>
      </w:r>
      <w:r w:rsidRPr="007F7A3F">
        <w:rPr>
          <w:rStyle w:val="StyleUnderline"/>
          <w:sz w:val="26"/>
          <w:szCs w:val="26"/>
        </w:rPr>
        <w:t>An inherent tension exists between richer ‘net contributor’ states and poorer ‘net recipient’ states</w:t>
      </w:r>
      <w:r w:rsidRPr="007F7A3F">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7F7A3F">
        <w:rPr>
          <w:sz w:val="16"/>
          <w:szCs w:val="26"/>
        </w:rPr>
        <w:t>Liberia</w:t>
      </w:r>
      <w:proofErr w:type="gramEnd"/>
      <w:r w:rsidRPr="007F7A3F">
        <w:rPr>
          <w:sz w:val="16"/>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7F7A3F">
        <w:rPr>
          <w:rStyle w:val="StyleUnderline"/>
          <w:sz w:val="26"/>
          <w:szCs w:val="26"/>
        </w:rPr>
        <w:t xml:space="preserve">Member states should recognize that the health of their citizens depends on strengthening others' capacity. The WHO has a central role in creating systems to </w:t>
      </w:r>
      <w:r w:rsidRPr="007F7A3F">
        <w:rPr>
          <w:rStyle w:val="Emphasis"/>
          <w:sz w:val="26"/>
          <w:szCs w:val="26"/>
        </w:rPr>
        <w:t>facilitate and encourage such cooperation</w:t>
      </w:r>
      <w:r w:rsidRPr="007F7A3F">
        <w:rPr>
          <w:sz w:val="16"/>
          <w:szCs w:val="26"/>
        </w:rPr>
        <w:t>.</w:t>
      </w:r>
    </w:p>
    <w:p w14:paraId="1F2853C3" w14:textId="77777777" w:rsidR="00F45F58" w:rsidRPr="007F7A3F" w:rsidRDefault="00F45F58" w:rsidP="00F45F58">
      <w:pPr>
        <w:rPr>
          <w:szCs w:val="26"/>
        </w:rPr>
      </w:pPr>
      <w:r w:rsidRPr="007F7A3F">
        <w:rPr>
          <w:rStyle w:val="Emphasis"/>
          <w:sz w:val="26"/>
          <w:szCs w:val="26"/>
        </w:rPr>
        <w:t>The WHO cannot succeed unless members act as shareholders, foregoing a measure of sovereignty for the global common good</w:t>
      </w:r>
      <w:r w:rsidRPr="007F7A3F">
        <w:rPr>
          <w:szCs w:val="26"/>
        </w:rPr>
        <w:t xml:space="preserve">. </w:t>
      </w:r>
      <w:r w:rsidRPr="007F7A3F">
        <w:rPr>
          <w:rStyle w:val="StyleUnderline"/>
          <w:sz w:val="26"/>
          <w:szCs w:val="26"/>
        </w:rPr>
        <w:t xml:space="preserve">It is in all states' interests to have a strong global health leader, safeguarding health security, building health systems, and reducing health inequalities. But </w:t>
      </w:r>
      <w:r w:rsidRPr="007F7A3F">
        <w:rPr>
          <w:rStyle w:val="Emphasis"/>
          <w:sz w:val="26"/>
          <w:szCs w:val="26"/>
        </w:rPr>
        <w:t>that will not happen unless members</w:t>
      </w:r>
      <w:r w:rsidRPr="007F7A3F">
        <w:rPr>
          <w:szCs w:val="26"/>
        </w:rPr>
        <w:t xml:space="preserve"> fund the Organization generously, </w:t>
      </w:r>
      <w:r w:rsidRPr="007F7A3F">
        <w:rPr>
          <w:rStyle w:val="Emphasis"/>
          <w:sz w:val="26"/>
          <w:szCs w:val="26"/>
        </w:rPr>
        <w:t>grant it authority</w:t>
      </w:r>
      <w:r w:rsidRPr="007F7A3F">
        <w:rPr>
          <w:szCs w:val="26"/>
        </w:rPr>
        <w:t xml:space="preserve"> and flexibility, and hold it accountable.</w:t>
      </w:r>
    </w:p>
    <w:p w14:paraId="69222898" w14:textId="77777777" w:rsidR="00F45F58" w:rsidRPr="007F7A3F" w:rsidRDefault="00F45F58" w:rsidP="00F45F58">
      <w:pPr>
        <w:rPr>
          <w:szCs w:val="26"/>
        </w:rPr>
      </w:pPr>
    </w:p>
    <w:p w14:paraId="5E7C375E" w14:textId="77777777" w:rsidR="00F45F58" w:rsidRPr="007F7A3F" w:rsidRDefault="00F45F58" w:rsidP="00F45F58">
      <w:pPr>
        <w:pStyle w:val="Heading4"/>
      </w:pPr>
      <w:r w:rsidRPr="007F7A3F">
        <w:t xml:space="preserve">WHO is critical to disease prevention – it is the only international institution that can disperse information, standardize global public health, and facilitate public-private </w:t>
      </w:r>
      <w:proofErr w:type="gramStart"/>
      <w:r w:rsidRPr="007F7A3F">
        <w:t>cooperation.</w:t>
      </w:r>
      <w:proofErr w:type="gramEnd"/>
    </w:p>
    <w:p w14:paraId="5E64FD6B" w14:textId="77777777" w:rsidR="00F45F58" w:rsidRPr="007F7A3F" w:rsidRDefault="00F45F58" w:rsidP="00F45F58">
      <w:pPr>
        <w:rPr>
          <w:rStyle w:val="Style13ptBold"/>
          <w:bCs/>
          <w:sz w:val="16"/>
          <w:szCs w:val="26"/>
        </w:rPr>
      </w:pPr>
      <w:proofErr w:type="spellStart"/>
      <w:r w:rsidRPr="007F7A3F">
        <w:rPr>
          <w:rStyle w:val="Style13ptBold"/>
          <w:szCs w:val="26"/>
          <w:u w:val="single"/>
        </w:rPr>
        <w:t>Murtugudde</w:t>
      </w:r>
      <w:proofErr w:type="spellEnd"/>
      <w:r w:rsidRPr="007F7A3F">
        <w:rPr>
          <w:rStyle w:val="Style13ptBold"/>
          <w:szCs w:val="26"/>
          <w:u w:val="single"/>
        </w:rPr>
        <w:t xml:space="preserve"> 20</w:t>
      </w:r>
      <w:r w:rsidRPr="007F7A3F">
        <w:rPr>
          <w:rStyle w:val="Style13ptBold"/>
          <w:sz w:val="16"/>
          <w:szCs w:val="26"/>
        </w:rPr>
        <w:t xml:space="preserve"> </w:t>
      </w:r>
      <w:r w:rsidRPr="007F7A3F">
        <w:rPr>
          <w:rStyle w:val="Style13ptBold"/>
          <w:b w:val="0"/>
          <w:bCs/>
          <w:sz w:val="16"/>
          <w:szCs w:val="26"/>
        </w:rPr>
        <w:t>[(Raghu, professor of atmospheric and oceanic science at the University of Maryland, PhD in mechanical engineering from Columbia University) “</w:t>
      </w:r>
      <w:r w:rsidRPr="007F7A3F">
        <w:rPr>
          <w:sz w:val="16"/>
          <w:szCs w:val="26"/>
        </w:rPr>
        <w:t>Why We Need the World Health Organization Now More Than Ever,” Science, 4/19/2020] JL</w:t>
      </w:r>
    </w:p>
    <w:p w14:paraId="635ADDC4" w14:textId="77777777" w:rsidR="00F45F58" w:rsidRPr="007F7A3F" w:rsidRDefault="00F45F58" w:rsidP="00F45F58">
      <w:pPr>
        <w:rPr>
          <w:sz w:val="16"/>
          <w:szCs w:val="26"/>
        </w:rPr>
      </w:pPr>
      <w:r w:rsidRPr="007F7A3F">
        <w:rPr>
          <w:rStyle w:val="StyleUnderline"/>
          <w:sz w:val="26"/>
          <w:szCs w:val="26"/>
        </w:rPr>
        <w:t xml:space="preserve">WHO continues to play an </w:t>
      </w:r>
      <w:r w:rsidRPr="007F7A3F">
        <w:rPr>
          <w:rStyle w:val="Emphasis"/>
          <w:sz w:val="26"/>
          <w:szCs w:val="26"/>
        </w:rPr>
        <w:t>indispensable role</w:t>
      </w:r>
      <w:r w:rsidRPr="007F7A3F">
        <w:rPr>
          <w:rStyle w:val="StyleUnderline"/>
          <w:sz w:val="26"/>
          <w:szCs w:val="26"/>
        </w:rPr>
        <w:t xml:space="preserve"> during the current COVID-19 outbreak</w:t>
      </w:r>
      <w:r w:rsidRPr="007F7A3F">
        <w:rPr>
          <w:sz w:val="16"/>
          <w:szCs w:val="26"/>
        </w:rPr>
        <w:t xml:space="preserve"> </w:t>
      </w:r>
      <w:proofErr w:type="gramStart"/>
      <w:r w:rsidRPr="007F7A3F">
        <w:rPr>
          <w:sz w:val="16"/>
          <w:szCs w:val="26"/>
        </w:rPr>
        <w:t>itself.</w:t>
      </w:r>
      <w:proofErr w:type="gramEnd"/>
      <w:r w:rsidRPr="007F7A3F">
        <w:rPr>
          <w:sz w:val="16"/>
          <w:szCs w:val="26"/>
        </w:rPr>
        <w:t xml:space="preserve"> In November 2018, </w:t>
      </w:r>
      <w:r w:rsidRPr="007F7A3F">
        <w:rPr>
          <w:rStyle w:val="StyleUnderline"/>
          <w:sz w:val="26"/>
          <w:szCs w:val="26"/>
        </w:rPr>
        <w:t xml:space="preserve">the US National Academies of Sciences, Engineering and Medicine </w:t>
      </w:r>
      <w:proofErr w:type="spellStart"/>
      <w:r w:rsidRPr="007F7A3F">
        <w:rPr>
          <w:rStyle w:val="StyleUnderline"/>
          <w:sz w:val="26"/>
          <w:szCs w:val="26"/>
        </w:rPr>
        <w:t>organised</w:t>
      </w:r>
      <w:proofErr w:type="spellEnd"/>
      <w:r w:rsidRPr="007F7A3F">
        <w:rPr>
          <w:rStyle w:val="StyleUnderline"/>
          <w:sz w:val="26"/>
          <w:szCs w:val="26"/>
        </w:rPr>
        <w:t xml:space="preserve"> a workshop to explore lessons from past influenza outbreaks and so develop recommendations for pandemic preparedness for 2030. The salient findings serve well to underscore the </w:t>
      </w:r>
      <w:r w:rsidRPr="007F7A3F">
        <w:rPr>
          <w:rStyle w:val="Emphasis"/>
          <w:sz w:val="26"/>
          <w:szCs w:val="26"/>
        </w:rPr>
        <w:t>critical role of WHO for humankind</w:t>
      </w:r>
      <w:r w:rsidRPr="007F7A3F">
        <w:rPr>
          <w:sz w:val="16"/>
          <w:szCs w:val="26"/>
        </w:rPr>
        <w:t xml:space="preserve">. </w:t>
      </w:r>
      <w:r w:rsidRPr="007F7A3F">
        <w:rPr>
          <w:rStyle w:val="StyleUnderline"/>
          <w:sz w:val="26"/>
          <w:szCs w:val="26"/>
        </w:rPr>
        <w:t xml:space="preserve">The world’s </w:t>
      </w:r>
      <w:r w:rsidRPr="007F7A3F">
        <w:rPr>
          <w:rStyle w:val="Emphasis"/>
          <w:sz w:val="26"/>
          <w:szCs w:val="26"/>
        </w:rPr>
        <w:t>influenza burden has only increased</w:t>
      </w:r>
      <w:r w:rsidRPr="007F7A3F">
        <w:rPr>
          <w:sz w:val="16"/>
          <w:szCs w:val="26"/>
        </w:rPr>
        <w:t xml:space="preserve"> in the last two decades, a period in which </w:t>
      </w:r>
      <w:r w:rsidRPr="007F7A3F">
        <w:rPr>
          <w:rStyle w:val="StyleUnderline"/>
          <w:sz w:val="26"/>
          <w:szCs w:val="26"/>
        </w:rPr>
        <w:t xml:space="preserve">there </w:t>
      </w:r>
      <w:r w:rsidRPr="007F7A3F">
        <w:rPr>
          <w:rStyle w:val="StyleUnderline"/>
          <w:sz w:val="26"/>
          <w:szCs w:val="26"/>
        </w:rPr>
        <w:lastRenderedPageBreak/>
        <w:t xml:space="preserve">have also been </w:t>
      </w:r>
      <w:r w:rsidRPr="007F7A3F">
        <w:rPr>
          <w:rStyle w:val="Emphasis"/>
          <w:sz w:val="26"/>
          <w:szCs w:val="26"/>
        </w:rPr>
        <w:t>30 new zoonotic diseases</w:t>
      </w:r>
      <w:r w:rsidRPr="007F7A3F">
        <w:rPr>
          <w:sz w:val="16"/>
          <w:szCs w:val="26"/>
        </w:rPr>
        <w:t xml:space="preserve">. </w:t>
      </w:r>
      <w:r w:rsidRPr="007F7A3F">
        <w:rPr>
          <w:rStyle w:val="StyleUnderline"/>
          <w:sz w:val="26"/>
          <w:szCs w:val="26"/>
        </w:rPr>
        <w:t>A warming world with increasing humidity, lost habitats and industrial livestock/poultry farming has many opportunities for pathogens to move from animals and birds to humans</w:t>
      </w:r>
      <w:r w:rsidRPr="007F7A3F">
        <w:rPr>
          <w:sz w:val="16"/>
          <w:szCs w:val="26"/>
        </w:rPr>
        <w:t xml:space="preserve">. Increasing global connectivity simply </w:t>
      </w:r>
      <w:proofErr w:type="spellStart"/>
      <w:r w:rsidRPr="007F7A3F">
        <w:rPr>
          <w:sz w:val="16"/>
          <w:szCs w:val="26"/>
        </w:rPr>
        <w:t>catalyses</w:t>
      </w:r>
      <w:proofErr w:type="spellEnd"/>
      <w:r w:rsidRPr="007F7A3F">
        <w:rPr>
          <w:sz w:val="16"/>
          <w:szCs w:val="26"/>
        </w:rPr>
        <w:t xml:space="preserve"> this process, as much as it </w:t>
      </w:r>
      <w:proofErr w:type="spellStart"/>
      <w:r w:rsidRPr="007F7A3F">
        <w:rPr>
          <w:sz w:val="16"/>
          <w:szCs w:val="26"/>
        </w:rPr>
        <w:t>catalyses</w:t>
      </w:r>
      <w:proofErr w:type="spellEnd"/>
      <w:r w:rsidRPr="007F7A3F">
        <w:rPr>
          <w:sz w:val="16"/>
          <w:szCs w:val="26"/>
        </w:rPr>
        <w:t xml:space="preserve"> economic growth. </w:t>
      </w:r>
      <w:r w:rsidRPr="007F7A3F">
        <w:rPr>
          <w:rStyle w:val="StyleUnderline"/>
          <w:sz w:val="26"/>
          <w:szCs w:val="26"/>
        </w:rPr>
        <w:t xml:space="preserve">WHO coordinates </w:t>
      </w:r>
      <w:r w:rsidRPr="007F7A3F">
        <w:rPr>
          <w:rStyle w:val="Emphasis"/>
          <w:sz w:val="26"/>
          <w:szCs w:val="26"/>
        </w:rPr>
        <w:t>health research, clinical trials, drug safety, vaccine development, surveillance, virus sharing</w:t>
      </w:r>
      <w:r w:rsidRPr="007F7A3F">
        <w:rPr>
          <w:rStyle w:val="StyleUnderline"/>
          <w:sz w:val="26"/>
          <w:szCs w:val="26"/>
        </w:rPr>
        <w:t xml:space="preserve">, </w:t>
      </w:r>
      <w:proofErr w:type="gramStart"/>
      <w:r w:rsidRPr="007F7A3F">
        <w:rPr>
          <w:rStyle w:val="StyleUnderline"/>
          <w:sz w:val="26"/>
          <w:szCs w:val="26"/>
        </w:rPr>
        <w:t>etc.</w:t>
      </w:r>
      <w:proofErr w:type="gramEnd"/>
      <w:r w:rsidRPr="007F7A3F">
        <w:rPr>
          <w:rStyle w:val="StyleUnderline"/>
          <w:sz w:val="26"/>
          <w:szCs w:val="26"/>
        </w:rPr>
        <w:t xml:space="preserve"> The importance of WHO’s work on </w:t>
      </w:r>
      <w:proofErr w:type="spellStart"/>
      <w:r w:rsidRPr="007F7A3F">
        <w:rPr>
          <w:rStyle w:val="Emphasis"/>
          <w:sz w:val="26"/>
          <w:szCs w:val="26"/>
        </w:rPr>
        <w:t>immunisation</w:t>
      </w:r>
      <w:proofErr w:type="spellEnd"/>
      <w:r w:rsidRPr="007F7A3F">
        <w:rPr>
          <w:rStyle w:val="StyleUnderline"/>
          <w:sz w:val="26"/>
          <w:szCs w:val="26"/>
        </w:rPr>
        <w:t xml:space="preserve"> across the globe, especially with HIV, can hardly be overstated. It has a rich track record of </w:t>
      </w:r>
      <w:r w:rsidRPr="007F7A3F">
        <w:rPr>
          <w:rStyle w:val="Emphasis"/>
          <w:sz w:val="26"/>
          <w:szCs w:val="26"/>
        </w:rPr>
        <w:t xml:space="preserve">collaborating with private-sector </w:t>
      </w:r>
      <w:proofErr w:type="spellStart"/>
      <w:r w:rsidRPr="007F7A3F">
        <w:rPr>
          <w:rStyle w:val="Emphasis"/>
          <w:sz w:val="26"/>
          <w:szCs w:val="26"/>
        </w:rPr>
        <w:t>organisations</w:t>
      </w:r>
      <w:proofErr w:type="spellEnd"/>
      <w:r w:rsidRPr="007F7A3F">
        <w:rPr>
          <w:rStyle w:val="Emphasis"/>
          <w:sz w:val="26"/>
          <w:szCs w:val="26"/>
        </w:rPr>
        <w:t xml:space="preserve"> to advance research and development</w:t>
      </w:r>
      <w:r w:rsidRPr="007F7A3F">
        <w:rPr>
          <w:rStyle w:val="StyleUnderline"/>
          <w:sz w:val="26"/>
          <w:szCs w:val="26"/>
        </w:rPr>
        <w:t xml:space="preserve"> of health solutions and improving their access in the global south</w:t>
      </w:r>
      <w:r w:rsidRPr="007F7A3F">
        <w:rPr>
          <w:sz w:val="16"/>
          <w:szCs w:val="26"/>
        </w:rPr>
        <w:t xml:space="preserve">. </w:t>
      </w:r>
      <w:r w:rsidRPr="007F7A3F">
        <w:rPr>
          <w:rStyle w:val="StyleUnderline"/>
          <w:sz w:val="26"/>
          <w:szCs w:val="26"/>
        </w:rPr>
        <w:t xml:space="preserve">It discharges its duties while maintaining a </w:t>
      </w:r>
      <w:r w:rsidRPr="007F7A3F">
        <w:rPr>
          <w:rStyle w:val="Emphasis"/>
          <w:sz w:val="26"/>
          <w:szCs w:val="26"/>
        </w:rPr>
        <w:t xml:space="preserve">dynamic equilibrium between such diverse and powerful forces as national securities, economic interests, human </w:t>
      </w:r>
      <w:proofErr w:type="gramStart"/>
      <w:r w:rsidRPr="007F7A3F">
        <w:rPr>
          <w:rStyle w:val="Emphasis"/>
          <w:sz w:val="26"/>
          <w:szCs w:val="26"/>
        </w:rPr>
        <w:t>rights</w:t>
      </w:r>
      <w:proofErr w:type="gramEnd"/>
      <w:r w:rsidRPr="007F7A3F">
        <w:rPr>
          <w:rStyle w:val="Emphasis"/>
          <w:sz w:val="26"/>
          <w:szCs w:val="26"/>
        </w:rPr>
        <w:t xml:space="preserve"> and ethics</w:t>
      </w:r>
      <w:r w:rsidRPr="007F7A3F">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7F7A3F">
        <w:rPr>
          <w:rStyle w:val="StyleUnderline"/>
          <w:sz w:val="26"/>
          <w:szCs w:val="26"/>
        </w:rPr>
        <w:t>International Health Regulations, a 2005 agreement between 196 countries to work together for global health security, focuses on detection, assessment and reporting of public health events</w:t>
      </w:r>
      <w:r w:rsidRPr="007F7A3F">
        <w:rPr>
          <w:sz w:val="16"/>
          <w:szCs w:val="26"/>
        </w:rPr>
        <w:t xml:space="preserve">, </w:t>
      </w:r>
      <w:proofErr w:type="gramStart"/>
      <w:r w:rsidRPr="007F7A3F">
        <w:rPr>
          <w:sz w:val="16"/>
          <w:szCs w:val="26"/>
        </w:rPr>
        <w:t>and also</w:t>
      </w:r>
      <w:proofErr w:type="gramEnd"/>
      <w:r w:rsidRPr="007F7A3F">
        <w:rPr>
          <w:sz w:val="16"/>
          <w:szCs w:val="26"/>
        </w:rPr>
        <w:t xml:space="preserve"> includes non-pharmaceutical interventions such as travel and trade restrictions. </w:t>
      </w:r>
      <w:r w:rsidRPr="007F7A3F">
        <w:rPr>
          <w:rStyle w:val="Emphasis"/>
          <w:sz w:val="26"/>
          <w:szCs w:val="26"/>
        </w:rPr>
        <w:t xml:space="preserve">WHO coordinates and helps build capacity to implement </w:t>
      </w:r>
      <w:proofErr w:type="gramStart"/>
      <w:r w:rsidRPr="007F7A3F">
        <w:rPr>
          <w:rStyle w:val="Emphasis"/>
          <w:sz w:val="26"/>
          <w:szCs w:val="26"/>
        </w:rPr>
        <w:t>IHR</w:t>
      </w:r>
      <w:r w:rsidRPr="007F7A3F">
        <w:rPr>
          <w:sz w:val="16"/>
          <w:szCs w:val="26"/>
        </w:rPr>
        <w:t>.</w:t>
      </w:r>
      <w:proofErr w:type="gramEnd"/>
    </w:p>
    <w:p w14:paraId="2FFA979F" w14:textId="77777777" w:rsidR="00F45F58" w:rsidRPr="007F7A3F" w:rsidRDefault="00F45F58" w:rsidP="00F45F58">
      <w:pPr>
        <w:rPr>
          <w:szCs w:val="26"/>
        </w:rPr>
      </w:pPr>
    </w:p>
    <w:p w14:paraId="3B978C6C" w14:textId="77777777" w:rsidR="00F45F58" w:rsidRPr="007F7A3F" w:rsidRDefault="00F45F58" w:rsidP="00F45F58">
      <w:pPr>
        <w:pStyle w:val="Heading4"/>
      </w:pPr>
      <w:r w:rsidRPr="007F7A3F">
        <w:rPr>
          <w:u w:val="single"/>
        </w:rPr>
        <w:t>Extinction</w:t>
      </w:r>
      <w:r w:rsidRPr="007F7A3F">
        <w:t xml:space="preserve"> – defense is wrong.</w:t>
      </w:r>
    </w:p>
    <w:p w14:paraId="3FF2E706" w14:textId="77777777" w:rsidR="00F45F58" w:rsidRPr="007F7A3F" w:rsidRDefault="00F45F58" w:rsidP="00F45F58">
      <w:pPr>
        <w:rPr>
          <w:sz w:val="16"/>
          <w:szCs w:val="26"/>
        </w:rPr>
      </w:pPr>
      <w:r w:rsidRPr="007F7A3F">
        <w:rPr>
          <w:sz w:val="16"/>
          <w:szCs w:val="26"/>
        </w:rPr>
        <w:t xml:space="preserve">Piers </w:t>
      </w:r>
      <w:r w:rsidRPr="007F7A3F">
        <w:rPr>
          <w:rStyle w:val="Style13ptBold"/>
          <w:szCs w:val="26"/>
          <w:u w:val="single"/>
        </w:rPr>
        <w:t>Millett 17</w:t>
      </w:r>
      <w:r w:rsidRPr="007F7A3F">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64959836" w14:textId="77777777" w:rsidR="00F45F58" w:rsidRPr="007F7A3F" w:rsidRDefault="00F45F58" w:rsidP="00F45F58">
      <w:pPr>
        <w:rPr>
          <w:sz w:val="16"/>
          <w:szCs w:val="26"/>
        </w:rPr>
      </w:pPr>
      <w:r w:rsidRPr="007F7A3F">
        <w:rPr>
          <w:sz w:val="16"/>
          <w:szCs w:val="26"/>
        </w:rPr>
        <w:t xml:space="preserve">Historically, </w:t>
      </w:r>
      <w:r w:rsidRPr="007F7A3F">
        <w:rPr>
          <w:rStyle w:val="StyleUnderline"/>
          <w:sz w:val="26"/>
          <w:szCs w:val="26"/>
        </w:rPr>
        <w:t xml:space="preserve">disease events have been responsible for the </w:t>
      </w:r>
      <w:r w:rsidRPr="007F7A3F">
        <w:rPr>
          <w:rStyle w:val="Emphasis"/>
          <w:sz w:val="26"/>
          <w:szCs w:val="26"/>
        </w:rPr>
        <w:t>greatest death tolls</w:t>
      </w:r>
      <w:r w:rsidRPr="007F7A3F">
        <w:rPr>
          <w:rStyle w:val="StyleUnderline"/>
          <w:sz w:val="26"/>
          <w:szCs w:val="26"/>
        </w:rPr>
        <w:t xml:space="preserve"> on humanity. The 1918 flu was responsible for more than 50 million deaths</w:t>
      </w:r>
      <w:r w:rsidRPr="007F7A3F">
        <w:rPr>
          <w:sz w:val="16"/>
          <w:szCs w:val="26"/>
        </w:rPr>
        <w:t xml:space="preserve">,1 while </w:t>
      </w:r>
      <w:r w:rsidRPr="007F7A3F">
        <w:rPr>
          <w:rStyle w:val="StyleUnderline"/>
          <w:sz w:val="26"/>
          <w:szCs w:val="26"/>
        </w:rPr>
        <w:t>smallpox killed perhaps 10 times that many in the 20th century alone.</w:t>
      </w:r>
      <w:r w:rsidRPr="007F7A3F">
        <w:rPr>
          <w:sz w:val="16"/>
          <w:szCs w:val="26"/>
        </w:rPr>
        <w:t xml:space="preserve">2 </w:t>
      </w:r>
      <w:r w:rsidRPr="007F7A3F">
        <w:rPr>
          <w:rStyle w:val="StyleUnderline"/>
          <w:sz w:val="26"/>
          <w:szCs w:val="26"/>
        </w:rPr>
        <w:t>The Black Death was responsible for killing over 25% of the European population</w:t>
      </w:r>
      <w:r w:rsidRPr="007F7A3F">
        <w:rPr>
          <w:sz w:val="16"/>
          <w:szCs w:val="26"/>
        </w:rPr>
        <w:t xml:space="preserve">,3 while </w:t>
      </w:r>
      <w:r w:rsidRPr="007F7A3F">
        <w:rPr>
          <w:rStyle w:val="StyleUnderline"/>
          <w:sz w:val="26"/>
          <w:szCs w:val="26"/>
        </w:rPr>
        <w:t>other pandemics</w:t>
      </w:r>
      <w:r w:rsidRPr="007F7A3F">
        <w:rPr>
          <w:sz w:val="16"/>
          <w:szCs w:val="26"/>
        </w:rPr>
        <w:t xml:space="preserve">, such as the plague of Justinian, </w:t>
      </w:r>
      <w:r w:rsidRPr="007F7A3F">
        <w:rPr>
          <w:rStyle w:val="StyleUnderline"/>
          <w:sz w:val="26"/>
          <w:szCs w:val="26"/>
        </w:rPr>
        <w:t>are thought to have killed 25 million</w:t>
      </w:r>
      <w:r w:rsidRPr="007F7A3F">
        <w:rPr>
          <w:sz w:val="16"/>
          <w:szCs w:val="26"/>
        </w:rPr>
        <w:t xml:space="preserve"> in the 6th century—constituting over 10% of the world’s population at the time.4 It is an open question whether </w:t>
      </w:r>
      <w:r w:rsidRPr="007F7A3F">
        <w:rPr>
          <w:rStyle w:val="StyleUnderline"/>
          <w:sz w:val="26"/>
          <w:szCs w:val="26"/>
        </w:rPr>
        <w:t>a future pandemic could result in outright human extinction or the irreversible collapse of civilization</w:t>
      </w:r>
      <w:r w:rsidRPr="007F7A3F">
        <w:rPr>
          <w:sz w:val="16"/>
          <w:szCs w:val="26"/>
        </w:rPr>
        <w:t xml:space="preserve">.  </w:t>
      </w:r>
      <w:r w:rsidRPr="007F7A3F">
        <w:rPr>
          <w:rStyle w:val="StyleUnderline"/>
          <w:sz w:val="26"/>
          <w:szCs w:val="26"/>
        </w:rPr>
        <w:t>A skeptic would have</w:t>
      </w:r>
      <w:r w:rsidRPr="007F7A3F">
        <w:rPr>
          <w:sz w:val="16"/>
          <w:szCs w:val="26"/>
        </w:rPr>
        <w:t xml:space="preserve"> many good </w:t>
      </w:r>
      <w:r w:rsidRPr="007F7A3F">
        <w:rPr>
          <w:rStyle w:val="StyleUnderline"/>
          <w:sz w:val="26"/>
          <w:szCs w:val="26"/>
        </w:rPr>
        <w:t xml:space="preserve">reasons to think that existential risk from disease is unlikely. Such a disease would need to spread </w:t>
      </w:r>
      <w:r w:rsidRPr="007F7A3F">
        <w:rPr>
          <w:rStyle w:val="Emphasis"/>
          <w:sz w:val="26"/>
          <w:szCs w:val="26"/>
        </w:rPr>
        <w:t>worldwide</w:t>
      </w:r>
      <w:r w:rsidRPr="007F7A3F">
        <w:rPr>
          <w:rStyle w:val="StyleUnderline"/>
          <w:sz w:val="26"/>
          <w:szCs w:val="26"/>
        </w:rPr>
        <w:t xml:space="preserve"> to remote populations, overcome</w:t>
      </w:r>
      <w:r w:rsidRPr="007F7A3F">
        <w:rPr>
          <w:sz w:val="16"/>
          <w:szCs w:val="26"/>
        </w:rPr>
        <w:t xml:space="preserve"> rare </w:t>
      </w:r>
      <w:r w:rsidRPr="007F7A3F">
        <w:rPr>
          <w:rStyle w:val="StyleUnderline"/>
          <w:sz w:val="26"/>
          <w:szCs w:val="26"/>
        </w:rPr>
        <w:t>genetic resistances, and evade detection</w:t>
      </w:r>
      <w:r w:rsidRPr="007F7A3F">
        <w:rPr>
          <w:sz w:val="16"/>
          <w:szCs w:val="26"/>
        </w:rPr>
        <w:t xml:space="preserve">, cures, and countermeasures. Even evolution itself may work in humanity’s favor: </w:t>
      </w:r>
      <w:r w:rsidRPr="007F7A3F">
        <w:rPr>
          <w:rStyle w:val="StyleUnderline"/>
          <w:sz w:val="26"/>
          <w:szCs w:val="26"/>
        </w:rPr>
        <w:t>Virulence and transmission is often a trade-off</w:t>
      </w:r>
      <w:r w:rsidRPr="007F7A3F">
        <w:rPr>
          <w:sz w:val="16"/>
          <w:szCs w:val="26"/>
        </w:rPr>
        <w:t>, and so evolutionary pressures could push against maximally lethal wild-type pathogens.5,</w:t>
      </w:r>
      <w:proofErr w:type="gramStart"/>
      <w:r w:rsidRPr="007F7A3F">
        <w:rPr>
          <w:sz w:val="16"/>
          <w:szCs w:val="26"/>
        </w:rPr>
        <w:t>6  While</w:t>
      </w:r>
      <w:proofErr w:type="gramEnd"/>
      <w:r w:rsidRPr="007F7A3F">
        <w:rPr>
          <w:sz w:val="16"/>
          <w:szCs w:val="26"/>
        </w:rPr>
        <w:t xml:space="preserve"> </w:t>
      </w:r>
      <w:r w:rsidRPr="007F7A3F">
        <w:rPr>
          <w:rStyle w:val="StyleUnderline"/>
          <w:sz w:val="26"/>
          <w:szCs w:val="26"/>
        </w:rPr>
        <w:t>these arguments</w:t>
      </w:r>
      <w:r w:rsidRPr="007F7A3F">
        <w:rPr>
          <w:sz w:val="16"/>
          <w:szCs w:val="26"/>
        </w:rPr>
        <w:t xml:space="preserve"> point to a very small risk of human extinction, </w:t>
      </w:r>
      <w:r w:rsidRPr="007F7A3F">
        <w:rPr>
          <w:rStyle w:val="Emphasis"/>
          <w:sz w:val="26"/>
          <w:szCs w:val="26"/>
        </w:rPr>
        <w:t>they do not rule the possibility out</w:t>
      </w:r>
      <w:r w:rsidRPr="007F7A3F">
        <w:rPr>
          <w:sz w:val="16"/>
          <w:szCs w:val="26"/>
        </w:rPr>
        <w:t xml:space="preserve"> entirely. Although rare, </w:t>
      </w:r>
      <w:r w:rsidRPr="007F7A3F">
        <w:rPr>
          <w:rStyle w:val="StyleUnderline"/>
          <w:sz w:val="26"/>
          <w:szCs w:val="26"/>
        </w:rPr>
        <w:t>there are recorded instances of species going extinct due to disease</w:t>
      </w:r>
      <w:r w:rsidRPr="007F7A3F">
        <w:rPr>
          <w:sz w:val="16"/>
          <w:szCs w:val="26"/>
        </w:rPr>
        <w:t xml:space="preserve">—primarily in amphibians, but also in 1 mammalian species of rat on Christmas Island.7,8 There </w:t>
      </w:r>
      <w:r w:rsidRPr="007F7A3F">
        <w:rPr>
          <w:rStyle w:val="StyleUnderline"/>
          <w:sz w:val="26"/>
          <w:szCs w:val="26"/>
        </w:rPr>
        <w:t xml:space="preserve">are also historical examples of large </w:t>
      </w:r>
      <w:r w:rsidRPr="007F7A3F">
        <w:rPr>
          <w:rStyle w:val="StyleUnderline"/>
          <w:sz w:val="26"/>
          <w:szCs w:val="26"/>
        </w:rPr>
        <w:lastRenderedPageBreak/>
        <w:t xml:space="preserve">human populations being almost entirely wiped out by disease, especially when multiple diseases were simultaneously introduced into a population </w:t>
      </w:r>
      <w:r w:rsidRPr="007F7A3F">
        <w:rPr>
          <w:sz w:val="16"/>
          <w:szCs w:val="26"/>
        </w:rPr>
        <w:t xml:space="preserve">without immunity. The most striking examples of total population collapse include native American tribes exposed to European diseases, such as the </w:t>
      </w:r>
      <w:proofErr w:type="spellStart"/>
      <w:r w:rsidRPr="007F7A3F">
        <w:rPr>
          <w:sz w:val="16"/>
          <w:szCs w:val="26"/>
        </w:rPr>
        <w:t>Massachusett</w:t>
      </w:r>
      <w:proofErr w:type="spellEnd"/>
      <w:r w:rsidRPr="007F7A3F">
        <w:rPr>
          <w:sz w:val="16"/>
          <w:szCs w:val="26"/>
        </w:rPr>
        <w:t xml:space="preserve"> (86% loss of population), </w:t>
      </w:r>
      <w:proofErr w:type="spellStart"/>
      <w:r w:rsidRPr="007F7A3F">
        <w:rPr>
          <w:sz w:val="16"/>
          <w:szCs w:val="26"/>
        </w:rPr>
        <w:t>Quiripi-Unquachog</w:t>
      </w:r>
      <w:proofErr w:type="spellEnd"/>
      <w:r w:rsidRPr="007F7A3F">
        <w:rPr>
          <w:sz w:val="16"/>
          <w:szCs w:val="26"/>
        </w:rPr>
        <w:t xml:space="preserve"> (95% loss of population), and </w:t>
      </w:r>
      <w:proofErr w:type="spellStart"/>
      <w:r w:rsidRPr="007F7A3F">
        <w:rPr>
          <w:sz w:val="16"/>
          <w:szCs w:val="26"/>
        </w:rPr>
        <w:t>theWestern</w:t>
      </w:r>
      <w:proofErr w:type="spellEnd"/>
      <w:r w:rsidRPr="007F7A3F">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7F7A3F">
        <w:rPr>
          <w:rStyle w:val="StyleUnderline"/>
          <w:sz w:val="26"/>
          <w:szCs w:val="26"/>
        </w:rPr>
        <w:t>many diseases are proof of principle that each worst-case attribute can be realized independently.</w:t>
      </w:r>
      <w:r w:rsidRPr="007F7A3F">
        <w:rPr>
          <w:sz w:val="16"/>
          <w:szCs w:val="26"/>
        </w:rPr>
        <w:t xml:space="preserve"> For example, </w:t>
      </w:r>
      <w:r w:rsidRPr="007F7A3F">
        <w:rPr>
          <w:rStyle w:val="StyleUnderline"/>
          <w:sz w:val="26"/>
          <w:szCs w:val="26"/>
        </w:rPr>
        <w:t>some diseases exhibit nearly a 100% case fatality ratio in the absence of treatment</w:t>
      </w:r>
      <w:r w:rsidRPr="007F7A3F">
        <w:rPr>
          <w:sz w:val="16"/>
          <w:szCs w:val="26"/>
        </w:rPr>
        <w:t>, such as rabies or septicemic plague</w:t>
      </w:r>
      <w:r w:rsidRPr="007F7A3F">
        <w:rPr>
          <w:rStyle w:val="StyleUnderline"/>
          <w:sz w:val="26"/>
          <w:szCs w:val="26"/>
        </w:rPr>
        <w:t xml:space="preserve">. Other diseases have a track record of spreading to </w:t>
      </w:r>
      <w:r w:rsidRPr="007F7A3F">
        <w:rPr>
          <w:rStyle w:val="Emphasis"/>
          <w:sz w:val="26"/>
          <w:szCs w:val="26"/>
        </w:rPr>
        <w:t>virtually every human community worldwide</w:t>
      </w:r>
      <w:r w:rsidRPr="007F7A3F">
        <w:rPr>
          <w:rStyle w:val="StyleUnderline"/>
          <w:sz w:val="26"/>
          <w:szCs w:val="26"/>
        </w:rPr>
        <w:t>,</w:t>
      </w:r>
      <w:r w:rsidRPr="007F7A3F">
        <w:rPr>
          <w:sz w:val="16"/>
          <w:szCs w:val="26"/>
        </w:rPr>
        <w:t xml:space="preserve"> such as the 1918 flu,10 and </w:t>
      </w:r>
      <w:r w:rsidRPr="007F7A3F">
        <w:rPr>
          <w:rStyle w:val="StyleUnderline"/>
          <w:sz w:val="26"/>
          <w:szCs w:val="26"/>
        </w:rPr>
        <w:t>seroprevalence studies indicate that other pathogens,</w:t>
      </w:r>
      <w:r w:rsidRPr="007F7A3F">
        <w:rPr>
          <w:sz w:val="16"/>
          <w:szCs w:val="26"/>
        </w:rPr>
        <w:t xml:space="preserve"> such as chickenpox and HSV-1</w:t>
      </w:r>
      <w:r w:rsidRPr="007F7A3F">
        <w:rPr>
          <w:rStyle w:val="StyleUnderline"/>
          <w:sz w:val="26"/>
          <w:szCs w:val="26"/>
        </w:rPr>
        <w:t xml:space="preserve">, can successfully reach over </w:t>
      </w:r>
      <w:r w:rsidRPr="007F7A3F">
        <w:rPr>
          <w:rStyle w:val="Emphasis"/>
          <w:sz w:val="26"/>
          <w:szCs w:val="26"/>
        </w:rPr>
        <w:t>95% of a population</w:t>
      </w:r>
      <w:r w:rsidRPr="007F7A3F">
        <w:rPr>
          <w:sz w:val="16"/>
          <w:szCs w:val="26"/>
        </w:rPr>
        <w:t xml:space="preserve">.11,12 </w:t>
      </w:r>
      <w:r w:rsidRPr="007F7A3F">
        <w:rPr>
          <w:rStyle w:val="StyleUnderline"/>
          <w:sz w:val="26"/>
          <w:szCs w:val="26"/>
        </w:rPr>
        <w:t>Under optimal virulence theory, natural evolution would be an unlikely source for pathogens with the highest possible levels of transmissibility</w:t>
      </w:r>
      <w:r w:rsidRPr="007F7A3F">
        <w:rPr>
          <w:sz w:val="16"/>
          <w:szCs w:val="26"/>
        </w:rPr>
        <w:t xml:space="preserve">, virulence, and global reach. </w:t>
      </w:r>
      <w:r w:rsidRPr="007F7A3F">
        <w:rPr>
          <w:rStyle w:val="StyleUnderline"/>
          <w:sz w:val="26"/>
          <w:szCs w:val="26"/>
        </w:rPr>
        <w:t>But advances in biotechnology might allow the creation of diseases that combine such traits.</w:t>
      </w:r>
      <w:r w:rsidRPr="007F7A3F">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7F7A3F">
        <w:rPr>
          <w:rStyle w:val="StyleUnderline"/>
          <w:sz w:val="26"/>
          <w:szCs w:val="26"/>
        </w:rPr>
        <w:t>studies have shown that other disease traits, such as incubation time, environmental survival, and available vectors, could be modifie</w:t>
      </w:r>
      <w:r w:rsidRPr="007F7A3F">
        <w:rPr>
          <w:sz w:val="16"/>
          <w:szCs w:val="26"/>
        </w:rPr>
        <w:t>d as well.19-2</w:t>
      </w:r>
    </w:p>
    <w:p w14:paraId="7749EAE0" w14:textId="77777777" w:rsidR="00F45F58" w:rsidRPr="007F7A3F" w:rsidRDefault="00F45F58" w:rsidP="00F45F58"/>
    <w:p w14:paraId="3B37B7A1" w14:textId="3E1E82A2" w:rsidR="00F45F58" w:rsidRPr="007F7A3F" w:rsidRDefault="00C45F5B" w:rsidP="00F45F58">
      <w:pPr>
        <w:pStyle w:val="Heading2"/>
      </w:pPr>
      <w:r w:rsidRPr="007F7A3F">
        <w:lastRenderedPageBreak/>
        <w:t>6</w:t>
      </w:r>
    </w:p>
    <w:p w14:paraId="638C5E9F" w14:textId="77777777" w:rsidR="00F45F58" w:rsidRPr="007F7A3F" w:rsidRDefault="00F45F58" w:rsidP="00F45F58">
      <w:pPr>
        <w:pStyle w:val="Heading4"/>
      </w:pPr>
      <w:r w:rsidRPr="007F7A3F">
        <w:t xml:space="preserve">Climate patents and innovation </w:t>
      </w:r>
      <w:r w:rsidRPr="007F7A3F">
        <w:rPr>
          <w:u w:val="single"/>
        </w:rPr>
        <w:t>high now</w:t>
      </w:r>
      <w:r w:rsidRPr="007F7A3F">
        <w:t xml:space="preserve"> and </w:t>
      </w:r>
      <w:r w:rsidRPr="007F7A3F">
        <w:rPr>
          <w:u w:val="single"/>
        </w:rPr>
        <w:t>solving warming</w:t>
      </w:r>
      <w:r w:rsidRPr="007F7A3F">
        <w:t xml:space="preserve"> but patent waivers set a </w:t>
      </w:r>
      <w:r w:rsidRPr="007F7A3F">
        <w:rPr>
          <w:u w:val="single"/>
        </w:rPr>
        <w:t>dangerous precedent</w:t>
      </w:r>
      <w:r w:rsidRPr="007F7A3F">
        <w:t xml:space="preserve"> for appropriations - the mere threat is sufficient is enough to kill investment.</w:t>
      </w:r>
    </w:p>
    <w:p w14:paraId="1B16F060" w14:textId="77777777" w:rsidR="00F45F58" w:rsidRPr="007F7A3F" w:rsidRDefault="00F45F58" w:rsidP="00F45F58">
      <w:pPr>
        <w:rPr>
          <w:sz w:val="16"/>
          <w:szCs w:val="26"/>
        </w:rPr>
      </w:pPr>
      <w:r w:rsidRPr="007F7A3F">
        <w:rPr>
          <w:rStyle w:val="Style13ptBold"/>
          <w:szCs w:val="26"/>
          <w:u w:val="single"/>
        </w:rPr>
        <w:t>Brand 21</w:t>
      </w:r>
      <w:r w:rsidRPr="007F7A3F">
        <w:rPr>
          <w:sz w:val="16"/>
          <w:szCs w:val="26"/>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A105AF4" w14:textId="77777777" w:rsidR="00F45F58" w:rsidRPr="007F7A3F" w:rsidRDefault="00F45F58" w:rsidP="00F45F58">
      <w:pPr>
        <w:rPr>
          <w:sz w:val="16"/>
          <w:szCs w:val="26"/>
        </w:rPr>
      </w:pPr>
      <w:r w:rsidRPr="007F7A3F">
        <w:rPr>
          <w:sz w:val="16"/>
          <w:szCs w:val="26"/>
        </w:rPr>
        <w:t xml:space="preserve">The </w:t>
      </w:r>
      <w:r w:rsidRPr="007F7A3F">
        <w:rPr>
          <w:rStyle w:val="StyleUnderline"/>
          <w:sz w:val="26"/>
          <w:szCs w:val="26"/>
        </w:rPr>
        <w:t>biotech</w:t>
      </w:r>
      <w:r w:rsidRPr="007F7A3F">
        <w:rPr>
          <w:sz w:val="16"/>
          <w:szCs w:val="26"/>
        </w:rPr>
        <w:t xml:space="preserve"> industry </w:t>
      </w:r>
      <w:r w:rsidRPr="007F7A3F">
        <w:rPr>
          <w:rStyle w:val="StyleUnderline"/>
          <w:sz w:val="26"/>
          <w:szCs w:val="26"/>
        </w:rPr>
        <w:t>is</w:t>
      </w:r>
      <w:r w:rsidRPr="007F7A3F">
        <w:rPr>
          <w:sz w:val="16"/>
          <w:szCs w:val="26"/>
        </w:rPr>
        <w:t xml:space="preserve"> </w:t>
      </w:r>
      <w:r w:rsidRPr="007F7A3F">
        <w:rPr>
          <w:rStyle w:val="StyleUnderline"/>
          <w:sz w:val="26"/>
          <w:szCs w:val="26"/>
        </w:rPr>
        <w:t>making</w:t>
      </w:r>
      <w:r w:rsidRPr="007F7A3F">
        <w:rPr>
          <w:sz w:val="16"/>
          <w:szCs w:val="26"/>
        </w:rPr>
        <w:t xml:space="preserve"> remarkable </w:t>
      </w:r>
      <w:r w:rsidRPr="007F7A3F">
        <w:rPr>
          <w:rStyle w:val="StyleUnderline"/>
          <w:sz w:val="26"/>
          <w:szCs w:val="26"/>
        </w:rPr>
        <w:t>advances</w:t>
      </w:r>
      <w:r w:rsidRPr="007F7A3F">
        <w:rPr>
          <w:b/>
          <w:bCs/>
          <w:sz w:val="16"/>
          <w:szCs w:val="26"/>
        </w:rPr>
        <w:t xml:space="preserve"> </w:t>
      </w:r>
      <w:r w:rsidRPr="007F7A3F">
        <w:rPr>
          <w:rStyle w:val="StyleUnderline"/>
          <w:sz w:val="26"/>
          <w:szCs w:val="26"/>
        </w:rPr>
        <w:t>towards climate change solutions</w:t>
      </w:r>
      <w:r w:rsidRPr="007F7A3F">
        <w:rPr>
          <w:sz w:val="16"/>
          <w:szCs w:val="2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F7A3F">
        <w:rPr>
          <w:rStyle w:val="StyleUnderline"/>
          <w:sz w:val="26"/>
          <w:szCs w:val="26"/>
        </w:rPr>
        <w:t>If an IP waiver is</w:t>
      </w:r>
      <w:r w:rsidRPr="007F7A3F">
        <w:rPr>
          <w:sz w:val="16"/>
          <w:szCs w:val="26"/>
        </w:rPr>
        <w:t xml:space="preserve"> purportedly </w:t>
      </w:r>
      <w:r w:rsidRPr="007F7A3F">
        <w:rPr>
          <w:rStyle w:val="StyleUnderline"/>
          <w:sz w:val="26"/>
          <w:szCs w:val="26"/>
        </w:rPr>
        <w:t>necessary</w:t>
      </w:r>
      <w:r w:rsidRPr="007F7A3F">
        <w:rPr>
          <w:sz w:val="16"/>
          <w:szCs w:val="26"/>
        </w:rPr>
        <w:t xml:space="preserve"> </w:t>
      </w:r>
      <w:r w:rsidRPr="007F7A3F">
        <w:rPr>
          <w:rStyle w:val="StyleUnderline"/>
          <w:sz w:val="26"/>
          <w:szCs w:val="26"/>
        </w:rPr>
        <w:t>to solve</w:t>
      </w:r>
      <w:r w:rsidRPr="007F7A3F">
        <w:rPr>
          <w:sz w:val="16"/>
          <w:szCs w:val="26"/>
        </w:rPr>
        <w:t xml:space="preserve"> the </w:t>
      </w:r>
      <w:r w:rsidRPr="007F7A3F">
        <w:rPr>
          <w:rStyle w:val="StyleUnderline"/>
          <w:sz w:val="26"/>
          <w:szCs w:val="26"/>
        </w:rPr>
        <w:t>COVID</w:t>
      </w:r>
      <w:r w:rsidRPr="007F7A3F">
        <w:rPr>
          <w:sz w:val="16"/>
          <w:szCs w:val="26"/>
        </w:rPr>
        <w:t xml:space="preserve">-19 global health crisis (and of course </w:t>
      </w:r>
      <w:hyperlink r:id="rId15" w:history="1">
        <w:r w:rsidRPr="007F7A3F">
          <w:rPr>
            <w:rStyle w:val="Hyperlink"/>
            <w:sz w:val="16"/>
            <w:szCs w:val="26"/>
          </w:rPr>
          <w:t>we dispute this notion</w:t>
        </w:r>
      </w:hyperlink>
      <w:r w:rsidRPr="007F7A3F">
        <w:rPr>
          <w:sz w:val="16"/>
          <w:szCs w:val="26"/>
        </w:rPr>
        <w:t xml:space="preserve">), can we really feel confident that this or </w:t>
      </w:r>
      <w:r w:rsidRPr="007F7A3F">
        <w:rPr>
          <w:rStyle w:val="StyleUnderline"/>
          <w:sz w:val="26"/>
          <w:szCs w:val="26"/>
        </w:rPr>
        <w:t>some future Administration will</w:t>
      </w:r>
      <w:r w:rsidRPr="007F7A3F">
        <w:rPr>
          <w:sz w:val="16"/>
          <w:szCs w:val="26"/>
        </w:rPr>
        <w:t xml:space="preserve"> not </w:t>
      </w:r>
      <w:r w:rsidRPr="007F7A3F">
        <w:rPr>
          <w:rStyle w:val="StyleUnderline"/>
          <w:sz w:val="26"/>
          <w:szCs w:val="26"/>
        </w:rPr>
        <w:t>apply</w:t>
      </w:r>
      <w:r w:rsidRPr="007F7A3F">
        <w:rPr>
          <w:sz w:val="16"/>
          <w:szCs w:val="26"/>
        </w:rPr>
        <w:t xml:space="preserve"> the </w:t>
      </w:r>
      <w:r w:rsidRPr="007F7A3F">
        <w:rPr>
          <w:rStyle w:val="StyleUnderline"/>
          <w:sz w:val="26"/>
          <w:szCs w:val="26"/>
        </w:rPr>
        <w:t>same logic to</w:t>
      </w:r>
      <w:r w:rsidRPr="007F7A3F">
        <w:rPr>
          <w:sz w:val="16"/>
          <w:szCs w:val="26"/>
        </w:rPr>
        <w:t xml:space="preserve"> the </w:t>
      </w:r>
      <w:r w:rsidRPr="007F7A3F">
        <w:rPr>
          <w:rStyle w:val="StyleUnderline"/>
          <w:sz w:val="26"/>
          <w:szCs w:val="26"/>
        </w:rPr>
        <w:t>climate crisis</w:t>
      </w:r>
      <w:r w:rsidRPr="007F7A3F">
        <w:rPr>
          <w:sz w:val="16"/>
          <w:szCs w:val="26"/>
        </w:rPr>
        <w:t xml:space="preserve">? And, without the confidence in the underlying IP for such solutions, what does this mean for U.S. innovation and economic growth? United States Trade Representative (USTR) </w:t>
      </w:r>
      <w:hyperlink r:id="rId16" w:history="1">
        <w:r w:rsidRPr="007F7A3F">
          <w:rPr>
            <w:rStyle w:val="Hyperlink"/>
            <w:sz w:val="16"/>
            <w:szCs w:val="26"/>
          </w:rPr>
          <w:t>Katherine Tai</w:t>
        </w:r>
      </w:hyperlink>
      <w:r w:rsidRPr="007F7A3F">
        <w:rPr>
          <w:sz w:val="16"/>
          <w:szCs w:val="2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7F7A3F">
        <w:rPr>
          <w:rStyle w:val="StyleUnderline"/>
          <w:sz w:val="26"/>
          <w:szCs w:val="26"/>
        </w:rPr>
        <w:t>campaign against IP rights</w:t>
      </w:r>
      <w:r w:rsidRPr="007F7A3F">
        <w:rPr>
          <w:sz w:val="16"/>
          <w:szCs w:val="26"/>
        </w:rPr>
        <w:t xml:space="preserve"> </w:t>
      </w:r>
      <w:r w:rsidRPr="007F7A3F">
        <w:rPr>
          <w:rStyle w:val="StyleUnderline"/>
          <w:sz w:val="26"/>
          <w:szCs w:val="26"/>
        </w:rPr>
        <w:t>has</w:t>
      </w:r>
      <w:r w:rsidRPr="007F7A3F">
        <w:rPr>
          <w:sz w:val="16"/>
          <w:szCs w:val="26"/>
        </w:rPr>
        <w:t xml:space="preserve"> </w:t>
      </w:r>
      <w:r w:rsidRPr="007F7A3F">
        <w:rPr>
          <w:rStyle w:val="StyleUnderline"/>
          <w:sz w:val="26"/>
          <w:szCs w:val="26"/>
        </w:rPr>
        <w:t>eroded</w:t>
      </w:r>
      <w:r w:rsidRPr="007F7A3F">
        <w:rPr>
          <w:sz w:val="16"/>
          <w:szCs w:val="26"/>
        </w:rPr>
        <w:t xml:space="preserve"> our </w:t>
      </w:r>
      <w:r w:rsidRPr="007F7A3F">
        <w:rPr>
          <w:rStyle w:val="StyleUnderline"/>
          <w:sz w:val="26"/>
          <w:szCs w:val="26"/>
        </w:rPr>
        <w:t>normative position</w:t>
      </w:r>
      <w:r w:rsidRPr="007F7A3F">
        <w:rPr>
          <w:sz w:val="16"/>
          <w:szCs w:val="2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7F7A3F">
        <w:rPr>
          <w:sz w:val="16"/>
          <w:szCs w:val="26"/>
        </w:rPr>
        <w:t>manner in which</w:t>
      </w:r>
      <w:proofErr w:type="gramEnd"/>
      <w:r w:rsidRPr="007F7A3F">
        <w:rPr>
          <w:sz w:val="16"/>
          <w:szCs w:val="2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7F7A3F">
        <w:rPr>
          <w:rStyle w:val="StyleUnderline"/>
          <w:sz w:val="26"/>
          <w:szCs w:val="26"/>
        </w:rPr>
        <w:t>TRIPS IP waiver would operate outside of</w:t>
      </w:r>
      <w:r w:rsidRPr="007F7A3F">
        <w:rPr>
          <w:sz w:val="16"/>
          <w:szCs w:val="26"/>
        </w:rPr>
        <w:t xml:space="preserve"> these types of frameworks. There would be no </w:t>
      </w:r>
      <w:r w:rsidRPr="007F7A3F">
        <w:rPr>
          <w:rStyle w:val="StyleUnderline"/>
          <w:sz w:val="26"/>
          <w:szCs w:val="26"/>
        </w:rPr>
        <w:t>due process</w:t>
      </w:r>
      <w:r w:rsidRPr="007F7A3F">
        <w:rPr>
          <w:sz w:val="16"/>
          <w:szCs w:val="26"/>
        </w:rPr>
        <w:t xml:space="preserve">, no particularized findings, no </w:t>
      </w:r>
      <w:proofErr w:type="gramStart"/>
      <w:r w:rsidRPr="007F7A3F">
        <w:rPr>
          <w:rStyle w:val="StyleUnderline"/>
          <w:sz w:val="26"/>
          <w:szCs w:val="26"/>
        </w:rPr>
        <w:t>compensation</w:t>
      </w:r>
      <w:proofErr w:type="gramEnd"/>
      <w:r w:rsidRPr="007F7A3F">
        <w:rPr>
          <w:b/>
          <w:bCs/>
          <w:sz w:val="16"/>
          <w:szCs w:val="26"/>
        </w:rPr>
        <w:t xml:space="preserve"> </w:t>
      </w:r>
      <w:r w:rsidRPr="007F7A3F">
        <w:rPr>
          <w:rStyle w:val="StyleUnderline"/>
          <w:sz w:val="26"/>
          <w:szCs w:val="26"/>
        </w:rPr>
        <w:t>and</w:t>
      </w:r>
      <w:r w:rsidRPr="007F7A3F">
        <w:rPr>
          <w:sz w:val="16"/>
          <w:szCs w:val="26"/>
        </w:rPr>
        <w:t xml:space="preserve"> no </w:t>
      </w:r>
      <w:r w:rsidRPr="007F7A3F">
        <w:rPr>
          <w:rStyle w:val="StyleUnderline"/>
          <w:sz w:val="26"/>
          <w:szCs w:val="26"/>
        </w:rPr>
        <w:t>recourse</w:t>
      </w:r>
      <w:r w:rsidRPr="007F7A3F">
        <w:rPr>
          <w:sz w:val="16"/>
          <w:szCs w:val="2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7F7A3F">
        <w:rPr>
          <w:sz w:val="16"/>
          <w:szCs w:val="26"/>
        </w:rPr>
        <w:t>in order to</w:t>
      </w:r>
      <w:proofErr w:type="gramEnd"/>
      <w:r w:rsidRPr="007F7A3F">
        <w:rPr>
          <w:sz w:val="16"/>
          <w:szCs w:val="26"/>
        </w:rPr>
        <w:t xml:space="preserve"> do so. In other words, Ambassador Tai acknowledged that the scope of the current TRIPS IP waiver discussions includes the concept of forced tech transfer. </w:t>
      </w:r>
      <w:r w:rsidRPr="007F7A3F">
        <w:rPr>
          <w:rStyle w:val="StyleUnderline"/>
          <w:sz w:val="26"/>
          <w:szCs w:val="26"/>
        </w:rPr>
        <w:t>In</w:t>
      </w:r>
      <w:r w:rsidRPr="007F7A3F">
        <w:rPr>
          <w:sz w:val="16"/>
          <w:szCs w:val="26"/>
        </w:rPr>
        <w:t xml:space="preserve"> </w:t>
      </w:r>
      <w:r w:rsidRPr="007F7A3F">
        <w:rPr>
          <w:rStyle w:val="StyleUnderline"/>
          <w:sz w:val="26"/>
          <w:szCs w:val="26"/>
        </w:rPr>
        <w:t>the context</w:t>
      </w:r>
      <w:r w:rsidRPr="007F7A3F">
        <w:rPr>
          <w:sz w:val="16"/>
          <w:szCs w:val="26"/>
        </w:rPr>
        <w:t xml:space="preserve"> </w:t>
      </w:r>
      <w:r w:rsidRPr="007F7A3F">
        <w:rPr>
          <w:rStyle w:val="StyleUnderline"/>
          <w:sz w:val="26"/>
          <w:szCs w:val="26"/>
        </w:rPr>
        <w:t>of</w:t>
      </w:r>
      <w:r w:rsidRPr="007F7A3F">
        <w:rPr>
          <w:sz w:val="16"/>
          <w:szCs w:val="26"/>
        </w:rPr>
        <w:t xml:space="preserve"> </w:t>
      </w:r>
      <w:r w:rsidRPr="007F7A3F">
        <w:rPr>
          <w:rStyle w:val="StyleUnderline"/>
          <w:sz w:val="26"/>
          <w:szCs w:val="26"/>
        </w:rPr>
        <w:t>climate change</w:t>
      </w:r>
      <w:r w:rsidRPr="007F7A3F">
        <w:rPr>
          <w:sz w:val="16"/>
          <w:szCs w:val="26"/>
        </w:rPr>
        <w:t xml:space="preserve">, the idea would be that </w:t>
      </w:r>
      <w:r w:rsidRPr="007F7A3F">
        <w:rPr>
          <w:rStyle w:val="StyleUnderline"/>
          <w:sz w:val="26"/>
          <w:szCs w:val="26"/>
        </w:rPr>
        <w:t>companies</w:t>
      </w:r>
      <w:r w:rsidRPr="007F7A3F">
        <w:rPr>
          <w:sz w:val="16"/>
          <w:szCs w:val="26"/>
        </w:rPr>
        <w:t xml:space="preserve"> </w:t>
      </w:r>
      <w:r w:rsidRPr="007F7A3F">
        <w:rPr>
          <w:rStyle w:val="StyleUnderline"/>
          <w:sz w:val="26"/>
          <w:szCs w:val="26"/>
        </w:rPr>
        <w:t>who develop</w:t>
      </w:r>
      <w:r w:rsidRPr="007F7A3F">
        <w:rPr>
          <w:sz w:val="16"/>
          <w:szCs w:val="26"/>
        </w:rPr>
        <w:t xml:space="preserve"> successful </w:t>
      </w:r>
      <w:r w:rsidRPr="007F7A3F">
        <w:rPr>
          <w:rStyle w:val="StyleUnderline"/>
          <w:sz w:val="26"/>
          <w:szCs w:val="26"/>
        </w:rPr>
        <w:t>methods</w:t>
      </w:r>
      <w:r w:rsidRPr="007F7A3F">
        <w:rPr>
          <w:sz w:val="16"/>
          <w:szCs w:val="26"/>
        </w:rPr>
        <w:t xml:space="preserve"> </w:t>
      </w:r>
      <w:r w:rsidRPr="007F7A3F">
        <w:rPr>
          <w:rStyle w:val="StyleUnderline"/>
          <w:sz w:val="26"/>
          <w:szCs w:val="26"/>
        </w:rPr>
        <w:t>for</w:t>
      </w:r>
      <w:r w:rsidRPr="007F7A3F">
        <w:rPr>
          <w:sz w:val="16"/>
          <w:szCs w:val="26"/>
        </w:rPr>
        <w:t xml:space="preserve"> producing new </w:t>
      </w:r>
      <w:r w:rsidRPr="007F7A3F">
        <w:rPr>
          <w:rStyle w:val="StyleUnderline"/>
          <w:sz w:val="26"/>
          <w:szCs w:val="26"/>
        </w:rPr>
        <w:t>seed technologies and sustainable biomass</w:t>
      </w:r>
      <w:r w:rsidRPr="007F7A3F">
        <w:rPr>
          <w:b/>
          <w:bCs/>
          <w:sz w:val="16"/>
          <w:szCs w:val="26"/>
        </w:rPr>
        <w:t xml:space="preserve">, </w:t>
      </w:r>
      <w:r w:rsidRPr="007F7A3F">
        <w:rPr>
          <w:rStyle w:val="StyleUnderline"/>
          <w:sz w:val="26"/>
          <w:szCs w:val="26"/>
        </w:rPr>
        <w:t>reducing greenhouse gases</w:t>
      </w:r>
      <w:r w:rsidRPr="007F7A3F">
        <w:rPr>
          <w:sz w:val="16"/>
          <w:szCs w:val="26"/>
        </w:rPr>
        <w:t xml:space="preserve"> in manufacturing </w:t>
      </w:r>
      <w:r w:rsidRPr="007F7A3F">
        <w:rPr>
          <w:rStyle w:val="StyleUnderline"/>
          <w:sz w:val="26"/>
          <w:szCs w:val="26"/>
        </w:rPr>
        <w:t>and</w:t>
      </w:r>
      <w:r w:rsidRPr="007F7A3F">
        <w:rPr>
          <w:sz w:val="16"/>
          <w:szCs w:val="26"/>
        </w:rPr>
        <w:t xml:space="preserve"> transportation, </w:t>
      </w:r>
      <w:r w:rsidRPr="007F7A3F">
        <w:rPr>
          <w:rStyle w:val="StyleUnderline"/>
          <w:sz w:val="26"/>
          <w:szCs w:val="26"/>
        </w:rPr>
        <w:t>capturing</w:t>
      </w:r>
      <w:r w:rsidRPr="007F7A3F">
        <w:rPr>
          <w:sz w:val="16"/>
          <w:szCs w:val="26"/>
        </w:rPr>
        <w:t xml:space="preserve"> and sequestering </w:t>
      </w:r>
      <w:r w:rsidRPr="007F7A3F">
        <w:rPr>
          <w:rStyle w:val="StyleUnderline"/>
          <w:sz w:val="26"/>
          <w:szCs w:val="26"/>
        </w:rPr>
        <w:t>carbon</w:t>
      </w:r>
      <w:r w:rsidRPr="007F7A3F">
        <w:rPr>
          <w:sz w:val="16"/>
          <w:szCs w:val="26"/>
        </w:rPr>
        <w:t xml:space="preserve"> in soil and products, and more, </w:t>
      </w:r>
      <w:r w:rsidRPr="007F7A3F">
        <w:rPr>
          <w:rStyle w:val="StyleUnderline"/>
          <w:sz w:val="26"/>
          <w:szCs w:val="26"/>
        </w:rPr>
        <w:t>would be required to turn over their proprietary</w:t>
      </w:r>
      <w:r w:rsidRPr="007F7A3F">
        <w:rPr>
          <w:b/>
          <w:bCs/>
          <w:sz w:val="16"/>
          <w:szCs w:val="26"/>
        </w:rPr>
        <w:t xml:space="preserve"> </w:t>
      </w:r>
      <w:r w:rsidRPr="007F7A3F">
        <w:rPr>
          <w:rStyle w:val="StyleUnderline"/>
          <w:sz w:val="26"/>
          <w:szCs w:val="26"/>
        </w:rPr>
        <w:t>know-how</w:t>
      </w:r>
      <w:r w:rsidRPr="007F7A3F">
        <w:rPr>
          <w:sz w:val="16"/>
          <w:szCs w:val="26"/>
        </w:rPr>
        <w:t xml:space="preserve"> to global competitors. While it is unclear how this concept would work in practice and under the constitutions of certain countries, </w:t>
      </w:r>
      <w:r w:rsidRPr="007F7A3F">
        <w:rPr>
          <w:rStyle w:val="StyleUnderline"/>
          <w:sz w:val="26"/>
          <w:szCs w:val="26"/>
        </w:rPr>
        <w:t>the suggestion alone could be devastating to voluntary international</w:t>
      </w:r>
      <w:r w:rsidRPr="007F7A3F">
        <w:rPr>
          <w:b/>
          <w:bCs/>
          <w:sz w:val="16"/>
          <w:szCs w:val="26"/>
        </w:rPr>
        <w:t xml:space="preserve"> </w:t>
      </w:r>
      <w:r w:rsidRPr="007F7A3F">
        <w:rPr>
          <w:rStyle w:val="StyleUnderline"/>
          <w:sz w:val="26"/>
          <w:szCs w:val="26"/>
        </w:rPr>
        <w:t>collaborations</w:t>
      </w:r>
      <w:r w:rsidRPr="007F7A3F">
        <w:rPr>
          <w:sz w:val="16"/>
          <w:szCs w:val="26"/>
        </w:rPr>
        <w:t xml:space="preserve">. Even if one could assume that the United States could not implement forced tech transfer on its own soil, what about the </w:t>
      </w:r>
      <w:r w:rsidRPr="007F7A3F">
        <w:rPr>
          <w:sz w:val="16"/>
          <w:szCs w:val="26"/>
        </w:rPr>
        <w:lastRenderedPageBreak/>
        <w:t xml:space="preserve">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7" w:tgtFrame="_blank" w:history="1">
        <w:r w:rsidRPr="007F7A3F">
          <w:rPr>
            <w:rStyle w:val="Hyperlink"/>
            <w:sz w:val="16"/>
            <w:szCs w:val="26"/>
          </w:rPr>
          <w:t>raised over $1 billion in investment in the second quarter of 2019 alone</w:t>
        </w:r>
      </w:hyperlink>
      <w:r w:rsidRPr="007F7A3F">
        <w:rPr>
          <w:sz w:val="16"/>
          <w:szCs w:val="26"/>
        </w:rPr>
        <w:t xml:space="preserve">. </w:t>
      </w:r>
      <w:r w:rsidRPr="007F7A3F">
        <w:rPr>
          <w:rStyle w:val="StyleUnderline"/>
          <w:sz w:val="26"/>
          <w:szCs w:val="26"/>
        </w:rPr>
        <w:t>If investors cannot be confident that IP will be in place to protect important climate change technologies</w:t>
      </w:r>
      <w:r w:rsidRPr="007F7A3F">
        <w:rPr>
          <w:sz w:val="16"/>
          <w:szCs w:val="26"/>
        </w:rPr>
        <w:t xml:space="preserve"> after their long road from bench to market, </w:t>
      </w:r>
      <w:r w:rsidRPr="007F7A3F">
        <w:rPr>
          <w:rStyle w:val="StyleUnderline"/>
          <w:sz w:val="26"/>
          <w:szCs w:val="26"/>
        </w:rPr>
        <w:t>it is unlikely they will</w:t>
      </w:r>
      <w:r w:rsidRPr="007F7A3F">
        <w:rPr>
          <w:sz w:val="16"/>
          <w:szCs w:val="26"/>
        </w:rPr>
        <w:t xml:space="preserve"> continue to </w:t>
      </w:r>
      <w:r w:rsidRPr="007F7A3F">
        <w:rPr>
          <w:rStyle w:val="StyleUnderline"/>
          <w:sz w:val="26"/>
          <w:szCs w:val="26"/>
        </w:rPr>
        <w:t>invest</w:t>
      </w:r>
      <w:r w:rsidRPr="007F7A3F">
        <w:rPr>
          <w:b/>
          <w:bCs/>
          <w:sz w:val="16"/>
          <w:szCs w:val="26"/>
        </w:rPr>
        <w:t xml:space="preserve"> </w:t>
      </w:r>
      <w:r w:rsidRPr="007F7A3F">
        <w:rPr>
          <w:rStyle w:val="StyleUnderline"/>
          <w:sz w:val="26"/>
          <w:szCs w:val="26"/>
        </w:rPr>
        <w:t>at</w:t>
      </w:r>
      <w:r w:rsidRPr="007F7A3F">
        <w:rPr>
          <w:sz w:val="16"/>
          <w:szCs w:val="26"/>
        </w:rPr>
        <w:t xml:space="preserve"> the current and </w:t>
      </w:r>
      <w:r w:rsidRPr="007F7A3F">
        <w:rPr>
          <w:rStyle w:val="StyleUnderline"/>
          <w:sz w:val="26"/>
          <w:szCs w:val="26"/>
        </w:rPr>
        <w:t>required levels</w:t>
      </w:r>
      <w:r w:rsidRPr="007F7A3F">
        <w:rPr>
          <w:b/>
          <w:bCs/>
          <w:sz w:val="16"/>
          <w:szCs w:val="26"/>
        </w:rPr>
        <w:t>.</w:t>
      </w:r>
      <w:r w:rsidRPr="007F7A3F">
        <w:rPr>
          <w:sz w:val="16"/>
          <w:szCs w:val="26"/>
        </w:rPr>
        <w:t xml:space="preserve"> </w:t>
      </w:r>
    </w:p>
    <w:p w14:paraId="407E38CE" w14:textId="77777777" w:rsidR="00F45F58" w:rsidRPr="007F7A3F" w:rsidRDefault="00F45F58" w:rsidP="00F45F58">
      <w:pPr>
        <w:rPr>
          <w:sz w:val="16"/>
          <w:szCs w:val="26"/>
        </w:rPr>
      </w:pPr>
    </w:p>
    <w:p w14:paraId="4555FB78" w14:textId="77777777" w:rsidR="00F45F58" w:rsidRPr="007F7A3F" w:rsidRDefault="00F45F58" w:rsidP="00F45F58">
      <w:pPr>
        <w:pStyle w:val="Heading4"/>
        <w:rPr>
          <w:rFonts w:cstheme="majorHAnsi"/>
        </w:rPr>
      </w:pPr>
      <w:r w:rsidRPr="007F7A3F">
        <w:rPr>
          <w:rFonts w:cstheme="majorHAnsi"/>
          <w:u w:val="single"/>
        </w:rPr>
        <w:t>Extinction</w:t>
      </w:r>
      <w:r w:rsidRPr="007F7A3F">
        <w:rPr>
          <w:rFonts w:cstheme="majorHAnsi"/>
        </w:rPr>
        <w:t>.</w:t>
      </w:r>
    </w:p>
    <w:p w14:paraId="0E9D131F" w14:textId="77777777" w:rsidR="00F45F58" w:rsidRPr="007F7A3F" w:rsidRDefault="00F45F58" w:rsidP="00F45F58">
      <w:pPr>
        <w:rPr>
          <w:rFonts w:cstheme="majorHAnsi"/>
          <w:sz w:val="16"/>
          <w:szCs w:val="26"/>
        </w:rPr>
      </w:pPr>
      <w:proofErr w:type="spellStart"/>
      <w:r w:rsidRPr="007F7A3F">
        <w:rPr>
          <w:rFonts w:cstheme="majorHAnsi"/>
          <w:sz w:val="16"/>
          <w:szCs w:val="26"/>
        </w:rPr>
        <w:t>Yangyang</w:t>
      </w:r>
      <w:proofErr w:type="spellEnd"/>
      <w:r w:rsidRPr="007F7A3F">
        <w:rPr>
          <w:rFonts w:cstheme="majorHAnsi"/>
          <w:sz w:val="16"/>
          <w:szCs w:val="26"/>
        </w:rPr>
        <w:t xml:space="preserve"> </w:t>
      </w:r>
      <w:r w:rsidRPr="007F7A3F">
        <w:rPr>
          <w:rStyle w:val="Style13ptBold"/>
          <w:rFonts w:cstheme="majorHAnsi"/>
          <w:szCs w:val="26"/>
          <w:u w:val="single"/>
        </w:rPr>
        <w:t>Xu and Ramanathan 17</w:t>
      </w:r>
      <w:r w:rsidRPr="007F7A3F">
        <w:rPr>
          <w:rFonts w:cstheme="majorHAnsi"/>
          <w:sz w:val="16"/>
          <w:szCs w:val="26"/>
        </w:rPr>
        <w:t xml:space="preserve">, Assistant Professor of Atmospheric Sciences at Texas A&amp;M University; and </w:t>
      </w:r>
      <w:proofErr w:type="spellStart"/>
      <w:r w:rsidRPr="007F7A3F">
        <w:rPr>
          <w:rFonts w:cstheme="majorHAnsi"/>
          <w:sz w:val="16"/>
          <w:szCs w:val="26"/>
        </w:rPr>
        <w:t>Veerabhadran</w:t>
      </w:r>
      <w:proofErr w:type="spellEnd"/>
      <w:r w:rsidRPr="007F7A3F">
        <w:rPr>
          <w:rFonts w:cstheme="majorHAnsi"/>
          <w:sz w:val="16"/>
          <w:szCs w:val="2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3AF34EA6" w14:textId="77777777" w:rsidR="00F45F58" w:rsidRDefault="00F45F58" w:rsidP="00F45F58">
      <w:pPr>
        <w:rPr>
          <w:rFonts w:cstheme="majorHAnsi"/>
          <w:sz w:val="16"/>
          <w:szCs w:val="26"/>
        </w:rPr>
      </w:pPr>
      <w:r w:rsidRPr="007F7A3F">
        <w:rPr>
          <w:rStyle w:val="StyleUnderline"/>
          <w:rFonts w:cstheme="majorHAnsi"/>
          <w:sz w:val="26"/>
          <w:szCs w:val="26"/>
        </w:rPr>
        <w:t>We are proposing the following</w:t>
      </w:r>
      <w:r w:rsidRPr="007F7A3F">
        <w:rPr>
          <w:rFonts w:cstheme="majorHAnsi"/>
          <w:sz w:val="16"/>
          <w:szCs w:val="26"/>
        </w:rPr>
        <w:t xml:space="preserve"> extension to the DAI </w:t>
      </w:r>
      <w:r w:rsidRPr="007F7A3F">
        <w:rPr>
          <w:rStyle w:val="StyleUnderline"/>
          <w:rFonts w:cstheme="majorHAnsi"/>
          <w:sz w:val="26"/>
          <w:szCs w:val="26"/>
        </w:rPr>
        <w:t>risk categorization: warming greater than 1.5 °C as “dangerous</w:t>
      </w:r>
      <w:r w:rsidRPr="007F7A3F">
        <w:rPr>
          <w:rFonts w:cstheme="majorHAnsi"/>
          <w:sz w:val="16"/>
          <w:szCs w:val="26"/>
        </w:rPr>
        <w:t xml:space="preserve">”; </w:t>
      </w:r>
      <w:r w:rsidRPr="007F7A3F">
        <w:rPr>
          <w:rStyle w:val="StyleUnderline"/>
          <w:rFonts w:cstheme="majorHAnsi"/>
          <w:sz w:val="26"/>
          <w:szCs w:val="26"/>
        </w:rPr>
        <w:t xml:space="preserve">warming greater than 3 °C as “catastrophic?”; and warming </w:t>
      </w:r>
      <w:proofErr w:type="gramStart"/>
      <w:r w:rsidRPr="007F7A3F">
        <w:rPr>
          <w:rStyle w:val="StyleUnderline"/>
          <w:rFonts w:cstheme="majorHAnsi"/>
          <w:sz w:val="26"/>
          <w:szCs w:val="26"/>
        </w:rPr>
        <w:t>in excess of</w:t>
      </w:r>
      <w:proofErr w:type="gramEnd"/>
      <w:r w:rsidRPr="007F7A3F">
        <w:rPr>
          <w:rFonts w:cstheme="majorHAnsi"/>
          <w:sz w:val="16"/>
          <w:szCs w:val="26"/>
        </w:rPr>
        <w:t xml:space="preserve"> </w:t>
      </w:r>
      <w:r w:rsidRPr="007F7A3F">
        <w:rPr>
          <w:rStyle w:val="StyleUnderline"/>
          <w:rFonts w:cstheme="majorHAnsi"/>
          <w:sz w:val="26"/>
          <w:szCs w:val="26"/>
        </w:rPr>
        <w:t>5 °C as “unknown</w:t>
      </w:r>
      <w:r w:rsidRPr="007F7A3F">
        <w:rPr>
          <w:rFonts w:cstheme="majorHAnsi"/>
          <w:sz w:val="16"/>
          <w:szCs w:val="26"/>
        </w:rPr>
        <w:t xml:space="preserve">??,” with the understanding that </w:t>
      </w:r>
      <w:r w:rsidRPr="007F7A3F">
        <w:rPr>
          <w:rStyle w:val="StyleUnderline"/>
          <w:rFonts w:cstheme="majorHAnsi"/>
          <w:sz w:val="26"/>
          <w:szCs w:val="26"/>
        </w:rPr>
        <w:t xml:space="preserve">changes of this magnitude, not experienced in the last 20+ million years, pose </w:t>
      </w:r>
      <w:r w:rsidRPr="007F7A3F">
        <w:rPr>
          <w:rStyle w:val="Emphasis"/>
          <w:rFonts w:asciiTheme="majorHAnsi" w:hAnsiTheme="majorHAnsi" w:cstheme="majorHAnsi"/>
          <w:sz w:val="26"/>
          <w:szCs w:val="26"/>
        </w:rPr>
        <w:t>existential threats</w:t>
      </w:r>
      <w:r w:rsidRPr="007F7A3F">
        <w:rPr>
          <w:rStyle w:val="StyleUnderline"/>
          <w:rFonts w:cstheme="majorHAnsi"/>
          <w:sz w:val="26"/>
          <w:szCs w:val="26"/>
        </w:rPr>
        <w:t xml:space="preserve"> to a majority of the population</w:t>
      </w:r>
      <w:r w:rsidRPr="007F7A3F">
        <w:rPr>
          <w:rFonts w:cstheme="majorHAnsi"/>
          <w:sz w:val="16"/>
          <w:szCs w:val="2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7F7A3F">
        <w:rPr>
          <w:rFonts w:cstheme="majorHAnsi"/>
          <w:sz w:val="16"/>
          <w:szCs w:val="26"/>
        </w:rPr>
        <w:t>burning embers</w:t>
      </w:r>
      <w:proofErr w:type="gramEnd"/>
      <w:r w:rsidRPr="007F7A3F">
        <w:rPr>
          <w:rFonts w:cstheme="majorHAnsi"/>
          <w:sz w:val="16"/>
          <w:szCs w:val="26"/>
        </w:rPr>
        <w:t xml:space="preserve"> diagram and from the language of the Paris Agreement, we infer that the DAI begins at warming greater than 1.5 °C. </w:t>
      </w:r>
      <w:r w:rsidRPr="007F7A3F">
        <w:rPr>
          <w:rStyle w:val="StyleUnderline"/>
          <w:rFonts w:cstheme="majorHAnsi"/>
          <w:sz w:val="26"/>
          <w:szCs w:val="26"/>
        </w:rPr>
        <w:t>Our criteria for extending the risk category</w:t>
      </w:r>
      <w:r w:rsidRPr="007F7A3F">
        <w:rPr>
          <w:rFonts w:cstheme="majorHAnsi"/>
          <w:sz w:val="16"/>
          <w:szCs w:val="26"/>
        </w:rPr>
        <w:t xml:space="preserve"> beyond DAI </w:t>
      </w:r>
      <w:r w:rsidRPr="007F7A3F">
        <w:rPr>
          <w:rStyle w:val="StyleUnderline"/>
          <w:rFonts w:cstheme="majorHAnsi"/>
          <w:sz w:val="26"/>
          <w:szCs w:val="26"/>
        </w:rPr>
        <w:t>include</w:t>
      </w:r>
      <w:r w:rsidRPr="007F7A3F">
        <w:rPr>
          <w:rFonts w:cstheme="majorHAnsi"/>
          <w:sz w:val="16"/>
          <w:szCs w:val="26"/>
        </w:rPr>
        <w:t xml:space="preserve"> the </w:t>
      </w:r>
      <w:r w:rsidRPr="007F7A3F">
        <w:rPr>
          <w:rStyle w:val="StyleUnderline"/>
          <w:rFonts w:cstheme="majorHAnsi"/>
          <w:sz w:val="26"/>
          <w:szCs w:val="26"/>
        </w:rPr>
        <w:t xml:space="preserve">potential risks of climate change to the physical climate system, the ecosystem, human health, and </w:t>
      </w:r>
      <w:r w:rsidRPr="007F7A3F">
        <w:rPr>
          <w:rStyle w:val="Emphasis"/>
          <w:rFonts w:asciiTheme="majorHAnsi" w:hAnsiTheme="majorHAnsi" w:cstheme="majorHAnsi"/>
          <w:sz w:val="26"/>
          <w:szCs w:val="26"/>
        </w:rPr>
        <w:t>species extinction</w:t>
      </w:r>
      <w:r w:rsidRPr="007F7A3F">
        <w:rPr>
          <w:rFonts w:cstheme="majorHAnsi"/>
          <w:sz w:val="16"/>
          <w:szCs w:val="26"/>
        </w:rPr>
        <w:t xml:space="preserve">. Let us first consider the category of catastrophic (3 to 5 °C warming). </w:t>
      </w:r>
      <w:r w:rsidRPr="007F7A3F">
        <w:rPr>
          <w:rStyle w:val="StyleUnderline"/>
          <w:rFonts w:cstheme="majorHAnsi"/>
          <w:sz w:val="26"/>
          <w:szCs w:val="26"/>
        </w:rPr>
        <w:t>The first major concern is</w:t>
      </w:r>
      <w:r w:rsidRPr="007F7A3F">
        <w:rPr>
          <w:rFonts w:cstheme="majorHAnsi"/>
          <w:sz w:val="16"/>
          <w:szCs w:val="26"/>
        </w:rPr>
        <w:t xml:space="preserve"> the issue of </w:t>
      </w:r>
      <w:r w:rsidRPr="007F7A3F">
        <w:rPr>
          <w:rStyle w:val="Emphasis"/>
          <w:rFonts w:asciiTheme="majorHAnsi" w:hAnsiTheme="majorHAnsi" w:cstheme="majorHAnsi"/>
          <w:sz w:val="26"/>
          <w:szCs w:val="26"/>
        </w:rPr>
        <w:t>tipping points</w:t>
      </w:r>
      <w:r w:rsidRPr="007F7A3F">
        <w:rPr>
          <w:rFonts w:cstheme="majorHAnsi"/>
          <w:sz w:val="16"/>
          <w:szCs w:val="26"/>
        </w:rPr>
        <w:t xml:space="preserve">. Several studies (48, 49) have concluded that </w:t>
      </w:r>
      <w:r w:rsidRPr="007F7A3F">
        <w:rPr>
          <w:rStyle w:val="StyleUnderline"/>
          <w:rFonts w:cstheme="majorHAnsi"/>
          <w:sz w:val="26"/>
          <w:szCs w:val="26"/>
        </w:rPr>
        <w:t xml:space="preserve">3 to 5 °C global warming is likely to be the threshold for tipping points such as the collapse of the western Antarctic ice sheet, shutdown of </w:t>
      </w:r>
      <w:proofErr w:type="gramStart"/>
      <w:r w:rsidRPr="007F7A3F">
        <w:rPr>
          <w:rStyle w:val="StyleUnderline"/>
          <w:rFonts w:cstheme="majorHAnsi"/>
          <w:sz w:val="26"/>
          <w:szCs w:val="26"/>
        </w:rPr>
        <w:t>deep water</w:t>
      </w:r>
      <w:proofErr w:type="gramEnd"/>
      <w:r w:rsidRPr="007F7A3F">
        <w:rPr>
          <w:rStyle w:val="StyleUnderline"/>
          <w:rFonts w:cstheme="majorHAnsi"/>
          <w:sz w:val="26"/>
          <w:szCs w:val="26"/>
        </w:rPr>
        <w:t xml:space="preserve"> circulation</w:t>
      </w:r>
      <w:r w:rsidRPr="007F7A3F">
        <w:rPr>
          <w:rFonts w:cstheme="majorHAnsi"/>
          <w:sz w:val="16"/>
          <w:szCs w:val="26"/>
        </w:rPr>
        <w:t xml:space="preserve"> in the North Atlantic, </w:t>
      </w:r>
      <w:r w:rsidRPr="007F7A3F">
        <w:rPr>
          <w:rStyle w:val="StyleUnderline"/>
          <w:rFonts w:cstheme="majorHAnsi"/>
          <w:sz w:val="26"/>
          <w:szCs w:val="26"/>
        </w:rPr>
        <w:t>dieback of Amazon rainforests</w:t>
      </w:r>
      <w:r w:rsidRPr="007F7A3F">
        <w:rPr>
          <w:rFonts w:cstheme="majorHAnsi"/>
          <w:sz w:val="16"/>
          <w:szCs w:val="26"/>
        </w:rPr>
        <w:t xml:space="preserve"> as well as boreal forests, and </w:t>
      </w:r>
      <w:r w:rsidRPr="007F7A3F">
        <w:rPr>
          <w:rStyle w:val="StyleUnderline"/>
          <w:rFonts w:cstheme="majorHAnsi"/>
          <w:sz w:val="26"/>
          <w:szCs w:val="26"/>
        </w:rPr>
        <w:t>collapse of the West African monsoon</w:t>
      </w:r>
      <w:r w:rsidRPr="007F7A3F">
        <w:rPr>
          <w:rFonts w:cstheme="majorHAnsi"/>
          <w:sz w:val="16"/>
          <w:szCs w:val="26"/>
        </w:rPr>
        <w:t xml:space="preserve">, among others. While </w:t>
      </w:r>
      <w:r w:rsidRPr="007F7A3F">
        <w:rPr>
          <w:rStyle w:val="StyleUnderline"/>
          <w:rFonts w:cstheme="majorHAnsi"/>
          <w:sz w:val="26"/>
          <w:szCs w:val="26"/>
        </w:rPr>
        <w:t xml:space="preserve">natural scientists refer to these as </w:t>
      </w:r>
      <w:r w:rsidRPr="007F7A3F">
        <w:rPr>
          <w:rStyle w:val="Emphasis"/>
          <w:rFonts w:asciiTheme="majorHAnsi" w:hAnsiTheme="majorHAnsi" w:cstheme="majorHAnsi"/>
          <w:sz w:val="26"/>
          <w:szCs w:val="26"/>
        </w:rPr>
        <w:t>abrupt and irreversible climate changes</w:t>
      </w:r>
      <w:r w:rsidRPr="007F7A3F">
        <w:rPr>
          <w:rFonts w:cstheme="majorHAnsi"/>
          <w:sz w:val="16"/>
          <w:szCs w:val="26"/>
        </w:rPr>
        <w:t xml:space="preserve">, economists refer to them as catastrophic events (49). </w:t>
      </w:r>
      <w:r w:rsidRPr="007F7A3F">
        <w:rPr>
          <w:rStyle w:val="StyleUnderline"/>
          <w:rFonts w:cstheme="majorHAnsi"/>
          <w:sz w:val="26"/>
          <w:szCs w:val="26"/>
        </w:rPr>
        <w:t>Warming of such magnitudes</w:t>
      </w:r>
      <w:r w:rsidRPr="007F7A3F">
        <w:rPr>
          <w:rFonts w:cstheme="majorHAnsi"/>
          <w:sz w:val="16"/>
          <w:szCs w:val="26"/>
        </w:rPr>
        <w:t xml:space="preserve"> also </w:t>
      </w:r>
      <w:r w:rsidRPr="007F7A3F">
        <w:rPr>
          <w:rStyle w:val="StyleUnderline"/>
          <w:rFonts w:cstheme="majorHAnsi"/>
          <w:sz w:val="26"/>
          <w:szCs w:val="26"/>
        </w:rPr>
        <w:t xml:space="preserve">has </w:t>
      </w:r>
      <w:r w:rsidRPr="007F7A3F">
        <w:rPr>
          <w:rStyle w:val="Emphasis"/>
          <w:rFonts w:asciiTheme="majorHAnsi" w:hAnsiTheme="majorHAnsi" w:cstheme="majorHAnsi"/>
          <w:sz w:val="26"/>
          <w:szCs w:val="26"/>
        </w:rPr>
        <w:t>catastrophic human health effects</w:t>
      </w:r>
      <w:r w:rsidRPr="007F7A3F">
        <w:rPr>
          <w:rFonts w:cstheme="majorHAnsi"/>
          <w:sz w:val="16"/>
          <w:szCs w:val="2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7F7A3F">
        <w:rPr>
          <w:rStyle w:val="StyleUnderline"/>
          <w:rFonts w:cstheme="majorHAnsi"/>
          <w:sz w:val="26"/>
          <w:szCs w:val="26"/>
        </w:rPr>
        <w:t>2 °C warming would double the land area subject to deadly heat and expose 48% of the population</w:t>
      </w:r>
      <w:r w:rsidRPr="007F7A3F">
        <w:rPr>
          <w:rFonts w:cstheme="majorHAnsi"/>
          <w:sz w:val="16"/>
          <w:szCs w:val="26"/>
        </w:rPr>
        <w:t xml:space="preserve">. A </w:t>
      </w:r>
      <w:r w:rsidRPr="007F7A3F">
        <w:rPr>
          <w:rStyle w:val="StyleUnderline"/>
          <w:rFonts w:cstheme="majorHAnsi"/>
          <w:sz w:val="26"/>
          <w:szCs w:val="26"/>
        </w:rPr>
        <w:t>4 °C</w:t>
      </w:r>
      <w:r w:rsidRPr="007F7A3F">
        <w:rPr>
          <w:rFonts w:cstheme="majorHAnsi"/>
          <w:sz w:val="16"/>
          <w:szCs w:val="26"/>
        </w:rPr>
        <w:t xml:space="preserve"> warming by 2100 </w:t>
      </w:r>
      <w:r w:rsidRPr="007F7A3F">
        <w:rPr>
          <w:rStyle w:val="StyleUnderline"/>
          <w:rFonts w:cstheme="majorHAnsi"/>
          <w:sz w:val="26"/>
          <w:szCs w:val="26"/>
        </w:rPr>
        <w:t>would subject</w:t>
      </w:r>
      <w:r w:rsidRPr="007F7A3F">
        <w:rPr>
          <w:rFonts w:cstheme="majorHAnsi"/>
          <w:sz w:val="16"/>
          <w:szCs w:val="26"/>
        </w:rPr>
        <w:t xml:space="preserve"> 47% of the land area and almost </w:t>
      </w:r>
      <w:r w:rsidRPr="007F7A3F">
        <w:rPr>
          <w:rStyle w:val="StyleUnderline"/>
          <w:rFonts w:cstheme="majorHAnsi"/>
          <w:sz w:val="26"/>
          <w:szCs w:val="26"/>
        </w:rPr>
        <w:t xml:space="preserve">74% of the world population to deadly heat, which </w:t>
      </w:r>
      <w:r w:rsidRPr="007F7A3F">
        <w:rPr>
          <w:rStyle w:val="StyleUnderline"/>
          <w:rFonts w:cstheme="majorHAnsi"/>
          <w:sz w:val="26"/>
          <w:szCs w:val="26"/>
        </w:rPr>
        <w:lastRenderedPageBreak/>
        <w:t xml:space="preserve">could pose </w:t>
      </w:r>
      <w:r w:rsidRPr="007F7A3F">
        <w:rPr>
          <w:rStyle w:val="Emphasis"/>
          <w:rFonts w:asciiTheme="majorHAnsi" w:hAnsiTheme="majorHAnsi" w:cstheme="majorHAnsi"/>
          <w:sz w:val="26"/>
          <w:szCs w:val="26"/>
        </w:rPr>
        <w:t>existential risks to humans</w:t>
      </w:r>
      <w:r w:rsidRPr="007F7A3F">
        <w:rPr>
          <w:rFonts w:cstheme="majorHAnsi"/>
          <w:sz w:val="16"/>
          <w:szCs w:val="26"/>
        </w:rPr>
        <w:t xml:space="preserve"> and mammals alike </w:t>
      </w:r>
      <w:r w:rsidRPr="007F7A3F">
        <w:rPr>
          <w:rStyle w:val="StyleUnderline"/>
          <w:rFonts w:cstheme="majorHAnsi"/>
          <w:sz w:val="26"/>
          <w:szCs w:val="26"/>
        </w:rPr>
        <w:t>unless massive adaptation measures are implemented</w:t>
      </w:r>
      <w:r w:rsidRPr="007F7A3F">
        <w:rPr>
          <w:rFonts w:cstheme="majorHAnsi"/>
          <w:sz w:val="16"/>
          <w:szCs w:val="26"/>
        </w:rPr>
        <w:t xml:space="preserve">, such as providing air conditioning to the entire population or a massive relocation of most of the population to safer climates. </w:t>
      </w:r>
      <w:r w:rsidRPr="007F7A3F">
        <w:rPr>
          <w:rStyle w:val="StyleUnderline"/>
          <w:rFonts w:cstheme="majorHAnsi"/>
          <w:sz w:val="26"/>
          <w:szCs w:val="26"/>
        </w:rPr>
        <w:t>Climate risks</w:t>
      </w:r>
      <w:r w:rsidRPr="007F7A3F">
        <w:rPr>
          <w:rFonts w:cstheme="majorHAnsi"/>
          <w:sz w:val="16"/>
          <w:szCs w:val="26"/>
        </w:rPr>
        <w:t xml:space="preserve"> can </w:t>
      </w:r>
      <w:r w:rsidRPr="007F7A3F">
        <w:rPr>
          <w:rStyle w:val="StyleUnderline"/>
          <w:rFonts w:cstheme="majorHAnsi"/>
          <w:sz w:val="26"/>
          <w:szCs w:val="26"/>
        </w:rPr>
        <w:t>vary markedly depending on</w:t>
      </w:r>
      <w:r w:rsidRPr="007F7A3F">
        <w:rPr>
          <w:rFonts w:cstheme="majorHAnsi"/>
          <w:sz w:val="16"/>
          <w:szCs w:val="26"/>
        </w:rPr>
        <w:t xml:space="preserve"> the </w:t>
      </w:r>
      <w:r w:rsidRPr="007F7A3F">
        <w:rPr>
          <w:rStyle w:val="StyleUnderline"/>
          <w:rFonts w:cstheme="majorHAnsi"/>
          <w:sz w:val="26"/>
          <w:szCs w:val="26"/>
        </w:rPr>
        <w:t>socioeconomic status</w:t>
      </w:r>
      <w:r w:rsidRPr="007F7A3F">
        <w:rPr>
          <w:rFonts w:cstheme="majorHAnsi"/>
          <w:sz w:val="16"/>
          <w:szCs w:val="2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7F7A3F">
        <w:rPr>
          <w:rStyle w:val="StyleUnderline"/>
          <w:rFonts w:cstheme="majorHAnsi"/>
          <w:sz w:val="26"/>
          <w:szCs w:val="26"/>
        </w:rPr>
        <w:t>the poorest 3 billion people</w:t>
      </w:r>
      <w:r w:rsidRPr="007F7A3F">
        <w:rPr>
          <w:rFonts w:cstheme="majorHAnsi"/>
          <w:sz w:val="16"/>
          <w:szCs w:val="2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7F7A3F">
        <w:rPr>
          <w:rStyle w:val="StyleUnderline"/>
          <w:rFonts w:cstheme="majorHAnsi"/>
          <w:sz w:val="26"/>
          <w:szCs w:val="26"/>
        </w:rPr>
        <w:t>livelihood will be severely impacted, if not destroyed</w:t>
      </w:r>
      <w:r w:rsidRPr="007F7A3F">
        <w:rPr>
          <w:rFonts w:cstheme="majorHAnsi"/>
          <w:sz w:val="16"/>
          <w:szCs w:val="26"/>
        </w:rPr>
        <w:t xml:space="preserve">, with a one- to five-year megadrought, heat waves, or heavy floods; for those among the bottom 3 billion of the world’s population who are living in coastal areas, a 1- to 2-m </w:t>
      </w:r>
      <w:r w:rsidRPr="007F7A3F">
        <w:rPr>
          <w:rStyle w:val="StyleUnderline"/>
          <w:rFonts w:cstheme="majorHAnsi"/>
          <w:sz w:val="26"/>
          <w:szCs w:val="26"/>
        </w:rPr>
        <w:t>rise in sea level (likely with</w:t>
      </w:r>
      <w:r w:rsidRPr="007F7A3F">
        <w:rPr>
          <w:rFonts w:cstheme="majorHAnsi"/>
          <w:sz w:val="16"/>
          <w:szCs w:val="26"/>
        </w:rPr>
        <w:t xml:space="preserve"> a </w:t>
      </w:r>
      <w:r w:rsidRPr="007F7A3F">
        <w:rPr>
          <w:rStyle w:val="StyleUnderline"/>
          <w:rFonts w:cstheme="majorHAnsi"/>
          <w:sz w:val="26"/>
          <w:szCs w:val="26"/>
        </w:rPr>
        <w:t xml:space="preserve">warming in excess of 3 °C) poses </w:t>
      </w:r>
      <w:r w:rsidRPr="007F7A3F">
        <w:rPr>
          <w:rStyle w:val="Emphasis"/>
          <w:rFonts w:asciiTheme="majorHAnsi" w:hAnsiTheme="majorHAnsi" w:cstheme="majorHAnsi"/>
          <w:sz w:val="26"/>
          <w:szCs w:val="26"/>
        </w:rPr>
        <w:t>existential threat</w:t>
      </w:r>
      <w:r w:rsidRPr="007F7A3F">
        <w:rPr>
          <w:rFonts w:cstheme="majorHAnsi"/>
          <w:sz w:val="16"/>
          <w:szCs w:val="26"/>
        </w:rPr>
        <w:t xml:space="preserve"> if they do not relocate or migrate. It has been estimated that </w:t>
      </w:r>
      <w:r w:rsidRPr="007F7A3F">
        <w:rPr>
          <w:rStyle w:val="StyleUnderline"/>
          <w:rFonts w:cstheme="majorHAnsi"/>
          <w:sz w:val="26"/>
          <w:szCs w:val="26"/>
        </w:rPr>
        <w:t>several hundred million people would be subject to famine</w:t>
      </w:r>
      <w:r w:rsidRPr="007F7A3F">
        <w:rPr>
          <w:rFonts w:cstheme="majorHAnsi"/>
          <w:sz w:val="16"/>
          <w:szCs w:val="26"/>
        </w:rPr>
        <w:t xml:space="preserve"> with warming </w:t>
      </w:r>
      <w:proofErr w:type="gramStart"/>
      <w:r w:rsidRPr="007F7A3F">
        <w:rPr>
          <w:rFonts w:cstheme="majorHAnsi"/>
          <w:sz w:val="16"/>
          <w:szCs w:val="26"/>
        </w:rPr>
        <w:t>in excess of</w:t>
      </w:r>
      <w:proofErr w:type="gramEnd"/>
      <w:r w:rsidRPr="007F7A3F">
        <w:rPr>
          <w:rFonts w:cstheme="majorHAnsi"/>
          <w:sz w:val="16"/>
          <w:szCs w:val="26"/>
        </w:rPr>
        <w:t xml:space="preserve"> 4 °C (54). However, there has essentially been no discussion on warming beyond 5 °C. </w:t>
      </w:r>
      <w:r w:rsidRPr="007F7A3F">
        <w:rPr>
          <w:rStyle w:val="StyleUnderline"/>
          <w:rFonts w:cstheme="majorHAnsi"/>
          <w:sz w:val="26"/>
          <w:szCs w:val="26"/>
        </w:rPr>
        <w:t>Climate change-induced species extinction is one major concern with warming of such large magnitudes (&gt;5 °C</w:t>
      </w:r>
      <w:r w:rsidRPr="007F7A3F">
        <w:rPr>
          <w:rFonts w:cstheme="majorHAnsi"/>
          <w:sz w:val="16"/>
          <w:szCs w:val="26"/>
        </w:rPr>
        <w:t xml:space="preserve">). The current rate of loss of species is </w:t>
      </w:r>
      <w:r w:rsidRPr="007F7A3F">
        <w:rPr>
          <w:rFonts w:ascii="Cambria Math" w:hAnsi="Cambria Math" w:cs="Cambria Math"/>
          <w:sz w:val="16"/>
          <w:szCs w:val="26"/>
        </w:rPr>
        <w:t>∼</w:t>
      </w:r>
      <w:r w:rsidRPr="007F7A3F">
        <w:rPr>
          <w:rFonts w:cstheme="majorHAnsi"/>
          <w:sz w:val="16"/>
          <w:szCs w:val="26"/>
        </w:rPr>
        <w:t xml:space="preserve">1,000-fold the historical rate, due largely to habitat destruction. At this rate, about 25% of species are in danger of extinction in the coming decades (56). Global </w:t>
      </w:r>
      <w:r w:rsidRPr="007F7A3F">
        <w:rPr>
          <w:rStyle w:val="StyleUnderline"/>
          <w:rFonts w:cstheme="majorHAnsi"/>
          <w:sz w:val="26"/>
          <w:szCs w:val="26"/>
        </w:rPr>
        <w:t>warming of 6 °C or more</w:t>
      </w:r>
      <w:r w:rsidRPr="007F7A3F">
        <w:rPr>
          <w:rFonts w:cstheme="majorHAnsi"/>
          <w:sz w:val="16"/>
          <w:szCs w:val="26"/>
        </w:rPr>
        <w:t xml:space="preserve"> (</w:t>
      </w:r>
      <w:r w:rsidRPr="007F7A3F">
        <w:rPr>
          <w:rStyle w:val="StyleUnderline"/>
          <w:rFonts w:cstheme="majorHAnsi"/>
          <w:sz w:val="26"/>
          <w:szCs w:val="26"/>
        </w:rPr>
        <w:t>accompanied by increase in ocean acidity</w:t>
      </w:r>
      <w:r w:rsidRPr="007F7A3F">
        <w:rPr>
          <w:rFonts w:cstheme="majorHAnsi"/>
          <w:sz w:val="16"/>
          <w:szCs w:val="26"/>
        </w:rPr>
        <w:t xml:space="preserve"> due to increased CO2) </w:t>
      </w:r>
      <w:r w:rsidRPr="007F7A3F">
        <w:rPr>
          <w:rStyle w:val="StyleUnderline"/>
          <w:rFonts w:cstheme="majorHAnsi"/>
          <w:sz w:val="26"/>
          <w:szCs w:val="26"/>
        </w:rPr>
        <w:t xml:space="preserve">can act as a major force multiplier and </w:t>
      </w:r>
      <w:r w:rsidRPr="007F7A3F">
        <w:rPr>
          <w:rStyle w:val="Emphasis"/>
          <w:rFonts w:asciiTheme="majorHAnsi" w:hAnsiTheme="majorHAnsi" w:cstheme="majorHAnsi"/>
          <w:sz w:val="26"/>
          <w:szCs w:val="26"/>
        </w:rPr>
        <w:t>expose</w:t>
      </w:r>
      <w:r w:rsidRPr="007F7A3F">
        <w:rPr>
          <w:rFonts w:cstheme="majorHAnsi"/>
          <w:sz w:val="16"/>
          <w:szCs w:val="26"/>
        </w:rPr>
        <w:t xml:space="preserve"> as much as </w:t>
      </w:r>
      <w:r w:rsidRPr="007F7A3F">
        <w:rPr>
          <w:rStyle w:val="Emphasis"/>
          <w:rFonts w:asciiTheme="majorHAnsi" w:hAnsiTheme="majorHAnsi" w:cstheme="majorHAnsi"/>
          <w:sz w:val="26"/>
          <w:szCs w:val="26"/>
        </w:rPr>
        <w:t>90% of species to</w:t>
      </w:r>
      <w:r w:rsidRPr="007F7A3F">
        <w:rPr>
          <w:rFonts w:cstheme="majorHAnsi"/>
          <w:sz w:val="16"/>
          <w:szCs w:val="26"/>
        </w:rPr>
        <w:t xml:space="preserve"> the dangers of </w:t>
      </w:r>
      <w:r w:rsidRPr="007F7A3F">
        <w:rPr>
          <w:rStyle w:val="Emphasis"/>
          <w:rFonts w:asciiTheme="majorHAnsi" w:hAnsiTheme="majorHAnsi" w:cstheme="majorHAnsi"/>
          <w:sz w:val="26"/>
          <w:szCs w:val="26"/>
        </w:rPr>
        <w:t>extinction</w:t>
      </w:r>
      <w:r w:rsidRPr="007F7A3F">
        <w:rPr>
          <w:rFonts w:cstheme="majorHAnsi"/>
          <w:sz w:val="16"/>
          <w:szCs w:val="26"/>
        </w:rPr>
        <w:t xml:space="preserve"> (57). The bodily harms combined with </w:t>
      </w:r>
      <w:r w:rsidRPr="007F7A3F">
        <w:rPr>
          <w:rStyle w:val="StyleUnderline"/>
          <w:rFonts w:cstheme="majorHAnsi"/>
          <w:sz w:val="26"/>
          <w:szCs w:val="26"/>
        </w:rPr>
        <w:t>climate change-forced species destruction, biodiversity loss, and threats to water and food security</w:t>
      </w:r>
      <w:r w:rsidRPr="007F7A3F">
        <w:rPr>
          <w:rFonts w:cstheme="majorHAnsi"/>
          <w:sz w:val="16"/>
          <w:szCs w:val="26"/>
        </w:rPr>
        <w:t xml:space="preserve">, as summarized recently (58), </w:t>
      </w:r>
      <w:r w:rsidRPr="007F7A3F">
        <w:rPr>
          <w:rStyle w:val="StyleUnderline"/>
          <w:rFonts w:cstheme="majorHAnsi"/>
          <w:sz w:val="26"/>
          <w:szCs w:val="26"/>
        </w:rPr>
        <w:t>motivated us to categorize warming beyond 5 °C as unknown</w:t>
      </w:r>
      <w:r w:rsidRPr="007F7A3F">
        <w:rPr>
          <w:rFonts w:cstheme="majorHAnsi"/>
          <w:sz w:val="16"/>
          <w:szCs w:val="26"/>
        </w:rPr>
        <w:t xml:space="preserve">??, </w:t>
      </w:r>
      <w:r w:rsidRPr="007F7A3F">
        <w:rPr>
          <w:rStyle w:val="StyleUnderline"/>
          <w:rFonts w:cstheme="majorHAnsi"/>
          <w:sz w:val="26"/>
          <w:szCs w:val="26"/>
        </w:rPr>
        <w:t>implying</w:t>
      </w:r>
      <w:r w:rsidRPr="007F7A3F">
        <w:rPr>
          <w:rFonts w:cstheme="majorHAnsi"/>
          <w:sz w:val="16"/>
          <w:szCs w:val="26"/>
        </w:rPr>
        <w:t xml:space="preserve"> the possibility of </w:t>
      </w:r>
      <w:r w:rsidRPr="007F7A3F">
        <w:rPr>
          <w:rStyle w:val="Emphasis"/>
          <w:rFonts w:asciiTheme="majorHAnsi" w:hAnsiTheme="majorHAnsi" w:cstheme="majorHAnsi"/>
          <w:sz w:val="26"/>
          <w:szCs w:val="26"/>
        </w:rPr>
        <w:t>existential threats</w:t>
      </w:r>
      <w:r w:rsidRPr="007F7A3F">
        <w:rPr>
          <w:rFonts w:cstheme="majorHAnsi"/>
          <w:sz w:val="16"/>
          <w:szCs w:val="26"/>
        </w:rPr>
        <w:t>. Fig. 2 displays these three risk categorizations (vertical dashed lines).</w:t>
      </w:r>
    </w:p>
    <w:p w14:paraId="57F2336D" w14:textId="77777777" w:rsidR="00C3291A" w:rsidRPr="00F757A2" w:rsidRDefault="00C3291A" w:rsidP="00C3291A">
      <w:pPr>
        <w:rPr>
          <w:szCs w:val="26"/>
        </w:rPr>
      </w:pPr>
    </w:p>
    <w:p w14:paraId="4CBFDC24" w14:textId="77777777" w:rsidR="001876B6" w:rsidRPr="001876B6" w:rsidRDefault="001876B6" w:rsidP="001876B6"/>
    <w:sectPr w:rsidR="001876B6" w:rsidRPr="001876B6" w:rsidSect="000D32BB">
      <w:headerReference w:type="even"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2FD47" w14:textId="77777777" w:rsidR="00172D3B" w:rsidRDefault="00172D3B" w:rsidP="00F45F58">
      <w:pPr>
        <w:spacing w:after="0" w:line="240" w:lineRule="auto"/>
      </w:pPr>
      <w:r>
        <w:separator/>
      </w:r>
    </w:p>
  </w:endnote>
  <w:endnote w:type="continuationSeparator" w:id="0">
    <w:p w14:paraId="466233F9" w14:textId="77777777" w:rsidR="00172D3B" w:rsidRDefault="00172D3B" w:rsidP="00F45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144AC" w14:textId="77777777" w:rsidR="00172D3B" w:rsidRDefault="00172D3B" w:rsidP="00F45F58">
      <w:pPr>
        <w:spacing w:after="0" w:line="240" w:lineRule="auto"/>
      </w:pPr>
      <w:r>
        <w:separator/>
      </w:r>
    </w:p>
  </w:footnote>
  <w:footnote w:type="continuationSeparator" w:id="0">
    <w:p w14:paraId="4E0D433D" w14:textId="77777777" w:rsidR="00172D3B" w:rsidRDefault="00172D3B" w:rsidP="00F45F58">
      <w:pPr>
        <w:spacing w:after="0" w:line="240" w:lineRule="auto"/>
      </w:pPr>
      <w:r>
        <w:continuationSeparator/>
      </w:r>
    </w:p>
  </w:footnote>
  <w:footnote w:id="1">
    <w:p w14:paraId="151BC724" w14:textId="77777777" w:rsidR="00F45F58" w:rsidRPr="00752E9C" w:rsidRDefault="00F45F58" w:rsidP="00F45F5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5B36B0B" w14:textId="77777777" w:rsidR="00F45F58" w:rsidRPr="00855FDC" w:rsidRDefault="00F45F58" w:rsidP="00F45F5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F1E8354" w14:textId="77777777" w:rsidR="00F45F58" w:rsidRDefault="00F45F58" w:rsidP="00F45F58">
      <w:pPr>
        <w:pStyle w:val="FootnoteText"/>
      </w:pPr>
      <w:r>
        <w:rPr>
          <w:rStyle w:val="FootnoteReference"/>
        </w:rPr>
        <w:footnoteRef/>
      </w:r>
      <w:r>
        <w:t xml:space="preserve"> </w:t>
      </w:r>
      <w:r w:rsidRPr="00E24050">
        <w:t>https://www.merriam-webster.com/dictionary/ought</w:t>
      </w:r>
    </w:p>
  </w:footnote>
  <w:footnote w:id="4">
    <w:p w14:paraId="40A0EA6F" w14:textId="77777777" w:rsidR="00F45F58" w:rsidRDefault="00F45F58" w:rsidP="00F45F58">
      <w:pPr>
        <w:pStyle w:val="FootnoteText"/>
      </w:pPr>
      <w:r>
        <w:rPr>
          <w:rStyle w:val="FootnoteReference"/>
        </w:rPr>
        <w:footnoteRef/>
      </w:r>
      <w:r>
        <w:t xml:space="preserve"> </w:t>
      </w:r>
      <w:hyperlink r:id="rId6" w:history="1">
        <w:r w:rsidRPr="00A95DFD">
          <w:rPr>
            <w:rStyle w:val="Hyperlink"/>
          </w:rPr>
          <w:t>https://www.google.com/search?q=member+definition&amp;rlz=1C1CHBF_enUS877US877&amp;oq=member+definition&amp;aqs=chrome.0.69i59j69i60l3.1863j0j7&amp;sourceid=chrome&amp;ie=UTF-8</w:t>
        </w:r>
      </w:hyperlink>
      <w:r>
        <w:t xml:space="preserve"> //Xu</w:t>
      </w:r>
    </w:p>
  </w:footnote>
  <w:footnote w:id="5">
    <w:p w14:paraId="784E71A6" w14:textId="77777777" w:rsidR="00F45F58" w:rsidRDefault="00F45F58" w:rsidP="00F45F58">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746AD886" w14:textId="77777777" w:rsidR="00F45F58" w:rsidRDefault="00F45F58" w:rsidP="00F45F58">
      <w:pPr>
        <w:pStyle w:val="FootnoteText"/>
      </w:pPr>
      <w:r>
        <w:rPr>
          <w:rStyle w:val="FootnoteReference"/>
        </w:rPr>
        <w:footnoteRef/>
      </w:r>
      <w:r>
        <w:t xml:space="preserve"> </w:t>
      </w:r>
      <w:hyperlink r:id="rId8"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7">
    <w:p w14:paraId="42018A2F" w14:textId="77777777" w:rsidR="00F45F58" w:rsidRDefault="00F45F58" w:rsidP="00F45F58">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8">
    <w:p w14:paraId="501F1081" w14:textId="77777777" w:rsidR="00F45F58" w:rsidRDefault="00F45F58" w:rsidP="00F45F58">
      <w:pPr>
        <w:pStyle w:val="FootnoteText"/>
      </w:pPr>
      <w:r>
        <w:rPr>
          <w:rStyle w:val="FootnoteReference"/>
        </w:rPr>
        <w:footnoteRef/>
      </w:r>
      <w:r>
        <w:t xml:space="preserve"> </w:t>
      </w:r>
      <w:hyperlink r:id="rId10" w:history="1">
        <w:r w:rsidRPr="00A95DFD">
          <w:rPr>
            <w:rStyle w:val="Hyperlink"/>
          </w:rPr>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hyperlink>
      <w:r>
        <w:t xml:space="preserve"> //Xu</w:t>
      </w:r>
    </w:p>
  </w:footnote>
  <w:footnote w:id="9">
    <w:p w14:paraId="52C90020" w14:textId="77777777" w:rsidR="00F45F58" w:rsidRDefault="00F45F58" w:rsidP="00F45F58">
      <w:pPr>
        <w:pStyle w:val="FootnoteText"/>
      </w:pPr>
      <w:r>
        <w:rPr>
          <w:rStyle w:val="FootnoteReference"/>
        </w:rPr>
        <w:footnoteRef/>
      </w:r>
      <w:r>
        <w:t xml:space="preserve"> </w:t>
      </w:r>
      <w:hyperlink r:id="rId11" w:anchor=":~:text=English%20Language%20Learners%20Definition%20of,meant%20to%20be%20used%20with" w:history="1">
        <w:r w:rsidRPr="00A95DFD">
          <w:rPr>
            <w:rStyle w:val="Hyperlink"/>
          </w:rPr>
          <w:t>https://www.merriam-webster.com/dictionary/for#:~:text=English%20Language%20Learners%20Definition%20of,meant%20to%20be%20used%20with</w:t>
        </w:r>
      </w:hyperlink>
      <w:r>
        <w:t xml:space="preserve"> //Xu</w:t>
      </w:r>
    </w:p>
  </w:footnote>
  <w:footnote w:id="10">
    <w:p w14:paraId="0416AE9C" w14:textId="77777777" w:rsidR="00F45F58" w:rsidRDefault="00F45F58" w:rsidP="00F45F58">
      <w:pPr>
        <w:pStyle w:val="FootnoteText"/>
      </w:pPr>
      <w:r>
        <w:rPr>
          <w:rStyle w:val="FootnoteReference"/>
        </w:rPr>
        <w:footnoteRef/>
      </w:r>
      <w:r>
        <w:t xml:space="preserve"> </w:t>
      </w:r>
      <w:hyperlink r:id="rId12" w:history="1">
        <w:r w:rsidRPr="00A95DFD">
          <w:rPr>
            <w:rStyle w:val="Hyperlink"/>
          </w:rPr>
          <w:t>https://www.google.com/search?q=medicine+definition&amp;rlz=1C1CHBF_enUS877US877&amp;oq=medicine+definition&amp;aqs=chrome.0.69i59.2986j0j7&amp;sourceid=chrome&amp;ie=UTF-8</w:t>
        </w:r>
      </w:hyperlink>
      <w:r>
        <w:t xml:space="preserve"> //Xu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3F18" w14:textId="77777777" w:rsidR="00200E4E" w:rsidRDefault="00172D3B">
    <w:pPr>
      <w:pStyle w:val="Header"/>
    </w:pPr>
    <w:sdt>
      <w:sdtPr>
        <w:id w:val="171999623"/>
        <w:temporary/>
        <w:showingPlcHdr/>
      </w:sdtPr>
      <w:sdtEndPr/>
      <w:sdtContent>
        <w:r w:rsidR="00523CBC">
          <w:t>[Type text]</w:t>
        </w:r>
      </w:sdtContent>
    </w:sdt>
    <w:r w:rsidR="00523CBC">
      <w:ptab w:relativeTo="margin" w:alignment="center" w:leader="none"/>
    </w:r>
    <w:sdt>
      <w:sdtPr>
        <w:id w:val="171999624"/>
        <w:temporary/>
        <w:showingPlcHdr/>
      </w:sdtPr>
      <w:sdtEndPr/>
      <w:sdtContent>
        <w:r w:rsidR="00523CBC">
          <w:t>[Type text]</w:t>
        </w:r>
      </w:sdtContent>
    </w:sdt>
    <w:r w:rsidR="00523CBC">
      <w:ptab w:relativeTo="margin" w:alignment="right" w:leader="none"/>
    </w:r>
    <w:sdt>
      <w:sdtPr>
        <w:id w:val="171999625"/>
        <w:temporary/>
        <w:showingPlcHdr/>
      </w:sdtPr>
      <w:sdtEndPr/>
      <w:sdtContent>
        <w:r w:rsidR="00523CBC">
          <w:t>[Type text]</w:t>
        </w:r>
      </w:sdtContent>
    </w:sdt>
  </w:p>
  <w:p w14:paraId="39135B1A" w14:textId="77777777" w:rsidR="00200E4E" w:rsidRDefault="00172D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5F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D3B"/>
    <w:rsid w:val="001761FC"/>
    <w:rsid w:val="00182655"/>
    <w:rsid w:val="001840F2"/>
    <w:rsid w:val="00185134"/>
    <w:rsid w:val="001856C6"/>
    <w:rsid w:val="001876B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EE1"/>
    <w:rsid w:val="005028E5"/>
    <w:rsid w:val="00503735"/>
    <w:rsid w:val="00516A88"/>
    <w:rsid w:val="00522065"/>
    <w:rsid w:val="005224F2"/>
    <w:rsid w:val="00523CB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A3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91A"/>
    <w:rsid w:val="00C34D3E"/>
    <w:rsid w:val="00C35B37"/>
    <w:rsid w:val="00C3747A"/>
    <w:rsid w:val="00C37F29"/>
    <w:rsid w:val="00C45F5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F58"/>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05BAD2"/>
  <w14:defaultImageDpi w14:val="300"/>
  <w15:docId w15:val="{BB118699-8BBA-4F4E-B7FC-83AF93F0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1E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1E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CD Tag"/>
    <w:basedOn w:val="Normal"/>
    <w:next w:val="Normal"/>
    <w:link w:val="Heading2Char"/>
    <w:uiPriority w:val="9"/>
    <w:unhideWhenUsed/>
    <w:qFormat/>
    <w:rsid w:val="004F1E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4F1E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4F1E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1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EE1"/>
  </w:style>
  <w:style w:type="character" w:customStyle="1" w:styleId="Heading1Char">
    <w:name w:val="Heading 1 Char"/>
    <w:aliases w:val="Pocket Char"/>
    <w:basedOn w:val="DefaultParagraphFont"/>
    <w:link w:val="Heading1"/>
    <w:uiPriority w:val="9"/>
    <w:rsid w:val="004F1EE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CD Tag Char"/>
    <w:basedOn w:val="DefaultParagraphFont"/>
    <w:link w:val="Heading2"/>
    <w:uiPriority w:val="9"/>
    <w:rsid w:val="004F1EE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4F1EE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4F1E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F1E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4F1EE1"/>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4F1E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1EE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4F1EE1"/>
    <w:rPr>
      <w:color w:val="auto"/>
      <w:u w:val="none"/>
    </w:rPr>
  </w:style>
  <w:style w:type="paragraph" w:styleId="DocumentMap">
    <w:name w:val="Document Map"/>
    <w:basedOn w:val="Normal"/>
    <w:link w:val="DocumentMapChar"/>
    <w:uiPriority w:val="99"/>
    <w:semiHidden/>
    <w:unhideWhenUsed/>
    <w:rsid w:val="004F1E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1EE1"/>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F45F5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45F58"/>
    <w:pPr>
      <w:ind w:left="720"/>
      <w:jc w:val="both"/>
    </w:pPr>
    <w:rPr>
      <w:b/>
      <w:iCs/>
      <w:u w:val="single"/>
    </w:rPr>
  </w:style>
  <w:style w:type="paragraph" w:styleId="Header">
    <w:name w:val="header"/>
    <w:basedOn w:val="Normal"/>
    <w:link w:val="HeaderChar"/>
    <w:uiPriority w:val="99"/>
    <w:unhideWhenUsed/>
    <w:rsid w:val="00F45F58"/>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F45F58"/>
    <w:rPr>
      <w:rFonts w:eastAsiaTheme="minorHAnsi"/>
      <w:sz w:val="22"/>
      <w:szCs w:val="22"/>
    </w:rPr>
  </w:style>
  <w:style w:type="character" w:customStyle="1" w:styleId="verdana">
    <w:name w:val="verdana"/>
    <w:basedOn w:val="DefaultParagraphFont"/>
    <w:rsid w:val="00F45F58"/>
    <w:rPr>
      <w:rFonts w:cs="Times New Roman"/>
    </w:rPr>
  </w:style>
  <w:style w:type="character" w:customStyle="1" w:styleId="italic">
    <w:name w:val="italic"/>
    <w:basedOn w:val="DefaultParagraphFont"/>
    <w:rsid w:val="00F45F58"/>
    <w:rPr>
      <w:rFonts w:cs="Times New Roman"/>
    </w:rPr>
  </w:style>
  <w:style w:type="character" w:styleId="FootnoteReference">
    <w:name w:val="footnote reference"/>
    <w:aliases w:val="FN Ref,footnote reference,fr,o,FR,(NECG) Footnote Reference"/>
    <w:basedOn w:val="DefaultParagraphFont"/>
    <w:uiPriority w:val="99"/>
    <w:unhideWhenUsed/>
    <w:qFormat/>
    <w:rsid w:val="00F45F58"/>
    <w:rPr>
      <w:vertAlign w:val="superscript"/>
    </w:rPr>
  </w:style>
  <w:style w:type="paragraph" w:styleId="FootnoteText">
    <w:name w:val="footnote text"/>
    <w:link w:val="FootnoteTextChar"/>
    <w:uiPriority w:val="99"/>
    <w:qFormat/>
    <w:rsid w:val="00F45F58"/>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F45F58"/>
    <w:rPr>
      <w:rFonts w:ascii="Times New Roman" w:eastAsia="Times New Roman" w:hAnsi="Times New Roman" w:cs="Times New Roman"/>
      <w:color w:val="000000"/>
      <w:sz w:val="20"/>
      <w:szCs w:val="2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ntlaw.com/2020/01/20/cannabis-trends-medical-recreationa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marijuana/faqs/is-marijuana-medicine.html" TargetMode="External"/><Relationship Id="rId17" Type="http://schemas.openxmlformats.org/officeDocument/2006/relationships/hyperlink" Target="https://www.bio.org/sites/default/files/2021-04/Climate%20Report_FINAL.pdf" TargetMode="External"/><Relationship Id="rId2" Type="http://schemas.openxmlformats.org/officeDocument/2006/relationships/customXml" Target="../customXml/item2.xml"/><Relationship Id="rId16" Type="http://schemas.openxmlformats.org/officeDocument/2006/relationships/hyperlink" Target="https://www.ipwatchdog.com/2021/05/05/tai-says-united-states-will-back-india-southafrica-proposal-waive-ip-rights-trips/id=1332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5" Type="http://schemas.openxmlformats.org/officeDocument/2006/relationships/numbering" Target="numbering.xml"/><Relationship Id="rId15" Type="http://schemas.openxmlformats.org/officeDocument/2006/relationships/hyperlink" Target="https://www.ipwatchdog.com/2021/04/19/waiving-ip-rights-during-times-of-covid-a-false-good-idea/id=132399/"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unimelb.edu.au/__data/assets/pdf_file/0007/1681117/Rimmer.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69i57j69i64j69i61j69i60l2.197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google.com/search?q=medicine+definition&amp;rlz=1C1CHBF_enUS877US877&amp;oq=medicine+definition&amp;aqs=chrome.0.69i59.298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mber+definition&amp;rlz=1C1CHBF_enUS877US877&amp;oq=member+definition&amp;aqs=chrome.0.69i59j69i60l3.1863j0j7&amp;sourceid=chrome&amp;ie=UTF-8" TargetMode="External"/><Relationship Id="rId11" Type="http://schemas.openxmlformats.org/officeDocument/2006/relationships/hyperlink" Target="https://www.merriam-webster.com/dictionary/for"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7472</Words>
  <Characters>42597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2021-09-12T00:13:00Z</dcterms:created>
  <dcterms:modified xsi:type="dcterms:W3CDTF">2021-09-16T16:18:00Z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