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88E07" w14:textId="77777777" w:rsidR="00673824" w:rsidRDefault="00673824" w:rsidP="00673824">
      <w:pPr>
        <w:pStyle w:val="Heading3"/>
      </w:pPr>
      <w:r>
        <w:t xml:space="preserve">New </w:t>
      </w:r>
      <w:proofErr w:type="spellStart"/>
      <w:r>
        <w:t>Affs</w:t>
      </w:r>
      <w:proofErr w:type="spellEnd"/>
      <w:r>
        <w:t xml:space="preserve"> bad</w:t>
      </w:r>
    </w:p>
    <w:p w14:paraId="329D853A" w14:textId="3583078E" w:rsidR="00673824" w:rsidRDefault="00673824" w:rsidP="00673824">
      <w:pPr>
        <w:pStyle w:val="Heading4"/>
      </w:pPr>
      <w:r>
        <w:t xml:space="preserve">Interpretation— for the 2021-22 debate season, debaters must have a source of contact listed on the </w:t>
      </w:r>
      <w:r w:rsidRPr="003F26DF">
        <w:t>20</w:t>
      </w:r>
      <w:r>
        <w:t>21</w:t>
      </w:r>
      <w:r w:rsidRPr="003F26DF">
        <w:t>-2</w:t>
      </w:r>
      <w:r>
        <w:t>2</w:t>
      </w:r>
      <w:r w:rsidRPr="003F26DF">
        <w:t xml:space="preserve"> NDCA LD wiki</w:t>
      </w:r>
      <w:r>
        <w:t xml:space="preserve"> at least 30 minutes before the first round at all TOC bid distributing tournaments</w:t>
      </w:r>
    </w:p>
    <w:p w14:paraId="600CBE03" w14:textId="77777777" w:rsidR="00673824" w:rsidRDefault="00673824" w:rsidP="00673824"/>
    <w:p w14:paraId="63E25EEA" w14:textId="77B26E43" w:rsidR="00673824" w:rsidRDefault="00673824" w:rsidP="00673824">
      <w:pPr>
        <w:pStyle w:val="Heading4"/>
      </w:pPr>
      <w:r>
        <w:t>Violation—they don’t – see pics in the doc – this was taken at 4:11pm today</w:t>
      </w:r>
    </w:p>
    <w:p w14:paraId="7E603170" w14:textId="4792481D" w:rsidR="00673824" w:rsidRPr="008A0940" w:rsidRDefault="00673824" w:rsidP="00673824">
      <w:r>
        <w:rPr>
          <w:noProof/>
        </w:rPr>
        <w:drawing>
          <wp:inline distT="0" distB="0" distL="0" distR="0" wp14:anchorId="5AF5E55B" wp14:editId="60A2DE09">
            <wp:extent cx="2682792" cy="5276773"/>
            <wp:effectExtent l="0" t="0" r="381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01605" cy="5313776"/>
                    </a:xfrm>
                    <a:prstGeom prst="rect">
                      <a:avLst/>
                    </a:prstGeom>
                    <a:noFill/>
                    <a:ln>
                      <a:noFill/>
                    </a:ln>
                  </pic:spPr>
                </pic:pic>
              </a:graphicData>
            </a:graphic>
          </wp:inline>
        </w:drawing>
      </w:r>
      <w:r>
        <w:rPr>
          <w:noProof/>
        </w:rPr>
        <w:drawing>
          <wp:inline distT="0" distB="0" distL="0" distR="0" wp14:anchorId="4F243784" wp14:editId="3DDB7A44">
            <wp:extent cx="3103232" cy="530402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7502" cy="5311324"/>
                    </a:xfrm>
                    <a:prstGeom prst="rect">
                      <a:avLst/>
                    </a:prstGeom>
                    <a:noFill/>
                    <a:ln>
                      <a:noFill/>
                    </a:ln>
                  </pic:spPr>
                </pic:pic>
              </a:graphicData>
            </a:graphic>
          </wp:inline>
        </w:drawing>
      </w:r>
    </w:p>
    <w:p w14:paraId="4B558E3F" w14:textId="77777777" w:rsidR="00673824" w:rsidRDefault="00673824" w:rsidP="00673824"/>
    <w:p w14:paraId="267B83F9" w14:textId="109374DC" w:rsidR="00673824" w:rsidRDefault="00673824" w:rsidP="00673824">
      <w:pPr>
        <w:pStyle w:val="Heading4"/>
      </w:pPr>
      <w:bookmarkStart w:id="0" w:name="_Hlk12873938"/>
      <w:r>
        <w:t xml:space="preserve">Negate: If I have no way to contact them, I can’t ask anything about the </w:t>
      </w:r>
      <w:proofErr w:type="spellStart"/>
      <w:r>
        <w:t>aff</w:t>
      </w:r>
      <w:proofErr w:type="spellEnd"/>
      <w:r>
        <w:t xml:space="preserve"> – that’s bad</w:t>
      </w:r>
    </w:p>
    <w:p w14:paraId="04C13FEB" w14:textId="7DC29699" w:rsidR="00673824" w:rsidRDefault="00673824" w:rsidP="00673824">
      <w:pPr>
        <w:pStyle w:val="Heading4"/>
      </w:pPr>
      <w:r w:rsidRPr="00280F06">
        <w:rPr>
          <w:u w:val="single"/>
        </w:rPr>
        <w:t>a) neg prep</w:t>
      </w:r>
      <w:r>
        <w:t xml:space="preserve">—4 minutes of prep is not enough to put together a coherent 1nc or update generics—30 minutes or so is necessary to organize and apply my arguments to their </w:t>
      </w:r>
      <w:proofErr w:type="spellStart"/>
      <w:r>
        <w:t>aff</w:t>
      </w:r>
      <w:proofErr w:type="spellEnd"/>
      <w:r w:rsidR="00575134">
        <w:t xml:space="preserve"> – that’s key to clash, which is how we get education from debate</w:t>
      </w:r>
    </w:p>
    <w:p w14:paraId="04BDBE44" w14:textId="545B9922" w:rsidR="00673824" w:rsidRDefault="00673824" w:rsidP="00673824">
      <w:pPr>
        <w:pStyle w:val="Heading4"/>
      </w:pPr>
      <w:r w:rsidRPr="00280F06">
        <w:rPr>
          <w:u w:val="single"/>
        </w:rPr>
        <w:t xml:space="preserve">b) </w:t>
      </w:r>
      <w:proofErr w:type="spellStart"/>
      <w:r w:rsidRPr="00280F06">
        <w:rPr>
          <w:u w:val="single"/>
        </w:rPr>
        <w:t>aff</w:t>
      </w:r>
      <w:proofErr w:type="spellEnd"/>
      <w:r w:rsidRPr="00280F06">
        <w:rPr>
          <w:u w:val="single"/>
        </w:rPr>
        <w:t xml:space="preserve"> quality</w:t>
      </w:r>
      <w:r>
        <w:t xml:space="preserve">—It discourages people from reading </w:t>
      </w:r>
      <w:proofErr w:type="spellStart"/>
      <w:r>
        <w:t>affs</w:t>
      </w:r>
      <w:proofErr w:type="spellEnd"/>
      <w:r>
        <w:t xml:space="preserve"> that can be easily beaten by 30 or so minutes of prep which overall improves the quality of </w:t>
      </w:r>
      <w:r w:rsidR="00575134">
        <w:t xml:space="preserve">education in </w:t>
      </w:r>
      <w:r>
        <w:t>debate</w:t>
      </w:r>
    </w:p>
    <w:p w14:paraId="43AECB5F" w14:textId="14B28FCB" w:rsidR="00673824" w:rsidRPr="00673824" w:rsidRDefault="00673824" w:rsidP="00673824">
      <w:pPr>
        <w:pStyle w:val="Heading4"/>
      </w:pPr>
      <w:r w:rsidRPr="00673824">
        <w:rPr>
          <w:u w:val="single"/>
        </w:rPr>
        <w:t>c) accessibility</w:t>
      </w:r>
      <w:r>
        <w:t xml:space="preserve"> – having the ability to contact someone for disclosure discourages tricky </w:t>
      </w:r>
      <w:proofErr w:type="spellStart"/>
      <w:r>
        <w:t>autowin</w:t>
      </w:r>
      <w:proofErr w:type="spellEnd"/>
      <w:r>
        <w:t xml:space="preserve"> arguments like </w:t>
      </w:r>
      <w:proofErr w:type="spellStart"/>
      <w:r>
        <w:t>aprioris</w:t>
      </w:r>
      <w:proofErr w:type="spellEnd"/>
      <w:r>
        <w:t xml:space="preserve"> hidden in piles of text which are really difficult for people with dyslexia or problems hearing to catch without any preround prep </w:t>
      </w:r>
      <w:r w:rsidR="00907572">
        <w:t>– that’s a voter because it’s a prior question for engagement in the round</w:t>
      </w:r>
    </w:p>
    <w:bookmarkEnd w:id="0"/>
    <w:p w14:paraId="7E38EA66" w14:textId="77777777" w:rsidR="00673824" w:rsidRDefault="00673824" w:rsidP="00673824"/>
    <w:p w14:paraId="688557FE" w14:textId="77777777" w:rsidR="00673824" w:rsidRPr="009834C1" w:rsidRDefault="00673824" w:rsidP="00673824">
      <w:pPr>
        <w:pStyle w:val="Heading4"/>
        <w:rPr>
          <w:rFonts w:cs="Calibri"/>
        </w:rPr>
      </w:pPr>
      <w:r w:rsidRPr="009834C1">
        <w:rPr>
          <w:rFonts w:cs="Calibri"/>
        </w:rPr>
        <w:t xml:space="preserve">D] Voter: </w:t>
      </w:r>
    </w:p>
    <w:p w14:paraId="5E8D9EBD" w14:textId="77777777" w:rsidR="00673824" w:rsidRDefault="00673824" w:rsidP="00673824">
      <w:pPr>
        <w:pStyle w:val="Heading4"/>
      </w:pPr>
      <w:r>
        <w:t>Fairness is a voter since the winner can’t be decided if the round was skewed, and education too since it’s the point of the activity</w:t>
      </w:r>
    </w:p>
    <w:p w14:paraId="7A0F8EF9" w14:textId="77777777" w:rsidR="00673824" w:rsidRDefault="00673824" w:rsidP="00673824">
      <w:pPr>
        <w:pStyle w:val="Heading4"/>
        <w:rPr>
          <w:rFonts w:asciiTheme="minorHAnsi" w:hAnsiTheme="minorHAnsi" w:cstheme="minorHAnsi"/>
        </w:rPr>
      </w:pPr>
      <w:r w:rsidRPr="00ED4A27">
        <w:rPr>
          <w:rFonts w:asciiTheme="minorHAnsi" w:hAnsiTheme="minorHAnsi" w:cstheme="minorHAnsi"/>
        </w:rPr>
        <w:t xml:space="preserve">Drop the debater </w:t>
      </w:r>
      <w:r>
        <w:rPr>
          <w:rFonts w:asciiTheme="minorHAnsi" w:hAnsiTheme="minorHAnsi" w:cstheme="minorHAnsi"/>
        </w:rPr>
        <w:t xml:space="preserve">– key to preventing future abuse since if they get dropped for unfair </w:t>
      </w:r>
      <w:proofErr w:type="gramStart"/>
      <w:r>
        <w:rPr>
          <w:rFonts w:asciiTheme="minorHAnsi" w:hAnsiTheme="minorHAnsi" w:cstheme="minorHAnsi"/>
        </w:rPr>
        <w:t>arguments</w:t>
      </w:r>
      <w:proofErr w:type="gramEnd"/>
      <w:r>
        <w:rPr>
          <w:rFonts w:asciiTheme="minorHAnsi" w:hAnsiTheme="minorHAnsi" w:cstheme="minorHAnsi"/>
        </w:rPr>
        <w:t xml:space="preserve"> they’re disincentivized from reading them</w:t>
      </w:r>
    </w:p>
    <w:p w14:paraId="41ECF040" w14:textId="77777777" w:rsidR="00673824" w:rsidRPr="00AB7E14" w:rsidRDefault="00673824" w:rsidP="00673824">
      <w:pPr>
        <w:pStyle w:val="Heading4"/>
      </w:pPr>
      <w:r w:rsidRPr="003F26DF">
        <w:t xml:space="preserve">Prefer Competing </w:t>
      </w:r>
      <w:proofErr w:type="spellStart"/>
      <w:r w:rsidRPr="003F26DF">
        <w:t>interps</w:t>
      </w:r>
      <w:proofErr w:type="spellEnd"/>
      <w:r>
        <w:t xml:space="preserve"> – reasonability collapses since it’s just two </w:t>
      </w:r>
      <w:proofErr w:type="spellStart"/>
      <w:r>
        <w:t>brightlines</w:t>
      </w:r>
      <w:proofErr w:type="spellEnd"/>
      <w:r>
        <w:t xml:space="preserve"> justified under an offense defense paradigm, which is better because it creates a clear method for deciding the winner of the theory debate</w:t>
      </w:r>
    </w:p>
    <w:p w14:paraId="39C9A297" w14:textId="77777777" w:rsidR="00673824" w:rsidRDefault="00673824" w:rsidP="00673824">
      <w:pPr>
        <w:pStyle w:val="Heading4"/>
      </w:pPr>
      <w:r>
        <w:t>No RVIs- a) illogical, you don’t win for being fair b) having the 2ar means you can sit on an RVI for 3 minutes to moot all NC offense c) moots substantive education because the entire round become focused on theory</w:t>
      </w:r>
    </w:p>
    <w:p w14:paraId="076F3E72" w14:textId="77777777" w:rsidR="00673824" w:rsidRDefault="00673824" w:rsidP="00673824"/>
    <w:p w14:paraId="51BB48BF" w14:textId="0AB8C9EC" w:rsidR="00673824" w:rsidRDefault="00673824" w:rsidP="00673824">
      <w:pPr>
        <w:pStyle w:val="Heading3"/>
      </w:pPr>
      <w:r>
        <w:t>NC</w:t>
      </w:r>
    </w:p>
    <w:p w14:paraId="316EC549" w14:textId="77777777" w:rsidR="00673824" w:rsidRPr="00857480" w:rsidRDefault="00673824" w:rsidP="00673824">
      <w:pPr>
        <w:pStyle w:val="Heading4"/>
      </w:pPr>
      <w:r>
        <w:t xml:space="preserve">Presumption and permissibility negate – a. the </w:t>
      </w:r>
      <w:proofErr w:type="spellStart"/>
      <w:r>
        <w:t>aff</w:t>
      </w:r>
      <w:proofErr w:type="spellEnd"/>
      <w:r>
        <w:t xml:space="preserve"> has to prove the resolution true, b. For every true statement there are infinite false ones, </w:t>
      </w:r>
      <w:proofErr w:type="spellStart"/>
      <w:proofErr w:type="gramStart"/>
      <w:r>
        <w:t>ie</w:t>
      </w:r>
      <w:proofErr w:type="spellEnd"/>
      <w:proofErr w:type="gramEnd"/>
      <w:r>
        <w:t xml:space="preserve"> if something is a pen it isn’t a car, cat </w:t>
      </w:r>
      <w:proofErr w:type="spellStart"/>
      <w:r>
        <w:t>etc</w:t>
      </w:r>
      <w:proofErr w:type="spellEnd"/>
    </w:p>
    <w:p w14:paraId="01934230" w14:textId="14635E5A" w:rsidR="00673824" w:rsidRDefault="00673824" w:rsidP="00673824">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w:t>
      </w:r>
      <w:r w:rsidR="00907572">
        <w:rPr>
          <w:rFonts w:cs="Calibri"/>
        </w:rPr>
        <w:t>e.g</w:t>
      </w:r>
      <w:r w:rsidRPr="00F570EE">
        <w:rPr>
          <w:rFonts w:cs="Calibri"/>
        </w:rPr>
        <w:t>. a triangle has three sides. This is the difference between a priori and</w:t>
      </w:r>
      <w:r>
        <w:rPr>
          <w:rFonts w:cs="Calibri"/>
        </w:rPr>
        <w:t xml:space="preserve"> a</w:t>
      </w:r>
      <w:r w:rsidRPr="00F570EE">
        <w:rPr>
          <w:rFonts w:cs="Calibri"/>
        </w:rPr>
        <w:t xml:space="preserve"> posteriori. Things that are true by observation are just true by a matter of chance. Reject a posteriori truth since they are just arbitrary states of being, not constitutive of ethics. </w:t>
      </w:r>
    </w:p>
    <w:p w14:paraId="095ED58D" w14:textId="77777777" w:rsidR="00673824" w:rsidRDefault="00673824" w:rsidP="00673824">
      <w:pPr>
        <w:pStyle w:val="Heading4"/>
      </w:pPr>
      <w:r>
        <w:t>The meta-ethic is consistency with practical reason – prefer:</w:t>
      </w:r>
    </w:p>
    <w:p w14:paraId="163338D9" w14:textId="77777777" w:rsidR="00673824" w:rsidRDefault="00673824" w:rsidP="00673824">
      <w:pPr>
        <w:pStyle w:val="Heading4"/>
        <w:rPr>
          <w:rFonts w:asciiTheme="minorHAnsi" w:hAnsiTheme="minorHAnsi" w:cstheme="minorHAnsi"/>
        </w:rPr>
      </w:pPr>
      <w:r w:rsidRPr="0070720F">
        <w:rPr>
          <w:rFonts w:asciiTheme="minorHAnsi" w:hAnsiTheme="minorHAnsi" w:cstheme="minorHAnsi"/>
        </w:rPr>
        <w:t>[</w:t>
      </w:r>
      <w:r>
        <w:rPr>
          <w:rFonts w:asciiTheme="minorHAnsi" w:hAnsiTheme="minorHAnsi" w:cstheme="minorHAnsi"/>
        </w:rPr>
        <w:t>A</w:t>
      </w:r>
      <w:r w:rsidRPr="0070720F">
        <w:rPr>
          <w:rFonts w:asciiTheme="minorHAnsi" w:hAnsiTheme="minorHAnsi" w:cstheme="minorHAnsi"/>
        </w:rPr>
        <w:t>] Action theory – reason unites actions – only through this unity can we understand simple actions like standing up that could otherwise be broken into infinite parts – that’s key because the resolution begs the question of moral action</w:t>
      </w:r>
    </w:p>
    <w:p w14:paraId="4618ABC5" w14:textId="77777777" w:rsidR="00673824" w:rsidRPr="00DF5515" w:rsidRDefault="00673824" w:rsidP="00673824">
      <w:pPr>
        <w:pStyle w:val="Heading4"/>
      </w:pPr>
      <w:r>
        <w:t xml:space="preserve">[B] All arguments are made through a process of reason which means you should reject any </w:t>
      </w:r>
      <w:proofErr w:type="spellStart"/>
      <w:r>
        <w:t>arg</w:t>
      </w:r>
      <w:proofErr w:type="spellEnd"/>
      <w:r>
        <w:t xml:space="preserve"> that takes out the validity of practical reason because it would take out </w:t>
      </w:r>
      <w:proofErr w:type="spellStart"/>
      <w:proofErr w:type="gramStart"/>
      <w:r>
        <w:t>it’s</w:t>
      </w:r>
      <w:proofErr w:type="spellEnd"/>
      <w:proofErr w:type="gramEnd"/>
      <w:r>
        <w:t xml:space="preserve"> own warrant.</w:t>
      </w:r>
    </w:p>
    <w:p w14:paraId="3B8278F9" w14:textId="77777777" w:rsidR="00673824" w:rsidRPr="00DF5515" w:rsidRDefault="00673824" w:rsidP="00673824">
      <w:pPr>
        <w:pStyle w:val="Heading4"/>
      </w:pPr>
      <w:r>
        <w:t>[C] Reason is a prior question to any moral evaluation because it’s the basis of all thought. Even empiricist philosophies rely on reason to make sense of empirical facts, however reason doesn’t rely on empiricism because you can come to conclusions about things even if they’re abstract. This means every moral theory concedes the validity of the meta-ethic, and it doesn’t rely on empiricism.</w:t>
      </w:r>
    </w:p>
    <w:p w14:paraId="1767C6DF" w14:textId="77777777" w:rsidR="00673824" w:rsidRPr="00D262E7" w:rsidRDefault="00673824" w:rsidP="00673824">
      <w:pPr>
        <w:pStyle w:val="Heading4"/>
      </w:pPr>
      <w:r>
        <w:t xml:space="preserve">[D] </w:t>
      </w:r>
      <w:r w:rsidRPr="00AB5468">
        <w:t>Inescapable</w:t>
      </w:r>
      <w:r>
        <w:t xml:space="preserve"> – even asking why reason requires reason. This means that reason doesn’t have to be a desirable way of determining moral theories, because it just IS how we determine them in the real world, and that process is inescapable.</w:t>
      </w:r>
    </w:p>
    <w:p w14:paraId="03450765" w14:textId="77777777" w:rsidR="00673824" w:rsidRDefault="00673824" w:rsidP="00673824">
      <w:pPr>
        <w:pStyle w:val="Heading4"/>
      </w:pPr>
      <w:r w:rsidRPr="000A5608">
        <w:t xml:space="preserve">Thus, the standard is consistency with the categorical imperative. </w:t>
      </w:r>
    </w:p>
    <w:p w14:paraId="0A3971E1" w14:textId="77777777" w:rsidR="00673824" w:rsidRPr="00F570EE" w:rsidRDefault="00673824" w:rsidP="00673824">
      <w:pPr>
        <w:pStyle w:val="Heading4"/>
        <w:rPr>
          <w:rFonts w:cs="Calibri"/>
          <w:color w:val="000000" w:themeColor="text1"/>
          <w:szCs w:val="16"/>
        </w:rPr>
      </w:pPr>
      <w:r w:rsidRPr="006D7903">
        <w:rPr>
          <w:rFonts w:cs="Calibri"/>
        </w:rPr>
        <w:t>Prefer the standard</w:t>
      </w:r>
      <w:r>
        <w:rPr>
          <w:rFonts w:cs="Calibri"/>
          <w:color w:val="000000" w:themeColor="text1"/>
        </w:rPr>
        <w:t xml:space="preserve">: a </w:t>
      </w:r>
      <w:r w:rsidRPr="00F570EE">
        <w:rPr>
          <w:rFonts w:cs="Calibri"/>
        </w:rPr>
        <w:t xml:space="preserve">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non-universal norm justifies someone’s ability to impede on your ends, which also means universalizability acts as a side constraint on all other frameworks.</w:t>
      </w:r>
      <w:r>
        <w:rPr>
          <w:rFonts w:cs="Calibri"/>
          <w:color w:val="000000" w:themeColor="text1"/>
          <w:szCs w:val="16"/>
        </w:rPr>
        <w:t xml:space="preserve"> </w:t>
      </w:r>
      <w:r w:rsidRPr="006D7903">
        <w:rPr>
          <w:rFonts w:cs="Calibri"/>
        </w:rPr>
        <w:t>[</w:t>
      </w:r>
      <w:r>
        <w:rPr>
          <w:rFonts w:cs="Calibri"/>
        </w:rPr>
        <w:t>c</w:t>
      </w:r>
      <w:r w:rsidRPr="006D7903">
        <w:rPr>
          <w:rFonts w:cs="Calibri"/>
        </w:rPr>
        <w:t xml:space="preserve">]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58D28374" w14:textId="77777777" w:rsidR="00673824" w:rsidRPr="00767F99" w:rsidRDefault="00673824" w:rsidP="00673824">
      <w:pPr>
        <w:pStyle w:val="Heading4"/>
      </w:pPr>
      <w:r>
        <w:t>Vote Neg:</w:t>
      </w:r>
    </w:p>
    <w:p w14:paraId="1F09EB40" w14:textId="77777777" w:rsidR="00673824" w:rsidRPr="00A057DB" w:rsidRDefault="00673824" w:rsidP="00673824">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5A92B2F1" w14:textId="77777777" w:rsidR="00673824" w:rsidRPr="00E45605" w:rsidRDefault="00673824" w:rsidP="00673824">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48E7A656" w14:textId="77777777" w:rsidR="00673824" w:rsidRDefault="00673824" w:rsidP="00673824">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79E50276" w14:textId="77777777" w:rsidR="00673824" w:rsidRPr="00A057DB" w:rsidRDefault="00673824" w:rsidP="00673824"/>
    <w:p w14:paraId="619C652C" w14:textId="77777777" w:rsidR="00673824" w:rsidRPr="00A057DB" w:rsidRDefault="00673824" w:rsidP="00673824">
      <w:pPr>
        <w:pStyle w:val="Heading4"/>
      </w:pPr>
      <w:r>
        <w:t xml:space="preserve">2] 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7E23003" w14:textId="77777777" w:rsidR="00673824" w:rsidRPr="001E5989" w:rsidRDefault="00673824" w:rsidP="00673824">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8" w:history="1">
        <w:r w:rsidRPr="005523C8">
          <w:rPr>
            <w:rStyle w:val="Hyperlink"/>
          </w:rPr>
          <w:t>https://www.ipwatchdog.com/2018/07/17/categorical-imperative-innovation-patenting/id=99178/</w:t>
        </w:r>
      </w:hyperlink>
      <w:r>
        <w:t xml:space="preserve"> SJ//DA recut SJKS</w:t>
      </w:r>
    </w:p>
    <w:p w14:paraId="4B58B390" w14:textId="77777777" w:rsidR="00673824" w:rsidRDefault="00673824" w:rsidP="00673824">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4ED784D" w14:textId="77777777" w:rsidR="00673824" w:rsidRPr="0027259A" w:rsidRDefault="00673824" w:rsidP="00673824">
      <w:pPr>
        <w:rPr>
          <w:sz w:val="16"/>
        </w:rPr>
      </w:pPr>
    </w:p>
    <w:p w14:paraId="452CE568" w14:textId="77777777" w:rsidR="00673824" w:rsidRPr="00A057DB" w:rsidRDefault="00673824" w:rsidP="00673824">
      <w:pPr>
        <w:pStyle w:val="Heading4"/>
        <w:spacing w:before="240"/>
        <w:rPr>
          <w:u w:val="single"/>
        </w:rPr>
      </w:pPr>
      <w:r>
        <w:t xml:space="preserve">3] 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6669B2E7" w14:textId="77777777" w:rsidR="00673824" w:rsidRPr="00D6603B" w:rsidRDefault="00673824" w:rsidP="00673824">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000125E2" w14:textId="77777777" w:rsidR="00673824" w:rsidRDefault="00673824" w:rsidP="00673824">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6E2724AB" w14:textId="77777777" w:rsidR="00673824" w:rsidRPr="00673824" w:rsidRDefault="00673824" w:rsidP="00673824"/>
    <w:p w14:paraId="315FB21B" w14:textId="77777777" w:rsidR="00964CA7" w:rsidRDefault="00964CA7" w:rsidP="00964CA7">
      <w:pPr>
        <w:pStyle w:val="Heading3"/>
      </w:pPr>
      <w:r>
        <w:t>Climate Patents DA</w:t>
      </w:r>
    </w:p>
    <w:p w14:paraId="3F40915F" w14:textId="5D6CEB2E" w:rsidR="00964CA7" w:rsidRPr="00FB5463" w:rsidRDefault="00964CA7" w:rsidP="00964CA7">
      <w:pPr>
        <w:pStyle w:val="Heading4"/>
      </w:pPr>
      <w:r>
        <w:t xml:space="preserve">Climate Patents and Innovation </w:t>
      </w:r>
      <w:r>
        <w:rPr>
          <w:u w:val="single"/>
        </w:rPr>
        <w:t>high now</w:t>
      </w:r>
      <w:r>
        <w:t xml:space="preserve"> and </w:t>
      </w:r>
      <w:r>
        <w:rPr>
          <w:u w:val="single"/>
        </w:rPr>
        <w:t>solving Warming</w:t>
      </w:r>
      <w:r>
        <w:t xml:space="preserve"> but sets a </w:t>
      </w:r>
      <w:r>
        <w:rPr>
          <w:u w:val="single"/>
        </w:rPr>
        <w:t>dangerous precedent</w:t>
      </w:r>
      <w:r>
        <w:t xml:space="preserve"> for appropriations - the mere threat is sufficient is enough to kill investment.</w:t>
      </w:r>
    </w:p>
    <w:p w14:paraId="2B15C201" w14:textId="77777777" w:rsidR="00964CA7" w:rsidRPr="00FB5463" w:rsidRDefault="00964CA7" w:rsidP="00964CA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CC067B1" w14:textId="77777777" w:rsidR="00964CA7" w:rsidRDefault="00964CA7" w:rsidP="00964CA7">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proofErr w:type="gramStart"/>
      <w:r w:rsidRPr="00601C82">
        <w:rPr>
          <w:rStyle w:val="StyleUnderline"/>
          <w:highlight w:val="green"/>
        </w:rPr>
        <w:t>compensation</w:t>
      </w:r>
      <w:proofErr w:type="gramEnd"/>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7C56EE81" w14:textId="77777777" w:rsidR="00964CA7" w:rsidRDefault="00964CA7" w:rsidP="00964CA7">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E08B8C9" w14:textId="77777777" w:rsidR="00964CA7" w:rsidRPr="00630DE1" w:rsidRDefault="00964CA7" w:rsidP="00964CA7">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1FA5BC7B" w14:textId="77777777" w:rsidR="00964CA7" w:rsidRPr="00630DE1" w:rsidRDefault="00964CA7" w:rsidP="00964CA7">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3"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43C7CC5" w14:textId="77777777" w:rsidR="00964CA7" w:rsidRPr="00630DE1" w:rsidRDefault="00964CA7" w:rsidP="00964CA7">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F8B735A" w14:textId="77777777" w:rsidR="00964CA7" w:rsidRDefault="00964CA7" w:rsidP="00964CA7">
      <w:pPr>
        <w:pStyle w:val="Heading4"/>
        <w:rPr>
          <w:rFonts w:cs="Times New Roman"/>
        </w:rPr>
      </w:pPr>
      <w:r>
        <w:rPr>
          <w:rFonts w:cs="Times New Roman"/>
        </w:rPr>
        <w:t>Warming causes Extinction</w:t>
      </w:r>
    </w:p>
    <w:p w14:paraId="73D4F8BE" w14:textId="77777777" w:rsidR="00964CA7" w:rsidRPr="00601C82" w:rsidRDefault="00964CA7" w:rsidP="00964CA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C5781F1" w14:textId="77777777" w:rsidR="00964CA7" w:rsidRPr="00F376F3" w:rsidRDefault="00964CA7" w:rsidP="00964CA7">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420CA33" w14:textId="77777777" w:rsidR="00964CA7" w:rsidRPr="006B20EF" w:rsidRDefault="00964CA7" w:rsidP="00964CA7"/>
    <w:p w14:paraId="18E29D1B" w14:textId="77C4CB1F" w:rsidR="00A95652" w:rsidRDefault="00A95652" w:rsidP="00B55AD5"/>
    <w:p w14:paraId="53B15F85" w14:textId="17C50673" w:rsidR="000C2B8A" w:rsidRDefault="000C2B8A" w:rsidP="000C2B8A">
      <w:pPr>
        <w:pStyle w:val="Heading2"/>
      </w:pPr>
      <w:r>
        <w:t>Case</w:t>
      </w:r>
    </w:p>
    <w:p w14:paraId="7C95221F" w14:textId="004AEFE2" w:rsidR="000C2B8A" w:rsidRDefault="000C2B8A" w:rsidP="000C2B8A"/>
    <w:p w14:paraId="4669821C" w14:textId="03FF26CB" w:rsidR="000C2B8A" w:rsidRDefault="000C2B8A" w:rsidP="000C2B8A">
      <w:pPr>
        <w:pStyle w:val="Heading3"/>
      </w:pPr>
      <w:r>
        <w:t>Framework</w:t>
      </w:r>
    </w:p>
    <w:p w14:paraId="58B1451C" w14:textId="77777777" w:rsidR="000C2B8A" w:rsidRDefault="000C2B8A" w:rsidP="000C2B8A">
      <w:pPr>
        <w:pStyle w:val="Heading4"/>
      </w:pPr>
      <w:r>
        <w:t>1] Aggregation fails – no way to compare harms, for example 50 bullet wounds to 15 cases of torture which means it’s impossible to calculate properly.</w:t>
      </w:r>
    </w:p>
    <w:p w14:paraId="23B53451" w14:textId="77777777" w:rsidR="000C2B8A" w:rsidRDefault="000C2B8A" w:rsidP="000C2B8A">
      <w:pPr>
        <w:pStyle w:val="Heading4"/>
      </w:pPr>
      <w:r>
        <w:t>2] Induction is circular – the only warrant for it is that it’s always worked in the past.</w:t>
      </w:r>
    </w:p>
    <w:p w14:paraId="79A4C58A" w14:textId="77777777" w:rsidR="000C2B8A" w:rsidRDefault="000C2B8A" w:rsidP="000C2B8A">
      <w:pPr>
        <w:pStyle w:val="Heading4"/>
      </w:pPr>
      <w:r>
        <w:t>3] Infinite consequences – each consequence causes another consequence which goes on infinitely – any cutoff point is arbitrary and means we can’t decide if an action is good or bad.</w:t>
      </w:r>
    </w:p>
    <w:p w14:paraId="413B2F3A" w14:textId="6E7FF1B7" w:rsidR="000C2B8A" w:rsidRDefault="000C2B8A" w:rsidP="000C2B8A">
      <w:pPr>
        <w:pStyle w:val="Heading4"/>
      </w:pPr>
      <w:r>
        <w:t>4] Use epistemic confidence – each framework should be a preclusive impact filter otherwise we have to way of deciding which impacts matter and the debate becomes irresolvable.</w:t>
      </w:r>
    </w:p>
    <w:p w14:paraId="3D68ED9F" w14:textId="7D70B537" w:rsidR="000C2B8A" w:rsidRDefault="000C2B8A" w:rsidP="000C2B8A"/>
    <w:p w14:paraId="55E164E0" w14:textId="77777777" w:rsidR="000C2B8A" w:rsidRPr="000C2B8A" w:rsidRDefault="000C2B8A" w:rsidP="000C2B8A"/>
    <w:sectPr w:rsidR="000C2B8A" w:rsidRPr="000C2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1B1A"/>
    <w:rsid w:val="000139A3"/>
    <w:rsid w:val="000C00CB"/>
    <w:rsid w:val="000C2B8A"/>
    <w:rsid w:val="00100833"/>
    <w:rsid w:val="00104529"/>
    <w:rsid w:val="00105942"/>
    <w:rsid w:val="00107396"/>
    <w:rsid w:val="00144A4C"/>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71AC9"/>
    <w:rsid w:val="0057268A"/>
    <w:rsid w:val="00575134"/>
    <w:rsid w:val="005D2912"/>
    <w:rsid w:val="006065BD"/>
    <w:rsid w:val="00645FA9"/>
    <w:rsid w:val="00647866"/>
    <w:rsid w:val="00665003"/>
    <w:rsid w:val="0067382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7572"/>
    <w:rsid w:val="0091627E"/>
    <w:rsid w:val="00964CA7"/>
    <w:rsid w:val="0097032B"/>
    <w:rsid w:val="009B08E2"/>
    <w:rsid w:val="009C0DD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45E10"/>
    <w:rsid w:val="00F6364A"/>
    <w:rsid w:val="00F81B1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DCA3D"/>
  <w15:chartTrackingRefBased/>
  <w15:docId w15:val="{6CC640A2-A071-4CD9-835C-85AAB7A4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00CB"/>
    <w:pPr>
      <w:spacing w:after="0" w:line="240" w:lineRule="auto"/>
    </w:pPr>
    <w:rPr>
      <w:rFonts w:ascii="Calibri" w:hAnsi="Calibri" w:cs="Calibri"/>
    </w:rPr>
  </w:style>
  <w:style w:type="paragraph" w:styleId="Heading1">
    <w:name w:val="heading 1"/>
    <w:aliases w:val="Pocket"/>
    <w:basedOn w:val="Normal"/>
    <w:next w:val="Normal"/>
    <w:link w:val="Heading1Char"/>
    <w:qFormat/>
    <w:rsid w:val="000C00C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00C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0C00C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 C"/>
    <w:basedOn w:val="Normal"/>
    <w:next w:val="Normal"/>
    <w:link w:val="Heading4Char"/>
    <w:uiPriority w:val="3"/>
    <w:unhideWhenUsed/>
    <w:qFormat/>
    <w:rsid w:val="000C00CB"/>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0C00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0CB"/>
  </w:style>
  <w:style w:type="character" w:customStyle="1" w:styleId="Heading1Char">
    <w:name w:val="Heading 1 Char"/>
    <w:aliases w:val="Pocket Char"/>
    <w:basedOn w:val="DefaultParagraphFont"/>
    <w:link w:val="Heading1"/>
    <w:rsid w:val="000C00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00CB"/>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0C00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0C00CB"/>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0C00C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C00C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0C00CB"/>
    <w:rPr>
      <w:b w:val="0"/>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C00CB"/>
    <w:rPr>
      <w:color w:val="auto"/>
      <w:u w:val="none"/>
    </w:rPr>
  </w:style>
  <w:style w:type="character" w:styleId="FollowedHyperlink">
    <w:name w:val="FollowedHyperlink"/>
    <w:basedOn w:val="DefaultParagraphFont"/>
    <w:uiPriority w:val="99"/>
    <w:semiHidden/>
    <w:unhideWhenUsed/>
    <w:rsid w:val="000C00CB"/>
    <w:rPr>
      <w:color w:val="auto"/>
      <w:u w:val="none"/>
    </w:rPr>
  </w:style>
  <w:style w:type="paragraph" w:customStyle="1" w:styleId="textbold">
    <w:name w:val="text bold"/>
    <w:basedOn w:val="Normal"/>
    <w:link w:val="Emphasis"/>
    <w:uiPriority w:val="7"/>
    <w:qFormat/>
    <w:rsid w:val="00673824"/>
    <w:pPr>
      <w:pBdr>
        <w:top w:val="single" w:sz="8" w:space="0" w:color="auto"/>
        <w:left w:val="single" w:sz="8" w:space="0" w:color="auto"/>
        <w:bottom w:val="single" w:sz="8" w:space="0" w:color="auto"/>
        <w:right w:val="single" w:sz="8" w:space="0" w:color="auto"/>
      </w:pBdr>
      <w:ind w:left="720"/>
      <w:jc w:val="both"/>
    </w:pPr>
    <w:rPr>
      <w:b/>
      <w:iCs/>
      <w:sz w:val="26"/>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6738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13" Type="http://schemas.openxmlformats.org/officeDocument/2006/relationships/hyperlink" Target="http://www.forest-trends.org/documents/files/doc_5677.pdf%5Bforest-trends.org%5D"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bio.org/sites/default/files/2021-04/Climate%20Report_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watchdog.com/2021/04/19/waiving-ip-rights-during-times-of-covid-a-false-good-idea/id=132399/"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5832</Words>
  <Characters>33247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5</cp:revision>
  <dcterms:created xsi:type="dcterms:W3CDTF">2021-09-17T20:13:00Z</dcterms:created>
  <dcterms:modified xsi:type="dcterms:W3CDTF">2021-09-17T21:21:00Z</dcterms:modified>
</cp:coreProperties>
</file>