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CF7F9" w14:textId="77777777" w:rsidR="00D75453" w:rsidRDefault="00D75453" w:rsidP="009640BE">
      <w:pPr>
        <w:pStyle w:val="Heading1"/>
      </w:pPr>
      <w:bookmarkStart w:id="0" w:name="_Hlk82855578"/>
      <w:r>
        <w:t>1AC</w:t>
      </w:r>
    </w:p>
    <w:p w14:paraId="0571D005" w14:textId="77777777" w:rsidR="00D75453" w:rsidRDefault="00D75453" w:rsidP="00D75453">
      <w:pPr>
        <w:pStyle w:val="Heading2"/>
      </w:pPr>
      <w:r>
        <w:t>1AC</w:t>
      </w:r>
    </w:p>
    <w:p w14:paraId="7A460B02" w14:textId="77777777" w:rsidR="00D75453" w:rsidRPr="00774F3E" w:rsidRDefault="00D75453" w:rsidP="00D75453">
      <w:pPr>
        <w:pStyle w:val="Heading3"/>
        <w:rPr>
          <w:rFonts w:cs="Calibri"/>
        </w:rPr>
      </w:pPr>
      <w:r>
        <w:rPr>
          <w:rFonts w:cs="Calibri"/>
        </w:rPr>
        <w:t xml:space="preserve">1AC - Contention 1: </w:t>
      </w:r>
      <w:r w:rsidRPr="00774F3E">
        <w:rPr>
          <w:rFonts w:cs="Calibri"/>
        </w:rPr>
        <w:t>Disease War</w:t>
      </w:r>
    </w:p>
    <w:p w14:paraId="6C213898" w14:textId="77777777" w:rsidR="00D75453" w:rsidRPr="00774F3E" w:rsidRDefault="00D75453" w:rsidP="00D75453">
      <w:pPr>
        <w:pStyle w:val="Heading4"/>
        <w:rPr>
          <w:rFonts w:cs="Calibri"/>
        </w:rPr>
      </w:pPr>
      <w:r w:rsidRPr="00774F3E">
        <w:rPr>
          <w:rFonts w:cs="Calibri"/>
        </w:rPr>
        <w:t xml:space="preserve">We got lucky with COVID – future pandemics will be much worse and existing provisions in TRIPs are </w:t>
      </w:r>
      <w:r w:rsidRPr="00774F3E">
        <w:rPr>
          <w:rFonts w:cs="Calibri"/>
          <w:u w:val="single"/>
        </w:rPr>
        <w:t>not used</w:t>
      </w:r>
      <w:r w:rsidRPr="00774F3E">
        <w:rPr>
          <w:rFonts w:cs="Calibri"/>
        </w:rPr>
        <w:t xml:space="preserve"> --- the status quo </w:t>
      </w:r>
      <w:r w:rsidRPr="00774F3E">
        <w:rPr>
          <w:rFonts w:cs="Calibri"/>
          <w:u w:val="single"/>
        </w:rPr>
        <w:t>can’t</w:t>
      </w:r>
      <w:r w:rsidRPr="00774F3E">
        <w:rPr>
          <w:rFonts w:cs="Calibri"/>
        </w:rPr>
        <w:t xml:space="preserve"> solve. </w:t>
      </w:r>
    </w:p>
    <w:p w14:paraId="51851C93" w14:textId="77777777" w:rsidR="00D75453" w:rsidRPr="00774F3E" w:rsidRDefault="00D75453" w:rsidP="00D75453">
      <w:pPr>
        <w:rPr>
          <w:rFonts w:eastAsia="Times New Roman"/>
          <w:b/>
          <w:bCs/>
        </w:rPr>
      </w:pPr>
      <w:bookmarkStart w:id="1" w:name="OLE_LINK1"/>
      <w:bookmarkStart w:id="2" w:name="OLE_LINK2"/>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bookmarkEnd w:id="1"/>
      <w:bookmarkEnd w:id="2"/>
    </w:p>
    <w:p w14:paraId="7AA608E4" w14:textId="77777777" w:rsidR="00D75453" w:rsidRPr="00774F3E" w:rsidRDefault="00D75453" w:rsidP="00D75453">
      <w:pPr>
        <w:rPr>
          <w:rFonts w:eastAsia="Times New Roman"/>
        </w:rPr>
      </w:pPr>
      <w:r w:rsidRPr="00774F3E">
        <w:rPr>
          <w:rFonts w:eastAsia="Times New Roman"/>
          <w:highlight w:val="green"/>
          <w:u w:val="single"/>
        </w:rPr>
        <w:t>A proponent of IP protections may insist TRIPS already includes built-in exceptions</w:t>
      </w:r>
      <w:r w:rsidRPr="00774F3E">
        <w:rPr>
          <w:rFonts w:eastAsia="Times New Roman"/>
          <w:u w:val="single"/>
        </w:rPr>
        <w:t xml:space="preserve"> adequate to the task</w:t>
      </w:r>
      <w:r w:rsidRPr="00774F3E">
        <w:rPr>
          <w:rFonts w:eastAsia="Times New Roman"/>
        </w:rPr>
        <w:t xml:space="preserve">. </w:t>
      </w:r>
      <w:r w:rsidRPr="00774F3E">
        <w:rPr>
          <w:rFonts w:eastAsia="Times New Roman"/>
          <w:u w:val="single"/>
        </w:rPr>
        <w:t>Article 31 grants governments rights to issue licenses for using a patent during the patent term without a patent holder’s consent</w:t>
      </w:r>
      <w:r w:rsidRPr="00774F3E">
        <w:rPr>
          <w:rFonts w:eastAsia="Times New Roman"/>
        </w:rPr>
        <w:t>. This exception was used 144 times between 2001 and 2016 to create flexibilities for 89 countries.29 In 2017, it was extended to allow licensed countries to export products to countries that lack production capacity. Isn’t that enough?</w:t>
      </w:r>
    </w:p>
    <w:p w14:paraId="4EB01CB2" w14:textId="77777777" w:rsidR="00D75453" w:rsidRPr="00774F3E" w:rsidRDefault="00D75453" w:rsidP="00D75453">
      <w:pPr>
        <w:rPr>
          <w:rFonts w:eastAsia="Times New Roman"/>
        </w:rPr>
      </w:pPr>
      <w:r w:rsidRPr="00774F3E">
        <w:rPr>
          <w:rFonts w:eastAsia="Times New Roman"/>
        </w:rPr>
        <w:t xml:space="preserve">In reply, </w:t>
      </w:r>
      <w:r w:rsidRPr="00774F3E">
        <w:rPr>
          <w:rStyle w:val="Emphasis"/>
          <w:highlight w:val="green"/>
        </w:rPr>
        <w:t>Article 31 will not take us very far</w:t>
      </w:r>
      <w:r w:rsidRPr="00774F3E">
        <w:rPr>
          <w:rFonts w:eastAsia="Times New Roman"/>
          <w:u w:val="single"/>
        </w:rPr>
        <w:t xml:space="preserve">. While useful for some applications, </w:t>
      </w:r>
      <w:r w:rsidRPr="00774F3E">
        <w:rPr>
          <w:rFonts w:eastAsia="Times New Roman"/>
          <w:highlight w:val="green"/>
          <w:u w:val="single"/>
        </w:rPr>
        <w:t>it is cumbersome</w:t>
      </w:r>
      <w:r w:rsidRPr="00774F3E">
        <w:rPr>
          <w:rFonts w:eastAsia="Times New Roman"/>
          <w:u w:val="single"/>
        </w:rPr>
        <w:t>.</w:t>
      </w:r>
      <w:r w:rsidRPr="00774F3E">
        <w:rPr>
          <w:rFonts w:eastAsia="Times New Roman"/>
        </w:rPr>
        <w:t xml:space="preserve"> For example, </w:t>
      </w:r>
      <w:r w:rsidRPr="00774F3E">
        <w:rPr>
          <w:rFonts w:eastAsia="Times New Roman"/>
          <w:u w:val="single"/>
        </w:rPr>
        <w:t xml:space="preserve">for pharmaceutical products, after applying for an exception, </w:t>
      </w:r>
      <w:r w:rsidRPr="00774F3E">
        <w:rPr>
          <w:rFonts w:eastAsia="Times New Roman"/>
          <w:highlight w:val="green"/>
          <w:u w:val="single"/>
        </w:rPr>
        <w:t>exporting countries must prove products go only to destination nations</w:t>
      </w:r>
      <w:r w:rsidRPr="00774F3E">
        <w:rPr>
          <w:rFonts w:eastAsia="Times New Roman"/>
        </w:rPr>
        <w:t xml:space="preserve">, are readily identifiable based on variations of </w:t>
      </w:r>
      <w:proofErr w:type="spellStart"/>
      <w:r w:rsidRPr="00774F3E">
        <w:rPr>
          <w:rFonts w:eastAsia="Times New Roman"/>
        </w:rPr>
        <w:t>colour</w:t>
      </w:r>
      <w:proofErr w:type="spellEnd"/>
      <w:r w:rsidRPr="00774F3E">
        <w:rPr>
          <w:rFonts w:eastAsia="Times New Roman"/>
        </w:rPr>
        <w:t xml:space="preserve"> or shape, </w:t>
      </w:r>
      <w:r w:rsidRPr="00774F3E">
        <w:rPr>
          <w:rFonts w:eastAsia="Times New Roman"/>
          <w:u w:val="single"/>
        </w:rPr>
        <w:t>and include only product necessary to meet requirements of an eligible country;</w:t>
      </w:r>
      <w:r w:rsidRPr="00774F3E">
        <w:rPr>
          <w:rFonts w:eastAsia="Times New Roman"/>
        </w:rPr>
        <w:t xml:space="preserve"> importing nations must notify the TRIPS </w:t>
      </w:r>
    </w:p>
    <w:p w14:paraId="5549BAE5" w14:textId="77777777" w:rsidR="00D75453" w:rsidRPr="00774F3E" w:rsidRDefault="00D75453" w:rsidP="00D75453">
      <w:pPr>
        <w:rPr>
          <w:rFonts w:eastAsia="Times New Roman"/>
        </w:rPr>
      </w:pPr>
      <w:r w:rsidRPr="00774F3E">
        <w:rPr>
          <w:rFonts w:eastAsia="Times New Roman"/>
        </w:rPr>
        <w:t>council of receipt. Fulfilling these requirements would needlessly delay the vital task of vaccinating the world.</w:t>
      </w:r>
    </w:p>
    <w:p w14:paraId="0893C20E" w14:textId="77777777" w:rsidR="00D75453" w:rsidRPr="00774F3E" w:rsidRDefault="00D75453" w:rsidP="00D75453">
      <w:pPr>
        <w:rPr>
          <w:rStyle w:val="Emphasis"/>
        </w:rPr>
      </w:pPr>
      <w:r w:rsidRPr="00774F3E">
        <w:rPr>
          <w:rFonts w:eastAsia="Times New Roman"/>
        </w:rPr>
        <w:t xml:space="preserve">Finally, </w:t>
      </w:r>
      <w:r w:rsidRPr="00774F3E">
        <w:rPr>
          <w:rFonts w:eastAsia="Times New Roman"/>
          <w:highlight w:val="green"/>
          <w:u w:val="single"/>
        </w:rPr>
        <w:t>critics might point to the case of Moderna, which voluntarily pledged</w:t>
      </w:r>
      <w:r w:rsidRPr="00774F3E">
        <w:rPr>
          <w:rFonts w:eastAsia="Times New Roman"/>
          <w:u w:val="single"/>
        </w:rPr>
        <w:t xml:space="preserve"> (in October 2020) not to enforce its patents during the pandemic</w:t>
      </w:r>
      <w:r w:rsidRPr="00774F3E">
        <w:rPr>
          <w:rFonts w:eastAsia="Times New Roman"/>
        </w:rPr>
        <w:t xml:space="preserve">. Since companies have not lined up to produce Moderna’s vaccine, </w:t>
      </w:r>
      <w:r w:rsidRPr="00774F3E">
        <w:rPr>
          <w:rFonts w:eastAsia="Times New Roman"/>
          <w:u w:val="single"/>
        </w:rPr>
        <w:t xml:space="preserve">doesn’t that show the ineptitude of temporary waivers? In reply, </w:t>
      </w:r>
      <w:r w:rsidRPr="00774F3E">
        <w:rPr>
          <w:rFonts w:eastAsia="Times New Roman"/>
          <w:highlight w:val="green"/>
          <w:u w:val="single"/>
        </w:rPr>
        <w:t xml:space="preserve">a single pledge by a single company is a start, but </w:t>
      </w:r>
      <w:r w:rsidRPr="00774F3E">
        <w:rPr>
          <w:rStyle w:val="Emphasis"/>
          <w:highlight w:val="green"/>
        </w:rPr>
        <w:t>insufficient</w:t>
      </w:r>
      <w:r w:rsidRPr="00774F3E">
        <w:rPr>
          <w:rFonts w:eastAsia="Times New Roman"/>
          <w:u w:val="single"/>
        </w:rPr>
        <w:t xml:space="preserve"> to </w:t>
      </w:r>
      <w:proofErr w:type="spellStart"/>
      <w:r w:rsidRPr="00774F3E">
        <w:rPr>
          <w:rFonts w:eastAsia="Times New Roman"/>
          <w:u w:val="single"/>
        </w:rPr>
        <w:t>catalyse</w:t>
      </w:r>
      <w:proofErr w:type="spellEnd"/>
      <w:r w:rsidRPr="00774F3E">
        <w:rPr>
          <w:rFonts w:eastAsia="Times New Roman"/>
          <w:u w:val="single"/>
        </w:rPr>
        <w:t xml:space="preserve"> the global changes needed.</w:t>
      </w:r>
      <w:r w:rsidRPr="00774F3E">
        <w:rPr>
          <w:rFonts w:eastAsia="Times New Roman"/>
        </w:rPr>
        <w:t xml:space="preserve"> In conclusion, loosening the grip of IP protections is not a miracle fix, and there are many other bar</w:t>
      </w:r>
      <w:r>
        <w:rPr>
          <w:rFonts w:eastAsia="Times New Roman"/>
        </w:rPr>
        <w:t xml:space="preserve"> </w:t>
      </w:r>
      <w:proofErr w:type="spellStart"/>
      <w:r w:rsidRPr="00774F3E">
        <w:rPr>
          <w:rFonts w:eastAsia="Times New Roman"/>
        </w:rPr>
        <w:t>riers</w:t>
      </w:r>
      <w:proofErr w:type="spellEnd"/>
      <w:r w:rsidRPr="00774F3E">
        <w:rPr>
          <w:rFonts w:eastAsia="Times New Roman"/>
        </w:rPr>
        <w:t xml:space="preserve"> to a safer world. This paper filled a gap in current debates about IP protections for COVID-19 vaccines by focusing on ethics. In the final analysis, </w:t>
      </w:r>
      <w:r w:rsidRPr="00774F3E">
        <w:rPr>
          <w:rStyle w:val="Emphasis"/>
          <w:highlight w:val="green"/>
        </w:rPr>
        <w:t>a temporary waiver of IP protections is the world’s best bet.</w:t>
      </w:r>
    </w:p>
    <w:p w14:paraId="278844EA" w14:textId="77777777" w:rsidR="00D75453" w:rsidRPr="00774F3E" w:rsidRDefault="00D75453" w:rsidP="00D75453"/>
    <w:p w14:paraId="31C896D5" w14:textId="77777777" w:rsidR="00D75453" w:rsidRPr="00774F3E" w:rsidRDefault="00D75453" w:rsidP="00D75453">
      <w:pPr>
        <w:pStyle w:val="Heading4"/>
        <w:rPr>
          <w:rFonts w:cs="Calibri"/>
        </w:rPr>
      </w:pPr>
      <w:r w:rsidRPr="00774F3E">
        <w:rPr>
          <w:rFonts w:cs="Calibri"/>
        </w:rPr>
        <w:t xml:space="preserve">Developing countries </w:t>
      </w:r>
      <w:r w:rsidRPr="00774F3E">
        <w:rPr>
          <w:rFonts w:cs="Calibri"/>
          <w:u w:val="single"/>
        </w:rPr>
        <w:t>need assistance</w:t>
      </w:r>
      <w:r w:rsidRPr="00774F3E">
        <w:rPr>
          <w:rFonts w:cs="Calibri"/>
        </w:rPr>
        <w:t xml:space="preserve"> – it’s time for the U.S. to </w:t>
      </w:r>
      <w:r w:rsidRPr="00774F3E">
        <w:rPr>
          <w:rFonts w:cs="Calibri"/>
          <w:u w:val="single"/>
        </w:rPr>
        <w:t>step up</w:t>
      </w:r>
      <w:r w:rsidRPr="00774F3E">
        <w:rPr>
          <w:rFonts w:cs="Calibri"/>
        </w:rPr>
        <w:t xml:space="preserve"> to the plate and do its job</w:t>
      </w:r>
    </w:p>
    <w:p w14:paraId="774F2A57" w14:textId="77777777" w:rsidR="00D75453" w:rsidRPr="00774F3E" w:rsidRDefault="00D75453" w:rsidP="00D75453">
      <w:pPr>
        <w:rPr>
          <w:sz w:val="16"/>
        </w:rPr>
      </w:pPr>
      <w:r w:rsidRPr="00774F3E">
        <w:rPr>
          <w:rStyle w:val="Style13ptBold"/>
        </w:rPr>
        <w:t>Stone 21</w:t>
      </w:r>
      <w:r w:rsidRPr="00774F3E">
        <w:rPr>
          <w:sz w:val="16"/>
        </w:rPr>
        <w:t xml:space="preserve"> – Judy Stone is an Infectious Disease specialist; “Covid Vaccine Equity - Developing Countries Need Our Help”; Forbes, May 11, 2021; </w:t>
      </w:r>
      <w:hyperlink r:id="rId7" w:history="1">
        <w:r w:rsidRPr="00774F3E">
          <w:rPr>
            <w:rStyle w:val="Hyperlink"/>
            <w:sz w:val="16"/>
          </w:rPr>
          <w:t>https://www.forbes.com/sites/judystone/2021/05/11/vaccine-equitydeveloping-countries-need-our-help/?sh=10939a363ec8</w:t>
        </w:r>
      </w:hyperlink>
      <w:r w:rsidRPr="00774F3E">
        <w:rPr>
          <w:sz w:val="16"/>
        </w:rPr>
        <w:t xml:space="preserve"> //</w:t>
      </w:r>
      <w:proofErr w:type="spellStart"/>
      <w:r w:rsidRPr="00774F3E">
        <w:rPr>
          <w:sz w:val="16"/>
        </w:rPr>
        <w:t>advay</w:t>
      </w:r>
      <w:proofErr w:type="spellEnd"/>
    </w:p>
    <w:p w14:paraId="331837F4" w14:textId="77777777" w:rsidR="00D75453" w:rsidRPr="00774F3E" w:rsidRDefault="00D75453" w:rsidP="00D75453">
      <w:pPr>
        <w:rPr>
          <w:rStyle w:val="StyleUnderline"/>
        </w:rPr>
      </w:pPr>
      <w:r w:rsidRPr="00774F3E">
        <w:rPr>
          <w:rStyle w:val="Emphasis"/>
        </w:rPr>
        <w:t xml:space="preserve">A few months </w:t>
      </w:r>
      <w:proofErr w:type="gramStart"/>
      <w:r w:rsidRPr="00774F3E">
        <w:rPr>
          <w:rStyle w:val="Emphasis"/>
        </w:rPr>
        <w:t>ago</w:t>
      </w:r>
      <w:proofErr w:type="gramEnd"/>
      <w:r w:rsidRPr="00774F3E">
        <w:rPr>
          <w:rStyle w:val="Emphasis"/>
        </w:rPr>
        <w:t xml:space="preserve"> India was doing relatively well and the U.S. was getting crushed by a devastating second Covid-19 wave. Now it’s the reverse</w:t>
      </w:r>
      <w:r w:rsidRPr="00774F3E">
        <w:t xml:space="preserve">. Public health measures were implemented too sporadically (U.S.) and reversed too quickly (both), with predictable results. </w:t>
      </w:r>
      <w:r w:rsidRPr="00774F3E">
        <w:rPr>
          <w:rStyle w:val="StyleUnderline"/>
          <w:highlight w:val="green"/>
        </w:rPr>
        <w:t xml:space="preserve">While the U.S. is beginning to focus </w:t>
      </w:r>
      <w:r w:rsidRPr="00774F3E">
        <w:rPr>
          <w:rStyle w:val="StyleUnderline"/>
        </w:rPr>
        <w:t xml:space="preserve">attention </w:t>
      </w:r>
      <w:r w:rsidRPr="00774F3E">
        <w:rPr>
          <w:rStyle w:val="StyleUnderline"/>
          <w:highlight w:val="green"/>
        </w:rPr>
        <w:t xml:space="preserve">on </w:t>
      </w:r>
      <w:r w:rsidRPr="00774F3E">
        <w:rPr>
          <w:rStyle w:val="StyleUnderline"/>
        </w:rPr>
        <w:t xml:space="preserve">the growing catastrophe in </w:t>
      </w:r>
      <w:r w:rsidRPr="00774F3E">
        <w:rPr>
          <w:rStyle w:val="StyleUnderline"/>
          <w:highlight w:val="green"/>
        </w:rPr>
        <w:t>India</w:t>
      </w:r>
      <w:r w:rsidRPr="00774F3E">
        <w:rPr>
          <w:rStyle w:val="StyleUnderline"/>
        </w:rPr>
        <w:t xml:space="preserve">, </w:t>
      </w:r>
      <w:r w:rsidRPr="00774F3E">
        <w:rPr>
          <w:rStyle w:val="StyleUnderline"/>
          <w:highlight w:val="green"/>
        </w:rPr>
        <w:t xml:space="preserve">not enough attention is being given to other </w:t>
      </w:r>
      <w:r w:rsidRPr="00774F3E">
        <w:rPr>
          <w:rStyle w:val="StyleUnderline"/>
        </w:rPr>
        <w:t xml:space="preserve">areas in the region. </w:t>
      </w:r>
      <w:r w:rsidRPr="00774F3E">
        <w:rPr>
          <w:rStyle w:val="StyleUnderline"/>
          <w:highlight w:val="green"/>
        </w:rPr>
        <w:t>Countries</w:t>
      </w:r>
      <w:r w:rsidRPr="00774F3E">
        <w:rPr>
          <w:rStyle w:val="StyleUnderline"/>
        </w:rPr>
        <w:t xml:space="preserve"> like Bangladesh, Nepal, Pakistan, Laos and others in the region may soon be matching the explosive growth of Covid in India</w:t>
      </w:r>
      <w:r w:rsidRPr="00774F3E">
        <w:t xml:space="preserve">. </w:t>
      </w:r>
      <w:r w:rsidRPr="00774F3E">
        <w:rPr>
          <w:rStyle w:val="Emphasis"/>
        </w:rPr>
        <w:t>Nepal</w:t>
      </w:r>
      <w:r w:rsidRPr="00774F3E">
        <w:t xml:space="preserve"> is one of the poorest countries. Although it has a population of 30 million people, there are only 1595 ICU beds and 480 ventilators throughout the entire country. (This is not much less than in India, at ~1 ICU bed/19,000, but the US has ~1/3800). </w:t>
      </w:r>
      <w:r w:rsidRPr="00774F3E">
        <w:rPr>
          <w:rStyle w:val="StyleUnderline"/>
        </w:rPr>
        <w:t>There are only 80 physicians per 100,000 people, compared to 93 per 100,000 in India or 259 per 100,000 in the US</w:t>
      </w:r>
      <w:r w:rsidRPr="00774F3E">
        <w:t>. With a 50% positivity rate for Covid testing, how long do you think those few beds and limited healthcare will last before being completely overwhelmed</w:t>
      </w:r>
      <w:r w:rsidRPr="00774F3E">
        <w:rPr>
          <w:rStyle w:val="StyleUnderline"/>
        </w:rPr>
        <w:t>. Cases in Nepal have increased by 1,645% in the past month. Thailand had a similar rate of increase, with most of their cases being the U.K. variant B.1.1.7, which is known to be more transmissible</w:t>
      </w:r>
      <w:r w:rsidRPr="00774F3E">
        <w:t>. Part of the problem in Nepal is that its Prime Minister, Oli, like India’s PM Modi, and Donald Trump had allowed religious festivals and large political gatherings to continue as politically expedient, at the expense of public health and safety</w:t>
      </w:r>
      <w:r w:rsidRPr="00774F3E">
        <w:rPr>
          <w:rStyle w:val="StyleUnderline"/>
        </w:rPr>
        <w:t>. Heavily reliant on tourism to support its economy, Mount Everest has been opened to climbers; there have been outbreaks reported from the base camp although the government has denied this</w:t>
      </w:r>
      <w:r w:rsidRPr="00774F3E">
        <w:t xml:space="preserve">. And much as our former president recommended injecting bleach, PM Oli has reportedly suggested gargling with guava leaves, which is at least less immediately hazardous, although still as useless as treatment. </w:t>
      </w:r>
      <w:r w:rsidRPr="00774F3E">
        <w:rPr>
          <w:rStyle w:val="Emphasis"/>
          <w:highlight w:val="green"/>
        </w:rPr>
        <w:t>This uncontrolled pandemic will endanger</w:t>
      </w:r>
      <w:r w:rsidRPr="00774F3E">
        <w:rPr>
          <w:rStyle w:val="Emphasis"/>
        </w:rPr>
        <w:t xml:space="preserve"> us </w:t>
      </w:r>
      <w:r w:rsidRPr="00774F3E">
        <w:rPr>
          <w:rStyle w:val="Emphasis"/>
          <w:highlight w:val="green"/>
        </w:rPr>
        <w:t>all by increasing</w:t>
      </w:r>
      <w:r w:rsidRPr="00774F3E">
        <w:rPr>
          <w:rStyle w:val="Emphasis"/>
        </w:rPr>
        <w:t xml:space="preserve"> the likelihood of </w:t>
      </w:r>
      <w:r w:rsidRPr="00774F3E">
        <w:rPr>
          <w:rStyle w:val="Emphasis"/>
          <w:highlight w:val="green"/>
        </w:rPr>
        <w:t xml:space="preserve">further mutations </w:t>
      </w:r>
      <w:r w:rsidRPr="00774F3E">
        <w:rPr>
          <w:rStyle w:val="Emphasis"/>
        </w:rPr>
        <w:t xml:space="preserve">emerging </w:t>
      </w:r>
      <w:r w:rsidRPr="00774F3E">
        <w:rPr>
          <w:rStyle w:val="Emphasis"/>
          <w:highlight w:val="green"/>
        </w:rPr>
        <w:t>and spreading globally</w:t>
      </w:r>
      <w:r w:rsidRPr="00774F3E">
        <w:t>. India has a new “variant of interest,” called B.1.617</w:t>
      </w:r>
      <w:r w:rsidRPr="00774F3E">
        <w:rPr>
          <w:rFonts w:ascii="Segoe UI Symbol" w:hAnsi="Segoe UI Symbol" w:cs="Segoe UI Symbol"/>
        </w:rPr>
        <w:t>⁠</w:t>
      </w:r>
      <w:r w:rsidRPr="00774F3E">
        <w:t>, which is also spread more rapidly. The South African variant, B.1.351, is also circulating in India, along with the UK’s B.1.1.7</w:t>
      </w:r>
      <w:r w:rsidRPr="00774F3E">
        <w:rPr>
          <w:rFonts w:ascii="Segoe UI Symbol" w:hAnsi="Segoe UI Symbol" w:cs="Segoe UI Symbol"/>
        </w:rPr>
        <w:t>⁠</w:t>
      </w:r>
      <w:r w:rsidRPr="00774F3E">
        <w:t xml:space="preserve">. </w:t>
      </w:r>
      <w:r w:rsidRPr="00774F3E">
        <w:rPr>
          <w:rStyle w:val="StyleUnderline"/>
        </w:rPr>
        <w:t>This—and the huge number of cases—are what prompted the US to ban travel from India</w:t>
      </w:r>
      <w:r w:rsidRPr="00774F3E">
        <w:t xml:space="preserve">. One of the problems in the region is that India’s Serum Institute was to supply much of the area with vaccines. </w:t>
      </w:r>
      <w:r w:rsidRPr="00774F3E">
        <w:rPr>
          <w:rStyle w:val="StyleUnderline"/>
        </w:rPr>
        <w:t xml:space="preserve">Instead, </w:t>
      </w:r>
      <w:r w:rsidRPr="00774F3E">
        <w:rPr>
          <w:rStyle w:val="StyleUnderline"/>
          <w:highlight w:val="green"/>
        </w:rPr>
        <w:t>India is</w:t>
      </w:r>
      <w:r w:rsidRPr="00774F3E">
        <w:rPr>
          <w:rStyle w:val="StyleUnderline"/>
        </w:rPr>
        <w:t xml:space="preserve"> desperate</w:t>
      </w:r>
      <w:r w:rsidRPr="00774F3E">
        <w:rPr>
          <w:rStyle w:val="StyleUnderline"/>
          <w:highlight w:val="green"/>
        </w:rPr>
        <w:t xml:space="preserve">, unable to meet its own </w:t>
      </w:r>
      <w:r w:rsidRPr="00774F3E">
        <w:rPr>
          <w:rStyle w:val="StyleUnderline"/>
        </w:rPr>
        <w:t xml:space="preserve">country’s </w:t>
      </w:r>
      <w:r w:rsidRPr="00774F3E">
        <w:rPr>
          <w:rStyle w:val="StyleUnderline"/>
          <w:highlight w:val="green"/>
        </w:rPr>
        <w:t>needs</w:t>
      </w:r>
      <w:r w:rsidRPr="00774F3E">
        <w:rPr>
          <w:rStyle w:val="StyleUnderline"/>
        </w:rPr>
        <w:t xml:space="preserve">, and has banned the export of vaccines. </w:t>
      </w:r>
      <w:r w:rsidRPr="00774F3E">
        <w:rPr>
          <w:rStyle w:val="StyleUnderline"/>
          <w:highlight w:val="green"/>
        </w:rPr>
        <w:t xml:space="preserve">Nepal has </w:t>
      </w:r>
      <w:r w:rsidRPr="00774F3E">
        <w:rPr>
          <w:rStyle w:val="StyleUnderline"/>
        </w:rPr>
        <w:t xml:space="preserve">instead </w:t>
      </w:r>
      <w:r w:rsidRPr="00774F3E">
        <w:rPr>
          <w:rStyle w:val="StyleUnderline"/>
          <w:highlight w:val="green"/>
        </w:rPr>
        <w:t>turned to China and Russia</w:t>
      </w:r>
      <w:r w:rsidRPr="00774F3E">
        <w:rPr>
          <w:rStyle w:val="StyleUnderline"/>
        </w:rPr>
        <w:t xml:space="preserve">, who are </w:t>
      </w:r>
      <w:r w:rsidRPr="00774F3E">
        <w:rPr>
          <w:rStyle w:val="StyleUnderline"/>
          <w:highlight w:val="green"/>
        </w:rPr>
        <w:t>engaging in vaccine diplomacy</w:t>
      </w:r>
      <w:r w:rsidRPr="00774F3E">
        <w:rPr>
          <w:rStyle w:val="StyleUnderline"/>
        </w:rPr>
        <w:t xml:space="preserve"> who are donating supplies </w:t>
      </w:r>
      <w:r w:rsidRPr="00774F3E">
        <w:rPr>
          <w:rStyle w:val="StyleUnderline"/>
          <w:highlight w:val="green"/>
        </w:rPr>
        <w:t>while the US has been sitting on the sidelines</w:t>
      </w:r>
      <w:r w:rsidRPr="00774F3E">
        <w:rPr>
          <w:rStyle w:val="StyleUnderline"/>
        </w:rPr>
        <w:t>.</w:t>
      </w:r>
    </w:p>
    <w:p w14:paraId="4327584B" w14:textId="77777777" w:rsidR="00D75453" w:rsidRPr="00774F3E" w:rsidRDefault="00D75453" w:rsidP="00D75453"/>
    <w:p w14:paraId="5773081E" w14:textId="77777777" w:rsidR="00D75453" w:rsidRPr="00774F3E" w:rsidRDefault="00D75453" w:rsidP="00D75453">
      <w:pPr>
        <w:pStyle w:val="Heading4"/>
        <w:rPr>
          <w:rFonts w:cs="Calibri"/>
        </w:rPr>
      </w:pPr>
      <w:r w:rsidRPr="00774F3E">
        <w:rPr>
          <w:rFonts w:cs="Calibri"/>
        </w:rPr>
        <w:t xml:space="preserve">It’s not too late---COVID will continue across the developing worlds for </w:t>
      </w:r>
      <w:r w:rsidRPr="00774F3E">
        <w:rPr>
          <w:rFonts w:cs="Calibri"/>
          <w:u w:val="single"/>
        </w:rPr>
        <w:t>years to come</w:t>
      </w:r>
      <w:r w:rsidRPr="00774F3E">
        <w:rPr>
          <w:rFonts w:cs="Calibri"/>
        </w:rPr>
        <w:t xml:space="preserve">. Plus, the plan helps for </w:t>
      </w:r>
      <w:r w:rsidRPr="00774F3E">
        <w:rPr>
          <w:rFonts w:cs="Calibri"/>
          <w:u w:val="single"/>
        </w:rPr>
        <w:t>black swan future pandemics</w:t>
      </w:r>
      <w:r w:rsidRPr="00774F3E">
        <w:rPr>
          <w:rFonts w:cs="Calibri"/>
        </w:rPr>
        <w:t>.</w:t>
      </w:r>
    </w:p>
    <w:p w14:paraId="730B3CB0" w14:textId="77777777" w:rsidR="00D75453" w:rsidRPr="00774F3E" w:rsidRDefault="00D75453" w:rsidP="00D75453">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8"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11242B52" w14:textId="77777777" w:rsidR="00D75453" w:rsidRPr="00774F3E" w:rsidRDefault="00D75453" w:rsidP="00D75453">
      <w:pPr>
        <w:rPr>
          <w:rStyle w:val="Style13ptBold"/>
          <w:b w:val="0"/>
          <w:bCs w:val="0"/>
          <w:sz w:val="22"/>
        </w:rPr>
      </w:pPr>
      <w:r w:rsidRPr="00774F3E">
        <w:rPr>
          <w:rStyle w:val="Style13ptBold"/>
          <w:sz w:val="22"/>
        </w:rPr>
        <w:t xml:space="preserve">Although focusing on these immediate constraints is vital, </w:t>
      </w:r>
      <w:r w:rsidRPr="00774F3E">
        <w:rPr>
          <w:rStyle w:val="Style13ptBold"/>
          <w:sz w:val="22"/>
          <w:highlight w:val="green"/>
        </w:rPr>
        <w:t xml:space="preserve">we </w:t>
      </w:r>
      <w:r w:rsidRPr="00774F3E">
        <w:rPr>
          <w:rStyle w:val="Emphasis"/>
          <w:highlight w:val="green"/>
        </w:rPr>
        <w:t>cannot confine our attention to the short term</w:t>
      </w:r>
      <w:r w:rsidRPr="00774F3E">
        <w:rPr>
          <w:rStyle w:val="Style13ptBold"/>
          <w:sz w:val="22"/>
        </w:rPr>
        <w:t xml:space="preserve">. First of all, the </w:t>
      </w:r>
      <w:r w:rsidRPr="00774F3E">
        <w:rPr>
          <w:rStyle w:val="Style13ptBold"/>
          <w:sz w:val="22"/>
          <w:highlight w:val="green"/>
        </w:rPr>
        <w:t>COVID</w:t>
      </w:r>
      <w:r w:rsidRPr="00774F3E">
        <w:rPr>
          <w:rStyle w:val="Style13ptBold"/>
          <w:sz w:val="22"/>
        </w:rPr>
        <w:t xml:space="preserve">-19 pandemic </w:t>
      </w:r>
      <w:r w:rsidRPr="00774F3E">
        <w:rPr>
          <w:rStyle w:val="Style13ptBold"/>
          <w:sz w:val="22"/>
          <w:highlight w:val="green"/>
        </w:rPr>
        <w:t xml:space="preserve">is </w:t>
      </w:r>
      <w:r w:rsidRPr="00774F3E">
        <w:rPr>
          <w:rStyle w:val="Emphasis"/>
          <w:highlight w:val="green"/>
        </w:rPr>
        <w:t>far from over</w:t>
      </w:r>
      <w:r w:rsidRPr="00774F3E">
        <w:rPr>
          <w:rStyle w:val="Style13ptBold"/>
          <w:sz w:val="22"/>
        </w:rPr>
        <w:t xml:space="preserve">. Although Americans can now see the light at the end of the tunnel thanks to the rapid rollout of vaccines, </w:t>
      </w:r>
      <w:r w:rsidRPr="00774F3E">
        <w:rPr>
          <w:rStyle w:val="Style13ptBold"/>
          <w:sz w:val="22"/>
          <w:highlight w:val="green"/>
        </w:rPr>
        <w:t>most of the world isn’t so lucky</w:t>
      </w:r>
      <w:r w:rsidRPr="00774F3E">
        <w:rPr>
          <w:rStyle w:val="Style13ptBold"/>
          <w:sz w:val="22"/>
        </w:rPr>
        <w:t xml:space="preserve">. </w:t>
      </w:r>
      <w:r w:rsidRPr="00774F3E">
        <w:rPr>
          <w:rStyle w:val="Style13ptBold"/>
          <w:sz w:val="22"/>
          <w:highlight w:val="green"/>
        </w:rPr>
        <w:t>The virus is </w:t>
      </w:r>
      <w:hyperlink r:id="rId9" w:history="1">
        <w:r w:rsidRPr="00774F3E">
          <w:rPr>
            <w:rStyle w:val="Emphasis"/>
            <w:highlight w:val="green"/>
          </w:rPr>
          <w:t>currently raging in India and throughout South America</w:t>
        </w:r>
      </w:hyperlink>
      <w:r w:rsidRPr="00774F3E">
        <w:rPr>
          <w:rStyle w:val="Style13ptBold"/>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774F3E">
        <w:rPr>
          <w:rStyle w:val="Style13ptBold"/>
          <w:sz w:val="22"/>
          <w:highlight w:val="green"/>
        </w:rPr>
        <w:t>. Criticisms of the TRIPS waiver</w:t>
      </w:r>
      <w:r w:rsidRPr="00774F3E">
        <w:rPr>
          <w:rStyle w:val="Style13ptBold"/>
          <w:sz w:val="22"/>
        </w:rPr>
        <w:t xml:space="preserve"> that focus only on the next few months </w:t>
      </w:r>
      <w:r w:rsidRPr="00774F3E">
        <w:rPr>
          <w:rStyle w:val="Style13ptBold"/>
          <w:sz w:val="22"/>
          <w:highlight w:val="green"/>
        </w:rPr>
        <w:t>are</w:t>
      </w:r>
      <w:r w:rsidRPr="00774F3E">
        <w:rPr>
          <w:rStyle w:val="Style13ptBold"/>
          <w:sz w:val="22"/>
        </w:rPr>
        <w:t xml:space="preserve"> therefore </w:t>
      </w:r>
      <w:r w:rsidRPr="00774F3E">
        <w:rPr>
          <w:rStyle w:val="Emphasis"/>
          <w:highlight w:val="green"/>
        </w:rPr>
        <w:t>short-sighted</w:t>
      </w:r>
      <w:r w:rsidRPr="00774F3E">
        <w:rPr>
          <w:rStyle w:val="Style13ptBold"/>
          <w:sz w:val="22"/>
        </w:rPr>
        <w:t xml:space="preserve">: this pandemic could well drag on long enough for elimination of patent restrictions to enable new vaccine producers to </w:t>
      </w:r>
      <w:r w:rsidRPr="00774F3E">
        <w:rPr>
          <w:rStyle w:val="Emphasis"/>
        </w:rPr>
        <w:t>make a positive difference</w:t>
      </w:r>
      <w:r w:rsidRPr="00774F3E">
        <w:rPr>
          <w:rStyle w:val="Style13ptBold"/>
          <w:sz w:val="22"/>
        </w:rPr>
        <w:t>.</w:t>
      </w:r>
    </w:p>
    <w:p w14:paraId="339E942C" w14:textId="77777777" w:rsidR="00D75453" w:rsidRPr="00774F3E" w:rsidRDefault="00D75453" w:rsidP="00D75453">
      <w:pPr>
        <w:rPr>
          <w:rStyle w:val="Emphasis"/>
        </w:rPr>
      </w:pPr>
      <w:r w:rsidRPr="00774F3E">
        <w:rPr>
          <w:rStyle w:val="Style13ptBold"/>
          <w:sz w:val="22"/>
        </w:rPr>
        <w:t xml:space="preserve">Furthermore, and probably even more important, </w:t>
      </w:r>
      <w:r w:rsidRPr="00774F3E">
        <w:rPr>
          <w:rStyle w:val="Style13ptBold"/>
          <w:sz w:val="22"/>
          <w:highlight w:val="green"/>
        </w:rPr>
        <w:t xml:space="preserve">this is </w:t>
      </w:r>
      <w:r w:rsidRPr="00774F3E">
        <w:rPr>
          <w:rStyle w:val="Style13ptBold"/>
          <w:sz w:val="22"/>
        </w:rPr>
        <w:t xml:space="preserve">almost certainly </w:t>
      </w:r>
      <w:r w:rsidRPr="00774F3E">
        <w:rPr>
          <w:rStyle w:val="Emphasis"/>
          <w:highlight w:val="green"/>
        </w:rPr>
        <w:t>not the last pandemic we will face</w:t>
      </w:r>
      <w:r w:rsidRPr="00774F3E">
        <w:rPr>
          <w:rStyle w:val="Style13ptBold"/>
          <w:sz w:val="22"/>
        </w:rPr>
        <w:t xml:space="preserve">. </w:t>
      </w:r>
      <w:r w:rsidRPr="00774F3E">
        <w:rPr>
          <w:rStyle w:val="Style13ptBold"/>
          <w:sz w:val="22"/>
          <w:highlight w:val="green"/>
        </w:rPr>
        <w:t>Urbanization</w:t>
      </w:r>
      <w:r w:rsidRPr="00774F3E">
        <w:rPr>
          <w:rStyle w:val="Style13ptBold"/>
          <w:sz w:val="22"/>
        </w:rPr>
        <w:t xml:space="preserve">, the spread of </w:t>
      </w:r>
      <w:r w:rsidRPr="00774F3E">
        <w:rPr>
          <w:rStyle w:val="Style13ptBold"/>
          <w:sz w:val="22"/>
          <w:highlight w:val="green"/>
        </w:rPr>
        <w:t>factory-farming</w:t>
      </w:r>
      <w:r w:rsidRPr="00774F3E">
        <w:rPr>
          <w:rStyle w:val="Style13ptBold"/>
          <w:sz w:val="22"/>
        </w:rPr>
        <w:t xml:space="preserve"> methods, and </w:t>
      </w:r>
      <w:r w:rsidRPr="00774F3E">
        <w:rPr>
          <w:rStyle w:val="Style13ptBold"/>
          <w:sz w:val="22"/>
          <w:highlight w:val="green"/>
        </w:rPr>
        <w:t>globalization</w:t>
      </w:r>
      <w:r w:rsidRPr="00774F3E">
        <w:rPr>
          <w:rStyle w:val="Style13ptBold"/>
          <w:sz w:val="22"/>
        </w:rPr>
        <w:t xml:space="preserve"> all combine to </w:t>
      </w:r>
      <w:r w:rsidRPr="00774F3E">
        <w:rPr>
          <w:rStyle w:val="Style13ptBold"/>
          <w:sz w:val="22"/>
          <w:highlight w:val="green"/>
        </w:rPr>
        <w:t xml:space="preserve">increase </w:t>
      </w:r>
      <w:r w:rsidRPr="00774F3E">
        <w:rPr>
          <w:rStyle w:val="Style13ptBold"/>
          <w:sz w:val="22"/>
        </w:rPr>
        <w:t xml:space="preserve">the </w:t>
      </w:r>
      <w:r w:rsidRPr="00774F3E">
        <w:rPr>
          <w:rStyle w:val="Style13ptBold"/>
          <w:sz w:val="22"/>
          <w:highlight w:val="green"/>
        </w:rPr>
        <w:t xml:space="preserve">odds that a </w:t>
      </w:r>
      <w:r w:rsidRPr="00774F3E">
        <w:rPr>
          <w:rStyle w:val="Emphasis"/>
          <w:highlight w:val="green"/>
        </w:rPr>
        <w:t>new virus will make the jump</w:t>
      </w:r>
      <w:r w:rsidRPr="00774F3E">
        <w:rPr>
          <w:rStyle w:val="Style13ptBold"/>
          <w:sz w:val="22"/>
        </w:rPr>
        <w:t xml:space="preserve"> from animals to humans and then spread rapidly around the world. Prior to the current pandemic, </w:t>
      </w:r>
      <w:r w:rsidRPr="00774F3E">
        <w:rPr>
          <w:rStyle w:val="Style13ptBold"/>
          <w:sz w:val="22"/>
          <w:highlight w:val="green"/>
        </w:rPr>
        <w:t>the 21st century already saw outbreaks of SARS, H1N1, MERS, and Ebola</w:t>
      </w:r>
      <w:r w:rsidRPr="00774F3E">
        <w:rPr>
          <w:rStyle w:val="Style13ptBold"/>
          <w:sz w:val="22"/>
        </w:rPr>
        <w:t xml:space="preserve">. </w:t>
      </w:r>
      <w:r w:rsidRPr="00774F3E">
        <w:rPr>
          <w:rStyle w:val="Style13ptBold"/>
          <w:sz w:val="22"/>
          <w:highlight w:val="green"/>
        </w:rPr>
        <w:t>Everything we do</w:t>
      </w:r>
      <w:r w:rsidRPr="00774F3E">
        <w:rPr>
          <w:rStyle w:val="Style13ptBold"/>
          <w:sz w:val="22"/>
        </w:rPr>
        <w:t xml:space="preserve"> and learn in the current crisis </w:t>
      </w:r>
      <w:r w:rsidRPr="00774F3E">
        <w:rPr>
          <w:rStyle w:val="Style13ptBold"/>
          <w:sz w:val="22"/>
          <w:highlight w:val="green"/>
        </w:rPr>
        <w:t xml:space="preserve">should be viewed from the </w:t>
      </w:r>
      <w:r w:rsidRPr="00774F3E">
        <w:rPr>
          <w:rStyle w:val="Emphasis"/>
          <w:highlight w:val="green"/>
        </w:rPr>
        <w:t>perspective of getting ready for next time.</w:t>
      </w:r>
    </w:p>
    <w:p w14:paraId="65A73C57" w14:textId="77777777" w:rsidR="00D75453" w:rsidRPr="00774F3E" w:rsidRDefault="00D75453" w:rsidP="00D75453">
      <w:pPr>
        <w:rPr>
          <w:rFonts w:eastAsia="Times New Roman"/>
          <w:sz w:val="24"/>
        </w:rPr>
      </w:pPr>
    </w:p>
    <w:p w14:paraId="5BC2C612" w14:textId="77777777" w:rsidR="00D75453" w:rsidRPr="00774F3E" w:rsidRDefault="00D75453" w:rsidP="00D75453">
      <w:pPr>
        <w:pStyle w:val="Heading4"/>
        <w:rPr>
          <w:rFonts w:cs="Calibri"/>
        </w:rPr>
      </w:pPr>
      <w:r w:rsidRPr="00774F3E">
        <w:rPr>
          <w:rFonts w:cs="Calibri"/>
        </w:rPr>
        <w:t xml:space="preserve">A temporary waiver is sufficient---it creates momentum for America to repeat against </w:t>
      </w:r>
      <w:r w:rsidRPr="00774F3E">
        <w:rPr>
          <w:rFonts w:cs="Calibri"/>
          <w:u w:val="single"/>
        </w:rPr>
        <w:t>harsher</w:t>
      </w:r>
      <w:r w:rsidRPr="00774F3E">
        <w:rPr>
          <w:rFonts w:cs="Calibri"/>
        </w:rPr>
        <w:t xml:space="preserve"> future pandemics which </w:t>
      </w:r>
      <w:r w:rsidRPr="00774F3E">
        <w:rPr>
          <w:rFonts w:cs="Calibri"/>
          <w:u w:val="single"/>
        </w:rPr>
        <w:t>spills over</w:t>
      </w:r>
    </w:p>
    <w:p w14:paraId="5A359307" w14:textId="77777777" w:rsidR="00D75453" w:rsidRPr="00774F3E" w:rsidRDefault="00D75453" w:rsidP="00D75453">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5456625C" w14:textId="77777777" w:rsidR="00D75453" w:rsidRPr="00774F3E" w:rsidRDefault="00D75453" w:rsidP="00D75453">
      <w:pPr>
        <w:rPr>
          <w:rFonts w:eastAsia="Times New Roman"/>
          <w:u w:val="single"/>
        </w:rPr>
      </w:pPr>
      <w:r w:rsidRPr="00774F3E">
        <w:rPr>
          <w:rFonts w:eastAsia="Times New Roman"/>
        </w:rPr>
        <w:t xml:space="preserve">The extraordinary circumstances of a global pandemic demand more than minimal or even moderate social responsibility. Everyone in a position to help must show the high degree of social responsibility the moment calls for. </w:t>
      </w:r>
      <w:r w:rsidRPr="00774F3E">
        <w:rPr>
          <w:rFonts w:eastAsia="Times New Roman"/>
          <w:highlight w:val="green"/>
          <w:u w:val="single"/>
        </w:rPr>
        <w:t>Governments</w:t>
      </w:r>
      <w:r w:rsidRPr="00774F3E">
        <w:rPr>
          <w:rFonts w:eastAsia="Times New Roman"/>
        </w:rPr>
        <w:t xml:space="preserve">, especially in wealthy nations, </w:t>
      </w:r>
      <w:r w:rsidRPr="00774F3E">
        <w:rPr>
          <w:rFonts w:eastAsia="Times New Roman"/>
          <w:highlight w:val="green"/>
          <w:u w:val="single"/>
        </w:rPr>
        <w:t>should</w:t>
      </w:r>
      <w:r w:rsidRPr="00774F3E">
        <w:rPr>
          <w:rFonts w:eastAsia="Times New Roman"/>
          <w:u w:val="single"/>
        </w:rPr>
        <w:t xml:space="preserve"> </w:t>
      </w:r>
      <w:r w:rsidRPr="00774F3E">
        <w:rPr>
          <w:rFonts w:eastAsia="Times New Roman"/>
          <w:highlight w:val="green"/>
          <w:u w:val="single"/>
        </w:rPr>
        <w:t>stand up to influence peddling by pharma</w:t>
      </w:r>
      <w:r w:rsidRPr="00774F3E">
        <w:rPr>
          <w:rFonts w:eastAsia="Times New Roman"/>
          <w:u w:val="single"/>
        </w:rPr>
        <w:t>ceutical companies</w:t>
      </w:r>
      <w:r w:rsidRPr="00774F3E">
        <w:rPr>
          <w:rFonts w:eastAsia="Times New Roman"/>
        </w:rPr>
        <w:t xml:space="preserve">,26 and should do their part, beginning with WTO members </w:t>
      </w:r>
      <w:r w:rsidRPr="00774F3E">
        <w:rPr>
          <w:rFonts w:eastAsia="Times New Roman"/>
          <w:highlight w:val="green"/>
          <w:u w:val="single"/>
        </w:rPr>
        <w:t xml:space="preserve">voting for a </w:t>
      </w:r>
      <w:r w:rsidRPr="00774F3E">
        <w:rPr>
          <w:rStyle w:val="Emphasis"/>
          <w:highlight w:val="green"/>
        </w:rPr>
        <w:t>temporary waiver</w:t>
      </w:r>
      <w:r w:rsidRPr="00774F3E">
        <w:rPr>
          <w:rFonts w:eastAsia="Times New Roman"/>
          <w:u w:val="single"/>
        </w:rPr>
        <w:t xml:space="preserve"> to IP protections for COVID-19 vaccines.</w:t>
      </w:r>
    </w:p>
    <w:p w14:paraId="11085611" w14:textId="77777777" w:rsidR="00D75453" w:rsidRPr="00774F3E" w:rsidRDefault="00D75453" w:rsidP="00D75453">
      <w:pPr>
        <w:rPr>
          <w:rFonts w:eastAsia="Times New Roman"/>
        </w:rPr>
      </w:pPr>
      <w:r w:rsidRPr="00774F3E">
        <w:rPr>
          <w:rFonts w:eastAsia="Times New Roman"/>
        </w:rPr>
        <w:t xml:space="preserve">Against our proposal </w:t>
      </w:r>
      <w:r w:rsidRPr="00774F3E">
        <w:rPr>
          <w:rFonts w:eastAsia="Times New Roman"/>
          <w:u w:val="single"/>
        </w:rPr>
        <w:t>it might be claimed a temporary waiver is not enough. Manufacturing COVID-19 vaccines requires technical know-how, technology, raw materials and equipment, which are lacking in many LMICs</w:t>
      </w:r>
      <w:r w:rsidRPr="00774F3E">
        <w:rPr>
          <w:rFonts w:eastAsia="Times New Roman"/>
        </w:rPr>
        <w:t xml:space="preserve">. Pfizer, for example, says its vaccine requires 280 components from 86 suppliers in 19 countries, along with </w:t>
      </w:r>
      <w:proofErr w:type="spellStart"/>
      <w:r w:rsidRPr="00774F3E">
        <w:rPr>
          <w:rFonts w:eastAsia="Times New Roman"/>
        </w:rPr>
        <w:t>specialised</w:t>
      </w:r>
      <w:proofErr w:type="spellEnd"/>
      <w:r w:rsidRPr="00774F3E">
        <w:rPr>
          <w:rFonts w:eastAsia="Times New Roman"/>
        </w:rPr>
        <w:t xml:space="preserve"> equipment and trained personnel.27 </w:t>
      </w:r>
      <w:r w:rsidRPr="00774F3E">
        <w:rPr>
          <w:rFonts w:eastAsia="Times New Roman"/>
          <w:u w:val="single"/>
        </w:rPr>
        <w:t>Since it takes more than simply waiving IP to vaccinate the world, what good is a temporary waiver?</w:t>
      </w:r>
    </w:p>
    <w:p w14:paraId="07DA7A35" w14:textId="77777777" w:rsidR="00D75453" w:rsidRPr="00774F3E" w:rsidRDefault="00D75453" w:rsidP="00D75453">
      <w:pPr>
        <w:rPr>
          <w:rFonts w:eastAsia="Times New Roman"/>
        </w:rPr>
      </w:pPr>
      <w:r w:rsidRPr="00774F3E">
        <w:rPr>
          <w:rFonts w:eastAsia="Times New Roman"/>
        </w:rPr>
        <w:t xml:space="preserve">In response, we agree </w:t>
      </w:r>
      <w:r w:rsidRPr="00774F3E">
        <w:rPr>
          <w:rFonts w:eastAsia="Times New Roman"/>
          <w:highlight w:val="green"/>
          <w:u w:val="single"/>
        </w:rPr>
        <w:t>temporarily losing the right to exclude companies</w:t>
      </w:r>
      <w:r w:rsidRPr="00774F3E">
        <w:rPr>
          <w:rFonts w:eastAsia="Times New Roman"/>
          <w:u w:val="single"/>
        </w:rPr>
        <w:t xml:space="preserve"> from manufacturing vaccines</w:t>
      </w:r>
      <w:r w:rsidRPr="00774F3E">
        <w:rPr>
          <w:rFonts w:eastAsia="Times New Roman"/>
        </w:rPr>
        <w:t xml:space="preserve"> is not enough. However, it </w:t>
      </w:r>
      <w:r w:rsidRPr="00774F3E">
        <w:rPr>
          <w:rFonts w:eastAsia="Times New Roman"/>
          <w:highlight w:val="green"/>
          <w:u w:val="single"/>
        </w:rPr>
        <w:t xml:space="preserve">can help </w:t>
      </w:r>
      <w:r w:rsidRPr="00774F3E">
        <w:rPr>
          <w:rStyle w:val="Emphasis"/>
          <w:highlight w:val="green"/>
        </w:rPr>
        <w:t>break the logjam</w:t>
      </w:r>
      <w:r w:rsidRPr="00774F3E">
        <w:rPr>
          <w:rFonts w:eastAsia="Times New Roman"/>
          <w:u w:val="single"/>
        </w:rPr>
        <w:t xml:space="preserve">, creating a climate </w:t>
      </w:r>
      <w:proofErr w:type="spellStart"/>
      <w:r w:rsidRPr="00774F3E">
        <w:rPr>
          <w:rFonts w:eastAsia="Times New Roman"/>
          <w:u w:val="single"/>
        </w:rPr>
        <w:t>favourable</w:t>
      </w:r>
      <w:proofErr w:type="spellEnd"/>
      <w:r w:rsidRPr="00774F3E">
        <w:rPr>
          <w:rFonts w:eastAsia="Times New Roman"/>
          <w:u w:val="single"/>
        </w:rPr>
        <w:t xml:space="preserve"> to investment</w:t>
      </w:r>
      <w:r w:rsidRPr="00774F3E">
        <w:rPr>
          <w:rFonts w:eastAsia="Times New Roman"/>
        </w:rPr>
        <w:t xml:space="preserve">, since it removes the threat of being sued or prosecuted. Expedient investment strategies should focus on developing and repurposing existing capacities; Guzman notes that </w:t>
      </w:r>
      <w:r w:rsidRPr="00774F3E">
        <w:rPr>
          <w:rFonts w:eastAsia="Times New Roman"/>
          <w:highlight w:val="green"/>
          <w:u w:val="single"/>
        </w:rPr>
        <w:t xml:space="preserve">some middle-income countries are </w:t>
      </w:r>
      <w:r w:rsidRPr="00774F3E">
        <w:rPr>
          <w:rStyle w:val="Emphasis"/>
          <w:highlight w:val="green"/>
        </w:rPr>
        <w:t>already producing COVID-19 vaccines</w:t>
      </w:r>
      <w:r w:rsidRPr="00774F3E">
        <w:rPr>
          <w:rFonts w:eastAsia="Times New Roman"/>
          <w:u w:val="single"/>
        </w:rPr>
        <w:t>, and some manufacturers in LMICs are already able to manufacture viral vector vaccines, such as AstraZeneca’s</w:t>
      </w:r>
      <w:r w:rsidRPr="00774F3E">
        <w:rPr>
          <w:rFonts w:eastAsia="Times New Roman"/>
        </w:rPr>
        <w:t>, and to contribute to the fill-and-finish stage of vaccine production.28</w:t>
      </w:r>
    </w:p>
    <w:p w14:paraId="638F0749" w14:textId="77777777" w:rsidR="00D75453" w:rsidRPr="00774F3E" w:rsidRDefault="00D75453" w:rsidP="00D75453">
      <w:pPr>
        <w:rPr>
          <w:rFonts w:eastAsia="Times New Roman"/>
        </w:rPr>
      </w:pPr>
    </w:p>
    <w:p w14:paraId="01177907" w14:textId="77777777" w:rsidR="00D75453" w:rsidRPr="00774F3E" w:rsidRDefault="00D75453" w:rsidP="00D75453">
      <w:pPr>
        <w:pStyle w:val="Heading4"/>
        <w:rPr>
          <w:rFonts w:eastAsia="Times New Roman" w:cs="Calibri"/>
        </w:rPr>
      </w:pPr>
      <w:r w:rsidRPr="00774F3E">
        <w:rPr>
          <w:rFonts w:eastAsia="Times New Roman" w:cs="Calibri"/>
        </w:rPr>
        <w:t xml:space="preserve">Future pandemics </w:t>
      </w:r>
      <w:r>
        <w:rPr>
          <w:rFonts w:eastAsia="Times New Roman" w:cs="Calibri"/>
        </w:rPr>
        <w:t>are</w:t>
      </w:r>
      <w:r w:rsidRPr="00774F3E">
        <w:rPr>
          <w:rFonts w:eastAsia="Times New Roman" w:cs="Calibri"/>
        </w:rPr>
        <w:t xml:space="preserve"> </w:t>
      </w:r>
      <w:r w:rsidRPr="00774F3E">
        <w:rPr>
          <w:rFonts w:eastAsia="Times New Roman" w:cs="Calibri"/>
          <w:u w:val="single"/>
        </w:rPr>
        <w:t>10x more deadly</w:t>
      </w:r>
      <w:r w:rsidRPr="00774F3E">
        <w:rPr>
          <w:rFonts w:eastAsia="Times New Roman" w:cs="Calibri"/>
        </w:rPr>
        <w:t xml:space="preserve"> </w:t>
      </w:r>
      <w:r>
        <w:rPr>
          <w:rFonts w:eastAsia="Times New Roman" w:cs="Calibri"/>
        </w:rPr>
        <w:t>- extinction</w:t>
      </w:r>
    </w:p>
    <w:p w14:paraId="7C8ABE88" w14:textId="77777777" w:rsidR="00D75453" w:rsidRPr="00774F3E" w:rsidRDefault="00D75453" w:rsidP="00D75453">
      <w:pPr>
        <w:rPr>
          <w:sz w:val="16"/>
        </w:rPr>
      </w:pPr>
      <w:r w:rsidRPr="00774F3E">
        <w:rPr>
          <w:rStyle w:val="Style13ptBold"/>
        </w:rPr>
        <w:t xml:space="preserve">Ceballos </w:t>
      </w:r>
      <w:r>
        <w:rPr>
          <w:rStyle w:val="Style13ptBold"/>
        </w:rPr>
        <w:t xml:space="preserve">21 </w:t>
      </w:r>
      <w:r w:rsidRPr="00774F3E">
        <w:rPr>
          <w:sz w:val="16"/>
        </w:rPr>
        <w:t xml:space="preserve">Gerardo Ceballos [PhD, Dr Gerardo Ceballos is an ecologist and conservationist at the Universidad Nacional </w:t>
      </w:r>
      <w:proofErr w:type="spellStart"/>
      <w:r w:rsidRPr="00774F3E">
        <w:rPr>
          <w:sz w:val="16"/>
        </w:rPr>
        <w:t>Autonoma</w:t>
      </w:r>
      <w:proofErr w:type="spellEnd"/>
      <w:r w:rsidRPr="00774F3E">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774F3E">
          <w:rPr>
            <w:rStyle w:val="Hyperlink"/>
            <w:sz w:val="16"/>
          </w:rPr>
          <w:t>https://populationmatters.org/news/2021/05/sixth-mass-extinction-and-future-humanity</w:t>
        </w:r>
      </w:hyperlink>
      <w:r w:rsidRPr="00774F3E">
        <w:rPr>
          <w:sz w:val="16"/>
        </w:rPr>
        <w:t xml:space="preserve"> DD AG</w:t>
      </w:r>
    </w:p>
    <w:p w14:paraId="71BC6210" w14:textId="77777777" w:rsidR="00D75453" w:rsidRPr="00774F3E" w:rsidRDefault="00D75453" w:rsidP="00D75453">
      <w:pPr>
        <w:rPr>
          <w:rStyle w:val="StyleUnderline"/>
        </w:rPr>
      </w:pPr>
      <w:r w:rsidRPr="00774F3E">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774F3E">
        <w:rPr>
          <w:rStyle w:val="StyleUnderline"/>
        </w:rPr>
        <w:t xml:space="preserve">. </w:t>
      </w:r>
      <w:r w:rsidRPr="00774F3E">
        <w:rPr>
          <w:rStyle w:val="StyleUnderline"/>
          <w:highlight w:val="green"/>
        </w:rPr>
        <w:t>Covid</w:t>
      </w:r>
      <w:r w:rsidRPr="00774F3E">
        <w:rPr>
          <w:rStyle w:val="StyleUnderline"/>
        </w:rPr>
        <w:t xml:space="preserve">-19 </w:t>
      </w:r>
      <w:r w:rsidRPr="00774F3E">
        <w:rPr>
          <w:rStyle w:val="StyleUnderline"/>
          <w:highlight w:val="green"/>
        </w:rPr>
        <w:t>became the worst pandemic since the Spanish flu</w:t>
      </w:r>
      <w:r w:rsidRPr="00774F3E">
        <w:rPr>
          <w:rStyle w:val="StyleUnderline"/>
        </w:rPr>
        <w:t xml:space="preserve"> in 1918. The horrific human suffering it has caused, </w:t>
      </w:r>
      <w:r w:rsidRPr="00774F3E">
        <w:rPr>
          <w:rStyle w:val="StyleUnderline"/>
          <w:highlight w:val="green"/>
        </w:rPr>
        <w:t>and its economic, social and political impacts, are still unraveling</w:t>
      </w:r>
      <w:r w:rsidRPr="00774F3E">
        <w:rPr>
          <w:rStyle w:val="StyleUnderline"/>
        </w:rPr>
        <w:t>.</w:t>
      </w:r>
    </w:p>
    <w:p w14:paraId="630AF287" w14:textId="77777777" w:rsidR="00D75453" w:rsidRPr="00774F3E" w:rsidRDefault="00D75453" w:rsidP="00D75453">
      <w:pPr>
        <w:rPr>
          <w:rStyle w:val="StyleUnderline"/>
        </w:rPr>
      </w:pPr>
      <w:r w:rsidRPr="00774F3E">
        <w:rPr>
          <w:rStyle w:val="StyleUnderline"/>
          <w:highlight w:val="green"/>
        </w:rPr>
        <w:t>The reason Covid</w:t>
      </w:r>
      <w:r w:rsidRPr="00774F3E">
        <w:rPr>
          <w:rStyle w:val="StyleUnderline"/>
        </w:rPr>
        <w:t xml:space="preserve">-19 </w:t>
      </w:r>
      <w:r w:rsidRPr="00774F3E">
        <w:rPr>
          <w:rStyle w:val="StyleUnderline"/>
          <w:highlight w:val="green"/>
        </w:rPr>
        <w:t>and</w:t>
      </w:r>
      <w:r w:rsidRPr="00774F3E">
        <w:rPr>
          <w:rStyle w:val="StyleUnderline"/>
        </w:rPr>
        <w:t xml:space="preserve"> more </w:t>
      </w:r>
      <w:r w:rsidRPr="00774F3E">
        <w:rPr>
          <w:rStyle w:val="StyleUnderline"/>
          <w:highlight w:val="green"/>
        </w:rPr>
        <w:t>than forty other</w:t>
      </w:r>
      <w:r w:rsidRPr="00774F3E">
        <w:rPr>
          <w:rStyle w:val="StyleUnderline"/>
        </w:rPr>
        <w:t xml:space="preserve"> very </w:t>
      </w:r>
      <w:r w:rsidRPr="00774F3E">
        <w:rPr>
          <w:rStyle w:val="StyleUnderline"/>
          <w:highlight w:val="green"/>
        </w:rPr>
        <w:t>dangerous viruses</w:t>
      </w:r>
      <w:r w:rsidRPr="00774F3E">
        <w:rPr>
          <w:rStyle w:val="StyleUnderline"/>
        </w:rPr>
        <w:t xml:space="preserve">, such as Lassa fever, HIV and Ebola, </w:t>
      </w:r>
      <w:r w:rsidRPr="00774F3E">
        <w:rPr>
          <w:rStyle w:val="StyleUnderline"/>
          <w:highlight w:val="green"/>
        </w:rPr>
        <w:t>have jumped from</w:t>
      </w:r>
      <w:r w:rsidRPr="00774F3E">
        <w:rPr>
          <w:rStyle w:val="StyleUnderline"/>
        </w:rPr>
        <w:t xml:space="preserve"> wild </w:t>
      </w:r>
      <w:r w:rsidRPr="00774F3E">
        <w:rPr>
          <w:rStyle w:val="StyleUnderline"/>
          <w:highlight w:val="green"/>
        </w:rPr>
        <w:t xml:space="preserve">animals to humans </w:t>
      </w:r>
      <w:r w:rsidRPr="00774F3E">
        <w:rPr>
          <w:rStyle w:val="StyleUnderline"/>
        </w:rPr>
        <w:t xml:space="preserve">in the last four decades </w:t>
      </w:r>
      <w:r w:rsidRPr="00774F3E">
        <w:rPr>
          <w:rStyle w:val="StyleUnderline"/>
          <w:highlight w:val="green"/>
        </w:rPr>
        <w:t>is</w:t>
      </w:r>
      <w:r w:rsidRPr="00774F3E">
        <w:rPr>
          <w:rStyle w:val="StyleUnderline"/>
        </w:rPr>
        <w:t xml:space="preserve"> the </w:t>
      </w:r>
      <w:r w:rsidRPr="00774F3E">
        <w:rPr>
          <w:rStyle w:val="StyleUnderline"/>
          <w:highlight w:val="green"/>
        </w:rPr>
        <w:t>destruction of</w:t>
      </w:r>
      <w:r w:rsidRPr="00774F3E">
        <w:rPr>
          <w:rStyle w:val="StyleUnderline"/>
        </w:rPr>
        <w:t xml:space="preserve"> natural </w:t>
      </w:r>
      <w:r w:rsidRPr="00774F3E">
        <w:rPr>
          <w:rStyle w:val="StyleUnderline"/>
          <w:highlight w:val="green"/>
        </w:rPr>
        <w:t xml:space="preserve">environments and </w:t>
      </w:r>
      <w:r w:rsidRPr="00774F3E">
        <w:rPr>
          <w:rStyle w:val="StyleUnderline"/>
        </w:rPr>
        <w:t xml:space="preserve">the </w:t>
      </w:r>
      <w:r w:rsidRPr="00774F3E">
        <w:rPr>
          <w:rStyle w:val="StyleUnderline"/>
          <w:highlight w:val="green"/>
        </w:rPr>
        <w:t>trafficking</w:t>
      </w:r>
      <w:r w:rsidRPr="00774F3E">
        <w:rPr>
          <w:rStyle w:val="StyleUnderline"/>
        </w:rPr>
        <w:t xml:space="preserve"> and consumption </w:t>
      </w:r>
      <w:r w:rsidRPr="00774F3E">
        <w:rPr>
          <w:rStyle w:val="StyleUnderline"/>
          <w:highlight w:val="green"/>
        </w:rPr>
        <w:t>of wild animals</w:t>
      </w:r>
      <w:r w:rsidRPr="00774F3E">
        <w:rPr>
          <w:rStyle w:val="StyleUnderline"/>
        </w:rPr>
        <w:t>.</w:t>
      </w:r>
    </w:p>
    <w:p w14:paraId="3607027B" w14:textId="77777777" w:rsidR="00D75453" w:rsidRPr="00774F3E" w:rsidRDefault="00D75453" w:rsidP="00D75453">
      <w:pPr>
        <w:rPr>
          <w:sz w:val="16"/>
        </w:rPr>
      </w:pPr>
      <w:r w:rsidRPr="00774F3E">
        <w:rPr>
          <w:sz w:val="16"/>
        </w:rPr>
        <w:t xml:space="preserve">The wildlife trade is to satisfy the insatiable and extravagant demand for these species in the Asian market, in countries such as China, Vietnam and Indonesia. </w:t>
      </w:r>
      <w:r w:rsidRPr="00774F3E">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774F3E">
        <w:rPr>
          <w:sz w:val="16"/>
        </w:rPr>
        <w:t xml:space="preserve"> There, feces, urine and food waste from cages at the top spill into cages at the bottom, </w:t>
      </w:r>
      <w:r w:rsidRPr="00774F3E">
        <w:rPr>
          <w:rStyle w:val="StyleUnderline"/>
        </w:rPr>
        <w:t>creating the perfect conditions for viruses to leap from wild animals to domestic animals and humans</w:t>
      </w:r>
      <w:r w:rsidRPr="00774F3E">
        <w:rPr>
          <w:sz w:val="16"/>
        </w:rPr>
        <w:t>. Thousands of wildlife species or their products are traded annually.</w:t>
      </w:r>
    </w:p>
    <w:p w14:paraId="45F6EF91" w14:textId="77777777" w:rsidR="00D75453" w:rsidRPr="00774F3E" w:rsidRDefault="00D75453" w:rsidP="00D75453">
      <w:pPr>
        <w:rPr>
          <w:sz w:val="16"/>
        </w:rPr>
      </w:pPr>
      <w:r w:rsidRPr="00774F3E">
        <w:rPr>
          <w:rStyle w:val="StyleUnderline"/>
          <w:highlight w:val="green"/>
        </w:rPr>
        <w:t xml:space="preserve">Wildlife trade </w:t>
      </w:r>
      <w:r w:rsidRPr="00774F3E">
        <w:rPr>
          <w:rStyle w:val="StyleUnderline"/>
        </w:rPr>
        <w:t xml:space="preserve">is one of several human impacts, including </w:t>
      </w:r>
      <w:r w:rsidRPr="00774F3E">
        <w:rPr>
          <w:rStyle w:val="StyleUnderline"/>
          <w:highlight w:val="green"/>
        </w:rPr>
        <w:t xml:space="preserve">habitat loss </w:t>
      </w:r>
      <w:r w:rsidRPr="00774F3E">
        <w:rPr>
          <w:rStyle w:val="StyleUnderline"/>
        </w:rPr>
        <w:t xml:space="preserve">and </w:t>
      </w:r>
      <w:r w:rsidRPr="00774F3E">
        <w:rPr>
          <w:rStyle w:val="StyleUnderline"/>
          <w:highlight w:val="green"/>
        </w:rPr>
        <w:t xml:space="preserve">fragmentation, pollution, toxification and invasive species, </w:t>
      </w:r>
      <w:r w:rsidRPr="00774F3E">
        <w:rPr>
          <w:rStyle w:val="StyleUnderline"/>
        </w:rPr>
        <w:t xml:space="preserve">that </w:t>
      </w:r>
      <w:r w:rsidRPr="00774F3E">
        <w:rPr>
          <w:rStyle w:val="StyleUnderline"/>
          <w:highlight w:val="green"/>
        </w:rPr>
        <w:t>have caused the extinction of thousands of species</w:t>
      </w:r>
      <w:r w:rsidRPr="00774F3E">
        <w:rPr>
          <w:rStyle w:val="StyleUnderline"/>
        </w:rPr>
        <w:t xml:space="preserve"> and threaten many more. Indeed, most people are unaware that the current extinction crisis is unprecedented in human history. </w:t>
      </w:r>
      <w:r w:rsidRPr="00774F3E">
        <w:rPr>
          <w:sz w:val="16"/>
        </w:rPr>
        <w:t>Extinction occurs when the last individual of a species dies. The UN recently estimated that one million species, such as the panda, the orangutan and the Sumatran rhino, are at risk of extinction.</w:t>
      </w:r>
    </w:p>
    <w:p w14:paraId="2D516113" w14:textId="77777777" w:rsidR="00D75453" w:rsidRPr="00774F3E" w:rsidRDefault="00D75453" w:rsidP="00D75453">
      <w:pPr>
        <w:rPr>
          <w:sz w:val="16"/>
        </w:rPr>
      </w:pPr>
      <w:r w:rsidRPr="00774F3E">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605CFC0" w14:textId="77777777" w:rsidR="00D75453" w:rsidRPr="00774F3E" w:rsidRDefault="00D75453" w:rsidP="00D75453">
      <w:pPr>
        <w:rPr>
          <w:sz w:val="16"/>
        </w:rPr>
      </w:pPr>
      <w:r w:rsidRPr="00774F3E">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47FFB4EB" w14:textId="77777777" w:rsidR="00D75453" w:rsidRPr="00774F3E" w:rsidRDefault="00D75453" w:rsidP="00D75453">
      <w:pPr>
        <w:rPr>
          <w:rStyle w:val="StyleUnderline"/>
        </w:rPr>
      </w:pPr>
      <w:r w:rsidRPr="00774F3E">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774F3E">
        <w:rPr>
          <w:rStyle w:val="StyleUnderline"/>
        </w:rPr>
        <w:t>Every time a species is lost, ecosystem services are likely to erode and human well-being is reduced.</w:t>
      </w:r>
    </w:p>
    <w:p w14:paraId="37CC6FBE" w14:textId="77777777" w:rsidR="00D75453" w:rsidRPr="00774F3E" w:rsidRDefault="00D75453" w:rsidP="00D75453">
      <w:pPr>
        <w:rPr>
          <w:sz w:val="16"/>
        </w:rPr>
      </w:pPr>
      <w:r w:rsidRPr="00774F3E">
        <w:rPr>
          <w:rStyle w:val="StyleUnderline"/>
        </w:rPr>
        <w:t xml:space="preserve">The </w:t>
      </w:r>
      <w:r w:rsidRPr="00774F3E">
        <w:rPr>
          <w:rStyle w:val="StyleUnderline"/>
          <w:highlight w:val="green"/>
        </w:rPr>
        <w:t xml:space="preserve">loss of so many ecosystems and species </w:t>
      </w:r>
      <w:proofErr w:type="gramStart"/>
      <w:r w:rsidRPr="00774F3E">
        <w:rPr>
          <w:rStyle w:val="StyleUnderline"/>
          <w:highlight w:val="green"/>
        </w:rPr>
        <w:t>is</w:t>
      </w:r>
      <w:proofErr w:type="gramEnd"/>
      <w:r w:rsidRPr="00774F3E">
        <w:rPr>
          <w:rStyle w:val="StyleUnderline"/>
          <w:highlight w:val="green"/>
        </w:rPr>
        <w:t xml:space="preserve"> pushing us towards</w:t>
      </w:r>
      <w:r w:rsidRPr="00774F3E">
        <w:rPr>
          <w:rStyle w:val="StyleUnderline"/>
        </w:rPr>
        <w:t xml:space="preserve"> the point of </w:t>
      </w:r>
      <w:r w:rsidRPr="00774F3E">
        <w:rPr>
          <w:rStyle w:val="StyleUnderline"/>
          <w:highlight w:val="green"/>
        </w:rPr>
        <w:t>collapse of civilization</w:t>
      </w:r>
      <w:r w:rsidRPr="00774F3E">
        <w:rPr>
          <w:rStyle w:val="StyleUnderline"/>
        </w:rPr>
        <w:t>.</w:t>
      </w:r>
      <w:r w:rsidRPr="00774F3E">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38E793BB" w14:textId="77777777" w:rsidR="00D75453" w:rsidRPr="00774F3E" w:rsidRDefault="00D75453" w:rsidP="00D75453">
      <w:pPr>
        <w:rPr>
          <w:rFonts w:eastAsia="Times New Roman"/>
        </w:rPr>
      </w:pPr>
    </w:p>
    <w:p w14:paraId="271B4041" w14:textId="77777777" w:rsidR="00D75453" w:rsidRPr="00774F3E" w:rsidRDefault="00D75453" w:rsidP="00D75453">
      <w:pPr>
        <w:pStyle w:val="Heading3"/>
        <w:rPr>
          <w:rFonts w:cs="Calibri"/>
        </w:rPr>
      </w:pPr>
      <w:r w:rsidRPr="00774F3E">
        <w:rPr>
          <w:rFonts w:cs="Calibri"/>
        </w:rPr>
        <w:t>1AC – Contention 2: WTO Credibility</w:t>
      </w:r>
    </w:p>
    <w:p w14:paraId="5B7CD6DA" w14:textId="77777777" w:rsidR="00D75453" w:rsidRPr="00774F3E" w:rsidRDefault="00D75453" w:rsidP="00D75453">
      <w:pPr>
        <w:pStyle w:val="Heading4"/>
        <w:rPr>
          <w:rFonts w:cs="Calibri"/>
        </w:rPr>
      </w:pPr>
      <w:r w:rsidRPr="00774F3E">
        <w:rPr>
          <w:rFonts w:cs="Calibri"/>
        </w:rPr>
        <w:t>The new head of the WTO is on track to push for reform and an increased role in the international arena, but is hindered now due to lack of vaccine agreement by nations that will never agree</w:t>
      </w:r>
    </w:p>
    <w:p w14:paraId="5F4B4FD8" w14:textId="77777777" w:rsidR="00D75453" w:rsidRPr="00774F3E" w:rsidRDefault="00D75453" w:rsidP="00D75453">
      <w:proofErr w:type="spellStart"/>
      <w:r w:rsidRPr="00774F3E">
        <w:rPr>
          <w:rStyle w:val="Style13ptBold"/>
        </w:rPr>
        <w:t>Baschuk</w:t>
      </w:r>
      <w:proofErr w:type="spellEnd"/>
      <w:r w:rsidRPr="00774F3E">
        <w:rPr>
          <w:rStyle w:val="Style13ptBold"/>
        </w:rPr>
        <w:t xml:space="preserve"> </w:t>
      </w:r>
      <w:r>
        <w:rPr>
          <w:rStyle w:val="Style13ptBold"/>
        </w:rPr>
        <w:t>21</w:t>
      </w:r>
      <w:r w:rsidRPr="00774F3E">
        <w:t xml:space="preserve"> – Bryce </w:t>
      </w:r>
      <w:proofErr w:type="spellStart"/>
      <w:r w:rsidRPr="00774F3E">
        <w:t>Baschuk</w:t>
      </w:r>
      <w:proofErr w:type="spellEnd"/>
      <w:r w:rsidRPr="00774F3E">
        <w:t xml:space="preserve"> is a Bloomberg Reporter; </w:t>
      </w:r>
      <w:hyperlink r:id="rId12" w:history="1">
        <w:r w:rsidRPr="00774F3E">
          <w:rPr>
            <w:rStyle w:val="Hyperlink"/>
          </w:rPr>
          <w:t>"WTO Chief Pursues a ‘Hectic’ Agenda to Fix World Trade’s Referee"; Bloomberg, April 27, 2021; https://www.bloomberg.com/news/articles/2021-04-27/wto-chief-pursues-a-hectic-agenda-to-fix-world-trade-s-referee</w:t>
        </w:r>
      </w:hyperlink>
      <w:r w:rsidRPr="00774F3E">
        <w:t xml:space="preserve"> //</w:t>
      </w:r>
      <w:proofErr w:type="spellStart"/>
      <w:r w:rsidRPr="00774F3E">
        <w:t>advay</w:t>
      </w:r>
      <w:proofErr w:type="spellEnd"/>
    </w:p>
    <w:p w14:paraId="67430BD3" w14:textId="77777777" w:rsidR="00D75453" w:rsidRPr="00774F3E" w:rsidRDefault="00D75453" w:rsidP="00D75453">
      <w:pPr>
        <w:rPr>
          <w:rStyle w:val="StyleUnderline"/>
        </w:rPr>
      </w:pPr>
      <w:r w:rsidRPr="00774F3E">
        <w:rPr>
          <w:rStyle w:val="Emphasis"/>
          <w:highlight w:val="green"/>
        </w:rPr>
        <w:t>The head of the W</w:t>
      </w:r>
      <w:r w:rsidRPr="00774F3E">
        <w:rPr>
          <w:rStyle w:val="Emphasis"/>
        </w:rPr>
        <w:t xml:space="preserve">orld </w:t>
      </w:r>
      <w:r w:rsidRPr="00774F3E">
        <w:rPr>
          <w:rStyle w:val="Emphasis"/>
          <w:highlight w:val="green"/>
        </w:rPr>
        <w:t>T</w:t>
      </w:r>
      <w:r w:rsidRPr="00774F3E">
        <w:rPr>
          <w:rStyle w:val="Emphasis"/>
        </w:rPr>
        <w:t xml:space="preserve">rade </w:t>
      </w:r>
      <w:r w:rsidRPr="00774F3E">
        <w:rPr>
          <w:rStyle w:val="Emphasis"/>
          <w:highlight w:val="green"/>
        </w:rPr>
        <w:t>O</w:t>
      </w:r>
      <w:r w:rsidRPr="00774F3E">
        <w:rPr>
          <w:rStyle w:val="Emphasis"/>
        </w:rPr>
        <w:t xml:space="preserve">rganization </w:t>
      </w:r>
      <w:r w:rsidRPr="00774F3E">
        <w:rPr>
          <w:rStyle w:val="Emphasis"/>
          <w:highlight w:val="green"/>
        </w:rPr>
        <w:t>raised</w:t>
      </w:r>
      <w:r w:rsidRPr="00774F3E">
        <w:rPr>
          <w:rStyle w:val="Emphasis"/>
        </w:rPr>
        <w:t xml:space="preserve"> an </w:t>
      </w:r>
      <w:r w:rsidRPr="00774F3E">
        <w:rPr>
          <w:rStyle w:val="Emphasis"/>
          <w:highlight w:val="green"/>
        </w:rPr>
        <w:t xml:space="preserve">alarm about </w:t>
      </w:r>
      <w:r w:rsidRPr="00774F3E">
        <w:rPr>
          <w:rStyle w:val="Emphasis"/>
        </w:rPr>
        <w:t xml:space="preserve">the </w:t>
      </w:r>
      <w:r w:rsidRPr="00774F3E">
        <w:rPr>
          <w:rStyle w:val="Emphasis"/>
          <w:highlight w:val="green"/>
        </w:rPr>
        <w:t>credibility of the multilateral trading system</w:t>
      </w:r>
      <w:r w:rsidRPr="00774F3E">
        <w:rPr>
          <w:rStyle w:val="Emphasis"/>
        </w:rPr>
        <w:t>, urging leaders to act fast to bolster the global economy with steps like fairer vaccine distribution and cooperate to resolve longer-term problems like overfishing</w:t>
      </w:r>
      <w:r w:rsidRPr="00774F3E">
        <w:t xml:space="preserve">. During her first two months, WTO Director-General Ngozi </w:t>
      </w:r>
      <w:proofErr w:type="spellStart"/>
      <w:r w:rsidRPr="00774F3E">
        <w:t>Okonjo</w:t>
      </w:r>
      <w:proofErr w:type="spellEnd"/>
      <w:r w:rsidRPr="00774F3E">
        <w:t>-Iweala has met with trade ministers around the globe to communicate a message that the WTO is important, it needs to be reformed and it needs to deliver results</w:t>
      </w:r>
      <w:r w:rsidRPr="00774F3E">
        <w:rPr>
          <w:rStyle w:val="StyleUnderline"/>
        </w:rPr>
        <w:t xml:space="preserve">. So far, she says the </w:t>
      </w:r>
      <w:r w:rsidRPr="00774F3E">
        <w:rPr>
          <w:rStyle w:val="StyleUnderline"/>
          <w:highlight w:val="green"/>
        </w:rPr>
        <w:t>reception from world leaders has been positive</w:t>
      </w:r>
      <w:r w:rsidRPr="00774F3E">
        <w:rPr>
          <w:rStyle w:val="StyleUnderline"/>
        </w:rPr>
        <w:t xml:space="preserve">, </w:t>
      </w:r>
      <w:r w:rsidRPr="00774F3E">
        <w:rPr>
          <w:rStyle w:val="StyleUnderline"/>
          <w:highlight w:val="green"/>
        </w:rPr>
        <w:t>but</w:t>
      </w:r>
      <w:r w:rsidRPr="00774F3E">
        <w:rPr>
          <w:rStyle w:val="StyleUnderline"/>
        </w:rPr>
        <w:t xml:space="preserve"> quickly </w:t>
      </w:r>
      <w:r w:rsidRPr="00774F3E">
        <w:rPr>
          <w:rStyle w:val="StyleUnderline"/>
          <w:highlight w:val="green"/>
        </w:rPr>
        <w:t>translating</w:t>
      </w:r>
      <w:r w:rsidRPr="00774F3E">
        <w:rPr>
          <w:rStyle w:val="StyleUnderline"/>
        </w:rPr>
        <w:t xml:space="preserve"> that goodwill </w:t>
      </w:r>
      <w:r w:rsidRPr="00774F3E">
        <w:rPr>
          <w:rStyle w:val="StyleUnderline"/>
          <w:highlight w:val="green"/>
        </w:rPr>
        <w:t>into substantive outcomes</w:t>
      </w:r>
      <w:r w:rsidRPr="00774F3E">
        <w:rPr>
          <w:rStyle w:val="StyleUnderline"/>
        </w:rPr>
        <w:t xml:space="preserve"> during a global pandemic </w:t>
      </w:r>
      <w:r w:rsidRPr="00774F3E">
        <w:rPr>
          <w:rStyle w:val="StyleUnderline"/>
          <w:highlight w:val="green"/>
        </w:rPr>
        <w:t>is</w:t>
      </w:r>
      <w:r w:rsidRPr="00774F3E">
        <w:rPr>
          <w:rStyle w:val="StyleUnderline"/>
        </w:rPr>
        <w:t xml:space="preserve"> just as </w:t>
      </w:r>
      <w:r w:rsidRPr="00774F3E">
        <w:rPr>
          <w:rStyle w:val="StyleUnderline"/>
          <w:highlight w:val="green"/>
        </w:rPr>
        <w:t>daunting</w:t>
      </w:r>
      <w:r w:rsidRPr="00774F3E">
        <w:rPr>
          <w:rStyle w:val="StyleUnderline"/>
        </w:rPr>
        <w:t xml:space="preserve"> as she anticipated</w:t>
      </w:r>
      <w:r w:rsidRPr="00774F3E">
        <w:t xml:space="preserve">. “The word I would use to describe it is absolutely hectic,” </w:t>
      </w:r>
      <w:proofErr w:type="spellStart"/>
      <w:r w:rsidRPr="00774F3E">
        <w:t>Okonjo</w:t>
      </w:r>
      <w:proofErr w:type="spellEnd"/>
      <w:r w:rsidRPr="00774F3E">
        <w:t xml:space="preserve">-Iweala said in a phone interview on Tuesday when asked about her first few months in the job. “The challenges we thought were there are there and getting an agreement is not as easy because of longstanding ways of negotiating business positions.” Read More: Arcane WTO Pact Moves to Center of Vaccine Debate: Supply Lines </w:t>
      </w:r>
      <w:r w:rsidRPr="00774F3E">
        <w:rPr>
          <w:rStyle w:val="StyleUnderline"/>
        </w:rPr>
        <w:t>Countries need to move past the notion that one country’s gain in international commerce is another’s loss, she said.</w:t>
      </w:r>
      <w:r w:rsidRPr="00774F3E">
        <w:t xml:space="preserve"> “We need to break out of the zero-sum deadlock,” </w:t>
      </w:r>
      <w:proofErr w:type="spellStart"/>
      <w:r w:rsidRPr="00774F3E">
        <w:t>Okonjo</w:t>
      </w:r>
      <w:proofErr w:type="spellEnd"/>
      <w:r w:rsidRPr="00774F3E">
        <w:t xml:space="preserve">-Iweala said. </w:t>
      </w:r>
      <w:r w:rsidRPr="00774F3E">
        <w:rPr>
          <w:rStyle w:val="Emphasis"/>
        </w:rPr>
        <w:t xml:space="preserve">“We need to remind the countries and members that </w:t>
      </w:r>
      <w:r w:rsidRPr="00774F3E">
        <w:rPr>
          <w:rStyle w:val="Emphasis"/>
          <w:highlight w:val="green"/>
        </w:rPr>
        <w:t>the WTO is here to deliver</w:t>
      </w:r>
      <w:r w:rsidRPr="00774F3E">
        <w:rPr>
          <w:rStyle w:val="Emphasis"/>
        </w:rPr>
        <w:t xml:space="preserve"> for people. </w:t>
      </w:r>
      <w:r w:rsidRPr="00774F3E">
        <w:rPr>
          <w:rStyle w:val="Emphasis"/>
          <w:highlight w:val="green"/>
        </w:rPr>
        <w:t>We can’t take 20 years</w:t>
      </w:r>
      <w:r w:rsidRPr="00774F3E">
        <w:rPr>
          <w:rStyle w:val="Emphasis"/>
        </w:rPr>
        <w:t xml:space="preserve"> to negotiate something</w:t>
      </w:r>
      <w:r w:rsidRPr="00774F3E">
        <w:t xml:space="preserve">.” </w:t>
      </w:r>
      <w:proofErr w:type="spellStart"/>
      <w:r w:rsidRPr="00774F3E">
        <w:t>Okonjo</w:t>
      </w:r>
      <w:proofErr w:type="spellEnd"/>
      <w:r w:rsidRPr="00774F3E">
        <w:t xml:space="preserve">-Iweala said her </w:t>
      </w:r>
      <w:r w:rsidRPr="00774F3E">
        <w:rPr>
          <w:rStyle w:val="StyleUnderline"/>
        </w:rPr>
        <w:t>top priority is to use trade to alleviate the pandemic and said her recent meeting with trade ministers and vaccine manufacturers provided a positive step in the right direction.</w:t>
      </w:r>
      <w:r w:rsidRPr="00774F3E">
        <w:t xml:space="preserve"> ‘More Pragmatism’ “That meeting yielded quite a lot,” she said. “I see more pragmatism on both sides.” </w:t>
      </w:r>
      <w:r w:rsidRPr="00774F3E">
        <w:rPr>
          <w:rStyle w:val="StyleUnderline"/>
          <w:highlight w:val="green"/>
        </w:rPr>
        <w:t>An important component</w:t>
      </w:r>
      <w:r w:rsidRPr="00774F3E">
        <w:rPr>
          <w:rStyle w:val="StyleUnderline"/>
        </w:rPr>
        <w:t xml:space="preserve"> of the WTO’s trade and health agenda </w:t>
      </w:r>
      <w:r w:rsidRPr="00774F3E">
        <w:rPr>
          <w:rStyle w:val="StyleUnderline"/>
          <w:highlight w:val="green"/>
        </w:rPr>
        <w:t>is a proposal</w:t>
      </w:r>
      <w:r w:rsidRPr="00774F3E">
        <w:rPr>
          <w:rStyle w:val="StyleUnderline"/>
        </w:rPr>
        <w:t xml:space="preserve"> from India and South Africa that seeks </w:t>
      </w:r>
      <w:r w:rsidRPr="00774F3E">
        <w:rPr>
          <w:rStyle w:val="StyleUnderline"/>
          <w:highlight w:val="green"/>
        </w:rPr>
        <w:t>to</w:t>
      </w:r>
      <w:r w:rsidRPr="00774F3E">
        <w:rPr>
          <w:rStyle w:val="StyleUnderline"/>
        </w:rPr>
        <w:t xml:space="preserve"> temporarily </w:t>
      </w:r>
      <w:r w:rsidRPr="00774F3E">
        <w:rPr>
          <w:rStyle w:val="StyleUnderline"/>
          <w:highlight w:val="green"/>
        </w:rPr>
        <w:t>waive</w:t>
      </w:r>
      <w:r w:rsidRPr="00774F3E">
        <w:rPr>
          <w:rStyle w:val="StyleUnderline"/>
        </w:rPr>
        <w:t xml:space="preserve"> enforcement of the WTO’s rules governing </w:t>
      </w:r>
      <w:r w:rsidRPr="00774F3E">
        <w:rPr>
          <w:rStyle w:val="StyleUnderline"/>
          <w:highlight w:val="green"/>
        </w:rPr>
        <w:t>intellectual property for vaccines</w:t>
      </w:r>
      <w:r w:rsidRPr="00774F3E">
        <w:rPr>
          <w:rStyle w:val="StyleUnderline"/>
        </w:rPr>
        <w:t xml:space="preserve"> and other essential medical products. </w:t>
      </w:r>
      <w:r w:rsidRPr="00774F3E">
        <w:t xml:space="preserve">Read More: U.S. Trade Chief Meets Pfizer, AstraZeneca About Vaccine Supply </w:t>
      </w:r>
      <w:r w:rsidRPr="00774F3E">
        <w:rPr>
          <w:rStyle w:val="StyleUnderline"/>
        </w:rPr>
        <w:t xml:space="preserve">As of this week there are fresh signals that </w:t>
      </w:r>
      <w:r w:rsidRPr="00774F3E">
        <w:rPr>
          <w:rStyle w:val="StyleUnderline"/>
          <w:highlight w:val="green"/>
        </w:rPr>
        <w:t>the Biden administration</w:t>
      </w:r>
      <w:r w:rsidRPr="00774F3E">
        <w:rPr>
          <w:rStyle w:val="StyleUnderline"/>
        </w:rPr>
        <w:t xml:space="preserve">, which currently opposes a waiver to the WTO agreement on Trade-Related Aspects of Intellectual Property Rights, </w:t>
      </w:r>
      <w:r w:rsidRPr="00774F3E">
        <w:rPr>
          <w:rStyle w:val="StyleUnderline"/>
          <w:highlight w:val="green"/>
        </w:rPr>
        <w:t>wants vaccine manufacturers</w:t>
      </w:r>
      <w:r w:rsidRPr="00774F3E">
        <w:rPr>
          <w:rStyle w:val="StyleUnderline"/>
        </w:rPr>
        <w:t xml:space="preserve"> like Pfizer Inc. and AstraZeneca Plc </w:t>
      </w:r>
      <w:r w:rsidRPr="00774F3E">
        <w:rPr>
          <w:rStyle w:val="StyleUnderline"/>
          <w:highlight w:val="green"/>
        </w:rPr>
        <w:t>to help ramp up U.S. pandemic assistance</w:t>
      </w:r>
      <w:r w:rsidRPr="00774F3E">
        <w:rPr>
          <w:rStyle w:val="StyleUnderline"/>
        </w:rPr>
        <w:t xml:space="preserve"> to the rest of the world</w:t>
      </w:r>
      <w:r w:rsidRPr="00774F3E">
        <w:t>. “</w:t>
      </w:r>
      <w:r w:rsidRPr="00774F3E">
        <w:rPr>
          <w:rStyle w:val="Emphasis"/>
        </w:rPr>
        <w:t>There is movement</w:t>
      </w:r>
      <w:r w:rsidRPr="00774F3E">
        <w:t xml:space="preserve">,” </w:t>
      </w:r>
      <w:proofErr w:type="spellStart"/>
      <w:r w:rsidRPr="00774F3E">
        <w:t>Okonjo</w:t>
      </w:r>
      <w:proofErr w:type="spellEnd"/>
      <w:r w:rsidRPr="00774F3E">
        <w:t>-Iweala said. “</w:t>
      </w:r>
      <w:r w:rsidRPr="00774F3E">
        <w:rPr>
          <w:rStyle w:val="StyleUnderline"/>
        </w:rPr>
        <w:t>Are we there yet? No, but there is a little bit of change in the air among members. I think hopefully we will be able to come to some sort of a framework for the WTO ministers to bless</w:t>
      </w:r>
      <w:r w:rsidRPr="00774F3E">
        <w:t xml:space="preserve">.” “We don’t have time,” she added. “People are dying.” </w:t>
      </w:r>
      <w:proofErr w:type="spellStart"/>
      <w:r w:rsidRPr="00774F3E">
        <w:t>Okonjo</w:t>
      </w:r>
      <w:proofErr w:type="spellEnd"/>
      <w:r w:rsidRPr="00774F3E">
        <w:t xml:space="preserve">-Iweala said </w:t>
      </w:r>
      <w:r w:rsidRPr="00774F3E">
        <w:rPr>
          <w:rStyle w:val="StyleUnderline"/>
        </w:rPr>
        <w:t xml:space="preserve">this month’s vaccine meeting also revealed areas where </w:t>
      </w:r>
      <w:r w:rsidRPr="00774F3E">
        <w:rPr>
          <w:rStyle w:val="StyleUnderline"/>
          <w:highlight w:val="green"/>
        </w:rPr>
        <w:t xml:space="preserve">the developing world can increase </w:t>
      </w:r>
      <w:r w:rsidRPr="00774F3E">
        <w:rPr>
          <w:rStyle w:val="StyleUnderline"/>
        </w:rPr>
        <w:t xml:space="preserve">its </w:t>
      </w:r>
      <w:r w:rsidRPr="00774F3E">
        <w:rPr>
          <w:rStyle w:val="StyleUnderline"/>
          <w:highlight w:val="green"/>
        </w:rPr>
        <w:t>capacity to produce</w:t>
      </w:r>
      <w:r w:rsidRPr="00774F3E">
        <w:rPr>
          <w:rStyle w:val="StyleUnderline"/>
        </w:rPr>
        <w:t xml:space="preserve"> more </w:t>
      </w:r>
      <w:r w:rsidRPr="00774F3E">
        <w:rPr>
          <w:rStyle w:val="StyleUnderline"/>
          <w:highlight w:val="green"/>
        </w:rPr>
        <w:t>doses</w:t>
      </w:r>
      <w:r w:rsidRPr="00774F3E">
        <w:rPr>
          <w:rStyle w:val="StyleUnderline"/>
        </w:rPr>
        <w:t xml:space="preserve"> rather than waiting for rich countries to send them their excess supplies</w:t>
      </w:r>
      <w:r w:rsidRPr="00774F3E">
        <w:t xml:space="preserve">. She said various </w:t>
      </w:r>
      <w:r w:rsidRPr="00774F3E">
        <w:rPr>
          <w:rStyle w:val="Emphasis"/>
        </w:rPr>
        <w:t>emerging markets</w:t>
      </w:r>
      <w:r w:rsidRPr="00774F3E">
        <w:t xml:space="preserve"> such as India, Pakistan, Bangladesh, Senegal, Indonesia and Egypt already </w:t>
      </w:r>
      <w:r w:rsidRPr="00774F3E">
        <w:rPr>
          <w:rStyle w:val="StyleUnderline"/>
        </w:rPr>
        <w:t>have some capacity to begin producing vaccines for people living in developing economies.</w:t>
      </w:r>
    </w:p>
    <w:p w14:paraId="12298F3F" w14:textId="77777777" w:rsidR="00D75453" w:rsidRPr="00774F3E" w:rsidRDefault="00D75453" w:rsidP="00D75453">
      <w:pPr>
        <w:rPr>
          <w:rStyle w:val="StyleUnderline"/>
        </w:rPr>
      </w:pPr>
    </w:p>
    <w:p w14:paraId="5F692573" w14:textId="77777777" w:rsidR="00D75453" w:rsidRPr="00774F3E" w:rsidRDefault="00D75453" w:rsidP="00D75453">
      <w:pPr>
        <w:pStyle w:val="Heading4"/>
        <w:rPr>
          <w:rFonts w:cs="Calibri"/>
        </w:rPr>
      </w:pPr>
      <w:r w:rsidRPr="00774F3E">
        <w:rPr>
          <w:rFonts w:cs="Calibri"/>
        </w:rPr>
        <w:t xml:space="preserve">A U.S. patent waiver through WTO mechanism is necessary to </w:t>
      </w:r>
      <w:r w:rsidRPr="00774F3E">
        <w:rPr>
          <w:rFonts w:cs="Calibri"/>
          <w:u w:val="single"/>
        </w:rPr>
        <w:t>revitalize</w:t>
      </w:r>
      <w:r w:rsidRPr="00774F3E">
        <w:rPr>
          <w:rFonts w:cs="Calibri"/>
        </w:rPr>
        <w:t xml:space="preserve"> WTO’s credibility, </w:t>
      </w:r>
      <w:r w:rsidRPr="00774F3E">
        <w:rPr>
          <w:rFonts w:cs="Calibri"/>
          <w:u w:val="single"/>
        </w:rPr>
        <w:t>create momentum</w:t>
      </w:r>
      <w:r w:rsidRPr="00774F3E">
        <w:rPr>
          <w:rFonts w:cs="Calibri"/>
        </w:rPr>
        <w:t xml:space="preserve"> for further reform, and </w:t>
      </w:r>
      <w:r w:rsidRPr="00774F3E">
        <w:rPr>
          <w:rFonts w:cs="Calibri"/>
          <w:u w:val="single"/>
        </w:rPr>
        <w:t>solve stalemates</w:t>
      </w:r>
      <w:r w:rsidRPr="00774F3E">
        <w:rPr>
          <w:rFonts w:cs="Calibri"/>
        </w:rPr>
        <w:t xml:space="preserve"> in current talks</w:t>
      </w:r>
    </w:p>
    <w:p w14:paraId="5FCE8424" w14:textId="77777777" w:rsidR="00D75453" w:rsidRPr="00774F3E" w:rsidRDefault="00D75453" w:rsidP="00D75453">
      <w:pPr>
        <w:rPr>
          <w:sz w:val="16"/>
        </w:rPr>
      </w:pPr>
      <w:r w:rsidRPr="00774F3E">
        <w:rPr>
          <w:rStyle w:val="Style13ptBold"/>
        </w:rPr>
        <w:t>Meyer 21</w:t>
      </w:r>
      <w:r w:rsidRPr="00774F3E">
        <w:rPr>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3" w:history="1">
        <w:r w:rsidRPr="00774F3E">
          <w:rPr>
            <w:rStyle w:val="Hyperlink"/>
            <w:sz w:val="16"/>
          </w:rPr>
          <w:t>https://fortune.com/2021/06/18/wto-covid-vaccines-patents-waiver-south-africa-trips/</w:t>
        </w:r>
      </w:hyperlink>
      <w:r w:rsidRPr="00774F3E">
        <w:rPr>
          <w:sz w:val="16"/>
        </w:rPr>
        <w:t xml:space="preserve"> //</w:t>
      </w:r>
      <w:proofErr w:type="spellStart"/>
      <w:r w:rsidRPr="00774F3E">
        <w:rPr>
          <w:sz w:val="16"/>
        </w:rPr>
        <w:t>advay</w:t>
      </w:r>
      <w:proofErr w:type="spellEnd"/>
    </w:p>
    <w:p w14:paraId="10B05157" w14:textId="77777777" w:rsidR="00D75453" w:rsidRPr="00774F3E" w:rsidRDefault="00D75453" w:rsidP="00D75453">
      <w:pPr>
        <w:rPr>
          <w:sz w:val="16"/>
        </w:rPr>
      </w:pPr>
      <w:r w:rsidRPr="00774F3E">
        <w:rPr>
          <w:rStyle w:val="StyleUnderline"/>
          <w:highlight w:val="green"/>
        </w:rPr>
        <w:t>The W</w:t>
      </w:r>
      <w:r w:rsidRPr="00774F3E">
        <w:rPr>
          <w:rStyle w:val="StyleUnderline"/>
        </w:rPr>
        <w:t xml:space="preserve">orld </w:t>
      </w:r>
      <w:r w:rsidRPr="00774F3E">
        <w:rPr>
          <w:rStyle w:val="StyleUnderline"/>
          <w:highlight w:val="green"/>
        </w:rPr>
        <w:t>T</w:t>
      </w:r>
      <w:r w:rsidRPr="00774F3E">
        <w:rPr>
          <w:rStyle w:val="StyleUnderline"/>
        </w:rPr>
        <w:t xml:space="preserve">rade </w:t>
      </w:r>
      <w:r w:rsidRPr="00774F3E">
        <w:rPr>
          <w:rStyle w:val="StyleUnderline"/>
          <w:highlight w:val="green"/>
        </w:rPr>
        <w:t>O</w:t>
      </w:r>
      <w:r w:rsidRPr="00774F3E">
        <w:rPr>
          <w:rStyle w:val="StyleUnderline"/>
        </w:rPr>
        <w:t xml:space="preserve">rganization </w:t>
      </w:r>
      <w:r w:rsidRPr="00774F3E">
        <w:rPr>
          <w:rStyle w:val="StyleUnderline"/>
          <w:highlight w:val="green"/>
        </w:rPr>
        <w:t>knows</w:t>
      </w:r>
      <w:r w:rsidRPr="00774F3E">
        <w:rPr>
          <w:rStyle w:val="StyleUnderline"/>
        </w:rPr>
        <w:t xml:space="preserve"> all </w:t>
      </w:r>
      <w:r w:rsidRPr="00774F3E">
        <w:rPr>
          <w:rStyle w:val="StyleUnderline"/>
          <w:highlight w:val="green"/>
        </w:rPr>
        <w:t xml:space="preserve">about </w:t>
      </w:r>
      <w:r w:rsidRPr="00774F3E">
        <w:rPr>
          <w:rStyle w:val="StyleUnderline"/>
        </w:rPr>
        <w:t>crises</w:t>
      </w:r>
      <w:r w:rsidRPr="00774F3E">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774F3E">
        <w:rPr>
          <w:sz w:val="16"/>
        </w:rPr>
        <w:t>Okonjo</w:t>
      </w:r>
      <w:proofErr w:type="spellEnd"/>
      <w:r w:rsidRPr="00774F3E">
        <w:rPr>
          <w:sz w:val="16"/>
        </w:rPr>
        <w:t>-Iweala, has a lot to fix</w:t>
      </w:r>
      <w:r w:rsidRPr="00774F3E">
        <w:rPr>
          <w:rStyle w:val="StyleUnderline"/>
        </w:rPr>
        <w:t xml:space="preserve">. However, one crisis is more pressing than the others: </w:t>
      </w:r>
      <w:r w:rsidRPr="00774F3E">
        <w:rPr>
          <w:rStyle w:val="StyleUnderline"/>
          <w:highlight w:val="green"/>
        </w:rPr>
        <w:t>the battle over COVID</w:t>
      </w:r>
      <w:r w:rsidRPr="00774F3E">
        <w:rPr>
          <w:rStyle w:val="StyleUnderline"/>
        </w:rPr>
        <w:t xml:space="preserve">-19 </w:t>
      </w:r>
      <w:r w:rsidRPr="00774F3E">
        <w:rPr>
          <w:rStyle w:val="StyleUnderline"/>
          <w:highlight w:val="green"/>
        </w:rPr>
        <w:t>vaccines</w:t>
      </w:r>
      <w:r w:rsidRPr="00774F3E">
        <w:rPr>
          <w:rStyle w:val="StyleUnderline"/>
        </w:rPr>
        <w:t xml:space="preserve">, </w:t>
      </w:r>
      <w:r w:rsidRPr="00774F3E">
        <w:rPr>
          <w:rStyle w:val="StyleUnderline"/>
          <w:highlight w:val="green"/>
        </w:rPr>
        <w:t>and</w:t>
      </w:r>
      <w:r w:rsidRPr="00774F3E">
        <w:rPr>
          <w:rStyle w:val="StyleUnderline"/>
        </w:rPr>
        <w:t xml:space="preserve"> whether </w:t>
      </w:r>
      <w:r w:rsidRPr="00774F3E">
        <w:rPr>
          <w:rStyle w:val="StyleUnderline"/>
          <w:highlight w:val="green"/>
        </w:rPr>
        <w:t xml:space="preserve">the protection of </w:t>
      </w:r>
      <w:r w:rsidRPr="00774F3E">
        <w:rPr>
          <w:rStyle w:val="StyleUnderline"/>
        </w:rPr>
        <w:t xml:space="preserve">their </w:t>
      </w:r>
      <w:r w:rsidRPr="00774F3E">
        <w:rPr>
          <w:rStyle w:val="StyleUnderline"/>
          <w:highlight w:val="green"/>
        </w:rPr>
        <w:t>patents</w:t>
      </w:r>
      <w:r w:rsidRPr="00774F3E">
        <w:rPr>
          <w:rStyle w:val="StyleUnderline"/>
        </w:rPr>
        <w:t xml:space="preserve"> and other intellectual property should be temporarily lifted to boost production and end the pandemic sooner rather than late</w:t>
      </w:r>
      <w:r w:rsidRPr="00774F3E">
        <w:rPr>
          <w:sz w:val="16"/>
        </w:rPr>
        <w:t>r. According to some of those pushing for the waiver—which was originally proposed last year by India and South Africa—the WTO's future rests on what happens next. "</w:t>
      </w:r>
      <w:r w:rsidRPr="00774F3E">
        <w:rPr>
          <w:rStyle w:val="Emphasis"/>
          <w:highlight w:val="green"/>
        </w:rPr>
        <w:t>The credibility of the WTO will depend on</w:t>
      </w:r>
      <w:r w:rsidRPr="00774F3E">
        <w:rPr>
          <w:rStyle w:val="Emphasis"/>
        </w:rPr>
        <w:t xml:space="preserve"> its ability to find </w:t>
      </w:r>
      <w:r w:rsidRPr="00774F3E">
        <w:rPr>
          <w:rStyle w:val="Emphasis"/>
          <w:highlight w:val="green"/>
        </w:rPr>
        <w:t>a meaningful outcome</w:t>
      </w:r>
      <w:r w:rsidRPr="00774F3E">
        <w:rPr>
          <w:rStyle w:val="Emphasis"/>
        </w:rPr>
        <w:t xml:space="preserve"> on this issue that truly ramps-up and diversifies production," says </w:t>
      </w:r>
      <w:proofErr w:type="spellStart"/>
      <w:r w:rsidRPr="00774F3E">
        <w:rPr>
          <w:rStyle w:val="Emphasis"/>
        </w:rPr>
        <w:t>Xolelwa</w:t>
      </w:r>
      <w:proofErr w:type="spellEnd"/>
      <w:r w:rsidRPr="00774F3E">
        <w:rPr>
          <w:rStyle w:val="Emphasis"/>
        </w:rPr>
        <w:t xml:space="preserve"> </w:t>
      </w:r>
      <w:proofErr w:type="spellStart"/>
      <w:r w:rsidRPr="00774F3E">
        <w:rPr>
          <w:rStyle w:val="Emphasis"/>
        </w:rPr>
        <w:t>Mlumbi</w:t>
      </w:r>
      <w:proofErr w:type="spellEnd"/>
      <w:r w:rsidRPr="00774F3E">
        <w:rPr>
          <w:rStyle w:val="Emphasis"/>
        </w:rPr>
        <w:t>-Peter, South Africa's ambassador to the WTO</w:t>
      </w:r>
      <w:r w:rsidRPr="00774F3E">
        <w:rPr>
          <w:sz w:val="16"/>
        </w:rPr>
        <w:t>. "Final nail in the coffin</w:t>
      </w:r>
      <w:r w:rsidRPr="00774F3E">
        <w:rPr>
          <w:rStyle w:val="StyleUnderline"/>
        </w:rPr>
        <w:t>" The Geneva-based WTO isn't an organization with power, as such—it's a framework within which countries make big decisions about trade, generally by consensus</w:t>
      </w:r>
      <w:r w:rsidRPr="00774F3E">
        <w:rPr>
          <w:sz w:val="16"/>
        </w:rPr>
        <w:t xml:space="preserve">. It's supposed to be </w:t>
      </w:r>
      <w:r w:rsidRPr="00774F3E">
        <w:rPr>
          <w:rStyle w:val="Emphasis"/>
        </w:rPr>
        <w:t>the forum where disputes get settled</w:t>
      </w:r>
      <w:r w:rsidRPr="00774F3E">
        <w:rPr>
          <w:sz w:val="16"/>
        </w:rPr>
        <w:t>, because all its members have signed up to the same rules. And one of its most important rulebooks is the Agreement on Trade-Related Aspects of Intellectual Property Rights, or TRIPS, which sprang to life alongside the WTO in 1995</w:t>
      </w:r>
      <w:r w:rsidRPr="00774F3E">
        <w:rPr>
          <w:rStyle w:val="StyleUnderline"/>
        </w:rPr>
        <w:t xml:space="preserve">. The WTO's founding agreement allows for rules to be waived in exceptional circumstances, and indeed this has happened before: its </w:t>
      </w:r>
      <w:r w:rsidRPr="00774F3E">
        <w:rPr>
          <w:rStyle w:val="StyleUnderline"/>
          <w:highlight w:val="green"/>
        </w:rPr>
        <w:t xml:space="preserve">members agreed in 2003 to waive TRIPS </w:t>
      </w:r>
      <w:r w:rsidRPr="00774F3E">
        <w:rPr>
          <w:rStyle w:val="StyleUnderline"/>
        </w:rPr>
        <w:t xml:space="preserve">obligations </w:t>
      </w:r>
      <w:r w:rsidRPr="00774F3E">
        <w:rPr>
          <w:rStyle w:val="StyleUnderline"/>
          <w:highlight w:val="green"/>
        </w:rPr>
        <w:t xml:space="preserve">that were blocking </w:t>
      </w:r>
      <w:r w:rsidRPr="00774F3E">
        <w:rPr>
          <w:rStyle w:val="StyleUnderline"/>
        </w:rPr>
        <w:t xml:space="preserve">the </w:t>
      </w:r>
      <w:r w:rsidRPr="00774F3E">
        <w:rPr>
          <w:rStyle w:val="StyleUnderline"/>
          <w:highlight w:val="green"/>
        </w:rPr>
        <w:t xml:space="preserve">importation of </w:t>
      </w:r>
      <w:r w:rsidRPr="00774F3E">
        <w:rPr>
          <w:rStyle w:val="StyleUnderline"/>
        </w:rPr>
        <w:t>cheap</w:t>
      </w:r>
      <w:r w:rsidRPr="00774F3E">
        <w:rPr>
          <w:rStyle w:val="StyleUnderline"/>
          <w:highlight w:val="green"/>
        </w:rPr>
        <w:t xml:space="preserve">, generic drugs into developing countries </w:t>
      </w:r>
      <w:r w:rsidRPr="00774F3E">
        <w:rPr>
          <w:rStyle w:val="StyleUnderline"/>
        </w:rPr>
        <w:t>that lack manufacturing capacity</w:t>
      </w:r>
      <w:r w:rsidRPr="00774F3E">
        <w:rPr>
          <w:sz w:val="16"/>
        </w:rPr>
        <w:t xml:space="preserve">. (That waiver was effectively made permanent in 2017.) </w:t>
      </w:r>
      <w:r w:rsidRPr="00774F3E">
        <w:rPr>
          <w:rStyle w:val="Emphasis"/>
        </w:rPr>
        <w:t>Consensus is the key here</w:t>
      </w:r>
      <w:r w:rsidRPr="00774F3E">
        <w:rPr>
          <w:sz w:val="16"/>
        </w:rPr>
        <w:t xml:space="preserve">. </w:t>
      </w:r>
      <w:r w:rsidRPr="00774F3E">
        <w:rPr>
          <w:rStyle w:val="StyleUnderline"/>
        </w:rPr>
        <w:t xml:space="preserve">Although </w:t>
      </w:r>
      <w:r w:rsidRPr="00774F3E">
        <w:rPr>
          <w:rStyle w:val="StyleUnderline"/>
          <w:highlight w:val="green"/>
        </w:rPr>
        <w:t>the failure to reach consensus on a waiver could be</w:t>
      </w:r>
      <w:r w:rsidRPr="00774F3E">
        <w:rPr>
          <w:rStyle w:val="StyleUnderline"/>
        </w:rPr>
        <w:t xml:space="preserve"> overcome with a 75% supermajority vote by the WTO's membership, this would be an unprecedented and </w:t>
      </w:r>
      <w:r w:rsidRPr="00774F3E">
        <w:rPr>
          <w:rStyle w:val="StyleUnderline"/>
          <w:highlight w:val="green"/>
        </w:rPr>
        <w:t>seismic</w:t>
      </w:r>
      <w:r w:rsidRPr="00774F3E">
        <w:rPr>
          <w:rStyle w:val="StyleUnderline"/>
        </w:rPr>
        <w:t xml:space="preserve"> event. In the case of the COVID-19 vaccine IP waiver, it would mean standing up to the </w:t>
      </w:r>
      <w:r w:rsidRPr="00774F3E">
        <w:rPr>
          <w:rStyle w:val="Emphasis"/>
        </w:rPr>
        <w:t>E</w:t>
      </w:r>
      <w:r w:rsidRPr="00774F3E">
        <w:rPr>
          <w:rStyle w:val="StyleUnderline"/>
        </w:rPr>
        <w:t xml:space="preserve">uropean </w:t>
      </w:r>
      <w:r w:rsidRPr="00774F3E">
        <w:rPr>
          <w:rStyle w:val="Emphasis"/>
        </w:rPr>
        <w:t>U</w:t>
      </w:r>
      <w:r w:rsidRPr="00774F3E">
        <w:rPr>
          <w:rStyle w:val="StyleUnderline"/>
        </w:rPr>
        <w:t>nion, and Germany in particular, as well as countries such as Canada and the U.K.—the U.S. recently flipped from opposing the idea of a waiver to supporting it, as did France</w:t>
      </w:r>
      <w:r w:rsidRPr="00774F3E">
        <w:rPr>
          <w:sz w:val="16"/>
        </w:rPr>
        <w:t>. It's a dispute between countries, but the result will be on the WTO as a whole, say waiver advocates. "</w:t>
      </w:r>
      <w:r w:rsidRPr="00774F3E">
        <w:rPr>
          <w:rStyle w:val="Emphasis"/>
          <w:highlight w:val="green"/>
        </w:rPr>
        <w:t>If</w:t>
      </w:r>
      <w:r w:rsidRPr="00774F3E">
        <w:rPr>
          <w:rStyle w:val="Emphasis"/>
        </w:rPr>
        <w:t xml:space="preserve">, </w:t>
      </w:r>
      <w:r w:rsidRPr="00774F3E">
        <w:rPr>
          <w:rStyle w:val="Emphasis"/>
          <w:highlight w:val="green"/>
        </w:rPr>
        <w:t xml:space="preserve">in the face of </w:t>
      </w:r>
      <w:r w:rsidRPr="00774F3E">
        <w:rPr>
          <w:rStyle w:val="Emphasis"/>
        </w:rPr>
        <w:t xml:space="preserve">one of </w:t>
      </w:r>
      <w:r w:rsidRPr="00774F3E">
        <w:rPr>
          <w:rStyle w:val="Emphasis"/>
          <w:highlight w:val="green"/>
        </w:rPr>
        <w:t>humanity's greatest challenges</w:t>
      </w:r>
      <w:r w:rsidRPr="00774F3E">
        <w:rPr>
          <w:rStyle w:val="Emphasis"/>
        </w:rPr>
        <w:t xml:space="preserve"> in a century, </w:t>
      </w:r>
      <w:r w:rsidRPr="00774F3E">
        <w:rPr>
          <w:rStyle w:val="Emphasis"/>
          <w:highlight w:val="green"/>
        </w:rPr>
        <w:t xml:space="preserve">the WTO </w:t>
      </w:r>
      <w:r w:rsidRPr="00774F3E">
        <w:rPr>
          <w:rStyle w:val="Emphasis"/>
        </w:rPr>
        <w:t xml:space="preserve">functionally </w:t>
      </w:r>
      <w:r w:rsidRPr="00774F3E">
        <w:rPr>
          <w:rStyle w:val="Emphasis"/>
          <w:highlight w:val="green"/>
        </w:rPr>
        <w:t>becomes an obstacle</w:t>
      </w:r>
      <w:r w:rsidRPr="00774F3E">
        <w:rPr>
          <w:rStyle w:val="Emphasis"/>
        </w:rPr>
        <w:t xml:space="preserve"> as in contrast to part of the solution</w:t>
      </w:r>
      <w:r w:rsidRPr="00774F3E">
        <w:rPr>
          <w:sz w:val="16"/>
        </w:rPr>
        <w:t xml:space="preserve">, I think </w:t>
      </w:r>
      <w:r w:rsidRPr="00774F3E">
        <w:rPr>
          <w:rStyle w:val="StyleUnderline"/>
          <w:highlight w:val="green"/>
        </w:rPr>
        <w:t>it could be the final nail in the coffin</w:t>
      </w:r>
      <w:r w:rsidRPr="00774F3E">
        <w:rPr>
          <w:sz w:val="16"/>
        </w:rPr>
        <w:t>" for the organization, says Lori Wallach, the founder of Public Citizen's Global Trade Watch, a U.S. campaigning group that focuses on the WTO and trade agreements. "</w:t>
      </w:r>
      <w:r w:rsidRPr="00774F3E">
        <w:rPr>
          <w:rStyle w:val="Emphasis"/>
          <w:highlight w:val="green"/>
        </w:rPr>
        <w:t>If the</w:t>
      </w:r>
      <w:r w:rsidRPr="00774F3E">
        <w:rPr>
          <w:rStyle w:val="Emphasis"/>
        </w:rPr>
        <w:t xml:space="preserve"> TRIPS </w:t>
      </w:r>
      <w:r w:rsidRPr="00774F3E">
        <w:rPr>
          <w:rStyle w:val="Emphasis"/>
          <w:highlight w:val="green"/>
        </w:rPr>
        <w:t>waiver is successful</w:t>
      </w:r>
      <w:r w:rsidRPr="00774F3E">
        <w:rPr>
          <w:rStyle w:val="Emphasis"/>
        </w:rPr>
        <w:t xml:space="preserve">, and </w:t>
      </w:r>
      <w:r w:rsidRPr="00774F3E">
        <w:rPr>
          <w:rStyle w:val="Emphasis"/>
          <w:highlight w:val="green"/>
        </w:rPr>
        <w:t>people see the WTO as</w:t>
      </w:r>
      <w:r w:rsidRPr="00774F3E">
        <w:rPr>
          <w:rStyle w:val="Emphasis"/>
        </w:rPr>
        <w:t xml:space="preserve"> being </w:t>
      </w:r>
      <w:r w:rsidRPr="00774F3E">
        <w:rPr>
          <w:rStyle w:val="Emphasis"/>
          <w:highlight w:val="green"/>
        </w:rPr>
        <w:t>part of the solution</w:t>
      </w:r>
      <w:r w:rsidRPr="00774F3E">
        <w:rPr>
          <w:rStyle w:val="Emphasis"/>
        </w:rPr>
        <w:t xml:space="preserve">—saving lives </w:t>
      </w:r>
      <w:r w:rsidRPr="00774F3E">
        <w:rPr>
          <w:rStyle w:val="Emphasis"/>
          <w:highlight w:val="green"/>
        </w:rPr>
        <w:t>and</w:t>
      </w:r>
      <w:r w:rsidRPr="00774F3E">
        <w:rPr>
          <w:rStyle w:val="Emphasis"/>
        </w:rPr>
        <w:t xml:space="preserve"> livelihoods—it could </w:t>
      </w:r>
      <w:r w:rsidRPr="00774F3E">
        <w:rPr>
          <w:rStyle w:val="Emphasis"/>
          <w:highlight w:val="green"/>
        </w:rPr>
        <w:t>create goodwill and momentum to address</w:t>
      </w:r>
      <w:r w:rsidRPr="00774F3E">
        <w:rPr>
          <w:rStyle w:val="Emphasis"/>
        </w:rPr>
        <w:t xml:space="preserve"> what are still </w:t>
      </w:r>
      <w:r w:rsidRPr="00774F3E">
        <w:rPr>
          <w:rStyle w:val="Emphasis"/>
          <w:highlight w:val="green"/>
        </w:rPr>
        <w:t>daunting structural problems</w:t>
      </w:r>
      <w:r w:rsidRPr="00774F3E">
        <w:rPr>
          <w:sz w:val="16"/>
        </w:rPr>
        <w:t>."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774F3E">
        <w:rPr>
          <w:rStyle w:val="Emphasis"/>
        </w:rPr>
        <w:t xml:space="preserve">As members know, </w:t>
      </w:r>
      <w:r w:rsidRPr="00774F3E">
        <w:rPr>
          <w:rStyle w:val="Emphasis"/>
          <w:highlight w:val="green"/>
        </w:rPr>
        <w:t>the United States</w:t>
      </w:r>
      <w:r w:rsidRPr="00774F3E">
        <w:rPr>
          <w:rStyle w:val="Emphasis"/>
        </w:rPr>
        <w:t xml:space="preserve"> has </w:t>
      </w:r>
      <w:r w:rsidRPr="00774F3E">
        <w:rPr>
          <w:rStyle w:val="Emphasis"/>
          <w:highlight w:val="green"/>
        </w:rPr>
        <w:t>raised</w:t>
      </w:r>
      <w:r w:rsidRPr="00774F3E">
        <w:rPr>
          <w:rStyle w:val="Emphasis"/>
        </w:rPr>
        <w:t xml:space="preserve"> and explained its </w:t>
      </w:r>
      <w:r w:rsidRPr="00774F3E">
        <w:rPr>
          <w:rStyle w:val="Emphasis"/>
          <w:highlight w:val="green"/>
        </w:rPr>
        <w:t>systemic concerns</w:t>
      </w:r>
      <w:r w:rsidRPr="00774F3E">
        <w:rPr>
          <w:rStyle w:val="Emphasis"/>
        </w:rPr>
        <w:t xml:space="preserve"> for more than 16 years and </w:t>
      </w:r>
      <w:r w:rsidRPr="00774F3E">
        <w:rPr>
          <w:rStyle w:val="Emphasis"/>
          <w:highlight w:val="green"/>
        </w:rPr>
        <w:t>across multiple</w:t>
      </w:r>
      <w:r w:rsidRPr="00774F3E">
        <w:rPr>
          <w:rStyle w:val="Emphasis"/>
        </w:rPr>
        <w:t xml:space="preserve"> U.S. </w:t>
      </w:r>
      <w:r w:rsidRPr="00774F3E">
        <w:rPr>
          <w:rStyle w:val="Emphasis"/>
          <w:highlight w:val="green"/>
        </w:rPr>
        <w:t>administrations</w:t>
      </w:r>
      <w:r w:rsidRPr="00774F3E">
        <w:rPr>
          <w:rStyle w:val="Emphasis"/>
        </w:rPr>
        <w:t>.</w:t>
      </w:r>
      <w:r w:rsidRPr="00774F3E">
        <w:rPr>
          <w:sz w:val="16"/>
        </w:rPr>
        <w:t xml:space="preserve">" At her confirmation hearing in February, </w:t>
      </w:r>
      <w:r w:rsidRPr="00774F3E">
        <w:rPr>
          <w:rStyle w:val="StyleUnderline"/>
        </w:rPr>
        <w:t>current U.S. Trade Representative Katherine Tai reiterated those concerns—she said the appellate body had "overstepped its authority and erred in interpreting WTO agreements in a number of cases, to the detriment of the United States and other WTO members</w:t>
      </w:r>
      <w:r w:rsidRPr="00774F3E">
        <w:rPr>
          <w:sz w:val="16"/>
        </w:rPr>
        <w:t>," and accused it of dragging its heels in settling disputes. "</w:t>
      </w:r>
      <w:r w:rsidRPr="00774F3E">
        <w:rPr>
          <w:rStyle w:val="Emphasis"/>
        </w:rPr>
        <w:t>Reforms are needed to ensure that the underlying causes of such problems do not resurface</w:t>
      </w:r>
      <w:r w:rsidRPr="00774F3E">
        <w:rPr>
          <w:sz w:val="16"/>
        </w:rPr>
        <w:t xml:space="preserve">," Tai said. "While the U.S. [has] been engaging [with the WTO] it hasn't indicated it would move quickly on allowing appointments to the Appellate Body," says Bryan </w:t>
      </w:r>
      <w:proofErr w:type="spellStart"/>
      <w:r w:rsidRPr="00774F3E">
        <w:rPr>
          <w:sz w:val="16"/>
        </w:rPr>
        <w:t>Mercurio</w:t>
      </w:r>
      <w:proofErr w:type="spellEnd"/>
      <w:r w:rsidRPr="00774F3E">
        <w:rPr>
          <w:sz w:val="16"/>
        </w:rPr>
        <w:t>, an economic-law professor at the Chinese University of Hong Kong, who opposes the vaccine waiver. "</w:t>
      </w:r>
      <w:r w:rsidRPr="00774F3E">
        <w:rPr>
          <w:rStyle w:val="StyleUnderline"/>
        </w:rPr>
        <w:t>This is not a good sign. In terms of WTO governance, it's a much more important step than supporting negotiations on an [intellectual property] waiver</w:t>
      </w:r>
      <w:r w:rsidRPr="00774F3E">
        <w:rPr>
          <w:sz w:val="16"/>
        </w:rPr>
        <w:t xml:space="preserve">." </w:t>
      </w:r>
      <w:r w:rsidRPr="00774F3E">
        <w:rPr>
          <w:rStyle w:val="Emphasis"/>
        </w:rPr>
        <w:t>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w:t>
      </w:r>
      <w:r w:rsidRPr="00774F3E">
        <w:rPr>
          <w:sz w:val="16"/>
        </w:rPr>
        <w:t xml:space="preserve"> It became a WTO member in 2001 but, </w:t>
      </w:r>
      <w:r w:rsidRPr="00774F3E">
        <w:rPr>
          <w:rStyle w:val="StyleUnderline"/>
        </w:rPr>
        <w:t>although this entailed significant liberalization of the Chinese economy, it did not become a full market economy.</w:t>
      </w:r>
      <w:r w:rsidRPr="00774F3E">
        <w:rPr>
          <w:sz w:val="16"/>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774F3E">
        <w:rPr>
          <w:sz w:val="16"/>
        </w:rPr>
        <w:t>Mercurio</w:t>
      </w:r>
      <w:proofErr w:type="spellEnd"/>
      <w:r w:rsidRPr="00774F3E">
        <w:rPr>
          <w:sz w:val="16"/>
        </w:rPr>
        <w:t xml:space="preserve">. </w:t>
      </w:r>
      <w:r w:rsidRPr="00774F3E">
        <w:rPr>
          <w:rStyle w:val="StyleUnderline"/>
        </w:rPr>
        <w:t xml:space="preserve">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w:t>
      </w:r>
      <w:r w:rsidRPr="00774F3E">
        <w:rPr>
          <w:sz w:val="16"/>
        </w:rPr>
        <w:t xml:space="preserve">They also oppose China's industrial subsidies. </w:t>
      </w:r>
      <w:proofErr w:type="spellStart"/>
      <w:r w:rsidRPr="00774F3E">
        <w:rPr>
          <w:sz w:val="16"/>
        </w:rPr>
        <w:t>Mercurio</w:t>
      </w:r>
      <w:proofErr w:type="spellEnd"/>
      <w:r w:rsidRPr="00774F3E">
        <w:rPr>
          <w:sz w:val="16"/>
        </w:rPr>
        <w:t xml:space="preserve">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774F3E">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774F3E">
        <w:rPr>
          <w:sz w:val="16"/>
        </w:rPr>
        <w:t xml:space="preserve"> statement read in its section about WTO reform. </w:t>
      </w:r>
      <w:proofErr w:type="spellStart"/>
      <w:r w:rsidRPr="00774F3E">
        <w:rPr>
          <w:sz w:val="16"/>
        </w:rPr>
        <w:t>Okonjo</w:t>
      </w:r>
      <w:proofErr w:type="spellEnd"/>
      <w:r w:rsidRPr="00774F3E">
        <w:rPr>
          <w:sz w:val="16"/>
        </w:rPr>
        <w:t>-Iweala's role The WTO's new director general, whose route to the top was unblocked in early 2021 with the demise of the Trump administration, is certainly keen to fix the problems that contributed to the early departure of her predecessor, Brazil's Robert Azevedo</w:t>
      </w:r>
      <w:r w:rsidRPr="00774F3E">
        <w:rPr>
          <w:rStyle w:val="Emphasis"/>
        </w:rPr>
        <w:t>. "We must act now to get all our ambassadors to the table to negotiate a text" on the issue of an IP waiver for COVID vaccines</w:t>
      </w:r>
      <w:r w:rsidRPr="00774F3E">
        <w:rPr>
          <w:sz w:val="16"/>
        </w:rPr>
        <w:t xml:space="preserve">, Ngozi </w:t>
      </w:r>
      <w:proofErr w:type="spellStart"/>
      <w:r w:rsidRPr="00774F3E">
        <w:rPr>
          <w:sz w:val="16"/>
        </w:rPr>
        <w:t>Okonjo</w:t>
      </w:r>
      <w:proofErr w:type="spellEnd"/>
      <w:r w:rsidRPr="00774F3E">
        <w:rPr>
          <w:sz w:val="16"/>
        </w:rPr>
        <w:t xml:space="preserve">-Iweala, director general of the World Trade Organization, has said. </w:t>
      </w:r>
      <w:proofErr w:type="spellStart"/>
      <w:r w:rsidRPr="00774F3E">
        <w:rPr>
          <w:sz w:val="16"/>
        </w:rPr>
        <w:t>Dursun</w:t>
      </w:r>
      <w:proofErr w:type="spellEnd"/>
      <w:r w:rsidRPr="00774F3E">
        <w:rPr>
          <w:sz w:val="16"/>
        </w:rPr>
        <w:t xml:space="preserve"> </w:t>
      </w:r>
      <w:proofErr w:type="spellStart"/>
      <w:r w:rsidRPr="00774F3E">
        <w:rPr>
          <w:sz w:val="16"/>
        </w:rPr>
        <w:t>Aydemir</w:t>
      </w:r>
      <w:proofErr w:type="spellEnd"/>
      <w:r w:rsidRPr="00774F3E">
        <w:rPr>
          <w:sz w:val="16"/>
        </w:rPr>
        <w:t xml:space="preserve">—Anadolu/Bloomberg/Getty Images Earlier this week, </w:t>
      </w:r>
      <w:r w:rsidRPr="00774F3E">
        <w:rPr>
          <w:rStyle w:val="Emphasis"/>
        </w:rPr>
        <w:t xml:space="preserve">when the U.S. and EU agreed a five-year ceasefire in a long-running dispute over Boeing and Airbus aircraft subsidies, </w:t>
      </w:r>
      <w:proofErr w:type="spellStart"/>
      <w:r w:rsidRPr="00774F3E">
        <w:rPr>
          <w:rStyle w:val="Emphasis"/>
        </w:rPr>
        <w:t>Okonjo</w:t>
      </w:r>
      <w:proofErr w:type="spellEnd"/>
      <w:r w:rsidRPr="00774F3E">
        <w:rPr>
          <w:rStyle w:val="Emphasis"/>
        </w:rPr>
        <w:t>-Iweala tweeted: "With political will, we can solve even the most intractable problems</w:t>
      </w:r>
      <w:r w:rsidRPr="00774F3E">
        <w:rPr>
          <w:sz w:val="16"/>
        </w:rPr>
        <w:t xml:space="preserve">." However, </w:t>
      </w:r>
      <w:proofErr w:type="spellStart"/>
      <w:r w:rsidRPr="00774F3E">
        <w:rPr>
          <w:sz w:val="16"/>
        </w:rPr>
        <w:t>Mercurio</w:t>
      </w:r>
      <w:proofErr w:type="spellEnd"/>
      <w:r w:rsidRPr="00774F3E">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572D3E89" w14:textId="77777777" w:rsidR="00D75453" w:rsidRPr="00774F3E" w:rsidRDefault="00D75453" w:rsidP="00D75453"/>
    <w:p w14:paraId="7DC4F5FE" w14:textId="77777777" w:rsidR="00D75453" w:rsidRPr="00774F3E" w:rsidRDefault="00D75453" w:rsidP="00D75453">
      <w:pPr>
        <w:pStyle w:val="Heading4"/>
        <w:rPr>
          <w:rFonts w:cs="Calibri"/>
        </w:rPr>
      </w:pPr>
      <w:r w:rsidRPr="00774F3E">
        <w:rPr>
          <w:rFonts w:cs="Calibri"/>
        </w:rPr>
        <w:t>Post Covid WTO legitimacy and credibility are necessary to prevent a downward spiral of protectionism – U.S. action ensures best implementation</w:t>
      </w:r>
    </w:p>
    <w:p w14:paraId="081E0484" w14:textId="77777777" w:rsidR="00D75453" w:rsidRPr="00774F3E" w:rsidRDefault="00D75453" w:rsidP="00D75453">
      <w:r w:rsidRPr="00774F3E">
        <w:rPr>
          <w:rStyle w:val="Style13ptBold"/>
        </w:rPr>
        <w:t>Solís 20</w:t>
      </w:r>
      <w:r w:rsidRPr="00774F3E">
        <w:t xml:space="preserve"> – Mireya Solís is director of the Center for East Asia Policy Studies, Philip Knight Chair in Japan Studies, and a senior fellow in the Foreign Policy program at Brookings; “The post COVID-19 world: Economic nationalism triumphant?”; July 10, 2020; </w:t>
      </w:r>
      <w:hyperlink r:id="rId14" w:history="1">
        <w:r w:rsidRPr="00774F3E">
          <w:rPr>
            <w:rStyle w:val="Hyperlink"/>
          </w:rPr>
          <w:t>https://www.brookings.edu/blog/order-from-chaos/2020/07/10/the-post-covid-19-world-economic-nationalism-triumphant/</w:t>
        </w:r>
      </w:hyperlink>
      <w:r w:rsidRPr="00774F3E">
        <w:t xml:space="preserve"> //</w:t>
      </w:r>
      <w:proofErr w:type="spellStart"/>
      <w:r w:rsidRPr="00774F3E">
        <w:t>advay</w:t>
      </w:r>
      <w:proofErr w:type="spellEnd"/>
    </w:p>
    <w:p w14:paraId="029FFD85" w14:textId="77777777" w:rsidR="00D75453" w:rsidRPr="00774F3E" w:rsidRDefault="00D75453" w:rsidP="00D75453">
      <w:pPr>
        <w:rPr>
          <w:sz w:val="14"/>
        </w:rPr>
      </w:pPr>
      <w:r w:rsidRPr="00774F3E">
        <w:rPr>
          <w:rStyle w:val="Emphasis"/>
        </w:rPr>
        <w:t xml:space="preserve">The </w:t>
      </w:r>
      <w:r w:rsidRPr="00774F3E">
        <w:rPr>
          <w:rStyle w:val="Emphasis"/>
          <w:highlight w:val="green"/>
        </w:rPr>
        <w:t>damage caused by the</w:t>
      </w:r>
      <w:r w:rsidRPr="00774F3E">
        <w:rPr>
          <w:rStyle w:val="Emphasis"/>
        </w:rPr>
        <w:t xml:space="preserve"> worst global health </w:t>
      </w:r>
      <w:r w:rsidRPr="00774F3E">
        <w:rPr>
          <w:rStyle w:val="Emphasis"/>
          <w:highlight w:val="green"/>
        </w:rPr>
        <w:t xml:space="preserve">crisis </w:t>
      </w:r>
      <w:r w:rsidRPr="00774F3E">
        <w:rPr>
          <w:rStyle w:val="Emphasis"/>
        </w:rPr>
        <w:t xml:space="preserve">in a century </w:t>
      </w:r>
      <w:r w:rsidRPr="00774F3E">
        <w:rPr>
          <w:rStyle w:val="Emphasis"/>
          <w:highlight w:val="green"/>
        </w:rPr>
        <w:t>is vast</w:t>
      </w:r>
      <w:r w:rsidRPr="00774F3E">
        <w:rPr>
          <w:rStyle w:val="Emphasis"/>
        </w:rPr>
        <w:t>.</w:t>
      </w:r>
      <w:r w:rsidRPr="00774F3E">
        <w:rPr>
          <w:sz w:val="14"/>
        </w:rPr>
        <w:t xml:space="preserve"> The new coronavirus has traveled far and fast, infecting more than 8.7 million people and killing more than 460,000. </w:t>
      </w:r>
      <w:r w:rsidRPr="00774F3E">
        <w:rPr>
          <w:rStyle w:val="StyleUnderline"/>
        </w:rPr>
        <w:t xml:space="preserve">One after another, </w:t>
      </w:r>
      <w:r w:rsidRPr="00774F3E">
        <w:rPr>
          <w:rStyle w:val="StyleUnderline"/>
          <w:highlight w:val="green"/>
        </w:rPr>
        <w:t>economies have gone into lockdown</w:t>
      </w:r>
      <w:r w:rsidRPr="00774F3E">
        <w:rPr>
          <w:rStyle w:val="StyleUnderline"/>
        </w:rPr>
        <w:t xml:space="preserve"> to slow down the spread of the disease</w:t>
      </w:r>
      <w:r w:rsidRPr="00774F3E">
        <w:rPr>
          <w:sz w:val="14"/>
        </w:rPr>
        <w:t xml:space="preserve">. The combined supply and demand shocks have ravaged the world economy with the most severe downturn since the Great Depression; anticipated drops to international trade and investment flows of 30% and 40%, respectively; and unemployment spikes in many countries. </w:t>
      </w:r>
      <w:r w:rsidRPr="00774F3E">
        <w:rPr>
          <w:rStyle w:val="StyleUnderline"/>
          <w:highlight w:val="green"/>
        </w:rPr>
        <w:t>The pandemic has</w:t>
      </w:r>
      <w:r w:rsidRPr="00774F3E">
        <w:rPr>
          <w:rStyle w:val="StyleUnderline"/>
        </w:rPr>
        <w:t xml:space="preserve"> cost lives and livelihoods and has </w:t>
      </w:r>
      <w:r w:rsidRPr="00774F3E">
        <w:rPr>
          <w:rStyle w:val="StyleUnderline"/>
          <w:highlight w:val="green"/>
        </w:rPr>
        <w:t xml:space="preserve">erased </w:t>
      </w:r>
      <w:r w:rsidRPr="00774F3E">
        <w:rPr>
          <w:rStyle w:val="StyleUnderline"/>
        </w:rPr>
        <w:t xml:space="preserve">the </w:t>
      </w:r>
      <w:r w:rsidRPr="00774F3E">
        <w:rPr>
          <w:rStyle w:val="StyleUnderline"/>
          <w:highlight w:val="green"/>
        </w:rPr>
        <w:t>chances of returning to the status quo</w:t>
      </w:r>
      <w:r w:rsidRPr="00774F3E">
        <w:rPr>
          <w:rStyle w:val="StyleUnderline"/>
        </w:rPr>
        <w:t xml:space="preserve"> ante, but it has also brought little clarity regarding what kind of international order it will usher in</w:t>
      </w:r>
      <w:r w:rsidRPr="00774F3E">
        <w:rPr>
          <w:rStyle w:val="Emphasis"/>
        </w:rPr>
        <w:t xml:space="preserve">. Is the future one of deglobalization, decoupling, and reshoring of economic activity? </w:t>
      </w:r>
      <w:r w:rsidRPr="00774F3E">
        <w:rPr>
          <w:rStyle w:val="Emphasis"/>
          <w:highlight w:val="green"/>
        </w:rPr>
        <w:t>The pandemic hit an already wounded multilateral trading system</w:t>
      </w:r>
      <w:r w:rsidRPr="00774F3E">
        <w:rPr>
          <w:rStyle w:val="Emphasis"/>
        </w:rPr>
        <w:t xml:space="preserve">. The </w:t>
      </w:r>
      <w:r w:rsidRPr="00774F3E">
        <w:rPr>
          <w:rStyle w:val="Emphasis"/>
          <w:highlight w:val="green"/>
        </w:rPr>
        <w:t>chances</w:t>
      </w:r>
      <w:r w:rsidRPr="00774F3E">
        <w:rPr>
          <w:rStyle w:val="Emphasis"/>
        </w:rPr>
        <w:t xml:space="preserve"> </w:t>
      </w:r>
      <w:r w:rsidRPr="00774F3E">
        <w:rPr>
          <w:rStyle w:val="Emphasis"/>
          <w:highlight w:val="green"/>
        </w:rPr>
        <w:t>that the</w:t>
      </w:r>
      <w:r w:rsidRPr="00774F3E">
        <w:rPr>
          <w:rStyle w:val="Emphasis"/>
        </w:rPr>
        <w:t xml:space="preserve"> World Trade Organization (</w:t>
      </w:r>
      <w:r w:rsidRPr="00774F3E">
        <w:rPr>
          <w:rStyle w:val="Emphasis"/>
          <w:highlight w:val="green"/>
        </w:rPr>
        <w:t>WTO</w:t>
      </w:r>
      <w:r w:rsidRPr="00774F3E">
        <w:rPr>
          <w:rStyle w:val="Emphasis"/>
        </w:rPr>
        <w:t xml:space="preserve">) </w:t>
      </w:r>
      <w:r w:rsidRPr="00774F3E">
        <w:rPr>
          <w:rStyle w:val="Emphasis"/>
          <w:highlight w:val="green"/>
        </w:rPr>
        <w:t>can deliver a multilateral round of trade negotiations</w:t>
      </w:r>
      <w:r w:rsidRPr="00774F3E">
        <w:rPr>
          <w:rStyle w:val="Emphasis"/>
        </w:rPr>
        <w:t xml:space="preserve"> to slash tariffs across the board and update the trade and investment rulebook </w:t>
      </w:r>
      <w:r w:rsidRPr="00774F3E">
        <w:rPr>
          <w:rStyle w:val="Emphasis"/>
          <w:highlight w:val="green"/>
        </w:rPr>
        <w:t>are nil</w:t>
      </w:r>
      <w:r w:rsidRPr="00774F3E">
        <w:rPr>
          <w:rStyle w:val="Emphasis"/>
        </w:rPr>
        <w:t>.</w:t>
      </w:r>
      <w:r w:rsidRPr="00774F3E">
        <w:rPr>
          <w:sz w:val="14"/>
        </w:rPr>
        <w:t xml:space="preserve"> But </w:t>
      </w:r>
      <w:r w:rsidRPr="00774F3E">
        <w:rPr>
          <w:rStyle w:val="Emphasis"/>
          <w:highlight w:val="green"/>
        </w:rPr>
        <w:t>the WTO has also lost its central role</w:t>
      </w:r>
      <w:r w:rsidRPr="00774F3E">
        <w:rPr>
          <w:rStyle w:val="Emphasis"/>
        </w:rPr>
        <w:t xml:space="preserve"> as arbiter of trade disputes among its members.</w:t>
      </w:r>
      <w:r w:rsidRPr="00774F3E">
        <w:rPr>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774F3E">
        <w:rPr>
          <w:rStyle w:val="StyleUnderline"/>
        </w:rPr>
        <w:t xml:space="preserve">Longstanding </w:t>
      </w:r>
      <w:r w:rsidRPr="00774F3E">
        <w:rPr>
          <w:rStyle w:val="StyleUnderline"/>
          <w:highlight w:val="green"/>
        </w:rPr>
        <w:t>challenges to the WTO have been exacerbated by an abdication</w:t>
      </w:r>
      <w:r w:rsidRPr="00774F3E">
        <w:rPr>
          <w:rStyle w:val="StyleUnderline"/>
        </w:rPr>
        <w:t xml:space="preserve"> of leadership </w:t>
      </w:r>
      <w:r w:rsidRPr="00774F3E">
        <w:rPr>
          <w:rStyle w:val="StyleUnderline"/>
          <w:highlight w:val="green"/>
        </w:rPr>
        <w:t>from the great powers</w:t>
      </w:r>
      <w:r w:rsidRPr="00774F3E">
        <w:rPr>
          <w:rStyle w:val="StyleUnderline"/>
        </w:rPr>
        <w:t xml:space="preserve"> to ensure its survival</w:t>
      </w:r>
      <w:r w:rsidRPr="00774F3E">
        <w:rPr>
          <w:sz w:val="14"/>
        </w:rPr>
        <w:t xml:space="preserve">. China has been the godchild of globalization, leveraging its accession to the WTO to become workshop for the world and a huge domestic market coveted by foreign firms. But </w:t>
      </w:r>
      <w:r w:rsidRPr="00774F3E">
        <w:rPr>
          <w:rStyle w:val="StyleUnderline"/>
          <w:highlight w:val="green"/>
        </w:rPr>
        <w:t>China lost its appetite</w:t>
      </w:r>
      <w:r w:rsidRPr="00774F3E">
        <w:rPr>
          <w:rStyle w:val="StyleUnderline"/>
        </w:rPr>
        <w:t xml:space="preserve"> for economic reform</w:t>
      </w:r>
      <w:r w:rsidRPr="00774F3E">
        <w:rPr>
          <w:sz w:val="14"/>
        </w:rPr>
        <w:t xml:space="preserve">, </w:t>
      </w:r>
      <w:r w:rsidRPr="00774F3E">
        <w:rPr>
          <w:rStyle w:val="StyleUnderline"/>
        </w:rPr>
        <w:t>reinvesting on a state capitalism model that imposes heavy costs on other nations</w:t>
      </w:r>
      <w:r w:rsidRPr="00774F3E">
        <w:rPr>
          <w:sz w:val="14"/>
        </w:rPr>
        <w:t xml:space="preserve">.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774F3E">
        <w:rPr>
          <w:rStyle w:val="StyleUnderline"/>
          <w:highlight w:val="green"/>
        </w:rPr>
        <w:t>Trade spats</w:t>
      </w:r>
      <w:r w:rsidRPr="00774F3E">
        <w:rPr>
          <w:rStyle w:val="StyleUnderline"/>
        </w:rPr>
        <w:t xml:space="preserve"> as other countries </w:t>
      </w:r>
      <w:r w:rsidRPr="00774F3E">
        <w:rPr>
          <w:rStyle w:val="StyleUnderline"/>
          <w:highlight w:val="green"/>
        </w:rPr>
        <w:t>retaliate</w:t>
      </w:r>
      <w:r w:rsidRPr="00774F3E">
        <w:rPr>
          <w:rStyle w:val="StyleUnderline"/>
        </w:rPr>
        <w:t xml:space="preserve"> in kind is a more likely result. </w:t>
      </w:r>
      <w:r w:rsidRPr="00774F3E">
        <w:rPr>
          <w:rStyle w:val="StyleUnderline"/>
          <w:highlight w:val="green"/>
        </w:rPr>
        <w:t>Tariff wars and the battle for tech</w:t>
      </w:r>
      <w:r w:rsidRPr="00774F3E">
        <w:rPr>
          <w:rStyle w:val="StyleUnderline"/>
        </w:rPr>
        <w:t xml:space="preserve">nology supremacy have come to </w:t>
      </w:r>
      <w:r w:rsidRPr="00774F3E">
        <w:rPr>
          <w:rStyle w:val="StyleUnderline"/>
          <w:highlight w:val="green"/>
        </w:rPr>
        <w:t>define</w:t>
      </w:r>
      <w:r w:rsidRPr="00774F3E">
        <w:rPr>
          <w:rStyle w:val="StyleUnderline"/>
        </w:rPr>
        <w:t xml:space="preserve"> U.S.-China </w:t>
      </w:r>
      <w:r w:rsidRPr="00774F3E">
        <w:rPr>
          <w:rStyle w:val="StyleUnderline"/>
          <w:highlight w:val="green"/>
        </w:rPr>
        <w:t>great power competition</w:t>
      </w:r>
      <w:r w:rsidRPr="00774F3E">
        <w:rPr>
          <w:sz w:val="14"/>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774F3E">
        <w:rPr>
          <w:rStyle w:val="StyleUnderline"/>
        </w:rPr>
        <w:t>In fighting for the new economic order, setting standards on cutting-edge technologies will be at the forefront. China is using all the levers of industrial policy to gain technological primacy in areas like AI and quantum computing.</w:t>
      </w:r>
      <w:r w:rsidRPr="00774F3E">
        <w:rPr>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w:t>
      </w:r>
      <w:r w:rsidRPr="00774F3E">
        <w:rPr>
          <w:rStyle w:val="Emphasis"/>
          <w:highlight w:val="green"/>
        </w:rPr>
        <w:t xml:space="preserve">National security concerns are </w:t>
      </w:r>
      <w:r w:rsidRPr="00774F3E">
        <w:rPr>
          <w:rStyle w:val="Emphasis"/>
        </w:rPr>
        <w:t xml:space="preserve">increasingly </w:t>
      </w:r>
      <w:r w:rsidRPr="00774F3E">
        <w:rPr>
          <w:rStyle w:val="Emphasis"/>
          <w:highlight w:val="green"/>
        </w:rPr>
        <w:t xml:space="preserve">encroaching on </w:t>
      </w:r>
      <w:r w:rsidRPr="00774F3E">
        <w:rPr>
          <w:rStyle w:val="Emphasis"/>
        </w:rPr>
        <w:t xml:space="preserve">existing </w:t>
      </w:r>
      <w:r w:rsidRPr="00774F3E">
        <w:rPr>
          <w:rStyle w:val="Emphasis"/>
          <w:highlight w:val="green"/>
        </w:rPr>
        <w:t>webs of economic interdependence</w:t>
      </w:r>
      <w:r w:rsidRPr="00774F3E">
        <w:rPr>
          <w:rStyle w:val="Emphasis"/>
        </w:rPr>
        <w:t xml:space="preserve">. </w:t>
      </w:r>
      <w:r w:rsidRPr="00774F3E">
        <w:rPr>
          <w:sz w:val="14"/>
        </w:rPr>
        <w:t xml:space="preserve">Wary of China’s acquisition of critical technology, countries like the United States, Australia, and Japan have tightened their screening of foreign direct investment. </w:t>
      </w:r>
      <w:r w:rsidRPr="00774F3E">
        <w:rPr>
          <w:rStyle w:val="Emphasis"/>
          <w:highlight w:val="green"/>
        </w:rPr>
        <w:t>The pandemic has only exacerbated concerns</w:t>
      </w:r>
      <w:r w:rsidRPr="00774F3E">
        <w:rPr>
          <w:rStyle w:val="Emphasis"/>
        </w:rPr>
        <w:t xml:space="preserve"> that weakened companies in strategic sectors are at risk of foreign takeover. </w:t>
      </w:r>
      <w:r w:rsidRPr="00774F3E">
        <w:rPr>
          <w:rStyle w:val="Emphasis"/>
          <w:highlight w:val="green"/>
        </w:rPr>
        <w:t>COVID</w:t>
      </w:r>
      <w:r w:rsidRPr="00774F3E">
        <w:rPr>
          <w:rStyle w:val="Emphasis"/>
        </w:rPr>
        <w:t>-19</w:t>
      </w:r>
      <w:r w:rsidRPr="00774F3E">
        <w:rPr>
          <w:rStyle w:val="Emphasis"/>
          <w:highlight w:val="green"/>
        </w:rPr>
        <w:t>’s impact</w:t>
      </w:r>
      <w:r w:rsidRPr="00774F3E">
        <w:rPr>
          <w:rStyle w:val="Emphasis"/>
        </w:rPr>
        <w:t xml:space="preserve"> on the international trading system </w:t>
      </w:r>
      <w:r w:rsidRPr="00774F3E">
        <w:rPr>
          <w:rStyle w:val="Emphasis"/>
          <w:highlight w:val="green"/>
        </w:rPr>
        <w:t>is twofold</w:t>
      </w:r>
      <w:r w:rsidRPr="00774F3E">
        <w:rPr>
          <w:rStyle w:val="Emphasis"/>
        </w:rPr>
        <w:t>.</w:t>
      </w:r>
      <w:r w:rsidRPr="00774F3E">
        <w:rPr>
          <w:sz w:val="14"/>
        </w:rPr>
        <w:t xml:space="preserve"> </w:t>
      </w:r>
      <w:r w:rsidRPr="00774F3E">
        <w:rPr>
          <w:rStyle w:val="StyleUnderline"/>
          <w:highlight w:val="green"/>
        </w:rPr>
        <w:t>It</w:t>
      </w:r>
      <w:r w:rsidRPr="00774F3E">
        <w:rPr>
          <w:rStyle w:val="StyleUnderline"/>
        </w:rPr>
        <w:t xml:space="preserve"> has </w:t>
      </w:r>
      <w:r w:rsidRPr="00774F3E">
        <w:rPr>
          <w:rStyle w:val="StyleUnderline"/>
          <w:highlight w:val="green"/>
        </w:rPr>
        <w:t>reinforced existing trends</w:t>
      </w:r>
      <w:r w:rsidRPr="00774F3E">
        <w:rPr>
          <w:rStyle w:val="StyleUnderline"/>
        </w:rPr>
        <w:t xml:space="preserve"> such as the deceleration and now drop in the volume of international trade, the rise of economic security as governments </w:t>
      </w:r>
      <w:proofErr w:type="gramStart"/>
      <w:r w:rsidRPr="00774F3E">
        <w:rPr>
          <w:rStyle w:val="StyleUnderline"/>
        </w:rPr>
        <w:t>expand</w:t>
      </w:r>
      <w:proofErr w:type="gramEnd"/>
      <w:r w:rsidRPr="00774F3E">
        <w:rPr>
          <w:rStyle w:val="StyleUnderline"/>
        </w:rPr>
        <w:t xml:space="preserve"> their toolkit to restrict trade and investment flows, </w:t>
      </w:r>
      <w:r w:rsidRPr="00774F3E">
        <w:rPr>
          <w:rStyle w:val="StyleUnderline"/>
          <w:highlight w:val="green"/>
        </w:rPr>
        <w:t xml:space="preserve">and </w:t>
      </w:r>
      <w:r w:rsidRPr="00774F3E">
        <w:rPr>
          <w:rStyle w:val="StyleUnderline"/>
        </w:rPr>
        <w:t xml:space="preserve">it has </w:t>
      </w:r>
      <w:r w:rsidRPr="00774F3E">
        <w:rPr>
          <w:rStyle w:val="StyleUnderline"/>
          <w:highlight w:val="green"/>
        </w:rPr>
        <w:t xml:space="preserve">laid </w:t>
      </w:r>
      <w:r w:rsidRPr="00774F3E">
        <w:rPr>
          <w:rStyle w:val="StyleUnderline"/>
        </w:rPr>
        <w:t xml:space="preserve">bare </w:t>
      </w:r>
      <w:r w:rsidRPr="00774F3E">
        <w:rPr>
          <w:rStyle w:val="StyleUnderline"/>
          <w:highlight w:val="green"/>
        </w:rPr>
        <w:t xml:space="preserve">the fallout in </w:t>
      </w:r>
      <w:r w:rsidRPr="00774F3E">
        <w:rPr>
          <w:rStyle w:val="StyleUnderline"/>
        </w:rPr>
        <w:t>U.S.</w:t>
      </w:r>
      <w:r w:rsidRPr="00774F3E">
        <w:rPr>
          <w:rStyle w:val="StyleUnderline"/>
          <w:highlight w:val="green"/>
        </w:rPr>
        <w:t>-China relations</w:t>
      </w:r>
      <w:r w:rsidRPr="00774F3E">
        <w:rPr>
          <w:sz w:val="14"/>
        </w:rPr>
        <w:t xml:space="preserve">. But the pandemic also brought new challenges that exposed the extent to which trade cooperation is in short supply. </w:t>
      </w:r>
      <w:r w:rsidRPr="00774F3E">
        <w:rPr>
          <w:rStyle w:val="StyleUnderline"/>
        </w:rPr>
        <w:t xml:space="preserve">Export </w:t>
      </w:r>
      <w:r w:rsidRPr="00774F3E">
        <w:rPr>
          <w:rStyle w:val="StyleUnderline"/>
          <w:highlight w:val="green"/>
        </w:rPr>
        <w:t>protectionism has risen</w:t>
      </w:r>
      <w:r w:rsidRPr="00774F3E">
        <w:rPr>
          <w:rStyle w:val="StyleUnderline"/>
        </w:rPr>
        <w:t xml:space="preserve"> in prominence </w:t>
      </w:r>
      <w:r w:rsidRPr="00774F3E">
        <w:rPr>
          <w:rStyle w:val="StyleUnderline"/>
          <w:highlight w:val="green"/>
        </w:rPr>
        <w:t>with</w:t>
      </w:r>
      <w:r w:rsidRPr="00774F3E">
        <w:rPr>
          <w:rStyle w:val="StyleUnderline"/>
        </w:rPr>
        <w:t xml:space="preserve"> national </w:t>
      </w:r>
      <w:r w:rsidRPr="00774F3E">
        <w:rPr>
          <w:rStyle w:val="StyleUnderline"/>
          <w:highlight w:val="green"/>
        </w:rPr>
        <w:t>restrictions on</w:t>
      </w:r>
      <w:r w:rsidRPr="00774F3E">
        <w:rPr>
          <w:rStyle w:val="StyleUnderline"/>
        </w:rPr>
        <w:t xml:space="preserve"> shipments of </w:t>
      </w:r>
      <w:r w:rsidRPr="00774F3E">
        <w:rPr>
          <w:rStyle w:val="StyleUnderline"/>
          <w:highlight w:val="green"/>
        </w:rPr>
        <w:t>essential medical supplies</w:t>
      </w:r>
      <w:r w:rsidRPr="00774F3E">
        <w:rPr>
          <w:rStyle w:val="StyleUnderline"/>
        </w:rPr>
        <w:t xml:space="preserve"> and personal protective equipment</w:t>
      </w:r>
      <w:r w:rsidRPr="00774F3E">
        <w:rPr>
          <w:sz w:val="14"/>
        </w:rPr>
        <w:t xml:space="preserve">. </w:t>
      </w:r>
      <w:r w:rsidRPr="00774F3E">
        <w:rPr>
          <w:rStyle w:val="Emphasis"/>
          <w:highlight w:val="green"/>
        </w:rPr>
        <w:t xml:space="preserve">The WTO allows </w:t>
      </w:r>
      <w:r w:rsidRPr="00774F3E">
        <w:rPr>
          <w:rStyle w:val="Emphasis"/>
        </w:rPr>
        <w:t xml:space="preserve">for such </w:t>
      </w:r>
      <w:r w:rsidRPr="00774F3E">
        <w:rPr>
          <w:rStyle w:val="Emphasis"/>
          <w:highlight w:val="green"/>
        </w:rPr>
        <w:t>curbs for public health</w:t>
      </w:r>
      <w:r w:rsidRPr="00774F3E">
        <w:rPr>
          <w:rStyle w:val="Emphasis"/>
        </w:rPr>
        <w:t xml:space="preserve"> purposes – provided the measures are temporary and transparent</w:t>
      </w:r>
      <w:r w:rsidRPr="00774F3E">
        <w:rPr>
          <w:sz w:val="14"/>
        </w:rPr>
        <w:t xml:space="preserve">. Few countries, however, have bothered to comply with their notification commitments. </w:t>
      </w:r>
      <w:r w:rsidRPr="00774F3E">
        <w:rPr>
          <w:rStyle w:val="StyleUnderline"/>
        </w:rPr>
        <w:t>The blow comes at a time when the WTO is adrift with the decision of Director General Roberto Azevedo to step down early</w:t>
      </w:r>
      <w:r w:rsidRPr="00774F3E">
        <w:rPr>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eve of a renationalized world economy? That is the aspiration of several American and European public officials who fault extended global supply chains and overdependence on China for the current mishaps in tackling the pandemic. </w:t>
      </w:r>
      <w:r w:rsidRPr="00774F3E">
        <w:rPr>
          <w:rStyle w:val="StyleUnderline"/>
        </w:rPr>
        <w:t>But the view that economic nationalism and reshoring of manufacturing is a fail-safe path to security and prosperity is wrong.</w:t>
      </w:r>
      <w:r w:rsidRPr="00774F3E">
        <w:rPr>
          <w:sz w:val="14"/>
        </w:rPr>
        <w:t xml:space="preserve"> For one, it skirts the responsibility of governments to properly stockpile essential medical supplies. Furthermore, </w:t>
      </w:r>
      <w:r w:rsidRPr="00774F3E">
        <w:rPr>
          <w:rStyle w:val="StyleUnderline"/>
        </w:rPr>
        <w:t>the export curbs will be counterproductive, eliminating incentives for producers to expand capacity and increasing the cost of much needed medicines and medical devices</w:t>
      </w:r>
      <w:r w:rsidRPr="00774F3E">
        <w:rPr>
          <w:sz w:val="14"/>
        </w:rPr>
        <w:t xml:space="preserve">.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774F3E">
        <w:rPr>
          <w:sz w:val="14"/>
        </w:rPr>
        <w:t>are</w:t>
      </w:r>
      <w:proofErr w:type="gramEnd"/>
      <w:r w:rsidRPr="00774F3E">
        <w:rPr>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774F3E">
        <w:rPr>
          <w:rStyle w:val="Emphasis"/>
        </w:rPr>
        <w:t xml:space="preserve">. Hence, </w:t>
      </w:r>
      <w:r w:rsidRPr="00774F3E">
        <w:rPr>
          <w:rStyle w:val="Emphasis"/>
          <w:highlight w:val="green"/>
        </w:rPr>
        <w:t>efforts</w:t>
      </w:r>
      <w:r w:rsidRPr="00774F3E">
        <w:rPr>
          <w:rStyle w:val="Emphasis"/>
        </w:rPr>
        <w:t xml:space="preserve"> </w:t>
      </w:r>
      <w:r w:rsidRPr="00774F3E">
        <w:rPr>
          <w:rStyle w:val="Emphasis"/>
          <w:highlight w:val="green"/>
        </w:rPr>
        <w:t xml:space="preserve">by middle powers to offer an </w:t>
      </w:r>
      <w:r w:rsidRPr="00774F3E">
        <w:rPr>
          <w:rStyle w:val="Emphasis"/>
        </w:rPr>
        <w:t xml:space="preserve">interim </w:t>
      </w:r>
      <w:r w:rsidRPr="00774F3E">
        <w:rPr>
          <w:rStyle w:val="Emphasis"/>
          <w:highlight w:val="green"/>
        </w:rPr>
        <w:t xml:space="preserve">arbitration mechanism </w:t>
      </w:r>
      <w:r w:rsidRPr="00774F3E">
        <w:rPr>
          <w:rStyle w:val="Emphasis"/>
        </w:rPr>
        <w:t xml:space="preserve">at the WTO to handle trade disputes and to commit </w:t>
      </w:r>
      <w:r w:rsidRPr="00774F3E">
        <w:rPr>
          <w:rStyle w:val="Emphasis"/>
          <w:highlight w:val="green"/>
        </w:rPr>
        <w:t>to maintain</w:t>
      </w:r>
      <w:r w:rsidRPr="00774F3E">
        <w:rPr>
          <w:rStyle w:val="Emphasis"/>
        </w:rPr>
        <w:t xml:space="preserve">ing </w:t>
      </w:r>
      <w:r w:rsidRPr="00774F3E">
        <w:rPr>
          <w:rStyle w:val="Emphasis"/>
          <w:highlight w:val="green"/>
        </w:rPr>
        <w:t>open supply chains in</w:t>
      </w:r>
      <w:r w:rsidRPr="00774F3E">
        <w:rPr>
          <w:rStyle w:val="Emphasis"/>
        </w:rPr>
        <w:t xml:space="preserve"> essential </w:t>
      </w:r>
      <w:r w:rsidRPr="00774F3E">
        <w:rPr>
          <w:rStyle w:val="Emphasis"/>
          <w:highlight w:val="green"/>
        </w:rPr>
        <w:t>medical goods are the right antidote to rising economic nationalism</w:t>
      </w:r>
      <w:r w:rsidRPr="00774F3E">
        <w:rPr>
          <w:rStyle w:val="Emphasis"/>
        </w:rPr>
        <w:t xml:space="preserve">. </w:t>
      </w:r>
      <w:r w:rsidRPr="00774F3E">
        <w:rPr>
          <w:sz w:val="14"/>
        </w:rPr>
        <w:t>As a staunch supporter of rules-based trade and with its decision to forego export protectionism in the current crisis, Japan has much to contribute to these efforts.</w:t>
      </w:r>
    </w:p>
    <w:p w14:paraId="4ECD8852" w14:textId="77777777" w:rsidR="00D75453" w:rsidRPr="00774F3E" w:rsidRDefault="00D75453" w:rsidP="00D75453"/>
    <w:p w14:paraId="3DF383B0" w14:textId="77777777" w:rsidR="00D75453" w:rsidRPr="00774F3E" w:rsidRDefault="00D75453" w:rsidP="00D75453">
      <w:pPr>
        <w:pStyle w:val="Heading4"/>
        <w:rPr>
          <w:rFonts w:cs="Calibri"/>
        </w:rPr>
      </w:pPr>
      <w:r w:rsidRPr="00774F3E">
        <w:rPr>
          <w:rFonts w:cs="Calibri"/>
        </w:rPr>
        <w:t>Trade solves great power competition – mere perceptual regionalism causes militarized crises</w:t>
      </w:r>
    </w:p>
    <w:p w14:paraId="420FD5DF" w14:textId="77777777" w:rsidR="00D75453" w:rsidRPr="00774F3E" w:rsidRDefault="00D75453" w:rsidP="00D75453">
      <w:r w:rsidRPr="00774F3E">
        <w:rPr>
          <w:rStyle w:val="Style13ptBold"/>
        </w:rPr>
        <w:t>Lake 18</w:t>
      </w:r>
      <w:r w:rsidRPr="00774F3E">
        <w:t xml:space="preserve"> – David Lake is a Professor of Social Sciences and Distinguished Professor of Political Science at the University of California, San Diego; "Economic Openness and Great Power Competition: Lessons for China and the United States”; April 30, 2018; </w:t>
      </w:r>
      <w:hyperlink r:id="rId15" w:history="1">
        <w:r w:rsidRPr="00774F3E">
          <w:rPr>
            <w:rStyle w:val="Hyperlink"/>
          </w:rPr>
          <w:t>https://papers.ssrn.com/sol3/papers.cfm?abstract_id=3171196/</w:t>
        </w:r>
      </w:hyperlink>
      <w:r w:rsidRPr="00774F3E">
        <w:t xml:space="preserve"> //</w:t>
      </w:r>
      <w:proofErr w:type="spellStart"/>
      <w:r w:rsidRPr="00774F3E">
        <w:t>advay</w:t>
      </w:r>
      <w:proofErr w:type="spellEnd"/>
    </w:p>
    <w:p w14:paraId="748CAB2B" w14:textId="77777777" w:rsidR="00D75453" w:rsidRPr="00774F3E" w:rsidRDefault="00D75453" w:rsidP="00D75453">
      <w:pPr>
        <w:rPr>
          <w:sz w:val="14"/>
        </w:rPr>
      </w:pPr>
      <w:r w:rsidRPr="00774F3E">
        <w:rPr>
          <w:sz w:val="14"/>
        </w:rPr>
        <w:t xml:space="preserve">I develop two central arguments. </w:t>
      </w:r>
      <w:r w:rsidRPr="00774F3E">
        <w:rPr>
          <w:rStyle w:val="Emphasis"/>
        </w:rPr>
        <w:t xml:space="preserve">First, historically, </w:t>
      </w:r>
      <w:r w:rsidRPr="00774F3E">
        <w:rPr>
          <w:rStyle w:val="Emphasis"/>
          <w:highlight w:val="green"/>
        </w:rPr>
        <w:t xml:space="preserve">great power competition has been driven </w:t>
      </w:r>
      <w:r w:rsidRPr="00774F3E">
        <w:rPr>
          <w:rStyle w:val="Emphasis"/>
        </w:rPr>
        <w:t xml:space="preserve">primarily </w:t>
      </w:r>
      <w:r w:rsidRPr="00774F3E">
        <w:rPr>
          <w:rStyle w:val="Emphasis"/>
          <w:highlight w:val="green"/>
        </w:rPr>
        <w:t xml:space="preserve">by </w:t>
      </w:r>
      <w:r w:rsidRPr="00774F3E">
        <w:rPr>
          <w:rStyle w:val="Emphasis"/>
        </w:rPr>
        <w:t xml:space="preserve">exclusion or </w:t>
      </w:r>
      <w:r w:rsidRPr="00774F3E">
        <w:rPr>
          <w:rStyle w:val="Emphasis"/>
          <w:highlight w:val="green"/>
        </w:rPr>
        <w:t xml:space="preserve">fears of exclusion from </w:t>
      </w:r>
      <w:r w:rsidRPr="00774F3E">
        <w:rPr>
          <w:rStyle w:val="Emphasis"/>
        </w:rPr>
        <w:t xml:space="preserve">each </w:t>
      </w:r>
      <w:r w:rsidRPr="00774F3E">
        <w:rPr>
          <w:rStyle w:val="Emphasis"/>
          <w:highlight w:val="green"/>
        </w:rPr>
        <w:t>power’s international economic zone</w:t>
      </w:r>
      <w:r w:rsidRPr="00774F3E">
        <w:rPr>
          <w:rStyle w:val="Emphasis"/>
        </w:rPr>
        <w:t>,</w:t>
      </w:r>
      <w:r w:rsidRPr="00774F3E">
        <w:rPr>
          <w:sz w:val="14"/>
        </w:rPr>
        <w:t xml:space="preserve"> including its domestic market. </w:t>
      </w:r>
      <w:r w:rsidRPr="00774F3E">
        <w:rPr>
          <w:rStyle w:val="StyleUnderline"/>
        </w:rPr>
        <w:t xml:space="preserve">Great </w:t>
      </w:r>
      <w:r w:rsidRPr="00774F3E">
        <w:rPr>
          <w:rStyle w:val="StyleUnderline"/>
          <w:highlight w:val="green"/>
        </w:rPr>
        <w:t>powers</w:t>
      </w:r>
      <w:r w:rsidRPr="00774F3E">
        <w:rPr>
          <w:rStyle w:val="StyleUnderline"/>
        </w:rPr>
        <w:t xml:space="preserve"> in the past have </w:t>
      </w:r>
      <w:r w:rsidRPr="00774F3E">
        <w:rPr>
          <w:rStyle w:val="StyleUnderline"/>
          <w:highlight w:val="green"/>
        </w:rPr>
        <w:t>often use</w:t>
      </w:r>
      <w:r w:rsidRPr="00774F3E">
        <w:rPr>
          <w:rStyle w:val="StyleUnderline"/>
        </w:rPr>
        <w:t xml:space="preserve">d their </w:t>
      </w:r>
      <w:r w:rsidRPr="00774F3E">
        <w:rPr>
          <w:rStyle w:val="StyleUnderline"/>
          <w:highlight w:val="green"/>
        </w:rPr>
        <w:t>international influence to build zones</w:t>
      </w:r>
      <w:r w:rsidRPr="00774F3E">
        <w:rPr>
          <w:rStyle w:val="StyleUnderline"/>
        </w:rPr>
        <w:t xml:space="preserve"> in which subordinate polities</w:t>
      </w:r>
      <w:r w:rsidRPr="00774F3E">
        <w:rPr>
          <w:sz w:val="14"/>
        </w:rPr>
        <w:t xml:space="preserve"> – whether these be colonies or simply states within a sphere of influence – are integrated into their economies. </w:t>
      </w:r>
      <w:r w:rsidRPr="00774F3E">
        <w:rPr>
          <w:rStyle w:val="StyleUnderline"/>
          <w:highlight w:val="green"/>
        </w:rPr>
        <w:t>These</w:t>
      </w:r>
      <w:r w:rsidRPr="00774F3E">
        <w:rPr>
          <w:rStyle w:val="StyleUnderline"/>
        </w:rPr>
        <w:t xml:space="preserve"> economic </w:t>
      </w:r>
      <w:r w:rsidRPr="00774F3E">
        <w:rPr>
          <w:rStyle w:val="StyleUnderline"/>
          <w:highlight w:val="green"/>
        </w:rPr>
        <w:t>zones</w:t>
      </w:r>
      <w:r w:rsidRPr="00774F3E">
        <w:rPr>
          <w:rStyle w:val="StyleUnderline"/>
        </w:rPr>
        <w:t xml:space="preserve">, in turn, are </w:t>
      </w:r>
      <w:r w:rsidRPr="00774F3E">
        <w:rPr>
          <w:rStyle w:val="StyleUnderline"/>
          <w:highlight w:val="green"/>
        </w:rPr>
        <w:t xml:space="preserve">typically </w:t>
      </w:r>
      <w:r w:rsidRPr="00774F3E">
        <w:rPr>
          <w:rStyle w:val="StyleUnderline"/>
        </w:rPr>
        <w:t>biased in favor of the great power’s firms and investors, with the effect of excluding (in whole or part) the economic agents of other great powers.</w:t>
      </w:r>
      <w:r w:rsidRPr="00774F3E">
        <w:rPr>
          <w:sz w:val="14"/>
        </w:rPr>
        <w:t xml:space="preserve"> </w:t>
      </w:r>
      <w:r w:rsidRPr="00774F3E">
        <w:rPr>
          <w:rStyle w:val="StyleUnderline"/>
        </w:rPr>
        <w:t xml:space="preserve">These other great powers, in response, are then compelled to </w:t>
      </w:r>
      <w:r w:rsidRPr="00774F3E">
        <w:rPr>
          <w:rStyle w:val="StyleUnderline"/>
          <w:highlight w:val="green"/>
        </w:rPr>
        <w:t>develop</w:t>
      </w:r>
      <w:r w:rsidRPr="00774F3E">
        <w:rPr>
          <w:rStyle w:val="StyleUnderline"/>
        </w:rPr>
        <w:t xml:space="preserve"> or expand </w:t>
      </w:r>
      <w:r w:rsidRPr="00774F3E">
        <w:rPr>
          <w:rStyle w:val="StyleUnderline"/>
          <w:highlight w:val="green"/>
        </w:rPr>
        <w:t>their own exclusive economic</w:t>
      </w:r>
      <w:r w:rsidRPr="00774F3E">
        <w:rPr>
          <w:rStyle w:val="StyleUnderline"/>
        </w:rPr>
        <w:t xml:space="preserve"> </w:t>
      </w:r>
      <w:r w:rsidRPr="00774F3E">
        <w:rPr>
          <w:rStyle w:val="StyleUnderline"/>
          <w:highlight w:val="green"/>
        </w:rPr>
        <w:t>zones</w:t>
      </w:r>
      <w:r w:rsidRPr="00774F3E">
        <w:rPr>
          <w:rStyle w:val="StyleUnderline"/>
        </w:rPr>
        <w:t>.</w:t>
      </w:r>
      <w:r w:rsidRPr="00774F3E">
        <w:rPr>
          <w:sz w:val="14"/>
        </w:rPr>
        <w:t xml:space="preserve"> </w:t>
      </w:r>
      <w:r w:rsidRPr="00774F3E">
        <w:rPr>
          <w:rStyle w:val="StyleUnderline"/>
        </w:rPr>
        <w:t>The “race” for economic privilege can quickly divide the world up into economic blocs</w:t>
      </w:r>
      <w:r w:rsidRPr="00774F3E">
        <w:rPr>
          <w:sz w:val="14"/>
        </w:rPr>
        <w:t xml:space="preserve">. Like the security dilemma, </w:t>
      </w:r>
      <w:r w:rsidRPr="00774F3E">
        <w:rPr>
          <w:rStyle w:val="Emphasis"/>
        </w:rPr>
        <w:t xml:space="preserve">great powers need not actually exclude one another from their zones; the </w:t>
      </w:r>
      <w:r w:rsidRPr="00774F3E">
        <w:rPr>
          <w:rStyle w:val="Emphasis"/>
          <w:highlight w:val="green"/>
        </w:rPr>
        <w:t>fear of exclusion</w:t>
      </w:r>
      <w:r w:rsidRPr="00774F3E">
        <w:rPr>
          <w:rStyle w:val="Emphasis"/>
        </w:rPr>
        <w:t xml:space="preserve"> alone </w:t>
      </w:r>
      <w:r w:rsidRPr="00774F3E">
        <w:rPr>
          <w:rStyle w:val="Emphasis"/>
          <w:highlight w:val="green"/>
        </w:rPr>
        <w:t>is enough to ignite</w:t>
      </w:r>
      <w:r w:rsidRPr="00774F3E">
        <w:rPr>
          <w:rStyle w:val="Emphasis"/>
        </w:rPr>
        <w:t xml:space="preserve"> the process of </w:t>
      </w:r>
      <w:r w:rsidRPr="00774F3E">
        <w:rPr>
          <w:rStyle w:val="Emphasis"/>
          <w:highlight w:val="green"/>
        </w:rPr>
        <w:t>division</w:t>
      </w:r>
      <w:r w:rsidRPr="00774F3E">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774F3E">
        <w:rPr>
          <w:rStyle w:val="StyleUnderline"/>
        </w:rPr>
        <w:t>The most significant military crises have, historically, been over where to draw the boundaries between economic zones and subsequent challenges to those boundaries</w:t>
      </w:r>
      <w:r w:rsidRPr="00774F3E">
        <w:rPr>
          <w:rStyle w:val="Emphasis"/>
        </w:rPr>
        <w:t xml:space="preserve">. </w:t>
      </w:r>
      <w:r w:rsidRPr="00774F3E">
        <w:rPr>
          <w:rStyle w:val="Emphasis"/>
          <w:highlight w:val="green"/>
        </w:rPr>
        <w:t>Economic closure</w:t>
      </w:r>
      <w:r w:rsidRPr="00774F3E">
        <w:rPr>
          <w:rStyle w:val="Emphasis"/>
        </w:rPr>
        <w:t xml:space="preserve"> and fear of closure </w:t>
      </w:r>
      <w:r w:rsidRPr="00774F3E">
        <w:rPr>
          <w:rStyle w:val="Emphasis"/>
          <w:highlight w:val="green"/>
        </w:rPr>
        <w:t>have been consistent sources of great power conflict in the past – and possibly</w:t>
      </w:r>
      <w:r w:rsidRPr="00774F3E">
        <w:rPr>
          <w:rStyle w:val="Emphasis"/>
        </w:rPr>
        <w:t xml:space="preserve"> will be in </w:t>
      </w:r>
      <w:r w:rsidRPr="00774F3E">
        <w:rPr>
          <w:rStyle w:val="Emphasis"/>
          <w:highlight w:val="green"/>
        </w:rPr>
        <w:t>the future</w:t>
      </w:r>
      <w:r w:rsidRPr="00774F3E">
        <w:rPr>
          <w:sz w:val="14"/>
        </w:rPr>
        <w:t xml:space="preserve">. The major exception to this trend was the peaceful transfer of dominance in Latin America from Britain to the United States in the late nineteenth century. </w:t>
      </w:r>
      <w:r w:rsidRPr="00774F3E">
        <w:rPr>
          <w:rStyle w:val="Emphasis"/>
        </w:rPr>
        <w:t>This suggests that economic closure and great power competition is not inevitable, but a choice of the great powers themselves</w:t>
      </w:r>
      <w:r w:rsidRPr="00774F3E">
        <w:rPr>
          <w:sz w:val="14"/>
        </w:rPr>
        <w:t xml:space="preserve">. Second, this </w:t>
      </w:r>
      <w:r w:rsidRPr="00774F3E">
        <w:rPr>
          <w:rStyle w:val="Emphasis"/>
        </w:rPr>
        <w:t>international competition is driven, in turn, by domestic, rent-seeking groups and their economic interests</w:t>
      </w:r>
      <w:r w:rsidRPr="00774F3E">
        <w:rPr>
          <w:sz w:val="14"/>
        </w:rPr>
        <w:t xml:space="preserve">. In all countries, scarce factors of production, import competing sectors, and domestically-oriented firms have concentrated and intense preferences for market restricting policies, including tariffs and the formation of exclusive economic zones. </w:t>
      </w:r>
      <w:r w:rsidRPr="00774F3E">
        <w:rPr>
          <w:rStyle w:val="StyleUnderline"/>
        </w:rPr>
        <w:t>Consumers and free trade-oriented groups have diffuse preferences for market enhancing policies, and thus tend to lose at the ballot box and in the making of national policy</w:t>
      </w:r>
      <w:r w:rsidRPr="00774F3E">
        <w:rPr>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w:t>
      </w:r>
      <w:r w:rsidRPr="00774F3E">
        <w:rPr>
          <w:rStyle w:val="Emphasis"/>
        </w:rPr>
        <w:t>Contemporary great power relations are at a critical juncture</w:t>
      </w:r>
      <w:r w:rsidRPr="00774F3E">
        <w:rPr>
          <w:sz w:val="14"/>
        </w:rPr>
        <w:t xml:space="preserve">. </w:t>
      </w:r>
      <w:r w:rsidRPr="00774F3E">
        <w:rPr>
          <w:rStyle w:val="StyleUnderline"/>
        </w:rPr>
        <w:t>As China’s influence expands, the role of special economic interests in China is especially worrisome</w:t>
      </w:r>
      <w:r w:rsidRPr="00774F3E">
        <w:rPr>
          <w:sz w:val="14"/>
        </w:rPr>
        <w:t xml:space="preserv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774F3E">
        <w:rPr>
          <w:rStyle w:val="StyleUnderline"/>
        </w:rPr>
        <w:t>China has gained greatly from economic openness, its domestic political system will be prone to rent-seeking demands by important constituents in areas of future influence.</w:t>
      </w:r>
      <w:r w:rsidRPr="00774F3E">
        <w:rPr>
          <w:sz w:val="14"/>
        </w:rPr>
        <w:t xml:space="preserve"> Critically, </w:t>
      </w:r>
      <w:r w:rsidRPr="00774F3E">
        <w:rPr>
          <w:rStyle w:val="StyleUnderline"/>
        </w:rPr>
        <w:t>the United States is also moving toward economic closure with the election of President Trump on a platform of economic nationalism</w:t>
      </w:r>
      <w:r w:rsidRPr="00774F3E">
        <w:rPr>
          <w:sz w:val="14"/>
        </w:rPr>
        <w:t xml:space="preserve">. Demands for protection against Chinese goods have been growing over time.9 </w:t>
      </w:r>
      <w:r w:rsidRPr="00774F3E">
        <w:rPr>
          <w:rStyle w:val="Emphasis"/>
          <w:highlight w:val="green"/>
        </w:rPr>
        <w:t>The “China shock</w:t>
      </w:r>
      <w:r w:rsidRPr="00774F3E">
        <w:rPr>
          <w:rStyle w:val="Emphasis"/>
        </w:rPr>
        <w:t xml:space="preserve">” that followed Beijing’s </w:t>
      </w:r>
      <w:r w:rsidRPr="00774F3E">
        <w:rPr>
          <w:rStyle w:val="Emphasis"/>
          <w:highlight w:val="green"/>
        </w:rPr>
        <w:t>joining the World Trade Organization was a huge disruption to the international division of labor</w:t>
      </w:r>
      <w:r w:rsidRPr="00774F3E">
        <w:rPr>
          <w:rStyle w:val="Emphasis"/>
        </w:rPr>
        <w:t>, U.S. comparative advantage, and especially U.S. industry</w:t>
      </w:r>
      <w:r w:rsidRPr="00774F3E">
        <w:rPr>
          <w:sz w:val="14"/>
        </w:rPr>
        <w:t xml:space="preserve">.10 </w:t>
      </w:r>
      <w:r w:rsidRPr="00774F3E">
        <w:rPr>
          <w:rStyle w:val="StyleUnderline"/>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774F3E">
        <w:rPr>
          <w:sz w:val="14"/>
        </w:rPr>
        <w:t xml:space="preserve">.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w:t>
      </w:r>
      <w:proofErr w:type="spellStart"/>
      <w:r w:rsidRPr="00774F3E">
        <w:rPr>
          <w:sz w:val="14"/>
        </w:rPr>
        <w:t>billions</w:t>
      </w:r>
      <w:proofErr w:type="spellEnd"/>
      <w:r w:rsidRPr="00774F3E">
        <w:rPr>
          <w:sz w:val="14"/>
        </w:rPr>
        <w:t xml:space="preserve"> of imports from China into the United States.12 Acknowledging his inconsistencies on many policy issues, Trump’s economic nationalism has remained the core of his political agenda. </w:t>
      </w:r>
      <w:r w:rsidRPr="00774F3E">
        <w:rPr>
          <w:rStyle w:val="StyleUnderline"/>
          <w:highlight w:val="green"/>
        </w:rPr>
        <w:t>The threat to the liberal international economy is</w:t>
      </w:r>
      <w:r w:rsidRPr="00774F3E">
        <w:rPr>
          <w:rStyle w:val="StyleUnderline"/>
        </w:rPr>
        <w:t xml:space="preserve"> not only that China might seek an economic bloc in the future, but </w:t>
      </w:r>
      <w:r w:rsidRPr="00774F3E">
        <w:rPr>
          <w:rStyle w:val="StyleUnderline"/>
          <w:highlight w:val="green"/>
        </w:rPr>
        <w:t xml:space="preserve">that </w:t>
      </w:r>
      <w:r w:rsidRPr="00774F3E">
        <w:rPr>
          <w:rStyle w:val="Emphasis"/>
          <w:highlight w:val="green"/>
        </w:rPr>
        <w:t>the U</w:t>
      </w:r>
      <w:r w:rsidRPr="00774F3E">
        <w:rPr>
          <w:rStyle w:val="Emphasis"/>
        </w:rPr>
        <w:t xml:space="preserve">nited </w:t>
      </w:r>
      <w:r w:rsidRPr="00774F3E">
        <w:rPr>
          <w:rStyle w:val="Emphasis"/>
          <w:highlight w:val="green"/>
        </w:rPr>
        <w:t>S</w:t>
      </w:r>
      <w:r w:rsidRPr="00774F3E">
        <w:rPr>
          <w:rStyle w:val="Emphasis"/>
        </w:rPr>
        <w:t xml:space="preserve">tates itself </w:t>
      </w:r>
      <w:r w:rsidRPr="00774F3E">
        <w:rPr>
          <w:rStyle w:val="Emphasis"/>
          <w:highlight w:val="green"/>
        </w:rPr>
        <w:t>is turning more exclusionary</w:t>
      </w:r>
      <w:r w:rsidRPr="00774F3E">
        <w:rPr>
          <w:sz w:val="14"/>
        </w:rPr>
        <w:t xml:space="preserve">. For each great power to fear that the other might seek to exclude it from its economic zone is not unreasonable. </w:t>
      </w:r>
      <w:r w:rsidRPr="00774F3E">
        <w:rPr>
          <w:rStyle w:val="Emphasis"/>
        </w:rPr>
        <w:t xml:space="preserve">If so, </w:t>
      </w:r>
      <w:r w:rsidRPr="00774F3E">
        <w:rPr>
          <w:rStyle w:val="Emphasis"/>
          <w:highlight w:val="green"/>
        </w:rPr>
        <w:t>great power competition could break out</w:t>
      </w:r>
      <w:r w:rsidRPr="00774F3E">
        <w:rPr>
          <w:rStyle w:val="Emphasis"/>
        </w:rPr>
        <w:t xml:space="preserve"> in the twenty-first century not because of bipolarity or any inevitable tendency toward conflict, but </w:t>
      </w:r>
      <w:r w:rsidRPr="00774F3E">
        <w:rPr>
          <w:rStyle w:val="Emphasis"/>
          <w:highlight w:val="green"/>
        </w:rPr>
        <w:t xml:space="preserve">because neither </w:t>
      </w:r>
      <w:r w:rsidRPr="00774F3E">
        <w:rPr>
          <w:rStyle w:val="Emphasis"/>
        </w:rPr>
        <w:t xml:space="preserve">great </w:t>
      </w:r>
      <w:r w:rsidRPr="00774F3E">
        <w:rPr>
          <w:rStyle w:val="Emphasis"/>
          <w:highlight w:val="green"/>
        </w:rPr>
        <w:t>power can</w:t>
      </w:r>
      <w:r w:rsidRPr="00774F3E">
        <w:rPr>
          <w:rStyle w:val="Emphasis"/>
        </w:rPr>
        <w:t xml:space="preserve"> control its own protectionist forces nor </w:t>
      </w:r>
      <w:r w:rsidRPr="00774F3E">
        <w:rPr>
          <w:rStyle w:val="Emphasis"/>
          <w:highlight w:val="green"/>
        </w:rPr>
        <w:t>signal</w:t>
      </w:r>
      <w:r w:rsidRPr="00774F3E">
        <w:rPr>
          <w:rStyle w:val="Emphasis"/>
        </w:rPr>
        <w:t xml:space="preserve"> to the other </w:t>
      </w:r>
      <w:r w:rsidRPr="00774F3E">
        <w:rPr>
          <w:rStyle w:val="Emphasis"/>
          <w:highlight w:val="green"/>
        </w:rPr>
        <w:t>that it would not exclude it from its economic zone</w:t>
      </w:r>
      <w:r w:rsidRPr="00774F3E">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774F3E">
        <w:rPr>
          <w:rStyle w:val="StyleUnderline"/>
        </w:rPr>
        <w:t>The theory aims to integrate current work on political economy and national security, not to develop a completely original take on this relationship</w:t>
      </w:r>
      <w:r w:rsidRPr="00774F3E">
        <w:rPr>
          <w:sz w:val="14"/>
        </w:rPr>
        <w:t xml:space="preserve">. In turn, </w:t>
      </w:r>
      <w:r w:rsidRPr="00774F3E">
        <w:rPr>
          <w:rStyle w:val="StyleUnderline"/>
        </w:rPr>
        <w:t>rather than testing the theory in any rigorous sense or delving into particular cases to show the theoretical mechanisms at work, so to speak, it surveys selected historical episodes to illustrate central tendencies</w:t>
      </w:r>
      <w:r w:rsidRPr="00774F3E">
        <w:rPr>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RPr="00774F3E">
        <w:rPr>
          <w:rStyle w:val="StyleUnderline"/>
        </w:rPr>
        <w:t>All states have a tendency towards protectionism at home and exclusive economic zones abroad</w:t>
      </w:r>
      <w:r w:rsidRPr="00774F3E">
        <w:rPr>
          <w:sz w:val="14"/>
        </w:rPr>
        <w:t xml:space="preserve">. A tendency, though, is not an inevitability. </w:t>
      </w:r>
      <w:r w:rsidRPr="00774F3E">
        <w:rPr>
          <w:rStyle w:val="Emphasis"/>
        </w:rPr>
        <w:t>The pursuit of protection and economic zones by domestic interests is conditioned by the political coalition in power at any given time and institutions that aggregate and bias the articulation of social groups</w:t>
      </w:r>
      <w:r w:rsidRPr="00774F3E">
        <w:rPr>
          <w:sz w:val="14"/>
        </w:rPr>
        <w:t xml:space="preserve">. </w:t>
      </w:r>
      <w:r w:rsidRPr="00774F3E">
        <w:rPr>
          <w:rStyle w:val="StyleUnderline"/>
        </w:rPr>
        <w:t>13 The tendency is also influenced, however, by the actions of other countries. Protectionism can sour great power relations, but it is the desire for exclusive economic zones that drives great power competition and, given the possibility of coercion, influences grand strategy</w:t>
      </w:r>
      <w:r w:rsidRPr="00774F3E">
        <w:rPr>
          <w:sz w:val="14"/>
        </w:rPr>
        <w:t>. Thus, the theory sketched here integrates insights from international political economy (see below), the literature on domestic politics and grand strategy,14 and systemic theories of international relations.15</w:t>
      </w:r>
    </w:p>
    <w:p w14:paraId="538F84AF" w14:textId="77777777" w:rsidR="00D75453" w:rsidRPr="00C044C4" w:rsidRDefault="00D75453" w:rsidP="00D75453">
      <w:pPr>
        <w:pStyle w:val="Heading4"/>
        <w:rPr>
          <w:rFonts w:cs="Calibri"/>
        </w:rPr>
      </w:pPr>
      <w:r w:rsidRPr="00C044C4">
        <w:rPr>
          <w:rFonts w:cs="Calibri"/>
        </w:rPr>
        <w:t>Independently, WTO cred solves nuclear war – allows an off-track for nuclear weapons</w:t>
      </w:r>
    </w:p>
    <w:p w14:paraId="43E2155A" w14:textId="77777777" w:rsidR="00D75453" w:rsidRPr="00C044C4" w:rsidRDefault="00D75453" w:rsidP="00D75453">
      <w:r w:rsidRPr="00C044C4">
        <w:rPr>
          <w:rStyle w:val="Style13ptBold"/>
        </w:rPr>
        <w:t>Hamann 09</w:t>
      </w:r>
      <w:r w:rsidRPr="00C044C4">
        <w:t xml:space="preserve"> – Georgia Hamann is a J.D. Candidate, Vanderbilt University Law School, “Replacing Slingshots with Swords: Implications of the Antigua-Gambling 22.6 Panel Report for Developing Countries and the World Trading System”; 2009; // </w:t>
      </w:r>
      <w:proofErr w:type="spellStart"/>
      <w:r w:rsidRPr="00C044C4">
        <w:t>advay</w:t>
      </w:r>
      <w:proofErr w:type="spellEnd"/>
    </w:p>
    <w:p w14:paraId="5359E720" w14:textId="77777777" w:rsidR="00D75453" w:rsidRPr="00C044C4" w:rsidRDefault="00D75453" w:rsidP="00D75453">
      <w:pPr>
        <w:rPr>
          <w:sz w:val="16"/>
        </w:rPr>
      </w:pPr>
      <w:r w:rsidRPr="00C044C4">
        <w:rPr>
          <w:rStyle w:val="Emphasis"/>
          <w:highlight w:val="green"/>
        </w:rPr>
        <w:t>Voluntary compliance with WTO</w:t>
      </w:r>
      <w:r w:rsidRPr="00C044C4">
        <w:rPr>
          <w:rStyle w:val="Emphasis"/>
        </w:rPr>
        <w:t xml:space="preserve"> rules and procedures </w:t>
      </w:r>
      <w:r w:rsidRPr="00C044C4">
        <w:rPr>
          <w:rStyle w:val="Emphasis"/>
          <w:highlight w:val="green"/>
        </w:rPr>
        <w:t xml:space="preserve">is of the utmost importance to </w:t>
      </w:r>
      <w:r w:rsidRPr="00C044C4">
        <w:rPr>
          <w:rStyle w:val="Emphasis"/>
        </w:rPr>
        <w:t xml:space="preserve">the </w:t>
      </w:r>
      <w:r w:rsidRPr="00C044C4">
        <w:rPr>
          <w:rStyle w:val="Emphasis"/>
          <w:highlight w:val="green"/>
        </w:rPr>
        <w:t>international trading</w:t>
      </w:r>
      <w:r w:rsidRPr="00C044C4">
        <w:rPr>
          <w:rStyle w:val="Emphasis"/>
        </w:rPr>
        <w:t xml:space="preserve"> system</w:t>
      </w:r>
      <w:r w:rsidRPr="00C044C4">
        <w:rPr>
          <w:sz w:val="16"/>
        </w:rPr>
        <w:t xml:space="preserve">.'0 0 </w:t>
      </w:r>
      <w:r w:rsidRPr="00C044C4">
        <w:rPr>
          <w:rStyle w:val="StyleUnderline"/>
        </w:rPr>
        <w:t>Given the increasingly globalized market, the coming years will see an increase in the importance of the WTO as a cohesive force and arbiter of disputes that likely will become more frequent and injurious</w:t>
      </w:r>
      <w:r w:rsidRPr="00C044C4">
        <w:rPr>
          <w:sz w:val="16"/>
        </w:rPr>
        <w:t xml:space="preserve">. 01' </w:t>
      </w:r>
      <w:r w:rsidRPr="00C044C4">
        <w:rPr>
          <w:rStyle w:val="Emphasis"/>
          <w:highlight w:val="green"/>
        </w:rPr>
        <w:t>The</w:t>
      </w:r>
      <w:r w:rsidRPr="00C044C4">
        <w:rPr>
          <w:rStyle w:val="Emphasis"/>
        </w:rPr>
        <w:t xml:space="preserve"> work of the </w:t>
      </w:r>
      <w:r w:rsidRPr="00C044C4">
        <w:rPr>
          <w:rStyle w:val="Emphasis"/>
          <w:highlight w:val="green"/>
        </w:rPr>
        <w:t>WTO</w:t>
      </w:r>
      <w:r w:rsidRPr="00C044C4">
        <w:rPr>
          <w:rStyle w:val="Emphasis"/>
        </w:rPr>
        <w:t xml:space="preserve"> </w:t>
      </w:r>
      <w:r w:rsidRPr="00C044C4">
        <w:rPr>
          <w:rStyle w:val="Emphasis"/>
          <w:highlight w:val="green"/>
        </w:rPr>
        <w:t>cannot be overstated in a nuclear-</w:t>
      </w:r>
      <w:r w:rsidRPr="00C044C4">
        <w:rPr>
          <w:rStyle w:val="Emphasis"/>
        </w:rPr>
        <w:t xml:space="preserve">armed </w:t>
      </w:r>
      <w:r w:rsidRPr="00C044C4">
        <w:rPr>
          <w:rStyle w:val="Emphasis"/>
          <w:highlight w:val="green"/>
        </w:rPr>
        <w:t>world</w:t>
      </w:r>
      <w:r w:rsidRPr="00C044C4">
        <w:rPr>
          <w:rStyle w:val="Emphasis"/>
        </w:rPr>
        <w:t xml:space="preserve">, as the body </w:t>
      </w:r>
      <w:r w:rsidRPr="00C044C4">
        <w:rPr>
          <w:rStyle w:val="Emphasis"/>
          <w:highlight w:val="green"/>
        </w:rPr>
        <w:t>continues to promote</w:t>
      </w:r>
      <w:r w:rsidRPr="00C044C4">
        <w:rPr>
          <w:rStyle w:val="Emphasis"/>
        </w:rPr>
        <w:t xml:space="preserve"> </w:t>
      </w:r>
      <w:r w:rsidRPr="00C044C4">
        <w:rPr>
          <w:rStyle w:val="Emphasis"/>
          <w:highlight w:val="green"/>
        </w:rPr>
        <w:t>respect</w:t>
      </w:r>
      <w:r w:rsidRPr="00C044C4">
        <w:rPr>
          <w:rStyle w:val="Emphasis"/>
        </w:rPr>
        <w:t xml:space="preserve"> </w:t>
      </w:r>
      <w:r w:rsidRPr="00C044C4">
        <w:rPr>
          <w:rStyle w:val="Emphasis"/>
          <w:highlight w:val="green"/>
        </w:rPr>
        <w:t>and</w:t>
      </w:r>
      <w:r w:rsidRPr="00C044C4">
        <w:rPr>
          <w:rStyle w:val="Emphasis"/>
        </w:rPr>
        <w:t xml:space="preserve"> even </w:t>
      </w:r>
      <w:r w:rsidRPr="00C044C4">
        <w:rPr>
          <w:rStyle w:val="Emphasis"/>
          <w:highlight w:val="green"/>
        </w:rPr>
        <w:t>amity</w:t>
      </w:r>
      <w:r w:rsidRPr="00C044C4">
        <w:rPr>
          <w:rStyle w:val="Emphasis"/>
        </w:rPr>
        <w:t xml:space="preserve"> among nations with opposing philosophical goals or modes of governance</w:t>
      </w:r>
      <w:r w:rsidRPr="00C044C4">
        <w:rPr>
          <w:sz w:val="16"/>
        </w:rPr>
        <w:t xml:space="preserve">. 10 2 </w:t>
      </w:r>
      <w:r w:rsidRPr="00C044C4">
        <w:rPr>
          <w:rStyle w:val="Emphasis"/>
        </w:rPr>
        <w:t xml:space="preserve">Demagogues in </w:t>
      </w:r>
      <w:r w:rsidRPr="00C044C4">
        <w:rPr>
          <w:rStyle w:val="Emphasis"/>
          <w:highlight w:val="green"/>
        </w:rPr>
        <w:t>the Unites States</w:t>
      </w:r>
      <w:r w:rsidRPr="00C044C4">
        <w:rPr>
          <w:rStyle w:val="Emphasis"/>
        </w:rPr>
        <w:t xml:space="preserve"> may </w:t>
      </w:r>
      <w:r w:rsidRPr="00C044C4">
        <w:rPr>
          <w:rStyle w:val="Emphasis"/>
          <w:highlight w:val="green"/>
        </w:rPr>
        <w:t>decry</w:t>
      </w:r>
      <w:r w:rsidRPr="00C044C4">
        <w:rPr>
          <w:rStyle w:val="Emphasis"/>
        </w:rPr>
        <w:t xml:space="preserve"> the </w:t>
      </w:r>
      <w:r w:rsidRPr="00C044C4">
        <w:rPr>
          <w:rStyle w:val="Emphasis"/>
          <w:highlight w:val="green"/>
        </w:rPr>
        <w:t>rise</w:t>
      </w:r>
      <w:r w:rsidRPr="00C044C4">
        <w:rPr>
          <w:rStyle w:val="Emphasis"/>
        </w:rPr>
        <w:t xml:space="preserve"> of China as a geopolitical threat</w:t>
      </w:r>
      <w:r w:rsidRPr="00C044C4">
        <w:rPr>
          <w:sz w:val="16"/>
        </w:rPr>
        <w:t xml:space="preserve">, 0 3 and extremists in Russia may play dangerous games of brinksmanship with other great powers, </w:t>
      </w:r>
      <w:r w:rsidRPr="00C044C4">
        <w:rPr>
          <w:rStyle w:val="StyleUnderline"/>
          <w:highlight w:val="green"/>
        </w:rPr>
        <w:t>but trade keeps politicians' fingers off "the button</w:t>
      </w:r>
      <w:r w:rsidRPr="00C044C4">
        <w:rPr>
          <w:sz w:val="16"/>
        </w:rPr>
        <w:t xml:space="preserve">. ' 10 4 </w:t>
      </w:r>
      <w:r w:rsidRPr="00C044C4">
        <w:rPr>
          <w:rStyle w:val="StyleUnderline"/>
          <w:highlight w:val="green"/>
        </w:rPr>
        <w:t>The WTO offers</w:t>
      </w:r>
      <w:r w:rsidRPr="00C044C4">
        <w:rPr>
          <w:rStyle w:val="StyleUnderline"/>
        </w:rPr>
        <w:t xml:space="preserve"> an astounding rate of </w:t>
      </w:r>
      <w:r w:rsidRPr="00C044C4">
        <w:rPr>
          <w:rStyle w:val="StyleUnderline"/>
          <w:highlight w:val="green"/>
        </w:rPr>
        <w:t>compliance</w:t>
      </w:r>
      <w:r w:rsidRPr="00C044C4">
        <w:rPr>
          <w:rStyle w:val="StyleUnderline"/>
        </w:rPr>
        <w:t xml:space="preserve"> for an organization with no standing army and no real power to enforce its decisions, </w:t>
      </w:r>
      <w:r w:rsidRPr="00C044C4">
        <w:rPr>
          <w:rStyle w:val="StyleUnderline"/>
          <w:highlight w:val="green"/>
        </w:rPr>
        <w:t>suggesting</w:t>
      </w:r>
      <w:r w:rsidRPr="00C044C4">
        <w:rPr>
          <w:rStyle w:val="StyleUnderline"/>
        </w:rPr>
        <w:t xml:space="preserve"> that </w:t>
      </w:r>
      <w:r w:rsidRPr="00C044C4">
        <w:rPr>
          <w:rStyle w:val="StyleUnderline"/>
          <w:highlight w:val="green"/>
        </w:rPr>
        <w:t>governments</w:t>
      </w:r>
      <w:r w:rsidRPr="00C044C4">
        <w:rPr>
          <w:rStyle w:val="StyleUnderline"/>
        </w:rPr>
        <w:t xml:space="preserve"> recognize the </w:t>
      </w:r>
      <w:r w:rsidRPr="00C044C4">
        <w:rPr>
          <w:rStyle w:val="StyleUnderline"/>
          <w:highlight w:val="green"/>
        </w:rPr>
        <w:t>value</w:t>
      </w:r>
      <w:r w:rsidRPr="00C044C4">
        <w:rPr>
          <w:rStyle w:val="StyleUnderline"/>
        </w:rPr>
        <w:t xml:space="preserve"> of maintaining </w:t>
      </w:r>
      <w:r w:rsidRPr="00C044C4">
        <w:rPr>
          <w:rStyle w:val="StyleUnderline"/>
          <w:highlight w:val="green"/>
        </w:rPr>
        <w:t>the</w:t>
      </w:r>
      <w:r w:rsidRPr="00C044C4">
        <w:rPr>
          <w:rStyle w:val="StyleUnderline"/>
        </w:rPr>
        <w:t xml:space="preserve"> international construct of the </w:t>
      </w:r>
      <w:r w:rsidRPr="00C044C4">
        <w:rPr>
          <w:rStyle w:val="StyleUnderline"/>
          <w:highlight w:val="green"/>
        </w:rPr>
        <w:t>WTO</w:t>
      </w:r>
      <w:r w:rsidRPr="00C044C4">
        <w:rPr>
          <w:sz w:val="16"/>
        </w:rPr>
        <w:t xml:space="preserve">. 105 In order </w:t>
      </w:r>
      <w:r w:rsidRPr="00C044C4">
        <w:rPr>
          <w:rStyle w:val="Emphasis"/>
          <w:highlight w:val="green"/>
        </w:rPr>
        <w:t>to promote</w:t>
      </w:r>
      <w:r w:rsidRPr="00C044C4">
        <w:rPr>
          <w:rStyle w:val="Emphasis"/>
        </w:rPr>
        <w:t xml:space="preserve"> voluntary </w:t>
      </w:r>
      <w:r w:rsidRPr="00C044C4">
        <w:rPr>
          <w:rStyle w:val="Emphasis"/>
          <w:highlight w:val="green"/>
        </w:rPr>
        <w:t>compliance</w:t>
      </w:r>
      <w:r w:rsidRPr="00C044C4">
        <w:rPr>
          <w:rStyle w:val="Emphasis"/>
        </w:rPr>
        <w:t xml:space="preserve">, </w:t>
      </w:r>
      <w:r w:rsidRPr="00C044C4">
        <w:rPr>
          <w:rStyle w:val="Emphasis"/>
          <w:highlight w:val="green"/>
        </w:rPr>
        <w:t>the WTO must maintain</w:t>
      </w:r>
      <w:r w:rsidRPr="00C044C4">
        <w:rPr>
          <w:rStyle w:val="Emphasis"/>
        </w:rPr>
        <w:t xml:space="preserve"> a </w:t>
      </w:r>
      <w:r w:rsidRPr="00C044C4">
        <w:rPr>
          <w:rStyle w:val="Emphasis"/>
          <w:highlight w:val="green"/>
        </w:rPr>
        <w:t>high</w:t>
      </w:r>
      <w:r w:rsidRPr="00C044C4">
        <w:rPr>
          <w:rStyle w:val="Emphasis"/>
        </w:rPr>
        <w:t xml:space="preserve"> level of </w:t>
      </w:r>
      <w:r w:rsidRPr="00C044C4">
        <w:rPr>
          <w:rStyle w:val="Emphasis"/>
          <w:highlight w:val="green"/>
        </w:rPr>
        <w:t>credibility</w:t>
      </w:r>
      <w:r w:rsidRPr="00C044C4">
        <w:rPr>
          <w:sz w:val="16"/>
        </w:rPr>
        <w:t xml:space="preserve">. 106 </w:t>
      </w:r>
      <w:r w:rsidRPr="00C044C4">
        <w:rPr>
          <w:rStyle w:val="StyleUnderline"/>
        </w:rPr>
        <w:t>Nations must perceive the WTO as the most reasonable option for dispute resolution or fear that the WTO wields enough influence to enforce sanctions.</w:t>
      </w:r>
      <w:r w:rsidRPr="00C044C4">
        <w:rPr>
          <w:sz w:val="16"/>
        </w:rPr>
        <w:t xml:space="preserve"> 10 7 The arbitrators charged with performing the substantive work of the WTO by negotiating, compromising, and issuing judgments are keenly aware of the responsibility they have to uphold the organization's credibility. 108</w:t>
      </w:r>
    </w:p>
    <w:p w14:paraId="3B0490C4" w14:textId="77777777" w:rsidR="00D75453" w:rsidRPr="00C044C4" w:rsidRDefault="00D75453" w:rsidP="00D75453">
      <w:pPr>
        <w:rPr>
          <w:sz w:val="16"/>
        </w:rPr>
      </w:pPr>
      <w:r>
        <w:rPr>
          <w:sz w:val="16"/>
        </w:rPr>
        <w:t>\</w:t>
      </w:r>
    </w:p>
    <w:p w14:paraId="39327663" w14:textId="77777777" w:rsidR="00D75453" w:rsidRPr="00F80FBB" w:rsidRDefault="00D75453" w:rsidP="00D75453">
      <w:pPr>
        <w:pStyle w:val="Heading3"/>
        <w:rPr>
          <w:rFonts w:cs="Calibri"/>
        </w:rPr>
      </w:pPr>
      <w:r w:rsidRPr="00F80FBB">
        <w:rPr>
          <w:rFonts w:cs="Calibri"/>
        </w:rPr>
        <w:t>1AC – Solvency: Public IP Holiday</w:t>
      </w:r>
    </w:p>
    <w:p w14:paraId="5FF47CDE" w14:textId="77777777" w:rsidR="00D75453" w:rsidRPr="00774F3E" w:rsidRDefault="00D75453" w:rsidP="00D75453">
      <w:pPr>
        <w:pStyle w:val="Heading4"/>
        <w:rPr>
          <w:rFonts w:cs="Calibri"/>
        </w:rPr>
      </w:pPr>
      <w:r w:rsidRPr="00774F3E">
        <w:rPr>
          <w:rFonts w:cs="Calibri"/>
        </w:rPr>
        <w:t xml:space="preserve">The patent system for pandemic-related drugs is </w:t>
      </w:r>
      <w:r w:rsidRPr="00774F3E">
        <w:rPr>
          <w:rFonts w:cs="Calibri"/>
          <w:u w:val="single"/>
        </w:rPr>
        <w:t>currently out of balance</w:t>
      </w:r>
      <w:r w:rsidRPr="00774F3E">
        <w:rPr>
          <w:rFonts w:cs="Calibri"/>
        </w:rPr>
        <w:t xml:space="preserve">---there’s spurious </w:t>
      </w:r>
      <w:r w:rsidRPr="00774F3E">
        <w:rPr>
          <w:rFonts w:cs="Calibri"/>
          <w:u w:val="single"/>
        </w:rPr>
        <w:t>over-patenting</w:t>
      </w:r>
      <w:r w:rsidRPr="00774F3E">
        <w:rPr>
          <w:rFonts w:cs="Calibri"/>
        </w:rPr>
        <w:t xml:space="preserve"> under the guise of </w:t>
      </w:r>
      <w:r w:rsidRPr="00774F3E">
        <w:rPr>
          <w:rFonts w:cs="Calibri"/>
          <w:u w:val="single"/>
        </w:rPr>
        <w:t>innovation</w:t>
      </w:r>
      <w:r w:rsidRPr="00774F3E">
        <w:rPr>
          <w:rFonts w:cs="Calibri"/>
        </w:rPr>
        <w:t xml:space="preserve">, which paradoxically hurts innovation by </w:t>
      </w:r>
      <w:r w:rsidRPr="00774F3E">
        <w:rPr>
          <w:rFonts w:cs="Calibri"/>
          <w:u w:val="single"/>
        </w:rPr>
        <w:t>juicing profits</w:t>
      </w:r>
      <w:r w:rsidRPr="00774F3E">
        <w:rPr>
          <w:rFonts w:cs="Calibri"/>
        </w:rPr>
        <w:t xml:space="preserve">. A temporary waiver in the U.S. for pandemics </w:t>
      </w:r>
      <w:proofErr w:type="gramStart"/>
      <w:r w:rsidRPr="00774F3E">
        <w:rPr>
          <w:rFonts w:cs="Calibri"/>
          <w:u w:val="single"/>
        </w:rPr>
        <w:t>rebalance</w:t>
      </w:r>
      <w:proofErr w:type="gramEnd"/>
      <w:r w:rsidRPr="00774F3E">
        <w:rPr>
          <w:rFonts w:cs="Calibri"/>
        </w:rPr>
        <w:t xml:space="preserve"> the system. </w:t>
      </w:r>
    </w:p>
    <w:p w14:paraId="416746BC" w14:textId="77777777" w:rsidR="00D75453" w:rsidRPr="00774F3E" w:rsidRDefault="00D75453" w:rsidP="00D75453">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16"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32117E54" w14:textId="77777777" w:rsidR="00D75453" w:rsidRPr="00774F3E" w:rsidRDefault="00D75453" w:rsidP="00D75453">
      <w:r w:rsidRPr="00774F3E">
        <w:t xml:space="preserve">When we take the longer view, </w:t>
      </w:r>
      <w:r w:rsidRPr="00774F3E">
        <w:rPr>
          <w:highlight w:val="green"/>
          <w:u w:val="single"/>
        </w:rPr>
        <w:t>we</w:t>
      </w:r>
      <w:r w:rsidRPr="00774F3E">
        <w:rPr>
          <w:u w:val="single"/>
        </w:rPr>
        <w:t xml:space="preserve"> can </w:t>
      </w:r>
      <w:r w:rsidRPr="00774F3E">
        <w:rPr>
          <w:highlight w:val="green"/>
          <w:u w:val="single"/>
        </w:rPr>
        <w:t xml:space="preserve">see a </w:t>
      </w:r>
      <w:r w:rsidRPr="00774F3E">
        <w:rPr>
          <w:rStyle w:val="Emphasis"/>
          <w:highlight w:val="green"/>
        </w:rPr>
        <w:t>fundamental mismatch</w:t>
      </w:r>
      <w:r w:rsidRPr="00774F3E">
        <w:rPr>
          <w:highlight w:val="green"/>
          <w:u w:val="single"/>
        </w:rPr>
        <w:t xml:space="preserve"> between</w:t>
      </w:r>
      <w:r w:rsidRPr="00774F3E">
        <w:rPr>
          <w:u w:val="single"/>
        </w:rPr>
        <w:t xml:space="preserve"> the policy design of </w:t>
      </w:r>
      <w:r w:rsidRPr="00774F3E">
        <w:rPr>
          <w:highlight w:val="green"/>
          <w:u w:val="single"/>
        </w:rPr>
        <w:t>i</w:t>
      </w:r>
      <w:r w:rsidRPr="00774F3E">
        <w:rPr>
          <w:u w:val="single"/>
        </w:rPr>
        <w:t xml:space="preserve">ntellectual </w:t>
      </w:r>
      <w:r w:rsidRPr="00774F3E">
        <w:rPr>
          <w:highlight w:val="green"/>
          <w:u w:val="single"/>
        </w:rPr>
        <w:t>p</w:t>
      </w:r>
      <w:r w:rsidRPr="00774F3E">
        <w:rPr>
          <w:u w:val="single"/>
        </w:rPr>
        <w:t xml:space="preserve">roperty protection </w:t>
      </w:r>
      <w:r w:rsidRPr="00774F3E">
        <w:rPr>
          <w:highlight w:val="green"/>
          <w:u w:val="single"/>
        </w:rPr>
        <w:t>and</w:t>
      </w:r>
      <w:r w:rsidRPr="00774F3E">
        <w:rPr>
          <w:u w:val="single"/>
        </w:rPr>
        <w:t xml:space="preserve"> the policy requirements of </w:t>
      </w:r>
      <w:r w:rsidRPr="00774F3E">
        <w:rPr>
          <w:highlight w:val="green"/>
          <w:u w:val="single"/>
        </w:rPr>
        <w:t>effective pandemic</w:t>
      </w:r>
      <w:r w:rsidRPr="00774F3E">
        <w:rPr>
          <w:u w:val="single"/>
        </w:rPr>
        <w:t xml:space="preserve"> </w:t>
      </w:r>
      <w:r w:rsidRPr="00774F3E">
        <w:rPr>
          <w:highlight w:val="green"/>
          <w:u w:val="single"/>
        </w:rPr>
        <w:t>response</w:t>
      </w:r>
      <w:r w:rsidRPr="00774F3E">
        <w:rPr>
          <w:u w:val="single"/>
        </w:rPr>
        <w:t>.</w:t>
      </w:r>
      <w:r w:rsidRPr="00774F3E">
        <w:t xml:space="preserve"> Although patent law, properly restrained, constitutes one important element of a well-designed national innovation system, </w:t>
      </w:r>
      <w:r w:rsidRPr="00774F3E">
        <w:rPr>
          <w:u w:val="single"/>
        </w:rPr>
        <w:t xml:space="preserve">the way </w:t>
      </w:r>
      <w:r w:rsidRPr="00774F3E">
        <w:rPr>
          <w:highlight w:val="green"/>
          <w:u w:val="single"/>
        </w:rPr>
        <w:t>it</w:t>
      </w:r>
      <w:r w:rsidRPr="00774F3E">
        <w:rPr>
          <w:u w:val="single"/>
        </w:rPr>
        <w:t xml:space="preserve"> goes about encouraging technological progress </w:t>
      </w:r>
      <w:r w:rsidRPr="00774F3E">
        <w:rPr>
          <w:highlight w:val="green"/>
          <w:u w:val="single"/>
        </w:rPr>
        <w:t xml:space="preserve">is </w:t>
      </w:r>
      <w:r w:rsidRPr="00774F3E">
        <w:rPr>
          <w:rStyle w:val="Emphasis"/>
          <w:highlight w:val="green"/>
        </w:rPr>
        <w:t>singularly ill-suited</w:t>
      </w:r>
      <w:r w:rsidRPr="00774F3E">
        <w:rPr>
          <w:u w:val="single"/>
        </w:rPr>
        <w:t xml:space="preserve"> to the emergency conditions of a pandemic</w:t>
      </w:r>
      <w:r w:rsidRPr="00774F3E">
        <w:t xml:space="preserve"> or other public health crisis. </w:t>
      </w:r>
      <w:r w:rsidRPr="00774F3E">
        <w:rPr>
          <w:highlight w:val="green"/>
          <w:u w:val="single"/>
        </w:rPr>
        <w:t>Securing a TRIPS waiver for COVID-19 vaccines</w:t>
      </w:r>
      <w:r w:rsidRPr="00774F3E">
        <w:t xml:space="preserve"> and treatments </w:t>
      </w:r>
      <w:r w:rsidRPr="00774F3E">
        <w:rPr>
          <w:highlight w:val="green"/>
          <w:u w:val="single"/>
        </w:rPr>
        <w:t>would</w:t>
      </w:r>
      <w:r w:rsidRPr="00774F3E">
        <w:t xml:space="preserve"> thus </w:t>
      </w:r>
      <w:r w:rsidRPr="00774F3E">
        <w:rPr>
          <w:highlight w:val="green"/>
          <w:u w:val="single"/>
        </w:rPr>
        <w:t>establish</w:t>
      </w:r>
      <w:r w:rsidRPr="00774F3E">
        <w:rPr>
          <w:u w:val="single"/>
        </w:rPr>
        <w:t xml:space="preserve"> a salutary </w:t>
      </w:r>
      <w:r w:rsidRPr="00774F3E">
        <w:rPr>
          <w:highlight w:val="green"/>
          <w:u w:val="single"/>
        </w:rPr>
        <w:t>precedent that</w:t>
      </w:r>
      <w:r w:rsidRPr="00774F3E">
        <w:t xml:space="preserve">, </w:t>
      </w:r>
      <w:r w:rsidRPr="00774F3E">
        <w:rPr>
          <w:highlight w:val="green"/>
          <w:u w:val="single"/>
        </w:rPr>
        <w:t>in emergencies</w:t>
      </w:r>
      <w:r w:rsidRPr="00774F3E">
        <w:t xml:space="preserve"> of this kind, </w:t>
      </w:r>
      <w:r w:rsidRPr="00774F3E">
        <w:rPr>
          <w:highlight w:val="green"/>
          <w:u w:val="single"/>
        </w:rPr>
        <w:t>governments should employ</w:t>
      </w:r>
      <w:r w:rsidRPr="00774F3E">
        <w:t xml:space="preserve"> other, more </w:t>
      </w:r>
      <w:r w:rsidRPr="00774F3E">
        <w:rPr>
          <w:rStyle w:val="Emphasis"/>
          <w:highlight w:val="green"/>
        </w:rPr>
        <w:t>direct means</w:t>
      </w:r>
      <w:r w:rsidRPr="00774F3E">
        <w:rPr>
          <w:highlight w:val="green"/>
          <w:u w:val="single"/>
        </w:rPr>
        <w:t xml:space="preserve"> to incentivize</w:t>
      </w:r>
      <w:r w:rsidRPr="00774F3E">
        <w:rPr>
          <w:u w:val="single"/>
        </w:rPr>
        <w:t xml:space="preserve"> the development of </w:t>
      </w:r>
      <w:r w:rsidRPr="00774F3E">
        <w:rPr>
          <w:highlight w:val="green"/>
          <w:u w:val="single"/>
        </w:rPr>
        <w:t>new drugs</w:t>
      </w:r>
      <w:r w:rsidRPr="00774F3E">
        <w:t xml:space="preserve">. </w:t>
      </w:r>
      <w:r w:rsidRPr="00774F3E">
        <w:rPr>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774F3E">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774F3E">
        <w:t>prices.</w:t>
      </w:r>
      <w:r w:rsidRPr="00774F3E">
        <w:rPr>
          <w:sz w:val="16"/>
          <w:szCs w:val="16"/>
        </w:rPr>
        <w:t>The</w:t>
      </w:r>
      <w:proofErr w:type="spellEnd"/>
      <w:proofErr w:type="gramEnd"/>
      <w:r w:rsidRPr="00774F3E">
        <w:rPr>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774F3E">
        <w:rPr>
          <w:sz w:val="16"/>
          <w:szCs w:val="16"/>
        </w:rPr>
        <w:t>investment.</w:t>
      </w:r>
      <w:r w:rsidRPr="00774F3E">
        <w:rPr>
          <w:u w:val="single"/>
        </w:rPr>
        <w:t>For</w:t>
      </w:r>
      <w:proofErr w:type="spellEnd"/>
      <w:proofErr w:type="gramEnd"/>
      <w:r w:rsidRPr="00774F3E">
        <w:rPr>
          <w:u w:val="single"/>
        </w:rPr>
        <w:t xml:space="preserve"> the tradeoff between costs and benefits to come out positive on net, </w:t>
      </w:r>
      <w:r w:rsidRPr="00774F3E">
        <w:rPr>
          <w:rStyle w:val="Emphasis"/>
        </w:rPr>
        <w:t>patent law must strike the right balance</w:t>
      </w:r>
      <w:r w:rsidRPr="00774F3E">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proofErr w:type="gramStart"/>
      <w:r w:rsidRPr="00774F3E">
        <w:t>technology.</w:t>
      </w:r>
      <w:r w:rsidRPr="00774F3E">
        <w:rPr>
          <w:u w:val="single"/>
        </w:rPr>
        <w:t>Unfortunately</w:t>
      </w:r>
      <w:proofErr w:type="spellEnd"/>
      <w:proofErr w:type="gramEnd"/>
      <w:r w:rsidRPr="00774F3E">
        <w:rPr>
          <w:rStyle w:val="Emphasis"/>
        </w:rPr>
        <w:t xml:space="preserve">, </w:t>
      </w:r>
      <w:r w:rsidRPr="00774F3E">
        <w:rPr>
          <w:rStyle w:val="Emphasis"/>
          <w:highlight w:val="green"/>
        </w:rPr>
        <w:t>the U.S. patent system</w:t>
      </w:r>
      <w:r w:rsidRPr="00774F3E">
        <w:rPr>
          <w:highlight w:val="green"/>
          <w:u w:val="single"/>
        </w:rPr>
        <w:t xml:space="preserve"> at </w:t>
      </w:r>
      <w:r w:rsidRPr="00774F3E">
        <w:rPr>
          <w:rStyle w:val="Emphasis"/>
          <w:highlight w:val="green"/>
        </w:rPr>
        <w:t>present is out of balance</w:t>
      </w:r>
      <w:r w:rsidRPr="00774F3E">
        <w:t xml:space="preserve">. Over the past few decades, </w:t>
      </w:r>
      <w:r w:rsidRPr="00774F3E">
        <w:rPr>
          <w:u w:val="single"/>
        </w:rPr>
        <w:t xml:space="preserve">the expansion of </w:t>
      </w:r>
      <w:r w:rsidRPr="00774F3E">
        <w:rPr>
          <w:highlight w:val="green"/>
          <w:u w:val="single"/>
        </w:rPr>
        <w:t>patentability</w:t>
      </w:r>
      <w:r w:rsidRPr="00774F3E">
        <w:t xml:space="preserve"> to include software and business methods as well as a general relaxation of patenting requirements hav</w:t>
      </w:r>
      <w:r w:rsidRPr="00774F3E">
        <w:rPr>
          <w:u w:val="single"/>
        </w:rPr>
        <w:t xml:space="preserve">e </w:t>
      </w:r>
      <w:r w:rsidRPr="00774F3E">
        <w:rPr>
          <w:highlight w:val="green"/>
          <w:u w:val="single"/>
        </w:rPr>
        <w:t xml:space="preserve">led to </w:t>
      </w:r>
      <w:r w:rsidRPr="00774F3E">
        <w:rPr>
          <w:rStyle w:val="Emphasis"/>
          <w:highlight w:val="green"/>
        </w:rPr>
        <w:t>wildly excessive growth</w:t>
      </w:r>
      <w:r w:rsidRPr="00774F3E">
        <w:rPr>
          <w:u w:val="single"/>
        </w:rPr>
        <w:t xml:space="preserve"> </w:t>
      </w:r>
      <w:r w:rsidRPr="00774F3E">
        <w:rPr>
          <w:highlight w:val="green"/>
          <w:u w:val="single"/>
        </w:rPr>
        <w:t>in</w:t>
      </w:r>
      <w:r w:rsidRPr="00774F3E">
        <w:rPr>
          <w:u w:val="single"/>
        </w:rPr>
        <w:t xml:space="preserve"> these temporary </w:t>
      </w:r>
      <w:r w:rsidRPr="00774F3E">
        <w:rPr>
          <w:highlight w:val="green"/>
          <w:u w:val="single"/>
        </w:rPr>
        <w:t>monopolies</w:t>
      </w:r>
      <w:r w:rsidRPr="00774F3E">
        <w:rPr>
          <w:u w:val="single"/>
        </w:rPr>
        <w:t xml:space="preserve">: the </w:t>
      </w:r>
      <w:r w:rsidRPr="00774F3E">
        <w:rPr>
          <w:highlight w:val="green"/>
          <w:u w:val="single"/>
        </w:rPr>
        <w:t>number of patents</w:t>
      </w:r>
      <w:r w:rsidRPr="00774F3E">
        <w:rPr>
          <w:u w:val="single"/>
        </w:rPr>
        <w:t xml:space="preserve"> granted annually has </w:t>
      </w:r>
      <w:hyperlink r:id="rId17" w:history="1">
        <w:r w:rsidRPr="00774F3E">
          <w:rPr>
            <w:highlight w:val="green"/>
            <w:u w:val="single"/>
            <w:bdr w:val="none" w:sz="0" w:space="0" w:color="auto" w:frame="1"/>
          </w:rPr>
          <w:t xml:space="preserve">skyrocketed </w:t>
        </w:r>
        <w:r w:rsidRPr="00774F3E">
          <w:rPr>
            <w:rStyle w:val="Emphasis"/>
            <w:highlight w:val="green"/>
          </w:rPr>
          <w:t>roughly fivefold</w:t>
        </w:r>
      </w:hyperlink>
      <w:r w:rsidRPr="00774F3E">
        <w:rPr>
          <w:highlight w:val="green"/>
          <w:u w:val="single"/>
        </w:rPr>
        <w:t> since the early 1980s</w:t>
      </w:r>
      <w:r w:rsidRPr="00774F3E">
        <w:rPr>
          <w:u w:val="single"/>
        </w:rPr>
        <w:t>. One unfortunate result has been the rise of “non-practicing entities,” better known as patent trolls: firms that make nothing themselves but buy up patent portfolios and monetize them</w:t>
      </w:r>
      <w:r w:rsidRPr="00774F3E">
        <w:t xml:space="preserve"> through aggressive litigation. As a result, </w:t>
      </w:r>
      <w:r w:rsidRPr="00774F3E">
        <w:rPr>
          <w:u w:val="single"/>
        </w:rPr>
        <w:t xml:space="preserve">a law that is supposed to </w:t>
      </w:r>
      <w:r w:rsidRPr="00774F3E">
        <w:rPr>
          <w:rStyle w:val="Emphasis"/>
        </w:rPr>
        <w:t>encourage innovation has turned into a </w:t>
      </w:r>
      <w:hyperlink r:id="rId18" w:history="1">
        <w:r w:rsidRPr="00774F3E">
          <w:rPr>
            <w:rStyle w:val="Emphasis"/>
          </w:rPr>
          <w:t>legal minefield</w:t>
        </w:r>
      </w:hyperlink>
      <w:r w:rsidRPr="00774F3E">
        <w:rPr>
          <w:u w:val="single"/>
        </w:rPr>
        <w:t> for many would-be innovators</w:t>
      </w:r>
      <w:r w:rsidRPr="00774F3E">
        <w:t xml:space="preserve">. In the </w:t>
      </w:r>
      <w:r w:rsidRPr="00774F3E">
        <w:rPr>
          <w:u w:val="single"/>
        </w:rPr>
        <w:t xml:space="preserve">pharmaceutical industry, firms have abused the law by piling up patents for </w:t>
      </w:r>
      <w:r w:rsidRPr="00774F3E">
        <w:rPr>
          <w:rStyle w:val="Emphasis"/>
        </w:rPr>
        <w:t>trivial, therapeutically irrelevant “innovations</w:t>
      </w:r>
      <w:r w:rsidRPr="00774F3E">
        <w:rPr>
          <w:u w:val="single"/>
        </w:rPr>
        <w:t>” that allow them to </w:t>
      </w:r>
      <w:hyperlink r:id="rId19" w:history="1">
        <w:r w:rsidRPr="00774F3E">
          <w:rPr>
            <w:u w:val="single"/>
            <w:bdr w:val="none" w:sz="0" w:space="0" w:color="auto" w:frame="1"/>
          </w:rPr>
          <w:t>extend their monopolies</w:t>
        </w:r>
      </w:hyperlink>
      <w:r w:rsidRPr="00774F3E">
        <w:rPr>
          <w:u w:val="single"/>
        </w:rPr>
        <w:t> and keep raising prices long beyond the statutorily contemplated 20 years.</w:t>
      </w:r>
      <w:r w:rsidRPr="00774F3E">
        <w:t xml:space="preserve"> </w:t>
      </w:r>
      <w:r w:rsidRPr="00774F3E">
        <w:rPr>
          <w:highlight w:val="green"/>
          <w:u w:val="single"/>
        </w:rPr>
        <w:t>Patent law is creating</w:t>
      </w:r>
      <w:r w:rsidRPr="00774F3E">
        <w:rPr>
          <w:u w:val="single"/>
        </w:rPr>
        <w:t xml:space="preserve"> these </w:t>
      </w:r>
      <w:r w:rsidRPr="00774F3E">
        <w:rPr>
          <w:rStyle w:val="Emphasis"/>
          <w:highlight w:val="green"/>
        </w:rPr>
        <w:t>unintended consequences</w:t>
      </w:r>
      <w:r w:rsidRPr="00774F3E">
        <w:rPr>
          <w:u w:val="single"/>
        </w:rPr>
        <w:t xml:space="preserve"> because policymakers have been caught in an </w:t>
      </w:r>
      <w:r w:rsidRPr="00774F3E">
        <w:rPr>
          <w:rStyle w:val="Emphasis"/>
        </w:rPr>
        <w:t>ideological fog</w:t>
      </w:r>
      <w:r w:rsidRPr="00774F3E">
        <w:rPr>
          <w:u w:val="single"/>
        </w:rPr>
        <w:t xml:space="preserve"> that </w:t>
      </w:r>
      <w:hyperlink r:id="rId20" w:history="1">
        <w:r w:rsidRPr="00774F3E">
          <w:rPr>
            <w:u w:val="single"/>
            <w:bdr w:val="none" w:sz="0" w:space="0" w:color="auto" w:frame="1"/>
          </w:rPr>
          <w:t>conflates “intellectual property” with actual property rights</w:t>
        </w:r>
      </w:hyperlink>
      <w:r w:rsidRPr="00774F3E">
        <w:t xml:space="preserve"> over physical objects. Enveloped in that fog, </w:t>
      </w:r>
      <w:r w:rsidRPr="00774F3E">
        <w:rPr>
          <w:u w:val="single"/>
        </w:rPr>
        <w:t xml:space="preserve">they regard any attempts to put limits on patent monopolies as attacks on private property </w:t>
      </w:r>
      <w:r w:rsidRPr="00774F3E">
        <w:t xml:space="preserve">and view ongoing expansions of patent privileges as necessary to keep innovation from grinding to a halt. In fact, </w:t>
      </w:r>
      <w:r w:rsidRPr="00774F3E">
        <w:rPr>
          <w:u w:val="single"/>
        </w:rPr>
        <w:t>patent law is a tool of regulatory policy with the usual tradeoffs between costs and benefits; like all tools, it can be misused</w:t>
      </w:r>
      <w:r w:rsidRPr="00774F3E">
        <w:t xml:space="preserve">, and as with all tools there are some jobs for which other tools are better suited. </w:t>
      </w:r>
      <w:r w:rsidRPr="00774F3E">
        <w:rPr>
          <w:highlight w:val="green"/>
          <w:u w:val="single"/>
        </w:rPr>
        <w:t>A well-designed patent system,</w:t>
      </w:r>
      <w:r w:rsidRPr="00774F3E">
        <w:rPr>
          <w:u w:val="single"/>
        </w:rPr>
        <w:t xml:space="preserve"> in which benefits are maximized and costs kept to a minimum, </w:t>
      </w:r>
      <w:r w:rsidRPr="00774F3E">
        <w:rPr>
          <w:highlight w:val="green"/>
          <w:u w:val="single"/>
        </w:rPr>
        <w:t xml:space="preserve">is </w:t>
      </w:r>
      <w:r w:rsidRPr="00774F3E">
        <w:rPr>
          <w:rStyle w:val="Emphasis"/>
          <w:highlight w:val="green"/>
        </w:rPr>
        <w:t>just one of various policy options</w:t>
      </w:r>
      <w:r w:rsidRPr="00774F3E">
        <w:rPr>
          <w:u w:val="single"/>
        </w:rPr>
        <w:t xml:space="preserve"> that governments can employ </w:t>
      </w:r>
      <w:r w:rsidRPr="00774F3E">
        <w:rPr>
          <w:highlight w:val="green"/>
          <w:u w:val="single"/>
        </w:rPr>
        <w:t>to stimulate technological</w:t>
      </w:r>
      <w:r w:rsidRPr="00774F3E">
        <w:rPr>
          <w:u w:val="single"/>
        </w:rPr>
        <w:t xml:space="preserve"> advance—including </w:t>
      </w:r>
      <w:r w:rsidRPr="00774F3E">
        <w:rPr>
          <w:highlight w:val="green"/>
          <w:u w:val="single"/>
        </w:rPr>
        <w:t>tax credits for R&amp;D, prizes</w:t>
      </w:r>
      <w:r w:rsidRPr="00774F3E">
        <w:rPr>
          <w:u w:val="single"/>
        </w:rPr>
        <w:t xml:space="preserve"> for targeted inventions, and </w:t>
      </w:r>
      <w:r w:rsidRPr="00774F3E">
        <w:rPr>
          <w:highlight w:val="green"/>
          <w:u w:val="single"/>
        </w:rPr>
        <w:t>direct government support.</w:t>
      </w:r>
    </w:p>
    <w:p w14:paraId="642822CC" w14:textId="77777777" w:rsidR="00D75453" w:rsidRPr="00774F3E" w:rsidRDefault="00D75453" w:rsidP="00D75453"/>
    <w:p w14:paraId="72CBD47B" w14:textId="77777777" w:rsidR="00D75453" w:rsidRPr="00774F3E" w:rsidRDefault="00D75453" w:rsidP="00D75453">
      <w:pPr>
        <w:pStyle w:val="Heading4"/>
        <w:rPr>
          <w:rFonts w:cs="Calibri"/>
        </w:rPr>
      </w:pPr>
      <w:proofErr w:type="gramStart"/>
      <w:r w:rsidRPr="00774F3E">
        <w:rPr>
          <w:rFonts w:cs="Calibri"/>
        </w:rPr>
        <w:t>Thus</w:t>
      </w:r>
      <w:proofErr w:type="gramEnd"/>
      <w:r w:rsidRPr="00774F3E">
        <w:rPr>
          <w:rFonts w:cs="Calibri"/>
        </w:rPr>
        <w:t xml:space="preserve"> the plan: The United States of America ought to reduce intellectual property protections for the COVID-19 vaccine. The plan’s implemented through a TRIPS waiver for the U.S.</w:t>
      </w:r>
    </w:p>
    <w:p w14:paraId="10A373DD" w14:textId="77777777" w:rsidR="00D75453" w:rsidRPr="00774F3E" w:rsidRDefault="00D75453" w:rsidP="00D75453">
      <w:r w:rsidRPr="00774F3E">
        <w:t>-- that’s Moderna, Pfizer-BioNTech, Johnson &amp; Johnson/Janssen</w:t>
      </w:r>
    </w:p>
    <w:p w14:paraId="69A09E74" w14:textId="77777777" w:rsidR="00D75453" w:rsidRPr="00774F3E" w:rsidRDefault="00D75453" w:rsidP="00D75453">
      <w:pPr>
        <w:pStyle w:val="Heading4"/>
        <w:rPr>
          <w:rFonts w:cs="Calibri"/>
        </w:rPr>
      </w:pPr>
      <w:r w:rsidRPr="00774F3E">
        <w:rPr>
          <w:rFonts w:cs="Calibri"/>
        </w:rPr>
        <w:t xml:space="preserve">The plan bolsters the number of vaccines---arguments about </w:t>
      </w:r>
      <w:r w:rsidRPr="00774F3E">
        <w:rPr>
          <w:rFonts w:cs="Calibri"/>
          <w:u w:val="single"/>
        </w:rPr>
        <w:t>supply</w:t>
      </w:r>
      <w:r w:rsidRPr="00774F3E">
        <w:rPr>
          <w:rFonts w:cs="Calibri"/>
        </w:rPr>
        <w:t xml:space="preserve"> and </w:t>
      </w:r>
      <w:r w:rsidRPr="00774F3E">
        <w:rPr>
          <w:rFonts w:cs="Calibri"/>
          <w:u w:val="single"/>
        </w:rPr>
        <w:t>logistics</w:t>
      </w:r>
      <w:r w:rsidRPr="00774F3E">
        <w:rPr>
          <w:rFonts w:cs="Calibri"/>
        </w:rPr>
        <w:t xml:space="preserve"> are empirically disproven.</w:t>
      </w:r>
    </w:p>
    <w:p w14:paraId="51EBB8AF" w14:textId="77777777" w:rsidR="00D75453" w:rsidRPr="00774F3E" w:rsidRDefault="00D75453" w:rsidP="00D75453">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1"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5B18E4AB" w14:textId="77777777" w:rsidR="00D75453" w:rsidRPr="00774F3E" w:rsidRDefault="00D75453" w:rsidP="00D75453">
      <w:pPr>
        <w:rPr>
          <w:rFonts w:eastAsia="Times New Roman"/>
          <w:u w:val="single"/>
        </w:rPr>
      </w:pPr>
      <w:r w:rsidRPr="00774F3E">
        <w:rPr>
          <w:rFonts w:eastAsia="Times New Roman"/>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774F3E">
        <w:rPr>
          <w:rFonts w:eastAsia="Times New Roman"/>
          <w:u w:val="single"/>
        </w:rPr>
        <w:t xml:space="preserve">vaccinating the world is an overriding goal. </w:t>
      </w:r>
      <w:r w:rsidRPr="00774F3E">
        <w:rPr>
          <w:rFonts w:eastAsia="Times New Roman"/>
          <w:highlight w:val="green"/>
          <w:u w:val="single"/>
        </w:rPr>
        <w:t xml:space="preserve">With existing IP protections intact, the world has </w:t>
      </w:r>
      <w:r w:rsidRPr="00774F3E">
        <w:rPr>
          <w:rStyle w:val="Emphasis"/>
          <w:highlight w:val="green"/>
        </w:rPr>
        <w:t>fallen well short</w:t>
      </w:r>
      <w:r w:rsidRPr="00774F3E">
        <w:rPr>
          <w:rFonts w:eastAsia="Times New Roman"/>
          <w:u w:val="single"/>
        </w:rPr>
        <w:t xml:space="preserve"> of this goal. Current forecasts show that at the current pace, </w:t>
      </w:r>
      <w:r w:rsidRPr="00774F3E">
        <w:rPr>
          <w:rFonts w:eastAsia="Times New Roman"/>
          <w:highlight w:val="green"/>
          <w:u w:val="single"/>
        </w:rPr>
        <w:t xml:space="preserve">there will </w:t>
      </w:r>
      <w:r w:rsidRPr="00774F3E">
        <w:rPr>
          <w:rStyle w:val="Emphasis"/>
          <w:highlight w:val="green"/>
        </w:rPr>
        <w:t xml:space="preserve">not be enough vaccines to cover the world’s population </w:t>
      </w:r>
      <w:r w:rsidRPr="00774F3E">
        <w:rPr>
          <w:rFonts w:eastAsia="Times New Roman"/>
          <w:highlight w:val="green"/>
          <w:u w:val="single"/>
        </w:rPr>
        <w:t xml:space="preserve">until 2023 </w:t>
      </w:r>
      <w:r w:rsidRPr="002E78C1">
        <w:rPr>
          <w:rFonts w:eastAsia="Times New Roman"/>
          <w:u w:val="single"/>
        </w:rPr>
        <w:t>or 2024</w:t>
      </w:r>
      <w:r w:rsidRPr="00774F3E">
        <w:rPr>
          <w:rFonts w:eastAsia="Times New Roman"/>
        </w:rPr>
        <w:t xml:space="preserve">.15 </w:t>
      </w:r>
      <w:r w:rsidRPr="00774F3E">
        <w:rPr>
          <w:rFonts w:eastAsia="Times New Roman"/>
          <w:u w:val="single"/>
        </w:rPr>
        <w:t>IP protections further frustrate the goal of universal access to vaccines by limiting who can manufacturer them</w:t>
      </w:r>
      <w:r w:rsidRPr="00774F3E">
        <w:rPr>
          <w:rFonts w:eastAsia="Times New Roman"/>
        </w:rPr>
        <w:t xml:space="preserve">. The WHO reports that </w:t>
      </w:r>
      <w:r w:rsidRPr="00774F3E">
        <w:rPr>
          <w:rFonts w:eastAsia="Times New Roman"/>
          <w:highlight w:val="green"/>
          <w:u w:val="single"/>
        </w:rPr>
        <w:t>80% of global sales for COVID-19 vaccines come from five</w:t>
      </w:r>
      <w:r w:rsidRPr="00774F3E">
        <w:rPr>
          <w:rFonts w:eastAsia="Times New Roman"/>
          <w:u w:val="single"/>
        </w:rPr>
        <w:t xml:space="preserve"> large multinational </w:t>
      </w:r>
      <w:r w:rsidRPr="00774F3E">
        <w:rPr>
          <w:rFonts w:eastAsia="Times New Roman"/>
          <w:highlight w:val="green"/>
          <w:u w:val="single"/>
        </w:rPr>
        <w:t>corporations</w:t>
      </w:r>
      <w:r w:rsidRPr="00774F3E">
        <w:rPr>
          <w:rFonts w:eastAsia="Times New Roman"/>
        </w:rPr>
        <w:t xml:space="preserve">.16 </w:t>
      </w:r>
      <w:r w:rsidRPr="00774F3E">
        <w:rPr>
          <w:rFonts w:eastAsia="Times New Roman"/>
          <w:highlight w:val="green"/>
          <w:u w:val="single"/>
        </w:rPr>
        <w:t>Increasing</w:t>
      </w:r>
      <w:r w:rsidRPr="00774F3E">
        <w:rPr>
          <w:rFonts w:eastAsia="Times New Roman"/>
          <w:u w:val="single"/>
        </w:rPr>
        <w:t xml:space="preserve"> the number of </w:t>
      </w:r>
      <w:r w:rsidRPr="00774F3E">
        <w:rPr>
          <w:rFonts w:eastAsia="Times New Roman"/>
          <w:highlight w:val="green"/>
          <w:u w:val="single"/>
        </w:rPr>
        <w:t>manufacturers</w:t>
      </w:r>
      <w:r w:rsidRPr="00774F3E">
        <w:rPr>
          <w:rFonts w:eastAsia="Times New Roman"/>
          <w:u w:val="single"/>
        </w:rPr>
        <w:t xml:space="preserve"> globally </w:t>
      </w:r>
      <w:r w:rsidRPr="00774F3E">
        <w:rPr>
          <w:rFonts w:eastAsia="Times New Roman"/>
          <w:highlight w:val="green"/>
          <w:u w:val="single"/>
        </w:rPr>
        <w:t>would</w:t>
      </w:r>
      <w:r w:rsidRPr="00774F3E">
        <w:rPr>
          <w:rFonts w:eastAsia="Times New Roman"/>
          <w:u w:val="single"/>
        </w:rPr>
        <w:t xml:space="preserve"> not only </w:t>
      </w:r>
      <w:r w:rsidRPr="00774F3E">
        <w:rPr>
          <w:rStyle w:val="Emphasis"/>
          <w:highlight w:val="green"/>
        </w:rPr>
        <w:t>increase supply, but reduce</w:t>
      </w:r>
      <w:r w:rsidRPr="00774F3E">
        <w:rPr>
          <w:rStyle w:val="Emphasis"/>
        </w:rPr>
        <w:t xml:space="preserve"> </w:t>
      </w:r>
      <w:r w:rsidRPr="00774F3E">
        <w:rPr>
          <w:rStyle w:val="Emphasis"/>
          <w:highlight w:val="green"/>
        </w:rPr>
        <w:t>prices</w:t>
      </w:r>
      <w:r w:rsidRPr="00774F3E">
        <w:rPr>
          <w:rFonts w:eastAsia="Times New Roman"/>
        </w:rPr>
        <w:t xml:space="preserve">, making vaccines more affordable to LMICs. </w:t>
      </w:r>
      <w:r w:rsidRPr="00774F3E">
        <w:rPr>
          <w:rFonts w:eastAsia="Times New Roman"/>
          <w:u w:val="single"/>
        </w:rPr>
        <w:t xml:space="preserve">It would </w:t>
      </w:r>
      <w:proofErr w:type="spellStart"/>
      <w:r w:rsidRPr="00774F3E">
        <w:rPr>
          <w:rFonts w:eastAsia="Times New Roman"/>
          <w:u w:val="single"/>
        </w:rPr>
        <w:t>stabilise</w:t>
      </w:r>
      <w:proofErr w:type="spellEnd"/>
      <w:r w:rsidRPr="00774F3E">
        <w:rPr>
          <w:rFonts w:eastAsia="Times New Roman"/>
          <w:u w:val="single"/>
        </w:rPr>
        <w:t xml:space="preserve"> supply, </w:t>
      </w:r>
      <w:proofErr w:type="spellStart"/>
      <w:r w:rsidRPr="00774F3E">
        <w:rPr>
          <w:rFonts w:eastAsia="Times New Roman"/>
          <w:u w:val="single"/>
        </w:rPr>
        <w:t>minimising</w:t>
      </w:r>
      <w:proofErr w:type="spellEnd"/>
      <w:r w:rsidRPr="00774F3E">
        <w:rPr>
          <w:rFonts w:eastAsia="Times New Roman"/>
          <w:u w:val="single"/>
        </w:rPr>
        <w:t xml:space="preserve"> disruptions of the kind that occurred when India halted vaccine exports amidst a surge of COVID-19 cases.</w:t>
      </w:r>
    </w:p>
    <w:p w14:paraId="65095ED1" w14:textId="09569804" w:rsidR="00D75453" w:rsidRDefault="00D75453" w:rsidP="00D75453">
      <w:pPr>
        <w:rPr>
          <w:rFonts w:eastAsia="Times New Roman"/>
        </w:rPr>
      </w:pPr>
      <w:r w:rsidRPr="00774F3E">
        <w:rPr>
          <w:rFonts w:eastAsia="Times New Roman"/>
          <w:highlight w:val="green"/>
          <w:u w:val="single"/>
        </w:rPr>
        <w:t xml:space="preserve">It might be objected that waiving IP protections will not increase supply, because it takes years to </w:t>
      </w:r>
      <w:r w:rsidRPr="00774F3E">
        <w:rPr>
          <w:rStyle w:val="Emphasis"/>
          <w:highlight w:val="green"/>
        </w:rPr>
        <w:t>establish manufacturing capacity</w:t>
      </w:r>
      <w:r w:rsidRPr="00774F3E">
        <w:rPr>
          <w:rFonts w:eastAsia="Times New Roman"/>
        </w:rPr>
        <w:t xml:space="preserve">. However, </w:t>
      </w:r>
      <w:r w:rsidRPr="00774F3E">
        <w:rPr>
          <w:rFonts w:eastAsia="Times New Roman"/>
          <w:u w:val="single"/>
        </w:rPr>
        <w:t xml:space="preserve">since the pandemic began, </w:t>
      </w:r>
      <w:r w:rsidRPr="00C7704C">
        <w:rPr>
          <w:rFonts w:eastAsia="Times New Roman"/>
          <w:u w:val="single"/>
        </w:rPr>
        <w:t xml:space="preserve">we have learnt </w:t>
      </w:r>
      <w:r w:rsidRPr="00774F3E">
        <w:rPr>
          <w:rFonts w:eastAsia="Times New Roman"/>
          <w:highlight w:val="green"/>
          <w:u w:val="single"/>
        </w:rPr>
        <w:t>it takes less time. Repurposing facilities</w:t>
      </w:r>
      <w:r w:rsidRPr="00774F3E">
        <w:rPr>
          <w:rFonts w:eastAsia="Times New Roman"/>
          <w:u w:val="single"/>
        </w:rPr>
        <w:t xml:space="preserve"> and vetting them for safety and quality </w:t>
      </w:r>
      <w:r w:rsidRPr="00774F3E">
        <w:rPr>
          <w:rFonts w:eastAsia="Times New Roman"/>
          <w:highlight w:val="green"/>
          <w:u w:val="single"/>
        </w:rPr>
        <w:t>can</w:t>
      </w:r>
      <w:r w:rsidRPr="00774F3E">
        <w:rPr>
          <w:rFonts w:eastAsia="Times New Roman"/>
          <w:u w:val="single"/>
        </w:rPr>
        <w:t xml:space="preserve"> often </w:t>
      </w:r>
      <w:r w:rsidRPr="00774F3E">
        <w:rPr>
          <w:rFonts w:eastAsia="Times New Roman"/>
          <w:highlight w:val="green"/>
          <w:u w:val="single"/>
        </w:rPr>
        <w:t>happen</w:t>
      </w:r>
      <w:r w:rsidRPr="00774F3E">
        <w:rPr>
          <w:rFonts w:eastAsia="Times New Roman"/>
          <w:u w:val="single"/>
        </w:rPr>
        <w:t xml:space="preserve"> </w:t>
      </w:r>
      <w:r w:rsidRPr="00774F3E">
        <w:rPr>
          <w:rFonts w:eastAsia="Times New Roman"/>
          <w:highlight w:val="green"/>
          <w:u w:val="single"/>
        </w:rPr>
        <w:t>in</w:t>
      </w:r>
      <w:r w:rsidRPr="00774F3E">
        <w:rPr>
          <w:rFonts w:eastAsia="Times New Roman"/>
          <w:u w:val="single"/>
        </w:rPr>
        <w:t xml:space="preserve"> 6 or 7</w:t>
      </w:r>
      <w:r w:rsidRPr="00774F3E">
        <w:rPr>
          <w:rFonts w:eastAsia="Times New Roman"/>
          <w:highlight w:val="green"/>
          <w:u w:val="single"/>
        </w:rPr>
        <w:t>months</w:t>
      </w:r>
      <w:r w:rsidRPr="00774F3E">
        <w:rPr>
          <w:rFonts w:eastAsia="Times New Roman"/>
          <w:u w:val="single"/>
        </w:rPr>
        <w:t>, about half the time previously thought</w:t>
      </w:r>
      <w:r w:rsidRPr="00774F3E">
        <w:rPr>
          <w:rFonts w:eastAsia="Times New Roman"/>
        </w:rPr>
        <w:t xml:space="preserve">.17 </w:t>
      </w:r>
      <w:r w:rsidRPr="00774F3E">
        <w:rPr>
          <w:rFonts w:eastAsia="Times New Roman"/>
          <w:u w:val="single"/>
        </w:rPr>
        <w:t xml:space="preserve">Since COVID-19 will not be the last pandemic humanity faces, </w:t>
      </w:r>
      <w:r w:rsidRPr="00774F3E">
        <w:rPr>
          <w:rFonts w:eastAsia="Times New Roman"/>
          <w:highlight w:val="green"/>
          <w:u w:val="single"/>
        </w:rPr>
        <w:t xml:space="preserve">expanding manufacturing capacity is also necessary preparation for </w:t>
      </w:r>
      <w:r w:rsidRPr="00774F3E">
        <w:rPr>
          <w:rStyle w:val="Emphasis"/>
          <w:highlight w:val="green"/>
        </w:rPr>
        <w:t>future pandemics</w:t>
      </w:r>
      <w:r w:rsidRPr="00774F3E">
        <w:rPr>
          <w:rFonts w:eastAsia="Times New Roman"/>
          <w:u w:val="single"/>
        </w:rPr>
        <w:t>.</w:t>
      </w:r>
      <w:r w:rsidRPr="00774F3E">
        <w:rPr>
          <w:rFonts w:eastAsia="Times New Roman"/>
        </w:rPr>
        <w:t xml:space="preserve"> </w:t>
      </w:r>
      <w:proofErr w:type="spellStart"/>
      <w:r w:rsidRPr="00774F3E">
        <w:rPr>
          <w:rFonts w:eastAsia="Times New Roman"/>
        </w:rPr>
        <w:t>Nkengasong</w:t>
      </w:r>
      <w:proofErr w:type="spellEnd"/>
      <w:r w:rsidRPr="00774F3E">
        <w:rPr>
          <w:rFonts w:eastAsia="Times New Roman"/>
        </w:rPr>
        <w:t xml:space="preserve">, Director of the African </w:t>
      </w:r>
      <w:proofErr w:type="spellStart"/>
      <w:r w:rsidRPr="00774F3E">
        <w:rPr>
          <w:rFonts w:eastAsia="Times New Roman"/>
        </w:rPr>
        <w:t>Centres</w:t>
      </w:r>
      <w:proofErr w:type="spellEnd"/>
      <w:r w:rsidRPr="00774F3E">
        <w:rPr>
          <w:rFonts w:eastAsia="Times New Roman"/>
        </w:rPr>
        <w:t xml:space="preserve"> for Disease Control and Prevention, put the point bluntly, ‘Can a continent of 1.2billion people—projected to be 2.4billion in 30 years, where one in four people in the world will be African—continue to import 99% of its vaccine?’18</w:t>
      </w:r>
    </w:p>
    <w:p w14:paraId="23AFDA80" w14:textId="77777777" w:rsidR="00D75453" w:rsidRPr="005B4F5A" w:rsidRDefault="00D75453" w:rsidP="00D75453">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2C5E17CD" w14:textId="77777777" w:rsidR="00D75453" w:rsidRPr="003507FE" w:rsidRDefault="00D75453" w:rsidP="00D75453">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2"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30C3D466" w14:textId="77777777" w:rsidR="00D75453" w:rsidRPr="003507FE" w:rsidRDefault="00D75453" w:rsidP="00D75453">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63B822BC" w14:textId="77777777" w:rsidR="00D75453" w:rsidRPr="003507FE" w:rsidRDefault="00D75453" w:rsidP="00D75453">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2A19680B" w14:textId="77777777" w:rsidR="00D75453" w:rsidRPr="00A06325" w:rsidRDefault="00D75453" w:rsidP="00D75453">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2BB932C8" w14:textId="77777777" w:rsidR="00D75453" w:rsidRPr="003507FE" w:rsidRDefault="00D75453" w:rsidP="00D75453">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3"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5A1296E9" w14:textId="2FB6B69F" w:rsidR="00D75453" w:rsidRPr="00D75453" w:rsidRDefault="00D75453" w:rsidP="00D75453">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w:t>
      </w:r>
      <w:proofErr w:type="gramStart"/>
      <w:r w:rsidRPr="003507FE">
        <w:rPr>
          <w:rFonts w:asciiTheme="minorHAnsi" w:hAnsiTheme="minorHAnsi" w:cstheme="minorHAnsi"/>
        </w:rPr>
        <w:t>letting</w:t>
      </w:r>
      <w:proofErr w:type="gramEnd"/>
      <w:r w:rsidRPr="003507FE">
        <w:rPr>
          <w:rFonts w:asciiTheme="minorHAnsi" w:hAnsiTheme="minorHAnsi" w:cstheme="minorHAnsi"/>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757570F2" w14:textId="77777777" w:rsidR="00D75453" w:rsidRDefault="00D75453" w:rsidP="00D75453">
      <w:pPr>
        <w:pStyle w:val="Heading3"/>
      </w:pPr>
      <w:r>
        <w:t>FW</w:t>
      </w:r>
    </w:p>
    <w:p w14:paraId="357AF6AA" w14:textId="77777777" w:rsidR="00D75453" w:rsidRPr="006612E6" w:rsidRDefault="00D75453" w:rsidP="00D75453">
      <w:pPr>
        <w:pStyle w:val="Heading4"/>
        <w:spacing w:line="276" w:lineRule="auto"/>
        <w:rPr>
          <w:rFonts w:cstheme="minorHAnsi"/>
          <w:sz w:val="28"/>
        </w:rPr>
      </w:pPr>
      <w:r w:rsidRPr="006612E6">
        <w:rPr>
          <w:rFonts w:cstheme="minorHAnsi"/>
          <w:sz w:val="28"/>
        </w:rPr>
        <w:t xml:space="preserve">Existential threats </w:t>
      </w:r>
      <w:r w:rsidRPr="006612E6">
        <w:rPr>
          <w:rFonts w:cstheme="minorHAnsi"/>
          <w:sz w:val="28"/>
          <w:u w:val="single"/>
        </w:rPr>
        <w:t>outweigh</w:t>
      </w:r>
      <w:r w:rsidRPr="006612E6">
        <w:rPr>
          <w:rFonts w:cstheme="minorHAnsi"/>
          <w:sz w:val="28"/>
        </w:rPr>
        <w:t xml:space="preserve"> – all life has </w:t>
      </w:r>
      <w:r w:rsidRPr="006612E6">
        <w:rPr>
          <w:rFonts w:cstheme="minorHAnsi"/>
          <w:sz w:val="28"/>
          <w:u w:val="single"/>
        </w:rPr>
        <w:t>infinite value</w:t>
      </w:r>
      <w:r w:rsidRPr="006612E6">
        <w:rPr>
          <w:rFonts w:cstheme="minorHAnsi"/>
          <w:sz w:val="28"/>
        </w:rPr>
        <w:t xml:space="preserve"> and extinction </w:t>
      </w:r>
      <w:r w:rsidRPr="006612E6">
        <w:rPr>
          <w:rFonts w:cstheme="minorHAnsi"/>
          <w:sz w:val="28"/>
          <w:u w:val="single"/>
        </w:rPr>
        <w:t>eliminates the possibility</w:t>
      </w:r>
      <w:r w:rsidRPr="006612E6">
        <w:rPr>
          <w:rFonts w:cstheme="minorHAnsi"/>
          <w:sz w:val="28"/>
        </w:rPr>
        <w:t xml:space="preserve"> for future generations – err </w:t>
      </w:r>
      <w:proofErr w:type="spellStart"/>
      <w:r>
        <w:rPr>
          <w:rFonts w:cstheme="minorHAnsi"/>
          <w:sz w:val="28"/>
        </w:rPr>
        <w:t>aff</w:t>
      </w:r>
      <w:proofErr w:type="spellEnd"/>
      <w:r w:rsidRPr="006612E6">
        <w:rPr>
          <w:rFonts w:cstheme="minorHAnsi"/>
          <w:sz w:val="28"/>
        </w:rPr>
        <w:t xml:space="preserve"> because of innate </w:t>
      </w:r>
      <w:r w:rsidRPr="006612E6">
        <w:rPr>
          <w:rFonts w:cstheme="minorHAnsi"/>
          <w:sz w:val="28"/>
          <w:u w:val="single"/>
        </w:rPr>
        <w:t>cognitive biases</w:t>
      </w:r>
      <w:r w:rsidRPr="006612E6">
        <w:rPr>
          <w:rFonts w:cstheme="minorHAnsi"/>
          <w:sz w:val="28"/>
        </w:rPr>
        <w:t xml:space="preserve"> </w:t>
      </w:r>
    </w:p>
    <w:p w14:paraId="4955B03F" w14:textId="77777777" w:rsidR="00D75453" w:rsidRPr="006612E6" w:rsidRDefault="00D75453" w:rsidP="00D75453">
      <w:pPr>
        <w:spacing w:line="276" w:lineRule="auto"/>
        <w:rPr>
          <w:rFonts w:cstheme="minorHAnsi"/>
          <w:sz w:val="28"/>
        </w:rPr>
      </w:pPr>
      <w:r w:rsidRPr="006612E6">
        <w:rPr>
          <w:rStyle w:val="Style13ptBold"/>
          <w:rFonts w:cstheme="minorHAnsi"/>
          <w:sz w:val="28"/>
        </w:rPr>
        <w:t>GPP 17</w:t>
      </w:r>
      <w:r w:rsidRPr="006612E6">
        <w:rPr>
          <w:rFonts w:cstheme="minorHAnsi"/>
          <w:sz w:val="28"/>
        </w:rPr>
        <w:t xml:space="preserve"> (Global Priorities Project, Future of Humanity Institute at the University of Oxford, Ministry for Foreign Affairs of Finland, “Existential Risk: Diplomacy and Governance,” Global Priorities Project, 2017, </w:t>
      </w:r>
      <w:hyperlink r:id="rId24" w:history="1">
        <w:r w:rsidRPr="006612E6">
          <w:rPr>
            <w:rStyle w:val="Hyperlink"/>
            <w:rFonts w:cstheme="minorHAnsi"/>
            <w:sz w:val="28"/>
          </w:rPr>
          <w:t>https://www.fhi.ox.ac.uk/wp-content/uploads/Existential-Risks-2017-01-23.pdf</w:t>
        </w:r>
      </w:hyperlink>
      <w:r w:rsidRPr="006612E6">
        <w:rPr>
          <w:rFonts w:cstheme="minorHAnsi"/>
          <w:sz w:val="28"/>
        </w:rPr>
        <w:t xml:space="preserve">, </w:t>
      </w:r>
    </w:p>
    <w:p w14:paraId="46B03933" w14:textId="17939980" w:rsidR="00A95652" w:rsidRPr="00D75453" w:rsidRDefault="00D75453" w:rsidP="00D75453">
      <w:pPr>
        <w:spacing w:line="276" w:lineRule="auto"/>
        <w:rPr>
          <w:rFonts w:cstheme="minorHAnsi"/>
          <w:sz w:val="28"/>
        </w:rPr>
      </w:pPr>
      <w:r w:rsidRPr="006612E6">
        <w:rPr>
          <w:rFonts w:cstheme="minorHAnsi"/>
          <w:sz w:val="28"/>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6612E6">
        <w:rPr>
          <w:rStyle w:val="StyleUnderline"/>
          <w:rFonts w:cstheme="minorHAnsi"/>
          <w:sz w:val="28"/>
          <w:highlight w:val="green"/>
        </w:rPr>
        <w:t>Compare</w:t>
      </w:r>
      <w:r w:rsidRPr="006612E6">
        <w:rPr>
          <w:rStyle w:val="StyleUnderline"/>
          <w:rFonts w:cstheme="minorHAnsi"/>
          <w:sz w:val="28"/>
        </w:rPr>
        <w:t xml:space="preserve"> three outcomes: (1) </w:t>
      </w:r>
      <w:r w:rsidRPr="006612E6">
        <w:rPr>
          <w:rStyle w:val="StyleUnderline"/>
          <w:rFonts w:cstheme="minorHAnsi"/>
          <w:sz w:val="28"/>
          <w:highlight w:val="green"/>
        </w:rPr>
        <w:t>Peace</w:t>
      </w:r>
      <w:r w:rsidRPr="006612E6">
        <w:rPr>
          <w:rStyle w:val="StyleUnderline"/>
          <w:rFonts w:cstheme="minorHAnsi"/>
          <w:sz w:val="28"/>
        </w:rPr>
        <w:t xml:space="preserve">. (2) A nuclear </w:t>
      </w:r>
      <w:r w:rsidRPr="006612E6">
        <w:rPr>
          <w:rStyle w:val="StyleUnderline"/>
          <w:rFonts w:cstheme="minorHAnsi"/>
          <w:sz w:val="28"/>
          <w:highlight w:val="green"/>
        </w:rPr>
        <w:t>war that kills 99%</w:t>
      </w:r>
      <w:r w:rsidRPr="006612E6">
        <w:rPr>
          <w:rStyle w:val="StyleUnderline"/>
          <w:rFonts w:cstheme="minorHAnsi"/>
          <w:sz w:val="28"/>
        </w:rPr>
        <w:t xml:space="preserve"> of the world’s existing population. (3) A nuclear </w:t>
      </w:r>
      <w:r w:rsidRPr="006612E6">
        <w:rPr>
          <w:rStyle w:val="StyleUnderline"/>
          <w:rFonts w:cstheme="minorHAnsi"/>
          <w:sz w:val="28"/>
          <w:highlight w:val="green"/>
        </w:rPr>
        <w:t>war that kills 100%</w:t>
      </w:r>
      <w:r w:rsidRPr="006612E6">
        <w:rPr>
          <w:rStyle w:val="StyleUnderline"/>
          <w:rFonts w:cstheme="minorHAnsi"/>
          <w:sz w:val="28"/>
        </w:rPr>
        <w:t xml:space="preserve">. </w:t>
      </w:r>
      <w:r w:rsidRPr="006612E6">
        <w:rPr>
          <w:rFonts w:cstheme="minorHAnsi"/>
          <w:sz w:val="28"/>
        </w:rPr>
        <w:t xml:space="preserve">(2) would be worse than (1), and (3) would be worse than (2). Which is the greater of these two differences? </w:t>
      </w:r>
      <w:r w:rsidRPr="006612E6">
        <w:rPr>
          <w:rStyle w:val="StyleUnderline"/>
          <w:rFonts w:cstheme="minorHAnsi"/>
          <w:sz w:val="28"/>
        </w:rPr>
        <w:t>Most people believe that the greater difference is between (1) and (2).</w:t>
      </w:r>
      <w:r w:rsidRPr="006612E6">
        <w:rPr>
          <w:rFonts w:cstheme="minorHAnsi"/>
          <w:sz w:val="28"/>
        </w:rPr>
        <w:t xml:space="preserve"> </w:t>
      </w:r>
      <w:r w:rsidRPr="006612E6">
        <w:rPr>
          <w:rStyle w:val="StyleUnderline"/>
          <w:rFonts w:cstheme="minorHAnsi"/>
          <w:sz w:val="28"/>
        </w:rPr>
        <w:t xml:space="preserve">I believe that </w:t>
      </w:r>
      <w:r w:rsidRPr="006612E6">
        <w:rPr>
          <w:rStyle w:val="StyleUnderline"/>
          <w:rFonts w:cstheme="minorHAnsi"/>
          <w:sz w:val="28"/>
          <w:highlight w:val="green"/>
        </w:rPr>
        <w:t>the difference between (2) and (3) is</w:t>
      </w:r>
      <w:r w:rsidRPr="006612E6">
        <w:rPr>
          <w:rStyle w:val="StyleUnderline"/>
          <w:rFonts w:cstheme="minorHAnsi"/>
          <w:sz w:val="28"/>
        </w:rPr>
        <w:t xml:space="preserve"> very </w:t>
      </w:r>
      <w:r w:rsidRPr="006612E6">
        <w:rPr>
          <w:rStyle w:val="StyleUnderline"/>
          <w:rFonts w:cstheme="minorHAnsi"/>
          <w:sz w:val="28"/>
          <w:highlight w:val="green"/>
        </w:rPr>
        <w:t>much greater</w:t>
      </w:r>
      <w:r w:rsidRPr="006612E6">
        <w:rPr>
          <w:rFonts w:cstheme="minorHAnsi"/>
          <w:sz w:val="28"/>
        </w:rPr>
        <w:t xml:space="preserve">. ... </w:t>
      </w:r>
      <w:r w:rsidRPr="006612E6">
        <w:rPr>
          <w:rStyle w:val="StyleUnderline"/>
          <w:rFonts w:cstheme="minorHAnsi"/>
          <w:sz w:val="28"/>
        </w:rPr>
        <w:t xml:space="preserve">The Earth will remain habitable for </w:t>
      </w:r>
      <w:r w:rsidRPr="006612E6">
        <w:rPr>
          <w:rStyle w:val="Emphasis"/>
          <w:rFonts w:cstheme="minorHAnsi"/>
          <w:sz w:val="28"/>
        </w:rPr>
        <w:t>at least another billion years</w:t>
      </w:r>
      <w:r w:rsidRPr="006612E6">
        <w:rPr>
          <w:rStyle w:val="StyleUnderline"/>
          <w:rFonts w:cstheme="minorHAnsi"/>
          <w:sz w:val="28"/>
        </w:rPr>
        <w:t>.</w:t>
      </w:r>
      <w:r w:rsidRPr="006612E6">
        <w:rPr>
          <w:rFonts w:cstheme="minorHAnsi"/>
          <w:sz w:val="28"/>
        </w:rPr>
        <w:t xml:space="preserve"> </w:t>
      </w:r>
      <w:r w:rsidRPr="006612E6">
        <w:rPr>
          <w:rStyle w:val="StyleUnderline"/>
          <w:rFonts w:cstheme="minorHAnsi"/>
          <w:sz w:val="28"/>
        </w:rPr>
        <w:t>Civilization began only a few thousand years ago.</w:t>
      </w:r>
      <w:r w:rsidRPr="006612E6">
        <w:rPr>
          <w:rFonts w:cstheme="minorHAnsi"/>
          <w:sz w:val="28"/>
        </w:rPr>
        <w:t xml:space="preserve"> </w:t>
      </w:r>
      <w:r w:rsidRPr="006612E6">
        <w:rPr>
          <w:rStyle w:val="StyleUnderline"/>
          <w:rFonts w:cstheme="minorHAnsi"/>
          <w:sz w:val="28"/>
          <w:highlight w:val="green"/>
        </w:rPr>
        <w:t>If we do not destroy mankind</w:t>
      </w:r>
      <w:r w:rsidRPr="006612E6">
        <w:rPr>
          <w:rStyle w:val="StyleUnderline"/>
          <w:rFonts w:cstheme="minorHAnsi"/>
          <w:sz w:val="28"/>
        </w:rPr>
        <w:t xml:space="preserve">, </w:t>
      </w:r>
      <w:r w:rsidRPr="006612E6">
        <w:rPr>
          <w:rStyle w:val="StyleUnderline"/>
          <w:rFonts w:cstheme="minorHAnsi"/>
          <w:sz w:val="28"/>
          <w:highlight w:val="green"/>
        </w:rPr>
        <w:t>these</w:t>
      </w:r>
      <w:r w:rsidRPr="006612E6">
        <w:rPr>
          <w:rStyle w:val="StyleUnderline"/>
          <w:rFonts w:cstheme="minorHAnsi"/>
          <w:sz w:val="28"/>
        </w:rPr>
        <w:t xml:space="preserve"> few thousand </w:t>
      </w:r>
      <w:r w:rsidRPr="006612E6">
        <w:rPr>
          <w:rStyle w:val="StyleUnderline"/>
          <w:rFonts w:cstheme="minorHAnsi"/>
          <w:sz w:val="28"/>
          <w:highlight w:val="green"/>
        </w:rPr>
        <w:t>years may be</w:t>
      </w:r>
      <w:r w:rsidRPr="006612E6">
        <w:rPr>
          <w:rStyle w:val="StyleUnderline"/>
          <w:rFonts w:cstheme="minorHAnsi"/>
          <w:sz w:val="28"/>
        </w:rPr>
        <w:t xml:space="preserve"> only </w:t>
      </w:r>
      <w:r w:rsidRPr="006612E6">
        <w:rPr>
          <w:rStyle w:val="Emphasis"/>
          <w:rFonts w:cstheme="minorHAnsi"/>
          <w:sz w:val="28"/>
          <w:highlight w:val="green"/>
        </w:rPr>
        <w:t>a tiny fraction</w:t>
      </w:r>
      <w:r w:rsidRPr="006612E6">
        <w:rPr>
          <w:rStyle w:val="StyleUnderline"/>
          <w:rFonts w:cstheme="minorHAnsi"/>
          <w:sz w:val="28"/>
          <w:highlight w:val="green"/>
        </w:rPr>
        <w:t xml:space="preserve"> of the whole of civilized</w:t>
      </w:r>
      <w:r w:rsidRPr="006612E6">
        <w:rPr>
          <w:rStyle w:val="StyleUnderline"/>
          <w:rFonts w:cstheme="minorHAnsi"/>
          <w:sz w:val="28"/>
        </w:rPr>
        <w:t xml:space="preserve"> human </w:t>
      </w:r>
      <w:r w:rsidRPr="006612E6">
        <w:rPr>
          <w:rStyle w:val="StyleUnderline"/>
          <w:rFonts w:cstheme="minorHAnsi"/>
          <w:sz w:val="28"/>
          <w:highlight w:val="green"/>
        </w:rPr>
        <w:t>history</w:t>
      </w:r>
      <w:r w:rsidRPr="006612E6">
        <w:rPr>
          <w:rStyle w:val="StyleUnderline"/>
          <w:rFonts w:cstheme="minorHAnsi"/>
          <w:sz w:val="28"/>
        </w:rPr>
        <w:t>.</w:t>
      </w:r>
      <w:r w:rsidRPr="006612E6">
        <w:rPr>
          <w:rFonts w:cstheme="minorHAnsi"/>
          <w:sz w:val="28"/>
        </w:rPr>
        <w:t xml:space="preserve"> </w:t>
      </w:r>
      <w:r w:rsidRPr="006612E6">
        <w:rPr>
          <w:rStyle w:val="StyleUnderline"/>
          <w:rFonts w:cstheme="minorHAnsi"/>
          <w:sz w:val="28"/>
        </w:rPr>
        <w:t>The difference between (2) and (3) may thus be the difference between this tiny fraction and all of the rest of this history.</w:t>
      </w:r>
      <w:r w:rsidRPr="006612E6">
        <w:rPr>
          <w:rFonts w:cstheme="minorHAnsi"/>
          <w:sz w:val="28"/>
        </w:rPr>
        <w:t xml:space="preserve"> </w:t>
      </w:r>
      <w:r w:rsidRPr="006612E6">
        <w:rPr>
          <w:rStyle w:val="StyleUnderline"/>
          <w:rFonts w:cstheme="minorHAnsi"/>
          <w:sz w:val="28"/>
        </w:rPr>
        <w:t xml:space="preserve">If we compare this possible history to a day, what has occurred so far is only a </w:t>
      </w:r>
      <w:r w:rsidRPr="006612E6">
        <w:rPr>
          <w:rStyle w:val="Emphasis"/>
          <w:rFonts w:cstheme="minorHAnsi"/>
          <w:sz w:val="28"/>
        </w:rPr>
        <w:t>fraction of a second</w:t>
      </w:r>
      <w:r w:rsidRPr="006612E6">
        <w:rPr>
          <w:rStyle w:val="StyleUnderline"/>
          <w:rFonts w:cstheme="minorHAnsi"/>
          <w:sz w:val="28"/>
        </w:rPr>
        <w:t>.65</w:t>
      </w:r>
      <w:r w:rsidRPr="006612E6">
        <w:rPr>
          <w:rFonts w:cstheme="minorHAnsi"/>
          <w:sz w:val="28"/>
        </w:rPr>
        <w:t xml:space="preserve"> In this argument, it seems that Parfit is assuming that the survivors of a nuclear war that kills 99% of the population would eventually be able to recover </w:t>
      </w:r>
      <w:proofErr w:type="spellStart"/>
      <w:r w:rsidRPr="006612E6">
        <w:rPr>
          <w:rFonts w:cstheme="minorHAnsi"/>
          <w:sz w:val="28"/>
        </w:rPr>
        <w:t>civilisation</w:t>
      </w:r>
      <w:proofErr w:type="spellEnd"/>
      <w:r w:rsidRPr="006612E6">
        <w:rPr>
          <w:rFonts w:cstheme="minorHAnsi"/>
          <w:sz w:val="28"/>
        </w:rPr>
        <w:t xml:space="preserve"> without long-term effect. As we have seen, this may not be a safe assumption – but for the purposes of this thought experiment, the point stands. </w:t>
      </w:r>
      <w:r w:rsidRPr="006612E6">
        <w:rPr>
          <w:rStyle w:val="StyleUnderline"/>
          <w:rFonts w:cstheme="minorHAnsi"/>
          <w:sz w:val="28"/>
        </w:rPr>
        <w:t xml:space="preserve">What makes </w:t>
      </w:r>
      <w:r w:rsidRPr="006612E6">
        <w:rPr>
          <w:rStyle w:val="StyleUnderline"/>
          <w:rFonts w:cstheme="minorHAnsi"/>
          <w:sz w:val="28"/>
          <w:highlight w:val="green"/>
        </w:rPr>
        <w:t>existential catastrophes</w:t>
      </w:r>
      <w:r w:rsidRPr="006612E6">
        <w:rPr>
          <w:rStyle w:val="StyleUnderline"/>
          <w:rFonts w:cstheme="minorHAnsi"/>
          <w:sz w:val="28"/>
        </w:rPr>
        <w:t xml:space="preserve"> especially bad is that they </w:t>
      </w:r>
      <w:r w:rsidRPr="006612E6">
        <w:rPr>
          <w:rStyle w:val="StyleUnderline"/>
          <w:rFonts w:cstheme="minorHAnsi"/>
          <w:sz w:val="28"/>
          <w:highlight w:val="green"/>
        </w:rPr>
        <w:t>would</w:t>
      </w:r>
      <w:r w:rsidRPr="006612E6">
        <w:rPr>
          <w:rStyle w:val="StyleUnderline"/>
          <w:rFonts w:cstheme="minorHAnsi"/>
          <w:sz w:val="28"/>
        </w:rPr>
        <w:t xml:space="preserve"> “</w:t>
      </w:r>
      <w:r w:rsidRPr="006612E6">
        <w:rPr>
          <w:rStyle w:val="Emphasis"/>
          <w:rFonts w:cstheme="minorHAnsi"/>
          <w:sz w:val="28"/>
          <w:highlight w:val="green"/>
        </w:rPr>
        <w:t>destroy the future</w:t>
      </w:r>
      <w:r w:rsidRPr="006612E6">
        <w:rPr>
          <w:rStyle w:val="StyleUnderline"/>
          <w:rFonts w:cstheme="minorHAnsi"/>
          <w:sz w:val="28"/>
        </w:rPr>
        <w:t>,” as</w:t>
      </w:r>
      <w:r w:rsidRPr="006612E6">
        <w:rPr>
          <w:rFonts w:cstheme="minorHAnsi"/>
          <w:sz w:val="28"/>
        </w:rPr>
        <w:t xml:space="preserve"> another Oxford philosopher, Nick </w:t>
      </w:r>
      <w:r w:rsidRPr="006612E6">
        <w:rPr>
          <w:rStyle w:val="StyleUnderline"/>
          <w:rFonts w:cstheme="minorHAnsi"/>
          <w:sz w:val="28"/>
        </w:rPr>
        <w:t>Bostrom, puts it.</w:t>
      </w:r>
      <w:r w:rsidRPr="006612E6">
        <w:rPr>
          <w:rFonts w:cstheme="minorHAnsi"/>
          <w:sz w:val="28"/>
        </w:rPr>
        <w:t xml:space="preserve">66 </w:t>
      </w:r>
      <w:r w:rsidRPr="006612E6">
        <w:rPr>
          <w:rStyle w:val="StyleUnderline"/>
          <w:rFonts w:cstheme="minorHAnsi"/>
          <w:sz w:val="28"/>
          <w:highlight w:val="green"/>
        </w:rPr>
        <w:t>This future could</w:t>
      </w:r>
      <w:r w:rsidRPr="006612E6">
        <w:rPr>
          <w:rStyle w:val="StyleUnderline"/>
          <w:rFonts w:cstheme="minorHAnsi"/>
          <w:sz w:val="28"/>
        </w:rPr>
        <w:t xml:space="preserve"> potentially </w:t>
      </w:r>
      <w:r w:rsidRPr="006612E6">
        <w:rPr>
          <w:rStyle w:val="StyleUnderline"/>
          <w:rFonts w:cstheme="minorHAnsi"/>
          <w:sz w:val="28"/>
          <w:highlight w:val="green"/>
        </w:rPr>
        <w:t>be</w:t>
      </w:r>
      <w:r w:rsidRPr="006612E6">
        <w:rPr>
          <w:rStyle w:val="StyleUnderline"/>
          <w:rFonts w:cstheme="minorHAnsi"/>
          <w:sz w:val="28"/>
        </w:rPr>
        <w:t xml:space="preserve"> extremely </w:t>
      </w:r>
      <w:r w:rsidRPr="006612E6">
        <w:rPr>
          <w:rStyle w:val="StyleUnderline"/>
          <w:rFonts w:cstheme="minorHAnsi"/>
          <w:sz w:val="28"/>
          <w:highlight w:val="green"/>
        </w:rPr>
        <w:t>long</w:t>
      </w:r>
      <w:r w:rsidRPr="006612E6">
        <w:rPr>
          <w:rStyle w:val="StyleUnderline"/>
          <w:rFonts w:cstheme="minorHAnsi"/>
          <w:sz w:val="28"/>
        </w:rPr>
        <w:t xml:space="preserve"> and full of </w:t>
      </w:r>
      <w:r w:rsidRPr="006612E6">
        <w:rPr>
          <w:rStyle w:val="StyleUnderline"/>
          <w:rFonts w:cstheme="minorHAnsi"/>
          <w:sz w:val="28"/>
          <w:highlight w:val="green"/>
        </w:rPr>
        <w:t>flourishing</w:t>
      </w:r>
      <w:r w:rsidRPr="006612E6">
        <w:rPr>
          <w:rStyle w:val="StyleUnderline"/>
          <w:rFonts w:cstheme="minorHAnsi"/>
          <w:sz w:val="28"/>
        </w:rPr>
        <w:t xml:space="preserve">, </w:t>
      </w:r>
      <w:r w:rsidRPr="006612E6">
        <w:rPr>
          <w:rStyle w:val="StyleUnderline"/>
          <w:rFonts w:cstheme="minorHAnsi"/>
          <w:sz w:val="28"/>
          <w:highlight w:val="green"/>
        </w:rPr>
        <w:t>and</w:t>
      </w:r>
      <w:r w:rsidRPr="006612E6">
        <w:rPr>
          <w:rStyle w:val="StyleUnderline"/>
          <w:rFonts w:cstheme="minorHAnsi"/>
          <w:sz w:val="28"/>
        </w:rPr>
        <w:t xml:space="preserve"> would therefore </w:t>
      </w:r>
      <w:r w:rsidRPr="006612E6">
        <w:rPr>
          <w:rStyle w:val="StyleUnderline"/>
          <w:rFonts w:cstheme="minorHAnsi"/>
          <w:sz w:val="28"/>
          <w:highlight w:val="green"/>
        </w:rPr>
        <w:t>have</w:t>
      </w:r>
      <w:r w:rsidRPr="006612E6">
        <w:rPr>
          <w:rStyle w:val="StyleUnderline"/>
          <w:rFonts w:cstheme="minorHAnsi"/>
          <w:sz w:val="28"/>
        </w:rPr>
        <w:t xml:space="preserve"> extremely </w:t>
      </w:r>
      <w:r w:rsidRPr="006612E6">
        <w:rPr>
          <w:rStyle w:val="StyleUnderline"/>
          <w:rFonts w:cstheme="minorHAnsi"/>
          <w:sz w:val="28"/>
          <w:highlight w:val="green"/>
        </w:rPr>
        <w:t>large value</w:t>
      </w:r>
      <w:r w:rsidRPr="006612E6">
        <w:rPr>
          <w:rStyle w:val="StyleUnderline"/>
          <w:rFonts w:cstheme="minorHAnsi"/>
          <w:sz w:val="28"/>
        </w:rPr>
        <w:t>.</w:t>
      </w:r>
      <w:r w:rsidRPr="006612E6">
        <w:rPr>
          <w:rFonts w:cstheme="minorHAnsi"/>
          <w:sz w:val="28"/>
        </w:rPr>
        <w:t xml:space="preserve"> In standard risk analysis, when working out how to respond to risk, we work out the expected value of risk reduction, by weighing the probability that an action will prevent an adverse event against the severity of the event. </w:t>
      </w:r>
      <w:r w:rsidRPr="006612E6">
        <w:rPr>
          <w:rStyle w:val="StyleUnderline"/>
          <w:rFonts w:cstheme="minorHAnsi"/>
          <w:sz w:val="28"/>
        </w:rPr>
        <w:t>Because the value of preventing existential catastrophe is so vast, even a tiny probability of prevention has huge expected value.</w:t>
      </w:r>
      <w:r w:rsidRPr="006612E6">
        <w:rPr>
          <w:rFonts w:cstheme="minorHAnsi"/>
          <w:sz w:val="28"/>
        </w:rPr>
        <w:t xml:space="preserve">67 Of course, there is persisting reasonable disagreement about ethics and there are a number of ways one might resist this conclusion.68 Therefore, it would be unjustified to be overconfident in Parfit and Bostrom’s argument. </w:t>
      </w:r>
      <w:r w:rsidRPr="006612E6">
        <w:rPr>
          <w:rStyle w:val="StyleUnderline"/>
          <w:rFonts w:cstheme="minorHAnsi"/>
          <w:sz w:val="28"/>
        </w:rPr>
        <w:t>In some areas, government policy does give significant weight to future generations.</w:t>
      </w:r>
      <w:r w:rsidRPr="006612E6">
        <w:rPr>
          <w:rFonts w:cstheme="minorHAnsi"/>
          <w:sz w:val="28"/>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6612E6">
        <w:rPr>
          <w:rStyle w:val="StyleUnderline"/>
          <w:rFonts w:cstheme="minorHAnsi"/>
          <w:sz w:val="28"/>
        </w:rPr>
        <w:t>However, when it comes to existential risk, it would seem that we fail to live up to principles of intergenerational equity.</w:t>
      </w:r>
      <w:r w:rsidRPr="006612E6">
        <w:rPr>
          <w:rFonts w:cstheme="minorHAnsi"/>
          <w:sz w:val="28"/>
        </w:rPr>
        <w:t xml:space="preserve"> </w:t>
      </w:r>
      <w:r w:rsidRPr="006612E6">
        <w:rPr>
          <w:rStyle w:val="StyleUnderline"/>
          <w:rFonts w:cstheme="minorHAnsi"/>
          <w:sz w:val="28"/>
          <w:highlight w:val="green"/>
        </w:rPr>
        <w:t>Existential catastrophe would</w:t>
      </w:r>
      <w:r w:rsidRPr="006612E6">
        <w:rPr>
          <w:rStyle w:val="StyleUnderline"/>
          <w:rFonts w:cstheme="minorHAnsi"/>
          <w:sz w:val="28"/>
        </w:rPr>
        <w:t xml:space="preserve"> not only </w:t>
      </w:r>
      <w:r w:rsidRPr="006612E6">
        <w:rPr>
          <w:rStyle w:val="StyleUnderline"/>
          <w:rFonts w:cstheme="minorHAnsi"/>
          <w:sz w:val="28"/>
          <w:highlight w:val="green"/>
        </w:rPr>
        <w:t>give future generations</w:t>
      </w:r>
      <w:r w:rsidRPr="006612E6">
        <w:rPr>
          <w:rStyle w:val="StyleUnderline"/>
          <w:rFonts w:cstheme="minorHAnsi"/>
          <w:sz w:val="28"/>
        </w:rPr>
        <w:t xml:space="preserve"> less than the current generations; </w:t>
      </w:r>
      <w:r w:rsidRPr="006612E6">
        <w:rPr>
          <w:rStyle w:val="Emphasis"/>
          <w:rFonts w:cstheme="minorHAnsi"/>
          <w:sz w:val="28"/>
        </w:rPr>
        <w:t xml:space="preserve">it would give them </w:t>
      </w:r>
      <w:r w:rsidRPr="006612E6">
        <w:rPr>
          <w:rStyle w:val="Emphasis"/>
          <w:rFonts w:cstheme="minorHAnsi"/>
          <w:sz w:val="28"/>
          <w:highlight w:val="green"/>
        </w:rPr>
        <w:t>nothing</w:t>
      </w:r>
      <w:r w:rsidRPr="006612E6">
        <w:rPr>
          <w:rStyle w:val="StyleUnderline"/>
          <w:rFonts w:cstheme="minorHAnsi"/>
          <w:sz w:val="28"/>
        </w:rPr>
        <w:t>.</w:t>
      </w:r>
      <w:r w:rsidRPr="006612E6">
        <w:rPr>
          <w:rFonts w:cstheme="minorHAnsi"/>
          <w:sz w:val="28"/>
        </w:rPr>
        <w:t xml:space="preserve"> Indeed, </w:t>
      </w:r>
      <w:r w:rsidRPr="006612E6">
        <w:rPr>
          <w:rStyle w:val="StyleUnderline"/>
          <w:rFonts w:cstheme="minorHAnsi"/>
          <w:sz w:val="28"/>
        </w:rPr>
        <w:t>reducing existential risk plausibly has a quite low cost for us in comparison with the huge expected value it has for future generations.</w:t>
      </w:r>
      <w:r w:rsidRPr="006612E6">
        <w:rPr>
          <w:rFonts w:cstheme="minorHAnsi"/>
          <w:sz w:val="28"/>
        </w:rPr>
        <w:t xml:space="preserve"> In spite of this, relatively little is done to reduce existential risk. </w:t>
      </w:r>
      <w:r w:rsidRPr="006612E6">
        <w:rPr>
          <w:rStyle w:val="StyleUnderline"/>
          <w:rFonts w:cstheme="minorHAnsi"/>
          <w:sz w:val="28"/>
        </w:rPr>
        <w:t xml:space="preserve">Unless we give up on norms of intergenerational equity, they give us a strong case for significantly increasing our efforts to reduce existential risks. </w:t>
      </w:r>
      <w:r w:rsidRPr="006612E6">
        <w:rPr>
          <w:rFonts w:cstheme="minorHAnsi"/>
          <w:sz w:val="28"/>
        </w:rPr>
        <w:t xml:space="preserve">1.3. WHY EXISTENTIAL RISKS MAY BE SYSTEMATICALLY UNDERINVESTED IN, AND THE ROLE OF THE INTERNATIONAL COMMUNITY </w:t>
      </w:r>
      <w:r w:rsidRPr="006612E6">
        <w:rPr>
          <w:rStyle w:val="StyleUnderline"/>
          <w:rFonts w:cstheme="minorHAnsi"/>
          <w:sz w:val="28"/>
        </w:rPr>
        <w:t xml:space="preserve">In spite of the importance of </w:t>
      </w:r>
      <w:r w:rsidRPr="006612E6">
        <w:rPr>
          <w:rStyle w:val="StyleUnderline"/>
          <w:rFonts w:cstheme="minorHAnsi"/>
          <w:sz w:val="28"/>
          <w:highlight w:val="green"/>
        </w:rPr>
        <w:t>existential risk</w:t>
      </w:r>
      <w:r w:rsidRPr="006612E6">
        <w:rPr>
          <w:rStyle w:val="StyleUnderline"/>
          <w:rFonts w:cstheme="minorHAnsi"/>
          <w:sz w:val="28"/>
        </w:rPr>
        <w:t xml:space="preserve"> reduction, it probably </w:t>
      </w:r>
      <w:r w:rsidRPr="006612E6">
        <w:rPr>
          <w:rStyle w:val="StyleUnderline"/>
          <w:rFonts w:cstheme="minorHAnsi"/>
          <w:sz w:val="28"/>
          <w:highlight w:val="green"/>
        </w:rPr>
        <w:t>receives less attention than</w:t>
      </w:r>
      <w:r w:rsidRPr="006612E6">
        <w:rPr>
          <w:rStyle w:val="StyleUnderline"/>
          <w:rFonts w:cstheme="minorHAnsi"/>
          <w:sz w:val="28"/>
        </w:rPr>
        <w:t xml:space="preserve"> is </w:t>
      </w:r>
      <w:r w:rsidRPr="006612E6">
        <w:rPr>
          <w:rStyle w:val="StyleUnderline"/>
          <w:rFonts w:cstheme="minorHAnsi"/>
          <w:sz w:val="28"/>
          <w:highlight w:val="green"/>
        </w:rPr>
        <w:t>warranted</w:t>
      </w:r>
      <w:r w:rsidRPr="006612E6">
        <w:rPr>
          <w:rStyle w:val="StyleUnderline"/>
          <w:rFonts w:cstheme="minorHAnsi"/>
          <w:sz w:val="28"/>
        </w:rPr>
        <w:t>.</w:t>
      </w:r>
      <w:r w:rsidRPr="006612E6">
        <w:rPr>
          <w:rFonts w:cstheme="minorHAnsi"/>
          <w:sz w:val="28"/>
        </w:rPr>
        <w:t xml:space="preserve"> As a result, concerted international cooperation is required if we are to receive adequate protection from existential risks. 1.3.1. Why existential risks are likely to be underinvested in </w:t>
      </w:r>
      <w:r w:rsidRPr="006612E6">
        <w:rPr>
          <w:rStyle w:val="StyleUnderline"/>
          <w:rFonts w:cstheme="minorHAnsi"/>
          <w:sz w:val="28"/>
        </w:rPr>
        <w:t>There are several reasons why existential risk reduction is likely to be underinvested in.</w:t>
      </w:r>
      <w:r w:rsidRPr="006612E6">
        <w:rPr>
          <w:rFonts w:cstheme="minorHAnsi"/>
          <w:sz w:val="28"/>
        </w:rPr>
        <w:t xml:space="preserve"> </w:t>
      </w:r>
      <w:r w:rsidRPr="006612E6">
        <w:rPr>
          <w:rStyle w:val="StyleUnderline"/>
          <w:rFonts w:cstheme="minorHAnsi"/>
          <w:sz w:val="28"/>
        </w:rPr>
        <w:t>Firstly, it is a global public good.</w:t>
      </w:r>
      <w:r w:rsidRPr="006612E6">
        <w:rPr>
          <w:rFonts w:cstheme="minorHAnsi"/>
          <w:sz w:val="28"/>
        </w:rPr>
        <w:t xml:space="preserve"> </w:t>
      </w:r>
      <w:r w:rsidRPr="006612E6">
        <w:rPr>
          <w:rStyle w:val="StyleUnderline"/>
          <w:rFonts w:cstheme="minorHAnsi"/>
          <w:sz w:val="28"/>
        </w:rPr>
        <w:t>Economic theory predicts that such goods tend to be underprovided.</w:t>
      </w:r>
      <w:r w:rsidRPr="006612E6">
        <w:rPr>
          <w:rFonts w:cstheme="minorHAnsi"/>
          <w:sz w:val="28"/>
        </w:rPr>
        <w:t xml:space="preserve"> </w:t>
      </w:r>
      <w:r w:rsidRPr="006612E6">
        <w:rPr>
          <w:rStyle w:val="StyleUnderline"/>
          <w:rFonts w:cstheme="minorHAnsi"/>
          <w:sz w:val="28"/>
        </w:rPr>
        <w:t>The benefits of existential risk reduction are widely and indivisibly dispersed around the globe from the countries responsible for taking action.</w:t>
      </w:r>
      <w:r w:rsidRPr="006612E6">
        <w:rPr>
          <w:rFonts w:cstheme="minorHAnsi"/>
          <w:sz w:val="28"/>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6612E6">
        <w:rPr>
          <w:rStyle w:val="StyleUnderline"/>
          <w:rFonts w:cstheme="minorHAnsi"/>
          <w:sz w:val="28"/>
        </w:rPr>
        <w:t>Secondly</w:t>
      </w:r>
      <w:r w:rsidRPr="006612E6">
        <w:rPr>
          <w:rFonts w:cstheme="minorHAnsi"/>
          <w:sz w:val="28"/>
        </w:rPr>
        <w:t xml:space="preserve">, as already suggested above, </w:t>
      </w:r>
      <w:r w:rsidRPr="006612E6">
        <w:rPr>
          <w:rStyle w:val="StyleUnderline"/>
          <w:rFonts w:cstheme="minorHAnsi"/>
          <w:sz w:val="28"/>
        </w:rPr>
        <w:t>existential risk reduction is an intergenerational public good: most of the benefits are enjoyed by future generations who have no say in the political process.</w:t>
      </w:r>
      <w:r w:rsidRPr="006612E6">
        <w:rPr>
          <w:rFonts w:cstheme="minorHAnsi"/>
          <w:sz w:val="28"/>
        </w:rPr>
        <w:t xml:space="preserve"> </w:t>
      </w:r>
      <w:r w:rsidRPr="006612E6">
        <w:rPr>
          <w:rStyle w:val="StyleUnderline"/>
          <w:rFonts w:cstheme="minorHAnsi"/>
          <w:sz w:val="28"/>
        </w:rPr>
        <w:t xml:space="preserve">For these goods, the problem is </w:t>
      </w:r>
      <w:r w:rsidRPr="00F54333">
        <w:rPr>
          <w:rStyle w:val="StyleUnderline"/>
          <w:rFonts w:cstheme="minorHAnsi"/>
          <w:sz w:val="28"/>
        </w:rPr>
        <w:t>temporal free riding: the current generation enjoys the benefits of inaction while future generations bear the costs. Thirdly</w:t>
      </w:r>
      <w:r w:rsidRPr="00F54333">
        <w:rPr>
          <w:rFonts w:cstheme="minorHAnsi"/>
          <w:sz w:val="28"/>
        </w:rPr>
        <w:t xml:space="preserve">, many </w:t>
      </w:r>
      <w:r w:rsidRPr="00F54333">
        <w:rPr>
          <w:rStyle w:val="StyleUnderline"/>
          <w:rFonts w:cstheme="minorHAnsi"/>
          <w:sz w:val="28"/>
        </w:rPr>
        <w:t>existential risks</w:t>
      </w:r>
      <w:r w:rsidRPr="00F54333">
        <w:rPr>
          <w:rFonts w:cstheme="minorHAnsi"/>
          <w:sz w:val="28"/>
        </w:rPr>
        <w:t xml:space="preserve">, such as machine superintelligence, engineered pandemics, and solar geoengineering, </w:t>
      </w:r>
      <w:r w:rsidRPr="00F54333">
        <w:rPr>
          <w:rStyle w:val="StyleUnderline"/>
          <w:rFonts w:cstheme="minorHAnsi"/>
          <w:sz w:val="28"/>
        </w:rPr>
        <w:t>pose an unprecedented and uncertain future threat.</w:t>
      </w:r>
      <w:r w:rsidRPr="00F54333">
        <w:rPr>
          <w:rFonts w:cstheme="minorHAnsi"/>
          <w:sz w:val="28"/>
        </w:rPr>
        <w:t xml:space="preserve"> Consequently, it is hard to develop a satisfactory governance regime for them: there</w:t>
      </w:r>
      <w:r w:rsidRPr="006612E6">
        <w:rPr>
          <w:rFonts w:cstheme="minorHAnsi"/>
          <w:sz w:val="28"/>
        </w:rPr>
        <w:t xml:space="preserv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6612E6">
        <w:rPr>
          <w:rStyle w:val="StyleUnderline"/>
          <w:rFonts w:cstheme="minorHAnsi"/>
          <w:sz w:val="28"/>
          <w:highlight w:val="green"/>
        </w:rPr>
        <w:t>Cognitive biases also lead people to underestimate</w:t>
      </w:r>
      <w:r w:rsidRPr="006612E6">
        <w:rPr>
          <w:rStyle w:val="StyleUnderline"/>
          <w:rFonts w:cstheme="minorHAnsi"/>
          <w:sz w:val="28"/>
        </w:rPr>
        <w:t xml:space="preserve"> existential </w:t>
      </w:r>
      <w:r w:rsidRPr="006612E6">
        <w:rPr>
          <w:rStyle w:val="StyleUnderline"/>
          <w:rFonts w:cstheme="minorHAnsi"/>
          <w:sz w:val="28"/>
          <w:highlight w:val="green"/>
        </w:rPr>
        <w:t>risks</w:t>
      </w:r>
      <w:r w:rsidRPr="006612E6">
        <w:rPr>
          <w:rStyle w:val="StyleUnderline"/>
          <w:rFonts w:cstheme="minorHAnsi"/>
          <w:sz w:val="28"/>
        </w:rPr>
        <w:t>.</w:t>
      </w:r>
      <w:r w:rsidRPr="006612E6">
        <w:rPr>
          <w:rFonts w:cstheme="minorHAnsi"/>
          <w:sz w:val="28"/>
        </w:rPr>
        <w:t xml:space="preserve"> </w:t>
      </w:r>
      <w:r w:rsidRPr="006612E6">
        <w:rPr>
          <w:rStyle w:val="StyleUnderline"/>
          <w:rFonts w:cstheme="minorHAnsi"/>
          <w:sz w:val="28"/>
          <w:highlight w:val="green"/>
        </w:rPr>
        <w:t>Since there have not been any catastrophes of this magnitude, these risks are not salient to politicians and the public</w:t>
      </w:r>
      <w:r w:rsidRPr="006612E6">
        <w:rPr>
          <w:rStyle w:val="StyleUnderline"/>
          <w:rFonts w:cstheme="minorHAnsi"/>
          <w:sz w:val="28"/>
        </w:rPr>
        <w:t>.</w:t>
      </w:r>
      <w:r w:rsidRPr="006612E6">
        <w:rPr>
          <w:rFonts w:cstheme="minorHAnsi"/>
          <w:sz w:val="28"/>
        </w:rPr>
        <w:t xml:space="preserve">72 This is an example of the misapplication of the availability heuristic, a mental shortcut which assumes that something is important only if it can be readily recalled. </w:t>
      </w:r>
      <w:r w:rsidRPr="006612E6">
        <w:rPr>
          <w:rStyle w:val="StyleUnderline"/>
          <w:rFonts w:cstheme="minorHAnsi"/>
          <w:sz w:val="28"/>
          <w:highlight w:val="green"/>
        </w:rPr>
        <w:t>Another cognitive bias</w:t>
      </w:r>
      <w:r w:rsidRPr="006612E6">
        <w:rPr>
          <w:rStyle w:val="StyleUnderline"/>
          <w:rFonts w:cstheme="minorHAnsi"/>
          <w:sz w:val="28"/>
        </w:rPr>
        <w:t xml:space="preserve"> affecting perceptions of existential risk </w:t>
      </w:r>
      <w:r w:rsidRPr="006612E6">
        <w:rPr>
          <w:rStyle w:val="StyleUnderline"/>
          <w:rFonts w:cstheme="minorHAnsi"/>
          <w:sz w:val="28"/>
          <w:highlight w:val="green"/>
        </w:rPr>
        <w:t>is scope neglect</w:t>
      </w:r>
      <w:r w:rsidRPr="006612E6">
        <w:rPr>
          <w:rStyle w:val="StyleUnderline"/>
          <w:rFonts w:cstheme="minorHAnsi"/>
          <w:sz w:val="28"/>
        </w:rPr>
        <w:t>.</w:t>
      </w:r>
      <w:r w:rsidRPr="006612E6">
        <w:rPr>
          <w:rFonts w:cstheme="minorHAnsi"/>
          <w:sz w:val="28"/>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6612E6">
        <w:rPr>
          <w:rStyle w:val="StyleUnderline"/>
          <w:rFonts w:cstheme="minorHAnsi"/>
          <w:sz w:val="28"/>
          <w:highlight w:val="green"/>
        </w:rPr>
        <w:t xml:space="preserve">People become numbed to </w:t>
      </w:r>
      <w:r w:rsidRPr="006612E6">
        <w:rPr>
          <w:rStyle w:val="StyleUnderline"/>
          <w:rFonts w:cstheme="minorHAnsi"/>
          <w:sz w:val="28"/>
        </w:rPr>
        <w:t xml:space="preserve">the effect of </w:t>
      </w:r>
      <w:r w:rsidRPr="006612E6">
        <w:rPr>
          <w:rStyle w:val="StyleUnderline"/>
          <w:rFonts w:cstheme="minorHAnsi"/>
          <w:sz w:val="28"/>
          <w:highlight w:val="green"/>
        </w:rPr>
        <w:t>saving lives when the numbers get too large</w:t>
      </w:r>
      <w:r w:rsidRPr="006612E6">
        <w:rPr>
          <w:rStyle w:val="StyleUnderline"/>
          <w:rFonts w:cstheme="minorHAnsi"/>
          <w:sz w:val="28"/>
        </w:rPr>
        <w:t>.</w:t>
      </w:r>
      <w:r w:rsidRPr="006612E6">
        <w:rPr>
          <w:rFonts w:cstheme="minorHAnsi"/>
          <w:sz w:val="28"/>
        </w:rPr>
        <w:t xml:space="preserve"> 74 </w:t>
      </w:r>
      <w:r w:rsidRPr="006612E6">
        <w:rPr>
          <w:rStyle w:val="StyleUnderline"/>
          <w:rFonts w:cstheme="minorHAnsi"/>
          <w:sz w:val="28"/>
        </w:rPr>
        <w:t xml:space="preserve">Scope neglect is a </w:t>
      </w:r>
      <w:r w:rsidRPr="006612E6">
        <w:rPr>
          <w:rStyle w:val="StyleUnderline"/>
          <w:rFonts w:cstheme="minorHAnsi"/>
          <w:sz w:val="28"/>
          <w:highlight w:val="green"/>
        </w:rPr>
        <w:t>particularly acute</w:t>
      </w:r>
      <w:r w:rsidRPr="006612E6">
        <w:rPr>
          <w:rStyle w:val="StyleUnderline"/>
          <w:rFonts w:cstheme="minorHAnsi"/>
          <w:sz w:val="28"/>
        </w:rPr>
        <w:t xml:space="preserve"> problem </w:t>
      </w:r>
      <w:r w:rsidRPr="006612E6">
        <w:rPr>
          <w:rStyle w:val="StyleUnderline"/>
          <w:rFonts w:cstheme="minorHAnsi"/>
          <w:sz w:val="28"/>
          <w:highlight w:val="green"/>
        </w:rPr>
        <w:t>for existential risk</w:t>
      </w:r>
      <w:r w:rsidRPr="006612E6">
        <w:rPr>
          <w:rStyle w:val="StyleUnderline"/>
          <w:rFonts w:cstheme="minorHAnsi"/>
          <w:sz w:val="28"/>
        </w:rPr>
        <w:t xml:space="preserve"> </w:t>
      </w:r>
      <w:r w:rsidRPr="006612E6">
        <w:rPr>
          <w:rStyle w:val="StyleUnderline"/>
          <w:rFonts w:cstheme="minorHAnsi"/>
          <w:sz w:val="28"/>
          <w:highlight w:val="green"/>
        </w:rPr>
        <w:t>because</w:t>
      </w:r>
      <w:r w:rsidRPr="006612E6">
        <w:rPr>
          <w:rStyle w:val="StyleUnderline"/>
          <w:rFonts w:cstheme="minorHAnsi"/>
          <w:sz w:val="28"/>
        </w:rPr>
        <w:t xml:space="preserve"> the </w:t>
      </w:r>
      <w:r w:rsidRPr="006612E6">
        <w:rPr>
          <w:rStyle w:val="StyleUnderline"/>
          <w:rFonts w:cstheme="minorHAnsi"/>
          <w:sz w:val="28"/>
          <w:highlight w:val="green"/>
        </w:rPr>
        <w:t>numbers</w:t>
      </w:r>
      <w:r w:rsidRPr="006612E6">
        <w:rPr>
          <w:rStyle w:val="StyleUnderline"/>
          <w:rFonts w:cstheme="minorHAnsi"/>
          <w:sz w:val="28"/>
        </w:rPr>
        <w:t xml:space="preserve"> at stake </w:t>
      </w:r>
      <w:r w:rsidRPr="006612E6">
        <w:rPr>
          <w:rStyle w:val="StyleUnderline"/>
          <w:rFonts w:cstheme="minorHAnsi"/>
          <w:sz w:val="28"/>
          <w:highlight w:val="green"/>
        </w:rPr>
        <w:t xml:space="preserve">are </w:t>
      </w:r>
      <w:r w:rsidRPr="006612E6">
        <w:rPr>
          <w:rStyle w:val="StyleUnderline"/>
          <w:rFonts w:cstheme="minorHAnsi"/>
          <w:sz w:val="28"/>
        </w:rPr>
        <w:t xml:space="preserve">so </w:t>
      </w:r>
      <w:r w:rsidRPr="006612E6">
        <w:rPr>
          <w:rStyle w:val="StyleUnderline"/>
          <w:rFonts w:cstheme="minorHAnsi"/>
          <w:sz w:val="28"/>
          <w:highlight w:val="green"/>
        </w:rPr>
        <w:t>large</w:t>
      </w:r>
      <w:r w:rsidRPr="006612E6">
        <w:rPr>
          <w:rStyle w:val="StyleUnderline"/>
          <w:rFonts w:cstheme="minorHAnsi"/>
          <w:sz w:val="28"/>
        </w:rPr>
        <w:t>.</w:t>
      </w:r>
      <w:r w:rsidRPr="006612E6">
        <w:rPr>
          <w:rFonts w:cstheme="minorHAnsi"/>
          <w:sz w:val="28"/>
        </w:rPr>
        <w:t xml:space="preserve"> </w:t>
      </w:r>
      <w:r w:rsidRPr="006612E6">
        <w:rPr>
          <w:rStyle w:val="StyleUnderline"/>
          <w:rFonts w:cstheme="minorHAnsi"/>
          <w:sz w:val="28"/>
        </w:rPr>
        <w:t>Due to scope neglect, decision-makers are prone to treat existential risks in a similar way to problems which are less severe by many orders of magnitude.</w:t>
      </w:r>
      <w:r w:rsidRPr="006612E6">
        <w:rPr>
          <w:rFonts w:cstheme="minorHAnsi"/>
          <w:sz w:val="28"/>
        </w:rPr>
        <w:t xml:space="preserve"> A wide range of other cognitive biases are likely to affect the evaluation of existential risks.75</w:t>
      </w:r>
      <w:bookmarkEnd w:id="0"/>
    </w:p>
    <w:sectPr w:rsidR="00A95652" w:rsidRPr="00D754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75453"/>
    <w:rsid w:val="000139A3"/>
    <w:rsid w:val="00100833"/>
    <w:rsid w:val="00104529"/>
    <w:rsid w:val="00105942"/>
    <w:rsid w:val="00107396"/>
    <w:rsid w:val="00144A4C"/>
    <w:rsid w:val="00176AB0"/>
    <w:rsid w:val="00177B7D"/>
    <w:rsid w:val="0018322D"/>
    <w:rsid w:val="00187D4E"/>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3838"/>
    <w:rsid w:val="006D4ECC"/>
    <w:rsid w:val="00722258"/>
    <w:rsid w:val="007243E5"/>
    <w:rsid w:val="00766EA0"/>
    <w:rsid w:val="007A2226"/>
    <w:rsid w:val="007F5B66"/>
    <w:rsid w:val="00823A1C"/>
    <w:rsid w:val="00845B9D"/>
    <w:rsid w:val="00860984"/>
    <w:rsid w:val="008B3ECB"/>
    <w:rsid w:val="008B4E85"/>
    <w:rsid w:val="008C1B2E"/>
    <w:rsid w:val="0091627E"/>
    <w:rsid w:val="009640B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5453"/>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8139C"/>
  <w15:chartTrackingRefBased/>
  <w15:docId w15:val="{4EB20022-470D-4918-A550-DD084377C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5453"/>
    <w:rPr>
      <w:rFonts w:ascii="Calibri" w:hAnsi="Calibri" w:cs="Calibri"/>
      <w:sz w:val="26"/>
    </w:rPr>
  </w:style>
  <w:style w:type="paragraph" w:styleId="Heading1">
    <w:name w:val="heading 1"/>
    <w:aliases w:val="Pocket"/>
    <w:basedOn w:val="Normal"/>
    <w:next w:val="Normal"/>
    <w:link w:val="Heading1Char"/>
    <w:qFormat/>
    <w:rsid w:val="00D754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54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754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7545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D754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5453"/>
  </w:style>
  <w:style w:type="character" w:customStyle="1" w:styleId="Heading1Char">
    <w:name w:val="Heading 1 Char"/>
    <w:aliases w:val="Pocket Char"/>
    <w:basedOn w:val="DefaultParagraphFont"/>
    <w:link w:val="Heading1"/>
    <w:rsid w:val="00D754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545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7545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7545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D75453"/>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75453"/>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D75453"/>
    <w:rPr>
      <w:b/>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75453"/>
    <w:rPr>
      <w:color w:val="auto"/>
      <w:u w:val="none"/>
    </w:rPr>
  </w:style>
  <w:style w:type="character" w:styleId="FollowedHyperlink">
    <w:name w:val="FollowedHyperlink"/>
    <w:basedOn w:val="DefaultParagraphFont"/>
    <w:uiPriority w:val="99"/>
    <w:semiHidden/>
    <w:unhideWhenUsed/>
    <w:rsid w:val="00D75453"/>
    <w:rPr>
      <w:color w:val="auto"/>
      <w:u w:val="none"/>
    </w:rPr>
  </w:style>
  <w:style w:type="paragraph" w:customStyle="1" w:styleId="textbold">
    <w:name w:val="text bold"/>
    <w:basedOn w:val="Normal"/>
    <w:link w:val="Emphasis"/>
    <w:uiPriority w:val="7"/>
    <w:qFormat/>
    <w:rsid w:val="00D7545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D7545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D754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fortune.com/2021/06/18/wto-covid-vaccines-patents-waiver-south-africa-trips/" TargetMode="External"/><Relationship Id="rId18" Type="http://schemas.openxmlformats.org/officeDocument/2006/relationships/hyperlink" Target="https://scholarship.law.cornell.edu/cgi/viewcontent.cgi?article=4620&amp;context=cl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jme.bmj.com/content/medethics/early/2021/07/06/medethics-2021-107555.full.pdf" TargetMode="Externa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17" Type="http://schemas.openxmlformats.org/officeDocument/2006/relationships/hyperlink" Target="https://www.uspto.gov/web/offices/ac/ido/oeip/taf/us_stat.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rookings.edu/blog/up-front/2021/06/03/why-intellectual-property-and-pandemics-dont-mix/" TargetMode="External"/><Relationship Id="rId20" Type="http://schemas.openxmlformats.org/officeDocument/2006/relationships/hyperlink" Target="https://www.niskanencenter.org/wp-content/uploads/2019/09/LT_IPMisnomer-2-1.pdf" TargetMode="Externa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24" Type="http://schemas.openxmlformats.org/officeDocument/2006/relationships/hyperlink" Target="https://www.fhi.ox.ac.uk/wp-content/uploads/Existential-Risks-2017-01-23.pdf" TargetMode="External"/><Relationship Id="rId5" Type="http://schemas.openxmlformats.org/officeDocument/2006/relationships/webSettings" Target="webSettings.xml"/><Relationship Id="rId15" Type="http://schemas.openxmlformats.org/officeDocument/2006/relationships/hyperlink" Target="https://papers.ssrn.com/sol3/papers.cfm?abstract_id=3171196/" TargetMode="External"/><Relationship Id="rId23" Type="http://schemas.openxmlformats.org/officeDocument/2006/relationships/hyperlink" Target="https://www.nytimes.com/2021/05/17/opinion/europe-vaccines-commission.html?smid=tw-share" TargetMode="Externa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www.i-mak.org/wp-content/uploads/2018/08/I-MAK-Overpatented-Overpriced-Report.pdf"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www.brookings.edu/blog/order-from-chaos/2020/07/10/the-post-covid-19-world-economic-nationalism-triumphant/" TargetMode="External"/><Relationship Id="rId22"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y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9913</Words>
  <Characters>56505</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Enya Gu</dc:creator>
  <cp:keywords>5.1.1</cp:keywords>
  <dc:description/>
  <cp:lastModifiedBy>Enya Gu</cp:lastModifiedBy>
  <cp:revision>2</cp:revision>
  <dcterms:created xsi:type="dcterms:W3CDTF">2021-09-18T15:03:00Z</dcterms:created>
  <dcterms:modified xsi:type="dcterms:W3CDTF">2021-09-18T15:06:00Z</dcterms:modified>
</cp:coreProperties>
</file>