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8CD0" w14:textId="55B70CB2" w:rsidR="00A95652" w:rsidRDefault="003516F7" w:rsidP="003516F7">
      <w:pPr>
        <w:pStyle w:val="Heading1"/>
      </w:pPr>
      <w:r>
        <w:t>1AC</w:t>
      </w:r>
    </w:p>
    <w:p w14:paraId="724323C6" w14:textId="77777777" w:rsidR="003516F7" w:rsidRPr="00355308" w:rsidRDefault="003516F7" w:rsidP="003516F7">
      <w:pPr>
        <w:pStyle w:val="Heading2"/>
        <w:rPr>
          <w:rFonts w:cs="Calibri"/>
          <w:color w:val="000000" w:themeColor="text1"/>
          <w:sz w:val="32"/>
          <w:szCs w:val="32"/>
          <w:u w:val="single"/>
        </w:rPr>
      </w:pPr>
      <w:r w:rsidRPr="00355308">
        <w:rPr>
          <w:rFonts w:cs="Calibri"/>
          <w:color w:val="000000" w:themeColor="text1"/>
        </w:rPr>
        <w:t>1AC—Plan</w:t>
      </w:r>
    </w:p>
    <w:p w14:paraId="14C052CD" w14:textId="77777777" w:rsidR="003516F7" w:rsidRPr="00355308" w:rsidRDefault="003516F7" w:rsidP="003516F7"/>
    <w:p w14:paraId="31353D4B" w14:textId="77777777" w:rsidR="003516F7" w:rsidRPr="00355308" w:rsidRDefault="003516F7" w:rsidP="003516F7">
      <w:pPr>
        <w:pStyle w:val="Heading4"/>
        <w:rPr>
          <w:rFonts w:cs="Calibri"/>
        </w:rPr>
      </w:pPr>
      <w:r w:rsidRPr="00355308">
        <w:rPr>
          <w:rFonts w:cs="Calibri"/>
        </w:rPr>
        <w:t>Plan: The appropriation of outer space through asteroid mining by private entities should be banned.</w:t>
      </w:r>
    </w:p>
    <w:p w14:paraId="627D3046" w14:textId="77777777" w:rsidR="003516F7" w:rsidRPr="00355308" w:rsidRDefault="003516F7" w:rsidP="003516F7"/>
    <w:p w14:paraId="77B1D8F3" w14:textId="77777777" w:rsidR="003516F7" w:rsidRPr="00355308" w:rsidRDefault="003516F7" w:rsidP="003516F7">
      <w:pPr>
        <w:pStyle w:val="Heading4"/>
        <w:rPr>
          <w:rFonts w:cs="Calibri"/>
        </w:rPr>
      </w:pPr>
      <w:r w:rsidRPr="00355308">
        <w:rPr>
          <w:rFonts w:cs="Calibri"/>
        </w:rPr>
        <w:t>We’ll defend normal means as the signatories of the OST adding an optional protocol under Article II.</w:t>
      </w:r>
    </w:p>
    <w:p w14:paraId="7CDCD537" w14:textId="77777777" w:rsidR="003516F7" w:rsidRPr="00355308" w:rsidRDefault="003516F7" w:rsidP="003516F7">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6" w:history="1">
        <w:r w:rsidRPr="00355308">
          <w:rPr>
            <w:rStyle w:val="Hyperlink"/>
            <w:color w:val="000000" w:themeColor="text1"/>
          </w:rPr>
          <w:t>https://iislweb.org/docs/Diederiks2007.pdf</w:t>
        </w:r>
      </w:hyperlink>
      <w:r w:rsidRPr="00355308">
        <w:rPr>
          <w:color w:val="000000" w:themeColor="text1"/>
        </w:rPr>
        <w:t>, 12-15-2021 amrita]</w:t>
      </w:r>
    </w:p>
    <w:p w14:paraId="3EEC9165" w14:textId="77777777" w:rsidR="003516F7" w:rsidRPr="00355308" w:rsidRDefault="003516F7" w:rsidP="003516F7">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analysed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6A6EF0AA" w14:textId="00E98DFE" w:rsidR="003516F7" w:rsidRDefault="003516F7" w:rsidP="003516F7">
      <w:pPr>
        <w:pStyle w:val="Heading2"/>
      </w:pPr>
      <w:r>
        <w:t>Advantage—Asteroid Mining</w:t>
      </w:r>
    </w:p>
    <w:p w14:paraId="02A5DDB3" w14:textId="4DF5861D" w:rsidR="003516F7" w:rsidRPr="00355308" w:rsidRDefault="003516F7" w:rsidP="003516F7">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036C3E4" w14:textId="77777777" w:rsidR="003516F7" w:rsidRPr="00355308" w:rsidRDefault="003516F7" w:rsidP="003516F7">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4005CD95" w14:textId="77777777" w:rsidR="003516F7" w:rsidRPr="00355308" w:rsidRDefault="003516F7" w:rsidP="003516F7">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39ACB01C" w14:textId="77777777" w:rsidR="003516F7" w:rsidRPr="00355308" w:rsidRDefault="003516F7" w:rsidP="003516F7">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30ECF9FD" w14:textId="77777777" w:rsidR="003516F7" w:rsidRPr="00355308" w:rsidRDefault="003516F7" w:rsidP="003516F7">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7" w:history="1">
        <w:r w:rsidRPr="00355308">
          <w:rPr>
            <w:color w:val="000000" w:themeColor="text1"/>
          </w:rPr>
          <w:t>https://scholarship.law.wm.edu/cgi/viewcontent.cgi?article=1653&amp;context=wmelpr</w:t>
        </w:r>
      </w:hyperlink>
    </w:p>
    <w:p w14:paraId="0E3F3442" w14:textId="77777777" w:rsidR="003516F7" w:rsidRDefault="003516F7" w:rsidP="003516F7">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9C4772F" w14:textId="77777777" w:rsidR="003516F7" w:rsidRPr="00355308" w:rsidRDefault="003516F7" w:rsidP="003516F7">
      <w:pPr>
        <w:rPr>
          <w:color w:val="000000" w:themeColor="text1"/>
          <w:sz w:val="14"/>
        </w:rPr>
      </w:pPr>
    </w:p>
    <w:p w14:paraId="711D0A2E" w14:textId="77777777" w:rsidR="003516F7" w:rsidRPr="00355308" w:rsidRDefault="003516F7" w:rsidP="003516F7">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21C8B30" w14:textId="77777777" w:rsidR="003516F7" w:rsidRPr="00355308" w:rsidRDefault="003516F7" w:rsidP="003516F7">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8"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1C146950" w14:textId="77777777" w:rsidR="003516F7" w:rsidRPr="00F055D4" w:rsidRDefault="003516F7" w:rsidP="003516F7">
      <w:pPr>
        <w:rPr>
          <w:rStyle w:val="Emphasis"/>
        </w:rPr>
      </w:pPr>
      <w:r w:rsidRPr="004E2FA4">
        <w:rPr>
          <w:sz w:val="16"/>
          <w:szCs w:val="16"/>
        </w:rPr>
        <w:t xml:space="preserve">The first concern is establishing clear regulations regarding asteroid mining. With an intent to establish clear regulations with respect to asteroid mining and to legalise material extraction from the moon and other celestial bodies by private companies in the US, the US government legalised space mining in 2015 by introducing the US Commercial Space Launch Competitiveness Act, </w:t>
      </w:r>
      <w:proofErr w:type="gramStart"/>
      <w:r w:rsidRPr="004E2FA4">
        <w:rPr>
          <w:sz w:val="16"/>
          <w:szCs w:val="16"/>
        </w:rPr>
        <w:t>2015.[</w:t>
      </w:r>
      <w:proofErr w:type="gramEnd"/>
      <w:r w:rsidRPr="004E2FA4">
        <w:rPr>
          <w:sz w:val="16"/>
          <w:szCs w:val="16"/>
        </w:rPr>
        <w:t xml:space="preserve">xxvii] This move was heartily welcomed by the private companies as it provided legitimacy to their planned activities. Subsequently in 2017, Luxembourg followed </w:t>
      </w:r>
      <w:proofErr w:type="gramStart"/>
      <w:r w:rsidRPr="004E2FA4">
        <w:rPr>
          <w:sz w:val="16"/>
          <w:szCs w:val="16"/>
        </w:rPr>
        <w:t>suit.[</w:t>
      </w:r>
      <w:proofErr w:type="gramEnd"/>
      <w:r w:rsidRPr="004E2FA4">
        <w:rPr>
          <w:sz w:val="16"/>
          <w:szCs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4E2FA4">
        <w:rPr>
          <w:sz w:val="16"/>
          <w:szCs w:val="16"/>
        </w:rPr>
        <w:t>mining.[</w:t>
      </w:r>
      <w:proofErr w:type="gramEnd"/>
      <w:r w:rsidRPr="004E2FA4">
        <w:rPr>
          <w:sz w:val="16"/>
          <w:szCs w:val="16"/>
        </w:rPr>
        <w:t>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4E2FA4">
        <w:rPr>
          <w:sz w:val="16"/>
          <w:szCs w:val="16"/>
        </w:rPr>
        <w:t>.”[</w:t>
      </w:r>
      <w:proofErr w:type="gramEnd"/>
      <w:r w:rsidRPr="004E2FA4">
        <w:rPr>
          <w:sz w:val="16"/>
          <w:szCs w:val="16"/>
        </w:rPr>
        <w:t xml:space="preserve">xxxii] This legislation gives US space firms the right to own, keep, use, and sell the spoils of the cosmos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4E2FA4">
        <w:rPr>
          <w:sz w:val="16"/>
          <w:szCs w:val="16"/>
        </w:rPr>
        <w:t>country.[</w:t>
      </w:r>
      <w:proofErr w:type="gramEnd"/>
      <w:r w:rsidRPr="004E2FA4">
        <w:rPr>
          <w:sz w:val="16"/>
          <w:szCs w:val="16"/>
        </w:rPr>
        <w:t xml:space="preserve">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w:t>
      </w:r>
      <w:proofErr w:type="gramStart"/>
      <w:r w:rsidRPr="004E2FA4">
        <w:rPr>
          <w:sz w:val="16"/>
          <w:szCs w:val="16"/>
        </w:rPr>
        <w:t>2018.[</w:t>
      </w:r>
      <w:proofErr w:type="gramEnd"/>
      <w:r w:rsidRPr="004E2FA4">
        <w:rPr>
          <w:sz w:val="16"/>
          <w:szCs w:val="16"/>
        </w:rPr>
        <w:t>xxxiv] Earlier, Portugal and the UAE signed similar cooperation agreements with Luxembourg.[xxxv] Meanwhile, a few other countries—which have been critical of the US and Luxembourg, at the forefront of the space mining efforts—have also decided to join the field. The increasingly competitive and contested nature of outer space activities is spurring major spacefaring nations to push the boundaries in their space 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w:t>
      </w:r>
      <w:r w:rsidRPr="004E2FA4">
        <w:rPr>
          <w:sz w:val="16"/>
          <w:szCs w:val="16"/>
        </w:rPr>
        <w:t>clarified that the US Space Act 2015 is being misunderstood and that there is no change in the US policy towards national appropriation of space, the reality is that it has already spurred a major debate.[xxxvii] China and Russia are among those countries that are following on the path of the US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 Chinese scientists are working on missions to “bring back a whole asteroid weighing several hundred tonnes, which could turn asteroids with a potential threat to Earth into usable resources</w:t>
      </w:r>
      <w:proofErr w:type="gramStart"/>
      <w:r w:rsidRPr="004E2FA4">
        <w:rPr>
          <w:sz w:val="16"/>
          <w:szCs w:val="16"/>
        </w:rPr>
        <w:t>.”[</w:t>
      </w:r>
      <w:proofErr w:type="gramEnd"/>
      <w:r w:rsidRPr="004E2FA4">
        <w:rPr>
          <w:sz w:val="16"/>
          <w:szCs w:val="16"/>
        </w:rPr>
        <w:t>xxxix] Ye was also quoted as saying that China has plans of “using an asteroid as the base for a permanent space station.”[xl] Helium mining on the moon is also part of China’s goals.[xli] Russia, for its part, is also responding to the space-mining developments of the last decade. For one, it plans to have a permanent lunar base somewhere between 2015 and 2020 for possible extraction of Helium.[xlii] Even as Russia’s official position on asteroid mining is that it is forbidden under the 1967 OST—which states that space is the “province of mankind”</w:t>
      </w:r>
      <w:r w:rsidRPr="00355308">
        <w:rPr>
          <w:color w:val="000000" w:themeColor="text1"/>
          <w:sz w:val="16"/>
        </w:rPr>
        <w:t>—</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w:t>
      </w:r>
      <w:r w:rsidRPr="00F055D4">
        <w:rPr>
          <w:rStyle w:val="Emphasis"/>
        </w:rPr>
        <w:t>its earlier plans to have a permanent base in the Moon by 2015 is yet to happe</w:t>
      </w:r>
      <w:r w:rsidRPr="00355308">
        <w:rPr>
          <w:color w:val="000000" w:themeColor="text1"/>
          <w:sz w:val="16"/>
        </w:rPr>
        <w:t>n</w:t>
      </w:r>
      <w:r w:rsidRPr="00F055D4">
        <w:rPr>
          <w:rStyle w:val="Emphasis"/>
        </w:rPr>
        <w:t>.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w:t>
      </w:r>
      <w:r w:rsidRPr="00355308">
        <w:rPr>
          <w:color w:val="000000" w:themeColor="text1"/>
          <w:sz w:val="16"/>
        </w:rPr>
        <w:t>.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xlvi] More recently, Dr. K Sivan, Chairman of the country’s civil space organisation, Indian Space Research Organisation (ISRO), talked about ISRO’s plans for helium-3 extraction and said</w:t>
      </w:r>
      <w:r w:rsidRPr="00F055D4">
        <w:rPr>
          <w:rStyle w:val="Emphasis"/>
        </w:rPr>
        <w:t>, “t</w:t>
      </w:r>
      <w:r w:rsidRPr="00F055D4">
        <w:rPr>
          <w:rStyle w:val="Emphasis"/>
          <w:highlight w:val="green"/>
        </w:rPr>
        <w:t>he countries which have the capacity to bring that source</w:t>
      </w:r>
      <w:r w:rsidRPr="00F055D4">
        <w:rPr>
          <w:rStyle w:val="Emphasis"/>
        </w:rPr>
        <w:t xml:space="preserve"> from the moon to Earth </w:t>
      </w:r>
      <w:r w:rsidRPr="00F055D4">
        <w:rPr>
          <w:rStyle w:val="Emphasis"/>
          <w:highlight w:val="green"/>
        </w:rPr>
        <w:t>will dictate the process.</w:t>
      </w:r>
      <w:r w:rsidRPr="00F055D4">
        <w:rPr>
          <w:rStyle w:val="Emphasis"/>
        </w:rPr>
        <w:t xml:space="preserve"> </w:t>
      </w:r>
      <w:r w:rsidRPr="00F055D4">
        <w:rPr>
          <w:rStyle w:val="Emphasis"/>
          <w:highlight w:val="green"/>
        </w:rPr>
        <w:t>I</w:t>
      </w:r>
      <w:r w:rsidRPr="00F055D4">
        <w:rPr>
          <w:rStyle w:val="Emphasis"/>
        </w:rPr>
        <w:t xml:space="preserve"> don’t </w:t>
      </w:r>
      <w:r w:rsidRPr="00F055D4">
        <w:rPr>
          <w:rStyle w:val="Emphasis"/>
          <w:highlight w:val="green"/>
        </w:rPr>
        <w:t>want to b</w:t>
      </w:r>
      <w:r w:rsidRPr="00F055D4">
        <w:rPr>
          <w:rStyle w:val="Emphasis"/>
        </w:rPr>
        <w:t xml:space="preserve">e just a part of them, I want to </w:t>
      </w:r>
      <w:r w:rsidRPr="00F055D4">
        <w:rPr>
          <w:rStyle w:val="Emphasis"/>
          <w:highlight w:val="green"/>
        </w:rPr>
        <w:t>lead them</w:t>
      </w:r>
      <w:proofErr w:type="gramStart"/>
      <w:r w:rsidRPr="00F055D4">
        <w:rPr>
          <w:rStyle w:val="Emphasis"/>
          <w:highlight w:val="green"/>
        </w:rPr>
        <w:t>.”[</w:t>
      </w:r>
      <w:proofErr w:type="gramEnd"/>
      <w:r w:rsidRPr="00355308">
        <w:rPr>
          <w:color w:val="000000" w:themeColor="text1"/>
          <w:sz w:val="16"/>
        </w:rPr>
        <w:t xml:space="preserve">xlvii] </w:t>
      </w:r>
      <w:r w:rsidRPr="00F055D4">
        <w:rPr>
          <w:rStyle w:val="Emphasis"/>
        </w:rPr>
        <w:t xml:space="preserve">However, </w:t>
      </w:r>
      <w:r w:rsidRPr="00F055D4">
        <w:rPr>
          <w:rStyle w:val="Emphasis"/>
          <w:highlight w:val="green"/>
        </w:rPr>
        <w:t>gaining proficiency</w:t>
      </w:r>
      <w:r w:rsidRPr="00F055D4">
        <w:rPr>
          <w:rStyle w:val="Emphasis"/>
        </w:rPr>
        <w:t xml:space="preserve"> </w:t>
      </w:r>
      <w:r w:rsidRPr="00F055D4">
        <w:rPr>
          <w:rStyle w:val="Emphasis"/>
          <w:highlight w:val="green"/>
        </w:rPr>
        <w:t>in such missions is not easy</w:t>
      </w:r>
      <w:r w:rsidRPr="00F055D4">
        <w:rPr>
          <w:rStyle w:val="Emphasis"/>
        </w:rPr>
        <w:t xml:space="preserve">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w:t>
      </w:r>
      <w:proofErr w:type="gramStart"/>
      <w:r w:rsidRPr="00F055D4">
        <w:rPr>
          <w:rStyle w:val="Emphasis"/>
        </w:rPr>
        <w:t>adequate.[</w:t>
      </w:r>
      <w:proofErr w:type="gramEnd"/>
      <w:r w:rsidRPr="00F055D4">
        <w:rPr>
          <w:rStyle w:val="Emphasis"/>
        </w:rPr>
        <w:t xml:space="preserve">xlviii] Importantly, it </w:t>
      </w:r>
      <w:r w:rsidRPr="00355308">
        <w:rPr>
          <w:rStyle w:val="Style13ptBold"/>
          <w:color w:val="000000" w:themeColor="text1"/>
          <w:sz w:val="22"/>
        </w:rPr>
        <w:t xml:space="preserve">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w:t>
      </w:r>
      <w:r w:rsidRPr="00F055D4">
        <w:rPr>
          <w:rStyle w:val="Emphasis"/>
        </w:rPr>
        <w:t>”. These agreements have been useful in highlighting the global common nature of outer space. At the same time, however, they have been insufficient and ambiguous in providing clear regulations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F055D4">
        <w:rPr>
          <w:rStyle w:val="Emphasis"/>
        </w:rPr>
        <w:t>. Applying literal interpretation of the OST, there is certainly room to construe that space mining may be legal,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F055D4">
        <w:rPr>
          <w:rStyle w:val="Emphasis"/>
          <w:highlight w:val="green"/>
        </w:rPr>
        <w:t>Yet</w:t>
      </w:r>
      <w:r w:rsidRPr="00F055D4">
        <w:rPr>
          <w:rStyle w:val="Emphasis"/>
        </w:rPr>
        <w:t>, there is</w:t>
      </w:r>
      <w:r w:rsidRPr="00F055D4">
        <w:rPr>
          <w:rStyle w:val="Emphasis"/>
          <w:highlight w:val="green"/>
        </w:rPr>
        <w:t xml:space="preserve"> no clarity on what</w:t>
      </w:r>
      <w:r w:rsidRPr="00F055D4">
        <w:rPr>
          <w:rStyle w:val="Emphasis"/>
        </w:rPr>
        <w:t xml:space="preserve"> activity </w:t>
      </w:r>
      <w:r w:rsidRPr="00F055D4">
        <w:rPr>
          <w:rStyle w:val="Emphasis"/>
          <w:highlight w:val="green"/>
        </w:rPr>
        <w:t>is allowed and</w:t>
      </w:r>
      <w:r w:rsidRPr="00F055D4">
        <w:rPr>
          <w:rStyle w:val="Emphasis"/>
        </w:rPr>
        <w:t xml:space="preserve"> what is </w:t>
      </w:r>
      <w:r w:rsidRPr="00F055D4">
        <w:rPr>
          <w:rStyle w:val="Emphasis"/>
          <w:highlight w:val="green"/>
        </w:rPr>
        <w:t>prohibited</w:t>
      </w:r>
      <w:r w:rsidRPr="00F055D4">
        <w:rPr>
          <w:rStyle w:val="Emphasis"/>
        </w:rPr>
        <w:t xml:space="preserve"> </w:t>
      </w:r>
      <w:r w:rsidRPr="00355308">
        <w:rPr>
          <w:color w:val="000000" w:themeColor="text1"/>
          <w:sz w:val="16"/>
        </w:rPr>
        <w:t xml:space="preserve">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w:t>
      </w:r>
      <w:r w:rsidRPr="00F055D4">
        <w:rPr>
          <w:rStyle w:val="Emphasis"/>
        </w:rPr>
        <w:t>The analogy with fish and seas, therefore, is not a fair one and its transposition to outer space and celestial bodies would be inaccurate. Perhaps a more comparable regime is the deep seabed, which contemplates property rights over mineral extracti</w:t>
      </w:r>
      <w:r w:rsidRPr="00355308">
        <w:rPr>
          <w:color w:val="000000" w:themeColor="text1"/>
          <w:sz w:val="16"/>
        </w:rPr>
        <w:t xml:space="preserve">on. </w:t>
      </w:r>
      <w:r w:rsidRPr="00F055D4">
        <w:rPr>
          <w:rStyle w:val="Emphasis"/>
        </w:rPr>
        <w:t>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w:t>
      </w:r>
      <w:r w:rsidRPr="00355308">
        <w:rPr>
          <w:color w:val="000000" w:themeColor="text1"/>
          <w:sz w:val="16"/>
        </w:rPr>
        <w:t>[lx]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w:t>
      </w:r>
      <w:r w:rsidRPr="00F055D4">
        <w:rPr>
          <w:rStyle w:val="Emphasis"/>
        </w:rPr>
        <w:t xml:space="preserve">extremely important that resource appropriation is carried out in an ethical manner, without interrupting safe and secure access to outer space, simultaneously allowing all countries a share in the proceeds. </w:t>
      </w:r>
      <w:r w:rsidRPr="00355308">
        <w:rPr>
          <w:color w:val="000000" w:themeColor="text1"/>
          <w:sz w:val="16"/>
        </w:rPr>
        <w:t xml:space="preserve">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w:t>
      </w:r>
      <w:r w:rsidRPr="00F055D4">
        <w:rPr>
          <w:rStyle w:val="Emphasis"/>
        </w:rPr>
        <w:t xml:space="preserve">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w:t>
      </w:r>
      <w:r w:rsidRPr="00355308">
        <w:rPr>
          <w:color w:val="000000" w:themeColor="text1"/>
          <w:sz w:val="16"/>
        </w:rPr>
        <w:t xml:space="preserve">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w:t>
      </w:r>
      <w:r w:rsidRPr="00F055D4">
        <w:rPr>
          <w:rStyle w:val="Emphasis"/>
        </w:rPr>
        <w:t>Moon Treaty, which highlights the common heritage of mankind. The Moon Treaty is important as it addresses a “loophole” of the OST “by banning any ownership of any extraterrestrial property by any organization or private person</w:t>
      </w:r>
      <w:r w:rsidRPr="00355308">
        <w:rPr>
          <w:color w:val="000000" w:themeColor="text1"/>
          <w:sz w:val="16"/>
        </w:rPr>
        <w:t xml:space="preserve">,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w:t>
      </w:r>
      <w:r w:rsidRPr="00BF0CD6">
        <w:rPr>
          <w:rStyle w:val="Emphasis"/>
        </w:rPr>
        <w:t xml:space="preserve">, </w:t>
      </w:r>
      <w:r w:rsidRPr="00BF0CD6">
        <w:rPr>
          <w:rStyle w:val="Emphasis"/>
          <w:highlight w:val="green"/>
        </w:rPr>
        <w:t xml:space="preserve">there must be </w:t>
      </w:r>
      <w:r w:rsidRPr="00BF0CD6">
        <w:rPr>
          <w:rStyle w:val="Emphasis"/>
        </w:rPr>
        <w:t xml:space="preserve">an agreement among all the space powers on the need for </w:t>
      </w:r>
      <w:r w:rsidRPr="00BF0CD6">
        <w:rPr>
          <w:rStyle w:val="Emphasis"/>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F055D4">
        <w:rPr>
          <w:rStyle w:val="Emphasis"/>
        </w:rPr>
        <w:t xml:space="preserve">lxix] Even legal space mining activity could have serious impacts in two ways. For instance, </w:t>
      </w:r>
      <w:r w:rsidRPr="00BF0CD6">
        <w:rPr>
          <w:rStyle w:val="Emphasis"/>
          <w:highlight w:val="green"/>
        </w:rPr>
        <w:t>any tech</w:t>
      </w:r>
      <w:r w:rsidRPr="00BF0CD6">
        <w:rPr>
          <w:rStyle w:val="Emphasis"/>
        </w:rPr>
        <w:t xml:space="preserve">nological </w:t>
      </w:r>
      <w:r w:rsidRPr="00BF0CD6">
        <w:rPr>
          <w:rStyle w:val="Emphasis"/>
          <w:highlight w:val="green"/>
        </w:rPr>
        <w:t xml:space="preserve">spinoffs </w:t>
      </w:r>
      <w:r w:rsidRPr="00BF0CD6">
        <w:rPr>
          <w:rStyle w:val="Emphasis"/>
        </w:rPr>
        <w:t>that a country might have could add to the space weaponisation debate. Two, the</w:t>
      </w:r>
      <w:r w:rsidRPr="00355308">
        <w:rPr>
          <w:color w:val="000000" w:themeColor="text1"/>
          <w:u w:val="single"/>
        </w:rPr>
        <w:t xml:space="preserv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w:t>
      </w:r>
      <w:r w:rsidRPr="00F055D4">
        <w:rPr>
          <w:rStyle w:val="Emphasis"/>
        </w:rPr>
        <w:t>is imperative for nations to actively combine their efforts to ensure that this activity transpires in the most globally acceptable manner and not one which stirs anarchism.</w:t>
      </w:r>
      <w:r w:rsidRPr="00355308">
        <w:rPr>
          <w:color w:val="000000" w:themeColor="text1"/>
          <w:sz w:val="16"/>
        </w:rPr>
        <w:t xml:space="preserve"> The ancient Roman maxim, ‘Quod omnes tangit ab omnibus approbatur’ (What touches all must be approved by all) gains due traction in this kind of a scenario. Therefore, </w:t>
      </w:r>
      <w:r w:rsidRPr="00F055D4">
        <w:rPr>
          <w:rStyle w:val="Emphasis"/>
        </w:rPr>
        <w:t xml:space="preserve">a universal activity like space exploration </w:t>
      </w:r>
      <w:r w:rsidRPr="00F055D4">
        <w:rPr>
          <w:rStyle w:val="Emphasis"/>
          <w:highlight w:val="green"/>
        </w:rPr>
        <w:t>mandates</w:t>
      </w:r>
      <w:r w:rsidRPr="00F055D4">
        <w:rPr>
          <w:rStyle w:val="Emphasis"/>
        </w:rPr>
        <w:t xml:space="preserve"> an </w:t>
      </w:r>
      <w:r w:rsidRPr="00F055D4">
        <w:rPr>
          <w:rStyle w:val="Emphasis"/>
          <w:highlight w:val="green"/>
        </w:rPr>
        <w:t>international guideline</w:t>
      </w:r>
      <w:r w:rsidRPr="00F055D4">
        <w:rPr>
          <w:rStyle w:val="Emphasis"/>
        </w:rPr>
        <w:t>; or else, the first haul from mining, instead of earning admiration and exultation, will only be enmeshed in litigation.</w:t>
      </w:r>
    </w:p>
    <w:p w14:paraId="659E439C" w14:textId="77777777" w:rsidR="003516F7" w:rsidRPr="00AD4C5F" w:rsidRDefault="003516F7" w:rsidP="003516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3949F14" w14:textId="77777777" w:rsidR="003516F7" w:rsidRPr="00AD4C5F" w:rsidRDefault="003516F7" w:rsidP="003516F7">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9"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77A768DA" w14:textId="77777777" w:rsidR="003516F7" w:rsidRPr="00AD4C5F" w:rsidRDefault="003516F7" w:rsidP="003516F7">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gramStart"/>
      <w:r w:rsidRPr="00AD4C5F">
        <w:rPr>
          <w:rStyle w:val="StyleUnderline"/>
          <w:rFonts w:asciiTheme="majorHAnsi" w:hAnsiTheme="majorHAnsi" w:cstheme="majorHAnsi"/>
        </w:rPr>
        <w:t>writes.Russia’s</w:t>
      </w:r>
      <w:proofErr w:type="gramEnd"/>
      <w:r w:rsidRPr="00AD4C5F">
        <w:rPr>
          <w:rStyle w:val="StyleUnderline"/>
          <w:rFonts w:asciiTheme="majorHAnsi" w:hAnsiTheme="majorHAnsi" w:cstheme="majorHAnsi"/>
        </w:rPr>
        <w:t xml:space="preserve">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w:t>
      </w:r>
      <w:proofErr w:type="gramStart"/>
      <w:r w:rsidRPr="00AD4C5F">
        <w:rPr>
          <w:rStyle w:val="StyleUnderline"/>
          <w:rFonts w:asciiTheme="majorHAnsi" w:hAnsiTheme="majorHAnsi" w:cstheme="majorHAnsi"/>
        </w:rPr>
        <w:t>time.China</w:t>
      </w:r>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1808184" w14:textId="77777777" w:rsidR="003516F7" w:rsidRPr="00AD4C5F" w:rsidRDefault="003516F7" w:rsidP="003516F7">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9F59B6B" w14:textId="77777777" w:rsidR="003516F7" w:rsidRPr="00AD4C5F" w:rsidRDefault="003516F7" w:rsidP="003516F7">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0" w:history="1">
        <w:r w:rsidRPr="00AD4C5F">
          <w:rPr>
            <w:rFonts w:asciiTheme="majorHAnsi" w:hAnsiTheme="majorHAnsi" w:cstheme="majorHAnsi"/>
            <w:color w:val="000000" w:themeColor="text1"/>
          </w:rPr>
          <w:t>https://www.law.upenn.edu/live/files/7804-grego-space-and-crisis-stabilitypdf</w:t>
        </w:r>
      </w:hyperlink>
    </w:p>
    <w:p w14:paraId="7E581203" w14:textId="77777777" w:rsidR="003516F7" w:rsidRPr="00AD4C5F" w:rsidRDefault="003516F7" w:rsidP="003516F7">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13B7FB7F" w14:textId="77777777" w:rsidR="003516F7" w:rsidRPr="00AD4C5F" w:rsidRDefault="003516F7" w:rsidP="003516F7">
      <w:pPr>
        <w:rPr>
          <w:rFonts w:asciiTheme="majorHAnsi" w:hAnsiTheme="majorHAnsi" w:cstheme="majorHAnsi"/>
          <w:color w:val="000000" w:themeColor="text1"/>
          <w:sz w:val="16"/>
        </w:rPr>
      </w:pPr>
    </w:p>
    <w:p w14:paraId="1437FB1A" w14:textId="77777777" w:rsidR="003516F7" w:rsidRPr="00AD4C5F" w:rsidRDefault="003516F7" w:rsidP="003516F7">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42A8BE41" w14:textId="77777777" w:rsidR="003516F7" w:rsidRPr="00AD4C5F" w:rsidRDefault="003516F7" w:rsidP="003516F7">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1">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AF8EB25" w14:textId="2DB9190E" w:rsidR="003516F7" w:rsidRDefault="003516F7" w:rsidP="003516F7">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102F3D8" w14:textId="08A29596" w:rsidR="003516F7" w:rsidRDefault="003516F7" w:rsidP="003516F7">
      <w:pPr>
        <w:pStyle w:val="Heading4"/>
      </w:pPr>
      <w:r>
        <w:t>Scenario 2 is asteroid collisions</w:t>
      </w:r>
    </w:p>
    <w:p w14:paraId="454F1B67" w14:textId="77777777" w:rsidR="003516F7" w:rsidRDefault="003516F7" w:rsidP="003516F7">
      <w:pPr>
        <w:pStyle w:val="Heading4"/>
      </w:pPr>
      <w:r>
        <w:t>Mining creates space debris</w:t>
      </w:r>
    </w:p>
    <w:p w14:paraId="06DB1E7B" w14:textId="77777777" w:rsidR="003516F7" w:rsidRDefault="003516F7" w:rsidP="003516F7">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1F2D02EB" w14:textId="77777777" w:rsidR="003516F7" w:rsidRPr="00AD3BF1" w:rsidRDefault="003516F7" w:rsidP="003516F7">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CD5A79F" w14:textId="77777777" w:rsidR="003516F7" w:rsidRDefault="003516F7" w:rsidP="003516F7">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B8C45B8" w14:textId="77777777" w:rsidR="003516F7" w:rsidRDefault="003516F7" w:rsidP="003516F7">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F5B7E35" w14:textId="77777777" w:rsidR="003516F7" w:rsidRDefault="003516F7" w:rsidP="003516F7"/>
    <w:p w14:paraId="54059357" w14:textId="77777777" w:rsidR="003516F7" w:rsidRPr="00100A2B" w:rsidRDefault="003516F7" w:rsidP="003516F7">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4F25382" w14:textId="77777777" w:rsidR="003516F7" w:rsidRPr="00100A2B" w:rsidRDefault="003516F7" w:rsidP="003516F7">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3" w:history="1">
        <w:r w:rsidRPr="00EA3CBA">
          <w:rPr>
            <w:rStyle w:val="Hyperlink"/>
          </w:rPr>
          <w:t>https://www.scientificamerican.com/podcast/episode/the-sneaky-danger-of-space-dust/</w:t>
        </w:r>
      </w:hyperlink>
      <w:r>
        <w:t>]//DDPT</w:t>
      </w:r>
    </w:p>
    <w:p w14:paraId="0F7A9971" w14:textId="77777777" w:rsidR="003516F7" w:rsidRPr="00100A2B" w:rsidRDefault="003516F7" w:rsidP="003516F7">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D5D3739" w14:textId="77777777" w:rsidR="003516F7" w:rsidRPr="00100A2B" w:rsidRDefault="003516F7" w:rsidP="003516F7">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C1C883C" w14:textId="77777777" w:rsidR="003516F7" w:rsidRPr="00100A2B" w:rsidRDefault="003516F7" w:rsidP="003516F7">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5DA32975" w14:textId="77777777" w:rsidR="003516F7" w:rsidRPr="00100A2B" w:rsidRDefault="003516F7" w:rsidP="003516F7">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577A482B" w14:textId="77777777" w:rsidR="003516F7" w:rsidRPr="00100A2B" w:rsidRDefault="003516F7" w:rsidP="003516F7">
      <w:r w:rsidRPr="00100A2B">
        <w:t>"We also think this phenomenon can be attributed to some of the failures and anomalies we see on orbit, that right now are basically tagged as 'unknown cause.'"</w:t>
      </w:r>
    </w:p>
    <w:p w14:paraId="092F6B39" w14:textId="77777777" w:rsidR="003516F7" w:rsidRPr="00100A2B" w:rsidRDefault="003516F7" w:rsidP="003516F7">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7B3115C3" w14:textId="77777777" w:rsidR="003516F7" w:rsidRDefault="003516F7" w:rsidP="003516F7">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51CD28D" w14:textId="77777777" w:rsidR="003516F7" w:rsidRPr="00355308" w:rsidRDefault="003516F7" w:rsidP="003516F7"/>
    <w:p w14:paraId="5DC636AD" w14:textId="77777777" w:rsidR="003516F7" w:rsidRPr="00355308" w:rsidRDefault="003516F7" w:rsidP="003516F7">
      <w:pPr>
        <w:pStyle w:val="Heading4"/>
        <w:rPr>
          <w:rFonts w:cs="Calibri"/>
        </w:rPr>
      </w:pPr>
      <w:r w:rsidRPr="00355308">
        <w:rPr>
          <w:rFonts w:cs="Calibri"/>
        </w:rPr>
        <w:t xml:space="preserve">An increase in space debris and dust from mining collides with key defense satellites </w:t>
      </w:r>
    </w:p>
    <w:p w14:paraId="182C6151" w14:textId="77777777" w:rsidR="003516F7" w:rsidRPr="00355308" w:rsidRDefault="003516F7" w:rsidP="003516F7">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799E2B6D" w14:textId="77777777" w:rsidR="003516F7" w:rsidRPr="00355308" w:rsidRDefault="003516F7" w:rsidP="003516F7">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3F4EDFB" w14:textId="77777777" w:rsidR="003516F7" w:rsidRPr="00355308" w:rsidRDefault="003516F7" w:rsidP="003516F7">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65A99EA" w14:textId="77777777" w:rsidR="003516F7" w:rsidRPr="00355308" w:rsidRDefault="003516F7" w:rsidP="003516F7">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CCF76C7" w14:textId="77777777" w:rsidR="003516F7" w:rsidRPr="00355308" w:rsidRDefault="003516F7" w:rsidP="003516F7">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E0CA927" w14:textId="77777777" w:rsidR="003516F7" w:rsidRPr="00355308" w:rsidRDefault="003516F7" w:rsidP="003516F7">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C801FDD" w14:textId="1DC9D3DB" w:rsidR="003516F7" w:rsidRPr="003516F7" w:rsidRDefault="003516F7" w:rsidP="003516F7">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A53429F" w14:textId="77777777" w:rsidR="003516F7" w:rsidRPr="00355308" w:rsidRDefault="003516F7" w:rsidP="003516F7">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72F7F5E" w14:textId="77777777" w:rsidR="003516F7" w:rsidRPr="00355308" w:rsidRDefault="003516F7" w:rsidP="003516F7">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769A588A" w14:textId="0F5392C5" w:rsidR="003516F7" w:rsidRDefault="003516F7" w:rsidP="003516F7">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6E33B336" w14:textId="3BAB3C70" w:rsidR="003516F7" w:rsidRDefault="003516F7" w:rsidP="003516F7">
      <w:pPr>
        <w:pStyle w:val="Heading2"/>
      </w:pPr>
      <w:r>
        <w:t>Framework</w:t>
      </w:r>
    </w:p>
    <w:p w14:paraId="6327E8CB" w14:textId="0DA93C3F" w:rsidR="00A410D4" w:rsidRPr="006612E6" w:rsidRDefault="00A410D4" w:rsidP="00A410D4">
      <w:pPr>
        <w:pStyle w:val="Heading4"/>
        <w:spacing w:line="276" w:lineRule="auto"/>
        <w:rPr>
          <w:rFonts w:cstheme="minorHAnsi"/>
          <w:sz w:val="28"/>
        </w:rPr>
      </w:pPr>
      <w:r w:rsidRPr="006612E6">
        <w:rPr>
          <w:rFonts w:cstheme="minorHAnsi"/>
          <w:sz w:val="28"/>
        </w:rPr>
        <w:t xml:space="preserve">Existential threats </w:t>
      </w:r>
      <w:r w:rsidRPr="006612E6">
        <w:rPr>
          <w:rFonts w:cstheme="minorHAnsi"/>
          <w:sz w:val="28"/>
          <w:u w:val="single"/>
        </w:rPr>
        <w:t>outweigh</w:t>
      </w:r>
      <w:r w:rsidRPr="006612E6">
        <w:rPr>
          <w:rFonts w:cstheme="minorHAnsi"/>
          <w:sz w:val="28"/>
        </w:rPr>
        <w:t xml:space="preserve"> – all life has </w:t>
      </w:r>
      <w:r w:rsidRPr="006612E6">
        <w:rPr>
          <w:rFonts w:cstheme="minorHAnsi"/>
          <w:sz w:val="28"/>
          <w:u w:val="single"/>
        </w:rPr>
        <w:t>infinite value</w:t>
      </w:r>
      <w:r w:rsidRPr="006612E6">
        <w:rPr>
          <w:rFonts w:cstheme="minorHAnsi"/>
          <w:sz w:val="28"/>
        </w:rPr>
        <w:t xml:space="preserve"> and extinction </w:t>
      </w:r>
      <w:r w:rsidRPr="006612E6">
        <w:rPr>
          <w:rFonts w:cstheme="minorHAnsi"/>
          <w:sz w:val="28"/>
          <w:u w:val="single"/>
        </w:rPr>
        <w:t>eliminates the possibility</w:t>
      </w:r>
      <w:r w:rsidRPr="006612E6">
        <w:rPr>
          <w:rFonts w:cstheme="minorHAnsi"/>
          <w:sz w:val="28"/>
        </w:rPr>
        <w:t xml:space="preserve"> for future generations – err </w:t>
      </w:r>
      <w:r>
        <w:rPr>
          <w:rFonts w:cstheme="minorHAnsi"/>
          <w:sz w:val="28"/>
        </w:rPr>
        <w:t>aff</w:t>
      </w:r>
      <w:r w:rsidRPr="006612E6">
        <w:rPr>
          <w:rFonts w:cstheme="minorHAnsi"/>
          <w:sz w:val="28"/>
        </w:rPr>
        <w:t xml:space="preserve">, because of innate </w:t>
      </w:r>
      <w:r w:rsidRPr="006612E6">
        <w:rPr>
          <w:rFonts w:cstheme="minorHAnsi"/>
          <w:sz w:val="28"/>
          <w:u w:val="single"/>
        </w:rPr>
        <w:t>cognitive biases</w:t>
      </w:r>
      <w:r w:rsidRPr="006612E6">
        <w:rPr>
          <w:rFonts w:cstheme="minorHAnsi"/>
          <w:sz w:val="28"/>
        </w:rPr>
        <w:t xml:space="preserve"> </w:t>
      </w:r>
    </w:p>
    <w:p w14:paraId="0D1A8F03" w14:textId="77777777" w:rsidR="00A410D4" w:rsidRPr="006612E6" w:rsidRDefault="00A410D4" w:rsidP="00A410D4">
      <w:pPr>
        <w:spacing w:line="276" w:lineRule="auto"/>
        <w:rPr>
          <w:rFonts w:cstheme="minorHAnsi"/>
          <w:sz w:val="28"/>
        </w:rPr>
      </w:pPr>
      <w:r w:rsidRPr="006612E6">
        <w:rPr>
          <w:rStyle w:val="Style13ptBold"/>
          <w:rFonts w:cstheme="minorHAnsi"/>
          <w:sz w:val="28"/>
        </w:rPr>
        <w:t>GPP 17</w:t>
      </w:r>
      <w:r w:rsidRPr="006612E6">
        <w:rPr>
          <w:rFonts w:cstheme="minorHAnsi"/>
          <w:sz w:val="28"/>
        </w:rPr>
        <w:t xml:space="preserve"> (Global Priorities Project, Future of Humanity Institute at the University of Oxford, Ministry for Foreign Affairs of Finland, “Existential Risk: Diplomacy and Governance,” Global Priorities Project, 2017, </w:t>
      </w:r>
      <w:hyperlink r:id="rId19" w:history="1">
        <w:r w:rsidRPr="006612E6">
          <w:rPr>
            <w:rStyle w:val="Hyperlink"/>
            <w:rFonts w:cstheme="minorHAnsi"/>
            <w:sz w:val="28"/>
          </w:rPr>
          <w:t>https://www.fhi.ox.ac.uk/wp-content/uploads/Existential-Risks-2017-01-23.pdf</w:t>
        </w:r>
      </w:hyperlink>
      <w:r w:rsidRPr="006612E6">
        <w:rPr>
          <w:rFonts w:cstheme="minorHAnsi"/>
          <w:sz w:val="28"/>
        </w:rPr>
        <w:t xml:space="preserve">, </w:t>
      </w:r>
    </w:p>
    <w:p w14:paraId="333A6B02" w14:textId="4F9B2362" w:rsidR="00A410D4" w:rsidRPr="00A410D4" w:rsidRDefault="00A410D4" w:rsidP="00A410D4">
      <w:pPr>
        <w:spacing w:line="276" w:lineRule="auto"/>
        <w:rPr>
          <w:rFonts w:cstheme="minorHAnsi"/>
          <w:sz w:val="28"/>
        </w:rPr>
      </w:pPr>
      <w:r w:rsidRPr="006612E6">
        <w:rPr>
          <w:rFonts w:cstheme="minorHAnsi"/>
          <w:sz w:val="28"/>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612E6">
        <w:rPr>
          <w:rStyle w:val="StyleUnderline"/>
          <w:rFonts w:cstheme="minorHAnsi"/>
          <w:sz w:val="28"/>
          <w:highlight w:val="green"/>
        </w:rPr>
        <w:t>Compare</w:t>
      </w:r>
      <w:r w:rsidRPr="006612E6">
        <w:rPr>
          <w:rStyle w:val="StyleUnderline"/>
          <w:rFonts w:cstheme="minorHAnsi"/>
          <w:sz w:val="28"/>
        </w:rPr>
        <w:t xml:space="preserve"> three outcomes: (1) </w:t>
      </w:r>
      <w:r w:rsidRPr="006612E6">
        <w:rPr>
          <w:rStyle w:val="StyleUnderline"/>
          <w:rFonts w:cstheme="minorHAnsi"/>
          <w:sz w:val="28"/>
          <w:highlight w:val="green"/>
        </w:rPr>
        <w:t>Peace</w:t>
      </w:r>
      <w:r w:rsidRPr="006612E6">
        <w:rPr>
          <w:rStyle w:val="StyleUnderline"/>
          <w:rFonts w:cstheme="minorHAnsi"/>
          <w:sz w:val="28"/>
        </w:rPr>
        <w:t xml:space="preserve">. (2) A nuclear </w:t>
      </w:r>
      <w:r w:rsidRPr="006612E6">
        <w:rPr>
          <w:rStyle w:val="StyleUnderline"/>
          <w:rFonts w:cstheme="minorHAnsi"/>
          <w:sz w:val="28"/>
          <w:highlight w:val="green"/>
        </w:rPr>
        <w:t>war that kills 99%</w:t>
      </w:r>
      <w:r w:rsidRPr="006612E6">
        <w:rPr>
          <w:rStyle w:val="StyleUnderline"/>
          <w:rFonts w:cstheme="minorHAnsi"/>
          <w:sz w:val="28"/>
        </w:rPr>
        <w:t xml:space="preserve"> of the world’s existing population. (3) A nuclear </w:t>
      </w:r>
      <w:r w:rsidRPr="006612E6">
        <w:rPr>
          <w:rStyle w:val="StyleUnderline"/>
          <w:rFonts w:cstheme="minorHAnsi"/>
          <w:sz w:val="28"/>
          <w:highlight w:val="green"/>
        </w:rPr>
        <w:t>war that kills 100%</w:t>
      </w:r>
      <w:r w:rsidRPr="006612E6">
        <w:rPr>
          <w:rStyle w:val="StyleUnderline"/>
          <w:rFonts w:cstheme="minorHAnsi"/>
          <w:sz w:val="28"/>
        </w:rPr>
        <w:t xml:space="preserve">. </w:t>
      </w:r>
      <w:r w:rsidRPr="006612E6">
        <w:rPr>
          <w:rFonts w:cstheme="minorHAnsi"/>
          <w:sz w:val="28"/>
        </w:rPr>
        <w:t xml:space="preserve">(2) would be worse than (1), and (3) would be worse than (2). Which is the greater of these two differences? </w:t>
      </w:r>
      <w:r w:rsidRPr="006612E6">
        <w:rPr>
          <w:rStyle w:val="StyleUnderline"/>
          <w:rFonts w:cstheme="minorHAnsi"/>
          <w:sz w:val="28"/>
        </w:rPr>
        <w:t>Most people believe that the greater difference is between (1) and (2).</w:t>
      </w:r>
      <w:r w:rsidRPr="006612E6">
        <w:rPr>
          <w:rFonts w:cstheme="minorHAnsi"/>
          <w:sz w:val="28"/>
        </w:rPr>
        <w:t xml:space="preserve"> </w:t>
      </w:r>
      <w:r w:rsidRPr="006612E6">
        <w:rPr>
          <w:rStyle w:val="StyleUnderline"/>
          <w:rFonts w:cstheme="minorHAnsi"/>
          <w:sz w:val="28"/>
        </w:rPr>
        <w:t xml:space="preserve">I believe that </w:t>
      </w:r>
      <w:r w:rsidRPr="006612E6">
        <w:rPr>
          <w:rStyle w:val="StyleUnderline"/>
          <w:rFonts w:cstheme="minorHAnsi"/>
          <w:sz w:val="28"/>
          <w:highlight w:val="green"/>
        </w:rPr>
        <w:t>the difference between (2) and (3) is</w:t>
      </w:r>
      <w:r w:rsidRPr="006612E6">
        <w:rPr>
          <w:rStyle w:val="StyleUnderline"/>
          <w:rFonts w:cstheme="minorHAnsi"/>
          <w:sz w:val="28"/>
        </w:rPr>
        <w:t xml:space="preserve"> very </w:t>
      </w:r>
      <w:r w:rsidRPr="006612E6">
        <w:rPr>
          <w:rStyle w:val="StyleUnderline"/>
          <w:rFonts w:cstheme="minorHAnsi"/>
          <w:sz w:val="28"/>
          <w:highlight w:val="green"/>
        </w:rPr>
        <w:t>much greater</w:t>
      </w:r>
      <w:r w:rsidRPr="006612E6">
        <w:rPr>
          <w:rFonts w:cstheme="minorHAnsi"/>
          <w:sz w:val="28"/>
        </w:rPr>
        <w:t xml:space="preserve">. ... </w:t>
      </w:r>
      <w:r w:rsidRPr="006612E6">
        <w:rPr>
          <w:rStyle w:val="StyleUnderline"/>
          <w:rFonts w:cstheme="minorHAnsi"/>
          <w:sz w:val="28"/>
        </w:rPr>
        <w:t xml:space="preserve">The Earth will remain habitable for </w:t>
      </w:r>
      <w:r w:rsidRPr="006612E6">
        <w:rPr>
          <w:rStyle w:val="Emphasis"/>
          <w:rFonts w:cstheme="minorHAnsi"/>
          <w:sz w:val="28"/>
        </w:rPr>
        <w:t>at least another billion years</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Civilization began only a few thousand years ago.</w:t>
      </w:r>
      <w:r w:rsidRPr="006612E6">
        <w:rPr>
          <w:rFonts w:cstheme="minorHAnsi"/>
          <w:sz w:val="28"/>
        </w:rPr>
        <w:t xml:space="preserve"> </w:t>
      </w:r>
      <w:r w:rsidRPr="006612E6">
        <w:rPr>
          <w:rStyle w:val="StyleUnderline"/>
          <w:rFonts w:cstheme="minorHAnsi"/>
          <w:sz w:val="28"/>
          <w:highlight w:val="green"/>
        </w:rPr>
        <w:t>If we do not destroy mankind</w:t>
      </w:r>
      <w:r w:rsidRPr="006612E6">
        <w:rPr>
          <w:rStyle w:val="StyleUnderline"/>
          <w:rFonts w:cstheme="minorHAnsi"/>
          <w:sz w:val="28"/>
        </w:rPr>
        <w:t xml:space="preserve">, </w:t>
      </w:r>
      <w:r w:rsidRPr="006612E6">
        <w:rPr>
          <w:rStyle w:val="StyleUnderline"/>
          <w:rFonts w:cstheme="minorHAnsi"/>
          <w:sz w:val="28"/>
          <w:highlight w:val="green"/>
        </w:rPr>
        <w:t>these</w:t>
      </w:r>
      <w:r w:rsidRPr="006612E6">
        <w:rPr>
          <w:rStyle w:val="StyleUnderline"/>
          <w:rFonts w:cstheme="minorHAnsi"/>
          <w:sz w:val="28"/>
        </w:rPr>
        <w:t xml:space="preserve"> few thousand </w:t>
      </w:r>
      <w:r w:rsidRPr="006612E6">
        <w:rPr>
          <w:rStyle w:val="StyleUnderline"/>
          <w:rFonts w:cstheme="minorHAnsi"/>
          <w:sz w:val="28"/>
          <w:highlight w:val="green"/>
        </w:rPr>
        <w:t>years may be</w:t>
      </w:r>
      <w:r w:rsidRPr="006612E6">
        <w:rPr>
          <w:rStyle w:val="StyleUnderline"/>
          <w:rFonts w:cstheme="minorHAnsi"/>
          <w:sz w:val="28"/>
        </w:rPr>
        <w:t xml:space="preserve"> only </w:t>
      </w:r>
      <w:r w:rsidRPr="006612E6">
        <w:rPr>
          <w:rStyle w:val="Emphasis"/>
          <w:rFonts w:cstheme="minorHAnsi"/>
          <w:sz w:val="28"/>
          <w:highlight w:val="green"/>
        </w:rPr>
        <w:t>a tiny fraction</w:t>
      </w:r>
      <w:r w:rsidRPr="006612E6">
        <w:rPr>
          <w:rStyle w:val="StyleUnderline"/>
          <w:rFonts w:cstheme="minorHAnsi"/>
          <w:sz w:val="28"/>
          <w:highlight w:val="green"/>
        </w:rPr>
        <w:t xml:space="preserve"> of the whole of civilized</w:t>
      </w:r>
      <w:r w:rsidRPr="006612E6">
        <w:rPr>
          <w:rStyle w:val="StyleUnderline"/>
          <w:rFonts w:cstheme="minorHAnsi"/>
          <w:sz w:val="28"/>
        </w:rPr>
        <w:t xml:space="preserve"> human </w:t>
      </w:r>
      <w:r w:rsidRPr="006612E6">
        <w:rPr>
          <w:rStyle w:val="StyleUnderline"/>
          <w:rFonts w:cstheme="minorHAnsi"/>
          <w:sz w:val="28"/>
          <w:highlight w:val="green"/>
        </w:rPr>
        <w:t>history</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The difference between (2) and (3) may thus be the difference between this tiny fraction and all of the rest of this history.</w:t>
      </w:r>
      <w:r w:rsidRPr="006612E6">
        <w:rPr>
          <w:rFonts w:cstheme="minorHAnsi"/>
          <w:sz w:val="28"/>
        </w:rPr>
        <w:t xml:space="preserve"> </w:t>
      </w:r>
      <w:r w:rsidRPr="006612E6">
        <w:rPr>
          <w:rStyle w:val="StyleUnderline"/>
          <w:rFonts w:cstheme="minorHAnsi"/>
          <w:sz w:val="28"/>
        </w:rPr>
        <w:t xml:space="preserve">If we compare this possible history to a day, what has occurred so far is only a </w:t>
      </w:r>
      <w:r w:rsidRPr="006612E6">
        <w:rPr>
          <w:rStyle w:val="Emphasis"/>
          <w:rFonts w:cstheme="minorHAnsi"/>
          <w:sz w:val="28"/>
        </w:rPr>
        <w:t>fraction of a second</w:t>
      </w:r>
      <w:r w:rsidRPr="006612E6">
        <w:rPr>
          <w:rStyle w:val="StyleUnderline"/>
          <w:rFonts w:cstheme="minorHAnsi"/>
          <w:sz w:val="28"/>
        </w:rPr>
        <w:t>.65</w:t>
      </w:r>
      <w:r w:rsidRPr="006612E6">
        <w:rPr>
          <w:rFonts w:cstheme="minorHAnsi"/>
          <w:sz w:val="28"/>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612E6">
        <w:rPr>
          <w:rStyle w:val="StyleUnderline"/>
          <w:rFonts w:cstheme="minorHAnsi"/>
          <w:sz w:val="28"/>
        </w:rPr>
        <w:t xml:space="preserve">What makes </w:t>
      </w:r>
      <w:r w:rsidRPr="006612E6">
        <w:rPr>
          <w:rStyle w:val="StyleUnderline"/>
          <w:rFonts w:cstheme="minorHAnsi"/>
          <w:sz w:val="28"/>
          <w:highlight w:val="green"/>
        </w:rPr>
        <w:t>existential catastrophes</w:t>
      </w:r>
      <w:r w:rsidRPr="006612E6">
        <w:rPr>
          <w:rStyle w:val="StyleUnderline"/>
          <w:rFonts w:cstheme="minorHAnsi"/>
          <w:sz w:val="28"/>
        </w:rPr>
        <w:t xml:space="preserve"> especially bad is that they </w:t>
      </w:r>
      <w:r w:rsidRPr="006612E6">
        <w:rPr>
          <w:rStyle w:val="StyleUnderline"/>
          <w:rFonts w:cstheme="minorHAnsi"/>
          <w:sz w:val="28"/>
          <w:highlight w:val="green"/>
        </w:rPr>
        <w:t>would</w:t>
      </w:r>
      <w:r w:rsidRPr="006612E6">
        <w:rPr>
          <w:rStyle w:val="StyleUnderline"/>
          <w:rFonts w:cstheme="minorHAnsi"/>
          <w:sz w:val="28"/>
        </w:rPr>
        <w:t xml:space="preserve"> “</w:t>
      </w:r>
      <w:r w:rsidRPr="006612E6">
        <w:rPr>
          <w:rStyle w:val="Emphasis"/>
          <w:rFonts w:cstheme="minorHAnsi"/>
          <w:sz w:val="28"/>
          <w:highlight w:val="green"/>
        </w:rPr>
        <w:t>destroy the future</w:t>
      </w:r>
      <w:r w:rsidRPr="006612E6">
        <w:rPr>
          <w:rStyle w:val="StyleUnderline"/>
          <w:rFonts w:cstheme="minorHAnsi"/>
          <w:sz w:val="28"/>
        </w:rPr>
        <w:t>,” as</w:t>
      </w:r>
      <w:r w:rsidRPr="006612E6">
        <w:rPr>
          <w:rFonts w:cstheme="minorHAnsi"/>
          <w:sz w:val="28"/>
        </w:rPr>
        <w:t xml:space="preserve"> another Oxford philosopher, Nick </w:t>
      </w:r>
      <w:r w:rsidRPr="006612E6">
        <w:rPr>
          <w:rStyle w:val="StyleUnderline"/>
          <w:rFonts w:cstheme="minorHAnsi"/>
          <w:sz w:val="28"/>
        </w:rPr>
        <w:t>Bostrom, puts it.</w:t>
      </w:r>
      <w:r w:rsidRPr="006612E6">
        <w:rPr>
          <w:rFonts w:cstheme="minorHAnsi"/>
          <w:sz w:val="28"/>
        </w:rPr>
        <w:t xml:space="preserve">66 </w:t>
      </w:r>
      <w:r w:rsidRPr="006612E6">
        <w:rPr>
          <w:rStyle w:val="StyleUnderline"/>
          <w:rFonts w:cstheme="minorHAnsi"/>
          <w:sz w:val="28"/>
          <w:highlight w:val="green"/>
        </w:rPr>
        <w:t>This future could</w:t>
      </w:r>
      <w:r w:rsidRPr="006612E6">
        <w:rPr>
          <w:rStyle w:val="StyleUnderline"/>
          <w:rFonts w:cstheme="minorHAnsi"/>
          <w:sz w:val="28"/>
        </w:rPr>
        <w:t xml:space="preserve"> potentially </w:t>
      </w:r>
      <w:r w:rsidRPr="006612E6">
        <w:rPr>
          <w:rStyle w:val="StyleUnderline"/>
          <w:rFonts w:cstheme="minorHAnsi"/>
          <w:sz w:val="28"/>
          <w:highlight w:val="green"/>
        </w:rPr>
        <w:t>be</w:t>
      </w:r>
      <w:r w:rsidRPr="006612E6">
        <w:rPr>
          <w:rStyle w:val="StyleUnderline"/>
          <w:rFonts w:cstheme="minorHAnsi"/>
          <w:sz w:val="28"/>
        </w:rPr>
        <w:t xml:space="preserve"> extremely </w:t>
      </w:r>
      <w:r w:rsidRPr="006612E6">
        <w:rPr>
          <w:rStyle w:val="StyleUnderline"/>
          <w:rFonts w:cstheme="minorHAnsi"/>
          <w:sz w:val="28"/>
          <w:highlight w:val="green"/>
        </w:rPr>
        <w:t>long</w:t>
      </w:r>
      <w:r w:rsidRPr="006612E6">
        <w:rPr>
          <w:rStyle w:val="StyleUnderline"/>
          <w:rFonts w:cstheme="minorHAnsi"/>
          <w:sz w:val="28"/>
        </w:rPr>
        <w:t xml:space="preserve"> and full of </w:t>
      </w:r>
      <w:r w:rsidRPr="006612E6">
        <w:rPr>
          <w:rStyle w:val="StyleUnderline"/>
          <w:rFonts w:cstheme="minorHAnsi"/>
          <w:sz w:val="28"/>
          <w:highlight w:val="green"/>
        </w:rPr>
        <w:t>flourishing</w:t>
      </w:r>
      <w:r w:rsidRPr="006612E6">
        <w:rPr>
          <w:rStyle w:val="StyleUnderline"/>
          <w:rFonts w:cstheme="minorHAnsi"/>
          <w:sz w:val="28"/>
        </w:rPr>
        <w:t xml:space="preserve">, </w:t>
      </w:r>
      <w:r w:rsidRPr="006612E6">
        <w:rPr>
          <w:rStyle w:val="StyleUnderline"/>
          <w:rFonts w:cstheme="minorHAnsi"/>
          <w:sz w:val="28"/>
          <w:highlight w:val="green"/>
        </w:rPr>
        <w:t>and</w:t>
      </w:r>
      <w:r w:rsidRPr="006612E6">
        <w:rPr>
          <w:rStyle w:val="StyleUnderline"/>
          <w:rFonts w:cstheme="minorHAnsi"/>
          <w:sz w:val="28"/>
        </w:rPr>
        <w:t xml:space="preserve"> would therefore </w:t>
      </w:r>
      <w:r w:rsidRPr="006612E6">
        <w:rPr>
          <w:rStyle w:val="StyleUnderline"/>
          <w:rFonts w:cstheme="minorHAnsi"/>
          <w:sz w:val="28"/>
          <w:highlight w:val="green"/>
        </w:rPr>
        <w:t>have</w:t>
      </w:r>
      <w:r w:rsidRPr="006612E6">
        <w:rPr>
          <w:rStyle w:val="StyleUnderline"/>
          <w:rFonts w:cstheme="minorHAnsi"/>
          <w:sz w:val="28"/>
        </w:rPr>
        <w:t xml:space="preserve"> extremely </w:t>
      </w:r>
      <w:r w:rsidRPr="006612E6">
        <w:rPr>
          <w:rStyle w:val="StyleUnderline"/>
          <w:rFonts w:cstheme="minorHAnsi"/>
          <w:sz w:val="28"/>
          <w:highlight w:val="green"/>
        </w:rPr>
        <w:t>large value</w:t>
      </w:r>
      <w:r w:rsidRPr="006612E6">
        <w:rPr>
          <w:rStyle w:val="StyleUnderline"/>
          <w:rFonts w:cstheme="minorHAnsi"/>
          <w:sz w:val="28"/>
        </w:rPr>
        <w:t>.</w:t>
      </w:r>
      <w:r w:rsidRPr="006612E6">
        <w:rPr>
          <w:rFonts w:cstheme="minorHAnsi"/>
          <w:sz w:val="28"/>
        </w:rPr>
        <w:t xml:space="preserve"> In standard risk analysis, when working out how to respond to risk, we work out the expected value of risk reduction, by weighing the probability that an action will prevent an adverse event against the severity of the event. </w:t>
      </w:r>
      <w:r w:rsidRPr="006612E6">
        <w:rPr>
          <w:rStyle w:val="StyleUnderline"/>
          <w:rFonts w:cstheme="minorHAnsi"/>
          <w:sz w:val="28"/>
        </w:rPr>
        <w:t>Because the value of preventing existential catastrophe is so vast, even a tiny probability of prevention has huge expected value.</w:t>
      </w:r>
      <w:r w:rsidRPr="006612E6">
        <w:rPr>
          <w:rFonts w:cstheme="minorHAnsi"/>
          <w:sz w:val="28"/>
        </w:rPr>
        <w:t xml:space="preserve">67 Of course, there is persisting reasonable disagreement about ethics and there are a number of ways one might resist this conclusion.68 Therefore, it would be unjustified to be overconfident in Parfit and Bostrom’s argument. </w:t>
      </w:r>
      <w:r w:rsidRPr="006612E6">
        <w:rPr>
          <w:rStyle w:val="StyleUnderline"/>
          <w:rFonts w:cstheme="minorHAnsi"/>
          <w:sz w:val="28"/>
        </w:rPr>
        <w:t>In some areas, government policy does give significant weight to future generations.</w:t>
      </w:r>
      <w:r w:rsidRPr="006612E6">
        <w:rPr>
          <w:rFonts w:cstheme="minorHAnsi"/>
          <w:sz w:val="28"/>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612E6">
        <w:rPr>
          <w:rStyle w:val="StyleUnderline"/>
          <w:rFonts w:cstheme="minorHAnsi"/>
          <w:sz w:val="28"/>
        </w:rPr>
        <w:t>However, when it comes to existential risk, it would seem that we fail to live up to principles of intergenerational equity.</w:t>
      </w:r>
      <w:r w:rsidRPr="006612E6">
        <w:rPr>
          <w:rFonts w:cstheme="minorHAnsi"/>
          <w:sz w:val="28"/>
        </w:rPr>
        <w:t xml:space="preserve"> </w:t>
      </w:r>
      <w:r w:rsidRPr="006612E6">
        <w:rPr>
          <w:rStyle w:val="StyleUnderline"/>
          <w:rFonts w:cstheme="minorHAnsi"/>
          <w:sz w:val="28"/>
          <w:highlight w:val="green"/>
        </w:rPr>
        <w:t>Existential catastrophe would</w:t>
      </w:r>
      <w:r w:rsidRPr="006612E6">
        <w:rPr>
          <w:rStyle w:val="StyleUnderline"/>
          <w:rFonts w:cstheme="minorHAnsi"/>
          <w:sz w:val="28"/>
        </w:rPr>
        <w:t xml:space="preserve"> not only </w:t>
      </w:r>
      <w:r w:rsidRPr="006612E6">
        <w:rPr>
          <w:rStyle w:val="StyleUnderline"/>
          <w:rFonts w:cstheme="minorHAnsi"/>
          <w:sz w:val="28"/>
          <w:highlight w:val="green"/>
        </w:rPr>
        <w:t>give future generations</w:t>
      </w:r>
      <w:r w:rsidRPr="006612E6">
        <w:rPr>
          <w:rStyle w:val="StyleUnderline"/>
          <w:rFonts w:cstheme="minorHAnsi"/>
          <w:sz w:val="28"/>
        </w:rPr>
        <w:t xml:space="preserve"> less than the current generations; </w:t>
      </w:r>
      <w:r w:rsidRPr="006612E6">
        <w:rPr>
          <w:rStyle w:val="Emphasis"/>
          <w:rFonts w:cstheme="minorHAnsi"/>
          <w:sz w:val="28"/>
        </w:rPr>
        <w:t xml:space="preserve">it would give them </w:t>
      </w:r>
      <w:r w:rsidRPr="006612E6">
        <w:rPr>
          <w:rStyle w:val="Emphasis"/>
          <w:rFonts w:cstheme="minorHAnsi"/>
          <w:sz w:val="28"/>
          <w:highlight w:val="green"/>
        </w:rPr>
        <w:t>nothing</w:t>
      </w:r>
      <w:r w:rsidRPr="006612E6">
        <w:rPr>
          <w:rStyle w:val="StyleUnderline"/>
          <w:rFonts w:cstheme="minorHAnsi"/>
          <w:sz w:val="28"/>
        </w:rPr>
        <w:t>.</w:t>
      </w:r>
      <w:r w:rsidRPr="006612E6">
        <w:rPr>
          <w:rFonts w:cstheme="minorHAnsi"/>
          <w:sz w:val="28"/>
        </w:rPr>
        <w:t xml:space="preserve"> Indeed, </w:t>
      </w:r>
      <w:r w:rsidRPr="006612E6">
        <w:rPr>
          <w:rStyle w:val="StyleUnderline"/>
          <w:rFonts w:cstheme="minorHAnsi"/>
          <w:sz w:val="28"/>
        </w:rPr>
        <w:t>reducing existential risk plausibly has a quite low cost for us in comparison with the huge expected value it has for future generations.</w:t>
      </w:r>
      <w:r w:rsidRPr="006612E6">
        <w:rPr>
          <w:rFonts w:cstheme="minorHAnsi"/>
          <w:sz w:val="28"/>
        </w:rPr>
        <w:t xml:space="preserve"> In spite of this, relatively little is done to reduce existential risk. </w:t>
      </w:r>
      <w:r w:rsidRPr="006612E6">
        <w:rPr>
          <w:rStyle w:val="StyleUnderline"/>
          <w:rFonts w:cstheme="minorHAnsi"/>
          <w:sz w:val="28"/>
        </w:rPr>
        <w:t xml:space="preserve">Unless we give up on norms of intergenerational equity, they give us a strong case for significantly increasing our efforts to reduce existential risks. </w:t>
      </w:r>
      <w:r w:rsidRPr="006612E6">
        <w:rPr>
          <w:rFonts w:cstheme="minorHAnsi"/>
          <w:sz w:val="28"/>
        </w:rPr>
        <w:t xml:space="preserve">1.3. WHY EXISTENTIAL RISKS MAY BE SYSTEMATICALLY UNDERINVESTED IN, AND THE ROLE OF THE INTERNATIONAL COMMUNITY </w:t>
      </w:r>
      <w:r w:rsidRPr="006612E6">
        <w:rPr>
          <w:rStyle w:val="StyleUnderline"/>
          <w:rFonts w:cstheme="minorHAnsi"/>
          <w:sz w:val="28"/>
        </w:rPr>
        <w:t xml:space="preserve">In spite of the importance of </w:t>
      </w:r>
      <w:r w:rsidRPr="006612E6">
        <w:rPr>
          <w:rStyle w:val="StyleUnderline"/>
          <w:rFonts w:cstheme="minorHAnsi"/>
          <w:sz w:val="28"/>
          <w:highlight w:val="green"/>
        </w:rPr>
        <w:t>existential risk</w:t>
      </w:r>
      <w:r w:rsidRPr="006612E6">
        <w:rPr>
          <w:rStyle w:val="StyleUnderline"/>
          <w:rFonts w:cstheme="minorHAnsi"/>
          <w:sz w:val="28"/>
        </w:rPr>
        <w:t xml:space="preserve"> reduction, it probably </w:t>
      </w:r>
      <w:r w:rsidRPr="006612E6">
        <w:rPr>
          <w:rStyle w:val="StyleUnderline"/>
          <w:rFonts w:cstheme="minorHAnsi"/>
          <w:sz w:val="28"/>
          <w:highlight w:val="green"/>
        </w:rPr>
        <w:t>receives less attention than</w:t>
      </w:r>
      <w:r w:rsidRPr="006612E6">
        <w:rPr>
          <w:rStyle w:val="StyleUnderline"/>
          <w:rFonts w:cstheme="minorHAnsi"/>
          <w:sz w:val="28"/>
        </w:rPr>
        <w:t xml:space="preserve"> is </w:t>
      </w:r>
      <w:r w:rsidRPr="006612E6">
        <w:rPr>
          <w:rStyle w:val="StyleUnderline"/>
          <w:rFonts w:cstheme="minorHAnsi"/>
          <w:sz w:val="28"/>
          <w:highlight w:val="green"/>
        </w:rPr>
        <w:t>warranted</w:t>
      </w:r>
      <w:r w:rsidRPr="006612E6">
        <w:rPr>
          <w:rStyle w:val="StyleUnderline"/>
          <w:rFonts w:cstheme="minorHAnsi"/>
          <w:sz w:val="28"/>
        </w:rPr>
        <w:t>.</w:t>
      </w:r>
      <w:r w:rsidRPr="006612E6">
        <w:rPr>
          <w:rFonts w:cstheme="minorHAnsi"/>
          <w:sz w:val="28"/>
        </w:rPr>
        <w:t xml:space="preserve"> As a result, concerted international cooperation is required if we are to receive adequate protection from existential risks. 1.3.1. Why existential risks are likely to be underinvested in </w:t>
      </w:r>
      <w:r w:rsidRPr="006612E6">
        <w:rPr>
          <w:rStyle w:val="StyleUnderline"/>
          <w:rFonts w:cstheme="minorHAnsi"/>
          <w:sz w:val="28"/>
        </w:rPr>
        <w:t>There are several reasons why existential risk reduction is likely to be underinvested in.</w:t>
      </w:r>
      <w:r w:rsidRPr="006612E6">
        <w:rPr>
          <w:rFonts w:cstheme="minorHAnsi"/>
          <w:sz w:val="28"/>
        </w:rPr>
        <w:t xml:space="preserve"> </w:t>
      </w:r>
      <w:r w:rsidRPr="006612E6">
        <w:rPr>
          <w:rStyle w:val="StyleUnderline"/>
          <w:rFonts w:cstheme="minorHAnsi"/>
          <w:sz w:val="28"/>
        </w:rPr>
        <w:t>Firstly, it is a global public good.</w:t>
      </w:r>
      <w:r w:rsidRPr="006612E6">
        <w:rPr>
          <w:rFonts w:cstheme="minorHAnsi"/>
          <w:sz w:val="28"/>
        </w:rPr>
        <w:t xml:space="preserve"> </w:t>
      </w:r>
      <w:r w:rsidRPr="006612E6">
        <w:rPr>
          <w:rStyle w:val="StyleUnderline"/>
          <w:rFonts w:cstheme="minorHAnsi"/>
          <w:sz w:val="28"/>
        </w:rPr>
        <w:t>Economic theory predicts that such goods tend to be underprovided.</w:t>
      </w:r>
      <w:r w:rsidRPr="006612E6">
        <w:rPr>
          <w:rFonts w:cstheme="minorHAnsi"/>
          <w:sz w:val="28"/>
        </w:rPr>
        <w:t xml:space="preserve"> </w:t>
      </w:r>
      <w:r w:rsidRPr="006612E6">
        <w:rPr>
          <w:rStyle w:val="StyleUnderline"/>
          <w:rFonts w:cstheme="minorHAnsi"/>
          <w:sz w:val="28"/>
        </w:rPr>
        <w:t>The benefits of existential risk reduction are widely and indivisibly dispersed around the globe from the countries responsible for taking action.</w:t>
      </w:r>
      <w:r w:rsidRPr="006612E6">
        <w:rPr>
          <w:rFonts w:cstheme="minorHAnsi"/>
          <w:sz w:val="28"/>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612E6">
        <w:rPr>
          <w:rStyle w:val="StyleUnderline"/>
          <w:rFonts w:cstheme="minorHAnsi"/>
          <w:sz w:val="28"/>
        </w:rPr>
        <w:t>Secondly</w:t>
      </w:r>
      <w:r w:rsidRPr="006612E6">
        <w:rPr>
          <w:rFonts w:cstheme="minorHAnsi"/>
          <w:sz w:val="28"/>
        </w:rPr>
        <w:t xml:space="preserve">, as already suggested above, </w:t>
      </w:r>
      <w:r w:rsidRPr="006612E6">
        <w:rPr>
          <w:rStyle w:val="StyleUnderline"/>
          <w:rFonts w:cstheme="minorHAnsi"/>
          <w:sz w:val="28"/>
        </w:rPr>
        <w:t>existential risk reduction is an intergenerational public good: most of the benefits are enjoyed by future generations who have no say in the political process.</w:t>
      </w:r>
      <w:r w:rsidRPr="006612E6">
        <w:rPr>
          <w:rFonts w:cstheme="minorHAnsi"/>
          <w:sz w:val="28"/>
        </w:rPr>
        <w:t xml:space="preserve"> </w:t>
      </w:r>
      <w:r w:rsidRPr="006612E6">
        <w:rPr>
          <w:rStyle w:val="StyleUnderline"/>
          <w:rFonts w:cstheme="minorHAnsi"/>
          <w:sz w:val="28"/>
        </w:rPr>
        <w:t xml:space="preserve">For these goods, the problem is </w:t>
      </w:r>
      <w:r w:rsidRPr="00F54333">
        <w:rPr>
          <w:rStyle w:val="StyleUnderline"/>
          <w:rFonts w:cstheme="minorHAnsi"/>
          <w:sz w:val="28"/>
        </w:rPr>
        <w:t>temporal free riding: the current generation enjoys the benefits of inaction while future generations bear the costs. Thirdly</w:t>
      </w:r>
      <w:r w:rsidRPr="00F54333">
        <w:rPr>
          <w:rFonts w:cstheme="minorHAnsi"/>
          <w:sz w:val="28"/>
        </w:rPr>
        <w:t xml:space="preserve">, many </w:t>
      </w:r>
      <w:r w:rsidRPr="00F54333">
        <w:rPr>
          <w:rStyle w:val="StyleUnderline"/>
          <w:rFonts w:cstheme="minorHAnsi"/>
          <w:sz w:val="28"/>
        </w:rPr>
        <w:t>existential risks</w:t>
      </w:r>
      <w:r w:rsidRPr="00F54333">
        <w:rPr>
          <w:rFonts w:cstheme="minorHAnsi"/>
          <w:sz w:val="28"/>
        </w:rPr>
        <w:t xml:space="preserve">, such as machine superintelligence, engineered pandemics, and solar geoengineering, </w:t>
      </w:r>
      <w:r w:rsidRPr="00F54333">
        <w:rPr>
          <w:rStyle w:val="StyleUnderline"/>
          <w:rFonts w:cstheme="minorHAnsi"/>
          <w:sz w:val="28"/>
        </w:rPr>
        <w:t>pose an unprecedented and uncertain future threat.</w:t>
      </w:r>
      <w:r w:rsidRPr="00F54333">
        <w:rPr>
          <w:rFonts w:cstheme="minorHAnsi"/>
          <w:sz w:val="28"/>
        </w:rPr>
        <w:t xml:space="preserve"> Consequently, it is hard to develop a satisfactory governance regime for them: there</w:t>
      </w:r>
      <w:r w:rsidRPr="006612E6">
        <w:rPr>
          <w:rFonts w:cstheme="minorHAnsi"/>
          <w:sz w:val="28"/>
        </w:rPr>
        <w:t xml:space="preserv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6612E6">
        <w:rPr>
          <w:rStyle w:val="StyleUnderline"/>
          <w:rFonts w:cstheme="minorHAnsi"/>
          <w:sz w:val="28"/>
          <w:highlight w:val="green"/>
        </w:rPr>
        <w:t>Cognitive biases also lead people to underestimate</w:t>
      </w:r>
      <w:r w:rsidRPr="006612E6">
        <w:rPr>
          <w:rStyle w:val="StyleUnderline"/>
          <w:rFonts w:cstheme="minorHAnsi"/>
          <w:sz w:val="28"/>
        </w:rPr>
        <w:t xml:space="preserve"> existential </w:t>
      </w:r>
      <w:r w:rsidRPr="006612E6">
        <w:rPr>
          <w:rStyle w:val="StyleUnderline"/>
          <w:rFonts w:cstheme="minorHAnsi"/>
          <w:sz w:val="28"/>
          <w:highlight w:val="green"/>
        </w:rPr>
        <w:t>risks</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highlight w:val="green"/>
        </w:rPr>
        <w:t>Since there have not been any catastrophes of this magnitude, these risks are not salient to politicians and the public</w:t>
      </w:r>
      <w:r w:rsidRPr="006612E6">
        <w:rPr>
          <w:rStyle w:val="StyleUnderline"/>
          <w:rFonts w:cstheme="minorHAnsi"/>
          <w:sz w:val="28"/>
        </w:rPr>
        <w:t>.</w:t>
      </w:r>
      <w:r w:rsidRPr="006612E6">
        <w:rPr>
          <w:rFonts w:cstheme="minorHAnsi"/>
          <w:sz w:val="28"/>
        </w:rPr>
        <w:t xml:space="preserve">72 This is an example of the misapplication of the availability heuristic, a mental shortcut which assumes that something is important only if it can be readily recalled. </w:t>
      </w:r>
      <w:r w:rsidRPr="006612E6">
        <w:rPr>
          <w:rStyle w:val="StyleUnderline"/>
          <w:rFonts w:cstheme="minorHAnsi"/>
          <w:sz w:val="28"/>
          <w:highlight w:val="green"/>
        </w:rPr>
        <w:t>Another cognitive bias</w:t>
      </w:r>
      <w:r w:rsidRPr="006612E6">
        <w:rPr>
          <w:rStyle w:val="StyleUnderline"/>
          <w:rFonts w:cstheme="minorHAnsi"/>
          <w:sz w:val="28"/>
        </w:rPr>
        <w:t xml:space="preserve"> affecting perceptions of existential risk </w:t>
      </w:r>
      <w:r w:rsidRPr="006612E6">
        <w:rPr>
          <w:rStyle w:val="StyleUnderline"/>
          <w:rFonts w:cstheme="minorHAnsi"/>
          <w:sz w:val="28"/>
          <w:highlight w:val="green"/>
        </w:rPr>
        <w:t>is scope neglect</w:t>
      </w:r>
      <w:r w:rsidRPr="006612E6">
        <w:rPr>
          <w:rStyle w:val="StyleUnderline"/>
          <w:rFonts w:cstheme="minorHAnsi"/>
          <w:sz w:val="28"/>
        </w:rPr>
        <w:t>.</w:t>
      </w:r>
      <w:r w:rsidRPr="006612E6">
        <w:rPr>
          <w:rFonts w:cstheme="minorHAnsi"/>
          <w:sz w:val="28"/>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6612E6">
        <w:rPr>
          <w:rStyle w:val="StyleUnderline"/>
          <w:rFonts w:cstheme="minorHAnsi"/>
          <w:sz w:val="28"/>
          <w:highlight w:val="green"/>
        </w:rPr>
        <w:t xml:space="preserve">People become numbed to </w:t>
      </w:r>
      <w:r w:rsidRPr="006612E6">
        <w:rPr>
          <w:rStyle w:val="StyleUnderline"/>
          <w:rFonts w:cstheme="minorHAnsi"/>
          <w:sz w:val="28"/>
        </w:rPr>
        <w:t xml:space="preserve">the effect of </w:t>
      </w:r>
      <w:r w:rsidRPr="006612E6">
        <w:rPr>
          <w:rStyle w:val="StyleUnderline"/>
          <w:rFonts w:cstheme="minorHAnsi"/>
          <w:sz w:val="28"/>
          <w:highlight w:val="green"/>
        </w:rPr>
        <w:t>saving lives when the numbers get too large</w:t>
      </w:r>
      <w:r w:rsidRPr="006612E6">
        <w:rPr>
          <w:rStyle w:val="StyleUnderline"/>
          <w:rFonts w:cstheme="minorHAnsi"/>
          <w:sz w:val="28"/>
        </w:rPr>
        <w:t>.</w:t>
      </w:r>
      <w:r w:rsidRPr="006612E6">
        <w:rPr>
          <w:rFonts w:cstheme="minorHAnsi"/>
          <w:sz w:val="28"/>
        </w:rPr>
        <w:t xml:space="preserve"> 74 </w:t>
      </w:r>
      <w:r w:rsidRPr="006612E6">
        <w:rPr>
          <w:rStyle w:val="StyleUnderline"/>
          <w:rFonts w:cstheme="minorHAnsi"/>
          <w:sz w:val="28"/>
        </w:rPr>
        <w:t xml:space="preserve">Scope neglect is a </w:t>
      </w:r>
      <w:r w:rsidRPr="006612E6">
        <w:rPr>
          <w:rStyle w:val="StyleUnderline"/>
          <w:rFonts w:cstheme="minorHAnsi"/>
          <w:sz w:val="28"/>
          <w:highlight w:val="green"/>
        </w:rPr>
        <w:t>particularly acute</w:t>
      </w:r>
      <w:r w:rsidRPr="006612E6">
        <w:rPr>
          <w:rStyle w:val="StyleUnderline"/>
          <w:rFonts w:cstheme="minorHAnsi"/>
          <w:sz w:val="28"/>
        </w:rPr>
        <w:t xml:space="preserve"> problem </w:t>
      </w:r>
      <w:r w:rsidRPr="006612E6">
        <w:rPr>
          <w:rStyle w:val="StyleUnderline"/>
          <w:rFonts w:cstheme="minorHAnsi"/>
          <w:sz w:val="28"/>
          <w:highlight w:val="green"/>
        </w:rPr>
        <w:t>for existential risk</w:t>
      </w:r>
      <w:r w:rsidRPr="006612E6">
        <w:rPr>
          <w:rStyle w:val="StyleUnderline"/>
          <w:rFonts w:cstheme="minorHAnsi"/>
          <w:sz w:val="28"/>
        </w:rPr>
        <w:t xml:space="preserve"> </w:t>
      </w:r>
      <w:r w:rsidRPr="006612E6">
        <w:rPr>
          <w:rStyle w:val="StyleUnderline"/>
          <w:rFonts w:cstheme="minorHAnsi"/>
          <w:sz w:val="28"/>
          <w:highlight w:val="green"/>
        </w:rPr>
        <w:t>because</w:t>
      </w:r>
      <w:r w:rsidRPr="006612E6">
        <w:rPr>
          <w:rStyle w:val="StyleUnderline"/>
          <w:rFonts w:cstheme="minorHAnsi"/>
          <w:sz w:val="28"/>
        </w:rPr>
        <w:t xml:space="preserve"> the </w:t>
      </w:r>
      <w:r w:rsidRPr="006612E6">
        <w:rPr>
          <w:rStyle w:val="StyleUnderline"/>
          <w:rFonts w:cstheme="minorHAnsi"/>
          <w:sz w:val="28"/>
          <w:highlight w:val="green"/>
        </w:rPr>
        <w:t>numbers</w:t>
      </w:r>
      <w:r w:rsidRPr="006612E6">
        <w:rPr>
          <w:rStyle w:val="StyleUnderline"/>
          <w:rFonts w:cstheme="minorHAnsi"/>
          <w:sz w:val="28"/>
        </w:rPr>
        <w:t xml:space="preserve"> at stake </w:t>
      </w:r>
      <w:r w:rsidRPr="006612E6">
        <w:rPr>
          <w:rStyle w:val="StyleUnderline"/>
          <w:rFonts w:cstheme="minorHAnsi"/>
          <w:sz w:val="28"/>
          <w:highlight w:val="green"/>
        </w:rPr>
        <w:t xml:space="preserve">are </w:t>
      </w:r>
      <w:r w:rsidRPr="006612E6">
        <w:rPr>
          <w:rStyle w:val="StyleUnderline"/>
          <w:rFonts w:cstheme="minorHAnsi"/>
          <w:sz w:val="28"/>
        </w:rPr>
        <w:t xml:space="preserve">so </w:t>
      </w:r>
      <w:r w:rsidRPr="006612E6">
        <w:rPr>
          <w:rStyle w:val="StyleUnderline"/>
          <w:rFonts w:cstheme="minorHAnsi"/>
          <w:sz w:val="28"/>
          <w:highlight w:val="green"/>
        </w:rPr>
        <w:t>large</w:t>
      </w:r>
      <w:r w:rsidRPr="006612E6">
        <w:rPr>
          <w:rStyle w:val="StyleUnderline"/>
          <w:rFonts w:cstheme="minorHAnsi"/>
          <w:sz w:val="28"/>
        </w:rPr>
        <w:t>.</w:t>
      </w:r>
      <w:r w:rsidRPr="006612E6">
        <w:rPr>
          <w:rFonts w:cstheme="minorHAnsi"/>
          <w:sz w:val="28"/>
        </w:rPr>
        <w:t xml:space="preserve"> </w:t>
      </w:r>
      <w:r w:rsidRPr="006612E6">
        <w:rPr>
          <w:rStyle w:val="StyleUnderline"/>
          <w:rFonts w:cstheme="minorHAnsi"/>
          <w:sz w:val="28"/>
        </w:rPr>
        <w:t>Due to scope neglect, decision-makers are prone to treat existential risks in a similar way to problems which are less severe by many orders of magnitude.</w:t>
      </w:r>
      <w:r w:rsidRPr="006612E6">
        <w:rPr>
          <w:rFonts w:cstheme="minorHAnsi"/>
          <w:sz w:val="28"/>
        </w:rPr>
        <w:t xml:space="preserve"> A wide range of other cognitive biases are likely to affect the evaluation of existential risks.75</w:t>
      </w:r>
    </w:p>
    <w:p w14:paraId="207FA6D1" w14:textId="77777777" w:rsidR="003516F7" w:rsidRDefault="003516F7" w:rsidP="003516F7">
      <w:pPr>
        <w:pStyle w:val="Heading4"/>
      </w:pPr>
      <w:r>
        <w:t>The</w:t>
      </w:r>
      <w:r w:rsidRPr="00C77255">
        <w:t xml:space="preserve"> standard is maximizing expected well-bein</w:t>
      </w:r>
      <w:r>
        <w:t>g. Prefer –</w:t>
      </w:r>
    </w:p>
    <w:p w14:paraId="5C2F71F9" w14:textId="77777777" w:rsidR="003516F7" w:rsidRPr="00466EB8" w:rsidRDefault="003516F7" w:rsidP="003516F7">
      <w:pPr>
        <w:keepNext/>
        <w:keepLines/>
        <w:spacing w:before="40" w:after="0"/>
        <w:outlineLvl w:val="3"/>
        <w:rPr>
          <w:rFonts w:eastAsia="Times New Roman"/>
          <w:b/>
          <w:bCs/>
          <w:szCs w:val="26"/>
        </w:rPr>
      </w:pPr>
      <w:r>
        <w:rPr>
          <w:rFonts w:eastAsia="Times New Roman"/>
          <w:b/>
          <w:bCs/>
          <w:szCs w:val="26"/>
        </w:rPr>
        <w:t>1 -- P</w:t>
      </w:r>
      <w:r w:rsidRPr="00466EB8">
        <w:rPr>
          <w:rFonts w:eastAsia="Times New Roman"/>
          <w:b/>
          <w:bCs/>
          <w:szCs w:val="26"/>
        </w:rPr>
        <w:t>leasure and pain are intrinsically valuable</w:t>
      </w:r>
      <w:r>
        <w:rPr>
          <w:rFonts w:eastAsia="Times New Roman"/>
          <w:b/>
          <w:bCs/>
          <w:szCs w:val="26"/>
        </w:rPr>
        <w:t xml:space="preserve"> </w:t>
      </w:r>
    </w:p>
    <w:p w14:paraId="23343354" w14:textId="77777777" w:rsidR="003516F7" w:rsidRPr="00466EB8" w:rsidRDefault="003516F7" w:rsidP="003516F7">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24A1D723" w14:textId="77777777" w:rsidR="003516F7" w:rsidRPr="009636D3" w:rsidRDefault="003516F7" w:rsidP="003516F7">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9636D3">
        <w:rPr>
          <w:rFonts w:eastAsia="Calibri"/>
          <w:b/>
          <w:highlight w:val="green"/>
          <w:u w:val="single"/>
        </w:rPr>
        <w:t>pleasure is intrinsically valuable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9636D3">
        <w:rPr>
          <w:rFonts w:eastAsia="Calibri"/>
          <w:b/>
          <w:highlight w:val="green"/>
          <w:u w:val="single"/>
        </w:rPr>
        <w:t>there is something undeniably good about</w:t>
      </w:r>
      <w:r w:rsidRPr="00466EB8">
        <w:rPr>
          <w:rFonts w:eastAsia="Calibri"/>
          <w:b/>
          <w:u w:val="single"/>
        </w:rPr>
        <w:t xml:space="preserve"> the way </w:t>
      </w:r>
      <w:r w:rsidRPr="009636D3">
        <w:rPr>
          <w:rFonts w:eastAsia="Calibri"/>
          <w:b/>
          <w:highlight w:val="green"/>
          <w:u w:val="single"/>
        </w:rPr>
        <w:t>pleasure</w:t>
      </w:r>
      <w:r w:rsidRPr="00466EB8">
        <w:rPr>
          <w:rFonts w:eastAsia="Calibri"/>
          <w:b/>
          <w:u w:val="single"/>
        </w:rPr>
        <w:t xml:space="preserve"> feels </w:t>
      </w:r>
      <w:r w:rsidRPr="009636D3">
        <w:rPr>
          <w:rFonts w:eastAsia="Calibri"/>
          <w:b/>
          <w:highlight w:val="green"/>
          <w:u w:val="single"/>
        </w:rPr>
        <w:t>and something undeniably bad about</w:t>
      </w:r>
      <w:r w:rsidRPr="00466EB8">
        <w:rPr>
          <w:rFonts w:eastAsia="Calibri"/>
          <w:b/>
          <w:u w:val="single"/>
        </w:rPr>
        <w:t xml:space="preserve"> the way </w:t>
      </w:r>
      <w:r w:rsidRPr="009636D3">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9636D3">
        <w:rPr>
          <w:rFonts w:eastAsia="Calibri"/>
          <w:b/>
          <w:highlight w:val="green"/>
          <w:u w:val="single"/>
        </w:rPr>
        <w:t>value statuses of pleasure and pain are manifested in how we treat</w:t>
      </w:r>
      <w:r w:rsidRPr="00466EB8">
        <w:rPr>
          <w:rFonts w:eastAsia="Calibri"/>
          <w:b/>
          <w:u w:val="single"/>
        </w:rPr>
        <w:t xml:space="preserve"> these </w:t>
      </w:r>
      <w:r w:rsidRPr="009636D3">
        <w:rPr>
          <w:rFonts w:eastAsia="Calibri"/>
          <w:b/>
          <w:highlight w:val="green"/>
          <w:u w:val="single"/>
        </w:rPr>
        <w:t>experiences in</w:t>
      </w:r>
      <w:r w:rsidRPr="00466EB8">
        <w:rPr>
          <w:rFonts w:eastAsia="Calibri"/>
          <w:b/>
          <w:u w:val="single"/>
        </w:rPr>
        <w:t xml:space="preserve"> our </w:t>
      </w:r>
      <w:r w:rsidRPr="009636D3">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I then proceed by asking “But what is the pleasure of drinking the soda good for?” the discussion is likely to reach an awkward end. The reason is that the </w:t>
      </w:r>
      <w:r w:rsidRPr="009636D3">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636D3">
        <w:rPr>
          <w:rFonts w:eastAsia="Calibri"/>
          <w:b/>
          <w:highlight w:val="green"/>
          <w:u w:val="single"/>
        </w:rPr>
        <w:t>pleasure and pain</w:t>
      </w:r>
      <w:r w:rsidRPr="00466EB8">
        <w:rPr>
          <w:rFonts w:eastAsia="Calibri"/>
          <w:b/>
          <w:u w:val="single"/>
        </w:rPr>
        <w:t xml:space="preserve"> are </w:t>
      </w:r>
      <w:r w:rsidRPr="009636D3">
        <w:rPr>
          <w:rFonts w:eastAsia="Calibri"/>
          <w:b/>
          <w:highlight w:val="green"/>
          <w:u w:val="single"/>
        </w:rPr>
        <w:t>both</w:t>
      </w:r>
      <w:r w:rsidRPr="00466EB8">
        <w:rPr>
          <w:rFonts w:eastAsia="Calibri"/>
          <w:b/>
          <w:u w:val="single"/>
        </w:rPr>
        <w:t xml:space="preserve"> places where we </w:t>
      </w:r>
      <w:r w:rsidRPr="009636D3">
        <w:rPr>
          <w:rFonts w:eastAsia="Calibri"/>
          <w:b/>
          <w:highlight w:val="green"/>
          <w:u w:val="single"/>
        </w:rPr>
        <w:t>reach the end of the line in matters of value.</w:t>
      </w:r>
      <w:r w:rsidRPr="00466EB8">
        <w:rPr>
          <w:rFonts w:eastAsia="Calibri"/>
          <w:b/>
          <w:u w:val="single"/>
        </w:rPr>
        <w:t xml:space="preserve"> </w:t>
      </w:r>
      <w:r>
        <w:t xml:space="preserve"> </w:t>
      </w:r>
    </w:p>
    <w:p w14:paraId="6E1C02D8" w14:textId="42CCC717" w:rsidR="003516F7" w:rsidRPr="006C4666" w:rsidRDefault="003516F7" w:rsidP="003516F7">
      <w:pPr>
        <w:pStyle w:val="Heading4"/>
        <w:rPr>
          <w:rFonts w:cstheme="minorHAnsi"/>
        </w:rPr>
      </w:pPr>
      <w:r>
        <w:rPr>
          <w:rFonts w:cstheme="minorHAnsi"/>
        </w:rPr>
        <w:t>2</w:t>
      </w:r>
      <w:r w:rsidRPr="006C4666">
        <w:rPr>
          <w:rFonts w:cstheme="minorHAnsi"/>
        </w:rPr>
        <w:t>] Actor specificity:</w:t>
      </w:r>
    </w:p>
    <w:p w14:paraId="43A61B4B" w14:textId="77777777" w:rsidR="003516F7" w:rsidRPr="006C4666" w:rsidRDefault="003516F7" w:rsidP="003516F7">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5671EBC7" w14:textId="77777777" w:rsidR="003516F7" w:rsidRPr="006C4666" w:rsidRDefault="003516F7" w:rsidP="003516F7">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6B6F21D5" w14:textId="7782193F" w:rsidR="003516F7" w:rsidRPr="006C4666" w:rsidRDefault="003516F7" w:rsidP="003516F7">
      <w:pPr>
        <w:pStyle w:val="Heading4"/>
        <w:tabs>
          <w:tab w:val="left" w:pos="2250"/>
        </w:tabs>
        <w:spacing w:line="276" w:lineRule="auto"/>
        <w:rPr>
          <w:rFonts w:cstheme="minorHAnsi"/>
        </w:rPr>
      </w:pPr>
      <w:r>
        <w:rPr>
          <w:rFonts w:cstheme="minorHAnsi"/>
        </w:rPr>
        <w:t>3</w:t>
      </w:r>
      <w:r w:rsidRPr="006C4666">
        <w:rPr>
          <w:rFonts w:cstheme="minorHAnsi"/>
        </w:rPr>
        <w:t>] Lexical pre-requisite: threats to bodily security preclude the ability for moral actors to effectively act upon other moral theories since they are in a constant state of crisis that inhibits the ideal moral conditions which other theories presuppose</w:t>
      </w:r>
    </w:p>
    <w:p w14:paraId="2171E1D7" w14:textId="4C05DB3A" w:rsidR="003516F7" w:rsidRPr="00174C37" w:rsidRDefault="003516F7" w:rsidP="003516F7">
      <w:pPr>
        <w:pStyle w:val="Heading4"/>
        <w:rPr>
          <w:rFonts w:cstheme="minorHAnsi"/>
        </w:rPr>
      </w:pPr>
      <w:r>
        <w:rPr>
          <w:rFonts w:cstheme="minorHAnsi"/>
        </w:rPr>
        <w:t>4</w:t>
      </w:r>
      <w:r w:rsidRPr="006C4666">
        <w:rPr>
          <w:rFonts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10463CA" w14:textId="77777777" w:rsidR="003516F7" w:rsidRPr="003516F7" w:rsidRDefault="003516F7" w:rsidP="003516F7"/>
    <w:sectPr w:rsidR="003516F7" w:rsidRPr="00351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516F7"/>
    <w:rsid w:val="000139A3"/>
    <w:rsid w:val="00100833"/>
    <w:rsid w:val="00104529"/>
    <w:rsid w:val="00105942"/>
    <w:rsid w:val="00107396"/>
    <w:rsid w:val="00144A4C"/>
    <w:rsid w:val="00176AB0"/>
    <w:rsid w:val="00177B7D"/>
    <w:rsid w:val="0018322D"/>
    <w:rsid w:val="00187D4E"/>
    <w:rsid w:val="001B5776"/>
    <w:rsid w:val="001E527A"/>
    <w:rsid w:val="001F78CE"/>
    <w:rsid w:val="00251FC7"/>
    <w:rsid w:val="002855A7"/>
    <w:rsid w:val="002B146A"/>
    <w:rsid w:val="002B5E17"/>
    <w:rsid w:val="00315690"/>
    <w:rsid w:val="00316B75"/>
    <w:rsid w:val="00325646"/>
    <w:rsid w:val="003460F2"/>
    <w:rsid w:val="003516F7"/>
    <w:rsid w:val="0038158C"/>
    <w:rsid w:val="003902BA"/>
    <w:rsid w:val="003A09E2"/>
    <w:rsid w:val="00407037"/>
    <w:rsid w:val="004605D6"/>
    <w:rsid w:val="004A69F8"/>
    <w:rsid w:val="004C60E8"/>
    <w:rsid w:val="004E3579"/>
    <w:rsid w:val="004E728B"/>
    <w:rsid w:val="004F39E0"/>
    <w:rsid w:val="00537BD5"/>
    <w:rsid w:val="0057268A"/>
    <w:rsid w:val="005D2912"/>
    <w:rsid w:val="006065BD"/>
    <w:rsid w:val="00645FA9"/>
    <w:rsid w:val="00647866"/>
    <w:rsid w:val="00665003"/>
    <w:rsid w:val="006A2AD0"/>
    <w:rsid w:val="006C2375"/>
    <w:rsid w:val="006D3838"/>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10D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505E"/>
    <w:rsid w:val="00CC5298"/>
    <w:rsid w:val="00CD736E"/>
    <w:rsid w:val="00CD798D"/>
    <w:rsid w:val="00CE161E"/>
    <w:rsid w:val="00CF59A8"/>
    <w:rsid w:val="00D325A9"/>
    <w:rsid w:val="00D36A8A"/>
    <w:rsid w:val="00D61409"/>
    <w:rsid w:val="00D6691E"/>
    <w:rsid w:val="00D71170"/>
    <w:rsid w:val="00DA1C92"/>
    <w:rsid w:val="00DA25D4"/>
    <w:rsid w:val="00DA6538"/>
    <w:rsid w:val="00DB16B3"/>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4073"/>
  <w15:chartTrackingRefBased/>
  <w15:docId w15:val="{DF2AD4C2-B2E5-49CD-AD0F-777AB227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69F8"/>
    <w:rPr>
      <w:rFonts w:ascii="Calibri" w:hAnsi="Calibri" w:cs="Calibri"/>
      <w:sz w:val="26"/>
    </w:rPr>
  </w:style>
  <w:style w:type="paragraph" w:styleId="Heading1">
    <w:name w:val="heading 1"/>
    <w:aliases w:val="Pocket"/>
    <w:basedOn w:val="Normal"/>
    <w:next w:val="Normal"/>
    <w:link w:val="Heading1Char"/>
    <w:qFormat/>
    <w:rsid w:val="004A69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69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69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A69F8"/>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3516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4A69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9F8"/>
  </w:style>
  <w:style w:type="character" w:customStyle="1" w:styleId="Heading1Char">
    <w:name w:val="Heading 1 Char"/>
    <w:aliases w:val="Pocket Char"/>
    <w:basedOn w:val="DefaultParagraphFont"/>
    <w:link w:val="Heading1"/>
    <w:rsid w:val="004A69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69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69F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A69F8"/>
    <w:rPr>
      <w:rFonts w:ascii="Calibri" w:eastAsiaTheme="majorEastAsia" w:hAnsi="Calibri" w:cstheme="majorBidi"/>
      <w:b/>
      <w:iCs/>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4A69F8"/>
    <w:rPr>
      <w:rFonts w:ascii="Calibri" w:hAnsi="Calibri" w:cs="Calibri"/>
      <w:b/>
      <w:i w:val="0"/>
      <w:iCs/>
      <w:sz w:val="26"/>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4A69F8"/>
    <w:rPr>
      <w:b/>
      <w:bCs/>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4A69F8"/>
    <w:rPr>
      <w:b/>
      <w:sz w:val="26"/>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A69F8"/>
    <w:rPr>
      <w:color w:val="auto"/>
      <w:u w:val="none"/>
    </w:rPr>
  </w:style>
  <w:style w:type="character" w:styleId="FollowedHyperlink">
    <w:name w:val="FollowedHyperlink"/>
    <w:basedOn w:val="DefaultParagraphFont"/>
    <w:uiPriority w:val="99"/>
    <w:semiHidden/>
    <w:unhideWhenUsed/>
    <w:rsid w:val="004A69F8"/>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3516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3516F7"/>
    <w:rPr>
      <w:rFonts w:asciiTheme="majorHAnsi" w:eastAsiaTheme="majorEastAsia" w:hAnsiTheme="majorHAnsi" w:cstheme="majorBidi"/>
      <w:color w:val="2E74B5" w:themeColor="accent1" w:themeShade="BF"/>
      <w:sz w:val="26"/>
    </w:rPr>
  </w:style>
  <w:style w:type="paragraph" w:customStyle="1" w:styleId="textbold">
    <w:name w:val="text bold"/>
    <w:basedOn w:val="Normal"/>
    <w:link w:val="Emphasis"/>
    <w:uiPriority w:val="7"/>
    <w:qFormat/>
    <w:rsid w:val="003516F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UnderlinePara">
    <w:name w:val="Underline Para"/>
    <w:basedOn w:val="Normal"/>
    <w:uiPriority w:val="6"/>
    <w:qFormat/>
    <w:rsid w:val="003516F7"/>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www.tandfonline.com/doi/full/10.1080/25751654.2021.194268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scholarship.law.wm.edu/cgi/viewcontent.cgi?article=1653&amp;context=wmelpr" TargetMode="Externa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numbering" Target="numbering.xml"/><Relationship Id="rId16" Type="http://schemas.openxmlformats.org/officeDocument/2006/relationships/hyperlink" Target="http://aip.scitation.org/doi/full/10.1063/1.498083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s://fas.org/2017/01/turning-a-blind-eye-towards-armageddon-u-s-leaders-reject-nuclear-winter-studies/" TargetMode="External"/><Relationship Id="rId5" Type="http://schemas.openxmlformats.org/officeDocument/2006/relationships/webSettings" Target="webSettings.xml"/><Relationship Id="rId15" Type="http://schemas.openxmlformats.org/officeDocument/2006/relationships/hyperlink" Target="https://www.orbitaldebris.jsc.nasa.gov/faq.html"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mining.com/experts-warn-of-brewing-space-mining-war-among-us-china-and-russia/" TargetMode="External"/><Relationship Id="rId14" Type="http://schemas.openxmlformats.org/officeDocument/2006/relationships/hyperlink" Target="https://www.scientificamerican.com/article/orbital-debris-space-f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y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12020</Words>
  <Characters>68515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 Gu</dc:creator>
  <cp:keywords>5.1.1</cp:keywords>
  <dc:description/>
  <cp:lastModifiedBy>Enya Gu</cp:lastModifiedBy>
  <cp:revision>4</cp:revision>
  <dcterms:created xsi:type="dcterms:W3CDTF">2022-01-23T02:00:00Z</dcterms:created>
  <dcterms:modified xsi:type="dcterms:W3CDTF">2022-01-29T22:13:00Z</dcterms:modified>
</cp:coreProperties>
</file>