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D5E60" w14:textId="61280B1A" w:rsidR="006B6D2D" w:rsidRDefault="006B6D2D" w:rsidP="005639C7">
      <w:pPr>
        <w:pStyle w:val="Heading1"/>
      </w:pPr>
      <w:r>
        <w:t>1AR</w:t>
      </w:r>
    </w:p>
    <w:p w14:paraId="583EC9E6" w14:textId="7BD45424" w:rsidR="006B6D2D" w:rsidRDefault="006B6D2D" w:rsidP="006B6D2D"/>
    <w:p w14:paraId="036D85BC" w14:textId="77777777" w:rsidR="006B6D2D" w:rsidRPr="00827524" w:rsidRDefault="006B6D2D" w:rsidP="006B6D2D">
      <w:pPr>
        <w:pStyle w:val="Heading4"/>
        <w:rPr>
          <w:rFonts w:cs="Calibri"/>
          <w:u w:val="single"/>
        </w:rPr>
      </w:pPr>
      <w:r w:rsidRPr="00827524">
        <w:rPr>
          <w:rFonts w:cs="Calibri"/>
        </w:rPr>
        <w:t xml:space="preserve">Pandemics discourse is good---key to national and international responses to disease---AND, when </w:t>
      </w:r>
      <w:r w:rsidRPr="00827524">
        <w:rPr>
          <w:rFonts w:cs="Calibri"/>
          <w:u w:val="single"/>
        </w:rPr>
        <w:t>combined</w:t>
      </w:r>
      <w:r w:rsidRPr="00827524">
        <w:rPr>
          <w:rFonts w:cs="Calibri"/>
        </w:rPr>
        <w:t xml:space="preserve"> with our public health response advocacy, is </w:t>
      </w:r>
      <w:r w:rsidRPr="00827524">
        <w:rPr>
          <w:rFonts w:cs="Calibri"/>
          <w:u w:val="single"/>
        </w:rPr>
        <w:t>demilitarizing</w:t>
      </w:r>
    </w:p>
    <w:p w14:paraId="1BB02B15" w14:textId="77777777" w:rsidR="006B6D2D" w:rsidRPr="00827524" w:rsidRDefault="006B6D2D" w:rsidP="006B6D2D">
      <w:r w:rsidRPr="00827524">
        <w:t xml:space="preserve">Sara E. </w:t>
      </w:r>
      <w:r w:rsidRPr="00827524">
        <w:rPr>
          <w:b/>
        </w:rPr>
        <w:t>Davies 17</w:t>
      </w:r>
      <w:r w:rsidRPr="00827524">
        <w:t>. Griffith University. 2017. “Advocating Global Health Security.” Global Insecurity, edited by Anthony Burke and Rita Parker, Palgrave Macmillan UK, pp. 253–272. CrossRef, doi:10.1057/978-1-349-95145-1.</w:t>
      </w:r>
    </w:p>
    <w:p w14:paraId="5071776E" w14:textId="77777777" w:rsidR="006B6D2D" w:rsidRPr="00827524" w:rsidRDefault="006B6D2D" w:rsidP="006B6D2D">
      <w:pPr>
        <w:rPr>
          <w:rStyle w:val="Emphasis"/>
        </w:rPr>
      </w:pPr>
      <w:r w:rsidRPr="005A7BA5">
        <w:rPr>
          <w:rStyle w:val="StyleUnderline"/>
          <w:highlight w:val="green"/>
        </w:rPr>
        <w:t>For the last two decades</w:t>
      </w:r>
      <w:r w:rsidRPr="00827524">
        <w:rPr>
          <w:rStyle w:val="StyleUnderline"/>
        </w:rPr>
        <w:t xml:space="preserve"> a strategy employed by health professionals, </w:t>
      </w:r>
      <w:r w:rsidRPr="005A7BA5">
        <w:rPr>
          <w:rStyle w:val="StyleUnderline"/>
          <w:highlight w:val="green"/>
        </w:rPr>
        <w:t>scientists, and diplomats</w:t>
      </w:r>
      <w:r w:rsidRPr="00827524">
        <w:rPr>
          <w:rStyle w:val="StyleUnderline"/>
        </w:rPr>
        <w:t xml:space="preserve"> has been to </w:t>
      </w:r>
      <w:r w:rsidRPr="005A7BA5">
        <w:rPr>
          <w:rStyle w:val="Emphasis"/>
          <w:highlight w:val="green"/>
        </w:rPr>
        <w:t>play the ‘health security card’</w:t>
      </w:r>
      <w:r w:rsidRPr="005A7BA5">
        <w:rPr>
          <w:sz w:val="14"/>
          <w:highlight w:val="green"/>
        </w:rPr>
        <w:t xml:space="preserve"> </w:t>
      </w:r>
      <w:r w:rsidRPr="005A7BA5">
        <w:rPr>
          <w:rStyle w:val="StyleUnderline"/>
          <w:highlight w:val="green"/>
        </w:rPr>
        <w:t>to achieve</w:t>
      </w:r>
      <w:r w:rsidRPr="005A7BA5">
        <w:rPr>
          <w:sz w:val="14"/>
          <w:highlight w:val="green"/>
        </w:rPr>
        <w:t xml:space="preserve"> </w:t>
      </w:r>
      <w:r w:rsidRPr="005A7BA5">
        <w:rPr>
          <w:rStyle w:val="StyleUnderline"/>
          <w:highlight w:val="green"/>
        </w:rPr>
        <w:t>particular</w:t>
      </w:r>
      <w:r w:rsidRPr="00827524">
        <w:rPr>
          <w:sz w:val="14"/>
        </w:rPr>
        <w:t xml:space="preserve"> </w:t>
      </w:r>
      <w:r w:rsidRPr="00827524">
        <w:rPr>
          <w:rStyle w:val="Emphasis"/>
        </w:rPr>
        <w:t xml:space="preserve">trade, diplomatic, strategic, and development </w:t>
      </w:r>
      <w:r w:rsidRPr="005A7BA5">
        <w:rPr>
          <w:rStyle w:val="Emphasis"/>
          <w:highlight w:val="green"/>
        </w:rPr>
        <w:t>goals</w:t>
      </w:r>
      <w:r w:rsidRPr="00827524">
        <w:rPr>
          <w:sz w:val="14"/>
        </w:rPr>
        <w:t xml:space="preserve"> (Elbe 2011). The presumption has been that </w:t>
      </w:r>
      <w:r w:rsidRPr="00827524">
        <w:rPr>
          <w:rStyle w:val="StyleUnderline"/>
        </w:rPr>
        <w:t xml:space="preserve">the </w:t>
      </w:r>
      <w:r w:rsidRPr="005A7BA5">
        <w:rPr>
          <w:rStyle w:val="StyleUnderline"/>
          <w:highlight w:val="green"/>
        </w:rPr>
        <w:t>securitisation</w:t>
      </w:r>
      <w:r w:rsidRPr="00827524">
        <w:rPr>
          <w:rStyle w:val="StyleUnderline"/>
        </w:rPr>
        <w:t xml:space="preserve"> of health will </w:t>
      </w:r>
      <w:r w:rsidRPr="005A7BA5">
        <w:rPr>
          <w:rStyle w:val="StyleUnderline"/>
          <w:highlight w:val="green"/>
        </w:rPr>
        <w:t>harness global</w:t>
      </w:r>
      <w:r w:rsidRPr="00827524">
        <w:rPr>
          <w:rStyle w:val="StyleUnderline"/>
        </w:rPr>
        <w:t xml:space="preserve"> </w:t>
      </w:r>
      <w:r w:rsidRPr="00827524">
        <w:rPr>
          <w:rStyle w:val="Emphasis"/>
        </w:rPr>
        <w:t xml:space="preserve">political </w:t>
      </w:r>
      <w:r w:rsidRPr="005A7BA5">
        <w:rPr>
          <w:rStyle w:val="Emphasis"/>
          <w:highlight w:val="green"/>
        </w:rPr>
        <w:t>leadership and resources</w:t>
      </w:r>
      <w:r w:rsidRPr="00827524">
        <w:rPr>
          <w:rStyle w:val="Emphasis"/>
        </w:rPr>
        <w:t>.</w:t>
      </w:r>
      <w:r w:rsidRPr="00827524">
        <w:rPr>
          <w:sz w:val="14"/>
        </w:rPr>
        <w:t xml:space="preserve"> </w:t>
      </w:r>
      <w:r w:rsidRPr="00827524">
        <w:rPr>
          <w:rStyle w:val="StyleUnderline"/>
        </w:rPr>
        <w:t>This marriage of health issues to security logic has been met with a mix of applause, caution, and critique</w:t>
      </w:r>
      <w:r w:rsidRPr="00827524">
        <w:rPr>
          <w:sz w:val="14"/>
        </w:rPr>
        <w:t xml:space="preserve"> (Feldbaumet al. 2010; McInnes and Rushton 2013; Hanrieder and Kreuder-Sonnen 2014). </w:t>
      </w:r>
      <w:r w:rsidRPr="00827524">
        <w:rPr>
          <w:rStyle w:val="StyleUnderline"/>
        </w:rPr>
        <w:t>But</w:t>
      </w:r>
      <w:r w:rsidRPr="00827524">
        <w:rPr>
          <w:sz w:val="14"/>
        </w:rPr>
        <w:t xml:space="preserve"> the presumption has remained that, </w:t>
      </w:r>
      <w:r w:rsidRPr="00827524">
        <w:rPr>
          <w:rStyle w:val="Emphasis"/>
        </w:rPr>
        <w:t>for the most part</w:t>
      </w:r>
      <w:r w:rsidRPr="00827524">
        <w:rPr>
          <w:sz w:val="14"/>
        </w:rPr>
        <w:t xml:space="preserve">, </w:t>
      </w:r>
      <w:r w:rsidRPr="00827524">
        <w:rPr>
          <w:rStyle w:val="StyleUnderline"/>
        </w:rPr>
        <w:t>the marriage of health issues to security will</w:t>
      </w:r>
      <w:r w:rsidRPr="00827524">
        <w:rPr>
          <w:sz w:val="14"/>
        </w:rPr>
        <w:t xml:space="preserve"> ‘</w:t>
      </w:r>
      <w:r w:rsidRPr="00827524">
        <w:rPr>
          <w:rStyle w:val="Emphasis"/>
        </w:rPr>
        <w:t>harness</w:t>
      </w:r>
      <w:r w:rsidRPr="00827524">
        <w:rPr>
          <w:sz w:val="14"/>
        </w:rPr>
        <w:t xml:space="preserve"> political leadership and </w:t>
      </w:r>
      <w:r w:rsidRPr="00827524">
        <w:rPr>
          <w:rStyle w:val="Emphasis"/>
        </w:rPr>
        <w:t>resources</w:t>
      </w:r>
      <w:r w:rsidRPr="00827524">
        <w:rPr>
          <w:sz w:val="14"/>
        </w:rPr>
        <w:t xml:space="preserve"> </w:t>
      </w:r>
      <w:r w:rsidRPr="00827524">
        <w:rPr>
          <w:rStyle w:val="StyleUnderline"/>
        </w:rPr>
        <w:t>for</w:t>
      </w:r>
      <w:r w:rsidRPr="00827524">
        <w:rPr>
          <w:sz w:val="14"/>
        </w:rPr>
        <w:t xml:space="preserve"> various </w:t>
      </w:r>
      <w:r w:rsidRPr="00827524">
        <w:rPr>
          <w:rStyle w:val="StyleUnderline"/>
        </w:rPr>
        <w:t>international health issues’</w:t>
      </w:r>
      <w:r w:rsidRPr="00827524">
        <w:rPr>
          <w:sz w:val="14"/>
        </w:rPr>
        <w:t xml:space="preserve"> </w:t>
      </w:r>
      <w:r w:rsidRPr="00827524">
        <w:rPr>
          <w:sz w:val="10"/>
        </w:rPr>
        <w:t xml:space="preserve">(Elbe 2011: 220). In the last 15 years, there have been three United Nations Security Council (UNSC) resolutions that have specifically referred to health matters – S/Res/1308 (2000), S/Res/1983 (2011), both concerning HIV/AIDs, and S/Res/2177 (2014) in response to the Ebola viral disease outbreak in West Africa. In December 2012, the United Nations General Assembly (UNGA) passed resolution A/67/L.36, Global Health and Foreign Policy, the fifth resolution on global health and foreign policy resolution to pass in the UNGA since the adoption of the first resolution on Global Health and Foreign Policy in 2008 (A/63/33). The UNGA also adopted resolution A/69/1 giving support to the measures recommended by UN Secretary-General to contain the Ebola outbreak (A/69/389 2014). The decision of the UNSC to adopt three resolutions on health matters in 15 years and the UNGA sessions on global health and foreign policy have received mixed views. Some point to these events as illustration of the weakness of the global health security narrative (Youde 2014). In particular, it has been noted that the Ebola outbreak in 2014 was initially met with no international capacity outside of the World Health Organization (WHO) to respond to this crisis. The creation of the UN Mission on Ebola Emergency Response (UNMEER) in September (2014) was the first, and some argue should be the last, effort to respond to a viral outbreak (Panel of independent experts 2015). Others contend that, given that there is no procedure under the UN Charter for the General Assembly or Security Council to examine health matters – let alone develop a mission like UNMEER – broader UN engagement in health beyond the WHO could point to the success of the global health diplomacy (McInnes 2015). The question is what does successful global health diplomacy look like? Do we see in practice the securitisation of health as essential to pursue international diplomatic engagement in global health? There have been recent claims that the successful international engagement in health initiatives such as the Global Fund for AIDS, TB, and Malaria (Global Fund) and Millennium Development Goals (MDGs) have been achieved without asserting their necessity ‘primarily on security considerations’ (McInnes and Rushton 2013: 16; see also Sridhar 2012; Gagnon and Labonte 2011). However, the assumption remains that linking health issues, specifically health emergencies and infectious disease outbreaks to security discourse will create more opportunities for diplomatic cooperation and engagement (see Feldbaum et al. 2010; Hafner and Shiffman 2013). This chapter explores this argument beginning with the period where the phrase ‘global health diplomacy’ and ‘global health governance’ began to gain usage in international relations in the 1990s. In the first part of the chapter I briefly present the conceptual history of health security and its relationship to ‘global health diplomacy’. I explore the argument that the success of global health diplomacy has come from the preponderant use of security language, referents, and discourse (cf. Elbe 2011; Feldbaum et al. 2010; Kickbusch et al. 2007; McInnes and Rushton 2013). In the second part of the chapter I examine two cases, one where a type of security logic was deliberately employed to frame the ‘health emergency’ (Framework Convention on Tobacco Control or FCTC) and one where human rights logic was initially deployed when advocating for its creation (the Global Alliance for Vaccine Immunization or GAVI). I evaluate what ‘health security’ looks like in these global health initiatives and explore the presumption that ‘security discourse’ must be present in comparing these two major, successful global health initiatives. HEALTH SECURITY States have a history of formal international agreements addressing health matters and health threats, particularly infectious diseases, from the Decree of Quarantine in Ragusa-Dubrovnik in 1377 (Mackowiak and Sehdev 2002) to the International Sanitary Conference in 1851 (Fidler 2003) and the revised International Health Regulations in 2007 (Davies et al. 2015). However, </w:t>
      </w:r>
      <w:r w:rsidRPr="00827524">
        <w:rPr>
          <w:rStyle w:val="StyleUnderline"/>
        </w:rPr>
        <w:t xml:space="preserve">the treatment of </w:t>
      </w:r>
      <w:r w:rsidRPr="005A7BA5">
        <w:rPr>
          <w:rStyle w:val="StyleUnderline"/>
          <w:highlight w:val="green"/>
        </w:rPr>
        <w:t>health as a ‘low</w:t>
      </w:r>
      <w:r w:rsidRPr="00827524">
        <w:rPr>
          <w:rStyle w:val="StyleUnderline"/>
        </w:rPr>
        <w:t xml:space="preserve"> politics’ </w:t>
      </w:r>
      <w:r w:rsidRPr="005A7BA5">
        <w:rPr>
          <w:rStyle w:val="StyleUnderline"/>
          <w:highlight w:val="green"/>
        </w:rPr>
        <w:t>priority</w:t>
      </w:r>
      <w:r w:rsidRPr="00827524">
        <w:rPr>
          <w:rStyle w:val="StyleUnderline"/>
        </w:rPr>
        <w:t xml:space="preserve"> at the international level </w:t>
      </w:r>
      <w:r w:rsidRPr="005A7BA5">
        <w:rPr>
          <w:rStyle w:val="StyleUnderline"/>
          <w:highlight w:val="green"/>
        </w:rPr>
        <w:t>remained</w:t>
      </w:r>
      <w:r w:rsidRPr="00827524">
        <w:rPr>
          <w:rStyle w:val="StyleUnderline"/>
        </w:rPr>
        <w:t xml:space="preserve"> the case </w:t>
      </w:r>
      <w:r w:rsidRPr="005A7BA5">
        <w:rPr>
          <w:rStyle w:val="StyleUnderline"/>
          <w:highlight w:val="green"/>
        </w:rPr>
        <w:t>through most</w:t>
      </w:r>
      <w:r w:rsidRPr="00827524">
        <w:rPr>
          <w:rStyle w:val="StyleUnderline"/>
        </w:rPr>
        <w:t xml:space="preserve"> of the formative years of </w:t>
      </w:r>
      <w:r w:rsidRPr="005A7BA5">
        <w:rPr>
          <w:rStyle w:val="StyleUnderline"/>
          <w:highlight w:val="green"/>
        </w:rPr>
        <w:t>nation-building</w:t>
      </w:r>
      <w:r w:rsidRPr="00827524">
        <w:rPr>
          <w:sz w:val="14"/>
        </w:rPr>
        <w:t xml:space="preserve"> in the nineteenth and twentieth centuries (Fidler 1999). This was </w:t>
      </w:r>
      <w:r w:rsidRPr="00827524">
        <w:rPr>
          <w:rStyle w:val="StyleUnderline"/>
        </w:rPr>
        <w:t>in spite of its great strategic benefit for colonial era expansion, winning wars and rapid industrialisation</w:t>
      </w:r>
      <w:r w:rsidRPr="00827524">
        <w:rPr>
          <w:sz w:val="14"/>
        </w:rPr>
        <w:t xml:space="preserve"> </w:t>
      </w:r>
      <w:r w:rsidRPr="00827524">
        <w:rPr>
          <w:sz w:val="10"/>
        </w:rPr>
        <w:t xml:space="preserve">(Diamond 1997). In contemporary politics, a range of actors – such as foreign governments, non-governmental organisations (NGOs), pharmaceutical companies, private donors, and international organisations – drive a variety of different health agendas that influence priorities within individual states and affect the resources that are available to individual health workers and opportunities for patients (Youde 2012). Likewise, the post–Second World War Bretton Woods system had a profound influence upon health-care policy and practice around the world, with key lending institutions like the World Bank promoting particular health-care systems and policies in their lending programmes (Sridhar 2012). In this period, key discourses such as ‘Health for All’, the Essential Medicines List, and Right to Health emerged in the absence of linkage to security. These discourses brought in a range of actors including international organisations,NGOs and transnational corporations with the power to shape health opportunities and outcomes within and amongst states (Gagnon and Labonté 2011). In the 1990s, however, foreign and defence ministries became increasingly interested in global health policy – particularly infectious diseases – which would be referred to as having a ‘securitising’ effect on health (McInnes and Lee 2006). 14 ADVOCATING GLOBAL HEALTH SECURITY 255 During the 1990s, key events combined with a paradigm shift in International Relations (IR) and security studies (particularly in Western developed countries with the end of the Cold War) (Paris 2001) to connect security to health (Enemark 2007; Collier and Lakoff 2008). Acute awareness was growing amongst Western states that they were not immune to health events such as infectious disease outbreaks. The outbreak and spread of HIV across developing and developed countries during the 1980s; fear of biosecurity attacks with the breakdown of security in laboratories across the former Soviet Union (Koblentz 2010); sudden outbreak of the plague in India in 1995 and the arrival of West Nile virus near New York City in 1999; and the return of ‘slow-burn’ diseases thought eradicated such as Tuberculosis (TB), measles and meningitis in the United States, United Kingdom, and Australia (Price- Smith 2002). As well, new strains of disease, such as haemorrhagic dengue fever and drug-resistant malaria were on the rise due to significant climate change impact in South Asia, Southeast Asia, and Pacific (Kim and Schneider 2013). Andrew Price-Smith argues that prior to President Clinton’s appointment of the National Science Council on Emerging and Re-Emerging Infectious Diseases in 1995, developed states had grown complacent to the fact that ‘despite their enormous technological and economic power, it is extremely unlikely that developed countries will be able to remain an island of health in a global sea of disease’ (2002: 122). Clinton’s move created a wave of interest in other developed countries, particularly the United Kingdom, Australia, and Canada, all shifting to appreciate and contextualise health threats in foreign policy terms (McInnes and Lee 2012: 32). Until then, on the rare occasion that health policy was discussed at the international level it was in relation to (mostly) infectious disease outbreaks such as plague and cholera, or large-scale efforts such as the mass immunisation programme led by WHO to eradicate smallpox. During infectious disease outbreaks, emphasis had been squarely placed on the responsibility of the host state and regardless of the capacity of its public health system to effectively respond (Fidler 1999). Meanwhile, the spread and scale of HIV/AIDS raised fears about its potential to threaten state cohesion and national economies. There was a particular focus on military forces being at risk of HIV infection, and the political insecurity these infectious could bring in societies (Singer 2002; Elbe 2006). The apparent potential for HIV/AIDS to cause state collapse or serious disruption that could ricochet throughout neighbouring states 256 S.E. DAVIES was considered a realistic scenario in sub-Saharan Africa, as well as some parts of South and East Asia and the Pacific (Shisana et al. 2003; Ramiah 2006; Price-Smith et al. 2007). It was specific reference to the threat of HIV/AIDs on peacekeepers that led to the first resolution on health, Resolution 1308, being passed in the UN Security Council in 2000 (UNSC 2000). In response to these developments, a host of analysts, including Solomon Benatar (1998, 2002), Peter W. Singer (2002), Robert Ostergard (2002), called for IR to engage with the economic, humanitarian, political, and security ramifications of the AIDS epidemic. At the same time, David Fidler and Andrew Price-Smith called for equal attention to the economic, political, and social insecurity that stems from a range of infectious diseases already prevalent in countries (Fidler 2003; Price-Smith 2002). Using quantitative analysis of the relationship between infectious diseases and state capacity, Price-Smith claimed that ‘infectious disease [already] constitutes a verifiable threat to national security and state power’ (Price-Smith 2002: 19). Health security, Price-Smith (2002: 9) argued, referred to the threat of the disease on particular populations as well as the country’s economic and political stability becoming unsustainable as a result of a pathogen wiping out the core population base. While a disease may have a different impact in different states: [I]ncreasing levels of disease correlate with a decline in state capacity. As state capacity declines and as pathogen-induced deprivation and increasing demands upon the state increase, we may see an attendant increase in the </w:t>
      </w:r>
      <w:r w:rsidRPr="00827524">
        <w:rPr>
          <w:sz w:val="10"/>
        </w:rPr>
        <w:lastRenderedPageBreak/>
        <w:t xml:space="preserve">incidence of chronic sub-state violence and state failure. State failure frequently produces chaos in affected regions as neighbouring states seal their borders to prevent the massive influx of disease-infected refugee populations. Adjacent states may also seek to fill the power vacuum and may seize valued territory from the collapsing state, prompting other proximate states to do the same and so exacerbating regional security dilemmas. (Price-Smith 2002: 15) In a similar vein, David Fidler’s seminal 1999 book International Law and Infectious Diseases argued that with the increased risk of drug-resistant microbes in the twenty first century, as identified by public health officials (Institute of Medicine 1992; Heymann 1996), it will become important to ‘understand the international politics of infectious disease control, or microbialpolitik’ (Fidler 1999: 19). Microbialpolitik, argued Fidler, was ‘wrapped up not only in traditional concerns such as sovereignty and power but also in the implementation of scientifically sound infectious disease policies at the national and international levels’ (ibid.). Both Fidler and Price-Smith argued that the risk of newly emerged infectious diseases and drug-resistant infectious diseases required that all governments engage with the problem as if they were threats to national security. Likewise, Laurie Garrett argued in 2001 that ‘a sound public health system, it seems, is vital to societal stability and, conversely, may topple in the face of political or social stability or whim. Each affects the other: widespread political disorder or anti-governmentalism may weaken a public health system, and a crisis in the health of the citizens can bring down a government’ (Garrett 2001: 5). These ideas continued to influence the global politics of health into the twenty-first century (Fidler 2009; Davies 2012). In a 2010 study on the influence of global health on foreign policy, Feldbaum and his colleagues found that most discussion and policy from diplomatic engagement focused on the interplay of national interests and security, which meant that most diplomacy focus and discussion was on the containment of infectious diseases (Feldbaum et al. 2010: 87). At the time, WHO also immersed itself in the health security argument: Collaboration between Member States, especially between developed and developing countries, to ensure the availability of technical and other resources is a crucial factor not only in implementing the [International Health] Regulations, but also in building and strengthening public health capacity and the networks and systems that strengthen global public health security will. (WHO 2007: 13) </w:t>
      </w:r>
      <w:r w:rsidRPr="00827524">
        <w:rPr>
          <w:rStyle w:val="StyleUnderline"/>
        </w:rPr>
        <w:t xml:space="preserve">Of course, health diplomacy refers to the pursuit of international health </w:t>
      </w:r>
      <w:r w:rsidRPr="00827524">
        <w:rPr>
          <w:rStyle w:val="Emphasis"/>
        </w:rPr>
        <w:t>cooperation</w:t>
      </w:r>
      <w:r w:rsidRPr="00827524">
        <w:rPr>
          <w:sz w:val="14"/>
        </w:rPr>
        <w:t xml:space="preserve"> on matters of concern to states (Kickbusch et al. 2007). </w:t>
      </w:r>
      <w:r w:rsidRPr="00827524">
        <w:rPr>
          <w:rStyle w:val="StyleUnderline"/>
        </w:rPr>
        <w:t xml:space="preserve">It is the amalgam of cooperation in areas where there is the possibility of </w:t>
      </w:r>
      <w:r w:rsidRPr="00827524">
        <w:rPr>
          <w:rStyle w:val="Emphasis"/>
        </w:rPr>
        <w:t>genuine</w:t>
      </w:r>
      <w:r w:rsidRPr="00827524">
        <w:rPr>
          <w:sz w:val="14"/>
        </w:rPr>
        <w:t xml:space="preserve"> technical </w:t>
      </w:r>
      <w:r w:rsidRPr="00827524">
        <w:rPr>
          <w:rStyle w:val="Emphasis"/>
        </w:rPr>
        <w:t>cooperation</w:t>
      </w:r>
      <w:r w:rsidRPr="00827524">
        <w:rPr>
          <w:sz w:val="14"/>
        </w:rPr>
        <w:t xml:space="preserve"> </w:t>
      </w:r>
      <w:r w:rsidRPr="00827524">
        <w:rPr>
          <w:rStyle w:val="StyleUnderline"/>
        </w:rPr>
        <w:t>for a diverse range of diseases</w:t>
      </w:r>
      <w:r w:rsidRPr="00827524">
        <w:rPr>
          <w:sz w:val="14"/>
        </w:rPr>
        <w:t xml:space="preserve"> (Youde 2012: 25). </w:t>
      </w:r>
      <w:r w:rsidRPr="00827524">
        <w:rPr>
          <w:rStyle w:val="StyleUnderline"/>
        </w:rPr>
        <w:t xml:space="preserve">However, </w:t>
      </w:r>
      <w:r w:rsidRPr="005A7BA5">
        <w:rPr>
          <w:rStyle w:val="StyleUnderline"/>
          <w:highlight w:val="green"/>
        </w:rPr>
        <w:t>because health</w:t>
      </w:r>
      <w:r w:rsidRPr="00827524">
        <w:rPr>
          <w:rStyle w:val="StyleUnderline"/>
        </w:rPr>
        <w:t xml:space="preserve"> diplomacy </w:t>
      </w:r>
      <w:r w:rsidRPr="005A7BA5">
        <w:rPr>
          <w:rStyle w:val="StyleUnderline"/>
          <w:highlight w:val="green"/>
        </w:rPr>
        <w:t>involves</w:t>
      </w:r>
      <w:r w:rsidRPr="00827524">
        <w:rPr>
          <w:rStyle w:val="StyleUnderline"/>
        </w:rPr>
        <w:t xml:space="preserve"> the interplay of </w:t>
      </w:r>
      <w:r w:rsidRPr="005A7BA5">
        <w:rPr>
          <w:rStyle w:val="Emphasis"/>
          <w:highlight w:val="green"/>
        </w:rPr>
        <w:t>national interests, power and diplomatic compromise</w:t>
      </w:r>
      <w:r w:rsidRPr="00827524">
        <w:rPr>
          <w:sz w:val="14"/>
        </w:rPr>
        <w:t>, ‘</w:t>
      </w:r>
      <w:r w:rsidRPr="005A7BA5">
        <w:rPr>
          <w:rStyle w:val="StyleUnderline"/>
          <w:highlight w:val="green"/>
        </w:rPr>
        <w:t>state interests have been critical to</w:t>
      </w:r>
      <w:r w:rsidRPr="00827524">
        <w:rPr>
          <w:rStyle w:val="StyleUnderline"/>
        </w:rPr>
        <w:t xml:space="preserve"> either the success or obstruction of such </w:t>
      </w:r>
      <w:r w:rsidRPr="005A7BA5">
        <w:rPr>
          <w:rStyle w:val="StyleUnderline"/>
          <w:highlight w:val="green"/>
        </w:rPr>
        <w:t>agreements</w:t>
      </w:r>
      <w:r w:rsidRPr="00827524">
        <w:rPr>
          <w:rStyle w:val="StyleUnderline"/>
        </w:rPr>
        <w:t xml:space="preserve"> . . . </w:t>
      </w:r>
      <w:r w:rsidRPr="005A7BA5">
        <w:rPr>
          <w:rStyle w:val="StyleUnderline"/>
          <w:highlight w:val="green"/>
        </w:rPr>
        <w:t xml:space="preserve">and </w:t>
      </w:r>
      <w:r w:rsidRPr="005A7BA5">
        <w:rPr>
          <w:rStyle w:val="Emphasis"/>
          <w:highlight w:val="green"/>
        </w:rPr>
        <w:t>issues of</w:t>
      </w:r>
      <w:r w:rsidRPr="00827524">
        <w:rPr>
          <w:rStyle w:val="Emphasis"/>
        </w:rPr>
        <w:t xml:space="preserve"> national </w:t>
      </w:r>
      <w:r w:rsidRPr="005A7BA5">
        <w:rPr>
          <w:rStyle w:val="Emphasis"/>
          <w:highlight w:val="green"/>
        </w:rPr>
        <w:t>security remain atop the foreign-policy hierarchy’</w:t>
      </w:r>
      <w:r w:rsidRPr="00827524">
        <w:rPr>
          <w:rStyle w:val="Emphasis"/>
        </w:rPr>
        <w:t xml:space="preserve"> </w:t>
      </w:r>
      <w:r w:rsidRPr="00827524">
        <w:rPr>
          <w:sz w:val="14"/>
        </w:rPr>
        <w:t xml:space="preserve">(Feldbaum et al. 2010: 87). The counter-narrative to the health security discourse described above is that the securitisation of health promotes an instrumental pursuit of health. To capture foreign policy interest and engagement, global health discussions produce a ‘hierarchy of illnesses’ whereby some health issues receive interest and resources whilst other equally deadly health matters do not (Youde 2012: 160). Jeremy Shiffman’s (2006: 411–420) work on the peaks and troughs of investment in global health initiatives has revealed that despite disease burden to a population, some infectious diseases (i.e. HIV/AIDS) consistently attract stronger short-term investment from donor states – primarily those that are contagious or linked to the national security interests of donor states. However, it would be a mistake to assume that the threat of infectious disease alone encapsulated all diplomatic engagement with health issues at the turn of the twenty-first century. The rise of non-traditional security has also been attributed to the increased influence of the introduction of different social science methods and theories to International Security Studies (Buzan and Hansen 2009: 188). This has influenced research into the subject matter of security studies and IR. If insecurity and grievances amongst the population played a large part in the civil wars that gripped the 1990s (Fearon and Laitin 2003), engagement with health is not just a security concern for developed states </w:t>
      </w:r>
      <w:r w:rsidRPr="005A7BA5">
        <w:rPr>
          <w:rStyle w:val="StyleUnderline"/>
          <w:highlight w:val="green"/>
        </w:rPr>
        <w:t>but</w:t>
      </w:r>
      <w:r w:rsidRPr="00827524">
        <w:rPr>
          <w:sz w:val="14"/>
        </w:rPr>
        <w:t xml:space="preserve"> also for developing states. In other words, </w:t>
      </w:r>
      <w:r w:rsidRPr="00827524">
        <w:rPr>
          <w:rStyle w:val="StyleUnderline"/>
        </w:rPr>
        <w:t xml:space="preserve">appreciations of health </w:t>
      </w:r>
      <w:r w:rsidRPr="005A7BA5">
        <w:rPr>
          <w:rStyle w:val="StyleUnderline"/>
          <w:highlight w:val="green"/>
        </w:rPr>
        <w:t xml:space="preserve">security were </w:t>
      </w:r>
      <w:r w:rsidRPr="005A7BA5">
        <w:rPr>
          <w:rStyle w:val="Emphasis"/>
          <w:highlight w:val="green"/>
        </w:rPr>
        <w:t>not one-dimensional</w:t>
      </w:r>
      <w:r w:rsidRPr="00827524">
        <w:rPr>
          <w:rStyle w:val="StyleUnderline"/>
        </w:rPr>
        <w:t xml:space="preserve">. It was possible to advocate for a vision of health security that </w:t>
      </w:r>
      <w:r w:rsidRPr="005A7BA5">
        <w:rPr>
          <w:rStyle w:val="StyleUnderline"/>
          <w:highlight w:val="green"/>
        </w:rPr>
        <w:t xml:space="preserve">sought to protect </w:t>
      </w:r>
      <w:r w:rsidRPr="005A7BA5">
        <w:rPr>
          <w:rStyle w:val="Emphasis"/>
          <w:highlight w:val="green"/>
        </w:rPr>
        <w:t>individuals as much as states</w:t>
      </w:r>
      <w:r w:rsidRPr="00827524">
        <w:rPr>
          <w:rStyle w:val="StyleUnderline"/>
        </w:rPr>
        <w:t xml:space="preserve">. </w:t>
      </w:r>
      <w:r w:rsidRPr="00827524">
        <w:rPr>
          <w:sz w:val="14"/>
        </w:rPr>
        <w:t xml:space="preserve">Indeed, a human centred appreciation of security – coined ‘human security’ by the 1994 United Nations Development Programme (UNDP) Human Development Report (see MacFarlane and Khong 2006) – sought to redefine the ‘traditional’ security with issues and concepts under the umbrella term ‘non-traditional’ security, including health (Chalk 2006). Thus, there does appear to be a significant relationship between international health events and the direction of research and policy engagement (Davies 2012). In the last decade, events such as the United Nations Security Resolution on HIV/AIDS (S/Res/1308) and SARS create an explosion of IR engagement with global health governance, particularly in the area of health security. This ‘phenomenon’ has been witnessed again with the Ebola outbreak (Youde 2014). Amongst all these engagements, two key approaches have emerged. First, those who accept the inevitability of a ‘narrow’ approach to health and IR, focused on infectious diseases and bioterrorism as security threats (Koblentz 2012). Alternatively, there are those who articulate a broader vision related to development, state capacity, and cross-national health issues (Shiffman 2006; Nunes 2014; Rushton and Williams 2012). One of the central claims of the former approach is that </w:t>
      </w:r>
      <w:r w:rsidRPr="00827524">
        <w:rPr>
          <w:rStyle w:val="StyleUnderline"/>
        </w:rPr>
        <w:t xml:space="preserve">health securitisation is an effective way of </w:t>
      </w:r>
      <w:r w:rsidRPr="00827524">
        <w:rPr>
          <w:rStyle w:val="Emphasis"/>
        </w:rPr>
        <w:t>galvanising diplomatic engagement amongst states and other actors</w:t>
      </w:r>
      <w:r w:rsidRPr="00827524">
        <w:rPr>
          <w:rStyle w:val="StyleUnderline"/>
        </w:rPr>
        <w:t>, resulting in the allocation of political will and material resources</w:t>
      </w:r>
      <w:r w:rsidRPr="00827524">
        <w:rPr>
          <w:sz w:val="14"/>
        </w:rPr>
        <w:t xml:space="preserve"> (</w:t>
      </w:r>
      <w:r w:rsidRPr="00827524">
        <w:rPr>
          <w:sz w:val="10"/>
        </w:rPr>
        <w:t xml:space="preserve">Collier and Lakoff 2008; Elbe 2011; Hafner and Shiffman 2013). In the next part of the chapter I examine this core assumption. In particular, I explore whether the effectiveness of health initiatives is tied to their securitisation, focusing on the examples of two major health initiatives. I examine the Tobacco Free Initiative (TFI) and the GAVI. Interest in these two cases comes from exploring the above presumption that security and health, particularly concerning infectious diseases, drives, and delivers policy momentum. While there is debate about whether that momentum translates into ‘real’ policy progress or whether it is mere rhetoric deployed at particular crises/events with no lasting impact, there is no debate that health security has dominated global health and foreign policy discourse (Feldbaum et al. 2010; McInnes and Rushton 2013). Below, I briefly examine the dominance of health security in successful global health initiatives – one where you would expect it to be deliberately deployed (GAVI) and one where it was not (TFI). TFI and GAVI, I contend, are interesting cases precisely because they confound the issueframing conventions about the relationship between health and security. CONFOUNDING EXPECTATIONS A global health initiative is defined in this chapter as ‘an emerging and global trend in health. They are usually focused on state, international organisation and public–private partnerships. Global initiatives typically target specific diseases and are supposed to bring additional resources to health efforts’ (WHO 2015). Case Selection and Discourse Analysis This section briefly compares two international health initiatives: the TFI and GAVI. The TFI sought to reach an international agreement under international law that countries would adopt to regulate the sale and production of tobacco. This global health initiative was in aid of preventing the unchecked rise of tobacco related illnesses – non-communicable diseases – including cancer (various), emphysema, heart disease, stroke, and diabetes (to name a few). In the case of the TFI, and in light of the 260 S.E. DAVIES literature discussion concerning health security above, it would be expected that there was little to no presence of security discourse in the early days of this initiative. It was (and is) about introducing tobacco control legislation, addressing unregulated sale and distribution of tobacco to address preventable tobacco-related diseases in young populations in already over-burdened public health-care systems (Roemer et al. 2005). In contrast, the GAVI is a public and private partnership between states, international organisations, pharmaceutical companies, and philanthropic donors that sought cooperation amongst this diverse group of actors to manufacture, purchase and deliver life-saving vaccines against deadly infectious diseases in the most remote, dangerous and impoverished locations around the world. GAVI is, ostensibly, the initiative where it would be expected to see initial employment of ‘security’ rhetoric given it is addressing the health insecurity of under five children in need of vaccination from, mostly, contagious infectious diseases. In fact, the immediate previous iteration of GAVI – the Child Vaccination Initiative – used security type discourse such as ‘mission’, ‘operation’, and ‘threat’’ under the steerage of a former US defence army medic (see Muraskin 2002). These cases were also selected because they shared some important features. Both the TFI and the GAVI are concerned with one specific health concern – tobacco and immunisation; both were launched within a similar time where health security discourse was gaining policy attention; both initiatives required the involvement of multiple stakeholders, including national governments, to enjoy success. The main difference, of interest to this chapter, is that the association of security with the health issue confound the type of cases analysed to date in the IR literature on global health security. I reveal below that the non-communicable, ‘slow moving’ health threat engaged more securitised discourse than the high morbidity communicable health threat. The comparison of the two cases was organised around a common framework involving three steps. 14 ADVOCATING GLOBAL HEALTH SECURITY 261 First, understanding the rhetoric and concepts used to frame the initiative. Each initiative has produced a significant volume of material outlining its purpose, scope and mandate. For the purposes of this chapter, I focused on the ‘founding’ document for each initiative. In the case of TFI, the Framework Convention on Tobacco Control, adopted by the World Health Assembly in 2003, 8 years after the Convention was first proposed in the 1995 World Health Assembly. The Framework Convention was the outcome of the TFI and details ‘a regulatory strategy to address addictive substances; in contrast to previous drug control treaties, the WHO Framework Convention asserts the importance of demand reduction strategies as well as supply issues’ (WHO 2003). Included in the Framework Convention document analysed is an Annex 2, which details the history of drafting the Framework from 1995 to 2003. For GAVI, the document analysed is the GAVI Meeting of the Proto-Board in Seattle, July 1999. This document details GAVI’s terms of reference, mission, objectives, functions, structure, milestones, and budget priorities. An interest in the discourse used in the founding document of each initiative is informed by the premise outlined in the above literature – to what extent security frames were employed to justify, conceptualise, and operationalise these two global health initiatives which remain, successfully, in place today. Second, once accepting the premise that securitisation is deliberately engaged the two documents were analysed to identify a set of ‘benchmarks’ to guide its assessment of the extent to which a health initiative has aligned with security. Both documents were examined in detail for the presence of ‘speech acts’ (Hansen 2012) – the initiative itself or actors associated with the initiative identified an existential threat or risk and speech acts that called for the adoption of extraordinary measures. Was the initiative itself referred to as ‘security’, ‘threat’, or ‘risk’. Who was the ‘referent object’ identified – the group threatened; who was the functional actor capable of protecting the referent object from the identified threat (Buzan et al. 1998: 26–39); and what was the ‘scale’ of securitisation utitlised to emphasise the need for extraordinary measures (Buzan and Weaver 2009). Third, discourse analysis (Hansen 2012). In this case, the discourse within the two documents were analysed using NVivo Software. For the purposes of this chapter, I refer to three query searches conducted to analyse the perspectives being presented in the two documents concerning the threat the initiative is addressing, who the initiative is ‘protecting’ and 262 S.E. DAVIES who is responsible for such protection. To facilitate answering these three levels of inquiry, three query searches within NVivo of each document were conducted: (1) word frequency analysis, (2) text search of ‘security’ terms and, and (3) text search of ‘other’ </w:t>
      </w:r>
      <w:r w:rsidRPr="00827524">
        <w:rPr>
          <w:sz w:val="10"/>
        </w:rPr>
        <w:lastRenderedPageBreak/>
        <w:t xml:space="preserve">normative terms (development, rights, economy). A word tree was then developed for the second and third text searches with a ‘in context’ search up to ten surrounding words (on either side) to enable understanding of the context and usage of the key words, i.e. ‘threat’ or ‘poor’ being searched in the document. The word frequency search assisted with identifying the primary actors discussed in the documents – i.e. who was identified as the referent actor intended for that initiative versus the functional actor necessary to give effect to the initiative. Findings Discourse analysis of the TFI and GAVI documents produced three key findings. The first, unexpected, find was that the TFI initiative was framed just as much in security terms as was GAVI. The number of securitisation ‘speech acts’ (Hansen 2012) searched and located in the Framework Convention was practically the same at GAVI – 0.08% and 0.07%, respectively (speech act terms: secure, threat, risk, mission, extraordinary, urgent). In both cases, the presence of security language was less than 1% of each document. What was significant was that in the search for ‘other’ normative terms (terms: responsible, rights, develop, needs, poor) – the Framework Convention was comparatively high at 1.05%, and a similar search for GAVI came at 0.4% references. However, given the Framework Convention is a legal document the presence of ‘right/rights’ partly accounts for high percentage compared to GAVI. Contextual analysis of these terms reveals further detail in how the documents framed the problem, the referent actor and the functional actor (see Table 14.1). In the Framework Convention – despite higher use of ‘other’ (nonsecurity) normative language than GAVI – there is a clear disposition towards identifying the state as the ‘functional’ actor responsible for taking measures necessary to protect the population from tobacco sale, use, and morbidity. The Convention directly refers to populations at risk (women and minors) and the need for member states to support civil society capacity to inform and educate tobacco awareness in these populations. Again, this is a legal instrument so the emphasis on member states is not surprising as they are the only signatories. However, even in ‘other normative’ references to rights, responsibilities and need – primary emphasis remains on the state as the functional actor protects the population at risk of addiction rather than alternative dominant frames such as the right to health, the right to information. The Framework Convention leans towards more ‘traditional’ security language in conceptualising the state–individual relationship concerning tobacco control: risk and risk mitigation; threat and protection. In the case of GAVI, the 0.07% security references in contrast with its 0.4% ‘other’ references hints at a different frame being brought to this initiative. However, it is not particularly clear until, again, the broader context of these terms is analysed. In the case of GAVI the focus is overwhelming on the ‘mission’ of the alliance and ensuring institutional clarity to support the primary focus – the right of the child to immunisation. This is clearly stated as seen above, particularly in the mission and responsibility statements (Table 14.1). The only time the roles of functional actors are associated with either security or other terms are in the context of securing commitment from actors (broad range of board membership from states to international organisations, pharmaceutical companies, and civil society), and development of health sector capacity. Despite GAVI addressing the containment of infectious disease, there is no threat language present. Securitised speech acts are practically absent – even when ‘security’ terms are located. The emphasis is overwhelming on rights and alleviating deprivation. Both initiatives confound the expectations prior to analysis – the infectious disease focused initiative is ‘under-securitised’ in comparison to the non-communicable focused initiative. Finally, hinted at above, the emphasis on primary actors in these two documents revealed key similarities – both focus on the institutional arrangements and the actors most closely associated with these arrangements. In the case of GAVI the board (comprised of international organisation, civil society, member states, pharmaceutical, and philanthropic members) is the primary functional actor; in the case of the TFI, the actor that looms largest is the organisation (namely, WHO) followed by signatory states to the Convention. Discussion about the population who are to benefit and arguably be empowered from these initiatives, is not discussed as much as the organisation and accordingly the implementation arrangements around the initiative itself. To some extent, given the nature of these two documents, this is not surprising. However, its presence in two documents for two very different initiatives may reveal that the pathology of organisations rather than the framing of an initiative requires further study when engaging with the comparative success and failure of global health diplomacy (Barnett and Finnemore 2003; Hanrieder 2015). 14 ADVOCATING GLOBAL HEALTH SECURITY 265 CONCLUSION What is the value of securitisation when it comes to building and sustaining global political interest in health issues? Some contend that </w:t>
      </w:r>
      <w:r w:rsidRPr="00827524">
        <w:rPr>
          <w:rStyle w:val="StyleUnderline"/>
        </w:rPr>
        <w:t>global health security has not run its course and continues to have utility in building state interest, particularly the resources of foreign affairs and defence departments, to secure global health diplomacy objectives</w:t>
      </w:r>
      <w:r w:rsidRPr="00827524">
        <w:rPr>
          <w:sz w:val="14"/>
        </w:rPr>
        <w:t xml:space="preserve"> (Kickbusch et al. 2007; Feldbaum et al. 2010; Elbe 2011). Others contend it is a ‘smokescreen’ that captures short bursts of attention that are episodic and may have immediate impact but no essential ‘follow through’ (McInnes and Rushton 2013). In this chapter, I explored how global health initiatives securitise and what becomes of them. I deliberately chose two successful initiatives with the expectation that one had securitised a conventional health issue – vaccine preventable infectious diseases – and one had not – tobacco regulation. In examining the cases of TFI and GAVI, I looked at their core document: their mission and value statements reflected in, respectively, the Framework Convention on Tobacco Control and the first meeting documents of GAVI. Speech acts, identified as the hallmark of securitising moves, were analysed in both documents and contrasted with ‘non-securitisation’ or ‘other normative’ language. The Framework Convention engaged in more securitising language or ‘speech acts’ compared to GAVI but both contained more references to human rights and responsibilities discourse. In neither case did it appear as if actors had taken a conscious decision to securitise the issue any more than they chose to articulate the issue in terms of human rights obligations. In the case of the Framework Convention </w:t>
      </w:r>
      <w:r w:rsidRPr="005A7BA5">
        <w:rPr>
          <w:rStyle w:val="StyleUnderline"/>
          <w:highlight w:val="green"/>
        </w:rPr>
        <w:t>where</w:t>
      </w:r>
      <w:r w:rsidRPr="00827524">
        <w:rPr>
          <w:rStyle w:val="StyleUnderline"/>
        </w:rPr>
        <w:t xml:space="preserve"> a </w:t>
      </w:r>
      <w:r w:rsidRPr="005A7BA5">
        <w:rPr>
          <w:rStyle w:val="StyleUnderline"/>
          <w:highlight w:val="green"/>
        </w:rPr>
        <w:t>focus on security was</w:t>
      </w:r>
      <w:r w:rsidRPr="00827524">
        <w:rPr>
          <w:rStyle w:val="StyleUnderline"/>
        </w:rPr>
        <w:t xml:space="preserve"> expected and to a greater extent </w:t>
      </w:r>
      <w:r w:rsidRPr="005A7BA5">
        <w:rPr>
          <w:rStyle w:val="StyleUnderline"/>
          <w:highlight w:val="green"/>
        </w:rPr>
        <w:t>seen</w:t>
      </w:r>
      <w:r w:rsidRPr="00827524">
        <w:rPr>
          <w:rStyle w:val="StyleUnderline"/>
        </w:rPr>
        <w:t xml:space="preserve"> here </w:t>
      </w:r>
      <w:r w:rsidRPr="005A7BA5">
        <w:rPr>
          <w:rStyle w:val="StyleUnderline"/>
          <w:highlight w:val="green"/>
        </w:rPr>
        <w:t xml:space="preserve">was an </w:t>
      </w:r>
      <w:r w:rsidRPr="005A7BA5">
        <w:rPr>
          <w:rStyle w:val="Emphasis"/>
          <w:highlight w:val="green"/>
        </w:rPr>
        <w:t>equal</w:t>
      </w:r>
      <w:r w:rsidRPr="00827524">
        <w:rPr>
          <w:rStyle w:val="Emphasis"/>
        </w:rPr>
        <w:t xml:space="preserve">ly strong </w:t>
      </w:r>
      <w:r w:rsidRPr="005A7BA5">
        <w:rPr>
          <w:rStyle w:val="Emphasis"/>
          <w:highlight w:val="green"/>
        </w:rPr>
        <w:t>presence</w:t>
      </w:r>
      <w:r w:rsidRPr="005A7BA5">
        <w:rPr>
          <w:sz w:val="14"/>
          <w:highlight w:val="green"/>
        </w:rPr>
        <w:t xml:space="preserve"> </w:t>
      </w:r>
      <w:r w:rsidRPr="005A7BA5">
        <w:rPr>
          <w:rStyle w:val="StyleUnderline"/>
          <w:highlight w:val="green"/>
        </w:rPr>
        <w:t>of</w:t>
      </w:r>
      <w:r w:rsidRPr="005A7BA5">
        <w:rPr>
          <w:sz w:val="14"/>
          <w:highlight w:val="green"/>
        </w:rPr>
        <w:t xml:space="preserve"> </w:t>
      </w:r>
      <w:r w:rsidRPr="005A7BA5">
        <w:rPr>
          <w:rStyle w:val="Emphasis"/>
          <w:highlight w:val="green"/>
        </w:rPr>
        <w:t>human rights and ‘sovereignty as responsibility’ language</w:t>
      </w:r>
      <w:r w:rsidRPr="00827524">
        <w:rPr>
          <w:sz w:val="14"/>
        </w:rPr>
        <w:t xml:space="preserve">. </w:t>
      </w:r>
      <w:r w:rsidRPr="00827524">
        <w:rPr>
          <w:rStyle w:val="StyleUnderline"/>
        </w:rPr>
        <w:t xml:space="preserve">The </w:t>
      </w:r>
      <w:r w:rsidRPr="005A7BA5">
        <w:rPr>
          <w:rStyle w:val="StyleUnderline"/>
          <w:highlight w:val="green"/>
        </w:rPr>
        <w:t>security discourse</w:t>
      </w:r>
      <w:r w:rsidRPr="00827524">
        <w:rPr>
          <w:rStyle w:val="StyleUnderline"/>
        </w:rPr>
        <w:t xml:space="preserve"> may have </w:t>
      </w:r>
      <w:r w:rsidRPr="005A7BA5">
        <w:rPr>
          <w:rStyle w:val="Emphasis"/>
          <w:highlight w:val="green"/>
        </w:rPr>
        <w:t>helped capture attention</w:t>
      </w:r>
      <w:r w:rsidRPr="005A7BA5">
        <w:rPr>
          <w:sz w:val="14"/>
          <w:highlight w:val="green"/>
        </w:rPr>
        <w:t xml:space="preserve"> </w:t>
      </w:r>
      <w:r w:rsidRPr="005A7BA5">
        <w:rPr>
          <w:rStyle w:val="StyleUnderline"/>
          <w:highlight w:val="green"/>
        </w:rPr>
        <w:t>but</w:t>
      </w:r>
      <w:r w:rsidRPr="00827524">
        <w:rPr>
          <w:rStyle w:val="StyleUnderline"/>
        </w:rPr>
        <w:t xml:space="preserve"> it </w:t>
      </w:r>
      <w:r w:rsidRPr="005A7BA5">
        <w:rPr>
          <w:rStyle w:val="StyleUnderline"/>
          <w:highlight w:val="green"/>
        </w:rPr>
        <w:t xml:space="preserve">was </w:t>
      </w:r>
      <w:r w:rsidRPr="005A7BA5">
        <w:rPr>
          <w:rStyle w:val="Emphasis"/>
          <w:highlight w:val="green"/>
        </w:rPr>
        <w:t xml:space="preserve">not the only </w:t>
      </w:r>
      <w:r w:rsidRPr="00827524">
        <w:rPr>
          <w:rStyle w:val="Emphasis"/>
        </w:rPr>
        <w:t xml:space="preserve">discursive </w:t>
      </w:r>
      <w:r w:rsidRPr="005A7BA5">
        <w:rPr>
          <w:rStyle w:val="Emphasis"/>
          <w:highlight w:val="green"/>
        </w:rPr>
        <w:t>tool at play</w:t>
      </w:r>
      <w:r w:rsidRPr="005A7BA5">
        <w:rPr>
          <w:sz w:val="14"/>
          <w:highlight w:val="green"/>
        </w:rPr>
        <w:t xml:space="preserve"> </w:t>
      </w:r>
      <w:r w:rsidRPr="005A7BA5">
        <w:rPr>
          <w:rStyle w:val="StyleUnderline"/>
          <w:highlight w:val="green"/>
        </w:rPr>
        <w:t>and neither did it</w:t>
      </w:r>
      <w:r w:rsidRPr="00827524">
        <w:t xml:space="preserve"> </w:t>
      </w:r>
      <w:r w:rsidRPr="00827524">
        <w:rPr>
          <w:sz w:val="14"/>
          <w:szCs w:val="14"/>
        </w:rPr>
        <w:t>obviously</w:t>
      </w:r>
      <w:r w:rsidRPr="00827524">
        <w:t xml:space="preserve"> </w:t>
      </w:r>
      <w:r w:rsidRPr="005A7BA5">
        <w:rPr>
          <w:rStyle w:val="Emphasis"/>
          <w:highlight w:val="green"/>
        </w:rPr>
        <w:t>displace other discourses</w:t>
      </w:r>
      <w:r w:rsidRPr="00827524">
        <w:rPr>
          <w:sz w:val="14"/>
        </w:rPr>
        <w:t xml:space="preserve">. In the case of GAVI, the initiative identified its primary mission as fulfilling the rights of the child; whereas for TFI, emphasis was member states fulfilling their responsibility to address the threat of tobacco related illness from tobacco usage. GAVI appears to have a single referent – the right of the child to health via immunisation; while TFI related to a multitude of actors. </w:t>
      </w:r>
      <w:r w:rsidRPr="005A7BA5">
        <w:rPr>
          <w:rStyle w:val="StyleUnderline"/>
          <w:highlight w:val="green"/>
        </w:rPr>
        <w:t xml:space="preserve">The </w:t>
      </w:r>
      <w:r w:rsidRPr="005A7BA5">
        <w:rPr>
          <w:rStyle w:val="Emphasis"/>
          <w:highlight w:val="green"/>
        </w:rPr>
        <w:t>operationalisation</w:t>
      </w:r>
      <w:r w:rsidRPr="005A7BA5">
        <w:rPr>
          <w:rStyle w:val="StyleUnderline"/>
          <w:highlight w:val="green"/>
        </w:rPr>
        <w:t xml:space="preserve"> of</w:t>
      </w:r>
      <w:r w:rsidRPr="00827524">
        <w:rPr>
          <w:rStyle w:val="StyleUnderline"/>
        </w:rPr>
        <w:t xml:space="preserve"> the </w:t>
      </w:r>
      <w:r w:rsidRPr="005A7BA5">
        <w:rPr>
          <w:rStyle w:val="StyleUnderline"/>
          <w:highlight w:val="green"/>
        </w:rPr>
        <w:t>initiative(s)</w:t>
      </w:r>
      <w:r w:rsidRPr="00827524">
        <w:rPr>
          <w:rStyle w:val="StyleUnderline"/>
        </w:rPr>
        <w:t xml:space="preserve"> and their embeddedness in global health architecture </w:t>
      </w:r>
      <w:r w:rsidRPr="005A7BA5">
        <w:rPr>
          <w:rStyle w:val="StyleUnderline"/>
          <w:highlight w:val="green"/>
        </w:rPr>
        <w:t>dominated</w:t>
      </w:r>
      <w:r w:rsidRPr="00827524">
        <w:rPr>
          <w:rStyle w:val="StyleUnderline"/>
        </w:rPr>
        <w:t xml:space="preserve"> the </w:t>
      </w:r>
      <w:r w:rsidRPr="005A7BA5">
        <w:rPr>
          <w:rStyle w:val="StyleUnderline"/>
          <w:highlight w:val="green"/>
        </w:rPr>
        <w:t>discussion</w:t>
      </w:r>
      <w:r w:rsidRPr="005A7BA5">
        <w:rPr>
          <w:sz w:val="14"/>
          <w:highlight w:val="green"/>
        </w:rPr>
        <w:t xml:space="preserve"> </w:t>
      </w:r>
      <w:r w:rsidRPr="005A7BA5">
        <w:rPr>
          <w:rStyle w:val="Emphasis"/>
          <w:highlight w:val="green"/>
        </w:rPr>
        <w:t>far more than</w:t>
      </w:r>
      <w:r w:rsidRPr="00827524">
        <w:rPr>
          <w:rStyle w:val="Emphasis"/>
        </w:rPr>
        <w:t xml:space="preserve"> the </w:t>
      </w:r>
      <w:r w:rsidRPr="005A7BA5">
        <w:rPr>
          <w:rStyle w:val="Emphasis"/>
          <w:highlight w:val="green"/>
        </w:rPr>
        <w:t>framing language</w:t>
      </w:r>
      <w:r w:rsidRPr="00827524">
        <w:rPr>
          <w:sz w:val="14"/>
        </w:rPr>
        <w:t xml:space="preserve">. </w:t>
      </w:r>
      <w:r w:rsidRPr="00827524">
        <w:rPr>
          <w:rStyle w:val="StyleUnderline"/>
        </w:rPr>
        <w:t xml:space="preserve">Framing language constituted </w:t>
      </w:r>
      <w:r w:rsidRPr="005A7BA5">
        <w:rPr>
          <w:rStyle w:val="StyleUnderline"/>
          <w:highlight w:val="green"/>
        </w:rPr>
        <w:t>a</w:t>
      </w:r>
      <w:r w:rsidRPr="00827524">
        <w:rPr>
          <w:rStyle w:val="StyleUnderline"/>
        </w:rPr>
        <w:t xml:space="preserve"> relatively </w:t>
      </w:r>
      <w:r w:rsidRPr="005A7BA5">
        <w:rPr>
          <w:rStyle w:val="StyleUnderline"/>
          <w:highlight w:val="green"/>
        </w:rPr>
        <w:t>small part of</w:t>
      </w:r>
      <w:r w:rsidRPr="00827524">
        <w:rPr>
          <w:rStyle w:val="StyleUnderline"/>
        </w:rPr>
        <w:t xml:space="preserve"> the </w:t>
      </w:r>
      <w:r w:rsidRPr="005A7BA5">
        <w:rPr>
          <w:rStyle w:val="StyleUnderline"/>
          <w:highlight w:val="green"/>
        </w:rPr>
        <w:t xml:space="preserve">discourse compared to the consuming discussion of </w:t>
      </w:r>
      <w:r w:rsidRPr="005A7BA5">
        <w:rPr>
          <w:rStyle w:val="Emphasis"/>
          <w:highlight w:val="green"/>
        </w:rPr>
        <w:t>institutional design</w:t>
      </w:r>
      <w:r w:rsidRPr="00827524">
        <w:rPr>
          <w:sz w:val="14"/>
        </w:rPr>
        <w:t xml:space="preserve">. </w:t>
      </w:r>
      <w:r w:rsidRPr="00827524">
        <w:rPr>
          <w:rStyle w:val="StyleUnderline"/>
        </w:rPr>
        <w:t xml:space="preserve">What this comparison of two global health initiatives reveals is that whilst security discourse might help </w:t>
      </w:r>
      <w:r w:rsidRPr="00827524">
        <w:rPr>
          <w:rStyle w:val="Emphasis"/>
        </w:rPr>
        <w:t>capture</w:t>
      </w:r>
      <w:r w:rsidRPr="00827524">
        <w:rPr>
          <w:sz w:val="14"/>
        </w:rPr>
        <w:t xml:space="preserve"> the </w:t>
      </w:r>
      <w:r w:rsidRPr="00827524">
        <w:rPr>
          <w:rStyle w:val="Emphasis"/>
        </w:rPr>
        <w:t>attention</w:t>
      </w:r>
      <w:r w:rsidRPr="00827524">
        <w:rPr>
          <w:sz w:val="14"/>
        </w:rPr>
        <w:t xml:space="preserve"> of states, </w:t>
      </w:r>
      <w:r w:rsidRPr="00827524">
        <w:rPr>
          <w:rStyle w:val="StyleUnderline"/>
        </w:rPr>
        <w:t>it has</w:t>
      </w:r>
      <w:r w:rsidRPr="00827524">
        <w:rPr>
          <w:sz w:val="14"/>
        </w:rPr>
        <w:t xml:space="preserve"> </w:t>
      </w:r>
      <w:r w:rsidRPr="00827524">
        <w:rPr>
          <w:rStyle w:val="Emphasis"/>
        </w:rPr>
        <w:t>not</w:t>
      </w:r>
      <w:r w:rsidRPr="00827524">
        <w:rPr>
          <w:sz w:val="14"/>
        </w:rPr>
        <w:t xml:space="preserve"> necessarily </w:t>
      </w:r>
      <w:r w:rsidRPr="00827524">
        <w:rPr>
          <w:rStyle w:val="Emphasis"/>
        </w:rPr>
        <w:t xml:space="preserve">overtaken other policy frames </w:t>
      </w:r>
      <w:r w:rsidRPr="00827524">
        <w:rPr>
          <w:sz w:val="14"/>
        </w:rPr>
        <w:t xml:space="preserve">such as human rights and ‘sovereignty as responsibility language’. </w:t>
      </w:r>
      <w:r w:rsidRPr="00827524">
        <w:rPr>
          <w:rStyle w:val="StyleUnderline"/>
        </w:rPr>
        <w:t xml:space="preserve">Indeed, </w:t>
      </w:r>
      <w:r w:rsidRPr="005A7BA5">
        <w:rPr>
          <w:rStyle w:val="StyleUnderline"/>
          <w:highlight w:val="green"/>
        </w:rPr>
        <w:t>the key priority seems to be</w:t>
      </w:r>
      <w:r w:rsidRPr="00827524">
        <w:rPr>
          <w:rStyle w:val="StyleUnderline"/>
        </w:rPr>
        <w:t xml:space="preserve"> not whether the </w:t>
      </w:r>
      <w:r w:rsidRPr="005A7BA5">
        <w:rPr>
          <w:rStyle w:val="StyleUnderline"/>
          <w:highlight w:val="green"/>
        </w:rPr>
        <w:t>international</w:t>
      </w:r>
      <w:r w:rsidRPr="00827524">
        <w:rPr>
          <w:rStyle w:val="StyleUnderline"/>
        </w:rPr>
        <w:t xml:space="preserve"> community should be engaged with these issues, but the appropriate </w:t>
      </w:r>
      <w:r w:rsidRPr="00827524">
        <w:rPr>
          <w:rStyle w:val="Emphasis"/>
        </w:rPr>
        <w:t xml:space="preserve">institutional design for </w:t>
      </w:r>
      <w:r w:rsidRPr="005A7BA5">
        <w:rPr>
          <w:rStyle w:val="Emphasis"/>
          <w:highlight w:val="green"/>
        </w:rPr>
        <w:t>initiatives to achieve</w:t>
      </w:r>
      <w:r w:rsidRPr="00827524">
        <w:rPr>
          <w:rStyle w:val="Emphasis"/>
        </w:rPr>
        <w:t xml:space="preserve"> these </w:t>
      </w:r>
      <w:r w:rsidRPr="005A7BA5">
        <w:rPr>
          <w:rStyle w:val="Emphasis"/>
          <w:highlight w:val="green"/>
        </w:rPr>
        <w:t>health goals</w:t>
      </w:r>
      <w:r w:rsidRPr="00827524">
        <w:rPr>
          <w:rStyle w:val="Emphasis"/>
        </w:rPr>
        <w:t>.</w:t>
      </w:r>
    </w:p>
    <w:p w14:paraId="2BFF96A5" w14:textId="77777777" w:rsidR="006B6D2D" w:rsidRPr="00827524" w:rsidRDefault="006B6D2D" w:rsidP="006B6D2D"/>
    <w:p w14:paraId="5300E3D8" w14:textId="77777777" w:rsidR="00844C68" w:rsidRPr="00827524" w:rsidRDefault="00844C68" w:rsidP="00844C68">
      <w:pPr>
        <w:pStyle w:val="Heading4"/>
      </w:pPr>
      <w:r w:rsidRPr="00827524">
        <w:t>COVID causes state collapse and civil wars---that’s Recna. Litany of scenraios can go global---extinction</w:t>
      </w:r>
    </w:p>
    <w:p w14:paraId="6431C81B" w14:textId="77777777" w:rsidR="00844C68" w:rsidRPr="00880AAA" w:rsidRDefault="00844C68" w:rsidP="00844C68">
      <w:pPr>
        <w:pStyle w:val="BigJr"/>
        <w:rPr>
          <w:b w:val="0"/>
          <w:bCs/>
          <w:sz w:val="16"/>
          <w:szCs w:val="16"/>
        </w:rPr>
      </w:pPr>
      <w:r w:rsidRPr="00880AAA">
        <w:t>Kampf 20,</w:t>
      </w:r>
      <w:r w:rsidRPr="00827524">
        <w:t xml:space="preserve"> </w:t>
      </w:r>
      <w:r w:rsidRPr="00880AAA">
        <w:rPr>
          <w:b w:val="0"/>
          <w:bCs/>
          <w:sz w:val="16"/>
          <w:szCs w:val="16"/>
        </w:rPr>
        <w:t xml:space="preserve">David Kampf is a senior PhD fellow at the Center for Strategic Studies at The Fletcher School. WPR June 16, 2020. “How COVID-19 Could Increase the Risk of War” </w:t>
      </w:r>
      <w:hyperlink r:id="rId9" w:history="1">
        <w:r w:rsidRPr="00880AAA">
          <w:rPr>
            <w:rStyle w:val="Hyperlink"/>
            <w:b w:val="0"/>
            <w:bCs/>
            <w:sz w:val="16"/>
            <w:szCs w:val="16"/>
          </w:rPr>
          <w:t>https://www.worldpoliticsreview.com/insights/28843/how-covid-19-could-increase-the-risk-of-war</w:t>
        </w:r>
      </w:hyperlink>
      <w:r w:rsidRPr="00880AAA">
        <w:rPr>
          <w:b w:val="0"/>
          <w:bCs/>
          <w:sz w:val="16"/>
          <w:szCs w:val="16"/>
        </w:rPr>
        <w:t xml:space="preserve"> brett</w:t>
      </w:r>
    </w:p>
    <w:p w14:paraId="64D6B090" w14:textId="77777777" w:rsidR="00844C68" w:rsidRPr="00880AAA" w:rsidRDefault="00844C68" w:rsidP="00844C68">
      <w:pPr>
        <w:rPr>
          <w:sz w:val="16"/>
        </w:rPr>
      </w:pPr>
      <w:r w:rsidRPr="00880AAA">
        <w:rPr>
          <w:sz w:val="16"/>
        </w:rPr>
        <w:t xml:space="preserve">And by focusing solely on interstate wars, the optimists miss half the story, at least. Wars between states have declined, but civil wars never disappeared—and these internal conflicts </w:t>
      </w:r>
      <w:r w:rsidRPr="00827524">
        <w:rPr>
          <w:rStyle w:val="StyleUnderline"/>
        </w:rPr>
        <w:t>could easily escalate into</w:t>
      </w:r>
      <w:r w:rsidRPr="00880AAA">
        <w:rPr>
          <w:sz w:val="16"/>
        </w:rPr>
        <w:t xml:space="preserve"> regional or </w:t>
      </w:r>
      <w:r w:rsidRPr="00827524">
        <w:rPr>
          <w:rStyle w:val="StyleUnderline"/>
        </w:rPr>
        <w:t>global wars</w:t>
      </w:r>
      <w:r w:rsidRPr="00880AAA">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w:t>
      </w:r>
      <w:r w:rsidRPr="00827524">
        <w:rPr>
          <w:rStyle w:val="StyleUnderline"/>
          <w:highlight w:val="green"/>
        </w:rPr>
        <w:t xml:space="preserve">civil wars </w:t>
      </w:r>
      <w:r w:rsidRPr="00827524">
        <w:rPr>
          <w:rStyle w:val="StyleUnderline"/>
        </w:rPr>
        <w:t>are</w:t>
      </w:r>
      <w:r w:rsidRPr="00827524">
        <w:rPr>
          <w:rStyle w:val="StyleUnderline"/>
          <w:highlight w:val="green"/>
        </w:rPr>
        <w:t xml:space="preserve"> </w:t>
      </w:r>
      <w:r w:rsidRPr="00827524">
        <w:rPr>
          <w:rStyle w:val="StyleUnderline"/>
          <w:highlight w:val="green"/>
        </w:rPr>
        <w:lastRenderedPageBreak/>
        <w:t xml:space="preserve">becoming </w:t>
      </w:r>
      <w:r w:rsidRPr="00827524">
        <w:rPr>
          <w:rStyle w:val="Emphasis"/>
          <w:highlight w:val="green"/>
        </w:rPr>
        <w:t>longer</w:t>
      </w:r>
      <w:r w:rsidRPr="00827524">
        <w:rPr>
          <w:rStyle w:val="Emphasis"/>
        </w:rPr>
        <w:t xml:space="preserve">, deadlier </w:t>
      </w:r>
      <w:r w:rsidRPr="00827524">
        <w:rPr>
          <w:rStyle w:val="Emphasis"/>
          <w:highlight w:val="green"/>
        </w:rPr>
        <w:t>and harder</w:t>
      </w:r>
      <w:r w:rsidRPr="00827524">
        <w:rPr>
          <w:rStyle w:val="StyleUnderline"/>
          <w:highlight w:val="green"/>
        </w:rPr>
        <w:t xml:space="preserve"> to </w:t>
      </w:r>
      <w:r w:rsidRPr="00827524">
        <w:rPr>
          <w:rStyle w:val="StyleUnderline"/>
        </w:rPr>
        <w:t xml:space="preserve">conclusively </w:t>
      </w:r>
      <w:r w:rsidRPr="00827524">
        <w:rPr>
          <w:rStyle w:val="StyleUnderline"/>
          <w:highlight w:val="green"/>
        </w:rPr>
        <w:t>end</w:t>
      </w:r>
      <w:r w:rsidRPr="00827524">
        <w:rPr>
          <w:rStyle w:val="StyleUnderline"/>
        </w:rPr>
        <w:t>, and</w:t>
      </w:r>
      <w:r w:rsidRPr="00880AAA">
        <w:rPr>
          <w:sz w:val="16"/>
        </w:rPr>
        <w:t xml:space="preserve"> that these internal conflicts </w:t>
      </w:r>
      <w:r w:rsidRPr="00827524">
        <w:rPr>
          <w:rStyle w:val="StyleUnderline"/>
        </w:rPr>
        <w:t>are not really internal</w:t>
      </w:r>
      <w:r w:rsidRPr="00880AAA">
        <w:rPr>
          <w:sz w:val="16"/>
        </w:rPr>
        <w:t xml:space="preserve">. </w:t>
      </w:r>
      <w:r w:rsidRPr="00827524">
        <w:rPr>
          <w:rStyle w:val="StyleUnderline"/>
        </w:rPr>
        <w:t>Civil wars harm the economies and stability of neighboring countries, since armed groups, refugees, illicit goods and diseases all spill over borders</w:t>
      </w:r>
      <w:r w:rsidRPr="00880AAA">
        <w:rPr>
          <w:sz w:val="16"/>
        </w:rPr>
        <w:t xml:space="preserve">. Some </w:t>
      </w:r>
      <w:r w:rsidRPr="00827524">
        <w:rPr>
          <w:rStyle w:val="StyleUnderline"/>
        </w:rPr>
        <w:t>10 million refugees have fled to other countries since 2012.</w:t>
      </w:r>
      <w:r w:rsidRPr="00880AAA">
        <w:rPr>
          <w:sz w:val="16"/>
        </w:rPr>
        <w:t xml:space="preserve"> The </w:t>
      </w:r>
      <w:r w:rsidRPr="00827524">
        <w:rPr>
          <w:rStyle w:val="StyleUnderline"/>
        </w:rPr>
        <w:t>countries that now host them are more likely to experience war, which means states with huge refugee populations like Lebanon, Jordan and Turkey face legitimate security challenges. Even after the threat of violence has diminished</w:t>
      </w:r>
      <w:r w:rsidRPr="00880AAA">
        <w:rPr>
          <w:sz w:val="16"/>
        </w:rPr>
        <w:t xml:space="preserve"> in refugees’ countries of origin, </w:t>
      </w:r>
      <w:r w:rsidRPr="00827524">
        <w:rPr>
          <w:rStyle w:val="StyleUnderline"/>
        </w:rPr>
        <w:t>return migration can reignite conflicts, repeating the brutal cycle</w:t>
      </w:r>
      <w:r w:rsidRPr="00880AAA">
        <w:rPr>
          <w:sz w:val="16"/>
        </w:rPr>
        <w:t xml:space="preserve">. Perhaps most importantly, </w:t>
      </w:r>
      <w:r w:rsidRPr="00827524">
        <w:rPr>
          <w:rStyle w:val="Emphasis"/>
          <w:highlight w:val="green"/>
        </w:rPr>
        <w:t>recent research indicates</w:t>
      </w:r>
      <w:r w:rsidRPr="00880AAA">
        <w:rPr>
          <w:sz w:val="16"/>
        </w:rPr>
        <w:t xml:space="preserve"> that </w:t>
      </w:r>
      <w:r w:rsidRPr="00827524">
        <w:rPr>
          <w:rStyle w:val="Emphasis"/>
          <w:highlight w:val="green"/>
        </w:rPr>
        <w:t>civil wars increase</w:t>
      </w:r>
      <w:r w:rsidRPr="00880AAA">
        <w:rPr>
          <w:sz w:val="16"/>
        </w:rPr>
        <w:t xml:space="preserve"> the </w:t>
      </w:r>
      <w:r w:rsidRPr="00827524">
        <w:rPr>
          <w:rStyle w:val="Emphasis"/>
          <w:highlight w:val="green"/>
        </w:rPr>
        <w:t>risk of interstate war</w:t>
      </w:r>
      <w:r w:rsidRPr="00880AAA">
        <w:rPr>
          <w:rStyle w:val="Style13ptBold"/>
        </w:rPr>
        <w:t>,</w:t>
      </w:r>
      <w:r w:rsidRPr="00880AAA">
        <w:rPr>
          <w:sz w:val="16"/>
        </w:rPr>
        <w:t xml:space="preserve"> in large part </w:t>
      </w:r>
      <w:r w:rsidRPr="00827524">
        <w:rPr>
          <w:rStyle w:val="StyleUnderline"/>
        </w:rPr>
        <w:t>because they are attracting more and more outside involvement</w:t>
      </w:r>
      <w:r w:rsidRPr="00880AAA">
        <w:rPr>
          <w:sz w:val="16"/>
        </w:rPr>
        <w:t xml:space="preserve">. In </w:t>
      </w:r>
      <w:r w:rsidRPr="00827524">
        <w:rPr>
          <w:rStyle w:val="StyleUnderline"/>
        </w:rPr>
        <w:t>a 2008 paper</w:t>
      </w:r>
      <w:r w:rsidRPr="00880AAA">
        <w:rPr>
          <w:sz w:val="16"/>
        </w:rPr>
        <w:t xml:space="preserve">, researchers Kristian Skrede Gleditsch, Idean Salehyan and Kenneth Schultz </w:t>
      </w:r>
      <w:r w:rsidRPr="00827524">
        <w:rPr>
          <w:rStyle w:val="StyleUnderline"/>
        </w:rPr>
        <w:t>explained that, in addition to the spillover effects, two other factors</w:t>
      </w:r>
      <w:r w:rsidRPr="00880AAA">
        <w:rPr>
          <w:sz w:val="16"/>
        </w:rPr>
        <w:t xml:space="preserve"> in civil wars </w:t>
      </w:r>
      <w:r w:rsidRPr="00827524">
        <w:rPr>
          <w:rStyle w:val="StyleUnderline"/>
        </w:rPr>
        <w:t>increase</w:t>
      </w:r>
      <w:r w:rsidRPr="00880AAA">
        <w:rPr>
          <w:rStyle w:val="Style13ptBold"/>
        </w:rPr>
        <w:t xml:space="preserve"> </w:t>
      </w:r>
      <w:r w:rsidRPr="00827524">
        <w:rPr>
          <w:rStyle w:val="Emphasis"/>
          <w:highlight w:val="green"/>
        </w:rPr>
        <w:t>international tensions</w:t>
      </w:r>
      <w:r w:rsidRPr="00880AAA">
        <w:rPr>
          <w:rStyle w:val="Style13ptBold"/>
        </w:rPr>
        <w:t xml:space="preserve"> </w:t>
      </w:r>
      <w:r w:rsidRPr="00827524">
        <w:rPr>
          <w:rStyle w:val="StyleUnderline"/>
        </w:rPr>
        <w:t>and could</w:t>
      </w:r>
      <w:r w:rsidRPr="00880AAA">
        <w:rPr>
          <w:sz w:val="16"/>
        </w:rPr>
        <w:t xml:space="preserve"> possibly </w:t>
      </w:r>
      <w:r w:rsidRPr="00827524">
        <w:rPr>
          <w:rStyle w:val="Emphasis"/>
        </w:rPr>
        <w:t>provoke wider interstate wars:</w:t>
      </w:r>
      <w:r w:rsidRPr="00880AAA">
        <w:rPr>
          <w:rStyle w:val="Style13ptBold"/>
        </w:rPr>
        <w:t xml:space="preserve"> </w:t>
      </w:r>
      <w:r w:rsidRPr="00827524">
        <w:rPr>
          <w:rStyle w:val="Emphasis"/>
          <w:highlight w:val="green"/>
        </w:rPr>
        <w:t>external interventions</w:t>
      </w:r>
      <w:r w:rsidRPr="00880AAA">
        <w:rPr>
          <w:rStyle w:val="Style13ptBold"/>
        </w:rPr>
        <w:t xml:space="preserve"> </w:t>
      </w:r>
      <w:r w:rsidRPr="00827524">
        <w:rPr>
          <w:rStyle w:val="StyleUnderline"/>
        </w:rPr>
        <w:t xml:space="preserve">in support of rebel groups </w:t>
      </w:r>
      <w:r w:rsidRPr="00827524">
        <w:rPr>
          <w:rStyle w:val="StyleUnderline"/>
          <w:highlight w:val="green"/>
        </w:rPr>
        <w:t>and</w:t>
      </w:r>
      <w:r w:rsidRPr="00880AAA">
        <w:rPr>
          <w:rStyle w:val="Style13ptBold"/>
          <w:highlight w:val="green"/>
        </w:rPr>
        <w:t xml:space="preserve"> </w:t>
      </w:r>
      <w:r w:rsidRPr="00827524">
        <w:rPr>
          <w:rStyle w:val="Emphasis"/>
          <w:highlight w:val="green"/>
        </w:rPr>
        <w:t>regime attacks on insurgents across</w:t>
      </w:r>
      <w:r w:rsidRPr="00880AAA">
        <w:rPr>
          <w:rStyle w:val="Style13ptBold"/>
        </w:rPr>
        <w:t xml:space="preserve"> </w:t>
      </w:r>
      <w:r w:rsidRPr="00827524">
        <w:rPr>
          <w:rStyle w:val="StyleUnderline"/>
        </w:rPr>
        <w:t>international</w:t>
      </w:r>
      <w:r w:rsidRPr="00880AAA">
        <w:rPr>
          <w:rStyle w:val="Style13ptBold"/>
        </w:rPr>
        <w:t xml:space="preserve"> </w:t>
      </w:r>
      <w:r w:rsidRPr="00827524">
        <w:rPr>
          <w:rStyle w:val="Emphasis"/>
          <w:highlight w:val="green"/>
        </w:rPr>
        <w:t>borders</w:t>
      </w:r>
      <w:r w:rsidRPr="00880AAA">
        <w:rPr>
          <w:sz w:val="16"/>
        </w:rPr>
        <w:t xml:space="preserve">. Immediately </w:t>
      </w:r>
      <w:r w:rsidRPr="00827524">
        <w:rPr>
          <w:rStyle w:val="StyleUnderline"/>
        </w:rPr>
        <w:t>after the Cold War, none of the ongoing civil wars around the world were internationalized</w:t>
      </w:r>
      <w:r w:rsidRPr="00880AAA">
        <w:rPr>
          <w:sz w:val="16"/>
        </w:rPr>
        <w:t xml:space="preserve">. According to the Uppsala Conflict Data Program, </w:t>
      </w:r>
      <w:r w:rsidRPr="00827524">
        <w:rPr>
          <w:rStyle w:val="StyleUnderline"/>
        </w:rPr>
        <w:t>there were 12 full-fledged civil wars</w:t>
      </w:r>
      <w:r w:rsidRPr="00880AAA">
        <w:rPr>
          <w:sz w:val="16"/>
        </w:rPr>
        <w:t xml:space="preserve"> in 1991—in Afghanistan, Iraq, Peru, Sri Lanka, Sudan, and elsewhere—</w:t>
      </w:r>
      <w:r w:rsidRPr="00827524">
        <w:rPr>
          <w:rStyle w:val="StyleUnderline"/>
        </w:rPr>
        <w:t>and foreign militaries were not active</w:t>
      </w:r>
      <w:r w:rsidRPr="00880AAA">
        <w:rPr>
          <w:rStyle w:val="Style13ptBold"/>
        </w:rPr>
        <w:t xml:space="preserve"> </w:t>
      </w:r>
      <w:r w:rsidRPr="00880AAA">
        <w:rPr>
          <w:sz w:val="16"/>
        </w:rPr>
        <w:t xml:space="preserve">on the ground </w:t>
      </w:r>
      <w:r w:rsidRPr="00827524">
        <w:rPr>
          <w:rStyle w:val="StyleUnderline"/>
        </w:rPr>
        <w:t>in any of them</w:t>
      </w:r>
      <w:r w:rsidRPr="00880AAA">
        <w:rPr>
          <w:sz w:val="16"/>
        </w:rPr>
        <w:t xml:space="preserve">. </w:t>
      </w:r>
      <w:r w:rsidRPr="00827524">
        <w:rPr>
          <w:rStyle w:val="Emphasis"/>
          <w:highlight w:val="green"/>
        </w:rPr>
        <w:t>Last year</w:t>
      </w:r>
      <w:r w:rsidRPr="00827524">
        <w:rPr>
          <w:rStyle w:val="Emphasis"/>
        </w:rPr>
        <w:t xml:space="preserve">, by contrast, </w:t>
      </w:r>
      <w:r w:rsidRPr="00827524">
        <w:rPr>
          <w:rStyle w:val="Emphasis"/>
          <w:highlight w:val="green"/>
        </w:rPr>
        <w:t>every single</w:t>
      </w:r>
      <w:r w:rsidRPr="00827524">
        <w:rPr>
          <w:rStyle w:val="Emphasis"/>
        </w:rPr>
        <w:t xml:space="preserve"> full-fledged </w:t>
      </w:r>
      <w:r w:rsidRPr="00827524">
        <w:rPr>
          <w:rStyle w:val="Emphasis"/>
          <w:highlight w:val="green"/>
        </w:rPr>
        <w:t>civil war involved external military participants</w:t>
      </w:r>
      <w:r w:rsidRPr="00880AAA">
        <w:rPr>
          <w:sz w:val="16"/>
        </w:rPr>
        <w:t xml:space="preserve">. </w:t>
      </w:r>
      <w:r w:rsidRPr="00827524">
        <w:rPr>
          <w:rStyle w:val="StyleUnderline"/>
        </w:rPr>
        <w:t>This is due, in part, to the huge growth in U.S. military interventions abroad into civil conflicts, but it’s not only the Americans</w:t>
      </w:r>
      <w:r w:rsidRPr="00880AAA">
        <w:rPr>
          <w:sz w:val="16"/>
        </w:rPr>
        <w:t xml:space="preserve">. All of today’s </w:t>
      </w:r>
      <w:r w:rsidRPr="00827524">
        <w:rPr>
          <w:rStyle w:val="StyleUnderline"/>
        </w:rPr>
        <w:t>major wars are in essence proxy wars, pitting external rivals against one another.</w:t>
      </w:r>
      <w:r w:rsidRPr="00880AAA">
        <w:rPr>
          <w:sz w:val="16"/>
        </w:rPr>
        <w:t xml:space="preserve"> </w:t>
      </w:r>
      <w:r w:rsidRPr="00827524">
        <w:rPr>
          <w:rStyle w:val="Emphasis"/>
          <w:highlight w:val="green"/>
        </w:rPr>
        <w:t>Conflicts</w:t>
      </w:r>
      <w:r w:rsidRPr="00827524">
        <w:rPr>
          <w:rStyle w:val="Emphasis"/>
        </w:rPr>
        <w:t xml:space="preserve"> in Syria, Yemen and Libya </w:t>
      </w:r>
      <w:r w:rsidRPr="00827524">
        <w:rPr>
          <w:rStyle w:val="Emphasis"/>
          <w:highlight w:val="green"/>
        </w:rPr>
        <w:t xml:space="preserve">are </w:t>
      </w:r>
      <w:r w:rsidRPr="00827524">
        <w:rPr>
          <w:rStyle w:val="Emphasis"/>
        </w:rPr>
        <w:t>best understood</w:t>
      </w:r>
      <w:r w:rsidRPr="00880AAA">
        <w:rPr>
          <w:sz w:val="16"/>
        </w:rPr>
        <w:t xml:space="preserve"> not as civil wars, but </w:t>
      </w:r>
      <w:r w:rsidRPr="00827524">
        <w:rPr>
          <w:rStyle w:val="Emphasis"/>
        </w:rPr>
        <w:t xml:space="preserve">as </w:t>
      </w:r>
      <w:r w:rsidRPr="00827524">
        <w:rPr>
          <w:rStyle w:val="Emphasis"/>
          <w:highlight w:val="green"/>
        </w:rPr>
        <w:t>international warzones</w:t>
      </w:r>
      <w:r w:rsidRPr="00880AAA">
        <w:rPr>
          <w:sz w:val="16"/>
        </w:rPr>
        <w:t xml:space="preserve">, </w:t>
      </w:r>
      <w:r w:rsidRPr="00827524">
        <w:rPr>
          <w:rStyle w:val="StyleUnderline"/>
          <w:highlight w:val="green"/>
        </w:rPr>
        <w:t>attracting</w:t>
      </w:r>
      <w:r w:rsidRPr="00827524">
        <w:rPr>
          <w:rStyle w:val="StyleUnderline"/>
        </w:rPr>
        <w:t xml:space="preserve"> meddlers including </w:t>
      </w:r>
      <w:r w:rsidRPr="00827524">
        <w:rPr>
          <w:rStyle w:val="StyleUnderline"/>
          <w:highlight w:val="green"/>
        </w:rPr>
        <w:t>the</w:t>
      </w:r>
      <w:r w:rsidRPr="00880AAA">
        <w:rPr>
          <w:sz w:val="16"/>
        </w:rPr>
        <w:t xml:space="preserve"> </w:t>
      </w:r>
      <w:r w:rsidRPr="00827524">
        <w:rPr>
          <w:rStyle w:val="Emphasis"/>
          <w:highlight w:val="green"/>
        </w:rPr>
        <w:t>U</w:t>
      </w:r>
      <w:r w:rsidRPr="00880AAA">
        <w:rPr>
          <w:sz w:val="16"/>
        </w:rPr>
        <w:t xml:space="preserve">nited </w:t>
      </w:r>
      <w:r w:rsidRPr="00827524">
        <w:rPr>
          <w:rStyle w:val="Emphasis"/>
          <w:highlight w:val="green"/>
        </w:rPr>
        <w:t>S</w:t>
      </w:r>
      <w:r w:rsidRPr="00880AAA">
        <w:rPr>
          <w:sz w:val="16"/>
        </w:rPr>
        <w:t>tates</w:t>
      </w:r>
      <w:r w:rsidRPr="00827524">
        <w:rPr>
          <w:rStyle w:val="Emphasis"/>
          <w:highlight w:val="green"/>
        </w:rPr>
        <w:t>, Russia, Saudi Arabia, Turkey, Iran, France</w:t>
      </w:r>
      <w:r w:rsidRPr="00880AAA">
        <w:rPr>
          <w:sz w:val="16"/>
        </w:rPr>
        <w:t xml:space="preserve"> </w:t>
      </w:r>
      <w:r w:rsidRPr="00827524">
        <w:rPr>
          <w:rStyle w:val="StyleUnderline"/>
          <w:highlight w:val="green"/>
        </w:rPr>
        <w:t>and</w:t>
      </w:r>
      <w:r w:rsidRPr="00880AAA">
        <w:rPr>
          <w:sz w:val="16"/>
        </w:rPr>
        <w:t xml:space="preserve"> </w:t>
      </w:r>
      <w:r w:rsidRPr="00827524">
        <w:rPr>
          <w:rStyle w:val="Emphasis"/>
          <w:highlight w:val="green"/>
        </w:rPr>
        <w:t>many others</w:t>
      </w:r>
      <w:r w:rsidRPr="00880AAA">
        <w:rPr>
          <w:sz w:val="16"/>
        </w:rPr>
        <w:t xml:space="preserve">, </w:t>
      </w:r>
      <w:r w:rsidRPr="00827524">
        <w:rPr>
          <w:rStyle w:val="StyleUnderline"/>
          <w:highlight w:val="green"/>
        </w:rPr>
        <w:t xml:space="preserve">which </w:t>
      </w:r>
      <w:r w:rsidRPr="00827524">
        <w:rPr>
          <w:rStyle w:val="StyleUnderline"/>
        </w:rPr>
        <w:t>often</w:t>
      </w:r>
      <w:r w:rsidRPr="00827524">
        <w:rPr>
          <w:rStyle w:val="StyleUnderline"/>
          <w:highlight w:val="green"/>
        </w:rPr>
        <w:t xml:space="preserve"> intervene</w:t>
      </w:r>
      <w:r w:rsidRPr="00880AAA">
        <w:rPr>
          <w:sz w:val="16"/>
        </w:rPr>
        <w:t xml:space="preserve"> not to build peace, but to resolve conflicts </w:t>
      </w:r>
      <w:r w:rsidRPr="00827524">
        <w:rPr>
          <w:rStyle w:val="StyleUnderline"/>
          <w:highlight w:val="green"/>
        </w:rPr>
        <w:t>in</w:t>
      </w:r>
      <w:r w:rsidRPr="00880AAA">
        <w:rPr>
          <w:sz w:val="16"/>
        </w:rPr>
        <w:t xml:space="preserve"> a way that is favorable to </w:t>
      </w:r>
      <w:r w:rsidRPr="00827524">
        <w:rPr>
          <w:rStyle w:val="StyleUnderline"/>
          <w:highlight w:val="green"/>
        </w:rPr>
        <w:t>their own interests</w:t>
      </w:r>
      <w:r w:rsidRPr="00827524">
        <w:rPr>
          <w:rStyle w:val="StyleUnderline"/>
        </w:rPr>
        <w:t>.</w:t>
      </w:r>
      <w:r w:rsidRPr="00880AAA">
        <w:rPr>
          <w:sz w:val="16"/>
        </w:rPr>
        <w:t xml:space="preserve"> These </w:t>
      </w:r>
      <w:r w:rsidRPr="00827524">
        <w:rPr>
          <w:rStyle w:val="StyleUnderline"/>
          <w:highlight w:val="green"/>
        </w:rPr>
        <w:t>internationalized wars</w:t>
      </w:r>
      <w:r w:rsidRPr="00880AAA">
        <w:rPr>
          <w:sz w:val="16"/>
        </w:rPr>
        <w:t xml:space="preserve"> are more lethal, harder to resolve and possibly more likely to recur than </w:t>
      </w:r>
      <w:r w:rsidRPr="00827524">
        <w:rPr>
          <w:rStyle w:val="Emphasis"/>
        </w:rPr>
        <w:t>civil wars</w:t>
      </w:r>
      <w:r w:rsidRPr="00880AAA">
        <w:rPr>
          <w:sz w:val="16"/>
        </w:rPr>
        <w:t xml:space="preserve"> that remain localized. It is not that difficult to imagine how these conflicts could spark wider international conflagrations. Wars, after all, </w:t>
      </w:r>
      <w:r w:rsidRPr="00827524">
        <w:rPr>
          <w:rStyle w:val="Emphasis"/>
          <w:highlight w:val="green"/>
        </w:rPr>
        <w:t>can quickly spiral out of control</w:t>
      </w:r>
      <w:r w:rsidRPr="00880AAA">
        <w:rPr>
          <w:sz w:val="16"/>
        </w:rPr>
        <w:t>.</w:t>
      </w:r>
    </w:p>
    <w:p w14:paraId="1BACF63F" w14:textId="77777777" w:rsidR="006B6D2D" w:rsidRPr="006B6D2D" w:rsidRDefault="006B6D2D" w:rsidP="006B6D2D"/>
    <w:p w14:paraId="69003A5A" w14:textId="149B86C1" w:rsidR="005639C7" w:rsidRDefault="005639C7" w:rsidP="005639C7">
      <w:pPr>
        <w:pStyle w:val="Heading1"/>
      </w:pPr>
      <w:r>
        <w:lastRenderedPageBreak/>
        <w:t>1AC r5</w:t>
      </w:r>
    </w:p>
    <w:p w14:paraId="2F4312BA" w14:textId="11B5ABCE" w:rsidR="005639C7" w:rsidRDefault="005639C7" w:rsidP="005639C7">
      <w:pPr>
        <w:pStyle w:val="Heading2"/>
      </w:pPr>
      <w:r>
        <w:lastRenderedPageBreak/>
        <w:t>1</w:t>
      </w:r>
    </w:p>
    <w:p w14:paraId="14F4D20A" w14:textId="77777777" w:rsidR="005639C7" w:rsidRPr="00EA2641" w:rsidRDefault="005639C7" w:rsidP="005639C7">
      <w:pPr>
        <w:pStyle w:val="Heading4"/>
        <w:rPr>
          <w:rFonts w:cs="Calibri"/>
        </w:rPr>
      </w:pPr>
      <w:r w:rsidRPr="00EA2641">
        <w:rPr>
          <w:rFonts w:cs="Calibri"/>
        </w:rPr>
        <w:t>The time to expand vaccination on a global level is now</w:t>
      </w:r>
      <w:r>
        <w:rPr>
          <w:rFonts w:cs="Calibri"/>
        </w:rPr>
        <w:t xml:space="preserve"> – </w:t>
      </w:r>
      <w:r w:rsidRPr="00EA2641">
        <w:rPr>
          <w:rFonts w:cs="Calibri"/>
        </w:rPr>
        <w:t>highly contagious mutations facilitate continued spread which renders current vaccines ineffective. </w:t>
      </w:r>
    </w:p>
    <w:p w14:paraId="0F2A9982" w14:textId="77777777" w:rsidR="005639C7" w:rsidRPr="00EA2641" w:rsidRDefault="005639C7" w:rsidP="005639C7">
      <w:pPr>
        <w:pStyle w:val="BigJr"/>
        <w:rPr>
          <w:sz w:val="18"/>
          <w:szCs w:val="18"/>
        </w:rPr>
      </w:pPr>
      <w:r w:rsidRPr="00EA2641">
        <w:t>Kumar 7-12</w:t>
      </w:r>
      <w:r w:rsidRPr="00EA2641">
        <w:rPr>
          <w:rStyle w:val="normaltextrun"/>
          <w:sz w:val="22"/>
          <w:szCs w:val="22"/>
        </w:rPr>
        <w:t> </w:t>
      </w:r>
      <w:r w:rsidRPr="00EA2641">
        <w:rPr>
          <w:rStyle w:val="normaltextrun"/>
          <w:b w:val="0"/>
          <w:bCs/>
          <w:sz w:val="16"/>
          <w:szCs w:val="16"/>
        </w:rPr>
        <w:t>Rajeesh Kumar, Rajeesh Kumar is Associate Fellow at Manohar Parrikar Institute for </w:t>
      </w:r>
      <w:r w:rsidRPr="00EA2641">
        <w:rPr>
          <w:rStyle w:val="spellingerror"/>
          <w:b w:val="0"/>
          <w:bCs/>
          <w:sz w:val="16"/>
          <w:szCs w:val="16"/>
        </w:rPr>
        <w:t>Defence</w:t>
      </w:r>
      <w:r w:rsidRPr="00EA2641">
        <w:rPr>
          <w:rStyle w:val="normaltextrun"/>
          <w:b w:val="0"/>
          <w:bCs/>
          <w:sz w:val="16"/>
          <w:szCs w:val="16"/>
        </w:rPr>
        <w:t> Studies and Analyses, New Delhi., 7-12-2021, "WTO TRIPS Waiver and COVID-19 Vaccine Equity," Manohar </w:t>
      </w:r>
      <w:r w:rsidRPr="00EA2641">
        <w:rPr>
          <w:rStyle w:val="spellingerror"/>
          <w:b w:val="0"/>
          <w:bCs/>
          <w:sz w:val="16"/>
          <w:szCs w:val="16"/>
        </w:rPr>
        <w:t>Paprikar</w:t>
      </w:r>
      <w:r w:rsidRPr="00EA2641">
        <w:rPr>
          <w:rStyle w:val="normaltextrun"/>
          <w:b w:val="0"/>
          <w:bCs/>
          <w:sz w:val="16"/>
          <w:szCs w:val="16"/>
        </w:rPr>
        <w:t> Institute for </w:t>
      </w:r>
      <w:r w:rsidRPr="00EA2641">
        <w:rPr>
          <w:rStyle w:val="spellingerror"/>
          <w:b w:val="0"/>
          <w:bCs/>
          <w:sz w:val="16"/>
          <w:szCs w:val="16"/>
        </w:rPr>
        <w:t>Defence</w:t>
      </w:r>
      <w:r w:rsidRPr="00EA2641">
        <w:rPr>
          <w:rStyle w:val="normaltextrun"/>
          <w:b w:val="0"/>
          <w:bCs/>
          <w:sz w:val="16"/>
          <w:szCs w:val="16"/>
        </w:rPr>
        <w:t> Studies and Analyses, </w:t>
      </w:r>
      <w:hyperlink r:id="rId10" w:tgtFrame="_blank" w:history="1">
        <w:r w:rsidRPr="00EA2641">
          <w:rPr>
            <w:rStyle w:val="normaltextrun"/>
            <w:b w:val="0"/>
            <w:bCs/>
            <w:sz w:val="16"/>
            <w:szCs w:val="16"/>
          </w:rPr>
          <w:t>https://idsa.in/issuebrief/wto-trips-waiver-covid-vaccine-rkumar-120721</w:t>
        </w:r>
      </w:hyperlink>
      <w:r w:rsidRPr="00EA2641">
        <w:rPr>
          <w:rStyle w:val="normaltextrun"/>
          <w:b w:val="0"/>
          <w:bCs/>
          <w:sz w:val="16"/>
          <w:szCs w:val="16"/>
        </w:rPr>
        <w:t>, EH and </w:t>
      </w:r>
      <w:r w:rsidRPr="00EA2641">
        <w:rPr>
          <w:rStyle w:val="spellingerror"/>
          <w:b w:val="0"/>
          <w:bCs/>
          <w:sz w:val="16"/>
          <w:szCs w:val="16"/>
        </w:rPr>
        <w:t>brett</w:t>
      </w:r>
      <w:r w:rsidRPr="00EA2641">
        <w:rPr>
          <w:rStyle w:val="eop"/>
          <w:szCs w:val="22"/>
        </w:rPr>
        <w:t> </w:t>
      </w:r>
    </w:p>
    <w:p w14:paraId="704FDBD4" w14:textId="77777777" w:rsidR="005639C7" w:rsidRPr="00EA2641" w:rsidRDefault="005639C7" w:rsidP="005639C7">
      <w:pPr>
        <w:pStyle w:val="paragraph"/>
        <w:spacing w:before="0" w:beforeAutospacing="0" w:after="0" w:afterAutospacing="0"/>
        <w:textAlignment w:val="baseline"/>
        <w:rPr>
          <w:rStyle w:val="normaltextrun"/>
          <w:rFonts w:ascii="Calibri" w:eastAsiaTheme="majorEastAsia" w:hAnsi="Calibri" w:cs="Calibri"/>
          <w:sz w:val="16"/>
          <w:szCs w:val="16"/>
        </w:rPr>
      </w:pPr>
      <w:r w:rsidRPr="00EA2641">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EA2641">
        <w:rPr>
          <w:rStyle w:val="normaltextrun"/>
          <w:rFonts w:ascii="Calibri" w:eastAsiaTheme="majorEastAsia" w:hAnsi="Calibri" w:cs="Calibri"/>
          <w:sz w:val="22"/>
          <w:szCs w:val="22"/>
          <w:u w:val="single"/>
        </w:rPr>
        <w:t>. COVID</w:t>
      </w:r>
      <w:r w:rsidRPr="00EA2641">
        <w:rPr>
          <w:rStyle w:val="normaltextrun"/>
          <w:rFonts w:ascii="Calibri" w:eastAsiaTheme="majorEastAsia" w:hAnsi="Calibri" w:cs="Calibri"/>
          <w:sz w:val="16"/>
          <w:szCs w:val="16"/>
        </w:rPr>
        <w:t xml:space="preserve">-19 </w:t>
      </w:r>
      <w:r w:rsidRPr="00EA2641">
        <w:rPr>
          <w:rStyle w:val="normaltextrun"/>
          <w:rFonts w:ascii="Calibri" w:eastAsiaTheme="majorEastAsia" w:hAnsi="Calibri" w:cs="Calibri"/>
          <w:sz w:val="22"/>
          <w:szCs w:val="22"/>
          <w:u w:val="single"/>
        </w:rPr>
        <w:t>is an exceptional circumstance</w:t>
      </w:r>
      <w:r w:rsidRPr="00EA2641">
        <w:rPr>
          <w:rStyle w:val="normaltextrun"/>
          <w:rFonts w:ascii="Calibri" w:eastAsiaTheme="majorEastAsia" w:hAnsi="Calibri" w:cs="Calibri"/>
          <w:sz w:val="16"/>
          <w:szCs w:val="16"/>
        </w:rPr>
        <w:t xml:space="preserve">, and </w:t>
      </w:r>
      <w:r w:rsidRPr="00EA2641">
        <w:rPr>
          <w:rStyle w:val="normaltextrun"/>
          <w:rFonts w:ascii="Calibri" w:eastAsiaTheme="majorEastAsia" w:hAnsi="Calibri" w:cs="Calibri"/>
          <w:sz w:val="22"/>
          <w:szCs w:val="22"/>
          <w:u w:val="single"/>
          <w:shd w:val="clear" w:color="auto" w:fill="00FF00"/>
        </w:rPr>
        <w:t>equitable</w:t>
      </w:r>
      <w:r w:rsidRPr="00EA2641">
        <w:rPr>
          <w:rStyle w:val="normaltextrun"/>
          <w:rFonts w:ascii="Calibri" w:eastAsiaTheme="majorEastAsia" w:hAnsi="Calibri" w:cs="Calibri"/>
          <w:sz w:val="22"/>
          <w:szCs w:val="22"/>
          <w:u w:val="single"/>
        </w:rPr>
        <w:t xml:space="preserve"> global </w:t>
      </w:r>
      <w:r w:rsidRPr="00EA2641">
        <w:rPr>
          <w:rStyle w:val="normaltextrun"/>
          <w:rFonts w:ascii="Calibri" w:eastAsiaTheme="majorEastAsia" w:hAnsi="Calibri" w:cs="Calibri"/>
          <w:sz w:val="22"/>
          <w:szCs w:val="22"/>
          <w:u w:val="single"/>
          <w:shd w:val="clear" w:color="auto" w:fill="00FF00"/>
        </w:rPr>
        <w:t>access</w:t>
      </w:r>
      <w:r w:rsidRPr="00EA2641">
        <w:rPr>
          <w:rStyle w:val="normaltextrun"/>
          <w:rFonts w:ascii="Calibri" w:eastAsiaTheme="majorEastAsia" w:hAnsi="Calibri" w:cs="Calibri"/>
          <w:sz w:val="22"/>
          <w:szCs w:val="22"/>
          <w:u w:val="single"/>
        </w:rPr>
        <w:t xml:space="preserve"> to the vaccine is </w:t>
      </w:r>
      <w:r w:rsidRPr="00EA2641">
        <w:rPr>
          <w:rStyle w:val="normaltextrun"/>
          <w:rFonts w:ascii="Calibri" w:eastAsiaTheme="majorEastAsia" w:hAnsi="Calibri" w:cs="Calibri"/>
          <w:sz w:val="22"/>
          <w:szCs w:val="22"/>
          <w:u w:val="single"/>
          <w:shd w:val="clear" w:color="auto" w:fill="00FF00"/>
        </w:rPr>
        <w:t>necessary to bring the pandemic under control</w:t>
      </w:r>
      <w:r w:rsidRPr="00EA2641">
        <w:rPr>
          <w:rStyle w:val="normaltextrun"/>
          <w:rFonts w:ascii="Calibri" w:eastAsiaTheme="majorEastAsia" w:hAnsi="Calibri" w:cs="Calibri"/>
          <w:sz w:val="16"/>
          <w:szCs w:val="16"/>
        </w:rPr>
        <w:t xml:space="preserve">. However, </w:t>
      </w:r>
      <w:r w:rsidRPr="00EA2641">
        <w:rPr>
          <w:rStyle w:val="normaltextrun"/>
          <w:rFonts w:ascii="Calibri" w:eastAsiaTheme="majorEastAsia" w:hAnsi="Calibri" w:cs="Calibri"/>
          <w:sz w:val="22"/>
          <w:szCs w:val="22"/>
          <w:u w:val="single"/>
          <w:shd w:val="clear" w:color="auto" w:fill="00FF00"/>
        </w:rPr>
        <w:t>the world is witnessing</w:t>
      </w:r>
      <w:r w:rsidRPr="00EA2641">
        <w:rPr>
          <w:rStyle w:val="normaltextrun"/>
          <w:rFonts w:ascii="Calibri" w:eastAsiaTheme="majorEastAsia" w:hAnsi="Calibri" w:cs="Calibri"/>
          <w:sz w:val="22"/>
          <w:szCs w:val="22"/>
          <w:u w:val="single"/>
        </w:rPr>
        <w:t xml:space="preserve"> quite the </w:t>
      </w:r>
      <w:r w:rsidRPr="00EA2641">
        <w:rPr>
          <w:rStyle w:val="normaltextrun"/>
          <w:rFonts w:ascii="Calibri" w:eastAsiaTheme="majorEastAsia" w:hAnsi="Calibri" w:cs="Calibri"/>
          <w:sz w:val="22"/>
          <w:szCs w:val="22"/>
          <w:u w:val="single"/>
          <w:shd w:val="clear" w:color="auto" w:fill="00FF00"/>
        </w:rPr>
        <w:t>reverse</w:t>
      </w:r>
      <w:r w:rsidRPr="00EA2641">
        <w:rPr>
          <w:rStyle w:val="normaltextrun"/>
          <w:rFonts w:ascii="Calibri" w:eastAsiaTheme="majorEastAsia" w:hAnsi="Calibri" w:cs="Calibri"/>
          <w:sz w:val="22"/>
          <w:szCs w:val="22"/>
          <w:u w:val="single"/>
        </w:rPr>
        <w:t xml:space="preserve">, i.e., </w:t>
      </w:r>
      <w:r w:rsidRPr="00EA2641">
        <w:rPr>
          <w:rStyle w:val="normaltextrun"/>
          <w:rFonts w:ascii="Calibri" w:eastAsiaTheme="majorEastAsia" w:hAnsi="Calibri" w:cs="Calibri"/>
          <w:sz w:val="22"/>
          <w:szCs w:val="22"/>
          <w:u w:val="single"/>
          <w:shd w:val="clear" w:color="auto" w:fill="00FF00"/>
        </w:rPr>
        <w:t>vaccine nationalism</w:t>
      </w:r>
      <w:r w:rsidRPr="00EA2641">
        <w:rPr>
          <w:rStyle w:val="normaltextrun"/>
          <w:rFonts w:ascii="Calibri" w:eastAsiaTheme="majorEastAsia" w:hAnsi="Calibri" w:cs="Calibri"/>
          <w:sz w:val="16"/>
          <w:szCs w:val="16"/>
        </w:rPr>
        <w:t xml:space="preserve">. Vaccine nationalism is “my nation first” approach to securing and stockpiling vaccines before making them available in other countries. </w:t>
      </w:r>
      <w:r w:rsidRPr="00EA2641">
        <w:rPr>
          <w:rStyle w:val="normaltextrun"/>
          <w:rFonts w:ascii="Calibri" w:eastAsiaTheme="majorEastAsia" w:hAnsi="Calibri" w:cs="Calibri"/>
          <w:sz w:val="22"/>
          <w:szCs w:val="22"/>
          <w:u w:val="single"/>
          <w:shd w:val="clear" w:color="auto" w:fill="00FF00"/>
        </w:rPr>
        <w:t>A TRIPS waiver would be instrumental in addressing</w:t>
      </w:r>
      <w:r w:rsidRPr="00EA2641">
        <w:rPr>
          <w:rStyle w:val="normaltextrun"/>
          <w:rFonts w:ascii="Calibri" w:eastAsiaTheme="majorEastAsia" w:hAnsi="Calibri" w:cs="Calibri"/>
          <w:sz w:val="22"/>
          <w:szCs w:val="22"/>
          <w:u w:val="single"/>
        </w:rPr>
        <w:t xml:space="preserve"> the </w:t>
      </w:r>
      <w:r w:rsidRPr="00EA2641">
        <w:rPr>
          <w:rStyle w:val="normaltextrun"/>
          <w:rFonts w:ascii="Calibri" w:eastAsiaTheme="majorEastAsia" w:hAnsi="Calibri" w:cs="Calibri"/>
          <w:sz w:val="22"/>
          <w:szCs w:val="22"/>
          <w:u w:val="single"/>
          <w:shd w:val="clear" w:color="auto" w:fill="00FF00"/>
        </w:rPr>
        <w:t>growing inequality</w:t>
      </w:r>
      <w:r w:rsidRPr="00EA2641">
        <w:rPr>
          <w:rStyle w:val="normaltextrun"/>
          <w:rFonts w:ascii="Calibri" w:eastAsiaTheme="majorEastAsia" w:hAnsi="Calibri" w:cs="Calibri"/>
          <w:sz w:val="22"/>
          <w:szCs w:val="22"/>
          <w:u w:val="single"/>
        </w:rPr>
        <w:t xml:space="preserve"> in the production, distribution, and pricing of the COVID-19 vaccines. Vaccine Inequity </w:t>
      </w:r>
      <w:r w:rsidRPr="00EA2641">
        <w:rPr>
          <w:rStyle w:val="normaltextrun"/>
          <w:rFonts w:ascii="Calibri" w:eastAsiaTheme="majorEastAsia" w:hAnsi="Calibri" w:cs="Calibri"/>
          <w:sz w:val="16"/>
          <w:szCs w:val="16"/>
        </w:rPr>
        <w:t xml:space="preserve">According to Duke Global Health Innovation Center, which monitors COVID-19 vaccine purchases, </w:t>
      </w:r>
      <w:r w:rsidRPr="00EA2641">
        <w:rPr>
          <w:rStyle w:val="normaltextrun"/>
          <w:rFonts w:ascii="Calibri" w:eastAsiaTheme="majorEastAsia" w:hAnsi="Calibri" w:cs="Calibri"/>
          <w:sz w:val="22"/>
          <w:szCs w:val="22"/>
          <w:u w:val="single"/>
          <w:shd w:val="clear" w:color="auto" w:fill="00FF00"/>
        </w:rPr>
        <w:t>rich nations</w:t>
      </w:r>
      <w:r w:rsidRPr="00EA2641">
        <w:rPr>
          <w:rStyle w:val="normaltextrun"/>
          <w:rFonts w:ascii="Calibri" w:eastAsiaTheme="majorEastAsia" w:hAnsi="Calibri" w:cs="Calibri"/>
          <w:sz w:val="22"/>
          <w:szCs w:val="22"/>
          <w:u w:val="single"/>
        </w:rPr>
        <w:t xml:space="preserve"> representing just 14 per cent of the world population </w:t>
      </w:r>
      <w:r w:rsidRPr="00EA2641">
        <w:rPr>
          <w:rStyle w:val="normaltextrun"/>
          <w:rFonts w:ascii="Calibri" w:eastAsiaTheme="majorEastAsia" w:hAnsi="Calibri" w:cs="Calibri"/>
          <w:sz w:val="22"/>
          <w:szCs w:val="22"/>
          <w:u w:val="single"/>
          <w:shd w:val="clear" w:color="auto" w:fill="00FF00"/>
        </w:rPr>
        <w:t>have</w:t>
      </w:r>
      <w:r w:rsidRPr="00EA2641">
        <w:rPr>
          <w:rStyle w:val="normaltextrun"/>
          <w:rFonts w:ascii="Calibri" w:eastAsiaTheme="majorEastAsia" w:hAnsi="Calibri" w:cs="Calibri"/>
          <w:sz w:val="16"/>
          <w:szCs w:val="16"/>
        </w:rPr>
        <w:t xml:space="preserve"> bought up to </w:t>
      </w:r>
      <w:r w:rsidRPr="00EA2641">
        <w:rPr>
          <w:rStyle w:val="normaltextrun"/>
          <w:rFonts w:ascii="Calibri" w:eastAsiaTheme="majorEastAsia" w:hAnsi="Calibri" w:cs="Calibri"/>
          <w:b/>
          <w:bCs/>
          <w:sz w:val="22"/>
          <w:szCs w:val="22"/>
          <w:u w:val="single"/>
          <w:shd w:val="clear" w:color="auto" w:fill="00FF00"/>
        </w:rPr>
        <w:t>53 per cent</w:t>
      </w:r>
      <w:r w:rsidRPr="00EA2641">
        <w:rPr>
          <w:rStyle w:val="normaltextrun"/>
          <w:rFonts w:ascii="Calibri" w:eastAsiaTheme="majorEastAsia" w:hAnsi="Calibri" w:cs="Calibri"/>
          <w:sz w:val="22"/>
          <w:szCs w:val="22"/>
          <w:u w:val="single"/>
          <w:shd w:val="clear" w:color="auto" w:fill="00FF00"/>
        </w:rPr>
        <w:t xml:space="preserve"> of</w:t>
      </w:r>
      <w:r w:rsidRPr="00EA2641">
        <w:rPr>
          <w:rStyle w:val="normaltextrun"/>
          <w:rFonts w:ascii="Calibri" w:eastAsiaTheme="majorEastAsia" w:hAnsi="Calibri" w:cs="Calibri"/>
          <w:sz w:val="22"/>
          <w:szCs w:val="22"/>
          <w:u w:val="single"/>
        </w:rPr>
        <w:t xml:space="preserve"> the most promising </w:t>
      </w:r>
      <w:r w:rsidRPr="00EA2641">
        <w:rPr>
          <w:rStyle w:val="normaltextrun"/>
          <w:rFonts w:ascii="Calibri" w:eastAsiaTheme="majorEastAsia" w:hAnsi="Calibri" w:cs="Calibri"/>
          <w:sz w:val="22"/>
          <w:szCs w:val="22"/>
          <w:u w:val="single"/>
          <w:shd w:val="clear" w:color="auto" w:fill="00FF00"/>
        </w:rPr>
        <w:t>vaccines</w:t>
      </w:r>
      <w:r w:rsidRPr="00EA2641">
        <w:rPr>
          <w:rStyle w:val="normaltextrun"/>
          <w:rFonts w:ascii="Calibri" w:eastAsiaTheme="majorEastAsia" w:hAnsi="Calibri" w:cs="Calibri"/>
          <w:sz w:val="22"/>
          <w:szCs w:val="22"/>
          <w:u w:val="single"/>
        </w:rPr>
        <w:t xml:space="preserve"> so far</w:t>
      </w:r>
      <w:r w:rsidRPr="00EA2641">
        <w:rPr>
          <w:rStyle w:val="normaltextrun"/>
          <w:rFonts w:ascii="Calibri" w:eastAsiaTheme="majorEastAsia" w:hAnsi="Calibri" w:cs="Calibri"/>
          <w:sz w:val="16"/>
          <w:szCs w:val="16"/>
        </w:rPr>
        <w:t xml:space="preserve">. As of 4 July 2021, the high-income countries (HICs) purchased more than half (6.16 billion) vaccine doses sold globally. At the same time, the </w:t>
      </w:r>
      <w:r w:rsidRPr="00EA2641">
        <w:rPr>
          <w:rStyle w:val="normaltextrun"/>
          <w:rFonts w:ascii="Calibri" w:eastAsiaTheme="majorEastAsia" w:hAnsi="Calibri" w:cs="Calibri"/>
          <w:sz w:val="22"/>
          <w:szCs w:val="22"/>
          <w:u w:val="single"/>
        </w:rPr>
        <w:t>low-income countries</w:t>
      </w:r>
      <w:r w:rsidRPr="00EA2641">
        <w:rPr>
          <w:rStyle w:val="normaltextrun"/>
          <w:rFonts w:ascii="Calibri" w:eastAsiaTheme="majorEastAsia" w:hAnsi="Calibri" w:cs="Calibri"/>
          <w:sz w:val="16"/>
          <w:szCs w:val="16"/>
        </w:rPr>
        <w:t xml:space="preserve"> (LICs) received only 0.3 per cent of the vaccines produced. The </w:t>
      </w:r>
      <w:r w:rsidRPr="00EA2641">
        <w:rPr>
          <w:rStyle w:val="normaltextrun"/>
          <w:rFonts w:ascii="Calibri" w:eastAsiaTheme="majorEastAsia" w:hAnsi="Calibri" w:cs="Calibri"/>
          <w:b/>
          <w:bCs/>
          <w:sz w:val="22"/>
          <w:szCs w:val="22"/>
          <w:u w:val="single"/>
          <w:shd w:val="clear" w:color="auto" w:fill="00FF00"/>
        </w:rPr>
        <w:t>low and middle-income countries</w:t>
      </w:r>
      <w:r w:rsidRPr="00EA2641">
        <w:rPr>
          <w:rStyle w:val="normaltextrun"/>
          <w:rFonts w:ascii="Calibri" w:eastAsiaTheme="majorEastAsia" w:hAnsi="Calibri" w:cs="Calibri"/>
          <w:sz w:val="16"/>
          <w:szCs w:val="16"/>
        </w:rPr>
        <w:t xml:space="preserve"> (LMICs), which </w:t>
      </w:r>
      <w:r w:rsidRPr="00EA2641">
        <w:rPr>
          <w:rStyle w:val="normaltextrun"/>
          <w:rFonts w:ascii="Calibri" w:eastAsiaTheme="majorEastAsia" w:hAnsi="Calibri" w:cs="Calibri"/>
          <w:sz w:val="22"/>
          <w:szCs w:val="22"/>
          <w:u w:val="single"/>
          <w:shd w:val="clear" w:color="auto" w:fill="00FF00"/>
        </w:rPr>
        <w:t>account for 81 per cent of the</w:t>
      </w:r>
      <w:r w:rsidRPr="00EA2641">
        <w:rPr>
          <w:rStyle w:val="normaltextrun"/>
          <w:rFonts w:ascii="Calibri" w:eastAsiaTheme="majorEastAsia" w:hAnsi="Calibri" w:cs="Calibri"/>
          <w:sz w:val="16"/>
          <w:szCs w:val="16"/>
        </w:rPr>
        <w:t xml:space="preserve"> global adult </w:t>
      </w:r>
      <w:r w:rsidRPr="00EA2641">
        <w:rPr>
          <w:rStyle w:val="normaltextrun"/>
          <w:rFonts w:ascii="Calibri" w:eastAsiaTheme="majorEastAsia" w:hAnsi="Calibri" w:cs="Calibri"/>
          <w:sz w:val="22"/>
          <w:szCs w:val="22"/>
          <w:u w:val="single"/>
          <w:shd w:val="clear" w:color="auto" w:fill="00FF00"/>
        </w:rPr>
        <w:t xml:space="preserve">population, </w:t>
      </w:r>
      <w:r w:rsidRPr="00EA2641">
        <w:rPr>
          <w:rStyle w:val="normaltextrun"/>
          <w:rFonts w:ascii="Calibri" w:eastAsiaTheme="majorEastAsia" w:hAnsi="Calibri" w:cs="Calibri"/>
          <w:b/>
          <w:bCs/>
          <w:sz w:val="22"/>
          <w:szCs w:val="22"/>
          <w:u w:val="single"/>
          <w:shd w:val="clear" w:color="auto" w:fill="00FF00"/>
        </w:rPr>
        <w:t>purchased 33 per cent</w:t>
      </w:r>
      <w:r w:rsidRPr="00EA2641">
        <w:rPr>
          <w:rStyle w:val="normaltextrun"/>
          <w:rFonts w:ascii="Calibri" w:eastAsiaTheme="majorEastAsia" w:hAnsi="Calibri" w:cs="Calibri"/>
          <w:sz w:val="22"/>
          <w:szCs w:val="22"/>
          <w:u w:val="single"/>
          <w:shd w:val="clear" w:color="auto" w:fill="00FF00"/>
        </w:rPr>
        <w:t>, and COVAX</w:t>
      </w:r>
      <w:r w:rsidRPr="00EA2641">
        <w:rPr>
          <w:rStyle w:val="normaltextrun"/>
          <w:rFonts w:ascii="Calibri" w:eastAsiaTheme="majorEastAsia" w:hAnsi="Calibri" w:cs="Calibri"/>
          <w:sz w:val="16"/>
          <w:szCs w:val="16"/>
        </w:rPr>
        <w:t xml:space="preserve"> (COVID-19 Vaccines Global Access) has received </w:t>
      </w:r>
      <w:r w:rsidRPr="00EA2641">
        <w:rPr>
          <w:rStyle w:val="normaltextrun"/>
          <w:rFonts w:ascii="Calibri" w:eastAsiaTheme="majorEastAsia" w:hAnsi="Calibri" w:cs="Calibri"/>
          <w:sz w:val="22"/>
          <w:szCs w:val="22"/>
          <w:u w:val="single"/>
          <w:shd w:val="clear" w:color="auto" w:fill="00FF00"/>
        </w:rPr>
        <w:t>13 per cent</w:t>
      </w:r>
      <w:r w:rsidRPr="00EA2641">
        <w:rPr>
          <w:rStyle w:val="normaltextrun"/>
          <w:rFonts w:ascii="Calibri" w:eastAsiaTheme="majorEastAsia" w:hAnsi="Calibri" w:cs="Calibri"/>
          <w:sz w:val="16"/>
          <w:szCs w:val="16"/>
        </w:rPr>
        <w:t xml:space="preserve">.10 Many HICs bought enough doses to vaccinate their populations several times over. For instance, Canada procured 10.45 doses per person, while the UK, EU and the US procured 8.18, 6.89, and 4.60 doses per inhabitant, respectively.11 </w:t>
      </w:r>
      <w:r w:rsidRPr="00EA2641">
        <w:rPr>
          <w:rStyle w:val="spellingerror"/>
          <w:rFonts w:ascii="Calibri" w:hAnsi="Calibri" w:cs="Calibri"/>
          <w:szCs w:val="16"/>
        </w:rPr>
        <w:t>Source:“Tracking</w:t>
      </w:r>
      <w:r w:rsidRPr="00EA2641">
        <w:rPr>
          <w:rStyle w:val="normaltextrun"/>
          <w:rFonts w:ascii="Calibri" w:eastAsiaTheme="majorEastAsia" w:hAnsi="Calibri" w:cs="Calibri"/>
          <w:sz w:val="16"/>
          <w:szCs w:val="16"/>
        </w:rPr>
        <w:t xml:space="preserve"> COVID-19 Vaccine Purchases Across the Globe”, Duke Global Health Innovation Center, Updated 9 July 2021. Consequently, </w:t>
      </w:r>
      <w:r w:rsidRPr="00EA2641">
        <w:rPr>
          <w:rStyle w:val="normaltextrun"/>
          <w:rFonts w:ascii="Calibri" w:eastAsiaTheme="majorEastAsia" w:hAnsi="Calibri" w:cs="Calibri"/>
          <w:sz w:val="22"/>
          <w:szCs w:val="22"/>
          <w:u w:val="single"/>
        </w:rPr>
        <w:t xml:space="preserve">there is a </w:t>
      </w:r>
      <w:r w:rsidRPr="00EA2641">
        <w:rPr>
          <w:rStyle w:val="normaltextrun"/>
          <w:rFonts w:ascii="Calibri" w:eastAsiaTheme="majorEastAsia" w:hAnsi="Calibri" w:cs="Calibri"/>
          <w:sz w:val="22"/>
          <w:szCs w:val="22"/>
          <w:u w:val="single"/>
          <w:shd w:val="clear" w:color="auto" w:fill="00FF00"/>
        </w:rPr>
        <w:t>significant disparity</w:t>
      </w:r>
      <w:r w:rsidRPr="00EA2641">
        <w:rPr>
          <w:rStyle w:val="normaltextrun"/>
          <w:rFonts w:ascii="Calibri" w:eastAsiaTheme="majorEastAsia" w:hAnsi="Calibri" w:cs="Calibri"/>
          <w:sz w:val="16"/>
          <w:szCs w:val="16"/>
        </w:rPr>
        <w:t xml:space="preserve"> between HICs and LICs in vaccine administration as well. As of 8 July 2021, </w:t>
      </w:r>
      <w:r w:rsidRPr="00EA2641">
        <w:rPr>
          <w:rStyle w:val="normaltextrun"/>
          <w:rFonts w:ascii="Calibri" w:eastAsiaTheme="majorEastAsia" w:hAnsi="Calibri" w:cs="Calibri"/>
          <w:sz w:val="22"/>
          <w:szCs w:val="22"/>
          <w:u w:val="single"/>
        </w:rPr>
        <w:t>3</w:t>
      </w:r>
      <w:r w:rsidRPr="00EA2641">
        <w:rPr>
          <w:rStyle w:val="normaltextrun"/>
          <w:rFonts w:ascii="Calibri" w:eastAsiaTheme="majorEastAsia" w:hAnsi="Calibri" w:cs="Calibri"/>
          <w:sz w:val="16"/>
          <w:szCs w:val="16"/>
        </w:rPr>
        <w:t>.32</w:t>
      </w:r>
      <w:r w:rsidRPr="00EA2641">
        <w:rPr>
          <w:rStyle w:val="normaltextrun"/>
          <w:rFonts w:ascii="Calibri" w:eastAsiaTheme="majorEastAsia" w:hAnsi="Calibri" w:cs="Calibri"/>
          <w:sz w:val="22"/>
          <w:szCs w:val="22"/>
          <w:u w:val="single"/>
        </w:rPr>
        <w:t xml:space="preserve"> billion vaccine doses had been administered </w:t>
      </w:r>
      <w:r w:rsidRPr="00EA2641">
        <w:rPr>
          <w:rStyle w:val="normaltextrun"/>
          <w:rFonts w:ascii="Calibri" w:eastAsiaTheme="majorEastAsia" w:hAnsi="Calibri" w:cs="Calibri"/>
          <w:sz w:val="22"/>
          <w:szCs w:val="22"/>
          <w:u w:val="single"/>
          <w:shd w:val="clear" w:color="auto" w:fill="00FF00"/>
        </w:rPr>
        <w:t>globally</w:t>
      </w:r>
      <w:r w:rsidRPr="00EA2641">
        <w:rPr>
          <w:rStyle w:val="normaltextrun"/>
          <w:rFonts w:ascii="Calibri" w:eastAsiaTheme="majorEastAsia" w:hAnsi="Calibri" w:cs="Calibri"/>
          <w:sz w:val="16"/>
          <w:szCs w:val="16"/>
        </w:rPr>
        <w:t xml:space="preserve">.12 Nonetheless, </w:t>
      </w:r>
      <w:r w:rsidRPr="00EA2641">
        <w:rPr>
          <w:rStyle w:val="normaltextrun"/>
          <w:rFonts w:ascii="Calibri" w:eastAsiaTheme="majorEastAsia" w:hAnsi="Calibri" w:cs="Calibri"/>
          <w:sz w:val="22"/>
          <w:szCs w:val="22"/>
          <w:u w:val="single"/>
        </w:rPr>
        <w:t>only one per cent of people in LICs have been given at least one dose</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While in HICs</w:t>
      </w:r>
      <w:r w:rsidRPr="00EA2641">
        <w:rPr>
          <w:rStyle w:val="normaltextrun"/>
          <w:rFonts w:ascii="Calibri" w:eastAsiaTheme="majorEastAsia" w:hAnsi="Calibri" w:cs="Calibri"/>
          <w:sz w:val="22"/>
          <w:szCs w:val="22"/>
          <w:u w:val="single"/>
        </w:rPr>
        <w:t xml:space="preserve"> almost </w:t>
      </w:r>
      <w:r w:rsidRPr="00EA2641">
        <w:rPr>
          <w:rStyle w:val="normaltextrun"/>
          <w:rFonts w:ascii="Calibri" w:eastAsiaTheme="majorEastAsia" w:hAnsi="Calibri" w:cs="Calibri"/>
          <w:b/>
          <w:bCs/>
          <w:sz w:val="22"/>
          <w:szCs w:val="22"/>
          <w:u w:val="single"/>
          <w:shd w:val="clear" w:color="auto" w:fill="00FF00"/>
        </w:rPr>
        <w:t>one in fou</w:t>
      </w:r>
      <w:r w:rsidRPr="00EA2641">
        <w:rPr>
          <w:rStyle w:val="normaltextrun"/>
          <w:rFonts w:ascii="Calibri" w:eastAsiaTheme="majorEastAsia" w:hAnsi="Calibri" w:cs="Calibri"/>
          <w:sz w:val="22"/>
          <w:szCs w:val="22"/>
          <w:u w:val="single"/>
          <w:shd w:val="clear" w:color="auto" w:fill="00FF00"/>
        </w:rPr>
        <w:t>r</w:t>
      </w:r>
      <w:r w:rsidRPr="00EA2641">
        <w:rPr>
          <w:rStyle w:val="normaltextrun"/>
          <w:rFonts w:ascii="Calibri" w:eastAsiaTheme="majorEastAsia" w:hAnsi="Calibri" w:cs="Calibri"/>
          <w:sz w:val="22"/>
          <w:szCs w:val="22"/>
          <w:u w:val="single"/>
        </w:rPr>
        <w:t xml:space="preserve"> people </w:t>
      </w:r>
      <w:r w:rsidRPr="00EA2641">
        <w:rPr>
          <w:rStyle w:val="normaltextrun"/>
          <w:rFonts w:ascii="Calibri" w:eastAsiaTheme="majorEastAsia" w:hAnsi="Calibri" w:cs="Calibri"/>
          <w:sz w:val="22"/>
          <w:szCs w:val="22"/>
          <w:u w:val="single"/>
          <w:shd w:val="clear" w:color="auto" w:fill="00FF00"/>
        </w:rPr>
        <w:t>have</w:t>
      </w:r>
      <w:r w:rsidRPr="00EA2641">
        <w:rPr>
          <w:rStyle w:val="normaltextrun"/>
          <w:rFonts w:ascii="Calibri" w:eastAsiaTheme="majorEastAsia" w:hAnsi="Calibri" w:cs="Calibri"/>
          <w:sz w:val="22"/>
          <w:szCs w:val="22"/>
          <w:u w:val="single"/>
        </w:rPr>
        <w:t xml:space="preserve"> received </w:t>
      </w:r>
      <w:r w:rsidRPr="00EA2641">
        <w:rPr>
          <w:rStyle w:val="normaltextrun"/>
          <w:rFonts w:ascii="Calibri" w:eastAsiaTheme="majorEastAsia" w:hAnsi="Calibri" w:cs="Calibri"/>
          <w:sz w:val="22"/>
          <w:szCs w:val="22"/>
          <w:u w:val="single"/>
          <w:shd w:val="clear" w:color="auto" w:fill="00FF00"/>
        </w:rPr>
        <w:t>the vaccine, in LICs</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 xml:space="preserve">it is </w:t>
      </w:r>
      <w:r w:rsidRPr="00EA2641">
        <w:rPr>
          <w:rStyle w:val="normaltextrun"/>
          <w:rFonts w:ascii="Calibri" w:eastAsiaTheme="majorEastAsia" w:hAnsi="Calibri" w:cs="Calibri"/>
          <w:b/>
          <w:bCs/>
          <w:sz w:val="22"/>
          <w:szCs w:val="22"/>
          <w:u w:val="single"/>
          <w:shd w:val="clear" w:color="auto" w:fill="00FF00"/>
        </w:rPr>
        <w:t>one in</w:t>
      </w:r>
      <w:r w:rsidRPr="00EA2641">
        <w:rPr>
          <w:rStyle w:val="normaltextrun"/>
          <w:rFonts w:ascii="Calibri" w:eastAsiaTheme="majorEastAsia" w:hAnsi="Calibri" w:cs="Calibri"/>
          <w:b/>
          <w:bCs/>
          <w:sz w:val="22"/>
          <w:szCs w:val="22"/>
          <w:u w:val="single"/>
        </w:rPr>
        <w:t xml:space="preserve"> more than </w:t>
      </w:r>
      <w:r w:rsidRPr="00EA2641">
        <w:rPr>
          <w:rStyle w:val="normaltextrun"/>
          <w:rFonts w:ascii="Calibri" w:eastAsiaTheme="majorEastAsia" w:hAnsi="Calibri" w:cs="Calibri"/>
          <w:b/>
          <w:bCs/>
          <w:sz w:val="22"/>
          <w:szCs w:val="22"/>
          <w:u w:val="single"/>
          <w:shd w:val="clear" w:color="auto" w:fill="00FF00"/>
        </w:rPr>
        <w:t>500</w:t>
      </w:r>
      <w:r w:rsidRPr="00EA2641">
        <w:rPr>
          <w:rStyle w:val="normaltextrun"/>
          <w:rFonts w:ascii="Calibri" w:eastAsiaTheme="majorEastAsia" w:hAnsi="Calibri" w:cs="Calibri"/>
          <w:sz w:val="16"/>
          <w:szCs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EA2641">
        <w:rPr>
          <w:rStyle w:val="normaltextrun"/>
          <w:rFonts w:ascii="Calibri" w:eastAsiaTheme="majorEastAsia" w:hAnsi="Calibri" w:cs="Calibri"/>
          <w:sz w:val="22"/>
          <w:szCs w:val="22"/>
          <w:u w:val="single"/>
        </w:rPr>
        <w:t>According to the</w:t>
      </w:r>
      <w:r w:rsidRPr="00EA2641">
        <w:rPr>
          <w:rStyle w:val="normaltextrun"/>
          <w:rFonts w:ascii="Calibri" w:eastAsiaTheme="majorEastAsia" w:hAnsi="Calibri" w:cs="Calibri"/>
          <w:sz w:val="16"/>
          <w:szCs w:val="16"/>
        </w:rPr>
        <w:t xml:space="preserve"> International Monetary Fund (</w:t>
      </w:r>
      <w:r w:rsidRPr="00EA2641">
        <w:rPr>
          <w:rStyle w:val="normaltextrun"/>
          <w:rFonts w:ascii="Calibri" w:eastAsiaTheme="majorEastAsia" w:hAnsi="Calibri" w:cs="Calibri"/>
          <w:sz w:val="22"/>
          <w:szCs w:val="22"/>
          <w:u w:val="single"/>
        </w:rPr>
        <w:t>IMF)</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rPr>
        <w:t xml:space="preserve">at current rates, </w:t>
      </w:r>
      <w:r w:rsidRPr="00EA2641">
        <w:rPr>
          <w:rStyle w:val="normaltextrun"/>
          <w:rFonts w:ascii="Calibri" w:eastAsiaTheme="majorEastAsia" w:hAnsi="Calibri" w:cs="Calibri"/>
          <w:sz w:val="22"/>
          <w:szCs w:val="22"/>
          <w:u w:val="single"/>
          <w:shd w:val="clear" w:color="auto" w:fill="00FF00"/>
        </w:rPr>
        <w:t>by the end of 2021</w:t>
      </w:r>
      <w:r w:rsidRPr="00EA2641">
        <w:rPr>
          <w:rStyle w:val="normaltextrun"/>
          <w:rFonts w:ascii="Calibri" w:eastAsiaTheme="majorEastAsia" w:hAnsi="Calibri" w:cs="Calibri"/>
          <w:sz w:val="22"/>
          <w:szCs w:val="22"/>
          <w:u w:val="single"/>
        </w:rPr>
        <w:t xml:space="preserve">, a massive global </w:t>
      </w:r>
      <w:r w:rsidRPr="00EA2641">
        <w:rPr>
          <w:rStyle w:val="normaltextrun"/>
          <w:rFonts w:ascii="Calibri" w:eastAsiaTheme="majorEastAsia" w:hAnsi="Calibri" w:cs="Calibri"/>
          <w:sz w:val="22"/>
          <w:szCs w:val="22"/>
          <w:u w:val="single"/>
          <w:shd w:val="clear" w:color="auto" w:fill="00FF00"/>
        </w:rPr>
        <w:t>inequity will continue</w:t>
      </w:r>
      <w:r w:rsidRPr="00EA2641">
        <w:rPr>
          <w:rStyle w:val="normaltextrun"/>
          <w:rFonts w:ascii="Calibri" w:eastAsiaTheme="majorEastAsia" w:hAnsi="Calibri" w:cs="Calibri"/>
          <w:sz w:val="22"/>
          <w:szCs w:val="22"/>
          <w:u w:val="single"/>
        </w:rPr>
        <w:t xml:space="preserve"> to exist, with Africa still experiencing meagre vaccination rates while other parts of the world move much closer to complete vaccination</w:t>
      </w:r>
      <w:r w:rsidRPr="00EA2641">
        <w:rPr>
          <w:rStyle w:val="normaltextrun"/>
          <w:rFonts w:ascii="Calibri" w:eastAsiaTheme="majorEastAsia" w:hAnsi="Calibri" w:cs="Calibri"/>
          <w:sz w:val="16"/>
          <w:szCs w:val="16"/>
        </w:rPr>
        <w:t xml:space="preserve">.14 This vaccine inequity is not only morally indefensible but also clinically counter-productive. If this situation prevails, LICs could be </w:t>
      </w:r>
      <w:r w:rsidRPr="00EA2641">
        <w:rPr>
          <w:rStyle w:val="normaltextrun"/>
          <w:rFonts w:ascii="Calibri" w:eastAsiaTheme="majorEastAsia" w:hAnsi="Calibri" w:cs="Calibri"/>
          <w:sz w:val="22"/>
          <w:szCs w:val="22"/>
          <w:u w:val="single"/>
          <w:shd w:val="clear" w:color="auto" w:fill="00FF00"/>
        </w:rPr>
        <w:t>waiting until 2025 for vaccinating half</w:t>
      </w:r>
      <w:r w:rsidRPr="00EA2641">
        <w:rPr>
          <w:rStyle w:val="normaltextrun"/>
          <w:rFonts w:ascii="Calibri" w:eastAsiaTheme="majorEastAsia" w:hAnsi="Calibri" w:cs="Calibri"/>
          <w:sz w:val="16"/>
          <w:szCs w:val="16"/>
        </w:rPr>
        <w:t xml:space="preserve"> of their people. </w:t>
      </w:r>
      <w:r w:rsidRPr="00EA2641">
        <w:rPr>
          <w:rStyle w:val="normaltextrun"/>
          <w:rFonts w:ascii="Calibri" w:eastAsiaTheme="majorEastAsia" w:hAnsi="Calibri" w:cs="Calibri"/>
          <w:sz w:val="22"/>
          <w:szCs w:val="22"/>
          <w:u w:val="single"/>
        </w:rPr>
        <w:t>Allowing most of the world’s population to go unvaccinated</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will</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also </w:t>
      </w:r>
      <w:r w:rsidRPr="00EA2641">
        <w:rPr>
          <w:rStyle w:val="normaltextrun"/>
          <w:rFonts w:ascii="Calibri" w:eastAsiaTheme="majorEastAsia" w:hAnsi="Calibri" w:cs="Calibri"/>
          <w:sz w:val="22"/>
          <w:szCs w:val="22"/>
          <w:u w:val="single"/>
          <w:shd w:val="clear" w:color="auto" w:fill="00FF00"/>
        </w:rPr>
        <w:t xml:space="preserve">spawn </w:t>
      </w:r>
      <w:r w:rsidRPr="00EA2641">
        <w:rPr>
          <w:rStyle w:val="normaltextrun"/>
          <w:rFonts w:ascii="Calibri" w:eastAsiaTheme="majorEastAsia" w:hAnsi="Calibri" w:cs="Calibri"/>
          <w:b/>
          <w:bCs/>
          <w:sz w:val="22"/>
          <w:szCs w:val="22"/>
          <w:u w:val="single"/>
          <w:shd w:val="clear" w:color="auto" w:fill="00FF00"/>
        </w:rPr>
        <w:t>new virus mutations, more contagious</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viruses</w:t>
      </w:r>
      <w:r w:rsidRPr="00EA2641">
        <w:rPr>
          <w:rStyle w:val="normaltextrun"/>
          <w:rFonts w:ascii="Calibri" w:eastAsiaTheme="majorEastAsia" w:hAnsi="Calibri" w:cs="Calibri"/>
          <w:sz w:val="22"/>
          <w:szCs w:val="22"/>
          <w:u w:val="single"/>
          <w:shd w:val="clear" w:color="auto" w:fill="00FF00"/>
        </w:rPr>
        <w:t xml:space="preserve"> leading to a steep rise in COVID</w:t>
      </w:r>
      <w:r w:rsidRPr="00EA2641">
        <w:rPr>
          <w:rStyle w:val="normaltextrun"/>
          <w:rFonts w:ascii="Calibri" w:eastAsiaTheme="majorEastAsia" w:hAnsi="Calibri" w:cs="Calibri"/>
          <w:sz w:val="16"/>
          <w:szCs w:val="16"/>
        </w:rPr>
        <w:t xml:space="preserve">-19 </w:t>
      </w:r>
      <w:r w:rsidRPr="00EA2641">
        <w:rPr>
          <w:rStyle w:val="normaltextrun"/>
          <w:rFonts w:ascii="Calibri" w:eastAsiaTheme="majorEastAsia" w:hAnsi="Calibri" w:cs="Calibri"/>
          <w:sz w:val="22"/>
          <w:szCs w:val="22"/>
          <w:u w:val="single"/>
          <w:shd w:val="clear" w:color="auto" w:fill="00FF00"/>
        </w:rPr>
        <w:t>cases</w:t>
      </w:r>
      <w:r w:rsidRPr="00EA2641">
        <w:rPr>
          <w:rStyle w:val="normaltextrun"/>
          <w:rFonts w:ascii="Calibri" w:eastAsiaTheme="majorEastAsia" w:hAnsi="Calibri" w:cs="Calibri"/>
          <w:sz w:val="16"/>
          <w:szCs w:val="16"/>
        </w:rPr>
        <w:t xml:space="preserve">. Such a scenario could cause twice as many deaths as against distributing them globally, on a priority basis. </w:t>
      </w:r>
      <w:r w:rsidRPr="00EA2641">
        <w:rPr>
          <w:rStyle w:val="normaltextrun"/>
          <w:rFonts w:ascii="Calibri" w:eastAsiaTheme="majorEastAsia" w:hAnsi="Calibri" w:cs="Calibri"/>
          <w:sz w:val="22"/>
          <w:szCs w:val="22"/>
          <w:u w:val="single"/>
        </w:rPr>
        <w:t>Preventing this</w:t>
      </w:r>
      <w:r w:rsidRPr="00EA2641">
        <w:rPr>
          <w:rStyle w:val="normaltextrun"/>
          <w:rFonts w:ascii="Calibri" w:eastAsiaTheme="majorEastAsia" w:hAnsi="Calibri" w:cs="Calibri"/>
          <w:sz w:val="16"/>
          <w:szCs w:val="16"/>
        </w:rPr>
        <w:t xml:space="preserve"> humanitarian catastrophe </w:t>
      </w:r>
      <w:r w:rsidRPr="00EA2641">
        <w:rPr>
          <w:rStyle w:val="normaltextrun"/>
          <w:rFonts w:ascii="Calibri" w:eastAsiaTheme="majorEastAsia" w:hAnsi="Calibri" w:cs="Calibri"/>
          <w:sz w:val="22"/>
          <w:szCs w:val="22"/>
          <w:u w:val="single"/>
        </w:rPr>
        <w:t>requires removing all barriers to the production and distribution of vaccines</w:t>
      </w:r>
      <w:r w:rsidRPr="00EA2641">
        <w:rPr>
          <w:rStyle w:val="normaltextrun"/>
          <w:rFonts w:ascii="Calibri" w:eastAsiaTheme="majorEastAsia" w:hAnsi="Calibri" w:cs="Calibri"/>
          <w:sz w:val="16"/>
          <w:szCs w:val="16"/>
        </w:rPr>
        <w:t xml:space="preserve">. TRIPS is one such barrier that prevents vaccine production in LMICs and hence its equitable distribution. </w:t>
      </w:r>
    </w:p>
    <w:p w14:paraId="42B1386B"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p>
    <w:p w14:paraId="23CE49FF" w14:textId="77777777" w:rsidR="005639C7" w:rsidRPr="00EA2641" w:rsidRDefault="005639C7" w:rsidP="005639C7">
      <w:pPr>
        <w:pStyle w:val="Heading4"/>
        <w:rPr>
          <w:rFonts w:cs="Calibri"/>
        </w:rPr>
      </w:pPr>
      <w:r w:rsidRPr="00EA2641">
        <w:rPr>
          <w:rFonts w:cs="Calibri"/>
        </w:rPr>
        <w:t>Waving IP protections is essential to expand manufacturing and global exports. A litany of countries possess capacity but lack know-how</w:t>
      </w:r>
      <w:r>
        <w:rPr>
          <w:rFonts w:cs="Calibri"/>
        </w:rPr>
        <w:t xml:space="preserve"> – </w:t>
      </w:r>
      <w:r w:rsidRPr="00EA2641">
        <w:rPr>
          <w:rFonts w:cs="Calibri"/>
        </w:rPr>
        <w:t>the plan is key. </w:t>
      </w:r>
    </w:p>
    <w:p w14:paraId="3BF98F68" w14:textId="77777777" w:rsidR="005639C7" w:rsidRPr="00EA2641" w:rsidRDefault="005639C7" w:rsidP="005639C7">
      <w:pPr>
        <w:pStyle w:val="BigJr"/>
        <w:rPr>
          <w:sz w:val="18"/>
          <w:szCs w:val="18"/>
        </w:rPr>
      </w:pPr>
      <w:r w:rsidRPr="00EA2641">
        <w:t>Kumar 7-12</w:t>
      </w:r>
      <w:r w:rsidRPr="00EA2641">
        <w:rPr>
          <w:rStyle w:val="normaltextrun"/>
          <w:sz w:val="22"/>
          <w:szCs w:val="22"/>
        </w:rPr>
        <w:t> </w:t>
      </w:r>
      <w:r w:rsidRPr="00EA2641">
        <w:rPr>
          <w:rStyle w:val="normaltextrun"/>
          <w:b w:val="0"/>
          <w:bCs/>
          <w:sz w:val="16"/>
          <w:szCs w:val="16"/>
        </w:rPr>
        <w:t>Rajeesh Kumar, Rajeesh Kumar is Associate Fellow at Manohar Parrikar Institute for </w:t>
      </w:r>
      <w:r w:rsidRPr="00EA2641">
        <w:rPr>
          <w:rStyle w:val="spellingerror"/>
          <w:b w:val="0"/>
          <w:bCs/>
          <w:sz w:val="16"/>
          <w:szCs w:val="16"/>
        </w:rPr>
        <w:t>Defence</w:t>
      </w:r>
      <w:r w:rsidRPr="00EA2641">
        <w:rPr>
          <w:rStyle w:val="normaltextrun"/>
          <w:b w:val="0"/>
          <w:bCs/>
          <w:sz w:val="16"/>
          <w:szCs w:val="16"/>
        </w:rPr>
        <w:t> Studies and Analyses, New Delhi., 7-12-2021, "WTO TRIPS Waiver and COVID-19 Vaccine Equity," Manohar </w:t>
      </w:r>
      <w:r w:rsidRPr="00EA2641">
        <w:rPr>
          <w:rStyle w:val="spellingerror"/>
          <w:b w:val="0"/>
          <w:bCs/>
          <w:sz w:val="16"/>
          <w:szCs w:val="16"/>
        </w:rPr>
        <w:t>Paprikar</w:t>
      </w:r>
      <w:r w:rsidRPr="00EA2641">
        <w:rPr>
          <w:rStyle w:val="normaltextrun"/>
          <w:b w:val="0"/>
          <w:bCs/>
          <w:sz w:val="16"/>
          <w:szCs w:val="16"/>
        </w:rPr>
        <w:t> Institute for </w:t>
      </w:r>
      <w:r w:rsidRPr="00EA2641">
        <w:rPr>
          <w:rStyle w:val="spellingerror"/>
          <w:b w:val="0"/>
          <w:bCs/>
          <w:sz w:val="16"/>
          <w:szCs w:val="16"/>
        </w:rPr>
        <w:t>Defence</w:t>
      </w:r>
      <w:r w:rsidRPr="00EA2641">
        <w:rPr>
          <w:rStyle w:val="normaltextrun"/>
          <w:b w:val="0"/>
          <w:bCs/>
          <w:sz w:val="16"/>
          <w:szCs w:val="16"/>
        </w:rPr>
        <w:t> Studies and Analyses, </w:t>
      </w:r>
      <w:hyperlink r:id="rId11" w:tgtFrame="_blank" w:history="1">
        <w:r w:rsidRPr="00EA2641">
          <w:rPr>
            <w:rStyle w:val="normaltextrun"/>
            <w:b w:val="0"/>
            <w:bCs/>
            <w:sz w:val="16"/>
            <w:szCs w:val="16"/>
          </w:rPr>
          <w:t>https://idsa.in/issuebrief/wto-trips-waiver-covid-vaccine-rkumar-120721</w:t>
        </w:r>
      </w:hyperlink>
      <w:r w:rsidRPr="00EA2641">
        <w:rPr>
          <w:rStyle w:val="normaltextrun"/>
          <w:b w:val="0"/>
          <w:bCs/>
          <w:sz w:val="16"/>
          <w:szCs w:val="16"/>
        </w:rPr>
        <w:t>, </w:t>
      </w:r>
      <w:r w:rsidRPr="00EA2641">
        <w:rPr>
          <w:rStyle w:val="spellingerror"/>
          <w:b w:val="0"/>
          <w:bCs/>
          <w:sz w:val="16"/>
          <w:szCs w:val="16"/>
        </w:rPr>
        <w:t xml:space="preserve"> brett</w:t>
      </w:r>
      <w:r w:rsidRPr="00EA2641">
        <w:rPr>
          <w:rStyle w:val="eop"/>
          <w:szCs w:val="22"/>
        </w:rPr>
        <w:t> </w:t>
      </w:r>
    </w:p>
    <w:p w14:paraId="6FFF6577" w14:textId="77777777" w:rsidR="005639C7" w:rsidRPr="00EA2641" w:rsidRDefault="005639C7" w:rsidP="005639C7">
      <w:pPr>
        <w:pStyle w:val="paragraph"/>
        <w:spacing w:before="0" w:beforeAutospacing="0" w:after="0" w:afterAutospacing="0"/>
        <w:textAlignment w:val="baseline"/>
        <w:rPr>
          <w:rStyle w:val="eop"/>
          <w:rFonts w:ascii="Calibri" w:eastAsiaTheme="majorEastAsia" w:hAnsi="Calibri" w:cs="Calibri"/>
          <w:sz w:val="16"/>
          <w:szCs w:val="16"/>
        </w:rPr>
      </w:pPr>
      <w:r w:rsidRPr="00EA2641">
        <w:rPr>
          <w:rStyle w:val="normaltextrun"/>
          <w:rFonts w:ascii="Calibri" w:eastAsiaTheme="majorEastAsia" w:hAnsi="Calibri" w:cs="Calibri"/>
          <w:sz w:val="16"/>
          <w:szCs w:val="16"/>
        </w:rPr>
        <w:lastRenderedPageBreak/>
        <w:t xml:space="preserve">Another argument against </w:t>
      </w:r>
      <w:r w:rsidRPr="00EA2641">
        <w:rPr>
          <w:rStyle w:val="normaltextrun"/>
          <w:rFonts w:ascii="Calibri" w:eastAsiaTheme="majorEastAsia" w:hAnsi="Calibri" w:cs="Calibri"/>
          <w:sz w:val="22"/>
          <w:szCs w:val="22"/>
          <w:u w:val="single"/>
        </w:rPr>
        <w:t>the</w:t>
      </w:r>
      <w:r w:rsidRPr="00EA2641">
        <w:rPr>
          <w:rStyle w:val="normaltextrun"/>
          <w:rFonts w:ascii="Calibri" w:eastAsiaTheme="majorEastAsia" w:hAnsi="Calibri" w:cs="Calibri"/>
          <w:sz w:val="16"/>
          <w:szCs w:val="16"/>
        </w:rPr>
        <w:t xml:space="preserve"> proposed </w:t>
      </w:r>
      <w:r w:rsidRPr="00EA2641">
        <w:rPr>
          <w:rStyle w:val="normaltextrun"/>
          <w:rFonts w:ascii="Calibri" w:eastAsiaTheme="majorEastAsia" w:hAnsi="Calibri" w:cs="Calibri"/>
          <w:sz w:val="22"/>
          <w:szCs w:val="22"/>
          <w:u w:val="single"/>
        </w:rPr>
        <w:t>TRIPS waiver</w:t>
      </w:r>
      <w:r w:rsidRPr="00EA2641">
        <w:rPr>
          <w:rStyle w:val="normaltextrun"/>
          <w:rFonts w:ascii="Calibri" w:eastAsiaTheme="majorEastAsia" w:hAnsi="Calibri" w:cs="Calibri"/>
          <w:sz w:val="16"/>
          <w:szCs w:val="16"/>
        </w:rPr>
        <w:t xml:space="preserve"> is that a waiver </w:t>
      </w:r>
      <w:r w:rsidRPr="00EA2641">
        <w:rPr>
          <w:rStyle w:val="normaltextrun"/>
          <w:rFonts w:ascii="Calibri" w:eastAsiaTheme="majorEastAsia" w:hAnsi="Calibri" w:cs="Calibri"/>
          <w:sz w:val="22"/>
          <w:szCs w:val="22"/>
          <w:u w:val="single"/>
        </w:rPr>
        <w:t>would</w:t>
      </w:r>
      <w:r w:rsidRPr="00EA2641">
        <w:rPr>
          <w:rStyle w:val="normaltextrun"/>
          <w:rFonts w:ascii="Calibri" w:eastAsiaTheme="majorEastAsia" w:hAnsi="Calibri" w:cs="Calibri"/>
          <w:sz w:val="16"/>
          <w:szCs w:val="16"/>
        </w:rPr>
        <w:t xml:space="preserve"> not </w:t>
      </w:r>
      <w:r w:rsidRPr="00EA2641">
        <w:rPr>
          <w:rStyle w:val="normaltextrun"/>
          <w:rFonts w:ascii="Calibri" w:eastAsiaTheme="majorEastAsia" w:hAnsi="Calibri" w:cs="Calibri"/>
          <w:sz w:val="22"/>
          <w:szCs w:val="22"/>
          <w:u w:val="single"/>
        </w:rPr>
        <w:t>increase</w:t>
      </w:r>
      <w:r w:rsidRPr="00EA2641">
        <w:rPr>
          <w:rStyle w:val="normaltextrun"/>
          <w:rFonts w:ascii="Calibri" w:eastAsiaTheme="majorEastAsia" w:hAnsi="Calibri" w:cs="Calibri"/>
          <w:sz w:val="16"/>
          <w:szCs w:val="16"/>
        </w:rPr>
        <w:t xml:space="preserve"> the </w:t>
      </w:r>
      <w:r w:rsidRPr="00EA2641">
        <w:rPr>
          <w:rStyle w:val="normaltextrun"/>
          <w:rFonts w:ascii="Calibri" w:eastAsiaTheme="majorEastAsia" w:hAnsi="Calibri" w:cs="Calibri"/>
          <w:sz w:val="22"/>
          <w:szCs w:val="22"/>
          <w:u w:val="single"/>
        </w:rPr>
        <w:t>manufacturing of COVID-19 vaccines</w:t>
      </w:r>
      <w:r w:rsidRPr="00EA2641">
        <w:rPr>
          <w:rStyle w:val="normaltextrun"/>
          <w:rFonts w:ascii="Calibri" w:eastAsiaTheme="majorEastAsia" w:hAnsi="Calibri" w:cs="Calibri"/>
          <w:sz w:val="16"/>
          <w:szCs w:val="16"/>
        </w:rPr>
        <w:t xml:space="preserve">. Indeed, one of the significant factors contributing to vaccine inequity is the lack of manufacturing capacity in the global south. Further, </w:t>
      </w:r>
      <w:r w:rsidRPr="00EA2641">
        <w:rPr>
          <w:rStyle w:val="normaltextrun"/>
          <w:rFonts w:ascii="Calibri" w:eastAsiaTheme="majorEastAsia" w:hAnsi="Calibri" w:cs="Calibri"/>
          <w:sz w:val="22"/>
          <w:szCs w:val="22"/>
          <w:u w:val="single"/>
          <w:shd w:val="clear" w:color="auto" w:fill="00FF00"/>
        </w:rPr>
        <w:t>a TRIPS waiver</w:t>
      </w:r>
      <w:r w:rsidRPr="00EA2641">
        <w:rPr>
          <w:rStyle w:val="normaltextrun"/>
          <w:rFonts w:ascii="Calibri" w:eastAsiaTheme="majorEastAsia" w:hAnsi="Calibri" w:cs="Calibri"/>
          <w:sz w:val="16"/>
          <w:szCs w:val="16"/>
        </w:rPr>
        <w:t xml:space="preserve"> will not automatically translate into improved manufacturing capacity. However, a waiver </w:t>
      </w:r>
      <w:r w:rsidRPr="00EA2641">
        <w:rPr>
          <w:rStyle w:val="normaltextrun"/>
          <w:rFonts w:ascii="Calibri" w:eastAsiaTheme="majorEastAsia" w:hAnsi="Calibri" w:cs="Calibri"/>
          <w:sz w:val="22"/>
          <w:szCs w:val="22"/>
          <w:u w:val="single"/>
          <w:shd w:val="clear" w:color="auto" w:fill="00FF00"/>
        </w:rPr>
        <w:t>would be the</w:t>
      </w:r>
      <w:r w:rsidRPr="00EA2641">
        <w:rPr>
          <w:rStyle w:val="normaltextrun"/>
          <w:rFonts w:ascii="Calibri" w:eastAsiaTheme="majorEastAsia" w:hAnsi="Calibri" w:cs="Calibri"/>
          <w:sz w:val="22"/>
          <w:szCs w:val="22"/>
          <w:u w:val="single"/>
        </w:rPr>
        <w:t xml:space="preserve"> first</w:t>
      </w:r>
      <w:r w:rsidRPr="00EA2641">
        <w:rPr>
          <w:rStyle w:val="normaltextrun"/>
          <w:rFonts w:ascii="Calibri" w:eastAsiaTheme="majorEastAsia" w:hAnsi="Calibri" w:cs="Calibri"/>
          <w:sz w:val="16"/>
          <w:szCs w:val="16"/>
        </w:rPr>
        <w:t xml:space="preserve"> but </w:t>
      </w:r>
      <w:r w:rsidRPr="00EA2641">
        <w:rPr>
          <w:rStyle w:val="normaltextrun"/>
          <w:rFonts w:ascii="Calibri" w:eastAsiaTheme="majorEastAsia" w:hAnsi="Calibri" w:cs="Calibri"/>
          <w:sz w:val="22"/>
          <w:szCs w:val="22"/>
          <w:u w:val="single"/>
          <w:shd w:val="clear" w:color="auto" w:fill="00FF00"/>
        </w:rPr>
        <w:t xml:space="preserve">essential step to </w:t>
      </w:r>
      <w:r w:rsidRPr="00EA2641">
        <w:rPr>
          <w:rStyle w:val="normaltextrun"/>
          <w:rFonts w:ascii="Calibri" w:eastAsiaTheme="majorEastAsia" w:hAnsi="Calibri" w:cs="Calibri"/>
          <w:b/>
          <w:bCs/>
          <w:sz w:val="22"/>
          <w:szCs w:val="22"/>
          <w:u w:val="single"/>
          <w:shd w:val="clear" w:color="auto" w:fill="00FF00"/>
        </w:rPr>
        <w:t>increase manufacturing</w:t>
      </w:r>
      <w:r w:rsidRPr="00EA2641">
        <w:rPr>
          <w:rStyle w:val="normaltextrun"/>
          <w:rFonts w:ascii="Calibri" w:eastAsiaTheme="majorEastAsia" w:hAnsi="Calibri" w:cs="Calibri"/>
          <w:sz w:val="22"/>
          <w:szCs w:val="22"/>
          <w:u w:val="single"/>
        </w:rPr>
        <w:t xml:space="preserve"> capacity </w:t>
      </w:r>
      <w:r w:rsidRPr="00EA2641">
        <w:rPr>
          <w:rStyle w:val="normaltextrun"/>
          <w:rFonts w:ascii="Calibri" w:eastAsiaTheme="majorEastAsia" w:hAnsi="Calibri" w:cs="Calibri"/>
          <w:sz w:val="22"/>
          <w:szCs w:val="22"/>
          <w:u w:val="single"/>
          <w:shd w:val="clear" w:color="auto" w:fill="00FF00"/>
        </w:rPr>
        <w:t>worldwide</w:t>
      </w:r>
      <w:r w:rsidRPr="00EA2641">
        <w:rPr>
          <w:rStyle w:val="normaltextrun"/>
          <w:rFonts w:ascii="Calibri" w:eastAsiaTheme="majorEastAsia" w:hAnsi="Calibri" w:cs="Calibri"/>
          <w:sz w:val="16"/>
          <w:szCs w:val="16"/>
        </w:rPr>
        <w:t xml:space="preserve">. For instance, </w:t>
      </w:r>
      <w:r w:rsidRPr="00EA2641">
        <w:rPr>
          <w:rStyle w:val="normaltextrun"/>
          <w:rFonts w:ascii="Calibri" w:eastAsiaTheme="majorEastAsia" w:hAnsi="Calibri" w:cs="Calibri"/>
          <w:sz w:val="22"/>
          <w:szCs w:val="22"/>
          <w:u w:val="single"/>
          <w:shd w:val="clear" w:color="auto" w:fill="00FF00"/>
        </w:rPr>
        <w:t>to export COVID</w:t>
      </w:r>
      <w:r w:rsidRPr="00EA2641">
        <w:rPr>
          <w:rStyle w:val="normaltextrun"/>
          <w:rFonts w:ascii="Calibri" w:eastAsiaTheme="majorEastAsia" w:hAnsi="Calibri" w:cs="Calibri"/>
          <w:sz w:val="16"/>
          <w:szCs w:val="16"/>
        </w:rPr>
        <w:t xml:space="preserve">-19 </w:t>
      </w:r>
      <w:r w:rsidRPr="00EA2641">
        <w:rPr>
          <w:rStyle w:val="normaltextrun"/>
          <w:rFonts w:ascii="Calibri" w:eastAsiaTheme="majorEastAsia" w:hAnsi="Calibri" w:cs="Calibri"/>
          <w:sz w:val="22"/>
          <w:szCs w:val="22"/>
          <w:u w:val="single"/>
        </w:rPr>
        <w:t xml:space="preserve">vaccine-related </w:t>
      </w:r>
      <w:r w:rsidRPr="00EA2641">
        <w:rPr>
          <w:rStyle w:val="normaltextrun"/>
          <w:rFonts w:ascii="Calibri" w:eastAsiaTheme="majorEastAsia" w:hAnsi="Calibri" w:cs="Calibri"/>
          <w:sz w:val="22"/>
          <w:szCs w:val="22"/>
          <w:u w:val="single"/>
          <w:shd w:val="clear" w:color="auto" w:fill="00FF00"/>
        </w:rPr>
        <w:t>products, countries need</w:t>
      </w:r>
      <w:r w:rsidRPr="00EA2641">
        <w:rPr>
          <w:rStyle w:val="normaltextrun"/>
          <w:rFonts w:ascii="Calibri" w:eastAsiaTheme="majorEastAsia" w:hAnsi="Calibri" w:cs="Calibri"/>
          <w:sz w:val="22"/>
          <w:szCs w:val="22"/>
          <w:u w:val="single"/>
        </w:rPr>
        <w:t xml:space="preserve"> to ensure that there are </w:t>
      </w:r>
      <w:r w:rsidRPr="00EA2641">
        <w:rPr>
          <w:rStyle w:val="normaltextrun"/>
          <w:rFonts w:ascii="Calibri" w:eastAsiaTheme="majorEastAsia" w:hAnsi="Calibri" w:cs="Calibri"/>
          <w:b/>
          <w:bCs/>
          <w:sz w:val="22"/>
          <w:szCs w:val="22"/>
          <w:u w:val="single"/>
          <w:shd w:val="clear" w:color="auto" w:fill="00FF00"/>
        </w:rPr>
        <w:t>no IP restrictions at both ends</w:t>
      </w:r>
      <w:r w:rsidRPr="00EA2641">
        <w:rPr>
          <w:rStyle w:val="normaltextrun"/>
          <w:rFonts w:ascii="Calibri" w:eastAsiaTheme="majorEastAsia" w:hAnsi="Calibri" w:cs="Calibri"/>
          <w:sz w:val="22"/>
          <w:szCs w:val="22"/>
          <w:u w:val="single"/>
        </w:rPr>
        <w:t xml:space="preserve"> – exporting and importing</w:t>
      </w:r>
      <w:r w:rsidRPr="00EA2641">
        <w:rPr>
          <w:rStyle w:val="normaltextrun"/>
          <w:rFonts w:ascii="Calibri" w:eastAsiaTheme="majorEastAsia" w:hAnsi="Calibri" w:cs="Calibri"/>
          <w:sz w:val="16"/>
          <w:szCs w:val="16"/>
        </w:rPr>
        <w:t xml:space="preserve">. The market for vaccine materials includes consumables, single-use reactors bags, filters, culture media, and vaccine ingredients. </w:t>
      </w:r>
      <w:r w:rsidRPr="00EA2641">
        <w:rPr>
          <w:rStyle w:val="normaltextrun"/>
          <w:rFonts w:ascii="Calibri" w:eastAsiaTheme="majorEastAsia" w:hAnsi="Calibri" w:cs="Calibri"/>
          <w:sz w:val="22"/>
          <w:szCs w:val="22"/>
          <w:u w:val="single"/>
          <w:shd w:val="clear" w:color="auto" w:fill="00FF00"/>
        </w:rPr>
        <w:t>Export blockages</w:t>
      </w:r>
      <w:r w:rsidRPr="00EA2641">
        <w:rPr>
          <w:rStyle w:val="normaltextrun"/>
          <w:rFonts w:ascii="Calibri" w:eastAsiaTheme="majorEastAsia" w:hAnsi="Calibri" w:cs="Calibri"/>
          <w:sz w:val="22"/>
          <w:szCs w:val="22"/>
          <w:u w:val="single"/>
        </w:rPr>
        <w:t xml:space="preserve"> on raw materials, equipment and finished products </w:t>
      </w:r>
      <w:r w:rsidRPr="00EA2641">
        <w:rPr>
          <w:rStyle w:val="normaltextrun"/>
          <w:rFonts w:ascii="Calibri" w:eastAsiaTheme="majorEastAsia" w:hAnsi="Calibri" w:cs="Calibri"/>
          <w:sz w:val="22"/>
          <w:szCs w:val="22"/>
          <w:u w:val="single"/>
          <w:shd w:val="clear" w:color="auto" w:fill="00FF00"/>
        </w:rPr>
        <w:t>harm the overall</w:t>
      </w:r>
      <w:r w:rsidRPr="00EA2641">
        <w:rPr>
          <w:rStyle w:val="normaltextrun"/>
          <w:rFonts w:ascii="Calibri" w:eastAsiaTheme="majorEastAsia" w:hAnsi="Calibri" w:cs="Calibri"/>
          <w:sz w:val="22"/>
          <w:szCs w:val="22"/>
          <w:u w:val="single"/>
        </w:rPr>
        <w:t xml:space="preserve"> output of the vaccine </w:t>
      </w:r>
      <w:r w:rsidRPr="00EA2641">
        <w:rPr>
          <w:rStyle w:val="normaltextrun"/>
          <w:rFonts w:ascii="Calibri" w:eastAsiaTheme="majorEastAsia" w:hAnsi="Calibri" w:cs="Calibri"/>
          <w:sz w:val="22"/>
          <w:szCs w:val="22"/>
          <w:u w:val="single"/>
          <w:shd w:val="clear" w:color="auto" w:fill="00FF00"/>
        </w:rPr>
        <w:t>supply chain</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If there is no TRIPS restriction,</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 xml:space="preserve">more </w:t>
      </w:r>
      <w:r w:rsidRPr="00EA2641">
        <w:rPr>
          <w:rStyle w:val="normaltextrun"/>
          <w:rFonts w:ascii="Calibri" w:eastAsiaTheme="majorEastAsia" w:hAnsi="Calibri" w:cs="Calibri"/>
          <w:b/>
          <w:bCs/>
          <w:sz w:val="22"/>
          <w:szCs w:val="22"/>
          <w:u w:val="single"/>
          <w:shd w:val="clear" w:color="auto" w:fill="00FF00"/>
        </w:rPr>
        <w:t>governments and companies</w:t>
      </w:r>
      <w:r w:rsidRPr="00EA2641">
        <w:rPr>
          <w:rStyle w:val="normaltextrun"/>
          <w:rFonts w:ascii="Calibri" w:eastAsiaTheme="majorEastAsia" w:hAnsi="Calibri" w:cs="Calibri"/>
          <w:sz w:val="22"/>
          <w:szCs w:val="22"/>
          <w:u w:val="single"/>
          <w:shd w:val="clear" w:color="auto" w:fill="00FF00"/>
        </w:rPr>
        <w:t xml:space="preserve"> will invest</w:t>
      </w:r>
      <w:r w:rsidRPr="00EA2641">
        <w:rPr>
          <w:rStyle w:val="normaltextrun"/>
          <w:rFonts w:ascii="Calibri" w:eastAsiaTheme="majorEastAsia" w:hAnsi="Calibri" w:cs="Calibri"/>
          <w:sz w:val="22"/>
          <w:szCs w:val="22"/>
          <w:u w:val="single"/>
        </w:rPr>
        <w:t xml:space="preserve"> in repurposing their facilities</w:t>
      </w:r>
      <w:r w:rsidRPr="00EA2641">
        <w:rPr>
          <w:rStyle w:val="normaltextrun"/>
          <w:rFonts w:ascii="Calibri" w:eastAsiaTheme="majorEastAsia" w:hAnsi="Calibri" w:cs="Calibri"/>
          <w:sz w:val="16"/>
          <w:szCs w:val="16"/>
        </w:rPr>
        <w:t>.</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16"/>
          <w:szCs w:val="16"/>
        </w:rPr>
        <w:t xml:space="preserve">Similarly, the </w:t>
      </w:r>
      <w:r w:rsidRPr="00EA2641">
        <w:rPr>
          <w:rStyle w:val="normaltextrun"/>
          <w:rFonts w:ascii="Calibri" w:eastAsiaTheme="majorEastAsia" w:hAnsi="Calibri" w:cs="Calibri"/>
          <w:sz w:val="22"/>
          <w:szCs w:val="22"/>
          <w:u w:val="single"/>
          <w:shd w:val="clear" w:color="auto" w:fill="00FF00"/>
        </w:rPr>
        <w:t>arguments</w:t>
      </w:r>
      <w:r w:rsidRPr="00EA2641">
        <w:rPr>
          <w:rStyle w:val="normaltextrun"/>
          <w:rFonts w:ascii="Calibri" w:eastAsiaTheme="majorEastAsia" w:hAnsi="Calibri" w:cs="Calibri"/>
          <w:sz w:val="16"/>
          <w:szCs w:val="16"/>
        </w:rPr>
        <w:t xml:space="preserve"> such as </w:t>
      </w:r>
      <w:r w:rsidRPr="00EA2641">
        <w:rPr>
          <w:rStyle w:val="normaltextrun"/>
          <w:rFonts w:ascii="Calibri" w:eastAsiaTheme="majorEastAsia" w:hAnsi="Calibri" w:cs="Calibri"/>
          <w:sz w:val="22"/>
          <w:szCs w:val="22"/>
          <w:u w:val="single"/>
          <w:shd w:val="clear" w:color="auto" w:fill="00FF00"/>
        </w:rPr>
        <w:t>that no other manufacturers can carry out</w:t>
      </w:r>
      <w:r w:rsidRPr="00EA2641">
        <w:rPr>
          <w:rStyle w:val="normaltextrun"/>
          <w:rFonts w:ascii="Calibri" w:eastAsiaTheme="majorEastAsia" w:hAnsi="Calibri" w:cs="Calibri"/>
          <w:sz w:val="16"/>
          <w:szCs w:val="16"/>
        </w:rPr>
        <w:t xml:space="preserve"> the </w:t>
      </w:r>
      <w:r w:rsidRPr="00EA2641">
        <w:rPr>
          <w:rStyle w:val="normaltextrun"/>
          <w:rFonts w:ascii="Calibri" w:eastAsiaTheme="majorEastAsia" w:hAnsi="Calibri" w:cs="Calibri"/>
          <w:sz w:val="22"/>
          <w:szCs w:val="22"/>
          <w:u w:val="single"/>
        </w:rPr>
        <w:t xml:space="preserve">complex </w:t>
      </w:r>
      <w:r w:rsidRPr="00EA2641">
        <w:rPr>
          <w:rStyle w:val="normaltextrun"/>
          <w:rFonts w:ascii="Calibri" w:eastAsiaTheme="majorEastAsia" w:hAnsi="Calibri" w:cs="Calibri"/>
          <w:sz w:val="22"/>
          <w:szCs w:val="22"/>
          <w:u w:val="single"/>
          <w:shd w:val="clear" w:color="auto" w:fill="00FF00"/>
        </w:rPr>
        <w:t>manufacturing</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process of COVID-19 vaccines and generic manufacturing as that would </w:t>
      </w:r>
      <w:r w:rsidRPr="00EA2641">
        <w:rPr>
          <w:rStyle w:val="spellingerror"/>
          <w:rFonts w:ascii="Calibri" w:hAnsi="Calibri" w:cs="Calibri"/>
          <w:szCs w:val="16"/>
        </w:rPr>
        <w:t>jeopardise</w:t>
      </w:r>
      <w:r w:rsidRPr="00EA2641">
        <w:rPr>
          <w:rStyle w:val="normaltextrun"/>
          <w:rFonts w:ascii="Calibri" w:eastAsiaTheme="majorEastAsia" w:hAnsi="Calibri" w:cs="Calibri"/>
          <w:sz w:val="16"/>
          <w:szCs w:val="16"/>
        </w:rPr>
        <w:t xml:space="preserve"> quality, </w:t>
      </w:r>
      <w:r w:rsidRPr="00EA2641">
        <w:rPr>
          <w:rStyle w:val="normaltextrun"/>
          <w:rFonts w:ascii="Calibri" w:eastAsiaTheme="majorEastAsia" w:hAnsi="Calibri" w:cs="Calibri"/>
          <w:sz w:val="22"/>
          <w:szCs w:val="22"/>
          <w:u w:val="single"/>
          <w:shd w:val="clear" w:color="auto" w:fill="00FF00"/>
        </w:rPr>
        <w:t>have</w:t>
      </w:r>
      <w:r w:rsidRPr="00EA2641">
        <w:rPr>
          <w:rStyle w:val="normaltextrun"/>
          <w:rFonts w:ascii="Calibri" w:eastAsiaTheme="majorEastAsia" w:hAnsi="Calibri" w:cs="Calibri"/>
          <w:sz w:val="16"/>
          <w:szCs w:val="16"/>
        </w:rPr>
        <w:t xml:space="preserve"> also </w:t>
      </w:r>
      <w:r w:rsidRPr="00EA2641">
        <w:rPr>
          <w:rStyle w:val="normaltextrun"/>
          <w:rFonts w:ascii="Calibri" w:eastAsiaTheme="majorEastAsia" w:hAnsi="Calibri" w:cs="Calibri"/>
          <w:b/>
          <w:bCs/>
          <w:sz w:val="22"/>
          <w:szCs w:val="22"/>
          <w:u w:val="single"/>
          <w:shd w:val="clear" w:color="auto" w:fill="00FF00"/>
        </w:rPr>
        <w:t>been proven wrong</w:t>
      </w:r>
      <w:r w:rsidRPr="00EA2641">
        <w:rPr>
          <w:rStyle w:val="normaltextrun"/>
          <w:rFonts w:ascii="Calibri" w:eastAsiaTheme="majorEastAsia" w:hAnsi="Calibri" w:cs="Calibri"/>
          <w:sz w:val="16"/>
          <w:szCs w:val="16"/>
        </w:rPr>
        <w:t xml:space="preserve"> in the past. For instance, </w:t>
      </w:r>
      <w:r w:rsidRPr="00EA2641">
        <w:rPr>
          <w:rStyle w:val="normaltextrun"/>
          <w:rFonts w:ascii="Calibri" w:eastAsiaTheme="majorEastAsia" w:hAnsi="Calibri" w:cs="Calibri"/>
          <w:sz w:val="22"/>
          <w:szCs w:val="22"/>
          <w:u w:val="single"/>
          <w:shd w:val="clear" w:color="auto" w:fill="00FF00"/>
        </w:rPr>
        <w:t>in the early</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19</w:t>
      </w:r>
      <w:r w:rsidRPr="00EA2641">
        <w:rPr>
          <w:rStyle w:val="normaltextrun"/>
          <w:rFonts w:ascii="Calibri" w:eastAsiaTheme="majorEastAsia" w:hAnsi="Calibri" w:cs="Calibri"/>
          <w:sz w:val="22"/>
          <w:szCs w:val="22"/>
          <w:u w:val="single"/>
          <w:shd w:val="clear" w:color="auto" w:fill="00FF00"/>
        </w:rPr>
        <w:t>90s, when</w:t>
      </w:r>
      <w:r w:rsidRPr="00EA2641">
        <w:rPr>
          <w:rStyle w:val="normaltextrun"/>
          <w:rFonts w:ascii="Calibri" w:eastAsiaTheme="majorEastAsia" w:hAnsi="Calibri" w:cs="Calibri"/>
          <w:sz w:val="22"/>
          <w:szCs w:val="22"/>
          <w:u w:val="single"/>
        </w:rPr>
        <w:t xml:space="preserve"> Indian company </w:t>
      </w:r>
      <w:r w:rsidRPr="00EA2641">
        <w:rPr>
          <w:rStyle w:val="normaltextrun"/>
          <w:rFonts w:ascii="Calibri" w:eastAsiaTheme="majorEastAsia" w:hAnsi="Calibri" w:cs="Calibri"/>
          <w:sz w:val="22"/>
          <w:szCs w:val="22"/>
          <w:u w:val="single"/>
          <w:shd w:val="clear" w:color="auto" w:fill="00FF00"/>
        </w:rPr>
        <w:t>Shantha Biotechnics</w:t>
      </w:r>
      <w:r w:rsidRPr="00EA2641">
        <w:rPr>
          <w:rStyle w:val="normaltextrun"/>
          <w:rFonts w:ascii="Calibri" w:eastAsiaTheme="majorEastAsia" w:hAnsi="Calibri" w:cs="Calibri"/>
          <w:sz w:val="22"/>
          <w:szCs w:val="22"/>
          <w:u w:val="single"/>
        </w:rPr>
        <w:t xml:space="preserve"> approached a Western firm for a technology transfer of Hepatitis B vaccine, the firm responded that</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rPr>
        <w:t>India cannot afford such</w:t>
      </w:r>
      <w:r w:rsidRPr="00EA2641">
        <w:rPr>
          <w:rStyle w:val="normaltextrun"/>
          <w:rFonts w:ascii="Calibri" w:eastAsiaTheme="majorEastAsia" w:hAnsi="Calibri" w:cs="Calibri"/>
          <w:sz w:val="22"/>
          <w:szCs w:val="22"/>
          <w:u w:val="single"/>
        </w:rPr>
        <w:t xml:space="preserve"> high technology vaccines</w:t>
      </w:r>
      <w:r w:rsidRPr="00EA2641">
        <w:rPr>
          <w:rStyle w:val="normaltextrun"/>
          <w:rFonts w:ascii="Calibri" w:eastAsiaTheme="majorEastAsia" w:hAnsi="Calibri" w:cs="Calibri"/>
          <w:sz w:val="16"/>
          <w:szCs w:val="16"/>
        </w:rPr>
        <w:t xml:space="preserve">… And even if you can afford to buy the technology, your scientists cannot understand recombinant technology in the least.”25 </w:t>
      </w:r>
      <w:r w:rsidRPr="00EA2641">
        <w:rPr>
          <w:rStyle w:val="normaltextrun"/>
          <w:rFonts w:ascii="Calibri" w:eastAsiaTheme="majorEastAsia" w:hAnsi="Calibri" w:cs="Calibri"/>
          <w:sz w:val="22"/>
          <w:szCs w:val="22"/>
          <w:u w:val="single"/>
        </w:rPr>
        <w:t xml:space="preserve">Later, Shantha Biotechnics </w:t>
      </w:r>
      <w:r w:rsidRPr="00EA2641">
        <w:rPr>
          <w:rStyle w:val="normaltextrun"/>
          <w:rFonts w:ascii="Calibri" w:eastAsiaTheme="majorEastAsia" w:hAnsi="Calibri" w:cs="Calibri"/>
          <w:sz w:val="22"/>
          <w:szCs w:val="22"/>
          <w:u w:val="single"/>
          <w:shd w:val="clear" w:color="auto" w:fill="00FF00"/>
        </w:rPr>
        <w:t>developed its own vaccine</w:t>
      </w:r>
      <w:r w:rsidRPr="00EA2641">
        <w:rPr>
          <w:rStyle w:val="normaltextrun"/>
          <w:rFonts w:ascii="Calibri" w:eastAsiaTheme="majorEastAsia" w:hAnsi="Calibri" w:cs="Calibri"/>
          <w:sz w:val="22"/>
          <w:szCs w:val="22"/>
          <w:u w:val="single"/>
        </w:rPr>
        <w:t xml:space="preserve"> at $1 per dose, </w:t>
      </w:r>
      <w:r w:rsidRPr="00EA2641">
        <w:rPr>
          <w:rStyle w:val="normaltextrun"/>
          <w:rFonts w:ascii="Calibri" w:eastAsiaTheme="majorEastAsia" w:hAnsi="Calibri" w:cs="Calibri"/>
          <w:sz w:val="22"/>
          <w:szCs w:val="22"/>
          <w:u w:val="single"/>
          <w:shd w:val="clear" w:color="auto" w:fill="00FF00"/>
        </w:rPr>
        <w:t>and the UNICEF</w:t>
      </w:r>
      <w:r w:rsidRPr="00EA2641">
        <w:rPr>
          <w:rStyle w:val="normaltextrun"/>
          <w:rFonts w:ascii="Calibri" w:eastAsiaTheme="majorEastAsia" w:hAnsi="Calibri" w:cs="Calibri"/>
          <w:sz w:val="16"/>
          <w:szCs w:val="16"/>
        </w:rPr>
        <w:t xml:space="preserve"> (United Nations Children’s Emergency Fund) </w:t>
      </w:r>
      <w:r w:rsidRPr="00EA2641">
        <w:rPr>
          <w:rStyle w:val="normaltextrun"/>
          <w:rFonts w:ascii="Calibri" w:eastAsiaTheme="majorEastAsia" w:hAnsi="Calibri" w:cs="Calibri"/>
          <w:sz w:val="22"/>
          <w:szCs w:val="22"/>
          <w:u w:val="single"/>
        </w:rPr>
        <w:t xml:space="preserve">mass inoculation </w:t>
      </w:r>
      <w:r w:rsidRPr="00EA2641">
        <w:rPr>
          <w:rStyle w:val="spellingerror"/>
          <w:rFonts w:ascii="Calibri" w:hAnsi="Calibri" w:cs="Calibri"/>
          <w:sz w:val="22"/>
          <w:szCs w:val="22"/>
          <w:u w:val="single"/>
        </w:rPr>
        <w:t>programme</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uses this</w:t>
      </w:r>
      <w:r w:rsidRPr="00EA2641">
        <w:rPr>
          <w:rStyle w:val="normaltextrun"/>
          <w:rFonts w:ascii="Calibri" w:eastAsiaTheme="majorEastAsia" w:hAnsi="Calibri" w:cs="Calibri"/>
          <w:sz w:val="22"/>
          <w:szCs w:val="22"/>
          <w:u w:val="single"/>
        </w:rPr>
        <w:t xml:space="preserve"> vaccine </w:t>
      </w:r>
      <w:r w:rsidRPr="00EA2641">
        <w:rPr>
          <w:rStyle w:val="normaltextrun"/>
          <w:rFonts w:ascii="Calibri" w:eastAsiaTheme="majorEastAsia" w:hAnsi="Calibri" w:cs="Calibri"/>
          <w:sz w:val="22"/>
          <w:szCs w:val="22"/>
          <w:u w:val="single"/>
          <w:shd w:val="clear" w:color="auto" w:fill="00FF00"/>
        </w:rPr>
        <w:t>against Hep</w:t>
      </w:r>
      <w:r w:rsidRPr="00EA2641">
        <w:rPr>
          <w:rStyle w:val="normaltextrun"/>
          <w:rFonts w:ascii="Calibri" w:eastAsiaTheme="majorEastAsia" w:hAnsi="Calibri" w:cs="Calibri"/>
          <w:sz w:val="22"/>
          <w:szCs w:val="22"/>
          <w:u w:val="single"/>
        </w:rPr>
        <w:t xml:space="preserve">atitis </w:t>
      </w:r>
      <w:r w:rsidRPr="00EA2641">
        <w:rPr>
          <w:rStyle w:val="normaltextrun"/>
          <w:rFonts w:ascii="Calibri" w:eastAsiaTheme="majorEastAsia" w:hAnsi="Calibri" w:cs="Calibri"/>
          <w:sz w:val="22"/>
          <w:szCs w:val="22"/>
          <w:u w:val="single"/>
          <w:shd w:val="clear" w:color="auto" w:fill="00FF00"/>
        </w:rPr>
        <w:t>B</w:t>
      </w:r>
      <w:r w:rsidRPr="00EA2641">
        <w:rPr>
          <w:rStyle w:val="normaltextrun"/>
          <w:rFonts w:ascii="Calibri" w:eastAsiaTheme="majorEastAsia" w:hAnsi="Calibri" w:cs="Calibri"/>
          <w:sz w:val="22"/>
          <w:szCs w:val="22"/>
          <w:u w:val="single"/>
        </w:rPr>
        <w:t>. In 2009, Shantha sold over 120 million doses of vaccines globally</w:t>
      </w:r>
      <w:r w:rsidRPr="00EA2641">
        <w:rPr>
          <w:rStyle w:val="normaltextrun"/>
          <w:rFonts w:ascii="Calibri" w:eastAsiaTheme="majorEastAsia" w:hAnsi="Calibri" w:cs="Calibri"/>
          <w:sz w:val="16"/>
          <w:szCs w:val="16"/>
        </w:rPr>
        <w:t>.</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India</w:t>
      </w:r>
      <w:r w:rsidRPr="00EA2641">
        <w:rPr>
          <w:rStyle w:val="normaltextrun"/>
          <w:rFonts w:ascii="Calibri" w:eastAsiaTheme="majorEastAsia" w:hAnsi="Calibri" w:cs="Calibri"/>
          <w:sz w:val="16"/>
          <w:szCs w:val="16"/>
        </w:rPr>
        <w:t xml:space="preserve"> also produces high-quality generic drugs for HIV/AIDS and cancer treatment and markets them across the globe. Now, a couple of Indian companies are in the last stage of producing mRNA (Messenger RNA) vaccines.26 Similarly, </w:t>
      </w:r>
      <w:r w:rsidRPr="00EA2641">
        <w:rPr>
          <w:rStyle w:val="normaltextrun"/>
          <w:rFonts w:ascii="Calibri" w:eastAsiaTheme="majorEastAsia" w:hAnsi="Calibri" w:cs="Calibri"/>
          <w:b/>
          <w:bCs/>
          <w:sz w:val="22"/>
          <w:szCs w:val="22"/>
          <w:u w:val="single"/>
          <w:shd w:val="clear" w:color="auto" w:fill="00FF00"/>
        </w:rPr>
        <w:t>Bangladesh</w:t>
      </w:r>
      <w:r w:rsidRPr="00EA2641">
        <w:rPr>
          <w:rStyle w:val="normaltextrun"/>
          <w:rFonts w:ascii="Calibri" w:eastAsiaTheme="majorEastAsia" w:hAnsi="Calibri" w:cs="Calibri"/>
          <w:sz w:val="16"/>
          <w:szCs w:val="16"/>
        </w:rPr>
        <w:t xml:space="preserve"> and </w:t>
      </w:r>
      <w:r w:rsidRPr="00EA2641">
        <w:rPr>
          <w:rStyle w:val="normaltextrun"/>
          <w:rFonts w:ascii="Calibri" w:eastAsiaTheme="majorEastAsia" w:hAnsi="Calibri" w:cs="Calibri"/>
          <w:b/>
          <w:bCs/>
          <w:sz w:val="22"/>
          <w:szCs w:val="22"/>
          <w:u w:val="single"/>
          <w:shd w:val="clear" w:color="auto" w:fill="00FF00"/>
        </w:rPr>
        <w:t>Indonesia</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claimed that they could manufacture millions of COVID-19 vaccine doses a year if pharmaceutical companies share the know-how.27 Recently, </w:t>
      </w:r>
      <w:r w:rsidRPr="00EA2641">
        <w:rPr>
          <w:rStyle w:val="normaltextrun"/>
          <w:rFonts w:ascii="Calibri" w:eastAsiaTheme="majorEastAsia" w:hAnsi="Calibri" w:cs="Calibri"/>
          <w:b/>
          <w:bCs/>
          <w:sz w:val="22"/>
          <w:szCs w:val="22"/>
          <w:u w:val="single"/>
          <w:shd w:val="clear" w:color="auto" w:fill="00FF00"/>
        </w:rPr>
        <w:t>Vietnam</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also said that the country could satisfy COVID-19 vaccine production requirements once it obtains vaccine patents.28 Countries like the United Arab Emirates </w:t>
      </w:r>
      <w:r w:rsidRPr="00EA2641">
        <w:rPr>
          <w:rStyle w:val="normaltextrun"/>
          <w:rFonts w:ascii="Calibri" w:eastAsiaTheme="majorEastAsia" w:hAnsi="Calibri" w:cs="Calibri"/>
          <w:sz w:val="22"/>
          <w:szCs w:val="22"/>
          <w:u w:val="single"/>
        </w:rPr>
        <w:t>(</w:t>
      </w:r>
      <w:r w:rsidRPr="00EA2641">
        <w:rPr>
          <w:rStyle w:val="normaltextrun"/>
          <w:rFonts w:ascii="Calibri" w:eastAsiaTheme="majorEastAsia" w:hAnsi="Calibri" w:cs="Calibri"/>
          <w:b/>
          <w:bCs/>
          <w:sz w:val="22"/>
          <w:szCs w:val="22"/>
          <w:u w:val="single"/>
          <w:shd w:val="clear" w:color="auto" w:fill="00FF00"/>
        </w:rPr>
        <w:t>UAE</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b/>
          <w:bCs/>
          <w:sz w:val="22"/>
          <w:szCs w:val="22"/>
          <w:u w:val="single"/>
          <w:shd w:val="clear" w:color="auto" w:fill="00FF00"/>
        </w:rPr>
        <w:t>Turkey, Cuba, Brazil, Argentina and</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b/>
          <w:bCs/>
          <w:sz w:val="22"/>
          <w:szCs w:val="22"/>
          <w:u w:val="single"/>
          <w:shd w:val="clear" w:color="auto" w:fill="00FF00"/>
        </w:rPr>
        <w:t>So</w:t>
      </w:r>
      <w:r w:rsidRPr="00EA2641">
        <w:rPr>
          <w:rStyle w:val="normaltextrun"/>
          <w:rFonts w:ascii="Calibri" w:eastAsiaTheme="majorEastAsia" w:hAnsi="Calibri" w:cs="Calibri"/>
          <w:sz w:val="22"/>
          <w:szCs w:val="22"/>
          <w:u w:val="single"/>
        </w:rPr>
        <w:t xml:space="preserve">uth </w:t>
      </w:r>
      <w:r w:rsidRPr="00EA2641">
        <w:rPr>
          <w:rStyle w:val="normaltextrun"/>
          <w:rFonts w:ascii="Calibri" w:eastAsiaTheme="majorEastAsia" w:hAnsi="Calibri" w:cs="Calibri"/>
          <w:b/>
          <w:bCs/>
          <w:sz w:val="22"/>
          <w:szCs w:val="22"/>
          <w:u w:val="single"/>
          <w:shd w:val="clear" w:color="auto" w:fill="00FF00"/>
        </w:rPr>
        <w:t>Ko</w:t>
      </w:r>
      <w:r w:rsidRPr="00EA2641">
        <w:rPr>
          <w:rStyle w:val="normaltextrun"/>
          <w:rFonts w:ascii="Calibri" w:eastAsiaTheme="majorEastAsia" w:hAnsi="Calibri" w:cs="Calibri"/>
          <w:sz w:val="22"/>
          <w:szCs w:val="22"/>
          <w:u w:val="single"/>
        </w:rPr>
        <w:t xml:space="preserve">rea </w:t>
      </w:r>
      <w:r w:rsidRPr="00EA2641">
        <w:rPr>
          <w:rStyle w:val="normaltextrun"/>
          <w:rFonts w:ascii="Calibri" w:eastAsiaTheme="majorEastAsia" w:hAnsi="Calibri" w:cs="Calibri"/>
          <w:sz w:val="22"/>
          <w:szCs w:val="22"/>
          <w:u w:val="single"/>
          <w:shd w:val="clear" w:color="auto" w:fill="00FF00"/>
        </w:rPr>
        <w:t>have</w:t>
      </w:r>
      <w:r w:rsidRPr="00EA2641">
        <w:rPr>
          <w:rStyle w:val="normaltextrun"/>
          <w:rFonts w:ascii="Calibri" w:eastAsiaTheme="majorEastAsia" w:hAnsi="Calibri" w:cs="Calibri"/>
          <w:sz w:val="16"/>
          <w:szCs w:val="16"/>
        </w:rPr>
        <w:t xml:space="preserve"> the </w:t>
      </w:r>
      <w:r w:rsidRPr="00EA2641">
        <w:rPr>
          <w:rStyle w:val="normaltextrun"/>
          <w:rFonts w:ascii="Calibri" w:eastAsiaTheme="majorEastAsia" w:hAnsi="Calibri" w:cs="Calibri"/>
          <w:sz w:val="22"/>
          <w:szCs w:val="22"/>
          <w:u w:val="single"/>
          <w:shd w:val="clear" w:color="auto" w:fill="00FF00"/>
        </w:rPr>
        <w:t>capacity</w:t>
      </w:r>
      <w:r w:rsidRPr="00EA2641">
        <w:rPr>
          <w:rStyle w:val="normaltextrun"/>
          <w:rFonts w:ascii="Calibri" w:eastAsiaTheme="majorEastAsia" w:hAnsi="Calibri" w:cs="Calibri"/>
          <w:sz w:val="16"/>
          <w:szCs w:val="16"/>
        </w:rPr>
        <w:t xml:space="preserve"> to produce high-quality vaccines </w:t>
      </w:r>
      <w:r w:rsidRPr="00EA2641">
        <w:rPr>
          <w:rStyle w:val="normaltextrun"/>
          <w:rFonts w:ascii="Calibri" w:eastAsiaTheme="majorEastAsia" w:hAnsi="Calibri" w:cs="Calibri"/>
          <w:sz w:val="22"/>
          <w:szCs w:val="22"/>
          <w:u w:val="single"/>
          <w:shd w:val="clear" w:color="auto" w:fill="00FF00"/>
        </w:rPr>
        <w:t>but lack</w:t>
      </w:r>
      <w:r w:rsidRPr="00EA2641">
        <w:rPr>
          <w:rStyle w:val="normaltextrun"/>
          <w:rFonts w:ascii="Calibri" w:eastAsiaTheme="majorEastAsia" w:hAnsi="Calibri" w:cs="Calibri"/>
          <w:sz w:val="16"/>
          <w:szCs w:val="16"/>
        </w:rPr>
        <w:t xml:space="preserve"> technologies and </w:t>
      </w:r>
      <w:r w:rsidRPr="00EA2641">
        <w:rPr>
          <w:rStyle w:val="normaltextrun"/>
          <w:rFonts w:ascii="Calibri" w:eastAsiaTheme="majorEastAsia" w:hAnsi="Calibri" w:cs="Calibri"/>
          <w:b/>
          <w:bCs/>
          <w:sz w:val="22"/>
          <w:szCs w:val="22"/>
          <w:u w:val="single"/>
          <w:shd w:val="clear" w:color="auto" w:fill="00FF00"/>
        </w:rPr>
        <w:t>know-how</w:t>
      </w:r>
      <w:r w:rsidRPr="00EA2641">
        <w:rPr>
          <w:rStyle w:val="normaltextrun"/>
          <w:rFonts w:ascii="Calibri" w:eastAsiaTheme="majorEastAsia" w:hAnsi="Calibri" w:cs="Calibri"/>
          <w:sz w:val="16"/>
          <w:szCs w:val="16"/>
        </w:rPr>
        <w:t xml:space="preserve">. However, Africa, </w:t>
      </w:r>
      <w:r w:rsidRPr="00EA2641">
        <w:rPr>
          <w:rStyle w:val="normaltextrun"/>
          <w:rFonts w:ascii="Calibri" w:eastAsiaTheme="majorEastAsia" w:hAnsi="Calibri" w:cs="Calibri"/>
          <w:b/>
          <w:bCs/>
          <w:sz w:val="22"/>
          <w:szCs w:val="22"/>
          <w:u w:val="single"/>
          <w:shd w:val="clear" w:color="auto" w:fill="00FF00"/>
        </w:rPr>
        <w:t>Egypt, Morocco, Senegal, South Africa and Tunisia</w:t>
      </w:r>
      <w:r w:rsidRPr="00EA2641">
        <w:rPr>
          <w:rStyle w:val="normaltextrun"/>
          <w:rFonts w:ascii="Calibri" w:eastAsiaTheme="majorEastAsia" w:hAnsi="Calibri" w:cs="Calibri"/>
          <w:sz w:val="16"/>
          <w:szCs w:val="16"/>
        </w:rPr>
        <w:t xml:space="preserve"> have limited manufacturing capacities, </w:t>
      </w:r>
      <w:r w:rsidRPr="00EA2641">
        <w:rPr>
          <w:rStyle w:val="normaltextrun"/>
          <w:rFonts w:ascii="Calibri" w:eastAsiaTheme="majorEastAsia" w:hAnsi="Calibri" w:cs="Calibri"/>
          <w:sz w:val="22"/>
          <w:szCs w:val="22"/>
          <w:u w:val="single"/>
        </w:rPr>
        <w:t xml:space="preserve">which </w:t>
      </w:r>
      <w:r w:rsidRPr="00EA2641">
        <w:rPr>
          <w:rStyle w:val="normaltextrun"/>
          <w:rFonts w:ascii="Calibri" w:eastAsiaTheme="majorEastAsia" w:hAnsi="Calibri" w:cs="Calibri"/>
          <w:sz w:val="22"/>
          <w:szCs w:val="22"/>
          <w:u w:val="single"/>
          <w:shd w:val="clear" w:color="auto" w:fill="00FF00"/>
        </w:rPr>
        <w:t>could also produce</w:t>
      </w:r>
      <w:r w:rsidRPr="00EA2641">
        <w:rPr>
          <w:rStyle w:val="normaltextrun"/>
          <w:rFonts w:ascii="Calibri" w:eastAsiaTheme="majorEastAsia" w:hAnsi="Calibri" w:cs="Calibri"/>
          <w:sz w:val="22"/>
          <w:szCs w:val="22"/>
          <w:u w:val="single"/>
        </w:rPr>
        <w:t xml:space="preserve"> COVID-19 </w:t>
      </w:r>
      <w:r w:rsidRPr="00EA2641">
        <w:rPr>
          <w:rStyle w:val="normaltextrun"/>
          <w:rFonts w:ascii="Calibri" w:eastAsiaTheme="majorEastAsia" w:hAnsi="Calibri" w:cs="Calibri"/>
          <w:sz w:val="22"/>
          <w:szCs w:val="22"/>
          <w:u w:val="single"/>
          <w:shd w:val="clear" w:color="auto" w:fill="00FF00"/>
        </w:rPr>
        <w:t>vaccines</w:t>
      </w:r>
      <w:r w:rsidRPr="00EA2641">
        <w:rPr>
          <w:rStyle w:val="normaltextrun"/>
          <w:rFonts w:ascii="Calibri" w:eastAsiaTheme="majorEastAsia" w:hAnsi="Calibri" w:cs="Calibri"/>
          <w:sz w:val="22"/>
          <w:szCs w:val="22"/>
          <w:u w:val="single"/>
        </w:rPr>
        <w:t xml:space="preserve"> after repurposing.</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sz w:val="16"/>
          <w:szCs w:val="16"/>
        </w:rPr>
        <w:t xml:space="preserve">Moreover, COVID-19 vaccine </w:t>
      </w:r>
      <w:r w:rsidRPr="00EA2641">
        <w:rPr>
          <w:rStyle w:val="normaltextrun"/>
          <w:rFonts w:ascii="Calibri" w:eastAsiaTheme="majorEastAsia" w:hAnsi="Calibri" w:cs="Calibri"/>
          <w:b/>
          <w:bCs/>
          <w:sz w:val="22"/>
          <w:szCs w:val="22"/>
          <w:u w:val="single"/>
          <w:shd w:val="clear" w:color="auto" w:fill="00FF00"/>
        </w:rPr>
        <w:t>IPR runs across the entire value chain</w:t>
      </w:r>
      <w:r w:rsidRPr="00EA2641">
        <w:rPr>
          <w:rStyle w:val="normaltextrun"/>
          <w:rFonts w:ascii="Calibri" w:eastAsiaTheme="majorEastAsia" w:hAnsi="Calibri" w:cs="Calibri"/>
          <w:sz w:val="16"/>
          <w:szCs w:val="16"/>
        </w:rPr>
        <w:t xml:space="preserve"> – vaccine </w:t>
      </w:r>
      <w:r w:rsidRPr="00EA2641">
        <w:rPr>
          <w:rStyle w:val="normaltextrun"/>
          <w:rFonts w:ascii="Calibri" w:eastAsiaTheme="majorEastAsia" w:hAnsi="Calibri" w:cs="Calibri"/>
          <w:sz w:val="22"/>
          <w:szCs w:val="22"/>
          <w:u w:val="single"/>
        </w:rPr>
        <w:t>development, production, use, etc</w:t>
      </w:r>
      <w:r w:rsidRPr="00EA2641">
        <w:rPr>
          <w:rStyle w:val="normaltextrun"/>
          <w:rFonts w:ascii="Calibri" w:eastAsiaTheme="majorEastAsia" w:hAnsi="Calibri" w:cs="Calibri"/>
          <w:sz w:val="16"/>
          <w:szCs w:val="16"/>
        </w:rPr>
        <w:t xml:space="preserve">. A mere patent waiver may not be enough to address the issues related to its production and distribution. </w:t>
      </w:r>
      <w:r w:rsidRPr="00EA2641">
        <w:rPr>
          <w:rStyle w:val="normaltextrun"/>
          <w:rFonts w:ascii="Calibri" w:eastAsiaTheme="majorEastAsia" w:hAnsi="Calibri" w:cs="Calibri"/>
          <w:sz w:val="22"/>
          <w:szCs w:val="22"/>
          <w:u w:val="single"/>
          <w:shd w:val="clear" w:color="auto" w:fill="00FF00"/>
        </w:rPr>
        <w:t>What is</w:t>
      </w:r>
      <w:r w:rsidRPr="00EA2641">
        <w:rPr>
          <w:rStyle w:val="normaltextrun"/>
          <w:rFonts w:ascii="Calibri" w:eastAsiaTheme="majorEastAsia" w:hAnsi="Calibri" w:cs="Calibri"/>
          <w:sz w:val="16"/>
          <w:szCs w:val="16"/>
        </w:rPr>
        <w:t xml:space="preserve"> more </w:t>
      </w:r>
      <w:r w:rsidRPr="00EA2641">
        <w:rPr>
          <w:rStyle w:val="normaltextrun"/>
          <w:rFonts w:ascii="Calibri" w:eastAsiaTheme="majorEastAsia" w:hAnsi="Calibri" w:cs="Calibri"/>
          <w:sz w:val="22"/>
          <w:szCs w:val="22"/>
          <w:u w:val="single"/>
          <w:shd w:val="clear" w:color="auto" w:fill="00FF00"/>
        </w:rPr>
        <w:t>important</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16"/>
          <w:szCs w:val="16"/>
        </w:rPr>
        <w:t xml:space="preserve">here </w:t>
      </w:r>
      <w:r w:rsidRPr="00EA2641">
        <w:rPr>
          <w:rStyle w:val="normaltextrun"/>
          <w:rFonts w:ascii="Calibri" w:eastAsiaTheme="majorEastAsia" w:hAnsi="Calibri" w:cs="Calibri"/>
          <w:sz w:val="22"/>
          <w:szCs w:val="22"/>
          <w:u w:val="single"/>
          <w:shd w:val="clear" w:color="auto" w:fill="00FF00"/>
        </w:rPr>
        <w:t>is to share the technical know-how</w:t>
      </w:r>
      <w:r w:rsidRPr="00EA2641">
        <w:rPr>
          <w:rStyle w:val="normaltextrun"/>
          <w:rFonts w:ascii="Calibri" w:eastAsiaTheme="majorEastAsia" w:hAnsi="Calibri" w:cs="Calibri"/>
          <w:sz w:val="16"/>
          <w:szCs w:val="16"/>
        </w:rPr>
        <w:t xml:space="preserve"> and information such as trade secrets. </w:t>
      </w:r>
      <w:r w:rsidRPr="00EA2641">
        <w:rPr>
          <w:rStyle w:val="normaltextrun"/>
          <w:rFonts w:ascii="Calibri" w:eastAsiaTheme="majorEastAsia" w:hAnsi="Calibri" w:cs="Calibri"/>
          <w:sz w:val="22"/>
          <w:szCs w:val="22"/>
          <w:u w:val="single"/>
        </w:rPr>
        <w:t xml:space="preserve">Therefore, the </w:t>
      </w:r>
      <w:r w:rsidRPr="00EA2641">
        <w:rPr>
          <w:rStyle w:val="normaltextrun"/>
          <w:rFonts w:ascii="Calibri" w:eastAsiaTheme="majorEastAsia" w:hAnsi="Calibri" w:cs="Calibri"/>
          <w:sz w:val="22"/>
          <w:szCs w:val="22"/>
          <w:u w:val="single"/>
          <w:shd w:val="clear" w:color="auto" w:fill="00FF00"/>
        </w:rPr>
        <w:t>existing</w:t>
      </w:r>
      <w:r w:rsidRPr="00EA2641">
        <w:rPr>
          <w:rStyle w:val="normaltextrun"/>
          <w:rFonts w:ascii="Calibri" w:eastAsiaTheme="majorEastAsia" w:hAnsi="Calibri" w:cs="Calibri"/>
          <w:sz w:val="22"/>
          <w:szCs w:val="22"/>
          <w:u w:val="single"/>
        </w:rPr>
        <w:t xml:space="preserve"> TRIPS </w:t>
      </w:r>
      <w:r w:rsidRPr="00EA2641">
        <w:rPr>
          <w:rStyle w:val="normaltextrun"/>
          <w:rFonts w:ascii="Calibri" w:eastAsiaTheme="majorEastAsia" w:hAnsi="Calibri" w:cs="Calibri"/>
          <w:sz w:val="22"/>
          <w:szCs w:val="22"/>
          <w:u w:val="single"/>
          <w:shd w:val="clear" w:color="auto" w:fill="00FF00"/>
        </w:rPr>
        <w:t>flexibilities</w:t>
      </w:r>
      <w:r w:rsidRPr="00EA2641">
        <w:rPr>
          <w:rStyle w:val="normaltextrun"/>
          <w:rFonts w:ascii="Calibri" w:eastAsiaTheme="majorEastAsia" w:hAnsi="Calibri" w:cs="Calibri"/>
          <w:sz w:val="16"/>
          <w:szCs w:val="16"/>
        </w:rPr>
        <w:t xml:space="preserve">, such as compulsory and voluntary licensing, </w:t>
      </w:r>
      <w:r w:rsidRPr="00EA2641">
        <w:rPr>
          <w:rStyle w:val="normaltextrun"/>
          <w:rFonts w:ascii="Calibri" w:eastAsiaTheme="majorEastAsia" w:hAnsi="Calibri" w:cs="Calibri"/>
          <w:sz w:val="22"/>
          <w:szCs w:val="22"/>
          <w:u w:val="single"/>
          <w:shd w:val="clear" w:color="auto" w:fill="00FF00"/>
        </w:rPr>
        <w:t>are insufficient</w:t>
      </w:r>
      <w:r w:rsidRPr="00EA2641">
        <w:rPr>
          <w:rStyle w:val="normaltextrun"/>
          <w:rFonts w:ascii="Calibri" w:eastAsiaTheme="majorEastAsia" w:hAnsi="Calibri" w:cs="Calibri"/>
          <w:sz w:val="22"/>
          <w:szCs w:val="22"/>
          <w:u w:val="single"/>
        </w:rPr>
        <w:t xml:space="preserve"> to address this crisis</w:t>
      </w:r>
      <w:r w:rsidRPr="00EA2641">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EA2641">
        <w:rPr>
          <w:rStyle w:val="eop"/>
          <w:rFonts w:ascii="Calibri" w:eastAsiaTheme="majorEastAsia" w:hAnsi="Calibri" w:cs="Calibri"/>
          <w:sz w:val="16"/>
          <w:szCs w:val="16"/>
        </w:rPr>
        <w:t xml:space="preserve"> </w:t>
      </w:r>
    </w:p>
    <w:p w14:paraId="33E47A85"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p>
    <w:p w14:paraId="5F3D168F" w14:textId="77777777" w:rsidR="005639C7" w:rsidRPr="00EA2641" w:rsidRDefault="005639C7" w:rsidP="005639C7">
      <w:pPr>
        <w:pStyle w:val="Heading4"/>
        <w:rPr>
          <w:rFonts w:cs="Calibri"/>
        </w:rPr>
      </w:pPr>
      <w:r w:rsidRPr="00EA2641">
        <w:rPr>
          <w:rFonts w:cs="Calibri"/>
        </w:rPr>
        <w:t>Boosting manufacturing capacity is critical to a timely response to COVID AND ensures preparedness for future pandemics. </w:t>
      </w:r>
    </w:p>
    <w:p w14:paraId="45974869" w14:textId="77777777" w:rsidR="005639C7" w:rsidRPr="00EA2641" w:rsidRDefault="005639C7" w:rsidP="005639C7">
      <w:pPr>
        <w:pStyle w:val="BigJr"/>
        <w:rPr>
          <w:b w:val="0"/>
          <w:bCs/>
          <w:sz w:val="18"/>
          <w:szCs w:val="18"/>
        </w:rPr>
      </w:pPr>
      <w:r w:rsidRPr="00EA2641">
        <w:t>Jecker &amp; Atuire 21</w:t>
      </w:r>
      <w:r w:rsidRPr="00EA2641">
        <w:rPr>
          <w:rStyle w:val="normaltextrun"/>
          <w:sz w:val="22"/>
          <w:szCs w:val="22"/>
        </w:rPr>
        <w:t xml:space="preserve">, </w:t>
      </w:r>
      <w:r w:rsidRPr="00EA2641">
        <w:rPr>
          <w:rStyle w:val="normaltextrun"/>
          <w:b w:val="0"/>
          <w:bCs/>
          <w:sz w:val="16"/>
          <w:szCs w:val="16"/>
        </w:rPr>
        <w:t>Dr Nancy S Jecker, Department of Bioethics &amp; Humanities, University of Washington School of Medicine. Department of Philosophy, University of Johannesburg, Auckland Park, Gauteng, South Africa. Caesar A </w:t>
      </w:r>
      <w:r w:rsidRPr="00EA2641">
        <w:rPr>
          <w:rStyle w:val="spellingerror"/>
          <w:b w:val="0"/>
          <w:bCs/>
          <w:sz w:val="16"/>
          <w:szCs w:val="16"/>
        </w:rPr>
        <w:t>Atuire</w:t>
      </w:r>
      <w:r w:rsidRPr="00EA2641">
        <w:rPr>
          <w:rStyle w:val="normaltextrun"/>
          <w:b w:val="0"/>
          <w:bCs/>
          <w:sz w:val="16"/>
          <w:szCs w:val="16"/>
        </w:rPr>
        <w:t>, Department of Philosophy and Classics, University of Ghana, Accra, Accra, Ghana. All Souls College, University of Oxford, Oxford, </w:t>
      </w:r>
      <w:r w:rsidRPr="00EA2641">
        <w:rPr>
          <w:rStyle w:val="spellingerror"/>
          <w:b w:val="0"/>
          <w:bCs/>
          <w:sz w:val="16"/>
          <w:szCs w:val="16"/>
        </w:rPr>
        <w:t>Oxfordshire</w:t>
      </w:r>
      <w:r w:rsidRPr="00EA2641">
        <w:rPr>
          <w:rStyle w:val="normaltextrun"/>
          <w:b w:val="0"/>
          <w:bCs/>
          <w:sz w:val="16"/>
          <w:szCs w:val="16"/>
        </w:rPr>
        <w:t>, UK. Journal of Medical Ethics </w:t>
      </w:r>
      <w:r w:rsidRPr="00EA2641">
        <w:rPr>
          <w:rStyle w:val="contextualspellingandgrammarerror"/>
          <w:b w:val="0"/>
          <w:bCs/>
          <w:sz w:val="16"/>
          <w:szCs w:val="16"/>
        </w:rPr>
        <w:t>2021;47:595</w:t>
      </w:r>
      <w:r w:rsidRPr="00EA2641">
        <w:rPr>
          <w:rStyle w:val="normaltextrun"/>
          <w:b w:val="0"/>
          <w:bCs/>
          <w:sz w:val="16"/>
          <w:szCs w:val="16"/>
        </w:rPr>
        <w:t>-598. “What’s yours is ours: waiving intellectual property protections for COVID-19 vaccines.” </w:t>
      </w:r>
      <w:hyperlink r:id="rId12" w:tgtFrame="_blank" w:history="1">
        <w:r w:rsidRPr="00EA2641">
          <w:rPr>
            <w:rStyle w:val="normaltextrun"/>
            <w:b w:val="0"/>
            <w:bCs/>
            <w:sz w:val="16"/>
            <w:szCs w:val="16"/>
          </w:rPr>
          <w:t>https://jme.bmj.com/content/47/9/595</w:t>
        </w:r>
      </w:hyperlink>
      <w:r w:rsidRPr="00EA2641">
        <w:rPr>
          <w:rStyle w:val="normaltextrun"/>
          <w:b w:val="0"/>
          <w:bCs/>
          <w:sz w:val="16"/>
          <w:szCs w:val="16"/>
        </w:rPr>
        <w:t> </w:t>
      </w:r>
      <w:r w:rsidRPr="00EA2641">
        <w:rPr>
          <w:rStyle w:val="spellingerror"/>
          <w:b w:val="0"/>
          <w:bCs/>
          <w:sz w:val="16"/>
          <w:szCs w:val="16"/>
        </w:rPr>
        <w:t>brett</w:t>
      </w:r>
      <w:r w:rsidRPr="00EA2641">
        <w:rPr>
          <w:rStyle w:val="eop"/>
          <w:b w:val="0"/>
          <w:bCs/>
          <w:sz w:val="16"/>
          <w:szCs w:val="16"/>
        </w:rPr>
        <w:t> </w:t>
      </w:r>
    </w:p>
    <w:p w14:paraId="57C1C387" w14:textId="77777777" w:rsidR="005639C7" w:rsidRPr="00EA2641" w:rsidRDefault="005639C7" w:rsidP="005639C7">
      <w:pPr>
        <w:pStyle w:val="paragraph"/>
        <w:spacing w:before="0" w:beforeAutospacing="0" w:after="0" w:afterAutospacing="0"/>
        <w:textAlignment w:val="baseline"/>
        <w:rPr>
          <w:rStyle w:val="eop"/>
          <w:rFonts w:ascii="Calibri" w:eastAsiaTheme="majorEastAsia" w:hAnsi="Calibri" w:cs="Calibri"/>
          <w:sz w:val="16"/>
          <w:szCs w:val="16"/>
        </w:rPr>
      </w:pPr>
      <w:r w:rsidRPr="00EA2641">
        <w:rPr>
          <w:rStyle w:val="normaltextrun"/>
          <w:rFonts w:ascii="Calibri" w:eastAsiaTheme="majorEastAsia" w:hAnsi="Calibri" w:cs="Calibri"/>
          <w:sz w:val="16"/>
          <w:szCs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EA2641">
        <w:rPr>
          <w:rStyle w:val="normaltextrun"/>
          <w:rFonts w:ascii="Calibri" w:eastAsiaTheme="majorEastAsia" w:hAnsi="Calibri" w:cs="Calibri"/>
          <w:b/>
          <w:bCs/>
          <w:sz w:val="22"/>
          <w:szCs w:val="22"/>
          <w:u w:val="single"/>
          <w:shd w:val="clear" w:color="auto" w:fill="00FF00"/>
        </w:rPr>
        <w:t>vaccinating the world is an overriding goal</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 xml:space="preserve">With </w:t>
      </w:r>
      <w:r w:rsidRPr="00EA2641">
        <w:rPr>
          <w:rStyle w:val="normaltextrun"/>
          <w:rFonts w:ascii="Calibri" w:eastAsiaTheme="majorEastAsia" w:hAnsi="Calibri" w:cs="Calibri"/>
          <w:b/>
          <w:bCs/>
          <w:sz w:val="22"/>
          <w:szCs w:val="22"/>
          <w:u w:val="single"/>
          <w:shd w:val="clear" w:color="auto" w:fill="00FF00"/>
        </w:rPr>
        <w:t>existing IP protections</w:t>
      </w:r>
      <w:r w:rsidRPr="00EA2641">
        <w:rPr>
          <w:rStyle w:val="normaltextrun"/>
          <w:rFonts w:ascii="Calibri" w:eastAsiaTheme="majorEastAsia" w:hAnsi="Calibri" w:cs="Calibri"/>
          <w:sz w:val="22"/>
          <w:szCs w:val="22"/>
          <w:u w:val="single"/>
          <w:shd w:val="clear" w:color="auto" w:fill="00FF00"/>
        </w:rPr>
        <w:t xml:space="preserve"> </w:t>
      </w:r>
      <w:r w:rsidRPr="00EA2641">
        <w:rPr>
          <w:rStyle w:val="normaltextrun"/>
          <w:rFonts w:ascii="Calibri" w:eastAsiaTheme="majorEastAsia" w:hAnsi="Calibri" w:cs="Calibri"/>
          <w:sz w:val="22"/>
          <w:szCs w:val="22"/>
          <w:u w:val="single"/>
        </w:rPr>
        <w:t>intact, the world has fallen well short</w:t>
      </w:r>
      <w:r w:rsidRPr="00EA2641">
        <w:rPr>
          <w:rStyle w:val="normaltextrun"/>
          <w:rFonts w:ascii="Calibri" w:eastAsiaTheme="majorEastAsia" w:hAnsi="Calibri" w:cs="Calibri"/>
          <w:sz w:val="16"/>
          <w:szCs w:val="16"/>
        </w:rPr>
        <w:t xml:space="preserve"> of this goal. </w:t>
      </w:r>
      <w:r w:rsidRPr="00EA2641">
        <w:rPr>
          <w:rStyle w:val="normaltextrun"/>
          <w:rFonts w:ascii="Calibri" w:eastAsiaTheme="majorEastAsia" w:hAnsi="Calibri" w:cs="Calibri"/>
          <w:sz w:val="22"/>
          <w:szCs w:val="22"/>
          <w:u w:val="single"/>
        </w:rPr>
        <w:t xml:space="preserve">Current </w:t>
      </w:r>
      <w:r w:rsidRPr="00EA2641">
        <w:rPr>
          <w:rStyle w:val="normaltextrun"/>
          <w:rFonts w:ascii="Calibri" w:eastAsiaTheme="majorEastAsia" w:hAnsi="Calibri" w:cs="Calibri"/>
          <w:sz w:val="22"/>
          <w:szCs w:val="22"/>
          <w:u w:val="single"/>
          <w:shd w:val="clear" w:color="auto" w:fill="00FF00"/>
        </w:rPr>
        <w:t>forecasts show</w:t>
      </w:r>
      <w:r w:rsidRPr="00EA2641">
        <w:rPr>
          <w:rStyle w:val="normaltextrun"/>
          <w:rFonts w:ascii="Calibri" w:eastAsiaTheme="majorEastAsia" w:hAnsi="Calibri" w:cs="Calibri"/>
          <w:sz w:val="16"/>
          <w:szCs w:val="16"/>
        </w:rPr>
        <w:t xml:space="preserve"> that at the current pace, </w:t>
      </w:r>
      <w:r w:rsidRPr="00EA2641">
        <w:rPr>
          <w:rStyle w:val="normaltextrun"/>
          <w:rFonts w:ascii="Calibri" w:eastAsiaTheme="majorEastAsia" w:hAnsi="Calibri" w:cs="Calibri"/>
          <w:sz w:val="22"/>
          <w:szCs w:val="22"/>
          <w:u w:val="single"/>
          <w:shd w:val="clear" w:color="auto" w:fill="00FF00"/>
        </w:rPr>
        <w:t>there will not be enough vaccines</w:t>
      </w:r>
      <w:r w:rsidRPr="00EA2641">
        <w:rPr>
          <w:rStyle w:val="normaltextrun"/>
          <w:rFonts w:ascii="Calibri" w:eastAsiaTheme="majorEastAsia" w:hAnsi="Calibri" w:cs="Calibri"/>
          <w:sz w:val="22"/>
          <w:szCs w:val="22"/>
          <w:u w:val="single"/>
        </w:rPr>
        <w:t xml:space="preserve"> to cover the world’s population </w:t>
      </w:r>
      <w:r w:rsidRPr="00EA2641">
        <w:rPr>
          <w:rStyle w:val="normaltextrun"/>
          <w:rFonts w:ascii="Calibri" w:eastAsiaTheme="majorEastAsia" w:hAnsi="Calibri" w:cs="Calibri"/>
          <w:sz w:val="22"/>
          <w:szCs w:val="22"/>
          <w:u w:val="single"/>
          <w:shd w:val="clear" w:color="auto" w:fill="00FF00"/>
        </w:rPr>
        <w:t>until</w:t>
      </w:r>
      <w:r w:rsidRPr="00EA2641">
        <w:rPr>
          <w:rStyle w:val="normaltextrun"/>
          <w:rFonts w:ascii="Calibri" w:eastAsiaTheme="majorEastAsia" w:hAnsi="Calibri" w:cs="Calibri"/>
          <w:sz w:val="22"/>
          <w:szCs w:val="22"/>
          <w:u w:val="single"/>
        </w:rPr>
        <w:t xml:space="preserve"> 2023 or </w:t>
      </w:r>
      <w:r w:rsidRPr="00EA2641">
        <w:rPr>
          <w:rStyle w:val="normaltextrun"/>
          <w:rFonts w:ascii="Calibri" w:eastAsiaTheme="majorEastAsia" w:hAnsi="Calibri" w:cs="Calibri"/>
          <w:b/>
          <w:bCs/>
          <w:sz w:val="22"/>
          <w:szCs w:val="22"/>
          <w:u w:val="single"/>
          <w:shd w:val="clear" w:color="auto" w:fill="00FF00"/>
        </w:rPr>
        <w:t>2024</w:t>
      </w:r>
      <w:r w:rsidRPr="00EA2641">
        <w:rPr>
          <w:rStyle w:val="normaltextrun"/>
          <w:rFonts w:ascii="Calibri" w:eastAsiaTheme="majorEastAsia" w:hAnsi="Calibri" w:cs="Calibri"/>
          <w:sz w:val="16"/>
          <w:szCs w:val="16"/>
        </w:rPr>
        <w:t xml:space="preserve">.15 </w:t>
      </w:r>
      <w:r w:rsidRPr="00EA2641">
        <w:rPr>
          <w:rStyle w:val="normaltextrun"/>
          <w:rFonts w:ascii="Calibri" w:eastAsiaTheme="majorEastAsia" w:hAnsi="Calibri" w:cs="Calibri"/>
          <w:sz w:val="22"/>
          <w:szCs w:val="22"/>
          <w:u w:val="single"/>
          <w:shd w:val="clear" w:color="auto" w:fill="00FF00"/>
        </w:rPr>
        <w:t>IP protections</w:t>
      </w:r>
      <w:r w:rsidRPr="00EA2641">
        <w:rPr>
          <w:rStyle w:val="normaltextrun"/>
          <w:rFonts w:ascii="Calibri" w:eastAsiaTheme="majorEastAsia" w:hAnsi="Calibri" w:cs="Calibri"/>
          <w:sz w:val="22"/>
          <w:szCs w:val="22"/>
          <w:u w:val="single"/>
        </w:rPr>
        <w:t xml:space="preserve"> further </w:t>
      </w:r>
      <w:r w:rsidRPr="00EA2641">
        <w:rPr>
          <w:rStyle w:val="normaltextrun"/>
          <w:rFonts w:ascii="Calibri" w:eastAsiaTheme="majorEastAsia" w:hAnsi="Calibri" w:cs="Calibri"/>
          <w:sz w:val="22"/>
          <w:szCs w:val="22"/>
          <w:u w:val="single"/>
          <w:shd w:val="clear" w:color="auto" w:fill="00FF00"/>
        </w:rPr>
        <w:t>frustrate</w:t>
      </w:r>
      <w:r w:rsidRPr="00EA2641">
        <w:rPr>
          <w:rStyle w:val="normaltextrun"/>
          <w:rFonts w:ascii="Calibri" w:eastAsiaTheme="majorEastAsia" w:hAnsi="Calibri" w:cs="Calibri"/>
          <w:sz w:val="22"/>
          <w:szCs w:val="22"/>
          <w:u w:val="single"/>
        </w:rPr>
        <w:t xml:space="preserve"> the goal of universal </w:t>
      </w:r>
      <w:r w:rsidRPr="00EA2641">
        <w:rPr>
          <w:rStyle w:val="normaltextrun"/>
          <w:rFonts w:ascii="Calibri" w:eastAsiaTheme="majorEastAsia" w:hAnsi="Calibri" w:cs="Calibri"/>
          <w:sz w:val="22"/>
          <w:szCs w:val="22"/>
          <w:u w:val="single"/>
          <w:shd w:val="clear" w:color="auto" w:fill="00FF00"/>
        </w:rPr>
        <w:t>access</w:t>
      </w:r>
      <w:r w:rsidRPr="00EA2641">
        <w:rPr>
          <w:rStyle w:val="normaltextrun"/>
          <w:rFonts w:ascii="Calibri" w:eastAsiaTheme="majorEastAsia" w:hAnsi="Calibri" w:cs="Calibri"/>
          <w:sz w:val="16"/>
          <w:szCs w:val="16"/>
        </w:rPr>
        <w:t xml:space="preserve"> to vaccines </w:t>
      </w:r>
      <w:r w:rsidRPr="00EA2641">
        <w:rPr>
          <w:rStyle w:val="normaltextrun"/>
          <w:rFonts w:ascii="Calibri" w:eastAsiaTheme="majorEastAsia" w:hAnsi="Calibri" w:cs="Calibri"/>
          <w:sz w:val="22"/>
          <w:szCs w:val="22"/>
          <w:u w:val="single"/>
          <w:shd w:val="clear" w:color="auto" w:fill="00FF00"/>
        </w:rPr>
        <w:t>by limiting who can manufacture</w:t>
      </w:r>
      <w:r w:rsidRPr="00EA2641">
        <w:rPr>
          <w:rStyle w:val="normaltextrun"/>
          <w:rFonts w:ascii="Calibri" w:eastAsiaTheme="majorEastAsia" w:hAnsi="Calibri" w:cs="Calibri"/>
          <w:sz w:val="22"/>
          <w:szCs w:val="22"/>
          <w:u w:val="single"/>
        </w:rPr>
        <w:t xml:space="preserve">r </w:t>
      </w:r>
      <w:r w:rsidRPr="00EA2641">
        <w:rPr>
          <w:rStyle w:val="normaltextrun"/>
          <w:rFonts w:ascii="Calibri" w:eastAsiaTheme="majorEastAsia" w:hAnsi="Calibri" w:cs="Calibri"/>
          <w:sz w:val="22"/>
          <w:szCs w:val="22"/>
          <w:u w:val="single"/>
          <w:shd w:val="clear" w:color="auto" w:fill="00FF00"/>
        </w:rPr>
        <w:t>them</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rPr>
        <w:t>The WHO reports that 80% of global sales for COVID-19 vaccines come from five large multinational corporations</w:t>
      </w:r>
      <w:r w:rsidRPr="00EA2641">
        <w:rPr>
          <w:rStyle w:val="normaltextrun"/>
          <w:rFonts w:ascii="Calibri" w:eastAsiaTheme="majorEastAsia" w:hAnsi="Calibri" w:cs="Calibri"/>
          <w:sz w:val="16"/>
          <w:szCs w:val="16"/>
        </w:rPr>
        <w:t xml:space="preserve">.16 </w:t>
      </w:r>
      <w:r w:rsidRPr="00EA2641">
        <w:rPr>
          <w:rStyle w:val="normaltextrun"/>
          <w:rFonts w:ascii="Calibri" w:eastAsiaTheme="majorEastAsia" w:hAnsi="Calibri" w:cs="Calibri"/>
          <w:sz w:val="22"/>
          <w:szCs w:val="22"/>
          <w:u w:val="single"/>
          <w:shd w:val="clear" w:color="auto" w:fill="00FF00"/>
        </w:rPr>
        <w:t>Increasing the number of manufacturers</w:t>
      </w:r>
      <w:r w:rsidRPr="00EA2641">
        <w:rPr>
          <w:rStyle w:val="normaltextrun"/>
          <w:rFonts w:ascii="Calibri" w:eastAsiaTheme="majorEastAsia" w:hAnsi="Calibri" w:cs="Calibri"/>
          <w:sz w:val="16"/>
          <w:szCs w:val="16"/>
        </w:rPr>
        <w:t xml:space="preserve"> globally </w:t>
      </w:r>
      <w:r w:rsidRPr="00EA2641">
        <w:rPr>
          <w:rStyle w:val="normaltextrun"/>
          <w:rFonts w:ascii="Calibri" w:eastAsiaTheme="majorEastAsia" w:hAnsi="Calibri" w:cs="Calibri"/>
          <w:sz w:val="22"/>
          <w:szCs w:val="22"/>
          <w:u w:val="single"/>
          <w:shd w:val="clear" w:color="auto" w:fill="00FF00"/>
        </w:rPr>
        <w:t>would</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not only</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increase supply</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shd w:val="clear" w:color="auto" w:fill="00FF00"/>
        </w:rPr>
        <w:t>but</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reduce prices</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u w:val="single"/>
        </w:rPr>
        <w:t>making vaccines more affordable</w:t>
      </w:r>
      <w:r w:rsidRPr="00EA2641">
        <w:rPr>
          <w:rStyle w:val="normaltextrun"/>
          <w:rFonts w:ascii="Calibri" w:eastAsiaTheme="majorEastAsia" w:hAnsi="Calibri" w:cs="Calibri"/>
          <w:sz w:val="16"/>
          <w:szCs w:val="16"/>
        </w:rPr>
        <w:t xml:space="preserve"> to LMICs. It would </w:t>
      </w:r>
      <w:r w:rsidRPr="00EA2641">
        <w:rPr>
          <w:rStyle w:val="spellingerror"/>
          <w:rFonts w:ascii="Calibri" w:hAnsi="Calibri" w:cs="Calibri"/>
          <w:szCs w:val="16"/>
        </w:rPr>
        <w:t>stabilise</w:t>
      </w:r>
      <w:r w:rsidRPr="00EA2641">
        <w:rPr>
          <w:rStyle w:val="normaltextrun"/>
          <w:rFonts w:ascii="Calibri" w:eastAsiaTheme="majorEastAsia" w:hAnsi="Calibri" w:cs="Calibri"/>
          <w:sz w:val="16"/>
          <w:szCs w:val="16"/>
        </w:rPr>
        <w:t xml:space="preserve"> supply, </w:t>
      </w:r>
      <w:r w:rsidRPr="00EA2641">
        <w:rPr>
          <w:rStyle w:val="spellingerror"/>
          <w:rFonts w:ascii="Calibri" w:hAnsi="Calibri" w:cs="Calibri"/>
          <w:b/>
          <w:bCs/>
          <w:sz w:val="22"/>
          <w:szCs w:val="22"/>
          <w:u w:val="single"/>
          <w:shd w:val="clear" w:color="auto" w:fill="00FF00"/>
        </w:rPr>
        <w:t>minimising</w:t>
      </w:r>
      <w:r w:rsidRPr="00EA2641">
        <w:rPr>
          <w:rStyle w:val="normaltextrun"/>
          <w:rFonts w:ascii="Calibri" w:eastAsiaTheme="majorEastAsia" w:hAnsi="Calibri" w:cs="Calibri"/>
          <w:b/>
          <w:bCs/>
          <w:sz w:val="22"/>
          <w:szCs w:val="22"/>
          <w:u w:val="single"/>
          <w:shd w:val="clear" w:color="auto" w:fill="00FF00"/>
        </w:rPr>
        <w:t xml:space="preserve"> disruptions</w:t>
      </w:r>
      <w:r w:rsidRPr="00EA2641">
        <w:rPr>
          <w:rStyle w:val="normaltextrun"/>
          <w:rFonts w:ascii="Calibri" w:eastAsiaTheme="majorEastAsia" w:hAnsi="Calibri" w:cs="Calibri"/>
          <w:sz w:val="22"/>
          <w:szCs w:val="22"/>
          <w:u w:val="single"/>
        </w:rPr>
        <w:t xml:space="preserve"> of the kind </w:t>
      </w:r>
      <w:r w:rsidRPr="00EA2641">
        <w:rPr>
          <w:rStyle w:val="normaltextrun"/>
          <w:rFonts w:ascii="Calibri" w:eastAsiaTheme="majorEastAsia" w:hAnsi="Calibri" w:cs="Calibri"/>
          <w:sz w:val="22"/>
          <w:szCs w:val="22"/>
          <w:u w:val="single"/>
          <w:shd w:val="clear" w:color="auto" w:fill="00FF00"/>
        </w:rPr>
        <w:t>that occurred when India halted</w:t>
      </w:r>
      <w:r w:rsidRPr="00EA2641">
        <w:rPr>
          <w:rStyle w:val="normaltextrun"/>
          <w:rFonts w:ascii="Calibri" w:eastAsiaTheme="majorEastAsia" w:hAnsi="Calibri" w:cs="Calibri"/>
          <w:sz w:val="22"/>
          <w:szCs w:val="22"/>
          <w:u w:val="single"/>
        </w:rPr>
        <w:t xml:space="preserve"> vaccine </w:t>
      </w:r>
      <w:r w:rsidRPr="00EA2641">
        <w:rPr>
          <w:rStyle w:val="normaltextrun"/>
          <w:rFonts w:ascii="Calibri" w:eastAsiaTheme="majorEastAsia" w:hAnsi="Calibri" w:cs="Calibri"/>
          <w:sz w:val="22"/>
          <w:szCs w:val="22"/>
          <w:u w:val="single"/>
          <w:shd w:val="clear" w:color="auto" w:fill="00FF00"/>
        </w:rPr>
        <w:t>exports</w:t>
      </w:r>
      <w:r w:rsidRPr="00EA2641">
        <w:rPr>
          <w:rStyle w:val="normaltextrun"/>
          <w:rFonts w:ascii="Calibri" w:eastAsiaTheme="majorEastAsia" w:hAnsi="Calibri" w:cs="Calibri"/>
          <w:sz w:val="22"/>
          <w:szCs w:val="22"/>
          <w:u w:val="single"/>
        </w:rPr>
        <w:t xml:space="preserve"> amidst a surge of </w:t>
      </w:r>
      <w:r w:rsidRPr="00EA2641">
        <w:rPr>
          <w:rStyle w:val="normaltextrun"/>
          <w:rFonts w:ascii="Calibri" w:eastAsiaTheme="majorEastAsia" w:hAnsi="Calibri" w:cs="Calibri"/>
          <w:sz w:val="22"/>
          <w:szCs w:val="22"/>
          <w:u w:val="single"/>
        </w:rPr>
        <w:lastRenderedPageBreak/>
        <w:t>COVID-19 cases</w:t>
      </w:r>
      <w:r w:rsidRPr="00EA2641">
        <w:rPr>
          <w:rStyle w:val="normaltextrun"/>
          <w:rFonts w:ascii="Calibri" w:eastAsiaTheme="majorEastAsia" w:hAnsi="Calibri" w:cs="Calibri"/>
          <w:sz w:val="16"/>
          <w:szCs w:val="16"/>
        </w:rPr>
        <w:t>.</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16"/>
          <w:szCs w:val="16"/>
        </w:rPr>
        <w:t xml:space="preserve">It might be objected that waiving IP protections will not increase supply, because it takes years to establish manufacturing capacity. However, </w:t>
      </w:r>
      <w:r w:rsidRPr="00EA2641">
        <w:rPr>
          <w:rStyle w:val="normaltextrun"/>
          <w:rFonts w:ascii="Calibri" w:eastAsiaTheme="majorEastAsia" w:hAnsi="Calibri" w:cs="Calibri"/>
          <w:sz w:val="22"/>
          <w:szCs w:val="22"/>
          <w:u w:val="single"/>
          <w:shd w:val="clear" w:color="auto" w:fill="00FF00"/>
        </w:rPr>
        <w:t>since the pandemic began</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we have learnt it takes less time</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Repurposing facilities</w:t>
      </w:r>
      <w:r w:rsidRPr="00EA2641">
        <w:rPr>
          <w:rStyle w:val="normaltextrun"/>
          <w:rFonts w:ascii="Calibri" w:eastAsiaTheme="majorEastAsia" w:hAnsi="Calibri" w:cs="Calibri"/>
          <w:sz w:val="22"/>
          <w:szCs w:val="22"/>
          <w:u w:val="single"/>
          <w:shd w:val="clear" w:color="auto" w:fill="00FF00"/>
        </w:rPr>
        <w:t xml:space="preserve"> </w:t>
      </w:r>
      <w:r w:rsidRPr="00EA2641">
        <w:rPr>
          <w:rStyle w:val="normaltextrun"/>
          <w:rFonts w:ascii="Calibri" w:eastAsiaTheme="majorEastAsia" w:hAnsi="Calibri" w:cs="Calibri"/>
          <w:sz w:val="22"/>
          <w:szCs w:val="22"/>
          <w:u w:val="single"/>
        </w:rPr>
        <w:t xml:space="preserve">and </w:t>
      </w:r>
      <w:r w:rsidRPr="00EA2641">
        <w:rPr>
          <w:rStyle w:val="normaltextrun"/>
          <w:rFonts w:ascii="Calibri" w:eastAsiaTheme="majorEastAsia" w:hAnsi="Calibri" w:cs="Calibri"/>
          <w:b/>
          <w:bCs/>
          <w:sz w:val="22"/>
          <w:szCs w:val="22"/>
          <w:u w:val="single"/>
        </w:rPr>
        <w:t>vetting them</w:t>
      </w:r>
      <w:r w:rsidRPr="00EA2641">
        <w:rPr>
          <w:rStyle w:val="normaltextrun"/>
          <w:rFonts w:ascii="Calibri" w:eastAsiaTheme="majorEastAsia" w:hAnsi="Calibri" w:cs="Calibri"/>
          <w:sz w:val="16"/>
          <w:szCs w:val="16"/>
        </w:rPr>
        <w:t xml:space="preserve"> for safety and quality </w:t>
      </w:r>
      <w:r w:rsidRPr="00EA2641">
        <w:rPr>
          <w:rStyle w:val="normaltextrun"/>
          <w:rFonts w:ascii="Calibri" w:eastAsiaTheme="majorEastAsia" w:hAnsi="Calibri" w:cs="Calibri"/>
          <w:sz w:val="22"/>
          <w:szCs w:val="22"/>
          <w:u w:val="single"/>
          <w:shd w:val="clear" w:color="auto" w:fill="00FF00"/>
        </w:rPr>
        <w:t>can</w:t>
      </w:r>
      <w:r w:rsidRPr="00EA2641">
        <w:rPr>
          <w:rStyle w:val="normaltextrun"/>
          <w:rFonts w:ascii="Calibri" w:eastAsiaTheme="majorEastAsia" w:hAnsi="Calibri" w:cs="Calibri"/>
          <w:sz w:val="22"/>
          <w:szCs w:val="22"/>
          <w:u w:val="single"/>
        </w:rPr>
        <w:t xml:space="preserve"> often </w:t>
      </w:r>
      <w:r w:rsidRPr="00EA2641">
        <w:rPr>
          <w:rStyle w:val="normaltextrun"/>
          <w:rFonts w:ascii="Calibri" w:eastAsiaTheme="majorEastAsia" w:hAnsi="Calibri" w:cs="Calibri"/>
          <w:sz w:val="22"/>
          <w:szCs w:val="22"/>
          <w:u w:val="single"/>
          <w:shd w:val="clear" w:color="auto" w:fill="00FF00"/>
        </w:rPr>
        <w:t>happen in 6</w:t>
      </w:r>
      <w:r w:rsidRPr="00EA2641">
        <w:rPr>
          <w:rStyle w:val="normaltextrun"/>
          <w:rFonts w:ascii="Calibri" w:eastAsiaTheme="majorEastAsia" w:hAnsi="Calibri" w:cs="Calibri"/>
          <w:sz w:val="22"/>
          <w:szCs w:val="22"/>
          <w:u w:val="single"/>
        </w:rPr>
        <w:t xml:space="preserve"> or 7 </w:t>
      </w:r>
      <w:r w:rsidRPr="00EA2641">
        <w:rPr>
          <w:rStyle w:val="normaltextrun"/>
          <w:rFonts w:ascii="Calibri" w:eastAsiaTheme="majorEastAsia" w:hAnsi="Calibri" w:cs="Calibri"/>
          <w:sz w:val="22"/>
          <w:szCs w:val="22"/>
          <w:u w:val="single"/>
          <w:shd w:val="clear" w:color="auto" w:fill="00FF00"/>
        </w:rPr>
        <w:t>months</w:t>
      </w:r>
      <w:r w:rsidRPr="00EA2641">
        <w:rPr>
          <w:rStyle w:val="normaltextrun"/>
          <w:rFonts w:ascii="Calibri" w:eastAsiaTheme="majorEastAsia" w:hAnsi="Calibri" w:cs="Calibri"/>
          <w:sz w:val="16"/>
          <w:szCs w:val="16"/>
        </w:rPr>
        <w:t xml:space="preserve">, about half the time previously thought.17 </w:t>
      </w:r>
      <w:r w:rsidRPr="00EA2641">
        <w:rPr>
          <w:rStyle w:val="normaltextrun"/>
          <w:rFonts w:ascii="Calibri" w:eastAsiaTheme="majorEastAsia" w:hAnsi="Calibri" w:cs="Calibri"/>
          <w:sz w:val="22"/>
          <w:szCs w:val="22"/>
          <w:u w:val="single"/>
          <w:shd w:val="clear" w:color="auto" w:fill="00FF00"/>
        </w:rPr>
        <w:t>Since COVID</w:t>
      </w:r>
      <w:r w:rsidRPr="00EA2641">
        <w:rPr>
          <w:rStyle w:val="normaltextrun"/>
          <w:rFonts w:ascii="Calibri" w:eastAsiaTheme="majorEastAsia" w:hAnsi="Calibri" w:cs="Calibri"/>
          <w:sz w:val="16"/>
          <w:szCs w:val="16"/>
        </w:rPr>
        <w:t xml:space="preserve">-19 </w:t>
      </w:r>
      <w:r w:rsidRPr="00EA2641">
        <w:rPr>
          <w:rStyle w:val="normaltextrun"/>
          <w:rFonts w:ascii="Calibri" w:eastAsiaTheme="majorEastAsia" w:hAnsi="Calibri" w:cs="Calibri"/>
          <w:sz w:val="22"/>
          <w:szCs w:val="22"/>
          <w:u w:val="single"/>
          <w:shd w:val="clear" w:color="auto" w:fill="00FF00"/>
        </w:rPr>
        <w:t>will not be the last pandemic humanity faces</w:t>
      </w:r>
      <w:r w:rsidRPr="00EA2641">
        <w:rPr>
          <w:rStyle w:val="normaltextrun"/>
          <w:rFonts w:ascii="Calibri" w:eastAsiaTheme="majorEastAsia" w:hAnsi="Calibri" w:cs="Calibri"/>
          <w:sz w:val="22"/>
          <w:szCs w:val="22"/>
          <w:u w:val="single"/>
        </w:rPr>
        <w:t xml:space="preserve">, </w:t>
      </w:r>
      <w:r w:rsidRPr="00EA2641">
        <w:rPr>
          <w:rStyle w:val="normaltextrun"/>
          <w:rFonts w:ascii="Calibri" w:eastAsiaTheme="majorEastAsia" w:hAnsi="Calibri" w:cs="Calibri"/>
          <w:sz w:val="22"/>
          <w:szCs w:val="22"/>
          <w:u w:val="single"/>
          <w:shd w:val="clear" w:color="auto" w:fill="00FF00"/>
        </w:rPr>
        <w:t>expanding manufacturing capacity is also necessary</w:t>
      </w:r>
      <w:r w:rsidRPr="00EA2641">
        <w:rPr>
          <w:rStyle w:val="normaltextrun"/>
          <w:rFonts w:ascii="Calibri" w:eastAsiaTheme="majorEastAsia" w:hAnsi="Calibri" w:cs="Calibri"/>
          <w:sz w:val="22"/>
          <w:szCs w:val="22"/>
          <w:u w:val="single"/>
        </w:rPr>
        <w:t xml:space="preserve"> preparation </w:t>
      </w:r>
      <w:r w:rsidRPr="00EA2641">
        <w:rPr>
          <w:rStyle w:val="normaltextrun"/>
          <w:rFonts w:ascii="Calibri" w:eastAsiaTheme="majorEastAsia" w:hAnsi="Calibri" w:cs="Calibri"/>
          <w:sz w:val="22"/>
          <w:szCs w:val="22"/>
          <w:u w:val="single"/>
          <w:shd w:val="clear" w:color="auto" w:fill="00FF00"/>
        </w:rPr>
        <w:t xml:space="preserve">for </w:t>
      </w:r>
      <w:r w:rsidRPr="00EA2641">
        <w:rPr>
          <w:rStyle w:val="normaltextrun"/>
          <w:rFonts w:ascii="Calibri" w:eastAsiaTheme="majorEastAsia" w:hAnsi="Calibri" w:cs="Calibri"/>
          <w:b/>
          <w:bCs/>
          <w:sz w:val="22"/>
          <w:szCs w:val="22"/>
          <w:u w:val="single"/>
          <w:shd w:val="clear" w:color="auto" w:fill="00FF00"/>
        </w:rPr>
        <w:t>future pandemics</w:t>
      </w:r>
      <w:r w:rsidRPr="00EA2641">
        <w:rPr>
          <w:rStyle w:val="normaltextrun"/>
          <w:rFonts w:ascii="Calibri" w:eastAsiaTheme="majorEastAsia" w:hAnsi="Calibri" w:cs="Calibri"/>
          <w:sz w:val="16"/>
          <w:szCs w:val="16"/>
        </w:rPr>
        <w:t xml:space="preserve">. </w:t>
      </w:r>
      <w:r w:rsidRPr="00EA2641">
        <w:rPr>
          <w:rStyle w:val="spellingerror"/>
          <w:rFonts w:ascii="Calibri" w:hAnsi="Calibri" w:cs="Calibri"/>
          <w:szCs w:val="16"/>
        </w:rPr>
        <w:t>Nkengasong</w:t>
      </w:r>
      <w:r w:rsidRPr="00EA2641">
        <w:rPr>
          <w:rStyle w:val="normaltextrun"/>
          <w:rFonts w:ascii="Calibri" w:eastAsiaTheme="majorEastAsia" w:hAnsi="Calibri" w:cs="Calibri"/>
          <w:sz w:val="16"/>
          <w:szCs w:val="16"/>
        </w:rPr>
        <w:t xml:space="preserve">, Director of the African </w:t>
      </w:r>
      <w:r w:rsidRPr="00EA2641">
        <w:rPr>
          <w:rStyle w:val="spellingerror"/>
          <w:rFonts w:ascii="Calibri" w:hAnsi="Calibri" w:cs="Calibri"/>
          <w:szCs w:val="16"/>
        </w:rPr>
        <w:t>Centres</w:t>
      </w:r>
      <w:r w:rsidRPr="00EA2641">
        <w:rPr>
          <w:rStyle w:val="normaltextrun"/>
          <w:rFonts w:ascii="Calibri" w:eastAsiaTheme="majorEastAsia" w:hAnsi="Calibri" w:cs="Calibri"/>
          <w:sz w:val="16"/>
          <w:szCs w:val="16"/>
        </w:rPr>
        <w:t xml:space="preserve"> for Disease Control and Prevention, put the point bluntly, ‘</w:t>
      </w:r>
      <w:r w:rsidRPr="00EA2641">
        <w:rPr>
          <w:rStyle w:val="normaltextrun"/>
          <w:rFonts w:ascii="Calibri" w:eastAsiaTheme="majorEastAsia" w:hAnsi="Calibri" w:cs="Calibri"/>
          <w:sz w:val="22"/>
          <w:szCs w:val="22"/>
          <w:u w:val="single"/>
        </w:rPr>
        <w:t xml:space="preserve">Can a continent of </w:t>
      </w:r>
      <w:r w:rsidRPr="00EA2641">
        <w:rPr>
          <w:rStyle w:val="normaltextrun"/>
          <w:rFonts w:ascii="Calibri" w:eastAsiaTheme="majorEastAsia" w:hAnsi="Calibri" w:cs="Calibri"/>
          <w:b/>
          <w:bCs/>
          <w:sz w:val="22"/>
          <w:szCs w:val="22"/>
          <w:u w:val="single"/>
        </w:rPr>
        <w:t>1.2 billion people</w:t>
      </w:r>
      <w:r w:rsidRPr="00EA2641">
        <w:rPr>
          <w:rStyle w:val="normaltextrun"/>
          <w:rFonts w:ascii="Calibri" w:eastAsiaTheme="majorEastAsia" w:hAnsi="Calibri" w:cs="Calibri"/>
          <w:sz w:val="16"/>
          <w:szCs w:val="16"/>
        </w:rPr>
        <w:t>—projected to be 2.4 billion in 30 years, where one in four people in the world will be African—</w:t>
      </w:r>
      <w:r w:rsidRPr="00EA2641">
        <w:rPr>
          <w:rStyle w:val="normaltextrun"/>
          <w:rFonts w:ascii="Calibri" w:eastAsiaTheme="majorEastAsia" w:hAnsi="Calibri" w:cs="Calibri"/>
          <w:sz w:val="22"/>
          <w:szCs w:val="22"/>
          <w:u w:val="single"/>
        </w:rPr>
        <w:t xml:space="preserve">continue to import </w:t>
      </w:r>
      <w:r w:rsidRPr="00EA2641">
        <w:rPr>
          <w:rStyle w:val="normaltextrun"/>
          <w:rFonts w:ascii="Calibri" w:eastAsiaTheme="majorEastAsia" w:hAnsi="Calibri" w:cs="Calibri"/>
          <w:b/>
          <w:bCs/>
          <w:sz w:val="22"/>
          <w:szCs w:val="22"/>
          <w:u w:val="single"/>
        </w:rPr>
        <w:t>99% of its vaccine?</w:t>
      </w:r>
      <w:r w:rsidRPr="00EA2641">
        <w:rPr>
          <w:rStyle w:val="normaltextrun"/>
          <w:rFonts w:ascii="Calibri" w:eastAsiaTheme="majorEastAsia" w:hAnsi="Calibri" w:cs="Calibri"/>
          <w:sz w:val="16"/>
          <w:szCs w:val="16"/>
        </w:rPr>
        <w:t>’18</w:t>
      </w:r>
      <w:r w:rsidRPr="00EA2641">
        <w:rPr>
          <w:rStyle w:val="eop"/>
          <w:rFonts w:ascii="Calibri" w:eastAsiaTheme="majorEastAsia" w:hAnsi="Calibri" w:cs="Calibri"/>
          <w:sz w:val="16"/>
          <w:szCs w:val="16"/>
        </w:rPr>
        <w:t xml:space="preserve"> </w:t>
      </w:r>
    </w:p>
    <w:p w14:paraId="3F76F4A6"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p>
    <w:p w14:paraId="51945FA4" w14:textId="77777777" w:rsidR="005639C7" w:rsidRPr="00EA2641" w:rsidRDefault="005639C7" w:rsidP="005639C7">
      <w:pPr>
        <w:pStyle w:val="Heading4"/>
        <w:rPr>
          <w:rFonts w:cs="Calibri"/>
        </w:rPr>
      </w:pPr>
      <w:r w:rsidRPr="00EA2641">
        <w:rPr>
          <w:rFonts w:cs="Calibri"/>
        </w:rPr>
        <w:t>COVID causes extinction. </w:t>
      </w:r>
    </w:p>
    <w:p w14:paraId="44260087" w14:textId="77777777" w:rsidR="005639C7" w:rsidRPr="00EA2641" w:rsidRDefault="005639C7" w:rsidP="005639C7">
      <w:pPr>
        <w:pStyle w:val="BigJr"/>
        <w:rPr>
          <w:b w:val="0"/>
          <w:bCs/>
          <w:sz w:val="18"/>
          <w:szCs w:val="18"/>
        </w:rPr>
      </w:pPr>
      <w:r w:rsidRPr="00EA2641">
        <w:t>RECNA et al. 21,</w:t>
      </w:r>
      <w:r w:rsidRPr="00EA2641">
        <w:rPr>
          <w:rStyle w:val="normaltextrun"/>
          <w:sz w:val="22"/>
          <w:szCs w:val="22"/>
        </w:rPr>
        <w:t xml:space="preserve"> </w:t>
      </w:r>
      <w:r w:rsidRPr="00EA2641">
        <w:rPr>
          <w:rStyle w:val="normaltextrun"/>
          <w:b w:val="0"/>
          <w:bCs/>
          <w:sz w:val="16"/>
          <w:szCs w:val="16"/>
        </w:rPr>
        <w:t>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3" w:tgtFrame="_blank" w:history="1">
        <w:r w:rsidRPr="00EA2641">
          <w:rPr>
            <w:rStyle w:val="normaltextrun"/>
            <w:b w:val="0"/>
            <w:bCs/>
            <w:sz w:val="16"/>
            <w:szCs w:val="16"/>
          </w:rPr>
          <w:t>https://www.tandfonline.com/doi/full/10.1080/25751654.2021.1890867</w:t>
        </w:r>
      </w:hyperlink>
      <w:r w:rsidRPr="00EA2641">
        <w:rPr>
          <w:rStyle w:val="normaltextrun"/>
          <w:b w:val="0"/>
          <w:bCs/>
          <w:sz w:val="16"/>
          <w:szCs w:val="16"/>
        </w:rPr>
        <w:t> </w:t>
      </w:r>
      <w:r w:rsidRPr="00EA2641">
        <w:rPr>
          <w:rStyle w:val="spellingerror"/>
          <w:b w:val="0"/>
          <w:bCs/>
          <w:sz w:val="16"/>
          <w:szCs w:val="16"/>
        </w:rPr>
        <w:t>brett</w:t>
      </w:r>
      <w:r w:rsidRPr="00EA2641">
        <w:rPr>
          <w:rStyle w:val="eop"/>
          <w:b w:val="0"/>
          <w:bCs/>
          <w:sz w:val="16"/>
          <w:szCs w:val="16"/>
        </w:rPr>
        <w:t> </w:t>
      </w:r>
    </w:p>
    <w:p w14:paraId="00EF0EBE" w14:textId="77777777" w:rsidR="005639C7" w:rsidRPr="00EA2641" w:rsidRDefault="005639C7" w:rsidP="005639C7">
      <w:r w:rsidRPr="00EA2641">
        <w:rPr>
          <w:rStyle w:val="normaltextrun"/>
          <w:szCs w:val="22"/>
          <w:u w:val="single"/>
        </w:rPr>
        <w:t>The relationship between pandemics and war is as long as human history</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szCs w:val="22"/>
          <w:u w:val="single"/>
          <w:shd w:val="clear" w:color="auto" w:fill="00FF00"/>
        </w:rPr>
        <w:t>Past pandemics</w:t>
      </w:r>
      <w:r w:rsidRPr="00EA2641">
        <w:rPr>
          <w:rStyle w:val="normaltextrun"/>
          <w:rFonts w:eastAsiaTheme="majorEastAsia"/>
          <w:szCs w:val="22"/>
          <w:u w:val="single"/>
        </w:rPr>
        <w:t xml:space="preserve"> </w:t>
      </w:r>
      <w:r w:rsidRPr="00EA2641">
        <w:rPr>
          <w:rStyle w:val="normaltextrun"/>
          <w:szCs w:val="22"/>
          <w:u w:val="single"/>
        </w:rPr>
        <w:t>have</w:t>
      </w:r>
      <w:r w:rsidRPr="00EA2641">
        <w:rPr>
          <w:rStyle w:val="normaltextrun"/>
          <w:rFonts w:eastAsiaTheme="majorEastAsia"/>
          <w:szCs w:val="22"/>
          <w:u w:val="single"/>
        </w:rPr>
        <w:t xml:space="preserve"> </w:t>
      </w:r>
      <w:r w:rsidRPr="00EA2641">
        <w:rPr>
          <w:rStyle w:val="normaltextrun"/>
          <w:szCs w:val="22"/>
          <w:u w:val="single"/>
          <w:shd w:val="clear" w:color="auto" w:fill="00FF00"/>
        </w:rPr>
        <w:t>set the scene for wars by</w:t>
      </w:r>
      <w:r w:rsidRPr="00EA2641">
        <w:rPr>
          <w:rStyle w:val="normaltextrun"/>
          <w:rFonts w:eastAsiaTheme="majorEastAsia"/>
          <w:szCs w:val="22"/>
          <w:u w:val="single"/>
        </w:rPr>
        <w:t xml:space="preserve"> </w:t>
      </w:r>
      <w:r w:rsidRPr="00EA2641">
        <w:rPr>
          <w:rStyle w:val="normaltextrun"/>
          <w:szCs w:val="22"/>
          <w:u w:val="single"/>
        </w:rPr>
        <w:t>weakening societies,</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t>undermining resilience</w:t>
      </w:r>
      <w:r w:rsidRPr="00EA2641">
        <w:rPr>
          <w:rStyle w:val="normaltextrun"/>
          <w:szCs w:val="22"/>
          <w:u w:val="single"/>
        </w:rPr>
        <w:t>,</w:t>
      </w:r>
      <w:r w:rsidRPr="00EA2641">
        <w:rPr>
          <w:rStyle w:val="normaltextrun"/>
          <w:rFonts w:eastAsiaTheme="majorEastAsia"/>
          <w:szCs w:val="22"/>
          <w:u w:val="single"/>
        </w:rPr>
        <w:t xml:space="preserve"> </w:t>
      </w:r>
      <w:r w:rsidRPr="00EA2641">
        <w:rPr>
          <w:rStyle w:val="normaltextrun"/>
          <w:szCs w:val="22"/>
          <w:u w:val="single"/>
          <w:shd w:val="clear" w:color="auto" w:fill="00FF00"/>
        </w:rPr>
        <w:t>and</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t>exacerbating</w:t>
      </w:r>
      <w:r w:rsidRPr="00EA2641">
        <w:rPr>
          <w:rStyle w:val="normaltextrun"/>
          <w:rFonts w:eastAsiaTheme="majorEastAsia"/>
          <w:szCs w:val="22"/>
          <w:u w:val="single"/>
        </w:rPr>
        <w:t xml:space="preserve"> </w:t>
      </w:r>
      <w:r w:rsidRPr="00EA2641">
        <w:rPr>
          <w:rStyle w:val="normaltextrun"/>
          <w:szCs w:val="22"/>
          <w:u w:val="single"/>
        </w:rPr>
        <w:t>civil and inter-state</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t>conflict</w:t>
      </w:r>
      <w:r w:rsidRPr="00EA2641">
        <w:rPr>
          <w:rStyle w:val="normaltextrun"/>
          <w:sz w:val="16"/>
          <w:szCs w:val="16"/>
        </w:rPr>
        <w:t>. Other disease outbreaks have erupted during wars, in part due to the appalling public health and battlefield conditions resulting from war, in turn sowing the seeds for new conflicts.</w:t>
      </w:r>
      <w:r w:rsidRPr="00EA2641">
        <w:rPr>
          <w:rStyle w:val="normaltextrun"/>
          <w:rFonts w:eastAsiaTheme="majorEastAsia"/>
          <w:sz w:val="16"/>
          <w:szCs w:val="16"/>
        </w:rPr>
        <w:t xml:space="preserve"> </w:t>
      </w:r>
      <w:r w:rsidRPr="00EA2641">
        <w:rPr>
          <w:rStyle w:val="normaltextrun"/>
          <w:szCs w:val="22"/>
          <w:u w:val="single"/>
        </w:rPr>
        <w:t>In the post-Cold War era, pandemics have spread with unprecedented speed due to increased mobility created by globalization, especially between urbanized areas</w:t>
      </w:r>
      <w:r w:rsidRPr="00EA2641">
        <w:rPr>
          <w:rStyle w:val="normaltextrun"/>
          <w:sz w:val="16"/>
          <w:szCs w:val="16"/>
        </w:rPr>
        <w:t>. Although there are positive signs that scientific advances and rapid innovation can help us manage pandemics, it is likely that deadly infectious viruses will be a challenge for years to come.</w:t>
      </w:r>
      <w:r w:rsidRPr="00EA2641">
        <w:rPr>
          <w:rStyle w:val="eop"/>
          <w:rFonts w:eastAsiaTheme="majorEastAsia"/>
          <w:sz w:val="16"/>
          <w:szCs w:val="16"/>
        </w:rPr>
        <w:t xml:space="preserve"> </w:t>
      </w:r>
      <w:r w:rsidRPr="00EA2641">
        <w:rPr>
          <w:rStyle w:val="normaltextrun"/>
          <w:sz w:val="16"/>
          <w:szCs w:val="16"/>
        </w:rPr>
        <w:t>The</w:t>
      </w:r>
      <w:r w:rsidRPr="00EA2641">
        <w:rPr>
          <w:rStyle w:val="normaltextrun"/>
          <w:rFonts w:eastAsiaTheme="majorEastAsia"/>
          <w:sz w:val="16"/>
          <w:szCs w:val="16"/>
        </w:rPr>
        <w:t xml:space="preserve"> </w:t>
      </w:r>
      <w:r w:rsidRPr="00EA2641">
        <w:rPr>
          <w:rStyle w:val="normaltextrun"/>
          <w:szCs w:val="22"/>
          <w:u w:val="single"/>
          <w:shd w:val="clear" w:color="auto" w:fill="00FF00"/>
        </w:rPr>
        <w:t>COVID</w:t>
      </w:r>
      <w:r w:rsidRPr="00EA2641">
        <w:rPr>
          <w:rStyle w:val="normaltextrun"/>
          <w:sz w:val="16"/>
          <w:szCs w:val="16"/>
        </w:rPr>
        <w:t>-19 is the most demonic pandemic threat in modern history. It has</w:t>
      </w:r>
      <w:r w:rsidRPr="00EA2641">
        <w:rPr>
          <w:rStyle w:val="normaltextrun"/>
          <w:rFonts w:eastAsiaTheme="majorEastAsia"/>
          <w:sz w:val="16"/>
          <w:szCs w:val="16"/>
        </w:rPr>
        <w:t xml:space="preserve"> </w:t>
      </w:r>
      <w:r w:rsidRPr="00EA2641">
        <w:rPr>
          <w:rStyle w:val="normaltextrun"/>
          <w:szCs w:val="22"/>
          <w:u w:val="single"/>
          <w:shd w:val="clear" w:color="auto" w:fill="00FF00"/>
        </w:rPr>
        <w:t>erupted at a juncture of</w:t>
      </w:r>
      <w:r w:rsidRPr="00EA2641">
        <w:rPr>
          <w:rStyle w:val="normaltextrun"/>
          <w:rFonts w:eastAsiaTheme="majorEastAsia"/>
          <w:sz w:val="16"/>
          <w:szCs w:val="16"/>
        </w:rPr>
        <w:t xml:space="preserve"> </w:t>
      </w:r>
      <w:r w:rsidRPr="00EA2641">
        <w:rPr>
          <w:rStyle w:val="normaltextrun"/>
          <w:sz w:val="16"/>
          <w:szCs w:val="16"/>
        </w:rPr>
        <w:t>other</w:t>
      </w:r>
      <w:r w:rsidRPr="00EA2641">
        <w:rPr>
          <w:rStyle w:val="normaltextrun"/>
          <w:rFonts w:eastAsiaTheme="majorEastAsia"/>
          <w:sz w:val="16"/>
          <w:szCs w:val="16"/>
        </w:rPr>
        <w:t xml:space="preserve"> </w:t>
      </w:r>
      <w:r w:rsidRPr="00EA2641">
        <w:rPr>
          <w:rStyle w:val="normaltextrun"/>
          <w:b/>
          <w:bCs/>
          <w:szCs w:val="22"/>
          <w:u w:val="single"/>
          <w:shd w:val="clear" w:color="auto" w:fill="00FF00"/>
        </w:rPr>
        <w:t>existential</w:t>
      </w:r>
      <w:r w:rsidRPr="00EA2641">
        <w:rPr>
          <w:rStyle w:val="normaltextrun"/>
          <w:rFonts w:eastAsiaTheme="majorEastAsia"/>
          <w:sz w:val="16"/>
          <w:szCs w:val="16"/>
        </w:rPr>
        <w:t xml:space="preserve"> </w:t>
      </w:r>
      <w:r w:rsidRPr="00EA2641">
        <w:rPr>
          <w:rStyle w:val="normaltextrun"/>
          <w:sz w:val="16"/>
          <w:szCs w:val="16"/>
        </w:rPr>
        <w:t>global</w:t>
      </w:r>
      <w:r w:rsidRPr="00EA2641">
        <w:rPr>
          <w:rStyle w:val="normaltextrun"/>
          <w:rFonts w:eastAsiaTheme="majorEastAsia"/>
          <w:sz w:val="16"/>
          <w:szCs w:val="16"/>
        </w:rPr>
        <w:t xml:space="preserve"> </w:t>
      </w:r>
      <w:r w:rsidRPr="00EA2641">
        <w:rPr>
          <w:rStyle w:val="normaltextrun"/>
          <w:b/>
          <w:bCs/>
          <w:szCs w:val="22"/>
          <w:u w:val="single"/>
          <w:shd w:val="clear" w:color="auto" w:fill="00FF00"/>
        </w:rPr>
        <w:t>threats</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szCs w:val="22"/>
          <w:u w:val="single"/>
          <w:shd w:val="clear" w:color="auto" w:fill="00FF00"/>
        </w:rPr>
        <w:t>most importantly</w:t>
      </w:r>
      <w:r w:rsidRPr="00EA2641">
        <w:rPr>
          <w:rStyle w:val="normaltextrun"/>
          <w:szCs w:val="22"/>
          <w:u w:val="single"/>
        </w:rPr>
        <w:t>,</w:t>
      </w:r>
      <w:r w:rsidRPr="00EA2641">
        <w:rPr>
          <w:rStyle w:val="normaltextrun"/>
          <w:rFonts w:eastAsiaTheme="majorEastAsia"/>
          <w:sz w:val="16"/>
          <w:szCs w:val="16"/>
        </w:rPr>
        <w:t xml:space="preserve"> </w:t>
      </w:r>
      <w:r w:rsidRPr="00EA2641">
        <w:rPr>
          <w:rStyle w:val="normaltextrun"/>
          <w:szCs w:val="22"/>
          <w:u w:val="single"/>
        </w:rPr>
        <w:t>accelerating climate change and</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t>resurgent nuclear threat-making</w:t>
      </w:r>
      <w:r w:rsidRPr="00EA2641">
        <w:rPr>
          <w:rStyle w:val="normaltextrun"/>
          <w:b/>
          <w:bCs/>
          <w:szCs w:val="22"/>
          <w:u w:val="single"/>
        </w:rPr>
        <w:t>.</w:t>
      </w:r>
      <w:r w:rsidRPr="00EA2641">
        <w:rPr>
          <w:rStyle w:val="normaltextrun"/>
          <w:rFonts w:eastAsiaTheme="majorEastAsia"/>
          <w:sz w:val="16"/>
          <w:szCs w:val="16"/>
        </w:rPr>
        <w:t xml:space="preserve"> </w:t>
      </w:r>
      <w:r w:rsidRPr="00EA2641">
        <w:rPr>
          <w:rStyle w:val="normaltextrun"/>
          <w:sz w:val="16"/>
          <w:szCs w:val="16"/>
        </w:rPr>
        <w:t>The most important issue, therefore, is how the</w:t>
      </w:r>
      <w:r w:rsidRPr="00EA2641">
        <w:rPr>
          <w:rStyle w:val="normaltextrun"/>
          <w:rFonts w:eastAsiaTheme="majorEastAsia"/>
          <w:sz w:val="16"/>
          <w:szCs w:val="16"/>
        </w:rPr>
        <w:t xml:space="preserve"> </w:t>
      </w:r>
      <w:r w:rsidRPr="00EA2641">
        <w:rPr>
          <w:rStyle w:val="normaltextrun"/>
          <w:szCs w:val="22"/>
          <w:u w:val="single"/>
        </w:rPr>
        <w:t>coronavirus</w:t>
      </w:r>
      <w:r w:rsidRPr="00EA2641">
        <w:rPr>
          <w:rStyle w:val="normaltextrun"/>
          <w:rFonts w:eastAsiaTheme="majorEastAsia"/>
          <w:sz w:val="16"/>
          <w:szCs w:val="16"/>
        </w:rPr>
        <w:t xml:space="preserve"> </w:t>
      </w:r>
      <w:r w:rsidRPr="00EA2641">
        <w:rPr>
          <w:rStyle w:val="normaltextrun"/>
          <w:sz w:val="16"/>
          <w:szCs w:val="16"/>
        </w:rPr>
        <w:t>(and future pandemics)</w:t>
      </w:r>
      <w:r w:rsidRPr="00EA2641">
        <w:rPr>
          <w:rStyle w:val="normaltextrun"/>
          <w:rFonts w:eastAsiaTheme="majorEastAsia"/>
          <w:sz w:val="16"/>
          <w:szCs w:val="16"/>
        </w:rPr>
        <w:t xml:space="preserve"> </w:t>
      </w:r>
      <w:r w:rsidRPr="00EA2641">
        <w:rPr>
          <w:rStyle w:val="normaltextrun"/>
          <w:szCs w:val="22"/>
          <w:u w:val="single"/>
        </w:rPr>
        <w:t>will increase</w:t>
      </w:r>
      <w:r w:rsidRPr="00EA2641">
        <w:rPr>
          <w:rStyle w:val="normaltextrun"/>
          <w:rFonts w:eastAsiaTheme="majorEastAsia"/>
          <w:sz w:val="16"/>
          <w:szCs w:val="16"/>
        </w:rPr>
        <w:t xml:space="preserve"> </w:t>
      </w:r>
      <w:r w:rsidRPr="00EA2641">
        <w:rPr>
          <w:rStyle w:val="normaltextrun"/>
          <w:sz w:val="16"/>
          <w:szCs w:val="16"/>
        </w:rPr>
        <w:t>or decrease</w:t>
      </w:r>
      <w:r w:rsidRPr="00EA2641">
        <w:rPr>
          <w:rStyle w:val="normaltextrun"/>
          <w:rFonts w:eastAsiaTheme="majorEastAsia"/>
          <w:sz w:val="16"/>
          <w:szCs w:val="16"/>
        </w:rPr>
        <w:t xml:space="preserve"> </w:t>
      </w:r>
      <w:r w:rsidRPr="00EA2641">
        <w:rPr>
          <w:rStyle w:val="normaltextrun"/>
          <w:szCs w:val="22"/>
          <w:u w:val="single"/>
        </w:rPr>
        <w:t>the risks associated with</w:t>
      </w:r>
      <w:r w:rsidRPr="00EA2641">
        <w:rPr>
          <w:rStyle w:val="normaltextrun"/>
          <w:rFonts w:eastAsiaTheme="majorEastAsia"/>
          <w:sz w:val="16"/>
          <w:szCs w:val="16"/>
        </w:rPr>
        <w:t xml:space="preserve"> </w:t>
      </w:r>
      <w:r w:rsidRPr="00EA2641">
        <w:rPr>
          <w:rStyle w:val="normaltextrun"/>
          <w:sz w:val="16"/>
          <w:szCs w:val="16"/>
        </w:rPr>
        <w:t>these twin threats,</w:t>
      </w:r>
      <w:r w:rsidRPr="00EA2641">
        <w:rPr>
          <w:rStyle w:val="normaltextrun"/>
          <w:rFonts w:eastAsiaTheme="majorEastAsia"/>
          <w:sz w:val="16"/>
          <w:szCs w:val="16"/>
        </w:rPr>
        <w:t xml:space="preserve"> </w:t>
      </w:r>
      <w:r w:rsidRPr="00EA2641">
        <w:rPr>
          <w:rStyle w:val="normaltextrun"/>
          <w:szCs w:val="22"/>
          <w:u w:val="single"/>
        </w:rPr>
        <w:t>climate change</w:t>
      </w:r>
      <w:r w:rsidRPr="00EA2641">
        <w:rPr>
          <w:rStyle w:val="normaltextrun"/>
          <w:rFonts w:eastAsiaTheme="majorEastAsia"/>
          <w:sz w:val="16"/>
          <w:szCs w:val="16"/>
        </w:rPr>
        <w:t xml:space="preserve"> </w:t>
      </w:r>
      <w:r w:rsidRPr="00EA2641">
        <w:rPr>
          <w:rStyle w:val="normaltextrun"/>
          <w:sz w:val="16"/>
          <w:szCs w:val="16"/>
        </w:rPr>
        <w:t>effects,</w:t>
      </w:r>
      <w:r w:rsidRPr="00EA2641">
        <w:rPr>
          <w:rStyle w:val="normaltextrun"/>
          <w:rFonts w:eastAsiaTheme="majorEastAsia"/>
          <w:sz w:val="16"/>
          <w:szCs w:val="16"/>
        </w:rPr>
        <w:t xml:space="preserve"> </w:t>
      </w:r>
      <w:r w:rsidRPr="00EA2641">
        <w:rPr>
          <w:rStyle w:val="normaltextrun"/>
          <w:szCs w:val="22"/>
          <w:u w:val="single"/>
        </w:rPr>
        <w:t>and</w:t>
      </w:r>
      <w:r w:rsidRPr="00EA2641">
        <w:rPr>
          <w:rStyle w:val="normaltextrun"/>
          <w:rFonts w:eastAsiaTheme="majorEastAsia"/>
          <w:sz w:val="16"/>
          <w:szCs w:val="16"/>
        </w:rPr>
        <w:t xml:space="preserve"> </w:t>
      </w:r>
      <w:r w:rsidRPr="00EA2641">
        <w:rPr>
          <w:rStyle w:val="normaltextrun"/>
          <w:sz w:val="16"/>
          <w:szCs w:val="16"/>
        </w:rPr>
        <w:t>the next use of</w:t>
      </w:r>
      <w:r w:rsidRPr="00EA2641">
        <w:rPr>
          <w:rStyle w:val="normaltextrun"/>
          <w:rFonts w:eastAsiaTheme="majorEastAsia"/>
          <w:szCs w:val="22"/>
          <w:u w:val="single"/>
        </w:rPr>
        <w:t xml:space="preserve"> </w:t>
      </w:r>
      <w:r w:rsidRPr="00EA2641">
        <w:rPr>
          <w:rStyle w:val="normaltextrun"/>
          <w:szCs w:val="22"/>
          <w:u w:val="single"/>
        </w:rPr>
        <w:t>nuclear weapons</w:t>
      </w:r>
      <w:r w:rsidRPr="00EA2641">
        <w:rPr>
          <w:rStyle w:val="normaltextrun"/>
          <w:rFonts w:eastAsiaTheme="majorEastAsia"/>
          <w:szCs w:val="22"/>
          <w:u w:val="single"/>
        </w:rPr>
        <w:t xml:space="preserve"> </w:t>
      </w:r>
      <w:r w:rsidRPr="00EA2641">
        <w:rPr>
          <w:rStyle w:val="normaltextrun"/>
          <w:sz w:val="16"/>
          <w:szCs w:val="16"/>
        </w:rPr>
        <w:t>in war.5</w:t>
      </w:r>
      <w:r w:rsidRPr="00EA2641">
        <w:rPr>
          <w:rStyle w:val="eop"/>
          <w:rFonts w:eastAsiaTheme="majorEastAsia"/>
          <w:sz w:val="16"/>
          <w:szCs w:val="16"/>
        </w:rPr>
        <w:t xml:space="preserve"> </w:t>
      </w:r>
      <w:r w:rsidRPr="00EA2641">
        <w:rPr>
          <w:rStyle w:val="normaltextrun"/>
          <w:sz w:val="16"/>
          <w:szCs w:val="16"/>
        </w:rPr>
        <w:t>Today,</w:t>
      </w:r>
      <w:r w:rsidRPr="00EA2641">
        <w:rPr>
          <w:rStyle w:val="normaltextrun"/>
          <w:rFonts w:eastAsiaTheme="majorEastAsia"/>
          <w:sz w:val="16"/>
          <w:szCs w:val="16"/>
        </w:rPr>
        <w:t xml:space="preserve"> </w:t>
      </w:r>
      <w:r w:rsidRPr="00EA2641">
        <w:rPr>
          <w:rStyle w:val="normaltextrun"/>
          <w:szCs w:val="22"/>
          <w:u w:val="single"/>
          <w:shd w:val="clear" w:color="auto" w:fill="00FF00"/>
        </w:rPr>
        <w:t>the</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nine nuclear weapons arsenals</w:t>
      </w:r>
      <w:r w:rsidRPr="00EA2641">
        <w:rPr>
          <w:rStyle w:val="normaltextrun"/>
          <w:rFonts w:eastAsiaTheme="majorEastAsia"/>
          <w:sz w:val="16"/>
          <w:szCs w:val="16"/>
        </w:rPr>
        <w:t xml:space="preserve"> </w:t>
      </w:r>
      <w:r w:rsidRPr="00EA2641">
        <w:rPr>
          <w:rStyle w:val="normaltextrun"/>
          <w:sz w:val="16"/>
          <w:szCs w:val="16"/>
        </w:rPr>
        <w:t>not only</w:t>
      </w:r>
      <w:r w:rsidRPr="00EA2641">
        <w:rPr>
          <w:rStyle w:val="normaltextrun"/>
          <w:rFonts w:eastAsiaTheme="majorEastAsia"/>
          <w:sz w:val="16"/>
          <w:szCs w:val="16"/>
        </w:rPr>
        <w:t xml:space="preserve"> </w:t>
      </w:r>
      <w:r w:rsidRPr="00EA2641">
        <w:rPr>
          <w:rStyle w:val="normaltextrun"/>
          <w:szCs w:val="22"/>
          <w:u w:val="single"/>
          <w:shd w:val="clear" w:color="auto" w:fill="00FF00"/>
        </w:rPr>
        <w:t>can</w:t>
      </w:r>
      <w:r w:rsidRPr="00EA2641">
        <w:rPr>
          <w:rStyle w:val="normaltextrun"/>
          <w:rFonts w:eastAsiaTheme="majorEastAsia"/>
          <w:sz w:val="16"/>
          <w:szCs w:val="16"/>
        </w:rPr>
        <w:t xml:space="preserve"> </w:t>
      </w:r>
      <w:r w:rsidRPr="00EA2641">
        <w:rPr>
          <w:rStyle w:val="normaltextrun"/>
          <w:sz w:val="16"/>
          <w:szCs w:val="16"/>
        </w:rPr>
        <w:t>annihilate hundreds of cities, but also</w:t>
      </w:r>
      <w:r w:rsidRPr="00EA2641">
        <w:rPr>
          <w:rStyle w:val="normaltextrun"/>
          <w:rFonts w:eastAsiaTheme="majorEastAsia"/>
          <w:sz w:val="16"/>
          <w:szCs w:val="16"/>
        </w:rPr>
        <w:t xml:space="preserve"> </w:t>
      </w:r>
      <w:r w:rsidRPr="00EA2641">
        <w:rPr>
          <w:rStyle w:val="normaltextrun"/>
          <w:szCs w:val="22"/>
          <w:u w:val="single"/>
          <w:shd w:val="clear" w:color="auto" w:fill="00FF00"/>
        </w:rPr>
        <w:t>cause</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nuclear winter</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and</w:t>
      </w:r>
      <w:r w:rsidRPr="00EA2641">
        <w:rPr>
          <w:rStyle w:val="normaltextrun"/>
          <w:rFonts w:eastAsiaTheme="majorEastAsia"/>
          <w:szCs w:val="22"/>
          <w:u w:val="single"/>
        </w:rPr>
        <w:t xml:space="preserve"> </w:t>
      </w:r>
      <w:r w:rsidRPr="00EA2641">
        <w:rPr>
          <w:rStyle w:val="normaltextrun"/>
          <w:szCs w:val="22"/>
          <w:u w:val="single"/>
        </w:rPr>
        <w:t>mass</w:t>
      </w:r>
      <w:r w:rsidRPr="00EA2641">
        <w:rPr>
          <w:rStyle w:val="normaltextrun"/>
          <w:rFonts w:eastAsiaTheme="majorEastAsia"/>
          <w:szCs w:val="22"/>
          <w:u w:val="single"/>
        </w:rPr>
        <w:t xml:space="preserve"> </w:t>
      </w:r>
      <w:r w:rsidRPr="00EA2641">
        <w:rPr>
          <w:rStyle w:val="normaltextrun"/>
          <w:szCs w:val="22"/>
          <w:u w:val="single"/>
          <w:shd w:val="clear" w:color="auto" w:fill="00FF00"/>
        </w:rPr>
        <w:t>starvation of</w:t>
      </w:r>
      <w:r w:rsidRPr="00EA2641">
        <w:rPr>
          <w:rStyle w:val="normaltextrun"/>
          <w:rFonts w:eastAsiaTheme="majorEastAsia"/>
          <w:sz w:val="16"/>
          <w:szCs w:val="16"/>
        </w:rPr>
        <w:t xml:space="preserve"> </w:t>
      </w:r>
      <w:r w:rsidRPr="00EA2641">
        <w:rPr>
          <w:rStyle w:val="normaltextrun"/>
          <w:sz w:val="16"/>
          <w:szCs w:val="16"/>
        </w:rPr>
        <w:t>a billion or more people, if not</w:t>
      </w:r>
      <w:r w:rsidRPr="00EA2641">
        <w:rPr>
          <w:rStyle w:val="normaltextrun"/>
          <w:rFonts w:eastAsiaTheme="majorEastAsia"/>
          <w:sz w:val="16"/>
          <w:szCs w:val="16"/>
        </w:rPr>
        <w:t xml:space="preserve"> </w:t>
      </w:r>
      <w:r w:rsidRPr="00EA2641">
        <w:rPr>
          <w:rStyle w:val="normaltextrun"/>
          <w:szCs w:val="22"/>
          <w:u w:val="single"/>
          <w:shd w:val="clear" w:color="auto" w:fill="00FF00"/>
        </w:rPr>
        <w:t>the entire</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human species</w:t>
      </w:r>
      <w:r w:rsidRPr="00EA2641">
        <w:rPr>
          <w:rStyle w:val="normaltextrun"/>
          <w:sz w:val="16"/>
          <w:szCs w:val="16"/>
        </w:rPr>
        <w:t>. Concurrently,</w:t>
      </w:r>
      <w:r w:rsidRPr="00EA2641">
        <w:rPr>
          <w:rStyle w:val="normaltextrun"/>
          <w:rFonts w:eastAsiaTheme="majorEastAsia"/>
          <w:sz w:val="16"/>
          <w:szCs w:val="16"/>
        </w:rPr>
        <w:t xml:space="preserve"> </w:t>
      </w:r>
      <w:r w:rsidRPr="00EA2641">
        <w:rPr>
          <w:rStyle w:val="normaltextrun"/>
          <w:szCs w:val="22"/>
          <w:u w:val="single"/>
        </w:rPr>
        <w:t>climate change is</w:t>
      </w:r>
      <w:r w:rsidRPr="00EA2641">
        <w:rPr>
          <w:rStyle w:val="normaltextrun"/>
          <w:rFonts w:eastAsiaTheme="majorEastAsia"/>
          <w:szCs w:val="22"/>
          <w:u w:val="single"/>
        </w:rPr>
        <w:t xml:space="preserve"> </w:t>
      </w:r>
      <w:r w:rsidRPr="00EA2641">
        <w:rPr>
          <w:rStyle w:val="normaltextrun"/>
          <w:szCs w:val="22"/>
          <w:u w:val="single"/>
        </w:rPr>
        <w:t>enveloping the planet with more frequent and intense storms, accelerating sea level rise, and advancing rapid ecological change, expressed in unprecedented forest fires across the world</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szCs w:val="22"/>
          <w:u w:val="single"/>
        </w:rPr>
        <w:t>Already stretched to a breaking point in many countries,</w:t>
      </w:r>
      <w:r w:rsidRPr="00EA2641">
        <w:rPr>
          <w:rStyle w:val="normaltextrun"/>
          <w:rFonts w:eastAsiaTheme="majorEastAsia"/>
          <w:szCs w:val="22"/>
          <w:u w:val="single"/>
        </w:rPr>
        <w:t xml:space="preserve"> </w:t>
      </w:r>
      <w:r w:rsidRPr="00EA2641">
        <w:rPr>
          <w:rStyle w:val="normaltextrun"/>
          <w:szCs w:val="22"/>
          <w:u w:val="single"/>
        </w:rPr>
        <w:t>the current pandemic may</w:t>
      </w:r>
      <w:r w:rsidRPr="00EA2641">
        <w:rPr>
          <w:rStyle w:val="normaltextrun"/>
          <w:rFonts w:eastAsiaTheme="majorEastAsia"/>
          <w:szCs w:val="22"/>
          <w:u w:val="single"/>
        </w:rPr>
        <w:t xml:space="preserve"> </w:t>
      </w:r>
      <w:r w:rsidRPr="00EA2641">
        <w:rPr>
          <w:rStyle w:val="normaltextrun"/>
          <w:szCs w:val="22"/>
          <w:u w:val="single"/>
        </w:rPr>
        <w:t>overcome resilience to the point of</w:t>
      </w:r>
      <w:r w:rsidRPr="00EA2641">
        <w:rPr>
          <w:rStyle w:val="normaltextrun"/>
          <w:rFonts w:eastAsiaTheme="majorEastAsia"/>
          <w:szCs w:val="22"/>
          <w:u w:val="single"/>
        </w:rPr>
        <w:t xml:space="preserve"> </w:t>
      </w:r>
      <w:r w:rsidRPr="00EA2641">
        <w:rPr>
          <w:rStyle w:val="normaltextrun"/>
          <w:sz w:val="16"/>
          <w:szCs w:val="16"/>
        </w:rPr>
        <w:t>near or actual</w:t>
      </w:r>
      <w:r w:rsidRPr="00EA2641">
        <w:rPr>
          <w:rStyle w:val="normaltextrun"/>
          <w:rFonts w:eastAsiaTheme="majorEastAsia"/>
          <w:sz w:val="16"/>
          <w:szCs w:val="16"/>
        </w:rPr>
        <w:t xml:space="preserve"> </w:t>
      </w:r>
      <w:r w:rsidRPr="00EA2641">
        <w:rPr>
          <w:rStyle w:val="normaltextrun"/>
          <w:szCs w:val="22"/>
          <w:u w:val="single"/>
        </w:rPr>
        <w:t>collapse of social, economic, and political order</w:t>
      </w:r>
      <w:r w:rsidRPr="00EA2641">
        <w:rPr>
          <w:rStyle w:val="normaltextrun"/>
          <w:sz w:val="16"/>
          <w:szCs w:val="16"/>
        </w:rPr>
        <w:t>.</w:t>
      </w:r>
      <w:r w:rsidRPr="00EA2641">
        <w:rPr>
          <w:rStyle w:val="eop"/>
          <w:rFonts w:eastAsiaTheme="majorEastAsia"/>
          <w:sz w:val="16"/>
          <w:szCs w:val="16"/>
        </w:rPr>
        <w:t xml:space="preserve"> </w:t>
      </w:r>
      <w:r w:rsidRPr="00EA2641">
        <w:rPr>
          <w:rStyle w:val="normaltextrun"/>
          <w:sz w:val="16"/>
          <w:szCs w:val="16"/>
        </w:rPr>
        <w:t>In this extraordinary moment,</w:t>
      </w:r>
      <w:r w:rsidRPr="00EA2641">
        <w:rPr>
          <w:rStyle w:val="normaltextrun"/>
          <w:rFonts w:eastAsiaTheme="majorEastAsia"/>
          <w:sz w:val="16"/>
          <w:szCs w:val="16"/>
        </w:rPr>
        <w:t xml:space="preserve"> </w:t>
      </w:r>
      <w:r w:rsidRPr="00EA2641">
        <w:rPr>
          <w:rStyle w:val="normaltextrun"/>
          <w:szCs w:val="22"/>
          <w:u w:val="single"/>
        </w:rPr>
        <w:t>it is timely to reflect on the</w:t>
      </w:r>
      <w:r w:rsidRPr="00EA2641">
        <w:rPr>
          <w:rStyle w:val="normaltextrun"/>
          <w:rFonts w:eastAsiaTheme="majorEastAsia"/>
          <w:sz w:val="16"/>
          <w:szCs w:val="16"/>
        </w:rPr>
        <w:t xml:space="preserve"> </w:t>
      </w:r>
      <w:r w:rsidRPr="00EA2641">
        <w:rPr>
          <w:rStyle w:val="normaltextrun"/>
          <w:sz w:val="16"/>
          <w:szCs w:val="16"/>
        </w:rPr>
        <w:t>existence and</w:t>
      </w:r>
      <w:r w:rsidRPr="00EA2641">
        <w:rPr>
          <w:rStyle w:val="normaltextrun"/>
          <w:rFonts w:eastAsiaTheme="majorEastAsia"/>
          <w:sz w:val="16"/>
          <w:szCs w:val="16"/>
        </w:rPr>
        <w:t xml:space="preserve"> </w:t>
      </w:r>
      <w:r w:rsidRPr="00EA2641">
        <w:rPr>
          <w:rStyle w:val="normaltextrun"/>
          <w:szCs w:val="22"/>
          <w:u w:val="single"/>
        </w:rPr>
        <w:t>possible uses of</w:t>
      </w:r>
      <w:r w:rsidRPr="00EA2641">
        <w:rPr>
          <w:rStyle w:val="normaltextrun"/>
          <w:rFonts w:eastAsiaTheme="majorEastAsia"/>
          <w:sz w:val="16"/>
          <w:szCs w:val="16"/>
        </w:rPr>
        <w:t xml:space="preserve"> </w:t>
      </w:r>
      <w:r w:rsidRPr="00EA2641">
        <w:rPr>
          <w:rStyle w:val="normaltextrun"/>
          <w:szCs w:val="22"/>
          <w:u w:val="single"/>
        </w:rPr>
        <w:t>w</w:t>
      </w:r>
      <w:r w:rsidRPr="00EA2641">
        <w:rPr>
          <w:rStyle w:val="normaltextrun"/>
          <w:sz w:val="16"/>
          <w:szCs w:val="16"/>
        </w:rPr>
        <w:t>eapons of</w:t>
      </w:r>
      <w:r w:rsidRPr="00EA2641">
        <w:rPr>
          <w:rStyle w:val="normaltextrun"/>
          <w:rFonts w:eastAsiaTheme="majorEastAsia"/>
          <w:sz w:val="16"/>
          <w:szCs w:val="16"/>
        </w:rPr>
        <w:t xml:space="preserve"> </w:t>
      </w:r>
      <w:r w:rsidRPr="00EA2641">
        <w:rPr>
          <w:rStyle w:val="normaltextrun"/>
          <w:szCs w:val="22"/>
          <w:u w:val="single"/>
        </w:rPr>
        <w:t>m</w:t>
      </w:r>
      <w:r w:rsidRPr="00EA2641">
        <w:rPr>
          <w:rStyle w:val="normaltextrun"/>
          <w:sz w:val="16"/>
          <w:szCs w:val="16"/>
        </w:rPr>
        <w:t>ass</w:t>
      </w:r>
      <w:r w:rsidRPr="00EA2641">
        <w:rPr>
          <w:rStyle w:val="normaltextrun"/>
          <w:rFonts w:eastAsiaTheme="majorEastAsia"/>
          <w:sz w:val="16"/>
          <w:szCs w:val="16"/>
        </w:rPr>
        <w:t xml:space="preserve"> </w:t>
      </w:r>
      <w:r w:rsidRPr="00EA2641">
        <w:rPr>
          <w:rStyle w:val="normaltextrun"/>
          <w:szCs w:val="22"/>
          <w:u w:val="single"/>
        </w:rPr>
        <w:t>d</w:t>
      </w:r>
      <w:r w:rsidRPr="00EA2641">
        <w:rPr>
          <w:rStyle w:val="normaltextrun"/>
          <w:sz w:val="16"/>
          <w:szCs w:val="16"/>
        </w:rPr>
        <w:t>estruction</w:t>
      </w:r>
      <w:r w:rsidRPr="00EA2641">
        <w:rPr>
          <w:rStyle w:val="normaltextrun"/>
          <w:rFonts w:eastAsiaTheme="majorEastAsia"/>
          <w:sz w:val="16"/>
          <w:szCs w:val="16"/>
        </w:rPr>
        <w:t xml:space="preserve"> </w:t>
      </w:r>
      <w:r w:rsidRPr="00EA2641">
        <w:rPr>
          <w:rStyle w:val="normaltextrun"/>
          <w:szCs w:val="22"/>
          <w:u w:val="single"/>
        </w:rPr>
        <w:t>under pandemic conditions</w:t>
      </w:r>
      <w:r w:rsidRPr="00EA2641">
        <w:rPr>
          <w:rStyle w:val="normaltextrun"/>
          <w:rFonts w:eastAsiaTheme="majorEastAsia"/>
          <w:sz w:val="16"/>
          <w:szCs w:val="16"/>
        </w:rPr>
        <w:t xml:space="preserve"> </w:t>
      </w:r>
      <w:r w:rsidRPr="00EA2641">
        <w:rPr>
          <w:rStyle w:val="normaltextrun"/>
          <w:sz w:val="16"/>
          <w:szCs w:val="16"/>
        </w:rPr>
        <w:t>– most importantly, nuclear weapons, but also chemical and biological weapons.</w:t>
      </w:r>
      <w:r w:rsidRPr="00EA2641">
        <w:rPr>
          <w:rStyle w:val="normaltextrun"/>
          <w:rFonts w:eastAsiaTheme="majorEastAsia"/>
          <w:sz w:val="16"/>
          <w:szCs w:val="16"/>
        </w:rPr>
        <w:t xml:space="preserve"> </w:t>
      </w:r>
      <w:r w:rsidRPr="00EA2641">
        <w:rPr>
          <w:rStyle w:val="normaltextrun"/>
          <w:szCs w:val="22"/>
          <w:u w:val="single"/>
          <w:shd w:val="clear" w:color="auto" w:fill="00FF00"/>
        </w:rPr>
        <w:t>Moments of</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extreme crisis</w:t>
      </w:r>
      <w:r w:rsidRPr="00EA2641">
        <w:rPr>
          <w:rStyle w:val="normaltextrun"/>
          <w:rFonts w:eastAsiaTheme="majorEastAsia"/>
          <w:szCs w:val="22"/>
          <w:u w:val="single"/>
        </w:rPr>
        <w:t xml:space="preserve"> </w:t>
      </w:r>
      <w:r w:rsidRPr="00EA2641">
        <w:rPr>
          <w:rStyle w:val="normaltextrun"/>
          <w:sz w:val="16"/>
          <w:szCs w:val="16"/>
        </w:rPr>
        <w:t>and vulnerability</w:t>
      </w:r>
      <w:r w:rsidRPr="00EA2641">
        <w:rPr>
          <w:rStyle w:val="normaltextrun"/>
          <w:rFonts w:eastAsiaTheme="majorEastAsia"/>
          <w:sz w:val="16"/>
          <w:szCs w:val="16"/>
        </w:rPr>
        <w:t xml:space="preserve"> </w:t>
      </w:r>
      <w:r w:rsidRPr="00EA2641">
        <w:rPr>
          <w:rStyle w:val="normaltextrun"/>
          <w:szCs w:val="22"/>
          <w:u w:val="single"/>
        </w:rPr>
        <w:t>can</w:t>
      </w:r>
      <w:r w:rsidRPr="00EA2641">
        <w:rPr>
          <w:rStyle w:val="normaltextrun"/>
          <w:rFonts w:eastAsiaTheme="majorEastAsia"/>
          <w:szCs w:val="22"/>
          <w:u w:val="single"/>
        </w:rPr>
        <w:t xml:space="preserve"> </w:t>
      </w:r>
      <w:r w:rsidRPr="00EA2641">
        <w:rPr>
          <w:rStyle w:val="normaltextrun"/>
          <w:szCs w:val="22"/>
          <w:u w:val="single"/>
          <w:shd w:val="clear" w:color="auto" w:fill="00FF00"/>
        </w:rPr>
        <w:t>prompt</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aggressive</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and</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counterintuitive</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actions</w:t>
      </w:r>
      <w:r w:rsidRPr="00EA2641">
        <w:rPr>
          <w:rStyle w:val="normaltextrun"/>
          <w:rFonts w:eastAsiaTheme="majorEastAsia"/>
          <w:szCs w:val="22"/>
          <w:u w:val="single"/>
        </w:rPr>
        <w:t xml:space="preserve"> </w:t>
      </w:r>
      <w:r w:rsidRPr="00EA2641">
        <w:rPr>
          <w:rStyle w:val="normaltextrun"/>
          <w:szCs w:val="22"/>
          <w:u w:val="single"/>
        </w:rPr>
        <w:t>that</w:t>
      </w:r>
      <w:r w:rsidRPr="00EA2641">
        <w:rPr>
          <w:rStyle w:val="normaltextrun"/>
          <w:rFonts w:eastAsiaTheme="majorEastAsia"/>
          <w:sz w:val="16"/>
          <w:szCs w:val="16"/>
        </w:rPr>
        <w:t xml:space="preserve"> </w:t>
      </w:r>
      <w:r w:rsidRPr="00EA2641">
        <w:rPr>
          <w:rStyle w:val="normaltextrun"/>
          <w:sz w:val="16"/>
          <w:szCs w:val="16"/>
        </w:rPr>
        <w:t>in turn may</w:t>
      </w:r>
      <w:r w:rsidRPr="00EA2641">
        <w:rPr>
          <w:rStyle w:val="normaltextrun"/>
          <w:rFonts w:eastAsiaTheme="majorEastAsia"/>
          <w:sz w:val="16"/>
          <w:szCs w:val="16"/>
        </w:rPr>
        <w:t xml:space="preserve"> </w:t>
      </w:r>
      <w:r w:rsidRPr="00EA2641">
        <w:rPr>
          <w:rStyle w:val="normaltextrun"/>
          <w:szCs w:val="22"/>
          <w:u w:val="single"/>
        </w:rPr>
        <w:t>destabilize</w:t>
      </w:r>
      <w:r w:rsidRPr="00EA2641">
        <w:rPr>
          <w:rStyle w:val="normaltextrun"/>
          <w:rFonts w:eastAsiaTheme="majorEastAsia"/>
          <w:sz w:val="16"/>
          <w:szCs w:val="16"/>
        </w:rPr>
        <w:t xml:space="preserve"> </w:t>
      </w:r>
      <w:r w:rsidRPr="00EA2641">
        <w:rPr>
          <w:rStyle w:val="normaltextrun"/>
          <w:sz w:val="16"/>
          <w:szCs w:val="16"/>
        </w:rPr>
        <w:t>already</w:t>
      </w:r>
      <w:r w:rsidRPr="00EA2641">
        <w:rPr>
          <w:rStyle w:val="normaltextrun"/>
          <w:rFonts w:eastAsiaTheme="majorEastAsia"/>
          <w:sz w:val="16"/>
          <w:szCs w:val="16"/>
        </w:rPr>
        <w:t xml:space="preserve"> </w:t>
      </w:r>
      <w:r w:rsidRPr="00EA2641">
        <w:rPr>
          <w:rStyle w:val="normaltextrun"/>
          <w:szCs w:val="22"/>
          <w:u w:val="single"/>
        </w:rPr>
        <w:t>precariously balanced threat</w:t>
      </w:r>
      <w:r w:rsidRPr="00EA2641">
        <w:rPr>
          <w:rStyle w:val="normaltextrun"/>
          <w:rFonts w:eastAsiaTheme="majorEastAsia"/>
          <w:szCs w:val="22"/>
          <w:u w:val="single"/>
        </w:rPr>
        <w:t xml:space="preserve"> </w:t>
      </w:r>
      <w:r w:rsidRPr="00EA2641">
        <w:rPr>
          <w:rStyle w:val="normaltextrun"/>
          <w:szCs w:val="22"/>
          <w:u w:val="single"/>
        </w:rPr>
        <w:t>systems, underpinned by</w:t>
      </w:r>
      <w:r w:rsidRPr="00EA2641">
        <w:rPr>
          <w:rStyle w:val="normaltextrun"/>
          <w:rFonts w:eastAsiaTheme="majorEastAsia"/>
          <w:sz w:val="16"/>
          <w:szCs w:val="16"/>
        </w:rPr>
        <w:t xml:space="preserve"> </w:t>
      </w:r>
      <w:r w:rsidRPr="00EA2641">
        <w:rPr>
          <w:rStyle w:val="normaltextrun"/>
          <w:sz w:val="16"/>
          <w:szCs w:val="16"/>
        </w:rPr>
        <w:t>conventional and</w:t>
      </w:r>
      <w:r w:rsidRPr="00EA2641">
        <w:rPr>
          <w:rStyle w:val="normaltextrun"/>
          <w:rFonts w:eastAsiaTheme="majorEastAsia"/>
          <w:sz w:val="16"/>
          <w:szCs w:val="16"/>
        </w:rPr>
        <w:t xml:space="preserve"> </w:t>
      </w:r>
      <w:r w:rsidRPr="00EA2641">
        <w:rPr>
          <w:rStyle w:val="normaltextrun"/>
          <w:b/>
          <w:bCs/>
          <w:szCs w:val="22"/>
          <w:u w:val="single"/>
        </w:rPr>
        <w:t>nuclear weapons</w:t>
      </w:r>
      <w:r w:rsidRPr="00EA2641">
        <w:rPr>
          <w:rStyle w:val="normaltextrun"/>
          <w:szCs w:val="22"/>
          <w:u w:val="single"/>
        </w:rPr>
        <w:t>, as well as the threat of weaponized chemical and</w:t>
      </w:r>
      <w:r w:rsidRPr="00EA2641">
        <w:rPr>
          <w:rStyle w:val="normaltextrun"/>
          <w:rFonts w:eastAsiaTheme="majorEastAsia"/>
          <w:szCs w:val="22"/>
          <w:u w:val="single"/>
        </w:rPr>
        <w:t xml:space="preserve"> </w:t>
      </w:r>
      <w:r w:rsidRPr="00EA2641">
        <w:rPr>
          <w:rStyle w:val="normaltextrun"/>
          <w:b/>
          <w:bCs/>
          <w:szCs w:val="22"/>
          <w:u w:val="single"/>
        </w:rPr>
        <w:t>biological</w:t>
      </w:r>
      <w:r w:rsidRPr="00EA2641">
        <w:rPr>
          <w:rStyle w:val="normaltextrun"/>
          <w:rFonts w:eastAsiaTheme="majorEastAsia"/>
          <w:szCs w:val="22"/>
          <w:u w:val="single"/>
        </w:rPr>
        <w:t xml:space="preserve"> </w:t>
      </w:r>
      <w:r w:rsidRPr="00EA2641">
        <w:rPr>
          <w:rStyle w:val="normaltextrun"/>
          <w:szCs w:val="22"/>
          <w:u w:val="single"/>
        </w:rPr>
        <w:t>technologies</w:t>
      </w:r>
      <w:r w:rsidRPr="00EA2641">
        <w:rPr>
          <w:rStyle w:val="normaltextrun"/>
          <w:sz w:val="16"/>
          <w:szCs w:val="16"/>
        </w:rPr>
        <w:t>. Consequently,</w:t>
      </w:r>
      <w:r w:rsidRPr="00EA2641">
        <w:rPr>
          <w:rStyle w:val="normaltextrun"/>
          <w:rFonts w:eastAsiaTheme="majorEastAsia"/>
          <w:sz w:val="16"/>
          <w:szCs w:val="16"/>
        </w:rPr>
        <w:t xml:space="preserve"> </w:t>
      </w:r>
      <w:r w:rsidRPr="00EA2641">
        <w:rPr>
          <w:rStyle w:val="normaltextrun"/>
          <w:szCs w:val="22"/>
          <w:u w:val="single"/>
        </w:rPr>
        <w:t>the</w:t>
      </w:r>
      <w:r w:rsidRPr="00EA2641">
        <w:rPr>
          <w:rStyle w:val="normaltextrun"/>
          <w:rFonts w:eastAsiaTheme="majorEastAsia"/>
          <w:szCs w:val="22"/>
          <w:u w:val="single"/>
        </w:rPr>
        <w:t xml:space="preserve"> </w:t>
      </w:r>
      <w:r w:rsidRPr="00EA2641">
        <w:rPr>
          <w:rStyle w:val="normaltextrun"/>
          <w:b/>
          <w:bCs/>
          <w:szCs w:val="22"/>
          <w:u w:val="single"/>
        </w:rPr>
        <w:t>risk of the use of</w:t>
      </w:r>
      <w:r w:rsidRPr="00EA2641">
        <w:rPr>
          <w:rStyle w:val="normaltextrun"/>
          <w:rFonts w:eastAsiaTheme="majorEastAsia"/>
          <w:sz w:val="16"/>
          <w:szCs w:val="16"/>
        </w:rPr>
        <w:t xml:space="preserve"> </w:t>
      </w:r>
      <w:r w:rsidRPr="00EA2641">
        <w:rPr>
          <w:rStyle w:val="normaltextrun"/>
          <w:sz w:val="16"/>
          <w:szCs w:val="16"/>
        </w:rPr>
        <w:t>weapons of mass destruction (</w:t>
      </w:r>
      <w:r w:rsidRPr="00EA2641">
        <w:rPr>
          <w:rStyle w:val="normaltextrun"/>
          <w:b/>
          <w:bCs/>
          <w:szCs w:val="22"/>
          <w:u w:val="single"/>
        </w:rPr>
        <w:t>WMD</w:t>
      </w:r>
      <w:r w:rsidRPr="00EA2641">
        <w:rPr>
          <w:rStyle w:val="normaltextrun"/>
          <w:sz w:val="16"/>
          <w:szCs w:val="16"/>
        </w:rPr>
        <w:t>), especially nuclear weapons,</w:t>
      </w:r>
      <w:r w:rsidRPr="00EA2641">
        <w:rPr>
          <w:rStyle w:val="normaltextrun"/>
          <w:rFonts w:eastAsiaTheme="majorEastAsia"/>
          <w:sz w:val="16"/>
          <w:szCs w:val="16"/>
        </w:rPr>
        <w:t xml:space="preserve"> </w:t>
      </w:r>
      <w:r w:rsidRPr="00EA2641">
        <w:rPr>
          <w:rStyle w:val="normaltextrun"/>
          <w:szCs w:val="22"/>
          <w:u w:val="single"/>
        </w:rPr>
        <w:t>increases</w:t>
      </w:r>
      <w:r w:rsidRPr="00EA2641">
        <w:rPr>
          <w:rStyle w:val="normaltextrun"/>
          <w:rFonts w:eastAsiaTheme="majorEastAsia"/>
          <w:sz w:val="16"/>
          <w:szCs w:val="16"/>
        </w:rPr>
        <w:t xml:space="preserve"> </w:t>
      </w:r>
      <w:r w:rsidRPr="00EA2641">
        <w:rPr>
          <w:rStyle w:val="normaltextrun"/>
          <w:sz w:val="16"/>
          <w:szCs w:val="16"/>
        </w:rPr>
        <w:t>at such times, possibly</w:t>
      </w:r>
      <w:r w:rsidRPr="00EA2641">
        <w:rPr>
          <w:rStyle w:val="normaltextrun"/>
          <w:rFonts w:eastAsiaTheme="majorEastAsia"/>
          <w:sz w:val="16"/>
          <w:szCs w:val="16"/>
        </w:rPr>
        <w:t xml:space="preserve"> </w:t>
      </w:r>
      <w:r w:rsidRPr="00EA2641">
        <w:rPr>
          <w:rStyle w:val="normaltextrun"/>
          <w:szCs w:val="22"/>
          <w:u w:val="single"/>
        </w:rPr>
        <w:t>sharply</w:t>
      </w:r>
      <w:r w:rsidRPr="00EA2641">
        <w:rPr>
          <w:rStyle w:val="normaltextrun"/>
          <w:sz w:val="16"/>
          <w:szCs w:val="16"/>
        </w:rPr>
        <w:t>.</w:t>
      </w:r>
      <w:r w:rsidRPr="00EA2641">
        <w:rPr>
          <w:rStyle w:val="eop"/>
          <w:rFonts w:eastAsiaTheme="majorEastAsia"/>
          <w:sz w:val="16"/>
          <w:szCs w:val="16"/>
        </w:rPr>
        <w:t xml:space="preserve"> </w:t>
      </w:r>
      <w:r w:rsidRPr="00EA2641">
        <w:rPr>
          <w:rStyle w:val="normaltextrun"/>
          <w:sz w:val="16"/>
          <w:szCs w:val="16"/>
        </w:rPr>
        <w:t>The</w:t>
      </w:r>
      <w:r w:rsidRPr="00EA2641">
        <w:rPr>
          <w:rStyle w:val="normaltextrun"/>
          <w:rFonts w:eastAsiaTheme="majorEastAsia"/>
          <w:sz w:val="16"/>
          <w:szCs w:val="16"/>
        </w:rPr>
        <w:t xml:space="preserve"> </w:t>
      </w:r>
      <w:r w:rsidRPr="00EA2641">
        <w:rPr>
          <w:rStyle w:val="normaltextrun"/>
          <w:b/>
          <w:bCs/>
          <w:szCs w:val="22"/>
          <w:u w:val="single"/>
        </w:rPr>
        <w:t>COVID-19</w:t>
      </w:r>
      <w:r w:rsidRPr="00EA2641">
        <w:rPr>
          <w:rStyle w:val="normaltextrun"/>
          <w:rFonts w:eastAsiaTheme="majorEastAsia"/>
          <w:sz w:val="16"/>
          <w:szCs w:val="16"/>
        </w:rPr>
        <w:t xml:space="preserve"> </w:t>
      </w:r>
      <w:r w:rsidRPr="00EA2641">
        <w:rPr>
          <w:rStyle w:val="normaltextrun"/>
          <w:sz w:val="16"/>
          <w:szCs w:val="16"/>
        </w:rPr>
        <w:t>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EA2641">
        <w:rPr>
          <w:rStyle w:val="eop"/>
          <w:rFonts w:eastAsiaTheme="majorEastAsia"/>
          <w:sz w:val="16"/>
          <w:szCs w:val="16"/>
        </w:rPr>
        <w:t xml:space="preserve"> </w:t>
      </w:r>
      <w:r w:rsidRPr="00EA2641">
        <w:rPr>
          <w:rStyle w:val="normaltextrun"/>
          <w:sz w:val="16"/>
          <w:szCs w:val="16"/>
        </w:rPr>
        <w:t>A pandemic</w:t>
      </w:r>
      <w:r w:rsidRPr="00EA2641">
        <w:rPr>
          <w:rStyle w:val="normaltextrun"/>
          <w:rFonts w:eastAsiaTheme="majorEastAsia"/>
          <w:sz w:val="16"/>
          <w:szCs w:val="16"/>
        </w:rPr>
        <w:t xml:space="preserve"> </w:t>
      </w:r>
      <w:r w:rsidRPr="00EA2641">
        <w:rPr>
          <w:rStyle w:val="normaltextrun"/>
          <w:szCs w:val="22"/>
          <w:u w:val="single"/>
        </w:rPr>
        <w:t>has potential to</w:t>
      </w:r>
      <w:r w:rsidRPr="00EA2641">
        <w:rPr>
          <w:rStyle w:val="normaltextrun"/>
          <w:rFonts w:eastAsiaTheme="majorEastAsia"/>
          <w:szCs w:val="22"/>
          <w:u w:val="single"/>
        </w:rPr>
        <w:t xml:space="preserve"> </w:t>
      </w:r>
      <w:r w:rsidRPr="00EA2641">
        <w:rPr>
          <w:rStyle w:val="normaltextrun"/>
          <w:b/>
          <w:bCs/>
          <w:szCs w:val="22"/>
          <w:u w:val="single"/>
        </w:rPr>
        <w:t>destabilize a nuclear-prone conflict</w:t>
      </w:r>
      <w:r w:rsidRPr="00EA2641">
        <w:rPr>
          <w:rStyle w:val="normaltextrun"/>
          <w:rFonts w:eastAsiaTheme="majorEastAsia"/>
          <w:szCs w:val="22"/>
          <w:u w:val="single"/>
        </w:rPr>
        <w:t xml:space="preserve"> </w:t>
      </w:r>
      <w:r w:rsidRPr="00EA2641">
        <w:rPr>
          <w:rStyle w:val="normaltextrun"/>
          <w:szCs w:val="22"/>
          <w:u w:val="single"/>
        </w:rPr>
        <w:t>by incapacitating</w:t>
      </w:r>
      <w:r w:rsidRPr="00EA2641">
        <w:rPr>
          <w:rStyle w:val="normaltextrun"/>
          <w:rFonts w:eastAsiaTheme="majorEastAsia"/>
          <w:sz w:val="16"/>
          <w:szCs w:val="16"/>
        </w:rPr>
        <w:t xml:space="preserve"> </w:t>
      </w:r>
      <w:r w:rsidRPr="00EA2641">
        <w:rPr>
          <w:rStyle w:val="normaltextrun"/>
          <w:sz w:val="16"/>
          <w:szCs w:val="16"/>
        </w:rPr>
        <w:t>the supreme nuclear commander or</w:t>
      </w:r>
      <w:r w:rsidRPr="00EA2641">
        <w:rPr>
          <w:rStyle w:val="normaltextrun"/>
          <w:rFonts w:eastAsiaTheme="majorEastAsia"/>
          <w:sz w:val="16"/>
          <w:szCs w:val="16"/>
        </w:rPr>
        <w:t xml:space="preserve"> </w:t>
      </w:r>
      <w:r w:rsidRPr="00EA2641">
        <w:rPr>
          <w:rStyle w:val="normaltextrun"/>
          <w:szCs w:val="22"/>
          <w:u w:val="single"/>
        </w:rPr>
        <w:t>commanders who have to issue nuclear strike orders, creating uncertainty as to who is in charge, how to handle nuclear mistakes</w:t>
      </w:r>
      <w:r w:rsidRPr="00EA2641">
        <w:rPr>
          <w:rStyle w:val="normaltextrun"/>
          <w:rFonts w:eastAsiaTheme="majorEastAsia"/>
          <w:sz w:val="16"/>
          <w:szCs w:val="16"/>
        </w:rPr>
        <w:t xml:space="preserve"> </w:t>
      </w:r>
      <w:r w:rsidRPr="00EA2641">
        <w:rPr>
          <w:rStyle w:val="normaltextrun"/>
          <w:sz w:val="16"/>
          <w:szCs w:val="16"/>
        </w:rPr>
        <w:t>(such as errors, accidents, technological failures, and entanglement with conventional operations gone awry),</w:t>
      </w:r>
      <w:r w:rsidRPr="00EA2641">
        <w:rPr>
          <w:rStyle w:val="normaltextrun"/>
          <w:rFonts w:eastAsiaTheme="majorEastAsia"/>
          <w:sz w:val="16"/>
          <w:szCs w:val="16"/>
        </w:rPr>
        <w:t xml:space="preserve"> </w:t>
      </w:r>
      <w:r w:rsidRPr="00EA2641">
        <w:rPr>
          <w:rStyle w:val="normaltextrun"/>
          <w:szCs w:val="22"/>
          <w:u w:val="single"/>
        </w:rPr>
        <w:t>and opening</w:t>
      </w:r>
      <w:r w:rsidRPr="00EA2641">
        <w:rPr>
          <w:rStyle w:val="normaltextrun"/>
          <w:rFonts w:eastAsiaTheme="majorEastAsia"/>
          <w:sz w:val="16"/>
          <w:szCs w:val="16"/>
        </w:rPr>
        <w:t xml:space="preserve"> </w:t>
      </w:r>
      <w:r w:rsidRPr="00EA2641">
        <w:rPr>
          <w:rStyle w:val="normaltextrun"/>
          <w:sz w:val="16"/>
          <w:szCs w:val="16"/>
        </w:rPr>
        <w:t>a brief</w:t>
      </w:r>
      <w:r w:rsidRPr="00EA2641">
        <w:rPr>
          <w:rStyle w:val="normaltextrun"/>
          <w:rFonts w:eastAsiaTheme="majorEastAsia"/>
          <w:sz w:val="16"/>
          <w:szCs w:val="16"/>
        </w:rPr>
        <w:t xml:space="preserve"> </w:t>
      </w:r>
      <w:r w:rsidRPr="00EA2641">
        <w:rPr>
          <w:rStyle w:val="normaltextrun"/>
          <w:szCs w:val="22"/>
          <w:u w:val="single"/>
        </w:rPr>
        <w:t>opportunity for</w:t>
      </w:r>
      <w:r w:rsidRPr="00EA2641">
        <w:rPr>
          <w:rStyle w:val="normaltextrun"/>
          <w:rFonts w:eastAsiaTheme="majorEastAsia"/>
          <w:sz w:val="16"/>
          <w:szCs w:val="16"/>
        </w:rPr>
        <w:t xml:space="preserve"> </w:t>
      </w:r>
      <w:r w:rsidRPr="00EA2641">
        <w:rPr>
          <w:rStyle w:val="normaltextrun"/>
          <w:sz w:val="16"/>
          <w:szCs w:val="16"/>
        </w:rPr>
        <w:t>a</w:t>
      </w:r>
      <w:r w:rsidRPr="00EA2641">
        <w:rPr>
          <w:rStyle w:val="normaltextrun"/>
          <w:rFonts w:eastAsiaTheme="majorEastAsia"/>
          <w:sz w:val="16"/>
          <w:szCs w:val="16"/>
        </w:rPr>
        <w:t xml:space="preserve"> </w:t>
      </w:r>
      <w:r w:rsidRPr="00EA2641">
        <w:rPr>
          <w:rStyle w:val="normaltextrun"/>
          <w:szCs w:val="22"/>
          <w:u w:val="single"/>
        </w:rPr>
        <w:lastRenderedPageBreak/>
        <w:t>first strike</w:t>
      </w:r>
      <w:r w:rsidRPr="00EA2641">
        <w:rPr>
          <w:rStyle w:val="normaltextrun"/>
          <w:rFonts w:eastAsiaTheme="majorEastAsia"/>
          <w:sz w:val="16"/>
          <w:szCs w:val="16"/>
        </w:rPr>
        <w:t xml:space="preserve"> </w:t>
      </w:r>
      <w:r w:rsidRPr="00EA2641">
        <w:rPr>
          <w:rStyle w:val="normaltextrun"/>
          <w:sz w:val="16"/>
          <w:szCs w:val="16"/>
        </w:rPr>
        <w:t>at a time when the COVID-infected state may not be able to retaliate efficiently – or at all – due to leadership</w:t>
      </w:r>
      <w:r w:rsidRPr="00EA2641">
        <w:rPr>
          <w:rStyle w:val="normaltextrun"/>
          <w:rFonts w:eastAsiaTheme="majorEastAsia"/>
          <w:sz w:val="16"/>
          <w:szCs w:val="16"/>
        </w:rPr>
        <w:t xml:space="preserve"> </w:t>
      </w:r>
      <w:r w:rsidRPr="00EA2641">
        <w:rPr>
          <w:rStyle w:val="normaltextrun"/>
          <w:sz w:val="16"/>
          <w:szCs w:val="16"/>
        </w:rPr>
        <w:t>confusion.</w:t>
      </w:r>
      <w:r w:rsidRPr="00EA2641">
        <w:rPr>
          <w:rStyle w:val="normaltextrun"/>
          <w:rFonts w:eastAsiaTheme="majorEastAsia"/>
          <w:sz w:val="16"/>
          <w:szCs w:val="16"/>
        </w:rPr>
        <w:t xml:space="preserve"> </w:t>
      </w:r>
      <w:r w:rsidRPr="00EA2641">
        <w:rPr>
          <w:rStyle w:val="normaltextrun"/>
          <w:szCs w:val="22"/>
          <w:u w:val="single"/>
        </w:rPr>
        <w:t>In some</w:t>
      </w:r>
      <w:r w:rsidRPr="00EA2641">
        <w:rPr>
          <w:rStyle w:val="normaltextrun"/>
          <w:rFonts w:eastAsiaTheme="majorEastAsia"/>
          <w:sz w:val="16"/>
          <w:szCs w:val="16"/>
        </w:rPr>
        <w:t xml:space="preserve"> </w:t>
      </w:r>
      <w:r w:rsidRPr="00EA2641">
        <w:rPr>
          <w:rStyle w:val="normaltextrun"/>
          <w:sz w:val="16"/>
          <w:szCs w:val="16"/>
        </w:rPr>
        <w:t>nuclear-laden</w:t>
      </w:r>
      <w:r w:rsidRPr="00EA2641">
        <w:rPr>
          <w:rStyle w:val="normaltextrun"/>
          <w:rFonts w:eastAsiaTheme="majorEastAsia"/>
          <w:sz w:val="16"/>
          <w:szCs w:val="16"/>
        </w:rPr>
        <w:t xml:space="preserve"> </w:t>
      </w:r>
      <w:r w:rsidRPr="00EA2641">
        <w:rPr>
          <w:rStyle w:val="normaltextrun"/>
          <w:szCs w:val="22"/>
          <w:u w:val="single"/>
        </w:rPr>
        <w:t>conflicts,</w:t>
      </w:r>
      <w:r w:rsidRPr="00EA2641">
        <w:rPr>
          <w:rStyle w:val="normaltextrun"/>
          <w:rFonts w:eastAsiaTheme="majorEastAsia"/>
          <w:szCs w:val="22"/>
          <w:u w:val="single"/>
        </w:rPr>
        <w:t xml:space="preserve"> </w:t>
      </w:r>
      <w:r w:rsidRPr="00EA2641">
        <w:rPr>
          <w:rStyle w:val="normaltextrun"/>
          <w:szCs w:val="22"/>
          <w:u w:val="single"/>
          <w:shd w:val="clear" w:color="auto" w:fill="00FF00"/>
        </w:rPr>
        <w:t>a state might use</w:t>
      </w:r>
      <w:r w:rsidRPr="00EA2641">
        <w:rPr>
          <w:rStyle w:val="normaltextrun"/>
          <w:rFonts w:eastAsiaTheme="majorEastAsia"/>
          <w:szCs w:val="22"/>
          <w:u w:val="single"/>
        </w:rPr>
        <w:t xml:space="preserve"> </w:t>
      </w:r>
      <w:r w:rsidRPr="00EA2641">
        <w:rPr>
          <w:rStyle w:val="normaltextrun"/>
          <w:szCs w:val="22"/>
          <w:u w:val="single"/>
        </w:rPr>
        <w:t>a</w:t>
      </w:r>
      <w:r w:rsidRPr="00EA2641">
        <w:rPr>
          <w:rStyle w:val="normaltextrun"/>
          <w:rFonts w:eastAsiaTheme="majorEastAsia"/>
          <w:szCs w:val="22"/>
          <w:u w:val="single"/>
        </w:rPr>
        <w:t xml:space="preserve"> </w:t>
      </w:r>
      <w:r w:rsidRPr="00EA2641">
        <w:rPr>
          <w:rStyle w:val="normaltextrun"/>
          <w:szCs w:val="22"/>
          <w:u w:val="single"/>
          <w:shd w:val="clear" w:color="auto" w:fill="00FF00"/>
        </w:rPr>
        <w:t>pandemic as a cover for</w:t>
      </w:r>
      <w:r w:rsidRPr="00EA2641">
        <w:rPr>
          <w:rStyle w:val="normaltextrun"/>
          <w:rFonts w:eastAsiaTheme="majorEastAsia"/>
          <w:szCs w:val="22"/>
          <w:u w:val="single"/>
        </w:rPr>
        <w:t xml:space="preserve"> </w:t>
      </w:r>
      <w:r w:rsidRPr="00EA2641">
        <w:rPr>
          <w:rStyle w:val="normaltextrun"/>
          <w:szCs w:val="22"/>
          <w:u w:val="single"/>
        </w:rPr>
        <w:t>political or</w:t>
      </w:r>
      <w:r w:rsidRPr="00EA2641">
        <w:rPr>
          <w:rStyle w:val="normaltextrun"/>
          <w:rFonts w:eastAsiaTheme="majorEastAsia"/>
          <w:szCs w:val="22"/>
          <w:u w:val="single"/>
        </w:rPr>
        <w:t xml:space="preserve"> </w:t>
      </w:r>
      <w:r w:rsidRPr="00EA2641">
        <w:rPr>
          <w:rStyle w:val="normaltextrun"/>
          <w:b/>
          <w:bCs/>
          <w:szCs w:val="22"/>
          <w:u w:val="single"/>
          <w:shd w:val="clear" w:color="auto" w:fill="00FF00"/>
        </w:rPr>
        <w:t>military provocations</w:t>
      </w:r>
      <w:r w:rsidRPr="00EA2641">
        <w:rPr>
          <w:rStyle w:val="normaltextrun"/>
          <w:rFonts w:eastAsiaTheme="majorEastAsia"/>
          <w:szCs w:val="22"/>
          <w:u w:val="single"/>
        </w:rPr>
        <w:t xml:space="preserve"> </w:t>
      </w:r>
      <w:r w:rsidRPr="00EA2641">
        <w:rPr>
          <w:rStyle w:val="normaltextrun"/>
          <w:szCs w:val="22"/>
          <w:u w:val="single"/>
        </w:rPr>
        <w:t>in the belief that the adversary is distracted</w:t>
      </w:r>
      <w:r w:rsidRPr="00EA2641">
        <w:rPr>
          <w:rStyle w:val="normaltextrun"/>
          <w:rFonts w:eastAsiaTheme="majorEastAsia"/>
          <w:sz w:val="16"/>
          <w:szCs w:val="16"/>
        </w:rPr>
        <w:t xml:space="preserve"> </w:t>
      </w:r>
      <w:r w:rsidRPr="00EA2641">
        <w:rPr>
          <w:rStyle w:val="normaltextrun"/>
          <w:sz w:val="16"/>
          <w:szCs w:val="16"/>
        </w:rPr>
        <w:t>and partly disabled by the pandemic,</w:t>
      </w:r>
      <w:r w:rsidRPr="00EA2641">
        <w:rPr>
          <w:rStyle w:val="normaltextrun"/>
          <w:rFonts w:eastAsiaTheme="majorEastAsia"/>
          <w:sz w:val="16"/>
          <w:szCs w:val="16"/>
        </w:rPr>
        <w:t xml:space="preserve"> </w:t>
      </w:r>
      <w:r w:rsidRPr="00EA2641">
        <w:rPr>
          <w:rStyle w:val="normaltextrun"/>
          <w:szCs w:val="22"/>
          <w:u w:val="single"/>
          <w:shd w:val="clear" w:color="auto" w:fill="00FF00"/>
        </w:rPr>
        <w:t>increasing the risk of war</w:t>
      </w:r>
      <w:r w:rsidRPr="00EA2641">
        <w:rPr>
          <w:rStyle w:val="normaltextrun"/>
          <w:rFonts w:eastAsiaTheme="majorEastAsia"/>
          <w:szCs w:val="22"/>
          <w:u w:val="single"/>
        </w:rPr>
        <w:t xml:space="preserve"> </w:t>
      </w:r>
      <w:r w:rsidRPr="00EA2641">
        <w:rPr>
          <w:rStyle w:val="normaltextrun"/>
          <w:szCs w:val="22"/>
          <w:u w:val="single"/>
        </w:rPr>
        <w:t>in a nuclear-prone conflict</w:t>
      </w:r>
      <w:r w:rsidRPr="00EA2641">
        <w:rPr>
          <w:rStyle w:val="normaltextrun"/>
          <w:sz w:val="16"/>
          <w:szCs w:val="16"/>
        </w:rPr>
        <w:t>. At the same time,</w:t>
      </w:r>
      <w:r w:rsidRPr="00EA2641">
        <w:rPr>
          <w:rStyle w:val="normaltextrun"/>
          <w:rFonts w:eastAsiaTheme="majorEastAsia"/>
          <w:sz w:val="16"/>
          <w:szCs w:val="16"/>
        </w:rPr>
        <w:t xml:space="preserve"> </w:t>
      </w:r>
      <w:r w:rsidRPr="00EA2641">
        <w:rPr>
          <w:rStyle w:val="normaltextrun"/>
          <w:szCs w:val="22"/>
          <w:u w:val="single"/>
          <w:shd w:val="clear" w:color="auto" w:fill="00FF00"/>
        </w:rPr>
        <w:t>a pandemic may lead nuclear armed states to increase</w:t>
      </w:r>
      <w:r w:rsidRPr="00EA2641">
        <w:rPr>
          <w:rStyle w:val="normaltextrun"/>
          <w:rFonts w:eastAsiaTheme="majorEastAsia"/>
          <w:sz w:val="16"/>
          <w:szCs w:val="16"/>
        </w:rPr>
        <w:t xml:space="preserve"> </w:t>
      </w:r>
      <w:r w:rsidRPr="00EA2641">
        <w:rPr>
          <w:rStyle w:val="normaltextrun"/>
          <w:sz w:val="16"/>
          <w:szCs w:val="16"/>
        </w:rPr>
        <w:t>the</w:t>
      </w:r>
      <w:r w:rsidRPr="00EA2641">
        <w:rPr>
          <w:rStyle w:val="normaltextrun"/>
          <w:rFonts w:eastAsiaTheme="majorEastAsia"/>
          <w:sz w:val="16"/>
          <w:szCs w:val="16"/>
        </w:rPr>
        <w:t xml:space="preserve"> </w:t>
      </w:r>
      <w:r w:rsidRPr="00EA2641">
        <w:rPr>
          <w:rStyle w:val="normaltextrun"/>
          <w:b/>
          <w:bCs/>
          <w:szCs w:val="22"/>
          <w:u w:val="single"/>
          <w:shd w:val="clear" w:color="auto" w:fill="00FF00"/>
        </w:rPr>
        <w:t>isolation and sanctions</w:t>
      </w:r>
      <w:r w:rsidRPr="00EA2641">
        <w:rPr>
          <w:rStyle w:val="normaltextrun"/>
          <w:rFonts w:eastAsiaTheme="majorEastAsia"/>
          <w:szCs w:val="22"/>
          <w:u w:val="single"/>
        </w:rPr>
        <w:t xml:space="preserve"> </w:t>
      </w:r>
      <w:r w:rsidRPr="00EA2641">
        <w:rPr>
          <w:rStyle w:val="normaltextrun"/>
          <w:szCs w:val="22"/>
          <w:u w:val="single"/>
        </w:rPr>
        <w:t>against a nuclear adversary</w:t>
      </w:r>
      <w:r w:rsidRPr="00EA2641">
        <w:rPr>
          <w:rStyle w:val="normaltextrun"/>
          <w:sz w:val="16"/>
          <w:szCs w:val="16"/>
        </w:rPr>
        <w:t>, making it even harder to stop the spread of the disease, in turn creating a pandemic reservoir and transmission risk back to the nuclear armed state or its allies.</w:t>
      </w:r>
      <w:r w:rsidRPr="00EA2641">
        <w:rPr>
          <w:rStyle w:val="eop"/>
          <w:rFonts w:eastAsiaTheme="majorEastAsia"/>
          <w:sz w:val="16"/>
          <w:szCs w:val="16"/>
        </w:rPr>
        <w:t xml:space="preserve"> </w:t>
      </w:r>
      <w:r w:rsidRPr="00EA2641">
        <w:rPr>
          <w:rStyle w:val="normaltextrun"/>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EA2641">
        <w:rPr>
          <w:rStyle w:val="eop"/>
          <w:rFonts w:eastAsiaTheme="majorEastAsia"/>
          <w:sz w:val="16"/>
          <w:szCs w:val="16"/>
        </w:rPr>
        <w:t xml:space="preserve"> </w:t>
      </w:r>
      <w:r w:rsidRPr="00EA2641">
        <w:rPr>
          <w:rStyle w:val="normaltextrun"/>
          <w:szCs w:val="22"/>
          <w:u w:val="single"/>
        </w:rPr>
        <w:t>To date</w:t>
      </w:r>
      <w:r w:rsidRPr="00EA2641">
        <w:rPr>
          <w:rStyle w:val="normaltextrun"/>
          <w:sz w:val="16"/>
          <w:szCs w:val="16"/>
        </w:rPr>
        <w:t>, however, the</w:t>
      </w:r>
      <w:r w:rsidRPr="00EA2641">
        <w:rPr>
          <w:rStyle w:val="normaltextrun"/>
          <w:rFonts w:eastAsiaTheme="majorEastAsia"/>
          <w:sz w:val="16"/>
          <w:szCs w:val="16"/>
        </w:rPr>
        <w:t xml:space="preserve"> </w:t>
      </w:r>
      <w:r w:rsidRPr="00EA2641">
        <w:rPr>
          <w:rStyle w:val="normaltextrun"/>
          <w:szCs w:val="22"/>
          <w:u w:val="single"/>
          <w:shd w:val="clear" w:color="auto" w:fill="00FF00"/>
        </w:rPr>
        <w:t>COVID</w:t>
      </w:r>
      <w:r w:rsidRPr="00EA2641">
        <w:rPr>
          <w:rStyle w:val="normaltextrun"/>
          <w:szCs w:val="22"/>
          <w:u w:val="single"/>
        </w:rPr>
        <w:t>-19</w:t>
      </w:r>
      <w:r w:rsidRPr="00EA2641">
        <w:rPr>
          <w:rStyle w:val="normaltextrun"/>
          <w:rFonts w:eastAsiaTheme="majorEastAsia"/>
          <w:sz w:val="16"/>
          <w:szCs w:val="16"/>
        </w:rPr>
        <w:t xml:space="preserve"> </w:t>
      </w:r>
      <w:r w:rsidRPr="00EA2641">
        <w:rPr>
          <w:rStyle w:val="normaltextrun"/>
          <w:sz w:val="16"/>
          <w:szCs w:val="16"/>
        </w:rPr>
        <w:t>pandemic</w:t>
      </w:r>
      <w:r w:rsidRPr="00EA2641">
        <w:rPr>
          <w:rStyle w:val="normaltextrun"/>
          <w:rFonts w:eastAsiaTheme="majorEastAsia"/>
          <w:sz w:val="16"/>
          <w:szCs w:val="16"/>
        </w:rPr>
        <w:t xml:space="preserve"> </w:t>
      </w:r>
      <w:r w:rsidRPr="00EA2641">
        <w:rPr>
          <w:rStyle w:val="normaltextrun"/>
          <w:szCs w:val="22"/>
          <w:u w:val="single"/>
          <w:shd w:val="clear" w:color="auto" w:fill="00FF00"/>
        </w:rPr>
        <w:t>has increased the</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isolation</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of</w:t>
      </w:r>
      <w:r w:rsidRPr="00EA2641">
        <w:rPr>
          <w:rStyle w:val="normaltextrun"/>
          <w:rFonts w:eastAsiaTheme="majorEastAsia"/>
          <w:sz w:val="16"/>
          <w:szCs w:val="16"/>
        </w:rPr>
        <w:t xml:space="preserve"> </w:t>
      </w:r>
      <w:r w:rsidRPr="00EA2641">
        <w:rPr>
          <w:rStyle w:val="normaltextrun"/>
          <w:sz w:val="16"/>
          <w:szCs w:val="16"/>
        </w:rPr>
        <w:t>some</w:t>
      </w:r>
      <w:r w:rsidRPr="00EA2641">
        <w:rPr>
          <w:rStyle w:val="normaltextrun"/>
          <w:rFonts w:eastAsiaTheme="majorEastAsia"/>
          <w:sz w:val="16"/>
          <w:szCs w:val="16"/>
        </w:rPr>
        <w:t xml:space="preserve"> </w:t>
      </w:r>
      <w:r w:rsidRPr="00EA2641">
        <w:rPr>
          <w:rStyle w:val="normaltextrun"/>
          <w:b/>
          <w:bCs/>
          <w:szCs w:val="22"/>
          <w:u w:val="single"/>
          <w:shd w:val="clear" w:color="auto" w:fill="00FF00"/>
        </w:rPr>
        <w:t>nuclear-armed states</w:t>
      </w:r>
      <w:r w:rsidRPr="00EA2641">
        <w:rPr>
          <w:rStyle w:val="normaltextrun"/>
          <w:rFonts w:eastAsiaTheme="majorEastAsia"/>
          <w:szCs w:val="22"/>
          <w:u w:val="single"/>
        </w:rPr>
        <w:t xml:space="preserve"> </w:t>
      </w:r>
      <w:r w:rsidRPr="00EA2641">
        <w:rPr>
          <w:rStyle w:val="normaltextrun"/>
          <w:szCs w:val="22"/>
          <w:u w:val="single"/>
          <w:shd w:val="clear" w:color="auto" w:fill="00FF00"/>
        </w:rPr>
        <w:t>and provided a</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textbook case</w:t>
      </w:r>
      <w:r w:rsidRPr="00EA2641">
        <w:rPr>
          <w:rStyle w:val="normaltextrun"/>
          <w:rFonts w:eastAsiaTheme="majorEastAsia"/>
          <w:szCs w:val="22"/>
          <w:u w:val="single"/>
          <w:shd w:val="clear" w:color="auto" w:fill="00FF00"/>
        </w:rPr>
        <w:t xml:space="preserve"> </w:t>
      </w:r>
      <w:r w:rsidRPr="00EA2641">
        <w:rPr>
          <w:rStyle w:val="normaltextrun"/>
          <w:szCs w:val="22"/>
          <w:u w:val="single"/>
          <w:shd w:val="clear" w:color="auto" w:fill="00FF00"/>
        </w:rPr>
        <w:t>of the failure</w:t>
      </w:r>
      <w:r w:rsidRPr="00EA2641">
        <w:rPr>
          <w:rStyle w:val="normaltextrun"/>
          <w:rFonts w:eastAsiaTheme="majorEastAsia"/>
          <w:szCs w:val="22"/>
          <w:u w:val="single"/>
        </w:rPr>
        <w:t xml:space="preserve"> </w:t>
      </w:r>
      <w:r w:rsidRPr="00EA2641">
        <w:rPr>
          <w:rStyle w:val="normaltextrun"/>
          <w:szCs w:val="22"/>
          <w:u w:val="single"/>
        </w:rPr>
        <w:t>of states</w:t>
      </w:r>
      <w:r w:rsidRPr="00EA2641">
        <w:rPr>
          <w:rStyle w:val="normaltextrun"/>
          <w:rFonts w:eastAsiaTheme="majorEastAsia"/>
          <w:szCs w:val="22"/>
          <w:u w:val="single"/>
        </w:rPr>
        <w:t xml:space="preserve"> </w:t>
      </w:r>
      <w:r w:rsidRPr="00EA2641">
        <w:rPr>
          <w:rStyle w:val="normaltextrun"/>
          <w:szCs w:val="22"/>
          <w:u w:val="single"/>
          <w:shd w:val="clear" w:color="auto" w:fill="00FF00"/>
        </w:rPr>
        <w:t>to cooperate</w:t>
      </w:r>
      <w:r w:rsidRPr="00EA2641">
        <w:rPr>
          <w:rStyle w:val="normaltextrun"/>
          <w:rFonts w:eastAsiaTheme="majorEastAsia"/>
          <w:sz w:val="16"/>
          <w:szCs w:val="16"/>
        </w:rPr>
        <w:t xml:space="preserve"> </w:t>
      </w:r>
      <w:r w:rsidRPr="00EA2641">
        <w:rPr>
          <w:rStyle w:val="normaltextrun"/>
          <w:sz w:val="16"/>
          <w:szCs w:val="16"/>
        </w:rPr>
        <w:t>to overcome the pandemic.</w:t>
      </w:r>
      <w:r w:rsidRPr="00EA2641">
        <w:rPr>
          <w:rStyle w:val="normaltextrun"/>
          <w:rFonts w:eastAsiaTheme="majorEastAsia"/>
          <w:sz w:val="16"/>
          <w:szCs w:val="16"/>
        </w:rPr>
        <w:t xml:space="preserve"> </w:t>
      </w:r>
      <w:r w:rsidRPr="00EA2641">
        <w:rPr>
          <w:rStyle w:val="normaltextrun"/>
          <w:szCs w:val="22"/>
          <w:u w:val="single"/>
        </w:rPr>
        <w:t>Borders have slammed shut, trade shut down, and budgets blown out, creating enormous pressure to focus on immediate domestic priorities</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b/>
          <w:bCs/>
          <w:szCs w:val="22"/>
          <w:u w:val="single"/>
          <w:shd w:val="clear" w:color="auto" w:fill="00FF00"/>
        </w:rPr>
        <w:t>Foreign policies have become markedly more nationalistic</w:t>
      </w:r>
      <w:r w:rsidRPr="00EA2641">
        <w:rPr>
          <w:rStyle w:val="normaltextrun"/>
          <w:sz w:val="16"/>
          <w:szCs w:val="16"/>
        </w:rPr>
        <w:t>.</w:t>
      </w:r>
      <w:r w:rsidRPr="00EA2641">
        <w:rPr>
          <w:rStyle w:val="normaltextrun"/>
          <w:rFonts w:eastAsiaTheme="majorEastAsia"/>
          <w:sz w:val="16"/>
          <w:szCs w:val="16"/>
        </w:rPr>
        <w:t xml:space="preserve"> </w:t>
      </w:r>
      <w:r w:rsidRPr="00EA2641">
        <w:rPr>
          <w:rStyle w:val="normaltextrun"/>
          <w:szCs w:val="22"/>
          <w:u w:val="single"/>
        </w:rPr>
        <w:t>Dependence on nuclear weapons may increase as states</w:t>
      </w:r>
      <w:r w:rsidRPr="00EA2641">
        <w:rPr>
          <w:rStyle w:val="normaltextrun"/>
          <w:rFonts w:eastAsiaTheme="majorEastAsia"/>
          <w:sz w:val="16"/>
          <w:szCs w:val="16"/>
        </w:rPr>
        <w:t xml:space="preserve"> </w:t>
      </w:r>
      <w:r w:rsidRPr="00EA2641">
        <w:rPr>
          <w:rStyle w:val="normaltextrun"/>
          <w:sz w:val="16"/>
          <w:szCs w:val="16"/>
        </w:rPr>
        <w:t>seek to</w:t>
      </w:r>
      <w:r w:rsidRPr="00EA2641">
        <w:rPr>
          <w:rStyle w:val="normaltextrun"/>
          <w:rFonts w:eastAsiaTheme="majorEastAsia"/>
          <w:sz w:val="16"/>
          <w:szCs w:val="16"/>
        </w:rPr>
        <w:t xml:space="preserve"> </w:t>
      </w:r>
      <w:r w:rsidRPr="00EA2641">
        <w:rPr>
          <w:rStyle w:val="normaltextrun"/>
          <w:szCs w:val="22"/>
          <w:u w:val="single"/>
        </w:rPr>
        <w:t>buttress a global re-spatialization</w:t>
      </w:r>
      <w:r w:rsidRPr="00EA2641">
        <w:rPr>
          <w:rStyle w:val="normaltextrun"/>
          <w:sz w:val="16"/>
          <w:szCs w:val="16"/>
        </w:rPr>
        <w:t>6 of all dimensions of human interaction at all levels</w:t>
      </w:r>
      <w:r w:rsidRPr="00EA2641">
        <w:rPr>
          <w:rStyle w:val="normaltextrun"/>
          <w:rFonts w:eastAsiaTheme="majorEastAsia"/>
          <w:sz w:val="16"/>
          <w:szCs w:val="16"/>
        </w:rPr>
        <w:t xml:space="preserve"> </w:t>
      </w:r>
      <w:r w:rsidRPr="00EA2641">
        <w:rPr>
          <w:rStyle w:val="normaltextrun"/>
          <w:szCs w:val="22"/>
          <w:u w:val="single"/>
        </w:rPr>
        <w:t>to manage pandemics</w:t>
      </w:r>
      <w:r w:rsidRPr="00EA2641">
        <w:rPr>
          <w:rStyle w:val="normaltextrun"/>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w:t>
      </w:r>
      <w:r w:rsidRPr="00EA2641">
        <w:rPr>
          <w:rStyle w:val="normaltextrun"/>
          <w:rFonts w:eastAsiaTheme="majorEastAsia"/>
          <w:sz w:val="16"/>
          <w:szCs w:val="16"/>
        </w:rPr>
        <w:t xml:space="preserve"> </w:t>
      </w:r>
      <w:r w:rsidRPr="00EA2641">
        <w:rPr>
          <w:rStyle w:val="normaltextrun"/>
          <w:szCs w:val="22"/>
          <w:u w:val="single"/>
          <w:shd w:val="clear" w:color="auto" w:fill="00FF00"/>
        </w:rPr>
        <w:t>some states may proliferate their own nuclear weapons</w:t>
      </w:r>
      <w:r w:rsidRPr="00EA2641">
        <w:rPr>
          <w:rStyle w:val="normaltextrun"/>
          <w:szCs w:val="22"/>
          <w:u w:val="single"/>
        </w:rPr>
        <w:t>, further</w:t>
      </w:r>
      <w:r w:rsidRPr="00EA2641">
        <w:rPr>
          <w:rStyle w:val="normaltextrun"/>
          <w:rFonts w:eastAsiaTheme="majorEastAsia"/>
          <w:szCs w:val="22"/>
          <w:u w:val="single"/>
        </w:rPr>
        <w:t xml:space="preserve"> </w:t>
      </w:r>
      <w:r w:rsidRPr="00EA2641">
        <w:rPr>
          <w:rStyle w:val="normaltextrun"/>
          <w:szCs w:val="22"/>
          <w:u w:val="single"/>
          <w:shd w:val="clear" w:color="auto" w:fill="00FF00"/>
        </w:rPr>
        <w:t>reinforcing</w:t>
      </w:r>
      <w:r w:rsidRPr="00EA2641">
        <w:rPr>
          <w:rStyle w:val="normaltextrun"/>
          <w:rFonts w:eastAsiaTheme="majorEastAsia"/>
          <w:szCs w:val="22"/>
          <w:u w:val="single"/>
        </w:rPr>
        <w:t xml:space="preserve"> </w:t>
      </w:r>
      <w:r w:rsidRPr="00EA2641">
        <w:rPr>
          <w:rStyle w:val="normaltextrun"/>
          <w:szCs w:val="22"/>
          <w:u w:val="single"/>
        </w:rPr>
        <w:t>the</w:t>
      </w:r>
      <w:r w:rsidRPr="00EA2641">
        <w:rPr>
          <w:rStyle w:val="normaltextrun"/>
          <w:rFonts w:eastAsiaTheme="majorEastAsia"/>
          <w:szCs w:val="22"/>
          <w:u w:val="single"/>
        </w:rPr>
        <w:t xml:space="preserve"> </w:t>
      </w:r>
      <w:r w:rsidRPr="00EA2641">
        <w:rPr>
          <w:rStyle w:val="normaltextrun"/>
          <w:szCs w:val="22"/>
          <w:u w:val="single"/>
          <w:shd w:val="clear" w:color="auto" w:fill="00FF00"/>
        </w:rPr>
        <w:t>spiral of conflicts</w:t>
      </w:r>
      <w:r w:rsidRPr="00EA2641">
        <w:rPr>
          <w:rStyle w:val="normaltextrun"/>
          <w:rFonts w:eastAsiaTheme="majorEastAsia"/>
          <w:szCs w:val="22"/>
          <w:u w:val="single"/>
        </w:rPr>
        <w:t xml:space="preserve"> </w:t>
      </w:r>
      <w:r w:rsidRPr="00EA2641">
        <w:rPr>
          <w:rStyle w:val="normaltextrun"/>
          <w:szCs w:val="22"/>
          <w:u w:val="single"/>
        </w:rPr>
        <w:t>contained by nuclear threat,</w:t>
      </w:r>
      <w:r w:rsidRPr="00EA2641">
        <w:rPr>
          <w:rStyle w:val="normaltextrun"/>
          <w:rFonts w:eastAsiaTheme="majorEastAsia"/>
          <w:szCs w:val="22"/>
          <w:u w:val="single"/>
        </w:rPr>
        <w:t xml:space="preserve"> </w:t>
      </w:r>
      <w:r w:rsidRPr="00EA2641">
        <w:rPr>
          <w:rStyle w:val="normaltextrun"/>
          <w:szCs w:val="22"/>
          <w:u w:val="single"/>
          <w:shd w:val="clear" w:color="auto" w:fill="00FF00"/>
        </w:rPr>
        <w:t>with</w:t>
      </w:r>
      <w:r w:rsidRPr="00EA2641">
        <w:rPr>
          <w:rStyle w:val="normaltextrun"/>
          <w:rFonts w:eastAsiaTheme="majorEastAsia"/>
          <w:szCs w:val="22"/>
          <w:u w:val="single"/>
          <w:shd w:val="clear" w:color="auto" w:fill="00FF00"/>
        </w:rPr>
        <w:t xml:space="preserve"> </w:t>
      </w:r>
      <w:r w:rsidRPr="00EA2641">
        <w:rPr>
          <w:rStyle w:val="normaltextrun"/>
          <w:b/>
          <w:bCs/>
          <w:szCs w:val="22"/>
          <w:u w:val="single"/>
          <w:shd w:val="clear" w:color="auto" w:fill="00FF00"/>
        </w:rPr>
        <w:t>cascading effects</w:t>
      </w:r>
      <w:r w:rsidRPr="00EA2641">
        <w:rPr>
          <w:rStyle w:val="normaltextrun"/>
          <w:rFonts w:eastAsiaTheme="majorEastAsia"/>
          <w:szCs w:val="22"/>
          <w:u w:val="single"/>
        </w:rPr>
        <w:t xml:space="preserve"> </w:t>
      </w:r>
      <w:r w:rsidRPr="00EA2641">
        <w:rPr>
          <w:rStyle w:val="normaltextrun"/>
          <w:szCs w:val="22"/>
          <w:u w:val="single"/>
        </w:rPr>
        <w:t>on the risk of nuclear war</w:t>
      </w:r>
      <w:r w:rsidRPr="00EA2641">
        <w:rPr>
          <w:rStyle w:val="normaltextrun"/>
          <w:sz w:val="16"/>
          <w:szCs w:val="16"/>
        </w:rPr>
        <w:t>.</w:t>
      </w:r>
      <w:r w:rsidRPr="00EA2641">
        <w:rPr>
          <w:rStyle w:val="eop"/>
          <w:rFonts w:eastAsiaTheme="majorEastAsia"/>
          <w:sz w:val="16"/>
          <w:szCs w:val="16"/>
        </w:rPr>
        <w:t xml:space="preserve"> </w:t>
      </w:r>
    </w:p>
    <w:p w14:paraId="018CA939" w14:textId="1B77FB11" w:rsidR="005639C7" w:rsidRDefault="005639C7" w:rsidP="005639C7">
      <w:pPr>
        <w:pStyle w:val="Heading2"/>
      </w:pPr>
      <w:r>
        <w:lastRenderedPageBreak/>
        <w:t>2</w:t>
      </w:r>
    </w:p>
    <w:p w14:paraId="1D8CCE58" w14:textId="77777777" w:rsidR="005639C7" w:rsidRPr="00EA2641" w:rsidRDefault="005639C7" w:rsidP="005639C7">
      <w:pPr>
        <w:pStyle w:val="Heading4"/>
        <w:rPr>
          <w:rFonts w:cs="Calibri"/>
        </w:rPr>
      </w:pPr>
      <w:r w:rsidRPr="00EA2641">
        <w:rPr>
          <w:rFonts w:cs="Calibri"/>
        </w:rPr>
        <w:t>The WTO is on the brink</w:t>
      </w:r>
      <w:r>
        <w:rPr>
          <w:rFonts w:cs="Calibri"/>
        </w:rPr>
        <w:t xml:space="preserve"> – </w:t>
      </w:r>
      <w:r w:rsidRPr="00EA2641">
        <w:rPr>
          <w:rFonts w:cs="Calibri"/>
        </w:rPr>
        <w:t>the TRIPS waiver is the critical factor determining the survival of multilateral trade AND creates momentum for structural reforms </w:t>
      </w:r>
    </w:p>
    <w:p w14:paraId="3DD4B8FF"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b/>
          <w:bCs/>
        </w:rPr>
        <w:t>Meyer 6-18</w:t>
      </w:r>
      <w:r w:rsidRPr="00EA2641">
        <w:rPr>
          <w:rStyle w:val="normaltextrun"/>
          <w:rFonts w:ascii="Calibri" w:eastAsiaTheme="majorEastAsia" w:hAnsi="Calibri" w:cs="Calibri"/>
          <w:sz w:val="22"/>
          <w:szCs w:val="22"/>
        </w:rPr>
        <w:t> </w:t>
      </w:r>
      <w:r w:rsidRPr="00EA2641">
        <w:rPr>
          <w:rStyle w:val="normaltextrun"/>
          <w:rFonts w:ascii="Calibri" w:eastAsiaTheme="majorEastAsia" w:hAnsi="Calibri" w:cs="Calibri"/>
          <w:sz w:val="16"/>
          <w:szCs w:val="16"/>
        </w:rPr>
        <w:t>David Meyer, 6-18-2021, "The WTO’s survival hinges on the COVID-19 vaccine patent debate, waiver advocates warn – Fortune," Fortune, https://fortune.com/2021/06/18/wto-covid-vaccines-patents-waiver-south-africa-trips/amp/, EH and </w:t>
      </w:r>
      <w:r w:rsidRPr="00EA2641">
        <w:rPr>
          <w:rStyle w:val="spellingerror"/>
          <w:rFonts w:ascii="Calibri" w:hAnsi="Calibri" w:cs="Calibri"/>
          <w:sz w:val="16"/>
          <w:szCs w:val="16"/>
        </w:rPr>
        <w:t>brett</w:t>
      </w:r>
      <w:r w:rsidRPr="00EA2641">
        <w:rPr>
          <w:rStyle w:val="eop"/>
          <w:rFonts w:ascii="Calibri" w:eastAsiaTheme="majorEastAsia" w:hAnsi="Calibri" w:cs="Calibri"/>
          <w:sz w:val="16"/>
          <w:szCs w:val="16"/>
        </w:rPr>
        <w:t> </w:t>
      </w:r>
    </w:p>
    <w:p w14:paraId="24C9DCDD"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sz w:val="22"/>
          <w:szCs w:val="22"/>
          <w:u w:val="single"/>
          <w:shd w:val="clear" w:color="auto" w:fill="00FF00"/>
        </w:rPr>
        <w:t>The</w:t>
      </w:r>
      <w:r w:rsidRPr="00EA2641">
        <w:rPr>
          <w:rStyle w:val="normaltextrun"/>
          <w:rFonts w:ascii="Calibri" w:eastAsiaTheme="majorEastAsia" w:hAnsi="Calibri" w:cs="Calibri"/>
          <w:sz w:val="16"/>
          <w:szCs w:val="16"/>
        </w:rPr>
        <w:t> </w:t>
      </w:r>
      <w:r w:rsidRPr="00EA2641">
        <w:rPr>
          <w:rStyle w:val="normaltextrun"/>
          <w:rFonts w:ascii="Calibri" w:eastAsiaTheme="majorEastAsia" w:hAnsi="Calibri" w:cs="Calibri"/>
          <w:sz w:val="22"/>
          <w:szCs w:val="22"/>
          <w:u w:val="single"/>
          <w:shd w:val="clear" w:color="auto" w:fill="00FF00"/>
        </w:rPr>
        <w:t>W</w:t>
      </w:r>
      <w:r w:rsidRPr="00EA2641">
        <w:rPr>
          <w:rStyle w:val="normaltextrun"/>
          <w:rFonts w:ascii="Calibri" w:eastAsiaTheme="majorEastAsia" w:hAnsi="Calibri" w:cs="Calibri"/>
          <w:sz w:val="16"/>
          <w:szCs w:val="16"/>
        </w:rPr>
        <w:t>orld </w:t>
      </w:r>
      <w:r w:rsidRPr="00EA2641">
        <w:rPr>
          <w:rStyle w:val="normaltextrun"/>
          <w:rFonts w:ascii="Calibri" w:eastAsiaTheme="majorEastAsia" w:hAnsi="Calibri" w:cs="Calibri"/>
          <w:sz w:val="22"/>
          <w:szCs w:val="22"/>
          <w:u w:val="single"/>
          <w:shd w:val="clear" w:color="auto" w:fill="00FF00"/>
        </w:rPr>
        <w:t>T</w:t>
      </w:r>
      <w:r w:rsidRPr="00EA2641">
        <w:rPr>
          <w:rStyle w:val="normaltextrun"/>
          <w:rFonts w:ascii="Calibri" w:eastAsiaTheme="majorEastAsia" w:hAnsi="Calibri" w:cs="Calibri"/>
          <w:sz w:val="16"/>
          <w:szCs w:val="16"/>
        </w:rPr>
        <w:t>rade </w:t>
      </w:r>
      <w:r w:rsidRPr="00EA2641">
        <w:rPr>
          <w:rStyle w:val="normaltextrun"/>
          <w:rFonts w:ascii="Calibri" w:eastAsiaTheme="majorEastAsia" w:hAnsi="Calibri" w:cs="Calibri"/>
          <w:sz w:val="22"/>
          <w:szCs w:val="22"/>
          <w:u w:val="single"/>
          <w:shd w:val="clear" w:color="auto" w:fill="00FF00"/>
        </w:rPr>
        <w:t>O</w:t>
      </w:r>
      <w:r w:rsidRPr="00EA2641">
        <w:rPr>
          <w:rStyle w:val="normaltextrun"/>
          <w:rFonts w:ascii="Calibri" w:eastAsiaTheme="majorEastAsia" w:hAnsi="Calibri" w:cs="Calibri"/>
          <w:sz w:val="16"/>
          <w:szCs w:val="16"/>
        </w:rPr>
        <w:t>rganization </w:t>
      </w:r>
      <w:r w:rsidRPr="00EA2641">
        <w:rPr>
          <w:rStyle w:val="normaltextrun"/>
          <w:rFonts w:ascii="Calibri" w:eastAsiaTheme="majorEastAsia" w:hAnsi="Calibri" w:cs="Calibri"/>
          <w:sz w:val="22"/>
          <w:szCs w:val="22"/>
          <w:u w:val="single"/>
          <w:shd w:val="clear" w:color="auto" w:fill="00FF00"/>
        </w:rPr>
        <w:t>knows all about crises</w:t>
      </w:r>
      <w:r w:rsidRPr="00EA2641">
        <w:rPr>
          <w:rStyle w:val="normaltextrun"/>
          <w:rFonts w:ascii="Calibri" w:eastAsiaTheme="majorEastAsia" w:hAnsi="Calibri" w:cs="Calibri"/>
          <w:sz w:val="16"/>
          <w:szCs w:val="16"/>
        </w:rPr>
        <w:t>.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r w:rsidRPr="00EA2641">
        <w:rPr>
          <w:rStyle w:val="spellingerror"/>
          <w:rFonts w:ascii="Calibri" w:hAnsi="Calibri" w:cs="Calibri"/>
          <w:szCs w:val="16"/>
        </w:rPr>
        <w:t>Okonjo</w:t>
      </w:r>
      <w:r w:rsidRPr="00EA2641">
        <w:rPr>
          <w:rStyle w:val="normaltextrun"/>
          <w:rFonts w:ascii="Calibri" w:eastAsiaTheme="majorEastAsia" w:hAnsi="Calibri" w:cs="Calibri"/>
          <w:sz w:val="16"/>
          <w:szCs w:val="16"/>
        </w:rPr>
        <w:t>-Iweala, has a lot to fix. However, </w:t>
      </w:r>
      <w:r w:rsidRPr="00EA2641">
        <w:rPr>
          <w:rStyle w:val="normaltextrun"/>
          <w:rFonts w:ascii="Calibri" w:eastAsiaTheme="majorEastAsia" w:hAnsi="Calibri" w:cs="Calibri"/>
          <w:b/>
          <w:bCs/>
          <w:sz w:val="22"/>
          <w:szCs w:val="22"/>
          <w:u w:val="single"/>
          <w:shd w:val="clear" w:color="auto" w:fill="00FF00"/>
        </w:rPr>
        <w:t>one crisis is more pressing than the others</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the battle over COVID</w:t>
      </w:r>
      <w:r w:rsidRPr="00EA2641">
        <w:rPr>
          <w:rStyle w:val="normaltextrun"/>
          <w:rFonts w:ascii="Calibri" w:eastAsiaTheme="majorEastAsia" w:hAnsi="Calibri" w:cs="Calibri"/>
          <w:sz w:val="22"/>
          <w:szCs w:val="22"/>
          <w:u w:val="single"/>
        </w:rPr>
        <w:t>-19 </w:t>
      </w:r>
      <w:r w:rsidRPr="00EA2641">
        <w:rPr>
          <w:rStyle w:val="normaltextrun"/>
          <w:rFonts w:ascii="Calibri" w:eastAsiaTheme="majorEastAsia" w:hAnsi="Calibri" w:cs="Calibri"/>
          <w:sz w:val="22"/>
          <w:szCs w:val="22"/>
          <w:u w:val="single"/>
          <w:shd w:val="clear" w:color="auto" w:fill="00FF00"/>
        </w:rPr>
        <w:t>vaccines</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and whether</w:t>
      </w:r>
      <w:r w:rsidRPr="00EA2641">
        <w:rPr>
          <w:rStyle w:val="normaltextrun"/>
          <w:rFonts w:ascii="Calibri" w:eastAsiaTheme="majorEastAsia" w:hAnsi="Calibri" w:cs="Calibri"/>
          <w:sz w:val="22"/>
          <w:szCs w:val="22"/>
          <w:u w:val="single"/>
        </w:rPr>
        <w:t> the protection of their patents and other</w:t>
      </w:r>
      <w:r w:rsidRPr="00EA2641">
        <w:rPr>
          <w:rStyle w:val="normaltextrun"/>
          <w:rFonts w:ascii="Calibri" w:eastAsiaTheme="majorEastAsia" w:hAnsi="Calibri" w:cs="Calibri"/>
          <w:b/>
          <w:bCs/>
          <w:sz w:val="22"/>
          <w:szCs w:val="22"/>
          <w:u w:val="single"/>
        </w:rPr>
        <w:t> </w:t>
      </w:r>
      <w:r w:rsidRPr="00EA2641">
        <w:rPr>
          <w:rStyle w:val="normaltextrun"/>
          <w:rFonts w:ascii="Calibri" w:eastAsiaTheme="majorEastAsia" w:hAnsi="Calibri" w:cs="Calibri"/>
          <w:b/>
          <w:bCs/>
          <w:sz w:val="22"/>
          <w:szCs w:val="22"/>
          <w:u w:val="single"/>
          <w:shd w:val="clear" w:color="auto" w:fill="00FF00"/>
        </w:rPr>
        <w:t>i</w:t>
      </w:r>
      <w:r w:rsidRPr="00EA2641">
        <w:rPr>
          <w:rStyle w:val="normaltextrun"/>
          <w:rFonts w:ascii="Calibri" w:eastAsiaTheme="majorEastAsia" w:hAnsi="Calibri" w:cs="Calibri"/>
          <w:sz w:val="16"/>
          <w:szCs w:val="16"/>
        </w:rPr>
        <w:t>ntellectual</w:t>
      </w:r>
      <w:r w:rsidRPr="00EA2641">
        <w:rPr>
          <w:rStyle w:val="normaltextrun"/>
          <w:rFonts w:ascii="Calibri" w:eastAsiaTheme="majorEastAsia" w:hAnsi="Calibri" w:cs="Calibri"/>
          <w:b/>
          <w:bCs/>
          <w:sz w:val="22"/>
          <w:szCs w:val="22"/>
          <w:u w:val="single"/>
        </w:rPr>
        <w:t> </w:t>
      </w:r>
      <w:r w:rsidRPr="00EA2641">
        <w:rPr>
          <w:rStyle w:val="normaltextrun"/>
          <w:rFonts w:ascii="Calibri" w:eastAsiaTheme="majorEastAsia" w:hAnsi="Calibri" w:cs="Calibri"/>
          <w:b/>
          <w:bCs/>
          <w:sz w:val="22"/>
          <w:szCs w:val="22"/>
          <w:u w:val="single"/>
          <w:shd w:val="clear" w:color="auto" w:fill="00FF00"/>
        </w:rPr>
        <w:t>p</w:t>
      </w:r>
      <w:r w:rsidRPr="00EA2641">
        <w:rPr>
          <w:rStyle w:val="normaltextrun"/>
          <w:rFonts w:ascii="Calibri" w:eastAsiaTheme="majorEastAsia" w:hAnsi="Calibri" w:cs="Calibri"/>
          <w:sz w:val="16"/>
          <w:szCs w:val="16"/>
        </w:rPr>
        <w:t>roperty</w:t>
      </w:r>
      <w:r w:rsidRPr="00EA2641">
        <w:rPr>
          <w:rStyle w:val="normaltextrun"/>
          <w:rFonts w:ascii="Calibri" w:eastAsiaTheme="majorEastAsia" w:hAnsi="Calibri" w:cs="Calibri"/>
          <w:b/>
          <w:bCs/>
          <w:sz w:val="22"/>
          <w:szCs w:val="22"/>
          <w:u w:val="single"/>
        </w:rPr>
        <w:t> </w:t>
      </w:r>
      <w:r w:rsidRPr="00EA2641">
        <w:rPr>
          <w:rStyle w:val="normaltextrun"/>
          <w:rFonts w:ascii="Calibri" w:eastAsiaTheme="majorEastAsia" w:hAnsi="Calibri" w:cs="Calibri"/>
          <w:sz w:val="22"/>
          <w:szCs w:val="22"/>
          <w:u w:val="single"/>
          <w:shd w:val="clear" w:color="auto" w:fill="00FF00"/>
        </w:rPr>
        <w:t>should be</w:t>
      </w:r>
      <w:r w:rsidRPr="00EA2641">
        <w:rPr>
          <w:rStyle w:val="normaltextrun"/>
          <w:rFonts w:ascii="Calibri" w:eastAsiaTheme="majorEastAsia" w:hAnsi="Calibri" w:cs="Calibri"/>
          <w:sz w:val="22"/>
          <w:szCs w:val="22"/>
          <w:u w:val="single"/>
        </w:rPr>
        <w:t> temporarily </w:t>
      </w:r>
      <w:r w:rsidRPr="00EA2641">
        <w:rPr>
          <w:rStyle w:val="normaltextrun"/>
          <w:rFonts w:ascii="Calibri" w:eastAsiaTheme="majorEastAsia" w:hAnsi="Calibri" w:cs="Calibri"/>
          <w:sz w:val="22"/>
          <w:szCs w:val="22"/>
          <w:u w:val="single"/>
          <w:shd w:val="clear" w:color="auto" w:fill="00FF00"/>
        </w:rPr>
        <w:t>lifted</w:t>
      </w:r>
      <w:r w:rsidRPr="00EA2641">
        <w:rPr>
          <w:rStyle w:val="normaltextrun"/>
          <w:rFonts w:ascii="Calibri" w:eastAsiaTheme="majorEastAsia" w:hAnsi="Calibri" w:cs="Calibri"/>
          <w:sz w:val="22"/>
          <w:szCs w:val="22"/>
          <w:u w:val="single"/>
        </w:rPr>
        <w:t> to boost production and end the pandemic sooner rather than later.</w:t>
      </w:r>
      <w:r w:rsidRPr="00EA2641">
        <w:rPr>
          <w:rStyle w:val="normaltextrun"/>
          <w:rFonts w:ascii="Calibri" w:eastAsiaTheme="majorEastAsia" w:hAnsi="Calibri" w:cs="Calibri"/>
          <w:sz w:val="16"/>
          <w:szCs w:val="16"/>
        </w:rPr>
        <w:t> According to some of those pushing for the waiver—which was originally proposed last year by India and South Africa—</w:t>
      </w:r>
      <w:r w:rsidRPr="00EA2641">
        <w:rPr>
          <w:rStyle w:val="normaltextrun"/>
          <w:rFonts w:ascii="Calibri" w:eastAsiaTheme="majorEastAsia" w:hAnsi="Calibri" w:cs="Calibri"/>
          <w:sz w:val="22"/>
          <w:szCs w:val="22"/>
          <w:u w:val="single"/>
          <w:shd w:val="clear" w:color="auto" w:fill="00FF00"/>
        </w:rPr>
        <w:t>the WTO’s future rests on what happens next</w:t>
      </w:r>
      <w:r w:rsidRPr="00EA2641">
        <w:rPr>
          <w:rStyle w:val="normaltextrun"/>
          <w:rFonts w:ascii="Calibri" w:eastAsiaTheme="majorEastAsia" w:hAnsi="Calibri" w:cs="Calibri"/>
          <w:sz w:val="22"/>
          <w:szCs w:val="22"/>
          <w:u w:val="single"/>
        </w:rPr>
        <w:t>. “The credibility of the WTO will depend on its ability to find a meaningful outcome on this issue that truly ramps-up and diversifies production</w:t>
      </w:r>
      <w:r w:rsidRPr="00EA2641">
        <w:rPr>
          <w:rStyle w:val="normaltextrun"/>
          <w:rFonts w:ascii="Calibri" w:eastAsiaTheme="majorEastAsia" w:hAnsi="Calibri" w:cs="Calibri"/>
          <w:sz w:val="16"/>
          <w:szCs w:val="16"/>
        </w:rPr>
        <w:t>,” says </w:t>
      </w:r>
      <w:r w:rsidRPr="00EA2641">
        <w:rPr>
          <w:rStyle w:val="spellingerror"/>
          <w:rFonts w:ascii="Calibri" w:hAnsi="Calibri" w:cs="Calibri"/>
          <w:szCs w:val="16"/>
        </w:rPr>
        <w:t>Xolelwa</w:t>
      </w:r>
      <w:r w:rsidRPr="00EA2641">
        <w:rPr>
          <w:rStyle w:val="normaltextrun"/>
          <w:rFonts w:ascii="Calibri" w:eastAsiaTheme="majorEastAsia" w:hAnsi="Calibri" w:cs="Calibri"/>
          <w:sz w:val="16"/>
          <w:szCs w:val="16"/>
        </w:rPr>
        <w:t> </w:t>
      </w:r>
      <w:r w:rsidRPr="00EA2641">
        <w:rPr>
          <w:rStyle w:val="spellingerror"/>
          <w:rFonts w:ascii="Calibri" w:hAnsi="Calibri" w:cs="Calibri"/>
          <w:szCs w:val="16"/>
        </w:rPr>
        <w:t>Mlumbi</w:t>
      </w:r>
      <w:r w:rsidRPr="00EA2641">
        <w:rPr>
          <w:rStyle w:val="normaltextrun"/>
          <w:rFonts w:ascii="Calibri" w:eastAsiaTheme="majorEastAsia" w:hAnsi="Calibri" w:cs="Calibri"/>
          <w:sz w:val="16"/>
          <w:szCs w:val="16"/>
        </w:rPr>
        <w:t>-Peter,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EA2641">
        <w:rPr>
          <w:rStyle w:val="normaltextrun"/>
          <w:rFonts w:ascii="Calibri" w:eastAsiaTheme="majorEastAsia" w:hAnsi="Calibri" w:cs="Calibri"/>
          <w:b/>
          <w:bCs/>
          <w:sz w:val="22"/>
          <w:szCs w:val="22"/>
          <w:u w:val="single"/>
          <w:shd w:val="clear" w:color="auto" w:fill="00FF00"/>
        </w:rPr>
        <w:t>Consensus is</w:t>
      </w:r>
      <w:r w:rsidRPr="00EA2641">
        <w:rPr>
          <w:rStyle w:val="normaltextrun"/>
          <w:rFonts w:ascii="Calibri" w:eastAsiaTheme="majorEastAsia" w:hAnsi="Calibri" w:cs="Calibri"/>
          <w:b/>
          <w:bCs/>
          <w:sz w:val="22"/>
          <w:szCs w:val="22"/>
          <w:u w:val="single"/>
        </w:rPr>
        <w:t> the </w:t>
      </w:r>
      <w:r w:rsidRPr="00EA2641">
        <w:rPr>
          <w:rStyle w:val="normaltextrun"/>
          <w:rFonts w:ascii="Calibri" w:eastAsiaTheme="majorEastAsia" w:hAnsi="Calibri" w:cs="Calibri"/>
          <w:b/>
          <w:bCs/>
          <w:sz w:val="22"/>
          <w:szCs w:val="22"/>
          <w:u w:val="single"/>
          <w:shd w:val="clear" w:color="auto" w:fill="00FF00"/>
        </w:rPr>
        <w:t>key</w:t>
      </w:r>
      <w:r w:rsidRPr="00EA2641">
        <w:rPr>
          <w:rStyle w:val="normaltextrun"/>
          <w:rFonts w:ascii="Calibri" w:eastAsiaTheme="majorEastAsia" w:hAnsi="Calibri" w:cs="Calibri"/>
          <w:b/>
          <w:bCs/>
          <w:sz w:val="22"/>
          <w:szCs w:val="22"/>
          <w:u w:val="single"/>
        </w:rPr>
        <w:t> here</w:t>
      </w:r>
      <w:r w:rsidRPr="00EA2641">
        <w:rPr>
          <w:rStyle w:val="normaltextrun"/>
          <w:rFonts w:ascii="Calibri" w:eastAsiaTheme="majorEastAsia" w:hAnsi="Calibri" w:cs="Calibri"/>
          <w:sz w:val="16"/>
          <w:szCs w:val="16"/>
        </w:rPr>
        <w:t>.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EA2641">
        <w:rPr>
          <w:rStyle w:val="normaltextrun"/>
          <w:rFonts w:ascii="Calibri" w:eastAsiaTheme="majorEastAsia" w:hAnsi="Calibri" w:cs="Calibri"/>
          <w:sz w:val="22"/>
          <w:szCs w:val="22"/>
          <w:u w:val="single"/>
        </w:rPr>
        <w:t>It’s a dispute between countries, but </w:t>
      </w:r>
      <w:r w:rsidRPr="00EA2641">
        <w:rPr>
          <w:rStyle w:val="normaltextrun"/>
          <w:rFonts w:ascii="Calibri" w:eastAsiaTheme="majorEastAsia" w:hAnsi="Calibri" w:cs="Calibri"/>
          <w:sz w:val="22"/>
          <w:szCs w:val="22"/>
          <w:u w:val="single"/>
          <w:shd w:val="clear" w:color="auto" w:fill="00FF00"/>
        </w:rPr>
        <w:t>the result will be on the WTO as a whole</w:t>
      </w:r>
      <w:r w:rsidRPr="00EA2641">
        <w:rPr>
          <w:rStyle w:val="normaltextrun"/>
          <w:rFonts w:ascii="Calibri" w:eastAsiaTheme="majorEastAsia" w:hAnsi="Calibri" w:cs="Calibri"/>
          <w:sz w:val="16"/>
          <w:szCs w:val="16"/>
        </w:rPr>
        <w:t>, say waiver advocates. “</w:t>
      </w:r>
      <w:r w:rsidRPr="00EA2641">
        <w:rPr>
          <w:rStyle w:val="normaltextrun"/>
          <w:rFonts w:ascii="Calibri" w:eastAsiaTheme="majorEastAsia" w:hAnsi="Calibri" w:cs="Calibri"/>
          <w:sz w:val="22"/>
          <w:szCs w:val="22"/>
          <w:u w:val="single"/>
          <w:shd w:val="clear" w:color="auto" w:fill="00FF00"/>
        </w:rPr>
        <w:t>If, in the face of one of humanity’s greatest challenges</w:t>
      </w:r>
      <w:r w:rsidRPr="00EA2641">
        <w:rPr>
          <w:rStyle w:val="normaltextrun"/>
          <w:rFonts w:ascii="Calibri" w:eastAsiaTheme="majorEastAsia" w:hAnsi="Calibri" w:cs="Calibri"/>
          <w:sz w:val="22"/>
          <w:szCs w:val="22"/>
          <w:u w:val="single"/>
        </w:rPr>
        <w:t> in a century, </w:t>
      </w:r>
      <w:r w:rsidRPr="00EA2641">
        <w:rPr>
          <w:rStyle w:val="normaltextrun"/>
          <w:rFonts w:ascii="Calibri" w:eastAsiaTheme="majorEastAsia" w:hAnsi="Calibri" w:cs="Calibri"/>
          <w:sz w:val="22"/>
          <w:szCs w:val="22"/>
          <w:u w:val="single"/>
          <w:shd w:val="clear" w:color="auto" w:fill="00FF00"/>
        </w:rPr>
        <w:t>the WTO</w:t>
      </w:r>
      <w:r w:rsidRPr="00EA2641">
        <w:rPr>
          <w:rStyle w:val="normaltextrun"/>
          <w:rFonts w:ascii="Calibri" w:eastAsiaTheme="majorEastAsia" w:hAnsi="Calibri" w:cs="Calibri"/>
          <w:sz w:val="22"/>
          <w:szCs w:val="22"/>
          <w:u w:val="single"/>
        </w:rPr>
        <w:t> functionally </w:t>
      </w:r>
      <w:r w:rsidRPr="00EA2641">
        <w:rPr>
          <w:rStyle w:val="normaltextrun"/>
          <w:rFonts w:ascii="Calibri" w:eastAsiaTheme="majorEastAsia" w:hAnsi="Calibri" w:cs="Calibri"/>
          <w:sz w:val="22"/>
          <w:szCs w:val="22"/>
          <w:u w:val="single"/>
          <w:shd w:val="clear" w:color="auto" w:fill="00FF00"/>
        </w:rPr>
        <w:t>becomes an obstacle</w:t>
      </w:r>
      <w:r w:rsidRPr="00EA2641">
        <w:rPr>
          <w:rStyle w:val="normaltextrun"/>
          <w:rFonts w:ascii="Calibri" w:eastAsiaTheme="majorEastAsia" w:hAnsi="Calibri" w:cs="Calibri"/>
          <w:sz w:val="22"/>
          <w:szCs w:val="22"/>
          <w:u w:val="single"/>
        </w:rPr>
        <w:t> as </w:t>
      </w:r>
      <w:r w:rsidRPr="00EA2641">
        <w:rPr>
          <w:rStyle w:val="normaltextrun"/>
          <w:rFonts w:ascii="Calibri" w:eastAsiaTheme="majorEastAsia" w:hAnsi="Calibri" w:cs="Calibri"/>
          <w:sz w:val="22"/>
          <w:szCs w:val="22"/>
          <w:u w:val="single"/>
          <w:shd w:val="clear" w:color="auto" w:fill="00FF00"/>
        </w:rPr>
        <w:t>in contrast to part of the solution</w:t>
      </w:r>
      <w:r w:rsidRPr="00EA2641">
        <w:rPr>
          <w:rStyle w:val="normaltextrun"/>
          <w:rFonts w:ascii="Calibri" w:eastAsiaTheme="majorEastAsia" w:hAnsi="Calibri" w:cs="Calibri"/>
          <w:sz w:val="16"/>
          <w:szCs w:val="16"/>
        </w:rPr>
        <w:t>, I think </w:t>
      </w:r>
      <w:r w:rsidRPr="00EA2641">
        <w:rPr>
          <w:rStyle w:val="normaltextrun"/>
          <w:rFonts w:ascii="Calibri" w:eastAsiaTheme="majorEastAsia" w:hAnsi="Calibri" w:cs="Calibri"/>
          <w:sz w:val="22"/>
          <w:szCs w:val="22"/>
          <w:u w:val="single"/>
          <w:shd w:val="clear" w:color="auto" w:fill="00FF00"/>
        </w:rPr>
        <w:t>it could be the </w:t>
      </w:r>
      <w:r w:rsidRPr="00EA2641">
        <w:rPr>
          <w:rStyle w:val="normaltextrun"/>
          <w:rFonts w:ascii="Calibri" w:eastAsiaTheme="majorEastAsia" w:hAnsi="Calibri" w:cs="Calibri"/>
          <w:b/>
          <w:bCs/>
          <w:sz w:val="22"/>
          <w:szCs w:val="22"/>
          <w:u w:val="single"/>
          <w:shd w:val="clear" w:color="auto" w:fill="00FF00"/>
        </w:rPr>
        <w:t>final nail in the coffin</w:t>
      </w:r>
      <w:r w:rsidRPr="00EA2641">
        <w:rPr>
          <w:rStyle w:val="normaltextrun"/>
          <w:rFonts w:ascii="Calibri" w:eastAsiaTheme="majorEastAsia" w:hAnsi="Calibri" w:cs="Calibri"/>
          <w:sz w:val="16"/>
          <w:szCs w:val="16"/>
        </w:rPr>
        <w:t>” for the organization, says Lori Wallach, the founder of Public Citizen’s Global Trade Watch, a U.S. campaigning group that focuses on the WTO and trade agreements. “</w:t>
      </w:r>
      <w:r w:rsidRPr="00EA2641">
        <w:rPr>
          <w:rStyle w:val="normaltextrun"/>
          <w:rFonts w:ascii="Calibri" w:eastAsiaTheme="majorEastAsia" w:hAnsi="Calibri" w:cs="Calibri"/>
          <w:sz w:val="22"/>
          <w:szCs w:val="22"/>
          <w:u w:val="single"/>
          <w:shd w:val="clear" w:color="auto" w:fill="00FF00"/>
        </w:rPr>
        <w:t>If</w:t>
      </w:r>
      <w:r w:rsidRPr="00EA2641">
        <w:rPr>
          <w:rStyle w:val="normaltextrun"/>
          <w:rFonts w:ascii="Calibri" w:eastAsiaTheme="majorEastAsia" w:hAnsi="Calibri" w:cs="Calibri"/>
          <w:sz w:val="16"/>
          <w:szCs w:val="16"/>
        </w:rPr>
        <w:t> the </w:t>
      </w:r>
      <w:r w:rsidRPr="00EA2641">
        <w:rPr>
          <w:rStyle w:val="normaltextrun"/>
          <w:rFonts w:ascii="Calibri" w:eastAsiaTheme="majorEastAsia" w:hAnsi="Calibri" w:cs="Calibri"/>
          <w:sz w:val="22"/>
          <w:szCs w:val="22"/>
          <w:u w:val="single"/>
        </w:rPr>
        <w:t>TRIPS</w:t>
      </w:r>
      <w:r w:rsidRPr="00EA2641">
        <w:rPr>
          <w:rStyle w:val="normaltextrun"/>
          <w:rFonts w:ascii="Calibri" w:eastAsiaTheme="majorEastAsia" w:hAnsi="Calibri" w:cs="Calibri"/>
          <w:sz w:val="16"/>
          <w:szCs w:val="16"/>
        </w:rPr>
        <w:t> waiver </w:t>
      </w:r>
      <w:r w:rsidRPr="00EA2641">
        <w:rPr>
          <w:rStyle w:val="normaltextrun"/>
          <w:rFonts w:ascii="Calibri" w:eastAsiaTheme="majorEastAsia" w:hAnsi="Calibri" w:cs="Calibri"/>
          <w:sz w:val="22"/>
          <w:szCs w:val="22"/>
          <w:u w:val="single"/>
        </w:rPr>
        <w:t>is successful</w:t>
      </w:r>
      <w:r w:rsidRPr="00EA2641">
        <w:rPr>
          <w:rStyle w:val="normaltextrun"/>
          <w:rFonts w:ascii="Calibri" w:eastAsiaTheme="majorEastAsia" w:hAnsi="Calibri" w:cs="Calibri"/>
          <w:b/>
          <w:bCs/>
          <w:sz w:val="22"/>
          <w:szCs w:val="22"/>
          <w:u w:val="single"/>
        </w:rPr>
        <w:t>,</w:t>
      </w:r>
      <w:r w:rsidRPr="00EA2641">
        <w:rPr>
          <w:rStyle w:val="normaltextrun"/>
          <w:rFonts w:ascii="Calibri" w:eastAsiaTheme="majorEastAsia" w:hAnsi="Calibri" w:cs="Calibri"/>
          <w:sz w:val="16"/>
          <w:szCs w:val="16"/>
        </w:rPr>
        <w:t> and </w:t>
      </w:r>
      <w:r w:rsidRPr="00EA2641">
        <w:rPr>
          <w:rStyle w:val="normaltextrun"/>
          <w:rFonts w:ascii="Calibri" w:eastAsiaTheme="majorEastAsia" w:hAnsi="Calibri" w:cs="Calibri"/>
          <w:sz w:val="22"/>
          <w:szCs w:val="22"/>
          <w:u w:val="single"/>
          <w:shd w:val="clear" w:color="auto" w:fill="00FF00"/>
        </w:rPr>
        <w:t>people see the WTO as</w:t>
      </w:r>
      <w:r w:rsidRPr="00EA2641">
        <w:rPr>
          <w:rStyle w:val="normaltextrun"/>
          <w:rFonts w:ascii="Calibri" w:eastAsiaTheme="majorEastAsia" w:hAnsi="Calibri" w:cs="Calibri"/>
          <w:sz w:val="22"/>
          <w:szCs w:val="22"/>
          <w:u w:val="single"/>
        </w:rPr>
        <w:t> being part of </w:t>
      </w:r>
      <w:r w:rsidRPr="00EA2641">
        <w:rPr>
          <w:rStyle w:val="normaltextrun"/>
          <w:rFonts w:ascii="Calibri" w:eastAsiaTheme="majorEastAsia" w:hAnsi="Calibri" w:cs="Calibri"/>
          <w:sz w:val="22"/>
          <w:szCs w:val="22"/>
          <w:u w:val="single"/>
          <w:shd w:val="clear" w:color="auto" w:fill="00FF00"/>
        </w:rPr>
        <w:t>the solution</w:t>
      </w:r>
      <w:r w:rsidRPr="00EA2641">
        <w:rPr>
          <w:rStyle w:val="normaltextrun"/>
          <w:rFonts w:ascii="Calibri" w:eastAsiaTheme="majorEastAsia" w:hAnsi="Calibri" w:cs="Calibri"/>
          <w:sz w:val="22"/>
          <w:szCs w:val="22"/>
          <w:u w:val="single"/>
        </w:rPr>
        <w:t>—saving lives and livelihoods—</w:t>
      </w:r>
      <w:r w:rsidRPr="00EA2641">
        <w:rPr>
          <w:rStyle w:val="normaltextrun"/>
          <w:rFonts w:ascii="Calibri" w:eastAsiaTheme="majorEastAsia" w:hAnsi="Calibri" w:cs="Calibri"/>
          <w:sz w:val="22"/>
          <w:szCs w:val="22"/>
          <w:u w:val="single"/>
          <w:shd w:val="clear" w:color="auto" w:fill="00FF00"/>
        </w:rPr>
        <w:t>it could </w:t>
      </w:r>
      <w:r w:rsidRPr="00EA2641">
        <w:rPr>
          <w:rStyle w:val="normaltextrun"/>
          <w:rFonts w:ascii="Calibri" w:eastAsiaTheme="majorEastAsia" w:hAnsi="Calibri" w:cs="Calibri"/>
          <w:b/>
          <w:bCs/>
          <w:sz w:val="22"/>
          <w:szCs w:val="22"/>
          <w:u w:val="single"/>
          <w:shd w:val="clear" w:color="auto" w:fill="00FF00"/>
        </w:rPr>
        <w:t>create </w:t>
      </w:r>
      <w:r w:rsidRPr="00EA2641">
        <w:rPr>
          <w:rStyle w:val="normaltextrun"/>
          <w:rFonts w:ascii="Calibri" w:eastAsiaTheme="majorEastAsia" w:hAnsi="Calibri" w:cs="Calibri"/>
          <w:b/>
          <w:bCs/>
          <w:sz w:val="22"/>
          <w:szCs w:val="22"/>
          <w:u w:val="single"/>
        </w:rPr>
        <w:t>goodwill and </w:t>
      </w:r>
      <w:r w:rsidRPr="00EA2641">
        <w:rPr>
          <w:rStyle w:val="normaltextrun"/>
          <w:rFonts w:ascii="Calibri" w:eastAsiaTheme="majorEastAsia" w:hAnsi="Calibri" w:cs="Calibri"/>
          <w:b/>
          <w:bCs/>
          <w:sz w:val="22"/>
          <w:szCs w:val="22"/>
          <w:u w:val="single"/>
          <w:shd w:val="clear" w:color="auto" w:fill="00FF00"/>
        </w:rPr>
        <w:t>momentum</w:t>
      </w:r>
      <w:r w:rsidRPr="00EA2641">
        <w:rPr>
          <w:rStyle w:val="normaltextrun"/>
          <w:rFonts w:ascii="Calibri" w:eastAsiaTheme="majorEastAsia" w:hAnsi="Calibri" w:cs="Calibri"/>
          <w:sz w:val="22"/>
          <w:szCs w:val="22"/>
          <w:u w:val="single"/>
          <w:shd w:val="clear" w:color="auto" w:fill="00FF00"/>
        </w:rPr>
        <w:t> to address</w:t>
      </w:r>
      <w:r w:rsidRPr="00EA2641">
        <w:rPr>
          <w:rStyle w:val="normaltextrun"/>
          <w:rFonts w:ascii="Calibri" w:eastAsiaTheme="majorEastAsia" w:hAnsi="Calibri" w:cs="Calibri"/>
          <w:sz w:val="22"/>
          <w:szCs w:val="22"/>
          <w:u w:val="single"/>
        </w:rPr>
        <w:t> what are still </w:t>
      </w:r>
      <w:r w:rsidRPr="00EA2641">
        <w:rPr>
          <w:rStyle w:val="normaltextrun"/>
          <w:rFonts w:ascii="Calibri" w:eastAsiaTheme="majorEastAsia" w:hAnsi="Calibri" w:cs="Calibri"/>
          <w:b/>
          <w:bCs/>
          <w:sz w:val="22"/>
          <w:szCs w:val="22"/>
          <w:u w:val="single"/>
          <w:shd w:val="clear" w:color="auto" w:fill="00FF00"/>
        </w:rPr>
        <w:t>daunting structural problems</w:t>
      </w:r>
      <w:r w:rsidRPr="00EA2641">
        <w:rPr>
          <w:rStyle w:val="normaltextrun"/>
          <w:rFonts w:ascii="Calibri" w:eastAsiaTheme="majorEastAsia" w:hAnsi="Calibri" w:cs="Calibri"/>
          <w:sz w:val="16"/>
          <w:szCs w:val="16"/>
        </w:rPr>
        <w:t>.” Those problems are legion.</w:t>
      </w:r>
      <w:r w:rsidRPr="00EA2641">
        <w:rPr>
          <w:rStyle w:val="eop"/>
          <w:rFonts w:ascii="Calibri" w:eastAsiaTheme="majorEastAsia" w:hAnsi="Calibri" w:cs="Calibri"/>
          <w:sz w:val="16"/>
          <w:szCs w:val="16"/>
        </w:rPr>
        <w:t> </w:t>
      </w:r>
    </w:p>
    <w:p w14:paraId="6F2AD609"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sz w:val="22"/>
          <w:szCs w:val="22"/>
        </w:rPr>
        <w:t> </w:t>
      </w:r>
      <w:r w:rsidRPr="00EA2641">
        <w:rPr>
          <w:rStyle w:val="eop"/>
          <w:rFonts w:ascii="Calibri" w:eastAsiaTheme="majorEastAsia" w:hAnsi="Calibri" w:cs="Calibri"/>
          <w:szCs w:val="22"/>
        </w:rPr>
        <w:t> </w:t>
      </w:r>
    </w:p>
    <w:p w14:paraId="5962099C" w14:textId="77777777" w:rsidR="005639C7" w:rsidRPr="00EA2641" w:rsidRDefault="005639C7" w:rsidP="005639C7">
      <w:pPr>
        <w:pStyle w:val="Heading4"/>
        <w:rPr>
          <w:rFonts w:cs="Calibri"/>
        </w:rPr>
      </w:pPr>
      <w:r w:rsidRPr="00EA2641">
        <w:rPr>
          <w:rFonts w:cs="Calibri"/>
        </w:rPr>
        <w:t>HIV/AIDS prove legitimacy damage from patent controversy</w:t>
      </w:r>
      <w:r>
        <w:rPr>
          <w:rFonts w:cs="Calibri"/>
        </w:rPr>
        <w:t xml:space="preserve"> – </w:t>
      </w:r>
      <w:r w:rsidRPr="00EA2641">
        <w:rPr>
          <w:rFonts w:cs="Calibri"/>
        </w:rPr>
        <w:t>every bit of delay saps credibility</w:t>
      </w:r>
      <w:r>
        <w:rPr>
          <w:rFonts w:cs="Calibri"/>
        </w:rPr>
        <w:t xml:space="preserve"> – </w:t>
      </w:r>
      <w:r w:rsidRPr="00EA2641">
        <w:rPr>
          <w:rFonts w:cs="Calibri"/>
        </w:rPr>
        <w:t>now is key </w:t>
      </w:r>
    </w:p>
    <w:p w14:paraId="211786B5" w14:textId="77777777" w:rsidR="005639C7" w:rsidRPr="00EA2641" w:rsidRDefault="005639C7" w:rsidP="005639C7">
      <w:pPr>
        <w:pStyle w:val="BigJr"/>
        <w:rPr>
          <w:sz w:val="18"/>
          <w:szCs w:val="18"/>
        </w:rPr>
      </w:pPr>
      <w:r w:rsidRPr="00EA2641">
        <w:t>Bacchus 20</w:t>
      </w:r>
      <w:r w:rsidRPr="00EA2641">
        <w:rPr>
          <w:rStyle w:val="normaltextrun"/>
          <w:sz w:val="22"/>
          <w:szCs w:val="22"/>
        </w:rPr>
        <w:t> </w:t>
      </w:r>
      <w:r w:rsidRPr="00EA2641">
        <w:rPr>
          <w:rStyle w:val="normaltextrun"/>
          <w:b w:val="0"/>
          <w:bCs/>
          <w:sz w:val="15"/>
          <w:szCs w:val="15"/>
        </w:rPr>
        <w:t>James Bacchus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sidRPr="00EA2641">
        <w:rPr>
          <w:rStyle w:val="contextualspellingandgrammarerror"/>
          <w:b w:val="0"/>
          <w:bCs/>
          <w:sz w:val="15"/>
          <w:szCs w:val="15"/>
        </w:rPr>
        <w:t>. ]</w:t>
      </w:r>
      <w:r w:rsidRPr="00EA2641">
        <w:rPr>
          <w:rStyle w:val="normaltextrun"/>
          <w:b w:val="0"/>
          <w:bCs/>
          <w:sz w:val="15"/>
          <w:szCs w:val="15"/>
        </w:rPr>
        <w:t>, 12-16-2020, "An Unnecessary Proposal: A WTO Waiver of Intellectual Property Rights for COVID-19 Vaccines," Cato Institute, https://www.cato.org/free-trade-bulletin/unnecessary-proposal-wto-waiver-intellectual-property-rights-covid-19-vaccines accessed 7/20/2021 EH</w:t>
      </w:r>
      <w:r w:rsidRPr="00EA2641">
        <w:rPr>
          <w:rStyle w:val="eop"/>
          <w:sz w:val="15"/>
          <w:szCs w:val="15"/>
        </w:rPr>
        <w:t> </w:t>
      </w:r>
    </w:p>
    <w:p w14:paraId="1E9789D9" w14:textId="77777777" w:rsidR="005639C7" w:rsidRPr="00EA2641" w:rsidRDefault="005639C7" w:rsidP="005639C7">
      <w:pPr>
        <w:pStyle w:val="paragraph"/>
        <w:spacing w:before="0" w:beforeAutospacing="0" w:after="0" w:afterAutospacing="0"/>
        <w:textAlignment w:val="baseline"/>
        <w:rPr>
          <w:rFonts w:ascii="Calibri" w:hAnsi="Calibri" w:cs="Calibri"/>
          <w:sz w:val="16"/>
          <w:szCs w:val="18"/>
        </w:rPr>
      </w:pPr>
      <w:r w:rsidRPr="00EA2641">
        <w:rPr>
          <w:rStyle w:val="normaltextrun"/>
          <w:rFonts w:ascii="Calibri" w:eastAsiaTheme="majorEastAsia" w:hAnsi="Calibri" w:cs="Calibri"/>
          <w:sz w:val="16"/>
          <w:szCs w:val="16"/>
        </w:rPr>
        <w:t>Balancing IP Rights and Access to Medicines Not New to </w:t>
      </w:r>
      <w:r w:rsidRPr="00EA2641">
        <w:rPr>
          <w:rStyle w:val="spellingerror"/>
          <w:rFonts w:ascii="Calibri" w:hAnsi="Calibri" w:cs="Calibri"/>
          <w:sz w:val="16"/>
          <w:szCs w:val="16"/>
        </w:rPr>
        <w:t>WTO. This</w:t>
      </w:r>
      <w:r w:rsidRPr="00EA2641">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EA2641">
        <w:rPr>
          <w:rStyle w:val="normaltextrun"/>
          <w:rFonts w:ascii="Calibri" w:eastAsiaTheme="majorEastAsia" w:hAnsi="Calibri" w:cs="Calibri"/>
          <w:b/>
          <w:bCs/>
          <w:sz w:val="22"/>
          <w:szCs w:val="22"/>
          <w:u w:val="single"/>
          <w:shd w:val="clear" w:color="auto" w:fill="00FF00"/>
        </w:rPr>
        <w:t>At the height of the HIV/AIDS crisis</w:t>
      </w:r>
      <w:r w:rsidRPr="00EA2641">
        <w:rPr>
          <w:rStyle w:val="normaltextrun"/>
          <w:rFonts w:ascii="Calibri" w:eastAsiaTheme="majorEastAsia" w:hAnsi="Calibri" w:cs="Calibri"/>
          <w:sz w:val="16"/>
          <w:szCs w:val="16"/>
        </w:rPr>
        <w:t> at the turn of the century, </w:t>
      </w:r>
      <w:r w:rsidRPr="00EA2641">
        <w:rPr>
          <w:rStyle w:val="normaltextrun"/>
          <w:rFonts w:ascii="Calibri" w:eastAsiaTheme="majorEastAsia" w:hAnsi="Calibri" w:cs="Calibri"/>
          <w:sz w:val="22"/>
          <w:szCs w:val="22"/>
          <w:u w:val="single"/>
        </w:rPr>
        <w:t>numerous </w:t>
      </w:r>
      <w:r w:rsidRPr="00EA2641">
        <w:rPr>
          <w:rStyle w:val="normaltextrun"/>
          <w:rFonts w:ascii="Calibri" w:eastAsiaTheme="majorEastAsia" w:hAnsi="Calibri" w:cs="Calibri"/>
          <w:sz w:val="22"/>
          <w:szCs w:val="22"/>
          <w:u w:val="single"/>
          <w:shd w:val="clear" w:color="auto" w:fill="00FF00"/>
        </w:rPr>
        <w:t>countries</w:t>
      </w:r>
      <w:r w:rsidRPr="00EA2641">
        <w:rPr>
          <w:rStyle w:val="normaltextrun"/>
          <w:rFonts w:ascii="Calibri" w:eastAsiaTheme="majorEastAsia" w:hAnsi="Calibri" w:cs="Calibri"/>
          <w:sz w:val="16"/>
          <w:szCs w:val="16"/>
        </w:rPr>
        <w:t>, including especially those from sub‐​Saharan Africa, </w:t>
      </w:r>
      <w:r w:rsidRPr="00EA2641">
        <w:rPr>
          <w:rStyle w:val="normaltextrun"/>
          <w:rFonts w:ascii="Calibri" w:eastAsiaTheme="majorEastAsia" w:hAnsi="Calibri" w:cs="Calibri"/>
          <w:sz w:val="22"/>
          <w:szCs w:val="22"/>
          <w:u w:val="single"/>
          <w:shd w:val="clear" w:color="auto" w:fill="00FF00"/>
        </w:rPr>
        <w:t>could not afford</w:t>
      </w:r>
      <w:r w:rsidRPr="00EA2641">
        <w:rPr>
          <w:rStyle w:val="normaltextrun"/>
          <w:rFonts w:ascii="Calibri" w:eastAsiaTheme="majorEastAsia" w:hAnsi="Calibri" w:cs="Calibri"/>
          <w:sz w:val="22"/>
          <w:szCs w:val="22"/>
          <w:u w:val="single"/>
        </w:rPr>
        <w:t> the high‐​priced</w:t>
      </w:r>
      <w:r w:rsidRPr="00EA2641">
        <w:rPr>
          <w:rStyle w:val="normaltextrun"/>
          <w:rFonts w:ascii="Calibri" w:eastAsiaTheme="majorEastAsia" w:hAnsi="Calibri" w:cs="Calibri"/>
          <w:sz w:val="16"/>
          <w:szCs w:val="16"/>
        </w:rPr>
        <w:t> HIV/AIDS </w:t>
      </w:r>
      <w:r w:rsidRPr="00EA2641">
        <w:rPr>
          <w:rStyle w:val="normaltextrun"/>
          <w:rFonts w:ascii="Calibri" w:eastAsiaTheme="majorEastAsia" w:hAnsi="Calibri" w:cs="Calibri"/>
          <w:sz w:val="22"/>
          <w:szCs w:val="22"/>
          <w:u w:val="single"/>
          <w:shd w:val="clear" w:color="auto" w:fill="00FF00"/>
        </w:rPr>
        <w:t>drugs patented</w:t>
      </w:r>
      <w:r w:rsidRPr="00EA2641">
        <w:rPr>
          <w:rStyle w:val="normaltextrun"/>
          <w:rFonts w:ascii="Calibri" w:eastAsiaTheme="majorEastAsia" w:hAnsi="Calibri" w:cs="Calibri"/>
          <w:sz w:val="22"/>
          <w:szCs w:val="22"/>
          <w:u w:val="single"/>
        </w:rPr>
        <w:t> by pharma</w:t>
      </w:r>
      <w:r w:rsidRPr="00EA2641">
        <w:rPr>
          <w:rStyle w:val="normaltextrun"/>
          <w:rFonts w:ascii="Calibri" w:eastAsiaTheme="majorEastAsia" w:hAnsi="Calibri" w:cs="Calibri"/>
          <w:sz w:val="16"/>
          <w:szCs w:val="16"/>
        </w:rPr>
        <w:t>ceutical </w:t>
      </w:r>
      <w:r w:rsidRPr="00EA2641">
        <w:rPr>
          <w:rStyle w:val="normaltextrun"/>
          <w:rFonts w:ascii="Calibri" w:eastAsiaTheme="majorEastAsia" w:hAnsi="Calibri" w:cs="Calibri"/>
          <w:sz w:val="22"/>
          <w:szCs w:val="22"/>
          <w:u w:val="single"/>
        </w:rPr>
        <w:t>companies in developed countries</w:t>
      </w:r>
      <w:r w:rsidRPr="00EA2641">
        <w:rPr>
          <w:rStyle w:val="normaltextrun"/>
          <w:rFonts w:ascii="Calibri" w:eastAsiaTheme="majorEastAsia" w:hAnsi="Calibri" w:cs="Calibri"/>
          <w:sz w:val="16"/>
          <w:szCs w:val="16"/>
        </w:rPr>
        <w:t>. Having spent billions of dollars on developing the drugs, the patent holders resisted lowering their prices. </w:t>
      </w:r>
      <w:r w:rsidRPr="00EA2641">
        <w:rPr>
          <w:rStyle w:val="normaltextrun"/>
          <w:rFonts w:ascii="Calibri" w:eastAsiaTheme="majorEastAsia" w:hAnsi="Calibri" w:cs="Calibri"/>
          <w:sz w:val="22"/>
          <w:szCs w:val="22"/>
          <w:u w:val="single"/>
          <w:shd w:val="clear" w:color="auto" w:fill="00FF00"/>
        </w:rPr>
        <w:t>The credibility of </w:t>
      </w:r>
      <w:r w:rsidRPr="00EA2641">
        <w:rPr>
          <w:rStyle w:val="normaltextrun"/>
          <w:rFonts w:ascii="Calibri" w:eastAsiaTheme="majorEastAsia" w:hAnsi="Calibri" w:cs="Calibri"/>
          <w:sz w:val="22"/>
          <w:szCs w:val="22"/>
          <w:u w:val="single"/>
        </w:rPr>
        <w:t>the companies, </w:t>
      </w:r>
      <w:r w:rsidRPr="00EA2641">
        <w:rPr>
          <w:rStyle w:val="normaltextrun"/>
          <w:rFonts w:ascii="Calibri" w:eastAsiaTheme="majorEastAsia" w:hAnsi="Calibri" w:cs="Calibri"/>
          <w:sz w:val="22"/>
          <w:szCs w:val="22"/>
          <w:u w:val="single"/>
          <w:shd w:val="clear" w:color="auto" w:fill="00FF00"/>
        </w:rPr>
        <w:t>the countries</w:t>
      </w:r>
      <w:r w:rsidRPr="00EA2641">
        <w:rPr>
          <w:rStyle w:val="normaltextrun"/>
          <w:rFonts w:ascii="Calibri" w:eastAsiaTheme="majorEastAsia" w:hAnsi="Calibri" w:cs="Calibri"/>
          <w:sz w:val="22"/>
          <w:szCs w:val="22"/>
          <w:u w:val="single"/>
        </w:rPr>
        <w:t> that supported them, </w:t>
      </w:r>
      <w:r w:rsidRPr="00EA2641">
        <w:rPr>
          <w:rStyle w:val="normaltextrun"/>
          <w:rFonts w:ascii="Calibri" w:eastAsiaTheme="majorEastAsia" w:hAnsi="Calibri" w:cs="Calibri"/>
          <w:sz w:val="22"/>
          <w:szCs w:val="22"/>
          <w:u w:val="single"/>
          <w:shd w:val="clear" w:color="auto" w:fill="00FF00"/>
        </w:rPr>
        <w:t>and the </w:t>
      </w:r>
      <w:r w:rsidRPr="00EA2641">
        <w:rPr>
          <w:rStyle w:val="normaltextrun"/>
          <w:rFonts w:ascii="Calibri" w:eastAsiaTheme="majorEastAsia" w:hAnsi="Calibri" w:cs="Calibri"/>
          <w:b/>
          <w:bCs/>
          <w:sz w:val="22"/>
          <w:szCs w:val="22"/>
          <w:u w:val="single"/>
          <w:shd w:val="clear" w:color="auto" w:fill="00FF00"/>
        </w:rPr>
        <w:t>WTO itself</w:t>
      </w:r>
      <w:r w:rsidRPr="00EA2641">
        <w:rPr>
          <w:rStyle w:val="normaltextrun"/>
          <w:rFonts w:ascii="Calibri" w:eastAsiaTheme="majorEastAsia" w:hAnsi="Calibri" w:cs="Calibri"/>
          <w:b/>
          <w:bCs/>
          <w:sz w:val="16"/>
          <w:szCs w:val="16"/>
        </w:rPr>
        <w:t> </w:t>
      </w:r>
      <w:r w:rsidRPr="00EA2641">
        <w:rPr>
          <w:rStyle w:val="normaltextrun"/>
          <w:rFonts w:ascii="Calibri" w:eastAsiaTheme="majorEastAsia" w:hAnsi="Calibri" w:cs="Calibri"/>
          <w:sz w:val="22"/>
          <w:szCs w:val="22"/>
          <w:u w:val="single"/>
          <w:shd w:val="clear" w:color="auto" w:fill="00FF00"/>
        </w:rPr>
        <w:t>were all damaged by</w:t>
      </w:r>
      <w:r w:rsidRPr="00EA2641">
        <w:rPr>
          <w:rStyle w:val="normaltextrun"/>
          <w:rFonts w:ascii="Calibri" w:eastAsiaTheme="majorEastAsia" w:hAnsi="Calibri" w:cs="Calibri"/>
          <w:b/>
          <w:bCs/>
          <w:sz w:val="16"/>
          <w:szCs w:val="16"/>
        </w:rPr>
        <w:t> </w:t>
      </w:r>
      <w:r w:rsidRPr="00EA2641">
        <w:rPr>
          <w:rStyle w:val="normaltextrun"/>
          <w:rFonts w:ascii="Calibri" w:eastAsiaTheme="majorEastAsia" w:hAnsi="Calibri" w:cs="Calibri"/>
          <w:sz w:val="22"/>
          <w:szCs w:val="22"/>
          <w:u w:val="single"/>
        </w:rPr>
        <w:t>an</w:t>
      </w:r>
      <w:r w:rsidRPr="00EA2641">
        <w:rPr>
          <w:rStyle w:val="normaltextrun"/>
          <w:rFonts w:ascii="Calibri" w:eastAsiaTheme="majorEastAsia" w:hAnsi="Calibri" w:cs="Calibri"/>
          <w:b/>
          <w:bCs/>
          <w:sz w:val="16"/>
          <w:szCs w:val="16"/>
        </w:rPr>
        <w:t> </w:t>
      </w:r>
      <w:r w:rsidRPr="00EA2641">
        <w:rPr>
          <w:rStyle w:val="normaltextrun"/>
          <w:rFonts w:ascii="Calibri" w:eastAsiaTheme="majorEastAsia" w:hAnsi="Calibri" w:cs="Calibri"/>
          <w:sz w:val="22"/>
          <w:szCs w:val="22"/>
          <w:u w:val="single"/>
          <w:shd w:val="clear" w:color="auto" w:fill="00FF00"/>
        </w:rPr>
        <w:t>extended controversy over</w:t>
      </w:r>
      <w:r w:rsidRPr="00EA2641">
        <w:rPr>
          <w:rStyle w:val="normaltextrun"/>
          <w:rFonts w:ascii="Calibri" w:eastAsiaTheme="majorEastAsia" w:hAnsi="Calibri" w:cs="Calibri"/>
          <w:sz w:val="22"/>
          <w:szCs w:val="22"/>
          <w:u w:val="single"/>
        </w:rPr>
        <w:t> whether </w:t>
      </w:r>
      <w:r w:rsidRPr="00EA2641">
        <w:rPr>
          <w:rStyle w:val="normaltextrun"/>
          <w:rFonts w:ascii="Calibri" w:eastAsiaTheme="majorEastAsia" w:hAnsi="Calibri" w:cs="Calibri"/>
          <w:sz w:val="22"/>
          <w:szCs w:val="22"/>
          <w:u w:val="single"/>
          <w:shd w:val="clear" w:color="auto" w:fill="00FF00"/>
        </w:rPr>
        <w:t>patent rights</w:t>
      </w:r>
      <w:r w:rsidRPr="00EA2641">
        <w:rPr>
          <w:rStyle w:val="normaltextrun"/>
          <w:rFonts w:ascii="Calibri" w:eastAsiaTheme="majorEastAsia" w:hAnsi="Calibri" w:cs="Calibri"/>
          <w:b/>
          <w:bCs/>
          <w:sz w:val="22"/>
          <w:szCs w:val="22"/>
          <w:u w:val="single"/>
        </w:rPr>
        <w:t> </w:t>
      </w:r>
      <w:r w:rsidRPr="00EA2641">
        <w:rPr>
          <w:rStyle w:val="normaltextrun"/>
          <w:rFonts w:ascii="Calibri" w:eastAsiaTheme="majorEastAsia" w:hAnsi="Calibri" w:cs="Calibri"/>
          <w:sz w:val="22"/>
          <w:szCs w:val="22"/>
          <w:u w:val="single"/>
        </w:rPr>
        <w:t>should take precedence over providing affordable medicines for people afflicted by a lethal disease.</w:t>
      </w:r>
      <w:r w:rsidRPr="00EA2641">
        <w:rPr>
          <w:rStyle w:val="eop"/>
          <w:rFonts w:ascii="Calibri" w:eastAsiaTheme="majorEastAsia" w:hAnsi="Calibri" w:cs="Calibri"/>
          <w:sz w:val="16"/>
          <w:szCs w:val="22"/>
        </w:rPr>
        <w:t> </w:t>
      </w:r>
      <w:r w:rsidRPr="00EA2641">
        <w:rPr>
          <w:rFonts w:ascii="Calibri" w:eastAsiaTheme="majorEastAsia" w:hAnsi="Calibri" w:cs="Calibri"/>
        </w:rPr>
        <w:t> </w:t>
      </w:r>
    </w:p>
    <w:p w14:paraId="3690173C" w14:textId="77777777" w:rsidR="005639C7" w:rsidRPr="00EA2641" w:rsidRDefault="005639C7" w:rsidP="005639C7">
      <w:pPr>
        <w:pStyle w:val="Heading4"/>
        <w:rPr>
          <w:rFonts w:cs="Calibri"/>
        </w:rPr>
      </w:pPr>
      <w:r w:rsidRPr="00EA2641">
        <w:rPr>
          <w:rFonts w:cs="Calibri"/>
        </w:rPr>
        <w:lastRenderedPageBreak/>
        <w:t>Perception alone solves, regardless of success, issuing the waiver is a sign of goodwill that shores up legitimacy </w:t>
      </w:r>
    </w:p>
    <w:p w14:paraId="50D824A0" w14:textId="77777777" w:rsidR="005639C7" w:rsidRPr="00EA2641" w:rsidRDefault="005639C7" w:rsidP="005639C7">
      <w:pPr>
        <w:pStyle w:val="BigJr"/>
        <w:rPr>
          <w:b w:val="0"/>
          <w:bCs/>
          <w:sz w:val="18"/>
          <w:szCs w:val="18"/>
        </w:rPr>
      </w:pPr>
      <w:r w:rsidRPr="00EA2641">
        <w:t>Winslett 5-27,</w:t>
      </w:r>
      <w:r w:rsidRPr="00EA2641">
        <w:rPr>
          <w:rStyle w:val="normaltextrun"/>
          <w:sz w:val="16"/>
          <w:szCs w:val="16"/>
        </w:rPr>
        <w:t xml:space="preserve"> </w:t>
      </w:r>
      <w:r w:rsidRPr="00EA2641">
        <w:rPr>
          <w:rStyle w:val="normaltextrun"/>
          <w:b w:val="0"/>
          <w:bCs/>
          <w:sz w:val="16"/>
          <w:szCs w:val="16"/>
        </w:rPr>
        <w:t>Gary Winslett is an associate fellow for finance and trade at the R Street Institute. He is also an assistant professor of political science at Middlebury College. May 27, 2021. National Interest, “The Political Significance of the TRIPS Waiver” </w:t>
      </w:r>
      <w:hyperlink r:id="rId14" w:tgtFrame="_blank" w:history="1">
        <w:r w:rsidRPr="00EA2641">
          <w:rPr>
            <w:rStyle w:val="normaltextrun"/>
            <w:b w:val="0"/>
            <w:bCs/>
            <w:sz w:val="16"/>
            <w:szCs w:val="16"/>
          </w:rPr>
          <w:t>https://nationalinterest.org/feature/political-significance-trips-waiver-186246</w:t>
        </w:r>
      </w:hyperlink>
      <w:r w:rsidRPr="00EA2641">
        <w:rPr>
          <w:rStyle w:val="normaltextrun"/>
          <w:b w:val="0"/>
          <w:bCs/>
          <w:sz w:val="16"/>
          <w:szCs w:val="16"/>
        </w:rPr>
        <w:t> </w:t>
      </w:r>
      <w:r w:rsidRPr="00EA2641">
        <w:rPr>
          <w:rStyle w:val="spellingerror"/>
          <w:b w:val="0"/>
          <w:bCs/>
          <w:sz w:val="16"/>
          <w:szCs w:val="16"/>
        </w:rPr>
        <w:t>brett</w:t>
      </w:r>
      <w:r w:rsidRPr="00EA2641">
        <w:rPr>
          <w:rStyle w:val="eop"/>
          <w:b w:val="0"/>
          <w:bCs/>
          <w:sz w:val="16"/>
          <w:szCs w:val="16"/>
        </w:rPr>
        <w:t> </w:t>
      </w:r>
    </w:p>
    <w:p w14:paraId="0F01E113"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sz w:val="16"/>
          <w:szCs w:val="16"/>
        </w:rPr>
        <w:t>Fourth, the U.S. government supporting a limited </w:t>
      </w:r>
      <w:r w:rsidRPr="00EA2641">
        <w:rPr>
          <w:rStyle w:val="normaltextrun"/>
          <w:rFonts w:ascii="Calibri" w:eastAsiaTheme="majorEastAsia" w:hAnsi="Calibri" w:cs="Calibri"/>
          <w:sz w:val="22"/>
          <w:szCs w:val="22"/>
          <w:u w:val="single"/>
          <w:shd w:val="clear" w:color="auto" w:fill="00FF00"/>
        </w:rPr>
        <w:t>TRIPS waiver is a </w:t>
      </w:r>
      <w:r w:rsidRPr="00EA2641">
        <w:rPr>
          <w:rStyle w:val="normaltextrun"/>
          <w:rFonts w:ascii="Calibri" w:eastAsiaTheme="majorEastAsia" w:hAnsi="Calibri" w:cs="Calibri"/>
          <w:b/>
          <w:bCs/>
          <w:sz w:val="22"/>
          <w:szCs w:val="22"/>
          <w:u w:val="single"/>
          <w:shd w:val="clear" w:color="auto" w:fill="00FF00"/>
        </w:rPr>
        <w:t>massive step</w:t>
      </w:r>
      <w:r w:rsidRPr="00EA2641">
        <w:rPr>
          <w:rStyle w:val="normaltextrun"/>
          <w:rFonts w:ascii="Calibri" w:eastAsiaTheme="majorEastAsia" w:hAnsi="Calibri" w:cs="Calibri"/>
          <w:sz w:val="22"/>
          <w:szCs w:val="22"/>
          <w:u w:val="single"/>
          <w:shd w:val="clear" w:color="auto" w:fill="00FF00"/>
        </w:rPr>
        <w:t> toward rebuilding the</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b/>
          <w:bCs/>
          <w:sz w:val="22"/>
          <w:szCs w:val="22"/>
          <w:u w:val="single"/>
          <w:shd w:val="clear" w:color="auto" w:fill="00FF00"/>
        </w:rPr>
        <w:t>perceived legitimacy</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of the WTO</w:t>
      </w:r>
      <w:r w:rsidRPr="00EA2641">
        <w:rPr>
          <w:rStyle w:val="normaltextrun"/>
          <w:rFonts w:ascii="Calibri" w:eastAsiaTheme="majorEastAsia" w:hAnsi="Calibri" w:cs="Calibri"/>
          <w:sz w:val="16"/>
          <w:szCs w:val="16"/>
        </w:rPr>
        <w:t>. The </w:t>
      </w:r>
      <w:r w:rsidRPr="00EA2641">
        <w:rPr>
          <w:rStyle w:val="normaltextrun"/>
          <w:rFonts w:ascii="Calibri" w:eastAsiaTheme="majorEastAsia" w:hAnsi="Calibri" w:cs="Calibri"/>
          <w:sz w:val="22"/>
          <w:szCs w:val="22"/>
          <w:u w:val="single"/>
          <w:shd w:val="clear" w:color="auto" w:fill="00FF00"/>
        </w:rPr>
        <w:t>perception that the WTO was slowing the global response to</w:t>
      </w:r>
      <w:r w:rsidRPr="00EA2641">
        <w:rPr>
          <w:rStyle w:val="normaltextrun"/>
          <w:rFonts w:ascii="Calibri" w:eastAsiaTheme="majorEastAsia" w:hAnsi="Calibri" w:cs="Calibri"/>
          <w:sz w:val="22"/>
          <w:szCs w:val="22"/>
          <w:u w:val="single"/>
        </w:rPr>
        <w:t> the </w:t>
      </w:r>
      <w:r w:rsidRPr="00EA2641">
        <w:rPr>
          <w:rStyle w:val="normaltextrun"/>
          <w:rFonts w:ascii="Calibri" w:eastAsiaTheme="majorEastAsia" w:hAnsi="Calibri" w:cs="Calibri"/>
          <w:sz w:val="22"/>
          <w:szCs w:val="22"/>
          <w:u w:val="single"/>
          <w:shd w:val="clear" w:color="auto" w:fill="00FF00"/>
        </w:rPr>
        <w:t>corona</w:t>
      </w:r>
      <w:r w:rsidRPr="00EA2641">
        <w:rPr>
          <w:rStyle w:val="normaltextrun"/>
          <w:rFonts w:ascii="Calibri" w:eastAsiaTheme="majorEastAsia" w:hAnsi="Calibri" w:cs="Calibri"/>
          <w:sz w:val="22"/>
          <w:szCs w:val="22"/>
          <w:u w:val="single"/>
        </w:rPr>
        <w:t>virus, </w:t>
      </w:r>
      <w:r w:rsidRPr="00EA2641">
        <w:rPr>
          <w:rStyle w:val="normaltextrun"/>
          <w:rFonts w:ascii="Calibri" w:eastAsiaTheme="majorEastAsia" w:hAnsi="Calibri" w:cs="Calibri"/>
          <w:sz w:val="22"/>
          <w:szCs w:val="22"/>
          <w:u w:val="single"/>
          <w:shd w:val="clear" w:color="auto" w:fill="00FF00"/>
        </w:rPr>
        <w:t>however</w:t>
      </w:r>
      <w:r w:rsidRPr="00EA2641">
        <w:rPr>
          <w:rStyle w:val="normaltextrun"/>
          <w:rFonts w:ascii="Calibri" w:eastAsiaTheme="majorEastAsia" w:hAnsi="Calibri" w:cs="Calibri"/>
          <w:sz w:val="22"/>
          <w:szCs w:val="22"/>
          <w:u w:val="single"/>
        </w:rPr>
        <w:t> oversimplified and </w:t>
      </w:r>
      <w:r w:rsidRPr="00EA2641">
        <w:rPr>
          <w:rStyle w:val="normaltextrun"/>
          <w:rFonts w:ascii="Calibri" w:eastAsiaTheme="majorEastAsia" w:hAnsi="Calibri" w:cs="Calibri"/>
          <w:sz w:val="22"/>
          <w:szCs w:val="22"/>
          <w:u w:val="single"/>
          <w:shd w:val="clear" w:color="auto" w:fill="00FF00"/>
        </w:rPr>
        <w:t>unfair</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would have been </w:t>
      </w:r>
      <w:r w:rsidRPr="00EA2641">
        <w:rPr>
          <w:rStyle w:val="normaltextrun"/>
          <w:rFonts w:ascii="Calibri" w:eastAsiaTheme="majorEastAsia" w:hAnsi="Calibri" w:cs="Calibri"/>
          <w:sz w:val="22"/>
          <w:szCs w:val="22"/>
          <w:u w:val="single"/>
        </w:rPr>
        <w:t>a potentially </w:t>
      </w:r>
      <w:r w:rsidRPr="00EA2641">
        <w:rPr>
          <w:rStyle w:val="normaltextrun"/>
          <w:rFonts w:ascii="Calibri" w:eastAsiaTheme="majorEastAsia" w:hAnsi="Calibri" w:cs="Calibri"/>
          <w:b/>
          <w:bCs/>
          <w:sz w:val="22"/>
          <w:szCs w:val="22"/>
          <w:u w:val="single"/>
          <w:shd w:val="clear" w:color="auto" w:fill="00FF00"/>
        </w:rPr>
        <w:t>devastating </w:t>
      </w:r>
      <w:r w:rsidRPr="00EA2641">
        <w:rPr>
          <w:rStyle w:val="normaltextrun"/>
          <w:rFonts w:ascii="Calibri" w:eastAsiaTheme="majorEastAsia" w:hAnsi="Calibri" w:cs="Calibri"/>
          <w:b/>
          <w:bCs/>
          <w:sz w:val="22"/>
          <w:szCs w:val="22"/>
          <w:u w:val="single"/>
        </w:rPr>
        <w:t>blow</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to an institution</w:t>
      </w:r>
      <w:r w:rsidRPr="00EA2641">
        <w:rPr>
          <w:rStyle w:val="normaltextrun"/>
          <w:rFonts w:ascii="Calibri" w:eastAsiaTheme="majorEastAsia" w:hAnsi="Calibri" w:cs="Calibri"/>
          <w:sz w:val="22"/>
          <w:szCs w:val="22"/>
          <w:u w:val="single"/>
        </w:rPr>
        <w:t> that has </w:t>
      </w:r>
      <w:r w:rsidRPr="00EA2641">
        <w:rPr>
          <w:rStyle w:val="normaltextrun"/>
          <w:rFonts w:ascii="Calibri" w:eastAsiaTheme="majorEastAsia" w:hAnsi="Calibri" w:cs="Calibri"/>
          <w:sz w:val="22"/>
          <w:szCs w:val="22"/>
          <w:u w:val="single"/>
          <w:shd w:val="clear" w:color="auto" w:fill="00FF00"/>
        </w:rPr>
        <w:t>already</w:t>
      </w:r>
      <w:r w:rsidRPr="00EA2641">
        <w:rPr>
          <w:rStyle w:val="normaltextrun"/>
          <w:rFonts w:ascii="Calibri" w:eastAsiaTheme="majorEastAsia" w:hAnsi="Calibri" w:cs="Calibri"/>
          <w:sz w:val="22"/>
          <w:szCs w:val="22"/>
          <w:u w:val="single"/>
        </w:rPr>
        <w:t> been </w:t>
      </w:r>
      <w:r w:rsidRPr="00EA2641">
        <w:rPr>
          <w:rStyle w:val="normaltextrun"/>
          <w:rFonts w:ascii="Calibri" w:eastAsiaTheme="majorEastAsia" w:hAnsi="Calibri" w:cs="Calibri"/>
          <w:sz w:val="22"/>
          <w:szCs w:val="22"/>
          <w:u w:val="single"/>
          <w:shd w:val="clear" w:color="auto" w:fill="00FF00"/>
        </w:rPr>
        <w:t>under attack</w:t>
      </w:r>
      <w:r w:rsidRPr="00EA2641">
        <w:rPr>
          <w:rStyle w:val="normaltextrun"/>
          <w:rFonts w:ascii="Calibri" w:eastAsiaTheme="majorEastAsia" w:hAnsi="Calibri" w:cs="Calibri"/>
          <w:sz w:val="16"/>
          <w:szCs w:val="16"/>
        </w:rPr>
        <w:t>. </w:t>
      </w:r>
      <w:r w:rsidRPr="00EA2641">
        <w:rPr>
          <w:rStyle w:val="normaltextrun"/>
          <w:rFonts w:ascii="Calibri" w:eastAsiaTheme="majorEastAsia" w:hAnsi="Calibri" w:cs="Calibri"/>
          <w:sz w:val="22"/>
          <w:szCs w:val="22"/>
          <w:u w:val="single"/>
          <w:shd w:val="clear" w:color="auto" w:fill="00FF00"/>
        </w:rPr>
        <w:t>A TRIPS waiver buys</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b/>
          <w:bCs/>
          <w:sz w:val="22"/>
          <w:szCs w:val="22"/>
          <w:u w:val="single"/>
          <w:shd w:val="clear" w:color="auto" w:fill="00FF00"/>
        </w:rPr>
        <w:t>considerable goodwill</w:t>
      </w:r>
      <w:r w:rsidRPr="00EA2641">
        <w:rPr>
          <w:rStyle w:val="normaltextrun"/>
          <w:rFonts w:ascii="Calibri" w:eastAsiaTheme="majorEastAsia" w:hAnsi="Calibri" w:cs="Calibri"/>
          <w:sz w:val="22"/>
          <w:szCs w:val="22"/>
          <w:u w:val="single"/>
        </w:rPr>
        <w:t> </w:t>
      </w:r>
      <w:r w:rsidRPr="00EA2641">
        <w:rPr>
          <w:rStyle w:val="normaltextrun"/>
          <w:rFonts w:ascii="Calibri" w:eastAsiaTheme="majorEastAsia" w:hAnsi="Calibri" w:cs="Calibri"/>
          <w:sz w:val="22"/>
          <w:szCs w:val="22"/>
          <w:u w:val="single"/>
          <w:shd w:val="clear" w:color="auto" w:fill="00FF00"/>
        </w:rPr>
        <w:t>from developing countries</w:t>
      </w:r>
      <w:r w:rsidRPr="00EA2641">
        <w:rPr>
          <w:rStyle w:val="normaltextrun"/>
          <w:rFonts w:ascii="Calibri" w:eastAsiaTheme="majorEastAsia" w:hAnsi="Calibri" w:cs="Calibri"/>
          <w:sz w:val="16"/>
          <w:szCs w:val="16"/>
        </w:rPr>
        <w:t>.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r w:rsidRPr="00EA2641">
        <w:rPr>
          <w:rStyle w:val="eop"/>
          <w:rFonts w:ascii="Calibri" w:eastAsiaTheme="majorEastAsia" w:hAnsi="Calibri" w:cs="Calibri"/>
          <w:sz w:val="16"/>
          <w:szCs w:val="16"/>
        </w:rPr>
        <w:t> </w:t>
      </w:r>
    </w:p>
    <w:p w14:paraId="56244C4D"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r w:rsidRPr="00EA2641">
        <w:rPr>
          <w:rStyle w:val="eop"/>
          <w:rFonts w:ascii="Calibri" w:eastAsiaTheme="majorEastAsia" w:hAnsi="Calibri" w:cs="Calibri"/>
          <w:szCs w:val="22"/>
        </w:rPr>
        <w:t> </w:t>
      </w:r>
    </w:p>
    <w:p w14:paraId="498FFADE" w14:textId="77777777" w:rsidR="005639C7" w:rsidRPr="00EA2641" w:rsidRDefault="005639C7" w:rsidP="005639C7">
      <w:pPr>
        <w:pStyle w:val="Heading4"/>
        <w:rPr>
          <w:rFonts w:cs="Calibri"/>
        </w:rPr>
      </w:pPr>
      <w:r w:rsidRPr="00EA2641">
        <w:rPr>
          <w:rFonts w:cs="Calibri"/>
        </w:rPr>
        <w:t>Restoring credibility de-escalates every conflict. </w:t>
      </w:r>
    </w:p>
    <w:p w14:paraId="3397E8C5" w14:textId="77777777" w:rsidR="005639C7" w:rsidRPr="00EA2641" w:rsidRDefault="005639C7" w:rsidP="005639C7">
      <w:pPr>
        <w:pStyle w:val="BigJr"/>
        <w:rPr>
          <w:b w:val="0"/>
          <w:bCs/>
          <w:sz w:val="16"/>
          <w:szCs w:val="16"/>
        </w:rPr>
      </w:pPr>
      <w:r w:rsidRPr="00EA2641">
        <w:t>Hamann 9,</w:t>
      </w:r>
      <w:r w:rsidRPr="00EA2641">
        <w:rPr>
          <w:rStyle w:val="normaltextrun"/>
          <w:sz w:val="16"/>
          <w:szCs w:val="16"/>
        </w:rPr>
        <w:t> </w:t>
      </w:r>
      <w:r w:rsidRPr="00EA2641">
        <w:rPr>
          <w:rStyle w:val="normaltextrun"/>
          <w:b w:val="0"/>
          <w:bCs/>
          <w:sz w:val="16"/>
          <w:szCs w:val="16"/>
        </w:rPr>
        <w:t>associate in Lewis, Roca, Rothberger’s Litigation Practice Group, J.D. from Vanderbilt University Law School. May 2009, “Replacing Slingshots with Swords: Implications of the Antigua-Gambling 22.6 Panel Report for Developing Countries and the World Trading System”, </w:t>
      </w:r>
      <w:hyperlink r:id="rId15" w:tgtFrame="_blank" w:history="1">
        <w:r w:rsidRPr="00EA2641">
          <w:rPr>
            <w:rStyle w:val="normaltextrun"/>
            <w:b w:val="0"/>
            <w:bCs/>
            <w:sz w:val="16"/>
            <w:szCs w:val="16"/>
          </w:rPr>
          <w:t>http://www.vanderbilt.edu/jotl/manage/wp-content/uploads/hamann-cr_final_final.pdf</w:t>
        </w:r>
      </w:hyperlink>
      <w:r w:rsidRPr="00EA2641">
        <w:rPr>
          <w:rStyle w:val="normaltextrun"/>
          <w:b w:val="0"/>
          <w:bCs/>
          <w:sz w:val="16"/>
          <w:szCs w:val="16"/>
        </w:rPr>
        <w:t> </w:t>
      </w:r>
      <w:r w:rsidRPr="00EA2641">
        <w:rPr>
          <w:rStyle w:val="spellingerror"/>
          <w:b w:val="0"/>
          <w:bCs/>
          <w:sz w:val="16"/>
          <w:szCs w:val="16"/>
        </w:rPr>
        <w:t>brett</w:t>
      </w:r>
      <w:r w:rsidRPr="00EA2641">
        <w:rPr>
          <w:rStyle w:val="eop"/>
          <w:b w:val="0"/>
          <w:bCs/>
          <w:sz w:val="16"/>
          <w:szCs w:val="16"/>
        </w:rPr>
        <w:t> </w:t>
      </w:r>
    </w:p>
    <w:p w14:paraId="65C9AA67"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r w:rsidRPr="00EA2641">
        <w:rPr>
          <w:rStyle w:val="normaltextrun"/>
          <w:rFonts w:ascii="Calibri" w:eastAsiaTheme="majorEastAsia" w:hAnsi="Calibri" w:cs="Calibri"/>
          <w:sz w:val="22"/>
          <w:szCs w:val="22"/>
          <w:u w:val="single"/>
          <w:shd w:val="clear" w:color="auto" w:fill="00FF00"/>
        </w:rPr>
        <w:t>Voluntary compliance with WTO rules</w:t>
      </w:r>
      <w:r w:rsidRPr="00EA2641">
        <w:rPr>
          <w:rStyle w:val="normaltextrun"/>
          <w:rFonts w:ascii="Calibri" w:eastAsiaTheme="majorEastAsia" w:hAnsi="Calibri" w:cs="Calibri"/>
          <w:sz w:val="16"/>
          <w:szCs w:val="16"/>
        </w:rPr>
        <w:t> and procedures </w:t>
      </w:r>
      <w:r w:rsidRPr="00EA2641">
        <w:rPr>
          <w:rStyle w:val="normaltextrun"/>
          <w:rFonts w:ascii="Calibri" w:eastAsiaTheme="majorEastAsia" w:hAnsi="Calibri" w:cs="Calibri"/>
          <w:sz w:val="22"/>
          <w:szCs w:val="22"/>
          <w:u w:val="single"/>
          <w:shd w:val="clear" w:color="auto" w:fill="00FF00"/>
        </w:rPr>
        <w:t xml:space="preserve">is of </w:t>
      </w:r>
      <w:r w:rsidRPr="00EA2641">
        <w:rPr>
          <w:rStyle w:val="normaltextrun"/>
          <w:rFonts w:ascii="Calibri" w:eastAsiaTheme="majorEastAsia" w:hAnsi="Calibri" w:cs="Calibri"/>
          <w:sz w:val="22"/>
          <w:szCs w:val="22"/>
          <w:u w:val="single"/>
        </w:rPr>
        <w:t xml:space="preserve">the </w:t>
      </w:r>
      <w:r w:rsidRPr="00EA2641">
        <w:rPr>
          <w:rStyle w:val="normaltextrun"/>
          <w:rFonts w:ascii="Calibri" w:eastAsiaTheme="majorEastAsia" w:hAnsi="Calibri" w:cs="Calibri"/>
          <w:sz w:val="22"/>
          <w:szCs w:val="22"/>
          <w:u w:val="single"/>
          <w:shd w:val="clear" w:color="auto" w:fill="00FF00"/>
        </w:rPr>
        <w:t>utmost importance</w:t>
      </w:r>
      <w:r w:rsidRPr="00EA2641">
        <w:rPr>
          <w:rStyle w:val="normaltextrun"/>
          <w:rFonts w:ascii="Calibri" w:eastAsiaTheme="majorEastAsia" w:hAnsi="Calibri" w:cs="Calibri"/>
          <w:sz w:val="22"/>
          <w:szCs w:val="22"/>
          <w:u w:val="single"/>
        </w:rPr>
        <w:t xml:space="preserve"> to the international trading system</w:t>
      </w:r>
      <w:r w:rsidRPr="00EA2641">
        <w:rPr>
          <w:rStyle w:val="normaltextrun"/>
          <w:rFonts w:ascii="Calibri" w:eastAsiaTheme="majorEastAsia" w:hAnsi="Calibri" w:cs="Calibri"/>
          <w:sz w:val="16"/>
          <w:szCs w:val="16"/>
        </w:rPr>
        <w:t>.100 </w:t>
      </w:r>
      <w:r w:rsidRPr="00EA2641">
        <w:rPr>
          <w:rStyle w:val="normaltextrun"/>
          <w:rFonts w:ascii="Calibri" w:eastAsiaTheme="majorEastAsia" w:hAnsi="Calibri" w:cs="Calibri"/>
          <w:sz w:val="22"/>
          <w:szCs w:val="22"/>
          <w:u w:val="single"/>
        </w:rPr>
        <w:t xml:space="preserve">Given the </w:t>
      </w:r>
      <w:r w:rsidRPr="00EA2641">
        <w:rPr>
          <w:rStyle w:val="normaltextrun"/>
          <w:rFonts w:ascii="Calibri" w:eastAsiaTheme="majorEastAsia" w:hAnsi="Calibri" w:cs="Calibri"/>
          <w:b/>
          <w:bCs/>
          <w:sz w:val="22"/>
          <w:szCs w:val="22"/>
          <w:u w:val="single"/>
        </w:rPr>
        <w:t>increasingly globalized market</w:t>
      </w:r>
      <w:r w:rsidRPr="00EA2641">
        <w:rPr>
          <w:rStyle w:val="normaltextrun"/>
          <w:rFonts w:ascii="Calibri" w:eastAsiaTheme="majorEastAsia" w:hAnsi="Calibri" w:cs="Calibri"/>
          <w:sz w:val="16"/>
          <w:szCs w:val="16"/>
        </w:rPr>
        <w:t xml:space="preserve">, the </w:t>
      </w:r>
      <w:r w:rsidRPr="00EA2641">
        <w:rPr>
          <w:rStyle w:val="normaltextrun"/>
          <w:rFonts w:ascii="Calibri" w:eastAsiaTheme="majorEastAsia" w:hAnsi="Calibri" w:cs="Calibri"/>
          <w:sz w:val="22"/>
          <w:szCs w:val="22"/>
          <w:u w:val="single"/>
        </w:rPr>
        <w:t>coming years will see an increase in the importance of the WTO as a cohesive force</w:t>
      </w:r>
      <w:r w:rsidRPr="00EA2641">
        <w:rPr>
          <w:rStyle w:val="normaltextrun"/>
          <w:rFonts w:ascii="Calibri" w:eastAsiaTheme="majorEastAsia" w:hAnsi="Calibri" w:cs="Calibri"/>
          <w:sz w:val="16"/>
          <w:szCs w:val="16"/>
        </w:rPr>
        <w:t xml:space="preserve"> and arbiter of disputes </w:t>
      </w:r>
      <w:r w:rsidRPr="00EA2641">
        <w:rPr>
          <w:rStyle w:val="normaltextrun"/>
          <w:rFonts w:ascii="Calibri" w:eastAsiaTheme="majorEastAsia" w:hAnsi="Calibri" w:cs="Calibri"/>
          <w:sz w:val="22"/>
          <w:szCs w:val="22"/>
          <w:u w:val="single"/>
        </w:rPr>
        <w:t>that likely will become more frequent and injurious</w:t>
      </w:r>
      <w:r w:rsidRPr="00EA2641">
        <w:rPr>
          <w:rStyle w:val="normaltextrun"/>
          <w:rFonts w:ascii="Calibri" w:eastAsiaTheme="majorEastAsia" w:hAnsi="Calibri" w:cs="Calibri"/>
          <w:sz w:val="16"/>
          <w:szCs w:val="16"/>
        </w:rPr>
        <w:t>.101 </w:t>
      </w:r>
      <w:r w:rsidRPr="00EA2641">
        <w:rPr>
          <w:rStyle w:val="normaltextrun"/>
          <w:rFonts w:ascii="Calibri" w:eastAsiaTheme="majorEastAsia" w:hAnsi="Calibri" w:cs="Calibri"/>
          <w:sz w:val="22"/>
          <w:szCs w:val="22"/>
          <w:u w:val="single"/>
        </w:rPr>
        <w:t xml:space="preserve">The work of the WTO cannot be overstated </w:t>
      </w:r>
      <w:r w:rsidRPr="00EA2641">
        <w:rPr>
          <w:rStyle w:val="normaltextrun"/>
          <w:rFonts w:ascii="Calibri" w:eastAsiaTheme="majorEastAsia" w:hAnsi="Calibri" w:cs="Calibri"/>
          <w:sz w:val="22"/>
          <w:szCs w:val="22"/>
          <w:u w:val="single"/>
          <w:shd w:val="clear" w:color="auto" w:fill="00FF00"/>
        </w:rPr>
        <w:t xml:space="preserve">in a </w:t>
      </w:r>
      <w:r w:rsidRPr="00EA2641">
        <w:rPr>
          <w:rStyle w:val="normaltextrun"/>
          <w:rFonts w:ascii="Calibri" w:eastAsiaTheme="majorEastAsia" w:hAnsi="Calibri" w:cs="Calibri"/>
          <w:b/>
          <w:bCs/>
          <w:sz w:val="22"/>
          <w:szCs w:val="22"/>
          <w:u w:val="single"/>
          <w:shd w:val="clear" w:color="auto" w:fill="00FF00"/>
        </w:rPr>
        <w:t>nuclear-armed world</w:t>
      </w:r>
      <w:r w:rsidRPr="00EA2641">
        <w:rPr>
          <w:rStyle w:val="normaltextrun"/>
          <w:rFonts w:ascii="Calibri" w:eastAsiaTheme="majorEastAsia" w:hAnsi="Calibri" w:cs="Calibri"/>
          <w:sz w:val="22"/>
          <w:szCs w:val="22"/>
          <w:u w:val="single"/>
        </w:rPr>
        <w:t>, as the body continues to promote respect</w:t>
      </w:r>
      <w:r w:rsidRPr="00EA2641">
        <w:rPr>
          <w:rStyle w:val="normaltextrun"/>
          <w:rFonts w:ascii="Calibri" w:eastAsiaTheme="majorEastAsia" w:hAnsi="Calibri" w:cs="Calibri"/>
          <w:sz w:val="16"/>
          <w:szCs w:val="16"/>
        </w:rPr>
        <w:t xml:space="preserve"> and even amity </w:t>
      </w:r>
      <w:r w:rsidRPr="00EA2641">
        <w:rPr>
          <w:rStyle w:val="normaltextrun"/>
          <w:rFonts w:ascii="Calibri" w:eastAsiaTheme="majorEastAsia" w:hAnsi="Calibri" w:cs="Calibri"/>
          <w:sz w:val="22"/>
          <w:szCs w:val="22"/>
          <w:u w:val="single"/>
        </w:rPr>
        <w:t>among nations</w:t>
      </w:r>
      <w:r w:rsidRPr="00EA2641">
        <w:rPr>
          <w:rStyle w:val="normaltextrun"/>
          <w:rFonts w:ascii="Calibri" w:eastAsiaTheme="majorEastAsia" w:hAnsi="Calibri" w:cs="Calibri"/>
          <w:sz w:val="16"/>
          <w:szCs w:val="16"/>
        </w:rPr>
        <w:t xml:space="preserve"> with opposing philosophical goals or modes of governance.102 Demagogues in </w:t>
      </w:r>
      <w:r w:rsidRPr="00EA2641">
        <w:rPr>
          <w:rStyle w:val="normaltextrun"/>
          <w:rFonts w:ascii="Calibri" w:eastAsiaTheme="majorEastAsia" w:hAnsi="Calibri" w:cs="Calibri"/>
          <w:sz w:val="22"/>
          <w:szCs w:val="22"/>
          <w:u w:val="single"/>
          <w:shd w:val="clear" w:color="auto" w:fill="00FF00"/>
        </w:rPr>
        <w:t>the</w:t>
      </w:r>
      <w:r w:rsidRPr="00EA2641">
        <w:rPr>
          <w:rStyle w:val="normaltextrun"/>
          <w:rFonts w:ascii="Calibri" w:eastAsiaTheme="majorEastAsia" w:hAnsi="Calibri" w:cs="Calibri"/>
          <w:sz w:val="16"/>
          <w:szCs w:val="16"/>
        </w:rPr>
        <w:t xml:space="preserve"> </w:t>
      </w:r>
      <w:r w:rsidRPr="00EA2641">
        <w:rPr>
          <w:rStyle w:val="normaltextrun"/>
          <w:rFonts w:ascii="Calibri" w:eastAsiaTheme="majorEastAsia" w:hAnsi="Calibri" w:cs="Calibri"/>
          <w:b/>
          <w:bCs/>
          <w:sz w:val="22"/>
          <w:szCs w:val="22"/>
          <w:u w:val="single"/>
          <w:shd w:val="clear" w:color="auto" w:fill="00FF00"/>
        </w:rPr>
        <w:t>U</w:t>
      </w:r>
      <w:r w:rsidRPr="00EA2641">
        <w:rPr>
          <w:rStyle w:val="normaltextrun"/>
          <w:rFonts w:ascii="Calibri" w:eastAsiaTheme="majorEastAsia" w:hAnsi="Calibri" w:cs="Calibri"/>
          <w:sz w:val="16"/>
          <w:szCs w:val="16"/>
        </w:rPr>
        <w:t xml:space="preserve">nites </w:t>
      </w:r>
      <w:r w:rsidRPr="00EA2641">
        <w:rPr>
          <w:rStyle w:val="normaltextrun"/>
          <w:rFonts w:ascii="Calibri" w:eastAsiaTheme="majorEastAsia" w:hAnsi="Calibri" w:cs="Calibri"/>
          <w:b/>
          <w:bCs/>
          <w:sz w:val="22"/>
          <w:szCs w:val="22"/>
          <w:u w:val="single"/>
          <w:shd w:val="clear" w:color="auto" w:fill="00FF00"/>
        </w:rPr>
        <w:t>S</w:t>
      </w:r>
      <w:r w:rsidRPr="00EA2641">
        <w:rPr>
          <w:rStyle w:val="normaltextrun"/>
          <w:rFonts w:ascii="Calibri" w:eastAsiaTheme="majorEastAsia" w:hAnsi="Calibri" w:cs="Calibri"/>
          <w:sz w:val="16"/>
          <w:szCs w:val="16"/>
        </w:rPr>
        <w:t xml:space="preserve">tates </w:t>
      </w:r>
      <w:r w:rsidRPr="00EA2641">
        <w:rPr>
          <w:rStyle w:val="normaltextrun"/>
          <w:rFonts w:ascii="Calibri" w:eastAsiaTheme="majorEastAsia" w:hAnsi="Calibri" w:cs="Calibri"/>
          <w:sz w:val="22"/>
          <w:szCs w:val="22"/>
          <w:u w:val="single"/>
          <w:shd w:val="clear" w:color="auto" w:fill="00FF00"/>
        </w:rPr>
        <w:t>may decry</w:t>
      </w:r>
      <w:r w:rsidRPr="00EA2641">
        <w:rPr>
          <w:rStyle w:val="normaltextrun"/>
          <w:rFonts w:ascii="Calibri" w:eastAsiaTheme="majorEastAsia" w:hAnsi="Calibri" w:cs="Calibri"/>
          <w:sz w:val="22"/>
          <w:szCs w:val="22"/>
          <w:u w:val="single"/>
        </w:rPr>
        <w:t xml:space="preserve"> the rise of </w:t>
      </w:r>
      <w:r w:rsidRPr="00EA2641">
        <w:rPr>
          <w:rStyle w:val="normaltextrun"/>
          <w:rFonts w:ascii="Calibri" w:eastAsiaTheme="majorEastAsia" w:hAnsi="Calibri" w:cs="Calibri"/>
          <w:b/>
          <w:bCs/>
          <w:sz w:val="22"/>
          <w:szCs w:val="22"/>
          <w:u w:val="single"/>
          <w:shd w:val="clear" w:color="auto" w:fill="00FF00"/>
        </w:rPr>
        <w:t>China</w:t>
      </w:r>
      <w:r w:rsidRPr="00EA2641">
        <w:rPr>
          <w:rStyle w:val="normaltextrun"/>
          <w:rFonts w:ascii="Calibri" w:eastAsiaTheme="majorEastAsia" w:hAnsi="Calibri" w:cs="Calibri"/>
          <w:sz w:val="16"/>
          <w:szCs w:val="16"/>
        </w:rPr>
        <w:t xml:space="preserve"> as a geopolitical threat,103 </w:t>
      </w:r>
      <w:r w:rsidRPr="00EA2641">
        <w:rPr>
          <w:rStyle w:val="normaltextrun"/>
          <w:rFonts w:ascii="Calibri" w:eastAsiaTheme="majorEastAsia" w:hAnsi="Calibri" w:cs="Calibri"/>
          <w:sz w:val="22"/>
          <w:szCs w:val="22"/>
          <w:u w:val="single"/>
          <w:shd w:val="clear" w:color="auto" w:fill="00FF00"/>
        </w:rPr>
        <w:t>and</w:t>
      </w:r>
      <w:r w:rsidRPr="00EA2641">
        <w:rPr>
          <w:rStyle w:val="normaltextrun"/>
          <w:rFonts w:ascii="Calibri" w:eastAsiaTheme="majorEastAsia" w:hAnsi="Calibri" w:cs="Calibri"/>
          <w:sz w:val="16"/>
          <w:szCs w:val="16"/>
        </w:rPr>
        <w:t xml:space="preserve"> extremists in </w:t>
      </w:r>
      <w:r w:rsidRPr="00EA2641">
        <w:rPr>
          <w:rStyle w:val="normaltextrun"/>
          <w:rFonts w:ascii="Calibri" w:eastAsiaTheme="majorEastAsia" w:hAnsi="Calibri" w:cs="Calibri"/>
          <w:b/>
          <w:bCs/>
          <w:sz w:val="22"/>
          <w:szCs w:val="22"/>
          <w:u w:val="single"/>
          <w:shd w:val="clear" w:color="auto" w:fill="00FF00"/>
        </w:rPr>
        <w:t>Russia</w:t>
      </w:r>
      <w:r w:rsidRPr="00EA2641">
        <w:rPr>
          <w:rStyle w:val="normaltextrun"/>
          <w:rFonts w:ascii="Calibri" w:eastAsiaTheme="majorEastAsia" w:hAnsi="Calibri" w:cs="Calibri"/>
          <w:sz w:val="22"/>
          <w:szCs w:val="22"/>
          <w:u w:val="single"/>
          <w:shd w:val="clear" w:color="auto" w:fill="00FF00"/>
        </w:rPr>
        <w:t xml:space="preserve"> may play</w:t>
      </w:r>
      <w:r w:rsidRPr="00EA2641">
        <w:rPr>
          <w:rStyle w:val="normaltextrun"/>
          <w:rFonts w:ascii="Calibri" w:eastAsiaTheme="majorEastAsia" w:hAnsi="Calibri" w:cs="Calibri"/>
          <w:sz w:val="16"/>
          <w:szCs w:val="16"/>
        </w:rPr>
        <w:t xml:space="preserve"> dangerous games of </w:t>
      </w:r>
      <w:r w:rsidRPr="00EA2641">
        <w:rPr>
          <w:rStyle w:val="normaltextrun"/>
          <w:rFonts w:ascii="Calibri" w:eastAsiaTheme="majorEastAsia" w:hAnsi="Calibri" w:cs="Calibri"/>
          <w:sz w:val="22"/>
          <w:szCs w:val="22"/>
          <w:u w:val="single"/>
          <w:shd w:val="clear" w:color="auto" w:fill="00FF00"/>
        </w:rPr>
        <w:t>brinksmanship</w:t>
      </w:r>
      <w:r w:rsidRPr="00EA2641">
        <w:rPr>
          <w:rStyle w:val="normaltextrun"/>
          <w:rFonts w:ascii="Calibri" w:eastAsiaTheme="majorEastAsia" w:hAnsi="Calibri" w:cs="Calibri"/>
          <w:sz w:val="16"/>
          <w:szCs w:val="16"/>
        </w:rPr>
        <w:t xml:space="preserve"> with other great powers, </w:t>
      </w:r>
      <w:r w:rsidRPr="00EA2641">
        <w:rPr>
          <w:rStyle w:val="normaltextrun"/>
          <w:rFonts w:ascii="Calibri" w:eastAsiaTheme="majorEastAsia" w:hAnsi="Calibri" w:cs="Calibri"/>
          <w:sz w:val="22"/>
          <w:szCs w:val="22"/>
          <w:u w:val="single"/>
          <w:shd w:val="clear" w:color="auto" w:fill="00FF00"/>
        </w:rPr>
        <w:t>but trade keeps</w:t>
      </w:r>
      <w:r w:rsidRPr="00EA2641">
        <w:rPr>
          <w:rStyle w:val="normaltextrun"/>
          <w:rFonts w:ascii="Calibri" w:eastAsiaTheme="majorEastAsia" w:hAnsi="Calibri" w:cs="Calibri"/>
          <w:sz w:val="22"/>
          <w:szCs w:val="22"/>
          <w:u w:val="single"/>
        </w:rPr>
        <w:t xml:space="preserve"> politicians’ </w:t>
      </w:r>
      <w:r w:rsidRPr="00EA2641">
        <w:rPr>
          <w:rStyle w:val="normaltextrun"/>
          <w:rFonts w:ascii="Calibri" w:eastAsiaTheme="majorEastAsia" w:hAnsi="Calibri" w:cs="Calibri"/>
          <w:b/>
          <w:bCs/>
          <w:sz w:val="22"/>
          <w:szCs w:val="22"/>
          <w:u w:val="single"/>
          <w:shd w:val="clear" w:color="auto" w:fill="00FF00"/>
        </w:rPr>
        <w:t>fingers off “the button.”</w:t>
      </w:r>
      <w:r w:rsidRPr="00EA2641">
        <w:rPr>
          <w:rStyle w:val="normaltextrun"/>
          <w:rFonts w:ascii="Calibri" w:eastAsiaTheme="majorEastAsia" w:hAnsi="Calibri" w:cs="Calibri"/>
          <w:sz w:val="16"/>
          <w:szCs w:val="16"/>
        </w:rPr>
        <w:t>104 </w:t>
      </w:r>
      <w:r w:rsidRPr="00EA2641">
        <w:rPr>
          <w:rStyle w:val="normaltextrun"/>
          <w:rFonts w:ascii="Calibri" w:eastAsiaTheme="majorEastAsia" w:hAnsi="Calibri" w:cs="Calibri"/>
          <w:sz w:val="22"/>
          <w:szCs w:val="22"/>
          <w:u w:val="single"/>
        </w:rPr>
        <w:t>The WTO offers an astounding rate of compliance</w:t>
      </w:r>
      <w:r w:rsidRPr="00EA2641">
        <w:rPr>
          <w:rStyle w:val="normaltextrun"/>
          <w:rFonts w:ascii="Calibri" w:eastAsiaTheme="majorEastAsia" w:hAnsi="Calibri" w:cs="Calibri"/>
          <w:sz w:val="16"/>
          <w:szCs w:val="16"/>
        </w:rPr>
        <w:t xml:space="preserve"> for an organization with no standing army and no real power to enforce its decisions, </w:t>
      </w:r>
      <w:r w:rsidRPr="00EA2641">
        <w:rPr>
          <w:rStyle w:val="normaltextrun"/>
          <w:rFonts w:ascii="Calibri" w:eastAsiaTheme="majorEastAsia" w:hAnsi="Calibri" w:cs="Calibri"/>
          <w:sz w:val="22"/>
          <w:szCs w:val="22"/>
          <w:u w:val="single"/>
        </w:rPr>
        <w:t>suggesting that governments recognize the value of maintaining the international construct of the WTO</w:t>
      </w:r>
      <w:r w:rsidRPr="00EA2641">
        <w:rPr>
          <w:rStyle w:val="normaltextrun"/>
          <w:rFonts w:ascii="Calibri" w:eastAsiaTheme="majorEastAsia" w:hAnsi="Calibri" w:cs="Calibri"/>
          <w:sz w:val="16"/>
          <w:szCs w:val="16"/>
        </w:rPr>
        <w:t>.105 In order </w:t>
      </w:r>
      <w:r w:rsidRPr="00EA2641">
        <w:rPr>
          <w:rStyle w:val="normaltextrun"/>
          <w:rFonts w:ascii="Calibri" w:eastAsiaTheme="majorEastAsia" w:hAnsi="Calibri" w:cs="Calibri"/>
          <w:sz w:val="22"/>
          <w:szCs w:val="22"/>
          <w:u w:val="single"/>
        </w:rPr>
        <w:t xml:space="preserve">to promote voluntary compliance, </w:t>
      </w:r>
      <w:r w:rsidRPr="00EA2641">
        <w:rPr>
          <w:rStyle w:val="normaltextrun"/>
          <w:rFonts w:ascii="Calibri" w:eastAsiaTheme="majorEastAsia" w:hAnsi="Calibri" w:cs="Calibri"/>
          <w:sz w:val="22"/>
          <w:szCs w:val="22"/>
          <w:u w:val="single"/>
          <w:shd w:val="clear" w:color="auto" w:fill="00FF00"/>
        </w:rPr>
        <w:t>the WTO must maintain</w:t>
      </w:r>
      <w:r w:rsidRPr="00EA2641">
        <w:rPr>
          <w:rStyle w:val="normaltextrun"/>
          <w:rFonts w:ascii="Calibri" w:eastAsiaTheme="majorEastAsia" w:hAnsi="Calibri" w:cs="Calibri"/>
          <w:sz w:val="22"/>
          <w:szCs w:val="22"/>
          <w:u w:val="single"/>
        </w:rPr>
        <w:t xml:space="preserve"> a </w:t>
      </w:r>
      <w:r w:rsidRPr="00EA2641">
        <w:rPr>
          <w:rStyle w:val="normaltextrun"/>
          <w:rFonts w:ascii="Calibri" w:eastAsiaTheme="majorEastAsia" w:hAnsi="Calibri" w:cs="Calibri"/>
          <w:b/>
          <w:bCs/>
          <w:sz w:val="22"/>
          <w:szCs w:val="22"/>
          <w:u w:val="single"/>
          <w:shd w:val="clear" w:color="auto" w:fill="00FF00"/>
        </w:rPr>
        <w:t>high</w:t>
      </w:r>
      <w:r w:rsidRPr="00EA2641">
        <w:rPr>
          <w:rStyle w:val="normaltextrun"/>
          <w:rFonts w:ascii="Calibri" w:eastAsiaTheme="majorEastAsia" w:hAnsi="Calibri" w:cs="Calibri"/>
          <w:sz w:val="22"/>
          <w:szCs w:val="22"/>
          <w:u w:val="single"/>
        </w:rPr>
        <w:t xml:space="preserve"> level of </w:t>
      </w:r>
      <w:r w:rsidRPr="00EA2641">
        <w:rPr>
          <w:rStyle w:val="normaltextrun"/>
          <w:rFonts w:ascii="Calibri" w:eastAsiaTheme="majorEastAsia" w:hAnsi="Calibri" w:cs="Calibri"/>
          <w:b/>
          <w:bCs/>
          <w:sz w:val="22"/>
          <w:szCs w:val="22"/>
          <w:u w:val="single"/>
          <w:shd w:val="clear" w:color="auto" w:fill="00FF00"/>
        </w:rPr>
        <w:t>credibility</w:t>
      </w:r>
      <w:r w:rsidRPr="00EA2641">
        <w:rPr>
          <w:rStyle w:val="normaltextrun"/>
          <w:rFonts w:ascii="Calibri" w:eastAsiaTheme="majorEastAsia" w:hAnsi="Calibri" w:cs="Calibri"/>
          <w:sz w:val="16"/>
          <w:szCs w:val="16"/>
        </w:rPr>
        <w:t>.106</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rPr>
        <w:t>***start footnote 6***</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sz w:val="16"/>
          <w:szCs w:val="16"/>
        </w:rPr>
        <w:t>See Rufus Yerxa, supra note 100, at 4 ("</w:t>
      </w:r>
      <w:r w:rsidRPr="00EA2641">
        <w:rPr>
          <w:rStyle w:val="normaltextrun"/>
          <w:rFonts w:ascii="Calibri" w:eastAsiaTheme="majorEastAsia" w:hAnsi="Calibri" w:cs="Calibri"/>
          <w:sz w:val="22"/>
          <w:szCs w:val="22"/>
          <w:u w:val="single"/>
          <w:shd w:val="clear" w:color="auto" w:fill="00FF00"/>
        </w:rPr>
        <w:t>The WTO</w:t>
      </w:r>
      <w:r w:rsidRPr="00EA2641">
        <w:rPr>
          <w:rStyle w:val="normaltextrun"/>
          <w:rFonts w:ascii="Calibri" w:eastAsiaTheme="majorEastAsia" w:hAnsi="Calibri" w:cs="Calibri"/>
          <w:sz w:val="22"/>
          <w:szCs w:val="22"/>
          <w:u w:val="single"/>
        </w:rPr>
        <w:t xml:space="preserve"> System </w:t>
      </w:r>
      <w:r w:rsidRPr="00EA2641">
        <w:rPr>
          <w:rStyle w:val="normaltextrun"/>
          <w:rFonts w:ascii="Calibri" w:eastAsiaTheme="majorEastAsia" w:hAnsi="Calibri" w:cs="Calibri"/>
          <w:sz w:val="22"/>
          <w:szCs w:val="22"/>
          <w:u w:val="single"/>
          <w:shd w:val="clear" w:color="auto" w:fill="00FF00"/>
        </w:rPr>
        <w:t>works only to the extent Members want it to work</w:t>
      </w:r>
      <w:r w:rsidRPr="00EA2641">
        <w:rPr>
          <w:rStyle w:val="normaltextrun"/>
          <w:rFonts w:ascii="Calibri" w:eastAsiaTheme="majorEastAsia" w:hAnsi="Calibri" w:cs="Calibri"/>
          <w:sz w:val="22"/>
          <w:szCs w:val="22"/>
          <w:u w:val="single"/>
        </w:rPr>
        <w:t xml:space="preserve">, and only if they decide that compliance is in their overall economic interest. </w:t>
      </w:r>
      <w:r w:rsidRPr="00EA2641">
        <w:rPr>
          <w:rStyle w:val="normaltextrun"/>
          <w:rFonts w:ascii="Calibri" w:eastAsiaTheme="majorEastAsia" w:hAnsi="Calibri" w:cs="Calibri"/>
          <w:sz w:val="22"/>
          <w:szCs w:val="22"/>
          <w:u w:val="single"/>
          <w:shd w:val="clear" w:color="auto" w:fill="00FF00"/>
        </w:rPr>
        <w:t>It therefore rests on</w:t>
      </w:r>
      <w:r w:rsidRPr="00EA2641">
        <w:rPr>
          <w:rStyle w:val="normaltextrun"/>
          <w:rFonts w:ascii="Calibri" w:eastAsiaTheme="majorEastAsia" w:hAnsi="Calibri" w:cs="Calibri"/>
          <w:sz w:val="22"/>
          <w:szCs w:val="22"/>
          <w:u w:val="single"/>
        </w:rPr>
        <w:t xml:space="preserve"> the </w:t>
      </w:r>
      <w:r w:rsidRPr="00EA2641">
        <w:rPr>
          <w:rStyle w:val="normaltextrun"/>
          <w:rFonts w:ascii="Calibri" w:eastAsiaTheme="majorEastAsia" w:hAnsi="Calibri" w:cs="Calibri"/>
          <w:b/>
          <w:bCs/>
          <w:sz w:val="22"/>
          <w:szCs w:val="22"/>
          <w:u w:val="single"/>
          <w:shd w:val="clear" w:color="auto" w:fill="00FF00"/>
        </w:rPr>
        <w:t>credibility</w:t>
      </w:r>
      <w:r w:rsidRPr="00EA2641">
        <w:rPr>
          <w:rStyle w:val="normaltextrun"/>
          <w:rFonts w:ascii="Calibri" w:eastAsiaTheme="majorEastAsia" w:hAnsi="Calibri" w:cs="Calibri"/>
          <w:sz w:val="22"/>
          <w:szCs w:val="22"/>
          <w:u w:val="single"/>
        </w:rPr>
        <w:t xml:space="preserve"> of the rules, and also on the credibility of the dispute settlement decisions</w:t>
      </w:r>
      <w:r w:rsidRPr="00EA2641">
        <w:rPr>
          <w:rStyle w:val="normaltextrun"/>
          <w:rFonts w:ascii="Calibri" w:eastAsiaTheme="majorEastAsia" w:hAnsi="Calibri" w:cs="Calibri"/>
          <w:sz w:val="16"/>
          <w:szCs w:val="16"/>
        </w:rPr>
        <w:t>."); see also Debra P. Steger, Peace Through Trade: Building the WTO 290-91 (2004) (linking issues of the WTO's "external legitimacy" to the effectiveness of the institutional decision).</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rPr>
        <w:t>***end footnote 106***</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b/>
          <w:bCs/>
          <w:sz w:val="22"/>
          <w:szCs w:val="22"/>
          <w:u w:val="single"/>
          <w:shd w:val="clear" w:color="auto" w:fill="00FF00"/>
        </w:rPr>
        <w:t>Nations must perceive the WTO as the most reasonable option</w:t>
      </w:r>
      <w:r w:rsidRPr="00EA2641">
        <w:rPr>
          <w:rStyle w:val="normaltextrun"/>
          <w:rFonts w:ascii="Calibri" w:eastAsiaTheme="majorEastAsia" w:hAnsi="Calibri" w:cs="Calibri"/>
          <w:b/>
          <w:bCs/>
          <w:sz w:val="22"/>
          <w:szCs w:val="22"/>
          <w:u w:val="single"/>
        </w:rPr>
        <w:t xml:space="preserve"> for dispute resolution</w:t>
      </w:r>
      <w:r w:rsidRPr="00EA2641">
        <w:rPr>
          <w:rStyle w:val="normaltextrun"/>
          <w:rFonts w:ascii="Calibri" w:eastAsiaTheme="majorEastAsia" w:hAnsi="Calibri" w:cs="Calibri"/>
          <w:sz w:val="16"/>
          <w:szCs w:val="16"/>
        </w:rPr>
        <w:t> or fear that the WTO wields enough influence to enforce sanctions.</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rPr>
        <w:t>***Start footnote 107***</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b/>
          <w:bCs/>
          <w:sz w:val="22"/>
          <w:szCs w:val="22"/>
          <w:u w:val="single"/>
        </w:rPr>
        <w:t xml:space="preserve">The goal of the WTO is to prevent unilateral decisions as to the justifiability of trade retaliation, a goal which can </w:t>
      </w:r>
      <w:r w:rsidRPr="00EA2641">
        <w:rPr>
          <w:rStyle w:val="normaltextrun"/>
          <w:rFonts w:ascii="Calibri" w:eastAsiaTheme="majorEastAsia" w:hAnsi="Calibri" w:cs="Calibri"/>
          <w:b/>
          <w:bCs/>
          <w:sz w:val="22"/>
          <w:szCs w:val="22"/>
          <w:u w:val="single"/>
          <w:shd w:val="clear" w:color="auto" w:fill="00FF00"/>
        </w:rPr>
        <w:t xml:space="preserve">only </w:t>
      </w:r>
      <w:r w:rsidRPr="00EA2641">
        <w:rPr>
          <w:rStyle w:val="normaltextrun"/>
          <w:rFonts w:ascii="Calibri" w:eastAsiaTheme="majorEastAsia" w:hAnsi="Calibri" w:cs="Calibri"/>
          <w:b/>
          <w:bCs/>
          <w:sz w:val="22"/>
          <w:szCs w:val="22"/>
          <w:u w:val="single"/>
        </w:rPr>
        <w:t xml:space="preserve">be </w:t>
      </w:r>
      <w:r w:rsidRPr="00EA2641">
        <w:rPr>
          <w:rStyle w:val="normaltextrun"/>
          <w:rFonts w:ascii="Calibri" w:eastAsiaTheme="majorEastAsia" w:hAnsi="Calibri" w:cs="Calibri"/>
          <w:b/>
          <w:bCs/>
          <w:sz w:val="22"/>
          <w:szCs w:val="22"/>
          <w:u w:val="single"/>
          <w:shd w:val="clear" w:color="auto" w:fill="00FF00"/>
        </w:rPr>
        <w:t>upheld by global adherence</w:t>
      </w:r>
      <w:r w:rsidRPr="00EA2641">
        <w:rPr>
          <w:rStyle w:val="normaltextrun"/>
          <w:rFonts w:ascii="Calibri" w:eastAsiaTheme="majorEastAsia" w:hAnsi="Calibri" w:cs="Calibri"/>
          <w:b/>
          <w:bCs/>
          <w:sz w:val="22"/>
          <w:szCs w:val="22"/>
          <w:u w:val="single"/>
        </w:rPr>
        <w:t xml:space="preserve"> to the WTO and condemnation of unilateral retaliation outside it</w:t>
      </w:r>
      <w:r w:rsidRPr="00EA2641">
        <w:rPr>
          <w:rStyle w:val="normaltextrun"/>
          <w:rFonts w:ascii="Calibri" w:eastAsiaTheme="majorEastAsia" w:hAnsi="Calibri" w:cs="Calibri"/>
          <w:sz w:val="16"/>
          <w:szCs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r w:rsidRPr="00EA2641">
        <w:rPr>
          <w:rStyle w:val="eop"/>
          <w:rFonts w:ascii="Calibri" w:eastAsiaTheme="majorEastAsia" w:hAnsi="Calibri" w:cs="Calibri"/>
          <w:sz w:val="16"/>
          <w:szCs w:val="16"/>
        </w:rPr>
        <w:t xml:space="preserve"> </w:t>
      </w:r>
      <w:r w:rsidRPr="00EA2641">
        <w:rPr>
          <w:rStyle w:val="normaltextrun"/>
          <w:rFonts w:ascii="Calibri" w:eastAsiaTheme="majorEastAsia" w:hAnsi="Calibri" w:cs="Calibri"/>
          <w:sz w:val="22"/>
          <w:szCs w:val="22"/>
        </w:rPr>
        <w:t>***end footnote 107***</w:t>
      </w:r>
      <w:r w:rsidRPr="00EA2641">
        <w:rPr>
          <w:rStyle w:val="eop"/>
          <w:rFonts w:ascii="Calibri" w:eastAsiaTheme="majorEastAsia" w:hAnsi="Calibri" w:cs="Calibri"/>
          <w:szCs w:val="22"/>
        </w:rPr>
        <w:t xml:space="preserve"> </w:t>
      </w:r>
      <w:r w:rsidRPr="00EA2641">
        <w:rPr>
          <w:rStyle w:val="normaltextrun"/>
          <w:rFonts w:ascii="Calibri" w:eastAsiaTheme="majorEastAsia" w:hAnsi="Calibri" w:cs="Calibri"/>
          <w:sz w:val="16"/>
          <w:szCs w:val="16"/>
        </w:rPr>
        <w:t>The </w:t>
      </w:r>
      <w:r w:rsidRPr="00EA2641">
        <w:rPr>
          <w:rStyle w:val="normaltextrun"/>
          <w:rFonts w:ascii="Calibri" w:eastAsiaTheme="majorEastAsia" w:hAnsi="Calibri" w:cs="Calibri"/>
          <w:b/>
          <w:bCs/>
          <w:sz w:val="22"/>
          <w:szCs w:val="22"/>
          <w:u w:val="single"/>
        </w:rPr>
        <w:t>arbitrators</w:t>
      </w:r>
      <w:r w:rsidRPr="00EA2641">
        <w:rPr>
          <w:rStyle w:val="normaltextrun"/>
          <w:rFonts w:ascii="Calibri" w:eastAsiaTheme="majorEastAsia" w:hAnsi="Calibri" w:cs="Calibri"/>
          <w:sz w:val="16"/>
          <w:szCs w:val="16"/>
        </w:rPr>
        <w:t> charged with performing the substantive work of the WTO by negotiating, compromising, and issuing judgments </w:t>
      </w:r>
      <w:r w:rsidRPr="00EA2641">
        <w:rPr>
          <w:rStyle w:val="normaltextrun"/>
          <w:rFonts w:ascii="Calibri" w:eastAsiaTheme="majorEastAsia" w:hAnsi="Calibri" w:cs="Calibri"/>
          <w:b/>
          <w:bCs/>
          <w:sz w:val="22"/>
          <w:szCs w:val="22"/>
          <w:u w:val="single"/>
        </w:rPr>
        <w:t>are keenly aware of the responsibility they have to uphold the organization’s credibility</w:t>
      </w:r>
      <w:r w:rsidRPr="00EA2641">
        <w:rPr>
          <w:rStyle w:val="normaltextrun"/>
          <w:rFonts w:ascii="Calibri" w:eastAsiaTheme="majorEastAsia" w:hAnsi="Calibri" w:cs="Calibri"/>
          <w:sz w:val="16"/>
          <w:szCs w:val="16"/>
        </w:rPr>
        <w:t>.108</w:t>
      </w:r>
      <w:r w:rsidRPr="00EA2641">
        <w:rPr>
          <w:rStyle w:val="eop"/>
          <w:rFonts w:ascii="Calibri" w:eastAsiaTheme="majorEastAsia" w:hAnsi="Calibri" w:cs="Calibri"/>
          <w:sz w:val="16"/>
          <w:szCs w:val="16"/>
        </w:rPr>
        <w:t xml:space="preserve"> </w:t>
      </w:r>
    </w:p>
    <w:p w14:paraId="64E76EA6" w14:textId="620A9127" w:rsidR="005639C7" w:rsidRDefault="005639C7" w:rsidP="005639C7">
      <w:pPr>
        <w:pStyle w:val="Heading2"/>
      </w:pPr>
      <w:r>
        <w:lastRenderedPageBreak/>
        <w:t>Plan</w:t>
      </w:r>
    </w:p>
    <w:p w14:paraId="3DD08400" w14:textId="77777777" w:rsidR="005639C7" w:rsidRPr="00EA2641" w:rsidRDefault="005639C7" w:rsidP="005639C7">
      <w:pPr>
        <w:pStyle w:val="Heading4"/>
        <w:rPr>
          <w:rFonts w:cs="Calibri"/>
        </w:rPr>
      </w:pPr>
      <w:r w:rsidRPr="00EA2641">
        <w:rPr>
          <w:rFonts w:cs="Calibri"/>
        </w:rPr>
        <w:t xml:space="preserve">Plan text resolved: The member nations of the World Trade Organization ought to reduce intellectual property protections for medicines </w:t>
      </w:r>
    </w:p>
    <w:p w14:paraId="0364DC14" w14:textId="77777777" w:rsidR="005639C7" w:rsidRPr="00EA2641" w:rsidRDefault="005639C7" w:rsidP="005639C7">
      <w:pPr>
        <w:pStyle w:val="Heading4"/>
        <w:rPr>
          <w:rFonts w:cs="Calibri"/>
        </w:rPr>
      </w:pPr>
      <w:r w:rsidRPr="00EA2641">
        <w:rPr>
          <w:rFonts w:cs="Calibri"/>
        </w:rPr>
        <w:t xml:space="preserve">Enforcement through US TRIPS waiver is </w:t>
      </w:r>
      <w:r w:rsidRPr="00EA2641">
        <w:rPr>
          <w:rFonts w:cs="Calibri"/>
          <w:u w:val="single"/>
        </w:rPr>
        <w:t>normal means</w:t>
      </w:r>
      <w:r w:rsidRPr="00EA2641">
        <w:rPr>
          <w:rFonts w:cs="Calibri"/>
        </w:rPr>
        <w:t xml:space="preserve"> </w:t>
      </w:r>
    </w:p>
    <w:p w14:paraId="4F5BAA34" w14:textId="77777777" w:rsidR="005639C7" w:rsidRPr="00EA2641" w:rsidRDefault="005639C7" w:rsidP="005639C7">
      <w:pPr>
        <w:pStyle w:val="BigJr"/>
        <w:rPr>
          <w:sz w:val="18"/>
          <w:szCs w:val="18"/>
        </w:rPr>
      </w:pPr>
      <w:r w:rsidRPr="00EA2641">
        <w:t>Jones et al. 21</w:t>
      </w:r>
      <w:r w:rsidRPr="00BE7F6B">
        <w:rPr>
          <w:rStyle w:val="normaltextrun"/>
          <w:rFonts w:eastAsiaTheme="majorEastAsia"/>
          <w:b w:val="0"/>
          <w:bCs/>
          <w:sz w:val="22"/>
          <w:szCs w:val="22"/>
        </w:rPr>
        <w:t xml:space="preserve"> </w:t>
      </w:r>
      <w:r w:rsidRPr="00BE7F6B">
        <w:rPr>
          <w:rStyle w:val="normaltextrun"/>
          <w:rFonts w:eastAsiaTheme="majorEastAsia"/>
          <w:b w:val="0"/>
          <w:bCs/>
          <w:sz w:val="16"/>
          <w:szCs w:val="16"/>
        </w:rPr>
        <w:t>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w:t>
      </w:r>
      <w:r w:rsidRPr="00BE7F6B">
        <w:rPr>
          <w:rStyle w:val="spellingerror"/>
          <w:b w:val="0"/>
          <w:bCs/>
          <w:sz w:val="16"/>
          <w:szCs w:val="16"/>
        </w:rPr>
        <w:t>Ipwatchdog</w:t>
      </w:r>
      <w:r w:rsidRPr="00BE7F6B">
        <w:rPr>
          <w:rStyle w:val="normaltextrun"/>
          <w:rFonts w:eastAsiaTheme="majorEastAsia"/>
          <w:b w:val="0"/>
          <w:bCs/>
          <w:sz w:val="16"/>
          <w:szCs w:val="16"/>
        </w:rPr>
        <w:t>, August 9, 2021. “What is a ‘Patent Waiver’ Anyway? Zooming Out on the TRIPS COVID IP Waiver Debate” </w:t>
      </w:r>
      <w:hyperlink r:id="rId16" w:tgtFrame="_blank" w:history="1">
        <w:r w:rsidRPr="00BE7F6B">
          <w:rPr>
            <w:rStyle w:val="normaltextrun"/>
            <w:rFonts w:eastAsiaTheme="majorEastAsia"/>
            <w:b w:val="0"/>
            <w:bCs/>
            <w:sz w:val="16"/>
            <w:szCs w:val="16"/>
          </w:rPr>
          <w:t>https://www.ipwatchdog.com/2021/08/09/patent-waiver-anyway-zooming-trips-covid-ipwaiver-debate/id=136381/</w:t>
        </w:r>
      </w:hyperlink>
      <w:r w:rsidRPr="00BE7F6B">
        <w:rPr>
          <w:rStyle w:val="normaltextrun"/>
          <w:rFonts w:eastAsiaTheme="majorEastAsia"/>
          <w:b w:val="0"/>
          <w:bCs/>
          <w:sz w:val="16"/>
          <w:szCs w:val="16"/>
        </w:rPr>
        <w:t> </w:t>
      </w:r>
      <w:r w:rsidRPr="00BE7F6B">
        <w:rPr>
          <w:rStyle w:val="spellingerror"/>
          <w:b w:val="0"/>
          <w:bCs/>
          <w:sz w:val="16"/>
          <w:szCs w:val="16"/>
        </w:rPr>
        <w:t>brett</w:t>
      </w:r>
      <w:r w:rsidRPr="00BE7F6B">
        <w:rPr>
          <w:rStyle w:val="eop"/>
          <w:b w:val="0"/>
          <w:bCs/>
          <w:sz w:val="22"/>
          <w:szCs w:val="22"/>
        </w:rPr>
        <w:t> </w:t>
      </w:r>
    </w:p>
    <w:p w14:paraId="0A9D7CE9" w14:textId="77777777" w:rsidR="005639C7" w:rsidRPr="00BE7F6B" w:rsidRDefault="005639C7" w:rsidP="005639C7">
      <w:pPr>
        <w:rPr>
          <w:rStyle w:val="normaltextrun"/>
          <w:rFonts w:eastAsiaTheme="majorEastAsia"/>
          <w:sz w:val="12"/>
          <w:szCs w:val="16"/>
        </w:rPr>
      </w:pPr>
      <w:r w:rsidRPr="00BE7F6B">
        <w:rPr>
          <w:rStyle w:val="normaltextrun"/>
          <w:rFonts w:eastAsiaTheme="majorEastAsia"/>
          <w:sz w:val="12"/>
          <w:szCs w:val="16"/>
        </w:rPr>
        <w:t xml:space="preserve">Scientists, engineers, and everyday people have developed solutions for testing, preventing, and treating the COVID-19 disease. Ordinarily, we wouldn’t think twice about granting patents on these inventions. But, today, </w:t>
      </w:r>
      <w:r w:rsidRPr="00EA2641">
        <w:rPr>
          <w:rStyle w:val="normaltextrun"/>
          <w:rFonts w:eastAsiaTheme="majorEastAsia"/>
          <w:szCs w:val="22"/>
          <w:u w:val="single"/>
        </w:rPr>
        <w:t>when COVID</w:t>
      </w:r>
      <w:r w:rsidRPr="00BE7F6B">
        <w:rPr>
          <w:rStyle w:val="normaltextrun"/>
          <w:rFonts w:eastAsiaTheme="majorEastAsia"/>
          <w:sz w:val="12"/>
          <w:szCs w:val="16"/>
        </w:rPr>
        <w:t xml:space="preserve">-19 </w:t>
      </w:r>
      <w:r w:rsidRPr="00EA2641">
        <w:rPr>
          <w:rStyle w:val="normaltextrun"/>
          <w:rFonts w:eastAsiaTheme="majorEastAsia"/>
          <w:szCs w:val="22"/>
          <w:u w:val="single"/>
        </w:rPr>
        <w:t>is spreading all over the world and killing millions</w:t>
      </w:r>
      <w:r w:rsidRPr="00BE7F6B">
        <w:rPr>
          <w:rStyle w:val="normaltextrun"/>
          <w:rFonts w:eastAsiaTheme="majorEastAsia"/>
          <w:sz w:val="12"/>
          <w:szCs w:val="16"/>
        </w:rPr>
        <w:t xml:space="preserve"> of people, some </w:t>
      </w:r>
      <w:r w:rsidRPr="00EA2641">
        <w:rPr>
          <w:rStyle w:val="normaltextrun"/>
          <w:rFonts w:eastAsiaTheme="majorEastAsia"/>
          <w:szCs w:val="22"/>
          <w:u w:val="single"/>
        </w:rPr>
        <w:t xml:space="preserve">world leaders are questioning whether we should be granting the exclusionary rights of patent protection on inventions that help </w:t>
      </w:r>
      <w:r w:rsidRPr="00BE7F6B">
        <w:rPr>
          <w:rStyle w:val="normaltextrun"/>
          <w:rFonts w:eastAsiaTheme="majorEastAsia"/>
          <w:szCs w:val="22"/>
          <w:u w:val="single"/>
        </w:rPr>
        <w:t>respond</w:t>
      </w:r>
      <w:r w:rsidRPr="00EA2641">
        <w:rPr>
          <w:rStyle w:val="normaltextrun"/>
          <w:rFonts w:eastAsiaTheme="majorEastAsia"/>
          <w:szCs w:val="22"/>
          <w:u w:val="single"/>
        </w:rPr>
        <w:t xml:space="preserve"> to the pandemic</w:t>
      </w:r>
      <w:r w:rsidRPr="00BE7F6B">
        <w:rPr>
          <w:rStyle w:val="normaltextrun"/>
          <w:rFonts w:eastAsiaTheme="majorEastAsia"/>
          <w:sz w:val="12"/>
          <w:szCs w:val="16"/>
        </w:rPr>
        <w:t xml:space="preserve">. Included in that group is the Biden-Harris Administration, which, in May, announced their support of </w:t>
      </w:r>
      <w:r w:rsidRPr="00BE7F6B">
        <w:rPr>
          <w:rStyle w:val="StyleUnderline"/>
        </w:rPr>
        <w:t>an</w:t>
      </w:r>
      <w:r w:rsidRPr="00EA2641">
        <w:rPr>
          <w:rStyle w:val="normaltextrun"/>
          <w:rFonts w:eastAsiaTheme="majorEastAsia"/>
          <w:szCs w:val="22"/>
          <w:u w:val="single"/>
          <w:shd w:val="clear" w:color="auto" w:fill="00FF00"/>
        </w:rPr>
        <w:t xml:space="preserve"> </w:t>
      </w:r>
      <w:r w:rsidRPr="00EA2641">
        <w:rPr>
          <w:rStyle w:val="normaltextrun"/>
          <w:rFonts w:eastAsiaTheme="majorEastAsia"/>
          <w:b/>
          <w:bCs/>
          <w:szCs w:val="22"/>
          <w:u w:val="single"/>
          <w:shd w:val="clear" w:color="auto" w:fill="00FF00"/>
        </w:rPr>
        <w:t xml:space="preserve">“IP </w:t>
      </w:r>
      <w:r w:rsidRPr="00BE7F6B">
        <w:rPr>
          <w:rStyle w:val="normaltextrun"/>
          <w:rFonts w:eastAsiaTheme="majorEastAsia"/>
          <w:b/>
          <w:bCs/>
          <w:szCs w:val="22"/>
          <w:u w:val="single"/>
          <w:shd w:val="clear" w:color="auto" w:fill="00FF00"/>
        </w:rPr>
        <w:t>waiver</w:t>
      </w:r>
      <w:r w:rsidRPr="00EA2641">
        <w:rPr>
          <w:rStyle w:val="normaltextrun"/>
          <w:rFonts w:eastAsiaTheme="majorEastAsia"/>
          <w:b/>
          <w:bCs/>
          <w:szCs w:val="22"/>
          <w:u w:val="single"/>
          <w:shd w:val="clear" w:color="auto" w:fill="00FF00"/>
        </w:rPr>
        <w:t>”</w:t>
      </w:r>
      <w:r w:rsidRPr="00EA2641">
        <w:rPr>
          <w:rStyle w:val="normaltextrun"/>
          <w:rFonts w:eastAsiaTheme="majorEastAsia"/>
          <w:szCs w:val="22"/>
          <w:u w:val="single"/>
          <w:shd w:val="clear" w:color="auto" w:fill="00FF00"/>
        </w:rPr>
        <w:t xml:space="preserve"> on COVID 19 vaccines</w:t>
      </w:r>
      <w:r w:rsidRPr="00BE7F6B">
        <w:rPr>
          <w:rStyle w:val="normaltextrun"/>
          <w:rFonts w:eastAsiaTheme="majorEastAsia"/>
          <w:sz w:val="12"/>
          <w:szCs w:val="16"/>
        </w:rPr>
        <w:t>.</w:t>
      </w:r>
      <w:r w:rsidRPr="00BE7F6B">
        <w:rPr>
          <w:rStyle w:val="eop"/>
          <w:sz w:val="12"/>
          <w:szCs w:val="16"/>
        </w:rPr>
        <w:t xml:space="preserve"> </w:t>
      </w:r>
      <w:r w:rsidRPr="00BE7F6B">
        <w:rPr>
          <w:rStyle w:val="normaltextrun"/>
          <w:rFonts w:eastAsiaTheme="majorEastAsia"/>
          <w:sz w:val="12"/>
          <w:szCs w:val="16"/>
        </w:rPr>
        <w:t>Patent Waiver</w:t>
      </w:r>
      <w:r w:rsidRPr="00BE7F6B">
        <w:rPr>
          <w:rStyle w:val="eop"/>
          <w:sz w:val="12"/>
          <w:szCs w:val="16"/>
        </w:rPr>
        <w:t xml:space="preserve"> </w:t>
      </w:r>
      <w:r w:rsidRPr="00EA2641">
        <w:rPr>
          <w:rStyle w:val="normaltextrun"/>
          <w:rFonts w:eastAsiaTheme="majorEastAsia"/>
          <w:szCs w:val="22"/>
          <w:u w:val="single"/>
        </w:rPr>
        <w:t>The “patent waiver”</w:t>
      </w:r>
      <w:r w:rsidRPr="00BE7F6B">
        <w:rPr>
          <w:rStyle w:val="normaltextrun"/>
          <w:rFonts w:eastAsiaTheme="majorEastAsia"/>
          <w:sz w:val="12"/>
          <w:szCs w:val="16"/>
        </w:rPr>
        <w:t xml:space="preserve"> is a proposal to </w:t>
      </w:r>
      <w:r w:rsidRPr="00BE7F6B">
        <w:rPr>
          <w:rStyle w:val="StyleUnderline"/>
        </w:rPr>
        <w:t>waive</w:t>
      </w:r>
      <w:r w:rsidRPr="00EA2641">
        <w:rPr>
          <w:rStyle w:val="normaltextrun"/>
          <w:rFonts w:eastAsiaTheme="majorEastAsia"/>
          <w:szCs w:val="22"/>
          <w:u w:val="single"/>
          <w:shd w:val="clear" w:color="auto" w:fill="00FF00"/>
        </w:rPr>
        <w:t xml:space="preserve"> certain provisions of the</w:t>
      </w:r>
      <w:r w:rsidRPr="00BE7F6B">
        <w:rPr>
          <w:rStyle w:val="normaltextrun"/>
          <w:rFonts w:eastAsiaTheme="majorEastAsia"/>
          <w:sz w:val="12"/>
          <w:szCs w:val="16"/>
        </w:rPr>
        <w:t xml:space="preserve"> Trade-Related Aspects of Intellectual Property (</w:t>
      </w:r>
      <w:r w:rsidRPr="00EA2641">
        <w:rPr>
          <w:rStyle w:val="normaltextrun"/>
          <w:rFonts w:eastAsiaTheme="majorEastAsia"/>
          <w:b/>
          <w:bCs/>
          <w:szCs w:val="22"/>
          <w:u w:val="single"/>
          <w:shd w:val="clear" w:color="auto" w:fill="00FF00"/>
        </w:rPr>
        <w:t>TRIPS</w:t>
      </w:r>
      <w:r w:rsidRPr="00BE7F6B">
        <w:rPr>
          <w:rStyle w:val="normaltextrun"/>
          <w:rFonts w:eastAsiaTheme="majorEastAsia"/>
          <w:sz w:val="12"/>
          <w:szCs w:val="16"/>
        </w:rPr>
        <w:t xml:space="preserve">) </w:t>
      </w:r>
      <w:r w:rsidRPr="00EA2641">
        <w:rPr>
          <w:rStyle w:val="normaltextrun"/>
          <w:rFonts w:eastAsiaTheme="majorEastAsia"/>
          <w:szCs w:val="22"/>
          <w:u w:val="single"/>
          <w:shd w:val="clear" w:color="auto" w:fill="00FF00"/>
        </w:rPr>
        <w:t>Agreement</w:t>
      </w:r>
      <w:r w:rsidRPr="00EA2641">
        <w:rPr>
          <w:rStyle w:val="normaltextrun"/>
          <w:rFonts w:eastAsiaTheme="majorEastAsia"/>
          <w:szCs w:val="22"/>
          <w:u w:val="single"/>
        </w:rPr>
        <w:t xml:space="preserve"> for three years</w:t>
      </w:r>
      <w:r w:rsidRPr="00BE7F6B">
        <w:rPr>
          <w:rStyle w:val="normaltextrun"/>
          <w:rFonts w:eastAsiaTheme="majorEastAsia"/>
          <w:sz w:val="12"/>
          <w:szCs w:val="16"/>
        </w:rPr>
        <w:t xml:space="preserve">. </w:t>
      </w:r>
      <w:r w:rsidRPr="00BE7F6B">
        <w:rPr>
          <w:rStyle w:val="StyleUnderline"/>
        </w:rPr>
        <w:t>The TRIPS Agreement requires</w:t>
      </w:r>
      <w:r w:rsidRPr="00BE7F6B">
        <w:rPr>
          <w:rStyle w:val="normaltextrun"/>
          <w:rFonts w:eastAsiaTheme="majorEastAsia"/>
          <w:sz w:val="12"/>
          <w:szCs w:val="16"/>
        </w:rPr>
        <w:t xml:space="preserve"> certain member countries (“</w:t>
      </w:r>
      <w:r w:rsidRPr="00BE7F6B">
        <w:rPr>
          <w:rStyle w:val="StyleUnderline"/>
        </w:rPr>
        <w:t>Members</w:t>
      </w:r>
      <w:r w:rsidRPr="00BE7F6B">
        <w:rPr>
          <w:rStyle w:val="normaltextrun"/>
          <w:rFonts w:eastAsiaTheme="majorEastAsia"/>
          <w:sz w:val="12"/>
          <w:szCs w:val="16"/>
        </w:rPr>
        <w:t xml:space="preserve">”), including the United States, </w:t>
      </w:r>
      <w:r w:rsidRPr="00EA2641">
        <w:rPr>
          <w:rStyle w:val="normaltextrun"/>
          <w:rFonts w:eastAsiaTheme="majorEastAsia"/>
          <w:szCs w:val="22"/>
          <w:u w:val="single"/>
        </w:rPr>
        <w:t xml:space="preserve">to </w:t>
      </w:r>
      <w:r w:rsidRPr="00BE7F6B">
        <w:rPr>
          <w:rStyle w:val="StyleUnderline"/>
        </w:rPr>
        <w:t>have certain</w:t>
      </w:r>
      <w:r w:rsidRPr="00EA2641">
        <w:rPr>
          <w:rStyle w:val="normaltextrun"/>
          <w:rFonts w:eastAsiaTheme="majorEastAsia"/>
          <w:szCs w:val="22"/>
          <w:u w:val="single"/>
        </w:rPr>
        <w:t xml:space="preserve"> minimum intellectual property </w:t>
      </w:r>
      <w:r w:rsidRPr="00BE7F6B">
        <w:rPr>
          <w:rStyle w:val="StyleUnderline"/>
        </w:rPr>
        <w:t>protections</w:t>
      </w:r>
      <w:r w:rsidRPr="00BE7F6B">
        <w:rPr>
          <w:rStyle w:val="normaltextrun"/>
          <w:rFonts w:eastAsiaTheme="majorEastAsia"/>
          <w:sz w:val="12"/>
          <w:szCs w:val="16"/>
        </w:rPr>
        <w:t>. While this proposal is often referred to as a “</w:t>
      </w:r>
      <w:r w:rsidRPr="00EA2641">
        <w:rPr>
          <w:rStyle w:val="normaltextrun"/>
          <w:rFonts w:eastAsiaTheme="majorEastAsia"/>
          <w:b/>
          <w:bCs/>
          <w:szCs w:val="22"/>
          <w:u w:val="single"/>
          <w:shd w:val="clear" w:color="auto" w:fill="00FF00"/>
        </w:rPr>
        <w:t>patent</w:t>
      </w:r>
      <w:r w:rsidRPr="00BE7F6B">
        <w:rPr>
          <w:rStyle w:val="normaltextrun"/>
          <w:rFonts w:eastAsiaTheme="majorEastAsia"/>
          <w:sz w:val="12"/>
          <w:szCs w:val="16"/>
        </w:rPr>
        <w:t xml:space="preserve"> waiver,” the proposal would also waive sections associated with </w:t>
      </w:r>
      <w:r w:rsidRPr="00EA2641">
        <w:rPr>
          <w:rStyle w:val="normaltextrun"/>
          <w:rFonts w:eastAsiaTheme="majorEastAsia"/>
          <w:b/>
          <w:bCs/>
          <w:szCs w:val="22"/>
          <w:u w:val="single"/>
          <w:shd w:val="clear" w:color="auto" w:fill="00FF00"/>
        </w:rPr>
        <w:t>copyright</w:t>
      </w:r>
      <w:r w:rsidRPr="00BE7F6B">
        <w:rPr>
          <w:rStyle w:val="normaltextrun"/>
          <w:rFonts w:eastAsiaTheme="majorEastAsia"/>
          <w:sz w:val="12"/>
          <w:szCs w:val="16"/>
        </w:rPr>
        <w:t xml:space="preserve">, </w:t>
      </w:r>
      <w:r w:rsidRPr="00EA2641">
        <w:rPr>
          <w:rStyle w:val="normaltextrun"/>
          <w:rFonts w:eastAsiaTheme="majorEastAsia"/>
          <w:b/>
          <w:bCs/>
          <w:szCs w:val="22"/>
          <w:u w:val="single"/>
          <w:shd w:val="clear" w:color="auto" w:fill="00FF00"/>
        </w:rPr>
        <w:t>industrial designs</w:t>
      </w:r>
      <w:r w:rsidRPr="00BE7F6B">
        <w:rPr>
          <w:rStyle w:val="normaltextrun"/>
          <w:rFonts w:eastAsiaTheme="majorEastAsia"/>
          <w:sz w:val="12"/>
          <w:szCs w:val="16"/>
        </w:rPr>
        <w:t xml:space="preserve">, </w:t>
      </w:r>
      <w:r w:rsidRPr="00EA2641">
        <w:rPr>
          <w:rStyle w:val="normaltextrun"/>
          <w:rFonts w:eastAsiaTheme="majorEastAsia"/>
          <w:szCs w:val="22"/>
          <w:u w:val="single"/>
          <w:shd w:val="clear" w:color="auto" w:fill="00FF00"/>
        </w:rPr>
        <w:t>and</w:t>
      </w:r>
      <w:r w:rsidRPr="00BE7F6B">
        <w:rPr>
          <w:rStyle w:val="normaltextrun"/>
          <w:rFonts w:eastAsiaTheme="majorEastAsia"/>
          <w:sz w:val="12"/>
          <w:szCs w:val="16"/>
        </w:rPr>
        <w:t xml:space="preserve"> </w:t>
      </w:r>
      <w:r w:rsidRPr="00EA2641">
        <w:rPr>
          <w:rStyle w:val="normaltextrun"/>
          <w:rFonts w:eastAsiaTheme="majorEastAsia"/>
          <w:b/>
          <w:bCs/>
          <w:szCs w:val="22"/>
          <w:u w:val="single"/>
          <w:shd w:val="clear" w:color="auto" w:fill="00FF00"/>
        </w:rPr>
        <w:t>undisclosed information</w:t>
      </w:r>
      <w:r w:rsidRPr="00BE7F6B">
        <w:rPr>
          <w:rStyle w:val="normaltextrun"/>
          <w:rFonts w:eastAsiaTheme="majorEastAsia"/>
          <w:sz w:val="12"/>
          <w:szCs w:val="16"/>
        </w:rPr>
        <w:t>.</w:t>
      </w:r>
      <w:r w:rsidRPr="00BE7F6B">
        <w:rPr>
          <w:rStyle w:val="eop"/>
          <w:sz w:val="12"/>
          <w:szCs w:val="16"/>
        </w:rPr>
        <w:t xml:space="preserve"> </w:t>
      </w:r>
      <w:r w:rsidRPr="00BE7F6B">
        <w:rPr>
          <w:rStyle w:val="Emphasis"/>
        </w:rPr>
        <w:t>The proposal seeks to waive</w:t>
      </w:r>
      <w:r w:rsidRPr="00EA2641">
        <w:rPr>
          <w:rStyle w:val="normaltextrun"/>
          <w:rFonts w:eastAsiaTheme="majorEastAsia"/>
          <w:szCs w:val="22"/>
          <w:u w:val="single"/>
        </w:rPr>
        <w:t xml:space="preserve"> Part II, Section 5 Patents of the </w:t>
      </w:r>
      <w:r w:rsidRPr="00BE7F6B">
        <w:rPr>
          <w:rStyle w:val="Emphasis"/>
        </w:rPr>
        <w:t>TRIPS</w:t>
      </w:r>
      <w:r w:rsidRPr="00EA2641">
        <w:rPr>
          <w:rStyle w:val="normaltextrun"/>
          <w:rFonts w:eastAsiaTheme="majorEastAsia"/>
          <w:szCs w:val="22"/>
          <w:u w:val="single"/>
        </w:rPr>
        <w:t xml:space="preserve"> Agreement and the associated enforcement sections only with respect to “health products</w:t>
      </w:r>
      <w:r w:rsidRPr="00BE7F6B">
        <w:rPr>
          <w:rStyle w:val="normaltextrun"/>
          <w:rFonts w:eastAsiaTheme="majorEastAsia"/>
          <w:sz w:val="12"/>
          <w:szCs w:val="16"/>
        </w:rPr>
        <w:t xml:space="preserve"> and technologies including diagnostics, therapeutics, vaccines, medical devices, personal protective equipment, their materials or components, </w:t>
      </w:r>
      <w:r w:rsidRPr="00EA2641">
        <w:rPr>
          <w:rStyle w:val="normaltextrun"/>
          <w:rFonts w:eastAsiaTheme="majorEastAsia"/>
          <w:szCs w:val="22"/>
          <w:u w:val="single"/>
        </w:rPr>
        <w:t xml:space="preserve">and their methods and means of manufacture </w:t>
      </w:r>
      <w:r w:rsidRPr="00EA2641">
        <w:rPr>
          <w:rStyle w:val="normaltextrun"/>
          <w:rFonts w:eastAsiaTheme="majorEastAsia"/>
          <w:szCs w:val="22"/>
          <w:u w:val="single"/>
          <w:shd w:val="clear" w:color="auto" w:fill="00FF00"/>
        </w:rPr>
        <w:t xml:space="preserve">for the </w:t>
      </w:r>
      <w:r w:rsidRPr="00EA2641">
        <w:rPr>
          <w:rStyle w:val="normaltextrun"/>
          <w:rFonts w:eastAsiaTheme="majorEastAsia"/>
          <w:b/>
          <w:bCs/>
          <w:szCs w:val="22"/>
          <w:u w:val="single"/>
          <w:shd w:val="clear" w:color="auto" w:fill="00FF00"/>
        </w:rPr>
        <w:t>prevention, treatment or containment of COVID-19”</w:t>
      </w:r>
      <w:r w:rsidRPr="00EA2641">
        <w:rPr>
          <w:rStyle w:val="normaltextrun"/>
          <w:rFonts w:eastAsiaTheme="majorEastAsia"/>
          <w:szCs w:val="22"/>
          <w:u w:val="single"/>
          <w:shd w:val="clear" w:color="auto" w:fill="00FF00"/>
        </w:rPr>
        <w:t xml:space="preserve"> for </w:t>
      </w:r>
      <w:r w:rsidRPr="00EA2641">
        <w:rPr>
          <w:rStyle w:val="normaltextrun"/>
          <w:rFonts w:eastAsiaTheme="majorEastAsia"/>
          <w:szCs w:val="22"/>
          <w:u w:val="single"/>
        </w:rPr>
        <w:t xml:space="preserve">a period of </w:t>
      </w:r>
      <w:r w:rsidRPr="00EA2641">
        <w:rPr>
          <w:rStyle w:val="normaltextrun"/>
          <w:rFonts w:eastAsiaTheme="majorEastAsia"/>
          <w:b/>
          <w:bCs/>
          <w:szCs w:val="22"/>
          <w:u w:val="single"/>
          <w:shd w:val="clear" w:color="auto" w:fill="00FF00"/>
        </w:rPr>
        <w:t>three years</w:t>
      </w:r>
      <w:r w:rsidRPr="00BE7F6B">
        <w:rPr>
          <w:rStyle w:val="normaltextrun"/>
          <w:rFonts w:eastAsiaTheme="majorEastAsia"/>
          <w:sz w:val="12"/>
          <w:szCs w:val="16"/>
        </w:rPr>
        <w:t xml:space="preserve">. Article 27 of Section 5 requires that certain </w:t>
      </w:r>
      <w:r w:rsidRPr="00BE7F6B">
        <w:rPr>
          <w:rStyle w:val="contextualspellingandgrammarerror"/>
          <w:sz w:val="12"/>
          <w:szCs w:val="16"/>
        </w:rPr>
        <w:t>Members</w:t>
      </w:r>
      <w:r w:rsidRPr="00BE7F6B">
        <w:rPr>
          <w:rStyle w:val="normaltextrun"/>
          <w:rFonts w:eastAsiaTheme="majorEastAsia"/>
          <w:sz w:val="12"/>
          <w:szCs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r w:rsidRPr="00BE7F6B">
        <w:rPr>
          <w:rStyle w:val="eop"/>
          <w:sz w:val="12"/>
          <w:szCs w:val="16"/>
        </w:rPr>
        <w:t xml:space="preserve"> </w:t>
      </w:r>
      <w:r w:rsidRPr="00BE7F6B">
        <w:rPr>
          <w:rStyle w:val="normaltextrun"/>
          <w:rFonts w:eastAsiaTheme="majorEastAsia"/>
          <w:sz w:val="12"/>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r w:rsidRPr="00BE7F6B">
        <w:rPr>
          <w:rStyle w:val="eop"/>
          <w:sz w:val="12"/>
          <w:szCs w:val="16"/>
        </w:rPr>
        <w:t xml:space="preserve"> </w:t>
      </w:r>
      <w:r w:rsidRPr="00EA2641">
        <w:rPr>
          <w:rStyle w:val="normaltextrun"/>
          <w:rFonts w:eastAsiaTheme="majorEastAsia"/>
          <w:szCs w:val="22"/>
          <w:u w:val="single"/>
        </w:rPr>
        <w:t xml:space="preserve">If provisions in Part II, Section 5 and the associated enforcement sections are waived, </w:t>
      </w:r>
      <w:r w:rsidRPr="00EA2641">
        <w:rPr>
          <w:rStyle w:val="normaltextrun"/>
          <w:rFonts w:eastAsiaTheme="majorEastAsia"/>
          <w:szCs w:val="22"/>
          <w:u w:val="single"/>
          <w:shd w:val="clear" w:color="auto" w:fill="00FF00"/>
        </w:rPr>
        <w:t>Members would no longer be required to issue patents</w:t>
      </w:r>
      <w:r w:rsidRPr="00EA2641">
        <w:rPr>
          <w:rStyle w:val="normaltextrun"/>
          <w:rFonts w:eastAsiaTheme="majorEastAsia"/>
          <w:szCs w:val="22"/>
          <w:u w:val="single"/>
        </w:rPr>
        <w:t xml:space="preserve"> or provide avenues for patent holders to enforce patent rights</w:t>
      </w:r>
      <w:r w:rsidRPr="00BE7F6B">
        <w:rPr>
          <w:rStyle w:val="normaltextrun"/>
          <w:rFonts w:eastAsiaTheme="majorEastAsia"/>
          <w:sz w:val="12"/>
          <w:szCs w:val="16"/>
        </w:rPr>
        <w:t>. The proposal does not, however, require Members to waive their own domestic patent rights. In other words, the proposal to waive certain provisions of the TRIPS Agreement, the “patent waiver,” does not directly waive any patent protections. Rather</w:t>
      </w:r>
      <w:r w:rsidRPr="00EA2641">
        <w:rPr>
          <w:rStyle w:val="normaltextrun"/>
          <w:rFonts w:eastAsiaTheme="majorEastAsia"/>
          <w:szCs w:val="22"/>
          <w:u w:val="single"/>
        </w:rPr>
        <w:t xml:space="preserve">, the patent waiver grants to </w:t>
      </w:r>
      <w:r w:rsidRPr="00EA2641">
        <w:rPr>
          <w:rStyle w:val="contextualspellingandgrammarerror"/>
          <w:szCs w:val="22"/>
          <w:u w:val="single"/>
        </w:rPr>
        <w:t>Members</w:t>
      </w:r>
      <w:r w:rsidRPr="00EA2641">
        <w:rPr>
          <w:rStyle w:val="normaltextrun"/>
          <w:rFonts w:eastAsiaTheme="majorEastAsia"/>
          <w:szCs w:val="22"/>
          <w:u w:val="single"/>
        </w:rPr>
        <w:t xml:space="preserve"> permission to waive their own domestic patent protections</w:t>
      </w:r>
      <w:r w:rsidRPr="00BE7F6B">
        <w:rPr>
          <w:rStyle w:val="normaltextrun"/>
          <w:rFonts w:eastAsiaTheme="majorEastAsia"/>
          <w:sz w:val="12"/>
          <w:szCs w:val="16"/>
        </w:rPr>
        <w:t>.</w:t>
      </w:r>
      <w:r w:rsidRPr="00BE7F6B">
        <w:rPr>
          <w:rStyle w:val="eop"/>
          <w:sz w:val="12"/>
          <w:szCs w:val="16"/>
        </w:rPr>
        <w:t xml:space="preserve"> </w:t>
      </w:r>
      <w:r w:rsidRPr="00BE7F6B">
        <w:rPr>
          <w:rStyle w:val="normaltextrun"/>
          <w:rFonts w:eastAsiaTheme="majorEastAsia"/>
          <w:sz w:val="12"/>
          <w:szCs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EA2641">
        <w:rPr>
          <w:rStyle w:val="normaltextrun"/>
          <w:rFonts w:eastAsiaTheme="majorEastAsia"/>
          <w:szCs w:val="22"/>
          <w:u w:val="single"/>
          <w:shd w:val="clear" w:color="auto" w:fill="00FF00"/>
        </w:rPr>
        <w:t>to waive patent protections worldwide</w:t>
      </w:r>
      <w:r w:rsidRPr="00EA2641">
        <w:rPr>
          <w:rStyle w:val="normaltextrun"/>
          <w:rFonts w:eastAsiaTheme="majorEastAsia"/>
          <w:szCs w:val="22"/>
          <w:u w:val="single"/>
        </w:rPr>
        <w:t xml:space="preserve">, </w:t>
      </w:r>
      <w:r w:rsidRPr="00EA2641">
        <w:rPr>
          <w:rStyle w:val="normaltextrun"/>
          <w:rFonts w:eastAsiaTheme="majorEastAsia"/>
          <w:szCs w:val="22"/>
          <w:u w:val="single"/>
          <w:shd w:val="clear" w:color="auto" w:fill="00FF00"/>
        </w:rPr>
        <w:t>each Member</w:t>
      </w:r>
      <w:r w:rsidRPr="00BE7F6B">
        <w:rPr>
          <w:rStyle w:val="normaltextrun"/>
          <w:rFonts w:eastAsiaTheme="majorEastAsia"/>
          <w:sz w:val="12"/>
          <w:szCs w:val="16"/>
        </w:rPr>
        <w:t xml:space="preserve"> subject the TRIPS Agreement’s requirement to have certain minimum intellectual property protection </w:t>
      </w:r>
      <w:r w:rsidRPr="00EA2641">
        <w:rPr>
          <w:rStyle w:val="normaltextrun"/>
          <w:rFonts w:eastAsiaTheme="majorEastAsia"/>
          <w:szCs w:val="22"/>
          <w:u w:val="single"/>
          <w:shd w:val="clear" w:color="auto" w:fill="00FF00"/>
        </w:rPr>
        <w:t>would have to waive</w:t>
      </w:r>
      <w:r w:rsidRPr="00EA2641">
        <w:rPr>
          <w:rStyle w:val="normaltextrun"/>
          <w:rFonts w:eastAsiaTheme="majorEastAsia"/>
          <w:szCs w:val="22"/>
          <w:u w:val="single"/>
        </w:rPr>
        <w:t xml:space="preserve"> its own </w:t>
      </w:r>
      <w:r w:rsidRPr="00EA2641">
        <w:rPr>
          <w:rStyle w:val="normaltextrun"/>
          <w:rFonts w:eastAsiaTheme="majorEastAsia"/>
          <w:szCs w:val="22"/>
          <w:u w:val="single"/>
          <w:shd w:val="clear" w:color="auto" w:fill="00FF00"/>
        </w:rPr>
        <w:t>domestic patent protections</w:t>
      </w:r>
      <w:r w:rsidRPr="00BE7F6B">
        <w:rPr>
          <w:rStyle w:val="normaltextrun"/>
          <w:rFonts w:eastAsiaTheme="majorEastAsia"/>
          <w:sz w:val="12"/>
          <w:szCs w:val="16"/>
        </w:rPr>
        <w:t>.</w:t>
      </w:r>
      <w:r w:rsidRPr="00BE7F6B">
        <w:rPr>
          <w:rStyle w:val="eop"/>
          <w:sz w:val="12"/>
          <w:szCs w:val="16"/>
        </w:rPr>
        <w:t xml:space="preserve"> </w:t>
      </w:r>
      <w:r w:rsidRPr="00BE7F6B">
        <w:rPr>
          <w:rStyle w:val="normaltextrun"/>
          <w:rFonts w:eastAsiaTheme="majorEastAsia"/>
          <w:sz w:val="12"/>
          <w:szCs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r w:rsidRPr="00BE7F6B">
        <w:rPr>
          <w:rStyle w:val="contextualspellingandgrammarerror"/>
          <w:sz w:val="12"/>
          <w:szCs w:val="16"/>
        </w:rPr>
        <w:t>holders</w:t>
      </w:r>
      <w:r w:rsidRPr="00BE7F6B">
        <w:rPr>
          <w:rStyle w:val="normaltextrun"/>
          <w:rFonts w:eastAsiaTheme="majorEastAsia"/>
          <w:sz w:val="12"/>
          <w:szCs w:val="16"/>
        </w:rPr>
        <w:t xml:space="preserve"> consent. Because the power to enact patent laws lies with Congress, </w:t>
      </w:r>
      <w:r w:rsidRPr="00EA2641">
        <w:rPr>
          <w:rStyle w:val="normaltextrun"/>
          <w:rFonts w:eastAsiaTheme="majorEastAsia"/>
          <w:szCs w:val="22"/>
          <w:u w:val="single"/>
        </w:rPr>
        <w:t>Congress would</w:t>
      </w:r>
      <w:r w:rsidRPr="00BE7F6B">
        <w:rPr>
          <w:rStyle w:val="normaltextrun"/>
          <w:rFonts w:eastAsiaTheme="majorEastAsia"/>
          <w:sz w:val="12"/>
          <w:szCs w:val="16"/>
        </w:rPr>
        <w:t xml:space="preserve"> likely have to </w:t>
      </w:r>
      <w:r w:rsidRPr="00EA2641">
        <w:rPr>
          <w:rStyle w:val="normaltextrun"/>
          <w:rFonts w:eastAsiaTheme="majorEastAsia"/>
          <w:szCs w:val="22"/>
          <w:u w:val="single"/>
        </w:rPr>
        <w:t>waive these laws</w:t>
      </w:r>
      <w:r w:rsidRPr="00BE7F6B">
        <w:rPr>
          <w:rStyle w:val="normaltextrun"/>
          <w:rFonts w:eastAsiaTheme="majorEastAsia"/>
          <w:sz w:val="12"/>
          <w:szCs w:val="16"/>
        </w:rPr>
        <w:t>.</w:t>
      </w:r>
    </w:p>
    <w:p w14:paraId="56CDBF53" w14:textId="77777777" w:rsidR="005639C7" w:rsidRPr="00EA2641" w:rsidRDefault="005639C7" w:rsidP="005639C7">
      <w:pPr>
        <w:pStyle w:val="paragraph"/>
        <w:spacing w:before="0" w:beforeAutospacing="0" w:after="0" w:afterAutospacing="0"/>
        <w:textAlignment w:val="baseline"/>
        <w:rPr>
          <w:rFonts w:ascii="Calibri" w:hAnsi="Calibri" w:cs="Calibri"/>
          <w:sz w:val="18"/>
          <w:szCs w:val="18"/>
        </w:rPr>
      </w:pPr>
    </w:p>
    <w:p w14:paraId="2E31B456" w14:textId="77777777" w:rsidR="005639C7" w:rsidRPr="00EA2641" w:rsidRDefault="005639C7" w:rsidP="005639C7">
      <w:pPr>
        <w:pStyle w:val="Heading4"/>
        <w:rPr>
          <w:rFonts w:cs="Calibri"/>
        </w:rPr>
      </w:pPr>
      <w:r w:rsidRPr="00EA2641">
        <w:rPr>
          <w:rFonts w:cs="Calibri"/>
        </w:rPr>
        <w:t>Public funding and massive pre-purchases are superior incentives to patents in a pandemic.</w:t>
      </w:r>
      <w:r>
        <w:rPr>
          <w:rFonts w:cs="Calibri"/>
        </w:rPr>
        <w:t xml:space="preserve"> </w:t>
      </w:r>
    </w:p>
    <w:p w14:paraId="43E01145" w14:textId="77777777" w:rsidR="005639C7" w:rsidRPr="00EA2641" w:rsidRDefault="005639C7" w:rsidP="005639C7">
      <w:pPr>
        <w:pStyle w:val="BigJr"/>
      </w:pPr>
      <w:r w:rsidRPr="005C3EB4">
        <w:t>Lindsey 21,</w:t>
      </w:r>
      <w:r w:rsidRPr="00EA2641">
        <w:t xml:space="preserve"> </w:t>
      </w:r>
      <w:r w:rsidRPr="005C3EB4">
        <w:rPr>
          <w:rStyle w:val="Style13ptBold"/>
        </w:rPr>
        <w:t xml:space="preserve">Brink Lindsey, Vice President @ Niskanen Center “Why intellectual property and pandemics don’t mix,” Brookings Institution, June 3, 2021. </w:t>
      </w:r>
      <w:hyperlink r:id="rId17" w:history="1">
        <w:r w:rsidRPr="005C3EB4">
          <w:rPr>
            <w:rStyle w:val="Style13ptBold"/>
          </w:rPr>
          <w:t>https://www.brookings.edu/blog/up-front/2021/06/03/why-intellectual-property-and-pandemics-dont-mix/</w:t>
        </w:r>
      </w:hyperlink>
      <w:r w:rsidRPr="005C3EB4">
        <w:rPr>
          <w:rStyle w:val="Style13ptBold"/>
        </w:rPr>
        <w:t xml:space="preserve"> brett</w:t>
      </w:r>
    </w:p>
    <w:p w14:paraId="06036F98" w14:textId="77777777" w:rsidR="005639C7" w:rsidRPr="009943EA" w:rsidRDefault="005639C7" w:rsidP="005639C7">
      <w:pPr>
        <w:rPr>
          <w:sz w:val="16"/>
          <w:szCs w:val="16"/>
        </w:rPr>
      </w:pPr>
      <w:r w:rsidRPr="00EA2641">
        <w:rPr>
          <w:sz w:val="16"/>
        </w:rPr>
        <w:lastRenderedPageBreak/>
        <w:t xml:space="preserve">What approach to encouraging innovation should we take instead? </w:t>
      </w:r>
      <w:r w:rsidRPr="00EA2641">
        <w:rPr>
          <w:rStyle w:val="StyleUnderline"/>
          <w:highlight w:val="green"/>
        </w:rPr>
        <w:t>How do we incentivize drug makers to undertake</w:t>
      </w:r>
      <w:r w:rsidRPr="00EA2641">
        <w:rPr>
          <w:sz w:val="16"/>
        </w:rPr>
        <w:t xml:space="preserve"> the hefty </w:t>
      </w:r>
      <w:r w:rsidRPr="00EA2641">
        <w:rPr>
          <w:rStyle w:val="StyleUnderline"/>
          <w:highlight w:val="green"/>
        </w:rPr>
        <w:t>R&amp;D costs</w:t>
      </w:r>
      <w:r w:rsidRPr="00EA2641">
        <w:rPr>
          <w:rStyle w:val="StyleUnderline"/>
        </w:rPr>
        <w:t xml:space="preserve"> to develop new vaccines </w:t>
      </w:r>
      <w:r w:rsidRPr="00EA2641">
        <w:rPr>
          <w:rStyle w:val="StyleUnderline"/>
          <w:highlight w:val="green"/>
        </w:rPr>
        <w:t>without giving them exclusive rights</w:t>
      </w:r>
      <w:r w:rsidRPr="00EA2641">
        <w:rPr>
          <w:rStyle w:val="StyleUnderline"/>
        </w:rPr>
        <w:t xml:space="preserve"> over their production and sale</w:t>
      </w:r>
      <w:r w:rsidRPr="00EA2641">
        <w:rPr>
          <w:rStyle w:val="StyleUnderline"/>
          <w:highlight w:val="green"/>
        </w:rPr>
        <w:t>?</w:t>
      </w:r>
      <w:r w:rsidRPr="00EA2641">
        <w:rPr>
          <w:sz w:val="16"/>
        </w:rPr>
        <w:t xml:space="preserve"> </w:t>
      </w:r>
      <w:r w:rsidRPr="00EA2641">
        <w:rPr>
          <w:rStyle w:val="StyleUnderline"/>
          <w:highlight w:val="green"/>
        </w:rPr>
        <w:t>The most effective approach</w:t>
      </w:r>
      <w:r w:rsidRPr="00EA2641">
        <w:rPr>
          <w:rStyle w:val="StyleUnderline"/>
        </w:rPr>
        <w:t xml:space="preserve"> during a public health crisis </w:t>
      </w:r>
      <w:r w:rsidRPr="00EA2641">
        <w:rPr>
          <w:rStyle w:val="StyleUnderline"/>
          <w:highlight w:val="green"/>
        </w:rPr>
        <w:t xml:space="preserve">is </w:t>
      </w:r>
      <w:r w:rsidRPr="00EA2641">
        <w:rPr>
          <w:rStyle w:val="Emphasis"/>
          <w:highlight w:val="green"/>
        </w:rPr>
        <w:t>direct government support</w:t>
      </w:r>
      <w:r w:rsidRPr="00EA2641">
        <w:rPr>
          <w:rStyle w:val="StyleUnderline"/>
        </w:rPr>
        <w:t>:</w:t>
      </w:r>
      <w:r w:rsidRPr="00EA2641">
        <w:rPr>
          <w:sz w:val="16"/>
        </w:rPr>
        <w:t xml:space="preserve"> </w:t>
      </w:r>
      <w:r w:rsidRPr="00EA2641">
        <w:rPr>
          <w:rStyle w:val="StyleUnderline"/>
        </w:rPr>
        <w:t>public funding of R&amp;D, advance purchase commitments by the government to buy large numbers of doses at set prices, and other, related payouts</w:t>
      </w:r>
      <w:r w:rsidRPr="00EA2641">
        <w:rPr>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Pr>
          <w:sz w:val="16"/>
        </w:rPr>
        <w:t xml:space="preserve"> </w:t>
      </w:r>
      <w:r w:rsidRPr="00EA2641">
        <w:rPr>
          <w:rStyle w:val="StyleUnderline"/>
        </w:rPr>
        <w:t xml:space="preserve">It was </w:t>
      </w:r>
      <w:r w:rsidRPr="00EA2641">
        <w:rPr>
          <w:rStyle w:val="StyleUnderline"/>
          <w:highlight w:val="green"/>
        </w:rPr>
        <w:t xml:space="preserve">direct support via </w:t>
      </w:r>
      <w:r w:rsidRPr="00EA2641">
        <w:rPr>
          <w:rStyle w:val="Emphasis"/>
          <w:highlight w:val="green"/>
        </w:rPr>
        <w:t>Operation Warp Speed</w:t>
      </w:r>
      <w:r w:rsidRPr="00EA2641">
        <w:rPr>
          <w:rStyle w:val="StyleUnderline"/>
        </w:rPr>
        <w:t xml:space="preserve"> that made possible the astonishingly rapid development of COVID-19 vaccines and</w:t>
      </w:r>
      <w:r w:rsidRPr="00EA2641">
        <w:rPr>
          <w:sz w:val="12"/>
          <w:szCs w:val="12"/>
        </w:rPr>
        <w:t xml:space="preserve"> then </w:t>
      </w:r>
      <w:r w:rsidRPr="00EA2641">
        <w:rPr>
          <w:rStyle w:val="StyleUnderline"/>
          <w:highlight w:val="green"/>
        </w:rPr>
        <w:t>facilitated a relatively rapid rollout of vaccine distribution</w:t>
      </w:r>
      <w:r w:rsidRPr="00EA2641">
        <w:rPr>
          <w:sz w:val="12"/>
          <w:szCs w:val="12"/>
        </w:rPr>
        <w:t xml:space="preserve"> (relative</w:t>
      </w:r>
      <w:r w:rsidRPr="00EA2641">
        <w:rPr>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Pr>
          <w:sz w:val="12"/>
          <w:szCs w:val="12"/>
        </w:rPr>
        <w:t xml:space="preserve"> </w:t>
      </w:r>
      <w:r w:rsidRPr="00EA2641">
        <w:rPr>
          <w:sz w:val="16"/>
        </w:rPr>
        <w:t xml:space="preserve">Patent law and direct support should be seen not as either-or alternatives but as complements that apply different incentives to different circumstances and time horizons. </w:t>
      </w:r>
      <w:r w:rsidRPr="00EA2641">
        <w:rPr>
          <w:rStyle w:val="StyleUnderline"/>
          <w:highlight w:val="green"/>
        </w:rPr>
        <w:t>Patent law provides a decentralized system for encouraging innovation</w:t>
      </w:r>
      <w:r w:rsidRPr="00EA2641">
        <w:rPr>
          <w:sz w:val="16"/>
        </w:rPr>
        <w:t xml:space="preserve">. </w:t>
      </w:r>
      <w:r w:rsidRPr="00EA2641">
        <w:rPr>
          <w:rStyle w:val="StyleUnderline"/>
          <w:highlight w:val="green"/>
        </w:rPr>
        <w:t>The government</w:t>
      </w:r>
      <w:r w:rsidRPr="00EA2641">
        <w:rPr>
          <w:rStyle w:val="StyleUnderline"/>
        </w:rPr>
        <w:t xml:space="preserve"> doesn’t presume to tell the industry which new drugs are needed; it </w:t>
      </w:r>
      <w:r w:rsidRPr="00EA2641">
        <w:rPr>
          <w:rStyle w:val="StyleUnderline"/>
          <w:highlight w:val="green"/>
        </w:rPr>
        <w:t>simply incentivizes</w:t>
      </w:r>
      <w:r w:rsidRPr="00EA2641">
        <w:rPr>
          <w:sz w:val="16"/>
        </w:rPr>
        <w:t xml:space="preserve"> the development of whatever </w:t>
      </w:r>
      <w:r w:rsidRPr="00EA2641">
        <w:rPr>
          <w:rStyle w:val="StyleUnderline"/>
          <w:highlight w:val="green"/>
        </w:rPr>
        <w:t>new drugs</w:t>
      </w:r>
      <w:r w:rsidRPr="00EA2641">
        <w:rPr>
          <w:sz w:val="16"/>
        </w:rPr>
        <w:t xml:space="preserve"> that pharmaceutical firms can come up with </w:t>
      </w:r>
      <w:r w:rsidRPr="00EA2641">
        <w:rPr>
          <w:rStyle w:val="StyleUnderline"/>
          <w:highlight w:val="green"/>
        </w:rPr>
        <w:t>by offering</w:t>
      </w:r>
      <w:r w:rsidRPr="00EA2641">
        <w:rPr>
          <w:sz w:val="16"/>
        </w:rPr>
        <w:t xml:space="preserve"> them a </w:t>
      </w:r>
      <w:r w:rsidRPr="00EA2641">
        <w:rPr>
          <w:rStyle w:val="StyleUnderline"/>
          <w:highlight w:val="green"/>
        </w:rPr>
        <w:t>temporary monopoly</w:t>
      </w:r>
      <w:r w:rsidRPr="00EA2641">
        <w:rPr>
          <w:sz w:val="16"/>
        </w:rPr>
        <w:t>. It is important to note that patent law’s incentives offer no commercial guarantees. Yes, you can block other competitors for a number of years, but that still doesn’t ensure enough consumer demand for the new product to make it profitable.</w:t>
      </w:r>
      <w:r>
        <w:rPr>
          <w:sz w:val="16"/>
        </w:rPr>
        <w:t xml:space="preserve"> </w:t>
      </w:r>
      <w:r w:rsidRPr="00EA2641">
        <w:rPr>
          <w:rStyle w:val="Emphasis"/>
        </w:rPr>
        <w:t>DIRECT SUPPORT MAKES PATENTS REDUNDANT</w:t>
      </w:r>
      <w:r>
        <w:rPr>
          <w:rStyle w:val="Emphasis"/>
        </w:rPr>
        <w:t xml:space="preserve"> </w:t>
      </w:r>
      <w:r w:rsidRPr="00EA2641">
        <w:rPr>
          <w:rStyle w:val="Emphasis"/>
          <w:highlight w:val="green"/>
        </w:rPr>
        <w:t>The situation is different in a pandemic</w:t>
      </w:r>
      <w:r w:rsidRPr="00EA2641">
        <w:rPr>
          <w:sz w:val="16"/>
        </w:rPr>
        <w:t xml:space="preserve">. </w:t>
      </w:r>
      <w:r w:rsidRPr="00EA2641">
        <w:rPr>
          <w:rStyle w:val="StyleUnderline"/>
          <w:highlight w:val="green"/>
        </w:rPr>
        <w:t>Here the government knows exactly what it wants</w:t>
      </w:r>
      <w:r w:rsidRPr="00EA2641">
        <w:rPr>
          <w:rStyle w:val="StyleUnderline"/>
        </w:rPr>
        <w:t xml:space="preserve"> to incentivize</w:t>
      </w:r>
      <w:r w:rsidRPr="00EA2641">
        <w:rPr>
          <w:rStyle w:val="StyleUnderline"/>
          <w:highlight w:val="green"/>
        </w:rPr>
        <w:t>:</w:t>
      </w:r>
      <w:r w:rsidRPr="00EA2641">
        <w:rPr>
          <w:rStyle w:val="StyleUnderline"/>
        </w:rPr>
        <w:t xml:space="preserve"> the creation of </w:t>
      </w:r>
      <w:r w:rsidRPr="00EA2641">
        <w:rPr>
          <w:rStyle w:val="Emphasis"/>
          <w:highlight w:val="green"/>
        </w:rPr>
        <w:t>vaccines</w:t>
      </w:r>
      <w:r w:rsidRPr="00EA2641">
        <w:rPr>
          <w:rStyle w:val="StyleUnderline"/>
          <w:highlight w:val="green"/>
        </w:rPr>
        <w:t xml:space="preserve"> to prevent</w:t>
      </w:r>
      <w:r w:rsidRPr="00EA2641">
        <w:rPr>
          <w:rStyle w:val="StyleUnderline"/>
        </w:rPr>
        <w:t xml:space="preserve"> the spread of </w:t>
      </w:r>
      <w:r w:rsidRPr="00EA2641">
        <w:rPr>
          <w:rStyle w:val="StyleUnderline"/>
          <w:highlight w:val="green"/>
        </w:rPr>
        <w:t>a specific virus</w:t>
      </w:r>
      <w:r w:rsidRPr="00EA2641">
        <w:rPr>
          <w:rStyle w:val="StyleUnderline"/>
        </w:rPr>
        <w:t xml:space="preserve"> </w:t>
      </w:r>
      <w:r w:rsidRPr="00EA2641">
        <w:rPr>
          <w:rStyle w:val="StyleUnderline"/>
          <w:highlight w:val="green"/>
        </w:rPr>
        <w:t>and</w:t>
      </w:r>
      <w:r w:rsidRPr="00EA2641">
        <w:rPr>
          <w:rStyle w:val="StyleUnderline"/>
        </w:rPr>
        <w:t xml:space="preserve"> other </w:t>
      </w:r>
      <w:r w:rsidRPr="00EA2641">
        <w:rPr>
          <w:rStyle w:val="Emphasis"/>
          <w:highlight w:val="green"/>
        </w:rPr>
        <w:t>drugs</w:t>
      </w:r>
      <w:r w:rsidRPr="00EA2641">
        <w:rPr>
          <w:rStyle w:val="StyleUnderline"/>
          <w:highlight w:val="green"/>
        </w:rPr>
        <w:t xml:space="preserve"> to treat that virus</w:t>
      </w:r>
      <w:r w:rsidRPr="00EA2641">
        <w:rPr>
          <w:sz w:val="16"/>
        </w:rPr>
        <w:t xml:space="preserve">. </w:t>
      </w:r>
      <w:r w:rsidRPr="00EA2641">
        <w:rPr>
          <w:rStyle w:val="StyleUnderline"/>
        </w:rPr>
        <w:t>Under these circumstances</w:t>
      </w:r>
      <w:r w:rsidRPr="00EA2641">
        <w:rPr>
          <w:sz w:val="16"/>
        </w:rPr>
        <w:t xml:space="preserve">, the </w:t>
      </w:r>
      <w:r w:rsidRPr="00EA2641">
        <w:rPr>
          <w:rStyle w:val="StyleUnderline"/>
        </w:rPr>
        <w:t>decentralized</w:t>
      </w:r>
      <w:r w:rsidRPr="00EA2641">
        <w:rPr>
          <w:sz w:val="16"/>
        </w:rPr>
        <w:t xml:space="preserve"> approach </w:t>
      </w:r>
      <w:r w:rsidRPr="00EA2641">
        <w:rPr>
          <w:rStyle w:val="StyleUnderline"/>
        </w:rPr>
        <w:t>isn’t good enough</w:t>
      </w:r>
      <w:r w:rsidRPr="00EA2641">
        <w:rPr>
          <w:sz w:val="16"/>
        </w:rPr>
        <w:t xml:space="preserve">. There is no time to sit back and let drug makers take the initiative on their own timeline. Instead, </w:t>
      </w:r>
      <w:r w:rsidRPr="00EA2641">
        <w:rPr>
          <w:rStyle w:val="StyleUnderline"/>
        </w:rPr>
        <w:t>the government needs to be more involved to incentivize specific innovations now</w:t>
      </w:r>
      <w:r w:rsidRPr="00EA2641">
        <w:rPr>
          <w:sz w:val="16"/>
        </w:rPr>
        <w:t xml:space="preserve">. As recompense for letting it call the shots (pardon the pun), </w:t>
      </w:r>
      <w:r w:rsidRPr="00EA2641">
        <w:rPr>
          <w:rStyle w:val="StyleUnderline"/>
          <w:highlight w:val="green"/>
        </w:rPr>
        <w:t xml:space="preserve">the government sweetens the deal for drug companies </w:t>
      </w:r>
      <w:r w:rsidRPr="00EA2641">
        <w:rPr>
          <w:rStyle w:val="StyleUnderline"/>
        </w:rPr>
        <w:t xml:space="preserve">by insulating them from commercial risk. </w:t>
      </w:r>
      <w:r w:rsidRPr="00EA2641">
        <w:rPr>
          <w:rStyle w:val="StyleUnderline"/>
          <w:highlight w:val="green"/>
        </w:rPr>
        <w:t xml:space="preserve">If </w:t>
      </w:r>
      <w:r w:rsidRPr="00EA2641">
        <w:rPr>
          <w:rStyle w:val="StyleUnderline"/>
        </w:rPr>
        <w:t xml:space="preserve">pharmaceutical </w:t>
      </w:r>
      <w:r w:rsidRPr="00EA2641">
        <w:rPr>
          <w:rStyle w:val="StyleUnderline"/>
          <w:highlight w:val="green"/>
        </w:rPr>
        <w:t>firms develop effective vaccines and therapies, the government will buy large, predetermined quantities</w:t>
      </w:r>
      <w:r w:rsidRPr="00EA2641">
        <w:rPr>
          <w:rStyle w:val="StyleUnderline"/>
        </w:rPr>
        <w:t xml:space="preserve"> at prices set high enough </w:t>
      </w:r>
      <w:r w:rsidRPr="00EA2641">
        <w:rPr>
          <w:rStyle w:val="StyleUnderline"/>
          <w:highlight w:val="green"/>
        </w:rPr>
        <w:t>to guarantee</w:t>
      </w:r>
      <w:r w:rsidRPr="00EA2641">
        <w:rPr>
          <w:rStyle w:val="StyleUnderline"/>
        </w:rPr>
        <w:t xml:space="preserve"> a healthy </w:t>
      </w:r>
      <w:r w:rsidRPr="00EA2641">
        <w:rPr>
          <w:rStyle w:val="StyleUnderline"/>
          <w:highlight w:val="green"/>
        </w:rPr>
        <w:t>return</w:t>
      </w:r>
      <w:r w:rsidRPr="00EA2641">
        <w:rPr>
          <w:sz w:val="16"/>
        </w:rPr>
        <w:t>.</w:t>
      </w:r>
      <w:r>
        <w:rPr>
          <w:sz w:val="16"/>
        </w:rPr>
        <w:t xml:space="preserve"> </w:t>
      </w:r>
      <w:r w:rsidRPr="00EA2641">
        <w:rPr>
          <w:sz w:val="16"/>
        </w:rPr>
        <w:t xml:space="preserve">For the pharmaceutical industry, </w:t>
      </w:r>
      <w:r w:rsidRPr="00EA2641">
        <w:rPr>
          <w:rStyle w:val="StyleUnderline"/>
        </w:rPr>
        <w:t>it is useful to conceive of patent law as the default regime for innovation promotion</w:t>
      </w:r>
      <w:r w:rsidRPr="00EA2641">
        <w:rPr>
          <w:sz w:val="16"/>
        </w:rPr>
        <w:t xml:space="preserve">. </w:t>
      </w:r>
      <w:r w:rsidRPr="00EA2641">
        <w:rPr>
          <w:rStyle w:val="StyleUnderline"/>
        </w:rPr>
        <w:t>It improves pharmaceutical companies’ incentives to develop new drugs while leaving them free to decide which new drugs to pursue</w:t>
      </w:r>
      <w:r w:rsidRPr="00EA2641">
        <w:rPr>
          <w:sz w:val="16"/>
        </w:rPr>
        <w:t xml:space="preserve"> – and also leaving them to bear all commercial risk. </w:t>
      </w:r>
      <w:r w:rsidRPr="00EA2641">
        <w:rPr>
          <w:rStyle w:val="StyleUnderline"/>
          <w:highlight w:val="green"/>
        </w:rPr>
        <w:t>In a pandemic</w:t>
      </w:r>
      <w:r w:rsidRPr="00EA2641">
        <w:rPr>
          <w:sz w:val="16"/>
        </w:rPr>
        <w:t xml:space="preserve"> or other emergency, however, </w:t>
      </w:r>
      <w:r w:rsidRPr="00EA2641">
        <w:rPr>
          <w:rStyle w:val="StyleUnderline"/>
        </w:rPr>
        <w:t>it is appropriate to shift to the direct support regime, in which the government focuses efforts on one disease</w:t>
      </w:r>
      <w:r w:rsidRPr="00EA2641">
        <w:rPr>
          <w:sz w:val="16"/>
        </w:rPr>
        <w:t xml:space="preserve">. </w:t>
      </w:r>
      <w:r w:rsidRPr="00EA2641">
        <w:rPr>
          <w:rStyle w:val="StyleUnderline"/>
        </w:rPr>
        <w:t>In this regime</w:t>
      </w:r>
      <w:r w:rsidRPr="00EA2641">
        <w:rPr>
          <w:sz w:val="16"/>
        </w:rPr>
        <w:t xml:space="preserve">, it is important to note, </w:t>
      </w:r>
      <w:r w:rsidRPr="00EA2641">
        <w:rPr>
          <w:rStyle w:val="StyleUnderline"/>
          <w:highlight w:val="green"/>
        </w:rPr>
        <w:t>the government provides</w:t>
      </w:r>
      <w:r w:rsidRPr="00EA2641">
        <w:rPr>
          <w:rStyle w:val="StyleUnderline"/>
        </w:rPr>
        <w:t xml:space="preserve"> qualitatively </w:t>
      </w:r>
      <w:r w:rsidRPr="00EA2641">
        <w:rPr>
          <w:rStyle w:val="Emphasis"/>
          <w:highlight w:val="green"/>
        </w:rPr>
        <w:t>superior incentives</w:t>
      </w:r>
      <w:r w:rsidRPr="00EA2641">
        <w:rPr>
          <w:rStyle w:val="StyleUnderline"/>
          <w:highlight w:val="green"/>
        </w:rPr>
        <w:t xml:space="preserve"> to those offered under patent law</w:t>
      </w:r>
      <w:r w:rsidRPr="00EA2641">
        <w:rPr>
          <w:rStyle w:val="StyleUnderline"/>
        </w:rPr>
        <w:t>. Not only does it offer public funding to cover the up-front costs of drug development, but it also provides advance purchase commitments that guarantee a healthy return</w:t>
      </w:r>
      <w:r w:rsidRPr="00EA2641">
        <w:rPr>
          <w:sz w:val="16"/>
        </w:rPr>
        <w:t>.</w:t>
      </w:r>
      <w:r>
        <w:rPr>
          <w:sz w:val="16"/>
        </w:rPr>
        <w:t xml:space="preserve"> </w:t>
      </w:r>
      <w:r w:rsidRPr="00EA2641">
        <w:rPr>
          <w:sz w:val="16"/>
        </w:rPr>
        <w:t xml:space="preserve">It should therefore be clear that the pharmaceutical industry has no legitimate basis for objecting to a TRIPS waiver. Since, </w:t>
      </w:r>
      <w:r w:rsidRPr="00EA2641">
        <w:rPr>
          <w:rStyle w:val="StyleUnderline"/>
        </w:rPr>
        <w:t>because of the public health crisis, drug makers</w:t>
      </w:r>
      <w:r w:rsidRPr="00EA2641">
        <w:rPr>
          <w:sz w:val="16"/>
        </w:rPr>
        <w:t xml:space="preserve"> now </w:t>
      </w:r>
      <w:r w:rsidRPr="00EA2641">
        <w:rPr>
          <w:rStyle w:val="StyleUnderline"/>
        </w:rPr>
        <w:t>qualify for the superior benefits of direct government support, they no longer need the default benefits of patent support.</w:t>
      </w:r>
      <w:r w:rsidRPr="00EA2641">
        <w:rPr>
          <w:sz w:val="16"/>
        </w:rPr>
        <w:t xml:space="preserve"> </w:t>
      </w:r>
      <w:r w:rsidRPr="00EA2641">
        <w:rPr>
          <w:rStyle w:val="StyleUnderline"/>
          <w:highlight w:val="green"/>
        </w:rPr>
        <w:t xml:space="preserve">Arguments that a TRIPS waiver would deprive drug makers of </w:t>
      </w:r>
      <w:r w:rsidRPr="00EA2641">
        <w:rPr>
          <w:rStyle w:val="StyleUnderline"/>
        </w:rPr>
        <w:t xml:space="preserve">the </w:t>
      </w:r>
      <w:r w:rsidRPr="00EA2641">
        <w:rPr>
          <w:rStyle w:val="StyleUnderline"/>
          <w:highlight w:val="green"/>
        </w:rPr>
        <w:t>incentives</w:t>
      </w:r>
      <w:r w:rsidRPr="00EA2641">
        <w:rPr>
          <w:sz w:val="16"/>
        </w:rPr>
        <w:t xml:space="preserve"> they need </w:t>
      </w:r>
      <w:r w:rsidRPr="00EA2641">
        <w:rPr>
          <w:rStyle w:val="StyleUnderline"/>
        </w:rPr>
        <w:t>to keep developing new drugs</w:t>
      </w:r>
      <w:r w:rsidRPr="00EA2641">
        <w:rPr>
          <w:rStyle w:val="StyleUnderline"/>
          <w:highlight w:val="green"/>
        </w:rPr>
        <w:t xml:space="preserve">, when they are presently receiving the most favorable </w:t>
      </w:r>
      <w:r w:rsidRPr="00EA2641">
        <w:rPr>
          <w:rStyle w:val="StyleUnderline"/>
        </w:rPr>
        <w:t xml:space="preserve">incentives </w:t>
      </w:r>
      <w:r w:rsidRPr="00EA2641">
        <w:rPr>
          <w:rStyle w:val="StyleUnderline"/>
          <w:highlight w:val="green"/>
        </w:rPr>
        <w:t>available, can be dismissed as</w:t>
      </w:r>
      <w:r w:rsidRPr="00EA2641">
        <w:rPr>
          <w:rStyle w:val="StyleUnderline"/>
        </w:rPr>
        <w:t xml:space="preserve"> the worst sort of </w:t>
      </w:r>
      <w:r w:rsidRPr="00EA2641">
        <w:rPr>
          <w:rStyle w:val="Emphasis"/>
          <w:highlight w:val="green"/>
        </w:rPr>
        <w:t>special pleading</w:t>
      </w:r>
      <w:r w:rsidRPr="00EA2641">
        <w:rPr>
          <w:sz w:val="16"/>
        </w:rPr>
        <w:t>.</w:t>
      </w:r>
      <w:r>
        <w:rPr>
          <w:sz w:val="16"/>
        </w:rPr>
        <w:t xml:space="preserve"> </w:t>
      </w:r>
      <w:r w:rsidRPr="00EA2641">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4A6F623B" w14:textId="507FC32E" w:rsidR="005639C7" w:rsidRDefault="005639C7" w:rsidP="005639C7">
      <w:pPr>
        <w:pStyle w:val="Heading2"/>
      </w:pPr>
      <w:r>
        <w:lastRenderedPageBreak/>
        <w:t>Framing</w:t>
      </w:r>
    </w:p>
    <w:p w14:paraId="4D1A555A" w14:textId="77777777" w:rsidR="005639C7" w:rsidRPr="00EA2641" w:rsidRDefault="005639C7" w:rsidP="005639C7">
      <w:pPr>
        <w:pStyle w:val="Heading4"/>
        <w:rPr>
          <w:rFonts w:cs="Calibri"/>
        </w:rPr>
      </w:pPr>
      <w:r w:rsidRPr="00EA2641">
        <w:rPr>
          <w:rFonts w:cs="Calibri"/>
        </w:rPr>
        <w:t>The standard is maximizing expected well-being, or hedonistic act utilitarianism.</w:t>
      </w:r>
    </w:p>
    <w:p w14:paraId="06493238" w14:textId="77777777" w:rsidR="005639C7" w:rsidRPr="00EA2641" w:rsidRDefault="005639C7" w:rsidP="005639C7">
      <w:pPr>
        <w:pStyle w:val="Heading4"/>
        <w:rPr>
          <w:rFonts w:cs="Calibri"/>
          <w:u w:val="single"/>
        </w:rPr>
      </w:pPr>
      <w:r w:rsidRPr="00EA2641">
        <w:rPr>
          <w:rFonts w:cs="Calibri"/>
        </w:rPr>
        <w:t xml:space="preserve">1] </w:t>
      </w:r>
      <w:r w:rsidRPr="00EA2641">
        <w:rPr>
          <w:rFonts w:cs="Calibri"/>
          <w:u w:val="single"/>
        </w:rPr>
        <w:t>Neuroscience</w:t>
      </w:r>
      <w:r w:rsidRPr="00EA2641">
        <w:rPr>
          <w:rFonts w:cs="Calibri"/>
        </w:rPr>
        <w:t xml:space="preserve">- pleasure and pain </w:t>
      </w:r>
      <w:r w:rsidRPr="00EA2641">
        <w:rPr>
          <w:rFonts w:cs="Calibri"/>
          <w:i/>
        </w:rPr>
        <w:t>are</w:t>
      </w:r>
      <w:r w:rsidRPr="00EA2641">
        <w:rPr>
          <w:rFonts w:cs="Calibri"/>
        </w:rPr>
        <w:t xml:space="preserve"> intrinsic </w:t>
      </w:r>
      <w:r w:rsidRPr="00EA2641">
        <w:rPr>
          <w:rFonts w:cs="Calibri"/>
          <w:u w:val="single"/>
        </w:rPr>
        <w:t>value</w:t>
      </w:r>
      <w:r w:rsidRPr="00EA2641">
        <w:rPr>
          <w:rFonts w:cs="Calibri"/>
        </w:rPr>
        <w:t xml:space="preserve"> and </w:t>
      </w:r>
      <w:r w:rsidRPr="00EA2641">
        <w:rPr>
          <w:rFonts w:cs="Calibri"/>
          <w:u w:val="single"/>
        </w:rPr>
        <w:t>disvalue</w:t>
      </w:r>
      <w:r w:rsidRPr="00EA2641">
        <w:rPr>
          <w:rFonts w:cs="Calibri"/>
        </w:rPr>
        <w:t xml:space="preserve"> – everything else </w:t>
      </w:r>
      <w:r w:rsidRPr="00EA2641">
        <w:rPr>
          <w:rFonts w:cs="Calibri"/>
          <w:u w:val="single"/>
        </w:rPr>
        <w:t>regresses</w:t>
      </w:r>
      <w:r w:rsidRPr="00EA2641">
        <w:rPr>
          <w:rFonts w:cs="Calibri"/>
        </w:rPr>
        <w:t>.</w:t>
      </w:r>
    </w:p>
    <w:p w14:paraId="41183DA0" w14:textId="77777777" w:rsidR="005639C7" w:rsidRPr="00EA2641" w:rsidRDefault="005639C7" w:rsidP="005639C7">
      <w:pPr>
        <w:pStyle w:val="BigJr"/>
      </w:pPr>
      <w:r w:rsidRPr="00EA2641">
        <w:t>Blum et al. 18</w:t>
      </w:r>
      <w:r w:rsidRPr="00EA2641">
        <w:rPr>
          <w:rStyle w:val="Style13ptBold"/>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EA2641">
          <w:rPr>
            <w:rStyle w:val="Style13ptBold"/>
          </w:rPr>
          <w:t>https://www.ncbi.nlm.nih.gov/pmc/articles/PMC6446569/</w:t>
        </w:r>
      </w:hyperlink>
      <w:r w:rsidRPr="00EA2641">
        <w:rPr>
          <w:rStyle w:val="Style13ptBold"/>
        </w:rPr>
        <w:t>] R.S.</w:t>
      </w:r>
    </w:p>
    <w:p w14:paraId="5A00EE34" w14:textId="77777777" w:rsidR="005639C7" w:rsidRPr="00EA2641" w:rsidRDefault="005639C7" w:rsidP="005639C7">
      <w:pPr>
        <w:rPr>
          <w:sz w:val="16"/>
        </w:rPr>
      </w:pPr>
      <w:r w:rsidRPr="00EA2641">
        <w:rPr>
          <w:b/>
          <w:highlight w:val="green"/>
          <w:u w:val="single"/>
        </w:rPr>
        <w:t>Pleasure</w:t>
      </w:r>
      <w:r w:rsidRPr="00EA2641">
        <w:rPr>
          <w:u w:val="single"/>
        </w:rPr>
        <w:t xml:space="preserve"> is not only</w:t>
      </w:r>
      <w:r w:rsidRPr="00EA2641">
        <w:rPr>
          <w:sz w:val="16"/>
        </w:rPr>
        <w:t xml:space="preserve"> one of the three </w:t>
      </w:r>
      <w:r w:rsidRPr="00EA2641">
        <w:rPr>
          <w:u w:val="single"/>
        </w:rPr>
        <w:t>primary reward functions</w:t>
      </w:r>
      <w:r w:rsidRPr="00EA2641">
        <w:rPr>
          <w:sz w:val="16"/>
        </w:rPr>
        <w:t xml:space="preserve"> but </w:t>
      </w:r>
      <w:r w:rsidRPr="00EA2641">
        <w:rPr>
          <w:u w:val="single"/>
        </w:rPr>
        <w:t xml:space="preserve">it also </w:t>
      </w:r>
      <w:r w:rsidRPr="00EA2641">
        <w:rPr>
          <w:b/>
          <w:highlight w:val="green"/>
          <w:u w:val="single"/>
        </w:rPr>
        <w:t>defines reward.</w:t>
      </w:r>
      <w:r w:rsidRPr="00EA2641">
        <w:rPr>
          <w:sz w:val="16"/>
        </w:rPr>
        <w:t xml:space="preserve"> As homeostasis explains the </w:t>
      </w:r>
      <w:r w:rsidRPr="00EA2641">
        <w:rPr>
          <w:u w:val="single"/>
        </w:rPr>
        <w:t>functions of</w:t>
      </w:r>
      <w:r w:rsidRPr="00EA2641">
        <w:rPr>
          <w:sz w:val="16"/>
        </w:rPr>
        <w:t xml:space="preserve"> only a limited number of </w:t>
      </w:r>
      <w:r w:rsidRPr="00EA2641">
        <w:rPr>
          <w:u w:val="single"/>
        </w:rPr>
        <w:t>rewards, the</w:t>
      </w:r>
      <w:r w:rsidRPr="00EA2641">
        <w:rPr>
          <w:sz w:val="16"/>
        </w:rPr>
        <w:t xml:space="preserve"> principal </w:t>
      </w:r>
      <w:r w:rsidRPr="00EA2641">
        <w:rPr>
          <w:highlight w:val="green"/>
          <w:u w:val="single"/>
        </w:rPr>
        <w:t>reason why particular stimuli</w:t>
      </w:r>
      <w:r w:rsidRPr="00EA2641">
        <w:rPr>
          <w:u w:val="single"/>
        </w:rPr>
        <w:t xml:space="preserve">, objects, events, situations, and activities </w:t>
      </w:r>
      <w:r w:rsidRPr="00EA2641">
        <w:rPr>
          <w:highlight w:val="green"/>
          <w:u w:val="single"/>
        </w:rPr>
        <w:t>are rewarding</w:t>
      </w:r>
      <w:r w:rsidRPr="00EA2641">
        <w:rPr>
          <w:sz w:val="16"/>
        </w:rPr>
        <w:t xml:space="preserve"> may be </w:t>
      </w:r>
      <w:r w:rsidRPr="00EA2641">
        <w:rPr>
          <w:highlight w:val="green"/>
          <w:u w:val="single"/>
        </w:rPr>
        <w:t>due to pleasure.</w:t>
      </w:r>
      <w:r w:rsidRPr="00EA2641">
        <w:rPr>
          <w:sz w:val="16"/>
        </w:rPr>
        <w:t xml:space="preserve"> This applies first of all to sex and to the primary homeostatic rewards of food and liquid and extends to money, taste, beauty, social encounters and nonmaterial, internally set, and intrinsic rewards. </w:t>
      </w:r>
      <w:r w:rsidRPr="00EA2641">
        <w:rPr>
          <w:u w:val="single"/>
        </w:rPr>
        <w:t>Pleasure, as the primary effect of rewards</w:t>
      </w:r>
      <w:r w:rsidRPr="00EA2641">
        <w:rPr>
          <w:sz w:val="16"/>
        </w:rPr>
        <w:t xml:space="preserve">, drives the prime reward functions of learning, approach behavior, and decision making and </w:t>
      </w:r>
      <w:r w:rsidRPr="00EA2641">
        <w:rPr>
          <w:highlight w:val="green"/>
          <w:u w:val="single"/>
        </w:rPr>
        <w:t xml:space="preserve">provides the </w:t>
      </w:r>
      <w:r w:rsidRPr="00EA2641">
        <w:rPr>
          <w:b/>
          <w:highlight w:val="green"/>
          <w:u w:val="single"/>
        </w:rPr>
        <w:t>basis for hedonic theories</w:t>
      </w:r>
      <w:r w:rsidRPr="00EA2641">
        <w:rPr>
          <w:highlight w:val="green"/>
          <w:u w:val="single"/>
        </w:rPr>
        <w:t xml:space="preserve"> of reward</w:t>
      </w:r>
      <w:r w:rsidRPr="00EA2641">
        <w:rPr>
          <w:u w:val="single"/>
        </w:rPr>
        <w:t xml:space="preserve"> function. We are attracted by</w:t>
      </w:r>
      <w:r w:rsidRPr="00EA2641">
        <w:rPr>
          <w:sz w:val="16"/>
        </w:rPr>
        <w:t xml:space="preserve"> most </w:t>
      </w:r>
      <w:r w:rsidRPr="00EA2641">
        <w:rPr>
          <w:u w:val="single"/>
        </w:rPr>
        <w:t>rewards and exert intense efforts to obtain them</w:t>
      </w:r>
      <w:r w:rsidRPr="00EA2641">
        <w:rPr>
          <w:sz w:val="16"/>
        </w:rPr>
        <w:t xml:space="preserve">, just </w:t>
      </w:r>
      <w:r w:rsidRPr="00EA2641">
        <w:rPr>
          <w:u w:val="single"/>
        </w:rPr>
        <w:t>because they are enjoyable</w:t>
      </w:r>
      <w:r w:rsidRPr="00EA2641">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A2641">
        <w:rPr>
          <w:u w:val="single"/>
        </w:rPr>
        <w:t>using both humans and detailed invasive brain analysis of animals has discovered some critical ways that the brain processes pleasure</w:t>
      </w:r>
      <w:r w:rsidRPr="00EA2641">
        <w:rPr>
          <w:sz w:val="16"/>
        </w:rPr>
        <w:t xml:space="preserve"> [14]. </w:t>
      </w:r>
      <w:r w:rsidRPr="00EA2641">
        <w:rPr>
          <w:u w:val="single"/>
        </w:rPr>
        <w:t>Pleasure as a hallmark of reward is sufficient for defining a reward</w:t>
      </w:r>
      <w:r w:rsidRPr="00EA2641">
        <w:rPr>
          <w:sz w:val="16"/>
        </w:rPr>
        <w:t xml:space="preserve">, but it may not be necessary. </w:t>
      </w:r>
      <w:r w:rsidRPr="00EA2641">
        <w:rPr>
          <w:u w:val="single"/>
        </w:rPr>
        <w:t>A reward may generate positive</w:t>
      </w:r>
      <w:r w:rsidRPr="00EA2641">
        <w:rPr>
          <w:sz w:val="16"/>
        </w:rPr>
        <w:t xml:space="preserve"> learning and approach </w:t>
      </w:r>
      <w:r w:rsidRPr="00EA2641">
        <w:rPr>
          <w:u w:val="single"/>
        </w:rPr>
        <w:t>behavior</w:t>
      </w:r>
      <w:r w:rsidRPr="00EA2641">
        <w:rPr>
          <w:sz w:val="16"/>
        </w:rPr>
        <w:t xml:space="preserve"> simply </w:t>
      </w:r>
      <w:r w:rsidRPr="00EA2641">
        <w:rPr>
          <w:u w:val="single"/>
        </w:rPr>
        <w:t>because it contains substances that are essential for body function.</w:t>
      </w:r>
      <w:r w:rsidRPr="00EA2641">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A2641">
        <w:rPr>
          <w:u w:val="single"/>
        </w:rPr>
        <w:t>evolution and its basic principles found</w:t>
      </w:r>
      <w:r w:rsidRPr="00EA2641">
        <w:rPr>
          <w:sz w:val="16"/>
        </w:rPr>
        <w:t xml:space="preserve"> various </w:t>
      </w:r>
      <w:r w:rsidRPr="00EA2641">
        <w:rPr>
          <w:u w:val="single"/>
        </w:rPr>
        <w:t>mechanisms that steer behavior and biological development.</w:t>
      </w:r>
      <w:r w:rsidRPr="00EA2641">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w:t>
      </w:r>
      <w:r w:rsidRPr="00EA2641">
        <w:rPr>
          <w:sz w:val="16"/>
        </w:rPr>
        <w:lastRenderedPageBreak/>
        <w:t xml:space="preserve">sign of our uniqueness; yet, we humans, as it seems, are ingenious in fooling ourselves and others–when we are in love or desperately search for it. It is well established that modern biological theory conjectures that </w:t>
      </w:r>
      <w:r w:rsidRPr="00EA2641">
        <w:rPr>
          <w:b/>
          <w:highlight w:val="green"/>
          <w:u w:val="single"/>
        </w:rPr>
        <w:t>organisms are</w:t>
      </w:r>
      <w:r w:rsidRPr="00EA2641">
        <w:rPr>
          <w:u w:val="single"/>
        </w:rPr>
        <w:t xml:space="preserve"> the </w:t>
      </w:r>
      <w:r w:rsidRPr="00EA2641">
        <w:rPr>
          <w:b/>
          <w:highlight w:val="green"/>
          <w:u w:val="single"/>
        </w:rPr>
        <w:t>result of evolutionary competition.</w:t>
      </w:r>
      <w:r w:rsidRPr="00EA2641">
        <w:rPr>
          <w:sz w:val="16"/>
        </w:rPr>
        <w:t xml:space="preserve"> In fact, Richard </w:t>
      </w:r>
      <w:r w:rsidRPr="00EA2641">
        <w:rPr>
          <w:u w:val="single"/>
        </w:rPr>
        <w:t>Dawkins stresses gene survival and propagation as the basic mechanism of life</w:t>
      </w:r>
      <w:r w:rsidRPr="00EA2641">
        <w:rPr>
          <w:sz w:val="16"/>
        </w:rPr>
        <w:t xml:space="preserve"> [20]. Only genes that lead to </w:t>
      </w:r>
      <w:r w:rsidRPr="00EA2641">
        <w:rPr>
          <w:u w:val="single"/>
        </w:rPr>
        <w:t>the fittest phenotype will make it.</w:t>
      </w:r>
      <w:r w:rsidRPr="00EA2641">
        <w:rPr>
          <w:sz w:val="16"/>
        </w:rPr>
        <w:t xml:space="preserve"> It is noteworthy that the phenotype is selected based on behavior that maximizes gene propagation. To do so, the phenotype must survive and generate offspring, and be better at it than its competitors. Thus, </w:t>
      </w:r>
      <w:r w:rsidRPr="00EA2641">
        <w:rPr>
          <w:u w:val="single"/>
        </w:rPr>
        <w:t xml:space="preserve">the ultimate, distal function of </w:t>
      </w:r>
      <w:r w:rsidRPr="00EA2641">
        <w:rPr>
          <w:highlight w:val="green"/>
          <w:u w:val="single"/>
        </w:rPr>
        <w:t>rewards</w:t>
      </w:r>
      <w:r w:rsidRPr="00EA2641">
        <w:rPr>
          <w:u w:val="single"/>
        </w:rPr>
        <w:t xml:space="preserve"> is to </w:t>
      </w:r>
      <w:r w:rsidRPr="00EA2641">
        <w:rPr>
          <w:highlight w:val="green"/>
          <w:u w:val="single"/>
        </w:rPr>
        <w:t>increase</w:t>
      </w:r>
      <w:r w:rsidRPr="00EA2641">
        <w:rPr>
          <w:u w:val="single"/>
        </w:rPr>
        <w:t xml:space="preserve"> evolutionary </w:t>
      </w:r>
      <w:r w:rsidRPr="00EA2641">
        <w:rPr>
          <w:highlight w:val="green"/>
          <w:u w:val="single"/>
        </w:rPr>
        <w:t>fitness</w:t>
      </w:r>
      <w:r w:rsidRPr="00EA2641">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A2641">
        <w:rPr>
          <w:u w:val="single"/>
        </w:rPr>
        <w:t>Behavioral reward functions have evolved to help individuals to survive and propagate their genes</w:t>
      </w:r>
      <w:r w:rsidRPr="00EA2641">
        <w:rPr>
          <w:sz w:val="16"/>
        </w:rPr>
        <w:t xml:space="preserve">. Apparently, </w:t>
      </w:r>
      <w:r w:rsidRPr="00EA2641">
        <w:rPr>
          <w:u w:val="single"/>
        </w:rPr>
        <w:t>people need to live well and long enough to reproduce.</w:t>
      </w:r>
      <w:r w:rsidRPr="00EA2641">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A2641">
        <w:rPr>
          <w:u w:val="single"/>
        </w:rPr>
        <w:t>any small edge will ultimately result in evolutionary advantage</w:t>
      </w:r>
      <w:r w:rsidRPr="00EA2641">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A2641">
        <w:rPr>
          <w:u w:val="single"/>
        </w:rPr>
        <w:t>Thus the distal reward function in gene propagation and evolutionary fitness defines the proximal reward functions that we see</w:t>
      </w:r>
      <w:r w:rsidRPr="00EA2641">
        <w:rPr>
          <w:sz w:val="16"/>
        </w:rPr>
        <w:t xml:space="preserve"> in everyday behavior. </w:t>
      </w:r>
      <w:r w:rsidRPr="00EA2641">
        <w:rPr>
          <w:u w:val="single"/>
        </w:rPr>
        <w:t xml:space="preserve">That is why </w:t>
      </w:r>
      <w:r w:rsidRPr="00EA2641">
        <w:rPr>
          <w:highlight w:val="green"/>
          <w:u w:val="single"/>
        </w:rPr>
        <w:t>foods, drinks, mates, and offspring are rewarding.</w:t>
      </w:r>
      <w:r w:rsidRPr="00EA2641">
        <w:rPr>
          <w:sz w:val="16"/>
          <w:szCs w:val="16"/>
          <w:u w:val="single"/>
        </w:rPr>
        <w:t xml:space="preserve"> </w:t>
      </w:r>
      <w:r w:rsidRPr="00EA2641">
        <w:rPr>
          <w:sz w:val="16"/>
        </w:rPr>
        <w:t xml:space="preserve">There have been theories linking pleasure as a required component of health benefits salutogenesis, (salugenesis). In essence, under these terms, </w:t>
      </w:r>
      <w:r w:rsidRPr="00EA2641">
        <w:rPr>
          <w:u w:val="single"/>
        </w:rPr>
        <w:t>pleasure is described as a state or feeling of happiness and satisfaction resulting from an experience that one enjoys.</w:t>
      </w:r>
      <w:r w:rsidRPr="00EA2641">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A2641">
        <w:rPr>
          <w:u w:val="single"/>
        </w:rPr>
        <w:t>pathways for ordinary liking and pleasure</w:t>
      </w:r>
      <w:r w:rsidRPr="00EA2641">
        <w:rPr>
          <w:sz w:val="16"/>
        </w:rPr>
        <w:t xml:space="preserve">, which </w:t>
      </w:r>
      <w:r w:rsidRPr="00EA2641">
        <w:rPr>
          <w:u w:val="single"/>
        </w:rPr>
        <w:t>are limited in scope</w:t>
      </w:r>
      <w:r w:rsidRPr="00EA2641">
        <w:rPr>
          <w:sz w:val="16"/>
        </w:rPr>
        <w:t xml:space="preserve"> as described above in this commentary. However, </w:t>
      </w:r>
      <w:r w:rsidRPr="00EA2641">
        <w:rPr>
          <w:u w:val="single"/>
        </w:rPr>
        <w:t xml:space="preserve">there are </w:t>
      </w:r>
      <w:r w:rsidRPr="00EA2641">
        <w:rPr>
          <w:b/>
          <w:highlight w:val="green"/>
          <w:u w:val="single"/>
        </w:rPr>
        <w:t>many brain regions</w:t>
      </w:r>
      <w:r w:rsidRPr="00EA2641">
        <w:rPr>
          <w:sz w:val="16"/>
        </w:rPr>
        <w:t xml:space="preserve">, often termed hot and cold spots, </w:t>
      </w:r>
      <w:r w:rsidRPr="00EA2641">
        <w:rPr>
          <w:u w:val="single"/>
        </w:rPr>
        <w:t xml:space="preserve">that significantly </w:t>
      </w:r>
      <w:r w:rsidRPr="00EA2641">
        <w:rPr>
          <w:b/>
          <w:highlight w:val="green"/>
          <w:u w:val="single"/>
        </w:rPr>
        <w:t>modulate</w:t>
      </w:r>
      <w:r w:rsidRPr="00EA2641">
        <w:rPr>
          <w:sz w:val="16"/>
        </w:rPr>
        <w:t xml:space="preserve"> (increase or decrease) </w:t>
      </w:r>
      <w:r w:rsidRPr="00EA2641">
        <w:rPr>
          <w:u w:val="single"/>
        </w:rPr>
        <w:t xml:space="preserve">our </w:t>
      </w:r>
      <w:r w:rsidRPr="00EA2641">
        <w:rPr>
          <w:b/>
          <w:highlight w:val="green"/>
          <w:u w:val="single"/>
        </w:rPr>
        <w:t>pleasure or</w:t>
      </w:r>
      <w:r w:rsidRPr="00EA2641">
        <w:rPr>
          <w:u w:val="single"/>
        </w:rPr>
        <w:t xml:space="preserve"> even produce</w:t>
      </w:r>
      <w:r w:rsidRPr="00EA2641">
        <w:rPr>
          <w:b/>
          <w:u w:val="single"/>
        </w:rPr>
        <w:t xml:space="preserve"> </w:t>
      </w:r>
      <w:r w:rsidRPr="00EA2641">
        <w:rPr>
          <w:b/>
          <w:highlight w:val="green"/>
          <w:u w:val="single"/>
        </w:rPr>
        <w:t>the opposite</w:t>
      </w:r>
      <w:r w:rsidRPr="00EA2641">
        <w:rPr>
          <w:sz w:val="16"/>
        </w:rPr>
        <w:t xml:space="preserve"> of pleasure— that is </w:t>
      </w:r>
      <w:r w:rsidRPr="00EA2641">
        <w:rPr>
          <w:u w:val="single"/>
        </w:rPr>
        <w:t>disgust and fear</w:t>
      </w:r>
      <w:r w:rsidRPr="00EA2641">
        <w:rPr>
          <w:sz w:val="16"/>
        </w:rPr>
        <w:t xml:space="preserve"> [39]. </w:t>
      </w:r>
      <w:r w:rsidRPr="00EA2641">
        <w:rPr>
          <w:u w:val="single"/>
        </w:rPr>
        <w:t>One</w:t>
      </w:r>
      <w:r w:rsidRPr="00EA2641">
        <w:rPr>
          <w:sz w:val="16"/>
        </w:rPr>
        <w:t xml:space="preserve"> specific </w:t>
      </w:r>
      <w:r w:rsidRPr="00EA2641">
        <w:rPr>
          <w:u w:val="single"/>
        </w:rPr>
        <w:t>region</w:t>
      </w:r>
      <w:r w:rsidRPr="00EA2641">
        <w:rPr>
          <w:sz w:val="16"/>
        </w:rPr>
        <w:t xml:space="preserve"> of the nucleus accumbens </w:t>
      </w:r>
      <w:r w:rsidRPr="00EA2641">
        <w:rPr>
          <w:u w:val="single"/>
        </w:rPr>
        <w:t>is organized like a computer keyboard, with particular stimulus triggers in rows</w:t>
      </w:r>
      <w:r w:rsidRPr="00EA2641">
        <w:rPr>
          <w:sz w:val="16"/>
        </w:rPr>
        <w:t xml:space="preserve">— producing an increase and decrease of pleasure and disgust. Moreover, </w:t>
      </w:r>
      <w:r w:rsidRPr="00EA2641">
        <w:rPr>
          <w:u w:val="single"/>
        </w:rPr>
        <w:t>the cortex has unique roles in the cognitive evaluation of our feelings of pleasure</w:t>
      </w:r>
      <w:r w:rsidRPr="00EA2641">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w:t>
      </w:r>
      <w:r w:rsidRPr="00EA2641">
        <w:rPr>
          <w:sz w:val="16"/>
        </w:rPr>
        <w:lastRenderedPageBreak/>
        <w:t xml:space="preserve">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A2641">
        <w:rPr>
          <w:u w:val="single"/>
        </w:rPr>
        <w:t>“</w:t>
      </w:r>
      <w:r w:rsidRPr="00EA2641">
        <w:rPr>
          <w:highlight w:val="green"/>
          <w:u w:val="single"/>
        </w:rPr>
        <w:t>liking</w:t>
      </w:r>
      <w:r w:rsidRPr="00EA2641">
        <w:rPr>
          <w:u w:val="single"/>
        </w:rPr>
        <w:t xml:space="preserve">” of </w:t>
      </w:r>
      <w:r w:rsidRPr="00EA2641">
        <w:rPr>
          <w:highlight w:val="green"/>
          <w:u w:val="single"/>
        </w:rPr>
        <w:t>something</w:t>
      </w:r>
      <w:r w:rsidRPr="00EA2641">
        <w:rPr>
          <w:u w:val="single"/>
        </w:rPr>
        <w:t xml:space="preserve">, or pure pleasure, is </w:t>
      </w:r>
      <w:r w:rsidRPr="00EA2641">
        <w:rPr>
          <w:highlight w:val="green"/>
          <w:u w:val="single"/>
        </w:rPr>
        <w:t>represented by</w:t>
      </w:r>
      <w:r w:rsidRPr="00EA2641">
        <w:rPr>
          <w:sz w:val="16"/>
        </w:rPr>
        <w:t xml:space="preserve"> small </w:t>
      </w:r>
      <w:r w:rsidRPr="00EA2641">
        <w:rPr>
          <w:highlight w:val="green"/>
          <w:u w:val="single"/>
        </w:rPr>
        <w:t>regions</w:t>
      </w:r>
      <w:r w:rsidRPr="00EA2641">
        <w:rPr>
          <w:sz w:val="16"/>
        </w:rPr>
        <w:t xml:space="preserve"> mainly </w:t>
      </w:r>
      <w:r w:rsidRPr="00EA2641">
        <w:rPr>
          <w:highlight w:val="green"/>
          <w:u w:val="single"/>
        </w:rPr>
        <w:t>in the limbic system</w:t>
      </w:r>
      <w:r w:rsidRPr="00EA2641">
        <w:rPr>
          <w:sz w:val="16"/>
        </w:rPr>
        <w:t xml:space="preserve"> (old reptilian part of the brain). These may be </w:t>
      </w:r>
      <w:r w:rsidRPr="00EA2641">
        <w:rPr>
          <w:u w:val="single"/>
        </w:rPr>
        <w:t>part of larger neural circuits.</w:t>
      </w:r>
      <w:r w:rsidRPr="00EA2641">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A2641">
        <w:rPr>
          <w:u w:val="single"/>
        </w:rPr>
        <w:t>Sousa et al.</w:t>
      </w:r>
      <w:r w:rsidRPr="00EA2641">
        <w:rPr>
          <w:sz w:val="16"/>
        </w:rPr>
        <w:t xml:space="preserve"> [50] small case </w:t>
      </w:r>
      <w:r w:rsidRPr="00EA2641">
        <w:rPr>
          <w:u w:val="single"/>
        </w:rPr>
        <w:t>found various differentially expressed genes, to associate with pleasure related systems.</w:t>
      </w:r>
      <w:r w:rsidRPr="00EA2641">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A2641">
        <w:rPr>
          <w:highlight w:val="green"/>
          <w:u w:val="single"/>
        </w:rPr>
        <w:t>researchers examined</w:t>
      </w:r>
      <w:r w:rsidRPr="00EA2641">
        <w:rPr>
          <w:u w:val="single"/>
        </w:rPr>
        <w:t xml:space="preserve"> 247 specimens of </w:t>
      </w:r>
      <w:r w:rsidRPr="00EA2641">
        <w:rPr>
          <w:highlight w:val="green"/>
          <w:u w:val="single"/>
        </w:rPr>
        <w:t>neural tissue</w:t>
      </w:r>
      <w:r w:rsidRPr="00EA2641">
        <w:rPr>
          <w:u w:val="single"/>
        </w:rPr>
        <w:t xml:space="preserve"> from six humans, five chimpanzees, and five macaque monkeys.</w:t>
      </w:r>
      <w:r w:rsidRPr="00EA2641">
        <w:rPr>
          <w:sz w:val="16"/>
        </w:rPr>
        <w:t xml:space="preserve"> Moreover, these </w:t>
      </w:r>
      <w:r w:rsidRPr="00EA2641">
        <w:rPr>
          <w:u w:val="single"/>
        </w:rPr>
        <w:t>investigators analyzed which genes were turned on or off in 16 regions of the brain.</w:t>
      </w:r>
      <w:r w:rsidRPr="00EA2641">
        <w:rPr>
          <w:sz w:val="16"/>
        </w:rPr>
        <w:t xml:space="preserve"> While </w:t>
      </w:r>
      <w:r w:rsidRPr="00EA2641">
        <w:rPr>
          <w:u w:val="single"/>
        </w:rPr>
        <w:t xml:space="preserve">the differences among species were subtle, </w:t>
      </w:r>
      <w:r w:rsidRPr="00EA2641">
        <w:rPr>
          <w:b/>
          <w:highlight w:val="green"/>
          <w:u w:val="single"/>
        </w:rPr>
        <w:t>there was</w:t>
      </w:r>
      <w:r w:rsidRPr="00EA2641">
        <w:rPr>
          <w:u w:val="single"/>
        </w:rPr>
        <w:t xml:space="preserve"> a </w:t>
      </w:r>
      <w:r w:rsidRPr="00EA2641">
        <w:rPr>
          <w:b/>
          <w:highlight w:val="green"/>
          <w:u w:val="single"/>
        </w:rPr>
        <w:t>remarkable contrast in</w:t>
      </w:r>
      <w:r w:rsidRPr="00EA2641">
        <w:rPr>
          <w:u w:val="single"/>
        </w:rPr>
        <w:t xml:space="preserve"> the</w:t>
      </w:r>
      <w:r w:rsidRPr="00EA2641">
        <w:rPr>
          <w:b/>
          <w:u w:val="single"/>
        </w:rPr>
        <w:t xml:space="preserve"> </w:t>
      </w:r>
      <w:r w:rsidRPr="00EA2641">
        <w:rPr>
          <w:b/>
          <w:highlight w:val="green"/>
          <w:u w:val="single"/>
        </w:rPr>
        <w:t>neocortices</w:t>
      </w:r>
      <w:r w:rsidRPr="00EA2641">
        <w:rPr>
          <w:sz w:val="16"/>
        </w:rPr>
        <w:t xml:space="preserve">, specifically </w:t>
      </w:r>
      <w:r w:rsidRPr="00EA2641">
        <w:rPr>
          <w:u w:val="single"/>
        </w:rPr>
        <w:t xml:space="preserve">in an </w:t>
      </w:r>
      <w:r w:rsidRPr="00EA2641">
        <w:rPr>
          <w:highlight w:val="green"/>
          <w:u w:val="single"/>
        </w:rPr>
        <w:t>area of the brain</w:t>
      </w:r>
      <w:r w:rsidRPr="00EA2641">
        <w:rPr>
          <w:u w:val="single"/>
        </w:rPr>
        <w:t xml:space="preserve"> that is much </w:t>
      </w:r>
      <w:r w:rsidRPr="00EA2641">
        <w:rPr>
          <w:highlight w:val="green"/>
          <w:u w:val="single"/>
        </w:rPr>
        <w:t>more developed in humans</w:t>
      </w:r>
      <w:r w:rsidRPr="00EA2641">
        <w:rPr>
          <w:u w:val="single"/>
        </w:rPr>
        <w:t xml:space="preserve"> than in </w:t>
      </w:r>
      <w:r w:rsidRPr="00EA2641">
        <w:rPr>
          <w:u w:val="single"/>
        </w:rPr>
        <w:lastRenderedPageBreak/>
        <w:t>chimpanzees.</w:t>
      </w:r>
      <w:r w:rsidRPr="00EA2641">
        <w:rPr>
          <w:sz w:val="16"/>
        </w:rPr>
        <w:t xml:space="preserve"> In fact, these researchers found that a gene called </w:t>
      </w:r>
      <w:r w:rsidRPr="00EA2641">
        <w:rPr>
          <w:u w:val="single"/>
        </w:rPr>
        <w:t>tyrosine hydroxylase (TH) for the enzyme, responsible for the production of dopamine</w:t>
      </w:r>
      <w:r w:rsidRPr="00EA2641">
        <w:rPr>
          <w:sz w:val="16"/>
        </w:rPr>
        <w:t xml:space="preserve">, was </w:t>
      </w:r>
      <w:r w:rsidRPr="00EA2641">
        <w:rPr>
          <w:u w:val="single"/>
        </w:rPr>
        <w:t>expressed in the neocortex of humans, but not chimpanzees.</w:t>
      </w:r>
      <w:r w:rsidRPr="00EA2641">
        <w:rPr>
          <w:sz w:val="16"/>
        </w:rPr>
        <w:t xml:space="preserve"> As discussed earlier, </w:t>
      </w:r>
      <w:r w:rsidRPr="00EA2641">
        <w:rPr>
          <w:u w:val="single"/>
        </w:rPr>
        <w:t>dopamine is</w:t>
      </w:r>
      <w:r w:rsidRPr="00EA2641">
        <w:rPr>
          <w:sz w:val="16"/>
        </w:rPr>
        <w:t xml:space="preserve"> best </w:t>
      </w:r>
      <w:r w:rsidRPr="00EA2641">
        <w:rPr>
          <w:u w:val="single"/>
        </w:rPr>
        <w:t>known for its</w:t>
      </w:r>
      <w:r w:rsidRPr="00EA2641">
        <w:rPr>
          <w:sz w:val="16"/>
        </w:rPr>
        <w:t xml:space="preserve"> essential </w:t>
      </w:r>
      <w:r w:rsidRPr="00EA2641">
        <w:rPr>
          <w:u w:val="single"/>
        </w:rPr>
        <w:t>role within the brain’s reward system; the</w:t>
      </w:r>
      <w:r w:rsidRPr="00EA2641">
        <w:rPr>
          <w:sz w:val="16"/>
        </w:rPr>
        <w:t xml:space="preserve"> very </w:t>
      </w:r>
      <w:r w:rsidRPr="00EA2641">
        <w:rPr>
          <w:u w:val="single"/>
        </w:rPr>
        <w:t>system that responds to everything from sex, to gambling, to food, and to addictive drugs.</w:t>
      </w:r>
      <w:r w:rsidRPr="00EA2641">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A2641">
        <w:rPr>
          <w:highlight w:val="green"/>
          <w:u w:val="single"/>
        </w:rPr>
        <w:t>dopamine plays</w:t>
      </w:r>
      <w:r w:rsidRPr="00EA2641">
        <w:rPr>
          <w:u w:val="single"/>
        </w:rPr>
        <w:t xml:space="preserve"> a substantial </w:t>
      </w:r>
      <w:r w:rsidRPr="00EA2641">
        <w:rPr>
          <w:highlight w:val="green"/>
          <w:u w:val="single"/>
        </w:rPr>
        <w:t>role in</w:t>
      </w:r>
      <w:r w:rsidRPr="00EA2641">
        <w:rPr>
          <w:u w:val="single"/>
        </w:rPr>
        <w:t xml:space="preserve"> humans’ </w:t>
      </w:r>
      <w:r w:rsidRPr="00EA2641">
        <w:rPr>
          <w:highlight w:val="green"/>
          <w:u w:val="single"/>
        </w:rPr>
        <w:t>ability to pursue</w:t>
      </w:r>
      <w:r w:rsidRPr="00EA2641">
        <w:rPr>
          <w:u w:val="single"/>
        </w:rPr>
        <w:t xml:space="preserve"> various </w:t>
      </w:r>
      <w:r w:rsidRPr="00EA2641">
        <w:rPr>
          <w:highlight w:val="green"/>
          <w:u w:val="single"/>
        </w:rPr>
        <w:t>rewards that are</w:t>
      </w:r>
      <w:r w:rsidRPr="00EA2641">
        <w:rPr>
          <w:u w:val="single"/>
        </w:rPr>
        <w:t xml:space="preserve"> perhaps months or even </w:t>
      </w:r>
      <w:r w:rsidRPr="00EA2641">
        <w:rPr>
          <w:highlight w:val="green"/>
          <w:u w:val="single"/>
        </w:rPr>
        <w:t>years away</w:t>
      </w:r>
      <w:r w:rsidRPr="00EA2641">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A2641">
        <w:rPr>
          <w:u w:val="single"/>
        </w:rPr>
        <w:t>This may explain what often motivates people to work for things that have no apparent short-term benefit</w:t>
      </w:r>
      <w:r w:rsidRPr="00EA2641">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0BF1AE0" w14:textId="77777777" w:rsidR="005639C7" w:rsidRPr="00EA2641" w:rsidRDefault="005639C7" w:rsidP="005639C7">
      <w:pPr>
        <w:pStyle w:val="Heading4"/>
        <w:rPr>
          <w:rFonts w:cs="Calibri"/>
        </w:rPr>
      </w:pPr>
      <w:r w:rsidRPr="00EA2641">
        <w:rPr>
          <w:rFonts w:cs="Calibri"/>
        </w:rPr>
        <w:t xml:space="preserve">2] Actor spec—governments must use util because they </w:t>
      </w:r>
      <w:r w:rsidRPr="00EA2641">
        <w:rPr>
          <w:rFonts w:cs="Calibri"/>
          <w:u w:val="single"/>
        </w:rPr>
        <w:t>don’t have intentions</w:t>
      </w:r>
      <w:r w:rsidRPr="00EA2641">
        <w:rPr>
          <w:rFonts w:cs="Calibri"/>
        </w:rPr>
        <w:t xml:space="preserve"> and are </w:t>
      </w:r>
      <w:r w:rsidRPr="00EA2641">
        <w:rPr>
          <w:rFonts w:cs="Calibri"/>
          <w:u w:val="single"/>
        </w:rPr>
        <w:t>constantly</w:t>
      </w:r>
      <w:r w:rsidRPr="00EA2641">
        <w:rPr>
          <w:rFonts w:cs="Calibri"/>
        </w:rPr>
        <w:t xml:space="preserve"> dealing with tradeoffs—outweighs since different agents have different obligations—takes out calc indicts since they are empirically denied. </w:t>
      </w:r>
    </w:p>
    <w:p w14:paraId="6E770958" w14:textId="77777777" w:rsidR="005639C7" w:rsidRPr="00EA2641" w:rsidRDefault="005639C7" w:rsidP="005639C7">
      <w:pPr>
        <w:pStyle w:val="Heading4"/>
        <w:rPr>
          <w:rFonts w:cs="Calibri"/>
        </w:rPr>
      </w:pPr>
      <w:r w:rsidRPr="00EA2641">
        <w:rPr>
          <w:rFonts w:cs="Calibri"/>
        </w:rPr>
        <w:t xml:space="preserve">3] No </w:t>
      </w:r>
      <w:r w:rsidRPr="00EA2641">
        <w:rPr>
          <w:rFonts w:cs="Calibri"/>
          <w:u w:val="single"/>
        </w:rPr>
        <w:t>intent-foresight</w:t>
      </w:r>
      <w:r w:rsidRPr="00EA2641">
        <w:rPr>
          <w:rFonts w:cs="Calibri"/>
        </w:rPr>
        <w:t xml:space="preserve"> distinction for states.</w:t>
      </w:r>
    </w:p>
    <w:p w14:paraId="67AE6C7A" w14:textId="77777777" w:rsidR="005639C7" w:rsidRPr="00EA2641" w:rsidRDefault="005639C7" w:rsidP="005639C7">
      <w:pPr>
        <w:pStyle w:val="BigJr"/>
        <w:rPr>
          <w:rStyle w:val="StyleUnderline"/>
          <w:b w:val="0"/>
          <w:sz w:val="16"/>
        </w:rPr>
      </w:pPr>
      <w:r w:rsidRPr="00EA2641">
        <w:t>Enoch 07</w:t>
      </w:r>
      <w:r w:rsidRPr="00EA2641">
        <w:rPr>
          <w:rStyle w:val="Style13ptBold"/>
        </w:rPr>
        <w:t xml:space="preserve"> 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298479BC" w14:textId="77777777" w:rsidR="005639C7" w:rsidRPr="00EA2641" w:rsidRDefault="005639C7" w:rsidP="005639C7">
      <w:pPr>
        <w:rPr>
          <w:rStyle w:val="StyleUnderline"/>
        </w:rPr>
      </w:pPr>
      <w:r w:rsidRPr="00EA2641">
        <w:rPr>
          <w:sz w:val="10"/>
        </w:rPr>
        <w:t xml:space="preserve">The general difficulty of the intending-foreseeing distinction here stemmed, you will recall, from the feeling that </w:t>
      </w:r>
      <w:r w:rsidRPr="00EA2641">
        <w:rPr>
          <w:rStyle w:val="StyleUnderline"/>
          <w:highlight w:val="green"/>
        </w:rPr>
        <w:t>attempting to pick and choose among</w:t>
      </w:r>
      <w:r w:rsidRPr="00EA2641">
        <w:rPr>
          <w:rStyle w:val="StyleUnderline"/>
        </w:rPr>
        <w:t xml:space="preserve"> the </w:t>
      </w:r>
      <w:r w:rsidRPr="00EA2641">
        <w:rPr>
          <w:rStyle w:val="StyleUnderline"/>
          <w:highlight w:val="green"/>
        </w:rPr>
        <w:t>foreseen consequences</w:t>
      </w:r>
      <w:r w:rsidRPr="00EA2641">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A2641">
        <w:rPr>
          <w:rStyle w:val="StyleUnderline"/>
          <w:highlight w:val="green"/>
        </w:rPr>
        <w:t>evade responsibility,</w:t>
      </w:r>
      <w:r w:rsidRPr="00EA2641">
        <w:rPr>
          <w:rStyle w:val="StyleUnderline"/>
        </w:rPr>
        <w:t xml:space="preserve"> and so thinking about the distinction in terms of responsibility serves </w:t>
      </w:r>
      <w:r w:rsidRPr="00EA2641">
        <w:rPr>
          <w:sz w:val="10"/>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EA2641">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EA2641">
        <w:rPr>
          <w:sz w:val="10"/>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EA2641">
        <w:rPr>
          <w:rStyle w:val="StyleUnderline"/>
        </w:rPr>
        <w:t>states—are not entitled to settle</w:t>
      </w:r>
      <w:r w:rsidRPr="00EA2641">
        <w:rPr>
          <w:sz w:val="10"/>
        </w:rPr>
        <w:t xml:space="preserve"> for.</w:t>
      </w:r>
      <w:r w:rsidRPr="00EA2641">
        <w:rPr>
          <w:rStyle w:val="StyleUnderline"/>
        </w:rPr>
        <w:t xml:space="preserve">44 </w:t>
      </w:r>
      <w:r w:rsidRPr="00EA2641">
        <w:rPr>
          <w:rStyle w:val="StyleUnderline"/>
          <w:highlight w:val="green"/>
        </w:rPr>
        <w:t>In making policy decisions</w:t>
      </w:r>
      <w:r w:rsidRPr="00EA2641">
        <w:rPr>
          <w:rStyle w:val="StyleUnderline"/>
        </w:rPr>
        <w:t xml:space="preserve">, it is precisely </w:t>
      </w:r>
      <w:r w:rsidRPr="00EA2641">
        <w:rPr>
          <w:rStyle w:val="StyleUnderline"/>
          <w:highlight w:val="green"/>
        </w:rPr>
        <w:t>the global</w:t>
      </w:r>
      <w:r w:rsidRPr="00EA2641">
        <w:rPr>
          <w:rStyle w:val="StyleUnderline"/>
        </w:rPr>
        <w:t xml:space="preserve"> (or at least statewide, or nationwide, or something of this sort) </w:t>
      </w:r>
      <w:r w:rsidRPr="00EA2641">
        <w:rPr>
          <w:rStyle w:val="StyleUnderline"/>
          <w:highlight w:val="green"/>
        </w:rPr>
        <w:t>perspective that must be undertaken</w:t>
      </w:r>
      <w:r w:rsidRPr="00EA2641">
        <w:rPr>
          <w:sz w:val="10"/>
        </w:rPr>
        <w:t xml:space="preserve">. Perhaps, for instance, an individual doctor is entitled to give her patient a scarce drug without thinking about tomorrow’s patients (I say “perhaps” because I am genuinely not sure about this), but surely </w:t>
      </w:r>
      <w:r w:rsidRPr="00EA2641">
        <w:rPr>
          <w:rStyle w:val="StyleUnderline"/>
          <w:highlight w:val="green"/>
        </w:rPr>
        <w:t>when a state</w:t>
      </w:r>
      <w:r w:rsidRPr="00EA2641">
        <w:rPr>
          <w:rStyle w:val="StyleUnderline"/>
        </w:rPr>
        <w:t xml:space="preserve"> committee tries to </w:t>
      </w:r>
      <w:r w:rsidRPr="00EA2641">
        <w:rPr>
          <w:rStyle w:val="StyleUnderline"/>
          <w:highlight w:val="green"/>
        </w:rPr>
        <w:t>formulate rules for</w:t>
      </w:r>
      <w:r w:rsidRPr="00EA2641">
        <w:rPr>
          <w:rStyle w:val="StyleUnderline"/>
        </w:rPr>
        <w:t xml:space="preserve"> the </w:t>
      </w:r>
      <w:r w:rsidRPr="00EA2641">
        <w:rPr>
          <w:rStyle w:val="StyleUnderline"/>
          <w:highlight w:val="green"/>
        </w:rPr>
        <w:t>allocation of scarce</w:t>
      </w:r>
      <w:r w:rsidRPr="00EA2641">
        <w:rPr>
          <w:rStyle w:val="StyleUnderline"/>
        </w:rPr>
        <w:t xml:space="preserve"> medical </w:t>
      </w:r>
      <w:r w:rsidRPr="00EA2641">
        <w:rPr>
          <w:rStyle w:val="StyleUnderline"/>
          <w:highlight w:val="green"/>
        </w:rPr>
        <w:t>drugs</w:t>
      </w:r>
      <w:r w:rsidRPr="00EA2641">
        <w:rPr>
          <w:rStyle w:val="StyleUnderline"/>
        </w:rPr>
        <w:t xml:space="preserve"> and treatments, </w:t>
      </w:r>
      <w:r w:rsidRPr="00EA2641">
        <w:rPr>
          <w:rStyle w:val="StyleUnderline"/>
          <w:highlight w:val="green"/>
        </w:rPr>
        <w:t>it cannot hide behind the intending-foreseeing distinction</w:t>
      </w:r>
      <w:r w:rsidRPr="00EA2641">
        <w:rPr>
          <w:rStyle w:val="StyleUnderline"/>
        </w:rPr>
        <w:t xml:space="preserve">, arguing that if it allows45 the doctor to give the drug to today’s patient, the death of tomorrow’s patient is merely foreseen and not intended. </w:t>
      </w:r>
      <w:r w:rsidRPr="00EA2641">
        <w:rPr>
          <w:rStyle w:val="StyleUnderline"/>
          <w:highlight w:val="green"/>
        </w:rPr>
        <w:t xml:space="preserve">When making a policy-decision, </w:t>
      </w:r>
      <w:r w:rsidRPr="00EA2641">
        <w:rPr>
          <w:rStyle w:val="StyleUnderline"/>
        </w:rPr>
        <w:t xml:space="preserve">this is clearly unacceptable. </w:t>
      </w:r>
      <w:r w:rsidRPr="00EA2641">
        <w:rPr>
          <w:sz w:val="1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t>
      </w:r>
      <w:r w:rsidRPr="00EA2641">
        <w:rPr>
          <w:sz w:val="10"/>
        </w:rPr>
        <w:lastRenderedPageBreak/>
        <w:t xml:space="preserve">what goes on in the (more impersonal) world is restricted. But none of this is true of </w:t>
      </w:r>
      <w:r w:rsidRPr="00EA2641">
        <w:rPr>
          <w:rStyle w:val="StyleUnderline"/>
        </w:rPr>
        <w:t xml:space="preserve">states and </w:t>
      </w:r>
      <w:r w:rsidRPr="00EA2641">
        <w:rPr>
          <w:rStyle w:val="StyleUnderline"/>
          <w:highlight w:val="green"/>
        </w:rPr>
        <w:t>governments</w:t>
      </w:r>
      <w:r w:rsidRPr="00EA2641">
        <w:rPr>
          <w:rStyle w:val="StyleUnderline"/>
        </w:rPr>
        <w:t>.</w:t>
      </w:r>
      <w:r w:rsidRPr="00EA2641">
        <w:rPr>
          <w:sz w:val="10"/>
        </w:rPr>
        <w:t xml:space="preserve"> </w:t>
      </w:r>
      <w:r w:rsidRPr="00EA2641">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EA2641">
        <w:rPr>
          <w:rStyle w:val="StyleUnderline"/>
          <w:highlight w:val="green"/>
        </w:rPr>
        <w:t>have</w:t>
      </w:r>
      <w:r w:rsidRPr="00EA2641">
        <w:rPr>
          <w:rStyle w:val="StyleUnderline"/>
        </w:rPr>
        <w:t xml:space="preserve"> much more </w:t>
      </w:r>
      <w:r w:rsidRPr="00EA2641">
        <w:rPr>
          <w:rStyle w:val="StyleUnderline"/>
          <w:highlight w:val="green"/>
        </w:rPr>
        <w:t>comprehensive responsibilities</w:t>
      </w:r>
      <w:r w:rsidRPr="00EA2641">
        <w:rPr>
          <w:rStyle w:val="StyleUnderline"/>
        </w:rPr>
        <w:t xml:space="preserve"> than individuals do. Hiding behind </w:t>
      </w:r>
      <w:r w:rsidRPr="00EA2641">
        <w:rPr>
          <w:rStyle w:val="StyleUnderline"/>
          <w:highlight w:val="green"/>
        </w:rPr>
        <w:t xml:space="preserve">the </w:t>
      </w:r>
      <w:r w:rsidRPr="00EA2641">
        <w:rPr>
          <w:rStyle w:val="StyleUnderline"/>
        </w:rPr>
        <w:t xml:space="preserve">intending-foreseeing </w:t>
      </w:r>
      <w:r w:rsidRPr="00EA2641">
        <w:rPr>
          <w:rStyle w:val="StyleUnderline"/>
          <w:highlight w:val="green"/>
        </w:rPr>
        <w:t>distinction</w:t>
      </w:r>
      <w:r w:rsidRPr="00EA2641">
        <w:rPr>
          <w:rStyle w:val="StyleUnderline"/>
        </w:rPr>
        <w:t xml:space="preserve"> thus more clearly </w:t>
      </w:r>
      <w:r w:rsidRPr="00EA2641">
        <w:rPr>
          <w:rStyle w:val="StyleUnderline"/>
          <w:highlight w:val="green"/>
        </w:rPr>
        <w:t>constitutes an evasion of responsibility</w:t>
      </w:r>
      <w:r w:rsidRPr="00EA2641">
        <w:rPr>
          <w:rStyle w:val="StyleUnderline"/>
        </w:rPr>
        <w:t xml:space="preserve"> in the case of the former. So the evading-responsibility worry has much more force against the intending-foreseeing distinction </w:t>
      </w:r>
      <w:r w:rsidRPr="00EA2641">
        <w:rPr>
          <w:rStyle w:val="StyleUnderline"/>
          <w:highlight w:val="green"/>
        </w:rPr>
        <w:t>when applied to state action</w:t>
      </w:r>
      <w:r w:rsidRPr="00EA2641">
        <w:rPr>
          <w:rStyle w:val="StyleUnderline"/>
        </w:rPr>
        <w:t xml:space="preserve"> than elsewhere.</w:t>
      </w:r>
    </w:p>
    <w:p w14:paraId="5A3EECF9" w14:textId="77777777" w:rsidR="005639C7" w:rsidRPr="00EA2641" w:rsidRDefault="005639C7" w:rsidP="005639C7">
      <w:pPr>
        <w:pStyle w:val="Heading4"/>
        <w:rPr>
          <w:rFonts w:cs="Calibri"/>
        </w:rPr>
      </w:pPr>
      <w:bookmarkStart w:id="0" w:name="_Hlk496027496"/>
      <w:r w:rsidRPr="00EA2641">
        <w:rPr>
          <w:rFonts w:cs="Calibri"/>
        </w:rPr>
        <w:t xml:space="preserve">4] </w:t>
      </w:r>
      <w:r w:rsidRPr="00EA2641">
        <w:rPr>
          <w:rFonts w:cs="Calibri"/>
          <w:u w:val="single"/>
        </w:rPr>
        <w:t>Utilitarianism</w:t>
      </w:r>
      <w:r w:rsidRPr="00EA2641">
        <w:rPr>
          <w:rFonts w:cs="Calibri"/>
        </w:rPr>
        <w:t xml:space="preserve"> should be used in the context of </w:t>
      </w:r>
      <w:r w:rsidRPr="00EA2641">
        <w:rPr>
          <w:rFonts w:cs="Calibri"/>
          <w:u w:val="single"/>
        </w:rPr>
        <w:t>public health emergencies</w:t>
      </w:r>
      <w:r w:rsidRPr="00EA2641">
        <w:rPr>
          <w:rFonts w:cs="Calibri"/>
        </w:rPr>
        <w:t xml:space="preserve"> – this framework avoids abuses while ensuring just outcomes at the tail end of disease risks. </w:t>
      </w:r>
    </w:p>
    <w:p w14:paraId="3B15F7D4" w14:textId="77777777" w:rsidR="005639C7" w:rsidRPr="00EA2641" w:rsidRDefault="005639C7" w:rsidP="005639C7">
      <w:pPr>
        <w:pStyle w:val="BigJr"/>
      </w:pPr>
      <w:r w:rsidRPr="00EA2641">
        <w:t xml:space="preserve">Kirkwood 9 </w:t>
      </w:r>
      <w:r w:rsidRPr="00EA2641">
        <w:rPr>
          <w:sz w:val="16"/>
          <w:szCs w:val="16"/>
        </w:rPr>
        <w:t>School of Health Studies, Faculty of Health Sciences, University of Western Ontario. 06/01/2009. “In the Name of the Greater Good?” Emerging Health Threats Journal, vol. 2, no. 0. CrossRef, doi:10.3402/ehtj.v2i0.7092.</w:t>
      </w:r>
    </w:p>
    <w:p w14:paraId="001D44F7" w14:textId="610DF84F" w:rsidR="005639C7" w:rsidRPr="005639C7" w:rsidRDefault="005639C7" w:rsidP="005639C7">
      <w:pPr>
        <w:rPr>
          <w:sz w:val="16"/>
        </w:rPr>
      </w:pPr>
      <w:r w:rsidRPr="00EA2641">
        <w:rPr>
          <w:rStyle w:val="StyleUnderline"/>
        </w:rPr>
        <w:t xml:space="preserve">Public health authorities </w:t>
      </w:r>
      <w:r w:rsidRPr="00EA2641">
        <w:rPr>
          <w:rStyle w:val="StyleUnderline"/>
          <w:highlight w:val="green"/>
        </w:rPr>
        <w:t>in</w:t>
      </w:r>
      <w:r w:rsidRPr="00EA2641">
        <w:rPr>
          <w:rStyle w:val="StyleUnderline"/>
        </w:rPr>
        <w:t xml:space="preserve"> many economically advantaged nations are bracing themselves to face </w:t>
      </w:r>
      <w:r w:rsidRPr="00EA2641">
        <w:rPr>
          <w:rStyle w:val="Emphasis"/>
        </w:rPr>
        <w:t xml:space="preserve">future </w:t>
      </w:r>
      <w:r w:rsidRPr="00EA2641">
        <w:rPr>
          <w:rStyle w:val="Emphasis"/>
          <w:highlight w:val="green"/>
        </w:rPr>
        <w:t>pandemics</w:t>
      </w:r>
      <w:r w:rsidRPr="00EA2641">
        <w:rPr>
          <w:sz w:val="16"/>
          <w:highlight w:val="green"/>
        </w:rPr>
        <w:t xml:space="preserve"> </w:t>
      </w:r>
      <w:r w:rsidRPr="00EA2641">
        <w:rPr>
          <w:rStyle w:val="StyleUnderline"/>
          <w:highlight w:val="green"/>
        </w:rPr>
        <w:t xml:space="preserve">that will harm </w:t>
      </w:r>
      <w:r w:rsidRPr="00EA2641">
        <w:rPr>
          <w:rStyle w:val="Emphasis"/>
          <w:highlight w:val="green"/>
        </w:rPr>
        <w:t>large numbers</w:t>
      </w:r>
      <w:r w:rsidRPr="00EA2641">
        <w:rPr>
          <w:rStyle w:val="Emphasis"/>
        </w:rPr>
        <w:t xml:space="preserve"> of citizens</w:t>
      </w:r>
      <w:r w:rsidRPr="00EA2641">
        <w:rPr>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well being of significant percentages of our surviving population.1 </w:t>
      </w:r>
      <w:r w:rsidRPr="00EA2641">
        <w:rPr>
          <w:rStyle w:val="StyleUnderline"/>
        </w:rPr>
        <w:t xml:space="preserve">While confronting issues brought forth by a pandemic, the fundamental nature of </w:t>
      </w:r>
      <w:r w:rsidRPr="00EA2641">
        <w:rPr>
          <w:rStyle w:val="StyleUnderline"/>
          <w:highlight w:val="green"/>
        </w:rPr>
        <w:t>‘public health’</w:t>
      </w:r>
      <w:r w:rsidRPr="00EA2641">
        <w:rPr>
          <w:rStyle w:val="StyleUnderline"/>
        </w:rPr>
        <w:t xml:space="preserve"> and its focus on the welfare of a population </w:t>
      </w:r>
      <w:r w:rsidRPr="00EA2641">
        <w:rPr>
          <w:rStyle w:val="StyleUnderline"/>
          <w:highlight w:val="green"/>
        </w:rPr>
        <w:t>demands</w:t>
      </w:r>
      <w:r w:rsidRPr="00EA2641">
        <w:rPr>
          <w:rStyle w:val="StyleUnderline"/>
        </w:rPr>
        <w:t xml:space="preserve"> special </w:t>
      </w:r>
      <w:r w:rsidRPr="00EA2641">
        <w:rPr>
          <w:rStyle w:val="StyleUnderline"/>
          <w:highlight w:val="green"/>
        </w:rPr>
        <w:t xml:space="preserve">attention to </w:t>
      </w:r>
      <w:r w:rsidRPr="00EA2641">
        <w:rPr>
          <w:rStyle w:val="Emphasis"/>
          <w:highlight w:val="green"/>
        </w:rPr>
        <w:t>util</w:t>
      </w:r>
      <w:r w:rsidRPr="00EA2641">
        <w:rPr>
          <w:sz w:val="16"/>
          <w:szCs w:val="16"/>
        </w:rPr>
        <w:t xml:space="preserve">itarian </w:t>
      </w:r>
      <w:r w:rsidRPr="00EA2641">
        <w:rPr>
          <w:rStyle w:val="Emphasis"/>
        </w:rPr>
        <w:t>considerations</w:t>
      </w:r>
      <w:r w:rsidRPr="00EA2641">
        <w:rPr>
          <w:sz w:val="16"/>
        </w:rPr>
        <w:t xml:space="preserve"> </w:t>
      </w:r>
      <w:r w:rsidRPr="00EA2641">
        <w:rPr>
          <w:rStyle w:val="StyleUnderline"/>
        </w:rPr>
        <w:t xml:space="preserve">of promotion of the </w:t>
      </w:r>
      <w:r w:rsidRPr="00EA2641">
        <w:rPr>
          <w:rStyle w:val="Emphasis"/>
        </w:rPr>
        <w:t>greatest good</w:t>
      </w:r>
      <w:r w:rsidRPr="00EA2641">
        <w:rPr>
          <w:rStyle w:val="StyleUnderline"/>
        </w:rPr>
        <w:t>—in this case, health—</w:t>
      </w:r>
      <w:r w:rsidRPr="00EA2641">
        <w:rPr>
          <w:rStyle w:val="StyleUnderline"/>
          <w:highlight w:val="green"/>
        </w:rPr>
        <w:t>as well as</w:t>
      </w:r>
      <w:r w:rsidRPr="00EA2641">
        <w:rPr>
          <w:rStyle w:val="StyleUnderline"/>
        </w:rPr>
        <w:t xml:space="preserve"> the </w:t>
      </w:r>
      <w:r w:rsidRPr="00EA2641">
        <w:rPr>
          <w:rStyle w:val="StyleUnderline"/>
          <w:highlight w:val="green"/>
        </w:rPr>
        <w:t>limitation of</w:t>
      </w:r>
      <w:r w:rsidRPr="00EA2641">
        <w:rPr>
          <w:rStyle w:val="StyleUnderline"/>
        </w:rPr>
        <w:t xml:space="preserve"> </w:t>
      </w:r>
      <w:r w:rsidRPr="00EA2641">
        <w:rPr>
          <w:rStyle w:val="Emphasis"/>
        </w:rPr>
        <w:t xml:space="preserve">illness and death in the </w:t>
      </w:r>
      <w:r w:rsidRPr="00EA2641">
        <w:rPr>
          <w:rStyle w:val="Emphasis"/>
          <w:highlight w:val="green"/>
        </w:rPr>
        <w:t>‘worst-case’ scenarios</w:t>
      </w:r>
      <w:r w:rsidRPr="00EA2641">
        <w:rPr>
          <w:rStyle w:val="Emphasis"/>
        </w:rPr>
        <w:t xml:space="preserve"> posed by the most lethal of pandemics</w:t>
      </w:r>
      <w:r w:rsidRPr="00EA2641">
        <w:rPr>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EA2641">
        <w:rPr>
          <w:rStyle w:val="StyleUnderline"/>
        </w:rPr>
        <w:t xml:space="preserve">The fundamental feature of the ethical theory of utilitarianism states that moral behavior is that which </w:t>
      </w:r>
      <w:r w:rsidRPr="00EA2641">
        <w:rPr>
          <w:rStyle w:val="Emphasis"/>
        </w:rPr>
        <w:t>promotes good and minimizes harm</w:t>
      </w:r>
      <w:r w:rsidRPr="00EA2641">
        <w:rPr>
          <w:sz w:val="16"/>
        </w:rPr>
        <w:t xml:space="preserve">.2 </w:t>
      </w:r>
      <w:r w:rsidRPr="00EA2641">
        <w:rPr>
          <w:rStyle w:val="StyleUnderline"/>
        </w:rPr>
        <w:t xml:space="preserve">In writings based on public health, </w:t>
      </w:r>
      <w:r w:rsidRPr="00EA2641">
        <w:rPr>
          <w:rStyle w:val="Emphasis"/>
          <w:highlight w:val="green"/>
        </w:rPr>
        <w:t>utilitarianism</w:t>
      </w:r>
      <w:r w:rsidRPr="00EA2641">
        <w:rPr>
          <w:rStyle w:val="StyleUnderline"/>
        </w:rPr>
        <w:t xml:space="preserve"> is widely recognized as a fragment in the ethical ‘scheme’ of public health</w:t>
      </w:r>
      <w:r w:rsidRPr="00EA2641">
        <w:rPr>
          <w:sz w:val="16"/>
        </w:rPr>
        <w:t xml:space="preserve">,3 </w:t>
      </w:r>
      <w:r w:rsidRPr="00EA2641">
        <w:rPr>
          <w:rStyle w:val="StyleUnderline"/>
        </w:rPr>
        <w:t>but it is not afforded a stronger role for two primary reasons</w:t>
      </w:r>
      <w:r w:rsidRPr="00EA2641">
        <w:rPr>
          <w:sz w:val="16"/>
        </w:rPr>
        <w:t xml:space="preserve">: </w:t>
      </w:r>
      <w:r w:rsidRPr="00EA2641">
        <w:rPr>
          <w:rStyle w:val="StyleUnderline"/>
        </w:rPr>
        <w:t>first</w:t>
      </w:r>
      <w:r w:rsidRPr="00EA2641">
        <w:rPr>
          <w:sz w:val="16"/>
        </w:rPr>
        <w:t xml:space="preserve">, </w:t>
      </w:r>
      <w:r w:rsidRPr="00EA2641">
        <w:rPr>
          <w:rStyle w:val="StyleUnderline"/>
        </w:rPr>
        <w:t xml:space="preserve">considering its </w:t>
      </w:r>
      <w:r w:rsidRPr="00EA2641">
        <w:rPr>
          <w:rStyle w:val="Emphasis"/>
        </w:rPr>
        <w:t>extreme position</w:t>
      </w:r>
      <w:r w:rsidRPr="00EA2641">
        <w:rPr>
          <w:sz w:val="16"/>
        </w:rPr>
        <w:t xml:space="preserve">, </w:t>
      </w:r>
      <w:r w:rsidRPr="00EA2641">
        <w:rPr>
          <w:rStyle w:val="StyleUnderline"/>
        </w:rPr>
        <w:t xml:space="preserve">utilitarianism is </w:t>
      </w:r>
      <w:r w:rsidRPr="00EA2641">
        <w:rPr>
          <w:rStyle w:val="Emphasis"/>
        </w:rPr>
        <w:t>morally problematic</w:t>
      </w:r>
      <w:r w:rsidRPr="00EA2641">
        <w:rPr>
          <w:sz w:val="16"/>
        </w:rPr>
        <w:t xml:space="preserve">,4 </w:t>
      </w:r>
      <w:r w:rsidRPr="00EA2641">
        <w:rPr>
          <w:rStyle w:val="StyleUnderline"/>
        </w:rPr>
        <w:t xml:space="preserve">as it could </w:t>
      </w:r>
      <w:r w:rsidRPr="00EA2641">
        <w:rPr>
          <w:rStyle w:val="Emphasis"/>
        </w:rPr>
        <w:t>literally permit anything</w:t>
      </w:r>
      <w:r w:rsidRPr="00EA2641">
        <w:rPr>
          <w:sz w:val="16"/>
        </w:rPr>
        <w:t xml:space="preserve"> </w:t>
      </w:r>
      <w:r w:rsidRPr="00EA2641">
        <w:rPr>
          <w:rStyle w:val="StyleUnderline"/>
        </w:rPr>
        <w:t xml:space="preserve">in the name of the ‘greatest good to the greatest number,’ and second it is virtually </w:t>
      </w:r>
      <w:r w:rsidRPr="00EA2641">
        <w:rPr>
          <w:rStyle w:val="Emphasis"/>
        </w:rPr>
        <w:t>impossible to live a moral life</w:t>
      </w:r>
      <w:r w:rsidRPr="00EA2641">
        <w:rPr>
          <w:rStyle w:val="StyleUnderline"/>
        </w:rPr>
        <w:t xml:space="preserve"> under the most extreme forms of utilitarianism</w:t>
      </w:r>
      <w:r w:rsidRPr="00EA2641">
        <w:rPr>
          <w:sz w:val="16"/>
        </w:rPr>
        <w:t xml:space="preserve">, </w:t>
      </w:r>
      <w:r w:rsidRPr="00EA2641">
        <w:rPr>
          <w:rStyle w:val="StyleUnderline"/>
        </w:rPr>
        <w:t xml:space="preserve">because the obligations are too </w:t>
      </w:r>
      <w:r w:rsidRPr="00EA2641">
        <w:rPr>
          <w:rStyle w:val="Emphasis"/>
        </w:rPr>
        <w:t>difficult to discern</w:t>
      </w:r>
      <w:r w:rsidRPr="00EA2641">
        <w:rPr>
          <w:sz w:val="16"/>
        </w:rPr>
        <w:t xml:space="preserve"> (the ‘what’ of promoting the good) </w:t>
      </w:r>
      <w:r w:rsidRPr="00EA2641">
        <w:rPr>
          <w:rStyle w:val="StyleUnderline"/>
        </w:rPr>
        <w:t xml:space="preserve">and impossible to </w:t>
      </w:r>
      <w:r w:rsidRPr="00EA2641">
        <w:rPr>
          <w:rStyle w:val="Emphasis"/>
        </w:rPr>
        <w:t>execute</w:t>
      </w:r>
      <w:r w:rsidRPr="00EA2641">
        <w:rPr>
          <w:sz w:val="16"/>
        </w:rPr>
        <w:t xml:space="preserve"> (the ‘how’).5 </w:t>
      </w:r>
      <w:r w:rsidRPr="00EA2641">
        <w:rPr>
          <w:rStyle w:val="StyleUnderline"/>
        </w:rPr>
        <w:t xml:space="preserve">Utilitarianism, </w:t>
      </w:r>
      <w:r w:rsidRPr="00EA2641">
        <w:rPr>
          <w:rStyle w:val="StyleUnderline"/>
          <w:highlight w:val="green"/>
        </w:rPr>
        <w:t xml:space="preserve">in a </w:t>
      </w:r>
      <w:r w:rsidRPr="00EA2641">
        <w:rPr>
          <w:rStyle w:val="Emphasis"/>
          <w:highlight w:val="green"/>
        </w:rPr>
        <w:t>moderate form</w:t>
      </w:r>
      <w:r w:rsidRPr="00EA2641">
        <w:rPr>
          <w:rStyle w:val="StyleUnderline"/>
        </w:rPr>
        <w:t xml:space="preserve">, used in public health ethics, </w:t>
      </w:r>
      <w:r w:rsidRPr="00EA2641">
        <w:rPr>
          <w:rStyle w:val="StyleUnderline"/>
          <w:highlight w:val="green"/>
        </w:rPr>
        <w:t>means</w:t>
      </w:r>
      <w:r w:rsidRPr="00EA2641">
        <w:rPr>
          <w:rStyle w:val="StyleUnderline"/>
        </w:rPr>
        <w:t xml:space="preserve"> that </w:t>
      </w:r>
      <w:r w:rsidRPr="00EA2641">
        <w:rPr>
          <w:rStyle w:val="StyleUnderline"/>
          <w:highlight w:val="green"/>
        </w:rPr>
        <w:t>our actions</w:t>
      </w:r>
      <w:r w:rsidRPr="00EA2641">
        <w:rPr>
          <w:rStyle w:val="StyleUnderline"/>
        </w:rPr>
        <w:t xml:space="preserve"> and policies </w:t>
      </w:r>
      <w:r w:rsidRPr="00EA2641">
        <w:rPr>
          <w:rStyle w:val="StyleUnderline"/>
          <w:highlight w:val="green"/>
        </w:rPr>
        <w:t>should</w:t>
      </w:r>
      <w:r w:rsidRPr="00EA2641">
        <w:rPr>
          <w:rStyle w:val="StyleUnderline"/>
        </w:rPr>
        <w:t xml:space="preserve"> be focused on </w:t>
      </w:r>
      <w:r w:rsidRPr="00EA2641">
        <w:rPr>
          <w:rStyle w:val="Emphasis"/>
          <w:highlight w:val="green"/>
        </w:rPr>
        <w:t>increas</w:t>
      </w:r>
      <w:r w:rsidRPr="00EA2641">
        <w:rPr>
          <w:sz w:val="16"/>
          <w:szCs w:val="16"/>
        </w:rPr>
        <w:t>ing</w:t>
      </w:r>
      <w:r w:rsidRPr="00EA2641">
        <w:rPr>
          <w:rStyle w:val="Emphasis"/>
        </w:rPr>
        <w:t xml:space="preserve"> the total </w:t>
      </w:r>
      <w:r w:rsidRPr="00EA2641">
        <w:rPr>
          <w:rStyle w:val="Emphasis"/>
          <w:highlight w:val="green"/>
        </w:rPr>
        <w:t>‘net’ goodness</w:t>
      </w:r>
      <w:r w:rsidRPr="00EA2641">
        <w:rPr>
          <w:sz w:val="16"/>
        </w:rPr>
        <w:t xml:space="preserve"> </w:t>
      </w:r>
      <w:r w:rsidRPr="00EA2641">
        <w:rPr>
          <w:rStyle w:val="StyleUnderline"/>
        </w:rPr>
        <w:t>rather than an average ‘net’ good for each person</w:t>
      </w:r>
      <w:r w:rsidRPr="00EA2641">
        <w:rPr>
          <w:sz w:val="16"/>
        </w:rPr>
        <w:t xml:space="preserve">. </w:t>
      </w:r>
      <w:r w:rsidRPr="00EA2641">
        <w:rPr>
          <w:rStyle w:val="StyleUnderline"/>
        </w:rPr>
        <w:t xml:space="preserve">The institutions of individual rights and the recognition of patient autonomy are </w:t>
      </w:r>
      <w:r w:rsidRPr="00EA2641">
        <w:rPr>
          <w:rStyle w:val="Emphasis"/>
        </w:rPr>
        <w:t>not contradictory</w:t>
      </w:r>
      <w:r w:rsidRPr="00EA2641">
        <w:rPr>
          <w:rStyle w:val="StyleUnderline"/>
        </w:rPr>
        <w:t xml:space="preserve"> to this, but are believed to </w:t>
      </w:r>
      <w:r w:rsidRPr="00EA2641">
        <w:rPr>
          <w:rStyle w:val="Emphasis"/>
        </w:rPr>
        <w:t>serve the overall good</w:t>
      </w:r>
      <w:r w:rsidRPr="00EA2641">
        <w:rPr>
          <w:sz w:val="16"/>
        </w:rPr>
        <w:t xml:space="preserve">, as individual benefit increases the total good, and serves as a preventative measure of unjustified majoritarian actions against smaller groups. This model of utilitarianism is evident in many aspects of public healthFnot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EA2641">
        <w:rPr>
          <w:rStyle w:val="StyleUnderline"/>
        </w:rPr>
        <w:t xml:space="preserve">In everyday practice, the force of this utilitarian aspect has a </w:t>
      </w:r>
      <w:r w:rsidRPr="00EA2641">
        <w:rPr>
          <w:rStyle w:val="Emphasis"/>
        </w:rPr>
        <w:t>supportive role</w:t>
      </w:r>
      <w:r w:rsidRPr="00EA2641">
        <w:rPr>
          <w:sz w:val="16"/>
        </w:rPr>
        <w:t xml:space="preserve"> </w:t>
      </w:r>
      <w:r w:rsidRPr="00EA2641">
        <w:rPr>
          <w:rStyle w:val="StyleUnderline"/>
        </w:rPr>
        <w:t xml:space="preserve">along with other ethical elements of public health practice, and presents a </w:t>
      </w:r>
      <w:r w:rsidRPr="00EA2641">
        <w:rPr>
          <w:rStyle w:val="Emphasis"/>
        </w:rPr>
        <w:t>balanced moral justification</w:t>
      </w:r>
      <w:r w:rsidRPr="00EA2641">
        <w:rPr>
          <w:sz w:val="16"/>
        </w:rPr>
        <w:t xml:space="preserve"> for all actions undertaken in accordance with this practice.6 </w:t>
      </w:r>
      <w:r w:rsidRPr="00EA2641">
        <w:rPr>
          <w:rStyle w:val="StyleUnderline"/>
        </w:rPr>
        <w:t>However</w:t>
      </w:r>
      <w:r w:rsidRPr="00EA2641">
        <w:rPr>
          <w:sz w:val="16"/>
        </w:rPr>
        <w:t xml:space="preserve">, I contend that </w:t>
      </w:r>
      <w:r w:rsidRPr="00EA2641">
        <w:rPr>
          <w:rStyle w:val="StyleUnderline"/>
        </w:rPr>
        <w:t xml:space="preserve">there must be an </w:t>
      </w:r>
      <w:r w:rsidRPr="00EA2641">
        <w:rPr>
          <w:rStyle w:val="Emphasis"/>
        </w:rPr>
        <w:t>‘escalator clause’</w:t>
      </w:r>
      <w:r w:rsidRPr="00EA2641">
        <w:rPr>
          <w:sz w:val="16"/>
        </w:rPr>
        <w:t xml:space="preserve"> </w:t>
      </w:r>
      <w:r w:rsidRPr="00EA2641">
        <w:rPr>
          <w:rStyle w:val="StyleUnderline"/>
        </w:rPr>
        <w:t xml:space="preserve">in the utilitarian aspect that suggests that </w:t>
      </w:r>
      <w:r w:rsidRPr="00EA2641">
        <w:rPr>
          <w:rStyle w:val="StyleUnderline"/>
          <w:highlight w:val="green"/>
        </w:rPr>
        <w:t>in the event of a</w:t>
      </w:r>
      <w:r w:rsidRPr="00EA2641">
        <w:rPr>
          <w:rStyle w:val="StyleUnderline"/>
        </w:rPr>
        <w:t xml:space="preserve">n </w:t>
      </w:r>
      <w:r w:rsidRPr="00EA2641">
        <w:rPr>
          <w:rStyle w:val="Emphasis"/>
        </w:rPr>
        <w:t xml:space="preserve">extensive </w:t>
      </w:r>
      <w:r w:rsidRPr="00EA2641">
        <w:rPr>
          <w:rStyle w:val="Emphasis"/>
          <w:highlight w:val="green"/>
        </w:rPr>
        <w:t>threat to the existence of a population</w:t>
      </w:r>
      <w:r w:rsidRPr="00EA2641">
        <w:rPr>
          <w:sz w:val="16"/>
        </w:rPr>
        <w:t xml:space="preserve">, </w:t>
      </w:r>
      <w:r w:rsidRPr="00EA2641">
        <w:rPr>
          <w:rStyle w:val="StyleUnderline"/>
        </w:rPr>
        <w:t xml:space="preserve">the force of this utilitarian aspect </w:t>
      </w:r>
      <w:r w:rsidRPr="00EA2641">
        <w:rPr>
          <w:rStyle w:val="StyleUnderline"/>
        </w:rPr>
        <w:lastRenderedPageBreak/>
        <w:t xml:space="preserve">becomes the </w:t>
      </w:r>
      <w:r w:rsidRPr="00EA2641">
        <w:rPr>
          <w:rStyle w:val="Emphasis"/>
        </w:rPr>
        <w:t>primary consideration</w:t>
      </w:r>
      <w:r w:rsidRPr="00EA2641">
        <w:rPr>
          <w:rStyle w:val="StyleUnderline"/>
        </w:rPr>
        <w:t xml:space="preserve"> in proportion to the threat</w:t>
      </w:r>
      <w:r w:rsidRPr="00EA2641">
        <w:rPr>
          <w:sz w:val="16"/>
        </w:rPr>
        <w:t xml:space="preserve">. </w:t>
      </w:r>
      <w:r w:rsidRPr="00EA2641">
        <w:rPr>
          <w:rStyle w:val="StyleUnderline"/>
        </w:rPr>
        <w:t xml:space="preserve">Therefore, the greater the threat, </w:t>
      </w:r>
      <w:r w:rsidRPr="00EA2641">
        <w:rPr>
          <w:rStyle w:val="StyleUnderline"/>
          <w:highlight w:val="green"/>
        </w:rPr>
        <w:t xml:space="preserve">the </w:t>
      </w:r>
      <w:r w:rsidRPr="00EA2641">
        <w:rPr>
          <w:rStyle w:val="Emphasis"/>
          <w:highlight w:val="green"/>
        </w:rPr>
        <w:t>greater the</w:t>
      </w:r>
      <w:r w:rsidRPr="00EA2641">
        <w:rPr>
          <w:rStyle w:val="Emphasis"/>
        </w:rPr>
        <w:t xml:space="preserve"> moral </w:t>
      </w:r>
      <w:r w:rsidRPr="00EA2641">
        <w:rPr>
          <w:rStyle w:val="Emphasis"/>
          <w:highlight w:val="green"/>
        </w:rPr>
        <w:t>force of util</w:t>
      </w:r>
      <w:r w:rsidRPr="00EA2641">
        <w:rPr>
          <w:rStyle w:val="Emphasis"/>
        </w:rPr>
        <w:t>itarianism</w:t>
      </w:r>
      <w:r w:rsidRPr="00EA2641">
        <w:rPr>
          <w:rStyle w:val="StyleUnderline"/>
        </w:rPr>
        <w:t xml:space="preserve"> in making public health decisions. This also entails that the greater the threat, </w:t>
      </w:r>
      <w:r w:rsidRPr="00EA2641">
        <w:rPr>
          <w:rStyle w:val="StyleUnderline"/>
          <w:highlight w:val="green"/>
        </w:rPr>
        <w:t xml:space="preserve">the greater the </w:t>
      </w:r>
      <w:r w:rsidRPr="00EA2641">
        <w:rPr>
          <w:rStyle w:val="Emphasis"/>
          <w:highlight w:val="green"/>
        </w:rPr>
        <w:t>moral impetus to minimize</w:t>
      </w:r>
      <w:r w:rsidRPr="00EA2641">
        <w:rPr>
          <w:rStyle w:val="Emphasis"/>
        </w:rPr>
        <w:t xml:space="preserve"> the </w:t>
      </w:r>
      <w:r w:rsidRPr="00EA2641">
        <w:rPr>
          <w:rStyle w:val="Emphasis"/>
          <w:highlight w:val="green"/>
        </w:rPr>
        <w:t>harm</w:t>
      </w:r>
      <w:r w:rsidRPr="00EA2641">
        <w:rPr>
          <w:rStyle w:val="Emphasis"/>
        </w:rPr>
        <w:t xml:space="preserve"> to the population. </w:t>
      </w:r>
      <w:r w:rsidRPr="00EA2641">
        <w:rPr>
          <w:sz w:val="16"/>
        </w:rPr>
        <w:t xml:space="preserve">On duty, outbreaks, and distribution of resources </w:t>
      </w:r>
      <w:r w:rsidRPr="00EA2641">
        <w:rPr>
          <w:rStyle w:val="StyleUnderline"/>
        </w:rPr>
        <w:t>Obligations to minimize harm and promote the goods of public health are not particularly controversial</w:t>
      </w:r>
      <w:r w:rsidRPr="00EA2641">
        <w:rPr>
          <w:sz w:val="16"/>
        </w:rPr>
        <w:t xml:space="preserve"> </w:t>
      </w:r>
      <w:r w:rsidRPr="00EA2641">
        <w:rPr>
          <w:sz w:val="12"/>
        </w:rPr>
        <w:t xml:space="preserve">in times of relatively stable ‘good-health’ measures among the populace. The more troubling question emerges from the scenario in which promoting health and minimizing illness and death demands more from HCWsFhow can, or should, we compel HCWs to attend to their duties in the event that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a HCW. Although it is true that working in a hospital during times of influenza outbreak puts one at a greater risk for contracting the illness,10 the more widespread the outbreak, the more people become sick, and the more likely the ‘stayat-home’ HCW will become sick even after having avoided contact in the course of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a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threat they were trained to save us from. By that same logic, it could be argued that HCWs should have first access to available and medically accepted vaccinations by virtue of the fact that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trueFand we have seen from the example of SARS that it is not always the case that HCWs exercise due diligence or face unmanageable risks of infection simply by being ‘on-site’Fthen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infectionFand to act as a vector for infection both within and outside their health-care facilitiesFmeans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whoFto varying degreesFenjoy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unequals as unequals.16 The key point of justice is that there should be a valid justification for differential treatment, and in that light, in this context, we are describing </w:t>
      </w:r>
      <w:r w:rsidRPr="00EA2641">
        <w:rPr>
          <w:rStyle w:val="StyleUnderline"/>
          <w:highlight w:val="green"/>
        </w:rPr>
        <w:t>pandemics</w:t>
      </w:r>
      <w:r w:rsidRPr="00EA2641">
        <w:rPr>
          <w:sz w:val="16"/>
        </w:rPr>
        <w:t xml:space="preserve"> that </w:t>
      </w:r>
      <w:r w:rsidRPr="00EA2641">
        <w:rPr>
          <w:rStyle w:val="StyleUnderline"/>
        </w:rPr>
        <w:t xml:space="preserve">pose a unique and credible threat to the public in a manner that </w:t>
      </w:r>
      <w:r w:rsidRPr="00EA2641">
        <w:rPr>
          <w:rStyle w:val="StyleUnderline"/>
          <w:highlight w:val="green"/>
        </w:rPr>
        <w:t xml:space="preserve">could </w:t>
      </w:r>
      <w:r w:rsidRPr="00EA2641">
        <w:rPr>
          <w:rStyle w:val="Emphasis"/>
          <w:highlight w:val="green"/>
        </w:rPr>
        <w:t>fundamentally undermine</w:t>
      </w:r>
      <w:r w:rsidRPr="00EA2641">
        <w:rPr>
          <w:rStyle w:val="Emphasis"/>
        </w:rPr>
        <w:t xml:space="preserve"> our way of </w:t>
      </w:r>
      <w:r w:rsidRPr="00EA2641">
        <w:rPr>
          <w:rStyle w:val="Emphasis"/>
          <w:highlight w:val="green"/>
        </w:rPr>
        <w:t>life</w:t>
      </w:r>
      <w:r w:rsidRPr="00EA2641">
        <w:rPr>
          <w:sz w:val="16"/>
        </w:rPr>
        <w:t xml:space="preserve">. Preferential treatment of HCWs, in this limited context, is a just and defensible practice. It is </w:t>
      </w:r>
      <w:r w:rsidRPr="00EA2641">
        <w:rPr>
          <w:rStyle w:val="StyleUnderline"/>
          <w:highlight w:val="green"/>
        </w:rPr>
        <w:t>this</w:t>
      </w:r>
      <w:r w:rsidRPr="00EA2641">
        <w:rPr>
          <w:sz w:val="16"/>
        </w:rPr>
        <w:t xml:space="preserve"> same special status that we afford those who can save us from the most lethal and dangerous illnesses in times of public health emergency that also </w:t>
      </w:r>
      <w:r w:rsidRPr="00EA2641">
        <w:rPr>
          <w:rStyle w:val="StyleUnderline"/>
          <w:highlight w:val="green"/>
        </w:rPr>
        <w:t>places</w:t>
      </w:r>
      <w:r w:rsidRPr="00EA2641">
        <w:rPr>
          <w:sz w:val="16"/>
        </w:rPr>
        <w:t xml:space="preserve"> </w:t>
      </w:r>
      <w:r w:rsidRPr="00EA2641">
        <w:rPr>
          <w:rStyle w:val="Emphasis"/>
        </w:rPr>
        <w:t>great</w:t>
      </w:r>
      <w:r w:rsidRPr="00EA2641">
        <w:rPr>
          <w:sz w:val="16"/>
        </w:rPr>
        <w:t xml:space="preserve">er </w:t>
      </w:r>
      <w:r w:rsidRPr="00EA2641">
        <w:rPr>
          <w:rStyle w:val="Emphasis"/>
        </w:rPr>
        <w:t>demands</w:t>
      </w:r>
      <w:r w:rsidRPr="00EA2641">
        <w:rPr>
          <w:sz w:val="16"/>
        </w:rPr>
        <w:t xml:space="preserve"> </w:t>
      </w:r>
      <w:r w:rsidRPr="00EA2641">
        <w:rPr>
          <w:rStyle w:val="StyleUnderline"/>
        </w:rPr>
        <w:t>on</w:t>
      </w:r>
      <w:r w:rsidRPr="00EA2641">
        <w:rPr>
          <w:sz w:val="16"/>
        </w:rPr>
        <w:t xml:space="preserve"> those same </w:t>
      </w:r>
      <w:r w:rsidRPr="00EA2641">
        <w:rPr>
          <w:rStyle w:val="StyleUnderline"/>
        </w:rPr>
        <w:t>people</w:t>
      </w:r>
      <w:r w:rsidRPr="00EA2641">
        <w:rPr>
          <w:sz w:val="16"/>
        </w:rPr>
        <w:t xml:space="preserve">. </w:t>
      </w:r>
      <w:r w:rsidRPr="00EA2641">
        <w:rPr>
          <w:rStyle w:val="StyleUnderline"/>
        </w:rPr>
        <w:t xml:space="preserve">The </w:t>
      </w:r>
      <w:r w:rsidRPr="00EA2641">
        <w:rPr>
          <w:rStyle w:val="Emphasis"/>
        </w:rPr>
        <w:t>greater the risk to society</w:t>
      </w:r>
      <w:r w:rsidRPr="00EA2641">
        <w:rPr>
          <w:rStyle w:val="StyleUnderline"/>
        </w:rPr>
        <w:t xml:space="preserve">, the </w:t>
      </w:r>
      <w:r w:rsidRPr="00EA2641">
        <w:rPr>
          <w:rStyle w:val="Emphasis"/>
          <w:highlight w:val="green"/>
        </w:rPr>
        <w:t>great</w:t>
      </w:r>
      <w:r w:rsidRPr="00EA2641">
        <w:rPr>
          <w:rStyle w:val="Emphasis"/>
        </w:rPr>
        <w:t xml:space="preserve">er the </w:t>
      </w:r>
      <w:r w:rsidRPr="00EA2641">
        <w:rPr>
          <w:rStyle w:val="Emphasis"/>
          <w:highlight w:val="green"/>
        </w:rPr>
        <w:t>responsibilities on those who can reduce the body count</w:t>
      </w:r>
      <w:r w:rsidRPr="00EA2641">
        <w:rPr>
          <w:sz w:val="16"/>
        </w:rPr>
        <w:t xml:space="preserve">. </w:t>
      </w:r>
      <w:r w:rsidRPr="00EA2641">
        <w:rPr>
          <w:rStyle w:val="StyleUnderline"/>
        </w:rPr>
        <w:t xml:space="preserve">The relationship between the duty of a HCW and the lethality of a disease is </w:t>
      </w:r>
      <w:r w:rsidRPr="00EA2641">
        <w:rPr>
          <w:rStyle w:val="Emphasis"/>
        </w:rPr>
        <w:t>proportional—danger and obligation increase in step with each other</w:t>
      </w:r>
      <w:r w:rsidRPr="00EA2641">
        <w:rPr>
          <w:rStyle w:val="StyleUnderline"/>
        </w:rPr>
        <w:t>, as opposed to other conceptions that suggest a threshold of exception as the risk of illness becomes too great.</w:t>
      </w:r>
      <w:r w:rsidRPr="00EA2641">
        <w:rPr>
          <w:sz w:val="16"/>
        </w:rPr>
        <w:t xml:space="preserve"> The fundamental flaw with this suggestion is that a negation of duty in such an outbreak simply allows the outbreak to pose an even greater threat to the populationFincluding that same derelict HCWFrather than confronting the illness </w:t>
      </w:r>
      <w:r w:rsidRPr="00EA2641">
        <w:rPr>
          <w:sz w:val="16"/>
          <w:szCs w:val="16"/>
        </w:rPr>
        <w:t>in</w:t>
      </w:r>
      <w:r w:rsidRPr="00EA2641">
        <w:rPr>
          <w:sz w:val="16"/>
        </w:rPr>
        <w:t xml:space="preserve"> the relatively controlled environment of a hospital. Conclusions </w:t>
      </w:r>
      <w:r w:rsidRPr="00EA2641">
        <w:rPr>
          <w:rStyle w:val="StyleUnderline"/>
        </w:rPr>
        <w:t>Utilitarianism in the form of promoting the good and diminishing the bad is a</w:t>
      </w:r>
      <w:r w:rsidRPr="00EA2641">
        <w:rPr>
          <w:sz w:val="16"/>
        </w:rPr>
        <w:t xml:space="preserve"> </w:t>
      </w:r>
      <w:r w:rsidRPr="00EA2641">
        <w:rPr>
          <w:rStyle w:val="Emphasis"/>
        </w:rPr>
        <w:t>key moral belief</w:t>
      </w:r>
      <w:r w:rsidRPr="00EA2641">
        <w:rPr>
          <w:sz w:val="16"/>
        </w:rPr>
        <w:t xml:space="preserve"> </w:t>
      </w:r>
      <w:r w:rsidRPr="00EA2641">
        <w:rPr>
          <w:rStyle w:val="StyleUnderline"/>
        </w:rPr>
        <w:t>in the realm of public health.</w:t>
      </w:r>
      <w:r w:rsidRPr="00EA2641">
        <w:rPr>
          <w:sz w:val="16"/>
        </w:rPr>
        <w:t xml:space="preserve"> </w:t>
      </w:r>
      <w:r w:rsidRPr="00EA2641">
        <w:rPr>
          <w:rStyle w:val="StyleUnderline"/>
        </w:rPr>
        <w:t xml:space="preserve">It is one view in concert with others, all working to counterbalance each view to achieve a tenable moral equilibrium. In the </w:t>
      </w:r>
      <w:r w:rsidRPr="00EA2641">
        <w:rPr>
          <w:rStyle w:val="Emphasis"/>
        </w:rPr>
        <w:t>extreme cases</w:t>
      </w:r>
      <w:r w:rsidRPr="00EA2641">
        <w:rPr>
          <w:sz w:val="16"/>
        </w:rPr>
        <w:t xml:space="preserve"> under consideration herein, </w:t>
      </w:r>
      <w:r w:rsidRPr="00EA2641">
        <w:rPr>
          <w:rStyle w:val="StyleUnderline"/>
        </w:rPr>
        <w:t xml:space="preserve">such equilibrium dictates that the moral force of health promotion and harm minimization </w:t>
      </w:r>
      <w:r w:rsidRPr="00EA2641">
        <w:rPr>
          <w:rStyle w:val="Emphasis"/>
        </w:rPr>
        <w:t>increases in relation to the threat posed</w:t>
      </w:r>
      <w:r w:rsidRPr="00EA2641">
        <w:rPr>
          <w:sz w:val="16"/>
        </w:rPr>
        <w:t xml:space="preserve"> </w:t>
      </w:r>
      <w:r w:rsidRPr="00EA2641">
        <w:rPr>
          <w:rStyle w:val="StyleUnderline"/>
        </w:rPr>
        <w:t xml:space="preserve">to the well being of a </w:t>
      </w:r>
      <w:r w:rsidRPr="00EA2641">
        <w:rPr>
          <w:rStyle w:val="Emphasis"/>
        </w:rPr>
        <w:t>larger society</w:t>
      </w:r>
      <w:r w:rsidRPr="00EA2641">
        <w:rPr>
          <w:rStyle w:val="StyleUnderline"/>
        </w:rPr>
        <w:t xml:space="preserve">. In the case of widespread death or disability caused by a pandemic, this paper contended that an increased threat generates a </w:t>
      </w:r>
      <w:r w:rsidRPr="00EA2641">
        <w:rPr>
          <w:rStyle w:val="Emphasis"/>
        </w:rPr>
        <w:t>heightened obligation</w:t>
      </w:r>
      <w:r w:rsidRPr="00EA2641">
        <w:rPr>
          <w:sz w:val="16"/>
        </w:rPr>
        <w:t xml:space="preserve"> on the part of HCWs, while also creating a reasonable expectation that those same HCWs will have preferential access to vaccines and treatments.</w:t>
      </w:r>
      <w:bookmarkEnd w:id="0"/>
    </w:p>
    <w:p w14:paraId="5D9CBD10" w14:textId="2DA73FFC" w:rsidR="005639C7" w:rsidRPr="005639C7" w:rsidRDefault="005639C7" w:rsidP="005639C7">
      <w:pPr>
        <w:pStyle w:val="Heading2"/>
      </w:pPr>
      <w:r>
        <w:lastRenderedPageBreak/>
        <w:t>UV</w:t>
      </w:r>
    </w:p>
    <w:p w14:paraId="6FFBE54F" w14:textId="579DE007" w:rsidR="005639C7" w:rsidRPr="00EA2641" w:rsidRDefault="005639C7" w:rsidP="005639C7">
      <w:pPr>
        <w:pStyle w:val="Heading4"/>
        <w:rPr>
          <w:rFonts w:cs="Calibri"/>
        </w:rPr>
      </w:pPr>
      <w:r w:rsidRPr="00EA2641">
        <w:rPr>
          <w:rFonts w:cs="Calibri"/>
        </w:rPr>
        <w:t xml:space="preserve">1] </w:t>
      </w:r>
      <w:r w:rsidR="00674089">
        <w:rPr>
          <w:rFonts w:cs="Calibri"/>
        </w:rPr>
        <w:t>1AR</w:t>
      </w:r>
      <w:r w:rsidRPr="00EA2641">
        <w:rPr>
          <w:rFonts w:cs="Calibri"/>
        </w:rPr>
        <w:t xml:space="preserve"> theory is legit – </w:t>
      </w:r>
    </w:p>
    <w:p w14:paraId="2D98F625" w14:textId="77777777" w:rsidR="005639C7" w:rsidRPr="00EA2641" w:rsidRDefault="005639C7" w:rsidP="005639C7">
      <w:pPr>
        <w:pStyle w:val="BigJr"/>
      </w:pPr>
      <w:r w:rsidRPr="00EA2641">
        <w:t>anything else means infinite abuse – drop the debater – 1AR is too short to make up for the time trade-off – no RVIs – the 6 min 2NR means they can brute force me every time – competing interps – otherwise they can skew the time crunched 1ar and play defense. 1AR theory first – it’s a much larger strategic loss because 1min is ¼ of the 1AR vs 1/7 of the 1NC which means there’s more abuse if I’m devoting a larger fraction of time.</w:t>
      </w:r>
    </w:p>
    <w:p w14:paraId="6027B963" w14:textId="77777777" w:rsidR="005639C7" w:rsidRPr="00EA2641" w:rsidRDefault="005639C7" w:rsidP="005639C7">
      <w:pPr>
        <w:pStyle w:val="Heading4"/>
        <w:rPr>
          <w:rFonts w:cs="Calibri"/>
        </w:rPr>
      </w:pPr>
      <w:r w:rsidRPr="00EA2641">
        <w:rPr>
          <w:rFonts w:cs="Calibri"/>
        </w:rPr>
        <w:t xml:space="preserve">2] No new 2n theory and paradigm issues. </w:t>
      </w:r>
    </w:p>
    <w:p w14:paraId="6F0003E6" w14:textId="77777777" w:rsidR="005639C7" w:rsidRPr="00EA2641" w:rsidRDefault="005639C7" w:rsidP="005639C7">
      <w:pPr>
        <w:pStyle w:val="BigJr"/>
      </w:pPr>
      <w:r w:rsidRPr="00EA2641">
        <w:t xml:space="preserve">A] overloads the 2AR with a massive clarification burden B] it becomes impossible to check NC abuse if you can dump on reasons the shell doesn't matter in the 2n. </w:t>
      </w:r>
    </w:p>
    <w:p w14:paraId="6EA26ED6" w14:textId="77777777" w:rsidR="005639C7" w:rsidRPr="00EA2641" w:rsidRDefault="005639C7" w:rsidP="005639C7">
      <w:pPr>
        <w:pStyle w:val="Heading4"/>
        <w:rPr>
          <w:rFonts w:cs="Calibri"/>
        </w:rPr>
      </w:pPr>
      <w:r w:rsidRPr="00EA2641">
        <w:rPr>
          <w:rFonts w:cs="Calibri"/>
        </w:rPr>
        <w:t xml:space="preserve">3] Use reasonability on NC theory – </w:t>
      </w:r>
    </w:p>
    <w:p w14:paraId="6882F150" w14:textId="77777777" w:rsidR="005639C7" w:rsidRPr="00EA2641" w:rsidRDefault="005639C7" w:rsidP="005639C7">
      <w:pPr>
        <w:pStyle w:val="BigJr"/>
      </w:pPr>
      <w:r w:rsidRPr="00EA2641">
        <w:t xml:space="preserve">the 1AR is too short to line by line every argument, make a counter interpretation, and go for substance – key to check arbitrary interps. </w:t>
      </w:r>
    </w:p>
    <w:p w14:paraId="62FD8F00" w14:textId="77777777" w:rsidR="005639C7" w:rsidRPr="005639C7" w:rsidRDefault="005639C7" w:rsidP="005639C7"/>
    <w:sectPr w:rsidR="005639C7" w:rsidRPr="005639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67602A"/>
    <w:multiLevelType w:val="hybridMultilevel"/>
    <w:tmpl w:val="DC14AA1C"/>
    <w:lvl w:ilvl="0" w:tplc="C4A6CAA6">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F415D"/>
    <w:multiLevelType w:val="multilevel"/>
    <w:tmpl w:val="9FCE1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97F06CD"/>
    <w:multiLevelType w:val="hybridMultilevel"/>
    <w:tmpl w:val="45AC4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CA5AEE"/>
    <w:multiLevelType w:val="hybridMultilevel"/>
    <w:tmpl w:val="32A2B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D331A"/>
    <w:multiLevelType w:val="hybridMultilevel"/>
    <w:tmpl w:val="A75ABA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ED6E49"/>
    <w:multiLevelType w:val="hybridMultilevel"/>
    <w:tmpl w:val="E0EEA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96625B"/>
    <w:multiLevelType w:val="hybridMultilevel"/>
    <w:tmpl w:val="CA52375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5"/>
  </w:num>
  <w:num w:numId="15">
    <w:abstractNumId w:val="17"/>
  </w:num>
  <w:num w:numId="16">
    <w:abstractNumId w:val="14"/>
  </w:num>
  <w:num w:numId="17">
    <w:abstractNumId w:val="12"/>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2B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DF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DDC"/>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9C7"/>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089"/>
    <w:rsid w:val="00674A78"/>
    <w:rsid w:val="00696A16"/>
    <w:rsid w:val="006A02A4"/>
    <w:rsid w:val="006A4840"/>
    <w:rsid w:val="006A52A0"/>
    <w:rsid w:val="006A7E1D"/>
    <w:rsid w:val="006B6D2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C6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6D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2BB0"/>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8CC69"/>
  <w14:defaultImageDpi w14:val="300"/>
  <w15:docId w15:val="{71B5AB09-20D1-2241-A2A8-C2E69C1A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2BB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2B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32B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
    <w:basedOn w:val="Normal"/>
    <w:next w:val="Normal"/>
    <w:link w:val="Heading3Char"/>
    <w:uiPriority w:val="9"/>
    <w:unhideWhenUsed/>
    <w:qFormat/>
    <w:rsid w:val="00C32B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C32BB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5639C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32B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BB0"/>
  </w:style>
  <w:style w:type="character" w:customStyle="1" w:styleId="Heading1Char">
    <w:name w:val="Heading 1 Char"/>
    <w:aliases w:val="Pocket Char"/>
    <w:basedOn w:val="DefaultParagraphFont"/>
    <w:link w:val="Heading1"/>
    <w:uiPriority w:val="9"/>
    <w:rsid w:val="00C32BB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C32BB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32BB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C32B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2BB0"/>
    <w:rPr>
      <w:b/>
      <w:sz w:val="16"/>
      <w:u w:val="none"/>
    </w:rPr>
  </w:style>
  <w:style w:type="character" w:customStyle="1" w:styleId="StyleUnderline">
    <w:name w:val="Style Underline"/>
    <w:aliases w:val="Underline,Intense Emphasis1,Style Bold Underline,Style,apple-style-span + 6 pt,Bold,Kern at 16 pt,Intense Emphasis11,Intense Emphasis2,HHeading 3 + 12 pt,Cards + Font: 12 pt Char,Bold Cite Char,Citation Char Char Char,ci,c,B,Bo,9.5,S,8."/>
    <w:basedOn w:val="DefaultParagraphFont"/>
    <w:uiPriority w:val="1"/>
    <w:qFormat/>
    <w:rsid w:val="00C32BB0"/>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C32BB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32BB0"/>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C32BB0"/>
    <w:rPr>
      <w:color w:val="auto"/>
      <w:u w:val="none"/>
    </w:rPr>
  </w:style>
  <w:style w:type="paragraph" w:styleId="DocumentMap">
    <w:name w:val="Document Map"/>
    <w:basedOn w:val="Normal"/>
    <w:link w:val="DocumentMapChar"/>
    <w:uiPriority w:val="99"/>
    <w:semiHidden/>
    <w:unhideWhenUsed/>
    <w:rsid w:val="00C32B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2BB0"/>
    <w:rPr>
      <w:rFonts w:ascii="Lucida Grande" w:hAnsi="Lucida Grande" w:cs="Lucida Grande"/>
    </w:rPr>
  </w:style>
  <w:style w:type="paragraph" w:customStyle="1" w:styleId="BigJr">
    <w:name w:val="Big Jr."/>
    <w:basedOn w:val="Normal"/>
    <w:autoRedefine/>
    <w:qFormat/>
    <w:rsid w:val="00C32BB0"/>
    <w:pPr>
      <w:spacing w:after="0"/>
    </w:pPr>
    <w:rPr>
      <w:b/>
      <w:color w:val="000000"/>
      <w:sz w:val="24"/>
      <w:szCs w:val="28"/>
    </w:rPr>
  </w:style>
  <w:style w:type="character" w:customStyle="1" w:styleId="Heading5Char">
    <w:name w:val="Heading 5 Char"/>
    <w:basedOn w:val="DefaultParagraphFont"/>
    <w:link w:val="Heading5"/>
    <w:uiPriority w:val="99"/>
    <w:rsid w:val="005639C7"/>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5639C7"/>
    <w:pPr>
      <w:ind w:left="720"/>
      <w:jc w:val="both"/>
    </w:pPr>
    <w:rPr>
      <w:b/>
      <w:iCs/>
      <w:u w:val="single"/>
    </w:rPr>
  </w:style>
  <w:style w:type="character" w:styleId="UnresolvedMention">
    <w:name w:val="Unresolved Mention"/>
    <w:basedOn w:val="DefaultParagraphFont"/>
    <w:uiPriority w:val="99"/>
    <w:semiHidden/>
    <w:unhideWhenUsed/>
    <w:rsid w:val="005639C7"/>
    <w:rPr>
      <w:color w:val="605E5C"/>
      <w:shd w:val="clear" w:color="auto" w:fill="E1DFDD"/>
    </w:rPr>
  </w:style>
  <w:style w:type="paragraph" w:styleId="ListParagraph">
    <w:name w:val="List Paragraph"/>
    <w:aliases w:val="6 font"/>
    <w:basedOn w:val="Normal"/>
    <w:uiPriority w:val="34"/>
    <w:qFormat/>
    <w:rsid w:val="005639C7"/>
    <w:pPr>
      <w:ind w:left="720"/>
      <w:contextualSpacing/>
    </w:pPr>
  </w:style>
  <w:style w:type="paragraph" w:customStyle="1" w:styleId="dropcap">
    <w:name w:val="dropcap"/>
    <w:basedOn w:val="Normal"/>
    <w:rsid w:val="005639C7"/>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639C7"/>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5639C7"/>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5639C7"/>
    <w:pPr>
      <w:pBdr>
        <w:bottom w:val="single" w:sz="8" w:space="4" w:color="4F81BD"/>
      </w:pBdr>
      <w:spacing w:after="300" w:line="240" w:lineRule="auto"/>
      <w:contextualSpacing/>
    </w:pPr>
    <w:rPr>
      <w:sz w:val="24"/>
      <w:u w:val="single"/>
    </w:rPr>
  </w:style>
  <w:style w:type="character" w:customStyle="1" w:styleId="TitleChar1">
    <w:name w:val="Title Char1"/>
    <w:basedOn w:val="DefaultParagraphFont"/>
    <w:uiPriority w:val="10"/>
    <w:rsid w:val="005639C7"/>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5639C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5639C7"/>
    <w:rPr>
      <w:b/>
      <w:bCs/>
    </w:rPr>
  </w:style>
  <w:style w:type="character" w:customStyle="1" w:styleId="image-source-caption">
    <w:name w:val="image-source-caption"/>
    <w:basedOn w:val="DefaultParagraphFont"/>
    <w:rsid w:val="005639C7"/>
  </w:style>
  <w:style w:type="character" w:customStyle="1" w:styleId="image-source">
    <w:name w:val="image-source"/>
    <w:basedOn w:val="DefaultParagraphFont"/>
    <w:rsid w:val="005639C7"/>
  </w:style>
  <w:style w:type="paragraph" w:customStyle="1" w:styleId="body-text">
    <w:name w:val="body-text"/>
    <w:basedOn w:val="Normal"/>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image-photo-credit">
    <w:name w:val="image-photo-credit"/>
    <w:basedOn w:val="DefaultParagraphFont"/>
    <w:rsid w:val="005639C7"/>
  </w:style>
  <w:style w:type="paragraph" w:customStyle="1" w:styleId="video-title">
    <w:name w:val="video-title"/>
    <w:basedOn w:val="Normal"/>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vjs-control-text">
    <w:name w:val="vjs-control-text"/>
    <w:basedOn w:val="DefaultParagraphFont"/>
    <w:rsid w:val="005639C7"/>
  </w:style>
  <w:style w:type="paragraph" w:customStyle="1" w:styleId="element">
    <w:name w:val="element"/>
    <w:basedOn w:val="Normal"/>
    <w:rsid w:val="005639C7"/>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by">
    <w:name w:val="by"/>
    <w:basedOn w:val="DefaultParagraphFont"/>
    <w:rsid w:val="005639C7"/>
  </w:style>
  <w:style w:type="character" w:customStyle="1" w:styleId="author-name">
    <w:name w:val="author-name"/>
    <w:basedOn w:val="DefaultParagraphFont"/>
    <w:rsid w:val="005639C7"/>
  </w:style>
  <w:style w:type="character" w:customStyle="1" w:styleId="Title1">
    <w:name w:val="Title1"/>
    <w:basedOn w:val="DefaultParagraphFont"/>
    <w:rsid w:val="005639C7"/>
  </w:style>
  <w:style w:type="paragraph" w:styleId="z-TopofForm">
    <w:name w:val="HTML Top of Form"/>
    <w:basedOn w:val="Normal"/>
    <w:next w:val="Normal"/>
    <w:link w:val="z-TopofFormChar"/>
    <w:hidden/>
    <w:uiPriority w:val="99"/>
    <w:semiHidden/>
    <w:unhideWhenUsed/>
    <w:rsid w:val="005639C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639C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639C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639C7"/>
    <w:rPr>
      <w:rFonts w:ascii="Arial" w:eastAsia="Times New Roman" w:hAnsi="Arial" w:cs="Arial"/>
      <w:vanish/>
      <w:sz w:val="16"/>
      <w:szCs w:val="16"/>
    </w:rPr>
  </w:style>
  <w:style w:type="paragraph" w:customStyle="1" w:styleId="drop-cap">
    <w:name w:val="drop-cap"/>
    <w:basedOn w:val="Normal"/>
    <w:rsid w:val="005639C7"/>
    <w:pPr>
      <w:spacing w:before="100" w:beforeAutospacing="1" w:after="100" w:afterAutospacing="1" w:line="240" w:lineRule="auto"/>
    </w:pPr>
    <w:rPr>
      <w:rFonts w:ascii="Times New Roman" w:eastAsia="Times New Roman" w:hAnsi="Times New Roman" w:cs="Times New Roman"/>
      <w:sz w:val="24"/>
    </w:rPr>
  </w:style>
  <w:style w:type="paragraph" w:customStyle="1" w:styleId="color-body">
    <w:name w:val="color-body"/>
    <w:basedOn w:val="Normal"/>
    <w:rsid w:val="005639C7"/>
    <w:pPr>
      <w:spacing w:before="100" w:beforeAutospacing="1" w:after="100" w:afterAutospacing="1" w:line="240" w:lineRule="auto"/>
    </w:pPr>
    <w:rPr>
      <w:rFonts w:ascii="Times New Roman" w:eastAsia="Times New Roman" w:hAnsi="Times New Roman" w:cs="Times New Roman"/>
      <w:sz w:val="24"/>
    </w:rPr>
  </w:style>
  <w:style w:type="paragraph" w:customStyle="1" w:styleId="Analytic">
    <w:name w:val="Analytic"/>
    <w:basedOn w:val="Heading4"/>
    <w:link w:val="AnalyticChar"/>
    <w:rsid w:val="005639C7"/>
    <w:rPr>
      <w:bCs w:val="0"/>
      <w:iCs/>
      <w:color w:val="000000" w:themeColor="text1"/>
    </w:rPr>
  </w:style>
  <w:style w:type="character" w:customStyle="1" w:styleId="AnalyticChar">
    <w:name w:val="Analytic Char"/>
    <w:basedOn w:val="DefaultParagraphFont"/>
    <w:link w:val="Analytic"/>
    <w:rsid w:val="005639C7"/>
    <w:rPr>
      <w:rFonts w:ascii="Calibri" w:eastAsiaTheme="majorEastAsia" w:hAnsi="Calibri" w:cstheme="majorBidi"/>
      <w:b/>
      <w:iCs/>
      <w:color w:val="000000" w:themeColor="text1"/>
      <w:sz w:val="26"/>
      <w:szCs w:val="26"/>
    </w:rPr>
  </w:style>
  <w:style w:type="character" w:customStyle="1" w:styleId="underline">
    <w:name w:val="underline"/>
    <w:basedOn w:val="DefaultParagraphFont"/>
    <w:rsid w:val="005639C7"/>
    <w:rPr>
      <w:rFonts w:ascii="Garamond" w:hAnsi="Garamond" w:cs="Garamond"/>
      <w:sz w:val="20"/>
      <w:u w:val="single"/>
    </w:rPr>
  </w:style>
  <w:style w:type="character" w:customStyle="1" w:styleId="dt">
    <w:name w:val="dt"/>
    <w:basedOn w:val="DefaultParagraphFont"/>
    <w:rsid w:val="005639C7"/>
  </w:style>
  <w:style w:type="paragraph" w:customStyle="1" w:styleId="function-label">
    <w:name w:val="function-label"/>
    <w:basedOn w:val="Normal"/>
    <w:rsid w:val="005639C7"/>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5639C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5639C7"/>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css-xokhaa">
    <w:name w:val="css-xokhaa"/>
    <w:basedOn w:val="DefaultParagraphFont"/>
    <w:rsid w:val="005639C7"/>
  </w:style>
  <w:style w:type="character" w:customStyle="1" w:styleId="css-1uk1gs8">
    <w:name w:val="css-1uk1gs8"/>
    <w:basedOn w:val="DefaultParagraphFont"/>
    <w:rsid w:val="005639C7"/>
  </w:style>
  <w:style w:type="character" w:customStyle="1" w:styleId="css-1ly73wi">
    <w:name w:val="css-1ly73wi"/>
    <w:basedOn w:val="DefaultParagraphFont"/>
    <w:rsid w:val="005639C7"/>
  </w:style>
  <w:style w:type="character" w:customStyle="1" w:styleId="css-cnj6d5">
    <w:name w:val="css-cnj6d5"/>
    <w:basedOn w:val="DefaultParagraphFont"/>
    <w:rsid w:val="005639C7"/>
  </w:style>
  <w:style w:type="paragraph" w:customStyle="1" w:styleId="wordsection1">
    <w:name w:val="wordsection1"/>
    <w:basedOn w:val="Normal"/>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5639C7"/>
  </w:style>
  <w:style w:type="character" w:customStyle="1" w:styleId="Emph">
    <w:name w:val="Emph"/>
    <w:uiPriority w:val="1"/>
    <w:rsid w:val="005639C7"/>
    <w:rPr>
      <w:rFonts w:ascii="Arial" w:hAnsi="Arial"/>
      <w:b/>
      <w:sz w:val="20"/>
      <w:u w:val="single"/>
      <w:bdr w:val="single" w:sz="8" w:space="0" w:color="auto"/>
    </w:rPr>
  </w:style>
  <w:style w:type="paragraph" w:customStyle="1" w:styleId="selectionshareable">
    <w:name w:val="selectionshareable"/>
    <w:basedOn w:val="Normal"/>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
    <w:name w:val="pull-quote"/>
    <w:basedOn w:val="DefaultParagraphFont"/>
    <w:rsid w:val="005639C7"/>
  </w:style>
  <w:style w:type="character" w:customStyle="1" w:styleId="pull-quote-sidebar">
    <w:name w:val="pull-quote-sidebar"/>
    <w:basedOn w:val="DefaultParagraphFont"/>
    <w:rsid w:val="005639C7"/>
  </w:style>
  <w:style w:type="paragraph" w:customStyle="1" w:styleId="Body">
    <w:name w:val="Body"/>
    <w:link w:val="BodyChar"/>
    <w:autoRedefine/>
    <w:rsid w:val="005639C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5639C7"/>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5639C7"/>
  </w:style>
  <w:style w:type="character" w:customStyle="1" w:styleId="apple-style-span">
    <w:name w:val="apple-style-span"/>
    <w:basedOn w:val="DefaultParagraphFont"/>
    <w:rsid w:val="005639C7"/>
    <w:rPr>
      <w:rFonts w:cs="Times New Roman"/>
    </w:rPr>
  </w:style>
  <w:style w:type="paragraph" w:customStyle="1" w:styleId="noindent">
    <w:name w:val="noindent"/>
    <w:basedOn w:val="Normal"/>
    <w:rsid w:val="005639C7"/>
    <w:pPr>
      <w:spacing w:before="100" w:beforeAutospacing="1" w:after="100" w:afterAutospacing="1"/>
    </w:pPr>
    <w:rPr>
      <w:rFonts w:eastAsia="Times New Roman"/>
    </w:rPr>
  </w:style>
  <w:style w:type="paragraph" w:styleId="Header">
    <w:name w:val="header"/>
    <w:basedOn w:val="Normal"/>
    <w:link w:val="HeaderChar"/>
    <w:uiPriority w:val="99"/>
    <w:unhideWhenUsed/>
    <w:rsid w:val="005639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9C7"/>
    <w:rPr>
      <w:rFonts w:ascii="Calibri" w:hAnsi="Calibri" w:cs="Calibri"/>
      <w:sz w:val="22"/>
    </w:rPr>
  </w:style>
  <w:style w:type="paragraph" w:styleId="Footer">
    <w:name w:val="footer"/>
    <w:basedOn w:val="Normal"/>
    <w:link w:val="FooterChar"/>
    <w:uiPriority w:val="99"/>
    <w:unhideWhenUsed/>
    <w:rsid w:val="00563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39C7"/>
    <w:rPr>
      <w:rFonts w:ascii="Calibri" w:hAnsi="Calibri" w:cs="Calibri"/>
      <w:sz w:val="22"/>
    </w:rPr>
  </w:style>
  <w:style w:type="paragraph" w:styleId="BodyText">
    <w:name w:val="Body Text"/>
    <w:basedOn w:val="Normal"/>
    <w:link w:val="BodyTextChar"/>
    <w:rsid w:val="005639C7"/>
    <w:pPr>
      <w:spacing w:after="140" w:line="276" w:lineRule="auto"/>
    </w:pPr>
    <w:rPr>
      <w:rFonts w:eastAsia="Calibri" w:cs="Times New Roman"/>
    </w:rPr>
  </w:style>
  <w:style w:type="character" w:customStyle="1" w:styleId="BodyTextChar">
    <w:name w:val="Body Text Char"/>
    <w:basedOn w:val="DefaultParagraphFont"/>
    <w:link w:val="BodyText"/>
    <w:rsid w:val="005639C7"/>
    <w:rPr>
      <w:rFonts w:ascii="Calibri" w:eastAsia="Calibri" w:hAnsi="Calibri" w:cs="Times New Roman"/>
      <w:sz w:val="22"/>
    </w:rPr>
  </w:style>
  <w:style w:type="paragraph" w:customStyle="1" w:styleId="UnderlinePara">
    <w:name w:val="Underline Para"/>
    <w:basedOn w:val="Normal"/>
    <w:uiPriority w:val="6"/>
    <w:qFormat/>
    <w:rsid w:val="005639C7"/>
    <w:pPr>
      <w:widowControl w:val="0"/>
      <w:suppressAutoHyphens/>
      <w:spacing w:after="200"/>
      <w:contextualSpacing/>
    </w:pPr>
    <w:rPr>
      <w:u w:val="single"/>
    </w:rPr>
  </w:style>
  <w:style w:type="paragraph" w:customStyle="1" w:styleId="analytics">
    <w:name w:val="analytics"/>
    <w:basedOn w:val="Normal"/>
    <w:link w:val="analyticsChar"/>
    <w:uiPriority w:val="4"/>
    <w:qFormat/>
    <w:rsid w:val="005639C7"/>
    <w:rPr>
      <w:b/>
      <w:color w:val="C00000"/>
      <w:sz w:val="26"/>
    </w:rPr>
  </w:style>
  <w:style w:type="character" w:customStyle="1" w:styleId="analyticsChar">
    <w:name w:val="analytics Char"/>
    <w:basedOn w:val="DefaultParagraphFont"/>
    <w:link w:val="analytics"/>
    <w:uiPriority w:val="4"/>
    <w:rsid w:val="005639C7"/>
    <w:rPr>
      <w:rFonts w:ascii="Calibri" w:hAnsi="Calibri" w:cs="Calibri"/>
      <w:b/>
      <w:color w:val="C00000"/>
      <w:sz w:val="26"/>
    </w:rPr>
  </w:style>
  <w:style w:type="paragraph" w:customStyle="1" w:styleId="Small">
    <w:name w:val="Small"/>
    <w:basedOn w:val="Normal"/>
    <w:qFormat/>
    <w:rsid w:val="005639C7"/>
    <w:pPr>
      <w:spacing w:after="0" w:line="240" w:lineRule="auto"/>
    </w:pPr>
    <w:rPr>
      <w:sz w:val="14"/>
    </w:rPr>
  </w:style>
  <w:style w:type="paragraph" w:customStyle="1" w:styleId="cardtext">
    <w:name w:val="card text"/>
    <w:basedOn w:val="Normal"/>
    <w:link w:val="cardtextChar"/>
    <w:qFormat/>
    <w:rsid w:val="005639C7"/>
    <w:pPr>
      <w:widowControl w:val="0"/>
      <w:ind w:left="288" w:right="288"/>
    </w:pPr>
    <w:rPr>
      <w:rFonts w:eastAsia="Calibri"/>
    </w:rPr>
  </w:style>
  <w:style w:type="character" w:customStyle="1" w:styleId="cardtextChar">
    <w:name w:val="card text Char"/>
    <w:basedOn w:val="DefaultParagraphFont"/>
    <w:link w:val="cardtext"/>
    <w:rsid w:val="005639C7"/>
    <w:rPr>
      <w:rFonts w:ascii="Calibri" w:eastAsia="Calibri" w:hAnsi="Calibri" w:cs="Calibri"/>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5639C7"/>
    <w:rPr>
      <w:b/>
      <w:bCs/>
      <w:strike w:val="0"/>
      <w:dstrike w:val="0"/>
      <w:sz w:val="26"/>
      <w:u w:val="none"/>
      <w:effect w:val="none"/>
    </w:rPr>
  </w:style>
  <w:style w:type="character" w:customStyle="1" w:styleId="oecd-shared-footercopyright-first">
    <w:name w:val="oecd-shared-footer__copyright-first"/>
    <w:basedOn w:val="DefaultParagraphFont"/>
    <w:rsid w:val="005639C7"/>
  </w:style>
  <w:style w:type="character" w:customStyle="1" w:styleId="oecd-shared-footercopyright-second">
    <w:name w:val="oecd-shared-footer__copyright-second"/>
    <w:basedOn w:val="DefaultParagraphFont"/>
    <w:rsid w:val="005639C7"/>
  </w:style>
  <w:style w:type="paragraph" w:customStyle="1" w:styleId="font--body">
    <w:name w:val="font--body"/>
    <w:basedOn w:val="Normal"/>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expertise">
    <w:name w:val="expertise"/>
    <w:basedOn w:val="DefaultParagraphFont"/>
    <w:rsid w:val="005639C7"/>
  </w:style>
  <w:style w:type="character" w:customStyle="1" w:styleId="education">
    <w:name w:val="education"/>
    <w:basedOn w:val="DefaultParagraphFont"/>
    <w:rsid w:val="005639C7"/>
  </w:style>
  <w:style w:type="character" w:customStyle="1" w:styleId="longbio">
    <w:name w:val="long_bio"/>
    <w:basedOn w:val="DefaultParagraphFont"/>
    <w:rsid w:val="005639C7"/>
  </w:style>
  <w:style w:type="paragraph" w:styleId="FootnoteText">
    <w:name w:val="footnote text"/>
    <w:basedOn w:val="Normal"/>
    <w:link w:val="FootnoteTextChar"/>
    <w:uiPriority w:val="99"/>
    <w:unhideWhenUsed/>
    <w:qFormat/>
    <w:rsid w:val="005639C7"/>
    <w:pPr>
      <w:spacing w:after="0" w:line="240" w:lineRule="auto"/>
    </w:pPr>
    <w:rPr>
      <w:sz w:val="20"/>
      <w:szCs w:val="20"/>
    </w:rPr>
  </w:style>
  <w:style w:type="character" w:customStyle="1" w:styleId="FootnoteTextChar">
    <w:name w:val="Footnote Text Char"/>
    <w:basedOn w:val="DefaultParagraphFont"/>
    <w:link w:val="FootnoteText"/>
    <w:uiPriority w:val="99"/>
    <w:rsid w:val="005639C7"/>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5639C7"/>
    <w:rPr>
      <w:vertAlign w:val="superscript"/>
    </w:rPr>
  </w:style>
  <w:style w:type="character" w:customStyle="1" w:styleId="Minimize">
    <w:name w:val="Minimize"/>
    <w:aliases w:val="Style Minimize"/>
    <w:uiPriority w:val="1"/>
    <w:qFormat/>
    <w:rsid w:val="005639C7"/>
    <w:rPr>
      <w:rFonts w:asciiTheme="minorHAnsi" w:hAnsiTheme="minorHAnsi"/>
      <w:sz w:val="16"/>
    </w:rPr>
  </w:style>
  <w:style w:type="paragraph" w:customStyle="1" w:styleId="css-axufdj">
    <w:name w:val="css-axufdj"/>
    <w:basedOn w:val="Normal"/>
    <w:rsid w:val="005639C7"/>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5639C7"/>
    <w:rPr>
      <w:rFonts w:ascii="Calibri" w:eastAsiaTheme="minorHAnsi" w:hAnsi="Calibri" w:cs="Calibri"/>
      <w:sz w:val="22"/>
      <w:szCs w:val="22"/>
    </w:rPr>
  </w:style>
  <w:style w:type="paragraph" w:customStyle="1" w:styleId="Underline2">
    <w:name w:val="Underline2"/>
    <w:basedOn w:val="Normal"/>
    <w:link w:val="Underline2Char"/>
    <w:autoRedefine/>
    <w:uiPriority w:val="4"/>
    <w:qFormat/>
    <w:rsid w:val="005639C7"/>
    <w:rPr>
      <w:b/>
      <w:u w:val="single"/>
    </w:rPr>
  </w:style>
  <w:style w:type="character" w:customStyle="1" w:styleId="Underline2Char">
    <w:name w:val="Underline2 Char"/>
    <w:basedOn w:val="DefaultParagraphFont"/>
    <w:link w:val="Underline2"/>
    <w:uiPriority w:val="4"/>
    <w:rsid w:val="005639C7"/>
    <w:rPr>
      <w:rFonts w:ascii="Calibri" w:hAnsi="Calibri" w:cs="Calibri"/>
      <w:b/>
      <w:sz w:val="22"/>
      <w:u w:val="single"/>
    </w:rPr>
  </w:style>
  <w:style w:type="character" w:customStyle="1" w:styleId="big-cap">
    <w:name w:val="big-cap"/>
    <w:basedOn w:val="DefaultParagraphFont"/>
    <w:rsid w:val="005639C7"/>
  </w:style>
  <w:style w:type="paragraph" w:customStyle="1" w:styleId="msonormal0">
    <w:name w:val="msonormal"/>
    <w:basedOn w:val="Normal"/>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spellingerror">
    <w:name w:val="spellingerror"/>
    <w:basedOn w:val="DefaultParagraphFont"/>
    <w:rsid w:val="005639C7"/>
  </w:style>
  <w:style w:type="character" w:customStyle="1" w:styleId="textrun">
    <w:name w:val="textrun"/>
    <w:basedOn w:val="DefaultParagraphFont"/>
    <w:rsid w:val="005639C7"/>
  </w:style>
  <w:style w:type="character" w:customStyle="1" w:styleId="contextualspellingandgrammarerror">
    <w:name w:val="contextualspellingandgrammarerror"/>
    <w:basedOn w:val="DefaultParagraphFont"/>
    <w:rsid w:val="005639C7"/>
  </w:style>
  <w:style w:type="paragraph" w:customStyle="1" w:styleId="paragraph">
    <w:name w:val="paragraph"/>
    <w:basedOn w:val="Normal"/>
    <w:rsid w:val="005639C7"/>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5639C7"/>
  </w:style>
  <w:style w:type="character" w:customStyle="1" w:styleId="eop">
    <w:name w:val="eop"/>
    <w:basedOn w:val="DefaultParagraphFont"/>
    <w:rsid w:val="005639C7"/>
  </w:style>
  <w:style w:type="character" w:customStyle="1" w:styleId="m5577519854659992616gmail-styleunderline">
    <w:name w:val="m_5577519854659992616gmail-styleunderline"/>
    <w:basedOn w:val="DefaultParagraphFont"/>
    <w:rsid w:val="00563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47/9/595"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www.ipwatchdog.com/2021/08/09/patent-waiver-anyway-zooming-trips-covid-ipwaiver-debate/id=13638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hyperlink" Target="http://www.vanderbilt.edu/jotl/manage/wp-content/uploads/hamann-cr_final_final.pdf"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orldpoliticsreview.com/insights/28843/how-covid-19-could-increase-the-risk-of-war" TargetMode="External"/><Relationship Id="rId14" Type="http://schemas.openxmlformats.org/officeDocument/2006/relationships/hyperlink" Target="https://nationalinterest.org/feature/political-significance-trips-waiver-1862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17207</Words>
  <Characters>98080</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8</cp:revision>
  <dcterms:created xsi:type="dcterms:W3CDTF">2021-09-18T18:41:00Z</dcterms:created>
  <dcterms:modified xsi:type="dcterms:W3CDTF">2021-09-18T19:41:00Z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