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41621" w14:textId="77777777" w:rsidR="000B392D" w:rsidRPr="001035E7" w:rsidRDefault="000B392D" w:rsidP="000B392D">
      <w:pPr>
        <w:pStyle w:val="Heading2"/>
        <w:rPr>
          <w:rFonts w:asciiTheme="minorHAnsi" w:hAnsiTheme="minorHAnsi" w:cstheme="minorHAnsi"/>
        </w:rPr>
      </w:pPr>
      <w:r w:rsidRPr="001035E7">
        <w:rPr>
          <w:rFonts w:asciiTheme="minorHAnsi" w:hAnsiTheme="minorHAnsi" w:cstheme="minorHAnsi"/>
        </w:rPr>
        <w:t>1AC</w:t>
      </w:r>
    </w:p>
    <w:p w14:paraId="141D3356" w14:textId="77777777" w:rsidR="000B392D" w:rsidRPr="001035E7" w:rsidRDefault="000B392D" w:rsidP="000B392D">
      <w:pPr>
        <w:pStyle w:val="Heading3"/>
        <w:rPr>
          <w:rFonts w:asciiTheme="minorHAnsi" w:hAnsiTheme="minorHAnsi" w:cstheme="minorHAnsi"/>
        </w:rPr>
      </w:pPr>
      <w:r w:rsidRPr="001035E7">
        <w:rPr>
          <w:rFonts w:asciiTheme="minorHAnsi" w:hAnsiTheme="minorHAnsi" w:cstheme="minorHAnsi"/>
        </w:rPr>
        <w:t>Solvency</w:t>
      </w:r>
    </w:p>
    <w:p w14:paraId="3F47303A" w14:textId="77777777" w:rsidR="000B392D" w:rsidRPr="001035E7" w:rsidRDefault="000B392D" w:rsidP="000B392D">
      <w:pPr>
        <w:pStyle w:val="Heading4"/>
        <w:rPr>
          <w:rFonts w:asciiTheme="minorHAnsi" w:hAnsiTheme="minorHAnsi" w:cstheme="minorHAnsi"/>
        </w:rPr>
      </w:pPr>
      <w:r w:rsidRPr="001035E7">
        <w:rPr>
          <w:rFonts w:asciiTheme="minorHAnsi" w:hAnsiTheme="minorHAnsi" w:cstheme="minorHAnsi"/>
        </w:rPr>
        <w:t>Plan: The member nations of the World Trade Organization ought to reduce intellectual property protections for medicines related to the prevention, containment, and treatment of COVID-19.</w:t>
      </w:r>
    </w:p>
    <w:p w14:paraId="2911ED93" w14:textId="77777777" w:rsidR="000B392D" w:rsidRPr="001035E7" w:rsidRDefault="000B392D" w:rsidP="000B392D">
      <w:pPr>
        <w:rPr>
          <w:rFonts w:asciiTheme="minorHAnsi" w:hAnsiTheme="minorHAnsi" w:cstheme="minorHAnsi"/>
        </w:rPr>
      </w:pPr>
    </w:p>
    <w:p w14:paraId="2FD3E556" w14:textId="77777777" w:rsidR="000B392D" w:rsidRPr="001035E7" w:rsidRDefault="000B392D" w:rsidP="000B392D">
      <w:pPr>
        <w:pStyle w:val="Heading4"/>
        <w:rPr>
          <w:rFonts w:asciiTheme="minorHAnsi" w:hAnsiTheme="minorHAnsi" w:cstheme="minorHAnsi"/>
        </w:rPr>
      </w:pPr>
      <w:r w:rsidRPr="001035E7">
        <w:rPr>
          <w:rFonts w:asciiTheme="minorHAnsi" w:hAnsiTheme="minorHAnsi" w:cstheme="minorHAnsi"/>
        </w:rPr>
        <w:t xml:space="preserve">Enforcement is done through </w:t>
      </w:r>
      <w:r w:rsidRPr="001035E7">
        <w:rPr>
          <w:rFonts w:asciiTheme="minorHAnsi" w:hAnsiTheme="minorHAnsi" w:cstheme="minorHAnsi"/>
          <w:u w:val="single"/>
        </w:rPr>
        <w:t>waiving TRIPS protections</w:t>
      </w:r>
      <w:r w:rsidRPr="001035E7">
        <w:rPr>
          <w:rFonts w:asciiTheme="minorHAnsi" w:hAnsiTheme="minorHAnsi" w:cstheme="minorHAnsi"/>
        </w:rPr>
        <w:t xml:space="preserve"> and </w:t>
      </w:r>
      <w:r w:rsidRPr="001035E7">
        <w:rPr>
          <w:rFonts w:asciiTheme="minorHAnsi" w:hAnsiTheme="minorHAnsi" w:cstheme="minorHAnsi"/>
          <w:u w:val="single"/>
        </w:rPr>
        <w:t>modifying relevant domestic law</w:t>
      </w:r>
      <w:r w:rsidRPr="001035E7">
        <w:rPr>
          <w:rFonts w:asciiTheme="minorHAnsi" w:hAnsiTheme="minorHAnsi" w:cstheme="minorHAnsi"/>
        </w:rPr>
        <w:t xml:space="preserve"> to ensure patent protections are reduced---spec is delineated in the card.</w:t>
      </w:r>
    </w:p>
    <w:p w14:paraId="6F11F246" w14:textId="77777777" w:rsidR="000B392D" w:rsidRPr="001035E7" w:rsidRDefault="000B392D" w:rsidP="000B392D">
      <w:pPr>
        <w:rPr>
          <w:rFonts w:asciiTheme="minorHAnsi" w:hAnsiTheme="minorHAnsi" w:cstheme="minorHAnsi"/>
        </w:rPr>
      </w:pPr>
      <w:r w:rsidRPr="001035E7">
        <w:rPr>
          <w:rStyle w:val="Style13ptBold"/>
          <w:rFonts w:asciiTheme="minorHAnsi" w:hAnsiTheme="minorHAnsi" w:cstheme="minorHAnsi"/>
        </w:rPr>
        <w:t>Jones et al. 21</w:t>
      </w:r>
      <w:r w:rsidRPr="001035E7">
        <w:rPr>
          <w:rFonts w:asciiTheme="minorHAnsi" w:hAnsiTheme="minorHAnsi" w:cstheme="minorHAnsi"/>
        </w:rPr>
        <w:t xml:space="preserve">, Mike Jones, J.D., cum laude, Brooklyn Law School, 2014. Sean McConnell, University of Pittsburgh School of Law, J.D., 2002. Lauren </w:t>
      </w:r>
      <w:proofErr w:type="spellStart"/>
      <w:r w:rsidRPr="001035E7">
        <w:rPr>
          <w:rFonts w:asciiTheme="minorHAnsi" w:hAnsiTheme="minorHAnsi" w:cstheme="minorHAnsi"/>
        </w:rPr>
        <w:t>Giambalvo</w:t>
      </w:r>
      <w:proofErr w:type="spellEnd"/>
      <w:r w:rsidRPr="001035E7">
        <w:rPr>
          <w:rFonts w:asciiTheme="minorHAnsi" w:hAnsiTheme="minorHAnsi" w:cstheme="minorHAnsi"/>
        </w:rPr>
        <w:t xml:space="preserve">, University of Georgia School of Law, J.D., magna cum laude, Order of the Coif, 2019; Georgia Law Review. Emily Harmon, Villanova University Charles </w:t>
      </w:r>
      <w:proofErr w:type="spellStart"/>
      <w:r w:rsidRPr="001035E7">
        <w:rPr>
          <w:rFonts w:asciiTheme="minorHAnsi" w:hAnsiTheme="minorHAnsi" w:cstheme="minorHAnsi"/>
        </w:rPr>
        <w:t>Widger</w:t>
      </w:r>
      <w:proofErr w:type="spellEnd"/>
      <w:r w:rsidRPr="001035E7">
        <w:rPr>
          <w:rFonts w:asciiTheme="minorHAnsi" w:hAnsiTheme="minorHAnsi" w:cstheme="minorHAnsi"/>
        </w:rPr>
        <w:t xml:space="preserve"> School of Law, J.D., 2020. </w:t>
      </w:r>
      <w:proofErr w:type="spellStart"/>
      <w:r w:rsidRPr="001035E7">
        <w:rPr>
          <w:rFonts w:asciiTheme="minorHAnsi" w:hAnsiTheme="minorHAnsi" w:cstheme="minorHAnsi"/>
        </w:rPr>
        <w:t>Ipwatchdog</w:t>
      </w:r>
      <w:proofErr w:type="spellEnd"/>
      <w:r w:rsidRPr="001035E7">
        <w:rPr>
          <w:rFonts w:asciiTheme="minorHAnsi" w:hAnsiTheme="minorHAnsi" w:cstheme="minorHAnsi"/>
        </w:rPr>
        <w:t xml:space="preserve">, August 9, 2021. “What is a ‘Patent Waiver’ Anyway? Zooming Out on the TRIPS COVID IP Waiver Debate” </w:t>
      </w:r>
      <w:hyperlink r:id="rId5" w:history="1">
        <w:r w:rsidRPr="001035E7">
          <w:rPr>
            <w:rStyle w:val="Hyperlink"/>
            <w:rFonts w:asciiTheme="minorHAnsi" w:hAnsiTheme="minorHAnsi" w:cstheme="minorHAnsi"/>
          </w:rPr>
          <w:t>https://www.ipwatchdog.com/2021/08/09/patent-waiver-anyway-zooming-trips-covid-ipwaiver-debate/id=136381/</w:t>
        </w:r>
      </w:hyperlink>
      <w:r w:rsidRPr="001035E7">
        <w:rPr>
          <w:rFonts w:asciiTheme="minorHAnsi" w:hAnsiTheme="minorHAnsi" w:cstheme="minorHAnsi"/>
        </w:rPr>
        <w:t xml:space="preserve"> </w:t>
      </w:r>
      <w:proofErr w:type="spellStart"/>
      <w:r w:rsidRPr="001035E7">
        <w:rPr>
          <w:rFonts w:asciiTheme="minorHAnsi" w:hAnsiTheme="minorHAnsi" w:cstheme="minorHAnsi"/>
        </w:rPr>
        <w:t>brett</w:t>
      </w:r>
      <w:proofErr w:type="spellEnd"/>
    </w:p>
    <w:p w14:paraId="1E886610" w14:textId="77777777" w:rsidR="000B392D" w:rsidRPr="001035E7" w:rsidRDefault="000B392D" w:rsidP="000B392D">
      <w:pPr>
        <w:rPr>
          <w:rFonts w:asciiTheme="minorHAnsi" w:hAnsiTheme="minorHAnsi" w:cstheme="minorHAnsi"/>
          <w:sz w:val="16"/>
        </w:rPr>
      </w:pPr>
      <w:r w:rsidRPr="001035E7">
        <w:rPr>
          <w:rFonts w:asciiTheme="minorHAnsi" w:hAnsiTheme="minorHAnsi" w:cstheme="minorHAnsi"/>
          <w:sz w:val="16"/>
        </w:rPr>
        <w:t xml:space="preserve">Scientists, engineers, and everyday people have developed solutions for testing, preventing, and treating the COVID-19 disease. Ordinarily, we wouldn’t think twice about granting patents on these inventions. But, today, </w:t>
      </w:r>
      <w:r w:rsidRPr="001035E7">
        <w:rPr>
          <w:rStyle w:val="StyleUnderline"/>
          <w:rFonts w:asciiTheme="minorHAnsi" w:hAnsiTheme="minorHAnsi" w:cstheme="minorHAnsi"/>
        </w:rPr>
        <w:t>when COVID</w:t>
      </w:r>
      <w:r w:rsidRPr="001035E7">
        <w:rPr>
          <w:rFonts w:asciiTheme="minorHAnsi" w:hAnsiTheme="minorHAnsi" w:cstheme="minorHAnsi"/>
          <w:sz w:val="16"/>
        </w:rPr>
        <w:t xml:space="preserve">-19 </w:t>
      </w:r>
      <w:r w:rsidRPr="001035E7">
        <w:rPr>
          <w:rStyle w:val="StyleUnderline"/>
          <w:rFonts w:asciiTheme="minorHAnsi" w:hAnsiTheme="minorHAnsi" w:cstheme="minorHAnsi"/>
        </w:rPr>
        <w:t>is spreading all over the world and killing millions</w:t>
      </w:r>
      <w:r w:rsidRPr="001035E7">
        <w:rPr>
          <w:rFonts w:asciiTheme="minorHAnsi" w:hAnsiTheme="minorHAnsi" w:cstheme="minorHAnsi"/>
          <w:sz w:val="16"/>
        </w:rPr>
        <w:t xml:space="preserve"> of people, some </w:t>
      </w:r>
      <w:r w:rsidRPr="001035E7">
        <w:rPr>
          <w:rStyle w:val="StyleUnderline"/>
          <w:rFonts w:asciiTheme="minorHAnsi" w:hAnsiTheme="minorHAnsi" w:cstheme="minorHAnsi"/>
        </w:rPr>
        <w:t>world leaders are questioning whether we should be granting the exclusionary rights of patent protection on inventions that help respond to the pandemic</w:t>
      </w:r>
      <w:r w:rsidRPr="001035E7">
        <w:rPr>
          <w:rFonts w:asciiTheme="minorHAnsi" w:hAnsiTheme="minorHAnsi" w:cstheme="minorHAnsi"/>
          <w:sz w:val="16"/>
        </w:rPr>
        <w:t xml:space="preserve">. Included in that group is the Biden-Harris Administration, which, in May, announced their support of </w:t>
      </w:r>
      <w:r w:rsidRPr="001035E7">
        <w:rPr>
          <w:rStyle w:val="StyleUnderline"/>
          <w:rFonts w:asciiTheme="minorHAnsi" w:hAnsiTheme="minorHAnsi" w:cstheme="minorHAnsi"/>
          <w:highlight w:val="green"/>
        </w:rPr>
        <w:t xml:space="preserve">an </w:t>
      </w:r>
      <w:r w:rsidRPr="001035E7">
        <w:rPr>
          <w:rStyle w:val="Emphasis"/>
          <w:rFonts w:asciiTheme="minorHAnsi" w:hAnsiTheme="minorHAnsi" w:cstheme="minorHAnsi"/>
          <w:highlight w:val="green"/>
        </w:rPr>
        <w:t>“IP waiver”</w:t>
      </w:r>
      <w:r w:rsidRPr="001035E7">
        <w:rPr>
          <w:rStyle w:val="StyleUnderline"/>
          <w:rFonts w:asciiTheme="minorHAnsi" w:hAnsiTheme="minorHAnsi" w:cstheme="minorHAnsi"/>
          <w:highlight w:val="green"/>
        </w:rPr>
        <w:t xml:space="preserve"> on COVID 19 vaccines</w:t>
      </w:r>
      <w:r w:rsidRPr="001035E7">
        <w:rPr>
          <w:rFonts w:asciiTheme="minorHAnsi" w:hAnsiTheme="minorHAnsi" w:cstheme="minorHAnsi"/>
          <w:sz w:val="16"/>
        </w:rPr>
        <w:t>.</w:t>
      </w:r>
    </w:p>
    <w:p w14:paraId="71C02663" w14:textId="77777777" w:rsidR="000B392D" w:rsidRPr="001035E7" w:rsidRDefault="000B392D" w:rsidP="000B392D">
      <w:pPr>
        <w:rPr>
          <w:rFonts w:asciiTheme="minorHAnsi" w:hAnsiTheme="minorHAnsi" w:cstheme="minorHAnsi"/>
          <w:sz w:val="16"/>
          <w:szCs w:val="16"/>
        </w:rPr>
      </w:pPr>
      <w:r w:rsidRPr="001035E7">
        <w:rPr>
          <w:rFonts w:asciiTheme="minorHAnsi" w:hAnsiTheme="minorHAnsi" w:cstheme="minorHAnsi"/>
          <w:sz w:val="16"/>
          <w:szCs w:val="16"/>
        </w:rPr>
        <w:t>Patent Waiver</w:t>
      </w:r>
    </w:p>
    <w:p w14:paraId="738D951B" w14:textId="77777777" w:rsidR="000B392D" w:rsidRPr="001035E7" w:rsidRDefault="000B392D" w:rsidP="000B392D">
      <w:pPr>
        <w:rPr>
          <w:rFonts w:asciiTheme="minorHAnsi" w:hAnsiTheme="minorHAnsi" w:cstheme="minorHAnsi"/>
          <w:sz w:val="16"/>
        </w:rPr>
      </w:pPr>
      <w:r w:rsidRPr="001035E7">
        <w:rPr>
          <w:rStyle w:val="StyleUnderline"/>
          <w:rFonts w:asciiTheme="minorHAnsi" w:hAnsiTheme="minorHAnsi" w:cstheme="minorHAnsi"/>
        </w:rPr>
        <w:t>The “patent waiver”</w:t>
      </w:r>
      <w:r w:rsidRPr="001035E7">
        <w:rPr>
          <w:rFonts w:asciiTheme="minorHAnsi" w:hAnsiTheme="minorHAnsi" w:cstheme="minorHAnsi"/>
          <w:sz w:val="16"/>
        </w:rPr>
        <w:t xml:space="preserve"> is a proposal to </w:t>
      </w:r>
      <w:r w:rsidRPr="001035E7">
        <w:rPr>
          <w:rStyle w:val="StyleUnderline"/>
          <w:rFonts w:asciiTheme="minorHAnsi" w:hAnsiTheme="minorHAnsi" w:cstheme="minorHAnsi"/>
          <w:highlight w:val="green"/>
        </w:rPr>
        <w:t>waive certain provisions of the</w:t>
      </w:r>
      <w:r w:rsidRPr="001035E7">
        <w:rPr>
          <w:rFonts w:asciiTheme="minorHAnsi" w:hAnsiTheme="minorHAnsi" w:cstheme="minorHAnsi"/>
          <w:sz w:val="16"/>
        </w:rPr>
        <w:t xml:space="preserve"> Trade-Related Aspects of Intellectual Property (</w:t>
      </w:r>
      <w:r w:rsidRPr="001035E7">
        <w:rPr>
          <w:rStyle w:val="Emphasis"/>
          <w:rFonts w:asciiTheme="minorHAnsi" w:hAnsiTheme="minorHAnsi" w:cstheme="minorHAnsi"/>
          <w:highlight w:val="green"/>
        </w:rPr>
        <w:t>TRIPS</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Agreement</w:t>
      </w:r>
      <w:r w:rsidRPr="001035E7">
        <w:rPr>
          <w:rStyle w:val="StyleUnderline"/>
          <w:rFonts w:asciiTheme="minorHAnsi" w:hAnsiTheme="minorHAnsi" w:cstheme="minorHAnsi"/>
        </w:rPr>
        <w:t xml:space="preserve"> for three years</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The TRIPS Agreement requires</w:t>
      </w:r>
      <w:r w:rsidRPr="001035E7">
        <w:rPr>
          <w:rFonts w:asciiTheme="minorHAnsi" w:hAnsiTheme="minorHAnsi" w:cstheme="minorHAnsi"/>
          <w:sz w:val="16"/>
        </w:rPr>
        <w:t xml:space="preserve"> certain member countries (“</w:t>
      </w:r>
      <w:r w:rsidRPr="001035E7">
        <w:rPr>
          <w:rStyle w:val="StyleUnderline"/>
          <w:rFonts w:asciiTheme="minorHAnsi" w:hAnsiTheme="minorHAnsi" w:cstheme="minorHAnsi"/>
          <w:highlight w:val="green"/>
        </w:rPr>
        <w:t>Members</w:t>
      </w:r>
      <w:r w:rsidRPr="001035E7">
        <w:rPr>
          <w:rFonts w:asciiTheme="minorHAnsi" w:hAnsiTheme="minorHAnsi" w:cstheme="minorHAnsi"/>
          <w:sz w:val="16"/>
        </w:rPr>
        <w:t xml:space="preserve">”), including the United States, </w:t>
      </w:r>
      <w:r w:rsidRPr="001035E7">
        <w:rPr>
          <w:rStyle w:val="StyleUnderline"/>
          <w:rFonts w:asciiTheme="minorHAnsi" w:hAnsiTheme="minorHAnsi" w:cstheme="minorHAnsi"/>
        </w:rPr>
        <w:t xml:space="preserve">to </w:t>
      </w:r>
      <w:r w:rsidRPr="001035E7">
        <w:rPr>
          <w:rStyle w:val="StyleUnderline"/>
          <w:rFonts w:asciiTheme="minorHAnsi" w:hAnsiTheme="minorHAnsi" w:cstheme="minorHAnsi"/>
          <w:highlight w:val="green"/>
        </w:rPr>
        <w:t>have certain</w:t>
      </w:r>
      <w:r w:rsidRPr="001035E7">
        <w:rPr>
          <w:rStyle w:val="StyleUnderline"/>
          <w:rFonts w:asciiTheme="minorHAnsi" w:hAnsiTheme="minorHAnsi" w:cstheme="minorHAnsi"/>
        </w:rPr>
        <w:t xml:space="preserve"> minimum intellectual property </w:t>
      </w:r>
      <w:r w:rsidRPr="001035E7">
        <w:rPr>
          <w:rStyle w:val="StyleUnderline"/>
          <w:rFonts w:asciiTheme="minorHAnsi" w:hAnsiTheme="minorHAnsi" w:cstheme="minorHAnsi"/>
          <w:highlight w:val="green"/>
        </w:rPr>
        <w:t>protections</w:t>
      </w:r>
      <w:r w:rsidRPr="001035E7">
        <w:rPr>
          <w:rFonts w:asciiTheme="minorHAnsi" w:hAnsiTheme="minorHAnsi" w:cstheme="minorHAnsi"/>
          <w:sz w:val="16"/>
        </w:rPr>
        <w:t>. While this proposal is often referred to as a “</w:t>
      </w:r>
      <w:r w:rsidRPr="001035E7">
        <w:rPr>
          <w:rStyle w:val="Emphasis"/>
          <w:rFonts w:asciiTheme="minorHAnsi" w:hAnsiTheme="minorHAnsi" w:cstheme="minorHAnsi"/>
          <w:highlight w:val="green"/>
        </w:rPr>
        <w:t>patent</w:t>
      </w:r>
      <w:r w:rsidRPr="001035E7">
        <w:rPr>
          <w:rFonts w:asciiTheme="minorHAnsi" w:hAnsiTheme="minorHAnsi" w:cstheme="minorHAnsi"/>
          <w:sz w:val="16"/>
        </w:rPr>
        <w:t xml:space="preserve"> waiver,” the proposal would also waive sections associated with </w:t>
      </w:r>
      <w:r w:rsidRPr="001035E7">
        <w:rPr>
          <w:rStyle w:val="Emphasis"/>
          <w:rFonts w:asciiTheme="minorHAnsi" w:hAnsiTheme="minorHAnsi" w:cstheme="minorHAnsi"/>
          <w:highlight w:val="green"/>
        </w:rPr>
        <w:t>copyright</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industrial designs</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and</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undisclosed information</w:t>
      </w:r>
      <w:r w:rsidRPr="001035E7">
        <w:rPr>
          <w:rFonts w:asciiTheme="minorHAnsi" w:hAnsiTheme="minorHAnsi" w:cstheme="minorHAnsi"/>
          <w:sz w:val="16"/>
        </w:rPr>
        <w:t>.</w:t>
      </w:r>
    </w:p>
    <w:p w14:paraId="199E1171" w14:textId="77777777" w:rsidR="000B392D" w:rsidRPr="001035E7" w:rsidRDefault="000B392D" w:rsidP="000B392D">
      <w:pPr>
        <w:rPr>
          <w:rFonts w:asciiTheme="minorHAnsi" w:hAnsiTheme="minorHAnsi" w:cstheme="minorHAnsi"/>
          <w:sz w:val="16"/>
        </w:rPr>
      </w:pPr>
      <w:r w:rsidRPr="001035E7">
        <w:rPr>
          <w:rStyle w:val="StyleUnderline"/>
          <w:rFonts w:asciiTheme="minorHAnsi" w:hAnsiTheme="minorHAnsi" w:cstheme="minorHAnsi"/>
          <w:highlight w:val="green"/>
        </w:rPr>
        <w:t>The proposal seeks to waive</w:t>
      </w:r>
      <w:r w:rsidRPr="001035E7">
        <w:rPr>
          <w:rStyle w:val="StyleUnderline"/>
          <w:rFonts w:asciiTheme="minorHAnsi" w:hAnsiTheme="minorHAnsi" w:cstheme="minorHAnsi"/>
        </w:rPr>
        <w:t xml:space="preserve"> Part II, Section 5 Patents of the </w:t>
      </w:r>
      <w:r w:rsidRPr="001035E7">
        <w:rPr>
          <w:rStyle w:val="StyleUnderline"/>
          <w:rFonts w:asciiTheme="minorHAnsi" w:hAnsiTheme="minorHAnsi" w:cstheme="minorHAnsi"/>
          <w:highlight w:val="green"/>
        </w:rPr>
        <w:t>TRIPS</w:t>
      </w:r>
      <w:r w:rsidRPr="001035E7">
        <w:rPr>
          <w:rStyle w:val="StyleUnderline"/>
          <w:rFonts w:asciiTheme="minorHAnsi" w:hAnsiTheme="minorHAnsi" w:cstheme="minorHAnsi"/>
        </w:rPr>
        <w:t xml:space="preserve"> Agreement and the associated enforcement sections only with respect to “health products</w:t>
      </w:r>
      <w:r w:rsidRPr="001035E7">
        <w:rPr>
          <w:rFonts w:asciiTheme="minorHAnsi" w:hAnsiTheme="minorHAnsi" w:cstheme="minorHAnsi"/>
          <w:sz w:val="16"/>
        </w:rPr>
        <w:t xml:space="preserve"> and technologies including diagnostics, therapeutics, vaccines, medical devices, personal protective equipment, their materials or components, </w:t>
      </w:r>
      <w:r w:rsidRPr="001035E7">
        <w:rPr>
          <w:rStyle w:val="StyleUnderline"/>
          <w:rFonts w:asciiTheme="minorHAnsi" w:hAnsiTheme="minorHAnsi" w:cstheme="minorHAnsi"/>
        </w:rPr>
        <w:t xml:space="preserve">and their methods and means of manufacture </w:t>
      </w:r>
      <w:r w:rsidRPr="001035E7">
        <w:rPr>
          <w:rStyle w:val="StyleUnderline"/>
          <w:rFonts w:asciiTheme="minorHAnsi" w:hAnsiTheme="minorHAnsi" w:cstheme="minorHAnsi"/>
          <w:highlight w:val="green"/>
        </w:rPr>
        <w:t xml:space="preserve">for the </w:t>
      </w:r>
      <w:r w:rsidRPr="001035E7">
        <w:rPr>
          <w:rStyle w:val="Emphasis"/>
          <w:rFonts w:asciiTheme="minorHAnsi" w:hAnsiTheme="minorHAnsi" w:cstheme="minorHAnsi"/>
          <w:highlight w:val="green"/>
        </w:rPr>
        <w:t>prevention, treatment or containment of COVID-19”</w:t>
      </w:r>
      <w:r w:rsidRPr="001035E7">
        <w:rPr>
          <w:rStyle w:val="StyleUnderline"/>
          <w:rFonts w:asciiTheme="minorHAnsi" w:hAnsiTheme="minorHAnsi" w:cstheme="minorHAnsi"/>
          <w:highlight w:val="green"/>
        </w:rPr>
        <w:t xml:space="preserve"> for </w:t>
      </w:r>
      <w:r w:rsidRPr="001035E7">
        <w:rPr>
          <w:rStyle w:val="StyleUnderline"/>
          <w:rFonts w:asciiTheme="minorHAnsi" w:hAnsiTheme="minorHAnsi" w:cstheme="minorHAnsi"/>
        </w:rPr>
        <w:t xml:space="preserve">a period of </w:t>
      </w:r>
      <w:r w:rsidRPr="001035E7">
        <w:rPr>
          <w:rStyle w:val="Emphasis"/>
          <w:rFonts w:asciiTheme="minorHAnsi" w:hAnsiTheme="minorHAnsi" w:cstheme="minorHAnsi"/>
          <w:highlight w:val="green"/>
        </w:rPr>
        <w:t>three years</w:t>
      </w:r>
      <w:r w:rsidRPr="001035E7">
        <w:rPr>
          <w:rFonts w:asciiTheme="minorHAnsi" w:hAnsiTheme="minorHAnsi" w:cstheme="minorHAnsi"/>
          <w:sz w:val="16"/>
        </w:rPr>
        <w:t>. Article 27 of Section 5 requires that certain Members issue patents to inventions that “are new, involve an inventive step and are capable of industrial application.”  However, Members have the option to refuse to grant patents to certain categories of inventions, including, “diagnostic, therapeutic and surgical methods for the treatment of humans or animals.” Article 28 explains that an owner of a patent can prevent others from “making, using, offering for sale, selling, or importing” (“infringing”) the patented inventions. Finally, Part III of the TRIPS Agreement explains the potential consequences of infringing a patent. Among other things, the infringer can be liable for money damages and the judicial authority of the Member may order injunctions.</w:t>
      </w:r>
    </w:p>
    <w:p w14:paraId="600FCD6D" w14:textId="77777777" w:rsidR="000B392D" w:rsidRPr="001035E7" w:rsidRDefault="000B392D" w:rsidP="000B392D">
      <w:pPr>
        <w:rPr>
          <w:rFonts w:asciiTheme="minorHAnsi" w:hAnsiTheme="minorHAnsi" w:cstheme="minorHAnsi"/>
          <w:sz w:val="16"/>
          <w:szCs w:val="16"/>
        </w:rPr>
      </w:pPr>
      <w:r w:rsidRPr="001035E7">
        <w:rPr>
          <w:rFonts w:asciiTheme="minorHAnsi" w:hAnsiTheme="minorHAnsi" w:cstheme="minorHAnsi"/>
          <w:sz w:val="16"/>
          <w:szCs w:val="16"/>
        </w:rPr>
        <w:t>Therefore, as the TRIPS Agreement currently stands, each Member must have patent laws that give patents to inventions that meet certain requirements, and each must provide avenues for patent holders to enforce its patent rights. As applied to the current situation, Members are required to grant patents to qualifying inventions related to “the prevention, containment and treatment of COVID-19” (with exceptions for pharmaceuticals if the Member does not allow pharmaceutical patents). Infringers could be liable for money damages and the judicial authority of the Member may order injunctions.</w:t>
      </w:r>
    </w:p>
    <w:p w14:paraId="5948C356" w14:textId="77777777" w:rsidR="000B392D" w:rsidRPr="001035E7" w:rsidRDefault="000B392D" w:rsidP="000B392D">
      <w:pPr>
        <w:rPr>
          <w:rFonts w:asciiTheme="minorHAnsi" w:hAnsiTheme="minorHAnsi" w:cstheme="minorHAnsi"/>
          <w:sz w:val="16"/>
        </w:rPr>
      </w:pPr>
      <w:r w:rsidRPr="001035E7">
        <w:rPr>
          <w:rStyle w:val="StyleUnderline"/>
          <w:rFonts w:asciiTheme="minorHAnsi" w:hAnsiTheme="minorHAnsi" w:cstheme="minorHAnsi"/>
        </w:rPr>
        <w:t xml:space="preserve">If provisions in Part II, Section 5 and the associated enforcement sections are waived, </w:t>
      </w:r>
      <w:r w:rsidRPr="001035E7">
        <w:rPr>
          <w:rStyle w:val="StyleUnderline"/>
          <w:rFonts w:asciiTheme="minorHAnsi" w:hAnsiTheme="minorHAnsi" w:cstheme="minorHAnsi"/>
          <w:highlight w:val="green"/>
        </w:rPr>
        <w:t>Members would no longer be required to issue patents</w:t>
      </w:r>
      <w:r w:rsidRPr="001035E7">
        <w:rPr>
          <w:rStyle w:val="StyleUnderline"/>
          <w:rFonts w:asciiTheme="minorHAnsi" w:hAnsiTheme="minorHAnsi" w:cstheme="minorHAnsi"/>
        </w:rPr>
        <w:t xml:space="preserve"> or provide avenues for patent holders to enforce patent rights</w:t>
      </w:r>
      <w:r w:rsidRPr="001035E7">
        <w:rPr>
          <w:rFonts w:asciiTheme="minorHAnsi" w:hAnsiTheme="minorHAnsi" w:cstheme="minorHAnsi"/>
          <w:sz w:val="16"/>
        </w:rPr>
        <w:t>. The proposal does not, however, require Members to waive their own domestic patent rights. In other words, the proposal to waive certain provisions of the TRIPS Agreement, the “patent waiver,” does not directly waive any patent protections. Rather</w:t>
      </w:r>
      <w:r w:rsidRPr="001035E7">
        <w:rPr>
          <w:rStyle w:val="StyleUnderline"/>
          <w:rFonts w:asciiTheme="minorHAnsi" w:hAnsiTheme="minorHAnsi" w:cstheme="minorHAnsi"/>
        </w:rPr>
        <w:t>, the patent waiver grants to Members permission to waive their own domestic patent protections</w:t>
      </w:r>
      <w:r w:rsidRPr="001035E7">
        <w:rPr>
          <w:rFonts w:asciiTheme="minorHAnsi" w:hAnsiTheme="minorHAnsi" w:cstheme="minorHAnsi"/>
          <w:sz w:val="16"/>
        </w:rPr>
        <w:t>.</w:t>
      </w:r>
    </w:p>
    <w:p w14:paraId="577A93EE" w14:textId="77777777" w:rsidR="000B392D" w:rsidRPr="001035E7" w:rsidRDefault="000B392D" w:rsidP="000B392D">
      <w:pPr>
        <w:rPr>
          <w:rFonts w:asciiTheme="minorHAnsi" w:hAnsiTheme="minorHAnsi" w:cstheme="minorHAnsi"/>
          <w:sz w:val="16"/>
        </w:rPr>
      </w:pPr>
      <w:r w:rsidRPr="001035E7">
        <w:rPr>
          <w:rFonts w:asciiTheme="minorHAnsi" w:hAnsiTheme="minorHAnsi" w:cstheme="minorHAnsi"/>
          <w:sz w:val="16"/>
        </w:rPr>
        <w:t xml:space="preserve">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in order </w:t>
      </w:r>
      <w:r w:rsidRPr="001035E7">
        <w:rPr>
          <w:rStyle w:val="StyleUnderline"/>
          <w:rFonts w:asciiTheme="minorHAnsi" w:hAnsiTheme="minorHAnsi" w:cstheme="minorHAnsi"/>
          <w:highlight w:val="green"/>
        </w:rPr>
        <w:t>to waive patent protections worldwide</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each Member</w:t>
      </w:r>
      <w:r w:rsidRPr="001035E7">
        <w:rPr>
          <w:rFonts w:asciiTheme="minorHAnsi" w:hAnsiTheme="minorHAnsi" w:cstheme="minorHAnsi"/>
          <w:sz w:val="16"/>
        </w:rPr>
        <w:t xml:space="preserve"> subject the TRIPS Agreement’s requirement to have certain minimum intellectual property protection </w:t>
      </w:r>
      <w:r w:rsidRPr="001035E7">
        <w:rPr>
          <w:rStyle w:val="StyleUnderline"/>
          <w:rFonts w:asciiTheme="minorHAnsi" w:hAnsiTheme="minorHAnsi" w:cstheme="minorHAnsi"/>
          <w:highlight w:val="green"/>
        </w:rPr>
        <w:t>would have to waive</w:t>
      </w:r>
      <w:r w:rsidRPr="001035E7">
        <w:rPr>
          <w:rStyle w:val="StyleUnderline"/>
          <w:rFonts w:asciiTheme="minorHAnsi" w:hAnsiTheme="minorHAnsi" w:cstheme="minorHAnsi"/>
        </w:rPr>
        <w:t xml:space="preserve"> its own </w:t>
      </w:r>
      <w:r w:rsidRPr="001035E7">
        <w:rPr>
          <w:rStyle w:val="StyleUnderline"/>
          <w:rFonts w:asciiTheme="minorHAnsi" w:hAnsiTheme="minorHAnsi" w:cstheme="minorHAnsi"/>
          <w:highlight w:val="green"/>
        </w:rPr>
        <w:t>domestic patent protections</w:t>
      </w:r>
      <w:r w:rsidRPr="001035E7">
        <w:rPr>
          <w:rFonts w:asciiTheme="minorHAnsi" w:hAnsiTheme="minorHAnsi" w:cstheme="minorHAnsi"/>
          <w:sz w:val="16"/>
        </w:rPr>
        <w:t>.</w:t>
      </w:r>
    </w:p>
    <w:p w14:paraId="1489FB90" w14:textId="77777777" w:rsidR="000B392D" w:rsidRPr="001035E7" w:rsidRDefault="000B392D" w:rsidP="000B392D">
      <w:pPr>
        <w:rPr>
          <w:rFonts w:asciiTheme="minorHAnsi" w:hAnsiTheme="minorHAnsi" w:cstheme="minorHAnsi"/>
          <w:sz w:val="16"/>
        </w:rPr>
      </w:pPr>
      <w:r w:rsidRPr="001035E7">
        <w:rPr>
          <w:rFonts w:asciiTheme="minorHAnsi" w:hAnsiTheme="minorHAnsi" w:cstheme="minorHAnsi"/>
          <w:sz w:val="16"/>
        </w:rPr>
        <w:t xml:space="preserve">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holders consent. Because the power to enact patent laws lies with Congress, </w:t>
      </w:r>
      <w:r w:rsidRPr="001035E7">
        <w:rPr>
          <w:rStyle w:val="StyleUnderline"/>
          <w:rFonts w:asciiTheme="minorHAnsi" w:hAnsiTheme="minorHAnsi" w:cstheme="minorHAnsi"/>
        </w:rPr>
        <w:t>Congress would</w:t>
      </w:r>
      <w:r w:rsidRPr="001035E7">
        <w:rPr>
          <w:rFonts w:asciiTheme="minorHAnsi" w:hAnsiTheme="minorHAnsi" w:cstheme="minorHAnsi"/>
          <w:sz w:val="16"/>
        </w:rPr>
        <w:t xml:space="preserve"> likely have to </w:t>
      </w:r>
      <w:r w:rsidRPr="001035E7">
        <w:rPr>
          <w:rStyle w:val="StyleUnderline"/>
          <w:rFonts w:asciiTheme="minorHAnsi" w:hAnsiTheme="minorHAnsi" w:cstheme="minorHAnsi"/>
        </w:rPr>
        <w:t>waive these laws</w:t>
      </w:r>
      <w:r w:rsidRPr="001035E7">
        <w:rPr>
          <w:rFonts w:asciiTheme="minorHAnsi" w:hAnsiTheme="minorHAnsi" w:cstheme="minorHAnsi"/>
          <w:sz w:val="16"/>
        </w:rPr>
        <w:t>. If Congress chooses not to waive the U.S.’s patent laws, patent holders will continue to be able to enforce their U.S. patent rights in the U.S.</w:t>
      </w:r>
    </w:p>
    <w:p w14:paraId="0C847E96" w14:textId="77777777" w:rsidR="000B392D" w:rsidRPr="001035E7" w:rsidRDefault="000B392D" w:rsidP="000B392D">
      <w:pPr>
        <w:rPr>
          <w:rFonts w:asciiTheme="minorHAnsi" w:hAnsiTheme="minorHAnsi" w:cstheme="minorHAnsi"/>
        </w:rPr>
      </w:pPr>
    </w:p>
    <w:p w14:paraId="51F8E79B" w14:textId="77777777" w:rsidR="000B392D" w:rsidRPr="001035E7" w:rsidRDefault="000B392D" w:rsidP="000B392D">
      <w:pPr>
        <w:rPr>
          <w:rStyle w:val="StyleUnderline"/>
          <w:rFonts w:asciiTheme="minorHAnsi" w:hAnsiTheme="minorHAnsi" w:cstheme="minorHAnsi"/>
        </w:rPr>
      </w:pPr>
    </w:p>
    <w:p w14:paraId="77D1C09C" w14:textId="77777777" w:rsidR="000B392D" w:rsidRPr="001035E7" w:rsidRDefault="000B392D" w:rsidP="000B392D">
      <w:pPr>
        <w:pStyle w:val="Heading3"/>
        <w:rPr>
          <w:rFonts w:asciiTheme="minorHAnsi" w:hAnsiTheme="minorHAnsi" w:cstheme="minorHAnsi"/>
        </w:rPr>
      </w:pPr>
      <w:r>
        <w:rPr>
          <w:rFonts w:asciiTheme="minorHAnsi" w:hAnsiTheme="minorHAnsi" w:cstheme="minorHAnsi"/>
        </w:rPr>
        <w:t xml:space="preserve">ADV – </w:t>
      </w:r>
      <w:r w:rsidRPr="001035E7">
        <w:rPr>
          <w:rFonts w:asciiTheme="minorHAnsi" w:hAnsiTheme="minorHAnsi" w:cstheme="minorHAnsi"/>
        </w:rPr>
        <w:t>COVID</w:t>
      </w:r>
    </w:p>
    <w:p w14:paraId="44D70B98" w14:textId="77777777" w:rsidR="000B392D" w:rsidRPr="001035E7" w:rsidRDefault="000B392D" w:rsidP="000B392D">
      <w:pPr>
        <w:pStyle w:val="Heading4"/>
        <w:rPr>
          <w:rFonts w:asciiTheme="minorHAnsi" w:hAnsiTheme="minorHAnsi" w:cstheme="minorHAnsi"/>
        </w:rPr>
      </w:pPr>
      <w:r w:rsidRPr="001035E7">
        <w:rPr>
          <w:rFonts w:asciiTheme="minorHAnsi" w:hAnsiTheme="minorHAnsi" w:cstheme="minorHAnsi"/>
        </w:rPr>
        <w:t xml:space="preserve">The time to expand vaccination on a global level is </w:t>
      </w:r>
      <w:r w:rsidRPr="001035E7">
        <w:rPr>
          <w:rFonts w:asciiTheme="minorHAnsi" w:hAnsiTheme="minorHAnsi" w:cstheme="minorHAnsi"/>
          <w:u w:val="single"/>
        </w:rPr>
        <w:t>now</w:t>
      </w:r>
      <w:r w:rsidRPr="001035E7">
        <w:rPr>
          <w:rFonts w:asciiTheme="minorHAnsi" w:hAnsiTheme="minorHAnsi" w:cstheme="minorHAnsi"/>
        </w:rPr>
        <w:t xml:space="preserve">---highly contagious </w:t>
      </w:r>
      <w:r w:rsidRPr="001035E7">
        <w:rPr>
          <w:rFonts w:asciiTheme="minorHAnsi" w:hAnsiTheme="minorHAnsi" w:cstheme="minorHAnsi"/>
          <w:u w:val="single"/>
        </w:rPr>
        <w:t>mutations</w:t>
      </w:r>
      <w:r w:rsidRPr="001035E7">
        <w:rPr>
          <w:rFonts w:asciiTheme="minorHAnsi" w:hAnsiTheme="minorHAnsi" w:cstheme="minorHAnsi"/>
        </w:rPr>
        <w:t xml:space="preserve"> facilitate continued spread.</w:t>
      </w:r>
    </w:p>
    <w:p w14:paraId="08E4A7DB" w14:textId="77777777" w:rsidR="000B392D" w:rsidRPr="001035E7" w:rsidRDefault="000B392D" w:rsidP="000B392D">
      <w:pPr>
        <w:rPr>
          <w:rFonts w:asciiTheme="minorHAnsi" w:hAnsiTheme="minorHAnsi" w:cstheme="minorHAnsi"/>
        </w:rPr>
      </w:pPr>
      <w:r w:rsidRPr="001035E7">
        <w:rPr>
          <w:rStyle w:val="Style13ptBold"/>
          <w:rFonts w:asciiTheme="minorHAnsi" w:hAnsiTheme="minorHAnsi" w:cstheme="minorHAnsi"/>
        </w:rPr>
        <w:t>Kumar 7-12</w:t>
      </w:r>
      <w:r w:rsidRPr="001035E7">
        <w:rPr>
          <w:rFonts w:asciiTheme="minorHAnsi" w:hAnsiTheme="minorHAnsi" w:cstheme="minorHAnsi"/>
        </w:rPr>
        <w:t xml:space="preserve"> </w:t>
      </w:r>
      <w:proofErr w:type="spellStart"/>
      <w:r w:rsidRPr="001035E7">
        <w:rPr>
          <w:rFonts w:asciiTheme="minorHAnsi" w:hAnsiTheme="minorHAnsi" w:cstheme="minorHAnsi"/>
        </w:rPr>
        <w:t>Rajeesh</w:t>
      </w:r>
      <w:proofErr w:type="spellEnd"/>
      <w:r w:rsidRPr="001035E7">
        <w:rPr>
          <w:rFonts w:asciiTheme="minorHAnsi" w:hAnsiTheme="minorHAnsi" w:cstheme="minorHAnsi"/>
        </w:rPr>
        <w:t xml:space="preserve"> Kumar, </w:t>
      </w:r>
      <w:proofErr w:type="spellStart"/>
      <w:r w:rsidRPr="001035E7">
        <w:rPr>
          <w:rFonts w:asciiTheme="minorHAnsi" w:hAnsiTheme="minorHAnsi" w:cstheme="minorHAnsi"/>
        </w:rPr>
        <w:t>Rajeesh</w:t>
      </w:r>
      <w:proofErr w:type="spellEnd"/>
      <w:r w:rsidRPr="001035E7">
        <w:rPr>
          <w:rFonts w:asciiTheme="minorHAnsi" w:hAnsiTheme="minorHAnsi" w:cstheme="minorHAnsi"/>
        </w:rPr>
        <w:t xml:space="preserve"> Kumar is Associate Fellow at Manohar Parrikar Institute for </w:t>
      </w:r>
      <w:proofErr w:type="spellStart"/>
      <w:r w:rsidRPr="001035E7">
        <w:rPr>
          <w:rFonts w:asciiTheme="minorHAnsi" w:hAnsiTheme="minorHAnsi" w:cstheme="minorHAnsi"/>
        </w:rPr>
        <w:t>Defence</w:t>
      </w:r>
      <w:proofErr w:type="spellEnd"/>
      <w:r w:rsidRPr="001035E7">
        <w:rPr>
          <w:rFonts w:asciiTheme="minorHAnsi" w:hAnsiTheme="minorHAnsi" w:cstheme="minorHAnsi"/>
        </w:rPr>
        <w:t xml:space="preserve"> Studies and Analyses, New Delhi., 7-12-2021, "WTO TRIPS Waiver and COVID-19 Vaccine Equity," Manohar </w:t>
      </w:r>
      <w:proofErr w:type="spellStart"/>
      <w:r w:rsidRPr="001035E7">
        <w:rPr>
          <w:rFonts w:asciiTheme="minorHAnsi" w:hAnsiTheme="minorHAnsi" w:cstheme="minorHAnsi"/>
        </w:rPr>
        <w:t>Paprikar</w:t>
      </w:r>
      <w:proofErr w:type="spellEnd"/>
      <w:r w:rsidRPr="001035E7">
        <w:rPr>
          <w:rFonts w:asciiTheme="minorHAnsi" w:hAnsiTheme="minorHAnsi" w:cstheme="minorHAnsi"/>
        </w:rPr>
        <w:t xml:space="preserve"> Institute for </w:t>
      </w:r>
      <w:proofErr w:type="spellStart"/>
      <w:r w:rsidRPr="001035E7">
        <w:rPr>
          <w:rFonts w:asciiTheme="minorHAnsi" w:hAnsiTheme="minorHAnsi" w:cstheme="minorHAnsi"/>
        </w:rPr>
        <w:t>Defence</w:t>
      </w:r>
      <w:proofErr w:type="spellEnd"/>
      <w:r w:rsidRPr="001035E7">
        <w:rPr>
          <w:rFonts w:asciiTheme="minorHAnsi" w:hAnsiTheme="minorHAnsi" w:cstheme="minorHAnsi"/>
        </w:rPr>
        <w:t xml:space="preserve"> Studies and Analyses, </w:t>
      </w:r>
      <w:hyperlink r:id="rId6" w:history="1">
        <w:r w:rsidRPr="001035E7">
          <w:rPr>
            <w:rStyle w:val="Hyperlink"/>
            <w:rFonts w:asciiTheme="minorHAnsi" w:hAnsiTheme="minorHAnsi" w:cstheme="minorHAnsi"/>
          </w:rPr>
          <w:t>https://idsa.in/issuebrief/wto-trips-waiver-covid-vaccine-rkumar-120721</w:t>
        </w:r>
      </w:hyperlink>
      <w:r w:rsidRPr="001035E7">
        <w:rPr>
          <w:rFonts w:asciiTheme="minorHAnsi" w:hAnsiTheme="minorHAnsi" w:cstheme="minorHAnsi"/>
        </w:rPr>
        <w:t xml:space="preserve">, EH and </w:t>
      </w:r>
      <w:proofErr w:type="spellStart"/>
      <w:r w:rsidRPr="001035E7">
        <w:rPr>
          <w:rFonts w:asciiTheme="minorHAnsi" w:hAnsiTheme="minorHAnsi" w:cstheme="minorHAnsi"/>
        </w:rPr>
        <w:t>brett</w:t>
      </w:r>
      <w:proofErr w:type="spellEnd"/>
    </w:p>
    <w:p w14:paraId="470823AC" w14:textId="77777777" w:rsidR="000B392D" w:rsidRPr="001035E7" w:rsidRDefault="000B392D" w:rsidP="000B392D">
      <w:pPr>
        <w:rPr>
          <w:rStyle w:val="StyleUnderline"/>
          <w:rFonts w:asciiTheme="minorHAnsi" w:hAnsiTheme="minorHAnsi" w:cstheme="minorHAnsi"/>
        </w:rPr>
      </w:pPr>
      <w:r w:rsidRPr="001035E7">
        <w:rPr>
          <w:rFonts w:asciiTheme="minorHAnsi" w:hAnsiTheme="minorHAnsi" w:cstheme="minorHAnsi"/>
          <w:sz w:val="16"/>
        </w:rPr>
        <w:t>Two significant factors rekindled the debate on TRIPS waiver for essential medical products—first, vaccine inequity, and second, the insufficiency of existing waiver provisions in fighting the COVID-19 pandemic</w:t>
      </w:r>
      <w:r w:rsidRPr="001035E7">
        <w:rPr>
          <w:rStyle w:val="StyleUnderline"/>
          <w:rFonts w:asciiTheme="minorHAnsi" w:hAnsiTheme="minorHAnsi" w:cstheme="minorHAnsi"/>
        </w:rPr>
        <w:t>. COVID</w:t>
      </w:r>
      <w:r w:rsidRPr="001035E7">
        <w:rPr>
          <w:rFonts w:asciiTheme="minorHAnsi" w:hAnsiTheme="minorHAnsi" w:cstheme="minorHAnsi"/>
          <w:sz w:val="16"/>
        </w:rPr>
        <w:t xml:space="preserve">-19 </w:t>
      </w:r>
      <w:r w:rsidRPr="001035E7">
        <w:rPr>
          <w:rStyle w:val="StyleUnderline"/>
          <w:rFonts w:asciiTheme="minorHAnsi" w:hAnsiTheme="minorHAnsi" w:cstheme="minorHAnsi"/>
        </w:rPr>
        <w:t>is an exceptional circumstance</w:t>
      </w:r>
      <w:r w:rsidRPr="001035E7">
        <w:rPr>
          <w:rFonts w:asciiTheme="minorHAnsi" w:hAnsiTheme="minorHAnsi" w:cstheme="minorHAnsi"/>
          <w:sz w:val="16"/>
        </w:rPr>
        <w:t xml:space="preserve">, and </w:t>
      </w:r>
      <w:r w:rsidRPr="001035E7">
        <w:rPr>
          <w:rStyle w:val="StyleUnderline"/>
          <w:rFonts w:asciiTheme="minorHAnsi" w:hAnsiTheme="minorHAnsi" w:cstheme="minorHAnsi"/>
          <w:highlight w:val="green"/>
        </w:rPr>
        <w:t>equitable</w:t>
      </w:r>
      <w:r w:rsidRPr="001035E7">
        <w:rPr>
          <w:rStyle w:val="StyleUnderline"/>
          <w:rFonts w:asciiTheme="minorHAnsi" w:hAnsiTheme="minorHAnsi" w:cstheme="minorHAnsi"/>
        </w:rPr>
        <w:t xml:space="preserve"> global </w:t>
      </w:r>
      <w:r w:rsidRPr="001035E7">
        <w:rPr>
          <w:rStyle w:val="StyleUnderline"/>
          <w:rFonts w:asciiTheme="minorHAnsi" w:hAnsiTheme="minorHAnsi" w:cstheme="minorHAnsi"/>
          <w:highlight w:val="green"/>
        </w:rPr>
        <w:t>access</w:t>
      </w:r>
      <w:r w:rsidRPr="001035E7">
        <w:rPr>
          <w:rStyle w:val="StyleUnderline"/>
          <w:rFonts w:asciiTheme="minorHAnsi" w:hAnsiTheme="minorHAnsi" w:cstheme="minorHAnsi"/>
        </w:rPr>
        <w:t xml:space="preserve"> to the vaccine is </w:t>
      </w:r>
      <w:r w:rsidRPr="001035E7">
        <w:rPr>
          <w:rStyle w:val="StyleUnderline"/>
          <w:rFonts w:asciiTheme="minorHAnsi" w:hAnsiTheme="minorHAnsi" w:cstheme="minorHAnsi"/>
          <w:highlight w:val="green"/>
        </w:rPr>
        <w:t>necessary to bring the pandemic under control</w:t>
      </w:r>
      <w:r w:rsidRPr="001035E7">
        <w:rPr>
          <w:rFonts w:asciiTheme="minorHAnsi" w:hAnsiTheme="minorHAnsi" w:cstheme="minorHAnsi"/>
          <w:sz w:val="16"/>
        </w:rPr>
        <w:t xml:space="preserve">. However, </w:t>
      </w:r>
      <w:r w:rsidRPr="001035E7">
        <w:rPr>
          <w:rStyle w:val="StyleUnderline"/>
          <w:rFonts w:asciiTheme="minorHAnsi" w:hAnsiTheme="minorHAnsi" w:cstheme="minorHAnsi"/>
          <w:highlight w:val="green"/>
        </w:rPr>
        <w:t>the world is witnessing</w:t>
      </w:r>
      <w:r w:rsidRPr="001035E7">
        <w:rPr>
          <w:rStyle w:val="StyleUnderline"/>
          <w:rFonts w:asciiTheme="minorHAnsi" w:hAnsiTheme="minorHAnsi" w:cstheme="minorHAnsi"/>
        </w:rPr>
        <w:t xml:space="preserve"> quite the </w:t>
      </w:r>
      <w:r w:rsidRPr="001035E7">
        <w:rPr>
          <w:rStyle w:val="StyleUnderline"/>
          <w:rFonts w:asciiTheme="minorHAnsi" w:hAnsiTheme="minorHAnsi" w:cstheme="minorHAnsi"/>
          <w:highlight w:val="green"/>
        </w:rPr>
        <w:t>reverse</w:t>
      </w:r>
      <w:r w:rsidRPr="001035E7">
        <w:rPr>
          <w:rStyle w:val="StyleUnderline"/>
          <w:rFonts w:asciiTheme="minorHAnsi" w:hAnsiTheme="minorHAnsi" w:cstheme="minorHAnsi"/>
        </w:rPr>
        <w:t xml:space="preserve">, i.e., </w:t>
      </w:r>
      <w:r w:rsidRPr="001035E7">
        <w:rPr>
          <w:rStyle w:val="StyleUnderline"/>
          <w:rFonts w:asciiTheme="minorHAnsi" w:hAnsiTheme="minorHAnsi" w:cstheme="minorHAnsi"/>
          <w:highlight w:val="green"/>
        </w:rPr>
        <w:t>vaccine nationalism</w:t>
      </w:r>
      <w:r w:rsidRPr="001035E7">
        <w:rPr>
          <w:rFonts w:asciiTheme="minorHAnsi" w:hAnsiTheme="minorHAnsi" w:cstheme="minorHAnsi"/>
          <w:sz w:val="16"/>
        </w:rPr>
        <w:t xml:space="preserve">. Vaccine nationalism is “my nation first” approach to securing and stockpiling vaccines before making them available in other countries. </w:t>
      </w:r>
      <w:r w:rsidRPr="001035E7">
        <w:rPr>
          <w:rStyle w:val="StyleUnderline"/>
          <w:rFonts w:asciiTheme="minorHAnsi" w:hAnsiTheme="minorHAnsi" w:cstheme="minorHAnsi"/>
          <w:highlight w:val="green"/>
        </w:rPr>
        <w:t>A TRIPS waiver would be instrumental in addressing</w:t>
      </w:r>
      <w:r w:rsidRPr="001035E7">
        <w:rPr>
          <w:rStyle w:val="StyleUnderline"/>
          <w:rFonts w:asciiTheme="minorHAnsi" w:hAnsiTheme="minorHAnsi" w:cstheme="minorHAnsi"/>
        </w:rPr>
        <w:t xml:space="preserve"> the </w:t>
      </w:r>
      <w:r w:rsidRPr="001035E7">
        <w:rPr>
          <w:rStyle w:val="StyleUnderline"/>
          <w:rFonts w:asciiTheme="minorHAnsi" w:hAnsiTheme="minorHAnsi" w:cstheme="minorHAnsi"/>
          <w:highlight w:val="green"/>
        </w:rPr>
        <w:t>growing inequality</w:t>
      </w:r>
      <w:r w:rsidRPr="001035E7">
        <w:rPr>
          <w:rStyle w:val="StyleUnderline"/>
          <w:rFonts w:asciiTheme="minorHAnsi" w:hAnsiTheme="minorHAnsi" w:cstheme="minorHAnsi"/>
        </w:rPr>
        <w:t xml:space="preserve"> in the production, distribution, and pricing of the COVID-19 vaccines. </w:t>
      </w:r>
    </w:p>
    <w:p w14:paraId="1E4D5048" w14:textId="77777777" w:rsidR="000B392D" w:rsidRPr="001035E7" w:rsidRDefault="000B392D" w:rsidP="000B392D">
      <w:pPr>
        <w:rPr>
          <w:rStyle w:val="StyleUnderline"/>
          <w:rFonts w:asciiTheme="minorHAnsi" w:hAnsiTheme="minorHAnsi" w:cstheme="minorHAnsi"/>
        </w:rPr>
      </w:pPr>
      <w:r w:rsidRPr="001035E7">
        <w:rPr>
          <w:rStyle w:val="StyleUnderline"/>
          <w:rFonts w:asciiTheme="minorHAnsi" w:hAnsiTheme="minorHAnsi" w:cstheme="minorHAnsi"/>
        </w:rPr>
        <w:t xml:space="preserve">Vaccine Inequity </w:t>
      </w:r>
    </w:p>
    <w:p w14:paraId="170DA8FC" w14:textId="77777777" w:rsidR="000B392D" w:rsidRPr="001035E7" w:rsidRDefault="000B392D" w:rsidP="000B392D">
      <w:pPr>
        <w:rPr>
          <w:rFonts w:asciiTheme="minorHAnsi" w:hAnsiTheme="minorHAnsi" w:cstheme="minorHAnsi"/>
          <w:sz w:val="16"/>
        </w:rPr>
      </w:pPr>
      <w:r w:rsidRPr="001035E7">
        <w:rPr>
          <w:rFonts w:asciiTheme="minorHAnsi" w:hAnsiTheme="minorHAnsi" w:cstheme="minorHAnsi"/>
          <w:sz w:val="16"/>
        </w:rPr>
        <w:t xml:space="preserve">According to Duke Global Health Innovation Center, which monitors COVID-19 vaccine purchases, </w:t>
      </w:r>
      <w:r w:rsidRPr="001035E7">
        <w:rPr>
          <w:rStyle w:val="StyleUnderline"/>
          <w:rFonts w:asciiTheme="minorHAnsi" w:hAnsiTheme="minorHAnsi" w:cstheme="minorHAnsi"/>
          <w:highlight w:val="green"/>
        </w:rPr>
        <w:t>rich nations</w:t>
      </w:r>
      <w:r w:rsidRPr="001035E7">
        <w:rPr>
          <w:rStyle w:val="StyleUnderline"/>
          <w:rFonts w:asciiTheme="minorHAnsi" w:hAnsiTheme="minorHAnsi" w:cstheme="minorHAnsi"/>
        </w:rPr>
        <w:t xml:space="preserve"> representing just 14 per cent of the world population </w:t>
      </w:r>
      <w:r w:rsidRPr="001035E7">
        <w:rPr>
          <w:rStyle w:val="StyleUnderline"/>
          <w:rFonts w:asciiTheme="minorHAnsi" w:hAnsiTheme="minorHAnsi" w:cstheme="minorHAnsi"/>
          <w:highlight w:val="green"/>
        </w:rPr>
        <w:t>have</w:t>
      </w:r>
      <w:r w:rsidRPr="001035E7">
        <w:rPr>
          <w:rFonts w:asciiTheme="minorHAnsi" w:hAnsiTheme="minorHAnsi" w:cstheme="minorHAnsi"/>
          <w:sz w:val="16"/>
        </w:rPr>
        <w:t xml:space="preserve"> bought up to </w:t>
      </w:r>
      <w:r w:rsidRPr="001035E7">
        <w:rPr>
          <w:rStyle w:val="Emphasis"/>
          <w:rFonts w:asciiTheme="minorHAnsi" w:hAnsiTheme="minorHAnsi" w:cstheme="minorHAnsi"/>
          <w:highlight w:val="green"/>
        </w:rPr>
        <w:t>53 per cent</w:t>
      </w:r>
      <w:r w:rsidRPr="001035E7">
        <w:rPr>
          <w:rStyle w:val="StyleUnderline"/>
          <w:rFonts w:asciiTheme="minorHAnsi" w:hAnsiTheme="minorHAnsi" w:cstheme="minorHAnsi"/>
          <w:highlight w:val="green"/>
        </w:rPr>
        <w:t xml:space="preserve"> of</w:t>
      </w:r>
      <w:r w:rsidRPr="001035E7">
        <w:rPr>
          <w:rStyle w:val="StyleUnderline"/>
          <w:rFonts w:asciiTheme="minorHAnsi" w:hAnsiTheme="minorHAnsi" w:cstheme="minorHAnsi"/>
        </w:rPr>
        <w:t xml:space="preserve"> the most promising </w:t>
      </w:r>
      <w:r w:rsidRPr="001035E7">
        <w:rPr>
          <w:rStyle w:val="StyleUnderline"/>
          <w:rFonts w:asciiTheme="minorHAnsi" w:hAnsiTheme="minorHAnsi" w:cstheme="minorHAnsi"/>
          <w:highlight w:val="green"/>
        </w:rPr>
        <w:t>vaccines</w:t>
      </w:r>
      <w:r w:rsidRPr="001035E7">
        <w:rPr>
          <w:rStyle w:val="StyleUnderline"/>
          <w:rFonts w:asciiTheme="minorHAnsi" w:hAnsiTheme="minorHAnsi" w:cstheme="minorHAnsi"/>
        </w:rPr>
        <w:t xml:space="preserve"> so far</w:t>
      </w:r>
      <w:r w:rsidRPr="001035E7">
        <w:rPr>
          <w:rFonts w:asciiTheme="minorHAnsi" w:hAnsiTheme="minorHAnsi" w:cstheme="minorHAnsi"/>
          <w:sz w:val="16"/>
        </w:rPr>
        <w:t xml:space="preserve">. As of 4 July 2021, the high-income countries (HICs) purchased more than half (6.16 billion) vaccine doses sold globally. At the same time, the </w:t>
      </w:r>
      <w:r w:rsidRPr="001035E7">
        <w:rPr>
          <w:rStyle w:val="StyleUnderline"/>
          <w:rFonts w:asciiTheme="minorHAnsi" w:hAnsiTheme="minorHAnsi" w:cstheme="minorHAnsi"/>
        </w:rPr>
        <w:t>low-income countries</w:t>
      </w:r>
      <w:r w:rsidRPr="001035E7">
        <w:rPr>
          <w:rFonts w:asciiTheme="minorHAnsi" w:hAnsiTheme="minorHAnsi" w:cstheme="minorHAnsi"/>
          <w:sz w:val="16"/>
        </w:rPr>
        <w:t xml:space="preserve"> (LICs) received only 0.3 per cent of the vaccines produced. The </w:t>
      </w:r>
      <w:r w:rsidRPr="001035E7">
        <w:rPr>
          <w:rStyle w:val="Emphasis"/>
          <w:rFonts w:asciiTheme="minorHAnsi" w:hAnsiTheme="minorHAnsi" w:cstheme="minorHAnsi"/>
          <w:highlight w:val="green"/>
        </w:rPr>
        <w:t>low and middle-income countries</w:t>
      </w:r>
      <w:r w:rsidRPr="001035E7">
        <w:rPr>
          <w:rFonts w:asciiTheme="minorHAnsi" w:hAnsiTheme="minorHAnsi" w:cstheme="minorHAnsi"/>
          <w:sz w:val="16"/>
        </w:rPr>
        <w:t xml:space="preserve"> (LMICs), which </w:t>
      </w:r>
      <w:r w:rsidRPr="001035E7">
        <w:rPr>
          <w:rStyle w:val="StyleUnderline"/>
          <w:rFonts w:asciiTheme="minorHAnsi" w:hAnsiTheme="minorHAnsi" w:cstheme="minorHAnsi"/>
          <w:highlight w:val="green"/>
        </w:rPr>
        <w:t>account for 81 per cent of the</w:t>
      </w:r>
      <w:r w:rsidRPr="001035E7">
        <w:rPr>
          <w:rFonts w:asciiTheme="minorHAnsi" w:hAnsiTheme="minorHAnsi" w:cstheme="minorHAnsi"/>
          <w:sz w:val="16"/>
        </w:rPr>
        <w:t xml:space="preserve"> global adult </w:t>
      </w:r>
      <w:r w:rsidRPr="001035E7">
        <w:rPr>
          <w:rStyle w:val="StyleUnderline"/>
          <w:rFonts w:asciiTheme="minorHAnsi" w:hAnsiTheme="minorHAnsi" w:cstheme="minorHAnsi"/>
          <w:highlight w:val="green"/>
        </w:rPr>
        <w:t xml:space="preserve">population, </w:t>
      </w:r>
      <w:r w:rsidRPr="001035E7">
        <w:rPr>
          <w:rStyle w:val="Emphasis"/>
          <w:rFonts w:asciiTheme="minorHAnsi" w:hAnsiTheme="minorHAnsi" w:cstheme="minorHAnsi"/>
          <w:highlight w:val="green"/>
        </w:rPr>
        <w:t>purchased 33 per cent</w:t>
      </w:r>
      <w:r w:rsidRPr="001035E7">
        <w:rPr>
          <w:rStyle w:val="StyleUnderline"/>
          <w:rFonts w:asciiTheme="minorHAnsi" w:hAnsiTheme="minorHAnsi" w:cstheme="minorHAnsi"/>
          <w:highlight w:val="green"/>
        </w:rPr>
        <w:t>, and COVAX</w:t>
      </w:r>
      <w:r w:rsidRPr="001035E7">
        <w:rPr>
          <w:rFonts w:asciiTheme="minorHAnsi" w:hAnsiTheme="minorHAnsi" w:cstheme="minorHAnsi"/>
          <w:sz w:val="16"/>
        </w:rPr>
        <w:t xml:space="preserve"> (COVID-19 Vaccines Global Access) has received </w:t>
      </w:r>
      <w:r w:rsidRPr="001035E7">
        <w:rPr>
          <w:rStyle w:val="StyleUnderline"/>
          <w:rFonts w:asciiTheme="minorHAnsi" w:hAnsiTheme="minorHAnsi" w:cstheme="minorHAnsi"/>
          <w:highlight w:val="green"/>
        </w:rPr>
        <w:t>13 per cent</w:t>
      </w:r>
      <w:r w:rsidRPr="001035E7">
        <w:rPr>
          <w:rFonts w:asciiTheme="minorHAnsi" w:hAnsiTheme="minorHAnsi" w:cstheme="minorHAnsi"/>
          <w:sz w:val="16"/>
        </w:rPr>
        <w:t xml:space="preserve">.10 Many HICs bought enough doses to vaccinate their populations several times over. For instance, Canada procured 10.45 doses per person, while the UK, EU and the US procured 8.18, 6.89, and 4.60 doses per inhabitant, respectively.11 </w:t>
      </w:r>
    </w:p>
    <w:p w14:paraId="02188253" w14:textId="77777777" w:rsidR="000B392D" w:rsidRPr="001035E7" w:rsidRDefault="000B392D" w:rsidP="000B392D">
      <w:pPr>
        <w:rPr>
          <w:rFonts w:asciiTheme="minorHAnsi" w:hAnsiTheme="minorHAnsi" w:cstheme="minorHAnsi"/>
          <w:sz w:val="16"/>
          <w:szCs w:val="16"/>
        </w:rPr>
      </w:pPr>
      <w:proofErr w:type="spellStart"/>
      <w:r w:rsidRPr="001035E7">
        <w:rPr>
          <w:rFonts w:asciiTheme="minorHAnsi" w:hAnsiTheme="minorHAnsi" w:cstheme="minorHAnsi"/>
          <w:sz w:val="16"/>
          <w:szCs w:val="16"/>
        </w:rPr>
        <w:t>Source:“Tracking</w:t>
      </w:r>
      <w:proofErr w:type="spellEnd"/>
      <w:r w:rsidRPr="001035E7">
        <w:rPr>
          <w:rFonts w:asciiTheme="minorHAnsi" w:hAnsiTheme="minorHAnsi" w:cstheme="minorHAnsi"/>
          <w:sz w:val="16"/>
          <w:szCs w:val="16"/>
        </w:rPr>
        <w:t xml:space="preserve"> COVID-19 Vaccine Purchases Across the Globe”, Duke Global Health Innovation Center, Updated 9 July 2021. </w:t>
      </w:r>
    </w:p>
    <w:p w14:paraId="014C552A" w14:textId="77777777" w:rsidR="000B392D" w:rsidRPr="001035E7" w:rsidRDefault="000B392D" w:rsidP="000B392D">
      <w:pPr>
        <w:rPr>
          <w:rFonts w:asciiTheme="minorHAnsi" w:hAnsiTheme="minorHAnsi" w:cstheme="minorHAnsi"/>
          <w:sz w:val="16"/>
        </w:rPr>
      </w:pPr>
      <w:r w:rsidRPr="001035E7">
        <w:rPr>
          <w:rFonts w:asciiTheme="minorHAnsi" w:hAnsiTheme="minorHAnsi" w:cstheme="minorHAnsi"/>
          <w:sz w:val="16"/>
        </w:rPr>
        <w:t xml:space="preserve">Consequently, </w:t>
      </w:r>
      <w:r w:rsidRPr="001035E7">
        <w:rPr>
          <w:rStyle w:val="StyleUnderline"/>
          <w:rFonts w:asciiTheme="minorHAnsi" w:hAnsiTheme="minorHAnsi" w:cstheme="minorHAnsi"/>
        </w:rPr>
        <w:t xml:space="preserve">there is a </w:t>
      </w:r>
      <w:r w:rsidRPr="001035E7">
        <w:rPr>
          <w:rStyle w:val="StyleUnderline"/>
          <w:rFonts w:asciiTheme="minorHAnsi" w:hAnsiTheme="minorHAnsi" w:cstheme="minorHAnsi"/>
          <w:highlight w:val="green"/>
        </w:rPr>
        <w:t>significant disparity</w:t>
      </w:r>
      <w:r w:rsidRPr="001035E7">
        <w:rPr>
          <w:rFonts w:asciiTheme="minorHAnsi" w:hAnsiTheme="minorHAnsi" w:cstheme="minorHAnsi"/>
          <w:sz w:val="16"/>
        </w:rPr>
        <w:t xml:space="preserve"> between HICs and LICs in vaccine administration as well. As of 8 July 2021, </w:t>
      </w:r>
      <w:r w:rsidRPr="001035E7">
        <w:rPr>
          <w:rStyle w:val="StyleUnderline"/>
          <w:rFonts w:asciiTheme="minorHAnsi" w:hAnsiTheme="minorHAnsi" w:cstheme="minorHAnsi"/>
        </w:rPr>
        <w:t>3</w:t>
      </w:r>
      <w:r w:rsidRPr="001035E7">
        <w:rPr>
          <w:rFonts w:asciiTheme="minorHAnsi" w:hAnsiTheme="minorHAnsi" w:cstheme="minorHAnsi"/>
          <w:sz w:val="16"/>
        </w:rPr>
        <w:t>.32</w:t>
      </w:r>
      <w:r w:rsidRPr="001035E7">
        <w:rPr>
          <w:rStyle w:val="StyleUnderline"/>
          <w:rFonts w:asciiTheme="minorHAnsi" w:hAnsiTheme="minorHAnsi" w:cstheme="minorHAnsi"/>
        </w:rPr>
        <w:t xml:space="preserve"> billion vaccine doses had been administered </w:t>
      </w:r>
      <w:r w:rsidRPr="001035E7">
        <w:rPr>
          <w:rStyle w:val="StyleUnderline"/>
          <w:rFonts w:asciiTheme="minorHAnsi" w:hAnsiTheme="minorHAnsi" w:cstheme="minorHAnsi"/>
          <w:highlight w:val="green"/>
        </w:rPr>
        <w:t>globally</w:t>
      </w:r>
      <w:r w:rsidRPr="001035E7">
        <w:rPr>
          <w:rFonts w:asciiTheme="minorHAnsi" w:hAnsiTheme="minorHAnsi" w:cstheme="minorHAnsi"/>
          <w:sz w:val="16"/>
        </w:rPr>
        <w:t xml:space="preserve">.12 Nonetheless, </w:t>
      </w:r>
      <w:r w:rsidRPr="001035E7">
        <w:rPr>
          <w:rStyle w:val="StyleUnderline"/>
          <w:rFonts w:asciiTheme="minorHAnsi" w:hAnsiTheme="minorHAnsi" w:cstheme="minorHAnsi"/>
        </w:rPr>
        <w:t>only one per cent of people in LICs have been given at least one dose</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While in HICs</w:t>
      </w:r>
      <w:r w:rsidRPr="001035E7">
        <w:rPr>
          <w:rStyle w:val="StyleUnderline"/>
          <w:rFonts w:asciiTheme="minorHAnsi" w:hAnsiTheme="minorHAnsi" w:cstheme="minorHAnsi"/>
        </w:rPr>
        <w:t xml:space="preserve"> almost </w:t>
      </w:r>
      <w:r w:rsidRPr="001035E7">
        <w:rPr>
          <w:rStyle w:val="Emphasis"/>
          <w:rFonts w:asciiTheme="minorHAnsi" w:hAnsiTheme="minorHAnsi" w:cstheme="minorHAnsi"/>
          <w:highlight w:val="green"/>
        </w:rPr>
        <w:t>one in fou</w:t>
      </w:r>
      <w:r w:rsidRPr="001035E7">
        <w:rPr>
          <w:rStyle w:val="StyleUnderline"/>
          <w:rFonts w:asciiTheme="minorHAnsi" w:hAnsiTheme="minorHAnsi" w:cstheme="minorHAnsi"/>
          <w:highlight w:val="green"/>
        </w:rPr>
        <w:t>r</w:t>
      </w:r>
      <w:r w:rsidRPr="001035E7">
        <w:rPr>
          <w:rStyle w:val="StyleUnderline"/>
          <w:rFonts w:asciiTheme="minorHAnsi" w:hAnsiTheme="minorHAnsi" w:cstheme="minorHAnsi"/>
        </w:rPr>
        <w:t xml:space="preserve"> people </w:t>
      </w:r>
      <w:r w:rsidRPr="001035E7">
        <w:rPr>
          <w:rStyle w:val="StyleUnderline"/>
          <w:rFonts w:asciiTheme="minorHAnsi" w:hAnsiTheme="minorHAnsi" w:cstheme="minorHAnsi"/>
          <w:highlight w:val="green"/>
        </w:rPr>
        <w:t>have</w:t>
      </w:r>
      <w:r w:rsidRPr="001035E7">
        <w:rPr>
          <w:rStyle w:val="StyleUnderline"/>
          <w:rFonts w:asciiTheme="minorHAnsi" w:hAnsiTheme="minorHAnsi" w:cstheme="minorHAnsi"/>
        </w:rPr>
        <w:t xml:space="preserve"> received </w:t>
      </w:r>
      <w:r w:rsidRPr="001035E7">
        <w:rPr>
          <w:rStyle w:val="StyleUnderline"/>
          <w:rFonts w:asciiTheme="minorHAnsi" w:hAnsiTheme="minorHAnsi" w:cstheme="minorHAnsi"/>
          <w:highlight w:val="green"/>
        </w:rPr>
        <w:t>the vaccine, in LICs</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 xml:space="preserve">it is </w:t>
      </w:r>
      <w:r w:rsidRPr="001035E7">
        <w:rPr>
          <w:rStyle w:val="Emphasis"/>
          <w:rFonts w:asciiTheme="minorHAnsi" w:hAnsiTheme="minorHAnsi" w:cstheme="minorHAnsi"/>
          <w:highlight w:val="green"/>
        </w:rPr>
        <w:t>one in</w:t>
      </w:r>
      <w:r w:rsidRPr="001035E7">
        <w:rPr>
          <w:rStyle w:val="Emphasis"/>
          <w:rFonts w:asciiTheme="minorHAnsi" w:hAnsiTheme="minorHAnsi" w:cstheme="minorHAnsi"/>
        </w:rPr>
        <w:t xml:space="preserve"> more than </w:t>
      </w:r>
      <w:r w:rsidRPr="001035E7">
        <w:rPr>
          <w:rStyle w:val="Emphasis"/>
          <w:rFonts w:asciiTheme="minorHAnsi" w:hAnsiTheme="minorHAnsi" w:cstheme="minorHAnsi"/>
          <w:highlight w:val="green"/>
        </w:rPr>
        <w:t>500</w:t>
      </w:r>
      <w:r w:rsidRPr="001035E7">
        <w:rPr>
          <w:rFonts w:asciiTheme="minorHAnsi" w:hAnsiTheme="minorHAnsi" w:cstheme="minorHAnsi"/>
          <w:sz w:val="16"/>
        </w:rPr>
        <w:t xml:space="preserve">.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w:t>
      </w:r>
      <w:r w:rsidRPr="001035E7">
        <w:rPr>
          <w:rStyle w:val="StyleUnderline"/>
          <w:rFonts w:asciiTheme="minorHAnsi" w:hAnsiTheme="minorHAnsi" w:cstheme="minorHAnsi"/>
        </w:rPr>
        <w:t>According to the</w:t>
      </w:r>
      <w:r w:rsidRPr="001035E7">
        <w:rPr>
          <w:rFonts w:asciiTheme="minorHAnsi" w:hAnsiTheme="minorHAnsi" w:cstheme="minorHAnsi"/>
          <w:sz w:val="16"/>
        </w:rPr>
        <w:t xml:space="preserve"> International Monetary Fund (</w:t>
      </w:r>
      <w:r w:rsidRPr="001035E7">
        <w:rPr>
          <w:rStyle w:val="StyleUnderline"/>
          <w:rFonts w:asciiTheme="minorHAnsi" w:hAnsiTheme="minorHAnsi" w:cstheme="minorHAnsi"/>
        </w:rPr>
        <w:t>IMF)</w:t>
      </w:r>
      <w:r w:rsidRPr="001035E7">
        <w:rPr>
          <w:rFonts w:asciiTheme="minorHAnsi" w:hAnsiTheme="minorHAnsi" w:cstheme="minorHAnsi"/>
          <w:sz w:val="16"/>
        </w:rPr>
        <w:t xml:space="preserve">, </w:t>
      </w:r>
      <w:r w:rsidRPr="001035E7">
        <w:rPr>
          <w:rStyle w:val="StyleUnderline"/>
          <w:rFonts w:asciiTheme="minorHAnsi" w:hAnsiTheme="minorHAnsi" w:cstheme="minorHAnsi"/>
        </w:rPr>
        <w:t xml:space="preserve">at current rates, </w:t>
      </w:r>
      <w:r w:rsidRPr="001035E7">
        <w:rPr>
          <w:rStyle w:val="StyleUnderline"/>
          <w:rFonts w:asciiTheme="minorHAnsi" w:hAnsiTheme="minorHAnsi" w:cstheme="minorHAnsi"/>
          <w:highlight w:val="green"/>
        </w:rPr>
        <w:t>by the end of 2021</w:t>
      </w:r>
      <w:r w:rsidRPr="001035E7">
        <w:rPr>
          <w:rStyle w:val="StyleUnderline"/>
          <w:rFonts w:asciiTheme="minorHAnsi" w:hAnsiTheme="minorHAnsi" w:cstheme="minorHAnsi"/>
        </w:rPr>
        <w:t xml:space="preserve">, a massive global </w:t>
      </w:r>
      <w:r w:rsidRPr="001035E7">
        <w:rPr>
          <w:rStyle w:val="StyleUnderline"/>
          <w:rFonts w:asciiTheme="minorHAnsi" w:hAnsiTheme="minorHAnsi" w:cstheme="minorHAnsi"/>
          <w:highlight w:val="green"/>
        </w:rPr>
        <w:t>inequity will continue</w:t>
      </w:r>
      <w:r w:rsidRPr="001035E7">
        <w:rPr>
          <w:rStyle w:val="StyleUnderline"/>
          <w:rFonts w:asciiTheme="minorHAnsi" w:hAnsiTheme="minorHAnsi" w:cstheme="minorHAnsi"/>
        </w:rPr>
        <w:t xml:space="preserve"> to exist, with Africa still experiencing meagre vaccination rates while other parts of the world move much closer to complete vaccination</w:t>
      </w:r>
      <w:r w:rsidRPr="001035E7">
        <w:rPr>
          <w:rFonts w:asciiTheme="minorHAnsi" w:hAnsiTheme="minorHAnsi" w:cstheme="minorHAnsi"/>
          <w:sz w:val="16"/>
        </w:rPr>
        <w:t xml:space="preserve">.14 </w:t>
      </w:r>
    </w:p>
    <w:p w14:paraId="686BE9C6" w14:textId="77777777" w:rsidR="000B392D" w:rsidRPr="001035E7" w:rsidRDefault="000B392D" w:rsidP="000B392D">
      <w:pPr>
        <w:rPr>
          <w:rFonts w:asciiTheme="minorHAnsi" w:hAnsiTheme="minorHAnsi" w:cstheme="minorHAnsi"/>
          <w:sz w:val="16"/>
        </w:rPr>
      </w:pPr>
      <w:r w:rsidRPr="001035E7">
        <w:rPr>
          <w:rFonts w:asciiTheme="minorHAnsi" w:hAnsiTheme="minorHAnsi" w:cstheme="minorHAnsi"/>
          <w:sz w:val="16"/>
        </w:rPr>
        <w:t xml:space="preserve">This vaccine inequity is not only morally indefensible but also clinically counter-productive. If this situation prevails, LICs could be </w:t>
      </w:r>
      <w:r w:rsidRPr="001035E7">
        <w:rPr>
          <w:rStyle w:val="StyleUnderline"/>
          <w:rFonts w:asciiTheme="minorHAnsi" w:hAnsiTheme="minorHAnsi" w:cstheme="minorHAnsi"/>
          <w:highlight w:val="green"/>
        </w:rPr>
        <w:t>waiting until 2025 for vaccinating half</w:t>
      </w:r>
      <w:r w:rsidRPr="001035E7">
        <w:rPr>
          <w:rFonts w:asciiTheme="minorHAnsi" w:hAnsiTheme="minorHAnsi" w:cstheme="minorHAnsi"/>
          <w:sz w:val="16"/>
        </w:rPr>
        <w:t xml:space="preserve"> of their people. </w:t>
      </w:r>
      <w:r w:rsidRPr="001035E7">
        <w:rPr>
          <w:rStyle w:val="StyleUnderline"/>
          <w:rFonts w:asciiTheme="minorHAnsi" w:hAnsiTheme="minorHAnsi" w:cstheme="minorHAnsi"/>
        </w:rPr>
        <w:t>Allowing most of the world’s population to go unvaccinated</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will</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also </w:t>
      </w:r>
      <w:r w:rsidRPr="001035E7">
        <w:rPr>
          <w:rStyle w:val="StyleUnderline"/>
          <w:rFonts w:asciiTheme="minorHAnsi" w:hAnsiTheme="minorHAnsi" w:cstheme="minorHAnsi"/>
          <w:highlight w:val="green"/>
        </w:rPr>
        <w:t xml:space="preserve">spawn </w:t>
      </w:r>
      <w:r w:rsidRPr="001035E7">
        <w:rPr>
          <w:rStyle w:val="Emphasis"/>
          <w:rFonts w:asciiTheme="minorHAnsi" w:hAnsiTheme="minorHAnsi" w:cstheme="minorHAnsi"/>
          <w:highlight w:val="green"/>
        </w:rPr>
        <w:t>new virus mutations, more contagious</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viruses</w:t>
      </w:r>
      <w:r w:rsidRPr="001035E7">
        <w:rPr>
          <w:rStyle w:val="StyleUnderline"/>
          <w:rFonts w:asciiTheme="minorHAnsi" w:hAnsiTheme="minorHAnsi" w:cstheme="minorHAnsi"/>
          <w:highlight w:val="green"/>
        </w:rPr>
        <w:t xml:space="preserve"> leading to a steep rise in COVID</w:t>
      </w:r>
      <w:r w:rsidRPr="001035E7">
        <w:rPr>
          <w:rFonts w:asciiTheme="minorHAnsi" w:hAnsiTheme="minorHAnsi" w:cstheme="minorHAnsi"/>
          <w:sz w:val="16"/>
        </w:rPr>
        <w:t xml:space="preserve">-19 </w:t>
      </w:r>
      <w:r w:rsidRPr="001035E7">
        <w:rPr>
          <w:rStyle w:val="StyleUnderline"/>
          <w:rFonts w:asciiTheme="minorHAnsi" w:hAnsiTheme="minorHAnsi" w:cstheme="minorHAnsi"/>
          <w:highlight w:val="green"/>
        </w:rPr>
        <w:t>cases</w:t>
      </w:r>
      <w:r w:rsidRPr="001035E7">
        <w:rPr>
          <w:rFonts w:asciiTheme="minorHAnsi" w:hAnsiTheme="minorHAnsi" w:cstheme="minorHAnsi"/>
          <w:sz w:val="16"/>
        </w:rPr>
        <w:t xml:space="preserve">. Such a scenario could cause twice as many deaths as against distributing them globally, on a priority basis. </w:t>
      </w:r>
      <w:r w:rsidRPr="001035E7">
        <w:rPr>
          <w:rStyle w:val="StyleUnderline"/>
          <w:rFonts w:asciiTheme="minorHAnsi" w:hAnsiTheme="minorHAnsi" w:cstheme="minorHAnsi"/>
        </w:rPr>
        <w:t>Preventing this</w:t>
      </w:r>
      <w:r w:rsidRPr="001035E7">
        <w:rPr>
          <w:rFonts w:asciiTheme="minorHAnsi" w:hAnsiTheme="minorHAnsi" w:cstheme="minorHAnsi"/>
          <w:sz w:val="16"/>
        </w:rPr>
        <w:t xml:space="preserve"> humanitarian catastrophe </w:t>
      </w:r>
      <w:r w:rsidRPr="001035E7">
        <w:rPr>
          <w:rStyle w:val="StyleUnderline"/>
          <w:rFonts w:asciiTheme="minorHAnsi" w:hAnsiTheme="minorHAnsi" w:cstheme="minorHAnsi"/>
        </w:rPr>
        <w:t>requires removing all barriers to the production and distribution of vaccines</w:t>
      </w:r>
      <w:r w:rsidRPr="001035E7">
        <w:rPr>
          <w:rFonts w:asciiTheme="minorHAnsi" w:hAnsiTheme="minorHAnsi" w:cstheme="minorHAnsi"/>
          <w:sz w:val="16"/>
        </w:rPr>
        <w:t xml:space="preserve">. TRIPS is one such barrier that prevents vaccine production in LMICs and hence its equitable distribution. </w:t>
      </w:r>
    </w:p>
    <w:p w14:paraId="0EF446A4" w14:textId="77777777" w:rsidR="000B392D" w:rsidRPr="001035E7" w:rsidRDefault="000B392D" w:rsidP="000B392D">
      <w:pPr>
        <w:rPr>
          <w:rFonts w:asciiTheme="minorHAnsi" w:hAnsiTheme="minorHAnsi" w:cstheme="minorHAnsi"/>
          <w:sz w:val="14"/>
        </w:rPr>
      </w:pPr>
    </w:p>
    <w:p w14:paraId="4C46AFA9" w14:textId="77777777" w:rsidR="000B392D" w:rsidRPr="001035E7" w:rsidRDefault="000B392D" w:rsidP="000B392D">
      <w:pPr>
        <w:pStyle w:val="Heading4"/>
        <w:rPr>
          <w:rFonts w:asciiTheme="minorHAnsi" w:hAnsiTheme="minorHAnsi" w:cstheme="minorHAnsi"/>
        </w:rPr>
      </w:pPr>
      <w:r w:rsidRPr="001035E7">
        <w:rPr>
          <w:rFonts w:asciiTheme="minorHAnsi" w:hAnsiTheme="minorHAnsi" w:cstheme="minorHAnsi"/>
        </w:rPr>
        <w:t xml:space="preserve">That renders current vaccines </w:t>
      </w:r>
      <w:r w:rsidRPr="001035E7">
        <w:rPr>
          <w:rFonts w:asciiTheme="minorHAnsi" w:hAnsiTheme="minorHAnsi" w:cstheme="minorHAnsi"/>
          <w:u w:val="single"/>
        </w:rPr>
        <w:t>ineffective</w:t>
      </w:r>
      <w:r w:rsidRPr="001035E7">
        <w:rPr>
          <w:rFonts w:asciiTheme="minorHAnsi" w:hAnsiTheme="minorHAnsi" w:cstheme="minorHAnsi"/>
        </w:rPr>
        <w:t>---best epidemiologists.</w:t>
      </w:r>
    </w:p>
    <w:p w14:paraId="4ECDB512" w14:textId="77777777" w:rsidR="000B392D" w:rsidRPr="001035E7" w:rsidRDefault="000B392D" w:rsidP="000B392D">
      <w:pPr>
        <w:rPr>
          <w:rFonts w:asciiTheme="minorHAnsi" w:hAnsiTheme="minorHAnsi" w:cstheme="minorHAnsi"/>
          <w:sz w:val="15"/>
          <w:szCs w:val="16"/>
          <w:lang w:eastAsia="zh-CN"/>
        </w:rPr>
      </w:pPr>
      <w:r w:rsidRPr="001035E7">
        <w:rPr>
          <w:rStyle w:val="Style13ptBold"/>
          <w:rFonts w:asciiTheme="minorHAnsi" w:hAnsiTheme="minorHAnsi" w:cstheme="minorHAnsi"/>
        </w:rPr>
        <w:t>Dransfield 21</w:t>
      </w:r>
      <w:r w:rsidRPr="001035E7">
        <w:rPr>
          <w:rFonts w:asciiTheme="minorHAnsi" w:hAnsiTheme="minorHAnsi" w:cstheme="minorHAnsi"/>
          <w:lang w:eastAsia="zh-CN"/>
        </w:rPr>
        <w:t xml:space="preserve"> </w:t>
      </w:r>
      <w:r w:rsidRPr="001035E7">
        <w:rPr>
          <w:rFonts w:asciiTheme="minorHAnsi" w:hAnsiTheme="minorHAnsi" w:cstheme="minorHAnsi"/>
        </w:rPr>
        <w:t xml:space="preserve">Sarah Dransfield, 3-30-2021, “Two-thirds of epidemiologists warn mutations could render current COVID vaccines ineffective in a year or less”, https://www.oxfam.org/en/press-releases/two-thirds-epidemiologists-warn-mutations-could-render-current-covid-vaccines, accessed 7/23/2021 EH and </w:t>
      </w:r>
      <w:proofErr w:type="spellStart"/>
      <w:r w:rsidRPr="001035E7">
        <w:rPr>
          <w:rFonts w:asciiTheme="minorHAnsi" w:hAnsiTheme="minorHAnsi" w:cstheme="minorHAnsi"/>
        </w:rPr>
        <w:t>brett</w:t>
      </w:r>
      <w:proofErr w:type="spellEnd"/>
    </w:p>
    <w:p w14:paraId="44A842BD" w14:textId="77777777" w:rsidR="000B392D" w:rsidRPr="001035E7" w:rsidRDefault="000B392D" w:rsidP="000B392D">
      <w:pPr>
        <w:rPr>
          <w:rFonts w:asciiTheme="minorHAnsi" w:hAnsiTheme="minorHAnsi" w:cstheme="minorHAnsi"/>
          <w:sz w:val="16"/>
        </w:rPr>
      </w:pPr>
      <w:r w:rsidRPr="001035E7">
        <w:rPr>
          <w:rStyle w:val="Emphasis"/>
          <w:rFonts w:asciiTheme="minorHAnsi" w:hAnsiTheme="minorHAnsi" w:cstheme="minorHAnsi"/>
          <w:highlight w:val="green"/>
        </w:rPr>
        <w:t>Epidemiologists from</w:t>
      </w:r>
      <w:r w:rsidRPr="001035E7">
        <w:rPr>
          <w:rFonts w:asciiTheme="minorHAnsi" w:hAnsiTheme="minorHAnsi" w:cstheme="minorHAnsi"/>
          <w:sz w:val="16"/>
        </w:rPr>
        <w:t xml:space="preserve"> some of the </w:t>
      </w:r>
      <w:r w:rsidRPr="001035E7">
        <w:rPr>
          <w:rStyle w:val="Emphasis"/>
          <w:rFonts w:asciiTheme="minorHAnsi" w:hAnsiTheme="minorHAnsi" w:cstheme="minorHAnsi"/>
        </w:rPr>
        <w:t xml:space="preserve">world’s </w:t>
      </w:r>
      <w:r w:rsidRPr="001035E7">
        <w:rPr>
          <w:rStyle w:val="Emphasis"/>
          <w:rFonts w:asciiTheme="minorHAnsi" w:hAnsiTheme="minorHAnsi" w:cstheme="minorHAnsi"/>
          <w:highlight w:val="green"/>
        </w:rPr>
        <w:t>leading</w:t>
      </w:r>
      <w:r w:rsidRPr="001035E7">
        <w:rPr>
          <w:rStyle w:val="Emphasis"/>
          <w:rFonts w:asciiTheme="minorHAnsi" w:hAnsiTheme="minorHAnsi" w:cstheme="minorHAnsi"/>
        </w:rPr>
        <w:t xml:space="preserve"> academic </w:t>
      </w:r>
      <w:r w:rsidRPr="001035E7">
        <w:rPr>
          <w:rStyle w:val="Emphasis"/>
          <w:rFonts w:asciiTheme="minorHAnsi" w:hAnsiTheme="minorHAnsi" w:cstheme="minorHAnsi"/>
          <w:highlight w:val="green"/>
        </w:rPr>
        <w:t>institutions delivered a</w:t>
      </w:r>
      <w:r w:rsidRPr="001035E7">
        <w:rPr>
          <w:rStyle w:val="Emphasis"/>
          <w:rFonts w:asciiTheme="minorHAnsi" w:hAnsiTheme="minorHAnsi" w:cstheme="minorHAnsi"/>
        </w:rPr>
        <w:t xml:space="preserve"> stark </w:t>
      </w:r>
      <w:r w:rsidRPr="001035E7">
        <w:rPr>
          <w:rStyle w:val="Emphasis"/>
          <w:rFonts w:asciiTheme="minorHAnsi" w:hAnsiTheme="minorHAnsi" w:cstheme="minorHAnsi"/>
          <w:highlight w:val="green"/>
        </w:rPr>
        <w:t>warning</w:t>
      </w:r>
      <w:r w:rsidRPr="001035E7">
        <w:rPr>
          <w:rFonts w:asciiTheme="minorHAnsi" w:hAnsiTheme="minorHAnsi" w:cstheme="minorHAnsi"/>
          <w:sz w:val="16"/>
        </w:rPr>
        <w:t xml:space="preserve"> today of </w:t>
      </w:r>
      <w:r w:rsidRPr="001035E7">
        <w:rPr>
          <w:rStyle w:val="StyleUnderline"/>
          <w:rFonts w:asciiTheme="minorHAnsi" w:hAnsiTheme="minorHAnsi" w:cstheme="minorHAnsi"/>
        </w:rPr>
        <w:t>the risk the world is taking by failing to ensure all countries have sufficient vaccines to protect people from COVID-19</w:t>
      </w:r>
      <w:r w:rsidRPr="001035E7">
        <w:rPr>
          <w:rFonts w:asciiTheme="minorHAnsi" w:hAnsiTheme="minorHAnsi" w:cstheme="minorHAnsi"/>
          <w:sz w:val="16"/>
        </w:rPr>
        <w:t xml:space="preserve">. </w:t>
      </w:r>
    </w:p>
    <w:p w14:paraId="06152647" w14:textId="77777777" w:rsidR="000B392D" w:rsidRPr="001035E7" w:rsidRDefault="000B392D" w:rsidP="000B392D">
      <w:pPr>
        <w:rPr>
          <w:rStyle w:val="StyleUnderline"/>
          <w:rFonts w:asciiTheme="minorHAnsi" w:hAnsiTheme="minorHAnsi" w:cstheme="minorHAnsi"/>
        </w:rPr>
      </w:pPr>
      <w:r w:rsidRPr="001035E7">
        <w:rPr>
          <w:rFonts w:asciiTheme="minorHAnsi" w:hAnsiTheme="minorHAnsi" w:cstheme="minorHAnsi"/>
          <w:sz w:val="16"/>
        </w:rPr>
        <w:t xml:space="preserve">In a survey of 77 epidemiologists </w:t>
      </w:r>
      <w:r w:rsidRPr="001035E7">
        <w:rPr>
          <w:rStyle w:val="StyleUnderline"/>
          <w:rFonts w:asciiTheme="minorHAnsi" w:hAnsiTheme="minorHAnsi" w:cstheme="minorHAnsi"/>
        </w:rPr>
        <w:t>from 28 countries</w:t>
      </w:r>
      <w:r w:rsidRPr="001035E7">
        <w:rPr>
          <w:rFonts w:asciiTheme="minorHAnsi" w:hAnsiTheme="minorHAnsi" w:cstheme="minorHAnsi"/>
          <w:sz w:val="16"/>
        </w:rPr>
        <w:t xml:space="preserve">, carried out by The People’s Vaccine Alliance, </w:t>
      </w:r>
      <w:r w:rsidRPr="001035E7">
        <w:rPr>
          <w:rStyle w:val="StyleUnderline"/>
          <w:rFonts w:asciiTheme="minorHAnsi" w:hAnsiTheme="minorHAnsi" w:cstheme="minorHAnsi"/>
        </w:rPr>
        <w:t xml:space="preserve">two-thirds thought that </w:t>
      </w:r>
      <w:r w:rsidRPr="001035E7">
        <w:rPr>
          <w:rStyle w:val="StyleUnderline"/>
          <w:rFonts w:asciiTheme="minorHAnsi" w:hAnsiTheme="minorHAnsi" w:cstheme="minorHAnsi"/>
          <w:highlight w:val="green"/>
        </w:rPr>
        <w:t>we had a year</w:t>
      </w:r>
      <w:r w:rsidRPr="001035E7">
        <w:rPr>
          <w:rStyle w:val="StyleUnderline"/>
          <w:rFonts w:asciiTheme="minorHAnsi" w:hAnsiTheme="minorHAnsi" w:cstheme="minorHAnsi"/>
        </w:rPr>
        <w:t xml:space="preserve"> or less </w:t>
      </w:r>
      <w:r w:rsidRPr="001035E7">
        <w:rPr>
          <w:rStyle w:val="StyleUnderline"/>
          <w:rFonts w:asciiTheme="minorHAnsi" w:hAnsiTheme="minorHAnsi" w:cstheme="minorHAnsi"/>
          <w:highlight w:val="green"/>
        </w:rPr>
        <w:t>before the virus mutates to the extent that</w:t>
      </w:r>
      <w:r w:rsidRPr="001035E7">
        <w:rPr>
          <w:rStyle w:val="StyleUnderline"/>
          <w:rFonts w:asciiTheme="minorHAnsi" w:hAnsiTheme="minorHAnsi" w:cstheme="minorHAnsi"/>
        </w:rPr>
        <w:t xml:space="preserve"> the majority of first-generation </w:t>
      </w:r>
      <w:r w:rsidRPr="001035E7">
        <w:rPr>
          <w:rStyle w:val="StyleUnderline"/>
          <w:rFonts w:asciiTheme="minorHAnsi" w:hAnsiTheme="minorHAnsi" w:cstheme="minorHAnsi"/>
          <w:highlight w:val="green"/>
        </w:rPr>
        <w:t>vaccines are</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rendered ineffective</w:t>
      </w:r>
      <w:r w:rsidRPr="001035E7">
        <w:rPr>
          <w:rStyle w:val="Emphasis"/>
          <w:rFonts w:asciiTheme="minorHAnsi" w:hAnsiTheme="minorHAnsi" w:cstheme="minorHAnsi"/>
        </w:rPr>
        <w:t xml:space="preserve"> </w:t>
      </w:r>
      <w:r w:rsidRPr="001035E7">
        <w:rPr>
          <w:rStyle w:val="StyleUnderline"/>
          <w:rFonts w:asciiTheme="minorHAnsi" w:hAnsiTheme="minorHAnsi" w:cstheme="minorHAnsi"/>
        </w:rPr>
        <w:t>and new or modified vaccines are required</w:t>
      </w:r>
      <w:r w:rsidRPr="001035E7">
        <w:rPr>
          <w:rFonts w:asciiTheme="minorHAnsi" w:hAnsiTheme="minorHAnsi" w:cstheme="minorHAnsi"/>
          <w:sz w:val="16"/>
        </w:rPr>
        <w:t xml:space="preserve">. Of those surveyed, almost </w:t>
      </w:r>
      <w:r w:rsidRPr="001035E7">
        <w:rPr>
          <w:rStyle w:val="StyleUnderline"/>
          <w:rFonts w:asciiTheme="minorHAnsi" w:hAnsiTheme="minorHAnsi" w:cstheme="minorHAnsi"/>
        </w:rPr>
        <w:t>a third gave</w:t>
      </w:r>
      <w:r w:rsidRPr="001035E7">
        <w:rPr>
          <w:rFonts w:asciiTheme="minorHAnsi" w:hAnsiTheme="minorHAnsi" w:cstheme="minorHAnsi"/>
          <w:sz w:val="16"/>
        </w:rPr>
        <w:t xml:space="preserve"> a timeframe of </w:t>
      </w:r>
      <w:r w:rsidRPr="001035E7">
        <w:rPr>
          <w:rStyle w:val="StyleUnderline"/>
          <w:rFonts w:asciiTheme="minorHAnsi" w:hAnsiTheme="minorHAnsi" w:cstheme="minorHAnsi"/>
        </w:rPr>
        <w:t>nine months or less</w:t>
      </w:r>
      <w:r w:rsidRPr="001035E7">
        <w:rPr>
          <w:rFonts w:asciiTheme="minorHAnsi" w:hAnsiTheme="minorHAnsi" w:cstheme="minorHAnsi"/>
          <w:sz w:val="16"/>
        </w:rPr>
        <w:t xml:space="preserve">. </w:t>
      </w:r>
      <w:r w:rsidRPr="001035E7">
        <w:rPr>
          <w:rStyle w:val="StyleUnderline"/>
          <w:rFonts w:asciiTheme="minorHAnsi" w:hAnsiTheme="minorHAnsi" w:cstheme="minorHAnsi"/>
        </w:rPr>
        <w:t xml:space="preserve">Fewer than one in eight said they believed that mutations would never render the current vaccines ineffective. </w:t>
      </w:r>
    </w:p>
    <w:p w14:paraId="746A2E8F" w14:textId="77777777" w:rsidR="000B392D" w:rsidRPr="001035E7" w:rsidRDefault="000B392D" w:rsidP="000B392D">
      <w:pPr>
        <w:rPr>
          <w:rFonts w:asciiTheme="minorHAnsi" w:hAnsiTheme="minorHAnsi" w:cstheme="minorHAnsi"/>
          <w:sz w:val="16"/>
        </w:rPr>
      </w:pPr>
      <w:r w:rsidRPr="001035E7">
        <w:rPr>
          <w:rFonts w:asciiTheme="minorHAnsi" w:hAnsiTheme="minorHAnsi" w:cstheme="minorHAnsi"/>
          <w:sz w:val="16"/>
        </w:rPr>
        <w:t xml:space="preserve">The overwhelming majority - </w:t>
      </w:r>
      <w:r w:rsidRPr="001035E7">
        <w:rPr>
          <w:rStyle w:val="Emphasis"/>
          <w:rFonts w:asciiTheme="minorHAnsi" w:hAnsiTheme="minorHAnsi" w:cstheme="minorHAnsi"/>
        </w:rPr>
        <w:t>88 per cent - said</w:t>
      </w:r>
      <w:r w:rsidRPr="001035E7">
        <w:rPr>
          <w:rFonts w:asciiTheme="minorHAnsi" w:hAnsiTheme="minorHAnsi" w:cstheme="minorHAnsi"/>
          <w:sz w:val="16"/>
        </w:rPr>
        <w:t xml:space="preserve"> that persistent </w:t>
      </w:r>
      <w:r w:rsidRPr="001035E7">
        <w:rPr>
          <w:rStyle w:val="Emphasis"/>
          <w:rFonts w:asciiTheme="minorHAnsi" w:hAnsiTheme="minorHAnsi" w:cstheme="minorHAnsi"/>
          <w:highlight w:val="green"/>
        </w:rPr>
        <w:t>low vaccine coverage</w:t>
      </w:r>
      <w:r w:rsidRPr="001035E7">
        <w:rPr>
          <w:rFonts w:asciiTheme="minorHAnsi" w:hAnsiTheme="minorHAnsi" w:cstheme="minorHAnsi"/>
          <w:sz w:val="16"/>
        </w:rPr>
        <w:t xml:space="preserve"> in many countries would </w:t>
      </w:r>
      <w:r w:rsidRPr="001035E7">
        <w:rPr>
          <w:rStyle w:val="Emphasis"/>
          <w:rFonts w:asciiTheme="minorHAnsi" w:hAnsiTheme="minorHAnsi" w:cstheme="minorHAnsi"/>
          <w:highlight w:val="green"/>
        </w:rPr>
        <w:t>make it</w:t>
      </w:r>
      <w:r w:rsidRPr="001035E7">
        <w:rPr>
          <w:rStyle w:val="Emphasis"/>
          <w:rFonts w:asciiTheme="minorHAnsi" w:hAnsiTheme="minorHAnsi" w:cstheme="minorHAnsi"/>
        </w:rPr>
        <w:t xml:space="preserve"> more </w:t>
      </w:r>
      <w:r w:rsidRPr="001035E7">
        <w:rPr>
          <w:rStyle w:val="Emphasis"/>
          <w:rFonts w:asciiTheme="minorHAnsi" w:hAnsiTheme="minorHAnsi" w:cstheme="minorHAnsi"/>
          <w:highlight w:val="green"/>
        </w:rPr>
        <w:t>likely for vaccine resistant mutations</w:t>
      </w:r>
      <w:r w:rsidRPr="001035E7">
        <w:rPr>
          <w:rStyle w:val="Emphasis"/>
          <w:rFonts w:asciiTheme="minorHAnsi" w:hAnsiTheme="minorHAnsi" w:cstheme="minorHAnsi"/>
        </w:rPr>
        <w:t xml:space="preserve"> </w:t>
      </w:r>
      <w:r w:rsidRPr="001035E7">
        <w:rPr>
          <w:rFonts w:asciiTheme="minorHAnsi" w:hAnsiTheme="minorHAnsi" w:cstheme="minorHAnsi"/>
          <w:sz w:val="16"/>
        </w:rPr>
        <w:t xml:space="preserve">to appear. </w:t>
      </w:r>
    </w:p>
    <w:p w14:paraId="288909B4" w14:textId="77777777" w:rsidR="000B392D" w:rsidRPr="001035E7" w:rsidRDefault="000B392D" w:rsidP="000B392D">
      <w:pPr>
        <w:rPr>
          <w:rFonts w:asciiTheme="minorHAnsi" w:hAnsiTheme="minorHAnsi" w:cstheme="minorHAnsi"/>
          <w:sz w:val="16"/>
        </w:rPr>
      </w:pPr>
      <w:r w:rsidRPr="001035E7">
        <w:rPr>
          <w:rFonts w:asciiTheme="minorHAnsi" w:hAnsiTheme="minorHAnsi" w:cstheme="minorHAnsi"/>
          <w:sz w:val="16"/>
        </w:rPr>
        <w:t xml:space="preserve">The People’s Vaccine Alliance, a coalition of over 50 </w:t>
      </w:r>
      <w:proofErr w:type="spellStart"/>
      <w:r w:rsidRPr="001035E7">
        <w:rPr>
          <w:rFonts w:asciiTheme="minorHAnsi" w:hAnsiTheme="minorHAnsi" w:cstheme="minorHAnsi"/>
          <w:sz w:val="16"/>
        </w:rPr>
        <w:t>organisations</w:t>
      </w:r>
      <w:proofErr w:type="spellEnd"/>
      <w:r w:rsidRPr="001035E7">
        <w:rPr>
          <w:rFonts w:asciiTheme="minorHAnsi" w:hAnsiTheme="minorHAnsi" w:cstheme="minorHAnsi"/>
          <w:sz w:val="16"/>
        </w:rPr>
        <w:t xml:space="preserve"> including African Alliance, Oxfam, Public Citizen and UNAIDS warned that </w:t>
      </w:r>
      <w:r w:rsidRPr="001035E7">
        <w:rPr>
          <w:rStyle w:val="Emphasis"/>
          <w:rFonts w:asciiTheme="minorHAnsi" w:hAnsiTheme="minorHAnsi" w:cstheme="minorHAnsi"/>
          <w:highlight w:val="green"/>
        </w:rPr>
        <w:t>at the current rate</w:t>
      </w:r>
      <w:r w:rsidRPr="001035E7">
        <w:rPr>
          <w:rFonts w:asciiTheme="minorHAnsi" w:hAnsiTheme="minorHAnsi" w:cstheme="minorHAnsi"/>
          <w:sz w:val="16"/>
        </w:rPr>
        <w:t xml:space="preserve"> it was likely that </w:t>
      </w:r>
      <w:r w:rsidRPr="001035E7">
        <w:rPr>
          <w:rStyle w:val="Emphasis"/>
          <w:rFonts w:asciiTheme="minorHAnsi" w:hAnsiTheme="minorHAnsi" w:cstheme="minorHAnsi"/>
        </w:rPr>
        <w:t xml:space="preserve">only </w:t>
      </w:r>
      <w:r w:rsidRPr="001035E7">
        <w:rPr>
          <w:rStyle w:val="Emphasis"/>
          <w:rFonts w:asciiTheme="minorHAnsi" w:hAnsiTheme="minorHAnsi" w:cstheme="minorHAnsi"/>
          <w:highlight w:val="green"/>
        </w:rPr>
        <w:t>10 per cent of people in</w:t>
      </w:r>
      <w:r w:rsidRPr="001035E7">
        <w:rPr>
          <w:rStyle w:val="Emphasis"/>
          <w:rFonts w:asciiTheme="minorHAnsi" w:hAnsiTheme="minorHAnsi" w:cstheme="minorHAnsi"/>
        </w:rPr>
        <w:t xml:space="preserve"> the </w:t>
      </w:r>
      <w:r w:rsidRPr="001035E7">
        <w:rPr>
          <w:rStyle w:val="Emphasis"/>
          <w:rFonts w:asciiTheme="minorHAnsi" w:hAnsiTheme="minorHAnsi" w:cstheme="minorHAnsi"/>
          <w:highlight w:val="green"/>
        </w:rPr>
        <w:t>majority</w:t>
      </w:r>
      <w:r w:rsidRPr="001035E7">
        <w:rPr>
          <w:rStyle w:val="Emphasis"/>
          <w:rFonts w:asciiTheme="minorHAnsi" w:hAnsiTheme="minorHAnsi" w:cstheme="minorHAnsi"/>
        </w:rPr>
        <w:t xml:space="preserve"> of </w:t>
      </w:r>
      <w:r w:rsidRPr="001035E7">
        <w:rPr>
          <w:rStyle w:val="Emphasis"/>
          <w:rFonts w:asciiTheme="minorHAnsi" w:hAnsiTheme="minorHAnsi" w:cstheme="minorHAnsi"/>
          <w:highlight w:val="green"/>
        </w:rPr>
        <w:t>poor countries will be vaccinated in the next year</w:t>
      </w:r>
      <w:r w:rsidRPr="001035E7">
        <w:rPr>
          <w:rStyle w:val="Emphasis"/>
          <w:rFonts w:asciiTheme="minorHAnsi" w:hAnsiTheme="minorHAnsi" w:cstheme="minorHAnsi"/>
        </w:rPr>
        <w:t>.</w:t>
      </w:r>
      <w:r w:rsidRPr="001035E7">
        <w:rPr>
          <w:rFonts w:asciiTheme="minorHAnsi" w:hAnsiTheme="minorHAnsi" w:cstheme="minorHAnsi"/>
          <w:sz w:val="16"/>
        </w:rPr>
        <w:t xml:space="preserve"> </w:t>
      </w:r>
    </w:p>
    <w:p w14:paraId="2C460BA5" w14:textId="77777777" w:rsidR="000B392D" w:rsidRPr="001035E7" w:rsidRDefault="000B392D" w:rsidP="000B392D">
      <w:pPr>
        <w:rPr>
          <w:rFonts w:asciiTheme="minorHAnsi" w:hAnsiTheme="minorHAnsi" w:cstheme="minorHAnsi"/>
          <w:sz w:val="16"/>
        </w:rPr>
      </w:pPr>
      <w:r w:rsidRPr="001035E7">
        <w:rPr>
          <w:rFonts w:asciiTheme="minorHAnsi" w:hAnsiTheme="minorHAnsi" w:cstheme="minorHAnsi"/>
          <w:sz w:val="16"/>
        </w:rPr>
        <w:t xml:space="preserve">Nearly three-quarters of those surveyed - who included epidemiologists, virologists and infectious disease specialists from institutions including Johns Hopkins, Yale, Imperial College, London School of Hygiene and Tropical Medicine, Cambridge University, the University of Edinburgh and The University of Cape Town - said that </w:t>
      </w:r>
      <w:r w:rsidRPr="001035E7">
        <w:rPr>
          <w:rStyle w:val="Emphasis"/>
          <w:rFonts w:asciiTheme="minorHAnsi" w:hAnsiTheme="minorHAnsi" w:cstheme="minorHAnsi"/>
          <w:highlight w:val="green"/>
        </w:rPr>
        <w:t>open sharing of</w:t>
      </w:r>
      <w:r w:rsidRPr="001035E7">
        <w:rPr>
          <w:rFonts w:asciiTheme="minorHAnsi" w:hAnsiTheme="minorHAnsi" w:cstheme="minorHAnsi"/>
          <w:sz w:val="16"/>
        </w:rPr>
        <w:t xml:space="preserve"> technology and </w:t>
      </w:r>
      <w:r w:rsidRPr="001035E7">
        <w:rPr>
          <w:rStyle w:val="Emphasis"/>
          <w:rFonts w:asciiTheme="minorHAnsi" w:hAnsiTheme="minorHAnsi" w:cstheme="minorHAnsi"/>
          <w:highlight w:val="green"/>
        </w:rPr>
        <w:t>i</w:t>
      </w:r>
      <w:r w:rsidRPr="001035E7">
        <w:rPr>
          <w:rFonts w:asciiTheme="minorHAnsi" w:hAnsiTheme="minorHAnsi" w:cstheme="minorHAnsi"/>
          <w:sz w:val="16"/>
        </w:rPr>
        <w:t xml:space="preserve">ntellectual </w:t>
      </w:r>
      <w:r w:rsidRPr="001035E7">
        <w:rPr>
          <w:rStyle w:val="Emphasis"/>
          <w:rFonts w:asciiTheme="minorHAnsi" w:hAnsiTheme="minorHAnsi" w:cstheme="minorHAnsi"/>
          <w:highlight w:val="green"/>
        </w:rPr>
        <w:t>p</w:t>
      </w:r>
      <w:r w:rsidRPr="001035E7">
        <w:rPr>
          <w:rFonts w:asciiTheme="minorHAnsi" w:hAnsiTheme="minorHAnsi" w:cstheme="minorHAnsi"/>
          <w:sz w:val="16"/>
        </w:rPr>
        <w:t xml:space="preserve">roperty </w:t>
      </w:r>
      <w:r w:rsidRPr="001035E7">
        <w:rPr>
          <w:rStyle w:val="Emphasis"/>
          <w:rFonts w:asciiTheme="minorHAnsi" w:hAnsiTheme="minorHAnsi" w:cstheme="minorHAnsi"/>
        </w:rPr>
        <w:t xml:space="preserve">could </w:t>
      </w:r>
      <w:r w:rsidRPr="001035E7">
        <w:rPr>
          <w:rStyle w:val="Emphasis"/>
          <w:rFonts w:asciiTheme="minorHAnsi" w:hAnsiTheme="minorHAnsi" w:cstheme="minorHAnsi"/>
          <w:highlight w:val="green"/>
        </w:rPr>
        <w:t>increase</w:t>
      </w:r>
      <w:r w:rsidRPr="001035E7">
        <w:rPr>
          <w:rStyle w:val="Emphasis"/>
          <w:rFonts w:asciiTheme="minorHAnsi" w:hAnsiTheme="minorHAnsi" w:cstheme="minorHAnsi"/>
        </w:rPr>
        <w:t xml:space="preserve"> global vaccine </w:t>
      </w:r>
      <w:r w:rsidRPr="001035E7">
        <w:rPr>
          <w:rStyle w:val="Emphasis"/>
          <w:rFonts w:asciiTheme="minorHAnsi" w:hAnsiTheme="minorHAnsi" w:cstheme="minorHAnsi"/>
          <w:highlight w:val="green"/>
        </w:rPr>
        <w:t>coverage</w:t>
      </w:r>
      <w:r w:rsidRPr="001035E7">
        <w:rPr>
          <w:rFonts w:asciiTheme="minorHAnsi" w:hAnsiTheme="minorHAnsi" w:cstheme="minorHAnsi"/>
          <w:sz w:val="16"/>
        </w:rPr>
        <w:t xml:space="preserve">. The People's Vaccine Alliance is calling for the lifting of pharmaceutical monopolies and the sharing of technology to urgently boost vaccine supply. </w:t>
      </w:r>
    </w:p>
    <w:p w14:paraId="163976D6" w14:textId="77777777" w:rsidR="000B392D" w:rsidRPr="001035E7" w:rsidRDefault="000B392D" w:rsidP="000B392D">
      <w:pPr>
        <w:rPr>
          <w:rFonts w:asciiTheme="minorHAnsi" w:hAnsiTheme="minorHAnsi" w:cstheme="minorHAnsi"/>
          <w:sz w:val="16"/>
        </w:rPr>
      </w:pPr>
      <w:r w:rsidRPr="001035E7">
        <w:rPr>
          <w:rFonts w:asciiTheme="minorHAnsi" w:hAnsiTheme="minorHAnsi" w:cstheme="minorHAnsi"/>
          <w:sz w:val="16"/>
        </w:rPr>
        <w:t>Devi Sridhar, Professor of Global Public Health at the University of Edinburgh, said: “</w:t>
      </w:r>
      <w:r w:rsidRPr="001035E7">
        <w:rPr>
          <w:rStyle w:val="StyleUnderline"/>
          <w:rFonts w:asciiTheme="minorHAnsi" w:hAnsiTheme="minorHAnsi" w:cstheme="minorHAnsi"/>
        </w:rPr>
        <w:t>The more the virus circulates, the more likely it is that mutations and variants will emerge,</w:t>
      </w:r>
      <w:r w:rsidRPr="001035E7">
        <w:rPr>
          <w:rFonts w:asciiTheme="minorHAnsi" w:hAnsiTheme="minorHAnsi" w:cstheme="minorHAnsi"/>
          <w:sz w:val="16"/>
        </w:rPr>
        <w:t xml:space="preserve"> which could </w:t>
      </w:r>
      <w:r w:rsidRPr="001035E7">
        <w:rPr>
          <w:rStyle w:val="StyleUnderline"/>
          <w:rFonts w:asciiTheme="minorHAnsi" w:hAnsiTheme="minorHAnsi" w:cstheme="minorHAnsi"/>
        </w:rPr>
        <w:t>make</w:t>
      </w:r>
      <w:r w:rsidRPr="001035E7">
        <w:rPr>
          <w:rFonts w:asciiTheme="minorHAnsi" w:hAnsiTheme="minorHAnsi" w:cstheme="minorHAnsi"/>
          <w:sz w:val="16"/>
        </w:rPr>
        <w:t xml:space="preserve"> our </w:t>
      </w:r>
      <w:r w:rsidRPr="001035E7">
        <w:rPr>
          <w:rStyle w:val="StyleUnderline"/>
          <w:rFonts w:asciiTheme="minorHAnsi" w:hAnsiTheme="minorHAnsi" w:cstheme="minorHAnsi"/>
        </w:rPr>
        <w:t>current vaccines ineffective</w:t>
      </w:r>
      <w:r w:rsidRPr="001035E7">
        <w:rPr>
          <w:rFonts w:asciiTheme="minorHAnsi" w:hAnsiTheme="minorHAnsi" w:cstheme="minorHAnsi"/>
          <w:sz w:val="16"/>
        </w:rPr>
        <w:t xml:space="preserve">. At the same time, </w:t>
      </w:r>
      <w:r w:rsidRPr="001035E7">
        <w:rPr>
          <w:rStyle w:val="StyleUnderline"/>
          <w:rFonts w:asciiTheme="minorHAnsi" w:hAnsiTheme="minorHAnsi" w:cstheme="minorHAnsi"/>
        </w:rPr>
        <w:t>poor countries are being left behind</w:t>
      </w:r>
      <w:r w:rsidRPr="001035E7">
        <w:rPr>
          <w:rFonts w:asciiTheme="minorHAnsi" w:hAnsiTheme="minorHAnsi" w:cstheme="minorHAnsi"/>
          <w:sz w:val="16"/>
        </w:rPr>
        <w:t xml:space="preserve"> without vaccines and basic medical supplies like oxygen. </w:t>
      </w:r>
    </w:p>
    <w:p w14:paraId="3590A491" w14:textId="77777777" w:rsidR="000B392D" w:rsidRPr="001035E7" w:rsidRDefault="000B392D" w:rsidP="000B392D">
      <w:pPr>
        <w:rPr>
          <w:rFonts w:asciiTheme="minorHAnsi" w:hAnsiTheme="minorHAnsi" w:cstheme="minorHAnsi"/>
          <w:sz w:val="16"/>
        </w:rPr>
      </w:pPr>
      <w:r w:rsidRPr="001035E7">
        <w:rPr>
          <w:rFonts w:asciiTheme="minorHAnsi" w:hAnsiTheme="minorHAnsi" w:cstheme="minorHAnsi"/>
          <w:sz w:val="16"/>
        </w:rPr>
        <w:t xml:space="preserve">“As we've learned, </w:t>
      </w:r>
      <w:r w:rsidRPr="001035E7">
        <w:rPr>
          <w:rStyle w:val="Emphasis"/>
          <w:rFonts w:asciiTheme="minorHAnsi" w:hAnsiTheme="minorHAnsi" w:cstheme="minorHAnsi"/>
        </w:rPr>
        <w:t>viruses don't care about borders</w:t>
      </w:r>
      <w:r w:rsidRPr="001035E7">
        <w:rPr>
          <w:rFonts w:asciiTheme="minorHAnsi" w:hAnsiTheme="minorHAnsi" w:cstheme="minorHAnsi"/>
          <w:sz w:val="16"/>
        </w:rPr>
        <w:t xml:space="preserve">. </w:t>
      </w:r>
      <w:r w:rsidRPr="001035E7">
        <w:rPr>
          <w:rStyle w:val="StyleUnderline"/>
          <w:rFonts w:asciiTheme="minorHAnsi" w:hAnsiTheme="minorHAnsi" w:cstheme="minorHAnsi"/>
        </w:rPr>
        <w:t>We have to vaccinate as many people</w:t>
      </w:r>
      <w:r w:rsidRPr="001035E7">
        <w:rPr>
          <w:rFonts w:asciiTheme="minorHAnsi" w:hAnsiTheme="minorHAnsi" w:cstheme="minorHAnsi"/>
          <w:sz w:val="16"/>
        </w:rPr>
        <w:t xml:space="preserve"> as possible, </w:t>
      </w:r>
      <w:r w:rsidRPr="001035E7">
        <w:rPr>
          <w:rStyle w:val="StyleUnderline"/>
          <w:rFonts w:asciiTheme="minorHAnsi" w:hAnsiTheme="minorHAnsi" w:cstheme="minorHAnsi"/>
        </w:rPr>
        <w:t>everywhere in the world, as quickly as possible</w:t>
      </w:r>
      <w:r w:rsidRPr="001035E7">
        <w:rPr>
          <w:rFonts w:asciiTheme="minorHAnsi" w:hAnsiTheme="minorHAnsi" w:cstheme="minorHAnsi"/>
          <w:sz w:val="16"/>
        </w:rPr>
        <w:t xml:space="preserve">. Why wait and watch instead of getting ahead of this?” </w:t>
      </w:r>
    </w:p>
    <w:p w14:paraId="09062AB1" w14:textId="77777777" w:rsidR="000B392D" w:rsidRPr="001035E7" w:rsidRDefault="000B392D" w:rsidP="000B392D">
      <w:pPr>
        <w:rPr>
          <w:rFonts w:asciiTheme="minorHAnsi" w:hAnsiTheme="minorHAnsi" w:cstheme="minorHAnsi"/>
          <w:sz w:val="16"/>
        </w:rPr>
      </w:pPr>
      <w:r w:rsidRPr="001035E7">
        <w:rPr>
          <w:rFonts w:asciiTheme="minorHAnsi" w:hAnsiTheme="minorHAnsi" w:cstheme="minorHAnsi"/>
          <w:sz w:val="16"/>
        </w:rPr>
        <w:t xml:space="preserve">While he didn’t specify a timeframe, Gregg Gonsalves, Associate Professor of Epidemiology at Yale University, echoed the urgency to vaccinate globally. Gonsalves said: “With millions of people around the world infected with this virus, new mutations arise every day. Sometimes they find a niche that makes them more fit than their predecessors. These lucky variants could transmit more efficiently and potentially evade immune responses to previous strains. </w:t>
      </w:r>
      <w:r w:rsidRPr="001035E7">
        <w:rPr>
          <w:rStyle w:val="Emphasis"/>
          <w:rFonts w:asciiTheme="minorHAnsi" w:hAnsiTheme="minorHAnsi" w:cstheme="minorHAnsi"/>
          <w:highlight w:val="green"/>
        </w:rPr>
        <w:t>Unless we vaccinate the world,</w:t>
      </w:r>
      <w:r w:rsidRPr="001035E7">
        <w:rPr>
          <w:rStyle w:val="Emphasis"/>
          <w:rFonts w:asciiTheme="minorHAnsi" w:hAnsiTheme="minorHAnsi" w:cstheme="minorHAnsi"/>
        </w:rPr>
        <w:t xml:space="preserve"> we leave the playing field open to </w:t>
      </w:r>
      <w:r w:rsidRPr="001035E7">
        <w:rPr>
          <w:rStyle w:val="Emphasis"/>
          <w:rFonts w:asciiTheme="minorHAnsi" w:hAnsiTheme="minorHAnsi" w:cstheme="minorHAnsi"/>
          <w:highlight w:val="green"/>
        </w:rPr>
        <w:t>more and more mutations</w:t>
      </w:r>
      <w:r w:rsidRPr="001035E7">
        <w:rPr>
          <w:rFonts w:asciiTheme="minorHAnsi" w:hAnsiTheme="minorHAnsi" w:cstheme="minorHAnsi"/>
          <w:sz w:val="16"/>
        </w:rPr>
        <w:t xml:space="preserve">, which could </w:t>
      </w:r>
      <w:r w:rsidRPr="001035E7">
        <w:rPr>
          <w:rStyle w:val="Emphasis"/>
          <w:rFonts w:asciiTheme="minorHAnsi" w:hAnsiTheme="minorHAnsi" w:cstheme="minorHAnsi"/>
        </w:rPr>
        <w:t>churn out variants</w:t>
      </w:r>
      <w:r w:rsidRPr="001035E7">
        <w:rPr>
          <w:rFonts w:asciiTheme="minorHAnsi" w:hAnsiTheme="minorHAnsi" w:cstheme="minorHAnsi"/>
          <w:sz w:val="16"/>
        </w:rPr>
        <w:t xml:space="preserve"> that </w:t>
      </w:r>
      <w:r w:rsidRPr="001035E7">
        <w:rPr>
          <w:rStyle w:val="Emphasis"/>
          <w:rFonts w:asciiTheme="minorHAnsi" w:hAnsiTheme="minorHAnsi" w:cstheme="minorHAnsi"/>
          <w:highlight w:val="green"/>
        </w:rPr>
        <w:t>could evade</w:t>
      </w:r>
      <w:r w:rsidRPr="001035E7">
        <w:rPr>
          <w:rStyle w:val="Emphasis"/>
          <w:rFonts w:asciiTheme="minorHAnsi" w:hAnsiTheme="minorHAnsi" w:cstheme="minorHAnsi"/>
        </w:rPr>
        <w:t xml:space="preserve"> our </w:t>
      </w:r>
      <w:r w:rsidRPr="001035E7">
        <w:rPr>
          <w:rStyle w:val="Emphasis"/>
          <w:rFonts w:asciiTheme="minorHAnsi" w:hAnsiTheme="minorHAnsi" w:cstheme="minorHAnsi"/>
          <w:highlight w:val="green"/>
        </w:rPr>
        <w:t>current vaccines</w:t>
      </w:r>
      <w:r w:rsidRPr="001035E7">
        <w:rPr>
          <w:rFonts w:asciiTheme="minorHAnsi" w:hAnsiTheme="minorHAnsi" w:cstheme="minorHAnsi"/>
          <w:sz w:val="16"/>
        </w:rPr>
        <w:t xml:space="preserve"> and require booster shots to deal with them. </w:t>
      </w:r>
    </w:p>
    <w:p w14:paraId="4CA07DE0" w14:textId="77777777" w:rsidR="000B392D" w:rsidRPr="001035E7" w:rsidRDefault="000B392D" w:rsidP="000B392D">
      <w:pPr>
        <w:rPr>
          <w:rStyle w:val="Emphasis"/>
          <w:rFonts w:asciiTheme="minorHAnsi" w:hAnsiTheme="minorHAnsi" w:cstheme="minorHAnsi"/>
        </w:rPr>
      </w:pPr>
      <w:r w:rsidRPr="001035E7">
        <w:rPr>
          <w:rFonts w:asciiTheme="minorHAnsi" w:hAnsiTheme="minorHAnsi" w:cstheme="minorHAnsi"/>
          <w:sz w:val="16"/>
        </w:rPr>
        <w:t>“</w:t>
      </w:r>
      <w:r w:rsidRPr="001035E7">
        <w:rPr>
          <w:rStyle w:val="StyleUnderline"/>
          <w:rFonts w:asciiTheme="minorHAnsi" w:hAnsiTheme="minorHAnsi" w:cstheme="minorHAnsi"/>
        </w:rPr>
        <w:t>We all have a self-interest in ensuring that everyone around the world, no matter where they live have access to COVID-19 vaccines.</w:t>
      </w:r>
      <w:r w:rsidRPr="001035E7">
        <w:rPr>
          <w:rFonts w:asciiTheme="minorHAnsi" w:hAnsiTheme="minorHAnsi" w:cstheme="minorHAnsi"/>
          <w:sz w:val="16"/>
        </w:rPr>
        <w:t xml:space="preserve"> The virus doesn’t respect borders and </w:t>
      </w:r>
      <w:r w:rsidRPr="001035E7">
        <w:rPr>
          <w:rStyle w:val="Emphasis"/>
          <w:rFonts w:asciiTheme="minorHAnsi" w:hAnsiTheme="minorHAnsi" w:cstheme="minorHAnsi"/>
        </w:rPr>
        <w:t xml:space="preserve">new </w:t>
      </w:r>
      <w:r w:rsidRPr="001035E7">
        <w:rPr>
          <w:rStyle w:val="Emphasis"/>
          <w:rFonts w:asciiTheme="minorHAnsi" w:hAnsiTheme="minorHAnsi" w:cstheme="minorHAnsi"/>
          <w:highlight w:val="green"/>
        </w:rPr>
        <w:t>variants</w:t>
      </w:r>
      <w:r w:rsidRPr="001035E7">
        <w:rPr>
          <w:rStyle w:val="Emphasis"/>
          <w:rFonts w:asciiTheme="minorHAnsi" w:hAnsiTheme="minorHAnsi" w:cstheme="minorHAnsi"/>
        </w:rPr>
        <w:t xml:space="preserve"> somewhere</w:t>
      </w:r>
      <w:r w:rsidRPr="001035E7">
        <w:rPr>
          <w:rFonts w:asciiTheme="minorHAnsi" w:hAnsiTheme="minorHAnsi" w:cstheme="minorHAnsi"/>
          <w:sz w:val="16"/>
        </w:rPr>
        <w:t xml:space="preserve"> on the planet </w:t>
      </w:r>
      <w:r w:rsidRPr="001035E7">
        <w:rPr>
          <w:rStyle w:val="Emphasis"/>
          <w:rFonts w:asciiTheme="minorHAnsi" w:hAnsiTheme="minorHAnsi" w:cstheme="minorHAnsi"/>
          <w:highlight w:val="green"/>
        </w:rPr>
        <w:t>mean none of us are safe</w:t>
      </w:r>
      <w:r w:rsidRPr="001035E7">
        <w:rPr>
          <w:rStyle w:val="Emphasis"/>
          <w:rFonts w:asciiTheme="minorHAnsi" w:hAnsiTheme="minorHAnsi" w:cstheme="minorHAnsi"/>
        </w:rPr>
        <w:t xml:space="preserve">.” </w:t>
      </w:r>
    </w:p>
    <w:p w14:paraId="4409CF58" w14:textId="77777777" w:rsidR="000B392D" w:rsidRPr="001035E7" w:rsidRDefault="000B392D" w:rsidP="000B392D">
      <w:pPr>
        <w:rPr>
          <w:rStyle w:val="Emphasis"/>
          <w:rFonts w:asciiTheme="minorHAnsi" w:hAnsiTheme="minorHAnsi" w:cstheme="minorHAnsi"/>
        </w:rPr>
      </w:pPr>
    </w:p>
    <w:p w14:paraId="47643C0F" w14:textId="77777777" w:rsidR="000B392D" w:rsidRPr="001035E7" w:rsidRDefault="000B392D" w:rsidP="000B392D">
      <w:pPr>
        <w:pStyle w:val="Heading4"/>
        <w:rPr>
          <w:rFonts w:asciiTheme="minorHAnsi" w:hAnsiTheme="minorHAnsi" w:cstheme="minorHAnsi"/>
        </w:rPr>
      </w:pPr>
      <w:r w:rsidRPr="001035E7">
        <w:rPr>
          <w:rFonts w:asciiTheme="minorHAnsi" w:hAnsiTheme="minorHAnsi" w:cstheme="minorHAnsi"/>
        </w:rPr>
        <w:t xml:space="preserve">Waiving IP protections is </w:t>
      </w:r>
      <w:r w:rsidRPr="001035E7">
        <w:rPr>
          <w:rFonts w:asciiTheme="minorHAnsi" w:hAnsiTheme="minorHAnsi" w:cstheme="minorHAnsi"/>
          <w:u w:val="single"/>
        </w:rPr>
        <w:t>essential</w:t>
      </w:r>
      <w:r w:rsidRPr="001035E7">
        <w:rPr>
          <w:rFonts w:asciiTheme="minorHAnsi" w:hAnsiTheme="minorHAnsi" w:cstheme="minorHAnsi"/>
        </w:rPr>
        <w:t xml:space="preserve"> to expand </w:t>
      </w:r>
      <w:r w:rsidRPr="001035E7">
        <w:rPr>
          <w:rFonts w:asciiTheme="minorHAnsi" w:hAnsiTheme="minorHAnsi" w:cstheme="minorHAnsi"/>
          <w:u w:val="single"/>
        </w:rPr>
        <w:t>manufacturing</w:t>
      </w:r>
      <w:r w:rsidRPr="001035E7">
        <w:rPr>
          <w:rFonts w:asciiTheme="minorHAnsi" w:hAnsiTheme="minorHAnsi" w:cstheme="minorHAnsi"/>
        </w:rPr>
        <w:t xml:space="preserve"> and global </w:t>
      </w:r>
      <w:r w:rsidRPr="001035E7">
        <w:rPr>
          <w:rFonts w:asciiTheme="minorHAnsi" w:hAnsiTheme="minorHAnsi" w:cstheme="minorHAnsi"/>
          <w:u w:val="single"/>
        </w:rPr>
        <w:t>exports</w:t>
      </w:r>
      <w:r w:rsidRPr="001035E7">
        <w:rPr>
          <w:rFonts w:asciiTheme="minorHAnsi" w:hAnsiTheme="minorHAnsi" w:cstheme="minorHAnsi"/>
        </w:rPr>
        <w:t xml:space="preserve">. A </w:t>
      </w:r>
      <w:r w:rsidRPr="001035E7">
        <w:rPr>
          <w:rFonts w:asciiTheme="minorHAnsi" w:hAnsiTheme="minorHAnsi" w:cstheme="minorHAnsi"/>
          <w:u w:val="single"/>
        </w:rPr>
        <w:t>litany of countries</w:t>
      </w:r>
      <w:r w:rsidRPr="001035E7">
        <w:rPr>
          <w:rFonts w:asciiTheme="minorHAnsi" w:hAnsiTheme="minorHAnsi" w:cstheme="minorHAnsi"/>
        </w:rPr>
        <w:t xml:space="preserve"> possess capacity but lack </w:t>
      </w:r>
      <w:r w:rsidRPr="001035E7">
        <w:rPr>
          <w:rFonts w:asciiTheme="minorHAnsi" w:hAnsiTheme="minorHAnsi" w:cstheme="minorHAnsi"/>
          <w:u w:val="single"/>
        </w:rPr>
        <w:t>know-how</w:t>
      </w:r>
      <w:r w:rsidRPr="001035E7">
        <w:rPr>
          <w:rFonts w:asciiTheme="minorHAnsi" w:hAnsiTheme="minorHAnsi" w:cstheme="minorHAnsi"/>
        </w:rPr>
        <w:t xml:space="preserve"> -- the plan is </w:t>
      </w:r>
      <w:r w:rsidRPr="001035E7">
        <w:rPr>
          <w:rFonts w:asciiTheme="minorHAnsi" w:hAnsiTheme="minorHAnsi" w:cstheme="minorHAnsi"/>
          <w:u w:val="single"/>
        </w:rPr>
        <w:t>key</w:t>
      </w:r>
      <w:r w:rsidRPr="001035E7">
        <w:rPr>
          <w:rFonts w:asciiTheme="minorHAnsi" w:hAnsiTheme="minorHAnsi" w:cstheme="minorHAnsi"/>
        </w:rPr>
        <w:t>.</w:t>
      </w:r>
    </w:p>
    <w:p w14:paraId="6B60E429" w14:textId="77777777" w:rsidR="000B392D" w:rsidRPr="001035E7" w:rsidRDefault="000B392D" w:rsidP="000B392D">
      <w:pPr>
        <w:rPr>
          <w:rFonts w:asciiTheme="minorHAnsi" w:hAnsiTheme="minorHAnsi" w:cstheme="minorHAnsi"/>
        </w:rPr>
      </w:pPr>
      <w:r w:rsidRPr="001035E7">
        <w:rPr>
          <w:rStyle w:val="Style13ptBold"/>
          <w:rFonts w:asciiTheme="minorHAnsi" w:hAnsiTheme="minorHAnsi" w:cstheme="minorHAnsi"/>
        </w:rPr>
        <w:t>Kumar 7-12</w:t>
      </w:r>
      <w:r w:rsidRPr="001035E7">
        <w:rPr>
          <w:rFonts w:asciiTheme="minorHAnsi" w:hAnsiTheme="minorHAnsi" w:cstheme="minorHAnsi"/>
        </w:rPr>
        <w:t xml:space="preserve"> </w:t>
      </w:r>
      <w:proofErr w:type="spellStart"/>
      <w:r w:rsidRPr="001035E7">
        <w:rPr>
          <w:rFonts w:asciiTheme="minorHAnsi" w:hAnsiTheme="minorHAnsi" w:cstheme="minorHAnsi"/>
        </w:rPr>
        <w:t>Rajeesh</w:t>
      </w:r>
      <w:proofErr w:type="spellEnd"/>
      <w:r w:rsidRPr="001035E7">
        <w:rPr>
          <w:rFonts w:asciiTheme="minorHAnsi" w:hAnsiTheme="minorHAnsi" w:cstheme="minorHAnsi"/>
        </w:rPr>
        <w:t xml:space="preserve"> Kumar, </w:t>
      </w:r>
      <w:proofErr w:type="spellStart"/>
      <w:r w:rsidRPr="001035E7">
        <w:rPr>
          <w:rFonts w:asciiTheme="minorHAnsi" w:hAnsiTheme="minorHAnsi" w:cstheme="minorHAnsi"/>
        </w:rPr>
        <w:t>Rajeesh</w:t>
      </w:r>
      <w:proofErr w:type="spellEnd"/>
      <w:r w:rsidRPr="001035E7">
        <w:rPr>
          <w:rFonts w:asciiTheme="minorHAnsi" w:hAnsiTheme="minorHAnsi" w:cstheme="minorHAnsi"/>
        </w:rPr>
        <w:t xml:space="preserve"> Kumar is Associate Fellow at Manohar Parrikar Institute for </w:t>
      </w:r>
      <w:proofErr w:type="spellStart"/>
      <w:r w:rsidRPr="001035E7">
        <w:rPr>
          <w:rFonts w:asciiTheme="minorHAnsi" w:hAnsiTheme="minorHAnsi" w:cstheme="minorHAnsi"/>
        </w:rPr>
        <w:t>Defence</w:t>
      </w:r>
      <w:proofErr w:type="spellEnd"/>
      <w:r w:rsidRPr="001035E7">
        <w:rPr>
          <w:rFonts w:asciiTheme="minorHAnsi" w:hAnsiTheme="minorHAnsi" w:cstheme="minorHAnsi"/>
        </w:rPr>
        <w:t xml:space="preserve"> Studies and Analyses, New Delhi., 7-12-2021, "WTO TRIPS Waiver and COVID-19 Vaccine Equity," Manohar </w:t>
      </w:r>
      <w:proofErr w:type="spellStart"/>
      <w:r w:rsidRPr="001035E7">
        <w:rPr>
          <w:rFonts w:asciiTheme="minorHAnsi" w:hAnsiTheme="minorHAnsi" w:cstheme="minorHAnsi"/>
        </w:rPr>
        <w:t>Paprikar</w:t>
      </w:r>
      <w:proofErr w:type="spellEnd"/>
      <w:r w:rsidRPr="001035E7">
        <w:rPr>
          <w:rFonts w:asciiTheme="minorHAnsi" w:hAnsiTheme="minorHAnsi" w:cstheme="minorHAnsi"/>
        </w:rPr>
        <w:t xml:space="preserve"> Institute for </w:t>
      </w:r>
      <w:proofErr w:type="spellStart"/>
      <w:r w:rsidRPr="001035E7">
        <w:rPr>
          <w:rFonts w:asciiTheme="minorHAnsi" w:hAnsiTheme="minorHAnsi" w:cstheme="minorHAnsi"/>
        </w:rPr>
        <w:t>Defence</w:t>
      </w:r>
      <w:proofErr w:type="spellEnd"/>
      <w:r w:rsidRPr="001035E7">
        <w:rPr>
          <w:rFonts w:asciiTheme="minorHAnsi" w:hAnsiTheme="minorHAnsi" w:cstheme="minorHAnsi"/>
        </w:rPr>
        <w:t xml:space="preserve"> Studies and Analyses, </w:t>
      </w:r>
      <w:hyperlink r:id="rId7" w:history="1">
        <w:r w:rsidRPr="001035E7">
          <w:rPr>
            <w:rStyle w:val="Hyperlink"/>
            <w:rFonts w:asciiTheme="minorHAnsi" w:hAnsiTheme="minorHAnsi" w:cstheme="minorHAnsi"/>
          </w:rPr>
          <w:t>https://idsa.in/issuebrief/wto-trips-waiver-covid-vaccine-rkumar-120721</w:t>
        </w:r>
      </w:hyperlink>
      <w:r w:rsidRPr="001035E7">
        <w:rPr>
          <w:rFonts w:asciiTheme="minorHAnsi" w:hAnsiTheme="minorHAnsi" w:cstheme="minorHAnsi"/>
        </w:rPr>
        <w:t xml:space="preserve">, </w:t>
      </w:r>
      <w:proofErr w:type="spellStart"/>
      <w:r w:rsidRPr="001035E7">
        <w:rPr>
          <w:rFonts w:asciiTheme="minorHAnsi" w:hAnsiTheme="minorHAnsi" w:cstheme="minorHAnsi"/>
        </w:rPr>
        <w:t>brett</w:t>
      </w:r>
      <w:proofErr w:type="spellEnd"/>
    </w:p>
    <w:p w14:paraId="7F1DFB7E" w14:textId="77777777" w:rsidR="000B392D" w:rsidRPr="001035E7" w:rsidRDefault="000B392D" w:rsidP="000B392D">
      <w:pPr>
        <w:rPr>
          <w:rFonts w:asciiTheme="minorHAnsi" w:hAnsiTheme="minorHAnsi" w:cstheme="minorHAnsi"/>
          <w:sz w:val="16"/>
        </w:rPr>
      </w:pPr>
      <w:r w:rsidRPr="001035E7">
        <w:rPr>
          <w:rFonts w:asciiTheme="minorHAnsi" w:hAnsiTheme="minorHAnsi" w:cstheme="minorHAnsi"/>
          <w:sz w:val="16"/>
        </w:rPr>
        <w:t xml:space="preserve">Another argument against </w:t>
      </w:r>
      <w:r w:rsidRPr="001035E7">
        <w:rPr>
          <w:rStyle w:val="StyleUnderline"/>
          <w:rFonts w:asciiTheme="minorHAnsi" w:hAnsiTheme="minorHAnsi" w:cstheme="minorHAnsi"/>
        </w:rPr>
        <w:t>the</w:t>
      </w:r>
      <w:r w:rsidRPr="001035E7">
        <w:rPr>
          <w:rFonts w:asciiTheme="minorHAnsi" w:hAnsiTheme="minorHAnsi" w:cstheme="minorHAnsi"/>
          <w:sz w:val="16"/>
        </w:rPr>
        <w:t xml:space="preserve"> proposed </w:t>
      </w:r>
      <w:r w:rsidRPr="001035E7">
        <w:rPr>
          <w:rStyle w:val="StyleUnderline"/>
          <w:rFonts w:asciiTheme="minorHAnsi" w:hAnsiTheme="minorHAnsi" w:cstheme="minorHAnsi"/>
        </w:rPr>
        <w:t>TRIPS waiver</w:t>
      </w:r>
      <w:r w:rsidRPr="001035E7">
        <w:rPr>
          <w:rFonts w:asciiTheme="minorHAnsi" w:hAnsiTheme="minorHAnsi" w:cstheme="minorHAnsi"/>
          <w:sz w:val="16"/>
        </w:rPr>
        <w:t xml:space="preserve"> is that a waiver </w:t>
      </w:r>
      <w:r w:rsidRPr="001035E7">
        <w:rPr>
          <w:rStyle w:val="StyleUnderline"/>
          <w:rFonts w:asciiTheme="minorHAnsi" w:hAnsiTheme="minorHAnsi" w:cstheme="minorHAnsi"/>
        </w:rPr>
        <w:t>would</w:t>
      </w:r>
      <w:r w:rsidRPr="001035E7">
        <w:rPr>
          <w:rFonts w:asciiTheme="minorHAnsi" w:hAnsiTheme="minorHAnsi" w:cstheme="minorHAnsi"/>
          <w:sz w:val="16"/>
        </w:rPr>
        <w:t xml:space="preserve"> not </w:t>
      </w:r>
      <w:r w:rsidRPr="001035E7">
        <w:rPr>
          <w:rStyle w:val="StyleUnderline"/>
          <w:rFonts w:asciiTheme="minorHAnsi" w:hAnsiTheme="minorHAnsi" w:cstheme="minorHAnsi"/>
        </w:rPr>
        <w:t>increase</w:t>
      </w:r>
      <w:r w:rsidRPr="001035E7">
        <w:rPr>
          <w:rFonts w:asciiTheme="minorHAnsi" w:hAnsiTheme="minorHAnsi" w:cstheme="minorHAnsi"/>
          <w:sz w:val="16"/>
        </w:rPr>
        <w:t xml:space="preserve"> the </w:t>
      </w:r>
      <w:r w:rsidRPr="001035E7">
        <w:rPr>
          <w:rStyle w:val="StyleUnderline"/>
          <w:rFonts w:asciiTheme="minorHAnsi" w:hAnsiTheme="minorHAnsi" w:cstheme="minorHAnsi"/>
        </w:rPr>
        <w:t>manufacturing of COVID-19 vaccines</w:t>
      </w:r>
      <w:r w:rsidRPr="001035E7">
        <w:rPr>
          <w:rFonts w:asciiTheme="minorHAnsi" w:hAnsiTheme="minorHAnsi" w:cstheme="minorHAnsi"/>
          <w:sz w:val="16"/>
        </w:rPr>
        <w:t xml:space="preserve">. Indeed, one of the significant factors contributing to vaccine inequity is the lack of manufacturing capacity in the global south. Further, </w:t>
      </w:r>
      <w:r w:rsidRPr="001035E7">
        <w:rPr>
          <w:rStyle w:val="StyleUnderline"/>
          <w:rFonts w:asciiTheme="minorHAnsi" w:hAnsiTheme="minorHAnsi" w:cstheme="minorHAnsi"/>
          <w:highlight w:val="green"/>
        </w:rPr>
        <w:t>a TRIPS waiver</w:t>
      </w:r>
      <w:r w:rsidRPr="001035E7">
        <w:rPr>
          <w:rFonts w:asciiTheme="minorHAnsi" w:hAnsiTheme="minorHAnsi" w:cstheme="minorHAnsi"/>
          <w:sz w:val="16"/>
        </w:rPr>
        <w:t xml:space="preserve"> will not automatically translate into improved manufacturing capacity. However, a waiver </w:t>
      </w:r>
      <w:r w:rsidRPr="001035E7">
        <w:rPr>
          <w:rStyle w:val="StyleUnderline"/>
          <w:rFonts w:asciiTheme="minorHAnsi" w:hAnsiTheme="minorHAnsi" w:cstheme="minorHAnsi"/>
          <w:highlight w:val="green"/>
        </w:rPr>
        <w:t>would be the</w:t>
      </w:r>
      <w:r w:rsidRPr="001035E7">
        <w:rPr>
          <w:rStyle w:val="StyleUnderline"/>
          <w:rFonts w:asciiTheme="minorHAnsi" w:hAnsiTheme="minorHAnsi" w:cstheme="minorHAnsi"/>
        </w:rPr>
        <w:t xml:space="preserve"> first</w:t>
      </w:r>
      <w:r w:rsidRPr="001035E7">
        <w:rPr>
          <w:rFonts w:asciiTheme="minorHAnsi" w:hAnsiTheme="minorHAnsi" w:cstheme="minorHAnsi"/>
          <w:sz w:val="16"/>
        </w:rPr>
        <w:t xml:space="preserve"> but </w:t>
      </w:r>
      <w:r w:rsidRPr="001035E7">
        <w:rPr>
          <w:rStyle w:val="StyleUnderline"/>
          <w:rFonts w:asciiTheme="minorHAnsi" w:hAnsiTheme="minorHAnsi" w:cstheme="minorHAnsi"/>
          <w:highlight w:val="green"/>
        </w:rPr>
        <w:t xml:space="preserve">essential step to </w:t>
      </w:r>
      <w:r w:rsidRPr="001035E7">
        <w:rPr>
          <w:rStyle w:val="Emphasis"/>
          <w:rFonts w:asciiTheme="minorHAnsi" w:hAnsiTheme="minorHAnsi" w:cstheme="minorHAnsi"/>
          <w:highlight w:val="green"/>
        </w:rPr>
        <w:t>increase manufacturing</w:t>
      </w:r>
      <w:r w:rsidRPr="001035E7">
        <w:rPr>
          <w:rStyle w:val="StyleUnderline"/>
          <w:rFonts w:asciiTheme="minorHAnsi" w:hAnsiTheme="minorHAnsi" w:cstheme="minorHAnsi"/>
        </w:rPr>
        <w:t xml:space="preserve"> capacity </w:t>
      </w:r>
      <w:r w:rsidRPr="001035E7">
        <w:rPr>
          <w:rStyle w:val="StyleUnderline"/>
          <w:rFonts w:asciiTheme="minorHAnsi" w:hAnsiTheme="minorHAnsi" w:cstheme="minorHAnsi"/>
          <w:highlight w:val="green"/>
        </w:rPr>
        <w:t>worldwide</w:t>
      </w:r>
      <w:r w:rsidRPr="001035E7">
        <w:rPr>
          <w:rFonts w:asciiTheme="minorHAnsi" w:hAnsiTheme="minorHAnsi" w:cstheme="minorHAnsi"/>
          <w:sz w:val="16"/>
        </w:rPr>
        <w:t xml:space="preserve">. For instance, </w:t>
      </w:r>
      <w:r w:rsidRPr="001035E7">
        <w:rPr>
          <w:rStyle w:val="StyleUnderline"/>
          <w:rFonts w:asciiTheme="minorHAnsi" w:hAnsiTheme="minorHAnsi" w:cstheme="minorHAnsi"/>
          <w:highlight w:val="green"/>
        </w:rPr>
        <w:t>to export COVID</w:t>
      </w:r>
      <w:r w:rsidRPr="001035E7">
        <w:rPr>
          <w:rFonts w:asciiTheme="minorHAnsi" w:hAnsiTheme="minorHAnsi" w:cstheme="minorHAnsi"/>
          <w:sz w:val="16"/>
        </w:rPr>
        <w:t xml:space="preserve">-19 </w:t>
      </w:r>
      <w:r w:rsidRPr="001035E7">
        <w:rPr>
          <w:rStyle w:val="StyleUnderline"/>
          <w:rFonts w:asciiTheme="minorHAnsi" w:hAnsiTheme="minorHAnsi" w:cstheme="minorHAnsi"/>
        </w:rPr>
        <w:t xml:space="preserve">vaccine-related </w:t>
      </w:r>
      <w:r w:rsidRPr="001035E7">
        <w:rPr>
          <w:rStyle w:val="StyleUnderline"/>
          <w:rFonts w:asciiTheme="minorHAnsi" w:hAnsiTheme="minorHAnsi" w:cstheme="minorHAnsi"/>
          <w:highlight w:val="green"/>
        </w:rPr>
        <w:t>products, countries need</w:t>
      </w:r>
      <w:r w:rsidRPr="001035E7">
        <w:rPr>
          <w:rStyle w:val="StyleUnderline"/>
          <w:rFonts w:asciiTheme="minorHAnsi" w:hAnsiTheme="minorHAnsi" w:cstheme="minorHAnsi"/>
        </w:rPr>
        <w:t xml:space="preserve"> to ensure that there are </w:t>
      </w:r>
      <w:r w:rsidRPr="001035E7">
        <w:rPr>
          <w:rStyle w:val="Emphasis"/>
          <w:rFonts w:asciiTheme="minorHAnsi" w:hAnsiTheme="minorHAnsi" w:cstheme="minorHAnsi"/>
          <w:highlight w:val="green"/>
        </w:rPr>
        <w:t>no IP restrictions at both ends</w:t>
      </w:r>
      <w:r w:rsidRPr="001035E7">
        <w:rPr>
          <w:rStyle w:val="StyleUnderline"/>
          <w:rFonts w:asciiTheme="minorHAnsi" w:hAnsiTheme="minorHAnsi" w:cstheme="minorHAnsi"/>
        </w:rPr>
        <w:t xml:space="preserve"> – exporting and importing</w:t>
      </w:r>
      <w:r w:rsidRPr="001035E7">
        <w:rPr>
          <w:rFonts w:asciiTheme="minorHAnsi" w:hAnsiTheme="minorHAnsi" w:cstheme="minorHAnsi"/>
          <w:sz w:val="16"/>
        </w:rPr>
        <w:t xml:space="preserve">. The market for vaccine materials includes consumables, single-use reactors bags, filters, culture media, and vaccine ingredients. </w:t>
      </w:r>
      <w:r w:rsidRPr="001035E7">
        <w:rPr>
          <w:rStyle w:val="StyleUnderline"/>
          <w:rFonts w:asciiTheme="minorHAnsi" w:hAnsiTheme="minorHAnsi" w:cstheme="minorHAnsi"/>
          <w:highlight w:val="green"/>
        </w:rPr>
        <w:t>Export blockages</w:t>
      </w:r>
      <w:r w:rsidRPr="001035E7">
        <w:rPr>
          <w:rStyle w:val="StyleUnderline"/>
          <w:rFonts w:asciiTheme="minorHAnsi" w:hAnsiTheme="minorHAnsi" w:cstheme="minorHAnsi"/>
        </w:rPr>
        <w:t xml:space="preserve"> on raw materials, equipment and finished products </w:t>
      </w:r>
      <w:r w:rsidRPr="001035E7">
        <w:rPr>
          <w:rStyle w:val="StyleUnderline"/>
          <w:rFonts w:asciiTheme="minorHAnsi" w:hAnsiTheme="minorHAnsi" w:cstheme="minorHAnsi"/>
          <w:highlight w:val="green"/>
        </w:rPr>
        <w:t>harm the overall</w:t>
      </w:r>
      <w:r w:rsidRPr="001035E7">
        <w:rPr>
          <w:rStyle w:val="StyleUnderline"/>
          <w:rFonts w:asciiTheme="minorHAnsi" w:hAnsiTheme="minorHAnsi" w:cstheme="minorHAnsi"/>
        </w:rPr>
        <w:t xml:space="preserve"> output of the vaccine </w:t>
      </w:r>
      <w:r w:rsidRPr="001035E7">
        <w:rPr>
          <w:rStyle w:val="StyleUnderline"/>
          <w:rFonts w:asciiTheme="minorHAnsi" w:hAnsiTheme="minorHAnsi" w:cstheme="minorHAnsi"/>
          <w:highlight w:val="green"/>
        </w:rPr>
        <w:t>supply chain</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If there is no TRIPS restriction,</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 xml:space="preserve">more </w:t>
      </w:r>
      <w:r w:rsidRPr="001035E7">
        <w:rPr>
          <w:rStyle w:val="Emphasis"/>
          <w:rFonts w:asciiTheme="minorHAnsi" w:hAnsiTheme="minorHAnsi" w:cstheme="minorHAnsi"/>
          <w:highlight w:val="green"/>
        </w:rPr>
        <w:t>governments and companies</w:t>
      </w:r>
      <w:r w:rsidRPr="001035E7">
        <w:rPr>
          <w:rStyle w:val="StyleUnderline"/>
          <w:rFonts w:asciiTheme="minorHAnsi" w:hAnsiTheme="minorHAnsi" w:cstheme="minorHAnsi"/>
          <w:highlight w:val="green"/>
        </w:rPr>
        <w:t xml:space="preserve"> will invest</w:t>
      </w:r>
      <w:r w:rsidRPr="001035E7">
        <w:rPr>
          <w:rStyle w:val="StyleUnderline"/>
          <w:rFonts w:asciiTheme="minorHAnsi" w:hAnsiTheme="minorHAnsi" w:cstheme="minorHAnsi"/>
        </w:rPr>
        <w:t xml:space="preserve"> in repurposing their facilities</w:t>
      </w:r>
      <w:r w:rsidRPr="001035E7">
        <w:rPr>
          <w:rFonts w:asciiTheme="minorHAnsi" w:hAnsiTheme="minorHAnsi" w:cstheme="minorHAnsi"/>
          <w:sz w:val="16"/>
        </w:rPr>
        <w:t>.</w:t>
      </w:r>
    </w:p>
    <w:p w14:paraId="3C4601B1" w14:textId="77777777" w:rsidR="000B392D" w:rsidRPr="001035E7" w:rsidRDefault="000B392D" w:rsidP="000B392D">
      <w:pPr>
        <w:rPr>
          <w:rFonts w:asciiTheme="minorHAnsi" w:hAnsiTheme="minorHAnsi" w:cstheme="minorHAnsi"/>
          <w:sz w:val="16"/>
        </w:rPr>
      </w:pPr>
      <w:r w:rsidRPr="001035E7">
        <w:rPr>
          <w:rFonts w:asciiTheme="minorHAnsi" w:hAnsiTheme="minorHAnsi" w:cstheme="minorHAnsi"/>
          <w:sz w:val="16"/>
        </w:rPr>
        <w:t xml:space="preserve">Similarly, the </w:t>
      </w:r>
      <w:r w:rsidRPr="001035E7">
        <w:rPr>
          <w:rStyle w:val="StyleUnderline"/>
          <w:rFonts w:asciiTheme="minorHAnsi" w:hAnsiTheme="minorHAnsi" w:cstheme="minorHAnsi"/>
          <w:highlight w:val="green"/>
        </w:rPr>
        <w:t>arguments</w:t>
      </w:r>
      <w:r w:rsidRPr="001035E7">
        <w:rPr>
          <w:rFonts w:asciiTheme="minorHAnsi" w:hAnsiTheme="minorHAnsi" w:cstheme="minorHAnsi"/>
          <w:sz w:val="16"/>
        </w:rPr>
        <w:t xml:space="preserve"> such as </w:t>
      </w:r>
      <w:r w:rsidRPr="001035E7">
        <w:rPr>
          <w:rStyle w:val="StyleUnderline"/>
          <w:rFonts w:asciiTheme="minorHAnsi" w:hAnsiTheme="minorHAnsi" w:cstheme="minorHAnsi"/>
          <w:highlight w:val="green"/>
        </w:rPr>
        <w:t>that no other manufacturers can carry out</w:t>
      </w:r>
      <w:r w:rsidRPr="001035E7">
        <w:rPr>
          <w:rFonts w:asciiTheme="minorHAnsi" w:hAnsiTheme="minorHAnsi" w:cstheme="minorHAnsi"/>
          <w:sz w:val="16"/>
        </w:rPr>
        <w:t xml:space="preserve"> the </w:t>
      </w:r>
      <w:r w:rsidRPr="001035E7">
        <w:rPr>
          <w:rStyle w:val="StyleUnderline"/>
          <w:rFonts w:asciiTheme="minorHAnsi" w:hAnsiTheme="minorHAnsi" w:cstheme="minorHAnsi"/>
        </w:rPr>
        <w:t xml:space="preserve">complex </w:t>
      </w:r>
      <w:r w:rsidRPr="001035E7">
        <w:rPr>
          <w:rStyle w:val="StyleUnderline"/>
          <w:rFonts w:asciiTheme="minorHAnsi" w:hAnsiTheme="minorHAnsi" w:cstheme="minorHAnsi"/>
          <w:highlight w:val="green"/>
        </w:rPr>
        <w:t>manufacturing</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process of COVID-19 vaccines and generic manufacturing as that would </w:t>
      </w:r>
      <w:proofErr w:type="spellStart"/>
      <w:r w:rsidRPr="001035E7">
        <w:rPr>
          <w:rFonts w:asciiTheme="minorHAnsi" w:hAnsiTheme="minorHAnsi" w:cstheme="minorHAnsi"/>
          <w:sz w:val="16"/>
        </w:rPr>
        <w:t>jeopardise</w:t>
      </w:r>
      <w:proofErr w:type="spellEnd"/>
      <w:r w:rsidRPr="001035E7">
        <w:rPr>
          <w:rFonts w:asciiTheme="minorHAnsi" w:hAnsiTheme="minorHAnsi" w:cstheme="minorHAnsi"/>
          <w:sz w:val="16"/>
        </w:rPr>
        <w:t xml:space="preserve"> quality, </w:t>
      </w:r>
      <w:r w:rsidRPr="001035E7">
        <w:rPr>
          <w:rStyle w:val="StyleUnderline"/>
          <w:rFonts w:asciiTheme="minorHAnsi" w:hAnsiTheme="minorHAnsi" w:cstheme="minorHAnsi"/>
          <w:highlight w:val="green"/>
        </w:rPr>
        <w:t>have</w:t>
      </w:r>
      <w:r w:rsidRPr="001035E7">
        <w:rPr>
          <w:rFonts w:asciiTheme="minorHAnsi" w:hAnsiTheme="minorHAnsi" w:cstheme="minorHAnsi"/>
          <w:sz w:val="16"/>
        </w:rPr>
        <w:t xml:space="preserve"> also </w:t>
      </w:r>
      <w:r w:rsidRPr="001035E7">
        <w:rPr>
          <w:rStyle w:val="Emphasis"/>
          <w:rFonts w:asciiTheme="minorHAnsi" w:hAnsiTheme="minorHAnsi" w:cstheme="minorHAnsi"/>
          <w:highlight w:val="green"/>
        </w:rPr>
        <w:t>been proven wrong</w:t>
      </w:r>
      <w:r w:rsidRPr="001035E7">
        <w:rPr>
          <w:rFonts w:asciiTheme="minorHAnsi" w:hAnsiTheme="minorHAnsi" w:cstheme="minorHAnsi"/>
          <w:sz w:val="16"/>
        </w:rPr>
        <w:t xml:space="preserve"> in the past. For instance, </w:t>
      </w:r>
      <w:r w:rsidRPr="001035E7">
        <w:rPr>
          <w:rStyle w:val="StyleUnderline"/>
          <w:rFonts w:asciiTheme="minorHAnsi" w:hAnsiTheme="minorHAnsi" w:cstheme="minorHAnsi"/>
          <w:highlight w:val="green"/>
        </w:rPr>
        <w:t>in the early</w:t>
      </w:r>
      <w:r w:rsidRPr="001035E7">
        <w:rPr>
          <w:rStyle w:val="StyleUnderline"/>
          <w:rFonts w:asciiTheme="minorHAnsi" w:hAnsiTheme="minorHAnsi" w:cstheme="minorHAnsi"/>
        </w:rPr>
        <w:t xml:space="preserve"> </w:t>
      </w:r>
      <w:r w:rsidRPr="001035E7">
        <w:rPr>
          <w:rFonts w:asciiTheme="minorHAnsi" w:hAnsiTheme="minorHAnsi" w:cstheme="minorHAnsi"/>
          <w:sz w:val="16"/>
        </w:rPr>
        <w:t>19</w:t>
      </w:r>
      <w:r w:rsidRPr="001035E7">
        <w:rPr>
          <w:rStyle w:val="StyleUnderline"/>
          <w:rFonts w:asciiTheme="minorHAnsi" w:hAnsiTheme="minorHAnsi" w:cstheme="minorHAnsi"/>
          <w:highlight w:val="green"/>
        </w:rPr>
        <w:t>90s, when</w:t>
      </w:r>
      <w:r w:rsidRPr="001035E7">
        <w:rPr>
          <w:rStyle w:val="StyleUnderline"/>
          <w:rFonts w:asciiTheme="minorHAnsi" w:hAnsiTheme="minorHAnsi" w:cstheme="minorHAnsi"/>
        </w:rPr>
        <w:t xml:space="preserve"> Indian company </w:t>
      </w:r>
      <w:proofErr w:type="spellStart"/>
      <w:r w:rsidRPr="001035E7">
        <w:rPr>
          <w:rStyle w:val="StyleUnderline"/>
          <w:rFonts w:asciiTheme="minorHAnsi" w:hAnsiTheme="minorHAnsi" w:cstheme="minorHAnsi"/>
          <w:highlight w:val="green"/>
        </w:rPr>
        <w:t>Shantha</w:t>
      </w:r>
      <w:proofErr w:type="spellEnd"/>
      <w:r w:rsidRPr="001035E7">
        <w:rPr>
          <w:rStyle w:val="StyleUnderline"/>
          <w:rFonts w:asciiTheme="minorHAnsi" w:hAnsiTheme="minorHAnsi" w:cstheme="minorHAnsi"/>
          <w:highlight w:val="green"/>
        </w:rPr>
        <w:t xml:space="preserve"> Biotechnics</w:t>
      </w:r>
      <w:r w:rsidRPr="001035E7">
        <w:rPr>
          <w:rStyle w:val="StyleUnderline"/>
          <w:rFonts w:asciiTheme="minorHAnsi" w:hAnsiTheme="minorHAnsi" w:cstheme="minorHAnsi"/>
        </w:rPr>
        <w:t xml:space="preserve"> approached a Western firm for a technology transfer of Hepatitis B vaccine, the firm responded that</w:t>
      </w:r>
      <w:r w:rsidRPr="001035E7">
        <w:rPr>
          <w:rFonts w:asciiTheme="minorHAnsi" w:hAnsiTheme="minorHAnsi" w:cstheme="minorHAnsi"/>
          <w:sz w:val="16"/>
        </w:rPr>
        <w:t xml:space="preserve"> “</w:t>
      </w:r>
      <w:r w:rsidRPr="001035E7">
        <w:rPr>
          <w:rStyle w:val="Emphasis"/>
          <w:rFonts w:asciiTheme="minorHAnsi" w:hAnsiTheme="minorHAnsi" w:cstheme="minorHAnsi"/>
        </w:rPr>
        <w:t>India cannot afford such</w:t>
      </w:r>
      <w:r w:rsidRPr="001035E7">
        <w:rPr>
          <w:rStyle w:val="StyleUnderline"/>
          <w:rFonts w:asciiTheme="minorHAnsi" w:hAnsiTheme="minorHAnsi" w:cstheme="minorHAnsi"/>
        </w:rPr>
        <w:t xml:space="preserve"> high technology vaccines</w:t>
      </w:r>
      <w:r w:rsidRPr="001035E7">
        <w:rPr>
          <w:rFonts w:asciiTheme="minorHAnsi" w:hAnsiTheme="minorHAnsi" w:cstheme="minorHAnsi"/>
          <w:sz w:val="16"/>
        </w:rPr>
        <w:t xml:space="preserve">… And even if you can afford to buy the technology, your scientists cannot understand recombinant technology in the least.”25 </w:t>
      </w:r>
      <w:r w:rsidRPr="001035E7">
        <w:rPr>
          <w:rStyle w:val="StyleUnderline"/>
          <w:rFonts w:asciiTheme="minorHAnsi" w:hAnsiTheme="minorHAnsi" w:cstheme="minorHAnsi"/>
        </w:rPr>
        <w:t xml:space="preserve">Later, </w:t>
      </w:r>
      <w:proofErr w:type="spellStart"/>
      <w:r w:rsidRPr="001035E7">
        <w:rPr>
          <w:rStyle w:val="StyleUnderline"/>
          <w:rFonts w:asciiTheme="minorHAnsi" w:hAnsiTheme="minorHAnsi" w:cstheme="minorHAnsi"/>
        </w:rPr>
        <w:t>Shantha</w:t>
      </w:r>
      <w:proofErr w:type="spellEnd"/>
      <w:r w:rsidRPr="001035E7">
        <w:rPr>
          <w:rStyle w:val="StyleUnderline"/>
          <w:rFonts w:asciiTheme="minorHAnsi" w:hAnsiTheme="minorHAnsi" w:cstheme="minorHAnsi"/>
        </w:rPr>
        <w:t xml:space="preserve"> Biotechnics </w:t>
      </w:r>
      <w:r w:rsidRPr="001035E7">
        <w:rPr>
          <w:rStyle w:val="StyleUnderline"/>
          <w:rFonts w:asciiTheme="minorHAnsi" w:hAnsiTheme="minorHAnsi" w:cstheme="minorHAnsi"/>
          <w:highlight w:val="green"/>
        </w:rPr>
        <w:t>developed its own vaccine</w:t>
      </w:r>
      <w:r w:rsidRPr="001035E7">
        <w:rPr>
          <w:rStyle w:val="StyleUnderline"/>
          <w:rFonts w:asciiTheme="minorHAnsi" w:hAnsiTheme="minorHAnsi" w:cstheme="minorHAnsi"/>
        </w:rPr>
        <w:t xml:space="preserve"> at $1 per dose, </w:t>
      </w:r>
      <w:r w:rsidRPr="001035E7">
        <w:rPr>
          <w:rStyle w:val="StyleUnderline"/>
          <w:rFonts w:asciiTheme="minorHAnsi" w:hAnsiTheme="minorHAnsi" w:cstheme="minorHAnsi"/>
          <w:highlight w:val="green"/>
        </w:rPr>
        <w:t>and the UNICEF</w:t>
      </w:r>
      <w:r w:rsidRPr="001035E7">
        <w:rPr>
          <w:rFonts w:asciiTheme="minorHAnsi" w:hAnsiTheme="minorHAnsi" w:cstheme="minorHAnsi"/>
          <w:sz w:val="16"/>
        </w:rPr>
        <w:t xml:space="preserve"> (United Nations Children’s Emergency Fund) </w:t>
      </w:r>
      <w:r w:rsidRPr="001035E7">
        <w:rPr>
          <w:rStyle w:val="StyleUnderline"/>
          <w:rFonts w:asciiTheme="minorHAnsi" w:hAnsiTheme="minorHAnsi" w:cstheme="minorHAnsi"/>
        </w:rPr>
        <w:t xml:space="preserve">mass inoculation </w:t>
      </w:r>
      <w:proofErr w:type="spellStart"/>
      <w:r w:rsidRPr="001035E7">
        <w:rPr>
          <w:rStyle w:val="StyleUnderline"/>
          <w:rFonts w:asciiTheme="minorHAnsi" w:hAnsiTheme="minorHAnsi" w:cstheme="minorHAnsi"/>
        </w:rPr>
        <w:t>programme</w:t>
      </w:r>
      <w:proofErr w:type="spellEnd"/>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uses this</w:t>
      </w:r>
      <w:r w:rsidRPr="001035E7">
        <w:rPr>
          <w:rStyle w:val="StyleUnderline"/>
          <w:rFonts w:asciiTheme="minorHAnsi" w:hAnsiTheme="minorHAnsi" w:cstheme="minorHAnsi"/>
        </w:rPr>
        <w:t xml:space="preserve"> vaccine </w:t>
      </w:r>
      <w:r w:rsidRPr="001035E7">
        <w:rPr>
          <w:rStyle w:val="StyleUnderline"/>
          <w:rFonts w:asciiTheme="minorHAnsi" w:hAnsiTheme="minorHAnsi" w:cstheme="minorHAnsi"/>
          <w:highlight w:val="green"/>
        </w:rPr>
        <w:t>against Hep</w:t>
      </w:r>
      <w:r w:rsidRPr="001035E7">
        <w:rPr>
          <w:rStyle w:val="StyleUnderline"/>
          <w:rFonts w:asciiTheme="minorHAnsi" w:hAnsiTheme="minorHAnsi" w:cstheme="minorHAnsi"/>
        </w:rPr>
        <w:t xml:space="preserve">atitis </w:t>
      </w:r>
      <w:r w:rsidRPr="001035E7">
        <w:rPr>
          <w:rStyle w:val="StyleUnderline"/>
          <w:rFonts w:asciiTheme="minorHAnsi" w:hAnsiTheme="minorHAnsi" w:cstheme="minorHAnsi"/>
          <w:highlight w:val="green"/>
        </w:rPr>
        <w:t>B</w:t>
      </w:r>
      <w:r w:rsidRPr="001035E7">
        <w:rPr>
          <w:rStyle w:val="StyleUnderline"/>
          <w:rFonts w:asciiTheme="minorHAnsi" w:hAnsiTheme="minorHAnsi" w:cstheme="minorHAnsi"/>
        </w:rPr>
        <w:t xml:space="preserve">. In 2009, </w:t>
      </w:r>
      <w:proofErr w:type="spellStart"/>
      <w:r w:rsidRPr="001035E7">
        <w:rPr>
          <w:rStyle w:val="StyleUnderline"/>
          <w:rFonts w:asciiTheme="minorHAnsi" w:hAnsiTheme="minorHAnsi" w:cstheme="minorHAnsi"/>
        </w:rPr>
        <w:t>Shantha</w:t>
      </w:r>
      <w:proofErr w:type="spellEnd"/>
      <w:r w:rsidRPr="001035E7">
        <w:rPr>
          <w:rStyle w:val="StyleUnderline"/>
          <w:rFonts w:asciiTheme="minorHAnsi" w:hAnsiTheme="minorHAnsi" w:cstheme="minorHAnsi"/>
        </w:rPr>
        <w:t xml:space="preserve"> sold over 120 million doses of vaccines globally</w:t>
      </w:r>
      <w:r w:rsidRPr="001035E7">
        <w:rPr>
          <w:rFonts w:asciiTheme="minorHAnsi" w:hAnsiTheme="minorHAnsi" w:cstheme="minorHAnsi"/>
          <w:sz w:val="16"/>
        </w:rPr>
        <w:t>.</w:t>
      </w:r>
    </w:p>
    <w:p w14:paraId="64BBB2F3" w14:textId="77777777" w:rsidR="000B392D" w:rsidRPr="001035E7" w:rsidRDefault="000B392D" w:rsidP="000B392D">
      <w:pPr>
        <w:rPr>
          <w:rStyle w:val="StyleUnderline"/>
          <w:rFonts w:asciiTheme="minorHAnsi" w:hAnsiTheme="minorHAnsi" w:cstheme="minorHAnsi"/>
        </w:rPr>
      </w:pPr>
      <w:r w:rsidRPr="001035E7">
        <w:rPr>
          <w:rStyle w:val="Emphasis"/>
          <w:rFonts w:asciiTheme="minorHAnsi" w:hAnsiTheme="minorHAnsi" w:cstheme="minorHAnsi"/>
          <w:highlight w:val="green"/>
        </w:rPr>
        <w:t>India</w:t>
      </w:r>
      <w:r w:rsidRPr="001035E7">
        <w:rPr>
          <w:rFonts w:asciiTheme="minorHAnsi" w:hAnsiTheme="minorHAnsi" w:cstheme="minorHAnsi"/>
          <w:sz w:val="16"/>
        </w:rPr>
        <w:t xml:space="preserve"> also produces high-quality generic drugs for HIV/AIDS and cancer treatment and markets them across the globe. Now, a couple of Indian companies are in the last stage of producing mRNA (Messenger RNA) vaccines.26 Similarly, </w:t>
      </w:r>
      <w:r w:rsidRPr="001035E7">
        <w:rPr>
          <w:rStyle w:val="Emphasis"/>
          <w:rFonts w:asciiTheme="minorHAnsi" w:hAnsiTheme="minorHAnsi" w:cstheme="minorHAnsi"/>
          <w:highlight w:val="green"/>
        </w:rPr>
        <w:t>Bangladesh</w:t>
      </w:r>
      <w:r w:rsidRPr="001035E7">
        <w:rPr>
          <w:rFonts w:asciiTheme="minorHAnsi" w:hAnsiTheme="minorHAnsi" w:cstheme="minorHAnsi"/>
          <w:sz w:val="16"/>
        </w:rPr>
        <w:t xml:space="preserve"> and </w:t>
      </w:r>
      <w:r w:rsidRPr="001035E7">
        <w:rPr>
          <w:rStyle w:val="Emphasis"/>
          <w:rFonts w:asciiTheme="minorHAnsi" w:hAnsiTheme="minorHAnsi" w:cstheme="minorHAnsi"/>
          <w:highlight w:val="green"/>
        </w:rPr>
        <w:t>Indonesia</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claimed that they could manufacture millions of COVID-19 vaccine doses a year if pharmaceutical companies share the know-how.27 Recently, </w:t>
      </w:r>
      <w:r w:rsidRPr="001035E7">
        <w:rPr>
          <w:rStyle w:val="Emphasis"/>
          <w:rFonts w:asciiTheme="minorHAnsi" w:hAnsiTheme="minorHAnsi" w:cstheme="minorHAnsi"/>
          <w:highlight w:val="green"/>
        </w:rPr>
        <w:t>Vietnam</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also said that the country could satisfy COVID-19 vaccine production requirements once it obtains vaccine patents.28 Countries like the United Arab Emirates </w:t>
      </w:r>
      <w:r w:rsidRPr="001035E7">
        <w:rPr>
          <w:rStyle w:val="StyleUnderline"/>
          <w:rFonts w:asciiTheme="minorHAnsi" w:hAnsiTheme="minorHAnsi" w:cstheme="minorHAnsi"/>
        </w:rPr>
        <w:t>(</w:t>
      </w:r>
      <w:r w:rsidRPr="001035E7">
        <w:rPr>
          <w:rStyle w:val="Emphasis"/>
          <w:rFonts w:asciiTheme="minorHAnsi" w:hAnsiTheme="minorHAnsi" w:cstheme="minorHAnsi"/>
          <w:highlight w:val="green"/>
        </w:rPr>
        <w:t>UAE</w:t>
      </w:r>
      <w:r w:rsidRPr="001035E7">
        <w:rPr>
          <w:rStyle w:val="StyleUnderline"/>
          <w:rFonts w:asciiTheme="minorHAnsi" w:hAnsiTheme="minorHAnsi" w:cstheme="minorHAnsi"/>
        </w:rPr>
        <w:t xml:space="preserve">), </w:t>
      </w:r>
      <w:r w:rsidRPr="001035E7">
        <w:rPr>
          <w:rStyle w:val="Emphasis"/>
          <w:rFonts w:asciiTheme="minorHAnsi" w:hAnsiTheme="minorHAnsi" w:cstheme="minorHAnsi"/>
          <w:highlight w:val="green"/>
        </w:rPr>
        <w:t>Turkey, Cuba, Brazil, Argentina and</w:t>
      </w:r>
      <w:r w:rsidRPr="001035E7">
        <w:rPr>
          <w:rStyle w:val="StyleUnderline"/>
          <w:rFonts w:asciiTheme="minorHAnsi" w:hAnsiTheme="minorHAnsi" w:cstheme="minorHAnsi"/>
        </w:rPr>
        <w:t xml:space="preserve"> </w:t>
      </w:r>
      <w:r w:rsidRPr="001035E7">
        <w:rPr>
          <w:rStyle w:val="Emphasis"/>
          <w:rFonts w:asciiTheme="minorHAnsi" w:hAnsiTheme="minorHAnsi" w:cstheme="minorHAnsi"/>
          <w:highlight w:val="green"/>
        </w:rPr>
        <w:t>So</w:t>
      </w:r>
      <w:r w:rsidRPr="001035E7">
        <w:rPr>
          <w:rStyle w:val="StyleUnderline"/>
          <w:rFonts w:asciiTheme="minorHAnsi" w:hAnsiTheme="minorHAnsi" w:cstheme="minorHAnsi"/>
        </w:rPr>
        <w:t xml:space="preserve">uth </w:t>
      </w:r>
      <w:r w:rsidRPr="001035E7">
        <w:rPr>
          <w:rStyle w:val="Emphasis"/>
          <w:rFonts w:asciiTheme="minorHAnsi" w:hAnsiTheme="minorHAnsi" w:cstheme="minorHAnsi"/>
          <w:highlight w:val="green"/>
        </w:rPr>
        <w:t>Ko</w:t>
      </w:r>
      <w:r w:rsidRPr="001035E7">
        <w:rPr>
          <w:rStyle w:val="StyleUnderline"/>
          <w:rFonts w:asciiTheme="minorHAnsi" w:hAnsiTheme="minorHAnsi" w:cstheme="minorHAnsi"/>
        </w:rPr>
        <w:t xml:space="preserve">rea </w:t>
      </w:r>
      <w:r w:rsidRPr="001035E7">
        <w:rPr>
          <w:rStyle w:val="StyleUnderline"/>
          <w:rFonts w:asciiTheme="minorHAnsi" w:hAnsiTheme="minorHAnsi" w:cstheme="minorHAnsi"/>
          <w:highlight w:val="green"/>
        </w:rPr>
        <w:t>have</w:t>
      </w:r>
      <w:r w:rsidRPr="001035E7">
        <w:rPr>
          <w:rFonts w:asciiTheme="minorHAnsi" w:hAnsiTheme="minorHAnsi" w:cstheme="minorHAnsi"/>
          <w:sz w:val="16"/>
        </w:rPr>
        <w:t xml:space="preserve"> the </w:t>
      </w:r>
      <w:r w:rsidRPr="001035E7">
        <w:rPr>
          <w:rStyle w:val="StyleUnderline"/>
          <w:rFonts w:asciiTheme="minorHAnsi" w:hAnsiTheme="minorHAnsi" w:cstheme="minorHAnsi"/>
          <w:highlight w:val="green"/>
        </w:rPr>
        <w:t>capacity</w:t>
      </w:r>
      <w:r w:rsidRPr="001035E7">
        <w:rPr>
          <w:rFonts w:asciiTheme="minorHAnsi" w:hAnsiTheme="minorHAnsi" w:cstheme="minorHAnsi"/>
          <w:sz w:val="16"/>
        </w:rPr>
        <w:t xml:space="preserve"> to produce high-quality vaccines </w:t>
      </w:r>
      <w:r w:rsidRPr="001035E7">
        <w:rPr>
          <w:rStyle w:val="StyleUnderline"/>
          <w:rFonts w:asciiTheme="minorHAnsi" w:hAnsiTheme="minorHAnsi" w:cstheme="minorHAnsi"/>
          <w:highlight w:val="green"/>
        </w:rPr>
        <w:t>but lack</w:t>
      </w:r>
      <w:r w:rsidRPr="001035E7">
        <w:rPr>
          <w:rFonts w:asciiTheme="minorHAnsi" w:hAnsiTheme="minorHAnsi" w:cstheme="minorHAnsi"/>
          <w:sz w:val="16"/>
        </w:rPr>
        <w:t xml:space="preserve"> technologies and </w:t>
      </w:r>
      <w:r w:rsidRPr="001035E7">
        <w:rPr>
          <w:rStyle w:val="Emphasis"/>
          <w:rFonts w:asciiTheme="minorHAnsi" w:hAnsiTheme="minorHAnsi" w:cstheme="minorHAnsi"/>
          <w:highlight w:val="green"/>
        </w:rPr>
        <w:t>know-how</w:t>
      </w:r>
      <w:r w:rsidRPr="001035E7">
        <w:rPr>
          <w:rFonts w:asciiTheme="minorHAnsi" w:hAnsiTheme="minorHAnsi" w:cstheme="minorHAnsi"/>
          <w:sz w:val="16"/>
        </w:rPr>
        <w:t xml:space="preserve">. However, Africa, </w:t>
      </w:r>
      <w:r w:rsidRPr="001035E7">
        <w:rPr>
          <w:rStyle w:val="Emphasis"/>
          <w:rFonts w:asciiTheme="minorHAnsi" w:hAnsiTheme="minorHAnsi" w:cstheme="minorHAnsi"/>
          <w:highlight w:val="green"/>
        </w:rPr>
        <w:t>Egypt, Morocco, Senegal, South Africa and Tunisia</w:t>
      </w:r>
      <w:r w:rsidRPr="001035E7">
        <w:rPr>
          <w:rFonts w:asciiTheme="minorHAnsi" w:hAnsiTheme="minorHAnsi" w:cstheme="minorHAnsi"/>
          <w:sz w:val="16"/>
        </w:rPr>
        <w:t xml:space="preserve"> have limited manufacturing capacities, </w:t>
      </w:r>
      <w:r w:rsidRPr="001035E7">
        <w:rPr>
          <w:rStyle w:val="StyleUnderline"/>
          <w:rFonts w:asciiTheme="minorHAnsi" w:hAnsiTheme="minorHAnsi" w:cstheme="minorHAnsi"/>
        </w:rPr>
        <w:t xml:space="preserve">which </w:t>
      </w:r>
      <w:r w:rsidRPr="001035E7">
        <w:rPr>
          <w:rStyle w:val="StyleUnderline"/>
          <w:rFonts w:asciiTheme="minorHAnsi" w:hAnsiTheme="minorHAnsi" w:cstheme="minorHAnsi"/>
          <w:highlight w:val="green"/>
        </w:rPr>
        <w:t>could also produce</w:t>
      </w:r>
      <w:r w:rsidRPr="001035E7">
        <w:rPr>
          <w:rStyle w:val="StyleUnderline"/>
          <w:rFonts w:asciiTheme="minorHAnsi" w:hAnsiTheme="minorHAnsi" w:cstheme="minorHAnsi"/>
        </w:rPr>
        <w:t xml:space="preserve"> COVID-19 </w:t>
      </w:r>
      <w:r w:rsidRPr="001035E7">
        <w:rPr>
          <w:rStyle w:val="StyleUnderline"/>
          <w:rFonts w:asciiTheme="minorHAnsi" w:hAnsiTheme="minorHAnsi" w:cstheme="minorHAnsi"/>
          <w:highlight w:val="green"/>
        </w:rPr>
        <w:t>vaccines</w:t>
      </w:r>
      <w:r w:rsidRPr="001035E7">
        <w:rPr>
          <w:rStyle w:val="StyleUnderline"/>
          <w:rFonts w:asciiTheme="minorHAnsi" w:hAnsiTheme="minorHAnsi" w:cstheme="minorHAnsi"/>
        </w:rPr>
        <w:t xml:space="preserve"> after repurposing.</w:t>
      </w:r>
    </w:p>
    <w:p w14:paraId="0FCCF157" w14:textId="77777777" w:rsidR="000B392D" w:rsidRPr="001035E7" w:rsidRDefault="000B392D" w:rsidP="000B392D">
      <w:pPr>
        <w:rPr>
          <w:rFonts w:asciiTheme="minorHAnsi" w:hAnsiTheme="minorHAnsi" w:cstheme="minorHAnsi"/>
          <w:sz w:val="16"/>
        </w:rPr>
      </w:pPr>
      <w:r w:rsidRPr="001035E7">
        <w:rPr>
          <w:rFonts w:asciiTheme="minorHAnsi" w:hAnsiTheme="minorHAnsi" w:cstheme="minorHAnsi"/>
          <w:sz w:val="16"/>
        </w:rPr>
        <w:t xml:space="preserve">Moreover, COVID-19 vaccine </w:t>
      </w:r>
      <w:r w:rsidRPr="001035E7">
        <w:rPr>
          <w:rStyle w:val="Emphasis"/>
          <w:rFonts w:asciiTheme="minorHAnsi" w:hAnsiTheme="minorHAnsi" w:cstheme="minorHAnsi"/>
          <w:highlight w:val="green"/>
        </w:rPr>
        <w:t>IPR runs across the entire value chain</w:t>
      </w:r>
      <w:r w:rsidRPr="001035E7">
        <w:rPr>
          <w:rFonts w:asciiTheme="minorHAnsi" w:hAnsiTheme="minorHAnsi" w:cstheme="minorHAnsi"/>
          <w:sz w:val="16"/>
        </w:rPr>
        <w:t xml:space="preserve"> – vaccine </w:t>
      </w:r>
      <w:r w:rsidRPr="001035E7">
        <w:rPr>
          <w:rStyle w:val="StyleUnderline"/>
          <w:rFonts w:asciiTheme="minorHAnsi" w:hAnsiTheme="minorHAnsi" w:cstheme="minorHAnsi"/>
        </w:rPr>
        <w:t>development, production, use, etc</w:t>
      </w:r>
      <w:r w:rsidRPr="001035E7">
        <w:rPr>
          <w:rFonts w:asciiTheme="minorHAnsi" w:hAnsiTheme="minorHAnsi" w:cstheme="minorHAnsi"/>
          <w:sz w:val="16"/>
        </w:rPr>
        <w:t xml:space="preserve">. A mere patent waiver may not be enough to address the issues related to its production and distribution. </w:t>
      </w:r>
      <w:r w:rsidRPr="001035E7">
        <w:rPr>
          <w:rStyle w:val="StyleUnderline"/>
          <w:rFonts w:asciiTheme="minorHAnsi" w:hAnsiTheme="minorHAnsi" w:cstheme="minorHAnsi"/>
          <w:highlight w:val="green"/>
        </w:rPr>
        <w:t>What is</w:t>
      </w:r>
      <w:r w:rsidRPr="001035E7">
        <w:rPr>
          <w:rFonts w:asciiTheme="minorHAnsi" w:hAnsiTheme="minorHAnsi" w:cstheme="minorHAnsi"/>
          <w:sz w:val="16"/>
        </w:rPr>
        <w:t xml:space="preserve"> more </w:t>
      </w:r>
      <w:r w:rsidRPr="001035E7">
        <w:rPr>
          <w:rStyle w:val="StyleUnderline"/>
          <w:rFonts w:asciiTheme="minorHAnsi" w:hAnsiTheme="minorHAnsi" w:cstheme="minorHAnsi"/>
          <w:highlight w:val="green"/>
        </w:rPr>
        <w:t>important</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here </w:t>
      </w:r>
      <w:r w:rsidRPr="001035E7">
        <w:rPr>
          <w:rStyle w:val="StyleUnderline"/>
          <w:rFonts w:asciiTheme="minorHAnsi" w:hAnsiTheme="minorHAnsi" w:cstheme="minorHAnsi"/>
          <w:highlight w:val="green"/>
        </w:rPr>
        <w:t>is to share the technical know-how</w:t>
      </w:r>
      <w:r w:rsidRPr="001035E7">
        <w:rPr>
          <w:rFonts w:asciiTheme="minorHAnsi" w:hAnsiTheme="minorHAnsi" w:cstheme="minorHAnsi"/>
          <w:sz w:val="16"/>
        </w:rPr>
        <w:t xml:space="preserve"> and information such as trade secrets. </w:t>
      </w:r>
      <w:r w:rsidRPr="001035E7">
        <w:rPr>
          <w:rStyle w:val="StyleUnderline"/>
          <w:rFonts w:asciiTheme="minorHAnsi" w:hAnsiTheme="minorHAnsi" w:cstheme="minorHAnsi"/>
        </w:rPr>
        <w:t xml:space="preserve">Therefore, the </w:t>
      </w:r>
      <w:r w:rsidRPr="001035E7">
        <w:rPr>
          <w:rStyle w:val="StyleUnderline"/>
          <w:rFonts w:asciiTheme="minorHAnsi" w:hAnsiTheme="minorHAnsi" w:cstheme="minorHAnsi"/>
          <w:highlight w:val="green"/>
        </w:rPr>
        <w:t>existing</w:t>
      </w:r>
      <w:r w:rsidRPr="001035E7">
        <w:rPr>
          <w:rStyle w:val="StyleUnderline"/>
          <w:rFonts w:asciiTheme="minorHAnsi" w:hAnsiTheme="minorHAnsi" w:cstheme="minorHAnsi"/>
        </w:rPr>
        <w:t xml:space="preserve"> TRIPS </w:t>
      </w:r>
      <w:r w:rsidRPr="001035E7">
        <w:rPr>
          <w:rStyle w:val="StyleUnderline"/>
          <w:rFonts w:asciiTheme="minorHAnsi" w:hAnsiTheme="minorHAnsi" w:cstheme="minorHAnsi"/>
          <w:highlight w:val="green"/>
        </w:rPr>
        <w:t>flexibilities</w:t>
      </w:r>
      <w:r w:rsidRPr="001035E7">
        <w:rPr>
          <w:rFonts w:asciiTheme="minorHAnsi" w:hAnsiTheme="minorHAnsi" w:cstheme="minorHAnsi"/>
          <w:sz w:val="16"/>
        </w:rPr>
        <w:t xml:space="preserve">, such as compulsory and voluntary licensing, </w:t>
      </w:r>
      <w:r w:rsidRPr="001035E7">
        <w:rPr>
          <w:rStyle w:val="StyleUnderline"/>
          <w:rFonts w:asciiTheme="minorHAnsi" w:hAnsiTheme="minorHAnsi" w:cstheme="minorHAnsi"/>
          <w:highlight w:val="green"/>
        </w:rPr>
        <w:t>are insufficient</w:t>
      </w:r>
      <w:r w:rsidRPr="001035E7">
        <w:rPr>
          <w:rStyle w:val="StyleUnderline"/>
          <w:rFonts w:asciiTheme="minorHAnsi" w:hAnsiTheme="minorHAnsi" w:cstheme="minorHAnsi"/>
        </w:rPr>
        <w:t xml:space="preserve"> to address this crisis</w:t>
      </w:r>
      <w:r w:rsidRPr="001035E7">
        <w:rPr>
          <w:rFonts w:asciiTheme="minorHAnsi" w:hAnsiTheme="minorHAnsi" w:cstheme="minorHAnsi"/>
          <w:sz w:val="16"/>
        </w:rPr>
        <w:t>. Further, compulsory licensing and the domestic legal procedures it requires is cumbersome and not expedient in a public health crisis like the COVID-19 pandemic.</w:t>
      </w:r>
    </w:p>
    <w:p w14:paraId="44536102" w14:textId="77777777" w:rsidR="000B392D" w:rsidRPr="001035E7" w:rsidRDefault="000B392D" w:rsidP="000B392D">
      <w:pPr>
        <w:rPr>
          <w:rFonts w:asciiTheme="minorHAnsi" w:hAnsiTheme="minorHAnsi" w:cstheme="minorHAnsi"/>
        </w:rPr>
      </w:pPr>
    </w:p>
    <w:p w14:paraId="4DBD71BA" w14:textId="77777777" w:rsidR="000B392D" w:rsidRPr="001035E7" w:rsidRDefault="000B392D" w:rsidP="000B392D">
      <w:pPr>
        <w:pStyle w:val="Heading4"/>
        <w:rPr>
          <w:rFonts w:asciiTheme="minorHAnsi" w:hAnsiTheme="minorHAnsi" w:cstheme="minorHAnsi"/>
        </w:rPr>
      </w:pPr>
      <w:r w:rsidRPr="001035E7">
        <w:rPr>
          <w:rFonts w:asciiTheme="minorHAnsi" w:hAnsiTheme="minorHAnsi" w:cstheme="minorHAnsi"/>
        </w:rPr>
        <w:t xml:space="preserve">Boosting </w:t>
      </w:r>
      <w:r w:rsidRPr="001035E7">
        <w:rPr>
          <w:rFonts w:asciiTheme="minorHAnsi" w:hAnsiTheme="minorHAnsi" w:cstheme="minorHAnsi"/>
          <w:u w:val="single"/>
        </w:rPr>
        <w:t>manufacturing capacity</w:t>
      </w:r>
      <w:r w:rsidRPr="001035E7">
        <w:rPr>
          <w:rFonts w:asciiTheme="minorHAnsi" w:hAnsiTheme="minorHAnsi" w:cstheme="minorHAnsi"/>
        </w:rPr>
        <w:t xml:space="preserve"> is critical to a </w:t>
      </w:r>
      <w:r w:rsidRPr="001035E7">
        <w:rPr>
          <w:rFonts w:asciiTheme="minorHAnsi" w:hAnsiTheme="minorHAnsi" w:cstheme="minorHAnsi"/>
          <w:u w:val="single"/>
        </w:rPr>
        <w:t>timely response</w:t>
      </w:r>
      <w:r w:rsidRPr="001035E7">
        <w:rPr>
          <w:rFonts w:asciiTheme="minorHAnsi" w:hAnsiTheme="minorHAnsi" w:cstheme="minorHAnsi"/>
        </w:rPr>
        <w:t xml:space="preserve"> to COVID AND ensures </w:t>
      </w:r>
      <w:r w:rsidRPr="001035E7">
        <w:rPr>
          <w:rFonts w:asciiTheme="minorHAnsi" w:hAnsiTheme="minorHAnsi" w:cstheme="minorHAnsi"/>
          <w:u w:val="single"/>
        </w:rPr>
        <w:t>preparedness</w:t>
      </w:r>
      <w:r w:rsidRPr="001035E7">
        <w:rPr>
          <w:rFonts w:asciiTheme="minorHAnsi" w:hAnsiTheme="minorHAnsi" w:cstheme="minorHAnsi"/>
        </w:rPr>
        <w:t xml:space="preserve"> for future pandemics.</w:t>
      </w:r>
    </w:p>
    <w:p w14:paraId="77C0CAE7" w14:textId="77777777" w:rsidR="000B392D" w:rsidRPr="001035E7" w:rsidRDefault="000B392D" w:rsidP="000B392D">
      <w:pPr>
        <w:rPr>
          <w:rFonts w:asciiTheme="minorHAnsi" w:hAnsiTheme="minorHAnsi" w:cstheme="minorHAnsi"/>
        </w:rPr>
      </w:pPr>
      <w:proofErr w:type="spellStart"/>
      <w:r w:rsidRPr="001035E7">
        <w:rPr>
          <w:rStyle w:val="Style13ptBold"/>
          <w:rFonts w:asciiTheme="minorHAnsi" w:hAnsiTheme="minorHAnsi" w:cstheme="minorHAnsi"/>
        </w:rPr>
        <w:t>Jecker</w:t>
      </w:r>
      <w:proofErr w:type="spellEnd"/>
      <w:r w:rsidRPr="001035E7">
        <w:rPr>
          <w:rStyle w:val="Style13ptBold"/>
          <w:rFonts w:asciiTheme="minorHAnsi" w:hAnsiTheme="minorHAnsi" w:cstheme="minorHAnsi"/>
        </w:rPr>
        <w:t xml:space="preserve"> &amp; </w:t>
      </w:r>
      <w:proofErr w:type="spellStart"/>
      <w:r w:rsidRPr="001035E7">
        <w:rPr>
          <w:rStyle w:val="Style13ptBold"/>
          <w:rFonts w:asciiTheme="minorHAnsi" w:hAnsiTheme="minorHAnsi" w:cstheme="minorHAnsi"/>
        </w:rPr>
        <w:t>Atuire</w:t>
      </w:r>
      <w:proofErr w:type="spellEnd"/>
      <w:r w:rsidRPr="001035E7">
        <w:rPr>
          <w:rStyle w:val="Style13ptBold"/>
          <w:rFonts w:asciiTheme="minorHAnsi" w:hAnsiTheme="minorHAnsi" w:cstheme="minorHAnsi"/>
        </w:rPr>
        <w:t xml:space="preserve"> 21</w:t>
      </w:r>
      <w:r w:rsidRPr="001035E7">
        <w:rPr>
          <w:rFonts w:asciiTheme="minorHAnsi" w:hAnsiTheme="minorHAnsi" w:cstheme="minorHAnsi"/>
        </w:rPr>
        <w:t xml:space="preserve">, Dr Nancy S </w:t>
      </w:r>
      <w:proofErr w:type="spellStart"/>
      <w:r w:rsidRPr="001035E7">
        <w:rPr>
          <w:rFonts w:asciiTheme="minorHAnsi" w:hAnsiTheme="minorHAnsi" w:cstheme="minorHAnsi"/>
        </w:rPr>
        <w:t>Jecker</w:t>
      </w:r>
      <w:proofErr w:type="spellEnd"/>
      <w:r w:rsidRPr="001035E7">
        <w:rPr>
          <w:rFonts w:asciiTheme="minorHAnsi" w:hAnsiTheme="minorHAnsi" w:cstheme="minorHAnsi"/>
        </w:rPr>
        <w:t xml:space="preserve">, Department of Bioethics &amp; Humanities, University of Washington School of Medicine. Department of Philosophy, University of Johannesburg, Auckland Park, Gauteng, South Africa. Caesar A </w:t>
      </w:r>
      <w:proofErr w:type="spellStart"/>
      <w:r w:rsidRPr="001035E7">
        <w:rPr>
          <w:rFonts w:asciiTheme="minorHAnsi" w:hAnsiTheme="minorHAnsi" w:cstheme="minorHAnsi"/>
        </w:rPr>
        <w:t>Atuire</w:t>
      </w:r>
      <w:proofErr w:type="spellEnd"/>
      <w:r w:rsidRPr="001035E7">
        <w:rPr>
          <w:rFonts w:asciiTheme="minorHAnsi" w:hAnsiTheme="minorHAnsi" w:cstheme="minorHAnsi"/>
        </w:rPr>
        <w:t xml:space="preserve">, Department of Philosophy and Classics, University of Ghana, Accra, Accra, Ghana. All Souls College, University of Oxford, Oxford, </w:t>
      </w:r>
      <w:proofErr w:type="spellStart"/>
      <w:r w:rsidRPr="001035E7">
        <w:rPr>
          <w:rFonts w:asciiTheme="minorHAnsi" w:hAnsiTheme="minorHAnsi" w:cstheme="minorHAnsi"/>
        </w:rPr>
        <w:t>Oxfordshire</w:t>
      </w:r>
      <w:proofErr w:type="spellEnd"/>
      <w:r w:rsidRPr="001035E7">
        <w:rPr>
          <w:rFonts w:asciiTheme="minorHAnsi" w:hAnsiTheme="minorHAnsi" w:cstheme="minorHAnsi"/>
        </w:rPr>
        <w:t xml:space="preserve">, UK. Journal of Medical Ethics 2021;47:595-598. “What’s yours is ours: waiving intellectual property protections for COVID-19 vaccines.” </w:t>
      </w:r>
      <w:hyperlink r:id="rId8" w:history="1">
        <w:r w:rsidRPr="001035E7">
          <w:rPr>
            <w:rStyle w:val="Hyperlink"/>
            <w:rFonts w:asciiTheme="minorHAnsi" w:hAnsiTheme="minorHAnsi" w:cstheme="minorHAnsi"/>
          </w:rPr>
          <w:t>https://jme.bmj.com/content/47/9/595</w:t>
        </w:r>
      </w:hyperlink>
      <w:r w:rsidRPr="001035E7">
        <w:rPr>
          <w:rFonts w:asciiTheme="minorHAnsi" w:hAnsiTheme="minorHAnsi" w:cstheme="minorHAnsi"/>
        </w:rPr>
        <w:t xml:space="preserve"> </w:t>
      </w:r>
      <w:proofErr w:type="spellStart"/>
      <w:r w:rsidRPr="001035E7">
        <w:rPr>
          <w:rFonts w:asciiTheme="minorHAnsi" w:hAnsiTheme="minorHAnsi" w:cstheme="minorHAnsi"/>
        </w:rPr>
        <w:t>brett</w:t>
      </w:r>
      <w:proofErr w:type="spellEnd"/>
    </w:p>
    <w:p w14:paraId="3A34F40F" w14:textId="77777777" w:rsidR="000B392D" w:rsidRPr="001035E7" w:rsidRDefault="000B392D" w:rsidP="000B392D">
      <w:pPr>
        <w:rPr>
          <w:rFonts w:asciiTheme="minorHAnsi" w:hAnsiTheme="minorHAnsi" w:cstheme="minorHAnsi"/>
          <w:sz w:val="16"/>
        </w:rPr>
      </w:pPr>
      <w:r w:rsidRPr="001035E7">
        <w:rPr>
          <w:rFonts w:asciiTheme="minorHAnsi" w:hAnsiTheme="minorHAnsi" w:cstheme="minorHAnsi"/>
          <w:sz w:val="16"/>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1035E7">
        <w:rPr>
          <w:rStyle w:val="Emphasis"/>
          <w:rFonts w:asciiTheme="minorHAnsi" w:hAnsiTheme="minorHAnsi" w:cstheme="minorHAnsi"/>
          <w:highlight w:val="green"/>
        </w:rPr>
        <w:t>vaccinating the world is an overriding goal</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 xml:space="preserve">With </w:t>
      </w:r>
      <w:r w:rsidRPr="001035E7">
        <w:rPr>
          <w:rStyle w:val="Emphasis"/>
          <w:rFonts w:asciiTheme="minorHAnsi" w:hAnsiTheme="minorHAnsi" w:cstheme="minorHAnsi"/>
          <w:highlight w:val="green"/>
        </w:rPr>
        <w:t>existing IP protections</w:t>
      </w:r>
      <w:r w:rsidRPr="001035E7">
        <w:rPr>
          <w:rStyle w:val="StyleUnderline"/>
          <w:rFonts w:asciiTheme="minorHAnsi" w:hAnsiTheme="minorHAnsi" w:cstheme="minorHAnsi"/>
          <w:highlight w:val="green"/>
        </w:rPr>
        <w:t xml:space="preserve"> </w:t>
      </w:r>
      <w:r w:rsidRPr="001035E7">
        <w:rPr>
          <w:rStyle w:val="StyleUnderline"/>
          <w:rFonts w:asciiTheme="minorHAnsi" w:hAnsiTheme="minorHAnsi" w:cstheme="minorHAnsi"/>
        </w:rPr>
        <w:t>intact, the world has fallen well short</w:t>
      </w:r>
      <w:r w:rsidRPr="001035E7">
        <w:rPr>
          <w:rFonts w:asciiTheme="minorHAnsi" w:hAnsiTheme="minorHAnsi" w:cstheme="minorHAnsi"/>
          <w:sz w:val="16"/>
        </w:rPr>
        <w:t xml:space="preserve"> of this goal. </w:t>
      </w:r>
      <w:r w:rsidRPr="001035E7">
        <w:rPr>
          <w:rStyle w:val="StyleUnderline"/>
          <w:rFonts w:asciiTheme="minorHAnsi" w:hAnsiTheme="minorHAnsi" w:cstheme="minorHAnsi"/>
        </w:rPr>
        <w:t xml:space="preserve">Current </w:t>
      </w:r>
      <w:r w:rsidRPr="001035E7">
        <w:rPr>
          <w:rStyle w:val="StyleUnderline"/>
          <w:rFonts w:asciiTheme="minorHAnsi" w:hAnsiTheme="minorHAnsi" w:cstheme="minorHAnsi"/>
          <w:highlight w:val="green"/>
        </w:rPr>
        <w:t>forecasts show</w:t>
      </w:r>
      <w:r w:rsidRPr="001035E7">
        <w:rPr>
          <w:rFonts w:asciiTheme="minorHAnsi" w:hAnsiTheme="minorHAnsi" w:cstheme="minorHAnsi"/>
          <w:sz w:val="16"/>
        </w:rPr>
        <w:t xml:space="preserve"> that at the current pace, </w:t>
      </w:r>
      <w:r w:rsidRPr="001035E7">
        <w:rPr>
          <w:rStyle w:val="StyleUnderline"/>
          <w:rFonts w:asciiTheme="minorHAnsi" w:hAnsiTheme="minorHAnsi" w:cstheme="minorHAnsi"/>
          <w:highlight w:val="green"/>
        </w:rPr>
        <w:t>there will not be enough vaccines</w:t>
      </w:r>
      <w:r w:rsidRPr="001035E7">
        <w:rPr>
          <w:rStyle w:val="StyleUnderline"/>
          <w:rFonts w:asciiTheme="minorHAnsi" w:hAnsiTheme="minorHAnsi" w:cstheme="minorHAnsi"/>
        </w:rPr>
        <w:t xml:space="preserve"> to cover the world’s population </w:t>
      </w:r>
      <w:r w:rsidRPr="001035E7">
        <w:rPr>
          <w:rStyle w:val="StyleUnderline"/>
          <w:rFonts w:asciiTheme="minorHAnsi" w:hAnsiTheme="minorHAnsi" w:cstheme="minorHAnsi"/>
          <w:highlight w:val="green"/>
        </w:rPr>
        <w:t>until</w:t>
      </w:r>
      <w:r w:rsidRPr="001035E7">
        <w:rPr>
          <w:rStyle w:val="StyleUnderline"/>
          <w:rFonts w:asciiTheme="minorHAnsi" w:hAnsiTheme="minorHAnsi" w:cstheme="minorHAnsi"/>
        </w:rPr>
        <w:t xml:space="preserve"> 2023 or </w:t>
      </w:r>
      <w:r w:rsidRPr="001035E7">
        <w:rPr>
          <w:rStyle w:val="Emphasis"/>
          <w:rFonts w:asciiTheme="minorHAnsi" w:hAnsiTheme="minorHAnsi" w:cstheme="minorHAnsi"/>
          <w:highlight w:val="green"/>
        </w:rPr>
        <w:t>2024</w:t>
      </w:r>
      <w:r w:rsidRPr="001035E7">
        <w:rPr>
          <w:rFonts w:asciiTheme="minorHAnsi" w:hAnsiTheme="minorHAnsi" w:cstheme="minorHAnsi"/>
          <w:sz w:val="16"/>
        </w:rPr>
        <w:t xml:space="preserve">.15 </w:t>
      </w:r>
      <w:r w:rsidRPr="001035E7">
        <w:rPr>
          <w:rStyle w:val="StyleUnderline"/>
          <w:rFonts w:asciiTheme="minorHAnsi" w:hAnsiTheme="minorHAnsi" w:cstheme="minorHAnsi"/>
          <w:highlight w:val="green"/>
        </w:rPr>
        <w:t>IP protections</w:t>
      </w:r>
      <w:r w:rsidRPr="001035E7">
        <w:rPr>
          <w:rStyle w:val="StyleUnderline"/>
          <w:rFonts w:asciiTheme="minorHAnsi" w:hAnsiTheme="minorHAnsi" w:cstheme="minorHAnsi"/>
        </w:rPr>
        <w:t xml:space="preserve"> further </w:t>
      </w:r>
      <w:r w:rsidRPr="001035E7">
        <w:rPr>
          <w:rStyle w:val="StyleUnderline"/>
          <w:rFonts w:asciiTheme="minorHAnsi" w:hAnsiTheme="minorHAnsi" w:cstheme="minorHAnsi"/>
          <w:highlight w:val="green"/>
        </w:rPr>
        <w:t>frustrate</w:t>
      </w:r>
      <w:r w:rsidRPr="001035E7">
        <w:rPr>
          <w:rStyle w:val="StyleUnderline"/>
          <w:rFonts w:asciiTheme="minorHAnsi" w:hAnsiTheme="minorHAnsi" w:cstheme="minorHAnsi"/>
        </w:rPr>
        <w:t xml:space="preserve"> the goal of universal </w:t>
      </w:r>
      <w:r w:rsidRPr="001035E7">
        <w:rPr>
          <w:rStyle w:val="StyleUnderline"/>
          <w:rFonts w:asciiTheme="minorHAnsi" w:hAnsiTheme="minorHAnsi" w:cstheme="minorHAnsi"/>
          <w:highlight w:val="green"/>
        </w:rPr>
        <w:t>access</w:t>
      </w:r>
      <w:r w:rsidRPr="001035E7">
        <w:rPr>
          <w:rFonts w:asciiTheme="minorHAnsi" w:hAnsiTheme="minorHAnsi" w:cstheme="minorHAnsi"/>
          <w:sz w:val="16"/>
        </w:rPr>
        <w:t xml:space="preserve"> to vaccines </w:t>
      </w:r>
      <w:r w:rsidRPr="001035E7">
        <w:rPr>
          <w:rStyle w:val="StyleUnderline"/>
          <w:rFonts w:asciiTheme="minorHAnsi" w:hAnsiTheme="minorHAnsi" w:cstheme="minorHAnsi"/>
          <w:highlight w:val="green"/>
        </w:rPr>
        <w:t>by limiting who can manufacture</w:t>
      </w:r>
      <w:r w:rsidRPr="001035E7">
        <w:rPr>
          <w:rStyle w:val="StyleUnderline"/>
          <w:rFonts w:asciiTheme="minorHAnsi" w:hAnsiTheme="minorHAnsi" w:cstheme="minorHAnsi"/>
        </w:rPr>
        <w:t xml:space="preserve">r </w:t>
      </w:r>
      <w:r w:rsidRPr="001035E7">
        <w:rPr>
          <w:rStyle w:val="StyleUnderline"/>
          <w:rFonts w:asciiTheme="minorHAnsi" w:hAnsiTheme="minorHAnsi" w:cstheme="minorHAnsi"/>
          <w:highlight w:val="green"/>
        </w:rPr>
        <w:t>them</w:t>
      </w:r>
      <w:r w:rsidRPr="001035E7">
        <w:rPr>
          <w:rFonts w:asciiTheme="minorHAnsi" w:hAnsiTheme="minorHAnsi" w:cstheme="minorHAnsi"/>
          <w:sz w:val="16"/>
        </w:rPr>
        <w:t xml:space="preserve">. </w:t>
      </w:r>
      <w:r w:rsidRPr="001035E7">
        <w:rPr>
          <w:rStyle w:val="StyleUnderline"/>
          <w:rFonts w:asciiTheme="minorHAnsi" w:hAnsiTheme="minorHAnsi" w:cstheme="minorHAnsi"/>
        </w:rPr>
        <w:t>The WHO reports that 80% of global sales for COVID-19 vaccines come from five large multinational corporations</w:t>
      </w:r>
      <w:r w:rsidRPr="001035E7">
        <w:rPr>
          <w:rFonts w:asciiTheme="minorHAnsi" w:hAnsiTheme="minorHAnsi" w:cstheme="minorHAnsi"/>
          <w:sz w:val="16"/>
        </w:rPr>
        <w:t xml:space="preserve">.16 </w:t>
      </w:r>
      <w:r w:rsidRPr="001035E7">
        <w:rPr>
          <w:rStyle w:val="StyleUnderline"/>
          <w:rFonts w:asciiTheme="minorHAnsi" w:hAnsiTheme="minorHAnsi" w:cstheme="minorHAnsi"/>
          <w:highlight w:val="green"/>
        </w:rPr>
        <w:t>Increasing the number of manufacturers</w:t>
      </w:r>
      <w:r w:rsidRPr="001035E7">
        <w:rPr>
          <w:rFonts w:asciiTheme="minorHAnsi" w:hAnsiTheme="minorHAnsi" w:cstheme="minorHAnsi"/>
          <w:sz w:val="16"/>
        </w:rPr>
        <w:t xml:space="preserve"> globally </w:t>
      </w:r>
      <w:r w:rsidRPr="001035E7">
        <w:rPr>
          <w:rStyle w:val="StyleUnderline"/>
          <w:rFonts w:asciiTheme="minorHAnsi" w:hAnsiTheme="minorHAnsi" w:cstheme="minorHAnsi"/>
          <w:highlight w:val="green"/>
        </w:rPr>
        <w:t>would</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not only</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increase supply</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but</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reduce prices</w:t>
      </w:r>
      <w:r w:rsidRPr="001035E7">
        <w:rPr>
          <w:rFonts w:asciiTheme="minorHAnsi" w:hAnsiTheme="minorHAnsi" w:cstheme="minorHAnsi"/>
          <w:sz w:val="16"/>
        </w:rPr>
        <w:t xml:space="preserve">, </w:t>
      </w:r>
      <w:r w:rsidRPr="001035E7">
        <w:rPr>
          <w:rStyle w:val="StyleUnderline"/>
          <w:rFonts w:asciiTheme="minorHAnsi" w:hAnsiTheme="minorHAnsi" w:cstheme="minorHAnsi"/>
        </w:rPr>
        <w:t>making vaccines more affordable</w:t>
      </w:r>
      <w:r w:rsidRPr="001035E7">
        <w:rPr>
          <w:rFonts w:asciiTheme="minorHAnsi" w:hAnsiTheme="minorHAnsi" w:cstheme="minorHAnsi"/>
          <w:sz w:val="16"/>
        </w:rPr>
        <w:t xml:space="preserve"> to LMICs. It would </w:t>
      </w:r>
      <w:proofErr w:type="spellStart"/>
      <w:r w:rsidRPr="001035E7">
        <w:rPr>
          <w:rFonts w:asciiTheme="minorHAnsi" w:hAnsiTheme="minorHAnsi" w:cstheme="minorHAnsi"/>
          <w:sz w:val="16"/>
        </w:rPr>
        <w:t>stabilise</w:t>
      </w:r>
      <w:proofErr w:type="spellEnd"/>
      <w:r w:rsidRPr="001035E7">
        <w:rPr>
          <w:rFonts w:asciiTheme="minorHAnsi" w:hAnsiTheme="minorHAnsi" w:cstheme="minorHAnsi"/>
          <w:sz w:val="16"/>
        </w:rPr>
        <w:t xml:space="preserve"> supply, </w:t>
      </w:r>
      <w:proofErr w:type="spellStart"/>
      <w:r w:rsidRPr="001035E7">
        <w:rPr>
          <w:rStyle w:val="Emphasis"/>
          <w:rFonts w:asciiTheme="minorHAnsi" w:hAnsiTheme="minorHAnsi" w:cstheme="minorHAnsi"/>
          <w:highlight w:val="green"/>
        </w:rPr>
        <w:t>minimising</w:t>
      </w:r>
      <w:proofErr w:type="spellEnd"/>
      <w:r w:rsidRPr="001035E7">
        <w:rPr>
          <w:rStyle w:val="Emphasis"/>
          <w:rFonts w:asciiTheme="minorHAnsi" w:hAnsiTheme="minorHAnsi" w:cstheme="minorHAnsi"/>
          <w:highlight w:val="green"/>
        </w:rPr>
        <w:t xml:space="preserve"> disruptions</w:t>
      </w:r>
      <w:r w:rsidRPr="001035E7">
        <w:rPr>
          <w:rStyle w:val="StyleUnderline"/>
          <w:rFonts w:asciiTheme="minorHAnsi" w:hAnsiTheme="minorHAnsi" w:cstheme="minorHAnsi"/>
        </w:rPr>
        <w:t xml:space="preserve"> of the kind </w:t>
      </w:r>
      <w:r w:rsidRPr="001035E7">
        <w:rPr>
          <w:rStyle w:val="StyleUnderline"/>
          <w:rFonts w:asciiTheme="minorHAnsi" w:hAnsiTheme="minorHAnsi" w:cstheme="minorHAnsi"/>
          <w:highlight w:val="green"/>
        </w:rPr>
        <w:t>that occurred when India halted</w:t>
      </w:r>
      <w:r w:rsidRPr="001035E7">
        <w:rPr>
          <w:rStyle w:val="StyleUnderline"/>
          <w:rFonts w:asciiTheme="minorHAnsi" w:hAnsiTheme="minorHAnsi" w:cstheme="minorHAnsi"/>
        </w:rPr>
        <w:t xml:space="preserve"> vaccine </w:t>
      </w:r>
      <w:r w:rsidRPr="001035E7">
        <w:rPr>
          <w:rStyle w:val="StyleUnderline"/>
          <w:rFonts w:asciiTheme="minorHAnsi" w:hAnsiTheme="minorHAnsi" w:cstheme="minorHAnsi"/>
          <w:highlight w:val="green"/>
        </w:rPr>
        <w:t>exports</w:t>
      </w:r>
      <w:r w:rsidRPr="001035E7">
        <w:rPr>
          <w:rStyle w:val="StyleUnderline"/>
          <w:rFonts w:asciiTheme="minorHAnsi" w:hAnsiTheme="minorHAnsi" w:cstheme="minorHAnsi"/>
        </w:rPr>
        <w:t xml:space="preserve"> amidst a surge of COVID-19 cases</w:t>
      </w:r>
      <w:r w:rsidRPr="001035E7">
        <w:rPr>
          <w:rFonts w:asciiTheme="minorHAnsi" w:hAnsiTheme="minorHAnsi" w:cstheme="minorHAnsi"/>
          <w:sz w:val="16"/>
        </w:rPr>
        <w:t>.</w:t>
      </w:r>
    </w:p>
    <w:p w14:paraId="1C83ABE8" w14:textId="77777777" w:rsidR="000B392D" w:rsidRPr="001035E7" w:rsidRDefault="000B392D" w:rsidP="000B392D">
      <w:pPr>
        <w:rPr>
          <w:rFonts w:asciiTheme="minorHAnsi" w:hAnsiTheme="minorHAnsi" w:cstheme="minorHAnsi"/>
          <w:sz w:val="16"/>
        </w:rPr>
      </w:pPr>
      <w:r w:rsidRPr="001035E7">
        <w:rPr>
          <w:rFonts w:asciiTheme="minorHAnsi" w:hAnsiTheme="minorHAnsi" w:cstheme="minorHAnsi"/>
          <w:sz w:val="16"/>
        </w:rPr>
        <w:t xml:space="preserve">It might be objected that waiving IP protections will not increase supply, because it takes years to establish manufacturing capacity. However, </w:t>
      </w:r>
      <w:r w:rsidRPr="001035E7">
        <w:rPr>
          <w:rStyle w:val="StyleUnderline"/>
          <w:rFonts w:asciiTheme="minorHAnsi" w:hAnsiTheme="minorHAnsi" w:cstheme="minorHAnsi"/>
          <w:highlight w:val="green"/>
        </w:rPr>
        <w:t>since the pandemic began</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we have learnt it takes less time</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Repurposing facilities</w:t>
      </w:r>
      <w:r w:rsidRPr="001035E7">
        <w:rPr>
          <w:rStyle w:val="StyleUnderline"/>
          <w:rFonts w:asciiTheme="minorHAnsi" w:hAnsiTheme="minorHAnsi" w:cstheme="minorHAnsi"/>
          <w:highlight w:val="green"/>
        </w:rPr>
        <w:t xml:space="preserve"> </w:t>
      </w:r>
      <w:r w:rsidRPr="001035E7">
        <w:rPr>
          <w:rStyle w:val="StyleUnderline"/>
          <w:rFonts w:asciiTheme="minorHAnsi" w:hAnsiTheme="minorHAnsi" w:cstheme="minorHAnsi"/>
        </w:rPr>
        <w:t xml:space="preserve">and </w:t>
      </w:r>
      <w:r w:rsidRPr="001035E7">
        <w:rPr>
          <w:rStyle w:val="Emphasis"/>
          <w:rFonts w:asciiTheme="minorHAnsi" w:hAnsiTheme="minorHAnsi" w:cstheme="minorHAnsi"/>
        </w:rPr>
        <w:t>vetting them</w:t>
      </w:r>
      <w:r w:rsidRPr="001035E7">
        <w:rPr>
          <w:rFonts w:asciiTheme="minorHAnsi" w:hAnsiTheme="minorHAnsi" w:cstheme="minorHAnsi"/>
          <w:sz w:val="16"/>
        </w:rPr>
        <w:t xml:space="preserve"> for safety and quality </w:t>
      </w:r>
      <w:r w:rsidRPr="001035E7">
        <w:rPr>
          <w:rStyle w:val="StyleUnderline"/>
          <w:rFonts w:asciiTheme="minorHAnsi" w:hAnsiTheme="minorHAnsi" w:cstheme="minorHAnsi"/>
          <w:highlight w:val="green"/>
        </w:rPr>
        <w:t>can</w:t>
      </w:r>
      <w:r w:rsidRPr="001035E7">
        <w:rPr>
          <w:rStyle w:val="StyleUnderline"/>
          <w:rFonts w:asciiTheme="minorHAnsi" w:hAnsiTheme="minorHAnsi" w:cstheme="minorHAnsi"/>
        </w:rPr>
        <w:t xml:space="preserve"> often </w:t>
      </w:r>
      <w:r w:rsidRPr="001035E7">
        <w:rPr>
          <w:rStyle w:val="StyleUnderline"/>
          <w:rFonts w:asciiTheme="minorHAnsi" w:hAnsiTheme="minorHAnsi" w:cstheme="minorHAnsi"/>
          <w:highlight w:val="green"/>
        </w:rPr>
        <w:t>happen in 6</w:t>
      </w:r>
      <w:r w:rsidRPr="001035E7">
        <w:rPr>
          <w:rStyle w:val="StyleUnderline"/>
          <w:rFonts w:asciiTheme="minorHAnsi" w:hAnsiTheme="minorHAnsi" w:cstheme="minorHAnsi"/>
        </w:rPr>
        <w:t xml:space="preserve"> or 7 </w:t>
      </w:r>
      <w:r w:rsidRPr="001035E7">
        <w:rPr>
          <w:rStyle w:val="StyleUnderline"/>
          <w:rFonts w:asciiTheme="minorHAnsi" w:hAnsiTheme="minorHAnsi" w:cstheme="minorHAnsi"/>
          <w:highlight w:val="green"/>
        </w:rPr>
        <w:t>months</w:t>
      </w:r>
      <w:r w:rsidRPr="001035E7">
        <w:rPr>
          <w:rFonts w:asciiTheme="minorHAnsi" w:hAnsiTheme="minorHAnsi" w:cstheme="minorHAnsi"/>
          <w:sz w:val="16"/>
        </w:rPr>
        <w:t xml:space="preserve">, about half the time previously thought.17 </w:t>
      </w:r>
      <w:r w:rsidRPr="001035E7">
        <w:rPr>
          <w:rStyle w:val="StyleUnderline"/>
          <w:rFonts w:asciiTheme="minorHAnsi" w:hAnsiTheme="minorHAnsi" w:cstheme="minorHAnsi"/>
          <w:highlight w:val="green"/>
        </w:rPr>
        <w:t>Since COVID</w:t>
      </w:r>
      <w:r w:rsidRPr="001035E7">
        <w:rPr>
          <w:rFonts w:asciiTheme="minorHAnsi" w:hAnsiTheme="minorHAnsi" w:cstheme="minorHAnsi"/>
          <w:sz w:val="16"/>
        </w:rPr>
        <w:t xml:space="preserve">-19 </w:t>
      </w:r>
      <w:r w:rsidRPr="001035E7">
        <w:rPr>
          <w:rStyle w:val="StyleUnderline"/>
          <w:rFonts w:asciiTheme="minorHAnsi" w:hAnsiTheme="minorHAnsi" w:cstheme="minorHAnsi"/>
          <w:highlight w:val="green"/>
        </w:rPr>
        <w:t>will not be the last pandemic humanity faces</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expanding manufacturing capacity is also necessary</w:t>
      </w:r>
      <w:r w:rsidRPr="001035E7">
        <w:rPr>
          <w:rStyle w:val="StyleUnderline"/>
          <w:rFonts w:asciiTheme="minorHAnsi" w:hAnsiTheme="minorHAnsi" w:cstheme="minorHAnsi"/>
        </w:rPr>
        <w:t xml:space="preserve"> preparation </w:t>
      </w:r>
      <w:r w:rsidRPr="001035E7">
        <w:rPr>
          <w:rStyle w:val="StyleUnderline"/>
          <w:rFonts w:asciiTheme="minorHAnsi" w:hAnsiTheme="minorHAnsi" w:cstheme="minorHAnsi"/>
          <w:highlight w:val="green"/>
        </w:rPr>
        <w:t xml:space="preserve">for </w:t>
      </w:r>
      <w:r w:rsidRPr="001035E7">
        <w:rPr>
          <w:rStyle w:val="Emphasis"/>
          <w:rFonts w:asciiTheme="minorHAnsi" w:hAnsiTheme="minorHAnsi" w:cstheme="minorHAnsi"/>
          <w:highlight w:val="green"/>
        </w:rPr>
        <w:t>future pandemics</w:t>
      </w:r>
      <w:r w:rsidRPr="001035E7">
        <w:rPr>
          <w:rFonts w:asciiTheme="minorHAnsi" w:hAnsiTheme="minorHAnsi" w:cstheme="minorHAnsi"/>
          <w:sz w:val="16"/>
        </w:rPr>
        <w:t xml:space="preserve">. </w:t>
      </w:r>
      <w:proofErr w:type="spellStart"/>
      <w:r w:rsidRPr="001035E7">
        <w:rPr>
          <w:rFonts w:asciiTheme="minorHAnsi" w:hAnsiTheme="minorHAnsi" w:cstheme="minorHAnsi"/>
          <w:sz w:val="16"/>
        </w:rPr>
        <w:t>Nkengasong</w:t>
      </w:r>
      <w:proofErr w:type="spellEnd"/>
      <w:r w:rsidRPr="001035E7">
        <w:rPr>
          <w:rFonts w:asciiTheme="minorHAnsi" w:hAnsiTheme="minorHAnsi" w:cstheme="minorHAnsi"/>
          <w:sz w:val="16"/>
        </w:rPr>
        <w:t xml:space="preserve">, Director of the African </w:t>
      </w:r>
      <w:proofErr w:type="spellStart"/>
      <w:r w:rsidRPr="001035E7">
        <w:rPr>
          <w:rFonts w:asciiTheme="minorHAnsi" w:hAnsiTheme="minorHAnsi" w:cstheme="minorHAnsi"/>
          <w:sz w:val="16"/>
        </w:rPr>
        <w:t>Centres</w:t>
      </w:r>
      <w:proofErr w:type="spellEnd"/>
      <w:r w:rsidRPr="001035E7">
        <w:rPr>
          <w:rFonts w:asciiTheme="minorHAnsi" w:hAnsiTheme="minorHAnsi" w:cstheme="minorHAnsi"/>
          <w:sz w:val="16"/>
        </w:rPr>
        <w:t xml:space="preserve"> for Disease Control and Prevention, put the point bluntly, ‘</w:t>
      </w:r>
      <w:r w:rsidRPr="001035E7">
        <w:rPr>
          <w:rStyle w:val="StyleUnderline"/>
          <w:rFonts w:asciiTheme="minorHAnsi" w:hAnsiTheme="minorHAnsi" w:cstheme="minorHAnsi"/>
        </w:rPr>
        <w:t xml:space="preserve">Can a continent of </w:t>
      </w:r>
      <w:r w:rsidRPr="001035E7">
        <w:rPr>
          <w:rStyle w:val="Emphasis"/>
          <w:rFonts w:asciiTheme="minorHAnsi" w:hAnsiTheme="minorHAnsi" w:cstheme="minorHAnsi"/>
        </w:rPr>
        <w:t>1.2 billion people</w:t>
      </w:r>
      <w:r w:rsidRPr="001035E7">
        <w:rPr>
          <w:rFonts w:asciiTheme="minorHAnsi" w:hAnsiTheme="minorHAnsi" w:cstheme="minorHAnsi"/>
          <w:sz w:val="16"/>
        </w:rPr>
        <w:t>—projected to be 2.4 billion in 30 years, where one in four people in the world will be African—</w:t>
      </w:r>
      <w:r w:rsidRPr="001035E7">
        <w:rPr>
          <w:rStyle w:val="StyleUnderline"/>
          <w:rFonts w:asciiTheme="minorHAnsi" w:hAnsiTheme="minorHAnsi" w:cstheme="minorHAnsi"/>
        </w:rPr>
        <w:t xml:space="preserve">continue to import </w:t>
      </w:r>
      <w:r w:rsidRPr="001035E7">
        <w:rPr>
          <w:rStyle w:val="Emphasis"/>
          <w:rFonts w:asciiTheme="minorHAnsi" w:hAnsiTheme="minorHAnsi" w:cstheme="minorHAnsi"/>
        </w:rPr>
        <w:t>99% of its vaccine?</w:t>
      </w:r>
      <w:r w:rsidRPr="001035E7">
        <w:rPr>
          <w:rFonts w:asciiTheme="minorHAnsi" w:hAnsiTheme="minorHAnsi" w:cstheme="minorHAnsi"/>
          <w:sz w:val="16"/>
        </w:rPr>
        <w:t>’18</w:t>
      </w:r>
    </w:p>
    <w:p w14:paraId="0266AF90" w14:textId="77777777" w:rsidR="000B392D" w:rsidRPr="001035E7" w:rsidRDefault="000B392D" w:rsidP="000B392D">
      <w:pPr>
        <w:rPr>
          <w:rFonts w:asciiTheme="minorHAnsi" w:hAnsiTheme="minorHAnsi" w:cstheme="minorHAnsi"/>
        </w:rPr>
      </w:pPr>
    </w:p>
    <w:p w14:paraId="3869D758" w14:textId="77777777" w:rsidR="000B392D" w:rsidRPr="001035E7" w:rsidRDefault="000B392D" w:rsidP="000B392D">
      <w:pPr>
        <w:pStyle w:val="Heading4"/>
        <w:rPr>
          <w:rFonts w:asciiTheme="minorHAnsi" w:hAnsiTheme="minorHAnsi" w:cstheme="minorHAnsi"/>
        </w:rPr>
      </w:pPr>
      <w:r w:rsidRPr="001035E7">
        <w:rPr>
          <w:rFonts w:asciiTheme="minorHAnsi" w:hAnsiTheme="minorHAnsi" w:cstheme="minorHAnsi"/>
        </w:rPr>
        <w:t>COVID escalates every hotspot---</w:t>
      </w:r>
      <w:r w:rsidRPr="001035E7">
        <w:rPr>
          <w:rFonts w:asciiTheme="minorHAnsi" w:hAnsiTheme="minorHAnsi" w:cstheme="minorHAnsi"/>
          <w:u w:val="single"/>
        </w:rPr>
        <w:t>extinction</w:t>
      </w:r>
      <w:r w:rsidRPr="001035E7">
        <w:rPr>
          <w:rFonts w:asciiTheme="minorHAnsi" w:hAnsiTheme="minorHAnsi" w:cstheme="minorHAnsi"/>
        </w:rPr>
        <w:t>.</w:t>
      </w:r>
    </w:p>
    <w:p w14:paraId="4F770F01" w14:textId="77777777" w:rsidR="000B392D" w:rsidRPr="001035E7" w:rsidRDefault="000B392D" w:rsidP="000B392D">
      <w:pPr>
        <w:rPr>
          <w:rFonts w:asciiTheme="minorHAnsi" w:hAnsiTheme="minorHAnsi" w:cstheme="minorHAnsi"/>
        </w:rPr>
      </w:pPr>
      <w:r w:rsidRPr="001035E7">
        <w:rPr>
          <w:rStyle w:val="Style13ptBold"/>
          <w:rFonts w:asciiTheme="minorHAnsi" w:hAnsiTheme="minorHAnsi" w:cstheme="minorHAnsi"/>
        </w:rPr>
        <w:t>RECNA et al. 21</w:t>
      </w:r>
      <w:r w:rsidRPr="001035E7">
        <w:rPr>
          <w:rFonts w:asciiTheme="minorHAnsi" w:hAnsiTheme="minorHAnsi" w:cstheme="minorHAnsi"/>
        </w:rPr>
        <w:t xml:space="preserve">, Research Center for Nuclear Weapons Abolition, Nagasaki University (RECNA), Asia Pacific Leadership Network (APLN), and the Nautilus Institute. Journal for Peace and Nuclear Disarmament Volume 4, 2021. “Pandemic Futures and Nuclear Weapon Risks: The Nagasaki 75th Anniversary pandemic-nuclear nexus scenarios final report” </w:t>
      </w:r>
      <w:hyperlink r:id="rId9" w:history="1">
        <w:r w:rsidRPr="001035E7">
          <w:rPr>
            <w:rStyle w:val="Hyperlink"/>
            <w:rFonts w:asciiTheme="minorHAnsi" w:hAnsiTheme="minorHAnsi" w:cstheme="minorHAnsi"/>
          </w:rPr>
          <w:t>https://www.tandfonline.com/doi/full/10.1080/25751654.2021.1890867</w:t>
        </w:r>
      </w:hyperlink>
      <w:r w:rsidRPr="001035E7">
        <w:rPr>
          <w:rFonts w:asciiTheme="minorHAnsi" w:hAnsiTheme="minorHAnsi" w:cstheme="minorHAnsi"/>
        </w:rPr>
        <w:t xml:space="preserve"> </w:t>
      </w:r>
      <w:proofErr w:type="spellStart"/>
      <w:r w:rsidRPr="001035E7">
        <w:rPr>
          <w:rFonts w:asciiTheme="minorHAnsi" w:hAnsiTheme="minorHAnsi" w:cstheme="minorHAnsi"/>
        </w:rPr>
        <w:t>brett</w:t>
      </w:r>
      <w:proofErr w:type="spellEnd"/>
    </w:p>
    <w:p w14:paraId="25878783" w14:textId="77777777" w:rsidR="000B392D" w:rsidRPr="001035E7" w:rsidRDefault="000B392D" w:rsidP="000B392D">
      <w:pPr>
        <w:rPr>
          <w:rFonts w:asciiTheme="minorHAnsi" w:hAnsiTheme="minorHAnsi" w:cstheme="minorHAnsi"/>
          <w:sz w:val="16"/>
        </w:rPr>
      </w:pPr>
      <w:r w:rsidRPr="001035E7">
        <w:rPr>
          <w:rStyle w:val="StyleUnderline"/>
          <w:rFonts w:asciiTheme="minorHAnsi" w:hAnsiTheme="minorHAnsi" w:cstheme="minorHAnsi"/>
        </w:rPr>
        <w:t>The relationship between pandemics and war is as long as human history</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Past pandemics</w:t>
      </w:r>
      <w:r w:rsidRPr="001035E7">
        <w:rPr>
          <w:rStyle w:val="StyleUnderline"/>
          <w:rFonts w:asciiTheme="minorHAnsi" w:hAnsiTheme="minorHAnsi" w:cstheme="minorHAnsi"/>
        </w:rPr>
        <w:t xml:space="preserve"> have </w:t>
      </w:r>
      <w:r w:rsidRPr="001035E7">
        <w:rPr>
          <w:rStyle w:val="StyleUnderline"/>
          <w:rFonts w:asciiTheme="minorHAnsi" w:hAnsiTheme="minorHAnsi" w:cstheme="minorHAnsi"/>
          <w:highlight w:val="green"/>
        </w:rPr>
        <w:t>set the scene for wars by</w:t>
      </w:r>
      <w:r w:rsidRPr="001035E7">
        <w:rPr>
          <w:rStyle w:val="StyleUnderline"/>
          <w:rFonts w:asciiTheme="minorHAnsi" w:hAnsiTheme="minorHAnsi" w:cstheme="minorHAnsi"/>
        </w:rPr>
        <w:t xml:space="preserve"> weakening societies, </w:t>
      </w:r>
      <w:r w:rsidRPr="001035E7">
        <w:rPr>
          <w:rStyle w:val="Emphasis"/>
          <w:rFonts w:asciiTheme="minorHAnsi" w:hAnsiTheme="minorHAnsi" w:cstheme="minorHAnsi"/>
          <w:highlight w:val="green"/>
        </w:rPr>
        <w:t>undermining resilience</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and</w:t>
      </w:r>
      <w:r w:rsidRPr="001035E7">
        <w:rPr>
          <w:rStyle w:val="StyleUnderline"/>
          <w:rFonts w:asciiTheme="minorHAnsi" w:hAnsiTheme="minorHAnsi" w:cstheme="minorHAnsi"/>
        </w:rPr>
        <w:t xml:space="preserve"> </w:t>
      </w:r>
      <w:r w:rsidRPr="001035E7">
        <w:rPr>
          <w:rStyle w:val="Emphasis"/>
          <w:rFonts w:asciiTheme="minorHAnsi" w:hAnsiTheme="minorHAnsi" w:cstheme="minorHAnsi"/>
          <w:highlight w:val="green"/>
        </w:rPr>
        <w:t>exacerbating</w:t>
      </w:r>
      <w:r w:rsidRPr="001035E7">
        <w:rPr>
          <w:rStyle w:val="StyleUnderline"/>
          <w:rFonts w:asciiTheme="minorHAnsi" w:hAnsiTheme="minorHAnsi" w:cstheme="minorHAnsi"/>
        </w:rPr>
        <w:t xml:space="preserve"> civil and inter-state </w:t>
      </w:r>
      <w:r w:rsidRPr="001035E7">
        <w:rPr>
          <w:rStyle w:val="Emphasis"/>
          <w:rFonts w:asciiTheme="minorHAnsi" w:hAnsiTheme="minorHAnsi" w:cstheme="minorHAnsi"/>
          <w:highlight w:val="green"/>
        </w:rPr>
        <w:t>conflict</w:t>
      </w:r>
      <w:r w:rsidRPr="001035E7">
        <w:rPr>
          <w:rFonts w:asciiTheme="minorHAnsi" w:hAnsiTheme="minorHAnsi" w:cstheme="minorHAnsi"/>
          <w:sz w:val="16"/>
        </w:rPr>
        <w:t xml:space="preserve">. Other disease outbreaks have erupted during wars, in part due to the appalling public health and battlefield conditions resulting from war, in turn sowing the seeds for new conflicts. </w:t>
      </w:r>
      <w:r w:rsidRPr="001035E7">
        <w:rPr>
          <w:rStyle w:val="StyleUnderline"/>
          <w:rFonts w:asciiTheme="minorHAnsi" w:hAnsiTheme="minorHAnsi" w:cstheme="minorHAnsi"/>
        </w:rPr>
        <w:t>In the post-Cold War era, pandemics have spread with unprecedented speed due to increased mobility created by globalization, especially between urbanized areas</w:t>
      </w:r>
      <w:r w:rsidRPr="001035E7">
        <w:rPr>
          <w:rFonts w:asciiTheme="minorHAnsi" w:hAnsiTheme="minorHAnsi" w:cstheme="minorHAnsi"/>
          <w:sz w:val="16"/>
        </w:rPr>
        <w:t>. Although there are positive signs that scientific advances and rapid innovation can help us manage pandemics, it is likely that deadly infectious viruses will be a challenge for years to come.</w:t>
      </w:r>
    </w:p>
    <w:p w14:paraId="5B666084" w14:textId="77777777" w:rsidR="000B392D" w:rsidRPr="001035E7" w:rsidRDefault="000B392D" w:rsidP="000B392D">
      <w:pPr>
        <w:rPr>
          <w:rFonts w:asciiTheme="minorHAnsi" w:hAnsiTheme="minorHAnsi" w:cstheme="minorHAnsi"/>
          <w:sz w:val="16"/>
        </w:rPr>
      </w:pPr>
      <w:r w:rsidRPr="001035E7">
        <w:rPr>
          <w:rFonts w:asciiTheme="minorHAnsi" w:hAnsiTheme="minorHAnsi" w:cstheme="minorHAnsi"/>
          <w:sz w:val="16"/>
        </w:rPr>
        <w:t xml:space="preserve">The </w:t>
      </w:r>
      <w:r w:rsidRPr="001035E7">
        <w:rPr>
          <w:rStyle w:val="StyleUnderline"/>
          <w:rFonts w:asciiTheme="minorHAnsi" w:hAnsiTheme="minorHAnsi" w:cstheme="minorHAnsi"/>
          <w:highlight w:val="green"/>
        </w:rPr>
        <w:t>COVID</w:t>
      </w:r>
      <w:r w:rsidRPr="001035E7">
        <w:rPr>
          <w:rFonts w:asciiTheme="minorHAnsi" w:hAnsiTheme="minorHAnsi" w:cstheme="minorHAnsi"/>
          <w:sz w:val="16"/>
        </w:rPr>
        <w:t xml:space="preserve">-19 is the most demonic pandemic threat in modern history. It has </w:t>
      </w:r>
      <w:r w:rsidRPr="001035E7">
        <w:rPr>
          <w:rStyle w:val="StyleUnderline"/>
          <w:rFonts w:asciiTheme="minorHAnsi" w:hAnsiTheme="minorHAnsi" w:cstheme="minorHAnsi"/>
          <w:highlight w:val="green"/>
        </w:rPr>
        <w:t>erupted at a juncture of</w:t>
      </w:r>
      <w:r w:rsidRPr="001035E7">
        <w:rPr>
          <w:rFonts w:asciiTheme="minorHAnsi" w:hAnsiTheme="minorHAnsi" w:cstheme="minorHAnsi"/>
          <w:sz w:val="16"/>
        </w:rPr>
        <w:t xml:space="preserve"> other </w:t>
      </w:r>
      <w:r w:rsidRPr="001035E7">
        <w:rPr>
          <w:rStyle w:val="Emphasis"/>
          <w:rFonts w:asciiTheme="minorHAnsi" w:hAnsiTheme="minorHAnsi" w:cstheme="minorHAnsi"/>
          <w:highlight w:val="green"/>
        </w:rPr>
        <w:t>existential</w:t>
      </w:r>
      <w:r w:rsidRPr="001035E7">
        <w:rPr>
          <w:rFonts w:asciiTheme="minorHAnsi" w:hAnsiTheme="minorHAnsi" w:cstheme="minorHAnsi"/>
          <w:sz w:val="16"/>
        </w:rPr>
        <w:t xml:space="preserve"> global </w:t>
      </w:r>
      <w:r w:rsidRPr="001035E7">
        <w:rPr>
          <w:rStyle w:val="Emphasis"/>
          <w:rFonts w:asciiTheme="minorHAnsi" w:hAnsiTheme="minorHAnsi" w:cstheme="minorHAnsi"/>
          <w:highlight w:val="green"/>
        </w:rPr>
        <w:t>threats</w:t>
      </w:r>
      <w:r w:rsidRPr="001035E7">
        <w:rPr>
          <w:rFonts w:asciiTheme="minorHAnsi" w:hAnsiTheme="minorHAnsi" w:cstheme="minorHAnsi"/>
          <w:sz w:val="16"/>
        </w:rPr>
        <w:t xml:space="preserve">, </w:t>
      </w:r>
      <w:r w:rsidRPr="001035E7">
        <w:rPr>
          <w:rStyle w:val="StyleUnderline"/>
          <w:rFonts w:asciiTheme="minorHAnsi" w:hAnsiTheme="minorHAnsi" w:cstheme="minorHAnsi"/>
          <w:highlight w:val="green"/>
        </w:rPr>
        <w:t>most importantly</w:t>
      </w:r>
      <w:r w:rsidRPr="001035E7">
        <w:rPr>
          <w:rStyle w:val="StyleUnderline"/>
          <w:rFonts w:asciiTheme="minorHAnsi" w:hAnsiTheme="minorHAnsi" w:cstheme="minorHAnsi"/>
        </w:rPr>
        <w:t>,</w:t>
      </w:r>
      <w:r w:rsidRPr="001035E7">
        <w:rPr>
          <w:rFonts w:asciiTheme="minorHAnsi" w:hAnsiTheme="minorHAnsi" w:cstheme="minorHAnsi"/>
          <w:sz w:val="16"/>
        </w:rPr>
        <w:t xml:space="preserve"> </w:t>
      </w:r>
      <w:r w:rsidRPr="001035E7">
        <w:rPr>
          <w:rStyle w:val="StyleUnderline"/>
          <w:rFonts w:asciiTheme="minorHAnsi" w:hAnsiTheme="minorHAnsi" w:cstheme="minorHAnsi"/>
        </w:rPr>
        <w:t xml:space="preserve">accelerating climate change and </w:t>
      </w:r>
      <w:r w:rsidRPr="001035E7">
        <w:rPr>
          <w:rStyle w:val="Emphasis"/>
          <w:rFonts w:asciiTheme="minorHAnsi" w:hAnsiTheme="minorHAnsi" w:cstheme="minorHAnsi"/>
          <w:highlight w:val="green"/>
        </w:rPr>
        <w:t>resurgent nuclear threat-making</w:t>
      </w:r>
      <w:r w:rsidRPr="001035E7">
        <w:rPr>
          <w:rStyle w:val="Emphasis"/>
          <w:rFonts w:asciiTheme="minorHAnsi" w:hAnsiTheme="minorHAnsi" w:cstheme="minorHAnsi"/>
        </w:rPr>
        <w:t>.</w:t>
      </w:r>
      <w:r w:rsidRPr="001035E7">
        <w:rPr>
          <w:rFonts w:asciiTheme="minorHAnsi" w:hAnsiTheme="minorHAnsi" w:cstheme="minorHAnsi"/>
          <w:sz w:val="16"/>
        </w:rPr>
        <w:t xml:space="preserve"> The most important issue, therefore, is how the </w:t>
      </w:r>
      <w:r w:rsidRPr="001035E7">
        <w:rPr>
          <w:rStyle w:val="StyleUnderline"/>
          <w:rFonts w:asciiTheme="minorHAnsi" w:hAnsiTheme="minorHAnsi" w:cstheme="minorHAnsi"/>
        </w:rPr>
        <w:t>coronavirus</w:t>
      </w:r>
      <w:r w:rsidRPr="001035E7">
        <w:rPr>
          <w:rFonts w:asciiTheme="minorHAnsi" w:hAnsiTheme="minorHAnsi" w:cstheme="minorHAnsi"/>
          <w:sz w:val="16"/>
        </w:rPr>
        <w:t xml:space="preserve"> (and future pandemics) </w:t>
      </w:r>
      <w:r w:rsidRPr="001035E7">
        <w:rPr>
          <w:rStyle w:val="StyleUnderline"/>
          <w:rFonts w:asciiTheme="minorHAnsi" w:hAnsiTheme="minorHAnsi" w:cstheme="minorHAnsi"/>
        </w:rPr>
        <w:t>will increase</w:t>
      </w:r>
      <w:r w:rsidRPr="001035E7">
        <w:rPr>
          <w:rFonts w:asciiTheme="minorHAnsi" w:hAnsiTheme="minorHAnsi" w:cstheme="minorHAnsi"/>
          <w:sz w:val="16"/>
        </w:rPr>
        <w:t xml:space="preserve"> or decrease </w:t>
      </w:r>
      <w:r w:rsidRPr="001035E7">
        <w:rPr>
          <w:rStyle w:val="StyleUnderline"/>
          <w:rFonts w:asciiTheme="minorHAnsi" w:hAnsiTheme="minorHAnsi" w:cstheme="minorHAnsi"/>
        </w:rPr>
        <w:t>the risks associated with</w:t>
      </w:r>
      <w:r w:rsidRPr="001035E7">
        <w:rPr>
          <w:rFonts w:asciiTheme="minorHAnsi" w:hAnsiTheme="minorHAnsi" w:cstheme="minorHAnsi"/>
          <w:sz w:val="16"/>
        </w:rPr>
        <w:t xml:space="preserve"> these twin threats, </w:t>
      </w:r>
      <w:r w:rsidRPr="001035E7">
        <w:rPr>
          <w:rStyle w:val="StyleUnderline"/>
          <w:rFonts w:asciiTheme="minorHAnsi" w:hAnsiTheme="minorHAnsi" w:cstheme="minorHAnsi"/>
        </w:rPr>
        <w:t>climate change</w:t>
      </w:r>
      <w:r w:rsidRPr="001035E7">
        <w:rPr>
          <w:rFonts w:asciiTheme="minorHAnsi" w:hAnsiTheme="minorHAnsi" w:cstheme="minorHAnsi"/>
          <w:sz w:val="16"/>
        </w:rPr>
        <w:t xml:space="preserve"> effects, </w:t>
      </w:r>
      <w:r w:rsidRPr="001035E7">
        <w:rPr>
          <w:rStyle w:val="StyleUnderline"/>
          <w:rFonts w:asciiTheme="minorHAnsi" w:hAnsiTheme="minorHAnsi" w:cstheme="minorHAnsi"/>
        </w:rPr>
        <w:t>and</w:t>
      </w:r>
      <w:r w:rsidRPr="001035E7">
        <w:rPr>
          <w:rFonts w:asciiTheme="minorHAnsi" w:hAnsiTheme="minorHAnsi" w:cstheme="minorHAnsi"/>
          <w:sz w:val="16"/>
        </w:rPr>
        <w:t xml:space="preserve"> the next use of</w:t>
      </w:r>
      <w:r w:rsidRPr="001035E7">
        <w:rPr>
          <w:rStyle w:val="StyleUnderline"/>
          <w:rFonts w:asciiTheme="minorHAnsi" w:hAnsiTheme="minorHAnsi" w:cstheme="minorHAnsi"/>
        </w:rPr>
        <w:t xml:space="preserve"> nuclear weapons </w:t>
      </w:r>
      <w:r w:rsidRPr="001035E7">
        <w:rPr>
          <w:rFonts w:asciiTheme="minorHAnsi" w:hAnsiTheme="minorHAnsi" w:cstheme="minorHAnsi"/>
          <w:sz w:val="16"/>
        </w:rPr>
        <w:t>in war.5</w:t>
      </w:r>
    </w:p>
    <w:p w14:paraId="01917D13" w14:textId="77777777" w:rsidR="000B392D" w:rsidRPr="001035E7" w:rsidRDefault="000B392D" w:rsidP="000B392D">
      <w:pPr>
        <w:rPr>
          <w:rFonts w:asciiTheme="minorHAnsi" w:hAnsiTheme="minorHAnsi" w:cstheme="minorHAnsi"/>
          <w:sz w:val="16"/>
        </w:rPr>
      </w:pPr>
      <w:r w:rsidRPr="001035E7">
        <w:rPr>
          <w:rFonts w:asciiTheme="minorHAnsi" w:hAnsiTheme="minorHAnsi" w:cstheme="minorHAnsi"/>
          <w:sz w:val="16"/>
        </w:rPr>
        <w:t xml:space="preserve">Today, </w:t>
      </w:r>
      <w:r w:rsidRPr="001035E7">
        <w:rPr>
          <w:rStyle w:val="StyleUnderline"/>
          <w:rFonts w:asciiTheme="minorHAnsi" w:hAnsiTheme="minorHAnsi" w:cstheme="minorHAnsi"/>
          <w:highlight w:val="green"/>
        </w:rPr>
        <w:t xml:space="preserve">the </w:t>
      </w:r>
      <w:r w:rsidRPr="001035E7">
        <w:rPr>
          <w:rStyle w:val="Emphasis"/>
          <w:rFonts w:asciiTheme="minorHAnsi" w:hAnsiTheme="minorHAnsi" w:cstheme="minorHAnsi"/>
          <w:highlight w:val="green"/>
        </w:rPr>
        <w:t>nine nuclear weapons arsenals</w:t>
      </w:r>
      <w:r w:rsidRPr="001035E7">
        <w:rPr>
          <w:rFonts w:asciiTheme="minorHAnsi" w:hAnsiTheme="minorHAnsi" w:cstheme="minorHAnsi"/>
          <w:sz w:val="16"/>
        </w:rPr>
        <w:t xml:space="preserve"> not only </w:t>
      </w:r>
      <w:r w:rsidRPr="001035E7">
        <w:rPr>
          <w:rStyle w:val="StyleUnderline"/>
          <w:rFonts w:asciiTheme="minorHAnsi" w:hAnsiTheme="minorHAnsi" w:cstheme="minorHAnsi"/>
          <w:highlight w:val="green"/>
        </w:rPr>
        <w:t>can</w:t>
      </w:r>
      <w:r w:rsidRPr="001035E7">
        <w:rPr>
          <w:rFonts w:asciiTheme="minorHAnsi" w:hAnsiTheme="minorHAnsi" w:cstheme="minorHAnsi"/>
          <w:sz w:val="16"/>
        </w:rPr>
        <w:t xml:space="preserve"> annihilate hundreds of cities, but also </w:t>
      </w:r>
      <w:r w:rsidRPr="001035E7">
        <w:rPr>
          <w:rStyle w:val="StyleUnderline"/>
          <w:rFonts w:asciiTheme="minorHAnsi" w:hAnsiTheme="minorHAnsi" w:cstheme="minorHAnsi"/>
          <w:highlight w:val="green"/>
        </w:rPr>
        <w:t xml:space="preserve">cause </w:t>
      </w:r>
      <w:r w:rsidRPr="001035E7">
        <w:rPr>
          <w:rStyle w:val="Emphasis"/>
          <w:rFonts w:asciiTheme="minorHAnsi" w:hAnsiTheme="minorHAnsi" w:cstheme="minorHAnsi"/>
          <w:highlight w:val="green"/>
        </w:rPr>
        <w:t>nuclear winter</w:t>
      </w:r>
      <w:r w:rsidRPr="001035E7">
        <w:rPr>
          <w:rStyle w:val="StyleUnderline"/>
          <w:rFonts w:asciiTheme="minorHAnsi" w:hAnsiTheme="minorHAnsi" w:cstheme="minorHAnsi"/>
          <w:highlight w:val="green"/>
        </w:rPr>
        <w:t xml:space="preserve"> and</w:t>
      </w:r>
      <w:r w:rsidRPr="001035E7">
        <w:rPr>
          <w:rStyle w:val="StyleUnderline"/>
          <w:rFonts w:asciiTheme="minorHAnsi" w:hAnsiTheme="minorHAnsi" w:cstheme="minorHAnsi"/>
        </w:rPr>
        <w:t xml:space="preserve"> mass </w:t>
      </w:r>
      <w:r w:rsidRPr="001035E7">
        <w:rPr>
          <w:rStyle w:val="StyleUnderline"/>
          <w:rFonts w:asciiTheme="minorHAnsi" w:hAnsiTheme="minorHAnsi" w:cstheme="minorHAnsi"/>
          <w:highlight w:val="green"/>
        </w:rPr>
        <w:t>starvation of</w:t>
      </w:r>
      <w:r w:rsidRPr="001035E7">
        <w:rPr>
          <w:rFonts w:asciiTheme="minorHAnsi" w:hAnsiTheme="minorHAnsi" w:cstheme="minorHAnsi"/>
          <w:sz w:val="16"/>
        </w:rPr>
        <w:t xml:space="preserve"> a billion or more people, if not </w:t>
      </w:r>
      <w:r w:rsidRPr="001035E7">
        <w:rPr>
          <w:rStyle w:val="StyleUnderline"/>
          <w:rFonts w:asciiTheme="minorHAnsi" w:hAnsiTheme="minorHAnsi" w:cstheme="minorHAnsi"/>
          <w:highlight w:val="green"/>
        </w:rPr>
        <w:t xml:space="preserve">the entire </w:t>
      </w:r>
      <w:r w:rsidRPr="001035E7">
        <w:rPr>
          <w:rStyle w:val="Emphasis"/>
          <w:rFonts w:asciiTheme="minorHAnsi" w:hAnsiTheme="minorHAnsi" w:cstheme="minorHAnsi"/>
          <w:highlight w:val="green"/>
        </w:rPr>
        <w:t>human species</w:t>
      </w:r>
      <w:r w:rsidRPr="001035E7">
        <w:rPr>
          <w:rFonts w:asciiTheme="minorHAnsi" w:hAnsiTheme="minorHAnsi" w:cstheme="minorHAnsi"/>
          <w:sz w:val="16"/>
        </w:rPr>
        <w:t xml:space="preserve">. Concurrently, </w:t>
      </w:r>
      <w:r w:rsidRPr="001035E7">
        <w:rPr>
          <w:rStyle w:val="StyleUnderline"/>
          <w:rFonts w:asciiTheme="minorHAnsi" w:hAnsiTheme="minorHAnsi" w:cstheme="minorHAnsi"/>
        </w:rPr>
        <w:t>climate change is enveloping the planet with more frequent and intense storms, accelerating sea level rise, and advancing rapid ecological change, expressed in unprecedented forest fires across the world</w:t>
      </w:r>
      <w:r w:rsidRPr="001035E7">
        <w:rPr>
          <w:rFonts w:asciiTheme="minorHAnsi" w:hAnsiTheme="minorHAnsi" w:cstheme="minorHAnsi"/>
          <w:sz w:val="16"/>
        </w:rPr>
        <w:t xml:space="preserve">. </w:t>
      </w:r>
      <w:r w:rsidRPr="001035E7">
        <w:rPr>
          <w:rStyle w:val="StyleUnderline"/>
          <w:rFonts w:asciiTheme="minorHAnsi" w:hAnsiTheme="minorHAnsi" w:cstheme="minorHAnsi"/>
        </w:rPr>
        <w:t xml:space="preserve">Already stretched to a breaking point in many countries, the current pandemic may overcome resilience to the point of </w:t>
      </w:r>
      <w:r w:rsidRPr="001035E7">
        <w:rPr>
          <w:rFonts w:asciiTheme="minorHAnsi" w:hAnsiTheme="minorHAnsi" w:cstheme="minorHAnsi"/>
          <w:sz w:val="16"/>
        </w:rPr>
        <w:t xml:space="preserve">near or actual </w:t>
      </w:r>
      <w:r w:rsidRPr="001035E7">
        <w:rPr>
          <w:rStyle w:val="StyleUnderline"/>
          <w:rFonts w:asciiTheme="minorHAnsi" w:hAnsiTheme="minorHAnsi" w:cstheme="minorHAnsi"/>
        </w:rPr>
        <w:t>collapse of social, economic, and political order</w:t>
      </w:r>
      <w:r w:rsidRPr="001035E7">
        <w:rPr>
          <w:rFonts w:asciiTheme="minorHAnsi" w:hAnsiTheme="minorHAnsi" w:cstheme="minorHAnsi"/>
          <w:sz w:val="16"/>
        </w:rPr>
        <w:t>.</w:t>
      </w:r>
    </w:p>
    <w:p w14:paraId="45780291" w14:textId="77777777" w:rsidR="000B392D" w:rsidRPr="001035E7" w:rsidRDefault="000B392D" w:rsidP="000B392D">
      <w:pPr>
        <w:rPr>
          <w:rFonts w:asciiTheme="minorHAnsi" w:hAnsiTheme="minorHAnsi" w:cstheme="minorHAnsi"/>
          <w:sz w:val="16"/>
        </w:rPr>
      </w:pPr>
      <w:r w:rsidRPr="001035E7">
        <w:rPr>
          <w:rFonts w:asciiTheme="minorHAnsi" w:hAnsiTheme="minorHAnsi" w:cstheme="minorHAnsi"/>
          <w:sz w:val="16"/>
        </w:rPr>
        <w:t xml:space="preserve">In this extraordinary moment, </w:t>
      </w:r>
      <w:r w:rsidRPr="001035E7">
        <w:rPr>
          <w:rStyle w:val="StyleUnderline"/>
          <w:rFonts w:asciiTheme="minorHAnsi" w:hAnsiTheme="minorHAnsi" w:cstheme="minorHAnsi"/>
        </w:rPr>
        <w:t>it is timely to reflect on the</w:t>
      </w:r>
      <w:r w:rsidRPr="001035E7">
        <w:rPr>
          <w:rFonts w:asciiTheme="minorHAnsi" w:hAnsiTheme="minorHAnsi" w:cstheme="minorHAnsi"/>
          <w:sz w:val="16"/>
        </w:rPr>
        <w:t xml:space="preserve"> existence and </w:t>
      </w:r>
      <w:r w:rsidRPr="001035E7">
        <w:rPr>
          <w:rStyle w:val="StyleUnderline"/>
          <w:rFonts w:asciiTheme="minorHAnsi" w:hAnsiTheme="minorHAnsi" w:cstheme="minorHAnsi"/>
        </w:rPr>
        <w:t>possible uses of</w:t>
      </w:r>
      <w:r w:rsidRPr="001035E7">
        <w:rPr>
          <w:rFonts w:asciiTheme="minorHAnsi" w:hAnsiTheme="minorHAnsi" w:cstheme="minorHAnsi"/>
          <w:sz w:val="16"/>
        </w:rPr>
        <w:t xml:space="preserve"> </w:t>
      </w:r>
      <w:r w:rsidRPr="001035E7">
        <w:rPr>
          <w:rStyle w:val="StyleUnderline"/>
          <w:rFonts w:asciiTheme="minorHAnsi" w:hAnsiTheme="minorHAnsi" w:cstheme="minorHAnsi"/>
        </w:rPr>
        <w:t>w</w:t>
      </w:r>
      <w:r w:rsidRPr="001035E7">
        <w:rPr>
          <w:rFonts w:asciiTheme="minorHAnsi" w:hAnsiTheme="minorHAnsi" w:cstheme="minorHAnsi"/>
          <w:sz w:val="16"/>
        </w:rPr>
        <w:t xml:space="preserve">eapons of </w:t>
      </w:r>
      <w:r w:rsidRPr="001035E7">
        <w:rPr>
          <w:rStyle w:val="StyleUnderline"/>
          <w:rFonts w:asciiTheme="minorHAnsi" w:hAnsiTheme="minorHAnsi" w:cstheme="minorHAnsi"/>
        </w:rPr>
        <w:t>m</w:t>
      </w:r>
      <w:r w:rsidRPr="001035E7">
        <w:rPr>
          <w:rFonts w:asciiTheme="minorHAnsi" w:hAnsiTheme="minorHAnsi" w:cstheme="minorHAnsi"/>
          <w:sz w:val="16"/>
        </w:rPr>
        <w:t xml:space="preserve">ass </w:t>
      </w:r>
      <w:r w:rsidRPr="001035E7">
        <w:rPr>
          <w:rStyle w:val="StyleUnderline"/>
          <w:rFonts w:asciiTheme="minorHAnsi" w:hAnsiTheme="minorHAnsi" w:cstheme="minorHAnsi"/>
        </w:rPr>
        <w:t>d</w:t>
      </w:r>
      <w:r w:rsidRPr="001035E7">
        <w:rPr>
          <w:rFonts w:asciiTheme="minorHAnsi" w:hAnsiTheme="minorHAnsi" w:cstheme="minorHAnsi"/>
          <w:sz w:val="16"/>
        </w:rPr>
        <w:t xml:space="preserve">estruction </w:t>
      </w:r>
      <w:r w:rsidRPr="001035E7">
        <w:rPr>
          <w:rStyle w:val="StyleUnderline"/>
          <w:rFonts w:asciiTheme="minorHAnsi" w:hAnsiTheme="minorHAnsi" w:cstheme="minorHAnsi"/>
        </w:rPr>
        <w:t>under pandemic conditions</w:t>
      </w:r>
      <w:r w:rsidRPr="001035E7">
        <w:rPr>
          <w:rFonts w:asciiTheme="minorHAnsi" w:hAnsiTheme="minorHAnsi" w:cstheme="minorHAnsi"/>
          <w:sz w:val="16"/>
        </w:rPr>
        <w:t xml:space="preserve"> – most importantly, nuclear weapons, but also chemical and biological weapons. </w:t>
      </w:r>
      <w:r w:rsidRPr="001035E7">
        <w:rPr>
          <w:rStyle w:val="StyleUnderline"/>
          <w:rFonts w:asciiTheme="minorHAnsi" w:hAnsiTheme="minorHAnsi" w:cstheme="minorHAnsi"/>
          <w:highlight w:val="green"/>
        </w:rPr>
        <w:t xml:space="preserve">Moments of </w:t>
      </w:r>
      <w:r w:rsidRPr="001035E7">
        <w:rPr>
          <w:rStyle w:val="Emphasis"/>
          <w:rFonts w:asciiTheme="minorHAnsi" w:hAnsiTheme="minorHAnsi" w:cstheme="minorHAnsi"/>
          <w:highlight w:val="green"/>
        </w:rPr>
        <w:t>extreme crisis</w:t>
      </w:r>
      <w:r w:rsidRPr="001035E7">
        <w:rPr>
          <w:rStyle w:val="StyleUnderline"/>
          <w:rFonts w:asciiTheme="minorHAnsi" w:hAnsiTheme="minorHAnsi" w:cstheme="minorHAnsi"/>
        </w:rPr>
        <w:t xml:space="preserve"> </w:t>
      </w:r>
      <w:r w:rsidRPr="001035E7">
        <w:rPr>
          <w:rFonts w:asciiTheme="minorHAnsi" w:hAnsiTheme="minorHAnsi" w:cstheme="minorHAnsi"/>
          <w:sz w:val="16"/>
        </w:rPr>
        <w:t xml:space="preserve">and vulnerability </w:t>
      </w:r>
      <w:r w:rsidRPr="001035E7">
        <w:rPr>
          <w:rStyle w:val="StyleUnderline"/>
          <w:rFonts w:asciiTheme="minorHAnsi" w:hAnsiTheme="minorHAnsi" w:cstheme="minorHAnsi"/>
        </w:rPr>
        <w:t xml:space="preserve">can </w:t>
      </w:r>
      <w:r w:rsidRPr="001035E7">
        <w:rPr>
          <w:rStyle w:val="StyleUnderline"/>
          <w:rFonts w:asciiTheme="minorHAnsi" w:hAnsiTheme="minorHAnsi" w:cstheme="minorHAnsi"/>
          <w:highlight w:val="green"/>
        </w:rPr>
        <w:t xml:space="preserve">prompt </w:t>
      </w:r>
      <w:r w:rsidRPr="001035E7">
        <w:rPr>
          <w:rStyle w:val="Emphasis"/>
          <w:rFonts w:asciiTheme="minorHAnsi" w:hAnsiTheme="minorHAnsi" w:cstheme="minorHAnsi"/>
          <w:highlight w:val="green"/>
        </w:rPr>
        <w:t>aggressive</w:t>
      </w:r>
      <w:r w:rsidRPr="001035E7">
        <w:rPr>
          <w:rStyle w:val="StyleUnderline"/>
          <w:rFonts w:asciiTheme="minorHAnsi" w:hAnsiTheme="minorHAnsi" w:cstheme="minorHAnsi"/>
          <w:highlight w:val="green"/>
        </w:rPr>
        <w:t xml:space="preserve"> and </w:t>
      </w:r>
      <w:r w:rsidRPr="001035E7">
        <w:rPr>
          <w:rStyle w:val="Emphasis"/>
          <w:rFonts w:asciiTheme="minorHAnsi" w:hAnsiTheme="minorHAnsi" w:cstheme="minorHAnsi"/>
          <w:highlight w:val="green"/>
        </w:rPr>
        <w:t>counterintuitive</w:t>
      </w:r>
      <w:r w:rsidRPr="001035E7">
        <w:rPr>
          <w:rStyle w:val="StyleUnderline"/>
          <w:rFonts w:asciiTheme="minorHAnsi" w:hAnsiTheme="minorHAnsi" w:cstheme="minorHAnsi"/>
          <w:highlight w:val="green"/>
        </w:rPr>
        <w:t xml:space="preserve"> actions</w:t>
      </w:r>
      <w:r w:rsidRPr="001035E7">
        <w:rPr>
          <w:rStyle w:val="StyleUnderline"/>
          <w:rFonts w:asciiTheme="minorHAnsi" w:hAnsiTheme="minorHAnsi" w:cstheme="minorHAnsi"/>
        </w:rPr>
        <w:t xml:space="preserve"> that</w:t>
      </w:r>
      <w:r w:rsidRPr="001035E7">
        <w:rPr>
          <w:rFonts w:asciiTheme="minorHAnsi" w:hAnsiTheme="minorHAnsi" w:cstheme="minorHAnsi"/>
          <w:sz w:val="16"/>
        </w:rPr>
        <w:t xml:space="preserve"> in turn may </w:t>
      </w:r>
      <w:r w:rsidRPr="001035E7">
        <w:rPr>
          <w:rStyle w:val="StyleUnderline"/>
          <w:rFonts w:asciiTheme="minorHAnsi" w:hAnsiTheme="minorHAnsi" w:cstheme="minorHAnsi"/>
        </w:rPr>
        <w:t>destabilize</w:t>
      </w:r>
      <w:r w:rsidRPr="001035E7">
        <w:rPr>
          <w:rFonts w:asciiTheme="minorHAnsi" w:hAnsiTheme="minorHAnsi" w:cstheme="minorHAnsi"/>
          <w:sz w:val="16"/>
        </w:rPr>
        <w:t xml:space="preserve"> already </w:t>
      </w:r>
      <w:r w:rsidRPr="001035E7">
        <w:rPr>
          <w:rStyle w:val="StyleUnderline"/>
          <w:rFonts w:asciiTheme="minorHAnsi" w:hAnsiTheme="minorHAnsi" w:cstheme="minorHAnsi"/>
        </w:rPr>
        <w:t>precariously balanced threat systems, underpinned by</w:t>
      </w:r>
      <w:r w:rsidRPr="001035E7">
        <w:rPr>
          <w:rFonts w:asciiTheme="minorHAnsi" w:hAnsiTheme="minorHAnsi" w:cstheme="minorHAnsi"/>
          <w:sz w:val="16"/>
        </w:rPr>
        <w:t xml:space="preserve"> conventional and </w:t>
      </w:r>
      <w:r w:rsidRPr="001035E7">
        <w:rPr>
          <w:rStyle w:val="Emphasis"/>
          <w:rFonts w:asciiTheme="minorHAnsi" w:hAnsiTheme="minorHAnsi" w:cstheme="minorHAnsi"/>
        </w:rPr>
        <w:t>nuclear weapons</w:t>
      </w:r>
      <w:r w:rsidRPr="001035E7">
        <w:rPr>
          <w:rStyle w:val="StyleUnderline"/>
          <w:rFonts w:asciiTheme="minorHAnsi" w:hAnsiTheme="minorHAnsi" w:cstheme="minorHAnsi"/>
        </w:rPr>
        <w:t xml:space="preserve">, as well as the threat of weaponized chemical and </w:t>
      </w:r>
      <w:r w:rsidRPr="001035E7">
        <w:rPr>
          <w:rStyle w:val="Emphasis"/>
          <w:rFonts w:asciiTheme="minorHAnsi" w:hAnsiTheme="minorHAnsi" w:cstheme="minorHAnsi"/>
        </w:rPr>
        <w:t>biological</w:t>
      </w:r>
      <w:r w:rsidRPr="001035E7">
        <w:rPr>
          <w:rStyle w:val="StyleUnderline"/>
          <w:rFonts w:asciiTheme="minorHAnsi" w:hAnsiTheme="minorHAnsi" w:cstheme="minorHAnsi"/>
        </w:rPr>
        <w:t xml:space="preserve"> technologies</w:t>
      </w:r>
      <w:r w:rsidRPr="001035E7">
        <w:rPr>
          <w:rFonts w:asciiTheme="minorHAnsi" w:hAnsiTheme="minorHAnsi" w:cstheme="minorHAnsi"/>
          <w:sz w:val="16"/>
        </w:rPr>
        <w:t xml:space="preserve">. Consequently, </w:t>
      </w:r>
      <w:r w:rsidRPr="001035E7">
        <w:rPr>
          <w:rStyle w:val="StyleUnderline"/>
          <w:rFonts w:asciiTheme="minorHAnsi" w:hAnsiTheme="minorHAnsi" w:cstheme="minorHAnsi"/>
        </w:rPr>
        <w:t xml:space="preserve">the </w:t>
      </w:r>
      <w:r w:rsidRPr="001035E7">
        <w:rPr>
          <w:rStyle w:val="Emphasis"/>
          <w:rFonts w:asciiTheme="minorHAnsi" w:hAnsiTheme="minorHAnsi" w:cstheme="minorHAnsi"/>
        </w:rPr>
        <w:t>risk of the use of</w:t>
      </w:r>
      <w:r w:rsidRPr="001035E7">
        <w:rPr>
          <w:rFonts w:asciiTheme="minorHAnsi" w:hAnsiTheme="minorHAnsi" w:cstheme="minorHAnsi"/>
          <w:sz w:val="16"/>
        </w:rPr>
        <w:t xml:space="preserve"> weapons of mass destruction (</w:t>
      </w:r>
      <w:r w:rsidRPr="001035E7">
        <w:rPr>
          <w:rStyle w:val="Emphasis"/>
          <w:rFonts w:asciiTheme="minorHAnsi" w:hAnsiTheme="minorHAnsi" w:cstheme="minorHAnsi"/>
        </w:rPr>
        <w:t>WMD</w:t>
      </w:r>
      <w:r w:rsidRPr="001035E7">
        <w:rPr>
          <w:rFonts w:asciiTheme="minorHAnsi" w:hAnsiTheme="minorHAnsi" w:cstheme="minorHAnsi"/>
          <w:sz w:val="16"/>
        </w:rPr>
        <w:t xml:space="preserve">), especially nuclear weapons, </w:t>
      </w:r>
      <w:r w:rsidRPr="001035E7">
        <w:rPr>
          <w:rStyle w:val="StyleUnderline"/>
          <w:rFonts w:asciiTheme="minorHAnsi" w:hAnsiTheme="minorHAnsi" w:cstheme="minorHAnsi"/>
        </w:rPr>
        <w:t>increases</w:t>
      </w:r>
      <w:r w:rsidRPr="001035E7">
        <w:rPr>
          <w:rFonts w:asciiTheme="minorHAnsi" w:hAnsiTheme="minorHAnsi" w:cstheme="minorHAnsi"/>
          <w:sz w:val="16"/>
        </w:rPr>
        <w:t xml:space="preserve"> at such times, possibly </w:t>
      </w:r>
      <w:r w:rsidRPr="001035E7">
        <w:rPr>
          <w:rStyle w:val="StyleUnderline"/>
          <w:rFonts w:asciiTheme="minorHAnsi" w:hAnsiTheme="minorHAnsi" w:cstheme="minorHAnsi"/>
        </w:rPr>
        <w:t>sharply</w:t>
      </w:r>
      <w:r w:rsidRPr="001035E7">
        <w:rPr>
          <w:rFonts w:asciiTheme="minorHAnsi" w:hAnsiTheme="minorHAnsi" w:cstheme="minorHAnsi"/>
          <w:sz w:val="16"/>
        </w:rPr>
        <w:t>.</w:t>
      </w:r>
    </w:p>
    <w:p w14:paraId="28074527" w14:textId="77777777" w:rsidR="000B392D" w:rsidRPr="001035E7" w:rsidRDefault="000B392D" w:rsidP="000B392D">
      <w:pPr>
        <w:rPr>
          <w:rFonts w:asciiTheme="minorHAnsi" w:hAnsiTheme="minorHAnsi" w:cstheme="minorHAnsi"/>
          <w:sz w:val="16"/>
        </w:rPr>
      </w:pPr>
      <w:r w:rsidRPr="001035E7">
        <w:rPr>
          <w:rFonts w:asciiTheme="minorHAnsi" w:hAnsiTheme="minorHAnsi" w:cstheme="minorHAnsi"/>
          <w:sz w:val="16"/>
        </w:rPr>
        <w:t xml:space="preserve">The </w:t>
      </w:r>
      <w:r w:rsidRPr="001035E7">
        <w:rPr>
          <w:rStyle w:val="Emphasis"/>
          <w:rFonts w:asciiTheme="minorHAnsi" w:hAnsiTheme="minorHAnsi" w:cstheme="minorHAnsi"/>
        </w:rPr>
        <w:t>COVID-19</w:t>
      </w:r>
      <w:r w:rsidRPr="001035E7">
        <w:rPr>
          <w:rFonts w:asciiTheme="minorHAnsi" w:hAnsiTheme="minorHAnsi" w:cstheme="minorHAnsi"/>
          <w:sz w:val="16"/>
        </w:rPr>
        <w:t xml:space="preserve">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p>
    <w:p w14:paraId="39F4AB41" w14:textId="77777777" w:rsidR="000B392D" w:rsidRPr="001035E7" w:rsidRDefault="000B392D" w:rsidP="000B392D">
      <w:pPr>
        <w:rPr>
          <w:rFonts w:asciiTheme="minorHAnsi" w:hAnsiTheme="minorHAnsi" w:cstheme="minorHAnsi"/>
          <w:sz w:val="16"/>
        </w:rPr>
      </w:pPr>
      <w:r w:rsidRPr="001035E7">
        <w:rPr>
          <w:rFonts w:asciiTheme="minorHAnsi" w:hAnsiTheme="minorHAnsi" w:cstheme="minorHAnsi"/>
          <w:sz w:val="16"/>
        </w:rPr>
        <w:t xml:space="preserve">A pandemic </w:t>
      </w:r>
      <w:r w:rsidRPr="001035E7">
        <w:rPr>
          <w:rStyle w:val="StyleUnderline"/>
          <w:rFonts w:asciiTheme="minorHAnsi" w:hAnsiTheme="minorHAnsi" w:cstheme="minorHAnsi"/>
        </w:rPr>
        <w:t xml:space="preserve">has potential to </w:t>
      </w:r>
      <w:r w:rsidRPr="001035E7">
        <w:rPr>
          <w:rStyle w:val="Emphasis"/>
          <w:rFonts w:asciiTheme="minorHAnsi" w:hAnsiTheme="minorHAnsi" w:cstheme="minorHAnsi"/>
        </w:rPr>
        <w:t>destabilize a nuclear-prone conflict</w:t>
      </w:r>
      <w:r w:rsidRPr="001035E7">
        <w:rPr>
          <w:rStyle w:val="StyleUnderline"/>
          <w:rFonts w:asciiTheme="minorHAnsi" w:hAnsiTheme="minorHAnsi" w:cstheme="minorHAnsi"/>
        </w:rPr>
        <w:t xml:space="preserve"> by incapacitating</w:t>
      </w:r>
      <w:r w:rsidRPr="001035E7">
        <w:rPr>
          <w:rFonts w:asciiTheme="minorHAnsi" w:hAnsiTheme="minorHAnsi" w:cstheme="minorHAnsi"/>
          <w:sz w:val="16"/>
        </w:rPr>
        <w:t xml:space="preserve"> the supreme nuclear commander or </w:t>
      </w:r>
      <w:r w:rsidRPr="001035E7">
        <w:rPr>
          <w:rStyle w:val="StyleUnderline"/>
          <w:rFonts w:asciiTheme="minorHAnsi" w:hAnsiTheme="minorHAnsi" w:cstheme="minorHAnsi"/>
        </w:rPr>
        <w:t>commanders who have to issue nuclear strike orders, creating uncertainty as to who is in charge, how to handle nuclear mistakes</w:t>
      </w:r>
      <w:r w:rsidRPr="001035E7">
        <w:rPr>
          <w:rFonts w:asciiTheme="minorHAnsi" w:hAnsiTheme="minorHAnsi" w:cstheme="minorHAnsi"/>
          <w:sz w:val="16"/>
        </w:rPr>
        <w:t xml:space="preserve"> (such as errors, accidents, technological failures, and entanglement with conventional operations gone awry), </w:t>
      </w:r>
      <w:r w:rsidRPr="001035E7">
        <w:rPr>
          <w:rStyle w:val="StyleUnderline"/>
          <w:rFonts w:asciiTheme="minorHAnsi" w:hAnsiTheme="minorHAnsi" w:cstheme="minorHAnsi"/>
        </w:rPr>
        <w:t>and opening</w:t>
      </w:r>
      <w:r w:rsidRPr="001035E7">
        <w:rPr>
          <w:rFonts w:asciiTheme="minorHAnsi" w:hAnsiTheme="minorHAnsi" w:cstheme="minorHAnsi"/>
          <w:sz w:val="16"/>
        </w:rPr>
        <w:t xml:space="preserve"> a brief </w:t>
      </w:r>
      <w:r w:rsidRPr="001035E7">
        <w:rPr>
          <w:rStyle w:val="StyleUnderline"/>
          <w:rFonts w:asciiTheme="minorHAnsi" w:hAnsiTheme="minorHAnsi" w:cstheme="minorHAnsi"/>
        </w:rPr>
        <w:t>opportunity for</w:t>
      </w:r>
      <w:r w:rsidRPr="001035E7">
        <w:rPr>
          <w:rFonts w:asciiTheme="minorHAnsi" w:hAnsiTheme="minorHAnsi" w:cstheme="minorHAnsi"/>
          <w:sz w:val="16"/>
        </w:rPr>
        <w:t xml:space="preserve"> a </w:t>
      </w:r>
      <w:r w:rsidRPr="001035E7">
        <w:rPr>
          <w:rStyle w:val="StyleUnderline"/>
          <w:rFonts w:asciiTheme="minorHAnsi" w:hAnsiTheme="minorHAnsi" w:cstheme="minorHAnsi"/>
        </w:rPr>
        <w:t>first strike</w:t>
      </w:r>
      <w:r w:rsidRPr="001035E7">
        <w:rPr>
          <w:rFonts w:asciiTheme="minorHAnsi" w:hAnsiTheme="minorHAnsi" w:cstheme="minorHAnsi"/>
          <w:sz w:val="16"/>
        </w:rPr>
        <w:t xml:space="preserve"> at a time when the COVID-infected state may not be able to retaliate efficiently – or at all – due to leadership confusion. </w:t>
      </w:r>
      <w:r w:rsidRPr="001035E7">
        <w:rPr>
          <w:rStyle w:val="StyleUnderline"/>
          <w:rFonts w:asciiTheme="minorHAnsi" w:hAnsiTheme="minorHAnsi" w:cstheme="minorHAnsi"/>
        </w:rPr>
        <w:t>In some</w:t>
      </w:r>
      <w:r w:rsidRPr="001035E7">
        <w:rPr>
          <w:rFonts w:asciiTheme="minorHAnsi" w:hAnsiTheme="minorHAnsi" w:cstheme="minorHAnsi"/>
          <w:sz w:val="16"/>
        </w:rPr>
        <w:t xml:space="preserve"> nuclear-laden </w:t>
      </w:r>
      <w:r w:rsidRPr="001035E7">
        <w:rPr>
          <w:rStyle w:val="StyleUnderline"/>
          <w:rFonts w:asciiTheme="minorHAnsi" w:hAnsiTheme="minorHAnsi" w:cstheme="minorHAnsi"/>
        </w:rPr>
        <w:t xml:space="preserve">conflicts, </w:t>
      </w:r>
      <w:r w:rsidRPr="001035E7">
        <w:rPr>
          <w:rStyle w:val="StyleUnderline"/>
          <w:rFonts w:asciiTheme="minorHAnsi" w:hAnsiTheme="minorHAnsi" w:cstheme="minorHAnsi"/>
          <w:highlight w:val="green"/>
        </w:rPr>
        <w:t>a state might use</w:t>
      </w:r>
      <w:r w:rsidRPr="001035E7">
        <w:rPr>
          <w:rStyle w:val="StyleUnderline"/>
          <w:rFonts w:asciiTheme="minorHAnsi" w:hAnsiTheme="minorHAnsi" w:cstheme="minorHAnsi"/>
        </w:rPr>
        <w:t xml:space="preserve"> a </w:t>
      </w:r>
      <w:r w:rsidRPr="001035E7">
        <w:rPr>
          <w:rStyle w:val="StyleUnderline"/>
          <w:rFonts w:asciiTheme="minorHAnsi" w:hAnsiTheme="minorHAnsi" w:cstheme="minorHAnsi"/>
          <w:highlight w:val="green"/>
        </w:rPr>
        <w:t>pandemic as a cover for</w:t>
      </w:r>
      <w:r w:rsidRPr="001035E7">
        <w:rPr>
          <w:rStyle w:val="StyleUnderline"/>
          <w:rFonts w:asciiTheme="minorHAnsi" w:hAnsiTheme="minorHAnsi" w:cstheme="minorHAnsi"/>
        </w:rPr>
        <w:t xml:space="preserve"> political or </w:t>
      </w:r>
      <w:r w:rsidRPr="001035E7">
        <w:rPr>
          <w:rStyle w:val="Emphasis"/>
          <w:rFonts w:asciiTheme="minorHAnsi" w:hAnsiTheme="minorHAnsi" w:cstheme="minorHAnsi"/>
          <w:highlight w:val="green"/>
        </w:rPr>
        <w:t>military provocations</w:t>
      </w:r>
      <w:r w:rsidRPr="001035E7">
        <w:rPr>
          <w:rStyle w:val="StyleUnderline"/>
          <w:rFonts w:asciiTheme="minorHAnsi" w:hAnsiTheme="minorHAnsi" w:cstheme="minorHAnsi"/>
        </w:rPr>
        <w:t xml:space="preserve"> in the belief that the adversary is distracted</w:t>
      </w:r>
      <w:r w:rsidRPr="001035E7">
        <w:rPr>
          <w:rFonts w:asciiTheme="minorHAnsi" w:hAnsiTheme="minorHAnsi" w:cstheme="minorHAnsi"/>
          <w:sz w:val="16"/>
        </w:rPr>
        <w:t xml:space="preserve"> and partly disabled by the pandemic, </w:t>
      </w:r>
      <w:r w:rsidRPr="001035E7">
        <w:rPr>
          <w:rStyle w:val="StyleUnderline"/>
          <w:rFonts w:asciiTheme="minorHAnsi" w:hAnsiTheme="minorHAnsi" w:cstheme="minorHAnsi"/>
          <w:highlight w:val="green"/>
        </w:rPr>
        <w:t>increasing the risk of war</w:t>
      </w:r>
      <w:r w:rsidRPr="001035E7">
        <w:rPr>
          <w:rStyle w:val="StyleUnderline"/>
          <w:rFonts w:asciiTheme="minorHAnsi" w:hAnsiTheme="minorHAnsi" w:cstheme="minorHAnsi"/>
        </w:rPr>
        <w:t xml:space="preserve"> in a nuclear-prone conflict</w:t>
      </w:r>
      <w:r w:rsidRPr="001035E7">
        <w:rPr>
          <w:rFonts w:asciiTheme="minorHAnsi" w:hAnsiTheme="minorHAnsi" w:cstheme="minorHAnsi"/>
          <w:sz w:val="16"/>
        </w:rPr>
        <w:t xml:space="preserve">. At the same time, </w:t>
      </w:r>
      <w:r w:rsidRPr="001035E7">
        <w:rPr>
          <w:rStyle w:val="StyleUnderline"/>
          <w:rFonts w:asciiTheme="minorHAnsi" w:hAnsiTheme="minorHAnsi" w:cstheme="minorHAnsi"/>
          <w:highlight w:val="green"/>
        </w:rPr>
        <w:t>a pandemic may lead nuclear armed states to increase</w:t>
      </w:r>
      <w:r w:rsidRPr="001035E7">
        <w:rPr>
          <w:rFonts w:asciiTheme="minorHAnsi" w:hAnsiTheme="minorHAnsi" w:cstheme="minorHAnsi"/>
          <w:sz w:val="16"/>
        </w:rPr>
        <w:t xml:space="preserve"> the </w:t>
      </w:r>
      <w:r w:rsidRPr="001035E7">
        <w:rPr>
          <w:rStyle w:val="Emphasis"/>
          <w:rFonts w:asciiTheme="minorHAnsi" w:hAnsiTheme="minorHAnsi" w:cstheme="minorHAnsi"/>
          <w:highlight w:val="green"/>
        </w:rPr>
        <w:t>isolation and sanctions</w:t>
      </w:r>
      <w:r w:rsidRPr="001035E7">
        <w:rPr>
          <w:rStyle w:val="StyleUnderline"/>
          <w:rFonts w:asciiTheme="minorHAnsi" w:hAnsiTheme="minorHAnsi" w:cstheme="minorHAnsi"/>
        </w:rPr>
        <w:t xml:space="preserve"> against a nuclear adversary</w:t>
      </w:r>
      <w:r w:rsidRPr="001035E7">
        <w:rPr>
          <w:rFonts w:asciiTheme="minorHAnsi" w:hAnsiTheme="minorHAnsi" w:cstheme="minorHAnsi"/>
          <w:sz w:val="16"/>
        </w:rPr>
        <w:t>, making it even harder to stop the spread of the disease, in turn creating a pandemic reservoir and transmission risk back to the nuclear armed state or its allies.</w:t>
      </w:r>
    </w:p>
    <w:p w14:paraId="7A5ABE64" w14:textId="77777777" w:rsidR="000B392D" w:rsidRPr="001035E7" w:rsidRDefault="000B392D" w:rsidP="000B392D">
      <w:pPr>
        <w:rPr>
          <w:rFonts w:asciiTheme="minorHAnsi" w:hAnsiTheme="minorHAnsi" w:cstheme="minorHAnsi"/>
          <w:sz w:val="16"/>
          <w:szCs w:val="16"/>
        </w:rPr>
      </w:pPr>
      <w:r w:rsidRPr="001035E7">
        <w:rPr>
          <w:rFonts w:asciiTheme="minorHAnsi" w:hAnsiTheme="minorHAnsi" w:cstheme="minorHAnsi"/>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p>
    <w:p w14:paraId="0647041C" w14:textId="77777777" w:rsidR="000B392D" w:rsidRPr="001035E7" w:rsidRDefault="000B392D" w:rsidP="000B392D">
      <w:pPr>
        <w:rPr>
          <w:rFonts w:asciiTheme="minorHAnsi" w:hAnsiTheme="minorHAnsi" w:cstheme="minorHAnsi"/>
          <w:sz w:val="16"/>
        </w:rPr>
      </w:pPr>
      <w:r w:rsidRPr="001035E7">
        <w:rPr>
          <w:rStyle w:val="StyleUnderline"/>
          <w:rFonts w:asciiTheme="minorHAnsi" w:hAnsiTheme="minorHAnsi" w:cstheme="minorHAnsi"/>
        </w:rPr>
        <w:t>To date</w:t>
      </w:r>
      <w:r w:rsidRPr="001035E7">
        <w:rPr>
          <w:rFonts w:asciiTheme="minorHAnsi" w:hAnsiTheme="minorHAnsi" w:cstheme="minorHAnsi"/>
          <w:sz w:val="16"/>
        </w:rPr>
        <w:t xml:space="preserve">, however, the </w:t>
      </w:r>
      <w:r w:rsidRPr="001035E7">
        <w:rPr>
          <w:rStyle w:val="StyleUnderline"/>
          <w:rFonts w:asciiTheme="minorHAnsi" w:hAnsiTheme="minorHAnsi" w:cstheme="minorHAnsi"/>
          <w:highlight w:val="green"/>
        </w:rPr>
        <w:t>COVID</w:t>
      </w:r>
      <w:r w:rsidRPr="001035E7">
        <w:rPr>
          <w:rStyle w:val="StyleUnderline"/>
          <w:rFonts w:asciiTheme="minorHAnsi" w:hAnsiTheme="minorHAnsi" w:cstheme="minorHAnsi"/>
        </w:rPr>
        <w:t>-19</w:t>
      </w:r>
      <w:r w:rsidRPr="001035E7">
        <w:rPr>
          <w:rFonts w:asciiTheme="minorHAnsi" w:hAnsiTheme="minorHAnsi" w:cstheme="minorHAnsi"/>
          <w:sz w:val="16"/>
        </w:rPr>
        <w:t xml:space="preserve"> pandemic </w:t>
      </w:r>
      <w:r w:rsidRPr="001035E7">
        <w:rPr>
          <w:rStyle w:val="StyleUnderline"/>
          <w:rFonts w:asciiTheme="minorHAnsi" w:hAnsiTheme="minorHAnsi" w:cstheme="minorHAnsi"/>
          <w:highlight w:val="green"/>
        </w:rPr>
        <w:t xml:space="preserve">has increased the </w:t>
      </w:r>
      <w:r w:rsidRPr="001035E7">
        <w:rPr>
          <w:rStyle w:val="Emphasis"/>
          <w:rFonts w:asciiTheme="minorHAnsi" w:hAnsiTheme="minorHAnsi" w:cstheme="minorHAnsi"/>
          <w:highlight w:val="green"/>
        </w:rPr>
        <w:t>isolation</w:t>
      </w:r>
      <w:r w:rsidRPr="001035E7">
        <w:rPr>
          <w:rStyle w:val="StyleUnderline"/>
          <w:rFonts w:asciiTheme="minorHAnsi" w:hAnsiTheme="minorHAnsi" w:cstheme="minorHAnsi"/>
          <w:highlight w:val="green"/>
        </w:rPr>
        <w:t xml:space="preserve"> of</w:t>
      </w:r>
      <w:r w:rsidRPr="001035E7">
        <w:rPr>
          <w:rFonts w:asciiTheme="minorHAnsi" w:hAnsiTheme="minorHAnsi" w:cstheme="minorHAnsi"/>
          <w:sz w:val="16"/>
        </w:rPr>
        <w:t xml:space="preserve"> some </w:t>
      </w:r>
      <w:r w:rsidRPr="001035E7">
        <w:rPr>
          <w:rStyle w:val="Emphasis"/>
          <w:rFonts w:asciiTheme="minorHAnsi" w:hAnsiTheme="minorHAnsi" w:cstheme="minorHAnsi"/>
          <w:highlight w:val="green"/>
        </w:rPr>
        <w:t>nuclear-armed states</w:t>
      </w:r>
      <w:r w:rsidRPr="001035E7">
        <w:rPr>
          <w:rStyle w:val="StyleUnderline"/>
          <w:rFonts w:asciiTheme="minorHAnsi" w:hAnsiTheme="minorHAnsi" w:cstheme="minorHAnsi"/>
        </w:rPr>
        <w:t xml:space="preserve"> </w:t>
      </w:r>
      <w:r w:rsidRPr="001035E7">
        <w:rPr>
          <w:rStyle w:val="StyleUnderline"/>
          <w:rFonts w:asciiTheme="minorHAnsi" w:hAnsiTheme="minorHAnsi" w:cstheme="minorHAnsi"/>
          <w:highlight w:val="green"/>
        </w:rPr>
        <w:t xml:space="preserve">and provided a </w:t>
      </w:r>
      <w:r w:rsidRPr="001035E7">
        <w:rPr>
          <w:rStyle w:val="Emphasis"/>
          <w:rFonts w:asciiTheme="minorHAnsi" w:hAnsiTheme="minorHAnsi" w:cstheme="minorHAnsi"/>
          <w:highlight w:val="green"/>
        </w:rPr>
        <w:t>textbook case</w:t>
      </w:r>
      <w:r w:rsidRPr="001035E7">
        <w:rPr>
          <w:rStyle w:val="StyleUnderline"/>
          <w:rFonts w:asciiTheme="minorHAnsi" w:hAnsiTheme="minorHAnsi" w:cstheme="minorHAnsi"/>
          <w:highlight w:val="green"/>
        </w:rPr>
        <w:t xml:space="preserve"> of the failure</w:t>
      </w:r>
      <w:r w:rsidRPr="001035E7">
        <w:rPr>
          <w:rStyle w:val="StyleUnderline"/>
          <w:rFonts w:asciiTheme="minorHAnsi" w:hAnsiTheme="minorHAnsi" w:cstheme="minorHAnsi"/>
        </w:rPr>
        <w:t xml:space="preserve"> of states </w:t>
      </w:r>
      <w:r w:rsidRPr="001035E7">
        <w:rPr>
          <w:rStyle w:val="StyleUnderline"/>
          <w:rFonts w:asciiTheme="minorHAnsi" w:hAnsiTheme="minorHAnsi" w:cstheme="minorHAnsi"/>
          <w:highlight w:val="green"/>
        </w:rPr>
        <w:t>to cooperate</w:t>
      </w:r>
      <w:r w:rsidRPr="001035E7">
        <w:rPr>
          <w:rFonts w:asciiTheme="minorHAnsi" w:hAnsiTheme="minorHAnsi" w:cstheme="minorHAnsi"/>
          <w:sz w:val="16"/>
        </w:rPr>
        <w:t xml:space="preserve"> to overcome the pandemic. </w:t>
      </w:r>
      <w:r w:rsidRPr="001035E7">
        <w:rPr>
          <w:rStyle w:val="StyleUnderline"/>
          <w:rFonts w:asciiTheme="minorHAnsi" w:hAnsiTheme="minorHAnsi" w:cstheme="minorHAnsi"/>
        </w:rPr>
        <w:t>Borders have slammed shut, trade shut down, and budgets blown out, creating enormous pressure to focus on immediate domestic priorities</w:t>
      </w:r>
      <w:r w:rsidRPr="001035E7">
        <w:rPr>
          <w:rFonts w:asciiTheme="minorHAnsi" w:hAnsiTheme="minorHAnsi" w:cstheme="minorHAnsi"/>
          <w:sz w:val="16"/>
        </w:rPr>
        <w:t xml:space="preserve">. </w:t>
      </w:r>
      <w:r w:rsidRPr="001035E7">
        <w:rPr>
          <w:rStyle w:val="Emphasis"/>
          <w:rFonts w:asciiTheme="minorHAnsi" w:hAnsiTheme="minorHAnsi" w:cstheme="minorHAnsi"/>
          <w:highlight w:val="green"/>
        </w:rPr>
        <w:t>Foreign policies have become markedly more nationalistic</w:t>
      </w:r>
      <w:r w:rsidRPr="001035E7">
        <w:rPr>
          <w:rFonts w:asciiTheme="minorHAnsi" w:hAnsiTheme="minorHAnsi" w:cstheme="minorHAnsi"/>
          <w:sz w:val="16"/>
        </w:rPr>
        <w:t xml:space="preserve">. </w:t>
      </w:r>
      <w:r w:rsidRPr="001035E7">
        <w:rPr>
          <w:rStyle w:val="StyleUnderline"/>
          <w:rFonts w:asciiTheme="minorHAnsi" w:hAnsiTheme="minorHAnsi" w:cstheme="minorHAnsi"/>
        </w:rPr>
        <w:t>Dependence on nuclear weapons may increase as states</w:t>
      </w:r>
      <w:r w:rsidRPr="001035E7">
        <w:rPr>
          <w:rFonts w:asciiTheme="minorHAnsi" w:hAnsiTheme="minorHAnsi" w:cstheme="minorHAnsi"/>
          <w:sz w:val="16"/>
        </w:rPr>
        <w:t xml:space="preserve"> seek to </w:t>
      </w:r>
      <w:r w:rsidRPr="001035E7">
        <w:rPr>
          <w:rStyle w:val="StyleUnderline"/>
          <w:rFonts w:asciiTheme="minorHAnsi" w:hAnsiTheme="minorHAnsi" w:cstheme="minorHAnsi"/>
        </w:rPr>
        <w:t>buttress a global re-spatialization</w:t>
      </w:r>
      <w:r w:rsidRPr="001035E7">
        <w:rPr>
          <w:rFonts w:asciiTheme="minorHAnsi" w:hAnsiTheme="minorHAnsi" w:cstheme="minorHAnsi"/>
          <w:sz w:val="16"/>
        </w:rPr>
        <w:t xml:space="preserve">6 of all dimensions of human interaction at all levels </w:t>
      </w:r>
      <w:r w:rsidRPr="001035E7">
        <w:rPr>
          <w:rStyle w:val="StyleUnderline"/>
          <w:rFonts w:asciiTheme="minorHAnsi" w:hAnsiTheme="minorHAnsi" w:cstheme="minorHAnsi"/>
        </w:rPr>
        <w:t>to manage pandemics</w:t>
      </w:r>
      <w:r w:rsidRPr="001035E7">
        <w:rPr>
          <w:rFonts w:asciiTheme="minorHAnsi" w:hAnsiTheme="minorHAnsi" w:cstheme="minorHAnsi"/>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1035E7">
        <w:rPr>
          <w:rStyle w:val="StyleUnderline"/>
          <w:rFonts w:asciiTheme="minorHAnsi" w:hAnsiTheme="minorHAnsi" w:cstheme="minorHAnsi"/>
          <w:highlight w:val="green"/>
        </w:rPr>
        <w:t>some states may proliferate their own nuclear weapons</w:t>
      </w:r>
      <w:r w:rsidRPr="001035E7">
        <w:rPr>
          <w:rStyle w:val="StyleUnderline"/>
          <w:rFonts w:asciiTheme="minorHAnsi" w:hAnsiTheme="minorHAnsi" w:cstheme="minorHAnsi"/>
        </w:rPr>
        <w:t xml:space="preserve">, further </w:t>
      </w:r>
      <w:r w:rsidRPr="001035E7">
        <w:rPr>
          <w:rStyle w:val="StyleUnderline"/>
          <w:rFonts w:asciiTheme="minorHAnsi" w:hAnsiTheme="minorHAnsi" w:cstheme="minorHAnsi"/>
          <w:highlight w:val="green"/>
        </w:rPr>
        <w:t>reinforcing</w:t>
      </w:r>
      <w:r w:rsidRPr="001035E7">
        <w:rPr>
          <w:rStyle w:val="StyleUnderline"/>
          <w:rFonts w:asciiTheme="minorHAnsi" w:hAnsiTheme="minorHAnsi" w:cstheme="minorHAnsi"/>
        </w:rPr>
        <w:t xml:space="preserve"> the </w:t>
      </w:r>
      <w:r w:rsidRPr="001035E7">
        <w:rPr>
          <w:rStyle w:val="StyleUnderline"/>
          <w:rFonts w:asciiTheme="minorHAnsi" w:hAnsiTheme="minorHAnsi" w:cstheme="minorHAnsi"/>
          <w:highlight w:val="green"/>
        </w:rPr>
        <w:t>spiral of conflicts</w:t>
      </w:r>
      <w:r w:rsidRPr="001035E7">
        <w:rPr>
          <w:rStyle w:val="StyleUnderline"/>
          <w:rFonts w:asciiTheme="minorHAnsi" w:hAnsiTheme="minorHAnsi" w:cstheme="minorHAnsi"/>
        </w:rPr>
        <w:t xml:space="preserve"> contained by nuclear threat, </w:t>
      </w:r>
      <w:r w:rsidRPr="001035E7">
        <w:rPr>
          <w:rStyle w:val="StyleUnderline"/>
          <w:rFonts w:asciiTheme="minorHAnsi" w:hAnsiTheme="minorHAnsi" w:cstheme="minorHAnsi"/>
          <w:highlight w:val="green"/>
        </w:rPr>
        <w:t xml:space="preserve">with </w:t>
      </w:r>
      <w:r w:rsidRPr="001035E7">
        <w:rPr>
          <w:rStyle w:val="Emphasis"/>
          <w:rFonts w:asciiTheme="minorHAnsi" w:hAnsiTheme="minorHAnsi" w:cstheme="minorHAnsi"/>
          <w:highlight w:val="green"/>
        </w:rPr>
        <w:t>cascading effects</w:t>
      </w:r>
      <w:r w:rsidRPr="001035E7">
        <w:rPr>
          <w:rStyle w:val="StyleUnderline"/>
          <w:rFonts w:asciiTheme="minorHAnsi" w:hAnsiTheme="minorHAnsi" w:cstheme="minorHAnsi"/>
        </w:rPr>
        <w:t xml:space="preserve"> on the risk of nuclear war</w:t>
      </w:r>
      <w:r w:rsidRPr="001035E7">
        <w:rPr>
          <w:rFonts w:asciiTheme="minorHAnsi" w:hAnsiTheme="minorHAnsi" w:cstheme="minorHAnsi"/>
          <w:sz w:val="16"/>
        </w:rPr>
        <w:t>.</w:t>
      </w:r>
    </w:p>
    <w:p w14:paraId="6D754A5C" w14:textId="77777777" w:rsidR="000B392D" w:rsidRDefault="000B392D" w:rsidP="000B392D">
      <w:pPr>
        <w:pStyle w:val="Heading4"/>
      </w:pPr>
      <w:r>
        <w:t xml:space="preserve">This is a form of </w:t>
      </w:r>
      <w:bookmarkStart w:id="0" w:name="_Hlk82260925"/>
      <w:r>
        <w:rPr>
          <w:u w:val="single"/>
        </w:rPr>
        <w:t>pharmaceutical capitalism</w:t>
      </w:r>
      <w:r>
        <w:t xml:space="preserve"> </w:t>
      </w:r>
      <w:bookmarkEnd w:id="0"/>
      <w:r>
        <w:t xml:space="preserve">– exploiting marginalized groups in the </w:t>
      </w:r>
      <w:r>
        <w:rPr>
          <w:u w:val="single"/>
        </w:rPr>
        <w:t>third world</w:t>
      </w:r>
      <w:r>
        <w:t>.</w:t>
      </w:r>
    </w:p>
    <w:p w14:paraId="47B2A15C" w14:textId="77777777" w:rsidR="000B392D" w:rsidRPr="008E1134" w:rsidRDefault="000B392D" w:rsidP="000B392D">
      <w:r w:rsidRPr="008E1134">
        <w:rPr>
          <w:rStyle w:val="Style13ptBold"/>
        </w:rPr>
        <w:t>Lift Mode</w:t>
      </w:r>
      <w:r>
        <w:rPr>
          <w:rStyle w:val="Style13ptBold"/>
        </w:rPr>
        <w:t xml:space="preserve"> 17</w:t>
      </w:r>
      <w:r w:rsidRPr="008E1134">
        <w:t xml:space="preserve"> 3-10-2017 "</w:t>
      </w:r>
      <w:r>
        <w:t xml:space="preserve">Pharmaceutical Colonialism” </w:t>
      </w:r>
      <w:hyperlink r:id="rId10" w:history="1">
        <w:r w:rsidRPr="001C4682">
          <w:rPr>
            <w:rStyle w:val="Hyperlink"/>
          </w:rPr>
          <w:t>https://medium.com/@liftmode/pharmaceutical-colonialism-3-ways-that-western-medicine-takes-from-indigenous-communities-3a9339b4f24f</w:t>
        </w:r>
      </w:hyperlink>
      <w:r>
        <w:t xml:space="preserve"> (</w:t>
      </w:r>
      <w:r w:rsidRPr="008E1134">
        <w:t>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neuroscience and alternative health supplements, and develop commercial strategies to bring these technologies to the marketplace.</w:t>
      </w:r>
      <w:r>
        <w:t xml:space="preserve">)//Elmer </w:t>
      </w:r>
    </w:p>
    <w:p w14:paraId="2AE51CAA" w14:textId="77777777" w:rsidR="000B392D" w:rsidRPr="0035431C" w:rsidRDefault="000B392D" w:rsidP="000B392D">
      <w:pPr>
        <w:rPr>
          <w:sz w:val="16"/>
        </w:rPr>
      </w:pPr>
      <w:r w:rsidRPr="0035431C">
        <w:rPr>
          <w:sz w:val="16"/>
        </w:rPr>
        <w:t xml:space="preserve">3. </w:t>
      </w:r>
      <w:r w:rsidRPr="009A3DED">
        <w:rPr>
          <w:b/>
          <w:sz w:val="26"/>
          <w:highlight w:val="green"/>
          <w:u w:val="single"/>
        </w:rPr>
        <w:t>Cost of medicine as a form of debt</w:t>
      </w:r>
      <w:r w:rsidRPr="009A3DED">
        <w:rPr>
          <w:sz w:val="16"/>
          <w:highlight w:val="green"/>
        </w:rPr>
        <w:t xml:space="preserve"> </w:t>
      </w:r>
      <w:r w:rsidRPr="009A3DED">
        <w:rPr>
          <w:b/>
          <w:sz w:val="26"/>
          <w:highlight w:val="green"/>
          <w:u w:val="single"/>
          <w:bdr w:val="single" w:sz="4" w:space="0" w:color="auto"/>
        </w:rPr>
        <w:t>One of the biggest methods of extracting money from rural and indigenous communities is through increased costs of medication</w:t>
      </w:r>
      <w:r w:rsidRPr="0035431C">
        <w:rPr>
          <w:sz w:val="16"/>
        </w:rPr>
        <w:t xml:space="preserve">. Pharmaceutical colonialism often uses the premise of providing cheap medication for the world’s neediest to acquire local knowledge and natural resources. This premise is pushed into society through advertising campaigns and processes like lobbying. </w:t>
      </w:r>
      <w:r w:rsidRPr="0035431C">
        <w:rPr>
          <w:u w:val="single"/>
        </w:rPr>
        <w:t>However, those who benefit most are often the shareholders, and not the people who need help</w:t>
      </w:r>
      <w:r w:rsidRPr="0035431C">
        <w:rPr>
          <w:sz w:val="16"/>
        </w:rPr>
        <w:t xml:space="preserve">. An example was the 2009 Reuters report which found that nearly </w:t>
      </w:r>
      <w:r w:rsidRPr="009A3DED">
        <w:rPr>
          <w:b/>
          <w:sz w:val="26"/>
          <w:highlight w:val="green"/>
          <w:u w:val="single"/>
        </w:rPr>
        <w:t>a million people</w:t>
      </w:r>
      <w:r w:rsidRPr="0035431C">
        <w:rPr>
          <w:u w:val="single"/>
        </w:rPr>
        <w:t xml:space="preserve"> were </w:t>
      </w:r>
      <w:r w:rsidRPr="009A3DED">
        <w:rPr>
          <w:b/>
          <w:sz w:val="26"/>
          <w:highlight w:val="green"/>
          <w:u w:val="single"/>
        </w:rPr>
        <w:t>dying from malaria</w:t>
      </w:r>
      <w:r w:rsidRPr="009A3DED">
        <w:rPr>
          <w:highlight w:val="green"/>
          <w:u w:val="single"/>
        </w:rPr>
        <w:t xml:space="preserve"> </w:t>
      </w:r>
      <w:r w:rsidRPr="0035431C">
        <w:rPr>
          <w:u w:val="single"/>
        </w:rPr>
        <w:t xml:space="preserve">dying every year </w:t>
      </w:r>
      <w:r w:rsidRPr="009A3DED">
        <w:rPr>
          <w:b/>
          <w:sz w:val="26"/>
          <w:highlight w:val="green"/>
          <w:u w:val="single"/>
        </w:rPr>
        <w:t>due to overly expensive medication</w:t>
      </w:r>
      <w:r w:rsidRPr="0035431C">
        <w:rPr>
          <w:u w:val="single"/>
        </w:rPr>
        <w:t>. According to the report, Artemisinin combination therapies (ACTs) can cost up to 65 times the daily minimum wage in countries that are most affected by malaria</w:t>
      </w:r>
      <w:r w:rsidRPr="0035431C">
        <w:rPr>
          <w:sz w:val="16"/>
        </w:rPr>
        <w:t xml:space="preserve">. These high prices </w:t>
      </w:r>
      <w:r w:rsidRPr="0035431C">
        <w:rPr>
          <w:b/>
          <w:bCs/>
          <w:u w:val="single"/>
        </w:rPr>
        <w:t>come after the government subsidies</w:t>
      </w:r>
      <w:r w:rsidRPr="0035431C">
        <w:rPr>
          <w:u w:val="single"/>
        </w:rPr>
        <w:t xml:space="preserve"> which push them down as low as possible.[</w:t>
      </w:r>
      <w:r w:rsidRPr="0035431C">
        <w:rPr>
          <w:sz w:val="16"/>
        </w:rPr>
        <w:t xml:space="preserve">19] Another famous and recent example was the businessman Martin Shkreli, who pushed the cost of an AIDS drug up from $13.50 to over $700 per pill. This created an outrage on social media and it highlighted the underlying mindset behind most pharmaceutical companies — profit above all. An interesting and disturbing source of information about this is the film Fire in the Blood, which documents how </w:t>
      </w:r>
      <w:r w:rsidRPr="009A3DED">
        <w:rPr>
          <w:b/>
          <w:sz w:val="26"/>
          <w:highlight w:val="green"/>
          <w:u w:val="single"/>
        </w:rPr>
        <w:t>western pharmaceutical companies</w:t>
      </w:r>
      <w:r w:rsidRPr="009A3DED">
        <w:rPr>
          <w:sz w:val="16"/>
          <w:highlight w:val="green"/>
        </w:rPr>
        <w:t xml:space="preserve"> </w:t>
      </w:r>
      <w:r w:rsidRPr="009A3DED">
        <w:rPr>
          <w:b/>
          <w:sz w:val="26"/>
          <w:highlight w:val="green"/>
          <w:u w:val="single"/>
        </w:rPr>
        <w:t>blocked the sale of cheap antiretroviral drugs to AIDS patients</w:t>
      </w:r>
      <w:r w:rsidRPr="009A3DED">
        <w:rPr>
          <w:sz w:val="16"/>
          <w:highlight w:val="green"/>
        </w:rPr>
        <w:t xml:space="preserve"> </w:t>
      </w:r>
      <w:r w:rsidRPr="009A3DED">
        <w:rPr>
          <w:b/>
          <w:sz w:val="26"/>
          <w:highlight w:val="green"/>
          <w:u w:val="single"/>
          <w:bdr w:val="single" w:sz="4" w:space="0" w:color="auto"/>
        </w:rPr>
        <w:t>in Sub-Saharan Africa</w:t>
      </w:r>
      <w:r w:rsidRPr="0035431C">
        <w:rPr>
          <w:sz w:val="16"/>
        </w:rPr>
        <w:t>.[20] “</w:t>
      </w:r>
      <w:r w:rsidRPr="0035431C">
        <w:rPr>
          <w:u w:val="single"/>
        </w:rPr>
        <w:t xml:space="preserve">There is indeed a sense in which all modern </w:t>
      </w:r>
      <w:r w:rsidRPr="009A3DED">
        <w:rPr>
          <w:b/>
          <w:sz w:val="26"/>
          <w:highlight w:val="green"/>
          <w:u w:val="single"/>
        </w:rPr>
        <w:t>medicine</w:t>
      </w:r>
      <w:r w:rsidRPr="009A3DED">
        <w:rPr>
          <w:highlight w:val="green"/>
          <w:u w:val="single"/>
        </w:rPr>
        <w:t xml:space="preserve"> </w:t>
      </w:r>
      <w:r w:rsidRPr="0035431C">
        <w:rPr>
          <w:u w:val="single"/>
        </w:rPr>
        <w:t xml:space="preserve">is </w:t>
      </w:r>
      <w:r w:rsidRPr="009A3DED">
        <w:rPr>
          <w:b/>
          <w:sz w:val="26"/>
          <w:highlight w:val="green"/>
          <w:u w:val="single"/>
        </w:rPr>
        <w:t>engaged in a colonizing process</w:t>
      </w:r>
      <w:r w:rsidRPr="0035431C">
        <w:rPr>
          <w:u w:val="single"/>
        </w:rPr>
        <w:t xml:space="preserve">… It can be seen in </w:t>
      </w:r>
      <w:r w:rsidRPr="009A3DED">
        <w:rPr>
          <w:b/>
          <w:sz w:val="26"/>
          <w:highlight w:val="green"/>
          <w:u w:val="single"/>
        </w:rPr>
        <w:t>the</w:t>
      </w:r>
      <w:r w:rsidRPr="009A3DED">
        <w:rPr>
          <w:highlight w:val="green"/>
          <w:u w:val="single"/>
        </w:rPr>
        <w:t xml:space="preserve"> </w:t>
      </w:r>
      <w:r w:rsidRPr="0035431C">
        <w:rPr>
          <w:u w:val="single"/>
        </w:rPr>
        <w:t xml:space="preserve">increasing </w:t>
      </w:r>
      <w:r w:rsidRPr="009A3DED">
        <w:rPr>
          <w:b/>
          <w:sz w:val="26"/>
          <w:highlight w:val="green"/>
          <w:u w:val="single"/>
          <w:bdr w:val="single" w:sz="4" w:space="0" w:color="auto"/>
        </w:rPr>
        <w:t>professionalization of medicine and the exclusion of ‘folk’ practitioners</w:t>
      </w:r>
      <w:r w:rsidRPr="0035431C">
        <w:rPr>
          <w:u w:val="single"/>
        </w:rPr>
        <w:t>, in the close and often symbiotic relationship between medicine and the modern state, in the far-reaching claims made by medical science for its ability to prevent, control, and even eradicate human diseases.”[</w:t>
      </w:r>
      <w:r w:rsidRPr="0035431C">
        <w:rPr>
          <w:sz w:val="16"/>
        </w:rPr>
        <w:t xml:space="preserve">21] — D Arnold, Colonizing the Body, 1993 Pharmaceutical companies have been responsible for saving millions of lives due to their advances in medicine. </w:t>
      </w:r>
      <w:r w:rsidRPr="0035431C">
        <w:rPr>
          <w:u w:val="single"/>
        </w:rPr>
        <w:t>However, the number of lives that have been lost due to the lack of affordability of medicine and the lack of equity and sharing of profits is estimated to be extremely high.</w:t>
      </w:r>
      <w:r w:rsidRPr="0035431C">
        <w:rPr>
          <w:sz w:val="16"/>
        </w:rPr>
        <w:t xml:space="preserve"> </w:t>
      </w:r>
      <w:r w:rsidRPr="009A3DED">
        <w:rPr>
          <w:b/>
          <w:sz w:val="26"/>
          <w:highlight w:val="green"/>
          <w:u w:val="single"/>
        </w:rPr>
        <w:t>Western capitalism</w:t>
      </w:r>
      <w:r w:rsidRPr="009A3DED">
        <w:rPr>
          <w:highlight w:val="green"/>
          <w:u w:val="single"/>
        </w:rPr>
        <w:t xml:space="preserve"> </w:t>
      </w:r>
      <w:r w:rsidRPr="0035431C">
        <w:rPr>
          <w:u w:val="single"/>
        </w:rPr>
        <w:t xml:space="preserve">has the </w:t>
      </w:r>
      <w:r w:rsidRPr="009A3DED">
        <w:rPr>
          <w:b/>
          <w:bCs/>
          <w:sz w:val="26"/>
          <w:highlight w:val="green"/>
          <w:u w:val="single"/>
        </w:rPr>
        <w:t>potential</w:t>
      </w:r>
      <w:r w:rsidRPr="009A3DED">
        <w:rPr>
          <w:b/>
          <w:sz w:val="26"/>
          <w:highlight w:val="green"/>
          <w:u w:val="single"/>
        </w:rPr>
        <w:t xml:space="preserve"> to act as a new form of colonialism</w:t>
      </w:r>
      <w:r w:rsidRPr="0035431C">
        <w:rPr>
          <w:u w:val="single"/>
        </w:rPr>
        <w:t>, and the modern medical method is one great way to extend the branches of capitalism into developing countries. The slums in Brazil highlight the blatant inequality between nations and people.</w:t>
      </w:r>
    </w:p>
    <w:p w14:paraId="32898238" w14:textId="77777777" w:rsidR="000B392D" w:rsidRDefault="000B392D" w:rsidP="000B392D">
      <w:pPr>
        <w:pStyle w:val="Heading4"/>
      </w:pPr>
      <w:r>
        <w:t xml:space="preserve">The Alternative to the </w:t>
      </w:r>
      <w:proofErr w:type="spellStart"/>
      <w:r>
        <w:t>Aff</w:t>
      </w:r>
      <w:proofErr w:type="spellEnd"/>
      <w:r>
        <w:t xml:space="preserve"> isn’t </w:t>
      </w:r>
      <w:r>
        <w:rPr>
          <w:u w:val="single"/>
        </w:rPr>
        <w:t>no medicine</w:t>
      </w:r>
      <w:r>
        <w:t xml:space="preserve"> but </w:t>
      </w:r>
      <w:r>
        <w:rPr>
          <w:u w:val="single"/>
        </w:rPr>
        <w:t>exploitive medicine</w:t>
      </w:r>
      <w:r>
        <w:t xml:space="preserve"> – the Plan’s orientation is a </w:t>
      </w:r>
      <w:r>
        <w:rPr>
          <w:u w:val="single"/>
        </w:rPr>
        <w:t>sequencing strategy</w:t>
      </w:r>
      <w:r>
        <w:t xml:space="preserve"> to resistance.</w:t>
      </w:r>
    </w:p>
    <w:p w14:paraId="60557DBA" w14:textId="77777777" w:rsidR="000B392D" w:rsidRPr="00650B41" w:rsidRDefault="000B392D" w:rsidP="000B392D">
      <w:r w:rsidRPr="00650B41">
        <w:rPr>
          <w:rStyle w:val="Style13ptBold"/>
        </w:rPr>
        <w:t>Ahmed 20</w:t>
      </w:r>
      <w:r>
        <w:t xml:space="preserve"> A </w:t>
      </w:r>
      <w:proofErr w:type="spellStart"/>
      <w:r>
        <w:t>Kavum</w:t>
      </w:r>
      <w:proofErr w:type="spellEnd"/>
      <w:r>
        <w:t xml:space="preserve"> Ahmed 6-24-2020 </w:t>
      </w:r>
      <w:r w:rsidRPr="00650B41">
        <w:t>"Decolonizing the vaccine"</w:t>
      </w:r>
      <w:r>
        <w:t xml:space="preserve"> </w:t>
      </w:r>
      <w:hyperlink r:id="rId11" w:history="1">
        <w:r w:rsidRPr="006B04C1">
          <w:rPr>
            <w:rStyle w:val="Hyperlink"/>
          </w:rPr>
          <w:t>https://africasacountry.com/2020/06/decolonizing-the-vaccine</w:t>
        </w:r>
      </w:hyperlink>
      <w:r>
        <w:t xml:space="preserve"> (</w:t>
      </w:r>
      <w:r w:rsidRPr="00650B41">
        <w:t xml:space="preserve">A. </w:t>
      </w:r>
      <w:proofErr w:type="spellStart"/>
      <w:r w:rsidRPr="00650B41">
        <w:t>Kayum</w:t>
      </w:r>
      <w:proofErr w:type="spellEnd"/>
      <w:r w:rsidRPr="00650B41">
        <w:t xml:space="preserve"> Ahmed is Division Director for Access and Accountability at the Open Society Public Health Program in New York and teaches at Columbia University Law School.</w:t>
      </w:r>
      <w:r>
        <w:t>)//</w:t>
      </w:r>
      <w:proofErr w:type="spellStart"/>
      <w:r>
        <w:t>Duong+Elmer</w:t>
      </w:r>
      <w:proofErr w:type="spellEnd"/>
      <w:r>
        <w:t xml:space="preserve"> </w:t>
      </w:r>
    </w:p>
    <w:p w14:paraId="4AC52B2D" w14:textId="77777777" w:rsidR="000B392D" w:rsidRDefault="000B392D" w:rsidP="000B392D">
      <w:pPr>
        <w:rPr>
          <w:sz w:val="16"/>
        </w:rPr>
      </w:pPr>
      <w:r w:rsidRPr="0035431C">
        <w:rPr>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Germany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In the collective imagination of these European nations, Africa is portrayed as a site of redemption—a place where you can absolve yourself from the sins of “vaccine sovereignty,” by offering a “portion of the vaccines” to the continent. Vaccine sovereignty reflects how European and American governments use public funding, supported by the pharmaceutical industry and research universities, to obtain priority access to potential COVID-19 vaccines. The concept symbolizes the COVID-19 </w:t>
      </w:r>
      <w:r w:rsidRPr="009A3DED">
        <w:rPr>
          <w:b/>
          <w:sz w:val="26"/>
          <w:highlight w:val="green"/>
          <w:u w:val="single"/>
        </w:rPr>
        <w:t>vaccine</w:t>
      </w:r>
      <w:r w:rsidRPr="0035431C">
        <w:rPr>
          <w:sz w:val="16"/>
        </w:rPr>
        <w:t xml:space="preserve"> (when it eventually becomes available) as </w:t>
      </w:r>
      <w:r w:rsidRPr="009A3DED">
        <w:rPr>
          <w:b/>
          <w:sz w:val="26"/>
          <w:highlight w:val="green"/>
          <w:u w:val="single"/>
        </w:rPr>
        <w:t>an instrument of power deployed to exercise control</w:t>
      </w:r>
      <w:r w:rsidRPr="0035431C">
        <w:rPr>
          <w:sz w:val="16"/>
        </w:rPr>
        <w:t xml:space="preserve"> </w:t>
      </w:r>
      <w:r w:rsidRPr="009A3DED">
        <w:rPr>
          <w:b/>
          <w:sz w:val="26"/>
          <w:highlight w:val="green"/>
          <w:u w:val="single"/>
          <w:bdr w:val="single" w:sz="4" w:space="0" w:color="auto"/>
        </w:rPr>
        <w:t>over who will live and who must die</w:t>
      </w:r>
      <w:r w:rsidRPr="0035431C">
        <w:rPr>
          <w:sz w:val="16"/>
        </w:rPr>
        <w:t xml:space="preserve">. In order to counter vaccine sovereignty, </w:t>
      </w:r>
      <w:r w:rsidRPr="0035431C">
        <w:rPr>
          <w:u w:val="single"/>
        </w:rPr>
        <w:t>we must decolonize the vaccine</w:t>
      </w:r>
      <w:r w:rsidRPr="0035431C">
        <w:rPr>
          <w:sz w:val="16"/>
        </w:rPr>
        <w:t xml:space="preserve">. Africans have a particular role to play in leading this decolonization process as subjects of colonialism and as objects of domination through coloniality. </w:t>
      </w:r>
      <w:r w:rsidRPr="0035431C">
        <w:rPr>
          <w:u w:val="single"/>
        </w:rPr>
        <w:t>Colonialism, as an expansion of territorial dominance, and coloniality, as the continued expression of Western imperialism after colonization, play out in the vaccine development space, most notably on the African continent.</w:t>
      </w:r>
      <w:r w:rsidRPr="0035431C">
        <w:rPr>
          <w:sz w:val="16"/>
        </w:rPr>
        <w:t xml:space="preserve"> So what does decolonizing the vaccine look like? And how do we decolonize something that does not yet exist? For Frantz Fanon, “</w:t>
      </w:r>
      <w:r w:rsidRPr="009A3DED">
        <w:rPr>
          <w:b/>
          <w:sz w:val="26"/>
          <w:highlight w:val="green"/>
          <w:u w:val="single"/>
        </w:rPr>
        <w:t>Decolonization</w:t>
      </w:r>
      <w:r w:rsidRPr="0035431C">
        <w:rPr>
          <w:u w:val="single"/>
        </w:rPr>
        <w:t xml:space="preserve">, which sets out to change the order of the world, </w:t>
      </w:r>
      <w:r w:rsidRPr="009A3DED">
        <w:rPr>
          <w:b/>
          <w:sz w:val="26"/>
          <w:highlight w:val="green"/>
          <w:u w:val="single"/>
        </w:rPr>
        <w:t>is</w:t>
      </w:r>
      <w:r w:rsidRPr="0035431C">
        <w:rPr>
          <w:u w:val="single"/>
        </w:rPr>
        <w:t xml:space="preserve">, obviously, a program of </w:t>
      </w:r>
      <w:r w:rsidRPr="009A3DED">
        <w:rPr>
          <w:b/>
          <w:sz w:val="26"/>
          <w:highlight w:val="green"/>
          <w:u w:val="single"/>
        </w:rPr>
        <w:t>complete disorder</w:t>
      </w:r>
      <w:r w:rsidRPr="0035431C">
        <w:rPr>
          <w:u w:val="single"/>
        </w:rPr>
        <w:t xml:space="preserve">.” </w:t>
      </w:r>
      <w:r w:rsidRPr="009A3DED">
        <w:rPr>
          <w:b/>
          <w:sz w:val="26"/>
          <w:highlight w:val="green"/>
          <w:u w:val="single"/>
        </w:rPr>
        <w:t>Acknowledging</w:t>
      </w:r>
      <w:r w:rsidRPr="009A3DED">
        <w:rPr>
          <w:highlight w:val="green"/>
          <w:u w:val="single"/>
        </w:rPr>
        <w:t xml:space="preserve"> </w:t>
      </w:r>
      <w:r w:rsidRPr="009A3DED">
        <w:rPr>
          <w:b/>
          <w:sz w:val="26"/>
          <w:highlight w:val="green"/>
          <w:u w:val="single"/>
        </w:rPr>
        <w:t>that the</w:t>
      </w:r>
      <w:r w:rsidRPr="009A3DED">
        <w:rPr>
          <w:highlight w:val="green"/>
          <w:u w:val="single"/>
        </w:rPr>
        <w:t xml:space="preserve"> </w:t>
      </w:r>
      <w:r w:rsidRPr="0035431C">
        <w:rPr>
          <w:u w:val="single"/>
        </w:rPr>
        <w:t xml:space="preserve">COVID-19 </w:t>
      </w:r>
      <w:r w:rsidRPr="009A3DED">
        <w:rPr>
          <w:b/>
          <w:sz w:val="26"/>
          <w:highlight w:val="green"/>
          <w:u w:val="single"/>
        </w:rPr>
        <w:t>vaccine has been weaponized</w:t>
      </w:r>
      <w:r w:rsidRPr="009A3DED">
        <w:rPr>
          <w:highlight w:val="green"/>
          <w:u w:val="single"/>
        </w:rPr>
        <w:t xml:space="preserve"> </w:t>
      </w:r>
      <w:r w:rsidRPr="009A3DED">
        <w:rPr>
          <w:b/>
          <w:sz w:val="26"/>
          <w:highlight w:val="green"/>
          <w:u w:val="single"/>
        </w:rPr>
        <w:t>as an instrument of power</w:t>
      </w:r>
      <w:r w:rsidRPr="009A3DED">
        <w:rPr>
          <w:highlight w:val="green"/>
          <w:u w:val="single"/>
        </w:rPr>
        <w:t xml:space="preserve"> </w:t>
      </w:r>
      <w:r w:rsidRPr="0035431C">
        <w:rPr>
          <w:u w:val="single"/>
        </w:rPr>
        <w:t xml:space="preserve">by wealthy nations, </w:t>
      </w:r>
      <w:r w:rsidRPr="009A3DED">
        <w:rPr>
          <w:b/>
          <w:sz w:val="26"/>
          <w:highlight w:val="green"/>
          <w:u w:val="single"/>
        </w:rPr>
        <w:t>decolonization</w:t>
      </w:r>
      <w:r w:rsidRPr="009A3DED">
        <w:rPr>
          <w:highlight w:val="green"/>
          <w:u w:val="single"/>
        </w:rPr>
        <w:t xml:space="preserve"> </w:t>
      </w:r>
      <w:r w:rsidRPr="009A3DED">
        <w:rPr>
          <w:b/>
          <w:sz w:val="26"/>
          <w:highlight w:val="green"/>
          <w:u w:val="single"/>
        </w:rPr>
        <w:t>requires</w:t>
      </w:r>
      <w:r w:rsidRPr="009A3DED">
        <w:rPr>
          <w:highlight w:val="green"/>
          <w:u w:val="single"/>
        </w:rPr>
        <w:t xml:space="preserve"> </w:t>
      </w:r>
      <w:r w:rsidRPr="0035431C">
        <w:rPr>
          <w:u w:val="single"/>
        </w:rPr>
        <w:t xml:space="preserve">a </w:t>
      </w:r>
      <w:proofErr w:type="spellStart"/>
      <w:r w:rsidRPr="0035431C">
        <w:rPr>
          <w:u w:val="single"/>
        </w:rPr>
        <w:t>Fanonian</w:t>
      </w:r>
      <w:proofErr w:type="spellEnd"/>
      <w:r w:rsidRPr="0035431C">
        <w:rPr>
          <w:u w:val="single"/>
        </w:rPr>
        <w:t xml:space="preserve"> program of </w:t>
      </w:r>
      <w:r w:rsidRPr="009A3DED">
        <w:rPr>
          <w:b/>
          <w:sz w:val="26"/>
          <w:highlight w:val="green"/>
          <w:u w:val="single"/>
        </w:rPr>
        <w:t>radical re-ordering.</w:t>
      </w:r>
      <w:r w:rsidRPr="009A3DED">
        <w:rPr>
          <w:highlight w:val="green"/>
          <w:u w:val="single"/>
        </w:rPr>
        <w:t xml:space="preserve"> </w:t>
      </w:r>
      <w:r w:rsidRPr="0035431C">
        <w:rPr>
          <w:u w:val="single"/>
        </w:rPr>
        <w:t xml:space="preserve">In the context of vaccine sovereignty, this re-ordering </w:t>
      </w:r>
      <w:r w:rsidRPr="009A3DED">
        <w:rPr>
          <w:b/>
          <w:sz w:val="26"/>
          <w:highlight w:val="green"/>
          <w:u w:val="single"/>
        </w:rPr>
        <w:t>necessitates</w:t>
      </w:r>
      <w:r w:rsidRPr="009A3DED">
        <w:rPr>
          <w:highlight w:val="green"/>
          <w:u w:val="single"/>
        </w:rPr>
        <w:t xml:space="preserve"> </w:t>
      </w:r>
      <w:r w:rsidRPr="0035431C">
        <w:rPr>
          <w:u w:val="single"/>
        </w:rPr>
        <w:t xml:space="preserve">the </w:t>
      </w:r>
      <w:r w:rsidRPr="009A3DED">
        <w:rPr>
          <w:b/>
          <w:sz w:val="26"/>
          <w:highlight w:val="green"/>
          <w:u w:val="single"/>
        </w:rPr>
        <w:t>dismantling</w:t>
      </w:r>
      <w:r w:rsidRPr="0035431C">
        <w:rPr>
          <w:u w:val="single"/>
        </w:rPr>
        <w:t xml:space="preserve"> of the </w:t>
      </w:r>
      <w:r w:rsidRPr="009A3DED">
        <w:rPr>
          <w:b/>
          <w:sz w:val="26"/>
          <w:highlight w:val="green"/>
          <w:u w:val="single"/>
        </w:rPr>
        <w:t>profit-driven biomedical system</w:t>
      </w:r>
      <w:r w:rsidRPr="0035431C">
        <w:rPr>
          <w:u w:val="single"/>
        </w:rPr>
        <w:t xml:space="preserve">. This program starts with </w:t>
      </w:r>
      <w:r w:rsidRPr="009A3DED">
        <w:rPr>
          <w:b/>
          <w:sz w:val="26"/>
          <w:highlight w:val="green"/>
          <w:u w:val="single"/>
        </w:rPr>
        <w:t>de-linking from</w:t>
      </w:r>
      <w:r w:rsidRPr="009A3DED">
        <w:rPr>
          <w:highlight w:val="green"/>
          <w:u w:val="single"/>
        </w:rPr>
        <w:t xml:space="preserve"> </w:t>
      </w:r>
      <w:r w:rsidRPr="009A3DED">
        <w:rPr>
          <w:b/>
          <w:sz w:val="26"/>
          <w:highlight w:val="green"/>
          <w:u w:val="single"/>
          <w:bdr w:val="single" w:sz="4" w:space="0" w:color="auto"/>
        </w:rPr>
        <w:t>Euro-American constructions of knowledge and power</w:t>
      </w:r>
      <w:r w:rsidRPr="009A3DED">
        <w:rPr>
          <w:highlight w:val="green"/>
          <w:u w:val="single"/>
        </w:rPr>
        <w:t xml:space="preserve"> </w:t>
      </w:r>
      <w:r w:rsidRPr="0035431C">
        <w:rPr>
          <w:u w:val="single"/>
        </w:rPr>
        <w:t>that reinforce vaccine sovereignty through the profit-driven biomedical system.</w:t>
      </w:r>
      <w:r w:rsidRPr="0035431C">
        <w:rPr>
          <w:sz w:val="16"/>
        </w:rPr>
        <w:t xml:space="preserve"> Advocacy campaigns such as the “People’s Vaccine”, which calls for guaranteed free access to COVID-19 vaccines, diagnostics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regional efforts to develop vaccine manufacturing capacity such as those led by the Africa Center for Disease Control and Prevention, as well as the Alliance of African Research Universities, must be supported. </w:t>
      </w:r>
      <w:r w:rsidRPr="0035431C">
        <w:rPr>
          <w:u w:val="single"/>
        </w:rPr>
        <w:t>These efforts collectively advance delinking and move us closer toward the re-ordering of systems of power</w:t>
      </w:r>
      <w:r w:rsidRPr="0035431C">
        <w:rPr>
          <w:sz w:val="16"/>
        </w:rPr>
        <w:t>. The opportunity for disorder is paradoxically enabled by the COVID-19 pandemic, which has permitted moments of existential reflection in the midst of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supremacy, and understand the pernicious nature of European altruism. By reinforcing the current system of vaccine research, development and manufacturing, it has become apparent that European governments want to retain their colonial power over life and death in Africa through the COVID-19 vaccine. Resistance to this colonial power requires the decolonization of the vaccine.</w:t>
      </w:r>
    </w:p>
    <w:p w14:paraId="091638B0" w14:textId="380B567D" w:rsidR="000B392D" w:rsidRPr="001035E7" w:rsidRDefault="000B392D" w:rsidP="000B392D">
      <w:pPr>
        <w:pStyle w:val="Heading3"/>
        <w:rPr>
          <w:rFonts w:asciiTheme="minorHAnsi" w:hAnsiTheme="minorHAnsi" w:cstheme="minorHAnsi"/>
        </w:rPr>
      </w:pPr>
      <w:r>
        <w:rPr>
          <w:rFonts w:asciiTheme="minorHAnsi" w:hAnsiTheme="minorHAnsi" w:cstheme="minorHAnsi"/>
        </w:rPr>
        <w:t>Method</w:t>
      </w:r>
    </w:p>
    <w:p w14:paraId="7C81B825" w14:textId="77777777" w:rsidR="000B392D" w:rsidRPr="00A003F9" w:rsidRDefault="000B392D" w:rsidP="000B392D">
      <w:pPr>
        <w:pStyle w:val="Heading4"/>
        <w:rPr>
          <w:rFonts w:cs="Calibri"/>
        </w:rPr>
      </w:pPr>
      <w:r w:rsidRPr="00A003F9">
        <w:rPr>
          <w:rFonts w:cs="Calibri"/>
        </w:rPr>
        <w:t xml:space="preserve">Anti-Blackness </w:t>
      </w:r>
      <w:r w:rsidRPr="00A003F9">
        <w:rPr>
          <w:rFonts w:cs="Calibri"/>
          <w:u w:val="single"/>
        </w:rPr>
        <w:t>isn’t ontological</w:t>
      </w:r>
      <w:r w:rsidRPr="00A003F9">
        <w:rPr>
          <w:rFonts w:cs="Calibri"/>
        </w:rPr>
        <w:t>, is an ahistorical reading of the Black Radical Tradition, and their theory actively forecloses the capacity for revolutionary change</w:t>
      </w:r>
    </w:p>
    <w:p w14:paraId="1782642C" w14:textId="77777777" w:rsidR="000B392D" w:rsidRPr="00A003F9" w:rsidRDefault="000B392D" w:rsidP="000B392D">
      <w:r w:rsidRPr="00A003F9">
        <w:rPr>
          <w:rStyle w:val="Style13ptBold"/>
        </w:rPr>
        <w:t xml:space="preserve">Brown 19 </w:t>
      </w:r>
      <w:r w:rsidRPr="00A003F9">
        <w:t xml:space="preserve">Marcus Brown 8-24-2019 </w:t>
      </w:r>
      <w:hyperlink r:id="rId12" w:history="1">
        <w:r w:rsidRPr="00A003F9">
          <w:rPr>
            <w:rStyle w:val="Hyperlink"/>
          </w:rPr>
          <w:t>https://content.redvoice.news/bad-faith-and-afropessimism-notes-toward-a-debate/</w:t>
        </w:r>
      </w:hyperlink>
      <w:r w:rsidRPr="00A003F9">
        <w:t xml:space="preserve"> (PhD candidate in the Department of Philosophy at Stony Brook University)//Elmer</w:t>
      </w:r>
    </w:p>
    <w:p w14:paraId="0049A1DD" w14:textId="77777777" w:rsidR="000B392D" w:rsidRDefault="000B392D" w:rsidP="000B392D">
      <w:pPr>
        <w:rPr>
          <w:rStyle w:val="StyleUnderline"/>
          <w:sz w:val="24"/>
        </w:rPr>
      </w:pPr>
      <w:r w:rsidRPr="00A003F9">
        <w:rPr>
          <w:sz w:val="14"/>
        </w:rPr>
        <w:t xml:space="preserve">As should by now be obvious, my intent in drafting these notes is not to call </w:t>
      </w:r>
      <w:proofErr w:type="spellStart"/>
      <w:r w:rsidRPr="00A003F9">
        <w:rPr>
          <w:sz w:val="14"/>
        </w:rPr>
        <w:t>Wilderson</w:t>
      </w:r>
      <w:proofErr w:type="spellEnd"/>
      <w:r w:rsidRPr="00A003F9">
        <w:rPr>
          <w:sz w:val="14"/>
        </w:rPr>
        <w:t xml:space="preserve"> up to the pillory. There is much to be admired in both the form and content of his books, essays, and interviews. He is a captivating narrator and prose stylist; and the thick splotches of pathos that sometimes distract from his arguments are regularly broken by ironic caesuras that prevent the reader's suffocating on Black pain. Compared with some of his colleagues and disciples, his arguments are mercifully lucid, capable of connection into something like an account of the social whole. Yet that whole turns out to be false, and not in the </w:t>
      </w:r>
      <w:proofErr w:type="spellStart"/>
      <w:r w:rsidRPr="00A003F9">
        <w:rPr>
          <w:sz w:val="14"/>
        </w:rPr>
        <w:t>Adornian</w:t>
      </w:r>
      <w:proofErr w:type="spellEnd"/>
      <w:r w:rsidRPr="00A003F9">
        <w:rPr>
          <w:sz w:val="14"/>
        </w:rPr>
        <w:t xml:space="preserve">, but in the classical sense: </w:t>
      </w:r>
      <w:proofErr w:type="spellStart"/>
      <w:r w:rsidRPr="00A003F9">
        <w:rPr>
          <w:rStyle w:val="StyleUnderline"/>
          <w:sz w:val="24"/>
        </w:rPr>
        <w:t>Wilderson’s</w:t>
      </w:r>
      <w:proofErr w:type="spellEnd"/>
      <w:r w:rsidRPr="00A003F9">
        <w:rPr>
          <w:sz w:val="14"/>
        </w:rPr>
        <w:t xml:space="preserve"> adopted </w:t>
      </w:r>
      <w:r w:rsidRPr="00A003F9">
        <w:rPr>
          <w:rStyle w:val="StyleUnderline"/>
          <w:sz w:val="24"/>
        </w:rPr>
        <w:t xml:space="preserve">standpoint fails to yield a </w:t>
      </w:r>
      <w:r w:rsidRPr="00A003F9">
        <w:rPr>
          <w:rStyle w:val="Emphasis"/>
          <w:sz w:val="24"/>
        </w:rPr>
        <w:t>coherent account</w:t>
      </w:r>
      <w:r w:rsidRPr="00A003F9">
        <w:rPr>
          <w:sz w:val="14"/>
        </w:rPr>
        <w:t xml:space="preserve"> </w:t>
      </w:r>
      <w:r w:rsidRPr="00A003F9">
        <w:rPr>
          <w:rStyle w:val="StyleUnderline"/>
          <w:sz w:val="24"/>
        </w:rPr>
        <w:t xml:space="preserve">of the contradictions that rend our social totality, or an </w:t>
      </w:r>
      <w:r w:rsidRPr="00A003F9">
        <w:rPr>
          <w:rStyle w:val="Emphasis"/>
          <w:sz w:val="24"/>
        </w:rPr>
        <w:t>actionable program</w:t>
      </w:r>
      <w:r w:rsidRPr="00A003F9">
        <w:rPr>
          <w:sz w:val="14"/>
        </w:rPr>
        <w:t xml:space="preserve"> </w:t>
      </w:r>
      <w:r w:rsidRPr="00A003F9">
        <w:rPr>
          <w:rStyle w:val="StyleUnderline"/>
          <w:sz w:val="24"/>
        </w:rPr>
        <w:t xml:space="preserve">for liberation from racial capitalism, because it mistakes a </w:t>
      </w:r>
      <w:r w:rsidRPr="00A003F9">
        <w:rPr>
          <w:rStyle w:val="Emphasis"/>
          <w:sz w:val="24"/>
        </w:rPr>
        <w:t>chimerical subject-position</w:t>
      </w:r>
      <w:r w:rsidRPr="00A003F9">
        <w:rPr>
          <w:sz w:val="14"/>
        </w:rPr>
        <w:t xml:space="preserve"> (</w:t>
      </w:r>
      <w:r w:rsidRPr="00A003F9">
        <w:rPr>
          <w:rStyle w:val="StyleUnderline"/>
          <w:sz w:val="24"/>
        </w:rPr>
        <w:t xml:space="preserve">the </w:t>
      </w:r>
      <w:proofErr w:type="spellStart"/>
      <w:r w:rsidRPr="00A003F9">
        <w:rPr>
          <w:rStyle w:val="StyleUnderline"/>
          <w:sz w:val="24"/>
        </w:rPr>
        <w:t>natally</w:t>
      </w:r>
      <w:proofErr w:type="spellEnd"/>
      <w:r w:rsidRPr="00A003F9">
        <w:rPr>
          <w:rStyle w:val="StyleUnderline"/>
          <w:sz w:val="24"/>
        </w:rPr>
        <w:t xml:space="preserve"> alienated Black subject</w:t>
      </w:r>
      <w:r w:rsidRPr="00A003F9">
        <w:rPr>
          <w:sz w:val="14"/>
        </w:rPr>
        <w:t xml:space="preserve">) </w:t>
      </w:r>
      <w:r w:rsidRPr="00A003F9">
        <w:rPr>
          <w:rStyle w:val="StyleUnderline"/>
          <w:sz w:val="24"/>
        </w:rPr>
        <w:t>for the Archimedean point of a</w:t>
      </w:r>
      <w:r w:rsidRPr="00A003F9">
        <w:rPr>
          <w:sz w:val="14"/>
        </w:rPr>
        <w:t xml:space="preserve"> </w:t>
      </w:r>
      <w:r w:rsidRPr="00A003F9">
        <w:rPr>
          <w:rStyle w:val="Emphasis"/>
          <w:sz w:val="24"/>
        </w:rPr>
        <w:t>global modernity</w:t>
      </w:r>
      <w:r w:rsidRPr="00A003F9">
        <w:rPr>
          <w:sz w:val="14"/>
        </w:rPr>
        <w:t xml:space="preserve"> </w:t>
      </w:r>
      <w:r w:rsidRPr="00A003F9">
        <w:rPr>
          <w:rStyle w:val="StyleUnderline"/>
          <w:sz w:val="24"/>
        </w:rPr>
        <w:t xml:space="preserve">in </w:t>
      </w:r>
      <w:r w:rsidRPr="00A003F9">
        <w:rPr>
          <w:rStyle w:val="Emphasis"/>
          <w:sz w:val="24"/>
        </w:rPr>
        <w:t>crisis</w:t>
      </w:r>
      <w:r w:rsidRPr="00A003F9">
        <w:rPr>
          <w:sz w:val="14"/>
        </w:rPr>
        <w:t xml:space="preserve">. </w:t>
      </w:r>
      <w:proofErr w:type="spellStart"/>
      <w:r w:rsidRPr="00A003F9">
        <w:rPr>
          <w:rStyle w:val="StyleUnderline"/>
          <w:sz w:val="24"/>
        </w:rPr>
        <w:t>Wilderson’s</w:t>
      </w:r>
      <w:proofErr w:type="spellEnd"/>
      <w:r w:rsidRPr="00A003F9">
        <w:rPr>
          <w:rStyle w:val="StyleUnderline"/>
          <w:sz w:val="24"/>
        </w:rPr>
        <w:t xml:space="preserve"> </w:t>
      </w:r>
      <w:r w:rsidRPr="00A003F9">
        <w:rPr>
          <w:rStyle w:val="Emphasis"/>
          <w:sz w:val="24"/>
        </w:rPr>
        <w:t>flawed standpoint</w:t>
      </w:r>
      <w:r w:rsidRPr="00A003F9">
        <w:rPr>
          <w:sz w:val="14"/>
        </w:rPr>
        <w:t xml:space="preserve"> </w:t>
      </w:r>
      <w:r w:rsidRPr="00A003F9">
        <w:rPr>
          <w:rStyle w:val="StyleUnderline"/>
          <w:sz w:val="24"/>
        </w:rPr>
        <w:t xml:space="preserve">has two regrettable consequences for </w:t>
      </w:r>
      <w:r w:rsidRPr="00A003F9">
        <w:rPr>
          <w:rStyle w:val="StyleUnderline"/>
          <w:sz w:val="24"/>
          <w:highlight w:val="green"/>
        </w:rPr>
        <w:t>Afropessimist thought</w:t>
      </w:r>
      <w:r w:rsidRPr="00A003F9">
        <w:rPr>
          <w:rStyle w:val="StyleUnderline"/>
          <w:sz w:val="24"/>
        </w:rPr>
        <w:t>. First, it</w:t>
      </w:r>
      <w:r w:rsidRPr="00A003F9">
        <w:rPr>
          <w:sz w:val="14"/>
        </w:rPr>
        <w:t xml:space="preserve"> </w:t>
      </w:r>
      <w:r w:rsidRPr="00A003F9">
        <w:rPr>
          <w:rStyle w:val="Emphasis"/>
          <w:sz w:val="24"/>
          <w:highlight w:val="green"/>
        </w:rPr>
        <w:t>limits</w:t>
      </w:r>
      <w:r w:rsidRPr="00A003F9">
        <w:rPr>
          <w:sz w:val="14"/>
        </w:rPr>
        <w:t xml:space="preserve"> </w:t>
      </w:r>
      <w:r w:rsidRPr="00A003F9">
        <w:rPr>
          <w:rStyle w:val="StyleUnderline"/>
          <w:sz w:val="24"/>
        </w:rPr>
        <w:t xml:space="preserve">Afropessimist sources of </w:t>
      </w:r>
      <w:r w:rsidRPr="00A003F9">
        <w:rPr>
          <w:rStyle w:val="StyleUnderline"/>
          <w:sz w:val="24"/>
          <w:highlight w:val="green"/>
        </w:rPr>
        <w:t>Black rebellion</w:t>
      </w:r>
      <w:r w:rsidRPr="00A003F9">
        <w:rPr>
          <w:rStyle w:val="StyleUnderline"/>
          <w:sz w:val="24"/>
        </w:rPr>
        <w:t xml:space="preserve"> to our dehumanized being-for-others</w:t>
      </w:r>
      <w:r w:rsidRPr="00A003F9">
        <w:rPr>
          <w:sz w:val="14"/>
        </w:rPr>
        <w:t xml:space="preserve"> (the white other), </w:t>
      </w:r>
      <w:r w:rsidRPr="00A003F9">
        <w:rPr>
          <w:rStyle w:val="StyleUnderline"/>
          <w:sz w:val="24"/>
          <w:highlight w:val="green"/>
        </w:rPr>
        <w:t xml:space="preserve">rather than </w:t>
      </w:r>
      <w:r w:rsidRPr="00A003F9">
        <w:rPr>
          <w:rStyle w:val="Emphasis"/>
          <w:sz w:val="24"/>
          <w:highlight w:val="green"/>
        </w:rPr>
        <w:t xml:space="preserve">acknowledging </w:t>
      </w:r>
      <w:r w:rsidRPr="00A003F9">
        <w:rPr>
          <w:rStyle w:val="Emphasis"/>
          <w:sz w:val="24"/>
        </w:rPr>
        <w:t xml:space="preserve">positive forms of self-regard and </w:t>
      </w:r>
      <w:r w:rsidRPr="00A003F9">
        <w:rPr>
          <w:rStyle w:val="Emphasis"/>
          <w:sz w:val="24"/>
          <w:highlight w:val="green"/>
        </w:rPr>
        <w:t>communal</w:t>
      </w:r>
      <w:r w:rsidRPr="00A003F9">
        <w:rPr>
          <w:rStyle w:val="Emphasis"/>
          <w:sz w:val="24"/>
        </w:rPr>
        <w:t xml:space="preserve"> recognition</w:t>
      </w:r>
      <w:r w:rsidRPr="00A003F9">
        <w:rPr>
          <w:sz w:val="14"/>
        </w:rPr>
        <w:t xml:space="preserve"> </w:t>
      </w:r>
      <w:r w:rsidRPr="00A003F9">
        <w:rPr>
          <w:rStyle w:val="StyleUnderline"/>
          <w:sz w:val="24"/>
        </w:rPr>
        <w:t xml:space="preserve">among Black folk that are </w:t>
      </w:r>
      <w:r w:rsidRPr="00A003F9">
        <w:rPr>
          <w:rStyle w:val="Emphasis"/>
          <w:sz w:val="24"/>
        </w:rPr>
        <w:t xml:space="preserve">reservoirs of </w:t>
      </w:r>
      <w:r w:rsidRPr="00A003F9">
        <w:rPr>
          <w:rStyle w:val="Emphasis"/>
          <w:sz w:val="24"/>
          <w:highlight w:val="green"/>
        </w:rPr>
        <w:t>resistance</w:t>
      </w:r>
      <w:r w:rsidRPr="00A003F9">
        <w:rPr>
          <w:sz w:val="14"/>
          <w:highlight w:val="green"/>
        </w:rPr>
        <w:t xml:space="preserve"> </w:t>
      </w:r>
      <w:r w:rsidRPr="00A003F9">
        <w:rPr>
          <w:rStyle w:val="StyleUnderline"/>
          <w:sz w:val="24"/>
          <w:highlight w:val="green"/>
        </w:rPr>
        <w:t>against white supremacy</w:t>
      </w:r>
      <w:r w:rsidRPr="00A003F9">
        <w:rPr>
          <w:rStyle w:val="StyleUnderline"/>
          <w:sz w:val="24"/>
        </w:rPr>
        <w:t xml:space="preserve">. Second, in </w:t>
      </w:r>
      <w:r w:rsidRPr="00A003F9">
        <w:rPr>
          <w:rStyle w:val="Emphasis"/>
          <w:sz w:val="24"/>
        </w:rPr>
        <w:t>overemphasizing the role of antiblackness</w:t>
      </w:r>
      <w:r w:rsidRPr="00A003F9">
        <w:rPr>
          <w:sz w:val="14"/>
        </w:rPr>
        <w:t xml:space="preserve"> </w:t>
      </w:r>
      <w:r w:rsidRPr="00A003F9">
        <w:rPr>
          <w:rStyle w:val="StyleUnderline"/>
          <w:sz w:val="24"/>
        </w:rPr>
        <w:t xml:space="preserve">in the constitution of Black and non-Black </w:t>
      </w:r>
      <w:proofErr w:type="spellStart"/>
      <w:r w:rsidRPr="00A003F9">
        <w:rPr>
          <w:rStyle w:val="StyleUnderline"/>
          <w:sz w:val="24"/>
        </w:rPr>
        <w:t>lifeworlds</w:t>
      </w:r>
      <w:proofErr w:type="spellEnd"/>
      <w:r w:rsidRPr="00A003F9">
        <w:rPr>
          <w:rStyle w:val="StyleUnderline"/>
          <w:sz w:val="24"/>
        </w:rPr>
        <w:t xml:space="preserve">, </w:t>
      </w:r>
      <w:proofErr w:type="spellStart"/>
      <w:r w:rsidRPr="00A003F9">
        <w:rPr>
          <w:rStyle w:val="StyleUnderline"/>
          <w:sz w:val="24"/>
        </w:rPr>
        <w:t>Wilderson</w:t>
      </w:r>
      <w:proofErr w:type="spellEnd"/>
      <w:r w:rsidRPr="00A003F9">
        <w:rPr>
          <w:rStyle w:val="StyleUnderline"/>
          <w:sz w:val="24"/>
        </w:rPr>
        <w:t xml:space="preserve"> and his cohort seem deliberately to overlook the Fanonist basis for</w:t>
      </w:r>
      <w:r w:rsidRPr="00A003F9">
        <w:rPr>
          <w:sz w:val="14"/>
        </w:rPr>
        <w:t xml:space="preserve"> </w:t>
      </w:r>
      <w:r w:rsidRPr="00A003F9">
        <w:rPr>
          <w:rStyle w:val="Emphasis"/>
          <w:sz w:val="24"/>
        </w:rPr>
        <w:t>revolutionary internationalism</w:t>
      </w:r>
      <w:r w:rsidRPr="00A003F9">
        <w:rPr>
          <w:sz w:val="14"/>
        </w:rPr>
        <w:t xml:space="preserve">: since the major antagonism in modern life centers on colonized versus non-colonized nations, the presence of un-reflective anti-Blackness among non-Black people of color does not prevent radical coalition with them, any more than similarly reactionary beliefs among and between Black groups cut off our shared revolutionary potential. </w:t>
      </w:r>
      <w:r w:rsidRPr="00A003F9">
        <w:rPr>
          <w:rStyle w:val="StyleUnderline"/>
          <w:sz w:val="24"/>
        </w:rPr>
        <w:t xml:space="preserve">Both positions ultimately land the Afropessimists on an error whose irony is underlined by their collective Francophilia. That error is </w:t>
      </w:r>
      <w:proofErr w:type="spellStart"/>
      <w:r w:rsidRPr="00A003F9">
        <w:rPr>
          <w:rStyle w:val="StyleUnderline"/>
          <w:sz w:val="24"/>
        </w:rPr>
        <w:t>Sartrean</w:t>
      </w:r>
      <w:proofErr w:type="spellEnd"/>
      <w:r w:rsidRPr="00A003F9">
        <w:rPr>
          <w:rStyle w:val="StyleUnderline"/>
          <w:sz w:val="24"/>
        </w:rPr>
        <w:t xml:space="preserve"> </w:t>
      </w:r>
      <w:proofErr w:type="spellStart"/>
      <w:r w:rsidRPr="00A003F9">
        <w:rPr>
          <w:rStyle w:val="Emphasis"/>
          <w:sz w:val="24"/>
        </w:rPr>
        <w:t>mauvaise-foi</w:t>
      </w:r>
      <w:proofErr w:type="spellEnd"/>
      <w:r w:rsidRPr="00A003F9">
        <w:rPr>
          <w:sz w:val="14"/>
        </w:rPr>
        <w:t xml:space="preserve">, </w:t>
      </w:r>
      <w:r w:rsidRPr="00A003F9">
        <w:rPr>
          <w:rStyle w:val="StyleUnderline"/>
          <w:sz w:val="24"/>
        </w:rPr>
        <w:t xml:space="preserve">or </w:t>
      </w:r>
      <w:r w:rsidRPr="00A003F9">
        <w:rPr>
          <w:rStyle w:val="Emphasis"/>
          <w:sz w:val="24"/>
        </w:rPr>
        <w:t>bad faith</w:t>
      </w:r>
      <w:r w:rsidRPr="00A003F9">
        <w:rPr>
          <w:sz w:val="14"/>
        </w:rPr>
        <w:t xml:space="preserve">, </w:t>
      </w:r>
      <w:r w:rsidRPr="00A003F9">
        <w:rPr>
          <w:rStyle w:val="StyleUnderline"/>
          <w:sz w:val="24"/>
        </w:rPr>
        <w:t>the paradoxical human capacity to lie to ourselves about what we know to be true concerning our facticity (the inescapable accretion of our past decisions) and our freedom (to transcend what we have been toward what we are not yet).</w:t>
      </w:r>
      <w:r w:rsidRPr="00A003F9">
        <w:rPr>
          <w:sz w:val="14"/>
        </w:rPr>
        <w:t xml:space="preserve"> To my first criticism, I would like to invoke the modified Du </w:t>
      </w:r>
      <w:proofErr w:type="spellStart"/>
      <w:r w:rsidRPr="00A003F9">
        <w:rPr>
          <w:sz w:val="14"/>
        </w:rPr>
        <w:t>Boisian</w:t>
      </w:r>
      <w:proofErr w:type="spellEnd"/>
      <w:r w:rsidRPr="00A003F9">
        <w:rPr>
          <w:sz w:val="14"/>
        </w:rPr>
        <w:t xml:space="preserve"> concept of potentiated double-consciousness. </w:t>
      </w:r>
      <w:r w:rsidRPr="00A003F9">
        <w:rPr>
          <w:rStyle w:val="StyleUnderline"/>
          <w:sz w:val="24"/>
        </w:rPr>
        <w:t>Double consciousness</w:t>
      </w:r>
      <w:r w:rsidRPr="00A003F9">
        <w:rPr>
          <w:sz w:val="14"/>
        </w:rPr>
        <w:t xml:space="preserve">, in Du </w:t>
      </w:r>
      <w:proofErr w:type="spellStart"/>
      <w:r w:rsidRPr="00A003F9">
        <w:rPr>
          <w:sz w:val="14"/>
        </w:rPr>
        <w:t>Bois's</w:t>
      </w:r>
      <w:proofErr w:type="spellEnd"/>
      <w:r w:rsidRPr="00A003F9">
        <w:rPr>
          <w:sz w:val="14"/>
        </w:rPr>
        <w:t xml:space="preserve"> classic formulation from Souls of Black Folk, </w:t>
      </w:r>
      <w:r w:rsidRPr="00A003F9">
        <w:rPr>
          <w:rStyle w:val="StyleUnderline"/>
          <w:sz w:val="24"/>
        </w:rPr>
        <w:t>is the ability of the colonized/racialized subject to see themselves not only through their own eyes, but also through the eyes of their oppressor. As Lewis Gordon and Paget Henry have argued,</w:t>
      </w:r>
      <w:r w:rsidRPr="00A003F9">
        <w:rPr>
          <w:sz w:val="14"/>
        </w:rPr>
        <w:t xml:space="preserve"> Du </w:t>
      </w:r>
      <w:proofErr w:type="spellStart"/>
      <w:r w:rsidRPr="00A003F9">
        <w:rPr>
          <w:sz w:val="14"/>
        </w:rPr>
        <w:t>Boisian</w:t>
      </w:r>
      <w:proofErr w:type="spellEnd"/>
      <w:r w:rsidRPr="00A003F9">
        <w:rPr>
          <w:sz w:val="14"/>
        </w:rPr>
        <w:t xml:space="preserve"> </w:t>
      </w:r>
      <w:r w:rsidRPr="00A003F9">
        <w:rPr>
          <w:rStyle w:val="StyleUnderline"/>
          <w:sz w:val="24"/>
        </w:rPr>
        <w:t xml:space="preserve">double consciousness is </w:t>
      </w:r>
      <w:r w:rsidRPr="00A003F9">
        <w:rPr>
          <w:rStyle w:val="Emphasis"/>
          <w:sz w:val="24"/>
        </w:rPr>
        <w:t>not just the undialectical opposition within the Black subject</w:t>
      </w:r>
      <w:r w:rsidRPr="00A003F9">
        <w:rPr>
          <w:sz w:val="14"/>
        </w:rPr>
        <w:t xml:space="preserve"> of our self-concept with that of the racial other—such an opposition, as even Du </w:t>
      </w:r>
      <w:proofErr w:type="spellStart"/>
      <w:r w:rsidRPr="00A003F9">
        <w:rPr>
          <w:sz w:val="14"/>
        </w:rPr>
        <w:t>Bois</w:t>
      </w:r>
      <w:proofErr w:type="spellEnd"/>
      <w:r w:rsidRPr="00A003F9">
        <w:rPr>
          <w:sz w:val="14"/>
        </w:rPr>
        <w:t xml:space="preserve"> understood, is not in itself productive of a radical politics. As their argument goes, </w:t>
      </w:r>
      <w:r w:rsidRPr="00A003F9">
        <w:rPr>
          <w:rStyle w:val="StyleUnderline"/>
          <w:sz w:val="24"/>
        </w:rPr>
        <w:t xml:space="preserve">the self-concept with which the Black subject begins must be </w:t>
      </w:r>
      <w:r w:rsidRPr="00A003F9">
        <w:rPr>
          <w:rStyle w:val="Emphasis"/>
          <w:sz w:val="24"/>
        </w:rPr>
        <w:t>affirmative of their humanity and value as a Black human being</w:t>
      </w:r>
      <w:r w:rsidRPr="00A003F9">
        <w:rPr>
          <w:sz w:val="14"/>
        </w:rPr>
        <w:t xml:space="preserve">. </w:t>
      </w:r>
      <w:r w:rsidRPr="00A003F9">
        <w:rPr>
          <w:rStyle w:val="StyleUnderline"/>
          <w:sz w:val="24"/>
        </w:rPr>
        <w:t>If the Black subject understands that the imperatives of an antiblack world are the real source of degrading racial archetypes</w:t>
      </w:r>
      <w:r w:rsidRPr="00A003F9">
        <w:rPr>
          <w:sz w:val="14"/>
        </w:rPr>
        <w:t xml:space="preserve"> —</w:t>
      </w:r>
      <w:r w:rsidRPr="00A003F9">
        <w:rPr>
          <w:rStyle w:val="StyleUnderline"/>
          <w:sz w:val="24"/>
        </w:rPr>
        <w:t xml:space="preserve">and </w:t>
      </w:r>
      <w:r w:rsidRPr="00A003F9">
        <w:rPr>
          <w:rStyle w:val="Emphasis"/>
          <w:sz w:val="24"/>
        </w:rPr>
        <w:t>not their private inability to meet the unrealistic standards</w:t>
      </w:r>
      <w:r w:rsidRPr="00A003F9">
        <w:rPr>
          <w:sz w:val="14"/>
        </w:rPr>
        <w:t xml:space="preserve"> </w:t>
      </w:r>
      <w:r w:rsidRPr="00A003F9">
        <w:rPr>
          <w:rStyle w:val="StyleUnderline"/>
          <w:sz w:val="24"/>
        </w:rPr>
        <w:t>of white oppressors</w:t>
      </w:r>
      <w:r w:rsidRPr="00A003F9">
        <w:rPr>
          <w:sz w:val="14"/>
        </w:rPr>
        <w:t>—</w:t>
      </w:r>
      <w:r w:rsidRPr="00A003F9">
        <w:rPr>
          <w:rStyle w:val="StyleUnderline"/>
          <w:sz w:val="24"/>
        </w:rPr>
        <w:t xml:space="preserve">then, they will </w:t>
      </w:r>
      <w:r w:rsidRPr="00A003F9">
        <w:rPr>
          <w:rStyle w:val="Emphasis"/>
          <w:sz w:val="24"/>
        </w:rPr>
        <w:t>not succumb</w:t>
      </w:r>
      <w:r w:rsidRPr="00A003F9">
        <w:rPr>
          <w:sz w:val="14"/>
        </w:rPr>
        <w:t xml:space="preserve"> </w:t>
      </w:r>
      <w:r w:rsidRPr="00A003F9">
        <w:rPr>
          <w:rStyle w:val="StyleUnderline"/>
          <w:sz w:val="24"/>
        </w:rPr>
        <w:t>to these archetypes by tragically identifying with them, or by neurotically avoiding them in slavish imitation of whites</w:t>
      </w:r>
      <w:r w:rsidRPr="00A003F9">
        <w:rPr>
          <w:sz w:val="14"/>
        </w:rPr>
        <w:t xml:space="preserve"> (as do the colonized petits-bourgeois of Fanon’s Black Skin, White Masks). </w:t>
      </w:r>
      <w:r w:rsidRPr="00A003F9">
        <w:rPr>
          <w:rStyle w:val="StyleUnderline"/>
          <w:sz w:val="24"/>
        </w:rPr>
        <w:t>Instead they will</w:t>
      </w:r>
      <w:r w:rsidRPr="00A003F9">
        <w:rPr>
          <w:sz w:val="14"/>
        </w:rPr>
        <w:t xml:space="preserve"> </w:t>
      </w:r>
      <w:r w:rsidRPr="00A003F9">
        <w:rPr>
          <w:rStyle w:val="Emphasis"/>
          <w:sz w:val="24"/>
        </w:rPr>
        <w:t>actively confront and resist</w:t>
      </w:r>
      <w:r w:rsidRPr="00A003F9">
        <w:rPr>
          <w:sz w:val="14"/>
        </w:rPr>
        <w:t xml:space="preserve"> </w:t>
      </w:r>
      <w:r w:rsidRPr="00A003F9">
        <w:rPr>
          <w:rStyle w:val="StyleUnderline"/>
          <w:sz w:val="24"/>
        </w:rPr>
        <w:t>them and the structures that produce them,</w:t>
      </w:r>
      <w:r w:rsidRPr="00A003F9">
        <w:rPr>
          <w:sz w:val="14"/>
        </w:rPr>
        <w:t xml:space="preserve"> as do the (Black and non-Black) makers of history in Wretched of the Earth. (Outside of Gordon’s </w:t>
      </w:r>
      <w:proofErr w:type="spellStart"/>
      <w:r w:rsidRPr="00A003F9">
        <w:rPr>
          <w:sz w:val="14"/>
        </w:rPr>
        <w:t>Existentia</w:t>
      </w:r>
      <w:proofErr w:type="spellEnd"/>
      <w:r w:rsidRPr="00A003F9">
        <w:rPr>
          <w:sz w:val="14"/>
        </w:rPr>
        <w:t xml:space="preserve"> Africana, the best brief description of potentiated double-consciousness can be found in Henry’s article “Africana Phenomenology: Its Philosophical Implications.”) </w:t>
      </w:r>
      <w:r w:rsidRPr="00A003F9">
        <w:rPr>
          <w:rStyle w:val="StyleUnderline"/>
          <w:sz w:val="24"/>
        </w:rPr>
        <w:t xml:space="preserve">This stance </w:t>
      </w:r>
      <w:r w:rsidRPr="00A003F9">
        <w:rPr>
          <w:rStyle w:val="StyleUnderline"/>
          <w:sz w:val="24"/>
          <w:highlight w:val="green"/>
        </w:rPr>
        <w:t xml:space="preserve">needs a </w:t>
      </w:r>
      <w:r w:rsidRPr="00A003F9">
        <w:rPr>
          <w:rStyle w:val="Emphasis"/>
          <w:sz w:val="24"/>
          <w:highlight w:val="green"/>
        </w:rPr>
        <w:t>positive</w:t>
      </w:r>
      <w:r w:rsidRPr="00A003F9">
        <w:rPr>
          <w:rStyle w:val="Emphasis"/>
          <w:sz w:val="24"/>
        </w:rPr>
        <w:t xml:space="preserve"> self-</w:t>
      </w:r>
      <w:r w:rsidRPr="00A003F9">
        <w:rPr>
          <w:rStyle w:val="Emphasis"/>
          <w:sz w:val="24"/>
          <w:highlight w:val="green"/>
        </w:rPr>
        <w:t>conception</w:t>
      </w:r>
      <w:r w:rsidRPr="00A003F9">
        <w:rPr>
          <w:sz w:val="14"/>
        </w:rPr>
        <w:t xml:space="preserve"> </w:t>
      </w:r>
      <w:r w:rsidRPr="00A003F9">
        <w:rPr>
          <w:rStyle w:val="StyleUnderline"/>
          <w:sz w:val="24"/>
        </w:rPr>
        <w:t xml:space="preserve">of the colonized, </w:t>
      </w:r>
      <w:r w:rsidRPr="00A003F9">
        <w:rPr>
          <w:rStyle w:val="StyleUnderline"/>
          <w:sz w:val="24"/>
          <w:highlight w:val="green"/>
        </w:rPr>
        <w:t>in contrast with</w:t>
      </w:r>
      <w:r w:rsidRPr="00A003F9">
        <w:rPr>
          <w:rStyle w:val="StyleUnderline"/>
          <w:sz w:val="24"/>
        </w:rPr>
        <w:t xml:space="preserve"> the Afropessimist position that defines Blackness</w:t>
      </w:r>
      <w:r w:rsidRPr="00A003F9">
        <w:rPr>
          <w:sz w:val="14"/>
        </w:rPr>
        <w:t xml:space="preserve">, in Patterson’s term, </w:t>
      </w:r>
      <w:r w:rsidRPr="00A003F9">
        <w:rPr>
          <w:rStyle w:val="StyleUnderline"/>
          <w:sz w:val="24"/>
        </w:rPr>
        <w:t>strictly as ‘</w:t>
      </w:r>
      <w:r w:rsidRPr="00A003F9">
        <w:rPr>
          <w:rStyle w:val="Emphasis"/>
          <w:sz w:val="24"/>
          <w:highlight w:val="green"/>
        </w:rPr>
        <w:t>social death</w:t>
      </w:r>
      <w:r w:rsidRPr="00A003F9">
        <w:rPr>
          <w:rStyle w:val="StyleUnderline"/>
          <w:sz w:val="24"/>
        </w:rPr>
        <w:t>,</w:t>
      </w:r>
      <w:r w:rsidRPr="00A003F9">
        <w:rPr>
          <w:sz w:val="14"/>
        </w:rPr>
        <w:t xml:space="preserve">’ i.e. </w:t>
      </w:r>
      <w:r w:rsidRPr="00A003F9">
        <w:rPr>
          <w:rStyle w:val="StyleUnderline"/>
          <w:sz w:val="24"/>
        </w:rPr>
        <w:t>as</w:t>
      </w:r>
      <w:r w:rsidRPr="00A003F9">
        <w:rPr>
          <w:sz w:val="14"/>
        </w:rPr>
        <w:t xml:space="preserve"> </w:t>
      </w:r>
      <w:r w:rsidRPr="00A003F9">
        <w:rPr>
          <w:rStyle w:val="Emphasis"/>
          <w:sz w:val="24"/>
        </w:rPr>
        <w:t>fully determined</w:t>
      </w:r>
      <w:r w:rsidRPr="00A003F9">
        <w:rPr>
          <w:sz w:val="14"/>
        </w:rPr>
        <w:t xml:space="preserve"> </w:t>
      </w:r>
      <w:r w:rsidRPr="00A003F9">
        <w:rPr>
          <w:rStyle w:val="StyleUnderline"/>
          <w:sz w:val="24"/>
        </w:rPr>
        <w:t>by the project of an antiblack world</w:t>
      </w:r>
      <w:r w:rsidRPr="00A003F9">
        <w:rPr>
          <w:sz w:val="14"/>
        </w:rPr>
        <w:t xml:space="preserve">. Consistently with the Hegelian theory of recognition against which it nonetheless rises in critique, </w:t>
      </w:r>
      <w:r w:rsidRPr="00A003F9">
        <w:rPr>
          <w:rStyle w:val="StyleUnderline"/>
          <w:sz w:val="24"/>
        </w:rPr>
        <w:t xml:space="preserve">double consciousness implies the simultaneous acknowledgment of our human freedom to produce and sustain values as well as its limitation by social nonrecognition. </w:t>
      </w:r>
      <w:r w:rsidRPr="00A003F9">
        <w:rPr>
          <w:rStyle w:val="StyleUnderline"/>
          <w:sz w:val="24"/>
          <w:bdr w:val="single" w:sz="4" w:space="0" w:color="auto"/>
        </w:rPr>
        <w:t xml:space="preserve">This </w:t>
      </w:r>
      <w:r w:rsidRPr="00A003F9">
        <w:rPr>
          <w:rStyle w:val="Emphasis"/>
          <w:sz w:val="24"/>
          <w:bdr w:val="single" w:sz="4" w:space="0" w:color="auto"/>
        </w:rPr>
        <w:t>freedom is rejected in bad faith by our Afropessimist inscription</w:t>
      </w:r>
      <w:r w:rsidRPr="00A003F9">
        <w:rPr>
          <w:sz w:val="14"/>
        </w:rPr>
        <w:t xml:space="preserve"> </w:t>
      </w:r>
      <w:r w:rsidRPr="00A003F9">
        <w:rPr>
          <w:rStyle w:val="StyleUnderline"/>
          <w:sz w:val="24"/>
        </w:rPr>
        <w:t>outside of the human condition.</w:t>
      </w:r>
      <w:r w:rsidRPr="00A003F9">
        <w:rPr>
          <w:sz w:val="14"/>
        </w:rPr>
        <w:t xml:space="preserve"> In fact, it can be argued that the ideal Afropessimist consciousness is not doubled, but single, and singularly racist. </w:t>
      </w:r>
      <w:r w:rsidRPr="00A003F9">
        <w:rPr>
          <w:rStyle w:val="StyleUnderline"/>
          <w:sz w:val="24"/>
        </w:rPr>
        <w:t xml:space="preserve">The </w:t>
      </w:r>
      <w:r w:rsidRPr="00A003F9">
        <w:rPr>
          <w:rStyle w:val="Emphasis"/>
          <w:sz w:val="24"/>
        </w:rPr>
        <w:t>wholly negative conception</w:t>
      </w:r>
      <w:r w:rsidRPr="00A003F9">
        <w:rPr>
          <w:sz w:val="14"/>
        </w:rPr>
        <w:t xml:space="preserve"> </w:t>
      </w:r>
      <w:r w:rsidRPr="00A003F9">
        <w:rPr>
          <w:rStyle w:val="StyleUnderline"/>
          <w:sz w:val="24"/>
        </w:rPr>
        <w:t>of what it means to be Black is</w:t>
      </w:r>
      <w:r w:rsidRPr="00A003F9">
        <w:rPr>
          <w:sz w:val="14"/>
        </w:rPr>
        <w:t xml:space="preserve"> especially </w:t>
      </w:r>
      <w:r w:rsidRPr="00A003F9">
        <w:rPr>
          <w:rStyle w:val="StyleUnderline"/>
          <w:sz w:val="24"/>
        </w:rPr>
        <w:t xml:space="preserve">evident in the works of </w:t>
      </w:r>
      <w:proofErr w:type="spellStart"/>
      <w:r w:rsidRPr="00A003F9">
        <w:rPr>
          <w:rStyle w:val="StyleUnderline"/>
          <w:sz w:val="24"/>
        </w:rPr>
        <w:t>Saidiya</w:t>
      </w:r>
      <w:proofErr w:type="spellEnd"/>
      <w:r w:rsidRPr="00A003F9">
        <w:rPr>
          <w:rStyle w:val="StyleUnderline"/>
          <w:sz w:val="24"/>
        </w:rPr>
        <w:t xml:space="preserve"> Hartman. Already in Patterson’s account, there is a deliberate focus on the </w:t>
      </w:r>
      <w:r w:rsidRPr="00A003F9">
        <w:rPr>
          <w:rStyle w:val="Emphasis"/>
          <w:sz w:val="24"/>
        </w:rPr>
        <w:t>formative role</w:t>
      </w:r>
      <w:r w:rsidRPr="00A003F9">
        <w:rPr>
          <w:sz w:val="14"/>
        </w:rPr>
        <w:t xml:space="preserve"> </w:t>
      </w:r>
      <w:r w:rsidRPr="00A003F9">
        <w:rPr>
          <w:rStyle w:val="StyleUnderline"/>
          <w:sz w:val="24"/>
        </w:rPr>
        <w:t xml:space="preserve">of the </w:t>
      </w:r>
      <w:r w:rsidRPr="00A003F9">
        <w:rPr>
          <w:rStyle w:val="Emphasis"/>
          <w:sz w:val="24"/>
        </w:rPr>
        <w:t>slave</w:t>
      </w:r>
      <w:r w:rsidRPr="00A003F9">
        <w:rPr>
          <w:rStyle w:val="StyleUnderline"/>
          <w:sz w:val="24"/>
        </w:rPr>
        <w:t xml:space="preserve"> for the </w:t>
      </w:r>
      <w:r w:rsidRPr="00A003F9">
        <w:rPr>
          <w:rStyle w:val="Emphasis"/>
          <w:sz w:val="24"/>
        </w:rPr>
        <w:t>identity</w:t>
      </w:r>
      <w:r w:rsidRPr="00A003F9">
        <w:rPr>
          <w:rStyle w:val="StyleUnderline"/>
          <w:sz w:val="24"/>
        </w:rPr>
        <w:t xml:space="preserve"> of the </w:t>
      </w:r>
      <w:r w:rsidRPr="00A003F9">
        <w:rPr>
          <w:rStyle w:val="Emphasis"/>
          <w:sz w:val="24"/>
        </w:rPr>
        <w:t>master</w:t>
      </w:r>
      <w:r w:rsidRPr="00A003F9">
        <w:rPr>
          <w:sz w:val="14"/>
        </w:rPr>
        <w:t xml:space="preserve">, </w:t>
      </w:r>
      <w:r w:rsidRPr="00A003F9">
        <w:rPr>
          <w:rStyle w:val="StyleUnderline"/>
          <w:sz w:val="24"/>
        </w:rPr>
        <w:t xml:space="preserve">and a corresponding </w:t>
      </w:r>
      <w:r w:rsidRPr="00A003F9">
        <w:rPr>
          <w:rStyle w:val="Emphasis"/>
          <w:sz w:val="24"/>
        </w:rPr>
        <w:t>neglect</w:t>
      </w:r>
      <w:r w:rsidRPr="00A003F9">
        <w:rPr>
          <w:sz w:val="14"/>
        </w:rPr>
        <w:t xml:space="preserve"> </w:t>
      </w:r>
      <w:r w:rsidRPr="00A003F9">
        <w:rPr>
          <w:rStyle w:val="StyleUnderline"/>
          <w:sz w:val="24"/>
        </w:rPr>
        <w:t xml:space="preserve">of the slave's </w:t>
      </w:r>
      <w:r w:rsidRPr="00A003F9">
        <w:rPr>
          <w:rStyle w:val="Emphasis"/>
          <w:sz w:val="24"/>
        </w:rPr>
        <w:t>psychic life</w:t>
      </w:r>
      <w:r w:rsidRPr="00A003F9">
        <w:rPr>
          <w:sz w:val="14"/>
        </w:rPr>
        <w:t xml:space="preserve">. Hartman dutifully threshes out the Nietzschean-Foucauldian implications in her Scenes of Subjection, where to be Afro-American is simply to be a victim of existential disruption by the slave trade; and maintained in that slavery to the present, even with our dubious legal ‘progress’ from irresponsible human property to the ‘burdened individual’ personhood of liberal contractual relations (1997: 115-123). The play of continuity and rupture in this work has the predictable effect of preserving us as slaves (i.e., as antiblack society has constructed us), but denying our Africanity (i.e., how our ancestors chose to construct themselves) as positive content in our resistance to enslavement. In discussing collective memory on the plantation, Hartman rejects even the search for African cultural survivals conducted by </w:t>
      </w:r>
      <w:proofErr w:type="spellStart"/>
      <w:r w:rsidRPr="00A003F9">
        <w:rPr>
          <w:sz w:val="14"/>
        </w:rPr>
        <w:t>Blassingame</w:t>
      </w:r>
      <w:proofErr w:type="spellEnd"/>
      <w:r w:rsidRPr="00A003F9">
        <w:rPr>
          <w:sz w:val="14"/>
        </w:rPr>
        <w:t xml:space="preserve">, Stuckey, and other scholars as a mythological-primitivist search for an unrecoverable past (ibid 72-75). </w:t>
      </w:r>
      <w:r w:rsidRPr="00A003F9">
        <w:rPr>
          <w:rStyle w:val="StyleUnderline"/>
          <w:sz w:val="24"/>
        </w:rPr>
        <w:t>For Hartman</w:t>
      </w:r>
      <w:r w:rsidRPr="00A003F9">
        <w:rPr>
          <w:sz w:val="14"/>
        </w:rPr>
        <w:t xml:space="preserve">, the horizon of Blackness is traced by the pendulous swinging of a lynched slave. But more than that: </w:t>
      </w:r>
      <w:r w:rsidRPr="00A003F9">
        <w:rPr>
          <w:rStyle w:val="StyleUnderline"/>
          <w:sz w:val="24"/>
        </w:rPr>
        <w:t>the very humanist project of liberating Black folk from the literal-figurative rope and lash is but another technique in the subjection of those who are constructed as Black</w:t>
      </w:r>
      <w:r w:rsidRPr="00A003F9">
        <w:rPr>
          <w:sz w:val="14"/>
        </w:rPr>
        <w:t xml:space="preserve">. Like Foucault’s imprisoned madman in Discipline and Punish, the Black subject acquires their Black identity inseparably with their powerlessness. An acquisition that, by a double move, also constitutes the liberal white spectator as conscience-stricken liberator, as the empowered possessor of a conscience. There is something to be said for Hartman’s hermeneutics of the white gaze; and no critical theorist can afford to be ignorant of the dialectic of freedom and slavery, of personal liberty and indebtedness, in modern liberal thought, least of all a Black theorist. </w:t>
      </w:r>
      <w:r w:rsidRPr="00A003F9">
        <w:rPr>
          <w:rStyle w:val="StyleUnderline"/>
          <w:sz w:val="24"/>
        </w:rPr>
        <w:t>The contradictions of white liberalism do concern us</w:t>
      </w:r>
      <w:r w:rsidRPr="00A003F9">
        <w:rPr>
          <w:sz w:val="14"/>
        </w:rPr>
        <w:t xml:space="preserve">, no doubt; </w:t>
      </w:r>
      <w:r w:rsidRPr="00A003F9">
        <w:rPr>
          <w:rStyle w:val="StyleUnderline"/>
          <w:sz w:val="24"/>
        </w:rPr>
        <w:t xml:space="preserve">but where the majority of us must work, play, love, reflect, and die, </w:t>
      </w:r>
      <w:r w:rsidRPr="00A003F9">
        <w:rPr>
          <w:rStyle w:val="Emphasis"/>
          <w:sz w:val="24"/>
        </w:rPr>
        <w:t>they do not define us</w:t>
      </w:r>
      <w:r w:rsidRPr="00A003F9">
        <w:rPr>
          <w:rStyle w:val="StyleUnderline"/>
          <w:sz w:val="24"/>
        </w:rPr>
        <w:t xml:space="preserve">, even while they indicate the basic </w:t>
      </w:r>
      <w:r w:rsidRPr="00A003F9">
        <w:rPr>
          <w:rStyle w:val="Emphasis"/>
          <w:sz w:val="24"/>
        </w:rPr>
        <w:t>existential threat</w:t>
      </w:r>
      <w:r w:rsidRPr="00A003F9">
        <w:rPr>
          <w:sz w:val="14"/>
        </w:rPr>
        <w:t xml:space="preserve">. </w:t>
      </w:r>
      <w:r w:rsidRPr="00A003F9">
        <w:rPr>
          <w:strike/>
          <w:sz w:val="14"/>
        </w:rPr>
        <w:t>Mute</w:t>
      </w:r>
      <w:r w:rsidRPr="00A003F9">
        <w:rPr>
          <w:rStyle w:val="StyleUnderline"/>
          <w:sz w:val="24"/>
        </w:rPr>
        <w:t xml:space="preserve">, </w:t>
      </w:r>
      <w:r w:rsidRPr="00A003F9">
        <w:rPr>
          <w:rStyle w:val="StyleUnderline"/>
          <w:sz w:val="24"/>
          <w:highlight w:val="green"/>
        </w:rPr>
        <w:t xml:space="preserve">dead objects </w:t>
      </w:r>
      <w:r w:rsidRPr="00A003F9">
        <w:rPr>
          <w:rStyle w:val="Emphasis"/>
          <w:sz w:val="24"/>
          <w:highlight w:val="green"/>
        </w:rPr>
        <w:t>cannot revolt</w:t>
      </w:r>
      <w:r w:rsidRPr="00A003F9">
        <w:rPr>
          <w:sz w:val="14"/>
        </w:rPr>
        <w:t xml:space="preserve"> </w:t>
      </w:r>
      <w:r w:rsidRPr="00A003F9">
        <w:rPr>
          <w:rStyle w:val="StyleUnderline"/>
          <w:sz w:val="24"/>
        </w:rPr>
        <w:t xml:space="preserve">against the possibility of having no possibilities. </w:t>
      </w:r>
      <w:r w:rsidRPr="00A003F9">
        <w:rPr>
          <w:rStyle w:val="StyleUnderline"/>
          <w:sz w:val="24"/>
          <w:highlight w:val="green"/>
        </w:rPr>
        <w:t>Unless they</w:t>
      </w:r>
      <w:r w:rsidRPr="00A003F9">
        <w:rPr>
          <w:rStyle w:val="StyleUnderline"/>
          <w:sz w:val="24"/>
        </w:rPr>
        <w:t xml:space="preserve"> actually </w:t>
      </w:r>
      <w:r w:rsidRPr="00A003F9">
        <w:rPr>
          <w:rStyle w:val="StyleUnderline"/>
          <w:sz w:val="24"/>
          <w:highlight w:val="green"/>
        </w:rPr>
        <w:t>possess</w:t>
      </w:r>
      <w:r w:rsidRPr="00A003F9">
        <w:rPr>
          <w:rStyle w:val="StyleUnderline"/>
          <w:sz w:val="24"/>
        </w:rPr>
        <w:t xml:space="preserve"> the</w:t>
      </w:r>
      <w:r w:rsidRPr="00A003F9">
        <w:rPr>
          <w:sz w:val="14"/>
        </w:rPr>
        <w:t xml:space="preserve"> </w:t>
      </w:r>
      <w:r w:rsidRPr="00A003F9">
        <w:rPr>
          <w:rStyle w:val="Emphasis"/>
          <w:sz w:val="24"/>
          <w:highlight w:val="green"/>
        </w:rPr>
        <w:t>human freedom</w:t>
      </w:r>
      <w:r w:rsidRPr="00A003F9">
        <w:rPr>
          <w:sz w:val="14"/>
          <w:highlight w:val="green"/>
        </w:rPr>
        <w:t xml:space="preserve"> </w:t>
      </w:r>
      <w:r w:rsidRPr="00A003F9">
        <w:rPr>
          <w:rStyle w:val="StyleUnderline"/>
          <w:sz w:val="24"/>
          <w:highlight w:val="green"/>
        </w:rPr>
        <w:t xml:space="preserve">to </w:t>
      </w:r>
      <w:r w:rsidRPr="00A003F9">
        <w:rPr>
          <w:rStyle w:val="Emphasis"/>
          <w:sz w:val="24"/>
          <w:highlight w:val="green"/>
        </w:rPr>
        <w:t>make the world other than it is at present</w:t>
      </w:r>
      <w:r w:rsidRPr="00A003F9">
        <w:rPr>
          <w:sz w:val="14"/>
          <w:highlight w:val="green"/>
        </w:rPr>
        <w:t xml:space="preserve">, </w:t>
      </w:r>
      <w:r w:rsidRPr="00A003F9">
        <w:rPr>
          <w:rStyle w:val="StyleUnderline"/>
          <w:sz w:val="24"/>
          <w:highlight w:val="green"/>
        </w:rPr>
        <w:t>they could not</w:t>
      </w:r>
      <w:r w:rsidRPr="00A003F9">
        <w:rPr>
          <w:rStyle w:val="StyleUnderline"/>
          <w:sz w:val="24"/>
        </w:rPr>
        <w:t xml:space="preserve"> possibly know or </w:t>
      </w:r>
      <w:r w:rsidRPr="00A003F9">
        <w:rPr>
          <w:rStyle w:val="StyleUnderline"/>
          <w:sz w:val="24"/>
          <w:highlight w:val="green"/>
        </w:rPr>
        <w:t xml:space="preserve">fight for what they would </w:t>
      </w:r>
      <w:r w:rsidRPr="00A003F9">
        <w:rPr>
          <w:rStyle w:val="Emphasis"/>
          <w:sz w:val="24"/>
          <w:highlight w:val="green"/>
        </w:rPr>
        <w:t>lose</w:t>
      </w:r>
      <w:r w:rsidRPr="00A003F9">
        <w:rPr>
          <w:rStyle w:val="StyleUnderline"/>
          <w:sz w:val="24"/>
          <w:highlight w:val="green"/>
        </w:rPr>
        <w:t xml:space="preserve"> in</w:t>
      </w:r>
      <w:r w:rsidRPr="00A003F9">
        <w:rPr>
          <w:rStyle w:val="StyleUnderline"/>
          <w:sz w:val="24"/>
        </w:rPr>
        <w:t xml:space="preserve"> the </w:t>
      </w:r>
      <w:r w:rsidRPr="00A003F9">
        <w:rPr>
          <w:rStyle w:val="Emphasis"/>
          <w:sz w:val="24"/>
        </w:rPr>
        <w:t xml:space="preserve">total objectification of </w:t>
      </w:r>
      <w:r w:rsidRPr="00A003F9">
        <w:rPr>
          <w:rStyle w:val="Emphasis"/>
          <w:sz w:val="24"/>
          <w:highlight w:val="green"/>
        </w:rPr>
        <w:t>real death</w:t>
      </w:r>
      <w:r w:rsidRPr="00A003F9">
        <w:rPr>
          <w:sz w:val="14"/>
        </w:rPr>
        <w:t xml:space="preserve">. Which brings us to the second prong of Afropessimist bad faith. </w:t>
      </w:r>
      <w:r w:rsidRPr="00A003F9">
        <w:rPr>
          <w:rStyle w:val="StyleUnderline"/>
          <w:sz w:val="24"/>
        </w:rPr>
        <w:t xml:space="preserve">According to this camp, </w:t>
      </w:r>
      <w:r w:rsidRPr="00A003F9">
        <w:rPr>
          <w:rStyle w:val="Emphasis"/>
          <w:sz w:val="24"/>
          <w:highlight w:val="green"/>
        </w:rPr>
        <w:t>anti-blackness supposedly pervades the entire world</w:t>
      </w:r>
      <w:r w:rsidRPr="00A003F9">
        <w:rPr>
          <w:sz w:val="14"/>
        </w:rPr>
        <w:t xml:space="preserve">, </w:t>
      </w:r>
      <w:r w:rsidRPr="00A003F9">
        <w:rPr>
          <w:rStyle w:val="StyleUnderline"/>
          <w:sz w:val="24"/>
        </w:rPr>
        <w:t>so that no existing social or political tendencies within it can lead to Black emancipation</w:t>
      </w:r>
      <w:r w:rsidRPr="00A003F9">
        <w:rPr>
          <w:sz w:val="14"/>
        </w:rPr>
        <w:t xml:space="preserve">. Consequently, the non-Black ‘allies’ of the Bandung World are bound to betray us once a common tactical goal has been achieved—Du </w:t>
      </w:r>
      <w:proofErr w:type="spellStart"/>
      <w:r w:rsidRPr="00A003F9">
        <w:rPr>
          <w:sz w:val="14"/>
        </w:rPr>
        <w:t>Bois’s</w:t>
      </w:r>
      <w:proofErr w:type="spellEnd"/>
      <w:r w:rsidRPr="00A003F9">
        <w:rPr>
          <w:sz w:val="14"/>
        </w:rPr>
        <w:t xml:space="preserve"> Dark Princess vision dissolves in a vat of Bollywood antiblackness. </w:t>
      </w:r>
      <w:r w:rsidRPr="00A003F9">
        <w:rPr>
          <w:rStyle w:val="StyleUnderline"/>
          <w:sz w:val="24"/>
          <w:highlight w:val="green"/>
        </w:rPr>
        <w:t>But</w:t>
      </w:r>
      <w:r w:rsidRPr="00A003F9">
        <w:rPr>
          <w:rStyle w:val="StyleUnderline"/>
          <w:sz w:val="24"/>
        </w:rPr>
        <w:t xml:space="preserve"> since </w:t>
      </w:r>
      <w:r w:rsidRPr="00A003F9">
        <w:rPr>
          <w:rStyle w:val="Emphasis"/>
          <w:sz w:val="24"/>
          <w:highlight w:val="green"/>
        </w:rPr>
        <w:t>the social world is not</w:t>
      </w:r>
      <w:r w:rsidRPr="00A003F9">
        <w:rPr>
          <w:rStyle w:val="Emphasis"/>
          <w:sz w:val="24"/>
        </w:rPr>
        <w:t xml:space="preserve"> a product of </w:t>
      </w:r>
      <w:r w:rsidRPr="00A003F9">
        <w:rPr>
          <w:rStyle w:val="Emphasis"/>
          <w:sz w:val="24"/>
          <w:highlight w:val="green"/>
        </w:rPr>
        <w:t>natural laws</w:t>
      </w:r>
      <w:r w:rsidRPr="00A003F9">
        <w:rPr>
          <w:sz w:val="14"/>
        </w:rPr>
        <w:t xml:space="preserve">, </w:t>
      </w:r>
      <w:r w:rsidRPr="00A003F9">
        <w:rPr>
          <w:rStyle w:val="StyleUnderline"/>
          <w:sz w:val="24"/>
        </w:rPr>
        <w:t xml:space="preserve">but is sustained by free human activity, then it follows that </w:t>
      </w:r>
      <w:r w:rsidRPr="00A003F9">
        <w:rPr>
          <w:rStyle w:val="Emphasis"/>
          <w:sz w:val="24"/>
          <w:highlight w:val="green"/>
        </w:rPr>
        <w:t>voluntary</w:t>
      </w:r>
      <w:r w:rsidRPr="00A003F9">
        <w:rPr>
          <w:rStyle w:val="Emphasis"/>
          <w:sz w:val="24"/>
        </w:rPr>
        <w:t xml:space="preserve"> human </w:t>
      </w:r>
      <w:r w:rsidRPr="00A003F9">
        <w:rPr>
          <w:rStyle w:val="Emphasis"/>
          <w:sz w:val="24"/>
          <w:highlight w:val="green"/>
        </w:rPr>
        <w:t>attitudes</w:t>
      </w:r>
      <w:r w:rsidRPr="00A003F9">
        <w:rPr>
          <w:rStyle w:val="Emphasis"/>
          <w:sz w:val="24"/>
        </w:rPr>
        <w:t xml:space="preserve"> can make a difference</w:t>
      </w:r>
      <w:r w:rsidRPr="00A003F9">
        <w:rPr>
          <w:sz w:val="14"/>
        </w:rPr>
        <w:t xml:space="preserve"> </w:t>
      </w:r>
      <w:r w:rsidRPr="00A003F9">
        <w:rPr>
          <w:rStyle w:val="StyleUnderline"/>
          <w:sz w:val="24"/>
        </w:rPr>
        <w:t xml:space="preserve">in shaping the structures and outcomes of that world. The point here is that </w:t>
      </w:r>
      <w:r w:rsidRPr="00A003F9">
        <w:rPr>
          <w:rStyle w:val="Emphasis"/>
          <w:sz w:val="24"/>
          <w:highlight w:val="green"/>
        </w:rPr>
        <w:t>commitment to</w:t>
      </w:r>
      <w:r w:rsidRPr="00A003F9">
        <w:rPr>
          <w:rStyle w:val="Emphasis"/>
          <w:sz w:val="24"/>
        </w:rPr>
        <w:t xml:space="preserve"> the project of </w:t>
      </w:r>
      <w:r w:rsidRPr="00A003F9">
        <w:rPr>
          <w:rStyle w:val="Emphasis"/>
          <w:sz w:val="24"/>
          <w:highlight w:val="green"/>
        </w:rPr>
        <w:t xml:space="preserve">a new </w:t>
      </w:r>
      <w:r w:rsidRPr="00A003F9">
        <w:rPr>
          <w:rStyle w:val="Emphasis"/>
          <w:sz w:val="24"/>
        </w:rPr>
        <w:t xml:space="preserve">world in spite of all apparent evidence of its futility </w:t>
      </w:r>
      <w:r w:rsidRPr="00A003F9">
        <w:rPr>
          <w:rStyle w:val="Emphasis"/>
          <w:sz w:val="24"/>
          <w:highlight w:val="green"/>
        </w:rPr>
        <w:t>has made a difference in</w:t>
      </w:r>
      <w:r w:rsidRPr="00A003F9">
        <w:rPr>
          <w:rStyle w:val="Emphasis"/>
          <w:sz w:val="24"/>
        </w:rPr>
        <w:t xml:space="preserve"> the </w:t>
      </w:r>
      <w:r w:rsidRPr="00A003F9">
        <w:rPr>
          <w:rStyle w:val="Emphasis"/>
          <w:sz w:val="24"/>
          <w:highlight w:val="green"/>
        </w:rPr>
        <w:t>Black</w:t>
      </w:r>
      <w:r w:rsidRPr="00A003F9">
        <w:rPr>
          <w:rStyle w:val="Emphasis"/>
          <w:sz w:val="24"/>
        </w:rPr>
        <w:t xml:space="preserve"> freedom </w:t>
      </w:r>
      <w:r w:rsidRPr="00A003F9">
        <w:rPr>
          <w:rStyle w:val="Emphasis"/>
          <w:sz w:val="24"/>
          <w:highlight w:val="green"/>
        </w:rPr>
        <w:t xml:space="preserve">struggles </w:t>
      </w:r>
      <w:r w:rsidRPr="00A003F9">
        <w:rPr>
          <w:rStyle w:val="Emphasis"/>
          <w:sz w:val="24"/>
        </w:rPr>
        <w:t>of the past</w:t>
      </w:r>
      <w:r w:rsidRPr="00A003F9">
        <w:rPr>
          <w:rStyle w:val="StyleUnderline"/>
          <w:sz w:val="24"/>
        </w:rPr>
        <w:t xml:space="preserve">, and </w:t>
      </w:r>
      <w:r w:rsidRPr="00A003F9">
        <w:rPr>
          <w:rStyle w:val="Emphasis"/>
          <w:sz w:val="24"/>
        </w:rPr>
        <w:t>can make a difference in the future,</w:t>
      </w:r>
      <w:r w:rsidRPr="00A003F9">
        <w:rPr>
          <w:sz w:val="14"/>
        </w:rPr>
        <w:t xml:space="preserve"> </w:t>
      </w:r>
      <w:r w:rsidRPr="00A003F9">
        <w:rPr>
          <w:rStyle w:val="StyleUnderline"/>
          <w:sz w:val="24"/>
        </w:rPr>
        <w:t xml:space="preserve">even if it’s not guaranteed to do so in our lifetime. Like Fanon, Sartre, and Gordon, this </w:t>
      </w:r>
      <w:r w:rsidRPr="00A003F9">
        <w:rPr>
          <w:rStyle w:val="Emphasis"/>
          <w:sz w:val="24"/>
        </w:rPr>
        <w:t>counter-argument</w:t>
      </w:r>
      <w:r w:rsidRPr="00A003F9">
        <w:rPr>
          <w:sz w:val="14"/>
        </w:rPr>
        <w:t xml:space="preserve"> </w:t>
      </w:r>
      <w:r w:rsidRPr="00A003F9">
        <w:rPr>
          <w:rStyle w:val="StyleUnderline"/>
          <w:sz w:val="24"/>
        </w:rPr>
        <w:t xml:space="preserve">emphasizes that the terrible weight of the past hangs on the literal nothingness that is human freedom; that to discard the choice of struggle on the heap of past failure, cannot save us from our burning consciousness of even that choice. This has implications especially for the Afropessimist position on </w:t>
      </w:r>
      <w:r w:rsidRPr="00A003F9">
        <w:rPr>
          <w:rStyle w:val="Emphasis"/>
          <w:sz w:val="24"/>
        </w:rPr>
        <w:t>coalition-building</w:t>
      </w:r>
      <w:r w:rsidRPr="00A003F9">
        <w:rPr>
          <w:sz w:val="14"/>
        </w:rPr>
        <w:t xml:space="preserve">. </w:t>
      </w:r>
      <w:r w:rsidRPr="00A003F9">
        <w:rPr>
          <w:rStyle w:val="Emphasis"/>
          <w:sz w:val="24"/>
        </w:rPr>
        <w:t>Let’s concede</w:t>
      </w:r>
      <w:r w:rsidRPr="00A003F9">
        <w:rPr>
          <w:rStyle w:val="StyleUnderline"/>
          <w:sz w:val="24"/>
        </w:rPr>
        <w:t xml:space="preserve"> to the Afropessimist the antiblack structuration of the entire world. </w:t>
      </w:r>
      <w:r w:rsidRPr="00A003F9">
        <w:rPr>
          <w:rStyle w:val="StyleUnderline"/>
          <w:sz w:val="24"/>
          <w:highlight w:val="green"/>
        </w:rPr>
        <w:t>To then assume</w:t>
      </w:r>
      <w:r w:rsidRPr="00A003F9">
        <w:rPr>
          <w:rStyle w:val="StyleUnderline"/>
          <w:sz w:val="24"/>
        </w:rPr>
        <w:t xml:space="preserve"> that </w:t>
      </w:r>
      <w:r w:rsidRPr="00A003F9">
        <w:rPr>
          <w:rStyle w:val="Emphasis"/>
          <w:sz w:val="24"/>
          <w:highlight w:val="green"/>
        </w:rPr>
        <w:t>any attempt to liberate oneself</w:t>
      </w:r>
      <w:r w:rsidRPr="00A003F9">
        <w:rPr>
          <w:rStyle w:val="StyleUnderline"/>
          <w:sz w:val="24"/>
        </w:rPr>
        <w:t xml:space="preserve"> through coalition with the other victims of Western modernity </w:t>
      </w:r>
      <w:r w:rsidRPr="00A003F9">
        <w:rPr>
          <w:rStyle w:val="StyleUnderline"/>
          <w:sz w:val="24"/>
          <w:highlight w:val="green"/>
        </w:rPr>
        <w:t xml:space="preserve">is bound to be </w:t>
      </w:r>
      <w:r w:rsidRPr="00A003F9">
        <w:rPr>
          <w:rStyle w:val="Emphasis"/>
          <w:sz w:val="24"/>
          <w:highlight w:val="green"/>
        </w:rPr>
        <w:t>betrayed</w:t>
      </w:r>
      <w:r w:rsidRPr="00A003F9">
        <w:rPr>
          <w:rStyle w:val="StyleUnderline"/>
          <w:sz w:val="24"/>
        </w:rPr>
        <w:t xml:space="preserve"> by non-Blacks, </w:t>
      </w:r>
      <w:r w:rsidRPr="00A003F9">
        <w:rPr>
          <w:rStyle w:val="StyleUnderline"/>
          <w:sz w:val="24"/>
          <w:highlight w:val="green"/>
        </w:rPr>
        <w:t>is</w:t>
      </w:r>
      <w:r w:rsidRPr="00A003F9">
        <w:rPr>
          <w:rStyle w:val="StyleUnderline"/>
          <w:sz w:val="24"/>
        </w:rPr>
        <w:t xml:space="preserve"> nonetheless </w:t>
      </w:r>
      <w:r w:rsidRPr="00A003F9">
        <w:rPr>
          <w:rStyle w:val="StyleUnderline"/>
          <w:sz w:val="24"/>
          <w:highlight w:val="green"/>
        </w:rPr>
        <w:t xml:space="preserve">to </w:t>
      </w:r>
      <w:r w:rsidRPr="00A003F9">
        <w:rPr>
          <w:rStyle w:val="Emphasis"/>
          <w:sz w:val="24"/>
          <w:highlight w:val="green"/>
        </w:rPr>
        <w:t>reify</w:t>
      </w:r>
      <w:r w:rsidRPr="00A003F9">
        <w:rPr>
          <w:rStyle w:val="Emphasis"/>
          <w:sz w:val="24"/>
        </w:rPr>
        <w:t xml:space="preserve"> an </w:t>
      </w:r>
      <w:r w:rsidRPr="00A003F9">
        <w:rPr>
          <w:rStyle w:val="Emphasis"/>
          <w:sz w:val="24"/>
          <w:highlight w:val="green"/>
        </w:rPr>
        <w:t>antiblackness</w:t>
      </w:r>
      <w:r w:rsidRPr="00A003F9">
        <w:rPr>
          <w:rStyle w:val="StyleUnderline"/>
          <w:sz w:val="24"/>
        </w:rPr>
        <w:t xml:space="preserve"> that originates, after all, in the mutable attitudes of human beings. It’s to assume</w:t>
      </w:r>
      <w:r w:rsidRPr="00A003F9">
        <w:rPr>
          <w:sz w:val="14"/>
        </w:rPr>
        <w:t xml:space="preserve">, like De Beauvoir’s polemical targets in The Second Sex, </w:t>
      </w:r>
      <w:r w:rsidRPr="00A003F9">
        <w:rPr>
          <w:rStyle w:val="StyleUnderline"/>
          <w:sz w:val="24"/>
        </w:rPr>
        <w:t xml:space="preserve">that what has always characterized relations between two antagonistic groups, </w:t>
      </w:r>
      <w:r w:rsidRPr="00A003F9">
        <w:rPr>
          <w:rStyle w:val="Emphasis"/>
          <w:sz w:val="24"/>
        </w:rPr>
        <w:t>always will</w:t>
      </w:r>
      <w:r w:rsidRPr="00A003F9">
        <w:rPr>
          <w:rStyle w:val="StyleUnderline"/>
          <w:sz w:val="24"/>
        </w:rPr>
        <w:t xml:space="preserve">. </w:t>
      </w:r>
      <w:r w:rsidRPr="00A003F9">
        <w:rPr>
          <w:rStyle w:val="StyleUnderline"/>
          <w:sz w:val="24"/>
          <w:highlight w:val="green"/>
        </w:rPr>
        <w:t>It’s to</w:t>
      </w:r>
      <w:r w:rsidRPr="00A003F9">
        <w:rPr>
          <w:sz w:val="14"/>
          <w:highlight w:val="green"/>
        </w:rPr>
        <w:t xml:space="preserve"> </w:t>
      </w:r>
      <w:r w:rsidRPr="00A003F9">
        <w:rPr>
          <w:rStyle w:val="Emphasis"/>
          <w:sz w:val="24"/>
          <w:highlight w:val="green"/>
        </w:rPr>
        <w:t>flee in bad faith</w:t>
      </w:r>
      <w:r w:rsidRPr="00A003F9">
        <w:rPr>
          <w:sz w:val="14"/>
        </w:rPr>
        <w:t xml:space="preserve"> </w:t>
      </w:r>
      <w:r w:rsidRPr="00A003F9">
        <w:rPr>
          <w:rStyle w:val="StyleUnderline"/>
          <w:sz w:val="24"/>
          <w:highlight w:val="green"/>
        </w:rPr>
        <w:t>from</w:t>
      </w:r>
      <w:r w:rsidRPr="00A003F9">
        <w:rPr>
          <w:rStyle w:val="StyleUnderline"/>
          <w:sz w:val="24"/>
        </w:rPr>
        <w:t xml:space="preserve"> the anxiety of producing new strategies for Third World </w:t>
      </w:r>
      <w:r w:rsidRPr="00A003F9">
        <w:rPr>
          <w:rStyle w:val="StyleUnderline"/>
          <w:sz w:val="24"/>
          <w:highlight w:val="green"/>
        </w:rPr>
        <w:t>liberation</w:t>
      </w:r>
      <w:r w:rsidRPr="00A003F9">
        <w:rPr>
          <w:rStyle w:val="StyleUnderline"/>
          <w:sz w:val="24"/>
        </w:rPr>
        <w:t>, into a historically-grounded</w:t>
      </w:r>
      <w:r w:rsidRPr="00A003F9">
        <w:rPr>
          <w:sz w:val="14"/>
        </w:rPr>
        <w:t xml:space="preserve"> (merely </w:t>
      </w:r>
      <w:proofErr w:type="spellStart"/>
      <w:r w:rsidRPr="00A003F9">
        <w:rPr>
          <w:sz w:val="14"/>
        </w:rPr>
        <w:t>factical</w:t>
      </w:r>
      <w:proofErr w:type="spellEnd"/>
      <w:r w:rsidRPr="00A003F9">
        <w:rPr>
          <w:sz w:val="14"/>
        </w:rPr>
        <w:t xml:space="preserve">) </w:t>
      </w:r>
      <w:r w:rsidRPr="00A003F9">
        <w:rPr>
          <w:rStyle w:val="StyleUnderline"/>
          <w:sz w:val="24"/>
        </w:rPr>
        <w:t>assurance that we can't collectively win because of the pervasive antiblackness that grips even our potential allies in the world of color. And then there is the real question of where custom’s inertia ends</w:t>
      </w:r>
      <w:r w:rsidRPr="00A003F9">
        <w:rPr>
          <w:sz w:val="14"/>
        </w:rPr>
        <w:t xml:space="preserve">. Why shouldn’t the obvious normative roles played by heterosexism, national chauvinism, and other reactionary attitudes among Black people throughout the diaspora, similarly compromise Black liberation, but from within? </w:t>
      </w:r>
      <w:r w:rsidRPr="00A003F9">
        <w:rPr>
          <w:rStyle w:val="StyleUnderline"/>
          <w:sz w:val="24"/>
        </w:rPr>
        <w:t>How the Afropessimist squares all of this with those passages throughout Fanon’s oeuvre that urgently call for solidarity with all Third World peoples in the project of a new humanism,</w:t>
      </w:r>
      <w:r w:rsidRPr="00A003F9">
        <w:rPr>
          <w:sz w:val="14"/>
        </w:rPr>
        <w:t xml:space="preserve"> even while he acknowledges antiblackness among Arabs, for example, </w:t>
      </w:r>
      <w:r w:rsidRPr="00A003F9">
        <w:rPr>
          <w:rStyle w:val="StyleUnderline"/>
          <w:sz w:val="24"/>
        </w:rPr>
        <w:t xml:space="preserve">is </w:t>
      </w:r>
      <w:r w:rsidRPr="00A003F9">
        <w:rPr>
          <w:rStyle w:val="Emphasis"/>
          <w:sz w:val="24"/>
        </w:rPr>
        <w:t>unclear</w:t>
      </w:r>
      <w:r w:rsidRPr="00A003F9">
        <w:rPr>
          <w:sz w:val="14"/>
        </w:rPr>
        <w:t xml:space="preserve">. </w:t>
      </w:r>
      <w:r w:rsidRPr="00A003F9">
        <w:rPr>
          <w:rStyle w:val="StyleUnderline"/>
          <w:sz w:val="24"/>
        </w:rPr>
        <w:t xml:space="preserve">Maybe it’s by the same </w:t>
      </w:r>
      <w:r w:rsidRPr="00A003F9">
        <w:rPr>
          <w:rStyle w:val="Emphasis"/>
          <w:sz w:val="24"/>
          <w:highlight w:val="green"/>
        </w:rPr>
        <w:t>selective reading</w:t>
      </w:r>
      <w:r w:rsidRPr="00A003F9">
        <w:rPr>
          <w:rStyle w:val="StyleUnderline"/>
          <w:sz w:val="24"/>
        </w:rPr>
        <w:t xml:space="preserve"> that, in their review of anticolonial freedom struggles, allows them to </w:t>
      </w:r>
      <w:r w:rsidRPr="00A003F9">
        <w:rPr>
          <w:rStyle w:val="Emphasis"/>
          <w:sz w:val="24"/>
          <w:highlight w:val="green"/>
        </w:rPr>
        <w:t>overlook</w:t>
      </w:r>
      <w:r w:rsidRPr="00A003F9">
        <w:rPr>
          <w:rStyle w:val="Emphasis"/>
          <w:sz w:val="24"/>
        </w:rPr>
        <w:t xml:space="preserve"> the many </w:t>
      </w:r>
      <w:r w:rsidRPr="00A003F9">
        <w:rPr>
          <w:rStyle w:val="Emphasis"/>
          <w:sz w:val="24"/>
          <w:highlight w:val="green"/>
        </w:rPr>
        <w:t>instances of Black folks working successfully</w:t>
      </w:r>
      <w:r w:rsidRPr="00A003F9">
        <w:rPr>
          <w:sz w:val="14"/>
        </w:rPr>
        <w:t xml:space="preserve"> </w:t>
      </w:r>
      <w:r w:rsidRPr="00A003F9">
        <w:rPr>
          <w:rStyle w:val="StyleUnderline"/>
          <w:sz w:val="24"/>
          <w:highlight w:val="green"/>
        </w:rPr>
        <w:t>with non-Blacks in anti-colonial struggles</w:t>
      </w:r>
      <w:r w:rsidRPr="00A003F9">
        <w:rPr>
          <w:sz w:val="14"/>
        </w:rPr>
        <w:t xml:space="preserve"> (in e.g. </w:t>
      </w:r>
      <w:r w:rsidRPr="00A003F9">
        <w:rPr>
          <w:rStyle w:val="StyleUnderline"/>
          <w:sz w:val="24"/>
        </w:rPr>
        <w:t xml:space="preserve">the Working People’s Alliance of </w:t>
      </w:r>
      <w:r w:rsidRPr="00A003F9">
        <w:rPr>
          <w:rStyle w:val="Emphasis"/>
          <w:sz w:val="24"/>
          <w:highlight w:val="green"/>
        </w:rPr>
        <w:t>Guyana</w:t>
      </w:r>
      <w:r w:rsidRPr="00A003F9">
        <w:rPr>
          <w:sz w:val="14"/>
        </w:rPr>
        <w:t xml:space="preserve">, </w:t>
      </w:r>
      <w:r w:rsidRPr="00A003F9">
        <w:rPr>
          <w:rStyle w:val="StyleUnderline"/>
          <w:sz w:val="24"/>
          <w:highlight w:val="green"/>
        </w:rPr>
        <w:t xml:space="preserve">or </w:t>
      </w:r>
      <w:r w:rsidRPr="00A003F9">
        <w:rPr>
          <w:rStyle w:val="StyleUnderline"/>
          <w:sz w:val="24"/>
        </w:rPr>
        <w:t xml:space="preserve">the various </w:t>
      </w:r>
      <w:r w:rsidRPr="00A003F9">
        <w:rPr>
          <w:rStyle w:val="StyleUnderline"/>
          <w:sz w:val="24"/>
          <w:highlight w:val="green"/>
        </w:rPr>
        <w:t xml:space="preserve">Third World coalitions </w:t>
      </w:r>
      <w:r w:rsidRPr="00A003F9">
        <w:rPr>
          <w:rStyle w:val="StyleUnderline"/>
          <w:sz w:val="24"/>
        </w:rPr>
        <w:t>in the US New Communist Movement</w:t>
      </w:r>
      <w:r w:rsidRPr="00A003F9">
        <w:rPr>
          <w:sz w:val="14"/>
        </w:rPr>
        <w:t xml:space="preserve">). </w:t>
      </w:r>
      <w:r w:rsidRPr="00A003F9">
        <w:rPr>
          <w:rStyle w:val="StyleUnderline"/>
          <w:sz w:val="24"/>
        </w:rPr>
        <w:t>But what it cannot be is the product of an</w:t>
      </w:r>
      <w:r w:rsidRPr="00A003F9">
        <w:rPr>
          <w:sz w:val="14"/>
        </w:rPr>
        <w:t xml:space="preserve"> </w:t>
      </w:r>
      <w:r w:rsidRPr="00A003F9">
        <w:rPr>
          <w:rStyle w:val="Emphasis"/>
          <w:sz w:val="24"/>
        </w:rPr>
        <w:t>authentic confrontation</w:t>
      </w:r>
      <w:r w:rsidRPr="00A003F9">
        <w:rPr>
          <w:sz w:val="14"/>
        </w:rPr>
        <w:t xml:space="preserve"> </w:t>
      </w:r>
      <w:r w:rsidRPr="00A003F9">
        <w:rPr>
          <w:rStyle w:val="StyleUnderline"/>
          <w:sz w:val="24"/>
        </w:rPr>
        <w:t xml:space="preserve">with the subjective and objective risks incurred by joining our energies in good faith with all of decolonizing humanity. </w:t>
      </w:r>
    </w:p>
    <w:p w14:paraId="03D6CAEC" w14:textId="77777777" w:rsidR="000B392D" w:rsidRPr="00023EE0" w:rsidRDefault="000B392D" w:rsidP="000B392D"/>
    <w:p w14:paraId="62337096" w14:textId="77777777" w:rsidR="000B392D" w:rsidRPr="00A314FF" w:rsidRDefault="000B392D" w:rsidP="000B392D">
      <w:pPr>
        <w:pStyle w:val="Heading4"/>
      </w:pPr>
      <w:r>
        <w:t xml:space="preserve">Debate is </w:t>
      </w:r>
      <w:r>
        <w:rPr>
          <w:u w:val="single"/>
        </w:rPr>
        <w:t>historically valuable</w:t>
      </w:r>
      <w:r>
        <w:t xml:space="preserve"> as a site for </w:t>
      </w:r>
      <w:r>
        <w:rPr>
          <w:u w:val="single"/>
        </w:rPr>
        <w:t>anti-imperial</w:t>
      </w:r>
      <w:r>
        <w:t xml:space="preserve"> advocacy.</w:t>
      </w:r>
    </w:p>
    <w:p w14:paraId="6A7314D0" w14:textId="77777777" w:rsidR="000B392D" w:rsidRDefault="000B392D" w:rsidP="000B392D">
      <w:r>
        <w:rPr>
          <w:b/>
          <w:bCs/>
          <w:sz w:val="26"/>
          <w:szCs w:val="26"/>
        </w:rPr>
        <w:t>Iverson ’9</w:t>
      </w:r>
      <w:r>
        <w:t xml:space="preserve"> [Joel; 2009; Associate Professor of Communication at the University of Montana, </w:t>
      </w:r>
      <w:proofErr w:type="spellStart"/>
      <w:r>
        <w:t>Ph.D</w:t>
      </w:r>
      <w:proofErr w:type="spellEnd"/>
      <w:r>
        <w:t xml:space="preserve"> in Communication from Arizona State University Relations at the University of Sydney; Debate Central, “</w:t>
      </w:r>
      <w:r w:rsidRPr="004C3A6F">
        <w:t>Can Cutting Cards Carve into Our Personal Lives: An Analysis of Debate Research on Personal Advocacy</w:t>
      </w:r>
      <w:r>
        <w:t xml:space="preserve">,” </w:t>
      </w:r>
      <w:hyperlink r:id="rId13" w:history="1">
        <w:r w:rsidRPr="00DC2C80">
          <w:rPr>
            <w:rStyle w:val="Hyperlink"/>
          </w:rPr>
          <w:t>https://debate.uvm.edu/dybvigiverson1000.html</w:t>
        </w:r>
      </w:hyperlink>
      <w:r>
        <w:t xml:space="preserve">] </w:t>
      </w:r>
      <w:proofErr w:type="spellStart"/>
      <w:r>
        <w:t>brett</w:t>
      </w:r>
      <w:proofErr w:type="spellEnd"/>
    </w:p>
    <w:p w14:paraId="5BF26619" w14:textId="77777777" w:rsidR="000B392D" w:rsidRPr="00CC5606" w:rsidRDefault="000B392D" w:rsidP="000B392D">
      <w:pPr>
        <w:rPr>
          <w:u w:val="single"/>
        </w:rPr>
      </w:pPr>
      <w:r>
        <w:rPr>
          <w:color w:val="222222"/>
          <w:sz w:val="16"/>
          <w:szCs w:val="16"/>
        </w:rPr>
        <w:t xml:space="preserve">Mitchell (1998) provides a thorough examination of the pedagogical implication for academic debate. Although Mitchell acknowledges that </w:t>
      </w:r>
      <w:r w:rsidRPr="000D40BD">
        <w:rPr>
          <w:rStyle w:val="Emphasis"/>
          <w:highlight w:val="green"/>
        </w:rPr>
        <w:t>debate</w:t>
      </w:r>
      <w:r>
        <w:rPr>
          <w:rStyle w:val="StyleUnderline"/>
          <w:highlight w:val="green"/>
        </w:rPr>
        <w:t xml:space="preserve"> </w:t>
      </w:r>
      <w:r w:rsidRPr="000D40BD">
        <w:rPr>
          <w:rStyle w:val="StyleUnderline"/>
          <w:highlight w:val="green"/>
        </w:rPr>
        <w:t xml:space="preserve">provides </w:t>
      </w:r>
      <w:r w:rsidRPr="000D40BD">
        <w:rPr>
          <w:rStyle w:val="Emphasis"/>
          <w:highlight w:val="green"/>
        </w:rPr>
        <w:t>preparation</w:t>
      </w:r>
      <w:r w:rsidRPr="000D40BD">
        <w:rPr>
          <w:rStyle w:val="StyleUnderline"/>
          <w:highlight w:val="green"/>
        </w:rPr>
        <w:t xml:space="preserve"> for</w:t>
      </w:r>
      <w:r w:rsidRPr="00F963D3">
        <w:rPr>
          <w:rStyle w:val="StyleUnderline"/>
        </w:rPr>
        <w:t xml:space="preserve"> participation in democracy</w:t>
      </w:r>
      <w:r>
        <w:rPr>
          <w:color w:val="222222"/>
          <w:sz w:val="16"/>
          <w:szCs w:val="16"/>
        </w:rPr>
        <w:t xml:space="preserve">, limiting debate to a laboratory where students practice their skill for future participation is criticized. Mitchell contends: For students and teachers of argumentation, the heightened salience of this question should signal the danger that critical thinking and oral advocacy skills alone may not be sufficient for citizens to assert their voices in public deliberation. (p. 45) </w:t>
      </w:r>
      <w:r w:rsidRPr="00065147">
        <w:rPr>
          <w:color w:val="222222"/>
          <w:sz w:val="16"/>
          <w:szCs w:val="16"/>
        </w:rPr>
        <w:t xml:space="preserve">Mitchell contends that the laboratory style setting creates barriers to other spheres, creates a "sense of detachment" and causes debaters to see research from the role of spectators. </w:t>
      </w:r>
      <w:r w:rsidRPr="00065147">
        <w:rPr>
          <w:rStyle w:val="m5577519854659992616gmail-styleunderline"/>
          <w:color w:val="222222"/>
          <w:sz w:val="16"/>
        </w:rPr>
        <w:t>Mitchell</w:t>
      </w:r>
      <w:r>
        <w:rPr>
          <w:color w:val="222222"/>
          <w:sz w:val="16"/>
          <w:szCs w:val="16"/>
        </w:rPr>
        <w:t xml:space="preserve"> </w:t>
      </w:r>
      <w:r w:rsidRPr="00065147">
        <w:rPr>
          <w:color w:val="222222"/>
          <w:sz w:val="16"/>
          <w:szCs w:val="16"/>
        </w:rPr>
        <w:t>further</w:t>
      </w:r>
      <w:r>
        <w:rPr>
          <w:color w:val="222222"/>
          <w:sz w:val="16"/>
          <w:szCs w:val="16"/>
        </w:rPr>
        <w:t xml:space="preserve"> </w:t>
      </w:r>
      <w:r w:rsidRPr="00065147">
        <w:rPr>
          <w:rStyle w:val="m5577519854659992616gmail-styleunderline"/>
          <w:color w:val="222222"/>
          <w:sz w:val="16"/>
        </w:rPr>
        <w:t>calls for "</w:t>
      </w:r>
      <w:r w:rsidRPr="000D40BD">
        <w:rPr>
          <w:rStyle w:val="Emphasis"/>
          <w:highlight w:val="green"/>
        </w:rPr>
        <w:t>argumentative agency</w:t>
      </w:r>
      <w:r w:rsidRPr="00065147">
        <w:rPr>
          <w:rStyle w:val="m5577519854659992616gmail-styleunderline"/>
          <w:color w:val="222222"/>
          <w:sz w:val="16"/>
        </w:rPr>
        <w:t xml:space="preserve"> [</w:t>
      </w:r>
      <w:r w:rsidRPr="001B7707">
        <w:rPr>
          <w:rStyle w:val="StyleUnderline"/>
        </w:rPr>
        <w:t>which]</w:t>
      </w:r>
      <w:r>
        <w:rPr>
          <w:rStyle w:val="StyleUnderline"/>
        </w:rPr>
        <w:t xml:space="preserve"> </w:t>
      </w:r>
      <w:r w:rsidRPr="001B7707">
        <w:rPr>
          <w:rStyle w:val="StyleUnderline"/>
        </w:rPr>
        <w:t xml:space="preserve">involves </w:t>
      </w:r>
      <w:r w:rsidRPr="000D40BD">
        <w:rPr>
          <w:rStyle w:val="StyleUnderline"/>
          <w:highlight w:val="green"/>
        </w:rPr>
        <w:t xml:space="preserve">the </w:t>
      </w:r>
      <w:r w:rsidRPr="000D40BD">
        <w:rPr>
          <w:rStyle w:val="Emphasis"/>
          <w:highlight w:val="green"/>
        </w:rPr>
        <w:t>capacity</w:t>
      </w:r>
      <w:r w:rsidRPr="000D40BD">
        <w:rPr>
          <w:rStyle w:val="StyleUnderline"/>
          <w:highlight w:val="green"/>
        </w:rPr>
        <w:t xml:space="preserve"> to</w:t>
      </w:r>
      <w:r w:rsidRPr="00065147">
        <w:rPr>
          <w:rStyle w:val="StyleUnderline"/>
        </w:rPr>
        <w:t xml:space="preserve"> contextualize</w:t>
      </w:r>
      <w:r>
        <w:rPr>
          <w:rStyle w:val="m5577519854659992616gmail-styleunderline"/>
          <w:color w:val="222222"/>
          <w:sz w:val="16"/>
        </w:rPr>
        <w:t xml:space="preserve"> </w:t>
      </w:r>
      <w:r w:rsidRPr="00065147">
        <w:rPr>
          <w:rStyle w:val="m5577519854659992616gmail-styleunderline"/>
          <w:color w:val="222222"/>
          <w:sz w:val="16"/>
        </w:rPr>
        <w:t xml:space="preserve">and </w:t>
      </w:r>
      <w:r w:rsidRPr="000D40BD">
        <w:rPr>
          <w:rStyle w:val="StyleUnderline"/>
          <w:highlight w:val="green"/>
        </w:rPr>
        <w:t>employ</w:t>
      </w:r>
      <w:r w:rsidRPr="00065147">
        <w:rPr>
          <w:rStyle w:val="m5577519854659992616gmail-styleunderline"/>
          <w:color w:val="222222"/>
          <w:sz w:val="16"/>
        </w:rPr>
        <w:t xml:space="preserve"> the </w:t>
      </w:r>
      <w:r w:rsidRPr="001B7707">
        <w:rPr>
          <w:rStyle w:val="Emphasis"/>
        </w:rPr>
        <w:t>skills and</w:t>
      </w:r>
      <w:r>
        <w:rPr>
          <w:rStyle w:val="Emphasis"/>
        </w:rPr>
        <w:t xml:space="preserve"> </w:t>
      </w:r>
      <w:r w:rsidRPr="000D40BD">
        <w:rPr>
          <w:rStyle w:val="Emphasis"/>
          <w:highlight w:val="green"/>
        </w:rPr>
        <w:t>strategies</w:t>
      </w:r>
      <w:r>
        <w:rPr>
          <w:rStyle w:val="m5577519854659992616gmail-styleunderline"/>
          <w:color w:val="222222"/>
          <w:sz w:val="16"/>
        </w:rPr>
        <w:t xml:space="preserve"> </w:t>
      </w:r>
      <w:r w:rsidRPr="00065147">
        <w:rPr>
          <w:rStyle w:val="m5577519854659992616gmail-styleunderline"/>
          <w:color w:val="222222"/>
          <w:sz w:val="16"/>
        </w:rPr>
        <w:t>of argumentative discourse</w:t>
      </w:r>
      <w:r>
        <w:rPr>
          <w:rStyle w:val="m5577519854659992616gmail-styleunderline"/>
          <w:color w:val="222222"/>
          <w:sz w:val="16"/>
        </w:rPr>
        <w:t xml:space="preserve"> </w:t>
      </w:r>
      <w:r w:rsidRPr="000D40BD">
        <w:rPr>
          <w:rStyle w:val="StyleUnderline"/>
          <w:highlight w:val="green"/>
        </w:rPr>
        <w:t>in</w:t>
      </w:r>
      <w:r>
        <w:rPr>
          <w:color w:val="222222"/>
          <w:sz w:val="16"/>
          <w:szCs w:val="16"/>
        </w:rPr>
        <w:t xml:space="preserve"> </w:t>
      </w:r>
      <w:r w:rsidRPr="00065147">
        <w:rPr>
          <w:color w:val="222222"/>
          <w:sz w:val="16"/>
          <w:szCs w:val="16"/>
        </w:rPr>
        <w:t>fields of</w:t>
      </w:r>
      <w:r>
        <w:rPr>
          <w:color w:val="222222"/>
          <w:sz w:val="16"/>
          <w:szCs w:val="16"/>
        </w:rPr>
        <w:t xml:space="preserve"> </w:t>
      </w:r>
      <w:r w:rsidRPr="001B7707">
        <w:rPr>
          <w:rStyle w:val="Emphasis"/>
        </w:rPr>
        <w:t>social</w:t>
      </w:r>
      <w:r>
        <w:rPr>
          <w:rStyle w:val="Emphasis"/>
        </w:rPr>
        <w:t xml:space="preserve"> </w:t>
      </w:r>
      <w:r w:rsidRPr="000D40BD">
        <w:rPr>
          <w:rStyle w:val="Emphasis"/>
          <w:highlight w:val="green"/>
        </w:rPr>
        <w:t>action</w:t>
      </w:r>
      <w:r w:rsidRPr="00065147">
        <w:rPr>
          <w:color w:val="222222"/>
          <w:sz w:val="16"/>
          <w:szCs w:val="16"/>
        </w:rPr>
        <w:t>, especially wider spheres of public deliberation" (p. 45). Although we agree with Mitchell that</w:t>
      </w:r>
      <w:r>
        <w:rPr>
          <w:color w:val="222222"/>
          <w:sz w:val="16"/>
          <w:szCs w:val="16"/>
        </w:rPr>
        <w:t xml:space="preserve"> </w:t>
      </w:r>
      <w:r w:rsidRPr="00914616">
        <w:rPr>
          <w:rStyle w:val="StyleUnderline"/>
        </w:rPr>
        <w:t>debate can</w:t>
      </w:r>
      <w:r>
        <w:rPr>
          <w:rStyle w:val="m5577519854659992616gmail-styleunderline"/>
          <w:color w:val="222222"/>
          <w:sz w:val="16"/>
        </w:rPr>
        <w:t xml:space="preserve"> </w:t>
      </w:r>
      <w:r w:rsidRPr="00065147">
        <w:rPr>
          <w:rStyle w:val="m5577519854659992616gmail-styleunderline"/>
          <w:color w:val="222222"/>
          <w:sz w:val="16"/>
        </w:rPr>
        <w:t>be a</w:t>
      </w:r>
      <w:r w:rsidRPr="00065147">
        <w:rPr>
          <w:color w:val="222222"/>
          <w:sz w:val="16"/>
          <w:szCs w:val="16"/>
        </w:rPr>
        <w:t xml:space="preserve">n even </w:t>
      </w:r>
      <w:r w:rsidRPr="00065147">
        <w:rPr>
          <w:rStyle w:val="m5577519854659992616gmail-styleunderline"/>
          <w:color w:val="222222"/>
          <w:sz w:val="16"/>
        </w:rPr>
        <w:t>great</w:t>
      </w:r>
      <w:r w:rsidRPr="00065147">
        <w:rPr>
          <w:color w:val="222222"/>
          <w:sz w:val="16"/>
          <w:szCs w:val="16"/>
        </w:rPr>
        <w:t>er</w:t>
      </w:r>
      <w:r>
        <w:rPr>
          <w:color w:val="222222"/>
          <w:sz w:val="16"/>
          <w:szCs w:val="16"/>
        </w:rPr>
        <w:t xml:space="preserve"> </w:t>
      </w:r>
      <w:r w:rsidRPr="00065147">
        <w:rPr>
          <w:rStyle w:val="m5577519854659992616gmail-styleunderline"/>
          <w:color w:val="222222"/>
          <w:sz w:val="16"/>
        </w:rPr>
        <w:t>instrument of empowerment for students</w:t>
      </w:r>
      <w:r w:rsidRPr="00065147">
        <w:rPr>
          <w:color w:val="222222"/>
          <w:sz w:val="16"/>
          <w:szCs w:val="16"/>
        </w:rPr>
        <w:t>, we are more interested in examining the impact of the intermediary step of research. In each of Mitchell's examples of</w:t>
      </w:r>
      <w:r>
        <w:rPr>
          <w:color w:val="222222"/>
          <w:sz w:val="16"/>
          <w:szCs w:val="16"/>
        </w:rPr>
        <w:t xml:space="preserve"> </w:t>
      </w:r>
      <w:r w:rsidRPr="00065147">
        <w:rPr>
          <w:rStyle w:val="m5577519854659992616gmail-styleunderline"/>
          <w:color w:val="222222"/>
          <w:sz w:val="16"/>
        </w:rPr>
        <w:t>debaters find</w:t>
      </w:r>
      <w:r w:rsidRPr="00065147">
        <w:rPr>
          <w:color w:val="222222"/>
          <w:sz w:val="16"/>
          <w:szCs w:val="16"/>
        </w:rPr>
        <w:t>ing</w:t>
      </w:r>
      <w:r>
        <w:rPr>
          <w:color w:val="222222"/>
          <w:sz w:val="16"/>
          <w:szCs w:val="16"/>
        </w:rPr>
        <w:t xml:space="preserve"> </w:t>
      </w:r>
      <w:r w:rsidRPr="00065147">
        <w:rPr>
          <w:rStyle w:val="m5577519854659992616gmail-styleunderline"/>
          <w:color w:val="222222"/>
          <w:sz w:val="16"/>
        </w:rPr>
        <w:t>creative avenues for agency</w:t>
      </w:r>
      <w:r w:rsidRPr="00065147">
        <w:rPr>
          <w:color w:val="222222"/>
          <w:sz w:val="16"/>
          <w:szCs w:val="16"/>
        </w:rPr>
        <w:t>, there had to be a motivation to act. It is our contention that</w:t>
      </w:r>
      <w:r>
        <w:rPr>
          <w:color w:val="222222"/>
          <w:sz w:val="16"/>
          <w:szCs w:val="16"/>
        </w:rPr>
        <w:t xml:space="preserve"> </w:t>
      </w:r>
      <w:r w:rsidRPr="00065147">
        <w:rPr>
          <w:rStyle w:val="m5577519854659992616gmail-styleunderline"/>
          <w:color w:val="222222"/>
          <w:sz w:val="16"/>
        </w:rPr>
        <w:t xml:space="preserve">the </w:t>
      </w:r>
      <w:r w:rsidRPr="000D40BD">
        <w:rPr>
          <w:rStyle w:val="Emphasis"/>
          <w:highlight w:val="green"/>
        </w:rPr>
        <w:t>research</w:t>
      </w:r>
      <w:r w:rsidRPr="00065147">
        <w:rPr>
          <w:rStyle w:val="StyleUnderline"/>
        </w:rPr>
        <w:t xml:space="preserve"> conducted </w:t>
      </w:r>
      <w:r w:rsidRPr="000D40BD">
        <w:rPr>
          <w:rStyle w:val="StyleUnderline"/>
          <w:highlight w:val="green"/>
        </w:rPr>
        <w:t xml:space="preserve">for </w:t>
      </w:r>
      <w:r w:rsidRPr="000D40BD">
        <w:rPr>
          <w:rStyle w:val="Emphasis"/>
          <w:highlight w:val="green"/>
        </w:rPr>
        <w:t>competition</w:t>
      </w:r>
      <w:r w:rsidRPr="000D40BD">
        <w:rPr>
          <w:rStyle w:val="StyleUnderline"/>
          <w:highlight w:val="green"/>
        </w:rPr>
        <w:t xml:space="preserve"> is a</w:t>
      </w:r>
      <w:r w:rsidRPr="00065147">
        <w:rPr>
          <w:rStyle w:val="m5577519854659992616gmail-styleunderline"/>
          <w:color w:val="222222"/>
          <w:sz w:val="16"/>
        </w:rPr>
        <w:t xml:space="preserve"> </w:t>
      </w:r>
      <w:r w:rsidRPr="00065147">
        <w:rPr>
          <w:color w:val="222222"/>
          <w:sz w:val="16"/>
          <w:szCs w:val="16"/>
        </w:rPr>
        <w:t>major</w:t>
      </w:r>
      <w:r>
        <w:rPr>
          <w:color w:val="222222"/>
          <w:sz w:val="16"/>
          <w:szCs w:val="16"/>
        </w:rPr>
        <w:t xml:space="preserve"> </w:t>
      </w:r>
      <w:r w:rsidRPr="000D40BD">
        <w:rPr>
          <w:rStyle w:val="Emphasis"/>
          <w:highlight w:val="green"/>
        </w:rPr>
        <w:t>catalyst</w:t>
      </w:r>
      <w:r w:rsidRPr="00065147">
        <w:rPr>
          <w:sz w:val="16"/>
        </w:rPr>
        <w:t xml:space="preserve"> to</w:t>
      </w:r>
      <w:r>
        <w:rPr>
          <w:sz w:val="16"/>
        </w:rPr>
        <w:t xml:space="preserve"> </w:t>
      </w:r>
      <w:r w:rsidRPr="00065147">
        <w:rPr>
          <w:sz w:val="16"/>
        </w:rPr>
        <w:t>propel</w:t>
      </w:r>
      <w:r>
        <w:rPr>
          <w:sz w:val="16"/>
        </w:rPr>
        <w:t xml:space="preserve"> </w:t>
      </w:r>
      <w:r w:rsidRPr="00065147">
        <w:rPr>
          <w:sz w:val="16"/>
        </w:rPr>
        <w:t>their</w:t>
      </w:r>
      <w:r>
        <w:rPr>
          <w:sz w:val="16"/>
        </w:rPr>
        <w:t xml:space="preserve"> </w:t>
      </w:r>
      <w:r w:rsidRPr="00065147">
        <w:rPr>
          <w:sz w:val="16"/>
        </w:rPr>
        <w:t>action,</w:t>
      </w:r>
      <w:r w:rsidRPr="00065147">
        <w:rPr>
          <w:rStyle w:val="m5577519854659992616gmail-styleunderline"/>
          <w:color w:val="222222"/>
          <w:sz w:val="16"/>
        </w:rPr>
        <w:t xml:space="preserve"> change</w:t>
      </w:r>
      <w:r>
        <w:rPr>
          <w:color w:val="222222"/>
          <w:sz w:val="16"/>
          <w:szCs w:val="16"/>
        </w:rPr>
        <w:t xml:space="preserve"> </w:t>
      </w:r>
      <w:r w:rsidRPr="00065147">
        <w:rPr>
          <w:color w:val="222222"/>
          <w:sz w:val="16"/>
          <w:szCs w:val="16"/>
        </w:rPr>
        <w:t>their</w:t>
      </w:r>
      <w:r>
        <w:rPr>
          <w:color w:val="222222"/>
          <w:sz w:val="16"/>
          <w:szCs w:val="16"/>
        </w:rPr>
        <w:t xml:space="preserve"> </w:t>
      </w:r>
      <w:r w:rsidRPr="00065147">
        <w:rPr>
          <w:rStyle w:val="m5577519854659992616gmail-styleunderline"/>
          <w:color w:val="222222"/>
          <w:sz w:val="16"/>
        </w:rPr>
        <w:t>opinions,</w:t>
      </w:r>
      <w:r>
        <w:rPr>
          <w:rStyle w:val="m5577519854659992616gmail-styleunderline"/>
          <w:color w:val="222222"/>
          <w:sz w:val="16"/>
        </w:rPr>
        <w:t xml:space="preserve"> </w:t>
      </w:r>
      <w:r w:rsidRPr="000D40BD">
        <w:rPr>
          <w:rStyle w:val="StyleUnderline"/>
          <w:highlight w:val="green"/>
        </w:rPr>
        <w:t>and</w:t>
      </w:r>
      <w:r>
        <w:rPr>
          <w:color w:val="222222"/>
          <w:sz w:val="16"/>
          <w:szCs w:val="16"/>
        </w:rPr>
        <w:t xml:space="preserve"> </w:t>
      </w:r>
      <w:r w:rsidRPr="00065147">
        <w:rPr>
          <w:color w:val="222222"/>
          <w:sz w:val="16"/>
          <w:szCs w:val="16"/>
        </w:rPr>
        <w:t>to</w:t>
      </w:r>
      <w:r>
        <w:rPr>
          <w:color w:val="222222"/>
          <w:sz w:val="16"/>
          <w:szCs w:val="16"/>
        </w:rPr>
        <w:t xml:space="preserve"> </w:t>
      </w:r>
      <w:r w:rsidRPr="000D40BD">
        <w:rPr>
          <w:rStyle w:val="StyleUnderline"/>
          <w:highlight w:val="green"/>
        </w:rPr>
        <w:t>provide</w:t>
      </w:r>
      <w:r>
        <w:rPr>
          <w:rStyle w:val="StyleUnderline"/>
          <w:highlight w:val="green"/>
        </w:rPr>
        <w:t xml:space="preserve"> </w:t>
      </w:r>
      <w:r w:rsidRPr="000D40BD">
        <w:rPr>
          <w:rStyle w:val="StyleUnderline"/>
          <w:highlight w:val="green"/>
        </w:rPr>
        <w:t>a</w:t>
      </w:r>
      <w:r>
        <w:rPr>
          <w:rStyle w:val="StyleUnderline"/>
          <w:highlight w:val="green"/>
        </w:rPr>
        <w:t xml:space="preserve"> </w:t>
      </w:r>
      <w:r w:rsidRPr="00065147">
        <w:rPr>
          <w:rStyle w:val="Emphasis"/>
        </w:rPr>
        <w:t>greater</w:t>
      </w:r>
      <w:r>
        <w:rPr>
          <w:rStyle w:val="Emphasis"/>
        </w:rPr>
        <w:t xml:space="preserve"> </w:t>
      </w:r>
      <w:r w:rsidRPr="000D40BD">
        <w:rPr>
          <w:rStyle w:val="Emphasis"/>
          <w:highlight w:val="green"/>
        </w:rPr>
        <w:t>depth</w:t>
      </w:r>
      <w:r w:rsidRPr="000D40BD">
        <w:rPr>
          <w:rStyle w:val="StyleUnderline"/>
          <w:highlight w:val="green"/>
        </w:rPr>
        <w:t xml:space="preserve"> of</w:t>
      </w:r>
      <w:r>
        <w:rPr>
          <w:rStyle w:val="StyleUnderline"/>
          <w:highlight w:val="green"/>
        </w:rPr>
        <w:t xml:space="preserve"> </w:t>
      </w:r>
      <w:r w:rsidRPr="000D40BD">
        <w:rPr>
          <w:rStyle w:val="Emphasis"/>
          <w:highlight w:val="green"/>
        </w:rPr>
        <w:t>understanding</w:t>
      </w:r>
      <w:r>
        <w:rPr>
          <w:rStyle w:val="m5577519854659992616gmail-styleunderline"/>
          <w:color w:val="222222"/>
          <w:sz w:val="16"/>
        </w:rPr>
        <w:t xml:space="preserve"> </w:t>
      </w:r>
      <w:r w:rsidRPr="00065147">
        <w:rPr>
          <w:rStyle w:val="m5577519854659992616gmail-styleunderline"/>
          <w:color w:val="222222"/>
          <w:sz w:val="16"/>
        </w:rPr>
        <w:t>of the issues involved</w:t>
      </w:r>
      <w:r w:rsidRPr="00065147">
        <w:rPr>
          <w:color w:val="222222"/>
          <w:sz w:val="16"/>
          <w:szCs w:val="16"/>
        </w:rPr>
        <w:t>.</w:t>
      </w:r>
      <w:r>
        <w:rPr>
          <w:color w:val="222222"/>
          <w:sz w:val="16"/>
          <w:szCs w:val="16"/>
        </w:rPr>
        <w:t xml:space="preserve"> </w:t>
      </w:r>
      <w:r w:rsidRPr="00037185">
        <w:rPr>
          <w:sz w:val="16"/>
          <w:szCs w:val="16"/>
        </w:rPr>
        <w:t>The level of research involved in debate creates an in-depth understanding of issues.</w:t>
      </w:r>
      <w:r>
        <w:rPr>
          <w:sz w:val="16"/>
          <w:szCs w:val="16"/>
        </w:rPr>
        <w:t xml:space="preserve"> </w:t>
      </w:r>
      <w:r w:rsidRPr="00037185">
        <w:rPr>
          <w:sz w:val="16"/>
          <w:szCs w:val="16"/>
        </w:rPr>
        <w:t>The level of research conducted during a year of debate</w:t>
      </w:r>
      <w:r>
        <w:rPr>
          <w:sz w:val="16"/>
          <w:szCs w:val="16"/>
        </w:rPr>
        <w:t xml:space="preserve"> </w:t>
      </w:r>
      <w:r w:rsidRPr="00037185">
        <w:rPr>
          <w:sz w:val="16"/>
          <w:szCs w:val="16"/>
        </w:rPr>
        <w:t>is quite extensive. Goodman (1993) references a Chronicle of Higher Education article that estimated "the level and extent of research required of the average college debater for each topic</w:t>
      </w:r>
      <w:r>
        <w:rPr>
          <w:sz w:val="16"/>
          <w:szCs w:val="16"/>
        </w:rPr>
        <w:t xml:space="preserve"> </w:t>
      </w:r>
      <w:r w:rsidRPr="00037185">
        <w:rPr>
          <w:sz w:val="16"/>
          <w:szCs w:val="16"/>
        </w:rPr>
        <w:t>is equivalent to the amount of research required for a Master's Thesis</w:t>
      </w:r>
      <w:r>
        <w:rPr>
          <w:sz w:val="16"/>
          <w:szCs w:val="16"/>
        </w:rPr>
        <w:t xml:space="preserve"> </w:t>
      </w:r>
      <w:r w:rsidRPr="00037185">
        <w:rPr>
          <w:sz w:val="16"/>
          <w:szCs w:val="16"/>
        </w:rPr>
        <w:t>(cited in Mitchell, 1998, p. 55).</w:t>
      </w:r>
      <w:r>
        <w:rPr>
          <w:sz w:val="16"/>
          <w:szCs w:val="16"/>
        </w:rPr>
        <w:t xml:space="preserve"> </w:t>
      </w:r>
      <w:r w:rsidRPr="00037185">
        <w:rPr>
          <w:sz w:val="16"/>
          <w:szCs w:val="16"/>
        </w:rPr>
        <w:t>With this extensive quantity of research, debaters attain a high level of</w:t>
      </w:r>
      <w:r>
        <w:rPr>
          <w:sz w:val="16"/>
          <w:szCs w:val="16"/>
        </w:rPr>
        <w:t xml:space="preserve"> </w:t>
      </w:r>
      <w:r w:rsidRPr="00037185">
        <w:rPr>
          <w:sz w:val="16"/>
          <w:szCs w:val="16"/>
        </w:rPr>
        <w:t>investigation and (presumably)</w:t>
      </w:r>
      <w:r>
        <w:rPr>
          <w:sz w:val="16"/>
          <w:szCs w:val="16"/>
        </w:rPr>
        <w:t xml:space="preserve"> </w:t>
      </w:r>
      <w:r w:rsidRPr="00037185">
        <w:rPr>
          <w:sz w:val="16"/>
          <w:szCs w:val="16"/>
        </w:rPr>
        <w:t>understanding of a topic.</w:t>
      </w:r>
      <w:r>
        <w:rPr>
          <w:sz w:val="16"/>
          <w:szCs w:val="16"/>
        </w:rPr>
        <w:t xml:space="preserve"> </w:t>
      </w:r>
      <w:r w:rsidRPr="00037185">
        <w:rPr>
          <w:sz w:val="16"/>
          <w:szCs w:val="16"/>
        </w:rPr>
        <w:t>As a result</w:t>
      </w:r>
      <w:r>
        <w:rPr>
          <w:sz w:val="16"/>
          <w:szCs w:val="16"/>
        </w:rPr>
        <w:t xml:space="preserve"> </w:t>
      </w:r>
      <w:r w:rsidRPr="00037185">
        <w:rPr>
          <w:sz w:val="16"/>
          <w:szCs w:val="16"/>
        </w:rPr>
        <w:t>of this level of understanding,</w:t>
      </w:r>
      <w:r>
        <w:rPr>
          <w:sz w:val="16"/>
          <w:szCs w:val="16"/>
        </w:rPr>
        <w:t xml:space="preserve"> </w:t>
      </w:r>
      <w:r w:rsidRPr="00037185">
        <w:rPr>
          <w:sz w:val="16"/>
          <w:szCs w:val="16"/>
        </w:rPr>
        <w:t>debaters become knowledgeable citizens</w:t>
      </w:r>
      <w:r>
        <w:rPr>
          <w:sz w:val="16"/>
          <w:szCs w:val="16"/>
        </w:rPr>
        <w:t xml:space="preserve"> </w:t>
      </w:r>
      <w:r w:rsidRPr="00037185">
        <w:rPr>
          <w:sz w:val="16"/>
          <w:szCs w:val="16"/>
        </w:rPr>
        <w:t>who are</w:t>
      </w:r>
      <w:r>
        <w:rPr>
          <w:sz w:val="16"/>
          <w:szCs w:val="16"/>
        </w:rPr>
        <w:t xml:space="preserve"> </w:t>
      </w:r>
      <w:r w:rsidRPr="00037185">
        <w:rPr>
          <w:sz w:val="16"/>
          <w:szCs w:val="16"/>
        </w:rPr>
        <w:t>further empowered to make informed opinions and</w:t>
      </w:r>
      <w:r>
        <w:rPr>
          <w:sz w:val="16"/>
          <w:szCs w:val="16"/>
        </w:rPr>
        <w:t xml:space="preserve"> </w:t>
      </w:r>
      <w:r w:rsidRPr="00037185">
        <w:rPr>
          <w:sz w:val="16"/>
          <w:szCs w:val="16"/>
        </w:rPr>
        <w:t>energized to take action.</w:t>
      </w:r>
      <w:r>
        <w:rPr>
          <w:sz w:val="16"/>
          <w:szCs w:val="16"/>
        </w:rPr>
        <w:t xml:space="preserve"> </w:t>
      </w:r>
      <w:r w:rsidRPr="00037185">
        <w:rPr>
          <w:sz w:val="16"/>
          <w:szCs w:val="16"/>
        </w:rPr>
        <w:t>Research helps to educate students</w:t>
      </w:r>
      <w:r>
        <w:rPr>
          <w:sz w:val="16"/>
          <w:szCs w:val="16"/>
        </w:rPr>
        <w:t xml:space="preserve"> </w:t>
      </w:r>
      <w:r w:rsidRPr="00037185">
        <w:rPr>
          <w:sz w:val="16"/>
          <w:szCs w:val="16"/>
        </w:rPr>
        <w:t>(and coaches)</w:t>
      </w:r>
      <w:r>
        <w:rPr>
          <w:sz w:val="16"/>
          <w:szCs w:val="16"/>
        </w:rPr>
        <w:t xml:space="preserve"> </w:t>
      </w:r>
      <w:r w:rsidRPr="00037185">
        <w:rPr>
          <w:sz w:val="16"/>
          <w:szCs w:val="16"/>
        </w:rPr>
        <w:t>about</w:t>
      </w:r>
      <w:r>
        <w:rPr>
          <w:sz w:val="16"/>
          <w:szCs w:val="16"/>
        </w:rPr>
        <w:t xml:space="preserve"> </w:t>
      </w:r>
      <w:r w:rsidRPr="00037185">
        <w:rPr>
          <w:sz w:val="16"/>
          <w:szCs w:val="16"/>
        </w:rPr>
        <w:t>the state of</w:t>
      </w:r>
      <w:r>
        <w:rPr>
          <w:sz w:val="16"/>
          <w:szCs w:val="16"/>
        </w:rPr>
        <w:t xml:space="preserve"> </w:t>
      </w:r>
      <w:r w:rsidRPr="00037185">
        <w:rPr>
          <w:sz w:val="16"/>
          <w:szCs w:val="16"/>
        </w:rPr>
        <w:t>the world.</w:t>
      </w:r>
      <w:r>
        <w:rPr>
          <w:sz w:val="16"/>
          <w:szCs w:val="16"/>
        </w:rPr>
        <w:t xml:space="preserve"> </w:t>
      </w:r>
      <w:r w:rsidRPr="000D40BD">
        <w:rPr>
          <w:rStyle w:val="StyleUnderline"/>
          <w:highlight w:val="green"/>
        </w:rPr>
        <w:t xml:space="preserve">Without the guidance of a </w:t>
      </w:r>
      <w:r w:rsidRPr="001B7707">
        <w:rPr>
          <w:rStyle w:val="Emphasis"/>
        </w:rPr>
        <w:t xml:space="preserve">debate </w:t>
      </w:r>
      <w:r w:rsidRPr="000D40BD">
        <w:rPr>
          <w:rStyle w:val="Emphasis"/>
          <w:highlight w:val="green"/>
        </w:rPr>
        <w:t>topic</w:t>
      </w:r>
      <w:r w:rsidRPr="000D40BD">
        <w:rPr>
          <w:rStyle w:val="StyleUnderline"/>
          <w:highlight w:val="green"/>
        </w:rPr>
        <w:t>, how many students would do</w:t>
      </w:r>
      <w:r>
        <w:rPr>
          <w:rStyle w:val="StyleUnderline"/>
          <w:highlight w:val="green"/>
        </w:rPr>
        <w:t xml:space="preserve"> </w:t>
      </w:r>
      <w:r w:rsidRPr="001B7707">
        <w:rPr>
          <w:rStyle w:val="Emphasis"/>
        </w:rPr>
        <w:t>in-depth</w:t>
      </w:r>
      <w:r>
        <w:rPr>
          <w:rStyle w:val="Emphasis"/>
        </w:rPr>
        <w:t xml:space="preserve"> </w:t>
      </w:r>
      <w:r w:rsidRPr="000D40BD">
        <w:rPr>
          <w:rStyle w:val="Emphasis"/>
          <w:highlight w:val="green"/>
        </w:rPr>
        <w:t>research</w:t>
      </w:r>
      <w:r>
        <w:rPr>
          <w:rStyle w:val="StyleUnderline"/>
          <w:highlight w:val="green"/>
        </w:rPr>
        <w:t xml:space="preserve"> </w:t>
      </w:r>
      <w:r w:rsidRPr="000D40BD">
        <w:rPr>
          <w:rStyle w:val="StyleUnderline"/>
          <w:highlight w:val="green"/>
        </w:rPr>
        <w:t>on</w:t>
      </w:r>
      <w:r>
        <w:rPr>
          <w:rStyle w:val="StyleUnderline"/>
          <w:highlight w:val="green"/>
        </w:rPr>
        <w:t xml:space="preserve"> </w:t>
      </w:r>
      <w:r w:rsidRPr="001B7707">
        <w:rPr>
          <w:rStyle w:val="Emphasis"/>
        </w:rPr>
        <w:t xml:space="preserve">female genital </w:t>
      </w:r>
      <w:r w:rsidRPr="000D40BD">
        <w:rPr>
          <w:rStyle w:val="Emphasis"/>
          <w:highlight w:val="green"/>
        </w:rPr>
        <w:t>mutilation</w:t>
      </w:r>
      <w:r w:rsidRPr="000D40BD">
        <w:rPr>
          <w:rStyle w:val="StyleUnderline"/>
          <w:highlight w:val="green"/>
        </w:rPr>
        <w:t xml:space="preserve"> in Africa, or</w:t>
      </w:r>
      <w:r>
        <w:rPr>
          <w:rStyle w:val="StyleUnderline"/>
          <w:highlight w:val="green"/>
        </w:rPr>
        <w:t xml:space="preserve"> </w:t>
      </w:r>
      <w:r w:rsidRPr="000D40BD">
        <w:rPr>
          <w:rStyle w:val="Emphasis"/>
          <w:highlight w:val="green"/>
        </w:rPr>
        <w:t>U</w:t>
      </w:r>
      <w:r w:rsidRPr="00CE4402">
        <w:rPr>
          <w:rStyle w:val="StyleUnderline"/>
        </w:rPr>
        <w:t>nited</w:t>
      </w:r>
      <w:r>
        <w:rPr>
          <w:rStyle w:val="StyleUnderline"/>
        </w:rPr>
        <w:t xml:space="preserve"> </w:t>
      </w:r>
      <w:r w:rsidRPr="000D40BD">
        <w:rPr>
          <w:rStyle w:val="Emphasis"/>
          <w:highlight w:val="green"/>
        </w:rPr>
        <w:t>N</w:t>
      </w:r>
      <w:r w:rsidRPr="00CE4402">
        <w:rPr>
          <w:rStyle w:val="StyleUnderline"/>
        </w:rPr>
        <w:t>ations</w:t>
      </w:r>
      <w:r>
        <w:rPr>
          <w:rStyle w:val="StyleUnderline"/>
        </w:rPr>
        <w:t xml:space="preserve"> </w:t>
      </w:r>
      <w:r w:rsidRPr="000D40BD">
        <w:rPr>
          <w:rStyle w:val="StyleUnderline"/>
          <w:highlight w:val="green"/>
        </w:rPr>
        <w:t>sanctions on Iraq</w:t>
      </w:r>
      <w:r w:rsidRPr="000D40BD">
        <w:rPr>
          <w:rStyle w:val="Emphasis"/>
          <w:highlight w:val="green"/>
        </w:rPr>
        <w:t>?</w:t>
      </w:r>
      <w:r>
        <w:rPr>
          <w:rStyle w:val="StyleUnderline"/>
        </w:rPr>
        <w:t xml:space="preserve"> </w:t>
      </w:r>
      <w:r w:rsidRPr="00914616">
        <w:rPr>
          <w:rStyle w:val="StyleUnderline"/>
        </w:rPr>
        <w:t xml:space="preserve">The </w:t>
      </w:r>
      <w:r w:rsidRPr="000D40BD">
        <w:rPr>
          <w:rStyle w:val="Emphasis"/>
          <w:highlight w:val="green"/>
        </w:rPr>
        <w:t>competitive</w:t>
      </w:r>
      <w:r w:rsidRPr="00914616">
        <w:rPr>
          <w:rStyle w:val="StyleUnderline"/>
        </w:rPr>
        <w:t xml:space="preserve"> nature of </w:t>
      </w:r>
      <w:r w:rsidRPr="001B7707">
        <w:rPr>
          <w:rStyle w:val="Emphasis"/>
        </w:rPr>
        <w:t>policy</w:t>
      </w:r>
      <w:r>
        <w:rPr>
          <w:rStyle w:val="Emphasis"/>
        </w:rPr>
        <w:t xml:space="preserve"> </w:t>
      </w:r>
      <w:r w:rsidRPr="000D40BD">
        <w:rPr>
          <w:rStyle w:val="Emphasis"/>
          <w:highlight w:val="green"/>
        </w:rPr>
        <w:t>debate</w:t>
      </w:r>
      <w:r>
        <w:rPr>
          <w:rStyle w:val="m5577519854659992616gmail-styleunderline"/>
          <w:color w:val="222222"/>
          <w:sz w:val="16"/>
          <w:highlight w:val="green"/>
        </w:rPr>
        <w:t xml:space="preserve"> </w:t>
      </w:r>
      <w:r w:rsidRPr="000D40BD">
        <w:rPr>
          <w:rStyle w:val="StyleUnderline"/>
          <w:highlight w:val="green"/>
        </w:rPr>
        <w:t>provides an impetus for</w:t>
      </w:r>
      <w:r w:rsidRPr="00575CE0">
        <w:rPr>
          <w:rStyle w:val="StyleUnderline"/>
        </w:rPr>
        <w:t xml:space="preserve"> </w:t>
      </w:r>
      <w:r w:rsidRPr="003775A8">
        <w:rPr>
          <w:rStyle w:val="Emphasis"/>
        </w:rPr>
        <w:t>students to</w:t>
      </w:r>
      <w:r>
        <w:rPr>
          <w:rStyle w:val="Emphasis"/>
        </w:rPr>
        <w:t xml:space="preserve"> </w:t>
      </w:r>
      <w:r w:rsidRPr="000D40BD">
        <w:rPr>
          <w:rStyle w:val="Emphasis"/>
          <w:highlight w:val="green"/>
        </w:rPr>
        <w:t>research</w:t>
      </w:r>
      <w:r>
        <w:rPr>
          <w:rStyle w:val="m5577519854659992616gmail-styleunderline"/>
          <w:color w:val="222222"/>
          <w:sz w:val="16"/>
        </w:rPr>
        <w:t xml:space="preserve"> </w:t>
      </w:r>
      <w:r w:rsidRPr="00065147">
        <w:rPr>
          <w:rStyle w:val="m5577519854659992616gmail-styleunderline"/>
          <w:color w:val="222222"/>
          <w:sz w:val="16"/>
        </w:rPr>
        <w:t>the topics</w:t>
      </w:r>
      <w:r>
        <w:rPr>
          <w:color w:val="222222"/>
          <w:sz w:val="16"/>
          <w:szCs w:val="16"/>
        </w:rPr>
        <w:t xml:space="preserve"> </w:t>
      </w:r>
      <w:r w:rsidRPr="00065147">
        <w:rPr>
          <w:color w:val="222222"/>
          <w:sz w:val="16"/>
          <w:szCs w:val="16"/>
        </w:rPr>
        <w:t>that</w:t>
      </w:r>
      <w:r>
        <w:rPr>
          <w:color w:val="222222"/>
          <w:sz w:val="16"/>
          <w:szCs w:val="16"/>
        </w:rPr>
        <w:t xml:space="preserve"> </w:t>
      </w:r>
      <w:r w:rsidRPr="00065147">
        <w:rPr>
          <w:rStyle w:val="m5577519854659992616gmail-styleunderline"/>
          <w:color w:val="222222"/>
          <w:sz w:val="16"/>
        </w:rPr>
        <w:t>they are going to debate</w:t>
      </w:r>
      <w:r w:rsidRPr="00065147">
        <w:rPr>
          <w:color w:val="222222"/>
          <w:sz w:val="16"/>
          <w:szCs w:val="16"/>
        </w:rPr>
        <w:t>.</w:t>
      </w:r>
      <w:r>
        <w:rPr>
          <w:color w:val="222222"/>
          <w:sz w:val="16"/>
          <w:szCs w:val="16"/>
        </w:rPr>
        <w:t xml:space="preserve"> </w:t>
      </w:r>
      <w:r w:rsidRPr="00065147">
        <w:rPr>
          <w:rStyle w:val="m5577519854659992616gmail-styleunderline"/>
          <w:color w:val="222222"/>
          <w:sz w:val="16"/>
        </w:rPr>
        <w:t>This</w:t>
      </w:r>
      <w:r>
        <w:rPr>
          <w:color w:val="222222"/>
          <w:sz w:val="16"/>
          <w:szCs w:val="16"/>
        </w:rPr>
        <w:t xml:space="preserve"> </w:t>
      </w:r>
      <w:r w:rsidRPr="00065147">
        <w:rPr>
          <w:color w:val="222222"/>
          <w:sz w:val="16"/>
          <w:szCs w:val="16"/>
        </w:rPr>
        <w:t>in turn</w:t>
      </w:r>
      <w:r>
        <w:rPr>
          <w:color w:val="222222"/>
          <w:sz w:val="16"/>
          <w:szCs w:val="16"/>
        </w:rPr>
        <w:t xml:space="preserve"> </w:t>
      </w:r>
      <w:r w:rsidRPr="00065147">
        <w:rPr>
          <w:rStyle w:val="m5577519854659992616gmail-styleunderline"/>
          <w:color w:val="222222"/>
          <w:sz w:val="16"/>
        </w:rPr>
        <w:t xml:space="preserve">fuels students’ awareness of issues that go </w:t>
      </w:r>
      <w:r w:rsidRPr="000D40BD">
        <w:rPr>
          <w:rStyle w:val="StyleUnderline"/>
          <w:highlight w:val="green"/>
        </w:rPr>
        <w:t xml:space="preserve">beyond their </w:t>
      </w:r>
      <w:r w:rsidRPr="000D40BD">
        <w:rPr>
          <w:rStyle w:val="Emphasis"/>
          <w:highlight w:val="green"/>
        </w:rPr>
        <w:t>front doors</w:t>
      </w:r>
      <w:r w:rsidRPr="00065147">
        <w:rPr>
          <w:color w:val="222222"/>
          <w:sz w:val="16"/>
          <w:szCs w:val="16"/>
        </w:rPr>
        <w:t>.</w:t>
      </w:r>
      <w:r>
        <w:rPr>
          <w:color w:val="222222"/>
          <w:sz w:val="16"/>
          <w:szCs w:val="16"/>
        </w:rPr>
        <w:t xml:space="preserve"> </w:t>
      </w:r>
      <w:r w:rsidRPr="00065147">
        <w:rPr>
          <w:rStyle w:val="m5577519854659992616gmail-styleunderline"/>
          <w:color w:val="222222"/>
          <w:sz w:val="16"/>
        </w:rPr>
        <w:t>Advocacy flows from this</w:t>
      </w:r>
      <w:r>
        <w:rPr>
          <w:color w:val="222222"/>
          <w:sz w:val="16"/>
          <w:szCs w:val="16"/>
        </w:rPr>
        <w:t xml:space="preserve"> </w:t>
      </w:r>
      <w:r w:rsidRPr="00065147">
        <w:rPr>
          <w:color w:val="222222"/>
          <w:sz w:val="16"/>
          <w:szCs w:val="16"/>
        </w:rPr>
        <w:t>increased</w:t>
      </w:r>
      <w:r>
        <w:rPr>
          <w:color w:val="222222"/>
          <w:sz w:val="16"/>
          <w:szCs w:val="16"/>
        </w:rPr>
        <w:t xml:space="preserve"> </w:t>
      </w:r>
      <w:r w:rsidRPr="00065147">
        <w:rPr>
          <w:rStyle w:val="m5577519854659992616gmail-styleunderline"/>
          <w:color w:val="222222"/>
          <w:sz w:val="16"/>
        </w:rPr>
        <w:t>awareness</w:t>
      </w:r>
      <w:r w:rsidRPr="00065147">
        <w:rPr>
          <w:color w:val="222222"/>
          <w:sz w:val="16"/>
          <w:szCs w:val="16"/>
        </w:rPr>
        <w:t>.</w:t>
      </w:r>
      <w:r>
        <w:rPr>
          <w:color w:val="222222"/>
          <w:sz w:val="16"/>
          <w:szCs w:val="16"/>
        </w:rPr>
        <w:t xml:space="preserve"> </w:t>
      </w:r>
      <w:r w:rsidRPr="00065147">
        <w:rPr>
          <w:rStyle w:val="m5577519854659992616gmail-styleunderline"/>
          <w:color w:val="222222"/>
          <w:sz w:val="16"/>
        </w:rPr>
        <w:t>Reading books</w:t>
      </w:r>
      <w:r>
        <w:rPr>
          <w:color w:val="222222"/>
          <w:sz w:val="16"/>
          <w:szCs w:val="16"/>
        </w:rPr>
        <w:t xml:space="preserve"> </w:t>
      </w:r>
      <w:r w:rsidRPr="00065147">
        <w:rPr>
          <w:color w:val="222222"/>
          <w:sz w:val="16"/>
          <w:szCs w:val="16"/>
        </w:rPr>
        <w:t>and articles</w:t>
      </w:r>
      <w:r>
        <w:rPr>
          <w:color w:val="222222"/>
          <w:sz w:val="16"/>
          <w:szCs w:val="16"/>
        </w:rPr>
        <w:t xml:space="preserve"> </w:t>
      </w:r>
      <w:r w:rsidRPr="00065147">
        <w:rPr>
          <w:rStyle w:val="m5577519854659992616gmail-styleunderline"/>
          <w:color w:val="222222"/>
          <w:sz w:val="16"/>
        </w:rPr>
        <w:t>about the suffering of people thousands of miles away</w:t>
      </w:r>
      <w:r>
        <w:rPr>
          <w:color w:val="222222"/>
          <w:sz w:val="16"/>
          <w:szCs w:val="16"/>
        </w:rPr>
        <w:t xml:space="preserve"> </w:t>
      </w:r>
      <w:r w:rsidRPr="00065147">
        <w:rPr>
          <w:color w:val="222222"/>
          <w:sz w:val="16"/>
          <w:szCs w:val="16"/>
        </w:rPr>
        <w:t>or right in our own communities</w:t>
      </w:r>
      <w:r>
        <w:rPr>
          <w:color w:val="222222"/>
          <w:sz w:val="16"/>
          <w:szCs w:val="16"/>
        </w:rPr>
        <w:t xml:space="preserve"> </w:t>
      </w:r>
      <w:r w:rsidRPr="00065147">
        <w:rPr>
          <w:rStyle w:val="m5577519854659992616gmail-styleunderline"/>
          <w:color w:val="222222"/>
          <w:sz w:val="16"/>
        </w:rPr>
        <w:t>drives people to become involved in the community at large</w:t>
      </w:r>
      <w:r w:rsidRPr="00065147">
        <w:rPr>
          <w:color w:val="222222"/>
          <w:sz w:val="16"/>
          <w:szCs w:val="16"/>
        </w:rPr>
        <w:t>.</w:t>
      </w:r>
      <w:r>
        <w:rPr>
          <w:color w:val="222222"/>
          <w:sz w:val="16"/>
          <w:szCs w:val="16"/>
        </w:rPr>
        <w:t xml:space="preserve"> </w:t>
      </w:r>
      <w:r w:rsidRPr="00065147">
        <w:rPr>
          <w:color w:val="222222"/>
          <w:sz w:val="16"/>
          <w:szCs w:val="16"/>
        </w:rPr>
        <w:t>Research has also focused on how</w:t>
      </w:r>
      <w:r>
        <w:rPr>
          <w:color w:val="222222"/>
          <w:sz w:val="16"/>
          <w:szCs w:val="16"/>
        </w:rPr>
        <w:t xml:space="preserve"> </w:t>
      </w:r>
      <w:r w:rsidRPr="00065147">
        <w:rPr>
          <w:rStyle w:val="m5577519854659992616gmail-styleunderline"/>
          <w:color w:val="222222"/>
          <w:sz w:val="16"/>
        </w:rPr>
        <w:t>debate prepares us for life in the public sphere</w:t>
      </w:r>
      <w:r w:rsidRPr="00065147">
        <w:rPr>
          <w:color w:val="222222"/>
          <w:sz w:val="16"/>
          <w:szCs w:val="16"/>
        </w:rPr>
        <w:t>.</w:t>
      </w:r>
      <w:r>
        <w:rPr>
          <w:color w:val="222222"/>
          <w:sz w:val="16"/>
          <w:szCs w:val="16"/>
        </w:rPr>
        <w:t xml:space="preserve"> </w:t>
      </w:r>
      <w:r w:rsidRPr="00065147">
        <w:rPr>
          <w:rStyle w:val="m5577519854659992616gmail-styleunderline"/>
          <w:color w:val="222222"/>
          <w:sz w:val="16"/>
        </w:rPr>
        <w:t>Issues that we discuss in debate have found their way onto the national</w:t>
      </w:r>
      <w:r>
        <w:rPr>
          <w:color w:val="222222"/>
          <w:sz w:val="16"/>
          <w:szCs w:val="16"/>
        </w:rPr>
        <w:t xml:space="preserve"> </w:t>
      </w:r>
      <w:r w:rsidRPr="00065147">
        <w:rPr>
          <w:color w:val="222222"/>
          <w:sz w:val="16"/>
          <w:szCs w:val="16"/>
        </w:rPr>
        <w:t>policy</w:t>
      </w:r>
      <w:r>
        <w:rPr>
          <w:color w:val="222222"/>
          <w:sz w:val="16"/>
          <w:szCs w:val="16"/>
        </w:rPr>
        <w:t xml:space="preserve"> </w:t>
      </w:r>
      <w:r w:rsidRPr="00065147">
        <w:rPr>
          <w:rStyle w:val="m5577519854659992616gmail-styleunderline"/>
          <w:color w:val="222222"/>
          <w:sz w:val="16"/>
        </w:rPr>
        <w:t>stage</w:t>
      </w:r>
      <w:r w:rsidRPr="00065147">
        <w:rPr>
          <w:color w:val="222222"/>
          <w:sz w:val="16"/>
          <w:szCs w:val="16"/>
        </w:rPr>
        <w:t>, and</w:t>
      </w:r>
      <w:r>
        <w:rPr>
          <w:color w:val="222222"/>
          <w:sz w:val="16"/>
          <w:szCs w:val="16"/>
        </w:rPr>
        <w:t xml:space="preserve"> </w:t>
      </w:r>
      <w:r w:rsidRPr="00065147">
        <w:rPr>
          <w:rStyle w:val="m5577519854659992616gmail-styleunderline"/>
          <w:color w:val="222222"/>
          <w:sz w:val="16"/>
        </w:rPr>
        <w:t>training in</w:t>
      </w:r>
      <w:r>
        <w:rPr>
          <w:color w:val="222222"/>
          <w:sz w:val="16"/>
          <w:szCs w:val="16"/>
        </w:rPr>
        <w:t xml:space="preserve"> </w:t>
      </w:r>
      <w:r w:rsidRPr="00065147">
        <w:rPr>
          <w:color w:val="222222"/>
          <w:sz w:val="16"/>
          <w:szCs w:val="16"/>
        </w:rPr>
        <w:t>intercollegiate</w:t>
      </w:r>
      <w:r>
        <w:rPr>
          <w:color w:val="222222"/>
          <w:sz w:val="16"/>
          <w:szCs w:val="16"/>
        </w:rPr>
        <w:t xml:space="preserve"> </w:t>
      </w:r>
      <w:r w:rsidRPr="00065147">
        <w:rPr>
          <w:rStyle w:val="m5577519854659992616gmail-styleunderline"/>
          <w:color w:val="222222"/>
          <w:sz w:val="16"/>
        </w:rPr>
        <w:t xml:space="preserve">debate </w:t>
      </w:r>
      <w:r w:rsidRPr="000D40BD">
        <w:rPr>
          <w:rStyle w:val="StyleUnderline"/>
          <w:highlight w:val="green"/>
        </w:rPr>
        <w:t xml:space="preserve">makes us good </w:t>
      </w:r>
      <w:r w:rsidRPr="00065147">
        <w:rPr>
          <w:rStyle w:val="Emphasis"/>
        </w:rPr>
        <w:t xml:space="preserve">public </w:t>
      </w:r>
      <w:r w:rsidRPr="000D40BD">
        <w:rPr>
          <w:rStyle w:val="Emphasis"/>
          <w:highlight w:val="green"/>
        </w:rPr>
        <w:t>advocates</w:t>
      </w:r>
      <w:r w:rsidRPr="00065147">
        <w:rPr>
          <w:color w:val="222222"/>
          <w:sz w:val="16"/>
          <w:szCs w:val="16"/>
        </w:rPr>
        <w:t>. The public sphere is the arena in which we all must participate to be active citizens.</w:t>
      </w:r>
      <w:r>
        <w:rPr>
          <w:color w:val="222222"/>
          <w:sz w:val="16"/>
          <w:szCs w:val="16"/>
        </w:rPr>
        <w:t xml:space="preserve"> </w:t>
      </w:r>
      <w:r w:rsidRPr="00065147">
        <w:rPr>
          <w:rStyle w:val="m5577519854659992616gmail-styleunderline"/>
          <w:color w:val="222222"/>
          <w:sz w:val="16"/>
        </w:rPr>
        <w:t>Even after</w:t>
      </w:r>
      <w:r>
        <w:rPr>
          <w:color w:val="222222"/>
          <w:sz w:val="16"/>
          <w:szCs w:val="16"/>
        </w:rPr>
        <w:t xml:space="preserve"> </w:t>
      </w:r>
      <w:r w:rsidRPr="00065147">
        <w:rPr>
          <w:color w:val="222222"/>
          <w:sz w:val="16"/>
          <w:szCs w:val="16"/>
        </w:rPr>
        <w:t>we leave</w:t>
      </w:r>
      <w:r>
        <w:rPr>
          <w:color w:val="222222"/>
          <w:sz w:val="16"/>
          <w:szCs w:val="16"/>
        </w:rPr>
        <w:t xml:space="preserve"> </w:t>
      </w:r>
      <w:r w:rsidRPr="00065147">
        <w:rPr>
          <w:rStyle w:val="m5577519854659992616gmail-styleunderline"/>
          <w:color w:val="222222"/>
          <w:sz w:val="16"/>
        </w:rPr>
        <w:t>debate, the skills</w:t>
      </w:r>
      <w:r>
        <w:rPr>
          <w:color w:val="222222"/>
          <w:sz w:val="16"/>
          <w:szCs w:val="16"/>
        </w:rPr>
        <w:t xml:space="preserve"> </w:t>
      </w:r>
      <w:r w:rsidRPr="00065147">
        <w:rPr>
          <w:color w:val="222222"/>
          <w:sz w:val="16"/>
          <w:szCs w:val="16"/>
        </w:rPr>
        <w:t>that</w:t>
      </w:r>
      <w:r>
        <w:rPr>
          <w:color w:val="222222"/>
          <w:sz w:val="16"/>
          <w:szCs w:val="16"/>
        </w:rPr>
        <w:t xml:space="preserve"> </w:t>
      </w:r>
      <w:r w:rsidRPr="00065147">
        <w:rPr>
          <w:rStyle w:val="m5577519854659992616gmail-styleunderline"/>
          <w:color w:val="222222"/>
          <w:sz w:val="16"/>
        </w:rPr>
        <w:t>we have gained should help us to be better advocates</w:t>
      </w:r>
      <w:r>
        <w:rPr>
          <w:color w:val="222222"/>
          <w:sz w:val="16"/>
          <w:szCs w:val="16"/>
        </w:rPr>
        <w:t xml:space="preserve"> </w:t>
      </w:r>
      <w:r w:rsidRPr="00065147">
        <w:rPr>
          <w:color w:val="222222"/>
          <w:sz w:val="16"/>
          <w:szCs w:val="16"/>
        </w:rPr>
        <w:t>and citizens. Research has looked at how</w:t>
      </w:r>
      <w:r>
        <w:rPr>
          <w:color w:val="222222"/>
          <w:sz w:val="16"/>
          <w:szCs w:val="16"/>
        </w:rPr>
        <w:t xml:space="preserve"> </w:t>
      </w:r>
      <w:r w:rsidRPr="00065147">
        <w:rPr>
          <w:rStyle w:val="m5577519854659992616gmail-styleunderline"/>
          <w:color w:val="222222"/>
          <w:sz w:val="16"/>
        </w:rPr>
        <w:t>debate impacts education</w:t>
      </w:r>
      <w:r>
        <w:rPr>
          <w:color w:val="222222"/>
          <w:sz w:val="16"/>
          <w:szCs w:val="16"/>
        </w:rPr>
        <w:t xml:space="preserve"> </w:t>
      </w:r>
      <w:r w:rsidRPr="00065147">
        <w:rPr>
          <w:color w:val="222222"/>
          <w:sz w:val="16"/>
          <w:szCs w:val="16"/>
        </w:rPr>
        <w:t>(</w:t>
      </w:r>
      <w:proofErr w:type="spellStart"/>
      <w:r w:rsidRPr="00065147">
        <w:rPr>
          <w:color w:val="222222"/>
          <w:sz w:val="16"/>
          <w:szCs w:val="16"/>
        </w:rPr>
        <w:t>Matlon</w:t>
      </w:r>
      <w:proofErr w:type="spellEnd"/>
      <w:r w:rsidRPr="00065147">
        <w:rPr>
          <w:color w:val="222222"/>
          <w:sz w:val="16"/>
          <w:szCs w:val="16"/>
        </w:rPr>
        <w:t xml:space="preserve"> and </w:t>
      </w:r>
      <w:proofErr w:type="spellStart"/>
      <w:r w:rsidRPr="00065147">
        <w:rPr>
          <w:color w:val="222222"/>
          <w:sz w:val="16"/>
          <w:szCs w:val="16"/>
        </w:rPr>
        <w:t>Keele</w:t>
      </w:r>
      <w:proofErr w:type="spellEnd"/>
      <w:r w:rsidRPr="00065147">
        <w:rPr>
          <w:color w:val="222222"/>
          <w:sz w:val="16"/>
          <w:szCs w:val="16"/>
        </w:rPr>
        <w:t xml:space="preserve"> 1984),</w:t>
      </w:r>
      <w:r>
        <w:rPr>
          <w:color w:val="222222"/>
          <w:sz w:val="16"/>
          <w:szCs w:val="16"/>
        </w:rPr>
        <w:t xml:space="preserve"> </w:t>
      </w:r>
      <w:r w:rsidRPr="00065147">
        <w:rPr>
          <w:rStyle w:val="m5577519854659992616gmail-styleunderline"/>
          <w:color w:val="222222"/>
          <w:sz w:val="16"/>
        </w:rPr>
        <w:t>legal training</w:t>
      </w:r>
      <w:r>
        <w:rPr>
          <w:color w:val="222222"/>
          <w:sz w:val="16"/>
          <w:szCs w:val="16"/>
        </w:rPr>
        <w:t xml:space="preserve"> </w:t>
      </w:r>
      <w:r w:rsidRPr="00065147">
        <w:rPr>
          <w:color w:val="222222"/>
          <w:sz w:val="16"/>
          <w:szCs w:val="16"/>
        </w:rPr>
        <w:t xml:space="preserve">(Parkinson, </w:t>
      </w:r>
      <w:proofErr w:type="spellStart"/>
      <w:r w:rsidRPr="00065147">
        <w:rPr>
          <w:color w:val="222222"/>
          <w:sz w:val="16"/>
          <w:szCs w:val="16"/>
        </w:rPr>
        <w:t>Gisler</w:t>
      </w:r>
      <w:proofErr w:type="spellEnd"/>
      <w:r w:rsidRPr="00065147">
        <w:rPr>
          <w:color w:val="222222"/>
          <w:sz w:val="16"/>
          <w:szCs w:val="16"/>
        </w:rPr>
        <w:t xml:space="preserve"> and Pelias 1983, Nobles 19850</w:t>
      </w:r>
      <w:r>
        <w:rPr>
          <w:color w:val="222222"/>
          <w:sz w:val="16"/>
          <w:szCs w:val="16"/>
        </w:rPr>
        <w:t xml:space="preserve"> </w:t>
      </w:r>
      <w:r w:rsidRPr="00065147">
        <w:rPr>
          <w:rStyle w:val="m5577519854659992616gmail-styleunderline"/>
          <w:color w:val="222222"/>
          <w:sz w:val="16"/>
        </w:rPr>
        <w:t>and behavioral traits</w:t>
      </w:r>
      <w:r>
        <w:rPr>
          <w:color w:val="222222"/>
          <w:sz w:val="16"/>
          <w:szCs w:val="16"/>
        </w:rPr>
        <w:t xml:space="preserve"> </w:t>
      </w:r>
      <w:r w:rsidRPr="00065147">
        <w:rPr>
          <w:color w:val="222222"/>
          <w:sz w:val="16"/>
          <w:szCs w:val="16"/>
        </w:rPr>
        <w:t>(McGlone 1974, Colbert 1994). These works illustrate the impact that public debate has on students as they prepare to enter the public sphere.</w:t>
      </w:r>
      <w:r>
        <w:rPr>
          <w:color w:val="222222"/>
          <w:sz w:val="16"/>
          <w:szCs w:val="16"/>
        </w:rPr>
        <w:t xml:space="preserve"> </w:t>
      </w:r>
      <w:r w:rsidRPr="00575CE0">
        <w:rPr>
          <w:rStyle w:val="StyleUnderline"/>
        </w:rPr>
        <w:t xml:space="preserve">The </w:t>
      </w:r>
      <w:r w:rsidRPr="000D40BD">
        <w:rPr>
          <w:rStyle w:val="StyleUnderline"/>
          <w:highlight w:val="green"/>
        </w:rPr>
        <w:t>debaters who</w:t>
      </w:r>
      <w:r>
        <w:rPr>
          <w:color w:val="222222"/>
          <w:sz w:val="16"/>
          <w:szCs w:val="16"/>
        </w:rPr>
        <w:t xml:space="preserve"> </w:t>
      </w:r>
      <w:r w:rsidRPr="00065147">
        <w:rPr>
          <w:color w:val="222222"/>
          <w:sz w:val="16"/>
          <w:szCs w:val="16"/>
        </w:rPr>
        <w:t>take active roles such as</w:t>
      </w:r>
      <w:r>
        <w:rPr>
          <w:color w:val="222222"/>
          <w:sz w:val="16"/>
          <w:szCs w:val="16"/>
        </w:rPr>
        <w:t xml:space="preserve"> </w:t>
      </w:r>
      <w:r w:rsidRPr="000D40BD">
        <w:rPr>
          <w:rStyle w:val="StyleUnderline"/>
          <w:highlight w:val="green"/>
        </w:rPr>
        <w:t>protest</w:t>
      </w:r>
      <w:r w:rsidRPr="00914616">
        <w:rPr>
          <w:rStyle w:val="StyleUnderline"/>
        </w:rPr>
        <w:t>ing</w:t>
      </w:r>
      <w:r>
        <w:rPr>
          <w:color w:val="222222"/>
          <w:sz w:val="16"/>
          <w:szCs w:val="16"/>
        </w:rPr>
        <w:t xml:space="preserve"> </w:t>
      </w:r>
      <w:r w:rsidRPr="000D40BD">
        <w:rPr>
          <w:rStyle w:val="StyleUnderline"/>
          <w:highlight w:val="green"/>
        </w:rPr>
        <w:t>sanctions</w:t>
      </w:r>
      <w:r>
        <w:rPr>
          <w:rStyle w:val="StyleUnderline"/>
          <w:highlight w:val="green"/>
        </w:rPr>
        <w:t xml:space="preserve"> </w:t>
      </w:r>
      <w:r w:rsidRPr="000D40BD">
        <w:rPr>
          <w:rStyle w:val="StyleUnderline"/>
          <w:highlight w:val="green"/>
        </w:rPr>
        <w:t>were</w:t>
      </w:r>
      <w:r>
        <w:rPr>
          <w:color w:val="222222"/>
          <w:sz w:val="16"/>
          <w:szCs w:val="16"/>
        </w:rPr>
        <w:t xml:space="preserve"> </w:t>
      </w:r>
      <w:r w:rsidRPr="00065147">
        <w:rPr>
          <w:color w:val="222222"/>
          <w:sz w:val="16"/>
          <w:szCs w:val="16"/>
        </w:rPr>
        <w:t>probably</w:t>
      </w:r>
      <w:r>
        <w:rPr>
          <w:color w:val="222222"/>
          <w:sz w:val="16"/>
          <w:szCs w:val="16"/>
        </w:rPr>
        <w:t xml:space="preserve"> </w:t>
      </w:r>
      <w:r w:rsidRPr="000D40BD">
        <w:rPr>
          <w:rStyle w:val="StyleUnderline"/>
          <w:highlight w:val="green"/>
        </w:rPr>
        <w:t>not</w:t>
      </w:r>
      <w:r>
        <w:rPr>
          <w:rStyle w:val="StyleUnderline"/>
          <w:highlight w:val="green"/>
        </w:rPr>
        <w:t xml:space="preserve"> </w:t>
      </w:r>
      <w:r w:rsidRPr="001B7707">
        <w:rPr>
          <w:rStyle w:val="Emphasis"/>
        </w:rPr>
        <w:t>actively</w:t>
      </w:r>
      <w:r>
        <w:rPr>
          <w:rStyle w:val="Emphasis"/>
        </w:rPr>
        <w:t xml:space="preserve"> </w:t>
      </w:r>
      <w:r w:rsidRPr="000D40BD">
        <w:rPr>
          <w:rStyle w:val="Emphasis"/>
          <w:highlight w:val="green"/>
        </w:rPr>
        <w:t>engaged</w:t>
      </w:r>
      <w:r w:rsidRPr="00CE4402">
        <w:rPr>
          <w:rStyle w:val="StyleUnderline"/>
        </w:rPr>
        <w:t xml:space="preserve"> in the issue </w:t>
      </w:r>
      <w:r w:rsidRPr="000D40BD">
        <w:rPr>
          <w:rStyle w:val="StyleUnderline"/>
          <w:highlight w:val="green"/>
        </w:rPr>
        <w:t>until</w:t>
      </w:r>
      <w:r w:rsidRPr="00CE4402">
        <w:rPr>
          <w:rStyle w:val="StyleUnderline"/>
        </w:rPr>
        <w:t xml:space="preserve"> their</w:t>
      </w:r>
      <w:r>
        <w:rPr>
          <w:rStyle w:val="StyleUnderline"/>
        </w:rPr>
        <w:t xml:space="preserve"> </w:t>
      </w:r>
      <w:r w:rsidRPr="000D40BD">
        <w:rPr>
          <w:rStyle w:val="StyleUnderline"/>
          <w:highlight w:val="green"/>
        </w:rPr>
        <w:t>research</w:t>
      </w:r>
      <w:r>
        <w:rPr>
          <w:rStyle w:val="StyleUnderline"/>
          <w:highlight w:val="green"/>
        </w:rPr>
        <w:t xml:space="preserve"> </w:t>
      </w:r>
      <w:r w:rsidRPr="000D40BD">
        <w:rPr>
          <w:rStyle w:val="StyleUnderline"/>
          <w:highlight w:val="green"/>
        </w:rPr>
        <w:t>drew them</w:t>
      </w:r>
      <w:r>
        <w:rPr>
          <w:rStyle w:val="m5577519854659992616gmail-styleunderline"/>
          <w:color w:val="222222"/>
          <w:sz w:val="16"/>
        </w:rPr>
        <w:t xml:space="preserve"> </w:t>
      </w:r>
      <w:r w:rsidRPr="00065147">
        <w:rPr>
          <w:rStyle w:val="m5577519854659992616gmail-styleunderline"/>
          <w:color w:val="222222"/>
          <w:sz w:val="16"/>
        </w:rPr>
        <w:t>in</w:t>
      </w:r>
      <w:r w:rsidRPr="000D40BD">
        <w:rPr>
          <w:rStyle w:val="StyleUnderline"/>
          <w:highlight w:val="green"/>
        </w:rPr>
        <w:t>to the topic</w:t>
      </w:r>
      <w:r w:rsidRPr="00065147">
        <w:rPr>
          <w:color w:val="222222"/>
          <w:sz w:val="16"/>
          <w:szCs w:val="16"/>
        </w:rPr>
        <w:t>. Furthermore,</w:t>
      </w:r>
      <w:r>
        <w:rPr>
          <w:color w:val="222222"/>
          <w:sz w:val="16"/>
          <w:szCs w:val="16"/>
        </w:rPr>
        <w:t xml:space="preserve"> </w:t>
      </w:r>
      <w:r w:rsidRPr="00CF5F9F">
        <w:rPr>
          <w:rStyle w:val="StyleUnderline"/>
        </w:rPr>
        <w:t>the process of intense research for debate may actually change the positions debaters hold</w:t>
      </w:r>
      <w:r w:rsidRPr="00065147">
        <w:rPr>
          <w:color w:val="222222"/>
          <w:sz w:val="16"/>
          <w:szCs w:val="16"/>
        </w:rPr>
        <w:t>. Since debaters typically enter into a topic with only cursory (if any) knowledge of the issue</w:t>
      </w:r>
      <w:r w:rsidRPr="00CF5F9F">
        <w:rPr>
          <w:rStyle w:val="StyleUnderline"/>
        </w:rPr>
        <w:t>,</w:t>
      </w:r>
      <w:r>
        <w:rPr>
          <w:rStyle w:val="StyleUnderline"/>
        </w:rPr>
        <w:t xml:space="preserve"> </w:t>
      </w:r>
      <w:r w:rsidRPr="00CF5F9F">
        <w:rPr>
          <w:rStyle w:val="StyleUnderline"/>
        </w:rPr>
        <w:t>the research process provides exposure to issues that were previously unknown</w:t>
      </w:r>
      <w:r w:rsidRPr="00065147">
        <w:rPr>
          <w:color w:val="222222"/>
          <w:sz w:val="16"/>
          <w:szCs w:val="16"/>
        </w:rPr>
        <w:t>.</w:t>
      </w:r>
      <w:r>
        <w:rPr>
          <w:color w:val="222222"/>
          <w:sz w:val="16"/>
          <w:szCs w:val="16"/>
        </w:rPr>
        <w:t xml:space="preserve"> </w:t>
      </w:r>
      <w:r w:rsidRPr="00065147">
        <w:rPr>
          <w:rStyle w:val="m5577519854659992616gmail-styleunderline"/>
          <w:color w:val="222222"/>
          <w:sz w:val="16"/>
        </w:rPr>
        <w:t>Exposure to</w:t>
      </w:r>
      <w:r>
        <w:rPr>
          <w:color w:val="222222"/>
          <w:sz w:val="16"/>
          <w:szCs w:val="16"/>
        </w:rPr>
        <w:t xml:space="preserve"> </w:t>
      </w:r>
      <w:r w:rsidRPr="00065147">
        <w:rPr>
          <w:color w:val="222222"/>
          <w:sz w:val="16"/>
          <w:szCs w:val="16"/>
        </w:rPr>
        <w:t>the literature on</w:t>
      </w:r>
      <w:r>
        <w:rPr>
          <w:color w:val="222222"/>
          <w:sz w:val="16"/>
          <w:szCs w:val="16"/>
        </w:rPr>
        <w:t xml:space="preserve"> </w:t>
      </w:r>
      <w:r w:rsidRPr="00065147">
        <w:rPr>
          <w:rStyle w:val="m5577519854659992616gmail-styleunderline"/>
          <w:color w:val="222222"/>
          <w:sz w:val="16"/>
        </w:rPr>
        <w:t>a topic can</w:t>
      </w:r>
      <w:r>
        <w:rPr>
          <w:color w:val="222222"/>
          <w:sz w:val="16"/>
          <w:szCs w:val="16"/>
        </w:rPr>
        <w:t xml:space="preserve"> </w:t>
      </w:r>
      <w:r w:rsidRPr="00065147">
        <w:rPr>
          <w:color w:val="222222"/>
          <w:sz w:val="16"/>
          <w:szCs w:val="16"/>
        </w:rPr>
        <w:t>create, reinforce or</w:t>
      </w:r>
      <w:r>
        <w:rPr>
          <w:color w:val="222222"/>
          <w:sz w:val="16"/>
          <w:szCs w:val="16"/>
        </w:rPr>
        <w:t xml:space="preserve"> </w:t>
      </w:r>
      <w:r w:rsidRPr="00065147">
        <w:rPr>
          <w:rStyle w:val="m5577519854659992616gmail-styleunderline"/>
          <w:color w:val="222222"/>
          <w:sz w:val="16"/>
        </w:rPr>
        <w:t>alter an individual's opinions</w:t>
      </w:r>
      <w:r w:rsidRPr="00065147">
        <w:rPr>
          <w:color w:val="222222"/>
          <w:sz w:val="16"/>
          <w:szCs w:val="16"/>
        </w:rPr>
        <w:t>. Before learning of the School for the America's, having an opinion of the place is impossible. After hearing about the systematic training of torturers and oppressors in a debate round and reading the research, an opinion of the "school" was developed. In this manner,</w:t>
      </w:r>
      <w:r>
        <w:rPr>
          <w:color w:val="222222"/>
          <w:sz w:val="16"/>
          <w:szCs w:val="16"/>
        </w:rPr>
        <w:t xml:space="preserve"> </w:t>
      </w:r>
      <w:r w:rsidRPr="001B7707">
        <w:rPr>
          <w:color w:val="222222"/>
          <w:u w:val="single"/>
        </w:rPr>
        <w:t>exposure to debate research as the person</w:t>
      </w:r>
      <w:r>
        <w:rPr>
          <w:color w:val="222222"/>
          <w:u w:val="single"/>
        </w:rPr>
        <w:t xml:space="preserve"> </w:t>
      </w:r>
      <w:r w:rsidRPr="00490C07">
        <w:rPr>
          <w:rStyle w:val="StyleUnderline"/>
        </w:rPr>
        <w:t>finding the evidence</w:t>
      </w:r>
      <w:r w:rsidRPr="00065147">
        <w:rPr>
          <w:color w:val="222222"/>
          <w:sz w:val="16"/>
          <w:szCs w:val="16"/>
        </w:rPr>
        <w:t>, hearing it as the opponent in a debate round (or as judge)</w:t>
      </w:r>
      <w:r>
        <w:rPr>
          <w:color w:val="222222"/>
          <w:sz w:val="16"/>
          <w:szCs w:val="16"/>
        </w:rPr>
        <w:t xml:space="preserve"> </w:t>
      </w:r>
      <w:r w:rsidRPr="001B7707">
        <w:rPr>
          <w:color w:val="222222"/>
          <w:u w:val="single"/>
        </w:rPr>
        <w:t>acts as a</w:t>
      </w:r>
      <w:r w:rsidRPr="00065147">
        <w:rPr>
          <w:color w:val="222222"/>
          <w:sz w:val="16"/>
          <w:szCs w:val="16"/>
        </w:rPr>
        <w:t>n initial</w:t>
      </w:r>
      <w:r>
        <w:rPr>
          <w:color w:val="222222"/>
          <w:sz w:val="16"/>
          <w:szCs w:val="16"/>
        </w:rPr>
        <w:t xml:space="preserve"> </w:t>
      </w:r>
      <w:r w:rsidRPr="001B7707">
        <w:rPr>
          <w:color w:val="222222"/>
          <w:u w:val="single"/>
        </w:rPr>
        <w:t>spark of awareness on an issue</w:t>
      </w:r>
      <w:r w:rsidRPr="00065147">
        <w:rPr>
          <w:color w:val="222222"/>
          <w:sz w:val="16"/>
          <w:szCs w:val="16"/>
        </w:rPr>
        <w:t>. This process of discovery seems to have a similar impact to watching an investigative news report.</w:t>
      </w:r>
      <w:r>
        <w:rPr>
          <w:color w:val="222222"/>
          <w:sz w:val="16"/>
          <w:szCs w:val="16"/>
        </w:rPr>
        <w:t xml:space="preserve"> </w:t>
      </w:r>
      <w:r w:rsidRPr="005F2015">
        <w:rPr>
          <w:color w:val="222222"/>
          <w:sz w:val="16"/>
          <w:szCs w:val="16"/>
        </w:rPr>
        <w:t>Mitchell claimed that</w:t>
      </w:r>
      <w:r>
        <w:rPr>
          <w:color w:val="222222"/>
          <w:sz w:val="16"/>
          <w:szCs w:val="16"/>
        </w:rPr>
        <w:t xml:space="preserve"> </w:t>
      </w:r>
      <w:r w:rsidRPr="005F2015">
        <w:rPr>
          <w:rStyle w:val="m5577519854659992616gmail-styleunderline"/>
          <w:color w:val="222222"/>
          <w:sz w:val="16"/>
        </w:rPr>
        <w:t>debate could be</w:t>
      </w:r>
      <w:r>
        <w:rPr>
          <w:color w:val="222222"/>
          <w:sz w:val="16"/>
          <w:szCs w:val="16"/>
        </w:rPr>
        <w:t xml:space="preserve"> </w:t>
      </w:r>
      <w:r w:rsidRPr="005F2015">
        <w:rPr>
          <w:color w:val="222222"/>
          <w:sz w:val="16"/>
          <w:szCs w:val="16"/>
        </w:rPr>
        <w:t>more than it was traditionally seen as, that it could be</w:t>
      </w:r>
      <w:r>
        <w:rPr>
          <w:color w:val="222222"/>
          <w:sz w:val="16"/>
          <w:szCs w:val="16"/>
        </w:rPr>
        <w:t xml:space="preserve"> </w:t>
      </w:r>
      <w:r w:rsidRPr="005F2015">
        <w:rPr>
          <w:rStyle w:val="m5577519854659992616gmail-styleunderline"/>
          <w:color w:val="222222"/>
          <w:sz w:val="16"/>
        </w:rPr>
        <w:t>a catalyst to empower people to act in the social arena</w:t>
      </w:r>
      <w:r w:rsidRPr="005F2015">
        <w:rPr>
          <w:color w:val="222222"/>
          <w:sz w:val="16"/>
          <w:szCs w:val="16"/>
        </w:rPr>
        <w:t>. We surmise that there is a step in between the debate and the action.</w:t>
      </w:r>
      <w:r>
        <w:rPr>
          <w:color w:val="222222"/>
          <w:sz w:val="16"/>
          <w:szCs w:val="16"/>
        </w:rPr>
        <w:t xml:space="preserve"> </w:t>
      </w:r>
      <w:r w:rsidRPr="005F2015">
        <w:rPr>
          <w:rStyle w:val="m5577519854659992616gmail-styleunderline"/>
          <w:color w:val="222222"/>
          <w:sz w:val="16"/>
        </w:rPr>
        <w:t>The</w:t>
      </w:r>
      <w:r>
        <w:rPr>
          <w:color w:val="222222"/>
          <w:sz w:val="16"/>
          <w:szCs w:val="16"/>
        </w:rPr>
        <w:t xml:space="preserve"> </w:t>
      </w:r>
      <w:r w:rsidRPr="005F2015">
        <w:rPr>
          <w:color w:val="222222"/>
          <w:sz w:val="16"/>
          <w:szCs w:val="16"/>
        </w:rPr>
        <w:t>intermediary</w:t>
      </w:r>
      <w:r>
        <w:rPr>
          <w:color w:val="222222"/>
          <w:sz w:val="16"/>
          <w:szCs w:val="16"/>
        </w:rPr>
        <w:t xml:space="preserve"> </w:t>
      </w:r>
      <w:r w:rsidRPr="005F2015">
        <w:rPr>
          <w:rStyle w:val="m5577519854659992616gmail-styleunderline"/>
          <w:color w:val="222222"/>
          <w:sz w:val="16"/>
        </w:rPr>
        <w:t>step where people are inspired to agency is based on the research that they do</w:t>
      </w:r>
      <w:r w:rsidRPr="005F2015">
        <w:rPr>
          <w:color w:val="222222"/>
          <w:sz w:val="16"/>
          <w:szCs w:val="16"/>
        </w:rPr>
        <w:t>.</w:t>
      </w:r>
      <w:r>
        <w:rPr>
          <w:color w:val="222222"/>
          <w:sz w:val="16"/>
          <w:szCs w:val="16"/>
        </w:rPr>
        <w:t xml:space="preserve"> </w:t>
      </w:r>
      <w:r w:rsidRPr="005F2015">
        <w:rPr>
          <w:rStyle w:val="m5577519854659992616gmail-styleunderline"/>
          <w:color w:val="222222"/>
          <w:sz w:val="16"/>
        </w:rPr>
        <w:t>If students are compelled to act, research is a main factor</w:t>
      </w:r>
      <w:r>
        <w:rPr>
          <w:color w:val="222222"/>
          <w:sz w:val="16"/>
          <w:szCs w:val="16"/>
        </w:rPr>
        <w:t xml:space="preserve"> </w:t>
      </w:r>
      <w:r w:rsidRPr="005F2015">
        <w:rPr>
          <w:color w:val="222222"/>
          <w:sz w:val="16"/>
          <w:szCs w:val="16"/>
        </w:rPr>
        <w:t>in compelling them to do so.</w:t>
      </w:r>
      <w:r>
        <w:rPr>
          <w:color w:val="222222"/>
          <w:sz w:val="16"/>
          <w:szCs w:val="16"/>
        </w:rPr>
        <w:t xml:space="preserve"> </w:t>
      </w:r>
      <w:r w:rsidRPr="000D40BD">
        <w:rPr>
          <w:rStyle w:val="StyleUnderline"/>
          <w:highlight w:val="green"/>
        </w:rPr>
        <w:t>Even if</w:t>
      </w:r>
      <w:r w:rsidRPr="005F2015">
        <w:rPr>
          <w:rStyle w:val="m5577519854659992616gmail-styleunderline"/>
          <w:color w:val="222222"/>
          <w:sz w:val="16"/>
        </w:rPr>
        <w:t xml:space="preserve"> students are </w:t>
      </w:r>
      <w:r w:rsidRPr="000D40BD">
        <w:rPr>
          <w:rStyle w:val="Emphasis"/>
          <w:highlight w:val="green"/>
        </w:rPr>
        <w:t>not compelled</w:t>
      </w:r>
      <w:r w:rsidRPr="000D40BD">
        <w:rPr>
          <w:rStyle w:val="StyleUnderline"/>
          <w:highlight w:val="green"/>
        </w:rPr>
        <w:t xml:space="preserve"> to take</w:t>
      </w:r>
      <w:r>
        <w:rPr>
          <w:color w:val="222222"/>
          <w:sz w:val="16"/>
          <w:szCs w:val="16"/>
        </w:rPr>
        <w:t xml:space="preserve"> </w:t>
      </w:r>
      <w:r w:rsidRPr="005F2015">
        <w:rPr>
          <w:color w:val="222222"/>
          <w:sz w:val="16"/>
          <w:szCs w:val="16"/>
        </w:rPr>
        <w:t>direct</w:t>
      </w:r>
      <w:r>
        <w:rPr>
          <w:color w:val="222222"/>
          <w:sz w:val="16"/>
          <w:szCs w:val="16"/>
        </w:rPr>
        <w:t xml:space="preserve"> </w:t>
      </w:r>
      <w:r w:rsidRPr="000D40BD">
        <w:rPr>
          <w:rStyle w:val="StyleUnderline"/>
          <w:highlight w:val="green"/>
        </w:rPr>
        <w:t xml:space="preserve">action, research </w:t>
      </w:r>
      <w:r w:rsidRPr="00065147">
        <w:rPr>
          <w:rStyle w:val="Emphasis"/>
        </w:rPr>
        <w:t xml:space="preserve">still </w:t>
      </w:r>
      <w:r w:rsidRPr="000D40BD">
        <w:rPr>
          <w:rStyle w:val="Emphasis"/>
          <w:highlight w:val="green"/>
        </w:rPr>
        <w:t>changes</w:t>
      </w:r>
      <w:r w:rsidRPr="000D40BD">
        <w:rPr>
          <w:rStyle w:val="StyleUnderline"/>
          <w:highlight w:val="green"/>
        </w:rPr>
        <w:t xml:space="preserve"> opinions</w:t>
      </w:r>
      <w:r>
        <w:rPr>
          <w:color w:val="222222"/>
          <w:sz w:val="16"/>
          <w:szCs w:val="16"/>
        </w:rPr>
        <w:t xml:space="preserve"> </w:t>
      </w:r>
      <w:r w:rsidRPr="005F2015">
        <w:rPr>
          <w:color w:val="222222"/>
          <w:sz w:val="16"/>
          <w:szCs w:val="16"/>
        </w:rPr>
        <w:t>and attitudes.</w:t>
      </w:r>
      <w:r>
        <w:rPr>
          <w:color w:val="222222"/>
          <w:sz w:val="14"/>
          <w:szCs w:val="16"/>
        </w:rPr>
        <w:t xml:space="preserve"> </w:t>
      </w:r>
      <w:r w:rsidRPr="00490C07">
        <w:rPr>
          <w:rStyle w:val="m5577519854659992616gmail-styleunderline"/>
          <w:color w:val="222222"/>
          <w:sz w:val="16"/>
        </w:rPr>
        <w:t>Research</w:t>
      </w:r>
      <w:r>
        <w:rPr>
          <w:color w:val="222222"/>
          <w:sz w:val="16"/>
          <w:szCs w:val="16"/>
        </w:rPr>
        <w:t xml:space="preserve"> </w:t>
      </w:r>
      <w:r w:rsidRPr="00490C07">
        <w:rPr>
          <w:color w:val="222222"/>
          <w:sz w:val="16"/>
          <w:szCs w:val="16"/>
        </w:rPr>
        <w:t>often</w:t>
      </w:r>
      <w:r>
        <w:rPr>
          <w:color w:val="222222"/>
          <w:sz w:val="16"/>
          <w:szCs w:val="16"/>
        </w:rPr>
        <w:t xml:space="preserve"> </w:t>
      </w:r>
      <w:r w:rsidRPr="00490C07">
        <w:rPr>
          <w:rStyle w:val="m5577519854659992616gmail-styleunderline"/>
          <w:color w:val="222222"/>
          <w:sz w:val="16"/>
        </w:rPr>
        <w:t>compels students to take action</w:t>
      </w:r>
      <w:r>
        <w:rPr>
          <w:color w:val="222222"/>
          <w:sz w:val="16"/>
          <w:szCs w:val="16"/>
        </w:rPr>
        <w:t xml:space="preserve"> </w:t>
      </w:r>
      <w:r w:rsidRPr="00490C07">
        <w:rPr>
          <w:color w:val="222222"/>
          <w:sz w:val="16"/>
          <w:szCs w:val="16"/>
        </w:rPr>
        <w:t>in the social arena.</w:t>
      </w:r>
      <w:r>
        <w:rPr>
          <w:color w:val="222222"/>
          <w:sz w:val="16"/>
          <w:szCs w:val="16"/>
        </w:rPr>
        <w:t xml:space="preserve"> </w:t>
      </w:r>
      <w:r w:rsidRPr="00490C07">
        <w:rPr>
          <w:rStyle w:val="m5577519854659992616gmail-styleunderline"/>
          <w:color w:val="222222"/>
          <w:sz w:val="16"/>
        </w:rPr>
        <w:t>Debate topics guide students in a direction that allows them to explore what is going on</w:t>
      </w:r>
      <w:r>
        <w:rPr>
          <w:color w:val="222222"/>
          <w:sz w:val="16"/>
          <w:szCs w:val="16"/>
        </w:rPr>
        <w:t xml:space="preserve"> </w:t>
      </w:r>
      <w:r w:rsidRPr="00490C07">
        <w:rPr>
          <w:color w:val="222222"/>
          <w:sz w:val="16"/>
          <w:szCs w:val="16"/>
        </w:rPr>
        <w:t>in the world. Last year</w:t>
      </w:r>
      <w:r>
        <w:rPr>
          <w:color w:val="222222"/>
          <w:sz w:val="16"/>
          <w:szCs w:val="16"/>
        </w:rPr>
        <w:t xml:space="preserve"> </w:t>
      </w:r>
      <w:r w:rsidRPr="000D40BD">
        <w:rPr>
          <w:rStyle w:val="StyleUnderline"/>
          <w:highlight w:val="green"/>
        </w:rPr>
        <w:t>the</w:t>
      </w:r>
      <w:r>
        <w:rPr>
          <w:color w:val="222222"/>
          <w:sz w:val="16"/>
          <w:szCs w:val="16"/>
        </w:rPr>
        <w:t xml:space="preserve"> </w:t>
      </w:r>
      <w:r w:rsidRPr="00490C07">
        <w:rPr>
          <w:color w:val="222222"/>
          <w:sz w:val="16"/>
          <w:szCs w:val="16"/>
        </w:rPr>
        <w:t>college</w:t>
      </w:r>
      <w:r>
        <w:rPr>
          <w:color w:val="222222"/>
          <w:sz w:val="16"/>
          <w:szCs w:val="16"/>
        </w:rPr>
        <w:t xml:space="preserve"> </w:t>
      </w:r>
      <w:r w:rsidRPr="00490C07">
        <w:rPr>
          <w:rStyle w:val="m5577519854659992616gmail-styleunderline"/>
          <w:color w:val="222222"/>
          <w:sz w:val="16"/>
        </w:rPr>
        <w:t>policy debate</w:t>
      </w:r>
      <w:r>
        <w:rPr>
          <w:rStyle w:val="m5577519854659992616gmail-styleunderline"/>
          <w:color w:val="222222"/>
          <w:sz w:val="16"/>
        </w:rPr>
        <w:t xml:space="preserve"> </w:t>
      </w:r>
      <w:r w:rsidRPr="000D40BD">
        <w:rPr>
          <w:rStyle w:val="StyleUnderline"/>
          <w:highlight w:val="green"/>
        </w:rPr>
        <w:t>topic</w:t>
      </w:r>
      <w:r>
        <w:rPr>
          <w:rStyle w:val="m5577519854659992616gmail-styleunderline"/>
          <w:color w:val="222222"/>
          <w:sz w:val="16"/>
        </w:rPr>
        <w:t xml:space="preserve"> </w:t>
      </w:r>
      <w:r w:rsidRPr="00490C07">
        <w:rPr>
          <w:rStyle w:val="m5577519854659992616gmail-styleunderline"/>
          <w:color w:val="222222"/>
          <w:sz w:val="16"/>
        </w:rPr>
        <w:t>was,</w:t>
      </w:r>
      <w:r>
        <w:rPr>
          <w:rStyle w:val="m5577519854659992616gmail-styleunderline"/>
          <w:color w:val="222222"/>
          <w:sz w:val="16"/>
        </w:rPr>
        <w:t xml:space="preserve"> </w:t>
      </w:r>
      <w:r w:rsidRPr="005F2015">
        <w:rPr>
          <w:rStyle w:val="m5577519854659992616gmail-styleunderline"/>
          <w:color w:val="222222"/>
          <w:sz w:val="16"/>
        </w:rPr>
        <w:t>Resolved</w:t>
      </w:r>
      <w:r w:rsidRPr="005F2015">
        <w:rPr>
          <w:color w:val="222222"/>
          <w:sz w:val="16"/>
          <w:szCs w:val="16"/>
        </w:rPr>
        <w:t>: That</w:t>
      </w:r>
      <w:r>
        <w:rPr>
          <w:color w:val="222222"/>
          <w:sz w:val="16"/>
          <w:szCs w:val="16"/>
        </w:rPr>
        <w:t xml:space="preserve"> </w:t>
      </w:r>
      <w:r w:rsidRPr="005F2015">
        <w:rPr>
          <w:rStyle w:val="m5577519854659992616gmail-styleunderline"/>
          <w:color w:val="222222"/>
          <w:sz w:val="16"/>
        </w:rPr>
        <w:t xml:space="preserve">the </w:t>
      </w:r>
      <w:r w:rsidRPr="000D40BD">
        <w:rPr>
          <w:rStyle w:val="Emphasis"/>
          <w:highlight w:val="green"/>
        </w:rPr>
        <w:t>U</w:t>
      </w:r>
      <w:r w:rsidRPr="005F2015">
        <w:rPr>
          <w:color w:val="222222"/>
          <w:sz w:val="16"/>
          <w:szCs w:val="16"/>
        </w:rPr>
        <w:t>nited</w:t>
      </w:r>
      <w:r>
        <w:rPr>
          <w:color w:val="222222"/>
          <w:sz w:val="16"/>
          <w:szCs w:val="16"/>
        </w:rPr>
        <w:t xml:space="preserve"> </w:t>
      </w:r>
      <w:r w:rsidRPr="000D40BD">
        <w:rPr>
          <w:rStyle w:val="Emphasis"/>
          <w:highlight w:val="green"/>
        </w:rPr>
        <w:t>S</w:t>
      </w:r>
      <w:r w:rsidRPr="005F2015">
        <w:rPr>
          <w:color w:val="222222"/>
          <w:sz w:val="16"/>
          <w:szCs w:val="16"/>
        </w:rPr>
        <w:t>tates</w:t>
      </w:r>
      <w:r>
        <w:rPr>
          <w:color w:val="222222"/>
          <w:sz w:val="16"/>
          <w:szCs w:val="16"/>
        </w:rPr>
        <w:t xml:space="preserve"> </w:t>
      </w:r>
      <w:r w:rsidRPr="000D40BD">
        <w:rPr>
          <w:rStyle w:val="Emphasis"/>
          <w:highlight w:val="green"/>
        </w:rPr>
        <w:t>F</w:t>
      </w:r>
      <w:r w:rsidRPr="005F2015">
        <w:rPr>
          <w:color w:val="222222"/>
          <w:sz w:val="16"/>
          <w:szCs w:val="16"/>
        </w:rPr>
        <w:t>ederal</w:t>
      </w:r>
      <w:r>
        <w:rPr>
          <w:color w:val="222222"/>
          <w:sz w:val="16"/>
          <w:szCs w:val="16"/>
        </w:rPr>
        <w:t xml:space="preserve"> </w:t>
      </w:r>
      <w:r w:rsidRPr="000D40BD">
        <w:rPr>
          <w:rStyle w:val="Emphasis"/>
          <w:highlight w:val="green"/>
        </w:rPr>
        <w:t>G</w:t>
      </w:r>
      <w:r w:rsidRPr="005F2015">
        <w:rPr>
          <w:color w:val="222222"/>
          <w:sz w:val="16"/>
          <w:szCs w:val="16"/>
        </w:rPr>
        <w:t>overnment</w:t>
      </w:r>
      <w:r>
        <w:rPr>
          <w:color w:val="222222"/>
          <w:sz w:val="16"/>
          <w:szCs w:val="16"/>
        </w:rPr>
        <w:t xml:space="preserve"> </w:t>
      </w:r>
      <w:r w:rsidRPr="000D40BD">
        <w:rPr>
          <w:rStyle w:val="StyleUnderline"/>
          <w:highlight w:val="green"/>
        </w:rPr>
        <w:t>should</w:t>
      </w:r>
      <w:r w:rsidRPr="005F2015">
        <w:rPr>
          <w:rStyle w:val="m5577519854659992616gmail-styleunderline"/>
          <w:color w:val="222222"/>
          <w:sz w:val="16"/>
        </w:rPr>
        <w:t xml:space="preserve"> adopt a policy of constructive engagement, including the</w:t>
      </w:r>
      <w:r>
        <w:rPr>
          <w:color w:val="222222"/>
          <w:sz w:val="16"/>
          <w:szCs w:val="16"/>
        </w:rPr>
        <w:t xml:space="preserve"> </w:t>
      </w:r>
      <w:r w:rsidRPr="005F2015">
        <w:rPr>
          <w:color w:val="222222"/>
          <w:sz w:val="16"/>
          <w:szCs w:val="16"/>
        </w:rPr>
        <w:t>immediate</w:t>
      </w:r>
      <w:r>
        <w:rPr>
          <w:color w:val="222222"/>
          <w:sz w:val="16"/>
          <w:szCs w:val="16"/>
        </w:rPr>
        <w:t xml:space="preserve"> </w:t>
      </w:r>
      <w:r w:rsidRPr="005F2015">
        <w:rPr>
          <w:rStyle w:val="m5577519854659992616gmail-styleunderline"/>
          <w:color w:val="222222"/>
          <w:sz w:val="16"/>
        </w:rPr>
        <w:t>removal of</w:t>
      </w:r>
      <w:r>
        <w:rPr>
          <w:color w:val="222222"/>
          <w:sz w:val="16"/>
          <w:szCs w:val="16"/>
        </w:rPr>
        <w:t xml:space="preserve"> </w:t>
      </w:r>
      <w:r w:rsidRPr="005F2015">
        <w:rPr>
          <w:color w:val="222222"/>
          <w:sz w:val="16"/>
          <w:szCs w:val="16"/>
        </w:rPr>
        <w:t>all or</w:t>
      </w:r>
      <w:r>
        <w:rPr>
          <w:color w:val="222222"/>
          <w:sz w:val="16"/>
          <w:szCs w:val="16"/>
        </w:rPr>
        <w:t xml:space="preserve"> </w:t>
      </w:r>
      <w:r w:rsidRPr="005F2015">
        <w:rPr>
          <w:rStyle w:val="m5577519854659992616gmail-styleunderline"/>
          <w:color w:val="222222"/>
          <w:sz w:val="16"/>
        </w:rPr>
        <w:t>nearly all economic sanctions, with the government(s) of one or more</w:t>
      </w:r>
      <w:r>
        <w:rPr>
          <w:color w:val="222222"/>
          <w:sz w:val="16"/>
          <w:szCs w:val="16"/>
        </w:rPr>
        <w:t xml:space="preserve"> </w:t>
      </w:r>
      <w:r w:rsidRPr="005F2015">
        <w:rPr>
          <w:color w:val="222222"/>
          <w:sz w:val="16"/>
          <w:szCs w:val="16"/>
        </w:rPr>
        <w:t>of the following nation-states:</w:t>
      </w:r>
      <w:r w:rsidRPr="005F2015">
        <w:rPr>
          <w:rStyle w:val="m5577519854659992616gmail-styleunderline"/>
          <w:color w:val="222222"/>
          <w:sz w:val="16"/>
        </w:rPr>
        <w:t xml:space="preserve"> Cuba, Iran, Iraq, Syria, North Korea</w:t>
      </w:r>
      <w:r w:rsidRPr="005F2015">
        <w:rPr>
          <w:color w:val="222222"/>
          <w:sz w:val="16"/>
          <w:szCs w:val="16"/>
        </w:rPr>
        <w:t>.</w:t>
      </w:r>
      <w:r>
        <w:rPr>
          <w:color w:val="222222"/>
          <w:sz w:val="16"/>
          <w:szCs w:val="16"/>
        </w:rPr>
        <w:t xml:space="preserve"> </w:t>
      </w:r>
      <w:r w:rsidRPr="00490C07">
        <w:rPr>
          <w:rStyle w:val="m5577519854659992616gmail-styleunderline"/>
          <w:color w:val="222222"/>
          <w:sz w:val="16"/>
        </w:rPr>
        <w:t>This topic</w:t>
      </w:r>
      <w:r>
        <w:rPr>
          <w:rStyle w:val="m5577519854659992616gmail-styleunderline"/>
          <w:color w:val="222222"/>
          <w:sz w:val="16"/>
        </w:rPr>
        <w:t xml:space="preserve"> </w:t>
      </w:r>
      <w:r w:rsidRPr="000D40BD">
        <w:rPr>
          <w:rStyle w:val="StyleUnderline"/>
          <w:highlight w:val="green"/>
        </w:rPr>
        <w:t>spurred</w:t>
      </w:r>
      <w:r>
        <w:rPr>
          <w:rStyle w:val="m5577519854659992616gmail-styleunderline"/>
          <w:color w:val="222222"/>
          <w:sz w:val="16"/>
        </w:rPr>
        <w:t xml:space="preserve"> </w:t>
      </w:r>
      <w:r w:rsidRPr="00490C07">
        <w:rPr>
          <w:color w:val="222222"/>
          <w:sz w:val="16"/>
          <w:szCs w:val="16"/>
        </w:rPr>
        <w:t>quite a bit of</w:t>
      </w:r>
      <w:r>
        <w:rPr>
          <w:color w:val="222222"/>
          <w:sz w:val="16"/>
          <w:szCs w:val="16"/>
        </w:rPr>
        <w:t xml:space="preserve"> </w:t>
      </w:r>
      <w:r w:rsidRPr="000D40BD">
        <w:rPr>
          <w:rStyle w:val="StyleUnderline"/>
          <w:highlight w:val="green"/>
        </w:rPr>
        <w:t>activism</w:t>
      </w:r>
      <w:r>
        <w:rPr>
          <w:color w:val="222222"/>
          <w:sz w:val="16"/>
          <w:szCs w:val="16"/>
        </w:rPr>
        <w:t xml:space="preserve"> </w:t>
      </w:r>
      <w:r w:rsidRPr="00490C07">
        <w:rPr>
          <w:color w:val="222222"/>
          <w:sz w:val="16"/>
          <w:szCs w:val="16"/>
        </w:rPr>
        <w:t>on the college debate circuit. Many</w:t>
      </w:r>
      <w:r>
        <w:rPr>
          <w:color w:val="222222"/>
          <w:sz w:val="16"/>
          <w:szCs w:val="16"/>
        </w:rPr>
        <w:t xml:space="preserve"> </w:t>
      </w:r>
      <w:r w:rsidRPr="00490C07">
        <w:rPr>
          <w:rStyle w:val="m5577519854659992616gmail-styleunderline"/>
          <w:color w:val="222222"/>
          <w:sz w:val="16"/>
        </w:rPr>
        <w:t>students become actively involved in protesting</w:t>
      </w:r>
      <w:r>
        <w:rPr>
          <w:color w:val="222222"/>
          <w:sz w:val="16"/>
          <w:szCs w:val="16"/>
        </w:rPr>
        <w:t xml:space="preserve"> </w:t>
      </w:r>
      <w:r w:rsidRPr="00490C07">
        <w:rPr>
          <w:color w:val="222222"/>
          <w:sz w:val="16"/>
          <w:szCs w:val="16"/>
        </w:rPr>
        <w:t>for</w:t>
      </w:r>
      <w:r>
        <w:rPr>
          <w:color w:val="222222"/>
          <w:sz w:val="16"/>
          <w:szCs w:val="16"/>
        </w:rPr>
        <w:t xml:space="preserve"> </w:t>
      </w:r>
      <w:r w:rsidRPr="00490C07">
        <w:rPr>
          <w:rStyle w:val="m5577519854659992616gmail-styleunderline"/>
          <w:color w:val="222222"/>
          <w:sz w:val="16"/>
        </w:rPr>
        <w:t>the removal of sanctions</w:t>
      </w:r>
      <w:r>
        <w:rPr>
          <w:color w:val="222222"/>
          <w:sz w:val="16"/>
          <w:szCs w:val="16"/>
        </w:rPr>
        <w:t xml:space="preserve"> </w:t>
      </w:r>
      <w:r w:rsidRPr="00490C07">
        <w:rPr>
          <w:color w:val="222222"/>
          <w:sz w:val="16"/>
          <w:szCs w:val="16"/>
        </w:rPr>
        <w:t>from at least one of the topic countries.</w:t>
      </w:r>
      <w:r>
        <w:rPr>
          <w:color w:val="222222"/>
          <w:sz w:val="16"/>
          <w:szCs w:val="16"/>
        </w:rPr>
        <w:t xml:space="preserve"> </w:t>
      </w:r>
      <w:r w:rsidRPr="00490C07">
        <w:rPr>
          <w:rStyle w:val="m5577519854659992616gmail-styleunderline"/>
          <w:color w:val="222222"/>
          <w:sz w:val="16"/>
        </w:rPr>
        <w:t xml:space="preserve">The </w:t>
      </w:r>
      <w:r w:rsidRPr="000D40BD">
        <w:rPr>
          <w:rStyle w:val="StyleUnderline"/>
          <w:highlight w:val="green"/>
        </w:rPr>
        <w:t>college</w:t>
      </w:r>
      <w:r w:rsidRPr="00490C07">
        <w:rPr>
          <w:rStyle w:val="m5577519854659992616gmail-styleunderline"/>
          <w:color w:val="222222"/>
          <w:sz w:val="16"/>
        </w:rPr>
        <w:t xml:space="preserve"> </w:t>
      </w:r>
      <w:proofErr w:type="spellStart"/>
      <w:r w:rsidRPr="00490C07">
        <w:rPr>
          <w:rStyle w:val="m5577519854659992616gmail-styleunderline"/>
          <w:color w:val="222222"/>
          <w:sz w:val="16"/>
        </w:rPr>
        <w:t>listserve</w:t>
      </w:r>
      <w:proofErr w:type="spellEnd"/>
      <w:r w:rsidRPr="00490C07">
        <w:rPr>
          <w:rStyle w:val="m5577519854659992616gmail-styleunderline"/>
          <w:color w:val="222222"/>
          <w:sz w:val="16"/>
        </w:rPr>
        <w:t xml:space="preserve"> </w:t>
      </w:r>
      <w:r w:rsidRPr="000D40BD">
        <w:rPr>
          <w:rStyle w:val="StyleUnderline"/>
          <w:highlight w:val="green"/>
        </w:rPr>
        <w:t xml:space="preserve">was used to </w:t>
      </w:r>
      <w:r w:rsidRPr="000D40BD">
        <w:rPr>
          <w:rStyle w:val="Emphasis"/>
          <w:highlight w:val="green"/>
        </w:rPr>
        <w:t>rally people</w:t>
      </w:r>
      <w:r w:rsidRPr="000D40BD">
        <w:rPr>
          <w:rStyle w:val="StyleUnderline"/>
          <w:highlight w:val="green"/>
        </w:rPr>
        <w:t xml:space="preserve"> in support of</w:t>
      </w:r>
      <w:r>
        <w:rPr>
          <w:b/>
          <w:bCs/>
          <w:color w:val="222222"/>
          <w:sz w:val="16"/>
          <w:szCs w:val="16"/>
        </w:rPr>
        <w:t xml:space="preserve"> </w:t>
      </w:r>
      <w:r w:rsidRPr="00490C07">
        <w:rPr>
          <w:color w:val="222222"/>
          <w:sz w:val="16"/>
          <w:szCs w:val="16"/>
        </w:rPr>
        <w:t xml:space="preserve">various </w:t>
      </w:r>
      <w:r w:rsidRPr="000D40BD">
        <w:rPr>
          <w:rStyle w:val="Emphasis"/>
          <w:highlight w:val="green"/>
        </w:rPr>
        <w:t>movements</w:t>
      </w:r>
      <w:r w:rsidRPr="00490C07">
        <w:rPr>
          <w:rStyle w:val="m5577519854659992616gmail-styleunderline"/>
          <w:color w:val="222222"/>
          <w:sz w:val="16"/>
        </w:rPr>
        <w:t xml:space="preserve"> to remove sanctions on</w:t>
      </w:r>
      <w:r>
        <w:rPr>
          <w:color w:val="222222"/>
          <w:sz w:val="16"/>
          <w:szCs w:val="16"/>
        </w:rPr>
        <w:t xml:space="preserve"> </w:t>
      </w:r>
      <w:r w:rsidRPr="00490C07">
        <w:rPr>
          <w:color w:val="222222"/>
          <w:sz w:val="16"/>
          <w:szCs w:val="16"/>
        </w:rPr>
        <w:t>both</w:t>
      </w:r>
      <w:r>
        <w:rPr>
          <w:color w:val="222222"/>
          <w:sz w:val="16"/>
          <w:szCs w:val="16"/>
        </w:rPr>
        <w:t xml:space="preserve"> </w:t>
      </w:r>
      <w:r w:rsidRPr="00490C07">
        <w:rPr>
          <w:rStyle w:val="m5577519854659992616gmail-styleunderline"/>
          <w:color w:val="222222"/>
          <w:sz w:val="16"/>
        </w:rPr>
        <w:t>Iraq and Cuba</w:t>
      </w:r>
      <w:r w:rsidRPr="00490C07">
        <w:rPr>
          <w:color w:val="222222"/>
          <w:sz w:val="16"/>
          <w:szCs w:val="16"/>
        </w:rPr>
        <w:t>. These messages were posted after the research on the topic began. While this topic did not lend itself to activism beyond rallying the government,</w:t>
      </w:r>
      <w:r>
        <w:rPr>
          <w:color w:val="222222"/>
          <w:sz w:val="16"/>
          <w:szCs w:val="16"/>
        </w:rPr>
        <w:t xml:space="preserve"> </w:t>
      </w:r>
      <w:r w:rsidRPr="00490C07">
        <w:rPr>
          <w:rStyle w:val="m5577519854659992616gmail-styleunderline"/>
          <w:color w:val="222222"/>
          <w:sz w:val="16"/>
        </w:rPr>
        <w:t>other topics</w:t>
      </w:r>
      <w:r>
        <w:rPr>
          <w:color w:val="222222"/>
          <w:sz w:val="16"/>
          <w:szCs w:val="16"/>
        </w:rPr>
        <w:t xml:space="preserve"> </w:t>
      </w:r>
      <w:r w:rsidRPr="00490C07">
        <w:rPr>
          <w:color w:val="222222"/>
          <w:sz w:val="16"/>
          <w:szCs w:val="16"/>
        </w:rPr>
        <w:t>have</w:t>
      </w:r>
      <w:r>
        <w:rPr>
          <w:color w:val="222222"/>
          <w:sz w:val="16"/>
          <w:szCs w:val="16"/>
        </w:rPr>
        <w:t xml:space="preserve"> </w:t>
      </w:r>
      <w:r w:rsidRPr="00490C07">
        <w:rPr>
          <w:rStyle w:val="m5577519854659992616gmail-styleunderline"/>
          <w:color w:val="222222"/>
          <w:sz w:val="16"/>
        </w:rPr>
        <w:t>allowed students to take their beliefs</w:t>
      </w:r>
      <w:r>
        <w:rPr>
          <w:color w:val="222222"/>
          <w:sz w:val="16"/>
          <w:szCs w:val="16"/>
        </w:rPr>
        <w:t xml:space="preserve"> </w:t>
      </w:r>
      <w:r w:rsidRPr="00490C07">
        <w:rPr>
          <w:color w:val="222222"/>
          <w:sz w:val="16"/>
          <w:szCs w:val="16"/>
        </w:rPr>
        <w:t>outside of the laboratory and</w:t>
      </w:r>
      <w:r>
        <w:rPr>
          <w:color w:val="222222"/>
          <w:sz w:val="16"/>
          <w:szCs w:val="16"/>
        </w:rPr>
        <w:t xml:space="preserve"> </w:t>
      </w:r>
      <w:r w:rsidRPr="00490C07">
        <w:rPr>
          <w:rStyle w:val="m5577519854659992616gmail-styleunderline"/>
          <w:color w:val="222222"/>
          <w:sz w:val="16"/>
        </w:rPr>
        <w:t>into action</w:t>
      </w:r>
      <w:r w:rsidRPr="00490C07">
        <w:rPr>
          <w:color w:val="222222"/>
          <w:sz w:val="16"/>
          <w:szCs w:val="16"/>
        </w:rPr>
        <w:t>.</w:t>
      </w:r>
      <w:r>
        <w:rPr>
          <w:color w:val="222222"/>
          <w:sz w:val="16"/>
          <w:szCs w:val="16"/>
        </w:rPr>
        <w:t xml:space="preserve"> </w:t>
      </w:r>
      <w:r w:rsidRPr="00037185">
        <w:rPr>
          <w:sz w:val="16"/>
          <w:szCs w:val="16"/>
        </w:rPr>
        <w:t>In addition to creating awareness, the research process can also reinforce or alter opinions. By discovering new information in the research process,</w:t>
      </w:r>
      <w:r>
        <w:rPr>
          <w:sz w:val="16"/>
          <w:szCs w:val="16"/>
        </w:rPr>
        <w:t xml:space="preserve"> </w:t>
      </w:r>
      <w:r w:rsidRPr="00037185">
        <w:rPr>
          <w:sz w:val="16"/>
          <w:szCs w:val="16"/>
        </w:rPr>
        <w:t>people</w:t>
      </w:r>
      <w:r>
        <w:rPr>
          <w:sz w:val="16"/>
          <w:szCs w:val="16"/>
        </w:rPr>
        <w:t xml:space="preserve"> </w:t>
      </w:r>
      <w:r w:rsidRPr="00037185">
        <w:rPr>
          <w:sz w:val="16"/>
          <w:szCs w:val="16"/>
        </w:rPr>
        <w:t>can</w:t>
      </w:r>
      <w:r>
        <w:rPr>
          <w:sz w:val="16"/>
          <w:szCs w:val="16"/>
        </w:rPr>
        <w:t xml:space="preserve"> </w:t>
      </w:r>
      <w:r w:rsidRPr="00037185">
        <w:rPr>
          <w:sz w:val="16"/>
          <w:szCs w:val="16"/>
        </w:rPr>
        <w:t>question their</w:t>
      </w:r>
      <w:r>
        <w:rPr>
          <w:sz w:val="16"/>
          <w:szCs w:val="16"/>
        </w:rPr>
        <w:t xml:space="preserve"> </w:t>
      </w:r>
      <w:r w:rsidRPr="00037185">
        <w:rPr>
          <w:sz w:val="16"/>
          <w:szCs w:val="16"/>
        </w:rPr>
        <w:t>current</w:t>
      </w:r>
      <w:r>
        <w:rPr>
          <w:sz w:val="16"/>
          <w:szCs w:val="16"/>
        </w:rPr>
        <w:t xml:space="preserve"> </w:t>
      </w:r>
      <w:r w:rsidRPr="00037185">
        <w:rPr>
          <w:sz w:val="16"/>
          <w:szCs w:val="16"/>
        </w:rPr>
        <w:t>assumptions and</w:t>
      </w:r>
      <w:r>
        <w:rPr>
          <w:sz w:val="16"/>
          <w:szCs w:val="16"/>
        </w:rPr>
        <w:t xml:space="preserve"> </w:t>
      </w:r>
      <w:r w:rsidRPr="00037185">
        <w:rPr>
          <w:sz w:val="16"/>
          <w:szCs w:val="16"/>
        </w:rPr>
        <w:t>perhaps</w:t>
      </w:r>
      <w:r>
        <w:rPr>
          <w:sz w:val="16"/>
          <w:szCs w:val="16"/>
        </w:rPr>
        <w:t xml:space="preserve"> </w:t>
      </w:r>
      <w:r w:rsidRPr="00037185">
        <w:rPr>
          <w:sz w:val="16"/>
          <w:szCs w:val="16"/>
        </w:rPr>
        <w:t>formulate a more informed opinion.</w:t>
      </w:r>
      <w:r>
        <w:rPr>
          <w:sz w:val="16"/>
          <w:szCs w:val="16"/>
        </w:rPr>
        <w:t xml:space="preserve"> </w:t>
      </w:r>
      <w:r w:rsidRPr="00037185">
        <w:rPr>
          <w:sz w:val="16"/>
          <w:szCs w:val="16"/>
        </w:rPr>
        <w:t>One example comes from a</w:t>
      </w:r>
      <w:r>
        <w:rPr>
          <w:sz w:val="16"/>
          <w:szCs w:val="16"/>
        </w:rPr>
        <w:t xml:space="preserve"> </w:t>
      </w:r>
      <w:r w:rsidRPr="00037185">
        <w:rPr>
          <w:sz w:val="16"/>
          <w:szCs w:val="16"/>
        </w:rPr>
        <w:t>summer</w:t>
      </w:r>
      <w:r>
        <w:rPr>
          <w:sz w:val="16"/>
          <w:szCs w:val="16"/>
        </w:rPr>
        <w:t xml:space="preserve"> </w:t>
      </w:r>
      <w:r w:rsidRPr="00037185">
        <w:rPr>
          <w:sz w:val="16"/>
          <w:szCs w:val="16"/>
        </w:rPr>
        <w:t>debate class for children of Migrant workers in North Dakota</w:t>
      </w:r>
      <w:r>
        <w:rPr>
          <w:sz w:val="16"/>
          <w:szCs w:val="16"/>
        </w:rPr>
        <w:t xml:space="preserve"> </w:t>
      </w:r>
      <w:r w:rsidRPr="00037185">
        <w:rPr>
          <w:sz w:val="16"/>
          <w:szCs w:val="16"/>
        </w:rPr>
        <w:t>(Iverson, 1999). The Junior High aged students chose to debate the adoption of Spanish as an official language in the U.S. Many students expressed their concern that they could not argue effectively against the proposed change because it was a "truism." They were wholly in favor of Spanish as an official language. After researching the topic throughout their six week course, many realized much more was involved in adopting an official language and that they did not "speak 'pure' Spanish or English, but speak a unique dialect and hybrid" (Iverson, p. 3). At the end of the class many students became opposed to adopting Spanish as an official language, but found other ways Spanish should be integrated into American culture. Without research, these students would have maintained their opinions and not enhanced their knowledge of the issue. The students who maintained support of Spanish as an official language were better informed and thus also more capable of articulating support for their beliefs.</w:t>
      </w:r>
      <w:r>
        <w:rPr>
          <w:sz w:val="16"/>
          <w:szCs w:val="16"/>
        </w:rPr>
        <w:t xml:space="preserve"> </w:t>
      </w:r>
      <w:r w:rsidRPr="00037185">
        <w:rPr>
          <w:sz w:val="16"/>
          <w:szCs w:val="16"/>
        </w:rPr>
        <w:t>The examples of debate</w:t>
      </w:r>
      <w:r>
        <w:rPr>
          <w:sz w:val="16"/>
          <w:szCs w:val="16"/>
        </w:rPr>
        <w:t xml:space="preserve"> </w:t>
      </w:r>
      <w:r w:rsidRPr="00037185">
        <w:rPr>
          <w:sz w:val="16"/>
          <w:szCs w:val="16"/>
        </w:rPr>
        <w:t>and research</w:t>
      </w:r>
      <w:r>
        <w:rPr>
          <w:sz w:val="16"/>
          <w:szCs w:val="16"/>
        </w:rPr>
        <w:t xml:space="preserve"> </w:t>
      </w:r>
      <w:r w:rsidRPr="00037185">
        <w:rPr>
          <w:sz w:val="16"/>
          <w:szCs w:val="16"/>
        </w:rPr>
        <w:t>impacting the</w:t>
      </w:r>
      <w:r>
        <w:rPr>
          <w:sz w:val="16"/>
          <w:szCs w:val="16"/>
        </w:rPr>
        <w:t xml:space="preserve"> </w:t>
      </w:r>
      <w:r w:rsidRPr="00037185">
        <w:rPr>
          <w:sz w:val="16"/>
          <w:szCs w:val="16"/>
        </w:rPr>
        <w:t>opinions and</w:t>
      </w:r>
      <w:r>
        <w:rPr>
          <w:sz w:val="16"/>
          <w:szCs w:val="16"/>
        </w:rPr>
        <w:t xml:space="preserve"> </w:t>
      </w:r>
      <w:r w:rsidRPr="00037185">
        <w:rPr>
          <w:sz w:val="16"/>
          <w:szCs w:val="16"/>
        </w:rPr>
        <w:t>actions of debaters indicate the strong</w:t>
      </w:r>
      <w:r>
        <w:rPr>
          <w:sz w:val="16"/>
          <w:szCs w:val="16"/>
        </w:rPr>
        <w:t xml:space="preserve"> </w:t>
      </w:r>
      <w:r w:rsidRPr="00037185">
        <w:rPr>
          <w:sz w:val="16"/>
          <w:szCs w:val="16"/>
        </w:rPr>
        <w:t>potential for a</w:t>
      </w:r>
      <w:r>
        <w:rPr>
          <w:sz w:val="16"/>
          <w:szCs w:val="16"/>
        </w:rPr>
        <w:t xml:space="preserve"> </w:t>
      </w:r>
      <w:r w:rsidRPr="00037185">
        <w:rPr>
          <w:sz w:val="16"/>
          <w:szCs w:val="16"/>
        </w:rPr>
        <w:t>direct relationship between debate research and personal advocacy. However, the debate community has not created a new sea of activists immersing this planet in waves of protest and political action. The level of influence debater search has on people needs further exploration. Also, the process of research needs to be more fully explored in order to understand if and why researching for the competitive activity of debate generates more interest than research for other purposes such as classroom projects.</w:t>
      </w:r>
      <w:r>
        <w:rPr>
          <w:sz w:val="16"/>
          <w:szCs w:val="16"/>
        </w:rPr>
        <w:t xml:space="preserve"> </w:t>
      </w:r>
      <w:r w:rsidRPr="00037185">
        <w:rPr>
          <w:sz w:val="16"/>
          <w:szCs w:val="16"/>
        </w:rPr>
        <w:t>Since parliamentary debate does not involve research into a single topic, it can provide an important reference point for examining the impact of research in other forms of debate. Based upon limited conversations with competitors and coaches as well as some direct coaching and judging experience in parliamentary debate, parliamentary forms of debate has not seen an increase in activism on the part of debaters in the United States. Although some coaches require research in order to find examples and to stay updated on current events, the basic principle of this research is to have a commonsense level of understanding(</w:t>
      </w:r>
      <w:proofErr w:type="spellStart"/>
      <w:r w:rsidRPr="00037185">
        <w:rPr>
          <w:sz w:val="16"/>
          <w:szCs w:val="16"/>
        </w:rPr>
        <w:t>Venette</w:t>
      </w:r>
      <w:proofErr w:type="spellEnd"/>
      <w:r w:rsidRPr="00037185">
        <w:rPr>
          <w:sz w:val="16"/>
          <w:szCs w:val="16"/>
        </w:rPr>
        <w:t>, 1998). As the NPDA website explains, "the reader is encouraged to be well-read in current events, as well as history, philosophy, etc. Remember: the realm of knowledge is that of a 'well-read college student'" (NPDA Homepage,</w:t>
      </w:r>
      <w:hyperlink r:id="rId14" w:tgtFrame="_blank" w:history="1">
        <w:r w:rsidRPr="00037185">
          <w:rPr>
            <w:rStyle w:val="Hyperlink"/>
            <w:sz w:val="16"/>
            <w:szCs w:val="16"/>
          </w:rPr>
          <w:t>http://www.bethel.edu/Majors/Communication/npda/faq2.html</w:t>
        </w:r>
      </w:hyperlink>
      <w:r w:rsidRPr="00037185">
        <w:rPr>
          <w:sz w:val="16"/>
          <w:szCs w:val="16"/>
        </w:rPr>
        <w:t>). The focus of research is breadth, not depth. In fact, in-depth research into one topic for parliamentary debate would seem to be counterproductive. Every round has a different resolution and for APDA, at least, those resolutions are generally written so they are open to a wide array of case examples, So, developing too narrow of a focus could be competitively fatal. However, research is apparently increasing for parliamentary teams as reports of "stock cases" used by teams for numerous rounds have recently appeared. One coach did state that a perceived "stock case" by one team pushed his debaters to research the topic of AIDS in Africa in order to be equally knowledgeable in that case. Interestingly, the coach also stated that some of their research in preparation for parliamentary debate was affecting the opinions and attitudes of the debaters on the team.</w:t>
      </w:r>
      <w:r>
        <w:rPr>
          <w:sz w:val="16"/>
          <w:szCs w:val="16"/>
        </w:rPr>
        <w:t xml:space="preserve"> </w:t>
      </w:r>
      <w:r w:rsidRPr="00037185">
        <w:rPr>
          <w:sz w:val="16"/>
        </w:rPr>
        <w:t>Not all debate research appears to generate personal advocacy and challenge peoples' assumptions.</w:t>
      </w:r>
      <w:r>
        <w:rPr>
          <w:sz w:val="16"/>
        </w:rPr>
        <w:t xml:space="preserve"> </w:t>
      </w:r>
      <w:r w:rsidRPr="00037185">
        <w:rPr>
          <w:sz w:val="16"/>
        </w:rPr>
        <w:t>Debaters must switch sides, so they must</w:t>
      </w:r>
      <w:r>
        <w:rPr>
          <w:sz w:val="16"/>
        </w:rPr>
        <w:t xml:space="preserve"> </w:t>
      </w:r>
      <w:r w:rsidRPr="00037185">
        <w:rPr>
          <w:sz w:val="16"/>
        </w:rPr>
        <w:t>inevitably debate</w:t>
      </w:r>
      <w:r>
        <w:rPr>
          <w:sz w:val="16"/>
        </w:rPr>
        <w:t xml:space="preserve"> </w:t>
      </w:r>
      <w:r w:rsidRPr="00037185">
        <w:rPr>
          <w:sz w:val="16"/>
        </w:rPr>
        <w:t>against various cases. While this may seem to be inconsistent with advocacy,</w:t>
      </w:r>
      <w:r>
        <w:rPr>
          <w:sz w:val="16"/>
        </w:rPr>
        <w:t xml:space="preserve"> </w:t>
      </w:r>
      <w:r w:rsidRPr="00037185">
        <w:rPr>
          <w:rStyle w:val="Emphasis"/>
        </w:rPr>
        <w:t>supporting</w:t>
      </w:r>
      <w:r>
        <w:rPr>
          <w:rStyle w:val="Emphasis"/>
        </w:rPr>
        <w:t xml:space="preserve"> </w:t>
      </w:r>
      <w:r w:rsidRPr="00037185">
        <w:rPr>
          <w:rStyle w:val="Emphasis"/>
        </w:rPr>
        <w:t xml:space="preserve">and </w:t>
      </w:r>
      <w:r w:rsidRPr="000D40BD">
        <w:rPr>
          <w:rStyle w:val="Emphasis"/>
          <w:highlight w:val="green"/>
        </w:rPr>
        <w:t>researching</w:t>
      </w:r>
      <w:r>
        <w:rPr>
          <w:rStyle w:val="StyleUnderline"/>
          <w:highlight w:val="green"/>
        </w:rPr>
        <w:t xml:space="preserve"> </w:t>
      </w:r>
      <w:r w:rsidRPr="000D40BD">
        <w:rPr>
          <w:rStyle w:val="StyleUnderline"/>
          <w:highlight w:val="green"/>
        </w:rPr>
        <w:t>both sides of</w:t>
      </w:r>
      <w:r w:rsidRPr="00037185">
        <w:rPr>
          <w:sz w:val="16"/>
        </w:rPr>
        <w:t xml:space="preserve"> an </w:t>
      </w:r>
      <w:r w:rsidRPr="000D40BD">
        <w:rPr>
          <w:rStyle w:val="StyleUnderline"/>
          <w:highlight w:val="green"/>
        </w:rPr>
        <w:t>argument</w:t>
      </w:r>
      <w:r>
        <w:rPr>
          <w:sz w:val="16"/>
        </w:rPr>
        <w:t xml:space="preserve"> </w:t>
      </w:r>
      <w:r w:rsidRPr="00037185">
        <w:rPr>
          <w:sz w:val="16"/>
        </w:rPr>
        <w:t xml:space="preserve">actually </w:t>
      </w:r>
      <w:r w:rsidRPr="000D40BD">
        <w:rPr>
          <w:rStyle w:val="StyleUnderline"/>
          <w:highlight w:val="green"/>
        </w:rPr>
        <w:t>created</w:t>
      </w:r>
      <w:r>
        <w:rPr>
          <w:rStyle w:val="StyleUnderline"/>
          <w:highlight w:val="green"/>
        </w:rPr>
        <w:t xml:space="preserve"> </w:t>
      </w:r>
      <w:r w:rsidRPr="00037185">
        <w:rPr>
          <w:rStyle w:val="Emphasis"/>
        </w:rPr>
        <w:t xml:space="preserve">stronger </w:t>
      </w:r>
      <w:r w:rsidRPr="000D40BD">
        <w:rPr>
          <w:rStyle w:val="Emphasis"/>
          <w:highlight w:val="green"/>
        </w:rPr>
        <w:t>advocates</w:t>
      </w:r>
      <w:r w:rsidRPr="00037185">
        <w:rPr>
          <w:sz w:val="16"/>
        </w:rPr>
        <w:t>.</w:t>
      </w:r>
      <w:r>
        <w:rPr>
          <w:sz w:val="16"/>
        </w:rPr>
        <w:t xml:space="preserve"> </w:t>
      </w:r>
      <w:r w:rsidRPr="00037185">
        <w:rPr>
          <w:sz w:val="16"/>
        </w:rPr>
        <w:t xml:space="preserve">Not only did </w:t>
      </w:r>
      <w:r w:rsidRPr="000D40BD">
        <w:rPr>
          <w:rStyle w:val="StyleUnderline"/>
          <w:highlight w:val="green"/>
        </w:rPr>
        <w:t>debaters learn both sides</w:t>
      </w:r>
      <w:r w:rsidRPr="00037185">
        <w:rPr>
          <w:sz w:val="16"/>
        </w:rPr>
        <w:t> of an argument, </w:t>
      </w:r>
      <w:r w:rsidRPr="000D40BD">
        <w:rPr>
          <w:rStyle w:val="StyleUnderline"/>
          <w:highlight w:val="green"/>
        </w:rPr>
        <w:t>so</w:t>
      </w:r>
      <w:r w:rsidRPr="00037185">
        <w:rPr>
          <w:sz w:val="16"/>
        </w:rPr>
        <w:t> that </w:t>
      </w:r>
      <w:r w:rsidRPr="000D40BD">
        <w:rPr>
          <w:rStyle w:val="StyleUnderline"/>
          <w:highlight w:val="green"/>
        </w:rPr>
        <w:t xml:space="preserve">they could </w:t>
      </w:r>
      <w:r w:rsidRPr="000D40BD">
        <w:rPr>
          <w:rStyle w:val="Emphasis"/>
          <w:highlight w:val="green"/>
        </w:rPr>
        <w:t>defend</w:t>
      </w:r>
      <w:r w:rsidRPr="000D40BD">
        <w:rPr>
          <w:rStyle w:val="StyleUnderline"/>
          <w:highlight w:val="green"/>
        </w:rPr>
        <w:t xml:space="preserve"> their positions </w:t>
      </w:r>
      <w:r w:rsidRPr="000D40BD">
        <w:rPr>
          <w:rStyle w:val="Emphasis"/>
          <w:highlight w:val="green"/>
        </w:rPr>
        <w:t>against attack</w:t>
      </w:r>
      <w:r w:rsidRPr="00037185">
        <w:rPr>
          <w:sz w:val="16"/>
        </w:rPr>
        <w:t>, they also learned the nuances of each position. </w:t>
      </w:r>
      <w:r w:rsidRPr="000D40BD">
        <w:rPr>
          <w:rStyle w:val="StyleUnderline"/>
          <w:highlight w:val="green"/>
        </w:rPr>
        <w:t>Learning</w:t>
      </w:r>
      <w:r w:rsidRPr="00037185">
        <w:rPr>
          <w:sz w:val="16"/>
        </w:rPr>
        <w:t> and </w:t>
      </w:r>
      <w:r w:rsidRPr="000D40BD">
        <w:rPr>
          <w:rStyle w:val="StyleUnderline"/>
          <w:highlight w:val="green"/>
        </w:rPr>
        <w:t xml:space="preserve">the </w:t>
      </w:r>
      <w:r w:rsidRPr="00037185">
        <w:rPr>
          <w:rStyle w:val="Emphasis"/>
        </w:rPr>
        <w:t xml:space="preserve">intricate </w:t>
      </w:r>
      <w:r w:rsidRPr="000D40BD">
        <w:rPr>
          <w:rStyle w:val="Emphasis"/>
          <w:highlight w:val="green"/>
        </w:rPr>
        <w:t>nature</w:t>
      </w:r>
      <w:r w:rsidRPr="000D40BD">
        <w:rPr>
          <w:rStyle w:val="StyleUnderline"/>
          <w:highlight w:val="green"/>
        </w:rPr>
        <w:t xml:space="preserve"> of</w:t>
      </w:r>
      <w:r w:rsidRPr="00037185">
        <w:rPr>
          <w:sz w:val="16"/>
        </w:rPr>
        <w:t> various </w:t>
      </w:r>
      <w:r w:rsidRPr="00037185">
        <w:rPr>
          <w:rStyle w:val="Emphasis"/>
        </w:rPr>
        <w:t xml:space="preserve">policy </w:t>
      </w:r>
      <w:r w:rsidRPr="000D40BD">
        <w:rPr>
          <w:rStyle w:val="Emphasis"/>
          <w:highlight w:val="green"/>
        </w:rPr>
        <w:t>proposals</w:t>
      </w:r>
      <w:r w:rsidRPr="000D40BD">
        <w:rPr>
          <w:rStyle w:val="StyleUnderline"/>
          <w:highlight w:val="green"/>
        </w:rPr>
        <w:t> helps debaters</w:t>
      </w:r>
      <w:r w:rsidRPr="00037185">
        <w:rPr>
          <w:rStyle w:val="StyleUnderline"/>
        </w:rPr>
        <w:t> to </w:t>
      </w:r>
      <w:r w:rsidRPr="000D40BD">
        <w:rPr>
          <w:rStyle w:val="StyleUnderline"/>
          <w:highlight w:val="green"/>
        </w:rPr>
        <w:t xml:space="preserve">strengthen their </w:t>
      </w:r>
      <w:r w:rsidRPr="00037185">
        <w:rPr>
          <w:rStyle w:val="Emphasis"/>
        </w:rPr>
        <w:t xml:space="preserve">own </w:t>
      </w:r>
      <w:r w:rsidRPr="000D40BD">
        <w:rPr>
          <w:rStyle w:val="Emphasis"/>
          <w:highlight w:val="green"/>
        </w:rPr>
        <w:t>stance</w:t>
      </w:r>
      <w:r w:rsidRPr="00037185">
        <w:rPr>
          <w:rStyle w:val="StyleUnderline"/>
        </w:rPr>
        <w:t> on issues</w:t>
      </w:r>
      <w:r>
        <w:rPr>
          <w:rStyle w:val="StyleUnderline"/>
        </w:rPr>
        <w:t>.</w:t>
      </w:r>
    </w:p>
    <w:p w14:paraId="355B3F9D" w14:textId="6D92AE84" w:rsidR="00CC1688" w:rsidRPr="00A003F9" w:rsidRDefault="00CC1688" w:rsidP="00CC1688">
      <w:pPr>
        <w:pStyle w:val="Heading4"/>
        <w:rPr>
          <w:rFonts w:cs="Calibri"/>
        </w:rPr>
      </w:pPr>
      <w:bookmarkStart w:id="1" w:name="_Hlk525287592"/>
      <w:r w:rsidRPr="00A003F9">
        <w:rPr>
          <w:rFonts w:cs="Calibri"/>
        </w:rPr>
        <w:t xml:space="preserve">Viewing Blackness as </w:t>
      </w:r>
      <w:r w:rsidRPr="00A003F9">
        <w:rPr>
          <w:rFonts w:cs="Calibri"/>
          <w:u w:val="single"/>
        </w:rPr>
        <w:t>negativity</w:t>
      </w:r>
      <w:r w:rsidRPr="00A003F9">
        <w:rPr>
          <w:rFonts w:cs="Calibri"/>
        </w:rPr>
        <w:t xml:space="preserve"> reproduces </w:t>
      </w:r>
      <w:r w:rsidRPr="00A003F9">
        <w:rPr>
          <w:rFonts w:cs="Calibri"/>
          <w:u w:val="single"/>
        </w:rPr>
        <w:t xml:space="preserve">Eurocentric </w:t>
      </w:r>
      <w:proofErr w:type="spellStart"/>
      <w:r w:rsidRPr="00A003F9">
        <w:rPr>
          <w:rFonts w:cs="Calibri"/>
          <w:u w:val="single"/>
        </w:rPr>
        <w:t>pathologization</w:t>
      </w:r>
      <w:proofErr w:type="spellEnd"/>
      <w:r w:rsidRPr="00A003F9">
        <w:rPr>
          <w:rFonts w:cs="Calibri"/>
        </w:rPr>
        <w:t xml:space="preserve"> of Blackness --- this ignores complex, multifaceted Black identities and humanity, and prevents Black self-creation of the social world – </w:t>
      </w:r>
    </w:p>
    <w:p w14:paraId="08A42C0D" w14:textId="77777777" w:rsidR="00CC1688" w:rsidRPr="00A003F9" w:rsidRDefault="00CC1688" w:rsidP="00CC1688">
      <w:r w:rsidRPr="00A003F9">
        <w:rPr>
          <w:rStyle w:val="Style13ptBold"/>
        </w:rPr>
        <w:t>Curry and Utley 16</w:t>
      </w:r>
      <w:r w:rsidRPr="00A003F9">
        <w:t xml:space="preserve">  Tommy J. Curry, Associate Professor of Philosophy at Texas A&amp;M and a Ray </w:t>
      </w:r>
      <w:proofErr w:type="spellStart"/>
      <w:r w:rsidRPr="00A003F9">
        <w:t>Rodrock</w:t>
      </w:r>
      <w:proofErr w:type="spellEnd"/>
      <w:r w:rsidRPr="00A003F9">
        <w:t xml:space="preserve"> Fellow. Ebony A. Utley, Associate Professor in the Department of Communication Studies at CSU Long Beach. “Humanizing Blackness: An Interview with Tommy J. Curry,” </w:t>
      </w:r>
      <w:r w:rsidRPr="00A003F9">
        <w:rPr>
          <w:i/>
        </w:rPr>
        <w:t>Southern Communication Journal</w:t>
      </w:r>
      <w:r w:rsidRPr="00A003F9">
        <w:t xml:space="preserve">, Vol 81:4, pg. 263-265. July 29, 2016. </w:t>
      </w:r>
    </w:p>
    <w:p w14:paraId="1D3AA32D" w14:textId="77777777" w:rsidR="00CC1688" w:rsidRPr="00A003F9" w:rsidRDefault="00CC1688" w:rsidP="00CC1688">
      <w:pPr>
        <w:rPr>
          <w:rStyle w:val="StyleUnderline"/>
        </w:rPr>
      </w:pPr>
      <w:r w:rsidRPr="00A003F9">
        <w:rPr>
          <w:sz w:val="14"/>
        </w:rPr>
        <w:t xml:space="preserve">Curry: </w:t>
      </w:r>
      <w:r w:rsidRPr="00A003F9">
        <w:rPr>
          <w:rStyle w:val="StyleUnderline"/>
          <w:highlight w:val="green"/>
        </w:rPr>
        <w:t>Most people think of Blackness</w:t>
      </w:r>
      <w:r w:rsidRPr="00A003F9">
        <w:rPr>
          <w:sz w:val="14"/>
        </w:rPr>
        <w:t xml:space="preserve"> and how we study Blackness </w:t>
      </w:r>
      <w:r w:rsidRPr="00A003F9">
        <w:rPr>
          <w:rStyle w:val="StyleUnderline"/>
          <w:highlight w:val="green"/>
        </w:rPr>
        <w:t>as</w:t>
      </w:r>
      <w:r w:rsidRPr="00A003F9">
        <w:rPr>
          <w:rStyle w:val="StyleUnderline"/>
        </w:rPr>
        <w:t xml:space="preserve"> a </w:t>
      </w:r>
      <w:r w:rsidRPr="00A003F9">
        <w:rPr>
          <w:rStyle w:val="Emphasis"/>
          <w:highlight w:val="green"/>
        </w:rPr>
        <w:t>negative</w:t>
      </w:r>
      <w:r w:rsidRPr="00A003F9">
        <w:rPr>
          <w:rStyle w:val="StyleUnderline"/>
        </w:rPr>
        <w:t xml:space="preserve"> endeavor</w:t>
      </w:r>
      <w:r w:rsidRPr="00A003F9">
        <w:rPr>
          <w:sz w:val="14"/>
        </w:rPr>
        <w:t xml:space="preserve">. </w:t>
      </w:r>
      <w:r w:rsidRPr="00A003F9">
        <w:rPr>
          <w:rStyle w:val="StyleUnderline"/>
        </w:rPr>
        <w:t xml:space="preserve">It’s always </w:t>
      </w:r>
      <w:r w:rsidRPr="00A003F9">
        <w:rPr>
          <w:rStyle w:val="StyleUnderline"/>
          <w:highlight w:val="green"/>
        </w:rPr>
        <w:t xml:space="preserve">associated with </w:t>
      </w:r>
      <w:r w:rsidRPr="00A003F9">
        <w:rPr>
          <w:rStyle w:val="Emphasis"/>
          <w:highlight w:val="green"/>
        </w:rPr>
        <w:t>oppression</w:t>
      </w:r>
      <w:r w:rsidRPr="00A003F9">
        <w:rPr>
          <w:rStyle w:val="StyleUnderline"/>
          <w:highlight w:val="green"/>
        </w:rPr>
        <w:t xml:space="preserve">, </w:t>
      </w:r>
      <w:r w:rsidRPr="00A003F9">
        <w:rPr>
          <w:rStyle w:val="Emphasis"/>
          <w:highlight w:val="green"/>
        </w:rPr>
        <w:t>pathology</w:t>
      </w:r>
      <w:r w:rsidRPr="00A003F9">
        <w:rPr>
          <w:rStyle w:val="StyleUnderline"/>
          <w:highlight w:val="green"/>
        </w:rPr>
        <w:t xml:space="preserve">, </w:t>
      </w:r>
      <w:r w:rsidRPr="00A003F9">
        <w:rPr>
          <w:rStyle w:val="Emphasis"/>
          <w:highlight w:val="green"/>
        </w:rPr>
        <w:t>suffering</w:t>
      </w:r>
      <w:r w:rsidRPr="00A003F9">
        <w:rPr>
          <w:sz w:val="14"/>
        </w:rPr>
        <w:t xml:space="preserve">. There’s another way that </w:t>
      </w:r>
      <w:r w:rsidRPr="00A003F9">
        <w:rPr>
          <w:rStyle w:val="StyleUnderline"/>
        </w:rPr>
        <w:t xml:space="preserve">we could </w:t>
      </w:r>
      <w:r w:rsidRPr="00A003F9">
        <w:rPr>
          <w:rStyle w:val="StyleUnderline"/>
          <w:highlight w:val="green"/>
        </w:rPr>
        <w:t xml:space="preserve">look at Blackness as </w:t>
      </w:r>
      <w:r w:rsidRPr="00A003F9">
        <w:rPr>
          <w:rStyle w:val="Emphasis"/>
          <w:highlight w:val="green"/>
        </w:rPr>
        <w:t>an alternate version of the human</w:t>
      </w:r>
      <w:r w:rsidRPr="00A003F9">
        <w:rPr>
          <w:rStyle w:val="Emphasis"/>
        </w:rPr>
        <w:t xml:space="preserve"> being</w:t>
      </w:r>
      <w:r w:rsidRPr="00A003F9">
        <w:rPr>
          <w:sz w:val="14"/>
        </w:rPr>
        <w:t xml:space="preserve">. Like a </w:t>
      </w:r>
      <w:r w:rsidRPr="00A003F9">
        <w:rPr>
          <w:rStyle w:val="StyleUnderline"/>
        </w:rPr>
        <w:t xml:space="preserve">human being that’s made within history, </w:t>
      </w:r>
      <w:r w:rsidRPr="00A003F9">
        <w:rPr>
          <w:rStyle w:val="StyleUnderline"/>
          <w:highlight w:val="green"/>
        </w:rPr>
        <w:t>that</w:t>
      </w:r>
      <w:r w:rsidRPr="00A003F9">
        <w:rPr>
          <w:sz w:val="14"/>
        </w:rPr>
        <w:t xml:space="preserve"> really </w:t>
      </w:r>
      <w:r w:rsidRPr="00A003F9">
        <w:rPr>
          <w:rStyle w:val="StyleUnderline"/>
          <w:highlight w:val="green"/>
        </w:rPr>
        <w:t>stands within the courage</w:t>
      </w:r>
      <w:r w:rsidRPr="00A003F9">
        <w:rPr>
          <w:rStyle w:val="StyleUnderline"/>
        </w:rPr>
        <w:t xml:space="preserve"> and enduring </w:t>
      </w:r>
      <w:r w:rsidRPr="00A003F9">
        <w:rPr>
          <w:rStyle w:val="StyleUnderline"/>
          <w:highlight w:val="green"/>
        </w:rPr>
        <w:t>of slavery, suffering, and poverty</w:t>
      </w:r>
      <w:r w:rsidRPr="00A003F9">
        <w:rPr>
          <w:rStyle w:val="StyleUnderline"/>
        </w:rPr>
        <w:t xml:space="preserve">—an evolved kind of humanity that’s </w:t>
      </w:r>
      <w:r w:rsidRPr="00A003F9">
        <w:rPr>
          <w:rStyle w:val="Emphasis"/>
          <w:highlight w:val="green"/>
        </w:rPr>
        <w:t>of the world</w:t>
      </w:r>
      <w:r w:rsidRPr="00A003F9">
        <w:rPr>
          <w:rStyle w:val="StyleUnderline"/>
          <w:highlight w:val="green"/>
        </w:rPr>
        <w:t xml:space="preserve"> and not</w:t>
      </w:r>
      <w:r w:rsidRPr="00A003F9">
        <w:rPr>
          <w:rStyle w:val="StyleUnderline"/>
        </w:rPr>
        <w:t xml:space="preserve"> something that stands </w:t>
      </w:r>
      <w:r w:rsidRPr="00A003F9">
        <w:rPr>
          <w:rStyle w:val="Emphasis"/>
          <w:highlight w:val="green"/>
        </w:rPr>
        <w:t>outside</w:t>
      </w:r>
      <w:r w:rsidRPr="00A003F9">
        <w:rPr>
          <w:rStyle w:val="StyleUnderline"/>
        </w:rPr>
        <w:t xml:space="preserve"> of it.</w:t>
      </w:r>
      <w:r w:rsidRPr="00A003F9">
        <w:rPr>
          <w:sz w:val="14"/>
        </w:rPr>
        <w:t xml:space="preserve"> </w:t>
      </w:r>
      <w:r w:rsidRPr="00A003F9">
        <w:rPr>
          <w:rStyle w:val="StyleUnderline"/>
        </w:rPr>
        <w:t>We usually associate humanity with</w:t>
      </w:r>
      <w:r w:rsidRPr="00A003F9">
        <w:rPr>
          <w:sz w:val="14"/>
        </w:rPr>
        <w:t xml:space="preserve"> </w:t>
      </w:r>
      <w:r w:rsidRPr="00A003F9">
        <w:rPr>
          <w:rStyle w:val="StyleUnderline"/>
        </w:rPr>
        <w:t>whiteness</w:t>
      </w:r>
      <w:r w:rsidRPr="00A003F9">
        <w:rPr>
          <w:sz w:val="14"/>
        </w:rPr>
        <w:t xml:space="preserve">, reason, virtue, and all of these things that we haven’t really realized in the world. </w:t>
      </w:r>
      <w:r w:rsidRPr="00A003F9">
        <w:rPr>
          <w:rStyle w:val="StyleUnderline"/>
        </w:rPr>
        <w:t>With Blackness you get</w:t>
      </w:r>
      <w:r w:rsidRPr="00A003F9">
        <w:rPr>
          <w:sz w:val="14"/>
        </w:rPr>
        <w:t xml:space="preserve"> that quality of the human that is found within </w:t>
      </w:r>
      <w:r w:rsidRPr="00A003F9">
        <w:rPr>
          <w:rStyle w:val="StyleUnderline"/>
        </w:rPr>
        <w:t>triumph, struggle, and resistance</w:t>
      </w:r>
      <w:r w:rsidRPr="00A003F9">
        <w:rPr>
          <w:sz w:val="14"/>
        </w:rPr>
        <w:t xml:space="preserve">. </w:t>
      </w:r>
      <w:r w:rsidRPr="00A003F9">
        <w:rPr>
          <w:rStyle w:val="StyleUnderline"/>
          <w:highlight w:val="green"/>
        </w:rPr>
        <w:t>Resistance is a human quality</w:t>
      </w:r>
      <w:r w:rsidRPr="00A003F9">
        <w:rPr>
          <w:rStyle w:val="StyleUnderline"/>
        </w:rPr>
        <w:t xml:space="preserve"> that </w:t>
      </w:r>
      <w:r w:rsidRPr="00A003F9">
        <w:rPr>
          <w:rStyle w:val="StyleUnderline"/>
          <w:highlight w:val="green"/>
        </w:rPr>
        <w:t xml:space="preserve">Black people possess </w:t>
      </w:r>
      <w:r w:rsidRPr="00A003F9">
        <w:rPr>
          <w:rStyle w:val="Emphasis"/>
          <w:highlight w:val="green"/>
        </w:rPr>
        <w:t>because they’re human</w:t>
      </w:r>
      <w:r w:rsidRPr="00A003F9">
        <w:rPr>
          <w:sz w:val="14"/>
        </w:rPr>
        <w:t xml:space="preserve">, </w:t>
      </w:r>
      <w:r w:rsidRPr="00A003F9">
        <w:rPr>
          <w:rStyle w:val="StyleUnderline"/>
        </w:rPr>
        <w:t>but there is something else about Black humanity that is unique, that comes about because of slavery, Jim Crow, rape, castration.</w:t>
      </w:r>
      <w:r w:rsidRPr="00A003F9">
        <w:rPr>
          <w:sz w:val="14"/>
        </w:rPr>
        <w:t xml:space="preserve"> These types of things are peculiar to Black people, and because of that, their humanity, as it interacts with the world, has created this unique thing that we now think of in terms of Blackness. Utley: Can anyone who accepts the definition of Blackness as the condition of being a human being, consider themselves Black? Curry: No. When we talk about the quality of Blackness what we’re actually talking about is awareness about the conditions that have been brought about through colonization through racism, through poverty, through disease, through wretchedness. The question is: Do you have it? Do you have the history or the trauma of slavery, or colonization, or genocide? Of being marked, targeted, and exposed? </w:t>
      </w:r>
      <w:r w:rsidRPr="00A003F9">
        <w:rPr>
          <w:rStyle w:val="StyleUnderline"/>
        </w:rPr>
        <w:t xml:space="preserve">Do you experience the world as a social death, always able to be killed because of the continuous violence towards Black people? </w:t>
      </w:r>
      <w:r w:rsidRPr="00A003F9">
        <w:rPr>
          <w:sz w:val="14"/>
        </w:rPr>
        <w:t xml:space="preserve">Utley: </w:t>
      </w:r>
      <w:r w:rsidRPr="00A003F9">
        <w:rPr>
          <w:rStyle w:val="StyleUnderline"/>
        </w:rPr>
        <w:t xml:space="preserve">If an individual is phenotypically Black, but </w:t>
      </w:r>
      <w:r w:rsidRPr="00A003F9">
        <w:rPr>
          <w:rStyle w:val="Emphasis"/>
        </w:rPr>
        <w:t>does not experience the word this way</w:t>
      </w:r>
      <w:r w:rsidRPr="00A003F9">
        <w:rPr>
          <w:rStyle w:val="StyleUnderline"/>
        </w:rPr>
        <w:t xml:space="preserve">, is this person still Black per your definition? </w:t>
      </w:r>
      <w:r w:rsidRPr="00A003F9">
        <w:rPr>
          <w:sz w:val="14"/>
        </w:rPr>
        <w:t xml:space="preserve">Curry: </w:t>
      </w:r>
      <w:r w:rsidRPr="00A003F9">
        <w:rPr>
          <w:rStyle w:val="StyleUnderline"/>
        </w:rPr>
        <w:t xml:space="preserve">Yes, because it’s not about the consciousness of “this is the life I’ve lived,” </w:t>
      </w:r>
      <w:r w:rsidRPr="00A003F9">
        <w:rPr>
          <w:rStyle w:val="Emphasis"/>
        </w:rPr>
        <w:t>it’s the possibility of existence in this world</w:t>
      </w:r>
      <w:r w:rsidRPr="00A003F9">
        <w:rPr>
          <w:rStyle w:val="StyleUnderline"/>
        </w:rPr>
        <w:t xml:space="preserve">. I can walk off the cliff and say that I don’t believe in gravity, but </w:t>
      </w:r>
      <w:r w:rsidRPr="00A003F9">
        <w:rPr>
          <w:rStyle w:val="Emphasis"/>
        </w:rPr>
        <w:t>I’m not less affected by gravity</w:t>
      </w:r>
      <w:r w:rsidRPr="00A003F9">
        <w:rPr>
          <w:rStyle w:val="StyleUnderline"/>
        </w:rPr>
        <w:t>. If I walk off the cliff, I’m still dead</w:t>
      </w:r>
      <w:r w:rsidRPr="00A003F9">
        <w:rPr>
          <w:sz w:val="14"/>
        </w:rPr>
        <w:t xml:space="preserve">. That’s what I mean. Consider whiteness, even if you’re a poor white person that could be killed by the cops, the question is “Do you live your life as if the very condition of living is formulated on death?” White people, even poor white people, don’t go through moments of life where they know that their disposability is fundamentally necessary for everyone else’s existence. Young black men certainly do. The exploitation of black women certainly makes that true. They’re the disposable and the exploitable. People can say that bad shit happens to other people too, and I’m in complete agreement with that. It doesn’t disown that there are different kinds of experiences, but when you talk about Blackness in America, you’re talking about how groups of people who are descendants of slaves and colonialism whose existence within the empire is conditioned by death. That’s a very different thing. And yet, </w:t>
      </w:r>
      <w:r w:rsidRPr="00A003F9">
        <w:rPr>
          <w:rStyle w:val="StyleUnderline"/>
          <w:highlight w:val="green"/>
        </w:rPr>
        <w:t xml:space="preserve">there’s something in Black people that </w:t>
      </w:r>
      <w:r w:rsidRPr="00A003F9">
        <w:rPr>
          <w:rStyle w:val="Emphasis"/>
          <w:highlight w:val="green"/>
        </w:rPr>
        <w:t>says resist</w:t>
      </w:r>
      <w:r w:rsidRPr="00A003F9">
        <w:rPr>
          <w:sz w:val="14"/>
        </w:rPr>
        <w:t xml:space="preserve">. </w:t>
      </w:r>
      <w:r w:rsidRPr="00A003F9">
        <w:rPr>
          <w:rStyle w:val="StyleUnderline"/>
        </w:rPr>
        <w:t xml:space="preserve">That’s </w:t>
      </w:r>
      <w:r w:rsidRPr="00A003F9">
        <w:rPr>
          <w:rStyle w:val="Emphasis"/>
          <w:highlight w:val="green"/>
        </w:rPr>
        <w:t>the question of how</w:t>
      </w:r>
      <w:r w:rsidRPr="00A003F9">
        <w:rPr>
          <w:rStyle w:val="Emphasis"/>
          <w:highlight w:val="green"/>
        </w:rPr>
        <w:tab/>
        <w:t xml:space="preserve"> humanity is being created</w:t>
      </w:r>
      <w:r w:rsidRPr="00A003F9">
        <w:rPr>
          <w:rStyle w:val="Emphasis"/>
        </w:rPr>
        <w:t xml:space="preserve"> and reformed</w:t>
      </w:r>
      <w:r w:rsidRPr="00A003F9">
        <w:rPr>
          <w:sz w:val="14"/>
        </w:rPr>
        <w:t xml:space="preserve">. </w:t>
      </w:r>
      <w:r w:rsidRPr="00A003F9">
        <w:rPr>
          <w:rStyle w:val="StyleUnderline"/>
        </w:rPr>
        <w:t>We don’t get that complexity</w:t>
      </w:r>
      <w:r w:rsidRPr="00A003F9">
        <w:rPr>
          <w:sz w:val="14"/>
        </w:rPr>
        <w:t xml:space="preserve">. </w:t>
      </w:r>
      <w:r w:rsidRPr="00A003F9">
        <w:rPr>
          <w:rStyle w:val="StyleUnderline"/>
          <w:highlight w:val="green"/>
        </w:rPr>
        <w:t>We study Blackness</w:t>
      </w:r>
      <w:r w:rsidRPr="00A003F9">
        <w:rPr>
          <w:rStyle w:val="StyleUnderline"/>
        </w:rPr>
        <w:t xml:space="preserve"> and Black people </w:t>
      </w:r>
      <w:r w:rsidRPr="00A003F9">
        <w:rPr>
          <w:rStyle w:val="StyleUnderline"/>
          <w:highlight w:val="green"/>
        </w:rPr>
        <w:t>as</w:t>
      </w:r>
      <w:r w:rsidRPr="00A003F9">
        <w:rPr>
          <w:rStyle w:val="StyleUnderline"/>
        </w:rPr>
        <w:t xml:space="preserve"> if they were a reflection of certain political </w:t>
      </w:r>
      <w:r w:rsidRPr="00A003F9">
        <w:rPr>
          <w:rStyle w:val="StyleUnderline"/>
          <w:highlight w:val="green"/>
        </w:rPr>
        <w:t>ideologies, not</w:t>
      </w:r>
      <w:r w:rsidRPr="00A003F9">
        <w:rPr>
          <w:rStyle w:val="StyleUnderline"/>
        </w:rPr>
        <w:t xml:space="preserve"> the consciousness of a </w:t>
      </w:r>
      <w:r w:rsidRPr="00A003F9">
        <w:rPr>
          <w:rStyle w:val="StyleUnderline"/>
          <w:highlight w:val="green"/>
        </w:rPr>
        <w:t>people who</w:t>
      </w:r>
      <w:r w:rsidRPr="00A003F9">
        <w:rPr>
          <w:rStyle w:val="StyleUnderline"/>
        </w:rPr>
        <w:t xml:space="preserve"> </w:t>
      </w:r>
      <w:r w:rsidRPr="00A003F9">
        <w:rPr>
          <w:rStyle w:val="StyleUnderline"/>
          <w:highlight w:val="green"/>
        </w:rPr>
        <w:t>think</w:t>
      </w:r>
      <w:r w:rsidRPr="00A003F9">
        <w:rPr>
          <w:rStyle w:val="StyleUnderline"/>
        </w:rPr>
        <w:t xml:space="preserve"> that </w:t>
      </w:r>
      <w:r w:rsidRPr="00A003F9">
        <w:rPr>
          <w:rStyle w:val="StyleUnderline"/>
          <w:highlight w:val="green"/>
        </w:rPr>
        <w:t>they should</w:t>
      </w:r>
      <w:r w:rsidRPr="00A003F9">
        <w:rPr>
          <w:rStyle w:val="StyleUnderline"/>
        </w:rPr>
        <w:t xml:space="preserve"> actually be able to </w:t>
      </w:r>
      <w:r w:rsidRPr="00A003F9">
        <w:rPr>
          <w:rStyle w:val="StyleUnderline"/>
          <w:highlight w:val="green"/>
        </w:rPr>
        <w:t>live</w:t>
      </w:r>
      <w:r w:rsidRPr="00A003F9">
        <w:rPr>
          <w:rStyle w:val="StyleUnderline"/>
        </w:rPr>
        <w:t xml:space="preserve">, to </w:t>
      </w:r>
      <w:r w:rsidRPr="00A003F9">
        <w:rPr>
          <w:rStyle w:val="StyleUnderline"/>
          <w:highlight w:val="green"/>
        </w:rPr>
        <w:t>be citizens, husbands, or wives. These are</w:t>
      </w:r>
      <w:r w:rsidRPr="00A003F9">
        <w:rPr>
          <w:rStyle w:val="StyleUnderline"/>
        </w:rPr>
        <w:t xml:space="preserve"> all </w:t>
      </w:r>
      <w:r w:rsidRPr="00A003F9">
        <w:rPr>
          <w:rStyle w:val="Emphasis"/>
          <w:highlight w:val="green"/>
        </w:rPr>
        <w:t>complex emotions</w:t>
      </w:r>
      <w:r w:rsidRPr="00A003F9">
        <w:rPr>
          <w:rStyle w:val="StyleUnderline"/>
          <w:highlight w:val="green"/>
        </w:rPr>
        <w:t xml:space="preserve"> that</w:t>
      </w:r>
      <w:r w:rsidRPr="00A003F9">
        <w:rPr>
          <w:rStyle w:val="StyleUnderline"/>
        </w:rPr>
        <w:t xml:space="preserve"> exist in human societies that are studied across the world, but </w:t>
      </w:r>
      <w:r w:rsidRPr="00A003F9">
        <w:rPr>
          <w:rStyle w:val="StyleUnderline"/>
          <w:highlight w:val="green"/>
        </w:rPr>
        <w:t>are never utilized to study Black people</w:t>
      </w:r>
      <w:r w:rsidRPr="00A003F9">
        <w:rPr>
          <w:rStyle w:val="StyleUnderline"/>
        </w:rPr>
        <w:t xml:space="preserve">. </w:t>
      </w:r>
      <w:r w:rsidRPr="00A003F9">
        <w:rPr>
          <w:sz w:val="14"/>
        </w:rPr>
        <w:t xml:space="preserve">Utley: How should we study Black people? Curry: In my work I refer to that as the culture-logic—an idea to frame how </w:t>
      </w:r>
      <w:r w:rsidRPr="00A003F9">
        <w:rPr>
          <w:rStyle w:val="StyleUnderline"/>
          <w:highlight w:val="green"/>
        </w:rPr>
        <w:t>Black people create the world through</w:t>
      </w:r>
      <w:r w:rsidRPr="00A003F9">
        <w:rPr>
          <w:rStyle w:val="StyleUnderline"/>
        </w:rPr>
        <w:t xml:space="preserve"> a co</w:t>
      </w:r>
      <w:r w:rsidRPr="00A003F9">
        <w:rPr>
          <w:rStyle w:val="StyleUnderline"/>
          <w:highlight w:val="green"/>
        </w:rPr>
        <w:t>-authoring of the world.</w:t>
      </w:r>
      <w:r w:rsidRPr="00A003F9">
        <w:rPr>
          <w:sz w:val="14"/>
        </w:rPr>
        <w:t xml:space="preserve"> </w:t>
      </w:r>
      <w:r w:rsidRPr="00A003F9">
        <w:rPr>
          <w:rStyle w:val="StyleUnderline"/>
        </w:rPr>
        <w:t xml:space="preserve">How does the human being </w:t>
      </w:r>
      <w:r w:rsidRPr="00A003F9">
        <w:rPr>
          <w:rStyle w:val="Emphasis"/>
        </w:rPr>
        <w:t>interact</w:t>
      </w:r>
      <w:r w:rsidRPr="00A003F9">
        <w:rPr>
          <w:rStyle w:val="StyleUnderline"/>
        </w:rPr>
        <w:t xml:space="preserve"> with the world, not as a distant object, but literally how do </w:t>
      </w:r>
      <w:r w:rsidRPr="00A003F9">
        <w:rPr>
          <w:rStyle w:val="StyleUnderline"/>
          <w:highlight w:val="green"/>
        </w:rPr>
        <w:t xml:space="preserve">they </w:t>
      </w:r>
      <w:r w:rsidRPr="00A003F9">
        <w:rPr>
          <w:rStyle w:val="Emphasis"/>
          <w:highlight w:val="green"/>
        </w:rPr>
        <w:t>make it, form it, contour it</w:t>
      </w:r>
      <w:r w:rsidRPr="00A003F9">
        <w:rPr>
          <w:rStyle w:val="StyleUnderline"/>
        </w:rPr>
        <w:t xml:space="preserve"> so that it reflects their own existence?</w:t>
      </w:r>
      <w:r w:rsidRPr="00A003F9">
        <w:rPr>
          <w:sz w:val="14"/>
        </w:rPr>
        <w:t xml:space="preserve"> This replaces things that we talk about now like phenomenology, critical theory, or even basic concepts of metaphysics like ontology or epistemology. Because </w:t>
      </w:r>
      <w:r w:rsidRPr="00A003F9">
        <w:rPr>
          <w:rStyle w:val="StyleUnderline"/>
        </w:rPr>
        <w:t xml:space="preserve">what we’re talking about is </w:t>
      </w:r>
      <w:r w:rsidRPr="00A003F9">
        <w:rPr>
          <w:rStyle w:val="Emphasis"/>
        </w:rPr>
        <w:t xml:space="preserve">how </w:t>
      </w:r>
      <w:r w:rsidRPr="00A003F9">
        <w:rPr>
          <w:rStyle w:val="Emphasis"/>
          <w:highlight w:val="green"/>
        </w:rPr>
        <w:t>the world and the human are necessary to create social reality. They don’t exist separate</w:t>
      </w:r>
      <w:r w:rsidRPr="00A003F9">
        <w:rPr>
          <w:rStyle w:val="Emphasis"/>
        </w:rPr>
        <w:t xml:space="preserve"> from each other</w:t>
      </w:r>
      <w:r w:rsidRPr="00A003F9">
        <w:rPr>
          <w:sz w:val="14"/>
        </w:rPr>
        <w:t xml:space="preserve">. </w:t>
      </w:r>
      <w:r w:rsidRPr="00A003F9">
        <w:rPr>
          <w:rStyle w:val="StyleUnderline"/>
        </w:rPr>
        <w:t xml:space="preserve">When we study Blackness we like to study it as a material artifact that’s </w:t>
      </w:r>
      <w:r w:rsidRPr="00A003F9">
        <w:rPr>
          <w:rStyle w:val="Emphasis"/>
        </w:rPr>
        <w:t>outside</w:t>
      </w:r>
      <w:r w:rsidRPr="00A003F9">
        <w:rPr>
          <w:rStyle w:val="StyleUnderline"/>
        </w:rPr>
        <w:t xml:space="preserve"> of our perception</w:t>
      </w:r>
      <w:r w:rsidRPr="00A003F9">
        <w:rPr>
          <w:sz w:val="14"/>
        </w:rPr>
        <w:t xml:space="preserve">. </w:t>
      </w:r>
      <w:r w:rsidRPr="00A003F9">
        <w:rPr>
          <w:rStyle w:val="StyleUnderline"/>
        </w:rPr>
        <w:t xml:space="preserve">So racism becomes an object of our study. It doesn’t become something that is </w:t>
      </w:r>
      <w:r w:rsidRPr="00A003F9">
        <w:rPr>
          <w:rStyle w:val="Emphasis"/>
        </w:rPr>
        <w:t>created</w:t>
      </w:r>
      <w:r w:rsidRPr="00A003F9">
        <w:rPr>
          <w:rStyle w:val="StyleUnderline"/>
        </w:rPr>
        <w:t xml:space="preserve"> and co-created.</w:t>
      </w:r>
      <w:r w:rsidRPr="00A003F9">
        <w:rPr>
          <w:sz w:val="14"/>
        </w:rPr>
        <w:t xml:space="preserve"> </w:t>
      </w:r>
      <w:r w:rsidRPr="00A003F9">
        <w:rPr>
          <w:rStyle w:val="StyleUnderline"/>
        </w:rPr>
        <w:t xml:space="preserve">We see Black people’s problems when we study Black people in that way, and </w:t>
      </w:r>
      <w:r w:rsidRPr="00A003F9">
        <w:rPr>
          <w:rStyle w:val="StyleUnderline"/>
          <w:highlight w:val="green"/>
        </w:rPr>
        <w:t xml:space="preserve">it </w:t>
      </w:r>
      <w:r w:rsidRPr="00A003F9">
        <w:rPr>
          <w:rStyle w:val="Emphasis"/>
          <w:highlight w:val="green"/>
        </w:rPr>
        <w:t>reproduces</w:t>
      </w:r>
      <w:r w:rsidRPr="00A003F9">
        <w:rPr>
          <w:rStyle w:val="Emphasis"/>
        </w:rPr>
        <w:t xml:space="preserve"> some of the </w:t>
      </w:r>
      <w:r w:rsidRPr="00A003F9">
        <w:rPr>
          <w:rStyle w:val="Emphasis"/>
          <w:highlight w:val="green"/>
        </w:rPr>
        <w:t>assumptions of inhumanity</w:t>
      </w:r>
      <w:r w:rsidRPr="00A003F9">
        <w:rPr>
          <w:rStyle w:val="Emphasis"/>
        </w:rPr>
        <w:t>.</w:t>
      </w:r>
      <w:r w:rsidRPr="00A003F9">
        <w:rPr>
          <w:rStyle w:val="StyleUnderline"/>
        </w:rPr>
        <w:t xml:space="preserve"> Because </w:t>
      </w:r>
      <w:r w:rsidRPr="00A003F9">
        <w:rPr>
          <w:rStyle w:val="Emphasis"/>
          <w:highlight w:val="green"/>
        </w:rPr>
        <w:t>if we thought of ourselves as human</w:t>
      </w:r>
      <w:r w:rsidRPr="00A003F9">
        <w:rPr>
          <w:rStyle w:val="StyleUnderline"/>
        </w:rPr>
        <w:t xml:space="preserve">, then </w:t>
      </w:r>
      <w:r w:rsidRPr="00A003F9">
        <w:rPr>
          <w:rStyle w:val="StyleUnderline"/>
          <w:highlight w:val="green"/>
        </w:rPr>
        <w:t xml:space="preserve">we would </w:t>
      </w:r>
      <w:r w:rsidRPr="00A003F9">
        <w:rPr>
          <w:rStyle w:val="Emphasis"/>
          <w:highlight w:val="green"/>
        </w:rPr>
        <w:t>create realities</w:t>
      </w:r>
      <w:r w:rsidRPr="00A003F9">
        <w:rPr>
          <w:rStyle w:val="StyleUnderline"/>
        </w:rPr>
        <w:t xml:space="preserve"> just like white people create realities. </w:t>
      </w:r>
      <w:r w:rsidRPr="00A003F9">
        <w:rPr>
          <w:sz w:val="14"/>
        </w:rPr>
        <w:t xml:space="preserve">Utley: How do white and Black reality creation processes differ? Curry: </w:t>
      </w:r>
      <w:r w:rsidRPr="00A003F9">
        <w:rPr>
          <w:rStyle w:val="StyleUnderline"/>
          <w:highlight w:val="green"/>
        </w:rPr>
        <w:t>White people project themselves into the future all the time</w:t>
      </w:r>
      <w:r w:rsidRPr="00A003F9">
        <w:rPr>
          <w:rStyle w:val="StyleUnderline"/>
        </w:rPr>
        <w:t>. They’re building ideas that are going to set the foundation</w:t>
      </w:r>
      <w:r w:rsidRPr="00A003F9">
        <w:rPr>
          <w:sz w:val="14"/>
        </w:rPr>
        <w:t xml:space="preserve">, like in technology, in astrophysics etc., that set the foundations for generations ahead of them. </w:t>
      </w:r>
      <w:r w:rsidRPr="00A003F9">
        <w:rPr>
          <w:rStyle w:val="StyleUnderline"/>
        </w:rPr>
        <w:t>White people fundamentally believe they’re human, so their advances are grounding for future generations centuries later.</w:t>
      </w:r>
      <w:r w:rsidRPr="00A003F9">
        <w:rPr>
          <w:sz w:val="14"/>
        </w:rPr>
        <w:t xml:space="preserve"> </w:t>
      </w:r>
      <w:r w:rsidRPr="00A003F9">
        <w:rPr>
          <w:rStyle w:val="StyleUnderline"/>
          <w:highlight w:val="green"/>
        </w:rPr>
        <w:t xml:space="preserve">Black people can’t speak in that way because </w:t>
      </w:r>
      <w:r w:rsidRPr="00A003F9">
        <w:rPr>
          <w:rStyle w:val="Emphasis"/>
          <w:highlight w:val="green"/>
        </w:rPr>
        <w:t>we don’t</w:t>
      </w:r>
      <w:r w:rsidRPr="00A003F9">
        <w:rPr>
          <w:rStyle w:val="Emphasis"/>
        </w:rPr>
        <w:t xml:space="preserve"> fundamentally </w:t>
      </w:r>
      <w:r w:rsidRPr="00A003F9">
        <w:rPr>
          <w:rStyle w:val="Emphasis"/>
          <w:highlight w:val="green"/>
        </w:rPr>
        <w:t>believe that Blackness is</w:t>
      </w:r>
      <w:r w:rsidRPr="00A003F9">
        <w:rPr>
          <w:rStyle w:val="Emphasis"/>
        </w:rPr>
        <w:t xml:space="preserve"> a foundation to </w:t>
      </w:r>
      <w:r w:rsidRPr="00A003F9">
        <w:rPr>
          <w:rStyle w:val="Emphasis"/>
          <w:highlight w:val="green"/>
        </w:rPr>
        <w:t>humanity</w:t>
      </w:r>
      <w:r w:rsidRPr="00A003F9">
        <w:rPr>
          <w:rStyle w:val="StyleUnderline"/>
        </w:rPr>
        <w:t>, such that it has anything to contribute to civilization</w:t>
      </w:r>
      <w:r w:rsidRPr="00A003F9">
        <w:rPr>
          <w:sz w:val="14"/>
        </w:rPr>
        <w:t xml:space="preserve">. That’s a very different intellectual space to produce knowledge if you believe that you are simply a fleeting contingent of an environmental circumstance. That you have no separate history, aspiration, or vision for what the world could or could not be. We don’t expect this for other groups of people, but ask Black people what they contribute besides reform of the empire? And they’re like, “We don’t know because that’s not what we teach our scholars to think towards.” We have to refocus our lens in a very serious way. Utley: Is there one academic discipline that refocuses Blackness better than others? Curry: No. Utley: They’re all equally failing? Curry: Yes. </w:t>
      </w:r>
      <w:r w:rsidRPr="00A003F9">
        <w:rPr>
          <w:rStyle w:val="StyleUnderline"/>
        </w:rPr>
        <w:t xml:space="preserve">Disciplines are the specific articulations of how we’ve divvied up Western concepts of the human. Sociology is a reflection of </w:t>
      </w:r>
      <w:r w:rsidRPr="00A003F9">
        <w:rPr>
          <w:rStyle w:val="Emphasis"/>
        </w:rPr>
        <w:t>how the European man exists within colonial society</w:t>
      </w:r>
      <w:r w:rsidRPr="00A003F9">
        <w:rPr>
          <w:sz w:val="14"/>
        </w:rPr>
        <w:t xml:space="preserve">. Economics is how the European man rationalizes self-interest profiting in colonial societies. Philosophy, how do Western men fit themselves in relationship to all other people who are not as rational or human? Disciplines are merely reflections of different pieces or aspects of one concept of the human. When writing about Blackness we have to challenge ourselves to not study Blackness or race-theory as if it’s one aspect of how Western bourgeois man rationalizes Black lives, which is what I think a lot of our work turns into. The issue is </w:t>
      </w:r>
      <w:r w:rsidRPr="00A003F9">
        <w:rPr>
          <w:rStyle w:val="StyleUnderline"/>
        </w:rPr>
        <w:t>how do we separate from a study based on that separation, not how we regret the distance race puts us from an ideal white notion of humanity.</w:t>
      </w:r>
      <w:bookmarkEnd w:id="1"/>
    </w:p>
    <w:p w14:paraId="7D43B48E" w14:textId="77777777" w:rsidR="000B392D" w:rsidRPr="001035E7" w:rsidRDefault="000B392D" w:rsidP="000B392D">
      <w:pPr>
        <w:rPr>
          <w:rFonts w:asciiTheme="minorHAnsi" w:hAnsiTheme="minorHAnsi" w:cstheme="minorHAnsi"/>
        </w:rPr>
      </w:pPr>
    </w:p>
    <w:p w14:paraId="2972A5DF" w14:textId="77777777" w:rsidR="000B392D" w:rsidRPr="001035E7" w:rsidRDefault="000B392D" w:rsidP="000B392D">
      <w:pPr>
        <w:rPr>
          <w:rFonts w:asciiTheme="minorHAnsi" w:hAnsiTheme="minorHAnsi" w:cstheme="minorHAnsi"/>
        </w:rPr>
      </w:pPr>
    </w:p>
    <w:p w14:paraId="0F0883D6" w14:textId="77777777" w:rsidR="000B392D" w:rsidRPr="001035E7" w:rsidRDefault="000B392D" w:rsidP="000B392D">
      <w:pPr>
        <w:pStyle w:val="Heading3"/>
        <w:rPr>
          <w:rFonts w:asciiTheme="minorHAnsi" w:hAnsiTheme="minorHAnsi" w:cstheme="minorHAnsi"/>
        </w:rPr>
      </w:pPr>
      <w:r w:rsidRPr="001035E7">
        <w:rPr>
          <w:rFonts w:asciiTheme="minorHAnsi" w:hAnsiTheme="minorHAnsi" w:cstheme="minorHAnsi"/>
        </w:rPr>
        <w:t>Framing</w:t>
      </w:r>
    </w:p>
    <w:p w14:paraId="5757FA17" w14:textId="77777777" w:rsidR="000B392D" w:rsidRDefault="000B392D" w:rsidP="000B392D">
      <w:pPr>
        <w:pStyle w:val="Heading3"/>
      </w:pPr>
      <w:r>
        <w:t>1AC – FW</w:t>
      </w:r>
    </w:p>
    <w:p w14:paraId="65222FA7" w14:textId="77777777" w:rsidR="000B392D" w:rsidRPr="00192D33" w:rsidRDefault="000B392D" w:rsidP="000B392D">
      <w:pPr>
        <w:pStyle w:val="Heading4"/>
      </w:pPr>
      <w:r>
        <w:t>The standard is maximizing expected well-being, or hedonistic act utilitarianism.</w:t>
      </w:r>
    </w:p>
    <w:p w14:paraId="6B8AF7B3" w14:textId="77777777" w:rsidR="000B392D" w:rsidRPr="00A3034A" w:rsidRDefault="000B392D" w:rsidP="000B392D">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4D4D8CA8" w14:textId="77777777" w:rsidR="000B392D" w:rsidRPr="00192D33" w:rsidRDefault="000B392D" w:rsidP="000B392D">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3319E1F9" w14:textId="77777777" w:rsidR="000B392D" w:rsidRPr="00470C63" w:rsidRDefault="000B392D" w:rsidP="000B392D">
      <w:pPr>
        <w:rPr>
          <w:rFonts w:asciiTheme="minorHAnsi" w:hAnsiTheme="minorHAnsi" w:cstheme="minorHAnsi"/>
          <w:sz w:val="8"/>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70C63">
        <w:rPr>
          <w:rFonts w:asciiTheme="minorHAnsi" w:hAnsiTheme="minorHAnsi" w:cstheme="minorHAnsi"/>
          <w:sz w:val="8"/>
        </w:rPr>
        <w:t xml:space="preserve"> one of the three </w:t>
      </w:r>
      <w:r w:rsidRPr="00A3034A">
        <w:rPr>
          <w:rFonts w:asciiTheme="minorHAnsi" w:hAnsiTheme="minorHAnsi" w:cstheme="minorHAnsi"/>
          <w:u w:val="single"/>
        </w:rPr>
        <w:t>primary reward functions</w:t>
      </w:r>
      <w:r w:rsidRPr="00470C63">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470C63">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70C63">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70C63">
        <w:rPr>
          <w:rFonts w:asciiTheme="minorHAnsi" w:hAnsiTheme="minorHAnsi" w:cstheme="minorHAnsi"/>
          <w:sz w:val="8"/>
        </w:rPr>
        <w:t xml:space="preserve"> principal </w:t>
      </w:r>
      <w:r w:rsidRPr="00470C63">
        <w:rPr>
          <w:rFonts w:asciiTheme="minorHAnsi" w:hAnsiTheme="minorHAnsi" w:cstheme="minorHAnsi"/>
          <w:u w:val="single"/>
        </w:rPr>
        <w:t xml:space="preserve">reason why </w:t>
      </w:r>
      <w:r w:rsidRPr="00947878">
        <w:rPr>
          <w:rFonts w:asciiTheme="minorHAnsi" w:hAnsiTheme="minorHAnsi" w:cstheme="minorHAnsi"/>
          <w:highlight w:val="green"/>
          <w:u w:val="single"/>
        </w:rPr>
        <w:t>particular stimuli</w:t>
      </w:r>
      <w:r w:rsidRPr="00A3034A">
        <w:rPr>
          <w:rFonts w:asciiTheme="minorHAnsi" w:hAnsiTheme="minorHAnsi" w:cstheme="minorHAnsi"/>
          <w:u w:val="single"/>
        </w:rPr>
        <w:t xml:space="preserve">, objects, events, situations, and activities </w:t>
      </w:r>
      <w:r w:rsidRPr="00470C63">
        <w:rPr>
          <w:rFonts w:asciiTheme="minorHAnsi" w:hAnsiTheme="minorHAnsi" w:cstheme="minorHAnsi"/>
          <w:u w:val="single"/>
        </w:rPr>
        <w:t xml:space="preserve">are </w:t>
      </w:r>
      <w:r w:rsidRPr="00947878">
        <w:rPr>
          <w:rFonts w:asciiTheme="minorHAnsi" w:hAnsiTheme="minorHAnsi" w:cstheme="minorHAnsi"/>
          <w:highlight w:val="green"/>
          <w:u w:val="single"/>
        </w:rPr>
        <w:t>rewarding</w:t>
      </w:r>
      <w:r w:rsidRPr="00470C63">
        <w:rPr>
          <w:rFonts w:asciiTheme="minorHAnsi" w:hAnsiTheme="minorHAnsi" w:cstheme="minorHAnsi"/>
          <w:sz w:val="8"/>
        </w:rPr>
        <w:t xml:space="preserve"> may be </w:t>
      </w:r>
      <w:r w:rsidRPr="00470C63">
        <w:rPr>
          <w:rFonts w:asciiTheme="minorHAnsi" w:hAnsiTheme="minorHAnsi" w:cstheme="minorHAnsi"/>
          <w:u w:val="single"/>
        </w:rPr>
        <w:t>due to pleasure.</w:t>
      </w:r>
      <w:r w:rsidRPr="00470C63">
        <w:rPr>
          <w:rFonts w:asciiTheme="minorHAnsi" w:hAnsiTheme="minorHAnsi" w:cstheme="minorHAnsi"/>
          <w:sz w:val="8"/>
        </w:rPr>
        <w:t xml:space="preserve"> This applies first of all to sex and to the primary homeostatic rewards of food and liquid and extends to money, taste, beauty, social encounters and nonmaterial, internally set, and intrinsic rewards. </w:t>
      </w:r>
      <w:r w:rsidRPr="00470C63">
        <w:rPr>
          <w:rFonts w:asciiTheme="minorHAnsi" w:hAnsiTheme="minorHAnsi" w:cstheme="minorHAnsi"/>
          <w:u w:val="single"/>
        </w:rPr>
        <w:t>Pleasure, as the primary effect of rewards</w:t>
      </w:r>
      <w:r w:rsidRPr="00470C63">
        <w:rPr>
          <w:rFonts w:asciiTheme="minorHAnsi" w:hAnsiTheme="minorHAnsi" w:cstheme="minorHAnsi"/>
          <w:sz w:val="8"/>
        </w:rPr>
        <w:t xml:space="preserve">, drives the prime reward functions of learning, approach behavior, and decision making and </w:t>
      </w:r>
      <w:r w:rsidRPr="00470C63">
        <w:rPr>
          <w:rFonts w:asciiTheme="minorHAnsi" w:hAnsiTheme="minorHAnsi" w:cstheme="minorHAnsi"/>
          <w:u w:val="single"/>
        </w:rPr>
        <w:t xml:space="preserve">provides the </w:t>
      </w:r>
      <w:r w:rsidRPr="00470C63">
        <w:rPr>
          <w:rFonts w:asciiTheme="minorHAnsi" w:hAnsiTheme="minorHAnsi" w:cstheme="minorHAnsi"/>
          <w:b/>
          <w:bCs/>
          <w:u w:val="single"/>
        </w:rPr>
        <w:t xml:space="preserve">basis for hedonic </w:t>
      </w:r>
      <w:r w:rsidRPr="00947878">
        <w:rPr>
          <w:rFonts w:asciiTheme="minorHAnsi" w:hAnsiTheme="minorHAnsi" w:cstheme="minorHAnsi"/>
          <w:b/>
          <w:bCs/>
          <w:highlight w:val="green"/>
          <w:u w:val="single"/>
        </w:rPr>
        <w:t>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70C63">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70C63">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70C63">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70C63">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70C63">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70C63">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70C63">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70C63">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70C63">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70C63">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70C63">
        <w:rPr>
          <w:rFonts w:asciiTheme="minorHAnsi" w:hAnsiTheme="minorHAnsi" w:cstheme="minorHAnsi"/>
          <w:b/>
          <w:bCs/>
          <w:u w:val="single"/>
        </w:rPr>
        <w:t>organisms are</w:t>
      </w:r>
      <w:r w:rsidRPr="00470C63">
        <w:rPr>
          <w:rFonts w:asciiTheme="minorHAnsi" w:hAnsiTheme="minorHAnsi" w:cstheme="minorHAnsi"/>
          <w:u w:val="single"/>
        </w:rPr>
        <w:t xml:space="preserve"> the </w:t>
      </w:r>
      <w:r w:rsidRPr="00470C63">
        <w:rPr>
          <w:rFonts w:asciiTheme="minorHAnsi" w:hAnsiTheme="minorHAnsi" w:cstheme="minorHAnsi"/>
          <w:b/>
          <w:bCs/>
          <w:u w:val="single"/>
        </w:rPr>
        <w:t>result of evolutionary competition.</w:t>
      </w:r>
      <w:r w:rsidRPr="00470C63">
        <w:rPr>
          <w:rFonts w:asciiTheme="minorHAnsi" w:hAnsiTheme="minorHAnsi" w:cstheme="minorHAnsi"/>
          <w:sz w:val="8"/>
        </w:rPr>
        <w:t xml:space="preserve"> In fact, Richard </w:t>
      </w:r>
      <w:r w:rsidRPr="00470C63">
        <w:rPr>
          <w:rFonts w:asciiTheme="minorHAnsi" w:hAnsiTheme="minorHAnsi" w:cstheme="minorHAnsi"/>
          <w:u w:val="single"/>
        </w:rPr>
        <w:t>Dawkins stresses gene survival and propagation as the basic mechanism of life</w:t>
      </w:r>
      <w:r w:rsidRPr="00470C63">
        <w:rPr>
          <w:rFonts w:asciiTheme="minorHAnsi" w:hAnsiTheme="minorHAnsi" w:cstheme="minorHAnsi"/>
          <w:sz w:val="8"/>
        </w:rPr>
        <w:t xml:space="preserve"> [20]. Only genes that lead to </w:t>
      </w:r>
      <w:r w:rsidRPr="00470C63">
        <w:rPr>
          <w:rFonts w:asciiTheme="minorHAnsi" w:hAnsiTheme="minorHAnsi" w:cstheme="minorHAnsi"/>
          <w:u w:val="single"/>
        </w:rPr>
        <w:t>the fittest phenotype will make it.</w:t>
      </w:r>
      <w:r w:rsidRPr="00470C63">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470C63">
        <w:rPr>
          <w:rFonts w:asciiTheme="minorHAnsi" w:hAnsiTheme="minorHAnsi" w:cstheme="minorHAnsi"/>
          <w:u w:val="single"/>
        </w:rPr>
        <w:t>the ultimate, dist</w:t>
      </w:r>
      <w:r w:rsidRPr="00A3034A">
        <w:rPr>
          <w:rFonts w:asciiTheme="minorHAnsi" w:hAnsiTheme="minorHAnsi" w:cstheme="minorHAnsi"/>
          <w:u w:val="single"/>
        </w:rPr>
        <w:t xml:space="preserve">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470C63">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70C63">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70C63">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70C63">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70C63">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w:t>
      </w:r>
      <w:r w:rsidRPr="00470C63">
        <w:rPr>
          <w:rFonts w:asciiTheme="minorHAnsi" w:hAnsiTheme="minorHAnsi" w:cstheme="minorHAnsi"/>
          <w:u w:val="single"/>
        </w:rPr>
        <w:t xml:space="preserve">, and </w:t>
      </w:r>
      <w:r w:rsidRPr="00947878">
        <w:rPr>
          <w:rFonts w:asciiTheme="minorHAnsi" w:hAnsiTheme="minorHAnsi" w:cstheme="minorHAnsi"/>
          <w:highlight w:val="green"/>
          <w:u w:val="single"/>
        </w:rPr>
        <w:t>offspring are rewarding.</w:t>
      </w:r>
      <w:r>
        <w:rPr>
          <w:rFonts w:asciiTheme="minorHAnsi" w:hAnsiTheme="minorHAnsi" w:cstheme="minorHAnsi"/>
          <w:sz w:val="16"/>
          <w:szCs w:val="16"/>
          <w:u w:val="single"/>
        </w:rPr>
        <w:t xml:space="preserve"> </w:t>
      </w:r>
      <w:r w:rsidRPr="00470C63">
        <w:rPr>
          <w:rFonts w:asciiTheme="minorHAnsi" w:hAnsiTheme="minorHAnsi" w:cstheme="minorHAnsi"/>
          <w:sz w:val="8"/>
        </w:rPr>
        <w:t xml:space="preserve">There have been theories linking pleasure as a required component of health benefits </w:t>
      </w:r>
      <w:proofErr w:type="spellStart"/>
      <w:r w:rsidRPr="00470C63">
        <w:rPr>
          <w:rFonts w:asciiTheme="minorHAnsi" w:hAnsiTheme="minorHAnsi" w:cstheme="minorHAnsi"/>
          <w:sz w:val="8"/>
        </w:rPr>
        <w:t>salutogenesis</w:t>
      </w:r>
      <w:proofErr w:type="spellEnd"/>
      <w:r w:rsidRPr="00470C63">
        <w:rPr>
          <w:rFonts w:asciiTheme="minorHAnsi" w:hAnsiTheme="minorHAnsi" w:cstheme="minorHAnsi"/>
          <w:sz w:val="8"/>
        </w:rPr>
        <w:t>, (</w:t>
      </w:r>
      <w:proofErr w:type="spellStart"/>
      <w:r w:rsidRPr="00470C63">
        <w:rPr>
          <w:rFonts w:asciiTheme="minorHAnsi" w:hAnsiTheme="minorHAnsi" w:cstheme="minorHAnsi"/>
          <w:sz w:val="8"/>
        </w:rPr>
        <w:t>salugenesis</w:t>
      </w:r>
      <w:proofErr w:type="spellEnd"/>
      <w:r w:rsidRPr="00470C63">
        <w:rPr>
          <w:rFonts w:asciiTheme="minorHAnsi" w:hAnsiTheme="minorHAnsi" w:cstheme="minorHAnsi"/>
          <w:sz w:val="8"/>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70C63">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70C63">
        <w:rPr>
          <w:rFonts w:asciiTheme="minorHAnsi" w:hAnsiTheme="minorHAnsi" w:cstheme="minorHAnsi"/>
          <w:sz w:val="8"/>
        </w:rPr>
        <w:t>morphinergic</w:t>
      </w:r>
      <w:proofErr w:type="spellEnd"/>
      <w:r w:rsidRPr="00470C63">
        <w:rPr>
          <w:rFonts w:asciiTheme="minorHAnsi" w:hAnsiTheme="minorHAnsi" w:cstheme="min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[24]. Most would agree that pleasurable activities can stimulate personal growth and may help to induce healthy behavioral changes, including stress management [25]. The work of </w:t>
      </w:r>
      <w:proofErr w:type="spellStart"/>
      <w:r w:rsidRPr="00470C63">
        <w:rPr>
          <w:rFonts w:asciiTheme="minorHAnsi" w:hAnsiTheme="minorHAnsi" w:cstheme="minorHAnsi"/>
          <w:sz w:val="8"/>
        </w:rPr>
        <w:t>Esch</w:t>
      </w:r>
      <w:proofErr w:type="spellEnd"/>
      <w:r w:rsidRPr="00470C63">
        <w:rPr>
          <w:rFonts w:asciiTheme="minorHAnsi" w:hAnsiTheme="minorHAnsi" w:cstheme="min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70C63">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70C63">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470C63">
        <w:rPr>
          <w:rFonts w:asciiTheme="minorHAnsi" w:hAnsiTheme="minorHAnsi" w:cstheme="minorHAnsi"/>
          <w:b/>
          <w:bCs/>
          <w:u w:val="single"/>
        </w:rPr>
        <w:t xml:space="preserve">many </w:t>
      </w:r>
      <w:r w:rsidRPr="00947878">
        <w:rPr>
          <w:rFonts w:asciiTheme="minorHAnsi" w:hAnsiTheme="minorHAnsi" w:cstheme="minorHAnsi"/>
          <w:b/>
          <w:bCs/>
          <w:highlight w:val="green"/>
          <w:u w:val="single"/>
        </w:rPr>
        <w:t>brain regions</w:t>
      </w:r>
      <w:r w:rsidRPr="00470C63">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470C63">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470C63">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70C63">
        <w:rPr>
          <w:rFonts w:asciiTheme="minorHAnsi" w:hAnsiTheme="minorHAnsi" w:cstheme="minorHAnsi"/>
          <w:sz w:val="8"/>
        </w:rPr>
        <w:t xml:space="preserve"> [39]. </w:t>
      </w:r>
      <w:r w:rsidRPr="00A3034A">
        <w:rPr>
          <w:rFonts w:asciiTheme="minorHAnsi" w:hAnsiTheme="minorHAnsi" w:cstheme="minorHAnsi"/>
          <w:u w:val="single"/>
        </w:rPr>
        <w:t>One</w:t>
      </w:r>
      <w:r w:rsidRPr="00470C63">
        <w:rPr>
          <w:rFonts w:asciiTheme="minorHAnsi" w:hAnsiTheme="minorHAnsi" w:cstheme="minorHAnsi"/>
          <w:sz w:val="8"/>
        </w:rPr>
        <w:t xml:space="preserve"> specific </w:t>
      </w:r>
      <w:r w:rsidRPr="00A3034A">
        <w:rPr>
          <w:rFonts w:asciiTheme="minorHAnsi" w:hAnsiTheme="minorHAnsi" w:cstheme="minorHAnsi"/>
          <w:u w:val="single"/>
        </w:rPr>
        <w:t>region</w:t>
      </w:r>
      <w:r w:rsidRPr="00470C63">
        <w:rPr>
          <w:rFonts w:asciiTheme="minorHAnsi" w:hAnsiTheme="minorHAnsi" w:cstheme="minorHAnsi"/>
          <w:sz w:val="8"/>
        </w:rPr>
        <w:t xml:space="preserve"> of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is organized like a computer keyboard, with particular stimulus triggers in rows</w:t>
      </w:r>
      <w:r w:rsidRPr="00470C63">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70C63">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w:t>
      </w:r>
      <w:proofErr w:type="spellStart"/>
      <w:r w:rsidRPr="00470C63">
        <w:rPr>
          <w:rFonts w:asciiTheme="minorHAnsi" w:hAnsiTheme="minorHAnsi" w:cstheme="minorHAnsi"/>
          <w:sz w:val="8"/>
        </w:rPr>
        <w:t>mesocorticolimbic</w:t>
      </w:r>
      <w:proofErr w:type="spellEnd"/>
      <w:r w:rsidRPr="00470C63">
        <w:rPr>
          <w:rFonts w:asciiTheme="minorHAnsi" w:hAnsiTheme="minorHAnsi" w:cstheme="min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(Figure 2). It is the cornerstone target to all addictions. The VTA is encompassed with neurons using glutamate, GABA, and dopamine. The nucleus </w:t>
      </w:r>
      <w:proofErr w:type="spellStart"/>
      <w:r w:rsidRPr="00470C63">
        <w:rPr>
          <w:rFonts w:asciiTheme="minorHAnsi" w:hAnsiTheme="minorHAnsi" w:cstheme="minorHAnsi"/>
          <w:sz w:val="8"/>
        </w:rPr>
        <w:t>accumbens</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is located within the ventral striatum and is divided into two sub-regions—the motor and limbic regions associated with its core and shell, respectively.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has spiny neurons that receive dopamine from the VTA and glutamate (a dopamine driver) from the hippocampus, amygdala and medial prefrontal cortex. Subsequently,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70C63">
        <w:rPr>
          <w:rFonts w:asciiTheme="minorHAnsi" w:hAnsiTheme="minorHAnsi" w:cstheme="minorHAnsi"/>
          <w:sz w:val="8"/>
        </w:rPr>
        <w:t>hypodopaminergia</w:t>
      </w:r>
      <w:proofErr w:type="spellEnd"/>
      <w:r w:rsidRPr="00470C63">
        <w:rPr>
          <w:rFonts w:asciiTheme="minorHAnsi" w:hAnsiTheme="minorHAnsi" w:cstheme="minorHAnsi"/>
          <w:sz w:val="8"/>
        </w:rPr>
        <w:t xml:space="preserve"> in the “Brain Reward Cascade” that contribute to addiction and compulsive behaviors [3,6,41]. 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70C63">
        <w:rPr>
          <w:rFonts w:asciiTheme="minorHAnsi" w:hAnsiTheme="minorHAnsi" w:cstheme="minorHAnsi"/>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470C63">
        <w:rPr>
          <w:rFonts w:asciiTheme="minorHAnsi" w:hAnsiTheme="minorHAnsi" w:cstheme="minorHAnsi"/>
          <w:sz w:val="8"/>
        </w:rPr>
        <w:t xml:space="preserve"> small </w:t>
      </w:r>
      <w:r w:rsidRPr="00470C63">
        <w:rPr>
          <w:rFonts w:asciiTheme="minorHAnsi" w:hAnsiTheme="minorHAnsi" w:cstheme="minorHAnsi"/>
          <w:u w:val="single"/>
        </w:rPr>
        <w:t>regions</w:t>
      </w:r>
      <w:r w:rsidRPr="00470C63">
        <w:rPr>
          <w:rFonts w:asciiTheme="minorHAnsi" w:hAnsiTheme="minorHAnsi" w:cstheme="minorHAnsi"/>
          <w:sz w:val="8"/>
        </w:rPr>
        <w:t xml:space="preserve"> mainly </w:t>
      </w:r>
      <w:r w:rsidRPr="00470C63">
        <w:rPr>
          <w:rFonts w:asciiTheme="minorHAnsi" w:hAnsiTheme="minorHAnsi" w:cstheme="minorHAnsi"/>
          <w:u w:val="single"/>
        </w:rPr>
        <w:t xml:space="preserve">in </w:t>
      </w:r>
      <w:r w:rsidRPr="00947878">
        <w:rPr>
          <w:rFonts w:asciiTheme="minorHAnsi" w:hAnsiTheme="minorHAnsi" w:cstheme="minorHAnsi"/>
          <w:highlight w:val="green"/>
          <w:u w:val="single"/>
        </w:rPr>
        <w:t>the limbic system</w:t>
      </w:r>
      <w:r w:rsidRPr="00470C63">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70C63">
        <w:rPr>
          <w:rFonts w:asciiTheme="minorHAnsi" w:hAnsiTheme="minorHAnsi" w:cstheme="minorHAnsi"/>
          <w:sz w:val="8"/>
        </w:rPr>
        <w:t xml:space="preserve"> In Latin, </w:t>
      </w:r>
      <w:proofErr w:type="spellStart"/>
      <w:r w:rsidRPr="00470C63">
        <w:rPr>
          <w:rFonts w:asciiTheme="minorHAnsi" w:hAnsiTheme="minorHAnsi" w:cstheme="minorHAnsi"/>
          <w:sz w:val="8"/>
        </w:rPr>
        <w:t>hedus</w:t>
      </w:r>
      <w:proofErr w:type="spellEnd"/>
      <w:r w:rsidRPr="00470C63">
        <w:rPr>
          <w:rFonts w:asciiTheme="minorHAnsi" w:hAnsiTheme="minorHAnsi" w:cstheme="minorHAnsi"/>
          <w:sz w:val="8"/>
        </w:rPr>
        <w:t xml:space="preserve"> is the term for “sweet”; and in Greek, </w:t>
      </w:r>
      <w:proofErr w:type="spellStart"/>
      <w:r w:rsidRPr="00470C63">
        <w:rPr>
          <w:rFonts w:asciiTheme="minorHAnsi" w:hAnsiTheme="minorHAnsi" w:cstheme="minorHAnsi"/>
          <w:sz w:val="8"/>
        </w:rPr>
        <w:t>hodone</w:t>
      </w:r>
      <w:proofErr w:type="spellEnd"/>
      <w:r w:rsidRPr="00470C63">
        <w:rPr>
          <w:rFonts w:asciiTheme="minorHAnsi" w:hAnsiTheme="minorHAnsi" w:cstheme="min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70C63">
        <w:rPr>
          <w:rFonts w:asciiTheme="minorHAnsi" w:hAnsiTheme="minorHAnsi" w:cstheme="minorHAnsi"/>
          <w:sz w:val="8"/>
        </w:rPr>
        <w:t>NAc</w:t>
      </w:r>
      <w:proofErr w:type="spellEnd"/>
      <w:r w:rsidRPr="00470C63">
        <w:rPr>
          <w:rFonts w:asciiTheme="minorHAnsi" w:hAnsiTheme="minorHAnsi" w:cstheme="minorHAnsi"/>
          <w:sz w:val="8"/>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470C63">
        <w:rPr>
          <w:rFonts w:asciiTheme="minorHAnsi" w:hAnsiTheme="minorHAnsi" w:cstheme="minorHAnsi"/>
          <w:sz w:val="8"/>
        </w:rPr>
        <w:t>Vanyukov</w:t>
      </w:r>
      <w:proofErr w:type="spellEnd"/>
      <w:r w:rsidRPr="00470C63">
        <w:rPr>
          <w:rFonts w:asciiTheme="minorHAnsi" w:hAnsiTheme="minorHAnsi" w:cstheme="minorHAnsi"/>
          <w:sz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70C63">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70C63">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70C63">
        <w:rPr>
          <w:rFonts w:asciiTheme="minorHAnsi" w:hAnsiTheme="minorHAnsi" w:cstheme="minorHAnsi"/>
          <w:sz w:val="8"/>
        </w:rPr>
        <w:t>Nenad</w:t>
      </w:r>
      <w:proofErr w:type="spellEnd"/>
      <w:r w:rsidRPr="00470C63">
        <w:rPr>
          <w:rFonts w:asciiTheme="minorHAnsi" w:hAnsiTheme="minorHAnsi" w:cstheme="minorHAnsi"/>
          <w:sz w:val="8"/>
        </w:rPr>
        <w:t xml:space="preserve">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70C63">
        <w:rPr>
          <w:rFonts w:asciiTheme="minorHAnsi" w:hAnsiTheme="minorHAnsi" w:cstheme="minorHAnsi"/>
          <w:sz w:val="8"/>
        </w:rPr>
        <w:t>Sestan</w:t>
      </w:r>
      <w:proofErr w:type="spellEnd"/>
      <w:r w:rsidRPr="00470C63">
        <w:rPr>
          <w:rFonts w:asciiTheme="minorHAnsi" w:hAnsiTheme="minorHAnsi" w:cstheme="minorHAnsi"/>
          <w:sz w:val="8"/>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470C63">
        <w:rPr>
          <w:rFonts w:asciiTheme="minorHAnsi" w:hAnsiTheme="minorHAnsi" w:cstheme="minorHAnsi"/>
          <w:u w:val="single"/>
        </w:rPr>
        <w:t>researchers examined 247 specimens of neural tissue from six humans</w:t>
      </w:r>
      <w:r w:rsidRPr="00A3034A">
        <w:rPr>
          <w:rFonts w:asciiTheme="minorHAnsi" w:hAnsiTheme="minorHAnsi" w:cstheme="minorHAnsi"/>
          <w:u w:val="single"/>
        </w:rPr>
        <w:t>, five chimpanzees, and five macaque monkeys.</w:t>
      </w:r>
      <w:r w:rsidRPr="00470C63">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70C63">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w:t>
      </w:r>
      <w:r w:rsidRPr="00470C63">
        <w:rPr>
          <w:rFonts w:asciiTheme="minorHAnsi" w:hAnsiTheme="minorHAnsi" w:cstheme="minorHAnsi"/>
          <w:u w:val="single"/>
        </w:rPr>
        <w:t xml:space="preserve">subtle, </w:t>
      </w:r>
      <w:r w:rsidRPr="00470C63">
        <w:rPr>
          <w:rFonts w:asciiTheme="minorHAnsi" w:hAnsiTheme="minorHAnsi" w:cstheme="minorHAnsi"/>
          <w:b/>
          <w:bCs/>
          <w:u w:val="single"/>
        </w:rPr>
        <w:t>there was</w:t>
      </w:r>
      <w:r w:rsidRPr="00470C63">
        <w:rPr>
          <w:rFonts w:asciiTheme="minorHAnsi" w:hAnsiTheme="minorHAnsi" w:cstheme="minorHAnsi"/>
          <w:u w:val="single"/>
        </w:rPr>
        <w:t xml:space="preserve"> a </w:t>
      </w:r>
      <w:r w:rsidRPr="00470C63">
        <w:rPr>
          <w:rFonts w:asciiTheme="minorHAnsi" w:hAnsiTheme="minorHAnsi" w:cstheme="minorHAnsi"/>
          <w:b/>
          <w:bCs/>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470C63">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470C63">
        <w:rPr>
          <w:rFonts w:asciiTheme="minorHAnsi" w:hAnsiTheme="minorHAnsi" w:cstheme="minorHAnsi"/>
          <w:u w:val="single"/>
        </w:rPr>
        <w:t>area of the brain that is much more</w:t>
      </w:r>
      <w:r w:rsidRPr="00947878">
        <w:rPr>
          <w:rFonts w:asciiTheme="minorHAnsi" w:hAnsiTheme="minorHAnsi" w:cstheme="minorHAnsi"/>
          <w:highlight w:val="green"/>
          <w:u w:val="single"/>
        </w:rPr>
        <w:t xml:space="preserve"> developed in humans</w:t>
      </w:r>
      <w:r w:rsidRPr="00A3034A">
        <w:rPr>
          <w:rFonts w:asciiTheme="minorHAnsi" w:hAnsiTheme="minorHAnsi" w:cstheme="minorHAnsi"/>
          <w:u w:val="single"/>
        </w:rPr>
        <w:t xml:space="preserve"> than in chimpanzees.</w:t>
      </w:r>
      <w:r w:rsidRPr="00470C63">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470C63">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70C63">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70C63">
        <w:rPr>
          <w:rFonts w:asciiTheme="minorHAnsi" w:hAnsiTheme="minorHAnsi" w:cstheme="minorHAnsi"/>
          <w:sz w:val="8"/>
        </w:rPr>
        <w:t xml:space="preserve"> best </w:t>
      </w:r>
      <w:r w:rsidRPr="00A3034A">
        <w:rPr>
          <w:rFonts w:asciiTheme="minorHAnsi" w:hAnsiTheme="minorHAnsi" w:cstheme="minorHAnsi"/>
          <w:u w:val="single"/>
        </w:rPr>
        <w:t>known for its</w:t>
      </w:r>
      <w:r w:rsidRPr="00470C63">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70C63">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70C63">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947878">
        <w:rPr>
          <w:rFonts w:asciiTheme="minorHAnsi" w:hAnsiTheme="minorHAnsi" w:cstheme="minorHAnsi"/>
          <w:highlight w:val="green"/>
          <w:u w:val="single"/>
        </w:rPr>
        <w:t xml:space="preserve">dopamine </w:t>
      </w:r>
      <w:r w:rsidRPr="00470C63">
        <w:rPr>
          <w:rFonts w:asciiTheme="minorHAnsi" w:hAnsiTheme="minorHAnsi" w:cstheme="minorHAnsi"/>
          <w:u w:val="single"/>
        </w:rPr>
        <w:t xml:space="preserve">plays a substantial role in humans’ ability to </w:t>
      </w:r>
      <w:r w:rsidRPr="00947878">
        <w:rPr>
          <w:rFonts w:asciiTheme="minorHAnsi" w:hAnsiTheme="minorHAnsi" w:cstheme="minorHAnsi"/>
          <w:highlight w:val="green"/>
          <w:u w:val="single"/>
        </w:rPr>
        <w:t>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 xml:space="preserve">rewards that </w:t>
      </w:r>
      <w:r w:rsidRPr="00470C63">
        <w:rPr>
          <w:rFonts w:asciiTheme="minorHAnsi" w:hAnsiTheme="minorHAnsi" w:cstheme="minorHAnsi"/>
          <w:u w:val="single"/>
        </w:rPr>
        <w:t>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470C63">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70C63">
        <w:rPr>
          <w:rFonts w:asciiTheme="minorHAnsi" w:hAnsiTheme="minorHAnsi" w:cstheme="minorHAnsi"/>
          <w:sz w:val="8"/>
        </w:rPr>
        <w:t>alterlife</w:t>
      </w:r>
      <w:proofErr w:type="spellEnd"/>
      <w:r w:rsidRPr="00470C63">
        <w:rPr>
          <w:rFonts w:asciiTheme="minorHAnsi" w:hAnsiTheme="minorHAnsi" w:cstheme="minorHAnsi"/>
          <w:sz w:val="8"/>
        </w:rPr>
        <w:t xml:space="preserve">. </w:t>
      </w:r>
      <w:r w:rsidRPr="00A3034A">
        <w:rPr>
          <w:rFonts w:asciiTheme="minorHAnsi" w:hAnsiTheme="minorHAnsi" w:cstheme="minorHAnsi"/>
          <w:u w:val="single"/>
        </w:rPr>
        <w:t>This may explain what often motivates people to work for things that have no apparent short-term benefit</w:t>
      </w:r>
      <w:r w:rsidRPr="00470C63">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70C63">
        <w:rPr>
          <w:rFonts w:asciiTheme="minorHAnsi" w:hAnsiTheme="minorHAnsi" w:cstheme="minorHAnsi"/>
          <w:sz w:val="8"/>
        </w:rPr>
        <w:t>shilting</w:t>
      </w:r>
      <w:proofErr w:type="spellEnd"/>
      <w:r w:rsidRPr="00470C63">
        <w:rPr>
          <w:rFonts w:asciiTheme="minorHAnsi" w:hAnsiTheme="minorHAnsi" w:cstheme="minorHAnsi"/>
          <w:sz w:val="8"/>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2FED83D" w14:textId="77777777" w:rsidR="000B392D" w:rsidRDefault="000B392D" w:rsidP="000B392D">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05BA5A48" w14:textId="77777777" w:rsidR="000B392D" w:rsidRDefault="000B392D" w:rsidP="000B392D">
      <w:pPr>
        <w:pStyle w:val="Heading4"/>
      </w:pPr>
      <w:r>
        <w:t xml:space="preserve">3] No </w:t>
      </w:r>
      <w:r w:rsidRPr="00192D33">
        <w:rPr>
          <w:u w:val="single"/>
        </w:rPr>
        <w:t>intent-foresight</w:t>
      </w:r>
      <w:r>
        <w:t xml:space="preserve"> distinction for states.</w:t>
      </w:r>
    </w:p>
    <w:p w14:paraId="59261F86" w14:textId="77777777" w:rsidR="000B392D" w:rsidRPr="00152744" w:rsidRDefault="000B392D" w:rsidP="000B392D">
      <w:pPr>
        <w:rPr>
          <w:rStyle w:val="StyleUnderline"/>
          <w:b/>
          <w:sz w:val="16"/>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26943E53" w14:textId="77777777" w:rsidR="000B392D" w:rsidRPr="006754BB" w:rsidRDefault="000B392D" w:rsidP="000B392D">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picture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470C63">
        <w:rPr>
          <w:rStyle w:val="StyleUnderline"/>
        </w:rPr>
        <w:t xml:space="preserve">perspective that </w:t>
      </w:r>
      <w:r w:rsidRPr="00947878">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 When making a policy-decision,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the sense in which these ideas are plausible when applied to individuals persons. So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former. So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14:paraId="2027BADD" w14:textId="77777777" w:rsidR="000B392D" w:rsidRPr="00361031" w:rsidRDefault="000B392D" w:rsidP="000B392D">
      <w:pPr>
        <w:pStyle w:val="Heading4"/>
        <w:rPr>
          <w:rFonts w:cs="Calibri"/>
        </w:rPr>
      </w:pPr>
      <w:r>
        <w:rPr>
          <w:rFonts w:cs="Calibri"/>
        </w:rPr>
        <w:t xml:space="preserve">4] </w:t>
      </w:r>
      <w:r w:rsidRPr="00361031">
        <w:rPr>
          <w:rFonts w:cs="Calibri"/>
        </w:rPr>
        <w:t xml:space="preserve">Util is key to </w:t>
      </w:r>
      <w:r w:rsidRPr="00361031">
        <w:rPr>
          <w:rFonts w:cs="Calibri"/>
          <w:u w:val="single"/>
        </w:rPr>
        <w:t>debates about IP</w:t>
      </w:r>
      <w:r w:rsidRPr="00361031">
        <w:rPr>
          <w:rFonts w:cs="Calibri"/>
        </w:rPr>
        <w:t>.</w:t>
      </w:r>
    </w:p>
    <w:p w14:paraId="2F38796B" w14:textId="77777777" w:rsidR="000B392D" w:rsidRPr="00361031" w:rsidRDefault="000B392D" w:rsidP="000B392D">
      <w:r w:rsidRPr="00361031">
        <w:rPr>
          <w:rStyle w:val="Style13ptBold"/>
        </w:rPr>
        <w:t>Kar 19</w:t>
      </w:r>
      <w:r w:rsidRPr="00361031">
        <w:t xml:space="preserve"> [Mohit; Writer at the Original Position; “Utilitarianism in the Context of Intellectual Property,” The Original Position; 9/18/19; </w:t>
      </w:r>
      <w:hyperlink r:id="rId16" w:history="1">
        <w:r w:rsidRPr="00361031">
          <w:rPr>
            <w:rStyle w:val="Hyperlink"/>
          </w:rPr>
          <w:t>https://originalpositionnluj.wordpress.com/2019/09/18/utilitarianism-in-the-context-of-intellectual-property/</w:t>
        </w:r>
      </w:hyperlink>
      <w:r w:rsidRPr="00361031">
        <w:t>] Justin</w:t>
      </w:r>
    </w:p>
    <w:p w14:paraId="2496BC23" w14:textId="77777777" w:rsidR="000B392D" w:rsidRPr="00361031" w:rsidRDefault="000B392D" w:rsidP="000B392D">
      <w:r w:rsidRPr="00361031">
        <w:rPr>
          <w:sz w:val="16"/>
        </w:rPr>
        <w:t xml:space="preserve">Jeremy Bentham is known as the founder of modern utilitarianism. He believed in </w:t>
      </w:r>
      <w:r w:rsidRPr="00361031">
        <w:rPr>
          <w:u w:val="single"/>
        </w:rPr>
        <w:t xml:space="preserve">production of the </w:t>
      </w:r>
      <w:r w:rsidRPr="00361031">
        <w:rPr>
          <w:rStyle w:val="Emphasis"/>
        </w:rPr>
        <w:t>greatest possible quantity of happiness</w:t>
      </w:r>
      <w:r w:rsidRPr="00361031">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361031">
        <w:rPr>
          <w:u w:val="single"/>
        </w:rPr>
        <w:t xml:space="preserve">analysis of the </w:t>
      </w:r>
      <w:r w:rsidRPr="00361031">
        <w:rPr>
          <w:highlight w:val="green"/>
          <w:u w:val="single"/>
        </w:rPr>
        <w:t>util</w:t>
      </w:r>
      <w:r w:rsidRPr="004D4D43">
        <w:rPr>
          <w:u w:val="single"/>
        </w:rPr>
        <w:t>itarian theory as pro</w:t>
      </w:r>
      <w:r w:rsidRPr="00361031">
        <w:rPr>
          <w:u w:val="single"/>
        </w:rPr>
        <w:t xml:space="preserve">posed by Jeremy Bentham and its </w:t>
      </w:r>
      <w:r w:rsidRPr="00361031">
        <w:rPr>
          <w:rStyle w:val="Emphasis"/>
          <w:highlight w:val="green"/>
        </w:rPr>
        <w:t>interplay with I</w:t>
      </w:r>
      <w:r w:rsidRPr="004D4D43">
        <w:rPr>
          <w:rStyle w:val="Emphasis"/>
        </w:rPr>
        <w:t>ntellectual</w:t>
      </w:r>
      <w:r w:rsidRPr="00361031">
        <w:rPr>
          <w:rStyle w:val="Emphasis"/>
          <w:highlight w:val="green"/>
        </w:rPr>
        <w:t xml:space="preserve"> P</w:t>
      </w:r>
      <w:r w:rsidRPr="004D4D43">
        <w:rPr>
          <w:rStyle w:val="Emphasis"/>
        </w:rPr>
        <w:t>roperty.</w:t>
      </w:r>
      <w:r>
        <w:rPr>
          <w:rStyle w:val="Emphasis"/>
        </w:rPr>
        <w:t xml:space="preserve"> </w:t>
      </w:r>
      <w:r w:rsidRPr="00361031">
        <w:rPr>
          <w:sz w:val="16"/>
        </w:rPr>
        <w:t xml:space="preserve">According to </w:t>
      </w:r>
      <w:proofErr w:type="spellStart"/>
      <w:r w:rsidRPr="00361031">
        <w:rPr>
          <w:sz w:val="16"/>
        </w:rPr>
        <w:t>utilitarians</w:t>
      </w:r>
      <w:proofErr w:type="spellEnd"/>
      <w:r w:rsidRPr="00361031">
        <w:rPr>
          <w:sz w:val="16"/>
        </w:rPr>
        <w:t xml:space="preserve">, </w:t>
      </w:r>
      <w:r w:rsidRPr="00361031">
        <w:rPr>
          <w:u w:val="single"/>
        </w:rPr>
        <w:t xml:space="preserve">the </w:t>
      </w:r>
      <w:r w:rsidRPr="004D4D43">
        <w:rPr>
          <w:u w:val="single"/>
        </w:rPr>
        <w:t>main purpose of property rights is the</w:t>
      </w:r>
      <w:r w:rsidRPr="00361031">
        <w:rPr>
          <w:u w:val="single"/>
        </w:rPr>
        <w:t xml:space="preserve"> </w:t>
      </w:r>
      <w:r w:rsidRPr="00361031">
        <w:rPr>
          <w:rStyle w:val="Emphasis"/>
          <w:highlight w:val="green"/>
        </w:rPr>
        <w:t>maximization of</w:t>
      </w:r>
      <w:r w:rsidRPr="00361031">
        <w:rPr>
          <w:rStyle w:val="Emphasis"/>
        </w:rPr>
        <w:t xml:space="preserve"> common </w:t>
      </w:r>
      <w:r w:rsidRPr="00361031">
        <w:rPr>
          <w:rStyle w:val="Emphasis"/>
          <w:highlight w:val="green"/>
        </w:rPr>
        <w:t>well-being</w:t>
      </w:r>
      <w:r w:rsidRPr="00361031">
        <w:rPr>
          <w:sz w:val="16"/>
        </w:rPr>
        <w:t>.[</w:t>
      </w:r>
      <w:proofErr w:type="spellStart"/>
      <w:r w:rsidRPr="00361031">
        <w:rPr>
          <w:sz w:val="16"/>
        </w:rPr>
        <w:t>i</w:t>
      </w:r>
      <w:proofErr w:type="spellEnd"/>
      <w:r w:rsidRPr="00361031">
        <w:rPr>
          <w:sz w:val="16"/>
        </w:rPr>
        <w:t xml:space="preserve">] According to Jeremy Bentham, the common well-being here mentioned is the good for the greatest number of people in a population. He defined the principle of </w:t>
      </w:r>
      <w:r w:rsidRPr="00361031">
        <w:rPr>
          <w:highlight w:val="green"/>
          <w:u w:val="single"/>
        </w:rPr>
        <w:t>utility</w:t>
      </w:r>
      <w:r w:rsidRPr="00361031">
        <w:rPr>
          <w:u w:val="single"/>
        </w:rPr>
        <w:t xml:space="preserve"> as carrying an </w:t>
      </w:r>
      <w:r w:rsidRPr="00361031">
        <w:rPr>
          <w:rStyle w:val="Emphasis"/>
        </w:rPr>
        <w:t>object of production</w:t>
      </w:r>
      <w:r w:rsidRPr="00361031">
        <w:rPr>
          <w:u w:val="single"/>
        </w:rPr>
        <w:t xml:space="preserve"> of maximum happiness in a given time in a particular society</w:t>
      </w:r>
      <w:r w:rsidRPr="00361031">
        <w:rPr>
          <w:sz w:val="16"/>
        </w:rPr>
        <w:t>.[ii]</w:t>
      </w:r>
      <w:r>
        <w:rPr>
          <w:sz w:val="16"/>
        </w:rPr>
        <w:t xml:space="preserve"> </w:t>
      </w:r>
      <w:r w:rsidRPr="00361031">
        <w:rPr>
          <w:sz w:val="16"/>
        </w:rPr>
        <w:t>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pain.[iii] Thus, Bentham put stress on the happiness and wealth of individuals in a society.</w:t>
      </w:r>
      <w:r>
        <w:rPr>
          <w:sz w:val="16"/>
        </w:rPr>
        <w:t xml:space="preserve"> </w:t>
      </w:r>
      <w:r w:rsidRPr="00361031">
        <w:rPr>
          <w:sz w:val="16"/>
        </w:rPr>
        <w:t>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resources.[iv] Bentham believed that trade barriers to foreign imports cannot increase trade and commerce in a particular country.[v] He termed it as a necessary evil which would give rise to monopolies and lower the quality of production.[vi]</w:t>
      </w:r>
      <w:r>
        <w:rPr>
          <w:sz w:val="16"/>
        </w:rPr>
        <w:t xml:space="preserve"> </w:t>
      </w:r>
      <w:r w:rsidRPr="00361031">
        <w:rPr>
          <w:sz w:val="16"/>
        </w:rPr>
        <w:t xml:space="preserve">Transposing this theory to intellectual property rights, for the maximization of common welfare to be made, </w:t>
      </w:r>
      <w:r w:rsidRPr="00361031">
        <w:rPr>
          <w:u w:val="single"/>
        </w:rPr>
        <w:t xml:space="preserve">the </w:t>
      </w:r>
      <w:r w:rsidRPr="00361031">
        <w:rPr>
          <w:highlight w:val="green"/>
          <w:u w:val="single"/>
        </w:rPr>
        <w:t>legislators</w:t>
      </w:r>
      <w:r w:rsidRPr="00361031">
        <w:rPr>
          <w:u w:val="single"/>
        </w:rPr>
        <w:t xml:space="preserve"> should </w:t>
      </w:r>
      <w:r w:rsidRPr="00361031">
        <w:rPr>
          <w:rStyle w:val="Emphasis"/>
          <w:highlight w:val="green"/>
        </w:rPr>
        <w:t xml:space="preserve">strike a balance </w:t>
      </w:r>
      <w:r w:rsidRPr="004D4D43">
        <w:rPr>
          <w:rStyle w:val="Emphasis"/>
        </w:rPr>
        <w:t>between, the monopoly of rights to stimulate creation and giving access to the</w:t>
      </w:r>
      <w:r w:rsidRPr="00361031">
        <w:rPr>
          <w:rStyle w:val="Emphasis"/>
        </w:rPr>
        <w:t xml:space="preserve"> population to inventions</w:t>
      </w:r>
      <w:r w:rsidRPr="00361031">
        <w:rPr>
          <w:sz w:val="16"/>
        </w:rPr>
        <w:t>. Bentham defended the idea of ​​a limited period of protection for patents and he believed in the absolute privilege of the inventor, so that the latter can recover the amounts invested during the inventive process, while being paid for his creative activity.[vii]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inventors.[viii]</w:t>
      </w:r>
      <w:r>
        <w:rPr>
          <w:sz w:val="16"/>
        </w:rPr>
        <w:t xml:space="preserve"> </w:t>
      </w:r>
      <w:r w:rsidRPr="00361031">
        <w:rPr>
          <w:sz w:val="16"/>
        </w:rPr>
        <w:t xml:space="preserve">The contemporary version of this theory has been presented to us by William </w:t>
      </w:r>
      <w:proofErr w:type="spellStart"/>
      <w:r w:rsidRPr="00361031">
        <w:rPr>
          <w:sz w:val="16"/>
        </w:rPr>
        <w:t>Landes</w:t>
      </w:r>
      <w:proofErr w:type="spellEnd"/>
      <w:r w:rsidRPr="00361031">
        <w:rPr>
          <w:sz w:val="16"/>
        </w:rPr>
        <w:t xml:space="preserve"> and Richard Posner in two separate works, one on copyright and the </w:t>
      </w:r>
      <w:r w:rsidRPr="004D4D43">
        <w:rPr>
          <w:sz w:val="16"/>
        </w:rPr>
        <w:t xml:space="preserve">other on trademark law.[ix] </w:t>
      </w:r>
      <w:r w:rsidRPr="004D4D43">
        <w:rPr>
          <w:rStyle w:val="Emphasis"/>
        </w:rPr>
        <w:t>Economic analysis of intellectual property rights presented by these two authors demonstrates that the protection of intellectual property may be too expensive</w:t>
      </w:r>
      <w:r w:rsidRPr="004D4D43">
        <w:rPr>
          <w:u w:val="single"/>
        </w:rPr>
        <w:t xml:space="preserve"> for society and it limits the use of products</w:t>
      </w:r>
      <w:r w:rsidRPr="004D4D43">
        <w:rPr>
          <w:sz w:val="16"/>
        </w:rPr>
        <w:t xml:space="preserve">. If we extrapolate a little, this contemporary </w:t>
      </w:r>
      <w:r w:rsidRPr="004D4D43">
        <w:rPr>
          <w:u w:val="single"/>
        </w:rPr>
        <w:t xml:space="preserve">utilitarian vision can assert that the products by intellectuals should be easily copied since the copies of a product do not prevent the use of the </w:t>
      </w:r>
      <w:r w:rsidRPr="004D4D43">
        <w:rPr>
          <w:rStyle w:val="Emphasis"/>
        </w:rPr>
        <w:t>same product by several people.</w:t>
      </w:r>
      <w:r>
        <w:rPr>
          <w:rStyle w:val="Emphasis"/>
        </w:rPr>
        <w:t xml:space="preserve"> </w:t>
      </w:r>
      <w:r w:rsidRPr="004D4D43">
        <w:rPr>
          <w:sz w:val="16"/>
        </w:rPr>
        <w:t xml:space="preserve">William </w:t>
      </w:r>
      <w:proofErr w:type="spellStart"/>
      <w:r w:rsidRPr="004D4D43">
        <w:rPr>
          <w:sz w:val="16"/>
        </w:rPr>
        <w:t>Landes</w:t>
      </w:r>
      <w:proofErr w:type="spellEnd"/>
      <w:r w:rsidRPr="004D4D43">
        <w:rPr>
          <w:sz w:val="16"/>
        </w:rPr>
        <w:t xml:space="preserve"> and Richard Posner consider the creative process as divided into two parts.[x]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law.[xi]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w:t>
      </w:r>
      <w:proofErr w:type="spellStart"/>
      <w:r w:rsidRPr="004D4D43">
        <w:rPr>
          <w:sz w:val="16"/>
        </w:rPr>
        <w:t>Landes</w:t>
      </w:r>
      <w:proofErr w:type="spellEnd"/>
      <w:r w:rsidRPr="004D4D43">
        <w:rPr>
          <w:sz w:val="16"/>
        </w:rPr>
        <w:t xml:space="preserve"> and Posner believe that the brands create new words that end up being incorporated in the lexicon of the language.[xii]</w:t>
      </w:r>
      <w:r>
        <w:rPr>
          <w:sz w:val="16"/>
        </w:rPr>
        <w:t xml:space="preserve"> </w:t>
      </w:r>
      <w:r w:rsidRPr="004D4D43">
        <w:rPr>
          <w:u w:val="single"/>
        </w:rPr>
        <w:t xml:space="preserve">Suppose the utilitarian theory – that of Bentham, or Posner’ and </w:t>
      </w:r>
      <w:proofErr w:type="spellStart"/>
      <w:r w:rsidRPr="004D4D43">
        <w:rPr>
          <w:u w:val="single"/>
        </w:rPr>
        <w:t>Landes</w:t>
      </w:r>
      <w:proofErr w:type="spellEnd"/>
      <w:r w:rsidRPr="004D4D43">
        <w:rPr>
          <w:u w:val="single"/>
        </w:rPr>
        <w:t xml:space="preserve">’ – would be applied to intellectual property as it stands today: the </w:t>
      </w:r>
      <w:r w:rsidRPr="004D4D43">
        <w:rPr>
          <w:rStyle w:val="Emphasis"/>
        </w:rPr>
        <w:t>benefits</w:t>
      </w:r>
      <w:r w:rsidRPr="004D4D43">
        <w:rPr>
          <w:u w:val="single"/>
        </w:rPr>
        <w:t xml:space="preserve"> that would be brought to society by this analysis would be the </w:t>
      </w:r>
      <w:r w:rsidRPr="004D4D43">
        <w:rPr>
          <w:rStyle w:val="Emphasis"/>
        </w:rPr>
        <w:t>incentive for creativity</w:t>
      </w:r>
      <w:r w:rsidRPr="004D4D43">
        <w:rPr>
          <w:u w:val="single"/>
        </w:rPr>
        <w:t xml:space="preserve">, the </w:t>
      </w:r>
      <w:r w:rsidRPr="004D4D43">
        <w:rPr>
          <w:rStyle w:val="Emphasis"/>
        </w:rPr>
        <w:t>optimization of production</w:t>
      </w:r>
      <w:r w:rsidRPr="004D4D43">
        <w:rPr>
          <w:u w:val="single"/>
        </w:rPr>
        <w:t xml:space="preserve"> and the </w:t>
      </w:r>
      <w:r w:rsidRPr="004D4D43">
        <w:rPr>
          <w:rStyle w:val="Emphasis"/>
        </w:rPr>
        <w:t>disappearance or diminution of similar inventions</w:t>
      </w:r>
      <w:r w:rsidRPr="004D4D43">
        <w:rPr>
          <w:sz w:val="16"/>
        </w:rPr>
        <w:t xml:space="preserve"> made by different individuals.</w:t>
      </w:r>
      <w:r>
        <w:rPr>
          <w:sz w:val="16"/>
        </w:rPr>
        <w:t xml:space="preserve"> </w:t>
      </w:r>
      <w:r w:rsidRPr="004D4D43">
        <w:rPr>
          <w:sz w:val="16"/>
        </w:rPr>
        <w:t>Among these three advantages, we can consider the incentive to creation as the most important. In this case, the monopoly guaranteed by intellectual property stimulates creation in a society and, especially with regard to patents; inventions will bring more happiness and pleasure to society in general. This justifying argument is in harmony with Bentham’s utilitarianism. The problem here is that no one really knows what kind of invention would bring more or less happiness or pleasure to the society. Moreover, the term “monopoly concession” for patents, trademarks and copyright is not based on any empirical or objective study and is rather random.</w:t>
      </w:r>
      <w:r>
        <w:rPr>
          <w:sz w:val="16"/>
        </w:rPr>
        <w:t xml:space="preserve"> </w:t>
      </w:r>
      <w:r w:rsidRPr="004D4D43">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r>
        <w:rPr>
          <w:sz w:val="16"/>
        </w:rPr>
        <w:t xml:space="preserve"> </w:t>
      </w:r>
      <w:r w:rsidRPr="004D4D43">
        <w:rPr>
          <w:sz w:val="16"/>
        </w:rPr>
        <w:t>CONCLUSION</w:t>
      </w:r>
      <w:r>
        <w:rPr>
          <w:sz w:val="16"/>
        </w:rPr>
        <w:t xml:space="preserve"> </w:t>
      </w:r>
      <w:r w:rsidRPr="004D4D43">
        <w:rPr>
          <w:u w:val="single"/>
        </w:rPr>
        <w:t>Utilitarianism, as it stands today</w:t>
      </w:r>
      <w:r w:rsidRPr="00361031">
        <w:rPr>
          <w:u w:val="single"/>
        </w:rPr>
        <w:t xml:space="preserve">, is </w:t>
      </w:r>
      <w:r w:rsidRPr="00361031">
        <w:rPr>
          <w:rStyle w:val="Emphasis"/>
          <w:highlight w:val="green"/>
        </w:rPr>
        <w:t>intimately linked to</w:t>
      </w:r>
      <w:r w:rsidRPr="00361031">
        <w:rPr>
          <w:rStyle w:val="Emphasis"/>
        </w:rPr>
        <w:t xml:space="preserve"> the information obtained from the use of </w:t>
      </w:r>
      <w:r w:rsidRPr="00361031">
        <w:rPr>
          <w:rStyle w:val="Emphasis"/>
          <w:highlight w:val="green"/>
        </w:rPr>
        <w:t>intellectual</w:t>
      </w:r>
      <w:r w:rsidRPr="00361031">
        <w:rPr>
          <w:rStyle w:val="Emphasis"/>
        </w:rPr>
        <w:t xml:space="preserve"> property </w:t>
      </w:r>
      <w:r w:rsidRPr="00361031">
        <w:rPr>
          <w:rStyle w:val="Emphasis"/>
          <w:highlight w:val="green"/>
        </w:rPr>
        <w:t>monopolies</w:t>
      </w:r>
      <w:r w:rsidRPr="00361031">
        <w:rPr>
          <w:sz w:val="16"/>
        </w:rPr>
        <w:t>. The goal is to avoid duplication of production. The problem in this case is that in a society which values ​​and encourages the production of new patents and new technologies, the plethora of patents complicates the process. This finding is based on the fact that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45BC6262" w14:textId="77777777" w:rsidR="000B392D" w:rsidRPr="00976E44" w:rsidRDefault="000B392D" w:rsidP="000B392D">
      <w:pPr>
        <w:pStyle w:val="Heading4"/>
        <w:rPr>
          <w:rFonts w:cs="Calibri"/>
          <w:color w:val="000000" w:themeColor="text1"/>
        </w:rPr>
      </w:pPr>
      <w:r w:rsidRPr="00976E44">
        <w:rPr>
          <w:rFonts w:cs="Calibri"/>
          <w:color w:val="000000" w:themeColor="text1"/>
        </w:rPr>
        <w:t xml:space="preserve">Outweighs – </w:t>
      </w:r>
    </w:p>
    <w:p w14:paraId="67171102" w14:textId="77777777" w:rsidR="000B392D" w:rsidRPr="00976E44" w:rsidRDefault="000B392D" w:rsidP="000B392D">
      <w:pPr>
        <w:pStyle w:val="Heading4"/>
        <w:rPr>
          <w:rFonts w:cs="Calibri"/>
          <w:color w:val="000000" w:themeColor="text1"/>
        </w:rPr>
      </w:pPr>
      <w:r w:rsidRPr="00976E44">
        <w:rPr>
          <w:rFonts w:cs="Calibri"/>
          <w:color w:val="000000" w:themeColor="text1"/>
        </w:rPr>
        <w:t xml:space="preserve">A] Most articles about IP are </w:t>
      </w:r>
      <w:r w:rsidRPr="00976E44">
        <w:rPr>
          <w:rFonts w:cs="Calibri"/>
          <w:color w:val="000000" w:themeColor="text1"/>
          <w:u w:val="single"/>
        </w:rPr>
        <w:t>written through util</w:t>
      </w:r>
      <w:r w:rsidRPr="00976E44">
        <w:rPr>
          <w:rFonts w:cs="Calibri"/>
          <w:color w:val="000000" w:themeColor="text1"/>
        </w:rPr>
        <w:t xml:space="preserve"> – means other frameworks can </w:t>
      </w:r>
      <w:r w:rsidRPr="00976E44">
        <w:rPr>
          <w:rFonts w:cs="Calibri"/>
          <w:color w:val="000000" w:themeColor="text1"/>
          <w:u w:val="single"/>
        </w:rPr>
        <w:t>never</w:t>
      </w:r>
      <w:r w:rsidRPr="00976E44">
        <w:rPr>
          <w:rFonts w:cs="Calibri"/>
          <w:color w:val="000000" w:themeColor="text1"/>
        </w:rPr>
        <w:t xml:space="preserve"> engage with core questions of the lit and decks predictability – equal topic lit means </w:t>
      </w:r>
      <w:r w:rsidRPr="00976E44">
        <w:rPr>
          <w:rFonts w:cs="Calibri"/>
          <w:color w:val="000000" w:themeColor="text1"/>
          <w:u w:val="single"/>
        </w:rPr>
        <w:t>fair ground</w:t>
      </w:r>
      <w:r w:rsidRPr="00976E44">
        <w:rPr>
          <w:rFonts w:cs="Calibri"/>
          <w:color w:val="000000" w:themeColor="text1"/>
        </w:rPr>
        <w:t>.</w:t>
      </w:r>
    </w:p>
    <w:p w14:paraId="7AF45789" w14:textId="77777777" w:rsidR="000B392D" w:rsidRPr="00976E44" w:rsidRDefault="000B392D" w:rsidP="000B392D">
      <w:pPr>
        <w:pStyle w:val="Heading4"/>
        <w:rPr>
          <w:rFonts w:cs="Calibri"/>
          <w:color w:val="000000" w:themeColor="text1"/>
        </w:rPr>
      </w:pPr>
      <w:r w:rsidRPr="00976E44">
        <w:rPr>
          <w:rFonts w:cs="Calibri"/>
          <w:color w:val="000000" w:themeColor="text1"/>
        </w:rPr>
        <w:t xml:space="preserve">B] </w:t>
      </w:r>
      <w:r w:rsidRPr="00976E44">
        <w:rPr>
          <w:rFonts w:cs="Calibri"/>
          <w:color w:val="000000" w:themeColor="text1"/>
          <w:u w:val="single"/>
        </w:rPr>
        <w:t>TJFs first</w:t>
      </w:r>
      <w:r w:rsidRPr="00976E44">
        <w:rPr>
          <w:rFonts w:cs="Calibri"/>
          <w:color w:val="000000" w:themeColor="text1"/>
        </w:rPr>
        <w:t xml:space="preserve"> – substance begs the question of a framework being </w:t>
      </w:r>
      <w:r w:rsidRPr="00976E44">
        <w:rPr>
          <w:rFonts w:cs="Calibri"/>
          <w:color w:val="000000" w:themeColor="text1"/>
          <w:u w:val="single"/>
        </w:rPr>
        <w:t>good</w:t>
      </w:r>
      <w:r w:rsidRPr="00976E44">
        <w:rPr>
          <w:rFonts w:cs="Calibri"/>
          <w:color w:val="000000" w:themeColor="text1"/>
        </w:rPr>
        <w:t xml:space="preserve"> for debate – fairness is a </w:t>
      </w:r>
      <w:r w:rsidRPr="00976E44">
        <w:rPr>
          <w:rFonts w:cs="Calibri"/>
          <w:color w:val="000000" w:themeColor="text1"/>
          <w:u w:val="single"/>
        </w:rPr>
        <w:t>gateway issue</w:t>
      </w:r>
      <w:r w:rsidRPr="00976E44">
        <w:rPr>
          <w:rFonts w:cs="Calibri"/>
          <w:color w:val="000000" w:themeColor="text1"/>
        </w:rPr>
        <w:t xml:space="preserve"> to deciding the winner and education is the reason schools </w:t>
      </w:r>
      <w:r w:rsidRPr="00976E44">
        <w:rPr>
          <w:rFonts w:cs="Calibri"/>
          <w:color w:val="000000" w:themeColor="text1"/>
          <w:u w:val="single"/>
        </w:rPr>
        <w:t>fund debate</w:t>
      </w:r>
      <w:r w:rsidRPr="00976E44">
        <w:rPr>
          <w:rFonts w:cs="Calibri"/>
          <w:color w:val="000000" w:themeColor="text1"/>
        </w:rPr>
        <w:t>.</w:t>
      </w:r>
    </w:p>
    <w:p w14:paraId="0ACF0C7F" w14:textId="77777777" w:rsidR="000B392D" w:rsidRDefault="000B392D" w:rsidP="000B392D"/>
    <w:p w14:paraId="441F2300" w14:textId="77777777" w:rsidR="000B392D" w:rsidRDefault="000B392D" w:rsidP="000B392D">
      <w:pPr>
        <w:pStyle w:val="Heading4"/>
      </w:pPr>
      <w:r>
        <w:t xml:space="preserve">Impact calc – </w:t>
      </w:r>
    </w:p>
    <w:p w14:paraId="798EA00C" w14:textId="77777777" w:rsidR="000B392D" w:rsidRDefault="000B392D" w:rsidP="000B392D">
      <w:pPr>
        <w:pStyle w:val="Heading4"/>
      </w:pPr>
      <w:r>
        <w:t xml:space="preserve">1] Extinction </w:t>
      </w:r>
      <w:r w:rsidRPr="00660602">
        <w:rPr>
          <w:u w:val="single"/>
        </w:rPr>
        <w:t>outweighs</w:t>
      </w:r>
      <w:r>
        <w:t xml:space="preserve">: A] </w:t>
      </w:r>
      <w:r w:rsidRPr="00DB18F0">
        <w:rPr>
          <w:u w:val="single"/>
        </w:rPr>
        <w:t>Reversibility</w:t>
      </w:r>
      <w:r>
        <w:t xml:space="preserve">- it forecloses the alternative because we can’t improve society if we are all dead B] </w:t>
      </w:r>
      <w:r w:rsidRPr="002C52D9">
        <w:rPr>
          <w:u w:val="single"/>
        </w:rPr>
        <w:t>Structural violence</w:t>
      </w:r>
      <w:r>
        <w:t xml:space="preserve">- death causes suffering because people can’t get access to resources and basic necessities C] </w:t>
      </w:r>
      <w:r w:rsidRPr="002C52D9">
        <w:rPr>
          <w:u w:val="single"/>
        </w:rPr>
        <w:t>Objectivity</w:t>
      </w:r>
      <w:r>
        <w:t xml:space="preserve">- body count is the most objective way to calculate impacts because comparing suffering is unethical D] </w:t>
      </w:r>
      <w:r w:rsidRPr="002C52D9">
        <w:rPr>
          <w:u w:val="single"/>
        </w:rPr>
        <w:t>Uncertainty</w:t>
      </w:r>
      <w:r>
        <w:t>- if we’re unsure about which interpretation of the world is true, we should preserve the world to keep debating about it</w:t>
      </w:r>
    </w:p>
    <w:p w14:paraId="6F9EDF86" w14:textId="77777777" w:rsidR="000B392D" w:rsidRDefault="000B392D" w:rsidP="000B392D">
      <w:pPr>
        <w:pStyle w:val="Heading4"/>
      </w:pPr>
      <w:r>
        <w:t xml:space="preserve">2] </w:t>
      </w:r>
      <w:r w:rsidRPr="002F1F75">
        <w:t xml:space="preserve">Calc indicts </w:t>
      </w:r>
      <w:r w:rsidRPr="00660602">
        <w:rPr>
          <w:u w:val="single"/>
        </w:rPr>
        <w:t>fail</w:t>
      </w:r>
      <w:r>
        <w:t xml:space="preserve">: A] </w:t>
      </w:r>
      <w:r w:rsidRPr="00660602">
        <w:rPr>
          <w:u w:val="single"/>
        </w:rPr>
        <w:t>Ethics</w:t>
      </w:r>
      <w:r>
        <w:t>-</w:t>
      </w:r>
      <w:r w:rsidRPr="002F1F75">
        <w:t xml:space="preserve"> it would indict everything since they use events to understand how their ethics have worked </w:t>
      </w:r>
      <w:r>
        <w:t>B]</w:t>
      </w:r>
      <w:r w:rsidRPr="002F1F75">
        <w:t xml:space="preserve"> </w:t>
      </w:r>
      <w:r>
        <w:rPr>
          <w:u w:val="single"/>
        </w:rPr>
        <w:t>Reciprocity</w:t>
      </w:r>
      <w:r>
        <w:t>-</w:t>
      </w:r>
      <w:r w:rsidRPr="002F1F75">
        <w:t xml:space="preserve"> </w:t>
      </w:r>
      <w:r>
        <w:t>they are NIBs that create a 2:1 skew where I have to answer them to access offense while they only have to win one C]</w:t>
      </w:r>
      <w:r w:rsidRPr="002F1F75">
        <w:t xml:space="preserve"> </w:t>
      </w:r>
      <w:proofErr w:type="spellStart"/>
      <w:r w:rsidRPr="00660602">
        <w:rPr>
          <w:u w:val="single"/>
        </w:rPr>
        <w:t>Internalism</w:t>
      </w:r>
      <w:proofErr w:type="spellEnd"/>
      <w:r>
        <w:t>-</w:t>
      </w:r>
      <w:r w:rsidRPr="002F1F75">
        <w:t xml:space="preserve"> asking why we value pain and pleasure is nonsensical </w:t>
      </w:r>
      <w:proofErr w:type="spellStart"/>
      <w:r w:rsidRPr="002F1F75">
        <w:t>cuz</w:t>
      </w:r>
      <w:proofErr w:type="spellEnd"/>
      <w:r w:rsidRPr="002F1F75">
        <w:t xml:space="preserve"> the answer is intrinsic since we just do, which means we still prefer hedonism despite shortcomings.</w:t>
      </w:r>
    </w:p>
    <w:p w14:paraId="7471E503" w14:textId="77777777" w:rsidR="000B392D" w:rsidRDefault="000B392D" w:rsidP="000B392D"/>
    <w:p w14:paraId="506B9142" w14:textId="77777777" w:rsidR="000B392D" w:rsidRDefault="000B392D" w:rsidP="000B392D">
      <w:pPr>
        <w:pStyle w:val="Heading3"/>
      </w:pPr>
      <w:proofErr w:type="spellStart"/>
      <w:r>
        <w:t>Underview</w:t>
      </w:r>
      <w:proofErr w:type="spellEnd"/>
    </w:p>
    <w:p w14:paraId="49B083D7" w14:textId="77777777" w:rsidR="000B392D" w:rsidRPr="004F0198" w:rsidRDefault="000B392D" w:rsidP="000B392D">
      <w:pPr>
        <w:pStyle w:val="Heading4"/>
      </w:pPr>
      <w:r w:rsidRPr="004F0198">
        <w:t>1] 1AR theory is legit – anything else means infinite abuse – drop the debater – 1AR is too short to make up for the time trade-off – no RVIs – 6 min 2NR can brute force me every time</w:t>
      </w:r>
      <w:r>
        <w:t xml:space="preserve">. </w:t>
      </w:r>
    </w:p>
    <w:p w14:paraId="13BEBA68" w14:textId="5F391A66" w:rsidR="000B392D" w:rsidRPr="003932CD" w:rsidRDefault="000B392D" w:rsidP="000B392D">
      <w:pPr>
        <w:pStyle w:val="Heading4"/>
      </w:pPr>
      <w:r>
        <w:t xml:space="preserve">2] Use reasonability on the </w:t>
      </w:r>
      <w:proofErr w:type="spellStart"/>
      <w:r>
        <w:t>brightline</w:t>
      </w:r>
      <w:proofErr w:type="spellEnd"/>
      <w:r>
        <w:t xml:space="preserve"> of in-round abuse -- Competing </w:t>
      </w:r>
      <w:proofErr w:type="spellStart"/>
      <w:r>
        <w:t>interps</w:t>
      </w:r>
      <w:proofErr w:type="spellEnd"/>
      <w:r>
        <w:t xml:space="preserve"> ensures endless theory debates -- </w:t>
      </w:r>
      <w:r w:rsidRPr="008426B4">
        <w:rPr>
          <w:u w:val="single"/>
        </w:rPr>
        <w:t>empirically proven</w:t>
      </w:r>
      <w:r>
        <w:t xml:space="preserve"> by the overwhelming norm of competing </w:t>
      </w:r>
      <w:proofErr w:type="spellStart"/>
      <w:r>
        <w:t>interps</w:t>
      </w:r>
      <w:proofErr w:type="spellEnd"/>
      <w:r>
        <w:t xml:space="preserve"> and the strategic </w:t>
      </w:r>
    </w:p>
    <w:p w14:paraId="42207FD2" w14:textId="77777777" w:rsidR="00FA5560" w:rsidRDefault="00FA5560"/>
    <w:sectPr w:rsidR="00FA55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multilevel"/>
    <w:tmpl w:val="00000000"/>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2" w15:restartNumberingAfterBreak="0">
    <w:nsid w:val="00000003"/>
    <w:multiLevelType w:val="multilevel"/>
    <w:tmpl w:val="00000002"/>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3" w15:restartNumberingAfterBreak="0">
    <w:nsid w:val="00000005"/>
    <w:multiLevelType w:val="multilevel"/>
    <w:tmpl w:val="00000004"/>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4" w15:restartNumberingAfterBreak="0">
    <w:nsid w:val="00000007"/>
    <w:multiLevelType w:val="multilevel"/>
    <w:tmpl w:val="00000006"/>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5" w15:restartNumberingAfterBreak="0">
    <w:nsid w:val="00000009"/>
    <w:multiLevelType w:val="multilevel"/>
    <w:tmpl w:val="00000008"/>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6" w15:restartNumberingAfterBreak="0">
    <w:nsid w:val="0000000B"/>
    <w:multiLevelType w:val="multilevel"/>
    <w:tmpl w:val="0000000A"/>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7" w15:restartNumberingAfterBreak="0">
    <w:nsid w:val="0000000D"/>
    <w:multiLevelType w:val="multilevel"/>
    <w:tmpl w:val="0000000C"/>
    <w:lvl w:ilvl="0">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18" w15:restartNumberingAfterBreak="0">
    <w:nsid w:val="0000000F"/>
    <w:multiLevelType w:val="multilevel"/>
    <w:tmpl w:val="0000000E"/>
    <w:lvl w:ilvl="0">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1">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2">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3">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4">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5">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6">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7">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lvl w:ilvl="8">
      <w:start w:val="1"/>
      <w:numFmt w:val="bullet"/>
      <w:lvlText w:val="•"/>
      <w:lvlJc w:val="left"/>
      <w:rPr>
        <w:rFonts w:ascii="Lucida Sans Unicode" w:hAnsi="Lucida Sans Unicode" w:cs="Lucida Sans Unicode"/>
        <w:b w:val="0"/>
        <w:bCs w:val="0"/>
        <w:i w:val="0"/>
        <w:iCs w:val="0"/>
        <w:smallCaps w:val="0"/>
        <w:strike w:val="0"/>
        <w:color w:val="000000"/>
        <w:spacing w:val="-10"/>
        <w:w w:val="100"/>
        <w:position w:val="0"/>
        <w:sz w:val="19"/>
        <w:szCs w:val="19"/>
        <w:u w:val="none"/>
      </w:rPr>
    </w:lvl>
  </w:abstractNum>
  <w:abstractNum w:abstractNumId="19" w15:restartNumberingAfterBreak="0">
    <w:nsid w:val="02D7272F"/>
    <w:multiLevelType w:val="hybridMultilevel"/>
    <w:tmpl w:val="971A47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DAB13DB"/>
    <w:multiLevelType w:val="hybridMultilevel"/>
    <w:tmpl w:val="4AEE05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F024F5"/>
    <w:multiLevelType w:val="hybridMultilevel"/>
    <w:tmpl w:val="433CC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DAB6BE9"/>
    <w:multiLevelType w:val="hybridMultilevel"/>
    <w:tmpl w:val="0F2A38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0674E5F"/>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3BC2C42"/>
    <w:multiLevelType w:val="hybridMultilevel"/>
    <w:tmpl w:val="59E883CE"/>
    <w:lvl w:ilvl="0" w:tplc="89D42A90">
      <w:start w:val="1"/>
      <w:numFmt w:val="bullet"/>
      <w:lvlText w:val="-"/>
      <w:lvlJc w:val="left"/>
      <w:pPr>
        <w:ind w:left="720" w:hanging="36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4BC727B"/>
    <w:multiLevelType w:val="hybridMultilevel"/>
    <w:tmpl w:val="8F5097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1DE453F"/>
    <w:multiLevelType w:val="hybridMultilevel"/>
    <w:tmpl w:val="4D9CD6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A0F1643"/>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174E74"/>
    <w:multiLevelType w:val="hybridMultilevel"/>
    <w:tmpl w:val="48F4116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1E109A"/>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A2E039B"/>
    <w:multiLevelType w:val="hybridMultilevel"/>
    <w:tmpl w:val="8214C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BC2B4A"/>
    <w:multiLevelType w:val="hybridMultilevel"/>
    <w:tmpl w:val="CB6A3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926075"/>
    <w:multiLevelType w:val="hybridMultilevel"/>
    <w:tmpl w:val="CC52F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0BD055B"/>
    <w:multiLevelType w:val="hybridMultilevel"/>
    <w:tmpl w:val="8116C9F2"/>
    <w:lvl w:ilvl="0" w:tplc="D0E2FB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1CD2F39"/>
    <w:multiLevelType w:val="hybridMultilevel"/>
    <w:tmpl w:val="CC52F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4A7E04"/>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51501A"/>
    <w:multiLevelType w:val="hybridMultilevel"/>
    <w:tmpl w:val="E7EC0A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205513"/>
    <w:multiLevelType w:val="hybridMultilevel"/>
    <w:tmpl w:val="C826F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DD2DFA"/>
    <w:multiLevelType w:val="hybridMultilevel"/>
    <w:tmpl w:val="0AB2C5CC"/>
    <w:lvl w:ilvl="0" w:tplc="3298729A">
      <w:start w:val="3"/>
      <w:numFmt w:val="bullet"/>
      <w:lvlText w:val=""/>
      <w:lvlJc w:val="left"/>
      <w:pPr>
        <w:ind w:left="720" w:hanging="360"/>
      </w:pPr>
      <w:rPr>
        <w:rFonts w:ascii="Wingdings" w:eastAsiaTheme="majorEastAsia" w:hAnsi="Wingdings"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355FDA"/>
    <w:multiLevelType w:val="hybridMultilevel"/>
    <w:tmpl w:val="05527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F344BA"/>
    <w:multiLevelType w:val="hybridMultilevel"/>
    <w:tmpl w:val="54F0D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BB46B26"/>
    <w:multiLevelType w:val="hybridMultilevel"/>
    <w:tmpl w:val="BA76D3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4"/>
  </w:num>
  <w:num w:numId="12">
    <w:abstractNumId w:val="28"/>
  </w:num>
  <w:num w:numId="13">
    <w:abstractNumId w:val="11"/>
  </w:num>
  <w:num w:numId="14">
    <w:abstractNumId w:val="12"/>
  </w:num>
  <w:num w:numId="15">
    <w:abstractNumId w:val="13"/>
  </w:num>
  <w:num w:numId="16">
    <w:abstractNumId w:val="14"/>
  </w:num>
  <w:num w:numId="17">
    <w:abstractNumId w:val="15"/>
  </w:num>
  <w:num w:numId="18">
    <w:abstractNumId w:val="16"/>
  </w:num>
  <w:num w:numId="19">
    <w:abstractNumId w:val="17"/>
  </w:num>
  <w:num w:numId="20">
    <w:abstractNumId w:val="18"/>
  </w:num>
  <w:num w:numId="21">
    <w:abstractNumId w:val="33"/>
  </w:num>
  <w:num w:numId="22">
    <w:abstractNumId w:val="30"/>
  </w:num>
  <w:num w:numId="23">
    <w:abstractNumId w:val="25"/>
  </w:num>
  <w:num w:numId="24">
    <w:abstractNumId w:val="36"/>
  </w:num>
  <w:num w:numId="25">
    <w:abstractNumId w:val="22"/>
  </w:num>
  <w:num w:numId="26">
    <w:abstractNumId w:val="21"/>
  </w:num>
  <w:num w:numId="27">
    <w:abstractNumId w:val="19"/>
  </w:num>
  <w:num w:numId="28">
    <w:abstractNumId w:val="20"/>
  </w:num>
  <w:num w:numId="29">
    <w:abstractNumId w:val="41"/>
  </w:num>
  <w:num w:numId="30">
    <w:abstractNumId w:val="32"/>
  </w:num>
  <w:num w:numId="31">
    <w:abstractNumId w:val="0"/>
  </w:num>
  <w:num w:numId="32">
    <w:abstractNumId w:val="39"/>
  </w:num>
  <w:num w:numId="33">
    <w:abstractNumId w:val="31"/>
  </w:num>
  <w:num w:numId="34">
    <w:abstractNumId w:val="38"/>
  </w:num>
  <w:num w:numId="35">
    <w:abstractNumId w:val="26"/>
  </w:num>
  <w:num w:numId="36">
    <w:abstractNumId w:val="34"/>
  </w:num>
  <w:num w:numId="37">
    <w:abstractNumId w:val="27"/>
  </w:num>
  <w:num w:numId="38">
    <w:abstractNumId w:val="40"/>
  </w:num>
  <w:num w:numId="39">
    <w:abstractNumId w:val="29"/>
  </w:num>
  <w:num w:numId="40">
    <w:abstractNumId w:val="35"/>
  </w:num>
  <w:num w:numId="41">
    <w:abstractNumId w:val="23"/>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0B392D"/>
    <w:rsid w:val="000B392D"/>
    <w:rsid w:val="001134A6"/>
    <w:rsid w:val="00342CA2"/>
    <w:rsid w:val="00CC1688"/>
    <w:rsid w:val="00FA55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9B397"/>
  <w15:docId w15:val="{F3E5C1F6-0418-4CD8-9433-D99E2674C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B392D"/>
    <w:rPr>
      <w:rFonts w:ascii="Calibri" w:hAnsi="Calibri" w:cs="Calibri"/>
    </w:rPr>
  </w:style>
  <w:style w:type="paragraph" w:styleId="Heading1">
    <w:name w:val="heading 1"/>
    <w:aliases w:val="Pocket"/>
    <w:basedOn w:val="Normal"/>
    <w:next w:val="Normal"/>
    <w:link w:val="Heading1Char"/>
    <w:qFormat/>
    <w:rsid w:val="000B392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0B392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0B392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9"/>
    <w:unhideWhenUsed/>
    <w:qFormat/>
    <w:rsid w:val="000B392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0B392D"/>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0B392D"/>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0B392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0B392D"/>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0B392D"/>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B392D"/>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6"/>
    <w:qFormat/>
    <w:rsid w:val="000B392D"/>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0B392D"/>
  </w:style>
  <w:style w:type="character" w:styleId="FollowedHyperlink">
    <w:name w:val="FollowedHyperlink"/>
    <w:basedOn w:val="DefaultParagraphFont"/>
    <w:uiPriority w:val="99"/>
    <w:semiHidden/>
    <w:unhideWhenUsed/>
    <w:rsid w:val="000B392D"/>
    <w:rPr>
      <w:color w:val="auto"/>
      <w:u w:val="none"/>
    </w:rPr>
  </w:style>
  <w:style w:type="character" w:styleId="UnresolvedMention">
    <w:name w:val="Unresolved Mention"/>
    <w:basedOn w:val="DefaultParagraphFont"/>
    <w:uiPriority w:val="99"/>
    <w:semiHidden/>
    <w:unhideWhenUsed/>
    <w:rsid w:val="000B392D"/>
    <w:rPr>
      <w:color w:val="605E5C"/>
      <w:shd w:val="clear" w:color="auto" w:fill="E1DFDD"/>
    </w:rPr>
  </w:style>
  <w:style w:type="character" w:customStyle="1" w:styleId="c10">
    <w:name w:val="c10"/>
    <w:basedOn w:val="DefaultParagraphFont"/>
    <w:rsid w:val="000B392D"/>
  </w:style>
  <w:style w:type="character" w:customStyle="1" w:styleId="c2">
    <w:name w:val="c2"/>
    <w:basedOn w:val="DefaultParagraphFont"/>
    <w:rsid w:val="000B392D"/>
  </w:style>
  <w:style w:type="paragraph" w:customStyle="1" w:styleId="textbold">
    <w:name w:val="text bold"/>
    <w:basedOn w:val="Normal"/>
    <w:link w:val="Emphasis"/>
    <w:autoRedefine/>
    <w:uiPriority w:val="7"/>
    <w:qFormat/>
    <w:rsid w:val="000B392D"/>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UnderlinePara">
    <w:name w:val="Underline Para"/>
    <w:basedOn w:val="Normal"/>
    <w:uiPriority w:val="6"/>
    <w:qFormat/>
    <w:rsid w:val="000B392D"/>
    <w:pPr>
      <w:widowControl w:val="0"/>
      <w:suppressAutoHyphens/>
      <w:spacing w:after="200"/>
      <w:contextualSpacing/>
    </w:pPr>
    <w:rPr>
      <w:rFonts w:asciiTheme="minorHAnsi" w:hAnsiTheme="minorHAnsi"/>
      <w:u w:val="single"/>
    </w:rPr>
  </w:style>
  <w:style w:type="paragraph" w:styleId="ListParagraph">
    <w:name w:val="List Paragraph"/>
    <w:basedOn w:val="Normal"/>
    <w:uiPriority w:val="34"/>
    <w:unhideWhenUsed/>
    <w:qFormat/>
    <w:rsid w:val="000B392D"/>
    <w:pPr>
      <w:ind w:left="720"/>
      <w:contextualSpacing/>
    </w:pPr>
  </w:style>
  <w:style w:type="paragraph" w:customStyle="1" w:styleId="card">
    <w:name w:val="card"/>
    <w:aliases w:val="Medium Grid 21"/>
    <w:basedOn w:val="Normal"/>
    <w:next w:val="Normal"/>
    <w:uiPriority w:val="6"/>
    <w:qFormat/>
    <w:rsid w:val="000B392D"/>
    <w:pPr>
      <w:ind w:left="288" w:right="288"/>
    </w:pPr>
    <w:rPr>
      <w:rFonts w:asciiTheme="minorHAnsi" w:hAnsiTheme="minorHAnsi"/>
      <w:u w:val="single"/>
    </w:rPr>
  </w:style>
  <w:style w:type="paragraph" w:customStyle="1" w:styleId="Emphasis1">
    <w:name w:val="Emphasis1"/>
    <w:basedOn w:val="Normal"/>
    <w:uiPriority w:val="7"/>
    <w:qFormat/>
    <w:rsid w:val="000B392D"/>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character" w:customStyle="1" w:styleId="TitleChar">
    <w:name w:val="Title Char"/>
    <w:aliases w:val="Cites and Cards Char,UNDERLINE Char,Bold Underlined Char,title Char,Block Heading Char,Read This Char1"/>
    <w:basedOn w:val="DefaultParagraphFont"/>
    <w:link w:val="Title"/>
    <w:uiPriority w:val="6"/>
    <w:qFormat/>
    <w:rsid w:val="000B392D"/>
    <w:rPr>
      <w:rFonts w:ascii="Times New Roman" w:hAnsi="Times New Roman"/>
      <w:bCs/>
      <w:sz w:val="20"/>
      <w:u w:val="single"/>
    </w:rPr>
  </w:style>
  <w:style w:type="paragraph" w:styleId="Title">
    <w:name w:val="Title"/>
    <w:aliases w:val="Cites and Cards,UNDERLINE,Bold Underlined,title,Block Heading,Read This"/>
    <w:basedOn w:val="Normal"/>
    <w:next w:val="Normal"/>
    <w:link w:val="TitleChar"/>
    <w:uiPriority w:val="6"/>
    <w:qFormat/>
    <w:rsid w:val="000B392D"/>
    <w:pPr>
      <w:pBdr>
        <w:bottom w:val="single" w:sz="8" w:space="4" w:color="4F81BD"/>
      </w:pBdr>
      <w:spacing w:after="300"/>
      <w:contextualSpacing/>
    </w:pPr>
    <w:rPr>
      <w:rFonts w:ascii="Times New Roman" w:hAnsi="Times New Roman" w:cstheme="minorBidi"/>
      <w:bCs/>
      <w:sz w:val="20"/>
      <w:u w:val="single"/>
    </w:rPr>
  </w:style>
  <w:style w:type="character" w:customStyle="1" w:styleId="TitleChar1">
    <w:name w:val="Title Char1"/>
    <w:basedOn w:val="DefaultParagraphFont"/>
    <w:uiPriority w:val="99"/>
    <w:rsid w:val="000B392D"/>
    <w:rPr>
      <w:rFonts w:asciiTheme="majorHAnsi" w:eastAsiaTheme="majorEastAsia" w:hAnsiTheme="majorHAnsi" w:cstheme="majorBidi"/>
      <w:spacing w:val="-10"/>
      <w:kern w:val="28"/>
      <w:sz w:val="56"/>
      <w:szCs w:val="56"/>
    </w:rPr>
  </w:style>
  <w:style w:type="character" w:customStyle="1" w:styleId="CommentTextChar">
    <w:name w:val="Comment Text Char"/>
    <w:basedOn w:val="DefaultParagraphFont"/>
    <w:link w:val="CommentText"/>
    <w:uiPriority w:val="99"/>
    <w:semiHidden/>
    <w:rsid w:val="000B392D"/>
    <w:rPr>
      <w:rFonts w:ascii="Georgia" w:hAnsi="Georgia" w:cs="Calibri"/>
      <w:sz w:val="20"/>
      <w:szCs w:val="20"/>
    </w:rPr>
  </w:style>
  <w:style w:type="paragraph" w:styleId="CommentText">
    <w:name w:val="annotation text"/>
    <w:basedOn w:val="Normal"/>
    <w:link w:val="CommentTextChar"/>
    <w:uiPriority w:val="99"/>
    <w:semiHidden/>
    <w:unhideWhenUsed/>
    <w:rsid w:val="000B392D"/>
    <w:rPr>
      <w:rFonts w:ascii="Georgia" w:hAnsi="Georgia"/>
      <w:sz w:val="20"/>
      <w:szCs w:val="20"/>
    </w:rPr>
  </w:style>
  <w:style w:type="character" w:customStyle="1" w:styleId="CommentTextChar1">
    <w:name w:val="Comment Text Char1"/>
    <w:basedOn w:val="DefaultParagraphFont"/>
    <w:uiPriority w:val="99"/>
    <w:semiHidden/>
    <w:rsid w:val="000B392D"/>
    <w:rPr>
      <w:rFonts w:ascii="Calibri" w:hAnsi="Calibri" w:cs="Calibri"/>
      <w:sz w:val="20"/>
      <w:szCs w:val="20"/>
    </w:rPr>
  </w:style>
  <w:style w:type="character" w:customStyle="1" w:styleId="CommentSubjectChar">
    <w:name w:val="Comment Subject Char"/>
    <w:basedOn w:val="CommentTextChar"/>
    <w:link w:val="CommentSubject"/>
    <w:uiPriority w:val="99"/>
    <w:semiHidden/>
    <w:rsid w:val="000B392D"/>
    <w:rPr>
      <w:rFonts w:ascii="Georgia" w:hAnsi="Georgia" w:cs="Calibri"/>
      <w:b/>
      <w:bCs/>
      <w:sz w:val="20"/>
      <w:szCs w:val="20"/>
    </w:rPr>
  </w:style>
  <w:style w:type="paragraph" w:styleId="CommentSubject">
    <w:name w:val="annotation subject"/>
    <w:basedOn w:val="CommentText"/>
    <w:next w:val="CommentText"/>
    <w:link w:val="CommentSubjectChar"/>
    <w:uiPriority w:val="99"/>
    <w:semiHidden/>
    <w:unhideWhenUsed/>
    <w:rsid w:val="000B392D"/>
    <w:rPr>
      <w:b/>
      <w:bCs/>
    </w:rPr>
  </w:style>
  <w:style w:type="character" w:customStyle="1" w:styleId="CommentSubjectChar1">
    <w:name w:val="Comment Subject Char1"/>
    <w:basedOn w:val="CommentTextChar1"/>
    <w:uiPriority w:val="99"/>
    <w:semiHidden/>
    <w:rsid w:val="000B392D"/>
    <w:rPr>
      <w:rFonts w:ascii="Calibri" w:hAnsi="Calibri" w:cs="Calibri"/>
      <w:b/>
      <w:bCs/>
      <w:sz w:val="20"/>
      <w:szCs w:val="20"/>
    </w:rPr>
  </w:style>
  <w:style w:type="character" w:customStyle="1" w:styleId="BalloonTextChar">
    <w:name w:val="Balloon Text Char"/>
    <w:basedOn w:val="DefaultParagraphFont"/>
    <w:link w:val="BalloonText"/>
    <w:uiPriority w:val="99"/>
    <w:semiHidden/>
    <w:rsid w:val="000B392D"/>
    <w:rPr>
      <w:rFonts w:ascii="Segoe UI" w:hAnsi="Segoe UI" w:cs="Segoe UI"/>
      <w:sz w:val="18"/>
      <w:szCs w:val="18"/>
    </w:rPr>
  </w:style>
  <w:style w:type="paragraph" w:styleId="BalloonText">
    <w:name w:val="Balloon Text"/>
    <w:basedOn w:val="Normal"/>
    <w:link w:val="BalloonTextChar"/>
    <w:uiPriority w:val="99"/>
    <w:semiHidden/>
    <w:unhideWhenUsed/>
    <w:rsid w:val="000B392D"/>
    <w:rPr>
      <w:rFonts w:ascii="Segoe UI" w:hAnsi="Segoe UI" w:cs="Segoe UI"/>
      <w:sz w:val="18"/>
      <w:szCs w:val="18"/>
    </w:rPr>
  </w:style>
  <w:style w:type="character" w:customStyle="1" w:styleId="BalloonTextChar1">
    <w:name w:val="Balloon Text Char1"/>
    <w:basedOn w:val="DefaultParagraphFont"/>
    <w:uiPriority w:val="99"/>
    <w:semiHidden/>
    <w:rsid w:val="000B392D"/>
    <w:rPr>
      <w:rFonts w:ascii="Segoe UI" w:hAnsi="Segoe UI" w:cs="Segoe UI"/>
      <w:sz w:val="18"/>
      <w:szCs w:val="18"/>
    </w:rPr>
  </w:style>
  <w:style w:type="paragraph" w:customStyle="1" w:styleId="Cards">
    <w:name w:val="Cards"/>
    <w:next w:val="Normal"/>
    <w:link w:val="CardsChar"/>
    <w:qFormat/>
    <w:rsid w:val="000B392D"/>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basedOn w:val="DefaultParagraphFont"/>
    <w:link w:val="Cards"/>
    <w:rsid w:val="000B392D"/>
    <w:rPr>
      <w:rFonts w:ascii="Times New Roman" w:eastAsia="Times New Roman" w:hAnsi="Times New Roman" w:cs="Times New Roman"/>
      <w:sz w:val="20"/>
      <w:szCs w:val="24"/>
    </w:rPr>
  </w:style>
  <w:style w:type="character" w:customStyle="1" w:styleId="DebateUnderline">
    <w:name w:val="Debate Underline"/>
    <w:rsid w:val="000B392D"/>
    <w:rPr>
      <w:rFonts w:ascii="Times New Roman" w:hAnsi="Times New Roman"/>
      <w:sz w:val="20"/>
      <w:u w:val="thick"/>
    </w:rPr>
  </w:style>
  <w:style w:type="character" w:customStyle="1" w:styleId="underline">
    <w:name w:val="underline"/>
    <w:basedOn w:val="DefaultParagraphFont"/>
    <w:qFormat/>
    <w:rsid w:val="000B392D"/>
    <w:rPr>
      <w:b/>
      <w:u w:val="single"/>
    </w:rPr>
  </w:style>
  <w:style w:type="character" w:customStyle="1" w:styleId="Emphasis2">
    <w:name w:val="Emphasis2"/>
    <w:basedOn w:val="DefaultParagraphFont"/>
    <w:rsid w:val="000B392D"/>
    <w:rPr>
      <w:rFonts w:ascii="Franklin Gothic Heavy" w:hAnsi="Franklin Gothic Heavy"/>
      <w:iCs/>
      <w:u w:val="single"/>
    </w:rPr>
  </w:style>
  <w:style w:type="paragraph" w:customStyle="1" w:styleId="CiteSpacing">
    <w:name w:val="Cite Spacing"/>
    <w:basedOn w:val="Normal"/>
    <w:uiPriority w:val="4"/>
    <w:qFormat/>
    <w:rsid w:val="000B392D"/>
    <w:pPr>
      <w:spacing w:before="60" w:after="60"/>
    </w:pPr>
  </w:style>
  <w:style w:type="character" w:styleId="IntenseEmphasis">
    <w:name w:val="Intense Emphasis"/>
    <w:aliases w:val="9.5 pt,Cites and Cards Char1,Bold Underlined Char1,Underline Cha,cites Char Ch,Intense Emphasi,Box Out,Cite Char1,Sty,8 ,cit,Minimized Char,Read This Char"/>
    <w:basedOn w:val="DefaultParagraphFont"/>
    <w:qFormat/>
    <w:rsid w:val="000B392D"/>
    <w:rPr>
      <w:u w:val="single"/>
    </w:rPr>
  </w:style>
  <w:style w:type="paragraph" w:customStyle="1" w:styleId="Analytics">
    <w:name w:val="Analytics"/>
    <w:link w:val="AnalyticsChar"/>
    <w:uiPriority w:val="4"/>
    <w:qFormat/>
    <w:rsid w:val="000B392D"/>
    <w:rPr>
      <w:rFonts w:ascii="Calibri" w:hAnsi="Calibri" w:cs="Calibri"/>
      <w:b/>
      <w:color w:val="2E74B5" w:themeColor="accent5" w:themeShade="BF"/>
      <w:sz w:val="24"/>
    </w:rPr>
  </w:style>
  <w:style w:type="character" w:customStyle="1" w:styleId="AnalyticsChar">
    <w:name w:val="Analytics Char"/>
    <w:basedOn w:val="DefaultParagraphFont"/>
    <w:link w:val="Analytics"/>
    <w:uiPriority w:val="4"/>
    <w:rsid w:val="000B392D"/>
    <w:rPr>
      <w:rFonts w:ascii="Calibri" w:hAnsi="Calibri" w:cs="Calibri"/>
      <w:b/>
      <w:color w:val="2E74B5" w:themeColor="accent5" w:themeShade="BF"/>
      <w:sz w:val="24"/>
    </w:rPr>
  </w:style>
  <w:style w:type="character" w:customStyle="1" w:styleId="Style1Char1">
    <w:name w:val="Style1 Char1"/>
    <w:basedOn w:val="DefaultParagraphFont"/>
    <w:rsid w:val="000B392D"/>
    <w:rPr>
      <w:rFonts w:ascii="Times New Roman" w:eastAsia="SimSun" w:hAnsi="Times New Roman" w:cs="Times New Roman"/>
      <w:sz w:val="20"/>
      <w:szCs w:val="24"/>
      <w:u w:val="single"/>
      <w:lang w:eastAsia="zh-CN"/>
    </w:rPr>
  </w:style>
  <w:style w:type="character" w:customStyle="1" w:styleId="hit">
    <w:name w:val="hit"/>
    <w:rsid w:val="000B392D"/>
  </w:style>
  <w:style w:type="character" w:customStyle="1" w:styleId="ssl4">
    <w:name w:val="ss_l4"/>
    <w:rsid w:val="000B392D"/>
  </w:style>
  <w:style w:type="character" w:customStyle="1" w:styleId="italic">
    <w:name w:val="italic"/>
    <w:rsid w:val="000B392D"/>
  </w:style>
  <w:style w:type="character" w:customStyle="1" w:styleId="tl8wme">
    <w:name w:val="tl8wme"/>
    <w:basedOn w:val="DefaultParagraphFont"/>
    <w:rsid w:val="000B392D"/>
  </w:style>
  <w:style w:type="table" w:styleId="TableGrid">
    <w:name w:val="Table Grid"/>
    <w:basedOn w:val="TableNormal"/>
    <w:uiPriority w:val="39"/>
    <w:rsid w:val="000B3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B392D"/>
    <w:rPr>
      <w:sz w:val="16"/>
      <w:szCs w:val="16"/>
    </w:rPr>
  </w:style>
  <w:style w:type="character" w:customStyle="1" w:styleId="UnderlineBold">
    <w:name w:val="Underline + Bold"/>
    <w:uiPriority w:val="1"/>
    <w:qFormat/>
    <w:rsid w:val="000B392D"/>
    <w:rPr>
      <w:b/>
      <w:sz w:val="20"/>
      <w:u w:val="single"/>
    </w:rPr>
  </w:style>
  <w:style w:type="paragraph" w:styleId="DocumentMap">
    <w:name w:val="Document Map"/>
    <w:basedOn w:val="Normal"/>
    <w:link w:val="DocumentMapChar"/>
    <w:uiPriority w:val="99"/>
    <w:semiHidden/>
    <w:unhideWhenUsed/>
    <w:rsid w:val="000B392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B392D"/>
    <w:rPr>
      <w:rFonts w:ascii="Lucida Grande" w:hAnsi="Lucida Grande" w:cs="Lucida Grande"/>
      <w:sz w:val="24"/>
    </w:rPr>
  </w:style>
  <w:style w:type="character" w:customStyle="1" w:styleId="m4841727538114946087gmail-styleunderline">
    <w:name w:val="m_4841727538114946087gmail-styleunderline"/>
    <w:basedOn w:val="DefaultParagraphFont"/>
    <w:rsid w:val="000B392D"/>
  </w:style>
  <w:style w:type="paragraph" w:customStyle="1" w:styleId="articlesubhead">
    <w:name w:val="article__subhead"/>
    <w:basedOn w:val="Normal"/>
    <w:rsid w:val="000B392D"/>
    <w:pPr>
      <w:spacing w:before="100" w:beforeAutospacing="1" w:after="100" w:afterAutospacing="1" w:line="240" w:lineRule="auto"/>
    </w:pPr>
    <w:rPr>
      <w:rFonts w:ascii="Times New Roman" w:eastAsia="Times New Roman" w:hAnsi="Times New Roman" w:cs="Times New Roman"/>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0B392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m5577519854659992616gmail-styleunderline">
    <w:name w:val="m_5577519854659992616gmail-styleunderline"/>
    <w:basedOn w:val="DefaultParagraphFont"/>
    <w:rsid w:val="000B392D"/>
  </w:style>
  <w:style w:type="character" w:customStyle="1" w:styleId="namedate">
    <w:name w:val="name+date"/>
    <w:basedOn w:val="DefaultParagraphFont"/>
    <w:uiPriority w:val="1"/>
    <w:qFormat/>
    <w:rsid w:val="000B392D"/>
    <w:rPr>
      <w:b/>
      <w:sz w:val="26"/>
      <w:u w:val="none"/>
    </w:rPr>
  </w:style>
  <w:style w:type="paragraph" w:customStyle="1" w:styleId="analytics0">
    <w:name w:val="analytics"/>
    <w:basedOn w:val="Normal"/>
    <w:next w:val="Normal"/>
    <w:qFormat/>
    <w:rsid w:val="000B392D"/>
    <w:rPr>
      <w:b/>
      <w:color w:val="000000" w:themeColor="text1"/>
      <w:sz w:val="26"/>
    </w:rPr>
  </w:style>
  <w:style w:type="paragraph" w:styleId="BlockText">
    <w:name w:val="Block Text"/>
    <w:basedOn w:val="Normal"/>
    <w:uiPriority w:val="99"/>
    <w:semiHidden/>
    <w:unhideWhenUsed/>
    <w:rsid w:val="000B392D"/>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hAnsiTheme="minorHAnsi"/>
      <w:i/>
      <w:iCs/>
      <w:color w:val="4472C4" w:themeColor="accent1"/>
    </w:rPr>
  </w:style>
  <w:style w:type="paragraph" w:customStyle="1" w:styleId="BigJr">
    <w:name w:val="Big Jr."/>
    <w:basedOn w:val="Normal"/>
    <w:autoRedefine/>
    <w:qFormat/>
    <w:rsid w:val="000B392D"/>
    <w:pPr>
      <w:spacing w:after="0"/>
    </w:pPr>
    <w:rPr>
      <w:b/>
      <w:color w:val="000000"/>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jme.bmj.com/content/47/9/595" TargetMode="External"/><Relationship Id="rId13" Type="http://schemas.openxmlformats.org/officeDocument/2006/relationships/hyperlink" Target="https://debate.uvm.edu/dybvigiverson1000.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idsa.in/issuebrief/wto-trips-waiver-covid-vaccine-rkumar-120721" TargetMode="External"/><Relationship Id="rId12" Type="http://schemas.openxmlformats.org/officeDocument/2006/relationships/hyperlink" Target="https://content.redvoice.news/bad-faith-and-afropessimism-notes-toward-a-debat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originalpositionnluj.wordpress.com/2019/09/18/utilitarianism-in-the-context-of-intellectual-property/" TargetMode="External"/><Relationship Id="rId1" Type="http://schemas.openxmlformats.org/officeDocument/2006/relationships/numbering" Target="numbering.xml"/><Relationship Id="rId6" Type="http://schemas.openxmlformats.org/officeDocument/2006/relationships/hyperlink" Target="https://idsa.in/issuebrief/wto-trips-waiver-covid-vaccine-rkumar-120721" TargetMode="External"/><Relationship Id="rId11" Type="http://schemas.openxmlformats.org/officeDocument/2006/relationships/hyperlink" Target="https://africasacountry.com/2020/06/decolonizing-the-vaccine" TargetMode="External"/><Relationship Id="rId5" Type="http://schemas.openxmlformats.org/officeDocument/2006/relationships/hyperlink" Target="https://www.ipwatchdog.com/2021/08/09/patent-waiver-anyway-zooming-trips-covid-ipwaiver-debate/id=136381/" TargetMode="External"/><Relationship Id="rId15" Type="http://schemas.openxmlformats.org/officeDocument/2006/relationships/hyperlink" Target="https://www.ncbi.nlm.nih.gov/pmc/articles/PMC6446569/" TargetMode="External"/><Relationship Id="rId10" Type="http://schemas.openxmlformats.org/officeDocument/2006/relationships/hyperlink" Target="https://medium.com/@liftmode/pharmaceutical-colonialism-3-ways-that-western-medicine-takes-from-indigenous-communities-3a9339b4f24f" TargetMode="External"/><Relationship Id="rId4" Type="http://schemas.openxmlformats.org/officeDocument/2006/relationships/webSettings" Target="webSettings.xml"/><Relationship Id="rId9" Type="http://schemas.openxmlformats.org/officeDocument/2006/relationships/hyperlink" Target="https://www.tandfonline.com/doi/full/10.1080/25751654.2021.1890867" TargetMode="External"/><Relationship Id="rId14" Type="http://schemas.openxmlformats.org/officeDocument/2006/relationships/hyperlink" Target="http://www.bethel.edu/Majors/Communication/npda/faq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15134</Words>
  <Characters>86268</Characters>
  <Application>Microsoft Office Word</Application>
  <DocSecurity>0</DocSecurity>
  <Lines>718</Lines>
  <Paragraphs>202</Paragraphs>
  <ScaleCrop>false</ScaleCrop>
  <Company/>
  <LinksUpToDate>false</LinksUpToDate>
  <CharactersWithSpaces>101200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sunay hegde</dc:creator>
  <cp:keywords/>
  <dc:description/>
  <cp:lastModifiedBy>sunay hegde</cp:lastModifiedBy>
  <cp:revision>4</cp:revision>
  <dcterms:created xsi:type="dcterms:W3CDTF">2021-09-18T13:58:00Z</dcterms:created>
  <dcterms:modified xsi:type="dcterms:W3CDTF">2021-09-18T14:12:00Z</dcterms:modified>
</cp:coreProperties>
</file>