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3BC52" w14:textId="18D5B73B" w:rsidR="00ED29AC" w:rsidRDefault="00ED29AC" w:rsidP="00CE4645">
      <w:pPr>
        <w:pStyle w:val="Heading1"/>
      </w:pPr>
      <w:r>
        <w:t>2NR</w:t>
      </w:r>
    </w:p>
    <w:p w14:paraId="1F1CE5E2" w14:textId="32ABC01B" w:rsidR="00ED29AC" w:rsidRDefault="00ED29AC" w:rsidP="00ED29AC"/>
    <w:p w14:paraId="01F5A936" w14:textId="48692CD5" w:rsidR="00ED29AC" w:rsidRDefault="00ED29AC" w:rsidP="00ED29AC"/>
    <w:p w14:paraId="05E9D006" w14:textId="75DE2070" w:rsidR="00ED29AC" w:rsidRDefault="00ED29AC" w:rsidP="00ED29AC"/>
    <w:p w14:paraId="658F539C" w14:textId="4687694E" w:rsidR="00ED29AC" w:rsidRDefault="00ED29AC" w:rsidP="00ED29AC"/>
    <w:p w14:paraId="53DFA2D0" w14:textId="4575D85C" w:rsidR="00ED29AC" w:rsidRDefault="00ED29AC" w:rsidP="00ED29AC"/>
    <w:p w14:paraId="54FA103F" w14:textId="184E1E06" w:rsidR="00ED29AC" w:rsidRDefault="00ED29AC" w:rsidP="00ED29AC"/>
    <w:p w14:paraId="07E29D8E" w14:textId="1BC30E1B" w:rsidR="00ED29AC" w:rsidRDefault="00ED29AC" w:rsidP="00ED29AC"/>
    <w:p w14:paraId="2500DA28" w14:textId="2CBDFAC9" w:rsidR="00ED29AC" w:rsidRDefault="00ED29AC" w:rsidP="00ED29AC"/>
    <w:p w14:paraId="0F4ACB16" w14:textId="435DCB35" w:rsidR="00ED29AC" w:rsidRDefault="00ED29AC" w:rsidP="00ED29AC"/>
    <w:p w14:paraId="00497D49" w14:textId="77777777" w:rsidR="00ED29AC" w:rsidRPr="00ED29AC" w:rsidRDefault="00ED29AC" w:rsidP="00ED29AC"/>
    <w:p w14:paraId="363EE1A1" w14:textId="5A502AB8" w:rsidR="00E42E4C" w:rsidRDefault="00CE4645" w:rsidP="00CE4645">
      <w:pPr>
        <w:pStyle w:val="Heading1"/>
      </w:pPr>
      <w:r>
        <w:lastRenderedPageBreak/>
        <w:t>1NC</w:t>
      </w:r>
    </w:p>
    <w:p w14:paraId="6C832681" w14:textId="7E692276" w:rsidR="00CE4645" w:rsidRDefault="00CE4645" w:rsidP="00CE4645"/>
    <w:p w14:paraId="225C15F6" w14:textId="41C3330B" w:rsidR="00CE4645" w:rsidRDefault="00CE4645" w:rsidP="00CE4645"/>
    <w:p w14:paraId="026D7912" w14:textId="5D9F1BC4" w:rsidR="00D3411A" w:rsidRDefault="00D3411A" w:rsidP="00CE4645">
      <w:pPr>
        <w:pStyle w:val="Heading2"/>
      </w:pPr>
      <w:r>
        <w:lastRenderedPageBreak/>
        <w:t>OFF</w:t>
      </w:r>
    </w:p>
    <w:p w14:paraId="3BF91CB9" w14:textId="5ECFBBF9" w:rsidR="00D3411A" w:rsidRDefault="00D3411A" w:rsidP="00D3411A"/>
    <w:p w14:paraId="626B2655" w14:textId="43AA73C7" w:rsidR="00D3411A" w:rsidRDefault="00D3411A" w:rsidP="00D3411A"/>
    <w:p w14:paraId="0C532D98" w14:textId="1C407694" w:rsidR="00544C47" w:rsidRPr="00A31B40" w:rsidRDefault="005C5226" w:rsidP="00544C47">
      <w:pPr>
        <w:pStyle w:val="Heading4"/>
        <w:rPr>
          <w:rFonts w:asciiTheme="majorHAnsi" w:hAnsiTheme="majorHAnsi" w:cstheme="majorHAnsi"/>
        </w:rPr>
      </w:pPr>
      <w:r>
        <w:rPr>
          <w:rFonts w:asciiTheme="majorHAnsi" w:hAnsiTheme="majorHAnsi" w:cstheme="majorHAnsi"/>
        </w:rPr>
        <w:t>Interp</w:t>
      </w:r>
      <w:r w:rsidR="00BD7968">
        <w:rPr>
          <w:rFonts w:asciiTheme="majorHAnsi" w:hAnsiTheme="majorHAnsi" w:cstheme="majorHAnsi"/>
        </w:rPr>
        <w:t>retation and Violation – Large Satellite constellations aren’t apporpriation</w:t>
      </w:r>
      <w:r w:rsidR="00544C47" w:rsidRPr="00A31B40">
        <w:rPr>
          <w:rFonts w:asciiTheme="majorHAnsi" w:hAnsiTheme="majorHAnsi" w:cstheme="majorHAnsi"/>
        </w:rPr>
        <w:t xml:space="preserve"> </w:t>
      </w:r>
    </w:p>
    <w:p w14:paraId="0185C3D5" w14:textId="77777777" w:rsidR="00AC790D" w:rsidRDefault="00AC790D" w:rsidP="00F95C47"/>
    <w:p w14:paraId="6E08E78C" w14:textId="28D62679" w:rsidR="00544C47" w:rsidRPr="00A31B40" w:rsidRDefault="00AC790D" w:rsidP="00544C47">
      <w:pPr>
        <w:pStyle w:val="Heading4"/>
        <w:rPr>
          <w:rFonts w:asciiTheme="majorHAnsi" w:hAnsiTheme="majorHAnsi" w:cstheme="majorHAnsi"/>
        </w:rPr>
      </w:pPr>
      <w:r>
        <w:rPr>
          <w:rFonts w:asciiTheme="majorHAnsi" w:hAnsiTheme="majorHAnsi" w:cstheme="majorHAnsi"/>
        </w:rPr>
        <w:t xml:space="preserve">1] </w:t>
      </w:r>
      <w:r w:rsidR="00544C47">
        <w:rPr>
          <w:rFonts w:asciiTheme="majorHAnsi" w:hAnsiTheme="majorHAnsi" w:cstheme="majorHAnsi"/>
        </w:rPr>
        <w:t xml:space="preserve">Appropiation is a term of art that doesn’t mean occupation or usage. </w:t>
      </w:r>
      <w:r w:rsidR="00544C47" w:rsidRPr="00A31B40">
        <w:rPr>
          <w:rFonts w:asciiTheme="majorHAnsi" w:hAnsiTheme="majorHAnsi" w:cstheme="majorHAnsi"/>
        </w:rPr>
        <w:t xml:space="preserve">Satellites and objects in geosynchronous orbit do not constitute appropriation </w:t>
      </w:r>
      <w:r w:rsidR="00544C47">
        <w:rPr>
          <w:rFonts w:asciiTheme="majorHAnsi" w:hAnsiTheme="majorHAnsi" w:cstheme="majorHAnsi"/>
        </w:rPr>
        <w:t>– it’s not permanent nor stationary</w:t>
      </w:r>
    </w:p>
    <w:p w14:paraId="66A7E310" w14:textId="77777777" w:rsidR="00544C47" w:rsidRPr="00A31B40" w:rsidRDefault="00544C47" w:rsidP="00544C47">
      <w:pPr>
        <w:spacing w:after="0" w:line="240" w:lineRule="auto"/>
        <w:rPr>
          <w:rFonts w:asciiTheme="majorHAnsi" w:eastAsia="Times New Roman" w:hAnsiTheme="majorHAnsi" w:cstheme="majorHAnsi"/>
          <w:sz w:val="24"/>
        </w:rPr>
      </w:pPr>
      <w:r w:rsidRPr="00A31B40">
        <w:rPr>
          <w:rStyle w:val="Style13ptBold"/>
          <w:rFonts w:asciiTheme="majorHAnsi" w:hAnsiTheme="majorHAnsi" w:cstheme="majorHAnsi"/>
        </w:rPr>
        <w:t xml:space="preserve">Gorove 84 </w:t>
      </w:r>
      <w:r w:rsidRPr="00A31B40">
        <w:rPr>
          <w:rFonts w:asciiTheme="majorHAnsi" w:eastAsia="Times New Roman" w:hAnsiTheme="majorHAnsi" w:cstheme="majorHAnsi"/>
          <w:sz w:val="24"/>
        </w:rPr>
        <w:t xml:space="preserve">Stephen Gorove, Major Legal Issues Arising from the Use of the Geostationary Orbit, 5 MICH. J. INT'L L. 3 (1984). Available at: </w:t>
      </w:r>
      <w:hyperlink r:id="rId9" w:history="1">
        <w:r w:rsidRPr="00A31B40">
          <w:rPr>
            <w:rStyle w:val="Hyperlink"/>
            <w:rFonts w:asciiTheme="majorHAnsi" w:eastAsia="Times New Roman" w:hAnsiTheme="majorHAnsi" w:cstheme="majorHAnsi"/>
            <w:sz w:val="24"/>
          </w:rPr>
          <w:t>https://repository.law.umich.edu/mjil/vol5/iss1/1</w:t>
        </w:r>
      </w:hyperlink>
      <w:r w:rsidRPr="00A31B40">
        <w:rPr>
          <w:rFonts w:asciiTheme="majorHAnsi" w:eastAsia="Times New Roman" w:hAnsiTheme="majorHAnsi" w:cstheme="majorHAnsi"/>
          <w:sz w:val="24"/>
        </w:rPr>
        <w:t xml:space="preserve"> //RD Debatedrills</w:t>
      </w:r>
    </w:p>
    <w:p w14:paraId="51BECABB" w14:textId="77777777" w:rsidR="00544C47" w:rsidRDefault="00544C47" w:rsidP="00544C47">
      <w:pPr>
        <w:spacing w:after="0" w:line="240" w:lineRule="auto"/>
        <w:rPr>
          <w:rStyle w:val="StyleUnderline"/>
          <w:rFonts w:asciiTheme="majorHAnsi" w:hAnsiTheme="majorHAnsi" w:cstheme="majorHAnsi"/>
        </w:rPr>
      </w:pPr>
      <w:r w:rsidRPr="00A31B40">
        <w:rPr>
          <w:rStyle w:val="Emphasis"/>
          <w:rFonts w:asciiTheme="majorHAnsi" w:hAnsiTheme="majorHAnsi" w:cstheme="majorHAnsi"/>
        </w:rPr>
        <w:t xml:space="preserve">Crucial to a proper analysis of this issue is an understanding of </w:t>
      </w:r>
      <w:r w:rsidRPr="00A31B40">
        <w:rPr>
          <w:rStyle w:val="Emphasis"/>
          <w:rFonts w:asciiTheme="majorHAnsi" w:hAnsiTheme="majorHAnsi" w:cstheme="majorHAnsi"/>
          <w:highlight w:val="green"/>
        </w:rPr>
        <w:t>the concept</w:t>
      </w:r>
      <w:r w:rsidRPr="00A31B40">
        <w:rPr>
          <w:rStyle w:val="Emphasis"/>
          <w:rFonts w:asciiTheme="majorHAnsi" w:hAnsiTheme="majorHAnsi" w:cstheme="majorHAnsi"/>
        </w:rPr>
        <w:t xml:space="preserve"> of "</w:t>
      </w:r>
      <w:r w:rsidRPr="00A31B40">
        <w:rPr>
          <w:rStyle w:val="Emphasis"/>
          <w:rFonts w:asciiTheme="majorHAnsi" w:hAnsiTheme="majorHAnsi" w:cstheme="majorHAnsi"/>
          <w:highlight w:val="green"/>
        </w:rPr>
        <w:t>appropriation</w:t>
      </w:r>
      <w:r w:rsidRPr="00A31B40">
        <w:rPr>
          <w:rFonts w:asciiTheme="majorHAnsi" w:eastAsia="Times New Roman" w:hAnsiTheme="majorHAnsi" w:cstheme="majorHAnsi"/>
          <w:sz w:val="16"/>
        </w:rPr>
        <w:t>." The term "</w:t>
      </w:r>
      <w:r w:rsidRPr="00A31B40">
        <w:rPr>
          <w:rStyle w:val="Emphasis"/>
          <w:rFonts w:asciiTheme="majorHAnsi" w:hAnsiTheme="majorHAnsi" w:cstheme="majorHAnsi"/>
        </w:rPr>
        <w:t xml:space="preserve">appropriation" </w:t>
      </w:r>
      <w:r w:rsidRPr="00A31B40">
        <w:rPr>
          <w:rStyle w:val="Emphasis"/>
          <w:rFonts w:asciiTheme="majorHAnsi" w:hAnsiTheme="majorHAnsi" w:cstheme="majorHAnsi"/>
          <w:highlight w:val="green"/>
        </w:rPr>
        <w:t>in law is use</w:t>
      </w:r>
      <w:r w:rsidRPr="00A31B40">
        <w:rPr>
          <w:rStyle w:val="Emphasis"/>
          <w:rFonts w:asciiTheme="majorHAnsi" w:hAnsiTheme="majorHAnsi" w:cstheme="majorHAnsi"/>
        </w:rPr>
        <w:t xml:space="preserve">d most frequently </w:t>
      </w:r>
      <w:r w:rsidRPr="00A31B40">
        <w:rPr>
          <w:rStyle w:val="Emphasis"/>
          <w:rFonts w:asciiTheme="majorHAnsi" w:hAnsiTheme="majorHAnsi" w:cstheme="majorHAnsi"/>
          <w:highlight w:val="green"/>
        </w:rPr>
        <w:t>to signify "the taking of property for one's own or exclusive use with a sense of permanenc</w:t>
      </w:r>
      <w:r w:rsidRPr="00A31B40">
        <w:rPr>
          <w:rStyle w:val="Emphasis"/>
          <w:rFonts w:asciiTheme="majorHAnsi" w:hAnsiTheme="majorHAnsi" w:cstheme="majorHAnsi"/>
        </w:rPr>
        <w:t>e</w:t>
      </w:r>
      <w:r w:rsidRPr="00A31B40">
        <w:rPr>
          <w:rFonts w:asciiTheme="majorHAnsi" w:eastAsia="Times New Roman" w:hAnsiTheme="majorHAnsi" w:cstheme="majorHAnsi"/>
          <w:sz w:val="16"/>
        </w:rPr>
        <w:t xml:space="preserve">." 12 </w:t>
      </w:r>
      <w:r w:rsidRPr="00A31B40">
        <w:rPr>
          <w:rStyle w:val="Emphasis"/>
          <w:rFonts w:asciiTheme="majorHAnsi" w:hAnsiTheme="majorHAnsi" w:cstheme="majorHAnsi"/>
        </w:rPr>
        <w:t xml:space="preserve">The word" thus </w:t>
      </w:r>
      <w:r w:rsidRPr="00A31B40">
        <w:rPr>
          <w:rStyle w:val="Emphasis"/>
          <w:rFonts w:asciiTheme="majorHAnsi" w:hAnsiTheme="majorHAnsi" w:cstheme="majorHAnsi"/>
          <w:highlight w:val="green"/>
        </w:rPr>
        <w:t>indicates</w:t>
      </w:r>
      <w:r w:rsidRPr="00A31B40">
        <w:rPr>
          <w:rStyle w:val="Emphasis"/>
          <w:rFonts w:asciiTheme="majorHAnsi" w:hAnsiTheme="majorHAnsi" w:cstheme="majorHAnsi"/>
        </w:rPr>
        <w:t xml:space="preserve"> something </w:t>
      </w:r>
      <w:r w:rsidRPr="00A31B40">
        <w:rPr>
          <w:rStyle w:val="Emphasis"/>
          <w:rFonts w:asciiTheme="majorHAnsi" w:hAnsiTheme="majorHAnsi" w:cstheme="majorHAnsi"/>
          <w:highlight w:val="green"/>
        </w:rPr>
        <w:t>more tha</w:t>
      </w:r>
      <w:r w:rsidRPr="00A31B40">
        <w:rPr>
          <w:rStyle w:val="Emphasis"/>
          <w:rFonts w:asciiTheme="majorHAnsi" w:hAnsiTheme="majorHAnsi" w:cstheme="majorHAnsi"/>
        </w:rPr>
        <w:t xml:space="preserve">n just </w:t>
      </w:r>
      <w:r w:rsidRPr="00A31B40">
        <w:rPr>
          <w:rStyle w:val="Emphasis"/>
          <w:rFonts w:asciiTheme="majorHAnsi" w:hAnsiTheme="majorHAnsi" w:cstheme="majorHAnsi"/>
          <w:highlight w:val="green"/>
        </w:rPr>
        <w:t>casual use</w:t>
      </w:r>
      <w:r w:rsidRPr="00A31B40">
        <w:rPr>
          <w:rStyle w:val="Emphasis"/>
          <w:rFonts w:asciiTheme="majorHAnsi" w:hAnsiTheme="majorHAnsi" w:cstheme="majorHAnsi"/>
        </w:rPr>
        <w:t>. The question then becomes whether the continued exclusive occupation by a geostationary satellite of the same physical area is a violation of the ban on national appropriation</w:t>
      </w:r>
      <w:r w:rsidRPr="00A31B40">
        <w:rPr>
          <w:rFonts w:asciiTheme="majorHAnsi" w:eastAsia="Times New Roman" w:hAnsiTheme="majorHAnsi" w:cstheme="majorHAnsi"/>
          <w:sz w:val="16"/>
        </w:rPr>
        <w:t>. While a state may certainly exercise exclusive control over a traditional object, such as a ship, or an aircraft, or a part of airspace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it is not clear</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a satellite in geostationary orbit would be able to maintai</w:t>
      </w:r>
      <w:r w:rsidRPr="00A31B40">
        <w:rPr>
          <w:rStyle w:val="Emphasis"/>
          <w:rFonts w:asciiTheme="majorHAnsi" w:hAnsiTheme="majorHAnsi" w:cstheme="majorHAnsi"/>
        </w:rPr>
        <w:t xml:space="preserve">n its </w:t>
      </w:r>
      <w:r w:rsidRPr="00A31B40">
        <w:rPr>
          <w:rStyle w:val="Emphasis"/>
          <w:rFonts w:asciiTheme="majorHAnsi" w:hAnsiTheme="majorHAnsi" w:cstheme="majorHAnsi"/>
          <w:highlight w:val="green"/>
        </w:rPr>
        <w:t>exact position and occupy the same area over a period of time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13 Even if</w:t>
      </w:r>
      <w:r w:rsidRPr="00A31B40">
        <w:rPr>
          <w:rStyle w:val="Emphasis"/>
          <w:rFonts w:asciiTheme="majorHAnsi" w:hAnsiTheme="majorHAnsi" w:cstheme="majorHAnsi"/>
        </w:rPr>
        <w:t xml:space="preserve"> a position could be accurately maintained, and thus possibly constitute an "appropriation" within the meaning of article II</w:t>
      </w:r>
      <w:r w:rsidRPr="00A31B40">
        <w:rPr>
          <w:rStyle w:val="Emphasis"/>
          <w:rFonts w:asciiTheme="majorHAnsi" w:hAnsiTheme="majorHAnsi" w:cstheme="majorHAnsi"/>
          <w:highlight w:val="green"/>
        </w:rPr>
        <w:t>, the satellite would have to be kept in</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orbit with a "sense of permanence</w:t>
      </w:r>
      <w:r w:rsidRPr="00A31B40">
        <w:rPr>
          <w:rStyle w:val="Emphasis"/>
          <w:rFonts w:asciiTheme="majorHAnsi" w:hAnsiTheme="majorHAnsi" w:cstheme="majorHAnsi"/>
        </w:rPr>
        <w:t>" and not on a temporary basis. It</w:t>
      </w:r>
      <w:r w:rsidRPr="00A31B40">
        <w:rPr>
          <w:rFonts w:asciiTheme="majorHAnsi" w:eastAsia="Times New Roman" w:hAnsiTheme="majorHAnsi" w:cstheme="majorHAnsi"/>
          <w:sz w:val="16"/>
        </w:rPr>
        <w:t xml:space="preserve"> has been suggested that the keeping of a solar power satellite in geostationary orbit for a period of thirty years would not constitute appropriation. 14 </w:t>
      </w:r>
      <w:r w:rsidRPr="00A31B40">
        <w:rPr>
          <w:rStyle w:val="Emphasis"/>
          <w:rFonts w:asciiTheme="majorHAnsi" w:hAnsiTheme="majorHAnsi" w:cstheme="majorHAnsi"/>
        </w:rPr>
        <w:t xml:space="preserve">In point of fact, </w:t>
      </w:r>
      <w:r w:rsidRPr="00A31B40">
        <w:rPr>
          <w:rStyle w:val="Emphasis"/>
          <w:rFonts w:asciiTheme="majorHAnsi" w:hAnsiTheme="majorHAnsi" w:cstheme="majorHAnsi"/>
          <w:highlight w:val="green"/>
        </w:rPr>
        <w:t>thirty years would</w:t>
      </w:r>
      <w:r w:rsidRPr="00A31B40">
        <w:rPr>
          <w:rStyle w:val="Emphasis"/>
          <w:rFonts w:asciiTheme="majorHAnsi" w:hAnsiTheme="majorHAnsi" w:cstheme="majorHAnsi"/>
        </w:rPr>
        <w:t xml:space="preserve"> probably </w:t>
      </w:r>
      <w:r w:rsidRPr="00A31B40">
        <w:rPr>
          <w:rStyle w:val="Emphasis"/>
          <w:rFonts w:asciiTheme="majorHAnsi" w:hAnsiTheme="majorHAnsi" w:cstheme="majorHAnsi"/>
          <w:highlight w:val="green"/>
        </w:rPr>
        <w:t>satisfy</w:t>
      </w:r>
      <w:r w:rsidRPr="00A31B40">
        <w:rPr>
          <w:rStyle w:val="Emphasis"/>
          <w:rFonts w:asciiTheme="majorHAnsi" w:hAnsiTheme="majorHAnsi" w:cstheme="majorHAnsi"/>
        </w:rPr>
        <w:t xml:space="preserve"> the "</w:t>
      </w:r>
      <w:r w:rsidRPr="00A31B40">
        <w:rPr>
          <w:rStyle w:val="Emphasis"/>
          <w:rFonts w:asciiTheme="majorHAnsi" w:hAnsiTheme="majorHAnsi" w:cstheme="majorHAnsi"/>
          <w:highlight w:val="green"/>
        </w:rPr>
        <w:t>sense of permanenc</w:t>
      </w:r>
      <w:r w:rsidRPr="00A31B40">
        <w:rPr>
          <w:rStyle w:val="Emphasis"/>
          <w:rFonts w:asciiTheme="majorHAnsi" w:hAnsiTheme="majorHAnsi" w:cstheme="majorHAnsi"/>
        </w:rPr>
        <w:t>e" r</w:t>
      </w:r>
      <w:r w:rsidRPr="00A31B40">
        <w:rPr>
          <w:rStyle w:val="Emphasis"/>
          <w:rFonts w:asciiTheme="majorHAnsi" w:hAnsiTheme="majorHAnsi" w:cstheme="majorHAnsi"/>
          <w:highlight w:val="green"/>
        </w:rPr>
        <w:t>equirement</w:t>
      </w:r>
      <w:r w:rsidRPr="00A31B40">
        <w:rPr>
          <w:rStyle w:val="Emphasis"/>
          <w:rFonts w:asciiTheme="majorHAnsi" w:hAnsiTheme="majorHAnsi" w:cstheme="majorHAnsi"/>
        </w:rPr>
        <w:t>, unless the geostationary orbit were considered a natural resource as characterized by the International Telecommunication Convention of 1973 (ITC) 15 and as claimed by the equatorial countries</w:t>
      </w:r>
      <w:r w:rsidRPr="00A31B40">
        <w:rPr>
          <w:rFonts w:asciiTheme="majorHAnsi" w:eastAsia="Times New Roman" w:hAnsiTheme="majorHAnsi" w:cstheme="majorHAnsi"/>
          <w:sz w:val="16"/>
        </w:rPr>
        <w:t xml:space="preserve">. </w:t>
      </w:r>
      <w:r w:rsidRPr="00A31B40">
        <w:rPr>
          <w:rStyle w:val="Emphasis"/>
          <w:rFonts w:asciiTheme="majorHAnsi" w:hAnsiTheme="majorHAnsi" w:cstheme="majorHAnsi"/>
        </w:rPr>
        <w:t>Authority exists to support the view that the ban on national appropriation of outer space does not relate to resources. 16 I</w:t>
      </w:r>
      <w:r w:rsidRPr="00A31B40">
        <w:rPr>
          <w:rFonts w:asciiTheme="majorHAnsi" w:eastAsia="Times New Roman" w:hAnsiTheme="majorHAnsi" w:cstheme="majorHAnsi"/>
          <w:sz w:val="16"/>
        </w:rPr>
        <w:t xml:space="preserve">n view of this and the additional fact that solar energy </w:t>
      </w:r>
      <w:r w:rsidRPr="00A31B40">
        <w:rPr>
          <w:rStyle w:val="StyleUnderline"/>
          <w:rFonts w:asciiTheme="majorHAnsi" w:hAnsiTheme="majorHAnsi" w:cstheme="majorHAnsi"/>
        </w:rPr>
        <w:t>is an inexhaustible and unlimited resource, its utilization for transmission to earth by satellites does not appear to fall under the prohibition of article II of the 1967 Treaty.</w:t>
      </w:r>
    </w:p>
    <w:p w14:paraId="1F7453AF" w14:textId="77777777" w:rsidR="00544C47" w:rsidRDefault="00544C47" w:rsidP="00544C47">
      <w:pPr>
        <w:spacing w:after="0" w:line="240" w:lineRule="auto"/>
        <w:rPr>
          <w:rStyle w:val="StyleUnderline"/>
          <w:rFonts w:asciiTheme="majorHAnsi" w:hAnsiTheme="majorHAnsi" w:cstheme="majorHAnsi"/>
        </w:rPr>
      </w:pPr>
    </w:p>
    <w:p w14:paraId="4CBB1BB1" w14:textId="77777777" w:rsidR="00544C47" w:rsidRDefault="00544C47" w:rsidP="00544C47">
      <w:pPr>
        <w:spacing w:after="0" w:line="240" w:lineRule="auto"/>
        <w:rPr>
          <w:rStyle w:val="StyleUnderline"/>
          <w:rFonts w:asciiTheme="majorHAnsi" w:hAnsiTheme="majorHAnsi" w:cstheme="majorHAnsi"/>
        </w:rPr>
      </w:pPr>
    </w:p>
    <w:p w14:paraId="41223B34" w14:textId="4A526351" w:rsidR="00544C47" w:rsidRDefault="00500486" w:rsidP="00544C47">
      <w:pPr>
        <w:pStyle w:val="Heading4"/>
      </w:pPr>
      <w:r>
        <w:t xml:space="preserve">2] </w:t>
      </w:r>
      <w:r w:rsidR="00544C47" w:rsidRPr="00913B97">
        <w:t>If I prove that satelities in geostrationary orbit isn’t appropiation – then definetly Low earth orbit isn’t either because satelites are moving through space</w:t>
      </w:r>
    </w:p>
    <w:p w14:paraId="594614ED" w14:textId="77777777" w:rsidR="00544C47" w:rsidRDefault="00544C47" w:rsidP="00544C47">
      <w:pPr>
        <w:rPr>
          <w:rFonts w:ascii="Arial" w:hAnsi="Arial" w:cs="Arial"/>
          <w:color w:val="222222"/>
          <w:sz w:val="20"/>
          <w:szCs w:val="20"/>
          <w:shd w:val="clear" w:color="auto" w:fill="FFFFFF"/>
        </w:rPr>
      </w:pPr>
      <w:r w:rsidRPr="00913B97">
        <w:rPr>
          <w:rStyle w:val="Style13ptBold"/>
        </w:rPr>
        <w:t>Johnson 20’</w:t>
      </w:r>
      <w:r>
        <w:rPr>
          <w:rFonts w:ascii="Arial" w:hAnsi="Arial" w:cs="Arial"/>
          <w:color w:val="222222"/>
          <w:sz w:val="20"/>
          <w:szCs w:val="20"/>
          <w:shd w:val="clear" w:color="auto" w:fill="FFFFFF"/>
        </w:rPr>
        <w:t>Johnson, Christopher D. "The legal status of megaleo constellations and concerns about appropriation of large swaths of earth orbit." </w:t>
      </w:r>
      <w:r>
        <w:rPr>
          <w:rFonts w:ascii="Arial" w:hAnsi="Arial" w:cs="Arial"/>
          <w:i/>
          <w:iCs/>
          <w:color w:val="222222"/>
          <w:sz w:val="20"/>
          <w:szCs w:val="20"/>
          <w:shd w:val="clear" w:color="auto" w:fill="FFFFFF"/>
        </w:rPr>
        <w:t>Handbook of small satellites: Technology, design, manufacture, applications, economics and regulation</w:t>
      </w:r>
      <w:r>
        <w:rPr>
          <w:rFonts w:ascii="Arial" w:hAnsi="Arial" w:cs="Arial"/>
          <w:color w:val="222222"/>
          <w:sz w:val="20"/>
          <w:szCs w:val="20"/>
          <w:shd w:val="clear" w:color="auto" w:fill="FFFFFF"/>
        </w:rPr>
        <w:t> (2020): 1-22</w:t>
      </w:r>
    </w:p>
    <w:p w14:paraId="709DBC89" w14:textId="77777777" w:rsidR="00544C47" w:rsidRDefault="00544C47" w:rsidP="00544C47">
      <w:r>
        <w:t>C. D. Johnson (*) Secure World Foundation, Washington, DC, USA e-mail: cjohnson@swfound.org</w:t>
      </w:r>
      <w:r>
        <w:lastRenderedPageBreak/>
        <w:t xml:space="preserve"> © Springer Nature Switzerland AG 2020 J. Pelton (ed.), Handbook of Small Satellites, https://doi.org/10.1007/978-3-030-20707-6_95-1</w:t>
      </w:r>
    </w:p>
    <w:p w14:paraId="6E56B7F2" w14:textId="77777777" w:rsidR="00544C47" w:rsidRDefault="00544C47" w:rsidP="00544C47">
      <w:r>
        <w:rPr>
          <w:rFonts w:eastAsiaTheme="majorEastAsia"/>
        </w:rPr>
        <w:t>C</w:t>
      </w:r>
      <w:r w:rsidRPr="00913B97">
        <w:t>hris Johnson</w:t>
      </w:r>
      <w:r>
        <w:t xml:space="preserve"> </w:t>
      </w:r>
      <w:r w:rsidRPr="00913B97">
        <w:t>is the</w:t>
      </w:r>
      <w:r>
        <w:rPr>
          <w:rFonts w:eastAsiaTheme="majorEastAsia"/>
        </w:rPr>
        <w:t xml:space="preserve"> </w:t>
      </w:r>
      <w:r w:rsidRPr="00913B97">
        <w:t>Space Law Advisor</w:t>
      </w:r>
      <w:r>
        <w:t xml:space="preserve"> </w:t>
      </w:r>
      <w:r w:rsidRPr="00913B97">
        <w:t>for</w:t>
      </w:r>
      <w:r>
        <w:t xml:space="preserve"> </w:t>
      </w:r>
      <w:r w:rsidRPr="00913B97">
        <w:t>Secure World Foundation</w:t>
      </w:r>
      <w:r>
        <w:t xml:space="preserve"> </w:t>
      </w:r>
      <w:r w:rsidRPr="00913B97">
        <w:t>and has nine years of professional experience in international space law and policy.</w:t>
      </w:r>
      <w:r>
        <w:t xml:space="preserve"> </w:t>
      </w:r>
      <w:r w:rsidRPr="00913B97">
        <w:t>He has authored and co-authored publications on international space law, national space legislation, international cooperation in space, human-robotic cooperative space exploration, and on the societal benefits of space technology for Africa.</w:t>
      </w:r>
      <w:r>
        <w:t xml:space="preserve"> </w:t>
      </w:r>
      <w:r w:rsidRPr="00913B97">
        <w:t>Prior to joining SWF, Mr. Johnson worked as an attorney in New York City and entered the space field in 2010 as an intern at the</w:t>
      </w:r>
      <w:r>
        <w:t xml:space="preserve"> </w:t>
      </w:r>
      <w:hyperlink r:id="rId10" w:tgtFrame="_blank" w:history="1">
        <w:r w:rsidRPr="00913B97">
          <w:rPr>
            <w:rStyle w:val="Hyperlink"/>
          </w:rPr>
          <w:t>United Nations Office for Outer Space Affairs</w:t>
        </w:r>
      </w:hyperlink>
      <w:r>
        <w:t xml:space="preserve"> </w:t>
      </w:r>
      <w:r w:rsidRPr="00913B97">
        <w:t>(OOSA) in Vienna, Austria during the 53rd Committee on the Peaceful Uses of Outer Space. He has also served as an intern in the</w:t>
      </w:r>
      <w:r>
        <w:t xml:space="preserve"> </w:t>
      </w:r>
      <w:hyperlink r:id="rId11" w:tgtFrame="_blank" w:history="1">
        <w:r w:rsidRPr="00913B97">
          <w:rPr>
            <w:rStyle w:val="Hyperlink"/>
          </w:rPr>
          <w:t>Office of International and Interagency Relations</w:t>
        </w:r>
      </w:hyperlink>
      <w:r>
        <w:t xml:space="preserve"> </w:t>
      </w:r>
      <w:r w:rsidRPr="00913B97">
        <w:t>(OIIR) at</w:t>
      </w:r>
      <w:r>
        <w:t xml:space="preserve"> </w:t>
      </w:r>
      <w:hyperlink r:id="rId12" w:anchor=".UtmGAtIo5ok" w:tgtFrame="_blank" w:history="1">
        <w:r w:rsidRPr="00913B97">
          <w:rPr>
            <w:rStyle w:val="Hyperlink"/>
          </w:rPr>
          <w:t>NASA</w:t>
        </w:r>
      </w:hyperlink>
      <w:r>
        <w:t xml:space="preserve"> </w:t>
      </w:r>
      <w:r w:rsidRPr="00913B97">
        <w:t>Headquarters in Washington, DC, and as a legal stagiaire in the International Law and EU Legal Affairs division at the</w:t>
      </w:r>
      <w:r>
        <w:t xml:space="preserve"> </w:t>
      </w:r>
      <w:hyperlink r:id="rId13" w:tgtFrame="_blank" w:history="1">
        <w:r w:rsidRPr="00913B97">
          <w:rPr>
            <w:rStyle w:val="Hyperlink"/>
          </w:rPr>
          <w:t>European Space Agency</w:t>
        </w:r>
      </w:hyperlink>
      <w:r w:rsidRPr="00913B97">
        <w:t>’s Legal Department at ESA Headquarters in Paris, France.</w:t>
      </w:r>
      <w:r>
        <w:t xml:space="preserve"> </w:t>
      </w:r>
      <w:r w:rsidRPr="00913B97">
        <w:t>As a member of the</w:t>
      </w:r>
      <w:r>
        <w:t xml:space="preserve"> </w:t>
      </w:r>
      <w:hyperlink r:id="rId14" w:tgtFrame="_blank" w:history="1">
        <w:r w:rsidRPr="00913B97">
          <w:rPr>
            <w:rStyle w:val="Hyperlink"/>
          </w:rPr>
          <w:t>Space Generation Advisory Council</w:t>
        </w:r>
      </w:hyperlink>
      <w:r>
        <w:t xml:space="preserve"> </w:t>
      </w:r>
      <w:r w:rsidRPr="00913B97">
        <w:t>(SGAC),</w:t>
      </w:r>
      <w:r>
        <w:t xml:space="preserve"> </w:t>
      </w:r>
      <w:r w:rsidRPr="00913B97">
        <w:t>Mr. Johnson co-founded the</w:t>
      </w:r>
      <w:r>
        <w:t xml:space="preserve"> </w:t>
      </w:r>
      <w:hyperlink r:id="rId15" w:tgtFrame="_blank" w:history="1">
        <w:r w:rsidRPr="00913B97">
          <w:rPr>
            <w:rStyle w:val="Hyperlink"/>
          </w:rPr>
          <w:t>Space Law and Policy Project Group</w:t>
        </w:r>
      </w:hyperlink>
      <w:r>
        <w:t xml:space="preserve"> </w:t>
      </w:r>
      <w:r w:rsidRPr="00913B97">
        <w:t>in 2012.</w:t>
      </w:r>
      <w:r>
        <w:t xml:space="preserve"> </w:t>
      </w:r>
      <w:r w:rsidRPr="00913B97">
        <w:t>Mr. Johnson serves as a Professor of Law (Adjunct) at the Georgetown University Law Center in Washington D.C., where he co-teaches the spring Space Law Seminar. He is also Adjunct Faculty at the International Space University (ISU) in Strasbourg, France, the Legal Advisor for the Moon Village Association (MVA); and a Core Expert and Rule Drafter in the Manual on International Law Applicable to Military Activities in Outer Space (MILAMOS) project.</w:t>
      </w:r>
      <w:r>
        <w:t xml:space="preserve"> </w:t>
      </w:r>
    </w:p>
    <w:p w14:paraId="0FDBB993" w14:textId="77777777" w:rsidR="00544C47" w:rsidRDefault="00544C47" w:rsidP="00544C47">
      <w:pPr>
        <w:spacing w:after="0" w:line="240" w:lineRule="auto"/>
        <w:rPr>
          <w:rFonts w:ascii="Times New Roman" w:hAnsi="Times New Roman" w:cs="Times New Roman"/>
          <w:sz w:val="24"/>
        </w:rPr>
      </w:pPr>
    </w:p>
    <w:p w14:paraId="7B6AFD36" w14:textId="77777777" w:rsidR="00544C47" w:rsidRPr="00913B97" w:rsidRDefault="00544C47" w:rsidP="00544C47"/>
    <w:p w14:paraId="52810564" w14:textId="77777777" w:rsidR="00544C47" w:rsidRDefault="00544C47" w:rsidP="00544C47">
      <w:pPr>
        <w:spacing w:after="0" w:line="240" w:lineRule="auto"/>
        <w:rPr>
          <w:rStyle w:val="StyleUnderline"/>
          <w:rFonts w:asciiTheme="majorHAnsi" w:hAnsiTheme="majorHAnsi" w:cstheme="majorHAnsi"/>
        </w:rPr>
      </w:pPr>
      <w:r w:rsidRPr="00913B97">
        <w:rPr>
          <w:rStyle w:val="Emphasis"/>
        </w:rPr>
        <w:t xml:space="preserve">This Does Not Constitute Possession, or Ownership, or Occupation </w:t>
      </w:r>
      <w:r w:rsidRPr="00913B97">
        <w:rPr>
          <w:rStyle w:val="Emphasis"/>
          <w:highlight w:val="green"/>
        </w:rPr>
        <w:t>The use of LEO by satellite constellations is</w:t>
      </w:r>
      <w:r w:rsidRPr="00913B97">
        <w:rPr>
          <w:rStyle w:val="Emphasis"/>
        </w:rPr>
        <w:t xml:space="preserve"> substantially </w:t>
      </w:r>
      <w:r w:rsidRPr="00913B97">
        <w:rPr>
          <w:rStyle w:val="Emphasis"/>
          <w:highlight w:val="green"/>
        </w:rPr>
        <w:t>similar to the use of GSO, and therefore permissible</w:t>
      </w:r>
      <w:r w:rsidRPr="00913B97">
        <w:rPr>
          <w:rStyle w:val="Emphasis"/>
        </w:rPr>
        <w:t>.</w:t>
      </w:r>
      <w:r w:rsidRPr="00913B97">
        <w:rPr>
          <w:rFonts w:ascii="Times New Roman" w:eastAsia="Times New Roman" w:hAnsi="Times New Roman" w:cs="Times New Roman"/>
          <w:sz w:val="16"/>
        </w:rPr>
        <w:t xml:space="preserve"> In each region</w:t>
      </w:r>
      <w:r w:rsidRPr="00913B97">
        <w:rPr>
          <w:rStyle w:val="Emphasis"/>
        </w:rPr>
        <w:t xml:space="preserve">, </w:t>
      </w:r>
      <w:r w:rsidRPr="00913B97">
        <w:rPr>
          <w:rStyle w:val="Emphasis"/>
          <w:highlight w:val="green"/>
        </w:rPr>
        <w:t>indiv</w:t>
      </w:r>
      <w:r w:rsidRPr="00913B97">
        <w:rPr>
          <w:rStyle w:val="Emphasis"/>
        </w:rPr>
        <w:t xml:space="preserve">idual </w:t>
      </w:r>
      <w:r w:rsidRPr="00913B97">
        <w:rPr>
          <w:rStyle w:val="Emphasis"/>
          <w:highlight w:val="green"/>
        </w:rPr>
        <w:t>actors are given permission</w:t>
      </w:r>
      <w:r w:rsidRPr="00913B97">
        <w:rPr>
          <w:rStyle w:val="Emphasis"/>
        </w:rPr>
        <w:t xml:space="preserve"> - either </w:t>
      </w:r>
      <w:r w:rsidRPr="00913B97">
        <w:rPr>
          <w:rStyle w:val="Emphasis"/>
        </w:rPr>
        <w:lastRenderedPageBreak/>
        <w:t>from a national administrator or from an international governing body (the ITU) via a national administer–</w:t>
      </w:r>
      <w:r w:rsidRPr="00913B97">
        <w:rPr>
          <w:rStyle w:val="Emphasis"/>
          <w:highlight w:val="green"/>
        </w:rPr>
        <w:t>to use precoordinated subsections of spac</w:t>
      </w:r>
      <w:r w:rsidRPr="00913B97">
        <w:rPr>
          <w:rStyle w:val="Emphasis"/>
        </w:rPr>
        <w:t>e</w:t>
      </w:r>
      <w:r w:rsidRPr="00913B97">
        <w:rPr>
          <w:rFonts w:ascii="Times New Roman" w:eastAsia="Times New Roman" w:hAnsi="Times New Roman" w:cs="Times New Roman"/>
          <w:sz w:val="16"/>
        </w:rPr>
        <w:t xml:space="preserve">. </w:t>
      </w:r>
      <w:r w:rsidRPr="00913B97">
        <w:rPr>
          <w:rStyle w:val="Emphasis"/>
        </w:rPr>
        <w:t xml:space="preserve">In a way that is overwhelmingly similar to the use of orbital slots in GSO, </w:t>
      </w:r>
      <w:r w:rsidRPr="00913B97">
        <w:rPr>
          <w:rStyle w:val="Emphasis"/>
          <w:highlight w:val="green"/>
        </w:rPr>
        <w:t>the placement of spacecraft into orbits in LEO or higher orbits does not constitute possession</w:t>
      </w:r>
      <w:r w:rsidRPr="00913B97">
        <w:rPr>
          <w:rStyle w:val="Emphasis"/>
        </w:rPr>
        <w:t xml:space="preserve">, ownership, or occupation </w:t>
      </w:r>
      <w:r w:rsidRPr="00913B97">
        <w:rPr>
          <w:rStyle w:val="Emphasis"/>
          <w:highlight w:val="green"/>
        </w:rPr>
        <w:t>of those orbits</w:t>
      </w:r>
      <w:r w:rsidRPr="00913B97">
        <w:rPr>
          <w:rStyle w:val="Emphasis"/>
        </w:rPr>
        <w:t xml:space="preserve">. </w:t>
      </w:r>
      <w:r w:rsidRPr="00913B97">
        <w:rPr>
          <w:rStyle w:val="Emphasis"/>
          <w:highlight w:val="green"/>
        </w:rPr>
        <w:t>This is</w:t>
      </w:r>
      <w:r w:rsidRPr="00913B97">
        <w:rPr>
          <w:rStyle w:val="Emphasis"/>
        </w:rPr>
        <w:t xml:space="preserve"> </w:t>
      </w:r>
      <w:r w:rsidRPr="00913B97">
        <w:rPr>
          <w:rStyle w:val="Emphasis"/>
          <w:highlight w:val="green"/>
        </w:rPr>
        <w:t>because States</w:t>
      </w:r>
      <w:r w:rsidRPr="00913B97">
        <w:rPr>
          <w:rStyle w:val="Emphasis"/>
        </w:rPr>
        <w:t xml:space="preserve"> (and their companies) </w:t>
      </w:r>
      <w:r w:rsidRPr="00913B97">
        <w:rPr>
          <w:rStyle w:val="Emphasis"/>
          <w:highlight w:val="green"/>
        </w:rPr>
        <w:t>have been occupying orbital slots in GS</w:t>
      </w:r>
      <w:r w:rsidRPr="00913B97">
        <w:rPr>
          <w:rStyle w:val="Emphasis"/>
        </w:rPr>
        <w:t>O for decades, and these uses of GSO have never been accused of “appropriating” GSO. The users have never claimed to be appropriating GSO, and their exercising of rights to use GSO is respected by other actors in the space domai</w:t>
      </w:r>
      <w:r w:rsidRPr="00913B97">
        <w:rPr>
          <w:rFonts w:ascii="Times New Roman" w:eastAsia="Times New Roman" w:hAnsi="Times New Roman" w:cs="Times New Roman"/>
          <w:sz w:val="16"/>
        </w:rPr>
        <w:t xml:space="preserve">n. </w:t>
      </w:r>
      <w:r w:rsidRPr="00913B97">
        <w:rPr>
          <w:rStyle w:val="StyleUnderline"/>
        </w:rPr>
        <w:t>This is the same situation for other orbits, including LEO and other non-Geostationary orbits. And while GSO locations are relatively stable</w:t>
      </w:r>
      <w:r w:rsidRPr="00913B97">
        <w:rPr>
          <w:rFonts w:ascii="Times New Roman" w:eastAsia="Times New Roman" w:hAnsi="Times New Roman" w:cs="Times New Roman"/>
          <w:sz w:val="16"/>
        </w:rPr>
        <w:t xml:space="preserve"> (subject to space weather and other perturbations, and require stationkeeping), </w:t>
      </w:r>
      <w:r w:rsidRPr="00913B97">
        <w:rPr>
          <w:rStyle w:val="Emphasis"/>
          <w:highlight w:val="green"/>
        </w:rPr>
        <w:t>spacecraft in LEO are</w:t>
      </w:r>
      <w:r w:rsidRPr="00913B97">
        <w:rPr>
          <w:rStyle w:val="Emphasis"/>
        </w:rPr>
        <w:t xml:space="preserve"> actually </w:t>
      </w:r>
      <w:r w:rsidRPr="00913B97">
        <w:rPr>
          <w:rStyle w:val="Emphasis"/>
          <w:highlight w:val="green"/>
        </w:rPr>
        <w:t>moving through space and are not stationary</w:t>
      </w:r>
      <w:r w:rsidRPr="00913B97">
        <w:rPr>
          <w:rStyle w:val="Emphasis"/>
        </w:rPr>
        <w:t xml:space="preserve">, </w:t>
      </w:r>
      <w:r w:rsidRPr="00913B97">
        <w:rPr>
          <w:rStyle w:val="Emphasis"/>
          <w:highlight w:val="green"/>
        </w:rPr>
        <w:t>so it is even more difficult to se</w:t>
      </w:r>
      <w:r w:rsidRPr="00913B97">
        <w:rPr>
          <w:rStyle w:val="Emphasis"/>
        </w:rPr>
        <w:t xml:space="preserve">e this </w:t>
      </w:r>
      <w:r w:rsidRPr="00913B97">
        <w:rPr>
          <w:rStyle w:val="Emphasis"/>
          <w:highlight w:val="green"/>
        </w:rPr>
        <w:t>use by constellations as occupatio</w:t>
      </w:r>
      <w:r w:rsidRPr="00913B97">
        <w:rPr>
          <w:rStyle w:val="Emphasis"/>
        </w:rPr>
        <w:t>n, much less appropriation.</w:t>
      </w:r>
    </w:p>
    <w:p w14:paraId="3AB8A213" w14:textId="50E2B083" w:rsidR="00544C47" w:rsidRDefault="00544C47" w:rsidP="00544C47">
      <w:pPr>
        <w:spacing w:after="0" w:line="240" w:lineRule="auto"/>
        <w:rPr>
          <w:rStyle w:val="StyleUnderline"/>
          <w:rFonts w:asciiTheme="majorHAnsi" w:hAnsiTheme="majorHAnsi" w:cstheme="majorHAnsi"/>
        </w:rPr>
      </w:pPr>
    </w:p>
    <w:p w14:paraId="239A73AC" w14:textId="77777777" w:rsidR="00242605" w:rsidRDefault="00242605" w:rsidP="00544C47">
      <w:pPr>
        <w:spacing w:after="0" w:line="240" w:lineRule="auto"/>
        <w:rPr>
          <w:rStyle w:val="StyleUnderline"/>
          <w:rFonts w:asciiTheme="majorHAnsi" w:hAnsiTheme="majorHAnsi" w:cstheme="majorHAnsi"/>
        </w:rPr>
      </w:pPr>
    </w:p>
    <w:p w14:paraId="08DB3C4F" w14:textId="48D5BD0C" w:rsidR="00186DF2" w:rsidRPr="00665268" w:rsidRDefault="00511EBB" w:rsidP="00665268">
      <w:r w:rsidRPr="00665268">
        <w:t>Semantics first:</w:t>
      </w:r>
    </w:p>
    <w:p w14:paraId="7220C081" w14:textId="51C88FBD" w:rsidR="00511EBB" w:rsidRPr="00665268" w:rsidRDefault="00511EBB" w:rsidP="00665268">
      <w:r w:rsidRPr="00665268">
        <w:t>1] Control the IL to pragmatics</w:t>
      </w:r>
    </w:p>
    <w:p w14:paraId="163F2DAA" w14:textId="0411F618" w:rsidR="00511EBB" w:rsidRDefault="00511EBB" w:rsidP="00665268">
      <w:r w:rsidRPr="00665268">
        <w:t xml:space="preserve">2] </w:t>
      </w:r>
      <w:r w:rsidR="00566A8C">
        <w:t>Jurisdiction</w:t>
      </w:r>
      <w:r w:rsidR="00D37965">
        <w:t>/Brightlines</w:t>
      </w:r>
    </w:p>
    <w:p w14:paraId="69D43112" w14:textId="67B9A807" w:rsidR="0093207E" w:rsidRPr="00665268" w:rsidRDefault="0093207E" w:rsidP="00665268">
      <w:r>
        <w:t xml:space="preserve">3] </w:t>
      </w:r>
      <w:r w:rsidR="00D37965">
        <w:t>Norms – only stable praxis</w:t>
      </w:r>
    </w:p>
    <w:p w14:paraId="7EE45910" w14:textId="77777777" w:rsidR="00511EBB" w:rsidRDefault="00511EBB" w:rsidP="00544C47">
      <w:pPr>
        <w:spacing w:after="0" w:line="240" w:lineRule="auto"/>
        <w:rPr>
          <w:rStyle w:val="StyleUnderline"/>
          <w:rFonts w:asciiTheme="majorHAnsi" w:hAnsiTheme="majorHAnsi" w:cstheme="majorHAnsi"/>
        </w:rPr>
      </w:pPr>
    </w:p>
    <w:p w14:paraId="037E2438" w14:textId="77777777" w:rsidR="00544C47" w:rsidRPr="00A31B40" w:rsidRDefault="00544C47" w:rsidP="00544C47">
      <w:pPr>
        <w:spacing w:after="0" w:line="240" w:lineRule="auto"/>
        <w:rPr>
          <w:rStyle w:val="StyleUnderline"/>
          <w:rFonts w:asciiTheme="majorHAnsi" w:hAnsiTheme="majorHAnsi" w:cstheme="majorHAnsi"/>
        </w:rPr>
      </w:pPr>
    </w:p>
    <w:p w14:paraId="19402C59" w14:textId="77777777" w:rsidR="00544C47" w:rsidRPr="00EF7455" w:rsidRDefault="00544C47" w:rsidP="00EF7455">
      <w:pPr>
        <w:pStyle w:val="Heading4"/>
      </w:pPr>
      <w:r w:rsidRPr="00EF7455">
        <w:t>Standards:</w:t>
      </w:r>
    </w:p>
    <w:p w14:paraId="4DF2080E" w14:textId="77777777" w:rsidR="00544C47" w:rsidRPr="00A31B40" w:rsidRDefault="00544C47" w:rsidP="00544C47">
      <w:pPr>
        <w:pStyle w:val="Heading4"/>
        <w:rPr>
          <w:rFonts w:asciiTheme="majorHAnsi" w:hAnsiTheme="majorHAnsi" w:cstheme="majorHAnsi"/>
        </w:rPr>
      </w:pPr>
      <w:r w:rsidRPr="00A31B40">
        <w:rPr>
          <w:rFonts w:asciiTheme="majorHAnsi" w:hAnsiTheme="majorHAnsi" w:cstheme="majorHAnsi"/>
        </w:rPr>
        <w:t>1] Precision- Their model incentivizes arbitrarily doing away with words in the resolution- outer space is a term of the art that requires a specific distinction.</w:t>
      </w:r>
    </w:p>
    <w:p w14:paraId="592BE3FD" w14:textId="77777777" w:rsidR="00544C47" w:rsidRPr="00A31B40" w:rsidRDefault="00544C47" w:rsidP="00544C47">
      <w:pPr>
        <w:pStyle w:val="Heading4"/>
        <w:rPr>
          <w:rFonts w:asciiTheme="majorHAnsi" w:hAnsiTheme="majorHAnsi" w:cstheme="majorHAnsi"/>
        </w:rPr>
      </w:pPr>
      <w:r w:rsidRPr="00A31B40">
        <w:rPr>
          <w:rFonts w:asciiTheme="majorHAnsi" w:hAnsiTheme="majorHAnsi" w:cstheme="majorHAnsi"/>
        </w:rPr>
        <w:t>2] Neg Prep- Their model explodes the amount of potential affs because there’s thousands of different types of private satellites—in combination with the million of other things they can spec, neg prep becomes impossible since there’s no universal DA because each action has a different situation- limits k2 reciprocal engagement because it creates neg caselists.</w:t>
      </w:r>
    </w:p>
    <w:p w14:paraId="03D65820" w14:textId="77777777" w:rsidR="00544C47" w:rsidRPr="00A31B40" w:rsidRDefault="00544C47" w:rsidP="00544C47">
      <w:pPr>
        <w:rPr>
          <w:rFonts w:asciiTheme="majorHAnsi" w:hAnsiTheme="majorHAnsi" w:cstheme="majorHAnsi"/>
        </w:rPr>
      </w:pPr>
    </w:p>
    <w:p w14:paraId="7D287E85" w14:textId="158A9D5E" w:rsidR="00D3411A" w:rsidRDefault="00D3411A" w:rsidP="00D3411A"/>
    <w:p w14:paraId="01C3EC1B" w14:textId="5A7FF90C" w:rsidR="00D3411A" w:rsidRDefault="00C37FF8" w:rsidP="00D3411A">
      <w:r>
        <w:t>Voters:</w:t>
      </w:r>
    </w:p>
    <w:p w14:paraId="7A822B9B" w14:textId="62C1374F" w:rsidR="00C37FF8" w:rsidRDefault="00C37FF8" w:rsidP="00D3411A">
      <w:r>
        <w:lastRenderedPageBreak/>
        <w:t>1] competing interps: a) race to the bottom b) judge intervention</w:t>
      </w:r>
      <w:r w:rsidR="003C41BA">
        <w:t xml:space="preserve"> c) collapses</w:t>
      </w:r>
    </w:p>
    <w:p w14:paraId="2973B595" w14:textId="0699A370" w:rsidR="003C41BA" w:rsidRDefault="003C41BA" w:rsidP="00D3411A">
      <w:r>
        <w:t>2] DTD and comes before 1ar theory – skew was in 1ac and affected all speeches after it</w:t>
      </w:r>
    </w:p>
    <w:p w14:paraId="4F1FBC01" w14:textId="77777777" w:rsidR="003C41BA" w:rsidRDefault="003C41BA" w:rsidP="00D3411A"/>
    <w:p w14:paraId="05F9AF55" w14:textId="77777777" w:rsidR="00D3411A" w:rsidRPr="00D3411A" w:rsidRDefault="00D3411A" w:rsidP="00D3411A"/>
    <w:p w14:paraId="0DC77ECE" w14:textId="1B60A5D4" w:rsidR="00E73C08" w:rsidRDefault="00E73C08" w:rsidP="00CE4645">
      <w:pPr>
        <w:pStyle w:val="Heading2"/>
      </w:pPr>
      <w:r>
        <w:lastRenderedPageBreak/>
        <w:t>OFF</w:t>
      </w:r>
    </w:p>
    <w:p w14:paraId="65C68091" w14:textId="0B3F309E" w:rsidR="00E73C08" w:rsidRDefault="00E73C08" w:rsidP="00E73C08"/>
    <w:p w14:paraId="28223984" w14:textId="77777777" w:rsidR="00E73C08" w:rsidRPr="00A31B40" w:rsidRDefault="00E73C08" w:rsidP="00E73C08">
      <w:pPr>
        <w:pStyle w:val="Heading4"/>
        <w:rPr>
          <w:rFonts w:asciiTheme="majorHAnsi" w:hAnsiTheme="majorHAnsi" w:cstheme="majorHAnsi"/>
        </w:rPr>
      </w:pPr>
      <w:r w:rsidRPr="00A31B40">
        <w:rPr>
          <w:rFonts w:asciiTheme="majorHAnsi" w:hAnsiTheme="majorHAnsi" w:cstheme="majorHAnsi"/>
        </w:rPr>
        <w:t>Interpretation – the affirmative must defend the resolution through governmental implementation</w:t>
      </w:r>
    </w:p>
    <w:p w14:paraId="44053E37" w14:textId="77777777" w:rsidR="00E73C08" w:rsidRPr="00A31B40" w:rsidRDefault="00E73C08" w:rsidP="00E73C08">
      <w:pPr>
        <w:pStyle w:val="Heading4"/>
        <w:rPr>
          <w:rFonts w:asciiTheme="majorHAnsi" w:hAnsiTheme="majorHAnsi" w:cstheme="majorHAnsi"/>
        </w:rPr>
      </w:pPr>
      <w:r w:rsidRPr="00A31B40">
        <w:rPr>
          <w:rFonts w:asciiTheme="majorHAnsi" w:hAnsiTheme="majorHAnsi" w:cstheme="majorHAnsi"/>
        </w:rPr>
        <w:t>The text of the resolution calls for debate on hypothetical government action: “Resolved” means to enact a policy by law.</w:t>
      </w:r>
    </w:p>
    <w:p w14:paraId="1830A5D7" w14:textId="77777777" w:rsidR="00E73C08" w:rsidRPr="00A31B40" w:rsidRDefault="00E73C08" w:rsidP="00E73C08">
      <w:pPr>
        <w:rPr>
          <w:rFonts w:asciiTheme="majorHAnsi" w:eastAsia="Cambria" w:hAnsiTheme="majorHAnsi" w:cstheme="majorHAnsi"/>
        </w:rPr>
      </w:pPr>
      <w:r w:rsidRPr="00A31B40">
        <w:rPr>
          <w:rStyle w:val="Style13ptBold"/>
          <w:rFonts w:asciiTheme="majorHAnsi" w:hAnsiTheme="majorHAnsi" w:cstheme="majorHAnsi"/>
        </w:rPr>
        <w:t>Words &amp; Phrases ’64 </w:t>
      </w:r>
      <w:r w:rsidRPr="00A31B40">
        <w:rPr>
          <w:rFonts w:asciiTheme="majorHAnsi" w:hAnsiTheme="majorHAnsi" w:cstheme="majorHAnsi"/>
        </w:rPr>
        <w:t>(Words and Phrases; 1964; Permanent Edition)</w:t>
      </w:r>
    </w:p>
    <w:p w14:paraId="1D56E520" w14:textId="77777777" w:rsidR="00E73C08" w:rsidRPr="00A31B40" w:rsidRDefault="00E73C08" w:rsidP="00E73C08">
      <w:pPr>
        <w:spacing w:line="324" w:lineRule="atLeast"/>
        <w:rPr>
          <w:rStyle w:val="bumpedfont15"/>
          <w:rFonts w:asciiTheme="majorHAnsi" w:eastAsia="Calibri" w:hAnsiTheme="majorHAnsi" w:cstheme="majorHAnsi"/>
          <w:b/>
          <w:bCs/>
          <w:u w:val="single"/>
        </w:rPr>
      </w:pPr>
      <w:r w:rsidRPr="00A31B40">
        <w:rPr>
          <w:rFonts w:asciiTheme="majorHAnsi" w:eastAsia="Calibri" w:hAnsiTheme="majorHAnsi" w:cstheme="majorHAnsi"/>
          <w:sz w:val="16"/>
          <w:szCs w:val="16"/>
        </w:rPr>
        <w:t>Definition of the word “</w:t>
      </w:r>
      <w:r w:rsidRPr="00A31B40">
        <w:rPr>
          <w:rStyle w:val="Emphasis"/>
          <w:rFonts w:asciiTheme="majorHAnsi" w:eastAsia="Calibri" w:hAnsiTheme="majorHAnsi" w:cstheme="majorHAnsi"/>
          <w:highlight w:val="green"/>
        </w:rPr>
        <w:t>resolve</w:t>
      </w:r>
      <w:r w:rsidRPr="00A31B40">
        <w:rPr>
          <w:rFonts w:asciiTheme="majorHAnsi" w:eastAsia="Calibri" w:hAnsiTheme="majorHAnsi" w:cstheme="majorHAnsi"/>
          <w:sz w:val="16"/>
          <w:szCs w:val="16"/>
        </w:rPr>
        <w:t>,” given by Webster</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is “to express</w:t>
      </w:r>
      <w:r w:rsidRPr="00A31B40">
        <w:rPr>
          <w:rFonts w:asciiTheme="majorHAnsi" w:eastAsia="Calibri" w:hAnsiTheme="majorHAnsi" w:cstheme="majorHAnsi"/>
          <w:color w:val="000000" w:themeColor="text1"/>
          <w:sz w:val="16"/>
          <w:szCs w:val="16"/>
        </w:rPr>
        <w:t> an opinion or </w:t>
      </w:r>
      <w:r w:rsidRPr="00A31B40">
        <w:rPr>
          <w:rStyle w:val="Emphasis"/>
          <w:rFonts w:asciiTheme="majorHAnsi" w:eastAsia="Calibri" w:hAnsiTheme="majorHAnsi" w:cstheme="majorHAnsi"/>
          <w:highlight w:val="green"/>
        </w:rPr>
        <w:t>determination by resolution or vote</w:t>
      </w:r>
      <w:r w:rsidRPr="00A31B40">
        <w:rPr>
          <w:rFonts w:asciiTheme="majorHAnsi" w:eastAsia="Calibri" w:hAnsiTheme="majorHAnsi" w:cstheme="majorHAnsi"/>
          <w:sz w:val="16"/>
          <w:szCs w:val="16"/>
        </w:rPr>
        <w:t>; as ‘it was resolved</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by the legislature</w:t>
      </w:r>
      <w:r w:rsidRPr="00A31B40">
        <w:rPr>
          <w:rFonts w:asciiTheme="majorHAnsi" w:eastAsia="Calibri" w:hAnsiTheme="majorHAnsi" w:cstheme="majorHAnsi"/>
          <w:color w:val="000000" w:themeColor="text1"/>
          <w:sz w:val="27"/>
          <w:szCs w:val="27"/>
          <w:u w:val="single"/>
        </w:rPr>
        <w:t>;” </w:t>
      </w:r>
      <w:r w:rsidRPr="00A31B40">
        <w:rPr>
          <w:rFonts w:asciiTheme="majorHAnsi" w:eastAsia="Calibri" w:hAnsiTheme="majorHAnsi" w:cstheme="majorHAnsi"/>
          <w:color w:val="000000" w:themeColor="text1"/>
          <w:sz w:val="16"/>
          <w:szCs w:val="16"/>
        </w:rPr>
        <w:t xml:space="preserve">It is of similar force to the word “enact,” which </w:t>
      </w:r>
      <w:r w:rsidRPr="00A31B40">
        <w:rPr>
          <w:rFonts w:asciiTheme="majorHAnsi" w:eastAsia="Calibri" w:hAnsiTheme="majorHAnsi" w:cstheme="majorHAnsi"/>
          <w:sz w:val="16"/>
          <w:szCs w:val="16"/>
        </w:rPr>
        <w:t>is defined by Bouvier as</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meaning “to establish by law”.</w:t>
      </w:r>
    </w:p>
    <w:p w14:paraId="29A0C30F" w14:textId="77777777" w:rsidR="00E73C08" w:rsidRPr="00A31B40" w:rsidRDefault="00E73C08" w:rsidP="00E73C08">
      <w:pPr>
        <w:pStyle w:val="Heading4"/>
        <w:rPr>
          <w:rFonts w:asciiTheme="majorHAnsi" w:hAnsiTheme="majorHAnsi" w:cstheme="majorHAnsi"/>
        </w:rPr>
      </w:pPr>
      <w:r w:rsidRPr="00A31B40">
        <w:rPr>
          <w:rFonts w:asciiTheme="majorHAnsi" w:hAnsiTheme="majorHAnsi" w:cstheme="majorHAnsi"/>
        </w:rPr>
        <w:t xml:space="preserve">Government action is necessary to regulate private entities. </w:t>
      </w:r>
    </w:p>
    <w:p w14:paraId="1767E667" w14:textId="77777777" w:rsidR="00E73C08" w:rsidRPr="00A31B40" w:rsidRDefault="00E73C08" w:rsidP="00E73C08">
      <w:pPr>
        <w:rPr>
          <w:rFonts w:asciiTheme="majorHAnsi" w:hAnsiTheme="majorHAnsi" w:cstheme="majorHAnsi"/>
        </w:rPr>
      </w:pPr>
      <w:r w:rsidRPr="00A31B40">
        <w:rPr>
          <w:rStyle w:val="Style13ptBold"/>
          <w:rFonts w:asciiTheme="majorHAnsi" w:hAnsiTheme="majorHAnsi" w:cstheme="majorHAnsi"/>
        </w:rPr>
        <w:t>Blaustein 18</w:t>
      </w:r>
      <w:r w:rsidRPr="00A31B40">
        <w:rPr>
          <w:rFonts w:asciiTheme="majorHAnsi" w:hAnsiTheme="majorHAnsi" w:cstheme="majorHAnsi"/>
        </w:rPr>
        <w:t xml:space="preserve"> (Blaustein, Richard. “Private-Sector Space Activities Require Government Regulation, Says US Report.” Phy</w:t>
      </w:r>
      <w:r w:rsidRPr="00A31B40">
        <w:rPr>
          <w:rFonts w:asciiTheme="majorHAnsi" w:hAnsiTheme="majorHAnsi" w:cstheme="majorHAnsi"/>
        </w:rPr>
        <w:lastRenderedPageBreak/>
        <w:t>sics World, IOP Publishing, 4 July 2018, physicsworld.com/a/private-sector-space-activities-require-government-regulation-says-us-report/.)//DebateDrills AY</w:t>
      </w:r>
    </w:p>
    <w:p w14:paraId="07FEA9A1" w14:textId="77777777" w:rsidR="00E73C08" w:rsidRPr="00A31B40" w:rsidRDefault="00E73C08" w:rsidP="00E73C08">
      <w:pPr>
        <w:rPr>
          <w:rFonts w:asciiTheme="majorHAnsi" w:eastAsiaTheme="majorEastAsia" w:hAnsiTheme="majorHAnsi" w:cstheme="majorHAnsi"/>
          <w:sz w:val="16"/>
          <w:szCs w:val="16"/>
        </w:rPr>
      </w:pPr>
      <w:r w:rsidRPr="00A31B40">
        <w:rPr>
          <w:rStyle w:val="Emphasis"/>
          <w:rFonts w:asciiTheme="majorHAnsi" w:eastAsiaTheme="majorEastAsia" w:hAnsiTheme="majorHAnsi" w:cstheme="majorHAnsi"/>
          <w:highlight w:val="green"/>
        </w:rPr>
        <w:t>The US Congress must introduce legislation to regulate the activities of private companies operating in space.</w:t>
      </w:r>
      <w:r w:rsidRPr="00A31B40">
        <w:rPr>
          <w:rFonts w:asciiTheme="majorHAnsi" w:eastAsiaTheme="majorEastAsia" w:hAnsiTheme="majorHAnsi" w:cstheme="majorHAnsi"/>
          <w:sz w:val="16"/>
          <w:szCs w:val="16"/>
        </w:rPr>
        <w:t xml:space="preserve"> That is according to a new report by the US National Academies of Sciences, Engineering and Medicine, which says </w:t>
      </w:r>
      <w:r w:rsidRPr="00A31B40">
        <w:rPr>
          <w:rStyle w:val="Emphasis"/>
          <w:rFonts w:asciiTheme="majorHAnsi" w:eastAsiaTheme="majorEastAsia" w:hAnsiTheme="majorHAnsi" w:cstheme="majorHAnsi"/>
          <w:highlight w:val="green"/>
        </w:rPr>
        <w:t>the need for reform has been heightened by the “burgeoning” commercial space sector</w:t>
      </w:r>
      <w:r w:rsidRPr="00A31B40">
        <w:rPr>
          <w:rFonts w:asciiTheme="majorHAnsi" w:eastAsiaTheme="majorEastAsia" w:hAnsiTheme="majorHAnsi" w:cstheme="majorHAnsi"/>
          <w:sz w:val="16"/>
          <w:szCs w:val="16"/>
        </w:rPr>
        <w:t xml:space="preserve"> in the US. One leader in the booming US private space sector is </w:t>
      </w:r>
      <w:hyperlink r:id="rId16">
        <w:r w:rsidRPr="00A31B40">
          <w:rPr>
            <w:rStyle w:val="Hyperlink"/>
            <w:rFonts w:asciiTheme="majorHAnsi" w:eastAsiaTheme="majorEastAsia" w:hAnsiTheme="majorHAnsi" w:cstheme="majorHAnsi"/>
          </w:rPr>
          <w:t>Space X</w:t>
        </w:r>
      </w:hyperlink>
      <w:r w:rsidRPr="00A31B40">
        <w:rPr>
          <w:rFonts w:asciiTheme="majorHAnsi" w:eastAsiaTheme="majorEastAsia" w:hAnsiTheme="majorHAnsi" w:cstheme="majorHAnsi"/>
          <w:sz w:val="16"/>
          <w:szCs w:val="16"/>
        </w:rPr>
        <w:t>, which was founded by Tesla head Elon Musk in 2002. The firm, which has had a number of recent high-profile rocket launches, is setting its sights on missions to Mars. Even Jeff Bezos, who founded the online shopping giant Amazon, is getting in on the act with plans for his firm Blue Origin to send a manned mission to the Moon.</w:t>
      </w:r>
    </w:p>
    <w:p w14:paraId="249D41DD" w14:textId="77777777" w:rsidR="00E73C08" w:rsidRPr="00A31B40" w:rsidRDefault="00E73C08" w:rsidP="00E73C08">
      <w:pPr>
        <w:pStyle w:val="Heading4"/>
        <w:rPr>
          <w:rFonts w:asciiTheme="majorHAnsi" w:hAnsiTheme="majorHAnsi" w:cstheme="majorHAnsi"/>
        </w:rPr>
      </w:pPr>
      <w:r w:rsidRPr="00A31B40">
        <w:rPr>
          <w:rFonts w:asciiTheme="majorHAnsi" w:hAnsiTheme="majorHAnsi" w:cstheme="majorHAnsi"/>
        </w:rPr>
        <w:t>Violation: they only defend private action</w:t>
      </w:r>
    </w:p>
    <w:p w14:paraId="3FF48B16" w14:textId="77777777" w:rsidR="00E73C08" w:rsidRPr="00A31B40" w:rsidRDefault="00E73C08" w:rsidP="00E73C08">
      <w:pPr>
        <w:pStyle w:val="Heading4"/>
        <w:rPr>
          <w:rFonts w:asciiTheme="majorHAnsi" w:hAnsiTheme="majorHAnsi" w:cstheme="majorHAnsi"/>
        </w:rPr>
      </w:pPr>
      <w:r w:rsidRPr="00A31B40">
        <w:rPr>
          <w:rFonts w:asciiTheme="majorHAnsi" w:hAnsiTheme="majorHAnsi" w:cstheme="majorHAnsi"/>
        </w:rPr>
        <w:t>Standards:</w:t>
      </w:r>
    </w:p>
    <w:p w14:paraId="23888FA1" w14:textId="7AE7929F" w:rsidR="00E73C08" w:rsidRPr="00A31B40" w:rsidRDefault="00E73C08" w:rsidP="00E73C08">
      <w:pPr>
        <w:pStyle w:val="Heading4"/>
        <w:rPr>
          <w:rFonts w:asciiTheme="majorHAnsi" w:hAnsiTheme="majorHAnsi" w:cstheme="majorHAnsi"/>
        </w:rPr>
      </w:pPr>
      <w:r w:rsidRPr="00A31B40">
        <w:rPr>
          <w:rFonts w:asciiTheme="majorHAnsi" w:hAnsiTheme="majorHAnsi" w:cstheme="majorHAnsi"/>
        </w:rPr>
        <w:t>1] predictable limits – there are more than 10,000 private companies investing in space</w:t>
      </w:r>
      <w:r w:rsidR="00A35E22">
        <w:rPr>
          <w:rFonts w:asciiTheme="majorHAnsi" w:hAnsiTheme="majorHAnsi" w:cstheme="majorHAnsi"/>
        </w:rPr>
        <w:t xml:space="preserve"> which means aff can get uq offense on specific companies and negs don’t get generic links to gov action</w:t>
      </w:r>
    </w:p>
    <w:p w14:paraId="48FAD5A6" w14:textId="77777777" w:rsidR="00E73C08" w:rsidRPr="00A31B40" w:rsidRDefault="00E73C08" w:rsidP="00E73C08">
      <w:pPr>
        <w:rPr>
          <w:rStyle w:val="Style13ptBold"/>
          <w:rFonts w:asciiTheme="majorHAnsi" w:hAnsiTheme="majorHAnsi" w:cstheme="majorHAnsi"/>
        </w:rPr>
      </w:pPr>
      <w:r w:rsidRPr="00A31B40">
        <w:rPr>
          <w:rStyle w:val="Style13ptBold"/>
          <w:rFonts w:asciiTheme="majorHAnsi" w:hAnsiTheme="majorHAnsi" w:cstheme="majorHAnsi"/>
        </w:rPr>
        <w:t>Keotsier 21</w:t>
      </w:r>
    </w:p>
    <w:p w14:paraId="59E32A0E" w14:textId="77777777" w:rsidR="00E73C08" w:rsidRPr="00A31B40" w:rsidRDefault="00E73C08" w:rsidP="00E73C08">
      <w:pPr>
        <w:rPr>
          <w:rFonts w:asciiTheme="majorHAnsi" w:hAnsiTheme="majorHAnsi" w:cstheme="majorHAnsi"/>
        </w:rPr>
      </w:pPr>
      <w:r w:rsidRPr="00A31B40">
        <w:rPr>
          <w:rFonts w:asciiTheme="majorHAnsi" w:hAnsiTheme="majorHAnsi" w:cstheme="majorHAnsi"/>
        </w:rPr>
        <w:t xml:space="preserve">John Koetsier, [Journalist, analyst, and tech executive. He is a senior contributor for Forbes, hosts the top-50 podcast TechFirst with John Koetsier(among others), and consults with Silicon Valley companies.], 22 May 2021, “Space Inc: 10,000 Companies, $4T Value ... And 52% American”, </w:t>
      </w:r>
      <w:hyperlink r:id="rId17" w:history="1">
        <w:r w:rsidRPr="00A31B40">
          <w:rPr>
            <w:rStyle w:val="Hyperlink"/>
            <w:rFonts w:asciiTheme="majorHAnsi" w:hAnsiTheme="majorHAnsi" w:cstheme="majorHAnsi"/>
          </w:rPr>
          <w:t>https://www.forbes.com/sites/johnkoetsier/2021/05/22/space-inc-10000-companies-4t-value--and-52-american/?sh=42d1bb0755ac</w:t>
        </w:r>
      </w:hyperlink>
      <w:r w:rsidRPr="00A31B40">
        <w:rPr>
          <w:rFonts w:asciiTheme="majorHAnsi" w:hAnsiTheme="majorHAnsi" w:cstheme="majorHAnsi"/>
        </w:rPr>
        <w:t xml:space="preserve"> // AK</w:t>
      </w:r>
    </w:p>
    <w:p w14:paraId="7AD13260" w14:textId="71CC1B31" w:rsidR="00E73C08" w:rsidRDefault="00E73C08" w:rsidP="00E73C08">
      <w:pPr>
        <w:rPr>
          <w:rFonts w:asciiTheme="majorHAnsi" w:hAnsiTheme="majorHAnsi" w:cstheme="majorHAnsi"/>
          <w:sz w:val="16"/>
        </w:rPr>
      </w:pPr>
      <w:r w:rsidRPr="00A31B40">
        <w:rPr>
          <w:rFonts w:asciiTheme="majorHAnsi" w:hAnsiTheme="majorHAnsi" w:cstheme="majorHAnsi"/>
          <w:sz w:val="16"/>
        </w:rPr>
        <w:t xml:space="preserve">It’s not just SpaceX. Elon Musk’s SpaceX might get all the headlines, but there are now a huge number of companies who are competing to open up an unprecedented level of human access to space. </w:t>
      </w:r>
      <w:r w:rsidRPr="00A31B40">
        <w:rPr>
          <w:rStyle w:val="StyleUnderline"/>
          <w:rFonts w:asciiTheme="majorHAnsi" w:hAnsiTheme="majorHAnsi" w:cstheme="majorHAnsi"/>
        </w:rPr>
        <w:t xml:space="preserve">The </w:t>
      </w:r>
      <w:r w:rsidRPr="00A31B40">
        <w:rPr>
          <w:rStyle w:val="StyleUnderline"/>
          <w:rFonts w:asciiTheme="majorHAnsi" w:hAnsiTheme="majorHAnsi" w:cstheme="majorHAnsi"/>
          <w:highlight w:val="green"/>
        </w:rPr>
        <w:t>U.S.</w:t>
      </w:r>
      <w:r w:rsidRPr="00A31B40">
        <w:rPr>
          <w:rStyle w:val="StyleUnderline"/>
          <w:rFonts w:asciiTheme="majorHAnsi" w:hAnsiTheme="majorHAnsi" w:cstheme="majorHAnsi"/>
        </w:rPr>
        <w:t xml:space="preserve"> now </w:t>
      </w:r>
      <w:r w:rsidRPr="00A31B40">
        <w:rPr>
          <w:rStyle w:val="StyleUnderline"/>
          <w:rFonts w:asciiTheme="majorHAnsi" w:hAnsiTheme="majorHAnsi" w:cstheme="majorHAnsi"/>
          <w:highlight w:val="green"/>
        </w:rPr>
        <w:t>has 5,582 space-focused companies</w:t>
      </w:r>
      <w:r w:rsidRPr="00A31B40">
        <w:rPr>
          <w:rStyle w:val="StyleUnderline"/>
          <w:rFonts w:asciiTheme="majorHAnsi" w:hAnsiTheme="majorHAnsi" w:cstheme="majorHAnsi"/>
        </w:rPr>
        <w:t xml:space="preserve">, almost ten times more than the next country, the UK, which has 615. And </w:t>
      </w:r>
      <w:r w:rsidRPr="00A31B40">
        <w:rPr>
          <w:rStyle w:val="StyleUnderline"/>
          <w:rFonts w:asciiTheme="majorHAnsi" w:hAnsiTheme="majorHAnsi" w:cstheme="majorHAnsi"/>
          <w:highlight w:val="green"/>
        </w:rPr>
        <w:t>there are more than 10,000 total, globally</w:t>
      </w:r>
      <w:r w:rsidRPr="00A31B40">
        <w:rPr>
          <w:rFonts w:asciiTheme="majorHAnsi" w:hAnsiTheme="majorHAnsi" w:cstheme="majorHAnsi"/>
          <w:sz w:val="16"/>
        </w:rPr>
        <w:t>. Competition between these companies has led the value of space-focused companies to cross the $4 trillion USD mark for the first time ever, and is a key factor in reducing launch to orbit cost by almost two orders of magnitude in the past 20 years.</w:t>
      </w:r>
    </w:p>
    <w:p w14:paraId="3E3C2535" w14:textId="77777777" w:rsidR="007B3F5C" w:rsidRPr="00A31B40" w:rsidRDefault="007B3F5C" w:rsidP="00E73C08">
      <w:pPr>
        <w:rPr>
          <w:rFonts w:asciiTheme="majorHAnsi" w:hAnsiTheme="majorHAnsi" w:cstheme="majorHAnsi"/>
          <w:sz w:val="16"/>
        </w:rPr>
      </w:pPr>
    </w:p>
    <w:p w14:paraId="30A303AD" w14:textId="77777777" w:rsidR="00E73C08" w:rsidRPr="00A31B40" w:rsidRDefault="00E73C08" w:rsidP="00E73C08">
      <w:pPr>
        <w:pStyle w:val="Heading4"/>
        <w:rPr>
          <w:rFonts w:asciiTheme="majorHAnsi" w:eastAsia="MS Gothic" w:hAnsiTheme="majorHAnsi" w:cstheme="majorHAnsi"/>
          <w:bCs w:val="0"/>
        </w:rPr>
      </w:pPr>
      <w:r w:rsidRPr="00A31B40">
        <w:rPr>
          <w:rFonts w:asciiTheme="majorHAnsi" w:hAnsiTheme="majorHAnsi" w:cstheme="majorHAnsi"/>
        </w:rPr>
        <w:t>2] Policymaking – fiating companies into doing specific actions is utopian fiat, which isn’t realistic, only through a policymaking model can students learn how governments set obligations for companies, which is how the resolution would be implemented.</w:t>
      </w:r>
    </w:p>
    <w:p w14:paraId="78D0C555" w14:textId="77777777" w:rsidR="00E73C08" w:rsidRPr="00A31B40" w:rsidRDefault="00E73C08" w:rsidP="00E73C08">
      <w:pPr>
        <w:rPr>
          <w:rFonts w:asciiTheme="majorHAnsi" w:eastAsia="Cambria" w:hAnsiTheme="majorHAnsi" w:cstheme="majorHAnsi"/>
        </w:rPr>
      </w:pPr>
    </w:p>
    <w:p w14:paraId="1238CD22" w14:textId="77777777" w:rsidR="00E73C08" w:rsidRPr="00E73C08" w:rsidRDefault="00E73C08" w:rsidP="00E73C08"/>
    <w:p w14:paraId="4ADD0ACE" w14:textId="1B6BB33A" w:rsidR="008A78A4" w:rsidRDefault="008A78A4" w:rsidP="00CE4645">
      <w:pPr>
        <w:pStyle w:val="Heading2"/>
      </w:pPr>
      <w:r>
        <w:lastRenderedPageBreak/>
        <w:t>OFF</w:t>
      </w:r>
    </w:p>
    <w:p w14:paraId="6D2EDFA3" w14:textId="3A4661E2" w:rsidR="00037EDB" w:rsidRPr="00CB1DBA" w:rsidRDefault="00037EDB" w:rsidP="00CB1DBA"/>
    <w:p w14:paraId="640D24B6" w14:textId="541A37F5" w:rsidR="00CB1DBA" w:rsidRPr="00CB1DBA" w:rsidRDefault="00CB1DBA" w:rsidP="009334FB">
      <w:pPr>
        <w:pStyle w:val="Heading4"/>
      </w:pPr>
      <w:r w:rsidRPr="00CB1DBA">
        <w:t>Links:</w:t>
      </w:r>
    </w:p>
    <w:p w14:paraId="1B36E858" w14:textId="771CB3E3" w:rsidR="00694D2E" w:rsidRDefault="00694D2E" w:rsidP="00D76175">
      <w:pPr>
        <w:pStyle w:val="Heading4"/>
      </w:pPr>
      <w:r>
        <w:t xml:space="preserve">1] </w:t>
      </w:r>
      <w:r w:rsidR="00A83DDD">
        <w:t xml:space="preserve">The threat of cybersecurity is overdetermined by </w:t>
      </w:r>
      <w:r w:rsidR="005B634A">
        <w:t>by other social norms – magnifying conflict scenarios</w:t>
      </w:r>
    </w:p>
    <w:p w14:paraId="277F61C4" w14:textId="53D1304D" w:rsidR="00694D2E" w:rsidRPr="007B4056" w:rsidRDefault="00694D2E" w:rsidP="00694D2E">
      <w:r w:rsidRPr="007B4056">
        <w:rPr>
          <w:b/>
          <w:bCs/>
          <w:szCs w:val="26"/>
        </w:rPr>
        <w:t xml:space="preserve">Gomez and Whyte 21 </w:t>
      </w:r>
      <w:r>
        <w:t xml:space="preserve">– </w:t>
      </w:r>
      <w:r w:rsidRPr="007B4056">
        <w:t>Miguel Alberto Gomez is a Senior Researcher at the Center for Security Studies (CSS) at ETH Zurich. He holds a Masters degree in International Security from the Institut Barcelona d’Estudis Internacionals and is currently completing his doctoral studies externally at the Universität Hildesheim. He was a lecturer at both the De La Salle University and the College of St. Benilde in the Philippines and has worked in the information security industry before joining academia.</w:t>
      </w:r>
      <w:r>
        <w:t xml:space="preserve"> Ch</w:t>
      </w:r>
      <w:r w:rsidRPr="007B4056">
        <w:t>ristopher Whyte is an assistant professor of homeland security and emergency preparedness. His research interests include a range of international security topics related to the use of information technology in war and peace, political communication and cybersecurity doctrine/policy. His dissertation explores the determinants of decision-making among subversive groups that choose to use different kinds of information and communication technologies (ICTs) in their campaigns. His scholarly and analytic work on cyber conflict and trends in international politics scholarship has appeared or is forthcoming in several publications including International Studies Quarterly, International Studies Review, Strategic Studies Quarterly, Orbis, Comparative Strategy, New Media &amp; Society, Foreign Policy and The National Interest. He is also co-author of a forthcoming Routledge volume on international security and cyberspace – entitled Understanding Cyber-Warfare: Politics, Policy and Strategy – with Brian Mazanec and Angelos Stavrou.</w:t>
      </w:r>
    </w:p>
    <w:p w14:paraId="5CD657EB" w14:textId="77777777" w:rsidR="00694D2E" w:rsidRPr="007B4056" w:rsidRDefault="00694D2E" w:rsidP="00694D2E">
      <w:r>
        <w:t xml:space="preserve">Miguel Alberto Gomez and Christopher Whyte, “Breaking the Myth of Cyber Doom: Securitization and Normalization of Novel Threats” </w:t>
      </w:r>
      <w:r w:rsidRPr="007B4056">
        <w:t>International Studies Quarterly (2021) 0, 1–14</w:t>
      </w:r>
      <w:r>
        <w:t xml:space="preserve"> // sam</w:t>
      </w:r>
    </w:p>
    <w:p w14:paraId="25F7C9A9" w14:textId="77777777" w:rsidR="00694D2E" w:rsidRPr="007B1AB7" w:rsidRDefault="00694D2E" w:rsidP="00694D2E">
      <w:pPr>
        <w:rPr>
          <w:sz w:val="12"/>
        </w:rPr>
      </w:pPr>
      <w:r w:rsidRPr="007B1AB7">
        <w:rPr>
          <w:sz w:val="12"/>
        </w:rPr>
        <w:t xml:space="preserve">According to some, advancements in technological and organizational capabilities among capable state and stateaffiliated actors over the past decade increase the likelihood that offensive cyber operations (OCOs) might soon produce destructive physical effects (Saltzman 2013; Healey 2016). </w:t>
      </w:r>
      <w:r w:rsidRPr="00A7307F">
        <w:rPr>
          <w:u w:val="single"/>
        </w:rPr>
        <w:t xml:space="preserve">Expectations of real-world damage inflicted through cyberspace reinforce </w:t>
      </w:r>
      <w:r w:rsidRPr="000F51A5">
        <w:rPr>
          <w:u w:val="single"/>
        </w:rPr>
        <w:t>the</w:t>
      </w:r>
      <w:r w:rsidRPr="000F51A5">
        <w:rPr>
          <w:highlight w:val="green"/>
          <w:u w:val="single"/>
        </w:rPr>
        <w:t xml:space="preserve"> “cyber doom” narrative</w:t>
      </w:r>
      <w:r w:rsidRPr="00A7307F">
        <w:rPr>
          <w:u w:val="single"/>
        </w:rPr>
        <w:t xml:space="preserve"> that digital insecurity might </w:t>
      </w:r>
      <w:r w:rsidRPr="000F51A5">
        <w:rPr>
          <w:u w:val="single"/>
        </w:rPr>
        <w:t xml:space="preserve">result in a massive failure of social and economic processes </w:t>
      </w:r>
      <w:r w:rsidRPr="000F51A5">
        <w:rPr>
          <w:highlight w:val="green"/>
          <w:u w:val="single"/>
        </w:rPr>
        <w:t>across societies dependent on</w:t>
      </w:r>
      <w:r w:rsidRPr="000F51A5">
        <w:rPr>
          <w:u w:val="single"/>
        </w:rPr>
        <w:t xml:space="preserve"> new </w:t>
      </w:r>
      <w:r w:rsidRPr="000F51A5">
        <w:rPr>
          <w:highlight w:val="green"/>
          <w:u w:val="single"/>
        </w:rPr>
        <w:t>i</w:t>
      </w:r>
      <w:r w:rsidRPr="000F51A5">
        <w:rPr>
          <w:u w:val="single"/>
        </w:rPr>
        <w:t>nformation</w:t>
      </w:r>
      <w:r w:rsidRPr="00A7307F">
        <w:rPr>
          <w:u w:val="single"/>
        </w:rPr>
        <w:t xml:space="preserve"> </w:t>
      </w:r>
      <w:r w:rsidRPr="000F51A5">
        <w:rPr>
          <w:highlight w:val="green"/>
          <w:u w:val="single"/>
        </w:rPr>
        <w:t>t</w:t>
      </w:r>
      <w:r w:rsidRPr="00A7307F">
        <w:rPr>
          <w:u w:val="single"/>
        </w:rPr>
        <w:t xml:space="preserve">echnologies and that </w:t>
      </w:r>
      <w:r w:rsidRPr="000F51A5">
        <w:rPr>
          <w:highlight w:val="green"/>
          <w:u w:val="single"/>
        </w:rPr>
        <w:t>dread of</w:t>
      </w:r>
      <w:r w:rsidRPr="00A7307F">
        <w:rPr>
          <w:u w:val="single"/>
        </w:rPr>
        <w:t xml:space="preserve"> such </w:t>
      </w:r>
      <w:r w:rsidRPr="000F51A5">
        <w:rPr>
          <w:highlight w:val="green"/>
          <w:u w:val="single"/>
        </w:rPr>
        <w:t>failure permeates public perspectives</w:t>
      </w:r>
      <w:r w:rsidRPr="00A7307F">
        <w:rPr>
          <w:u w:val="single"/>
        </w:rPr>
        <w:t xml:space="preserve"> on cyber issues</w:t>
      </w:r>
      <w:r w:rsidRPr="007B1AB7">
        <w:rPr>
          <w:sz w:val="12"/>
        </w:rPr>
        <w:t xml:space="preserve"> (Hansen and Nissenbaum 2009). For those who study public opinion surrounding foreign policymaking, the “cyber doom” type of narrative is not especially uncommon. Environmental circumstances of sufficient visibility and meaning, such as the trauma-inducing experiences of 9/11 or the Cold War, often take on life of their own and affect opinion formation independent of an individuals’ priors or the cues of elites</w:t>
      </w:r>
      <w:r w:rsidRPr="00A7307F">
        <w:rPr>
          <w:u w:val="single"/>
        </w:rPr>
        <w:t xml:space="preserve">. Oddly, however, the oft-referenced notion of “cyber doom” </w:t>
      </w:r>
      <w:r w:rsidRPr="00A7307F">
        <w:rPr>
          <w:u w:val="single"/>
        </w:rPr>
        <w:lastRenderedPageBreak/>
        <w:t xml:space="preserve">appears paradoxical, even despite the link some scholars make between OCOs and physical effects. Presently, </w:t>
      </w:r>
      <w:r w:rsidRPr="000F51A5">
        <w:rPr>
          <w:highlight w:val="green"/>
          <w:u w:val="single"/>
        </w:rPr>
        <w:t>conflict in cyberspace is characterized by</w:t>
      </w:r>
      <w:r w:rsidRPr="00A7307F">
        <w:rPr>
          <w:u w:val="single"/>
        </w:rPr>
        <w:t xml:space="preserve"> persistent-yet-</w:t>
      </w:r>
      <w:r w:rsidRPr="000F51A5">
        <w:rPr>
          <w:highlight w:val="green"/>
          <w:u w:val="single"/>
        </w:rPr>
        <w:t>limited effects and</w:t>
      </w:r>
      <w:r w:rsidRPr="00A7307F">
        <w:rPr>
          <w:u w:val="single"/>
        </w:rPr>
        <w:t xml:space="preserve"> a condition of apparent </w:t>
      </w:r>
      <w:r w:rsidRPr="000F51A5">
        <w:rPr>
          <w:highlight w:val="green"/>
          <w:u w:val="single"/>
        </w:rPr>
        <w:t>restraint exercised by cyber-capable actors</w:t>
      </w:r>
      <w:r w:rsidRPr="000F51A5">
        <w:rPr>
          <w:sz w:val="12"/>
          <w:highlight w:val="green"/>
        </w:rPr>
        <w:t xml:space="preserve"> (</w:t>
      </w:r>
      <w:r w:rsidRPr="007B1AB7">
        <w:rPr>
          <w:sz w:val="12"/>
        </w:rPr>
        <w:t xml:space="preserve">Maness and Valeriano 2016; Fischerkeller and Harknett 2018a). Moreover, the unabated integration of vulnerable information systems across all aspects of modern societies raises the question of whether or not a sense of dread associated with the exploitation of cyberspace is as severe as commonly portrayed (Jarvis, Macdonald, and Whiting 2017). </w:t>
      </w:r>
      <w:r w:rsidRPr="00A7307F">
        <w:rPr>
          <w:u w:val="single"/>
        </w:rPr>
        <w:t xml:space="preserve">Most damningly, the idea that </w:t>
      </w:r>
      <w:r w:rsidRPr="000F51A5">
        <w:rPr>
          <w:highlight w:val="green"/>
          <w:u w:val="single"/>
        </w:rPr>
        <w:t>“cyber doom” is most visible in Western</w:t>
      </w:r>
      <w:r w:rsidRPr="000F51A5">
        <w:rPr>
          <w:u w:val="single"/>
        </w:rPr>
        <w:t xml:space="preserve"> national </w:t>
      </w:r>
      <w:r w:rsidRPr="000F51A5">
        <w:rPr>
          <w:highlight w:val="green"/>
          <w:u w:val="single"/>
        </w:rPr>
        <w:t>experiences as a fear appeal</w:t>
      </w:r>
      <w:r w:rsidRPr="000F51A5">
        <w:rPr>
          <w:u w:val="single"/>
        </w:rPr>
        <w:t xml:space="preserve"> employed by politicians</w:t>
      </w:r>
      <w:r w:rsidRPr="00A7307F">
        <w:rPr>
          <w:u w:val="single"/>
        </w:rPr>
        <w:t xml:space="preserve"> </w:t>
      </w:r>
      <w:r w:rsidRPr="000F51A5">
        <w:rPr>
          <w:highlight w:val="green"/>
          <w:u w:val="single"/>
        </w:rPr>
        <w:t>to galvanize support</w:t>
      </w:r>
      <w:r w:rsidRPr="00A7307F">
        <w:rPr>
          <w:u w:val="single"/>
        </w:rPr>
        <w:t xml:space="preserve"> for </w:t>
      </w:r>
      <w:r w:rsidRPr="000F51A5">
        <w:rPr>
          <w:u w:val="single"/>
        </w:rPr>
        <w:t>policy</w:t>
      </w:r>
      <w:r w:rsidRPr="000F51A5">
        <w:rPr>
          <w:highlight w:val="green"/>
          <w:u w:val="single"/>
        </w:rPr>
        <w:t xml:space="preserve"> in no way explains</w:t>
      </w:r>
      <w:r w:rsidRPr="00A7307F">
        <w:rPr>
          <w:u w:val="single"/>
        </w:rPr>
        <w:t xml:space="preserve"> these curious </w:t>
      </w:r>
      <w:r w:rsidRPr="000F51A5">
        <w:rPr>
          <w:highlight w:val="green"/>
          <w:u w:val="single"/>
        </w:rPr>
        <w:t>logical shortcomings</w:t>
      </w:r>
      <w:r w:rsidRPr="00A7307F">
        <w:rPr>
          <w:u w:val="single"/>
        </w:rPr>
        <w:t>.</w:t>
      </w:r>
      <w:r w:rsidRPr="007B1AB7">
        <w:rPr>
          <w:sz w:val="12"/>
        </w:rPr>
        <w:t xml:space="preserve"> At the heart of the “cyber doom” narrative is the assumption that information about cyberattacks released to the public—particularly information about sophisticated cyber operations of foreign countries and organized crime1— produces anxiety about the digital health and security of a person. </w:t>
      </w:r>
      <w:r w:rsidRPr="00A7307F">
        <w:rPr>
          <w:u w:val="single"/>
        </w:rPr>
        <w:t xml:space="preserve">Ironically, this </w:t>
      </w:r>
      <w:r w:rsidRPr="000F51A5">
        <w:rPr>
          <w:u w:val="single"/>
        </w:rPr>
        <w:t>assumed relationship between cyber operations, their portrayal in public-facing media,</w:t>
      </w:r>
      <w:r w:rsidRPr="00A7307F">
        <w:rPr>
          <w:u w:val="single"/>
        </w:rPr>
        <w:t xml:space="preserve"> and individual impact is often discussed in unclear terms by scholars than is the determining role of techno-strategic conditions.</w:t>
      </w:r>
      <w:r w:rsidRPr="007B1AB7">
        <w:rPr>
          <w:sz w:val="12"/>
        </w:rPr>
        <w:t xml:space="preserve"> Despite the recent turn by some to consider the societal impact of OCOs (Lin and Kerr 2017; Lindsay 2020; Whyte 2020), most research on cyber conflict continues to emphasize logic-of-the-domain explanations for the behavior of cyber-capable actors.2 This makes a certain sense because the domain is human-made and malleable. </w:t>
      </w:r>
      <w:r w:rsidRPr="00A7307F">
        <w:rPr>
          <w:u w:val="single"/>
        </w:rPr>
        <w:t xml:space="preserve">However, it is also puzzling given the scope of cyberspace and the degree to which digital action impacts both private industry and civil society across numerous levels. Though the mechanisms of interaction may be less precise than is the case with other forms of state power, the literature on public opinion, morale, and psychology in foreign policymaking tells us that popular </w:t>
      </w:r>
      <w:r w:rsidRPr="000F51A5">
        <w:rPr>
          <w:highlight w:val="green"/>
          <w:u w:val="single"/>
        </w:rPr>
        <w:t>perceptions of threat are shaped by a host of factors</w:t>
      </w:r>
      <w:r w:rsidRPr="00A7307F">
        <w:rPr>
          <w:u w:val="single"/>
        </w:rPr>
        <w:t xml:space="preserve"> that then impact the formulation and implementation of state security policy</w:t>
      </w:r>
      <w:r w:rsidRPr="007B1AB7">
        <w:rPr>
          <w:sz w:val="12"/>
        </w:rPr>
        <w:t xml:space="preserve">. In this article, we take aim at the “cyber doom” narrative logic as an initial step toward clarifying the relationship between cyber conflict, its portrayal, and public thinking about digital insecurity. </w:t>
      </w:r>
      <w:r w:rsidRPr="007B1AB7">
        <w:rPr>
          <w:u w:val="single"/>
        </w:rPr>
        <w:t>Consequently, we align with critics of the narrative itself but argue that such criticisms make overly simplistic assumptions about public opinion and national security that do little to enrich and undergird evolving cyber conflict research.</w:t>
      </w:r>
      <w:r w:rsidRPr="007B1AB7">
        <w:rPr>
          <w:sz w:val="12"/>
        </w:rPr>
        <w:t xml:space="preserve"> The logic of the core argument about digital disaster aside, the broader “cyber doom” argument— i.e., that the rhetorical and cognitive prospect of doom has some effect on a population—is undertheorized and understudied. This point is particularly important because scholarship aimed at explaining the sources of state public policy on cyberspace makes the curious misstep of holding domestic population preferences constant while focusing on third image determinants of strategy development. Authors argue that publics cyclically react with some fear to emergent threats and that, therefore, public policy is best explained by the incidence of cyber conflict or steps taken by state peers. Given that such assumptions are clearly far from safe on the merits, this article aims to ascertain whether or not negativity among the general public associated with malicious behavior in cyberspace is as salient as broadly claimed</w:t>
      </w:r>
      <w:r w:rsidRPr="007B1AB7">
        <w:rPr>
          <w:u w:val="single"/>
        </w:rPr>
        <w:t xml:space="preserve">. We add evidence to the argument that </w:t>
      </w:r>
      <w:r w:rsidRPr="000F51A5">
        <w:rPr>
          <w:u w:val="single"/>
        </w:rPr>
        <w:t>the</w:t>
      </w:r>
      <w:r w:rsidRPr="000F51A5">
        <w:rPr>
          <w:highlight w:val="green"/>
          <w:u w:val="single"/>
        </w:rPr>
        <w:t xml:space="preserve"> “cyber doom”</w:t>
      </w:r>
      <w:r w:rsidRPr="007B1AB7">
        <w:rPr>
          <w:u w:val="single"/>
        </w:rPr>
        <w:t xml:space="preserve"> narrative is unrealistic (Lawson 2013) by showing that the assumptions found therein are misleading.</w:t>
      </w:r>
      <w:r w:rsidRPr="007B1AB7">
        <w:rPr>
          <w:sz w:val="12"/>
        </w:rPr>
        <w:t xml:space="preserve"> Our study finds that sensitivity to cybersecurity threats is situationally shaped by exposure to negative reporting but that the onset of associated dread is not a given</w:t>
      </w:r>
      <w:r w:rsidRPr="007B1AB7">
        <w:rPr>
          <w:u w:val="single"/>
        </w:rPr>
        <w:t xml:space="preserve">. Instead, it </w:t>
      </w:r>
      <w:r w:rsidRPr="000F51A5">
        <w:rPr>
          <w:highlight w:val="green"/>
          <w:u w:val="single"/>
        </w:rPr>
        <w:t>is influenced by expectations of the role of tech</w:t>
      </w:r>
      <w:r w:rsidRPr="007B1AB7">
        <w:rPr>
          <w:u w:val="single"/>
        </w:rPr>
        <w:t xml:space="preserve">nology </w:t>
      </w:r>
      <w:r w:rsidRPr="000F51A5">
        <w:rPr>
          <w:highlight w:val="green"/>
          <w:u w:val="single"/>
        </w:rPr>
        <w:t>in</w:t>
      </w:r>
      <w:r w:rsidRPr="007B1AB7">
        <w:rPr>
          <w:u w:val="single"/>
        </w:rPr>
        <w:t xml:space="preserve"> modern </w:t>
      </w:r>
      <w:r w:rsidRPr="000F51A5">
        <w:rPr>
          <w:highlight w:val="green"/>
          <w:u w:val="single"/>
        </w:rPr>
        <w:t>society</w:t>
      </w:r>
      <w:r w:rsidRPr="007B1AB7">
        <w:rPr>
          <w:sz w:val="12"/>
        </w:rPr>
        <w:t xml:space="preserve">. Respondents dependent on such technologies are not as prone to negative effect as are those who remain not so deeply embedded in the fabric of digital society. Both groups become more sensitive to cybersecurity threats to their person as the information they consume becomes more negative, and this personal concern facilitates a heightened sensitivity to threats to the polity. However, the dread predicted by the “cyber doom” narrative is only weakly predictive of this dynamic and has no effect on the threat sensitivity of those who do not respond emotionally. Finally, in both cases, the link between concern for society is not a clear result of negative information so much as it is the result of initial sensitivity to threats at the personal level. Consequently, we make two contributions. First, we show that the impact of novel environmental circumstances on individual opinion formation is shaped by issue embeddedness, suggesting that long-term exposure to any invasive development mitigates the affective response it is associated with. </w:t>
      </w:r>
      <w:r w:rsidRPr="007B1AB7">
        <w:rPr>
          <w:u w:val="single"/>
        </w:rPr>
        <w:t xml:space="preserve">Second, we present evidence suggesting nevertheless that the </w:t>
      </w:r>
      <w:r w:rsidRPr="000F51A5">
        <w:rPr>
          <w:highlight w:val="green"/>
          <w:u w:val="single"/>
        </w:rPr>
        <w:t>unique characteristics of</w:t>
      </w:r>
      <w:r w:rsidRPr="007B1AB7">
        <w:rPr>
          <w:u w:val="single"/>
        </w:rPr>
        <w:t xml:space="preserve"> such </w:t>
      </w:r>
      <w:r w:rsidRPr="000F51A5">
        <w:rPr>
          <w:highlight w:val="green"/>
          <w:u w:val="single"/>
        </w:rPr>
        <w:t>a development matter</w:t>
      </w:r>
      <w:r w:rsidRPr="007B1AB7">
        <w:rPr>
          <w:u w:val="single"/>
        </w:rPr>
        <w:t xml:space="preserve"> in opinion formation, as sensitivity to digital threats to the polity is clearly premised on personal threat sensitivity. These findings suggest that not only </w:t>
      </w:r>
      <w:r w:rsidRPr="007B1AB7">
        <w:rPr>
          <w:u w:val="single"/>
        </w:rPr>
        <w:lastRenderedPageBreak/>
        <w:t>“cyber doom” is strategically and functionally unrealistic, but the effects of the idea’s securitization are also minimal and prone to diminishment over time.</w:t>
      </w:r>
      <w:r w:rsidRPr="007B1AB7">
        <w:rPr>
          <w:sz w:val="12"/>
        </w:rPr>
        <w:t xml:space="preserve"> In doing so, they speak to the broad research program on public opinion and audience dynamics in foreign policymaking. More specifically, in line with recent work (Kertzer and Zeitzoff 2017), our study suggests that citizens are far more capable of responding to threat stimuli absent elite cues. Significantly, our work joins research that locates responsiveness to policy issues in the interaction of cognitive priors and social context with incoming information about new events. </w:t>
      </w:r>
      <w:r w:rsidRPr="007B1AB7">
        <w:rPr>
          <w:u w:val="single"/>
        </w:rPr>
        <w:t>Judgment is rarely as linear as the “cyber doom” narrative suggests in its linking of negative reporting, fearful response, and sensitivity to threat inflation.</w:t>
      </w:r>
      <w:r w:rsidRPr="007B1AB7">
        <w:rPr>
          <w:sz w:val="12"/>
        </w:rPr>
        <w:t xml:space="preserve"> Instead, individuals are conditioned by social circumstances such that even novel threats are incorporated into the horizon of issues the public encounters. The remainder of this article is divided into four sections. The first introduces the theoretical framework supporting the underlying claims investigated and adopts existing frameworks to account for the effects of continued exposure to cyber threats. The second discusses the experimental design employed. Though common across political science research, the methodology is only recently employed in cybersecurity and cyber conflict scholarship in response to (1) difficulties related to obtaining observational data and (2) the growing interest in individual-level behavior as impactful in digital affairs (Gross, Canetti, and Vashdi 2017; Gomez 2019b; Jensen and Valeriano 2019). This is followed by the presentation and analysis of results. Finally, an in-depth discussion is offered that further develops the theoretical and policy implications of the findings. The findings are not limited to the validity of the core “cyber doom” narrative and the general disposition of non-elites toward cybersecurity issues. Instead, we contribute to the body of scholarship on public opinion in foreign policymaking and speak to ongoing research linking decision-making and the modern digital information environment.</w:t>
      </w:r>
    </w:p>
    <w:p w14:paraId="1C03A83F" w14:textId="3CB7A042" w:rsidR="00037EDB" w:rsidRDefault="00037EDB" w:rsidP="00CB1DBA"/>
    <w:p w14:paraId="47FF9F74" w14:textId="2698C63B" w:rsidR="00037EDB" w:rsidRDefault="00A219DA" w:rsidP="00003A36">
      <w:pPr>
        <w:pStyle w:val="Heading4"/>
      </w:pPr>
      <w:r>
        <w:t xml:space="preserve">2] </w:t>
      </w:r>
      <w:r w:rsidR="00E84453">
        <w:t xml:space="preserve">Russia and Chinese </w:t>
      </w:r>
      <w:r w:rsidR="001E58A0">
        <w:t xml:space="preserve">conflict zones – 1ac chow ev assumes that china starts using “space stalkers” to engage in peace confilict with 0 motives or incentives </w:t>
      </w:r>
      <w:r w:rsidR="00160C1F">
        <w:t xml:space="preserve">(specifically it cites things like the US security review to identify china as a threat) </w:t>
      </w:r>
      <w:r w:rsidR="001E58A0">
        <w:t>– worst case I’m wrong but that’s terminal defense to the aff</w:t>
      </w:r>
      <w:r w:rsidR="004B4098">
        <w:t xml:space="preserve"> </w:t>
      </w:r>
    </w:p>
    <w:p w14:paraId="1EBCF192" w14:textId="53E11E75" w:rsidR="00694D2E" w:rsidRDefault="00694D2E" w:rsidP="00CB1DBA"/>
    <w:p w14:paraId="7E5A627D" w14:textId="29D6F294" w:rsidR="00461448" w:rsidRPr="00CB1DBA" w:rsidRDefault="00461448" w:rsidP="00003A36">
      <w:pPr>
        <w:pStyle w:val="Heading4"/>
      </w:pPr>
      <w:r>
        <w:t xml:space="preserve">3] MacDonald – specifically cites how we’re passing a “threshold” with 0 warrants for that scenario </w:t>
      </w:r>
      <w:r w:rsidR="00003A36">
        <w:t>AND assumes russia and china are passing that threshold and we need to stop them</w:t>
      </w:r>
    </w:p>
    <w:p w14:paraId="53687075" w14:textId="0648A482" w:rsidR="00037EDB" w:rsidRDefault="00037EDB" w:rsidP="008A78A4">
      <w:pPr>
        <w:spacing w:line="276" w:lineRule="auto"/>
        <w:rPr>
          <w:rStyle w:val="StyleUnderline"/>
        </w:rPr>
      </w:pPr>
    </w:p>
    <w:p w14:paraId="2BDBBCA2" w14:textId="49CCC50B" w:rsidR="00306253" w:rsidRPr="00306253" w:rsidRDefault="00306253" w:rsidP="00306253">
      <w:pPr>
        <w:pStyle w:val="Heading4"/>
      </w:pPr>
      <w:r w:rsidRPr="00306253">
        <w:t>4] Any won case defense proves the aff won’t solve their impacts but links to our offense since it neccesitates intervetion</w:t>
      </w:r>
    </w:p>
    <w:p w14:paraId="6823CF0E" w14:textId="77777777" w:rsidR="00306253" w:rsidRDefault="00306253" w:rsidP="008A78A4">
      <w:pPr>
        <w:spacing w:line="276" w:lineRule="auto"/>
        <w:rPr>
          <w:rStyle w:val="StyleUnderline"/>
        </w:rPr>
      </w:pPr>
    </w:p>
    <w:p w14:paraId="41EFFFF5" w14:textId="77777777" w:rsidR="008A78A4" w:rsidRPr="00325479" w:rsidRDefault="008A78A4" w:rsidP="008A78A4">
      <w:pPr>
        <w:pStyle w:val="Heading4"/>
      </w:pPr>
      <w:r w:rsidRPr="00325479">
        <w:t>Their security discourse causes genocide and interventionism in the name of cleansing the world of violent “others”</w:t>
      </w:r>
    </w:p>
    <w:p w14:paraId="2F3B3498" w14:textId="77777777" w:rsidR="008A78A4" w:rsidRPr="00C15E93" w:rsidRDefault="008A78A4" w:rsidP="008A78A4">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8" w:anchor="page=2" w:history="1">
        <w:r w:rsidRPr="00C15E93">
          <w:rPr>
            <w:rStyle w:val="Hyperlink"/>
            <w:sz w:val="16"/>
          </w:rPr>
          <w:t>http://shss.nova.edu/pcs/journalsPDF/V7N2.pdf#page=2</w:t>
        </w:r>
      </w:hyperlink>
      <w:r w:rsidRPr="00C15E93">
        <w:rPr>
          <w:sz w:val="16"/>
        </w:rPr>
        <w:t>). NS</w:t>
      </w:r>
    </w:p>
    <w:p w14:paraId="0D5D75DA" w14:textId="77777777" w:rsidR="008A78A4" w:rsidRDefault="008A78A4" w:rsidP="008A78A4">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w:t>
      </w:r>
      <w:r w:rsidRPr="00C7634A">
        <w:rPr>
          <w:rFonts w:ascii="Calibri" w:hAnsi="Calibri"/>
          <w:sz w:val="16"/>
        </w:rPr>
        <w:lastRenderedPageBreak/>
        <w:t xml:space="preserve">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a need for a mediation of chaos as well as of threat</w:t>
      </w:r>
      <w:r w:rsidRPr="00C7634A">
        <w:rPr>
          <w:rStyle w:val="StyleUnderline"/>
          <w:rFonts w:ascii="Calibri" w:hAnsi="Calibri"/>
        </w:rPr>
        <w:t>.</w:t>
      </w:r>
      <w:r w:rsidRPr="00C7634A">
        <w:rPr>
          <w:rFonts w:ascii="Calibri" w:hAnsi="Calibri"/>
          <w:sz w:val="16"/>
        </w:rPr>
        <w:t xml:space="preserve"> A mediation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a necessity to 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liminars threaten the ontological order of the entrepreneur 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mediation of chaos, which ultimately 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r w:rsidRPr="00C7634A">
        <w:rPr>
          <w:rStyle w:val="StyleUnderline"/>
          <w:rFonts w:ascii="Calibri" w:hAnsi="Calibri"/>
          <w:highlight w:val="green"/>
        </w:rPr>
        <w:t>liminars may be securitized by</w:t>
      </w:r>
      <w:r w:rsidRPr="00C7634A">
        <w:rPr>
          <w:rStyle w:val="StyleUnderline"/>
          <w:rFonts w:ascii="Calibri" w:hAnsi="Calibri"/>
        </w:rPr>
        <w:t xml:space="preserve"> some sort of disciplination, from suppression</w:t>
      </w:r>
      <w:r w:rsidRPr="00C7634A">
        <w:rPr>
          <w:rFonts w:ascii="Calibri" w:hAnsi="Calibri"/>
          <w:sz w:val="16"/>
        </w:rPr>
        <w:t xml:space="preserve"> of cultural symbols to </w:t>
      </w:r>
      <w:r w:rsidRPr="00C7634A">
        <w:rPr>
          <w:rStyle w:val="StyleUnderline"/>
          <w:rFonts w:ascii="Calibri" w:hAnsi="Calibri"/>
          <w:highlight w:val="green"/>
        </w:rPr>
        <w:t>ethnic cleansing 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repoliticizing the inside/outside dichotomy. </w:t>
      </w:r>
      <w:r w:rsidRPr="00C7634A">
        <w:rPr>
          <w:rStyle w:val="StyleUnderline"/>
          <w:rFonts w:ascii="Calibri" w:hAnsi="Calibri"/>
        </w:rPr>
        <w:t xml:space="preserve">Therefore the liminar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A liminar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war against liminars are so often total; it attempts a tota</w:t>
      </w:r>
      <w:r w:rsidRPr="00C7634A">
        <w:rPr>
          <w:rStyle w:val="StyleUnderline"/>
          <w:rFonts w:ascii="Calibri" w:hAnsi="Calibri"/>
        </w:rPr>
        <w:t xml:space="preserve">l </w:t>
      </w:r>
      <w:r w:rsidRPr="00C7634A">
        <w:rPr>
          <w:rStyle w:val="StyleUnderline"/>
          <w:rFonts w:ascii="Calibri" w:hAnsi="Calibri"/>
        </w:rPr>
        <w:lastRenderedPageBreak/>
        <w:t>expatriation or a total “</w:t>
      </w:r>
      <w:r w:rsidRPr="00C7634A">
        <w:rPr>
          <w:rStyle w:val="StyleUnderline"/>
          <w:rFonts w:ascii="Calibri" w:hAnsi="Calibri"/>
          <w:highlight w:val="green"/>
        </w:rPr>
        <w:t>solution” (like 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open to a kind of violence that is way 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557EDC60" w14:textId="77777777" w:rsidR="008A78A4" w:rsidRPr="00176141" w:rsidRDefault="008A78A4" w:rsidP="008A78A4">
      <w:pPr>
        <w:pStyle w:val="Heading4"/>
        <w:spacing w:line="276" w:lineRule="auto"/>
      </w:pPr>
      <w:r w:rsidRPr="00176141">
        <w:t xml:space="preserve">The alternative is to reject securitization – this opens up space for emancipatory political engagement. </w:t>
      </w:r>
    </w:p>
    <w:p w14:paraId="7ED920D8" w14:textId="77777777" w:rsidR="008A78A4" w:rsidRDefault="008A78A4" w:rsidP="008A78A4">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6ACDF3BB" w14:textId="77777777" w:rsidR="008A78A4" w:rsidRDefault="008A78A4" w:rsidP="008A78A4">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security has now become so all-encompassing that it 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 xml:space="preserve">you take away security, what do you put in the hole that's left </w:t>
      </w:r>
      <w:r w:rsidRPr="00C7634A">
        <w:rPr>
          <w:rStyle w:val="StyleUnderline"/>
          <w:rFonts w:ascii="Calibri" w:hAnsi="Calibri"/>
          <w:bCs/>
        </w:rPr>
        <w:lastRenderedPageBreak/>
        <w:t>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7A0C311C" w14:textId="77777777" w:rsidR="008A78A4" w:rsidRDefault="008A78A4" w:rsidP="008A78A4">
      <w:pPr>
        <w:pStyle w:val="Cards"/>
        <w:spacing w:line="276" w:lineRule="auto"/>
        <w:jc w:val="left"/>
        <w:rPr>
          <w:rStyle w:val="StyleUnderline"/>
          <w:rFonts w:ascii="Calibri" w:hAnsi="Calibri"/>
          <w:bCs/>
        </w:rPr>
      </w:pPr>
    </w:p>
    <w:p w14:paraId="1E1BDA1F" w14:textId="77777777" w:rsidR="008A78A4" w:rsidRPr="008A78A4" w:rsidRDefault="008A78A4" w:rsidP="008A78A4"/>
    <w:p w14:paraId="6071C5B7" w14:textId="52EC35E9" w:rsidR="00CE4645" w:rsidRDefault="00CE4645" w:rsidP="00CE4645">
      <w:pPr>
        <w:pStyle w:val="Heading2"/>
      </w:pPr>
      <w:r>
        <w:lastRenderedPageBreak/>
        <w:t>OFF</w:t>
      </w:r>
    </w:p>
    <w:p w14:paraId="07BAF824" w14:textId="77777777" w:rsidR="00CE4645" w:rsidRDefault="00CE4645" w:rsidP="00CE4645"/>
    <w:p w14:paraId="2ACE3DD1" w14:textId="77777777" w:rsidR="00CE4645" w:rsidRDefault="00CE4645" w:rsidP="00CE4645">
      <w:pPr>
        <w:pStyle w:val="Heading4"/>
      </w:pPr>
      <w:r>
        <w:t>Space colonization only happens because of market demand from Starship – and our ev indicates the field is booming but on the brink</w:t>
      </w:r>
    </w:p>
    <w:p w14:paraId="4526525E" w14:textId="77777777" w:rsidR="00CE4645" w:rsidRPr="00381AAA" w:rsidRDefault="00CE4645" w:rsidP="00CE4645">
      <w:pPr>
        <w:rPr>
          <w:sz w:val="16"/>
          <w:szCs w:val="16"/>
        </w:rPr>
      </w:pPr>
      <w:r w:rsidRPr="00381AAA">
        <w:rPr>
          <w:rStyle w:val="Heading4Char"/>
        </w:rPr>
        <w:t>Maidenberg, 21</w:t>
      </w:r>
      <w:r>
        <w:t xml:space="preserve">, </w:t>
      </w:r>
      <w:r w:rsidRPr="00381AAA">
        <w:rPr>
          <w:sz w:val="16"/>
          <w:szCs w:val="16"/>
        </w:rPr>
        <w:t xml:space="preserve">12/28/21, WSJ, “SpaceX’s Future Depends on a Gigantic Rocket and 42,000 Internet Satellites”, He reports on longtime and newer space companies, as well as issues tied to the safe operation of commercial planes and other aircraft. As part of his work, he focuses on government agencies such as the National Aeronautics and Space Administration (NASA) and the Federal Aviation Administration (FAA). Prior to his current role, Micah worked as a breaking news reporter for the Journal and the Dow Jones Newswires. He began writing about business and economic issues for Crain’s Chicago Business, where he reported on real estate, manufacturing and transportation beats. He also completed an investigative-reporting fellowship at the Columbia University School of Journalism, where he earned a Master's degree. URL: </w:t>
      </w:r>
      <w:hyperlink r:id="rId19" w:history="1">
        <w:r w:rsidRPr="00381AAA">
          <w:rPr>
            <w:rStyle w:val="Hyperlink"/>
            <w:sz w:val="16"/>
            <w:szCs w:val="16"/>
          </w:rPr>
          <w:t>https://www.wsj.com/articles/spacexs-future-depends-on-a-gigantic-rocket-and-42-000-internet-satellites-11640687404</w:t>
        </w:r>
      </w:hyperlink>
      <w:r w:rsidRPr="00381AAA">
        <w:rPr>
          <w:sz w:val="16"/>
          <w:szCs w:val="16"/>
        </w:rPr>
        <w:t>, KR</w:t>
      </w:r>
    </w:p>
    <w:p w14:paraId="6A32B903" w14:textId="77777777" w:rsidR="00CE4645" w:rsidRDefault="00CE4645" w:rsidP="00CE4645">
      <w:r w:rsidRPr="00874553">
        <w:rPr>
          <w:rStyle w:val="StyleUnderline"/>
          <w:highlight w:val="cyan"/>
        </w:rPr>
        <w:t>SpaceX wants to</w:t>
      </w:r>
      <w:r>
        <w:t xml:space="preserve"> </w:t>
      </w:r>
      <w:r w:rsidRPr="00874553">
        <w:rPr>
          <w:rStyle w:val="StyleUnderline"/>
          <w:highlight w:val="cyan"/>
        </w:rPr>
        <w:t>use</w:t>
      </w:r>
      <w:r>
        <w:t xml:space="preserve"> its </w:t>
      </w:r>
      <w:r w:rsidRPr="00874553">
        <w:rPr>
          <w:rStyle w:val="StyleUnderline"/>
          <w:highlight w:val="cyan"/>
        </w:rPr>
        <w:t>Starship</w:t>
      </w:r>
      <w:r>
        <w:t xml:space="preserve"> rocket </w:t>
      </w:r>
      <w:r w:rsidRPr="00874553">
        <w:rPr>
          <w:rStyle w:val="StyleUnderline"/>
          <w:highlight w:val="cyan"/>
        </w:rPr>
        <w:t>for</w:t>
      </w:r>
      <w:r>
        <w:t xml:space="preserve"> the kind of </w:t>
      </w:r>
      <w:r w:rsidRPr="00874553">
        <w:rPr>
          <w:rStyle w:val="StyleUnderline"/>
          <w:highlight w:val="cyan"/>
        </w:rPr>
        <w:t>voyages to Mars and beyond</w:t>
      </w:r>
      <w:r>
        <w:t xml:space="preserve"> that Elon Musk has long dreamed of pursuing.</w:t>
      </w:r>
    </w:p>
    <w:p w14:paraId="36F09244" w14:textId="77777777" w:rsidR="00CE4645" w:rsidRPr="009C5AC9" w:rsidRDefault="00CE4645" w:rsidP="00CE4645">
      <w:pPr>
        <w:rPr>
          <w:sz w:val="16"/>
          <w:szCs w:val="16"/>
        </w:rPr>
      </w:pPr>
      <w:r w:rsidRPr="00874553">
        <w:rPr>
          <w:rStyle w:val="StyleUnderline"/>
          <w:highlight w:val="cyan"/>
        </w:rPr>
        <w:t>Starship</w:t>
      </w:r>
      <w:r>
        <w:t xml:space="preserve"> also </w:t>
      </w:r>
      <w:r w:rsidRPr="00874553">
        <w:rPr>
          <w:rStyle w:val="Emphasis"/>
          <w:highlight w:val="cyan"/>
        </w:rPr>
        <w:t>forms an important foundation</w:t>
      </w:r>
      <w:r>
        <w:t xml:space="preserve"> </w:t>
      </w:r>
      <w:r w:rsidRPr="00874553">
        <w:rPr>
          <w:rStyle w:val="Emphasis"/>
          <w:highlight w:val="cyan"/>
        </w:rPr>
        <w:t>of the future</w:t>
      </w:r>
      <w:r>
        <w:t xml:space="preserve"> business strategy </w:t>
      </w:r>
      <w:r w:rsidRPr="00874553">
        <w:rPr>
          <w:rStyle w:val="StyleUnderline"/>
          <w:highlight w:val="cyan"/>
        </w:rPr>
        <w:t>at his space company,</w:t>
      </w:r>
      <w:r>
        <w:t xml:space="preserve"> which </w:t>
      </w:r>
      <w:r w:rsidRPr="00874553">
        <w:rPr>
          <w:rStyle w:val="StyleUnderline"/>
          <w:highlight w:val="cyan"/>
        </w:rPr>
        <w:t>wants to use the vehicle</w:t>
      </w:r>
      <w:r>
        <w:t xml:space="preserve"> in part </w:t>
      </w:r>
      <w:r w:rsidRPr="00874553">
        <w:rPr>
          <w:rStyle w:val="StyleUnderline"/>
          <w:highlight w:val="cyan"/>
        </w:rPr>
        <w:t>to build out Starlink</w:t>
      </w:r>
      <w:r>
        <w:t xml:space="preserve">, </w:t>
      </w:r>
      <w:r w:rsidRPr="009C5AC9">
        <w:rPr>
          <w:sz w:val="16"/>
          <w:szCs w:val="16"/>
        </w:rPr>
        <w:t>the satellite-internet service many investors believe could eventually form the bulk of the company’s revenue.</w:t>
      </w:r>
    </w:p>
    <w:p w14:paraId="4627FCF1" w14:textId="77777777" w:rsidR="00CE4645" w:rsidRPr="009C5AC9" w:rsidRDefault="00CE4645" w:rsidP="00CE4645">
      <w:pPr>
        <w:rPr>
          <w:sz w:val="16"/>
          <w:szCs w:val="16"/>
        </w:rPr>
      </w:pPr>
      <w:r w:rsidRPr="009C5AC9">
        <w:rPr>
          <w:sz w:val="16"/>
          <w:szCs w:val="16"/>
        </w:rPr>
        <w:t>Space Exploration Technologies Corp., the formal name for the company Mr. Musk founded almost two decades ago, faces steep challenges in engineering Starship into a reusable rocket that would sharply drive down launch costs. Mr. Musk recently said the ship takes up more of his time than any other single initiative, and warned the vehicle, along with the internet service, are creating significant challenges for the company.</w:t>
      </w:r>
    </w:p>
    <w:p w14:paraId="071F72E9" w14:textId="77777777" w:rsidR="00CE4645" w:rsidRPr="009C5AC9" w:rsidRDefault="00CE4645" w:rsidP="00CE4645">
      <w:pPr>
        <w:rPr>
          <w:sz w:val="16"/>
          <w:szCs w:val="16"/>
        </w:rPr>
      </w:pPr>
      <w:r>
        <w:t>“</w:t>
      </w:r>
      <w:r w:rsidRPr="00874553">
        <w:rPr>
          <w:rStyle w:val="StyleUnderline"/>
          <w:highlight w:val="cyan"/>
        </w:rPr>
        <w:t>Starship is a hard</w:t>
      </w:r>
      <w:r w:rsidRPr="00874553">
        <w:rPr>
          <w:rStyle w:val="StyleUnderline"/>
        </w:rPr>
        <w:t>,</w:t>
      </w:r>
      <w:r>
        <w:t xml:space="preserve"> hard, hard, hard </w:t>
      </w:r>
      <w:r w:rsidRPr="00874553">
        <w:rPr>
          <w:rStyle w:val="StyleUnderline"/>
          <w:highlight w:val="cyan"/>
        </w:rPr>
        <w:t>project</w:t>
      </w:r>
      <w:r w:rsidRPr="009C5AC9">
        <w:rPr>
          <w:sz w:val="16"/>
          <w:szCs w:val="16"/>
        </w:rPr>
        <w:t>,” he said at a December event hosted by The Wall Street Journal. “This is the biggest rocket ever made.”</w:t>
      </w:r>
    </w:p>
    <w:p w14:paraId="5C880173" w14:textId="77777777" w:rsidR="00CE4645" w:rsidRPr="009C5AC9" w:rsidRDefault="00CE4645" w:rsidP="00CE4645">
      <w:pPr>
        <w:rPr>
          <w:sz w:val="16"/>
          <w:szCs w:val="16"/>
        </w:rPr>
      </w:pPr>
      <w:r w:rsidRPr="009C5AC9">
        <w:rPr>
          <w:sz w:val="16"/>
          <w:szCs w:val="16"/>
        </w:rPr>
        <w:t>Starship, which would be blasted to orbit on a booster dubbed Super Heavy, stands 160 feet tall and has a diameter of 30 feet, creating room to send hundreds of Starlink satellites to orbit at once, more than the several dozen it is able to deploy right now on one of its Falcon 9 rockets. More than half of the launches tracked by U.S. flight-safety regulators that the company has conducted the past two years have been Starlink deployments.</w:t>
      </w:r>
      <w:r>
        <w:rPr>
          <w:sz w:val="16"/>
          <w:szCs w:val="16"/>
        </w:rPr>
        <w:t xml:space="preserve"> </w:t>
      </w:r>
      <w:r w:rsidRPr="009C5AC9">
        <w:rPr>
          <w:sz w:val="16"/>
          <w:szCs w:val="16"/>
        </w:rPr>
        <w:t>The company plans to rapidly boost the pace of satellite launches in the years ahead. SpaceX, in a July presentation to the Federal Communications Commission, said it had so far launched around 1,800 Starlink satellites and was active in more than 20 countries. The FCC has authorized SpaceX to launch around 12,000 satellites, but the company wants to add at least around 30,000 more, according to commission filings.</w:t>
      </w:r>
      <w:r>
        <w:rPr>
          <w:sz w:val="16"/>
          <w:szCs w:val="16"/>
        </w:rPr>
        <w:t xml:space="preserve"> </w:t>
      </w:r>
      <w:r w:rsidRPr="009C5AC9">
        <w:rPr>
          <w:sz w:val="16"/>
          <w:szCs w:val="16"/>
        </w:rPr>
        <w:t>Mr. Musk said at an industry conference this summer that SpaceX is likely to invest at least $5 billion and perhaps as much as $10 billion in Starlink before it fully starts generating cash, with ongoing investments after that.</w:t>
      </w:r>
      <w:r>
        <w:rPr>
          <w:sz w:val="16"/>
          <w:szCs w:val="16"/>
        </w:rPr>
        <w:t xml:space="preserve"> </w:t>
      </w:r>
      <w:r w:rsidRPr="009C5AC9">
        <w:rPr>
          <w:sz w:val="16"/>
          <w:szCs w:val="16"/>
        </w:rPr>
        <w:t>In a November tweet, Mr. Musk said if severe global recession cut into the availability of capital and liquidity while SpaceX was losing billions on Starship and Starlink, then bankruptcy “while still unlikely, is not impossible.”</w:t>
      </w:r>
      <w:r>
        <w:rPr>
          <w:sz w:val="16"/>
          <w:szCs w:val="16"/>
        </w:rPr>
        <w:t xml:space="preserve"> </w:t>
      </w:r>
      <w:r w:rsidRPr="009C5AC9">
        <w:rPr>
          <w:sz w:val="16"/>
          <w:szCs w:val="16"/>
        </w:rPr>
        <w:t>Over the past two years, the company began equity sales that raised at least $3.8 billion, according to filings that some private companies like SpaceX may have to disclose under Securities and Exchange Commission rules. SpaceX doesn’t release financial statements.</w:t>
      </w:r>
      <w:r>
        <w:rPr>
          <w:sz w:val="16"/>
          <w:szCs w:val="16"/>
        </w:rPr>
        <w:t xml:space="preserve"> </w:t>
      </w:r>
      <w:r w:rsidRPr="009C5AC9">
        <w:rPr>
          <w:sz w:val="16"/>
          <w:szCs w:val="16"/>
        </w:rPr>
        <w:t>A spokesman for the company pointed to a recent statement posted to SpaceX’s website that said in part the company’s year ahead would include a potential first orbital mission for Starship and expanding Starlink.</w:t>
      </w:r>
      <w:r>
        <w:rPr>
          <w:sz w:val="16"/>
          <w:szCs w:val="16"/>
        </w:rPr>
        <w:t xml:space="preserve"> </w:t>
      </w:r>
      <w:r w:rsidRPr="009C5AC9">
        <w:rPr>
          <w:sz w:val="16"/>
          <w:szCs w:val="16"/>
        </w:rPr>
        <w:t>Mr. Musk unveiled Starlink in 2015, aiming to develop a network of smaller satellites in a low orbit around Earth that could provide high-speed internet access around the world. SpaceX set out aggressive targets for Starlink, projecting that year more than 40 million subscribers by 2025, The Wall Street Journal previously reported.</w:t>
      </w:r>
      <w:r>
        <w:rPr>
          <w:sz w:val="16"/>
          <w:szCs w:val="16"/>
        </w:rPr>
        <w:t xml:space="preserve"> </w:t>
      </w:r>
      <w:r w:rsidRPr="009C5AC9">
        <w:rPr>
          <w:sz w:val="16"/>
          <w:szCs w:val="16"/>
        </w:rPr>
        <w:t>SpaceX said this summer that it had around 140,000 Starlink customers. Starlink lists costs for the service at $99 a month, with a $499 charge for an internet terminal—or roughly half the amount it costs the company to make it, Mr. Musk said over the summer.</w:t>
      </w:r>
      <w:r>
        <w:rPr>
          <w:sz w:val="16"/>
          <w:szCs w:val="16"/>
        </w:rPr>
        <w:t xml:space="preserve"> </w:t>
      </w:r>
      <w:r w:rsidRPr="009C5AC9">
        <w:rPr>
          <w:sz w:val="16"/>
          <w:szCs w:val="16"/>
        </w:rPr>
        <w:t>Other companies, such as London-based OneWeb, are also creating networks of internet satellites, and an Amazon.com Inc. unit plans to do so in the future. Around 3.7 billion people globally remain unconnected to the internet, according to a recent report from two agencies at the United Nations, while U.S. officials have worked for years to improve access to high-speed internet in underserved areas.</w:t>
      </w:r>
      <w:r>
        <w:rPr>
          <w:sz w:val="16"/>
          <w:szCs w:val="16"/>
        </w:rPr>
        <w:t xml:space="preserve"> </w:t>
      </w:r>
      <w:r w:rsidRPr="009C5AC9">
        <w:rPr>
          <w:sz w:val="16"/>
          <w:szCs w:val="16"/>
        </w:rPr>
        <w:t>“There’s a need for connectivity in places that don’t have it right now,” or where connections are very limited or expensive, Mr. Musk said this summer. In addition to consumers, Mr. Musk has indicated Starlink could offer services to other businesses, recently saying in a tweet that fliers should ask airlines for</w:t>
      </w:r>
      <w:r>
        <w:t xml:space="preserve"> </w:t>
      </w:r>
      <w:r w:rsidRPr="009C5AC9">
        <w:rPr>
          <w:rStyle w:val="StyleUnderline"/>
          <w:highlight w:val="cyan"/>
        </w:rPr>
        <w:t>Starlink</w:t>
      </w:r>
      <w:r>
        <w:t>.</w:t>
      </w:r>
    </w:p>
    <w:p w14:paraId="68AC8A71" w14:textId="77777777" w:rsidR="00CE4645" w:rsidRDefault="00CE4645" w:rsidP="00CE4645">
      <w:r>
        <w:lastRenderedPageBreak/>
        <w:t xml:space="preserve">The internet service </w:t>
      </w:r>
      <w:r w:rsidRPr="009C5AC9">
        <w:rPr>
          <w:rStyle w:val="StyleUnderline"/>
          <w:highlight w:val="cyan"/>
        </w:rPr>
        <w:t>creates a source of demand for Starship</w:t>
      </w:r>
      <w:r>
        <w:t xml:space="preserve">, said Matt Weinzierl, a </w:t>
      </w:r>
      <w:r w:rsidRPr="009C5AC9">
        <w:rPr>
          <w:rStyle w:val="StyleUnderline"/>
        </w:rPr>
        <w:t>Harvard</w:t>
      </w:r>
      <w:r>
        <w:t xml:space="preserve"> Business School </w:t>
      </w:r>
      <w:r w:rsidRPr="009C5AC9">
        <w:rPr>
          <w:rStyle w:val="StyleUnderline"/>
        </w:rPr>
        <w:t>professor</w:t>
      </w:r>
      <w:r>
        <w:t xml:space="preserve"> </w:t>
      </w:r>
      <w:r w:rsidRPr="009C5AC9">
        <w:rPr>
          <w:rStyle w:val="StyleUnderline"/>
        </w:rPr>
        <w:t>who has studied the space economy</w:t>
      </w:r>
      <w:r>
        <w:t>.</w:t>
      </w:r>
    </w:p>
    <w:p w14:paraId="3E47FFF2" w14:textId="77777777" w:rsidR="00CE4645" w:rsidRPr="009C5AC9" w:rsidRDefault="00CE4645" w:rsidP="00CE4645">
      <w:pPr>
        <w:rPr>
          <w:sz w:val="16"/>
          <w:szCs w:val="16"/>
        </w:rPr>
      </w:pPr>
      <w:r>
        <w:t xml:space="preserve">Historically, those behind </w:t>
      </w:r>
      <w:r w:rsidRPr="009C5AC9">
        <w:rPr>
          <w:rStyle w:val="StyleUnderline"/>
          <w:highlight w:val="cyan"/>
        </w:rPr>
        <w:t>big rockets without a clear use</w:t>
      </w:r>
      <w:r>
        <w:t xml:space="preserve"> for them have </w:t>
      </w:r>
      <w:r w:rsidRPr="009C5AC9">
        <w:rPr>
          <w:rStyle w:val="StyleUnderline"/>
          <w:highlight w:val="cyan"/>
        </w:rPr>
        <w:t>face</w:t>
      </w:r>
      <w:r>
        <w:t xml:space="preserve">d </w:t>
      </w:r>
      <w:r w:rsidRPr="009C5AC9">
        <w:rPr>
          <w:rStyle w:val="StyleUnderline"/>
          <w:highlight w:val="cyan"/>
        </w:rPr>
        <w:t>challenges</w:t>
      </w:r>
      <w:r>
        <w:t>: “</w:t>
      </w:r>
      <w:r w:rsidRPr="009C5AC9">
        <w:rPr>
          <w:rStyle w:val="StyleUnderline"/>
          <w:highlight w:val="cyan"/>
        </w:rPr>
        <w:t>If we don’t know why we built them, it can be</w:t>
      </w:r>
      <w:r>
        <w:t xml:space="preserve"> a real </w:t>
      </w:r>
      <w:r w:rsidRPr="009C5AC9">
        <w:rPr>
          <w:rStyle w:val="StyleUnderline"/>
          <w:highlight w:val="cyan"/>
        </w:rPr>
        <w:t>losing</w:t>
      </w:r>
      <w:r>
        <w:t xml:space="preserve"> </w:t>
      </w:r>
      <w:r w:rsidRPr="009C5AC9">
        <w:rPr>
          <w:sz w:val="16"/>
          <w:szCs w:val="16"/>
        </w:rPr>
        <w:t>proposition,” Mr. Weinzierl said, adding he thinks the company will identify other uses for the rocket.</w:t>
      </w:r>
    </w:p>
    <w:p w14:paraId="6B32BA28" w14:textId="77777777" w:rsidR="00CE4645" w:rsidRPr="009C5AC9" w:rsidRDefault="00CE4645" w:rsidP="00CE4645">
      <w:pPr>
        <w:rPr>
          <w:sz w:val="16"/>
          <w:szCs w:val="16"/>
        </w:rPr>
      </w:pPr>
      <w:r w:rsidRPr="009C5AC9">
        <w:rPr>
          <w:sz w:val="16"/>
          <w:szCs w:val="16"/>
        </w:rPr>
        <w:t>Starship, meanwhile, has at least one confirmed customer in place: the National Aeronautics and Space Administration, which in April awarded SpaceX a $2.9 billion contract to develop a Starship to take astronauts back to the surface of the moon.</w:t>
      </w:r>
    </w:p>
    <w:p w14:paraId="141C892B" w14:textId="77777777" w:rsidR="00CE4645" w:rsidRDefault="00CE4645" w:rsidP="00CE4645">
      <w:r w:rsidRPr="009C5AC9">
        <w:rPr>
          <w:sz w:val="16"/>
          <w:szCs w:val="16"/>
        </w:rPr>
        <w:t>As it works to develop Starship and Starlink,</w:t>
      </w:r>
      <w:r>
        <w:t xml:space="preserve"> </w:t>
      </w:r>
      <w:r w:rsidRPr="009C5AC9">
        <w:rPr>
          <w:rStyle w:val="StyleUnderline"/>
          <w:highlight w:val="cyan"/>
        </w:rPr>
        <w:t>SpaceX has built out a business</w:t>
      </w:r>
      <w:r>
        <w:t xml:space="preserve"> based on government customers such as NASA and on commercial-satellite operators.</w:t>
      </w:r>
    </w:p>
    <w:p w14:paraId="25C6FB2F" w14:textId="77777777" w:rsidR="00CE4645" w:rsidRDefault="00CE4645" w:rsidP="00CE4645">
      <w:r>
        <w:t xml:space="preserve">The value of its contracts with public-sector clients </w:t>
      </w:r>
      <w:r w:rsidRPr="009C5AC9">
        <w:rPr>
          <w:rStyle w:val="StyleUnderline"/>
          <w:highlight w:val="cyan"/>
        </w:rPr>
        <w:t>amounted to $2.2 billion</w:t>
      </w:r>
      <w:r>
        <w:t xml:space="preserve"> </w:t>
      </w:r>
      <w:r w:rsidRPr="009C5AC9">
        <w:rPr>
          <w:sz w:val="16"/>
          <w:szCs w:val="16"/>
        </w:rPr>
        <w:t>for the federal government’s 2021 fiscal year, up from $195 million a decade earlier, according to a contracts database. SpaceX typically charges private clients $60 million to $65 million for Falcon 9 launches, according to people familiar with the matter.</w:t>
      </w:r>
    </w:p>
    <w:p w14:paraId="5D9EF544" w14:textId="77777777" w:rsidR="00CE4645" w:rsidRDefault="00CE4645" w:rsidP="00CE4645">
      <w:r w:rsidRPr="009C5AC9">
        <w:rPr>
          <w:rStyle w:val="StyleUnderline"/>
          <w:highlight w:val="cyan"/>
        </w:rPr>
        <w:t>The company’s valuation has soared</w:t>
      </w:r>
      <w:r>
        <w:t xml:space="preserve"> </w:t>
      </w:r>
      <w:r w:rsidRPr="009C5AC9">
        <w:rPr>
          <w:sz w:val="16"/>
          <w:szCs w:val="16"/>
        </w:rPr>
        <w:t>as it proved its spacecraft like Falcon 9 could work as intended and as it started constructing its fleet of Starlink satellites. SpaceX was valued at $100 billion in October, more than double its valuation in the summer of 2020, according to PitchBook. The latest</w:t>
      </w:r>
      <w:r>
        <w:t xml:space="preserve"> </w:t>
      </w:r>
      <w:r w:rsidRPr="009C5AC9">
        <w:rPr>
          <w:rStyle w:val="Emphasis"/>
          <w:highlight w:val="cyan"/>
        </w:rPr>
        <w:t>figure rests heavily on prospects for Starlink</w:t>
      </w:r>
      <w:r>
        <w:t xml:space="preserve"> </w:t>
      </w:r>
      <w:r w:rsidRPr="009C5AC9">
        <w:rPr>
          <w:rStyle w:val="StyleUnderline"/>
          <w:highlight w:val="cyan"/>
        </w:rPr>
        <w:t>because the</w:t>
      </w:r>
      <w:r>
        <w:t xml:space="preserve"> potential </w:t>
      </w:r>
      <w:r w:rsidRPr="009C5AC9">
        <w:rPr>
          <w:rStyle w:val="StyleUnderline"/>
          <w:highlight w:val="cyan"/>
        </w:rPr>
        <w:t>demand for the high-speed internet service</w:t>
      </w:r>
      <w:r>
        <w:t xml:space="preserve"> globally </w:t>
      </w:r>
      <w:r w:rsidRPr="009C5AC9">
        <w:rPr>
          <w:rStyle w:val="StyleUnderline"/>
          <w:highlight w:val="cyan"/>
        </w:rPr>
        <w:t>is much larger than the</w:t>
      </w:r>
      <w:r>
        <w:t xml:space="preserve"> size of </w:t>
      </w:r>
      <w:r w:rsidRPr="009C5AC9">
        <w:t>the</w:t>
      </w:r>
      <w:r w:rsidRPr="009C5AC9">
        <w:rPr>
          <w:rStyle w:val="StyleUnderline"/>
        </w:rPr>
        <w:t xml:space="preserve"> </w:t>
      </w:r>
      <w:r w:rsidRPr="009C5AC9">
        <w:rPr>
          <w:rStyle w:val="StyleUnderline"/>
          <w:highlight w:val="cyan"/>
        </w:rPr>
        <w:t>launch market</w:t>
      </w:r>
      <w:r>
        <w:t>, investors say.</w:t>
      </w:r>
    </w:p>
    <w:p w14:paraId="36341E93" w14:textId="77777777" w:rsidR="00CE4645" w:rsidRDefault="00CE4645" w:rsidP="00CE4645"/>
    <w:p w14:paraId="0885C453" w14:textId="77777777" w:rsidR="00CE4645" w:rsidRDefault="00CE4645" w:rsidP="00CE4645"/>
    <w:p w14:paraId="0EC94C3E" w14:textId="77777777" w:rsidR="00CE4645" w:rsidRDefault="00CE4645" w:rsidP="00CE4645">
      <w:pPr>
        <w:pStyle w:val="Heading4"/>
      </w:pPr>
      <w:r>
        <w:t>Specifically, Starship from spaceX is the most prominent solution</w:t>
      </w:r>
    </w:p>
    <w:p w14:paraId="5B7EA0D1" w14:textId="77777777" w:rsidR="00CE4645" w:rsidRPr="00C127E0" w:rsidRDefault="00CE4645" w:rsidP="00CE4645">
      <w:r w:rsidRPr="002F485C">
        <w:rPr>
          <w:rStyle w:val="Heading4Char"/>
        </w:rPr>
        <w:t>O’Callaghan, 21</w:t>
      </w:r>
      <w:r>
        <w:t xml:space="preserve">, </w:t>
      </w:r>
      <w:r w:rsidRPr="002F485C">
        <w:rPr>
          <w:sz w:val="16"/>
          <w:szCs w:val="16"/>
        </w:rPr>
        <w:t xml:space="preserve">12/7/21, MIT Review, “How SpaceX’s massive Starship rocket might unlock the solar system—and beyond”, Jonathan O'Callaghan is a freelance space journalist based in London, UK who covers commercial spaceflight, astrophysics, and space exploration. URL: </w:t>
      </w:r>
      <w:hyperlink r:id="rId20" w:history="1">
        <w:r w:rsidRPr="002F485C">
          <w:rPr>
            <w:rStyle w:val="Hyperlink"/>
            <w:sz w:val="16"/>
            <w:szCs w:val="16"/>
          </w:rPr>
          <w:t>https://www.technologyreview.com/2021/12/07/1041420/spacex-starship-rocket-solar-system-exploration/</w:t>
        </w:r>
      </w:hyperlink>
      <w:r w:rsidRPr="002F485C">
        <w:rPr>
          <w:sz w:val="16"/>
          <w:szCs w:val="16"/>
        </w:rPr>
        <w:t>, KR</w:t>
      </w:r>
    </w:p>
    <w:p w14:paraId="23EC57E8" w14:textId="77777777" w:rsidR="00CE4645" w:rsidRPr="00D96FB2" w:rsidRDefault="00CE4645" w:rsidP="00CE4645">
      <w:pPr>
        <w:rPr>
          <w:sz w:val="16"/>
          <w:szCs w:val="16"/>
        </w:rPr>
      </w:pPr>
      <w:r>
        <w:t xml:space="preserve">Much has already been made of </w:t>
      </w:r>
      <w:r w:rsidRPr="002F485C">
        <w:rPr>
          <w:rStyle w:val="StyleUnderline"/>
          <w:highlight w:val="cyan"/>
        </w:rPr>
        <w:t>Starship’s</w:t>
      </w:r>
      <w:r>
        <w:t xml:space="preserve"> human spaceflight capabilities. But the rocket </w:t>
      </w:r>
      <w:r w:rsidRPr="002F485C">
        <w:rPr>
          <w:rStyle w:val="StyleUnderline"/>
          <w:highlight w:val="cyan"/>
        </w:rPr>
        <w:t>could</w:t>
      </w:r>
      <w:r>
        <w:t xml:space="preserve"> also </w:t>
      </w:r>
      <w:r w:rsidRPr="002F485C">
        <w:rPr>
          <w:rStyle w:val="StyleUnderline"/>
          <w:highlight w:val="cyan"/>
        </w:rPr>
        <w:t>revolutionize</w:t>
      </w:r>
      <w:r>
        <w:t xml:space="preserve"> what we know about our neighboring planets and moons. “Starship would totally change the way that we can do </w:t>
      </w:r>
      <w:r w:rsidRPr="00D96FB2">
        <w:rPr>
          <w:rStyle w:val="StyleUnderline"/>
          <w:highlight w:val="cyan"/>
        </w:rPr>
        <w:t>solar system exploration</w:t>
      </w:r>
      <w:r>
        <w:t xml:space="preserve">,” </w:t>
      </w:r>
      <w:r w:rsidRPr="00D96FB2">
        <w:rPr>
          <w:sz w:val="16"/>
          <w:szCs w:val="16"/>
        </w:rPr>
        <w:t>says Ali Bramson, a planetary scientist from Purdue University. “Planetary science will just explode.”</w:t>
      </w:r>
    </w:p>
    <w:p w14:paraId="3CF51AED" w14:textId="77777777" w:rsidR="00CE4645" w:rsidRPr="00D96FB2" w:rsidRDefault="00CE4645" w:rsidP="00CE4645">
      <w:pPr>
        <w:rPr>
          <w:sz w:val="16"/>
          <w:szCs w:val="16"/>
        </w:rPr>
      </w:pPr>
      <w:r w:rsidRPr="00D96FB2">
        <w:rPr>
          <w:sz w:val="16"/>
          <w:szCs w:val="16"/>
        </w:rPr>
        <w:t xml:space="preserve">If it lives up to its billing, scientists are already talking about sending missions to Neptune and its largest moon in the outer solar system, bringing back huge quantities of space rock from Earth’s moon and Mars, and even developing innovative ways to protect Earth from incoming asteroids. </w:t>
      </w:r>
    </w:p>
    <w:p w14:paraId="2216C00E" w14:textId="77777777" w:rsidR="00CE4645" w:rsidRPr="00D96FB2" w:rsidRDefault="00CE4645" w:rsidP="00CE4645">
      <w:pPr>
        <w:rPr>
          <w:sz w:val="16"/>
          <w:szCs w:val="16"/>
        </w:rPr>
      </w:pPr>
      <w:r w:rsidRPr="00D96FB2">
        <w:rPr>
          <w:rStyle w:val="StyleUnderline"/>
          <w:highlight w:val="cyan"/>
        </w:rPr>
        <w:t>Starship</w:t>
      </w:r>
      <w:r>
        <w:t>—which is being built at a Texas site dubbed “Starbase”—consists of a giant spaceship on top of a large booster, known as Super Heavy. Both</w:t>
      </w:r>
      <w:r w:rsidRPr="00D96FB2">
        <w:rPr>
          <w:rStyle w:val="StyleUnderline"/>
        </w:rPr>
        <w:t xml:space="preserve"> </w:t>
      </w:r>
      <w:r w:rsidRPr="00D96FB2">
        <w:rPr>
          <w:rStyle w:val="StyleUnderline"/>
          <w:highlight w:val="cyan"/>
        </w:rPr>
        <w:t>can land back on Earth so they can be reused, reducing costs</w:t>
      </w:r>
      <w:r>
        <w:t>.</w:t>
      </w:r>
      <w:r w:rsidRPr="00D96FB2">
        <w:rPr>
          <w:sz w:val="16"/>
          <w:szCs w:val="16"/>
        </w:rPr>
        <w:t xml:space="preserve"> The entire vehicle will be capable of lifting 100 metric tons (220,000 pounds) of cargo and people into space on regular low-cost missions. The volume of usable space within Starship is a whopping 1,000 cubic meters—big enough to fit the entire Eiffel Tower, disassembled. And that’s got scientists excited.</w:t>
      </w:r>
    </w:p>
    <w:p w14:paraId="5DD29746" w14:textId="77777777" w:rsidR="00CE4645" w:rsidRPr="00D96FB2" w:rsidRDefault="00CE4645" w:rsidP="00CE4645">
      <w:pPr>
        <w:rPr>
          <w:sz w:val="16"/>
          <w:szCs w:val="16"/>
        </w:rPr>
      </w:pPr>
      <w:r w:rsidRPr="00D96FB2">
        <w:rPr>
          <w:sz w:val="16"/>
          <w:szCs w:val="16"/>
        </w:rPr>
        <w:lastRenderedPageBreak/>
        <w:t>“Starship is, like, wow,” says James Head, a planetary scientist from Brown University.</w:t>
      </w:r>
    </w:p>
    <w:p w14:paraId="73024F7D" w14:textId="77777777" w:rsidR="00CE4645" w:rsidRPr="00D96FB2" w:rsidRDefault="00CE4645" w:rsidP="00CE4645">
      <w:pPr>
        <w:rPr>
          <w:sz w:val="16"/>
          <w:szCs w:val="16"/>
        </w:rPr>
      </w:pPr>
      <w:r w:rsidRPr="00D96FB2">
        <w:rPr>
          <w:sz w:val="16"/>
          <w:szCs w:val="16"/>
        </w:rPr>
        <w:t>In mid-November, speaking in a publicly accessible virtual meeting about Starship hosted by the US National Academies of Sciences, Engineering, and Medicine, Musk discussed the project’s scientific potential. “It’s extremely important that we try to become a multiplanet species as quickly as possible,” he said. “Along the way, we will learn a great deal about the nature of the universe.” Starship could carry “a lot of scientific instrumentation” on flights, said Musk—far more than is currently possible. “We’d learn a tremendous amount, compared to having to send fairly small vehicles with limited scientific instrumentation, which is what we currently do,” he said.</w:t>
      </w:r>
    </w:p>
    <w:p w14:paraId="3AB0604D" w14:textId="77777777" w:rsidR="00CE4645" w:rsidRPr="00D96FB2" w:rsidRDefault="00CE4645" w:rsidP="00CE4645">
      <w:pPr>
        <w:rPr>
          <w:sz w:val="16"/>
          <w:szCs w:val="16"/>
        </w:rPr>
      </w:pPr>
      <w:r w:rsidRPr="00D96FB2">
        <w:rPr>
          <w:sz w:val="16"/>
          <w:szCs w:val="16"/>
        </w:rPr>
        <w:t xml:space="preserve"> “You could get a 100-ton object to the surface of Europa,” said Musk. </w:t>
      </w:r>
    </w:p>
    <w:p w14:paraId="1B6B4769" w14:textId="77777777" w:rsidR="00CE4645" w:rsidRPr="00D96FB2" w:rsidRDefault="00CE4645" w:rsidP="00CE4645">
      <w:pPr>
        <w:rPr>
          <w:sz w:val="16"/>
          <w:szCs w:val="16"/>
        </w:rPr>
      </w:pPr>
      <w:r w:rsidRPr="00D96FB2">
        <w:rPr>
          <w:sz w:val="16"/>
          <w:szCs w:val="16"/>
        </w:rPr>
        <w:t>Cheap and reusable</w:t>
      </w:r>
    </w:p>
    <w:p w14:paraId="7D9F4E06" w14:textId="77777777" w:rsidR="00CE4645" w:rsidRDefault="00CE4645" w:rsidP="00CE4645">
      <w:r w:rsidRPr="00D96FB2">
        <w:rPr>
          <w:sz w:val="16"/>
          <w:szCs w:val="16"/>
        </w:rPr>
        <w:t xml:space="preserve">Central to many of these ideas is that Starship is designed to be not just large but cheap to launch. Whereas agencies like NASA and ESA must carefully choose a smattering of missions to fund, with launch costs in the tens or hundreds of millions of dollars, Starship’s </w:t>
      </w:r>
      <w:r w:rsidRPr="00D96FB2">
        <w:rPr>
          <w:rStyle w:val="StyleUnderline"/>
          <w:highlight w:val="cyan"/>
        </w:rPr>
        <w:t>affordability could open the door</w:t>
      </w:r>
      <w:r>
        <w:t xml:space="preserve"> t</w:t>
      </w:r>
      <w:r w:rsidRPr="00D96FB2">
        <w:rPr>
          <w:sz w:val="16"/>
          <w:szCs w:val="16"/>
        </w:rPr>
        <w:t xml:space="preserve">o many more. “The low cost of access has the potential to really </w:t>
      </w:r>
      <w:r w:rsidRPr="00D96FB2">
        <w:rPr>
          <w:rStyle w:val="StyleUnderline"/>
          <w:highlight w:val="cyan"/>
        </w:rPr>
        <w:t xml:space="preserve">change the game for </w:t>
      </w:r>
      <w:r w:rsidRPr="00D96FB2">
        <w:t>science</w:t>
      </w:r>
      <w:r w:rsidRPr="00D96FB2">
        <w:rPr>
          <w:rStyle w:val="StyleUnderline"/>
        </w:rPr>
        <w:t xml:space="preserve"> </w:t>
      </w:r>
      <w:r w:rsidRPr="00D96FB2">
        <w:rPr>
          <w:rStyle w:val="StyleUnderline"/>
          <w:highlight w:val="cyan"/>
        </w:rPr>
        <w:t>research</w:t>
      </w:r>
      <w:r>
        <w:t>,”</w:t>
      </w:r>
      <w:r w:rsidRPr="00D96FB2">
        <w:rPr>
          <w:sz w:val="16"/>
          <w:szCs w:val="16"/>
        </w:rPr>
        <w:t xml:space="preserve"> says Andrew Westphal, a lecturer in physics at the University of California, Berkeley, with flights potentially as low as $2 million per launch. “You can imagine privately financed missions and consortia of citizens who get together to fly things.”</w:t>
      </w:r>
    </w:p>
    <w:p w14:paraId="638135F0" w14:textId="77777777" w:rsidR="00CE4645" w:rsidRPr="00D96FB2" w:rsidRDefault="00CE4645" w:rsidP="00CE4645">
      <w:pPr>
        <w:rPr>
          <w:sz w:val="16"/>
          <w:szCs w:val="16"/>
        </w:rPr>
      </w:pPr>
      <w:r w:rsidRPr="00D96FB2">
        <w:rPr>
          <w:rStyle w:val="Emphasis"/>
          <w:highlight w:val="cyan"/>
        </w:rPr>
        <w:t>NASA has selected SpaceX’s</w:t>
      </w:r>
      <w:r>
        <w:t xml:space="preserve"> </w:t>
      </w:r>
      <w:r w:rsidRPr="00D96FB2">
        <w:rPr>
          <w:sz w:val="16"/>
          <w:szCs w:val="16"/>
        </w:rPr>
        <w:t>Starship as the lander to take astronauts to the moon</w:t>
      </w:r>
    </w:p>
    <w:p w14:paraId="6EFF1878" w14:textId="77777777" w:rsidR="00CE4645" w:rsidRPr="00D96FB2" w:rsidRDefault="00CE4645" w:rsidP="00CE4645">
      <w:pPr>
        <w:rPr>
          <w:sz w:val="16"/>
          <w:szCs w:val="16"/>
        </w:rPr>
      </w:pPr>
      <w:r w:rsidRPr="00D96FB2">
        <w:rPr>
          <w:sz w:val="16"/>
          <w:szCs w:val="16"/>
        </w:rPr>
        <w:t>When the first astronauts in over 50 years set foot on the moon, they’ll be riding to the surface aboard Starship.</w:t>
      </w:r>
    </w:p>
    <w:p w14:paraId="4B5A9D18" w14:textId="77777777" w:rsidR="00CE4645" w:rsidRPr="00D96FB2" w:rsidRDefault="00CE4645" w:rsidP="00CE4645">
      <w:pPr>
        <w:rPr>
          <w:sz w:val="16"/>
          <w:szCs w:val="16"/>
        </w:rPr>
      </w:pPr>
      <w:r w:rsidRPr="00D96FB2">
        <w:rPr>
          <w:sz w:val="16"/>
          <w:szCs w:val="16"/>
        </w:rPr>
        <w:t>What’s more,</w:t>
      </w:r>
      <w:r>
        <w:t xml:space="preserve"> </w:t>
      </w:r>
      <w:r w:rsidRPr="00D96FB2">
        <w:rPr>
          <w:rStyle w:val="Emphasis"/>
          <w:highlight w:val="cyan"/>
        </w:rPr>
        <w:t>Starship has a key advantage over other</w:t>
      </w:r>
      <w:r>
        <w:t xml:space="preserve"> super-heavy-lift rockets in </w:t>
      </w:r>
      <w:r w:rsidRPr="00D96FB2">
        <w:rPr>
          <w:rStyle w:val="StyleUnderline"/>
          <w:highlight w:val="cyan"/>
        </w:rPr>
        <w:t>development</w:t>
      </w:r>
      <w:r>
        <w:t xml:space="preserve">, </w:t>
      </w:r>
      <w:r w:rsidRPr="00D96FB2">
        <w:rPr>
          <w:sz w:val="16"/>
          <w:szCs w:val="16"/>
        </w:rPr>
        <w:t xml:space="preserve">such as NASA’s much-delayed Space Launch System and Blue Origin’s New Glenn rocket. The upper half of the rocket is </w:t>
      </w:r>
      <w:r w:rsidRPr="00D96FB2">
        <w:rPr>
          <w:rStyle w:val="StyleUnderline"/>
          <w:highlight w:val="cyan"/>
        </w:rPr>
        <w:t>designed to be refueled in</w:t>
      </w:r>
      <w:r>
        <w:t xml:space="preserve"> Earth </w:t>
      </w:r>
      <w:r w:rsidRPr="00D96FB2">
        <w:rPr>
          <w:rStyle w:val="StyleUnderline"/>
          <w:highlight w:val="cyan"/>
        </w:rPr>
        <w:t>orbit</w:t>
      </w:r>
      <w:r>
        <w:t xml:space="preserve"> by other Starships, so more of its lifting capability can be </w:t>
      </w:r>
      <w:r w:rsidRPr="00D96FB2">
        <w:rPr>
          <w:rStyle w:val="StyleUnderline"/>
          <w:highlight w:val="cyan"/>
        </w:rPr>
        <w:t>handed over to</w:t>
      </w:r>
      <w:r>
        <w:t xml:space="preserve"> scientific </w:t>
      </w:r>
      <w:r w:rsidRPr="00D96FB2">
        <w:rPr>
          <w:rStyle w:val="StyleUnderline"/>
          <w:highlight w:val="cyan"/>
        </w:rPr>
        <w:t>equipment rather than fuel</w:t>
      </w:r>
      <w:r>
        <w:t xml:space="preserve">. </w:t>
      </w:r>
      <w:r w:rsidRPr="00D96FB2">
        <w:rPr>
          <w:sz w:val="16"/>
          <w:szCs w:val="16"/>
        </w:rPr>
        <w:t xml:space="preserve">Taking humans to the moon, for example, might require eight separate launches, with each consecutive “tanker Starship” bringing up fuel to the “lunar Starship” that then makes its way to the moon with scientific equipment and crew. </w:t>
      </w:r>
    </w:p>
    <w:p w14:paraId="6E4971F7" w14:textId="77777777" w:rsidR="00CE4645" w:rsidRPr="00D96FB2" w:rsidRDefault="00CE4645" w:rsidP="00CE4645">
      <w:pPr>
        <w:rPr>
          <w:sz w:val="16"/>
          <w:szCs w:val="16"/>
        </w:rPr>
      </w:pPr>
      <w:r w:rsidRPr="00D96FB2">
        <w:rPr>
          <w:sz w:val="16"/>
          <w:szCs w:val="16"/>
        </w:rPr>
        <w:t>Scientists are now starting to dream of what Starship might let them do. Earlier this year, a paper published by Jennifer Heldmann of NASA Ames Research Center explored some of the scientific opportunities that might be opened by Starship missions to the moon and Mars. One great benefit is that</w:t>
      </w:r>
      <w:r>
        <w:t xml:space="preserve"> </w:t>
      </w:r>
      <w:r w:rsidRPr="00D96FB2">
        <w:rPr>
          <w:rStyle w:val="StyleUnderline"/>
          <w:highlight w:val="cyan"/>
        </w:rPr>
        <w:t>Starship could carry full-sized equipment</w:t>
      </w:r>
      <w:r w:rsidRPr="00D96FB2">
        <w:rPr>
          <w:rStyle w:val="StyleUnderline"/>
        </w:rPr>
        <w:t xml:space="preserve"> </w:t>
      </w:r>
      <w:r w:rsidRPr="00D96FB2">
        <w:rPr>
          <w:sz w:val="16"/>
          <w:szCs w:val="16"/>
        </w:rPr>
        <w:t>from Earth—no need to miniaturize it to fit in a smaller vehicle, as was required for the Apollo missions to the moon. For example, “you could bring a drilling rig,” says Heldmann. “You could drill down a kilometer, like we do on Earth.” That would afford unprecedented access to the interior of the moon and Mars, where ice and other useful resources are thought to be present. Before, such an idea have been “a little bit insane,” says Heldmann. But with Starship, “you could do it, and still have room to spare,” she adds. “What else do you want to bring?”</w:t>
      </w:r>
    </w:p>
    <w:p w14:paraId="12A5FF2E" w14:textId="77777777" w:rsidR="00CE4645" w:rsidRPr="00D96FB2" w:rsidRDefault="00CE4645" w:rsidP="00CE4645">
      <w:pPr>
        <w:rPr>
          <w:sz w:val="16"/>
          <w:szCs w:val="16"/>
        </w:rPr>
      </w:pPr>
      <w:r w:rsidRPr="00D96FB2">
        <w:rPr>
          <w:sz w:val="16"/>
          <w:szCs w:val="16"/>
        </w:rPr>
        <w:t>Because Starship can land back on Earth, it will also—theoretically—be able to</w:t>
      </w:r>
      <w:r>
        <w:t xml:space="preserve"> </w:t>
      </w:r>
      <w:r w:rsidRPr="00D96FB2">
        <w:rPr>
          <w:rStyle w:val="StyleUnderline"/>
          <w:highlight w:val="cyan"/>
        </w:rPr>
        <w:t>bring back vast amounts of samples</w:t>
      </w:r>
      <w:r>
        <w:t xml:space="preserve">. </w:t>
      </w:r>
      <w:r w:rsidRPr="00D96FB2">
        <w:rPr>
          <w:sz w:val="16"/>
          <w:szCs w:val="16"/>
        </w:rPr>
        <w:t xml:space="preserve">The sheer volume that could be returned, from a variety of different locations, would give scientists on Earth unprecedented access to extraterrestrial material. That could shed light on a myriad of mysteries, such as the volcanic history of the moon or “the question of life and astrobiology” on Mars, says Heldmann. </w:t>
      </w:r>
    </w:p>
    <w:p w14:paraId="053B314D" w14:textId="77777777" w:rsidR="00CE4645" w:rsidRDefault="00CE4645" w:rsidP="00CE4645">
      <w:r w:rsidRPr="00D96FB2">
        <w:rPr>
          <w:sz w:val="16"/>
          <w:szCs w:val="16"/>
        </w:rPr>
        <w:t>Starship could also</w:t>
      </w:r>
      <w:r>
        <w:t xml:space="preserve"> </w:t>
      </w:r>
      <w:r w:rsidRPr="00D96FB2">
        <w:rPr>
          <w:rStyle w:val="StyleUnderline"/>
          <w:highlight w:val="cyan"/>
        </w:rPr>
        <w:t>enable more extravagant missions</w:t>
      </w:r>
      <w:r>
        <w:t xml:space="preserve"> </w:t>
      </w:r>
      <w:r w:rsidRPr="00D96FB2">
        <w:rPr>
          <w:sz w:val="16"/>
          <w:szCs w:val="16"/>
        </w:rPr>
        <w:t>to other locations, either via a direct launch from Earth or perhaps by using the moon and Mars as refueling stations, an ambitious future envisioned by Musk.</w:t>
      </w:r>
    </w:p>
    <w:p w14:paraId="4ADF032E" w14:textId="77777777" w:rsidR="00CE4645" w:rsidRDefault="00CE4645" w:rsidP="00CE4645"/>
    <w:p w14:paraId="6889DBFE" w14:textId="77777777" w:rsidR="00CE4645" w:rsidRDefault="00CE4645" w:rsidP="00CE4645">
      <w:pPr>
        <w:pStyle w:val="Heading4"/>
      </w:pPr>
      <w:r>
        <w:t>Space exploration solves</w:t>
      </w:r>
      <w:r w:rsidRPr="00B476B1">
        <w:t xml:space="preserve"> </w:t>
      </w:r>
      <w:r w:rsidRPr="003A6E0F">
        <w:t>extinction</w:t>
      </w:r>
      <w:r>
        <w:t xml:space="preserve"> and </w:t>
      </w:r>
      <w:r w:rsidRPr="003A6E0F">
        <w:t>endless resource wars</w:t>
      </w:r>
      <w:r>
        <w:t>.</w:t>
      </w:r>
    </w:p>
    <w:p w14:paraId="0BC988C7" w14:textId="77777777" w:rsidR="00CE4645" w:rsidRPr="003A6E0F" w:rsidRDefault="00CE4645" w:rsidP="00CE4645">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Azabu University in Japan, and a Collaborating Researcher with the Institute for Space &amp; Astronautical </w:t>
      </w:r>
      <w:r>
        <w:lastRenderedPageBreak/>
        <w:t>Science, as well as adviser to a number of companies, Adriano V. Autino is President of the Space Renaissance International; Manager, CEO/CTO, Systems Engineering Consultant / Trainer at Andromeda Systems Engineering LLC; and Supplier of 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4D90E42D" w14:textId="77777777" w:rsidR="00CE4645" w:rsidRPr="009C15D3" w:rsidRDefault="00CE4645" w:rsidP="00CE4645">
      <w:pPr>
        <w:rPr>
          <w:rFonts w:asciiTheme="minorHAnsi" w:hAnsiTheme="minorHAnsi" w:cstheme="minorHAnsi"/>
        </w:rPr>
      </w:pPr>
      <w:r w:rsidRPr="009C15D3">
        <w:rPr>
          <w:rFonts w:asciiTheme="minorHAnsi" w:hAnsiTheme="minorHAnsi" w:cstheme="minorHAnsi"/>
        </w:rPr>
        <w:t>7. World peace and preservation of human civilisation</w:t>
      </w:r>
    </w:p>
    <w:p w14:paraId="4A8E80CB" w14:textId="77777777" w:rsidR="00CE4645" w:rsidRPr="009C15D3" w:rsidRDefault="00CE4645" w:rsidP="00CE4645">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57EFBB8B" w14:textId="77777777" w:rsidR="00CE4645" w:rsidRPr="009C15D3" w:rsidRDefault="00CE4645" w:rsidP="00CE4645">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22FAAE7F" w14:textId="77777777" w:rsidR="00CE4645" w:rsidRPr="009C15D3" w:rsidRDefault="00CE4645" w:rsidP="00CE4645">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xml:space="preserve">” [38]. The report ended by encouraging urgent research on the feasibility of SSP: “Considering the timescales that are involved, and the </w:t>
      </w:r>
      <w:r w:rsidRPr="009C15D3">
        <w:rPr>
          <w:rFonts w:asciiTheme="minorHAnsi" w:hAnsiTheme="minorHAnsi" w:cstheme="minorHAnsi"/>
        </w:rPr>
        <w:lastRenderedPageBreak/>
        <w:t>exponential growth of population and resource pressures within that same strategic period, it is imperative that this work for “drilling up” vs. drilling down for energy security begins immediately” [38].</w:t>
      </w:r>
    </w:p>
    <w:p w14:paraId="0605004D" w14:textId="77777777" w:rsidR="00CE4645" w:rsidRPr="009C15D3" w:rsidRDefault="00CE4645" w:rsidP="00CE4645">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08E94C5D" w14:textId="77777777" w:rsidR="00CE4645" w:rsidRPr="009C15D3" w:rsidRDefault="00CE4645" w:rsidP="00CE4645">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only by maintaining the pretence</w:t>
      </w:r>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79233CB6" w14:textId="77777777" w:rsidR="00CE4645" w:rsidRPr="009C15D3" w:rsidRDefault="00CE4645" w:rsidP="00CE4645">
      <w:pPr>
        <w:rPr>
          <w:rFonts w:asciiTheme="minorHAnsi" w:hAnsiTheme="minorHAnsi" w:cstheme="minorHAnsi"/>
        </w:rPr>
      </w:pPr>
      <w:r w:rsidRPr="009C15D3">
        <w:rPr>
          <w:rFonts w:asciiTheme="minorHAnsi" w:hAnsiTheme="minorHAnsi" w:cstheme="minorHAnsi"/>
        </w:rPr>
        <w:t>7.2. High return in safety from extra-terrestrial settlement</w:t>
      </w:r>
    </w:p>
    <w:p w14:paraId="57DD0368" w14:textId="77777777" w:rsidR="00CE4645" w:rsidRPr="009C15D3" w:rsidRDefault="00CE4645" w:rsidP="00CE4645">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xml:space="preserve">. In the first phase, development of new regulatory infrastructure in various Earth orbits, including property/usufruct rights, real estate, mortgage financing and insurance, traffic management, pilotage, policing and other services will enable the population living in Earth </w:t>
      </w:r>
      <w:r w:rsidRPr="009C15D3">
        <w:rPr>
          <w:rFonts w:asciiTheme="minorHAnsi" w:hAnsiTheme="minorHAnsi" w:cstheme="minorHAnsi"/>
        </w:rPr>
        <w:lastRenderedPageBreak/>
        <w:t>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677B9EE3" w14:textId="77777777" w:rsidR="007B03D0" w:rsidRDefault="00CE4645" w:rsidP="00CE4645">
      <w:pPr>
        <w:rPr>
          <w:rStyle w:val="Emphasis"/>
          <w:rFonts w:asciiTheme="minorHAnsi" w:hAnsiTheme="minorHAnsi" w:cstheme="minorHAnsi"/>
          <w:sz w:val="22"/>
          <w:highlight w:val="green"/>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w:t>
      </w:r>
    </w:p>
    <w:p w14:paraId="59C787F7" w14:textId="77777777" w:rsidR="007B03D0" w:rsidRDefault="007B03D0" w:rsidP="00CE4645">
      <w:pPr>
        <w:rPr>
          <w:rStyle w:val="Emphasis"/>
          <w:rFonts w:asciiTheme="minorHAnsi" w:hAnsiTheme="minorHAnsi" w:cstheme="minorHAnsi"/>
          <w:sz w:val="22"/>
          <w:highlight w:val="green"/>
        </w:rPr>
      </w:pPr>
    </w:p>
    <w:p w14:paraId="54D89F32" w14:textId="0C8B5EFB" w:rsidR="00CE4645" w:rsidRPr="009C15D3" w:rsidRDefault="00CE4645" w:rsidP="00CE4645">
      <w:pPr>
        <w:rPr>
          <w:rFonts w:asciiTheme="minorHAnsi" w:hAnsiTheme="minorHAnsi" w:cstheme="minorHAnsi"/>
        </w:rPr>
      </w:pPr>
      <w:r w:rsidRPr="009C15D3">
        <w:rPr>
          <w:rStyle w:val="Emphasis"/>
          <w:rFonts w:asciiTheme="minorHAnsi" w:hAnsiTheme="minorHAnsi" w:cstheme="minorHAnsi"/>
          <w:sz w:val="22"/>
          <w:highlight w:val="green"/>
        </w:rPr>
        <w:t>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15602905" w14:textId="77777777" w:rsidR="00CE4645" w:rsidRPr="00874553" w:rsidRDefault="00CE4645" w:rsidP="00CE4645"/>
    <w:p w14:paraId="604835F7" w14:textId="77777777" w:rsidR="007A1D8C" w:rsidRPr="007A1D8C" w:rsidRDefault="007A1D8C" w:rsidP="007A1D8C"/>
    <w:p w14:paraId="0DC2A0AA" w14:textId="77777777" w:rsidR="00231C36" w:rsidRDefault="00231C36" w:rsidP="00231C36"/>
    <w:p w14:paraId="5DCB602E" w14:textId="77777777" w:rsidR="00231C36" w:rsidRPr="00231C36" w:rsidRDefault="00231C36" w:rsidP="00231C36"/>
    <w:p w14:paraId="7889FB11" w14:textId="1B21CC39" w:rsidR="00CE4645" w:rsidRDefault="003865AD" w:rsidP="003865AD">
      <w:pPr>
        <w:pStyle w:val="Heading2"/>
      </w:pPr>
      <w:r>
        <w:lastRenderedPageBreak/>
        <w:t>CASE</w:t>
      </w:r>
    </w:p>
    <w:p w14:paraId="36A88FBA" w14:textId="7B9EA909" w:rsidR="003865AD" w:rsidRDefault="003865AD" w:rsidP="003865AD"/>
    <w:p w14:paraId="10C7AFA4" w14:textId="77777777" w:rsidR="003865AD" w:rsidRPr="003865AD" w:rsidRDefault="003865AD" w:rsidP="003865AD"/>
    <w:p w14:paraId="62DE8052" w14:textId="4BC2E1C2" w:rsidR="00DD778E" w:rsidRPr="00FF07DB" w:rsidRDefault="00032ADE" w:rsidP="00DD778E">
      <w:pPr>
        <w:pStyle w:val="Heading4"/>
      </w:pPr>
      <w:r>
        <w:t xml:space="preserve">1] </w:t>
      </w:r>
      <w:r w:rsidR="00DD778E">
        <w:t xml:space="preserve">Big problem with the aff is that “large satellite constellations” isn’t a term of art and can be circumvented with a slightly less satellite constellation-- </w:t>
      </w:r>
      <w:r w:rsidR="00DD778E" w:rsidRPr="00B75F6E">
        <w:rPr>
          <w:rStyle w:val="Style13ptBold"/>
          <w:rFonts w:asciiTheme="minorHAnsi" w:hAnsiTheme="minorHAnsi" w:cstheme="minorHAnsi"/>
          <w:b/>
          <w:bCs w:val="0"/>
        </w:rPr>
        <w:t xml:space="preserve">Their </w:t>
      </w:r>
      <w:r w:rsidR="00DD778E">
        <w:rPr>
          <w:rStyle w:val="Style13ptBold"/>
          <w:rFonts w:asciiTheme="minorHAnsi" w:hAnsiTheme="minorHAnsi" w:cstheme="minorHAnsi"/>
          <w:b/>
          <w:bCs w:val="0"/>
        </w:rPr>
        <w:t>solvency ev concedes this</w:t>
      </w:r>
    </w:p>
    <w:p w14:paraId="0CEDC367" w14:textId="77777777" w:rsidR="00DD778E" w:rsidRPr="000E217D" w:rsidRDefault="00DD778E" w:rsidP="00DD778E">
      <w:pPr>
        <w:rPr>
          <w:rFonts w:asciiTheme="minorHAnsi" w:hAnsiTheme="minorHAnsi" w:cstheme="minorHAnsi"/>
        </w:rPr>
      </w:pPr>
      <w:r w:rsidRPr="000E217D">
        <w:rPr>
          <w:rStyle w:val="Style13ptBold"/>
          <w:rFonts w:asciiTheme="minorHAnsi" w:hAnsiTheme="minorHAnsi" w:cstheme="minorHAnsi"/>
        </w:rPr>
        <w:t xml:space="preserve">Takaya et al 18 </w:t>
      </w:r>
      <w:r w:rsidRPr="000E217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86DF254" w14:textId="77777777" w:rsidR="00DD778E" w:rsidRPr="000E217D" w:rsidRDefault="00DD778E" w:rsidP="00DD778E">
      <w:pPr>
        <w:pStyle w:val="ListParagraph"/>
        <w:numPr>
          <w:ilvl w:val="0"/>
          <w:numId w:val="12"/>
        </w:numPr>
        <w:rPr>
          <w:rFonts w:asciiTheme="minorHAnsi" w:hAnsiTheme="minorHAnsi" w:cstheme="minorHAnsi"/>
        </w:rPr>
      </w:pPr>
      <w:r w:rsidRPr="000E217D">
        <w:rPr>
          <w:rFonts w:asciiTheme="minorHAnsi" w:hAnsiTheme="minorHAnsi" w:cstheme="minorHAnsi"/>
        </w:rPr>
        <w:t>LSC = large satellite constellations</w:t>
      </w:r>
    </w:p>
    <w:p w14:paraId="4CF644ED" w14:textId="77777777" w:rsidR="00DD778E" w:rsidRPr="000E217D" w:rsidRDefault="00DD778E" w:rsidP="00DD778E">
      <w:pPr>
        <w:pStyle w:val="ListParagraph"/>
        <w:numPr>
          <w:ilvl w:val="0"/>
          <w:numId w:val="12"/>
        </w:numPr>
        <w:rPr>
          <w:rFonts w:asciiTheme="minorHAnsi" w:hAnsiTheme="minorHAnsi" w:cstheme="minorHAnsi"/>
        </w:rPr>
      </w:pPr>
      <w:r w:rsidRPr="000E217D">
        <w:rPr>
          <w:rFonts w:asciiTheme="minorHAnsi" w:hAnsiTheme="minorHAnsi" w:cstheme="minorHAnsi"/>
        </w:rPr>
        <w:t>Outlines “L”SC thresholds</w:t>
      </w:r>
    </w:p>
    <w:p w14:paraId="1EBF0BB8" w14:textId="77777777" w:rsidR="00DD778E" w:rsidRPr="000E217D" w:rsidRDefault="00DD778E" w:rsidP="00DD778E">
      <w:pPr>
        <w:rPr>
          <w:rStyle w:val="StyleUnderline"/>
          <w:rFonts w:asciiTheme="minorHAnsi" w:hAnsiTheme="minorHAnsi" w:cstheme="minorHAnsi"/>
        </w:rPr>
      </w:pPr>
      <w:r w:rsidRPr="000E217D">
        <w:rPr>
          <w:rFonts w:asciiTheme="minorHAnsi" w:hAnsiTheme="minorHAnsi" w:cstheme="minorHAnsi"/>
        </w:rPr>
        <w:t xml:space="preserve">By investigating expected large satellite constellation projects and by reviewing existing interpretations of international space law, this paper argues that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exclusive use of</w:t>
      </w:r>
      <w:r w:rsidRPr="000E217D">
        <w:rPr>
          <w:rStyle w:val="StyleUnderline"/>
          <w:rFonts w:asciiTheme="minorHAnsi" w:hAnsiTheme="minorHAnsi" w:cstheme="minorHAnsi"/>
        </w:rPr>
        <w:t xml:space="preserve"> specific </w:t>
      </w:r>
      <w:r w:rsidRPr="000E217D">
        <w:rPr>
          <w:rStyle w:val="StyleUnderline"/>
          <w:rFonts w:asciiTheme="minorHAnsi" w:hAnsiTheme="minorHAnsi" w:cstheme="minorHAnsi"/>
          <w:highlight w:val="green"/>
        </w:rPr>
        <w:t>LEO orbits by</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large constellation of satellite</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constitute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violation of the non-appropriation principle by means of occupation and</w:t>
      </w:r>
      <w:r w:rsidRPr="000E217D">
        <w:rPr>
          <w:rStyle w:val="StyleUnderline"/>
          <w:rFonts w:asciiTheme="minorHAnsi" w:hAnsiTheme="minorHAnsi" w:cstheme="minorHAnsi"/>
        </w:rPr>
        <w:t xml:space="preserve"> by means of </w:t>
      </w:r>
      <w:r w:rsidRPr="000E217D">
        <w:rPr>
          <w:rStyle w:val="StyleUnderline"/>
          <w:rFonts w:asciiTheme="minorHAnsi" w:hAnsiTheme="minorHAnsi" w:cstheme="minorHAnsi"/>
          <w:highlight w:val="green"/>
        </w:rPr>
        <w:t>use</w:t>
      </w:r>
      <w:r w:rsidRPr="000E217D">
        <w:rPr>
          <w:rStyle w:val="StyleUnderline"/>
          <w:rFonts w:asciiTheme="minorHAnsi" w:hAnsiTheme="minorHAnsi" w:cstheme="minorHAnsi"/>
        </w:rPr>
        <w:t xml:space="preserve">, drawing a </w:t>
      </w:r>
      <w:r w:rsidRPr="000E217D">
        <w:rPr>
          <w:rStyle w:val="StyleUnderline"/>
          <w:rFonts w:asciiTheme="minorHAnsi" w:hAnsiTheme="minorHAnsi" w:cstheme="minorHAnsi"/>
          <w:highlight w:val="green"/>
        </w:rPr>
        <w:t>parallel between orbits as resources and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exploitation of</w:t>
      </w:r>
      <w:r w:rsidRPr="000E217D">
        <w:rPr>
          <w:rStyle w:val="StyleUnderline"/>
          <w:rFonts w:asciiTheme="minorHAnsi" w:hAnsiTheme="minorHAnsi" w:cstheme="minorHAnsi"/>
        </w:rPr>
        <w:t xml:space="preserve"> tangible </w:t>
      </w:r>
      <w:r w:rsidRPr="000E217D">
        <w:rPr>
          <w:rStyle w:val="StyleUnderline"/>
          <w:rFonts w:asciiTheme="minorHAnsi" w:hAnsiTheme="minorHAnsi" w:cstheme="minorHAnsi"/>
          <w:highlight w:val="green"/>
        </w:rPr>
        <w:t>mineral resources</w:t>
      </w:r>
      <w:r w:rsidRPr="000E217D">
        <w:rPr>
          <w:rStyle w:val="StyleUnderline"/>
          <w:rFonts w:asciiTheme="minorHAnsi" w:hAnsiTheme="minorHAnsi" w:cstheme="minorHAnsi"/>
        </w:rPr>
        <w:t xml:space="preserve"> in space.</w:t>
      </w:r>
      <w:r w:rsidRPr="000E217D">
        <w:rPr>
          <w:rFonts w:asciiTheme="minorHAnsi" w:hAnsiTheme="minorHAnsi" w:cstheme="minorHAnsi"/>
        </w:rPr>
        <w:t xml:space="preserve"> Based on this, the important question to be raised is what constitutes an exclusive use of a specific orbit. In other words, </w:t>
      </w:r>
      <w:r w:rsidRPr="000E217D">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w:t>
      </w:r>
      <w:r w:rsidRPr="000E217D">
        <w:rPr>
          <w:rStyle w:val="StyleUnderline"/>
          <w:rFonts w:asciiTheme="minorHAnsi" w:hAnsiTheme="minorHAnsi" w:cstheme="minorHAnsi"/>
        </w:rPr>
        <w:lastRenderedPageBreak/>
        <w:t>lack of clear definition on what can be considered an exclusive use. While the authors claim that legal issue can be clearly solved in abstracto, it naturally shifts towards a regulatory challenge.</w:t>
      </w:r>
    </w:p>
    <w:p w14:paraId="22316098" w14:textId="77777777" w:rsidR="00DD778E" w:rsidRPr="000E217D" w:rsidRDefault="00DD778E" w:rsidP="00DD778E">
      <w:pPr>
        <w:rPr>
          <w:rFonts w:asciiTheme="minorHAnsi" w:hAnsiTheme="minorHAnsi" w:cstheme="minorHAnsi"/>
        </w:rPr>
      </w:pPr>
      <w:r w:rsidRPr="000E217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0E217D">
        <w:rPr>
          <w:rFonts w:asciiTheme="minorHAnsi" w:hAnsiTheme="minorHAnsi" w:cstheme="minorHAnsi"/>
        </w:rPr>
        <w:t xml:space="preserve"> In this paper, the authors define </w:t>
      </w:r>
      <w:r w:rsidRPr="000E217D">
        <w:rPr>
          <w:rStyle w:val="StyleUnderline"/>
          <w:rFonts w:asciiTheme="minorHAnsi" w:hAnsiTheme="minorHAnsi" w:cstheme="minorHAnsi"/>
        </w:rPr>
        <w:t xml:space="preserve">an </w:t>
      </w:r>
      <w:r w:rsidRPr="000E217D">
        <w:rPr>
          <w:rStyle w:val="StyleUnderline"/>
          <w:rFonts w:asciiTheme="minorHAnsi" w:hAnsiTheme="minorHAnsi" w:cstheme="minorHAnsi"/>
          <w:highlight w:val="green"/>
        </w:rPr>
        <w:t>exclusive use of an orbit</w:t>
      </w:r>
      <w:r w:rsidRPr="000E217D">
        <w:rPr>
          <w:rStyle w:val="StyleUnderline"/>
          <w:rFonts w:asciiTheme="minorHAnsi" w:hAnsiTheme="minorHAnsi" w:cstheme="minorHAnsi"/>
        </w:rPr>
        <w:t xml:space="preserve"> by a state</w:t>
      </w:r>
      <w:r w:rsidRPr="000E217D">
        <w:rPr>
          <w:rFonts w:asciiTheme="minorHAnsi" w:hAnsiTheme="minorHAnsi" w:cstheme="minorHAnsi"/>
        </w:rPr>
        <w:t xml:space="preserve">40 </w:t>
      </w:r>
      <w:r w:rsidRPr="000E217D">
        <w:rPr>
          <w:rStyle w:val="StyleUnderline"/>
          <w:rFonts w:asciiTheme="minorHAnsi" w:hAnsiTheme="minorHAnsi" w:cstheme="minorHAnsi"/>
          <w:highlight w:val="green"/>
        </w:rPr>
        <w:t xml:space="preserve">as any use that would </w:t>
      </w:r>
      <w:r w:rsidRPr="000E217D">
        <w:rPr>
          <w:rStyle w:val="StyleUnderline"/>
          <w:rFonts w:asciiTheme="minorHAnsi" w:hAnsiTheme="minorHAnsi" w:cstheme="minorHAnsi"/>
        </w:rPr>
        <w:t>prevent/</w:t>
      </w:r>
      <w:r w:rsidRPr="000E217D">
        <w:rPr>
          <w:rStyle w:val="StyleUnderline"/>
          <w:rFonts w:asciiTheme="minorHAnsi" w:hAnsiTheme="minorHAnsi" w:cstheme="minorHAnsi"/>
          <w:highlight w:val="green"/>
        </w:rPr>
        <w:t>hinder the usage</w:t>
      </w:r>
      <w:r w:rsidRPr="000E217D">
        <w:rPr>
          <w:rStyle w:val="StyleUnderline"/>
          <w:rFonts w:asciiTheme="minorHAnsi" w:hAnsiTheme="minorHAnsi" w:cstheme="minorHAnsi"/>
        </w:rPr>
        <w:t xml:space="preserve"> of the same orbit </w:t>
      </w:r>
      <w:r w:rsidRPr="000E217D">
        <w:rPr>
          <w:rStyle w:val="StyleUnderline"/>
          <w:rFonts w:asciiTheme="minorHAnsi" w:hAnsiTheme="minorHAnsi" w:cstheme="minorHAnsi"/>
          <w:highlight w:val="green"/>
        </w:rPr>
        <w:t>by any other state</w:t>
      </w:r>
      <w:r w:rsidRPr="000E217D">
        <w:rPr>
          <w:rStyle w:val="StyleUnderline"/>
          <w:rFonts w:asciiTheme="minorHAnsi" w:hAnsiTheme="minorHAnsi" w:cstheme="minorHAnsi"/>
        </w:rPr>
        <w:t xml:space="preserve">. Translating </w:t>
      </w:r>
      <w:r w:rsidRPr="000E217D">
        <w:rPr>
          <w:rStyle w:val="StyleUnderline"/>
          <w:rFonts w:asciiTheme="minorHAnsi" w:hAnsiTheme="minorHAnsi" w:cstheme="minorHAnsi"/>
          <w:highlight w:val="green"/>
        </w:rPr>
        <w:t xml:space="preserve">this definition </w:t>
      </w:r>
      <w:r w:rsidRPr="000E217D">
        <w:rPr>
          <w:rStyle w:val="StyleUnderline"/>
          <w:rFonts w:asciiTheme="minorHAnsi" w:hAnsiTheme="minorHAnsi" w:cstheme="minorHAnsi"/>
        </w:rPr>
        <w:t xml:space="preserve">into an applicable regulation </w:t>
      </w:r>
      <w:r w:rsidRPr="000E217D">
        <w:rPr>
          <w:rStyle w:val="StyleUnderline"/>
          <w:rFonts w:asciiTheme="minorHAnsi" w:hAnsiTheme="minorHAnsi" w:cstheme="minorHAnsi"/>
          <w:highlight w:val="green"/>
        </w:rPr>
        <w:t>could consist in defining a threshold of orbital collision risk or a threshold of density of satellites along an orbit based on</w:t>
      </w:r>
      <w:r w:rsidRPr="000E217D">
        <w:rPr>
          <w:rStyle w:val="StyleUnderline"/>
          <w:rFonts w:asciiTheme="minorHAnsi" w:hAnsiTheme="minorHAnsi" w:cstheme="minorHAnsi"/>
        </w:rPr>
        <w:t xml:space="preserve"> its </w:t>
      </w:r>
      <w:r w:rsidRPr="000E217D">
        <w:rPr>
          <w:rStyle w:val="StyleUnderline"/>
          <w:rFonts w:asciiTheme="minorHAnsi" w:hAnsiTheme="minorHAnsi" w:cstheme="minorHAnsi"/>
          <w:highlight w:val="green"/>
        </w:rPr>
        <w:t>altitude, shape,</w:t>
      </w:r>
      <w:r w:rsidRPr="000E217D">
        <w:rPr>
          <w:rStyle w:val="StyleUnderline"/>
          <w:rFonts w:asciiTheme="minorHAnsi" w:hAnsiTheme="minorHAnsi" w:cstheme="minorHAnsi"/>
        </w:rPr>
        <w:t xml:space="preserve"> relative </w:t>
      </w:r>
      <w:r w:rsidRPr="000E217D">
        <w:rPr>
          <w:rStyle w:val="StyleUnderline"/>
          <w:rFonts w:asciiTheme="minorHAnsi" w:hAnsiTheme="minorHAnsi" w:cstheme="minorHAnsi"/>
          <w:highlight w:val="green"/>
        </w:rPr>
        <w:t>velocity</w:t>
      </w:r>
      <w:r w:rsidRPr="000E217D">
        <w:rPr>
          <w:rStyle w:val="StyleUnderline"/>
          <w:rFonts w:asciiTheme="minorHAnsi" w:hAnsiTheme="minorHAnsi" w:cstheme="minorHAnsi"/>
        </w:rPr>
        <w:t xml:space="preserve"> of neighbouring objects, etc</w:t>
      </w:r>
      <w:r w:rsidRPr="000E217D">
        <w:rPr>
          <w:rFonts w:asciiTheme="minorHAnsi" w:hAnsiTheme="minorHAnsi" w:cstheme="minorHAnsi"/>
        </w:rPr>
        <w:t xml:space="preserve">. </w:t>
      </w:r>
      <w:r w:rsidRPr="00B75F6E">
        <w:rPr>
          <w:rFonts w:asciiTheme="minorHAnsi" w:hAnsiTheme="minorHAnsi" w:cstheme="minorHAnsi"/>
          <w:highlight w:val="cyan"/>
        </w:rPr>
        <w:t>It is however not the purpose of this space law paper.</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0E217D">
        <w:rPr>
          <w:rFonts w:asciiTheme="minorHAnsi" w:hAnsiTheme="minorHAnsi" w:cstheme="minorHAnsi"/>
        </w:rPr>
        <w:t xml:space="preserve">Moreover, even if its rules suffer from a low implementation rates, the IADC would be an appropriate discussion platform thanks to its very deep technical focus.6. Conclusion </w:t>
      </w:r>
    </w:p>
    <w:p w14:paraId="5B537D63" w14:textId="77777777" w:rsidR="00DD778E" w:rsidRPr="000E217D" w:rsidRDefault="00DD778E" w:rsidP="00DD778E">
      <w:pPr>
        <w:rPr>
          <w:rFonts w:asciiTheme="minorHAnsi" w:hAnsiTheme="minorHAnsi" w:cstheme="minorHAnsi"/>
        </w:rPr>
      </w:pPr>
      <w:r w:rsidRPr="000E217D">
        <w:rPr>
          <w:rStyle w:val="StyleUnderline"/>
          <w:rFonts w:asciiTheme="minorHAnsi" w:hAnsiTheme="minorHAnsi" w:cstheme="minorHAnsi"/>
        </w:rPr>
        <w:t xml:space="preserve">The various announced projects of </w:t>
      </w:r>
      <w:r w:rsidRPr="000E217D">
        <w:rPr>
          <w:rStyle w:val="StyleUnderline"/>
          <w:rFonts w:asciiTheme="minorHAnsi" w:hAnsiTheme="minorHAnsi" w:cstheme="minorHAnsi"/>
          <w:highlight w:val="green"/>
        </w:rPr>
        <w:t>LSC</w:t>
      </w:r>
      <w:r w:rsidRPr="000E217D">
        <w:rPr>
          <w:rStyle w:val="StyleUnderline"/>
          <w:rFonts w:asciiTheme="minorHAnsi" w:hAnsiTheme="minorHAnsi" w:cstheme="minorHAnsi"/>
        </w:rPr>
        <w:t xml:space="preserve">, also called </w:t>
      </w:r>
      <w:r w:rsidRPr="000E217D">
        <w:rPr>
          <w:rStyle w:val="StyleUnderline"/>
          <w:rFonts w:asciiTheme="minorHAnsi" w:hAnsiTheme="minorHAnsi" w:cstheme="minorHAnsi"/>
          <w:highlight w:val="green"/>
        </w:rPr>
        <w:t>mega-constellations</w:t>
      </w:r>
      <w:r w:rsidRPr="000E217D">
        <w:rPr>
          <w:rStyle w:val="StyleUnderline"/>
          <w:rFonts w:asciiTheme="minorHAnsi" w:hAnsiTheme="minorHAnsi" w:cstheme="minorHAnsi"/>
        </w:rPr>
        <w:t>, push existing regulations and practices to their limit</w:t>
      </w:r>
      <w:r w:rsidRPr="000E217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CFE1476" w14:textId="77777777" w:rsidR="00DD778E" w:rsidRPr="000E217D" w:rsidRDefault="00DD778E" w:rsidP="00DD778E">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0E217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0E217D">
        <w:rPr>
          <w:rFonts w:asciiTheme="minorHAnsi" w:hAnsiTheme="minorHAnsi" w:cstheme="minorHAnsi"/>
        </w:rPr>
        <w:t xml:space="preserve">; </w:t>
      </w:r>
    </w:p>
    <w:p w14:paraId="2A63B003" w14:textId="77777777" w:rsidR="00DD778E" w:rsidRPr="000E217D" w:rsidRDefault="00DD778E" w:rsidP="00DD778E">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ITU’s “first come, first served” principle is reaching its limits with current LSC projects and should be re-evaluated; </w:t>
      </w:r>
    </w:p>
    <w:p w14:paraId="4D641EF5" w14:textId="77777777" w:rsidR="00DD778E" w:rsidRPr="000E217D" w:rsidRDefault="00DD778E" w:rsidP="00DD778E">
      <w:pPr>
        <w:rPr>
          <w:rStyle w:val="StyleUnderline"/>
          <w:rFonts w:asciiTheme="minorHAnsi" w:hAnsiTheme="minorHAnsi" w:cstheme="minorHAnsi"/>
        </w:rPr>
      </w:pPr>
      <w:r w:rsidRPr="000E217D">
        <w:rPr>
          <w:rFonts w:asciiTheme="minorHAnsi" w:hAnsiTheme="minorHAnsi" w:cstheme="minorHAnsi"/>
        </w:rPr>
        <w:lastRenderedPageBreak/>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B75F6E">
        <w:rPr>
          <w:rFonts w:asciiTheme="minorHAnsi" w:hAnsiTheme="minorHAnsi" w:cstheme="minorHAnsi"/>
          <w:highlight w:val="cyan"/>
        </w:rPr>
        <w:t xml:space="preserve">The main challenge ahead </w:t>
      </w:r>
      <w:r w:rsidRPr="00B75F6E">
        <w:rPr>
          <w:rFonts w:asciiTheme="minorHAnsi" w:hAnsiTheme="minorHAnsi" w:cstheme="minorHAnsi"/>
        </w:rPr>
        <w:t xml:space="preserve">is not legal but </w:t>
      </w:r>
      <w:r w:rsidRPr="00B75F6E">
        <w:rPr>
          <w:rFonts w:asciiTheme="minorHAnsi" w:hAnsiTheme="minorHAnsi" w:cstheme="minorHAnsi"/>
          <w:highlight w:val="cyan"/>
        </w:rPr>
        <w:t>technical and regulatory and consists in defining precisely what can constitute an exclusive use of an orbit and in translating such definition into a clear regulation or code of conduct.</w:t>
      </w:r>
    </w:p>
    <w:p w14:paraId="15047BDE" w14:textId="77777777" w:rsidR="00DD778E" w:rsidRDefault="00DD778E" w:rsidP="00DD778E">
      <w:pPr>
        <w:rPr>
          <w:rFonts w:eastAsiaTheme="majorEastAsia"/>
          <w:b/>
          <w:bCs/>
          <w:color w:val="000000" w:themeColor="text1"/>
          <w:szCs w:val="26"/>
        </w:rPr>
      </w:pPr>
    </w:p>
    <w:p w14:paraId="6810A579" w14:textId="77777777" w:rsidR="00DD778E" w:rsidRPr="00B75F6E" w:rsidRDefault="00DD778E" w:rsidP="00DD778E">
      <w:pPr>
        <w:pStyle w:val="Heading4"/>
      </w:pPr>
      <w:r>
        <w:t>Private companies use and have historically used legal ambiguities to appropiate outer space</w:t>
      </w:r>
    </w:p>
    <w:p w14:paraId="61A90B24" w14:textId="77777777" w:rsidR="00DD778E" w:rsidRPr="00B75F6E" w:rsidRDefault="00DD778E" w:rsidP="00DD778E">
      <w:pPr>
        <w:spacing w:after="0" w:line="240" w:lineRule="auto"/>
        <w:rPr>
          <w:rFonts w:ascii="Times New Roman" w:eastAsia="Times New Roman" w:hAnsi="Times New Roman" w:cs="Times New Roman"/>
          <w:sz w:val="24"/>
        </w:rPr>
      </w:pPr>
      <w:r w:rsidRPr="00B75F6E">
        <w:rPr>
          <w:rStyle w:val="Style13ptBold"/>
        </w:rPr>
        <w:t>Stockwell 20’</w:t>
      </w:r>
      <w:r w:rsidRPr="00B75F6E">
        <w:rPr>
          <w:rFonts w:ascii="Times New Roman" w:eastAsia="Times New Roman" w:hAnsi="Times New Roman" w:cs="Times New Roman"/>
          <w:sz w:val="24"/>
        </w:rPr>
        <w:t>Legal ‘Black Holes’ in Outer Space: The Regulation of Private Space Companies Written by Samuel Stockwell This PDF is auto-generated for reference only. As such, it may contain some conversion errors and/or missing information. For all formal use please refer to the official version on the website, as linked below. Legal ‘Black Holes’ in Outer Space: The Regulation of Private Space Companies https://www.e-ir.info/2020/07/20/legal-black-holes-in-outer-space-the-regulation-of-private-space-companies/ SAMUEL STOCKWELL, JUL 20 2020</w:t>
      </w:r>
    </w:p>
    <w:p w14:paraId="2D1D4B68" w14:textId="77777777" w:rsidR="00DD778E" w:rsidRDefault="00DD778E" w:rsidP="00DD778E">
      <w:pPr>
        <w:spacing w:after="0" w:line="240" w:lineRule="auto"/>
        <w:rPr>
          <w:rStyle w:val="Emphasis"/>
        </w:rPr>
      </w:pPr>
    </w:p>
    <w:p w14:paraId="57E29AC3" w14:textId="77777777" w:rsidR="00DD778E" w:rsidRDefault="00DD778E" w:rsidP="00DD778E">
      <w:pPr>
        <w:spacing w:after="0" w:line="240" w:lineRule="auto"/>
        <w:rPr>
          <w:rStyle w:val="Emphasis"/>
        </w:rPr>
      </w:pPr>
    </w:p>
    <w:p w14:paraId="2B581DB5" w14:textId="77777777" w:rsidR="00DD778E" w:rsidRPr="00B75F6E" w:rsidRDefault="00DD778E" w:rsidP="00DD778E">
      <w:pPr>
        <w:spacing w:after="0" w:line="240" w:lineRule="auto"/>
        <w:rPr>
          <w:rFonts w:ascii="Times New Roman" w:eastAsia="Times New Roman" w:hAnsi="Times New Roman" w:cs="Times New Roman"/>
          <w:sz w:val="16"/>
        </w:rPr>
      </w:pPr>
      <w:r w:rsidRPr="00B75F6E">
        <w:rPr>
          <w:rStyle w:val="Emphasis"/>
        </w:rPr>
        <w:t>Lunar rock samples from the Apollo missions containing rare Earth resources, such as Helium-3 which produces more power and less waste than traditional nuclear reactors on Earth, have since fuelled incentives for extraterrestrial resource mining (Brearley, 2006: 44-46).</w:t>
      </w:r>
      <w:r w:rsidRPr="00B75F6E">
        <w:rPr>
          <w:rFonts w:ascii="Times New Roman" w:eastAsia="Times New Roman" w:hAnsi="Times New Roman" w:cs="Times New Roman"/>
          <w:sz w:val="16"/>
        </w:rPr>
        <w:t xml:space="preserve"> This was further facilitated by suggestions that near-earth objects (NEOs) like the so-called ‘Anteros asteroid’ could comprise of over five trillion dollars’ worth of magnesium silicate and aluminium (Kramer, 2017: 131</w:t>
      </w:r>
      <w:r w:rsidRPr="00B75F6E">
        <w:rPr>
          <w:rStyle w:val="Emphasis"/>
        </w:rPr>
        <w:t>). Envisaging appropriation concerns that might arise from the future extraction of space assets by spacefaring nations, Article II of the UN OST declared that:</w:t>
      </w:r>
      <w:r w:rsidRPr="00B75F6E">
        <w:rPr>
          <w:rFonts w:ascii="Times New Roman" w:eastAsia="Times New Roman" w:hAnsi="Times New Roman" w:cs="Times New Roman"/>
          <w:sz w:val="16"/>
        </w:rPr>
        <w:t xml:space="preserve"> </w:t>
      </w:r>
      <w:r w:rsidRPr="00B75F6E">
        <w:rPr>
          <w:rStyle w:val="StyleUnderline"/>
        </w:rPr>
        <w:t>“Outer space is not subject to national appropriation by claim of sovereignty, by means of use or occupation, or by any other means”</w:t>
      </w:r>
      <w:r w:rsidRPr="00B75F6E">
        <w:rPr>
          <w:rFonts w:ascii="Times New Roman" w:eastAsia="Times New Roman" w:hAnsi="Times New Roman" w:cs="Times New Roman"/>
          <w:sz w:val="16"/>
        </w:rPr>
        <w:t xml:space="preserve">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w:t>
      </w:r>
      <w:r w:rsidRPr="00B75F6E">
        <w:rPr>
          <w:rStyle w:val="Emphasis"/>
        </w:rPr>
        <w:t xml:space="preserve">However, </w:t>
      </w:r>
      <w:r w:rsidRPr="00B75F6E">
        <w:rPr>
          <w:rStyle w:val="Emphasis"/>
          <w:highlight w:val="cyan"/>
        </w:rPr>
        <w:t>the privatisation of the space industry</w:t>
      </w:r>
      <w:r w:rsidRPr="00B75F6E">
        <w:rPr>
          <w:rStyle w:val="Emphasis"/>
        </w:rPr>
        <w:t xml:space="preserve"> that </w:t>
      </w:r>
      <w:r w:rsidRPr="00B75F6E">
        <w:rPr>
          <w:rStyle w:val="Emphasis"/>
          <w:highlight w:val="cyan"/>
        </w:rPr>
        <w:t>has occurred since the 1980s</w:t>
      </w:r>
      <w:r w:rsidRPr="00B75F6E">
        <w:rPr>
          <w:rStyle w:val="Emphasis"/>
        </w:rPr>
        <w:t xml:space="preserve"> has </w:t>
      </w:r>
      <w:r w:rsidRPr="00B75F6E">
        <w:rPr>
          <w:rStyle w:val="Emphasis"/>
          <w:highlight w:val="cyan"/>
        </w:rPr>
        <w:t>meant that the legislation leaves an enormous amount of legal ambiguity and interpretation regarding the regulation of</w:t>
      </w:r>
      <w:r w:rsidRPr="00B75F6E">
        <w:rPr>
          <w:rStyle w:val="Emphasis"/>
        </w:rPr>
        <w:t xml:space="preserve"> private resource mining in space. </w:t>
      </w:r>
      <w:r w:rsidRPr="00B75F6E">
        <w:rPr>
          <w:rFonts w:ascii="Times New Roman" w:eastAsia="Times New Roman" w:hAnsi="Times New Roman" w:cs="Times New Roman"/>
          <w:sz w:val="16"/>
        </w:rPr>
        <w:t xml:space="preserve">As Shaer (2016) demonstrates, the Article II provision fails to address either the exploitation of space for </w:t>
      </w:r>
      <w:r w:rsidRPr="00F21A21">
        <w:rPr>
          <w:rFonts w:ascii="Times New Roman" w:eastAsia="Times New Roman" w:hAnsi="Times New Roman" w:cs="Times New Roman"/>
          <w:sz w:val="16"/>
        </w:rPr>
        <w:t xml:space="preserve">financial gain or the property claims of commercial enterprises (Shaer, 2016: 47). </w:t>
      </w:r>
      <w:r w:rsidRPr="00F21A21">
        <w:rPr>
          <w:rStyle w:val="Emphasis"/>
        </w:rPr>
        <w:t>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w:t>
      </w:r>
      <w:r w:rsidRPr="00F21A21">
        <w:rPr>
          <w:rFonts w:ascii="Times New Roman" w:eastAsia="Times New Roman" w:hAnsi="Times New Roman" w:cs="Times New Roman"/>
          <w:sz w:val="16"/>
        </w:rPr>
        <w:t xml:space="preserve"> organisations for</w:t>
      </w:r>
      <w:r w:rsidRPr="00B75F6E">
        <w:rPr>
          <w:rFonts w:ascii="Times New Roman" w:eastAsia="Times New Roman" w:hAnsi="Times New Roman" w:cs="Times New Roman"/>
          <w:sz w:val="16"/>
        </w:rPr>
        <w:t xml:space="preserve"> fear of liability concerns (Abeyratne, 1998: 168</w:t>
      </w:r>
      <w:r w:rsidRPr="00B75F6E">
        <w:rPr>
          <w:rStyle w:val="Emphasis"/>
        </w:rPr>
        <w:t xml:space="preserve">). However, </w:t>
      </w:r>
      <w:r w:rsidRPr="00B75F6E">
        <w:rPr>
          <w:rStyle w:val="Emphasis"/>
          <w:highlight w:val="cyan"/>
        </w:rPr>
        <w:t>the US government</w:t>
      </w:r>
      <w:r w:rsidRPr="00B75F6E">
        <w:rPr>
          <w:rStyle w:val="Emphasis"/>
        </w:rPr>
        <w:t xml:space="preserve"> recently e</w:t>
      </w:r>
      <w:r w:rsidRPr="00B75F6E">
        <w:rPr>
          <w:rStyle w:val="Emphasis"/>
          <w:highlight w:val="cyan"/>
        </w:rPr>
        <w:t>nacte</w:t>
      </w:r>
      <w:r w:rsidRPr="00B75F6E">
        <w:rPr>
          <w:rStyle w:val="Emphasis"/>
        </w:rPr>
        <w:t xml:space="preserve">d a piece of </w:t>
      </w:r>
      <w:r w:rsidRPr="00B75F6E">
        <w:rPr>
          <w:rStyle w:val="Emphasis"/>
          <w:highlight w:val="cyan"/>
        </w:rPr>
        <w:t xml:space="preserve">legislation </w:t>
      </w:r>
      <w:r w:rsidRPr="00B75F6E">
        <w:rPr>
          <w:rStyle w:val="Emphasis"/>
          <w:highlight w:val="cyan"/>
        </w:rPr>
        <w:lastRenderedPageBreak/>
        <w:t>which exploited</w:t>
      </w:r>
      <w:r w:rsidRPr="00B75F6E">
        <w:rPr>
          <w:rStyle w:val="Emphasis"/>
        </w:rPr>
        <w:t xml:space="preserve"> </w:t>
      </w:r>
      <w:r w:rsidRPr="00F21A21">
        <w:rPr>
          <w:rStyle w:val="Emphasis"/>
          <w:highlight w:val="cyan"/>
        </w:rPr>
        <w:t>this clause, in order to circumvent</w:t>
      </w:r>
      <w:r w:rsidRPr="00B75F6E">
        <w:rPr>
          <w:rStyle w:val="Emphasis"/>
        </w:rPr>
        <w:t xml:space="preserve"> its own </w:t>
      </w:r>
      <w:r w:rsidRPr="00F21A21">
        <w:rPr>
          <w:rStyle w:val="Emphasis"/>
          <w:highlight w:val="cyan"/>
        </w:rPr>
        <w:t>restrictions</w:t>
      </w:r>
      <w:r w:rsidRPr="00B75F6E">
        <w:rPr>
          <w:rStyle w:val="Emphasis"/>
        </w:rPr>
        <w:t xml:space="preserve"> and strengthen US economic influence in space.</w:t>
      </w:r>
      <w:r w:rsidRPr="00B75F6E">
        <w:rPr>
          <w:rFonts w:ascii="Times New Roman" w:eastAsia="Times New Roman" w:hAnsi="Times New Roman" w:cs="Times New Roman"/>
          <w:sz w:val="16"/>
        </w:rPr>
        <w:t xml:space="preserve"> The passage of the 2015 SPACE Act enabled US citizens to privately “possess, own, transport, use, and sell the resources” they obtain in outer space, whilst making careful consideration to deny national sovereign claims over such materials (Leon, 2018: 500). </w:t>
      </w:r>
      <w:r w:rsidRPr="00B75F6E">
        <w:rPr>
          <w:rStyle w:val="Emphasis"/>
        </w:rPr>
        <w:t xml:space="preserve">Yet, regardless of whether it is an American private company or public venture, </w:t>
      </w:r>
      <w:r w:rsidRPr="00B75F6E">
        <w:rPr>
          <w:rStyle w:val="Emphasis"/>
          <w:highlight w:val="cyan"/>
        </w:rPr>
        <w:t>the US is still satisfying its geopolitical interests</w:t>
      </w:r>
      <w:r w:rsidRPr="00B75F6E">
        <w:rPr>
          <w:rStyle w:val="Emphasis"/>
        </w:rPr>
        <w:t>; by exclusively siphoning off extra-terrestrial resources for American gain, the nation’s soft power is thereby extended at the expense of spacefaring adversaries such as Chin</w:t>
      </w:r>
      <w:r w:rsidRPr="00B75F6E">
        <w:rPr>
          <w:rFonts w:ascii="Times New Roman" w:eastAsia="Times New Roman" w:hAnsi="Times New Roman" w:cs="Times New Roman"/>
          <w:sz w:val="16"/>
        </w:rPr>
        <w:t xml:space="preserve">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B75F6E">
        <w:rPr>
          <w:rStyle w:val="Emphasis"/>
        </w:rPr>
        <w:t>The US government’s support for private space companies is also likely to lead to the reinforcement of Earth-bound wealth inequalities in space. Many NewSpace actors frame their long-term ambitions in space with strong anthropogenic undertones, by offering the salvation of the human race from impending extinction through off-world colonial developments</w:t>
      </w:r>
      <w:r w:rsidRPr="00B75F6E">
        <w:rPr>
          <w:rFonts w:ascii="Times New Roman" w:eastAsia="Times New Roman" w:hAnsi="Times New Roman" w:cs="Times New Roman"/>
          <w:sz w:val="16"/>
        </w:rPr>
        <w:t xml:space="preserve"> (Kearnes &amp; Dooren: 2017: 182). Yet, this type of discourse disguises the highly exclusive nature of these missions. Whilst they seem to suggest that there is a stake for ordinary citizens in the vast space frontier, the reality is that these self-described space pioneers are a member of a narrow ‘cosmic elite’ </w:t>
      </w:r>
      <w:r w:rsidRPr="00B75F6E">
        <w:rPr>
          <w:rStyle w:val="Emphasis"/>
        </w:rPr>
        <w:t xml:space="preserve">– “founders of Amazon.com, Microsoft, Pay Pal… and a smattering of games designers and hotel magnates” </w:t>
      </w:r>
      <w:r w:rsidRPr="00B75F6E">
        <w:rPr>
          <w:rFonts w:ascii="Times New Roman" w:eastAsia="Times New Roman" w:hAnsi="Times New Roman" w:cs="Times New Roman"/>
          <w:sz w:val="16"/>
        </w:rPr>
        <w:t>(Parker, 2009: 91).</w:t>
      </w:r>
    </w:p>
    <w:p w14:paraId="6E786DAF" w14:textId="77777777" w:rsidR="00DD778E" w:rsidRDefault="00DD778E" w:rsidP="00DD778E"/>
    <w:p w14:paraId="1D14D6FA" w14:textId="77777777" w:rsidR="00DD778E" w:rsidRDefault="00DD778E" w:rsidP="00DD778E"/>
    <w:p w14:paraId="4387E6CC" w14:textId="1E4AA4B6" w:rsidR="00DD778E" w:rsidRDefault="008F5FDC" w:rsidP="00FE6560">
      <w:pPr>
        <w:pStyle w:val="Heading4"/>
      </w:pPr>
      <w:r>
        <w:t xml:space="preserve">2] </w:t>
      </w:r>
      <w:r w:rsidR="00FE6560">
        <w:t>Bernat concedes a) alt causes like mining b) tech transfers which aren’t apporpriation since private entities don’t do them</w:t>
      </w:r>
    </w:p>
    <w:p w14:paraId="39A770FE" w14:textId="77777777" w:rsidR="00FE6560" w:rsidRPr="00910A53" w:rsidRDefault="00FE6560" w:rsidP="00FE6560">
      <w:pPr>
        <w:rPr>
          <w:rFonts w:asciiTheme="minorHAnsi" w:hAnsiTheme="minorHAnsi" w:cstheme="minorHAnsi"/>
        </w:rPr>
      </w:pPr>
      <w:r w:rsidRPr="00910A53">
        <w:rPr>
          <w:rStyle w:val="Style13ptBold"/>
          <w:rFonts w:asciiTheme="minorHAnsi" w:hAnsiTheme="minorHAnsi" w:cstheme="minorHAnsi"/>
        </w:rPr>
        <w:t xml:space="preserve">Bernat 19 </w:t>
      </w:r>
      <w:r w:rsidRPr="00910A53">
        <w:rPr>
          <w:rFonts w:asciiTheme="minorHAnsi" w:hAnsiTheme="minorHAnsi" w:cstheme="minorHAnsi"/>
        </w:rPr>
        <w:t xml:space="preserve">“The Inevitability of Militarization of Outer Space” Paweł Bernat [Assistant Professor, Polish Air Force University] Safety &amp; Defense 5(1) (2019) 49–54 </w:t>
      </w:r>
      <w:hyperlink r:id="rId21" w:history="1">
        <w:r w:rsidRPr="00910A53">
          <w:rPr>
            <w:rStyle w:val="Hyperlink"/>
            <w:rFonts w:asciiTheme="minorHAnsi" w:hAnsiTheme="minorHAnsi" w:cstheme="minorHAnsi"/>
          </w:rPr>
          <w:t>https://philarchive.org/archive/BERTIO-52</w:t>
        </w:r>
      </w:hyperlink>
      <w:r w:rsidRPr="00910A53">
        <w:rPr>
          <w:rFonts w:asciiTheme="minorHAnsi" w:hAnsiTheme="minorHAnsi" w:cstheme="minorHAnsi"/>
        </w:rPr>
        <w:t xml:space="preserve"> SM</w:t>
      </w:r>
    </w:p>
    <w:p w14:paraId="67A69397"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910A53">
        <w:rPr>
          <w:rStyle w:val="StyleUnderline"/>
          <w:rFonts w:asciiTheme="minorHAnsi" w:hAnsiTheme="minorHAnsi" w:cstheme="minorHAnsi"/>
        </w:rPr>
        <w:t>The Treaty</w:t>
      </w:r>
      <w:r w:rsidRPr="00910A53">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910A53">
        <w:rPr>
          <w:rStyle w:val="StyleUnderline"/>
          <w:rFonts w:asciiTheme="minorHAnsi" w:hAnsiTheme="minorHAnsi" w:cstheme="minorHAnsi"/>
        </w:rPr>
        <w:t>prohibits placing and keeping biological, bacteriological, chemical, and nuclear weapons in orbit</w:t>
      </w:r>
      <w:r w:rsidRPr="00910A53">
        <w:rPr>
          <w:rFonts w:asciiTheme="minorHAnsi" w:hAnsiTheme="minorHAnsi" w:cstheme="minorHAnsi"/>
        </w:rPr>
        <w:t xml:space="preserve"> (Boothby, 2017).</w:t>
      </w:r>
    </w:p>
    <w:p w14:paraId="7C790774"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 xml:space="preserve">Of course, there are also other interpretations, according to which the Treaty has been infringed more than once. They are based on the quite right belief </w:t>
      </w:r>
      <w:r w:rsidRPr="00910A53">
        <w:rPr>
          <w:rFonts w:asciiTheme="minorHAnsi" w:hAnsiTheme="minorHAnsi" w:cstheme="minorHAnsi"/>
        </w:rPr>
        <w:lastRenderedPageBreak/>
        <w:t xml:space="preserve">that in the case of </w:t>
      </w:r>
      <w:r w:rsidRPr="00910A53">
        <w:rPr>
          <w:rStyle w:val="StyleUnderline"/>
          <w:rFonts w:asciiTheme="minorHAnsi" w:hAnsiTheme="minorHAnsi" w:cstheme="minorHAnsi"/>
          <w:highlight w:val="green"/>
        </w:rPr>
        <w:t>modern weapons</w:t>
      </w:r>
      <w:r w:rsidRPr="00910A53">
        <w:rPr>
          <w:rFonts w:asciiTheme="minorHAnsi" w:hAnsiTheme="minorHAnsi" w:cstheme="minorHAnsi"/>
        </w:rPr>
        <w:t xml:space="preserve">, one </w:t>
      </w:r>
      <w:r w:rsidRPr="00910A53">
        <w:rPr>
          <w:rStyle w:val="StyleUnderline"/>
          <w:rFonts w:asciiTheme="minorHAnsi" w:hAnsiTheme="minorHAnsi" w:cstheme="minorHAnsi"/>
        </w:rPr>
        <w:t xml:space="preserve">should talk about </w:t>
      </w:r>
      <w:r w:rsidRPr="00910A53">
        <w:rPr>
          <w:rStyle w:val="StyleUnderline"/>
          <w:rFonts w:asciiTheme="minorHAnsi" w:hAnsiTheme="minorHAnsi" w:cstheme="minorHAnsi"/>
          <w:highlight w:val="green"/>
        </w:rPr>
        <w:t>systems rather than a single</w:t>
      </w:r>
      <w:r w:rsidRPr="00910A53">
        <w:rPr>
          <w:rStyle w:val="StyleUnderline"/>
          <w:rFonts w:asciiTheme="minorHAnsi" w:hAnsiTheme="minorHAnsi" w:cstheme="minorHAnsi"/>
        </w:rPr>
        <w:t xml:space="preserve"> ballistic </w:t>
      </w:r>
      <w:r w:rsidRPr="00910A53">
        <w:rPr>
          <w:rStyle w:val="StyleUnderline"/>
          <w:rFonts w:asciiTheme="minorHAnsi" w:hAnsiTheme="minorHAnsi" w:cstheme="minorHAnsi"/>
          <w:highlight w:val="green"/>
        </w:rPr>
        <w:t>missile</w:t>
      </w:r>
      <w:r w:rsidRPr="00910A53">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910A53">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910A53">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A1FFA28" w14:textId="77777777" w:rsidR="00FE6560" w:rsidRPr="00910A53" w:rsidRDefault="00FE6560" w:rsidP="00FE6560">
      <w:pPr>
        <w:rPr>
          <w:rFonts w:asciiTheme="minorHAnsi" w:hAnsiTheme="minorHAnsi" w:cstheme="minorHAnsi"/>
        </w:rPr>
      </w:pPr>
      <w:r w:rsidRPr="00910A53">
        <w:rPr>
          <w:rStyle w:val="StyleUnderline"/>
          <w:rFonts w:asciiTheme="minorHAnsi" w:hAnsiTheme="minorHAnsi" w:cstheme="minorHAnsi"/>
        </w:rPr>
        <w:t>So far, however, the Treaty has been fulfilling its task quite well, and its provisions have been relatively seldom broken or violated</w:t>
      </w:r>
      <w:r w:rsidRPr="00910A53">
        <w:rPr>
          <w:rFonts w:asciiTheme="minorHAnsi" w:hAnsiTheme="minorHAnsi" w:cstheme="minorHAnsi"/>
        </w:rPr>
        <w:t xml:space="preserve">. On the other hand, </w:t>
      </w:r>
      <w:r w:rsidRPr="00910A53">
        <w:rPr>
          <w:rStyle w:val="StyleUnderline"/>
          <w:rFonts w:asciiTheme="minorHAnsi" w:hAnsiTheme="minorHAnsi" w:cstheme="minorHAnsi"/>
          <w:highlight w:val="green"/>
        </w:rPr>
        <w:t>we are</w:t>
      </w:r>
      <w:r w:rsidRPr="00910A53">
        <w:rPr>
          <w:rStyle w:val="StyleUnderline"/>
          <w:rFonts w:asciiTheme="minorHAnsi" w:hAnsiTheme="minorHAnsi" w:cstheme="minorHAnsi"/>
        </w:rPr>
        <w:t xml:space="preserve"> currently </w:t>
      </w:r>
      <w:r w:rsidRPr="00910A53">
        <w:rPr>
          <w:rStyle w:val="StyleUnderline"/>
          <w:rFonts w:asciiTheme="minorHAnsi" w:hAnsiTheme="minorHAnsi" w:cstheme="minorHAnsi"/>
          <w:highlight w:val="green"/>
        </w:rPr>
        <w:t>witnessing a</w:t>
      </w:r>
      <w:r w:rsidRPr="00910A53">
        <w:rPr>
          <w:rStyle w:val="StyleUnderline"/>
          <w:rFonts w:asciiTheme="minorHAnsi" w:hAnsiTheme="minorHAnsi" w:cstheme="minorHAnsi"/>
        </w:rPr>
        <w:t xml:space="preserve">n undoubted </w:t>
      </w:r>
      <w:r w:rsidRPr="00910A53">
        <w:rPr>
          <w:rStyle w:val="StyleUnderline"/>
          <w:rFonts w:asciiTheme="minorHAnsi" w:hAnsiTheme="minorHAnsi" w:cstheme="minorHAnsi"/>
          <w:highlight w:val="green"/>
        </w:rPr>
        <w:t>renaissance of the space sector, which</w:t>
      </w:r>
      <w:r w:rsidRPr="00910A53">
        <w:rPr>
          <w:rStyle w:val="StyleUnderline"/>
          <w:rFonts w:asciiTheme="minorHAnsi" w:hAnsiTheme="minorHAnsi" w:cstheme="minorHAnsi"/>
        </w:rPr>
        <w:t xml:space="preserve"> also </w:t>
      </w:r>
      <w:r w:rsidRPr="00910A53">
        <w:rPr>
          <w:rStyle w:val="StyleUnderline"/>
          <w:rFonts w:asciiTheme="minorHAnsi" w:hAnsiTheme="minorHAnsi" w:cstheme="minorHAnsi"/>
          <w:highlight w:val="green"/>
        </w:rPr>
        <w:t>applies to offensive</w:t>
      </w:r>
      <w:r w:rsidRPr="00910A53">
        <w:rPr>
          <w:rStyle w:val="StyleUnderline"/>
          <w:rFonts w:asciiTheme="minorHAnsi" w:hAnsiTheme="minorHAnsi" w:cstheme="minorHAnsi"/>
        </w:rPr>
        <w:t xml:space="preserve"> and defensive </w:t>
      </w:r>
      <w:r w:rsidRPr="00910A53">
        <w:rPr>
          <w:rStyle w:val="StyleUnderline"/>
          <w:rFonts w:asciiTheme="minorHAnsi" w:hAnsiTheme="minorHAnsi" w:cstheme="minorHAnsi"/>
          <w:highlight w:val="green"/>
        </w:rPr>
        <w:t>military tech</w:t>
      </w:r>
      <w:r w:rsidRPr="00910A53">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910A53">
        <w:rPr>
          <w:rStyle w:val="StyleUnderline"/>
          <w:rFonts w:asciiTheme="minorHAnsi" w:hAnsiTheme="minorHAnsi" w:cstheme="minorHAnsi"/>
          <w:highlight w:val="green"/>
        </w:rPr>
        <w:t>. New entities</w:t>
      </w:r>
      <w:r w:rsidRPr="00910A53">
        <w:rPr>
          <w:rStyle w:val="StyleUnderline"/>
          <w:rFonts w:asciiTheme="minorHAnsi" w:hAnsiTheme="minorHAnsi" w:cstheme="minorHAnsi"/>
        </w:rPr>
        <w:t xml:space="preserve"> have appeared </w:t>
      </w:r>
      <w:r w:rsidRPr="00910A53">
        <w:rPr>
          <w:rStyle w:val="StyleUnderline"/>
          <w:rFonts w:asciiTheme="minorHAnsi" w:hAnsiTheme="minorHAnsi" w:cstheme="minorHAnsi"/>
          <w:highlight w:val="green"/>
        </w:rPr>
        <w:t>in the game</w:t>
      </w:r>
      <w:r w:rsidRPr="00910A53">
        <w:rPr>
          <w:rFonts w:asciiTheme="minorHAnsi" w:hAnsiTheme="minorHAnsi" w:cstheme="minorHAnsi"/>
        </w:rPr>
        <w:t xml:space="preserve">, both, </w:t>
      </w:r>
      <w:r w:rsidRPr="00910A53">
        <w:rPr>
          <w:rStyle w:val="StyleUnderline"/>
          <w:rFonts w:asciiTheme="minorHAnsi" w:hAnsiTheme="minorHAnsi" w:cstheme="minorHAnsi"/>
          <w:highlight w:val="green"/>
        </w:rPr>
        <w:t>private companies</w:t>
      </w:r>
      <w:r w:rsidRPr="00910A53">
        <w:rPr>
          <w:rStyle w:val="StyleUnderline"/>
          <w:rFonts w:asciiTheme="minorHAnsi" w:hAnsiTheme="minorHAnsi" w:cstheme="minorHAnsi"/>
        </w:rPr>
        <w:t>, such as SpaceX, Blue Origin, Virgin Galactic and Virgin Orbit, Bigelow Aerospace, Rocket Lab</w:t>
      </w:r>
      <w:r w:rsidRPr="00910A53">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910A53">
        <w:rPr>
          <w:rStyle w:val="StyleUnderline"/>
          <w:rFonts w:asciiTheme="minorHAnsi" w:hAnsiTheme="minorHAnsi" w:cstheme="minorHAnsi"/>
        </w:rPr>
        <w:t>The record of orbital launches – 139, was set in 1967</w:t>
      </w:r>
      <w:r w:rsidRPr="00910A53">
        <w:rPr>
          <w:rFonts w:asciiTheme="minorHAnsi" w:hAnsiTheme="minorHAnsi" w:cstheme="minorHAnsi"/>
        </w:rPr>
        <w:t xml:space="preserve"> (Kyle, 2019a). It may seem surprising that humanity has not been able to break this record for over 50 years. </w:t>
      </w:r>
      <w:r w:rsidRPr="00910A53">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910A53">
        <w:rPr>
          <w:rFonts w:asciiTheme="minorHAnsi" w:hAnsiTheme="minorHAnsi" w:cstheme="minorHAnsi"/>
        </w:rPr>
        <w:t xml:space="preserve"> (Kyle, 2019b). </w:t>
      </w: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space </w:t>
      </w:r>
      <w:r w:rsidRPr="00910A53">
        <w:rPr>
          <w:rStyle w:val="StyleUnderline"/>
          <w:rFonts w:asciiTheme="minorHAnsi" w:hAnsiTheme="minorHAnsi" w:cstheme="minorHAnsi"/>
          <w:highlight w:val="green"/>
        </w:rPr>
        <w:t>sector is</w:t>
      </w:r>
      <w:r w:rsidRPr="00910A53">
        <w:rPr>
          <w:rStyle w:val="StyleUnderline"/>
          <w:rFonts w:asciiTheme="minorHAnsi" w:hAnsiTheme="minorHAnsi" w:cstheme="minorHAnsi"/>
        </w:rPr>
        <w:t xml:space="preserve"> also growing as a market. It is </w:t>
      </w:r>
      <w:r w:rsidRPr="00910A53">
        <w:rPr>
          <w:rStyle w:val="StyleUnderline"/>
          <w:rFonts w:asciiTheme="minorHAnsi" w:hAnsiTheme="minorHAnsi" w:cstheme="minorHAnsi"/>
          <w:highlight w:val="green"/>
        </w:rPr>
        <w:t>estimated</w:t>
      </w:r>
      <w:r w:rsidRPr="00910A53">
        <w:rPr>
          <w:rStyle w:val="StyleUnderline"/>
          <w:rFonts w:asciiTheme="minorHAnsi" w:hAnsiTheme="minorHAnsi" w:cstheme="minorHAnsi"/>
        </w:rPr>
        <w:t xml:space="preserve"> that it is currently worth about USD </w:t>
      </w:r>
      <w:r w:rsidRPr="00910A53">
        <w:rPr>
          <w:rStyle w:val="StyleUnderline"/>
          <w:rFonts w:asciiTheme="minorHAnsi" w:hAnsiTheme="minorHAnsi" w:cstheme="minorHAnsi"/>
          <w:highlight w:val="green"/>
        </w:rPr>
        <w:t>350 billion</w:t>
      </w:r>
      <w:r w:rsidRPr="00910A53">
        <w:rPr>
          <w:rFonts w:asciiTheme="minorHAnsi" w:hAnsiTheme="minorHAnsi" w:cstheme="minorHAnsi"/>
        </w:rPr>
        <w:t xml:space="preserve">, and according to various consulting companies, </w:t>
      </w:r>
      <w:r w:rsidRPr="00910A53">
        <w:rPr>
          <w:rStyle w:val="StyleUnderline"/>
          <w:rFonts w:asciiTheme="minorHAnsi" w:hAnsiTheme="minorHAnsi" w:cstheme="minorHAnsi"/>
          <w:highlight w:val="green"/>
        </w:rPr>
        <w:t>it should reach</w:t>
      </w:r>
      <w:r w:rsidRPr="00910A53">
        <w:rPr>
          <w:rStyle w:val="StyleUnderline"/>
          <w:rFonts w:asciiTheme="minorHAnsi" w:hAnsiTheme="minorHAnsi" w:cstheme="minorHAnsi"/>
        </w:rPr>
        <w:t xml:space="preserve"> a value of between USD 1 and </w:t>
      </w:r>
      <w:r w:rsidRPr="00910A53">
        <w:rPr>
          <w:rStyle w:val="StyleUnderline"/>
          <w:rFonts w:asciiTheme="minorHAnsi" w:hAnsiTheme="minorHAnsi" w:cstheme="minorHAnsi"/>
          <w:highlight w:val="green"/>
        </w:rPr>
        <w:t>2.7 trillion in 2040</w:t>
      </w:r>
      <w:r w:rsidRPr="00910A53">
        <w:rPr>
          <w:rFonts w:asciiTheme="minorHAnsi" w:hAnsiTheme="minorHAnsi" w:cstheme="minorHAnsi"/>
        </w:rPr>
        <w:t xml:space="preserve"> (Foust, 2018).</w:t>
      </w:r>
    </w:p>
    <w:p w14:paraId="47CCA4AD" w14:textId="77777777" w:rsidR="00FE6560" w:rsidRPr="00910A53" w:rsidRDefault="00FE6560" w:rsidP="00FE6560">
      <w:pPr>
        <w:rPr>
          <w:rFonts w:asciiTheme="minorHAnsi" w:hAnsiTheme="minorHAnsi" w:cstheme="minorHAnsi"/>
        </w:rPr>
      </w:pPr>
      <w:r w:rsidRPr="00910A53">
        <w:rPr>
          <w:rStyle w:val="StyleUnderline"/>
          <w:rFonts w:asciiTheme="minorHAnsi" w:hAnsiTheme="minorHAnsi" w:cstheme="minorHAnsi"/>
          <w:highlight w:val="green"/>
        </w:rPr>
        <w:t>The change</w:t>
      </w:r>
      <w:r w:rsidRPr="00910A53">
        <w:rPr>
          <w:rStyle w:val="StyleUnderline"/>
          <w:rFonts w:asciiTheme="minorHAnsi" w:hAnsiTheme="minorHAnsi" w:cstheme="minorHAnsi"/>
        </w:rPr>
        <w:t xml:space="preserve"> in the sector </w:t>
      </w:r>
      <w:r w:rsidRPr="00910A53">
        <w:rPr>
          <w:rStyle w:val="StyleUnderline"/>
          <w:rFonts w:asciiTheme="minorHAnsi" w:hAnsiTheme="minorHAnsi" w:cstheme="minorHAnsi"/>
          <w:highlight w:val="green"/>
        </w:rPr>
        <w:t>means</w:t>
      </w:r>
      <w:r w:rsidRPr="00910A53">
        <w:rPr>
          <w:rStyle w:val="StyleUnderline"/>
          <w:rFonts w:asciiTheme="minorHAnsi" w:hAnsiTheme="minorHAnsi" w:cstheme="minorHAnsi"/>
        </w:rPr>
        <w:t xml:space="preserve"> that the </w:t>
      </w:r>
      <w:r w:rsidRPr="00910A53">
        <w:rPr>
          <w:rStyle w:val="StyleUnderline"/>
          <w:rFonts w:asciiTheme="minorHAnsi" w:hAnsiTheme="minorHAnsi" w:cstheme="minorHAnsi"/>
          <w:highlight w:val="green"/>
        </w:rPr>
        <w:t>existing solutions</w:t>
      </w:r>
      <w:r w:rsidRPr="00910A53">
        <w:rPr>
          <w:rStyle w:val="StyleUnderline"/>
          <w:rFonts w:asciiTheme="minorHAnsi" w:hAnsiTheme="minorHAnsi" w:cstheme="minorHAnsi"/>
        </w:rPr>
        <w:t>, including the Space Treaty</w:t>
      </w:r>
      <w:r w:rsidRPr="00910A53">
        <w:rPr>
          <w:rStyle w:val="StyleUnderline"/>
          <w:rFonts w:asciiTheme="minorHAnsi" w:hAnsiTheme="minorHAnsi" w:cstheme="minorHAnsi"/>
          <w:highlight w:val="green"/>
        </w:rPr>
        <w:t>, are</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losing</w:t>
      </w:r>
      <w:r w:rsidRPr="00910A53">
        <w:rPr>
          <w:rStyle w:val="StyleUnderline"/>
          <w:rFonts w:asciiTheme="minorHAnsi" w:hAnsiTheme="minorHAnsi" w:cstheme="minorHAnsi"/>
        </w:rPr>
        <w:t xml:space="preserve"> their </w:t>
      </w:r>
      <w:r w:rsidRPr="00910A53">
        <w:rPr>
          <w:rStyle w:val="StyleUnderline"/>
          <w:rFonts w:asciiTheme="minorHAnsi" w:hAnsiTheme="minorHAnsi" w:cstheme="minorHAnsi"/>
          <w:highlight w:val="green"/>
        </w:rPr>
        <w:t>significance</w:t>
      </w:r>
      <w:r w:rsidRPr="00910A53">
        <w:rPr>
          <w:rFonts w:asciiTheme="minorHAnsi" w:hAnsiTheme="minorHAnsi" w:cstheme="minorHAnsi"/>
        </w:rPr>
        <w:t xml:space="preserve"> (e.g., space mining cannot be </w:t>
      </w:r>
      <w:r w:rsidRPr="00910A53">
        <w:rPr>
          <w:rFonts w:asciiTheme="minorHAnsi" w:hAnsiTheme="minorHAnsi" w:cstheme="minorHAnsi"/>
        </w:rPr>
        <w:lastRenderedPageBreak/>
        <w:t xml:space="preserve">reconciled with Article II of the Treaty), </w:t>
      </w:r>
      <w:r w:rsidRPr="00910A53">
        <w:rPr>
          <w:rStyle w:val="StyleUnderline"/>
          <w:rFonts w:asciiTheme="minorHAnsi" w:hAnsiTheme="minorHAnsi" w:cstheme="minorHAnsi"/>
        </w:rPr>
        <w:t xml:space="preserve">and </w:t>
      </w: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current geopolitical </w:t>
      </w:r>
      <w:r w:rsidRPr="00910A53">
        <w:rPr>
          <w:rStyle w:val="StyleUnderline"/>
          <w:rFonts w:asciiTheme="minorHAnsi" w:hAnsiTheme="minorHAnsi" w:cstheme="minorHAnsi"/>
          <w:highlight w:val="green"/>
        </w:rPr>
        <w:t>situation</w:t>
      </w:r>
      <w:r w:rsidRPr="00910A53">
        <w:rPr>
          <w:rStyle w:val="StyleUnderline"/>
          <w:rFonts w:asciiTheme="minorHAnsi" w:hAnsiTheme="minorHAnsi" w:cstheme="minorHAnsi"/>
        </w:rPr>
        <w:t xml:space="preserve"> seems to </w:t>
      </w:r>
      <w:r w:rsidRPr="00910A53">
        <w:rPr>
          <w:rStyle w:val="StyleUnderline"/>
          <w:rFonts w:asciiTheme="minorHAnsi" w:hAnsiTheme="minorHAnsi" w:cstheme="minorHAnsi"/>
          <w:highlight w:val="green"/>
        </w:rPr>
        <w:t>exclude</w:t>
      </w:r>
      <w:r w:rsidRPr="00910A53">
        <w:rPr>
          <w:rStyle w:val="StyleUnderline"/>
          <w:rFonts w:asciiTheme="minorHAnsi" w:hAnsiTheme="minorHAnsi" w:cstheme="minorHAnsi"/>
        </w:rPr>
        <w:t xml:space="preserve"> new, </w:t>
      </w:r>
      <w:r w:rsidRPr="00910A53">
        <w:rPr>
          <w:rStyle w:val="StyleUnderline"/>
          <w:rFonts w:asciiTheme="minorHAnsi" w:hAnsiTheme="minorHAnsi" w:cstheme="minorHAnsi"/>
          <w:highlight w:val="green"/>
        </w:rPr>
        <w:t>more adequate agreement</w:t>
      </w:r>
      <w:r w:rsidRPr="00910A53">
        <w:rPr>
          <w:rStyle w:val="StyleUnderline"/>
          <w:rFonts w:asciiTheme="minorHAnsi" w:hAnsiTheme="minorHAnsi" w:cstheme="minorHAnsi"/>
        </w:rPr>
        <w:t xml:space="preserve"> that would be adapted to modern technologies</w:t>
      </w:r>
      <w:r w:rsidRPr="00910A53">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10D65A04"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3. Outer Space as a Theatre for Potential Conflict</w:t>
      </w:r>
    </w:p>
    <w:p w14:paraId="0A4804C7" w14:textId="77777777" w:rsidR="00FE6560" w:rsidRPr="00910A53" w:rsidRDefault="00FE6560" w:rsidP="00FE6560">
      <w:pPr>
        <w:rPr>
          <w:rFonts w:asciiTheme="minorHAnsi" w:hAnsiTheme="minorHAnsi" w:cstheme="minorHAnsi"/>
        </w:rPr>
      </w:pPr>
      <w:r w:rsidRPr="00910A53">
        <w:rPr>
          <w:rStyle w:val="StyleUnderline"/>
          <w:rFonts w:asciiTheme="minorHAnsi" w:hAnsiTheme="minorHAnsi" w:cstheme="minorHAnsi"/>
          <w:highlight w:val="green"/>
        </w:rPr>
        <w:t>The</w:t>
      </w:r>
      <w:r w:rsidRPr="00910A53">
        <w:rPr>
          <w:rStyle w:val="StyleUnderline"/>
          <w:rFonts w:asciiTheme="minorHAnsi" w:hAnsiTheme="minorHAnsi" w:cstheme="minorHAnsi"/>
        </w:rPr>
        <w:t xml:space="preserve"> progressive </w:t>
      </w:r>
      <w:r w:rsidRPr="00910A53">
        <w:rPr>
          <w:rStyle w:val="StyleUnderline"/>
          <w:rFonts w:asciiTheme="minorHAnsi" w:hAnsiTheme="minorHAnsi" w:cstheme="minorHAnsi"/>
          <w:highlight w:val="green"/>
        </w:rPr>
        <w:t>development</w:t>
      </w:r>
      <w:r w:rsidRPr="00910A53">
        <w:rPr>
          <w:rStyle w:val="StyleUnderline"/>
          <w:rFonts w:asciiTheme="minorHAnsi" w:hAnsiTheme="minorHAnsi" w:cstheme="minorHAnsi"/>
        </w:rPr>
        <w:t xml:space="preserve"> of the space sector </w:t>
      </w:r>
      <w:r w:rsidRPr="00910A53">
        <w:rPr>
          <w:rStyle w:val="StyleUnderline"/>
          <w:rFonts w:asciiTheme="minorHAnsi" w:hAnsiTheme="minorHAnsi" w:cstheme="minorHAnsi"/>
          <w:highlight w:val="green"/>
        </w:rPr>
        <w:t>brings forth</w:t>
      </w:r>
      <w:r w:rsidRPr="00910A53">
        <w:rPr>
          <w:rStyle w:val="StyleUnderline"/>
          <w:rFonts w:asciiTheme="minorHAnsi" w:hAnsiTheme="minorHAnsi" w:cstheme="minorHAnsi"/>
        </w:rPr>
        <w:t xml:space="preserve">, as a natural consequence, the growth of its </w:t>
      </w:r>
      <w:r w:rsidRPr="00910A53">
        <w:rPr>
          <w:rStyle w:val="StyleUnderline"/>
          <w:rFonts w:asciiTheme="minorHAnsi" w:hAnsiTheme="minorHAnsi" w:cstheme="minorHAnsi"/>
          <w:highlight w:val="green"/>
        </w:rPr>
        <w:t>strategic importance</w:t>
      </w:r>
      <w:r w:rsidRPr="00910A53">
        <w:rPr>
          <w:rStyle w:val="StyleUnderline"/>
          <w:rFonts w:asciiTheme="minorHAnsi" w:hAnsiTheme="minorHAnsi" w:cstheme="minorHAnsi"/>
        </w:rPr>
        <w:t>. Every year we launch more and more satellites into the orbit.</w:t>
      </w:r>
      <w:r w:rsidRPr="00910A53">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910A53">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910A53">
        <w:rPr>
          <w:rFonts w:asciiTheme="minorHAnsi" w:hAnsiTheme="minorHAnsi" w:cstheme="minorHAnsi"/>
        </w:rPr>
        <w:t xml:space="preserve"> (Henry, 2019).</w:t>
      </w:r>
    </w:p>
    <w:p w14:paraId="07EBF80D" w14:textId="77777777" w:rsidR="00FE6560" w:rsidRPr="00910A53" w:rsidRDefault="00FE6560" w:rsidP="00FE6560">
      <w:pPr>
        <w:rPr>
          <w:rStyle w:val="StyleUnderline"/>
          <w:rFonts w:asciiTheme="minorHAnsi" w:hAnsiTheme="minorHAnsi" w:cstheme="minorHAnsi"/>
        </w:rPr>
      </w:pPr>
      <w:r w:rsidRPr="00910A53">
        <w:rPr>
          <w:rFonts w:asciiTheme="minorHAnsi" w:hAnsiTheme="minorHAnsi" w:cstheme="minorHAnsi"/>
        </w:rPr>
        <w:t xml:space="preserve">On the other hand, </w:t>
      </w:r>
      <w:r w:rsidRPr="00910A53">
        <w:rPr>
          <w:rStyle w:val="StyleUnderline"/>
          <w:rFonts w:asciiTheme="minorHAnsi" w:hAnsiTheme="minorHAnsi" w:cstheme="minorHAnsi"/>
        </w:rPr>
        <w:t xml:space="preserve">there is a growing threat of the </w:t>
      </w:r>
      <w:r w:rsidRPr="00910A53">
        <w:rPr>
          <w:rStyle w:val="StyleUnderline"/>
          <w:rFonts w:asciiTheme="minorHAnsi" w:hAnsiTheme="minorHAnsi" w:cstheme="minorHAnsi"/>
          <w:highlight w:val="green"/>
        </w:rPr>
        <w:t>democratization of</w:t>
      </w:r>
      <w:r w:rsidRPr="00910A53">
        <w:rPr>
          <w:rStyle w:val="StyleUnderline"/>
          <w:rFonts w:asciiTheme="minorHAnsi" w:hAnsiTheme="minorHAnsi" w:cstheme="minorHAnsi"/>
        </w:rPr>
        <w:t xml:space="preserve"> weapons capable of destroying satellite systems</w:t>
      </w:r>
      <w:r w:rsidRPr="00910A53">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910A53">
        <w:rPr>
          <w:rStyle w:val="StyleUnderline"/>
          <w:rFonts w:asciiTheme="minorHAnsi" w:hAnsiTheme="minorHAnsi" w:cstheme="minorHAnsi"/>
        </w:rPr>
        <w:t>The anti-satellite weapons (</w:t>
      </w:r>
      <w:r w:rsidRPr="00910A53">
        <w:rPr>
          <w:rStyle w:val="StyleUnderline"/>
          <w:rFonts w:asciiTheme="minorHAnsi" w:hAnsiTheme="minorHAnsi" w:cstheme="minorHAnsi"/>
          <w:highlight w:val="green"/>
        </w:rPr>
        <w:t>ASAT</w:t>
      </w:r>
      <w:r w:rsidRPr="00910A53">
        <w:rPr>
          <w:rStyle w:val="StyleUnderline"/>
          <w:rFonts w:asciiTheme="minorHAnsi" w:hAnsiTheme="minorHAnsi" w:cstheme="minorHAnsi"/>
        </w:rPr>
        <w:t xml:space="preserve">) are currently </w:t>
      </w:r>
      <w:r w:rsidRPr="00910A53">
        <w:rPr>
          <w:rStyle w:val="StyleUnderline"/>
          <w:rFonts w:asciiTheme="minorHAnsi" w:hAnsiTheme="minorHAnsi" w:cstheme="minorHAnsi"/>
          <w:highlight w:val="green"/>
        </w:rPr>
        <w:t>in possession of four countries</w:t>
      </w:r>
      <w:r w:rsidRPr="00910A53">
        <w:rPr>
          <w:rStyle w:val="StyleUnderline"/>
          <w:rFonts w:asciiTheme="minorHAnsi" w:hAnsiTheme="minorHAnsi" w:cstheme="minorHAnsi"/>
        </w:rPr>
        <w:t xml:space="preserve"> – the United States, Russia, China, and, more recently, India</w:t>
      </w:r>
      <w:r w:rsidRPr="00910A53">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910A53">
        <w:rPr>
          <w:rStyle w:val="StyleUnderline"/>
          <w:rFonts w:asciiTheme="minorHAnsi" w:hAnsiTheme="minorHAnsi" w:cstheme="minorHAnsi"/>
        </w:rPr>
        <w:t xml:space="preserve">There are many indications that this technology </w:t>
      </w:r>
      <w:r w:rsidRPr="00910A53">
        <w:rPr>
          <w:rStyle w:val="StyleUnderline"/>
          <w:rFonts w:asciiTheme="minorHAnsi" w:hAnsiTheme="minorHAnsi" w:cstheme="minorHAnsi"/>
          <w:highlight w:val="green"/>
        </w:rPr>
        <w:t>will</w:t>
      </w:r>
      <w:r w:rsidRPr="00910A53">
        <w:rPr>
          <w:rStyle w:val="StyleUnderline"/>
          <w:rFonts w:asciiTheme="minorHAnsi" w:hAnsiTheme="minorHAnsi" w:cstheme="minorHAnsi"/>
        </w:rPr>
        <w:t xml:space="preserve"> eventually also </w:t>
      </w:r>
      <w:r w:rsidRPr="00910A53">
        <w:rPr>
          <w:rStyle w:val="StyleUnderline"/>
          <w:rFonts w:asciiTheme="minorHAnsi" w:hAnsiTheme="minorHAnsi" w:cstheme="minorHAnsi"/>
          <w:highlight w:val="green"/>
        </w:rPr>
        <w:t>be available to traditionally weak actors</w:t>
      </w:r>
      <w:r w:rsidRPr="00910A53">
        <w:rPr>
          <w:rStyle w:val="StyleUnderline"/>
          <w:rFonts w:asciiTheme="minorHAnsi" w:hAnsiTheme="minorHAnsi" w:cstheme="minorHAnsi"/>
        </w:rPr>
        <w:t xml:space="preserve"> who will acquire it through purchase or by developing their own systems. As it was already mentioned, the space sector is growing by </w:t>
      </w:r>
      <w:r w:rsidRPr="00910A53">
        <w:rPr>
          <w:rStyle w:val="StyleUnderline"/>
          <w:rFonts w:asciiTheme="minorHAnsi" w:hAnsiTheme="minorHAnsi" w:cstheme="minorHAnsi"/>
        </w:rPr>
        <w:lastRenderedPageBreak/>
        <w:t>leaps and bounds</w:t>
      </w:r>
      <w:r w:rsidRPr="00910A53">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910A53">
        <w:rPr>
          <w:rStyle w:val="StyleUnderline"/>
          <w:rFonts w:asciiTheme="minorHAnsi" w:hAnsiTheme="minorHAnsi" w:cstheme="minorHAnsi"/>
        </w:rPr>
        <w:t xml:space="preserve">in addition to traditional groundspace or air-space ASAT missiles, </w:t>
      </w:r>
      <w:r w:rsidRPr="00910A53">
        <w:rPr>
          <w:rStyle w:val="StyleUnderline"/>
          <w:rFonts w:asciiTheme="minorHAnsi" w:hAnsiTheme="minorHAnsi" w:cstheme="minorHAnsi"/>
          <w:highlight w:val="green"/>
        </w:rPr>
        <w:t>new types of that</w:t>
      </w:r>
      <w:r w:rsidRPr="00910A53">
        <w:rPr>
          <w:rStyle w:val="StyleUnderline"/>
          <w:rFonts w:asciiTheme="minorHAnsi" w:hAnsiTheme="minorHAnsi" w:cstheme="minorHAnsi"/>
        </w:rPr>
        <w:t xml:space="preserve"> kind of </w:t>
      </w:r>
      <w:r w:rsidRPr="00910A53">
        <w:rPr>
          <w:rStyle w:val="StyleUnderline"/>
          <w:rFonts w:asciiTheme="minorHAnsi" w:hAnsiTheme="minorHAnsi" w:cstheme="minorHAnsi"/>
          <w:highlight w:val="green"/>
        </w:rPr>
        <w:t>weapon</w:t>
      </w:r>
      <w:r w:rsidRPr="00910A53">
        <w:rPr>
          <w:rStyle w:val="StyleUnderline"/>
          <w:rFonts w:asciiTheme="minorHAnsi" w:hAnsiTheme="minorHAnsi" w:cstheme="minorHAnsi"/>
        </w:rPr>
        <w:t xml:space="preserve"> can be developed (potentially it could also become available for traditionally weak actors), </w:t>
      </w:r>
      <w:r w:rsidRPr="00910A53">
        <w:rPr>
          <w:rStyle w:val="StyleUnderline"/>
          <w:rFonts w:asciiTheme="minorHAnsi" w:hAnsiTheme="minorHAnsi" w:cstheme="minorHAnsi"/>
          <w:highlight w:val="green"/>
        </w:rPr>
        <w:t>such as</w:t>
      </w:r>
      <w:r w:rsidRPr="00910A53">
        <w:rPr>
          <w:rStyle w:val="StyleUnderline"/>
          <w:rFonts w:asciiTheme="minorHAnsi" w:hAnsiTheme="minorHAnsi" w:cstheme="minorHAnsi"/>
        </w:rPr>
        <w:t xml:space="preserve"> small </w:t>
      </w:r>
      <w:r w:rsidRPr="00910A53">
        <w:rPr>
          <w:rStyle w:val="StyleUnderline"/>
          <w:rFonts w:asciiTheme="minorHAnsi" w:hAnsiTheme="minorHAnsi" w:cstheme="minorHAnsi"/>
          <w:highlight w:val="green"/>
        </w:rPr>
        <w:t>kamikaze sat</w:t>
      </w:r>
      <w:r w:rsidRPr="00910A53">
        <w:rPr>
          <w:rStyle w:val="StyleUnderline"/>
          <w:rFonts w:asciiTheme="minorHAnsi" w:hAnsiTheme="minorHAnsi" w:cstheme="minorHAnsi"/>
        </w:rPr>
        <w:t>ellite</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1 , </w:t>
      </w:r>
      <w:r w:rsidRPr="00910A53">
        <w:rPr>
          <w:rStyle w:val="StyleUnderline"/>
          <w:rFonts w:asciiTheme="minorHAnsi" w:hAnsiTheme="minorHAnsi" w:cstheme="minorHAnsi"/>
          <w:highlight w:val="green"/>
        </w:rPr>
        <w:t>cyber-hacking</w:t>
      </w:r>
      <w:r w:rsidRPr="00910A53">
        <w:rPr>
          <w:rStyle w:val="StyleUnderline"/>
          <w:rFonts w:asciiTheme="minorHAnsi" w:hAnsiTheme="minorHAnsi" w:cstheme="minorHAnsi"/>
        </w:rPr>
        <w:t xml:space="preserve"> involving redirecting the object to a cloud of cosmic debris leading to its destruction </w:t>
      </w:r>
      <w:r w:rsidRPr="00910A53">
        <w:rPr>
          <w:rStyle w:val="StyleUnderline"/>
          <w:rFonts w:asciiTheme="minorHAnsi" w:hAnsiTheme="minorHAnsi" w:cstheme="minorHAnsi"/>
          <w:highlight w:val="green"/>
        </w:rPr>
        <w:t>or</w:t>
      </w:r>
      <w:r w:rsidRPr="00910A53">
        <w:rPr>
          <w:rStyle w:val="StyleUnderline"/>
          <w:rFonts w:asciiTheme="minorHAnsi" w:hAnsiTheme="minorHAnsi" w:cstheme="minorHAnsi"/>
        </w:rPr>
        <w:t xml:space="preserve"> a weapon system that would be capable of “</w:t>
      </w:r>
      <w:r w:rsidRPr="00910A53">
        <w:rPr>
          <w:rStyle w:val="StyleUnderline"/>
          <w:rFonts w:asciiTheme="minorHAnsi" w:hAnsiTheme="minorHAnsi" w:cstheme="minorHAnsi"/>
          <w:highlight w:val="green"/>
        </w:rPr>
        <w:t>blinding</w:t>
      </w:r>
      <w:r w:rsidRPr="00910A53">
        <w:rPr>
          <w:rStyle w:val="StyleUnderline"/>
          <w:rFonts w:asciiTheme="minorHAnsi" w:hAnsiTheme="minorHAnsi" w:cstheme="minorHAnsi"/>
        </w:rPr>
        <w:t>” the satellite or destroy its sensors without physically destroying the object.</w:t>
      </w:r>
    </w:p>
    <w:p w14:paraId="0297AF38"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 xml:space="preserve">Considering the above facts, it should not come as a surprise that in order to ensure the operability of increasingly important, also for national security, </w:t>
      </w:r>
      <w:r w:rsidRPr="00910A53">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910A53">
        <w:rPr>
          <w:rStyle w:val="StyleUnderline"/>
          <w:rFonts w:asciiTheme="minorHAnsi" w:hAnsiTheme="minorHAnsi" w:cstheme="minorHAnsi"/>
          <w:highlight w:val="green"/>
        </w:rPr>
        <w:t>we are witnessing</w:t>
      </w:r>
      <w:r w:rsidRPr="00910A53">
        <w:rPr>
          <w:rStyle w:val="StyleUnderline"/>
          <w:rFonts w:asciiTheme="minorHAnsi" w:hAnsiTheme="minorHAnsi" w:cstheme="minorHAnsi"/>
        </w:rPr>
        <w:t xml:space="preserve"> an </w:t>
      </w:r>
      <w:r w:rsidRPr="00910A53">
        <w:rPr>
          <w:rStyle w:val="StyleUnderline"/>
          <w:rFonts w:asciiTheme="minorHAnsi" w:hAnsiTheme="minorHAnsi" w:cstheme="minorHAnsi"/>
          <w:highlight w:val="green"/>
        </w:rPr>
        <w:t>expansion of</w:t>
      </w:r>
      <w:r w:rsidRPr="00910A53">
        <w:rPr>
          <w:rStyle w:val="StyleUnderline"/>
          <w:rFonts w:asciiTheme="minorHAnsi" w:hAnsiTheme="minorHAnsi" w:cstheme="minorHAnsi"/>
        </w:rPr>
        <w:t xml:space="preserve"> the </w:t>
      </w:r>
      <w:r w:rsidRPr="00910A53">
        <w:rPr>
          <w:rStyle w:val="StyleUnderline"/>
          <w:rFonts w:asciiTheme="minorHAnsi" w:hAnsiTheme="minorHAnsi" w:cstheme="minorHAnsi"/>
          <w:highlight w:val="green"/>
        </w:rPr>
        <w:t>potential conflict arena</w:t>
      </w:r>
      <w:r w:rsidRPr="00910A53">
        <w:rPr>
          <w:rStyle w:val="StyleUnderline"/>
          <w:rFonts w:asciiTheme="minorHAnsi" w:hAnsiTheme="minorHAnsi" w:cstheme="minorHAnsi"/>
        </w:rPr>
        <w:t xml:space="preserve"> where outer space becomes a possible theatre for military operations</w:t>
      </w:r>
      <w:r w:rsidRPr="00910A53">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10299611"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 xml:space="preserve">There is no indication that this process will stop. On the contrary, it seems that </w:t>
      </w:r>
      <w:r w:rsidRPr="00910A53">
        <w:rPr>
          <w:rStyle w:val="StyleUnderline"/>
          <w:rFonts w:asciiTheme="minorHAnsi" w:hAnsiTheme="minorHAnsi" w:cstheme="minorHAnsi"/>
          <w:highlight w:val="green"/>
        </w:rPr>
        <w:t>due to</w:t>
      </w:r>
      <w:r w:rsidRPr="00910A53">
        <w:rPr>
          <w:rStyle w:val="StyleUnderline"/>
          <w:rFonts w:asciiTheme="minorHAnsi" w:hAnsiTheme="minorHAnsi" w:cstheme="minorHAnsi"/>
        </w:rPr>
        <w:t xml:space="preserve"> the progressive development of </w:t>
      </w:r>
      <w:r w:rsidRPr="00910A53">
        <w:rPr>
          <w:rStyle w:val="StyleUnderline"/>
          <w:rFonts w:asciiTheme="minorHAnsi" w:hAnsiTheme="minorHAnsi" w:cstheme="minorHAnsi"/>
          <w:highlight w:val="green"/>
        </w:rPr>
        <w:t>space tech</w:t>
      </w:r>
      <w:r w:rsidRPr="00910A53">
        <w:rPr>
          <w:rStyle w:val="StyleUnderline"/>
          <w:rFonts w:asciiTheme="minorHAnsi" w:hAnsiTheme="minorHAnsi" w:cstheme="minorHAnsi"/>
        </w:rPr>
        <w:t xml:space="preserve">nologies and the </w:t>
      </w:r>
      <w:r w:rsidRPr="00910A53">
        <w:rPr>
          <w:rStyle w:val="StyleUnderline"/>
          <w:rFonts w:asciiTheme="minorHAnsi" w:hAnsiTheme="minorHAnsi" w:cstheme="minorHAnsi"/>
          <w:highlight w:val="green"/>
        </w:rPr>
        <w:t>privatization</w:t>
      </w:r>
      <w:r w:rsidRPr="00910A53">
        <w:rPr>
          <w:rStyle w:val="StyleUnderline"/>
          <w:rFonts w:asciiTheme="minorHAnsi" w:hAnsiTheme="minorHAnsi" w:cstheme="minorHAnsi"/>
        </w:rPr>
        <w:t xml:space="preserve"> of the sector, </w:t>
      </w:r>
      <w:r w:rsidRPr="00910A53">
        <w:rPr>
          <w:rStyle w:val="StyleUnderline"/>
          <w:rFonts w:asciiTheme="minorHAnsi" w:hAnsiTheme="minorHAnsi" w:cstheme="minorHAnsi"/>
          <w:highlight w:val="green"/>
        </w:rPr>
        <w:t>as well as</w:t>
      </w:r>
      <w:r w:rsidRPr="00910A53">
        <w:rPr>
          <w:rStyle w:val="StyleUnderline"/>
          <w:rFonts w:asciiTheme="minorHAnsi" w:hAnsiTheme="minorHAnsi" w:cstheme="minorHAnsi"/>
        </w:rPr>
        <w:t xml:space="preserve"> </w:t>
      </w:r>
      <w:r w:rsidRPr="00910A53">
        <w:rPr>
          <w:rStyle w:val="StyleUnderline"/>
          <w:rFonts w:asciiTheme="minorHAnsi" w:hAnsiTheme="minorHAnsi" w:cstheme="minorHAnsi"/>
          <w:highlight w:val="green"/>
        </w:rPr>
        <w:t>substantial</w:t>
      </w:r>
      <w:r w:rsidRPr="00910A53">
        <w:rPr>
          <w:rStyle w:val="StyleUnderline"/>
          <w:rFonts w:asciiTheme="minorHAnsi" w:hAnsiTheme="minorHAnsi" w:cstheme="minorHAnsi"/>
        </w:rPr>
        <w:t xml:space="preserve"> potential </w:t>
      </w:r>
      <w:r w:rsidRPr="00910A53">
        <w:rPr>
          <w:rStyle w:val="StyleUnderline"/>
          <w:rFonts w:asciiTheme="minorHAnsi" w:hAnsiTheme="minorHAnsi" w:cstheme="minorHAnsi"/>
          <w:highlight w:val="green"/>
        </w:rPr>
        <w:t>revenues</w:t>
      </w:r>
      <w:r w:rsidRPr="00910A53">
        <w:rPr>
          <w:rStyle w:val="StyleUnderline"/>
          <w:rFonts w:asciiTheme="minorHAnsi" w:hAnsiTheme="minorHAnsi" w:cstheme="minorHAnsi"/>
        </w:rPr>
        <w:t xml:space="preserve"> </w:t>
      </w:r>
      <w:r w:rsidRPr="00E91798">
        <w:rPr>
          <w:rStyle w:val="StyleUnderline"/>
          <w:highlight w:val="cyan"/>
        </w:rPr>
        <w:t>from space mining</w:t>
      </w:r>
      <w:r w:rsidRPr="00910A53">
        <w:rPr>
          <w:rFonts w:asciiTheme="minorHAnsi" w:hAnsiTheme="minorHAnsi" w:cstheme="minorHAnsi"/>
        </w:rPr>
        <w:t xml:space="preserve"> or </w:t>
      </w:r>
      <w:r w:rsidRPr="00910A53">
        <w:rPr>
          <w:rStyle w:val="StyleUnderline"/>
          <w:rFonts w:asciiTheme="minorHAnsi" w:hAnsiTheme="minorHAnsi" w:cstheme="minorHAnsi"/>
        </w:rPr>
        <w:t>the global satellite broadband internet system</w:t>
      </w:r>
      <w:r w:rsidRPr="00910A53">
        <w:rPr>
          <w:rStyle w:val="StyleUnderline"/>
          <w:rFonts w:asciiTheme="minorHAnsi" w:hAnsiTheme="minorHAnsi" w:cstheme="minorHAnsi"/>
          <w:highlight w:val="green"/>
        </w:rPr>
        <w:t>, it will accelerate</w:t>
      </w:r>
      <w:r w:rsidRPr="00910A53">
        <w:rPr>
          <w:rFonts w:asciiTheme="minorHAnsi" w:hAnsiTheme="minorHAnsi" w:cstheme="minorHAnsi"/>
        </w:rPr>
        <w:t>. As it was demonstrated in the section dedicated to the legal framework of operating in outer space</w:t>
      </w:r>
      <w:r w:rsidRPr="00910A53">
        <w:rPr>
          <w:rStyle w:val="StyleUnderline"/>
          <w:rFonts w:asciiTheme="minorHAnsi" w:hAnsiTheme="minorHAnsi" w:cstheme="minorHAnsi"/>
        </w:rPr>
        <w:t xml:space="preserve">, the current </w:t>
      </w:r>
      <w:r w:rsidRPr="00910A53">
        <w:rPr>
          <w:rStyle w:val="StyleUnderline"/>
          <w:rFonts w:asciiTheme="minorHAnsi" w:hAnsiTheme="minorHAnsi" w:cstheme="minorHAnsi"/>
          <w:highlight w:val="green"/>
        </w:rPr>
        <w:t>laws and treaties have lost</w:t>
      </w:r>
      <w:r w:rsidRPr="00910A53">
        <w:rPr>
          <w:rStyle w:val="StyleUnderline"/>
          <w:rFonts w:asciiTheme="minorHAnsi" w:hAnsiTheme="minorHAnsi" w:cstheme="minorHAnsi"/>
        </w:rPr>
        <w:t xml:space="preserve"> their </w:t>
      </w:r>
      <w:r w:rsidRPr="00910A53">
        <w:rPr>
          <w:rStyle w:val="StyleUnderline"/>
          <w:rFonts w:asciiTheme="minorHAnsi" w:hAnsiTheme="minorHAnsi" w:cstheme="minorHAnsi"/>
          <w:highlight w:val="green"/>
        </w:rPr>
        <w:t>significance</w:t>
      </w:r>
      <w:r w:rsidRPr="00910A53">
        <w:rPr>
          <w:rStyle w:val="StyleUnderline"/>
          <w:rFonts w:asciiTheme="minorHAnsi" w:hAnsiTheme="minorHAnsi" w:cstheme="minorHAnsi"/>
        </w:rPr>
        <w:t xml:space="preserve">, and they are not taken into account while planning future operations. </w:t>
      </w:r>
      <w:r w:rsidRPr="00910A53">
        <w:rPr>
          <w:rFonts w:asciiTheme="minorHAnsi" w:hAnsiTheme="minorHAnsi" w:cstheme="minorHAnsi"/>
        </w:rPr>
        <w:t xml:space="preserve">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w:t>
      </w:r>
      <w:r w:rsidRPr="00910A53">
        <w:rPr>
          <w:rFonts w:asciiTheme="minorHAnsi" w:hAnsiTheme="minorHAnsi" w:cstheme="minorHAnsi"/>
        </w:rPr>
        <w:lastRenderedPageBreak/>
        <w:t>respected at all. That, in turn, will open the door to the development of various kinds of space offensive weapon systems.</w:t>
      </w:r>
    </w:p>
    <w:p w14:paraId="266ECFCA"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4. Militarization of Outer Space Is Imminent</w:t>
      </w:r>
    </w:p>
    <w:p w14:paraId="0426390D"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496751D5"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w:t>
      </w:r>
      <w:r w:rsidRPr="00E91798">
        <w:rPr>
          <w:rStyle w:val="StyleUnderline"/>
          <w:highlight w:val="cyan"/>
        </w:rPr>
        <w:t>. Examples of GNSS</w:t>
      </w:r>
      <w:r w:rsidRPr="00910A53">
        <w:rPr>
          <w:rFonts w:asciiTheme="minorHAnsi" w:hAnsiTheme="minorHAnsi" w:cstheme="minorHAnsi"/>
        </w:rPr>
        <w:t xml:space="preserve"> include Europe’s Galileo, the US’s NAVSTAR Global Positioning System (GPS), Russia’s Global’naya Navigatsionnaya Sputnikovaya Sistema (GLONASS) and China’s BeiDou </w:t>
      </w:r>
      <w:r w:rsidRPr="00E91798">
        <w:rPr>
          <w:rStyle w:val="StyleUnderline"/>
          <w:highlight w:val="cyan"/>
        </w:rPr>
        <w:t>Navigation Satellite System</w:t>
      </w:r>
      <w:r w:rsidRPr="00910A53">
        <w:rPr>
          <w:rFonts w:asciiTheme="minorHAnsi" w:hAnsiTheme="minorHAnsi" w:cstheme="minorHAnsi"/>
        </w:rPr>
        <w:t>.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1BBB355E"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 xml:space="preserve">Another example is </w:t>
      </w:r>
      <w:r w:rsidRPr="00910A53">
        <w:rPr>
          <w:rStyle w:val="StyleUnderline"/>
          <w:rFonts w:asciiTheme="minorHAnsi" w:hAnsiTheme="minorHAnsi" w:cstheme="minorHAnsi"/>
        </w:rPr>
        <w:t xml:space="preserve">the mentioned already </w:t>
      </w:r>
      <w:r w:rsidRPr="00910A53">
        <w:rPr>
          <w:rStyle w:val="StyleUnderline"/>
          <w:rFonts w:asciiTheme="minorHAnsi" w:hAnsiTheme="minorHAnsi" w:cstheme="minorHAnsi"/>
          <w:highlight w:val="green"/>
        </w:rPr>
        <w:t>Starlink</w:t>
      </w:r>
      <w:r w:rsidRPr="00910A53">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910A53">
        <w:rPr>
          <w:rFonts w:asciiTheme="minorHAnsi" w:hAnsiTheme="minorHAnsi" w:cstheme="minorHAnsi"/>
        </w:rPr>
        <w:t xml:space="preserve">(Mosher, 2019). Again, </w:t>
      </w:r>
      <w:r w:rsidRPr="00910A53">
        <w:rPr>
          <w:rStyle w:val="StyleUnderline"/>
          <w:rFonts w:asciiTheme="minorHAnsi" w:hAnsiTheme="minorHAnsi" w:cstheme="minorHAnsi"/>
        </w:rPr>
        <w:t xml:space="preserve">the system, although designed for civil purposes, </w:t>
      </w:r>
      <w:r w:rsidRPr="00910A53">
        <w:rPr>
          <w:rStyle w:val="StyleUnderline"/>
          <w:rFonts w:asciiTheme="minorHAnsi" w:hAnsiTheme="minorHAnsi" w:cstheme="minorHAnsi"/>
          <w:highlight w:val="green"/>
        </w:rPr>
        <w:t>will be used by the military</w:t>
      </w:r>
      <w:r w:rsidRPr="00910A53">
        <w:rPr>
          <w:rStyle w:val="StyleUnderline"/>
          <w:rFonts w:asciiTheme="minorHAnsi" w:hAnsiTheme="minorHAnsi" w:cstheme="minorHAnsi"/>
        </w:rPr>
        <w:t xml:space="preserve"> – the US Air Force </w:t>
      </w:r>
      <w:r w:rsidRPr="00E91798">
        <w:rPr>
          <w:rStyle w:val="StyleUnderline"/>
          <w:highlight w:val="cyan"/>
        </w:rPr>
        <w:t>is testing SpaceX’s Starlink technology in</w:t>
      </w:r>
      <w:r w:rsidRPr="00910A53">
        <w:rPr>
          <w:rStyle w:val="StyleUnderline"/>
          <w:rFonts w:asciiTheme="minorHAnsi" w:hAnsiTheme="minorHAnsi" w:cstheme="minorHAnsi"/>
        </w:rPr>
        <w:t xml:space="preserve"> military aircraft to deliver high bandwidth into the cockpit of Air Force planes under a program called Global Lightning </w:t>
      </w:r>
      <w:r w:rsidRPr="00910A53">
        <w:rPr>
          <w:rFonts w:asciiTheme="minorHAnsi" w:hAnsiTheme="minorHAnsi" w:cstheme="minorHAnsi"/>
        </w:rPr>
        <w:t xml:space="preserve">(Malik, 2019). The facts are straightforward – </w:t>
      </w:r>
      <w:r w:rsidRPr="00910A53">
        <w:rPr>
          <w:rStyle w:val="StyleUnderline"/>
          <w:rFonts w:asciiTheme="minorHAnsi" w:hAnsiTheme="minorHAnsi" w:cstheme="minorHAnsi"/>
          <w:highlight w:val="green"/>
        </w:rPr>
        <w:t>there are more</w:t>
      </w:r>
      <w:r w:rsidRPr="00910A53">
        <w:rPr>
          <w:rStyle w:val="StyleUnderline"/>
          <w:rFonts w:asciiTheme="minorHAnsi" w:hAnsiTheme="minorHAnsi" w:cstheme="minorHAnsi"/>
        </w:rPr>
        <w:t xml:space="preserve"> and more satellite </w:t>
      </w:r>
      <w:r w:rsidRPr="00910A53">
        <w:rPr>
          <w:rStyle w:val="StyleUnderline"/>
          <w:rFonts w:asciiTheme="minorHAnsi" w:hAnsiTheme="minorHAnsi" w:cstheme="minorHAnsi"/>
          <w:highlight w:val="green"/>
        </w:rPr>
        <w:t>systems that play a</w:t>
      </w:r>
      <w:r w:rsidRPr="00910A53">
        <w:rPr>
          <w:rStyle w:val="StyleUnderline"/>
          <w:rFonts w:asciiTheme="minorHAnsi" w:hAnsiTheme="minorHAnsi" w:cstheme="minorHAnsi"/>
        </w:rPr>
        <w:t xml:space="preserve">n essential </w:t>
      </w:r>
      <w:r w:rsidRPr="00910A53">
        <w:rPr>
          <w:rStyle w:val="StyleUnderline"/>
          <w:rFonts w:asciiTheme="minorHAnsi" w:hAnsiTheme="minorHAnsi" w:cstheme="minorHAnsi"/>
          <w:highlight w:val="green"/>
        </w:rPr>
        <w:t>role in</w:t>
      </w:r>
      <w:r w:rsidRPr="00910A53">
        <w:rPr>
          <w:rStyle w:val="StyleUnderline"/>
          <w:rFonts w:asciiTheme="minorHAnsi" w:hAnsiTheme="minorHAnsi" w:cstheme="minorHAnsi"/>
        </w:rPr>
        <w:t xml:space="preserve"> countries’ </w:t>
      </w:r>
      <w:r w:rsidRPr="00910A53">
        <w:rPr>
          <w:rStyle w:val="StyleUnderline"/>
          <w:rFonts w:asciiTheme="minorHAnsi" w:hAnsiTheme="minorHAnsi" w:cstheme="minorHAnsi"/>
          <w:highlight w:val="green"/>
        </w:rPr>
        <w:t>security and are</w:t>
      </w:r>
      <w:r w:rsidRPr="00910A53">
        <w:rPr>
          <w:rStyle w:val="StyleUnderline"/>
          <w:rFonts w:asciiTheme="minorHAnsi" w:hAnsiTheme="minorHAnsi" w:cstheme="minorHAnsi"/>
        </w:rPr>
        <w:t xml:space="preserve"> part of </w:t>
      </w:r>
      <w:r w:rsidRPr="00910A53">
        <w:rPr>
          <w:rStyle w:val="StyleUnderline"/>
          <w:rFonts w:asciiTheme="minorHAnsi" w:hAnsiTheme="minorHAnsi" w:cstheme="minorHAnsi"/>
          <w:highlight w:val="green"/>
        </w:rPr>
        <w:t>critical infrastructure</w:t>
      </w:r>
      <w:r w:rsidRPr="00910A53">
        <w:rPr>
          <w:rStyle w:val="StyleUnderline"/>
          <w:rFonts w:asciiTheme="minorHAnsi" w:hAnsiTheme="minorHAnsi" w:cstheme="minorHAnsi"/>
        </w:rPr>
        <w:t xml:space="preserve">, so in order </w:t>
      </w:r>
      <w:r w:rsidRPr="00910A53">
        <w:rPr>
          <w:rStyle w:val="StyleUnderline"/>
          <w:rFonts w:asciiTheme="minorHAnsi" w:hAnsiTheme="minorHAnsi" w:cstheme="minorHAnsi"/>
          <w:highlight w:val="green"/>
        </w:rPr>
        <w:t>to secure</w:t>
      </w:r>
      <w:r w:rsidRPr="00910A53">
        <w:rPr>
          <w:rStyle w:val="StyleUnderline"/>
          <w:rFonts w:asciiTheme="minorHAnsi" w:hAnsiTheme="minorHAnsi" w:cstheme="minorHAnsi"/>
        </w:rPr>
        <w:t xml:space="preserve"> their </w:t>
      </w:r>
      <w:r w:rsidRPr="00910A53">
        <w:rPr>
          <w:rStyle w:val="StyleUnderline"/>
          <w:rFonts w:asciiTheme="minorHAnsi" w:hAnsiTheme="minorHAnsi" w:cstheme="minorHAnsi"/>
          <w:highlight w:val="green"/>
        </w:rPr>
        <w:t>interests</w:t>
      </w:r>
      <w:r w:rsidRPr="00910A53">
        <w:rPr>
          <w:rStyle w:val="StyleUnderline"/>
          <w:rFonts w:asciiTheme="minorHAnsi" w:hAnsiTheme="minorHAnsi" w:cstheme="minorHAnsi"/>
        </w:rPr>
        <w:t xml:space="preserve"> and protect that infrastructure, these national </w:t>
      </w:r>
      <w:r w:rsidRPr="00910A53">
        <w:rPr>
          <w:rStyle w:val="StyleUnderline"/>
          <w:rFonts w:asciiTheme="minorHAnsi" w:hAnsiTheme="minorHAnsi" w:cstheme="minorHAnsi"/>
          <w:highlight w:val="green"/>
        </w:rPr>
        <w:t>states keep developing</w:t>
      </w:r>
      <w:r w:rsidRPr="00910A53">
        <w:rPr>
          <w:rStyle w:val="StyleUnderline"/>
          <w:rFonts w:asciiTheme="minorHAnsi" w:hAnsiTheme="minorHAnsi" w:cstheme="minorHAnsi"/>
        </w:rPr>
        <w:t xml:space="preserve"> both defensive and </w:t>
      </w:r>
      <w:r w:rsidRPr="00910A53">
        <w:rPr>
          <w:rStyle w:val="StyleUnderline"/>
          <w:rFonts w:asciiTheme="minorHAnsi" w:hAnsiTheme="minorHAnsi" w:cstheme="minorHAnsi"/>
          <w:highlight w:val="green"/>
        </w:rPr>
        <w:t>offensive means.</w:t>
      </w:r>
      <w:r w:rsidRPr="00910A53">
        <w:rPr>
          <w:rStyle w:val="StyleUnderline"/>
          <w:rFonts w:asciiTheme="minorHAnsi" w:hAnsiTheme="minorHAnsi" w:cstheme="minorHAnsi"/>
        </w:rPr>
        <w:t xml:space="preserve"> </w:t>
      </w:r>
      <w:r w:rsidRPr="00910A53">
        <w:rPr>
          <w:rFonts w:asciiTheme="minorHAnsi" w:hAnsiTheme="minorHAnsi" w:cstheme="minorHAnsi"/>
        </w:rPr>
        <w:t>The Worldwide Threat Assessment of the US Intelligence Community is very clear in its predictions in this regard:</w:t>
      </w:r>
    </w:p>
    <w:p w14:paraId="77FB1A95"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 xml:space="preserve">We assess that, </w:t>
      </w:r>
      <w:r w:rsidRPr="00910A53">
        <w:rPr>
          <w:rStyle w:val="StyleUnderline"/>
          <w:rFonts w:asciiTheme="minorHAnsi" w:hAnsiTheme="minorHAnsi" w:cstheme="minorHAnsi"/>
        </w:rPr>
        <w:t xml:space="preserve">if </w:t>
      </w:r>
      <w:r w:rsidRPr="00910A53">
        <w:rPr>
          <w:rStyle w:val="StyleUnderline"/>
          <w:rFonts w:asciiTheme="minorHAnsi" w:hAnsiTheme="minorHAnsi" w:cstheme="minorHAnsi"/>
          <w:highlight w:val="green"/>
        </w:rPr>
        <w:t>a</w:t>
      </w:r>
      <w:r w:rsidRPr="00910A53">
        <w:rPr>
          <w:rStyle w:val="StyleUnderline"/>
          <w:rFonts w:asciiTheme="minorHAnsi" w:hAnsiTheme="minorHAnsi" w:cstheme="minorHAnsi"/>
        </w:rPr>
        <w:t xml:space="preserve"> future </w:t>
      </w:r>
      <w:r w:rsidRPr="00910A53">
        <w:rPr>
          <w:rStyle w:val="StyleUnderline"/>
          <w:rFonts w:asciiTheme="minorHAnsi" w:hAnsiTheme="minorHAnsi" w:cstheme="minorHAnsi"/>
          <w:highlight w:val="green"/>
        </w:rPr>
        <w:t>conflict</w:t>
      </w:r>
      <w:r w:rsidRPr="00910A53">
        <w:rPr>
          <w:rStyle w:val="StyleUnderline"/>
          <w:rFonts w:asciiTheme="minorHAnsi" w:hAnsiTheme="minorHAnsi" w:cstheme="minorHAnsi"/>
        </w:rPr>
        <w:t xml:space="preserve"> were to occur </w:t>
      </w:r>
      <w:r w:rsidRPr="00910A53">
        <w:rPr>
          <w:rStyle w:val="StyleUnderline"/>
          <w:rFonts w:asciiTheme="minorHAnsi" w:hAnsiTheme="minorHAnsi" w:cstheme="minorHAnsi"/>
          <w:highlight w:val="green"/>
        </w:rPr>
        <w:t>involving Russia or China, either</w:t>
      </w:r>
      <w:r w:rsidRPr="00910A53">
        <w:rPr>
          <w:rStyle w:val="StyleUnderline"/>
          <w:rFonts w:asciiTheme="minorHAnsi" w:hAnsiTheme="minorHAnsi" w:cstheme="minorHAnsi"/>
        </w:rPr>
        <w:t xml:space="preserve"> country </w:t>
      </w:r>
      <w:r w:rsidRPr="00910A53">
        <w:rPr>
          <w:rStyle w:val="StyleUnderline"/>
          <w:rFonts w:asciiTheme="minorHAnsi" w:hAnsiTheme="minorHAnsi" w:cstheme="minorHAnsi"/>
          <w:highlight w:val="green"/>
        </w:rPr>
        <w:t>would justify attacks</w:t>
      </w:r>
      <w:r w:rsidRPr="00910A53">
        <w:rPr>
          <w:rStyle w:val="StyleUnderline"/>
          <w:rFonts w:asciiTheme="minorHAnsi" w:hAnsiTheme="minorHAnsi" w:cstheme="minorHAnsi"/>
        </w:rPr>
        <w:t xml:space="preserve"> against US and allied satellites as necessary </w:t>
      </w:r>
      <w:r w:rsidRPr="00910A53">
        <w:rPr>
          <w:rFonts w:asciiTheme="minorHAnsi" w:hAnsiTheme="minorHAnsi" w:cstheme="minorHAnsi"/>
        </w:rPr>
        <w:t>to offset any perceived US military advantage derived from military, civil, or commercial space systems (Coats, 2018).</w:t>
      </w:r>
    </w:p>
    <w:p w14:paraId="7737B23F" w14:textId="77777777" w:rsidR="00FE6560" w:rsidRPr="00910A53" w:rsidRDefault="00FE6560" w:rsidP="00FE6560">
      <w:pPr>
        <w:rPr>
          <w:rFonts w:asciiTheme="minorHAnsi" w:hAnsiTheme="minorHAnsi" w:cstheme="minorHAnsi"/>
        </w:rPr>
      </w:pPr>
      <w:r w:rsidRPr="00910A53">
        <w:rPr>
          <w:rFonts w:asciiTheme="minorHAnsi" w:hAnsiTheme="minorHAnsi" w:cstheme="minorHAnsi"/>
        </w:rPr>
        <w:t xml:space="preserve">However, we must not forget about the democratization of the weapon systems that may pose a serious and real threat to satellite systems. </w:t>
      </w:r>
      <w:r w:rsidRPr="00910A53">
        <w:rPr>
          <w:rFonts w:asciiTheme="minorHAnsi" w:hAnsiTheme="minorHAnsi" w:cstheme="minorHAnsi"/>
        </w:rPr>
        <w:lastRenderedPageBreak/>
        <w:t xml:space="preserve">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910A53">
        <w:rPr>
          <w:rStyle w:val="StyleUnderline"/>
          <w:rFonts w:asciiTheme="minorHAnsi" w:hAnsiTheme="minorHAnsi" w:cstheme="minorHAnsi"/>
        </w:rPr>
        <w:t xml:space="preserve">not only </w:t>
      </w:r>
      <w:r w:rsidRPr="00910A53">
        <w:rPr>
          <w:rStyle w:val="StyleUnderline"/>
          <w:rFonts w:asciiTheme="minorHAnsi" w:hAnsiTheme="minorHAnsi" w:cstheme="minorHAnsi"/>
          <w:highlight w:val="green"/>
        </w:rPr>
        <w:t>ASAT</w:t>
      </w:r>
      <w:r w:rsidRPr="00910A53">
        <w:rPr>
          <w:rStyle w:val="StyleUnderline"/>
          <w:rFonts w:asciiTheme="minorHAnsi" w:hAnsiTheme="minorHAnsi" w:cstheme="minorHAnsi"/>
        </w:rPr>
        <w:t xml:space="preserve"> mi</w:t>
      </w:r>
      <w:r w:rsidRPr="00910A53">
        <w:rPr>
          <w:rStyle w:val="StyleUnderline"/>
          <w:rFonts w:asciiTheme="minorHAnsi" w:hAnsiTheme="minorHAnsi" w:cstheme="minorHAnsi"/>
          <w:highlight w:val="green"/>
        </w:rPr>
        <w:t>s</w:t>
      </w:r>
      <w:r w:rsidRPr="00910A53">
        <w:rPr>
          <w:rStyle w:val="StyleUnderline"/>
          <w:rFonts w:asciiTheme="minorHAnsi" w:hAnsiTheme="minorHAnsi" w:cstheme="minorHAnsi"/>
        </w:rPr>
        <w:t xml:space="preserve">sile systems </w:t>
      </w:r>
      <w:r w:rsidRPr="00910A53">
        <w:rPr>
          <w:rStyle w:val="StyleUnderline"/>
          <w:rFonts w:asciiTheme="minorHAnsi" w:hAnsiTheme="minorHAnsi" w:cstheme="minorHAnsi"/>
          <w:highlight w:val="green"/>
        </w:rPr>
        <w:t>may be used</w:t>
      </w:r>
      <w:r w:rsidRPr="00910A53">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910A53">
        <w:rPr>
          <w:rStyle w:val="StyleUnderline"/>
          <w:rFonts w:asciiTheme="minorHAnsi" w:hAnsiTheme="minorHAnsi" w:cstheme="minorHAnsi"/>
          <w:highlight w:val="green"/>
        </w:rPr>
        <w:t>These</w:t>
      </w:r>
      <w:r w:rsidRPr="00910A53">
        <w:rPr>
          <w:rStyle w:val="StyleUnderline"/>
          <w:rFonts w:asciiTheme="minorHAnsi" w:hAnsiTheme="minorHAnsi" w:cstheme="minorHAnsi"/>
        </w:rPr>
        <w:t xml:space="preserve"> technologies </w:t>
      </w:r>
      <w:r w:rsidRPr="00910A53">
        <w:rPr>
          <w:rStyle w:val="StyleUnderline"/>
          <w:rFonts w:asciiTheme="minorHAnsi" w:hAnsiTheme="minorHAnsi" w:cstheme="minorHAnsi"/>
          <w:highlight w:val="green"/>
        </w:rPr>
        <w:t>are</w:t>
      </w:r>
      <w:r w:rsidRPr="00910A53">
        <w:rPr>
          <w:rStyle w:val="StyleUnderline"/>
          <w:rFonts w:asciiTheme="minorHAnsi" w:hAnsiTheme="minorHAnsi" w:cstheme="minorHAnsi"/>
        </w:rPr>
        <w:t xml:space="preserve"> much more </w:t>
      </w:r>
      <w:r w:rsidRPr="00910A53">
        <w:rPr>
          <w:rStyle w:val="StyleUnderline"/>
          <w:rFonts w:asciiTheme="minorHAnsi" w:hAnsiTheme="minorHAnsi" w:cstheme="minorHAnsi"/>
          <w:highlight w:val="green"/>
        </w:rPr>
        <w:t>reachable</w:t>
      </w:r>
      <w:r w:rsidRPr="00910A53">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910A53">
        <w:rPr>
          <w:rFonts w:asciiTheme="minorHAnsi" w:hAnsiTheme="minorHAnsi" w:cstheme="minorHAnsi"/>
        </w:rPr>
        <w:t>(Bernat, Posłuszna, 2018).</w:t>
      </w:r>
    </w:p>
    <w:p w14:paraId="432159F3" w14:textId="71849105" w:rsidR="006E691C" w:rsidRDefault="006E691C" w:rsidP="00F601E6"/>
    <w:p w14:paraId="05BC738B" w14:textId="3B360711" w:rsidR="006E691C" w:rsidRDefault="006E691C" w:rsidP="00F601E6"/>
    <w:p w14:paraId="52FB3124" w14:textId="77777777" w:rsidR="009458FB" w:rsidRDefault="009458FB" w:rsidP="009458FB"/>
    <w:p w14:paraId="0999131D" w14:textId="77777777" w:rsidR="009458FB" w:rsidRDefault="009458FB" w:rsidP="009458FB"/>
    <w:p w14:paraId="507EFBA1" w14:textId="1EDE7456" w:rsidR="009458FB" w:rsidRPr="000E217D" w:rsidRDefault="006236A8" w:rsidP="009458FB">
      <w:pPr>
        <w:pStyle w:val="Heading4"/>
      </w:pPr>
      <w:r>
        <w:t xml:space="preserve">3] </w:t>
      </w:r>
      <w:r w:rsidR="009458FB">
        <w:t xml:space="preserve">Your blatt evidence is about ASATs and offense dominant systems causing miscalc – not debris - Very least alt causes I read blue </w:t>
      </w:r>
    </w:p>
    <w:p w14:paraId="32881CE4" w14:textId="77777777" w:rsidR="009458FB" w:rsidRPr="000E217D" w:rsidRDefault="009458FB" w:rsidP="009458FB">
      <w:pPr>
        <w:rPr>
          <w:rFonts w:asciiTheme="minorHAnsi" w:hAnsiTheme="minorHAnsi" w:cstheme="minorHAnsi"/>
        </w:rPr>
      </w:pPr>
      <w:r w:rsidRPr="000E217D">
        <w:rPr>
          <w:rStyle w:val="StyleUnderline"/>
          <w:rFonts w:asciiTheme="minorHAnsi" w:hAnsiTheme="minorHAnsi" w:cstheme="minorHAnsi"/>
        </w:rPr>
        <w:t>Blatt 20</w:t>
      </w:r>
      <w:r w:rsidRPr="000E217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22" w:history="1">
        <w:r w:rsidRPr="000E217D">
          <w:rPr>
            <w:rStyle w:val="Hyperlink"/>
            <w:rFonts w:asciiTheme="minorHAnsi" w:hAnsiTheme="minorHAnsi" w:cstheme="minorHAnsi"/>
          </w:rPr>
          <w:t>https://hir.harvard.edu/anti-satellite-weapons-and-the-emerging-space-arms-race/</w:t>
        </w:r>
      </w:hyperlink>
      <w:r w:rsidRPr="000E217D">
        <w:rPr>
          <w:rFonts w:asciiTheme="minorHAnsi" w:hAnsiTheme="minorHAnsi" w:cstheme="minorHAnsi"/>
        </w:rPr>
        <w:t xml:space="preserve"> TG</w:t>
      </w:r>
    </w:p>
    <w:p w14:paraId="2AC922A8" w14:textId="77777777" w:rsidR="009458FB" w:rsidRPr="000E217D" w:rsidRDefault="009458FB" w:rsidP="009458FB">
      <w:pPr>
        <w:rPr>
          <w:rFonts w:asciiTheme="minorHAnsi" w:hAnsiTheme="minorHAnsi" w:cstheme="minorHAnsi"/>
        </w:rPr>
      </w:pPr>
      <w:r w:rsidRPr="000E217D">
        <w:rPr>
          <w:rFonts w:asciiTheme="minorHAnsi" w:hAnsiTheme="minorHAnsi" w:cstheme="minorHAnsi"/>
        </w:rPr>
        <w:t xml:space="preserve">Despite their deterrent functions, ASATs are more likely to provoke or exacerbate conflicts than dampen them, especially given the </w:t>
      </w:r>
      <w:r w:rsidRPr="000E217D">
        <w:rPr>
          <w:rStyle w:val="StyleUnderline"/>
          <w:rFonts w:asciiTheme="minorHAnsi" w:hAnsiTheme="minorHAnsi" w:cstheme="minorHAnsi"/>
        </w:rPr>
        <w:t>risk</w:t>
      </w:r>
      <w:r w:rsidRPr="000E217D">
        <w:rPr>
          <w:rFonts w:asciiTheme="minorHAnsi" w:hAnsiTheme="minorHAnsi" w:cstheme="minorHAnsi"/>
        </w:rPr>
        <w:t xml:space="preserve"> they </w:t>
      </w:r>
      <w:hyperlink r:id="rId23" w:history="1">
        <w:r w:rsidRPr="000E217D">
          <w:rPr>
            <w:rStyle w:val="Hyperlink"/>
            <w:rFonts w:asciiTheme="minorHAnsi" w:hAnsiTheme="minorHAnsi" w:cstheme="minorHAnsi"/>
          </w:rPr>
          <w:t>pose</w:t>
        </w:r>
      </w:hyperlink>
      <w:r w:rsidRPr="000E217D">
        <w:rPr>
          <w:rFonts w:asciiTheme="minorHAnsi" w:hAnsiTheme="minorHAnsi" w:cstheme="minorHAnsi"/>
        </w:rPr>
        <w:t> </w:t>
      </w:r>
      <w:r w:rsidRPr="000E217D">
        <w:rPr>
          <w:rStyle w:val="StyleUnderline"/>
          <w:rFonts w:asciiTheme="minorHAnsi" w:hAnsiTheme="minorHAnsi" w:cstheme="minorHAnsi"/>
        </w:rPr>
        <w:t xml:space="preserve">to early warning satellites.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crucial</w:t>
      </w:r>
      <w:r w:rsidRPr="000E217D">
        <w:rPr>
          <w:rStyle w:val="StyleUnderline"/>
          <w:rFonts w:asciiTheme="minorHAnsi" w:hAnsiTheme="minorHAnsi" w:cstheme="minorHAnsi"/>
        </w:rPr>
        <w:t xml:space="preserve"> element of US ballistic missile defense, </w:t>
      </w:r>
      <w:r w:rsidRPr="000E217D">
        <w:rPr>
          <w:rStyle w:val="StyleUnderline"/>
          <w:rFonts w:asciiTheme="minorHAnsi" w:hAnsiTheme="minorHAnsi" w:cstheme="minorHAnsi"/>
          <w:highlight w:val="green"/>
        </w:rPr>
        <w:t>capable of </w:t>
      </w:r>
      <w:hyperlink r:id="rId24" w:history="1">
        <w:r w:rsidRPr="000E217D">
          <w:rPr>
            <w:rStyle w:val="StyleUnderline"/>
            <w:rFonts w:asciiTheme="minorHAnsi" w:hAnsiTheme="minorHAnsi" w:cstheme="minorHAnsi"/>
            <w:highlight w:val="green"/>
          </w:rPr>
          <w:t>detecting missiles</w:t>
        </w:r>
      </w:hyperlink>
      <w:r w:rsidRPr="000E217D">
        <w:rPr>
          <w:rStyle w:val="StyleUnderline"/>
          <w:rFonts w:asciiTheme="minorHAnsi" w:hAnsiTheme="minorHAnsi" w:cstheme="minorHAnsi"/>
        </w:rPr>
        <w:t xml:space="preserve"> immediately after launch </w:t>
      </w:r>
      <w:r w:rsidRPr="000E217D">
        <w:rPr>
          <w:rStyle w:val="StyleUnderline"/>
          <w:rFonts w:asciiTheme="minorHAnsi" w:hAnsiTheme="minorHAnsi" w:cstheme="minorHAnsi"/>
          <w:highlight w:val="green"/>
        </w:rPr>
        <w:t>and tracking</w:t>
      </w:r>
      <w:r w:rsidRPr="000E217D">
        <w:rPr>
          <w:rStyle w:val="StyleUnderline"/>
          <w:rFonts w:asciiTheme="minorHAnsi" w:hAnsiTheme="minorHAnsi" w:cstheme="minorHAnsi"/>
        </w:rPr>
        <w:t xml:space="preserve"> their paths</w:t>
      </w:r>
      <w:r w:rsidRPr="000E217D">
        <w:rPr>
          <w:rFonts w:asciiTheme="minorHAnsi" w:hAnsiTheme="minorHAnsi" w:cstheme="minorHAnsi"/>
        </w:rPr>
        <w:t>.</w:t>
      </w:r>
    </w:p>
    <w:p w14:paraId="014359FB" w14:textId="77777777" w:rsidR="009458FB" w:rsidRPr="000E217D" w:rsidRDefault="009458FB" w:rsidP="009458FB">
      <w:pPr>
        <w:rPr>
          <w:rFonts w:asciiTheme="minorHAnsi" w:hAnsiTheme="minorHAnsi" w:cstheme="minorHAnsi"/>
        </w:rPr>
      </w:pPr>
      <w:r w:rsidRPr="000E217D">
        <w:rPr>
          <w:rStyle w:val="StyleUnderline"/>
          <w:rFonts w:asciiTheme="minorHAnsi" w:hAnsiTheme="minorHAnsi" w:cstheme="minorHAnsi"/>
        </w:rPr>
        <w:t xml:space="preserve">Suppose a US </w:t>
      </w:r>
      <w:r w:rsidRPr="000E217D">
        <w:rPr>
          <w:rStyle w:val="StyleUnderline"/>
          <w:rFonts w:asciiTheme="minorHAnsi" w:hAnsiTheme="minorHAnsi" w:cstheme="minorHAnsi"/>
          <w:highlight w:val="green"/>
        </w:rPr>
        <w:t>early warning sat</w:t>
      </w:r>
      <w:r w:rsidRPr="000E217D">
        <w:rPr>
          <w:rStyle w:val="StyleUnderline"/>
          <w:rFonts w:asciiTheme="minorHAnsi" w:hAnsiTheme="minorHAnsi" w:cstheme="minorHAnsi"/>
        </w:rPr>
        <w:t xml:space="preserve">ellite goes dark, or is shut down. </w:t>
      </w:r>
      <w:r w:rsidRPr="000E217D">
        <w:rPr>
          <w:rStyle w:val="StyleUnderline"/>
          <w:rFonts w:asciiTheme="minorHAnsi" w:hAnsiTheme="minorHAnsi" w:cstheme="minorHAnsi"/>
          <w:highlight w:val="green"/>
        </w:rPr>
        <w:t>Going dark could signal</w:t>
      </w:r>
      <w:r w:rsidRPr="000E217D">
        <w:rPr>
          <w:rFonts w:asciiTheme="minorHAnsi" w:hAnsiTheme="minorHAnsi" w:cstheme="minorHAnsi"/>
        </w:rPr>
        <w:t xml:space="preserve"> a glitch, but in a world in which other countries have ASATs, it could also signal </w:t>
      </w:r>
      <w:r w:rsidRPr="000E217D">
        <w:rPr>
          <w:rStyle w:val="StyleUnderline"/>
          <w:rFonts w:asciiTheme="minorHAnsi" w:hAnsiTheme="minorHAnsi" w:cstheme="minorHAnsi"/>
        </w:rPr>
        <w:t xml:space="preserve">the beginning of </w:t>
      </w:r>
      <w:r w:rsidRPr="000E217D">
        <w:rPr>
          <w:rStyle w:val="StyleUnderline"/>
          <w:rFonts w:asciiTheme="minorHAnsi" w:hAnsiTheme="minorHAnsi" w:cstheme="minorHAnsi"/>
          <w:highlight w:val="green"/>
        </w:rPr>
        <w:t xml:space="preserve">an attack. </w:t>
      </w:r>
      <w:r w:rsidRPr="000E217D">
        <w:rPr>
          <w:rStyle w:val="StyleUnderline"/>
          <w:rFonts w:asciiTheme="minorHAnsi" w:hAnsiTheme="minorHAnsi" w:cstheme="minorHAnsi"/>
        </w:rPr>
        <w:t>Without early warning satellites, the United States is much more susceptible to nuclear missiles. Given the strategy of counterforcing—</w:t>
      </w:r>
      <w:hyperlink r:id="rId25" w:history="1">
        <w:r w:rsidRPr="000E217D">
          <w:rPr>
            <w:rStyle w:val="StyleUnderline"/>
            <w:rFonts w:asciiTheme="minorHAnsi" w:hAnsiTheme="minorHAnsi" w:cstheme="minorHAnsi"/>
          </w:rPr>
          <w:t>targeting</w:t>
        </w:r>
      </w:hyperlink>
      <w:r w:rsidRPr="000E217D">
        <w:rPr>
          <w:rStyle w:val="StyleUnderline"/>
          <w:rFonts w:asciiTheme="minorHAnsi" w:hAnsiTheme="minorHAnsi" w:cstheme="minorHAnsi"/>
        </w:rPr>
        <w:t xml:space="preserve"> nuclear silos rather than populous cities to prevent a nuclear counterattack—the </w:t>
      </w:r>
      <w:r w:rsidRPr="000E217D">
        <w:rPr>
          <w:rStyle w:val="StyleUnderline"/>
          <w:rFonts w:asciiTheme="minorHAnsi" w:hAnsiTheme="minorHAnsi" w:cstheme="minorHAnsi"/>
          <w:highlight w:val="green"/>
        </w:rPr>
        <w:t>Americans</w:t>
      </w:r>
      <w:r w:rsidRPr="000E217D">
        <w:rPr>
          <w:rStyle w:val="StyleUnderline"/>
          <w:rFonts w:asciiTheme="minorHAnsi" w:hAnsiTheme="minorHAnsi" w:cstheme="minorHAnsi"/>
        </w:rPr>
        <w:t xml:space="preserve"> might </w:t>
      </w:r>
      <w:r w:rsidRPr="000E217D">
        <w:rPr>
          <w:rStyle w:val="StyleUnderline"/>
          <w:rFonts w:asciiTheme="minorHAnsi" w:hAnsiTheme="minorHAnsi" w:cstheme="minorHAnsi"/>
          <w:highlight w:val="green"/>
        </w:rPr>
        <w:t>believe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nuc</w:t>
      </w:r>
      <w:r w:rsidRPr="000E217D">
        <w:rPr>
          <w:rStyle w:val="StyleUnderline"/>
          <w:rFonts w:asciiTheme="minorHAnsi" w:hAnsiTheme="minorHAnsi" w:cstheme="minorHAnsi"/>
        </w:rPr>
        <w:t>lear weapon</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rPr>
        <w:lastRenderedPageBreak/>
        <w:t xml:space="preserve">imminently </w:t>
      </w:r>
      <w:r w:rsidRPr="000E217D">
        <w:rPr>
          <w:rStyle w:val="StyleUnderline"/>
          <w:rFonts w:asciiTheme="minorHAnsi" w:hAnsiTheme="minorHAnsi" w:cstheme="minorHAnsi"/>
          <w:highlight w:val="green"/>
        </w:rPr>
        <w:t>at risk</w:t>
      </w:r>
      <w:r w:rsidRPr="000E217D">
        <w:rPr>
          <w:rStyle w:val="StyleUnderline"/>
          <w:rFonts w:asciiTheme="minorHAnsi" w:hAnsiTheme="minorHAnsi" w:cstheme="minorHAnsi"/>
        </w:rPr>
        <w:t>. It could be </w:t>
      </w:r>
      <w:hyperlink r:id="rId26" w:anchor="v=onepage&amp;q=%22Protecting%20Space%20Assets%22%20johnson-freese&amp;f=false" w:history="1">
        <w:r w:rsidRPr="000E217D">
          <w:rPr>
            <w:rStyle w:val="StyleUnderline"/>
            <w:rFonts w:asciiTheme="minorHAnsi" w:hAnsiTheme="minorHAnsi" w:cstheme="minorHAnsi"/>
            <w:highlight w:val="green"/>
          </w:rPr>
          <w:t>twelve hours</w:t>
        </w:r>
      </w:hyperlink>
      <w:r w:rsidRPr="000E217D">
        <w:rPr>
          <w:rStyle w:val="StyleUnderline"/>
          <w:rFonts w:asciiTheme="minorHAnsi" w:hAnsiTheme="minorHAnsi" w:cstheme="minorHAnsi"/>
          <w:highlight w:val="green"/>
        </w:rPr>
        <w:t> before</w:t>
      </w:r>
      <w:r w:rsidRPr="000E217D">
        <w:rPr>
          <w:rStyle w:val="StyleUnderline"/>
          <w:rFonts w:asciiTheme="minorHAnsi" w:hAnsiTheme="minorHAnsi" w:cstheme="minorHAnsi"/>
        </w:rPr>
        <w:t xml:space="preserve"> the United States </w:t>
      </w:r>
      <w:r w:rsidRPr="000E217D">
        <w:rPr>
          <w:rStyle w:val="StyleUnderline"/>
          <w:rFonts w:asciiTheme="minorHAnsi" w:hAnsiTheme="minorHAnsi" w:cstheme="minorHAnsi"/>
          <w:highlight w:val="green"/>
        </w:rPr>
        <w:t>regains sat</w:t>
      </w:r>
      <w:r w:rsidRPr="000E217D">
        <w:rPr>
          <w:rStyle w:val="StyleUnderline"/>
          <w:rFonts w:asciiTheme="minorHAnsi" w:hAnsiTheme="minorHAnsi" w:cstheme="minorHAnsi"/>
        </w:rPr>
        <w:t xml:space="preserve">ellite </w:t>
      </w:r>
      <w:r w:rsidRPr="000E217D">
        <w:rPr>
          <w:rStyle w:val="StyleUnderline"/>
          <w:rFonts w:asciiTheme="minorHAnsi" w:hAnsiTheme="minorHAnsi" w:cstheme="minorHAnsi"/>
          <w:highlight w:val="green"/>
        </w:rPr>
        <w:t>function</w:t>
      </w:r>
      <w:r w:rsidRPr="000E217D">
        <w:rPr>
          <w:rStyle w:val="StyleUnderline"/>
          <w:rFonts w:asciiTheme="minorHAnsi" w:hAnsiTheme="minorHAnsi" w:cstheme="minorHAnsi"/>
        </w:rPr>
        <w:t xml:space="preserve">, which is too long to wait to put together a nuclear counterattack. The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therefore, might move to </w:t>
      </w:r>
      <w:r w:rsidRPr="000E217D">
        <w:rPr>
          <w:rStyle w:val="StyleUnderline"/>
          <w:rFonts w:asciiTheme="minorHAnsi" w:hAnsiTheme="minorHAnsi" w:cstheme="minorHAnsi"/>
          <w:highlight w:val="green"/>
        </w:rPr>
        <w:t>mobilize a nuclear attack</w:t>
      </w:r>
      <w:r w:rsidRPr="000E217D">
        <w:rPr>
          <w:rStyle w:val="StyleUnderline"/>
          <w:rFonts w:asciiTheme="minorHAnsi" w:hAnsiTheme="minorHAnsi" w:cstheme="minorHAnsi"/>
        </w:rPr>
        <w:t xml:space="preserve"> against Russia or China over what might just be a piece of debris shutting off a satellite.</w:t>
      </w:r>
    </w:p>
    <w:p w14:paraId="0FDFA896" w14:textId="77777777" w:rsidR="009458FB" w:rsidRPr="000E217D" w:rsidRDefault="009458FB" w:rsidP="009458FB">
      <w:pPr>
        <w:rPr>
          <w:rStyle w:val="StyleUnderline"/>
          <w:rFonts w:asciiTheme="minorHAnsi" w:hAnsiTheme="minorHAnsi" w:cstheme="minorHAnsi"/>
        </w:rPr>
      </w:pPr>
      <w:r w:rsidRPr="000E217D">
        <w:rPr>
          <w:rFonts w:asciiTheme="minorHAnsi" w:hAnsiTheme="minorHAnsi" w:cstheme="minorHAnsi"/>
        </w:rPr>
        <w:t xml:space="preserve">Additionally, </w:t>
      </w:r>
      <w:r w:rsidRPr="000E217D">
        <w:rPr>
          <w:rStyle w:val="StyleUnderline"/>
          <w:rFonts w:asciiTheme="minorHAnsi" w:hAnsiTheme="minorHAnsi" w:cstheme="minorHAnsi"/>
        </w:rPr>
        <w:t xml:space="preserve">accidental warfare, or strategic </w:t>
      </w:r>
      <w:r w:rsidRPr="000E217D">
        <w:rPr>
          <w:rStyle w:val="StyleUnderline"/>
          <w:rFonts w:asciiTheme="minorHAnsi" w:hAnsiTheme="minorHAnsi" w:cstheme="minorHAnsi"/>
          <w:highlight w:val="green"/>
        </w:rPr>
        <w:t>miscalc</w:t>
      </w:r>
      <w:r w:rsidRPr="000E217D">
        <w:rPr>
          <w:rStyle w:val="StyleUnderline"/>
          <w:rFonts w:asciiTheme="minorHAnsi" w:hAnsiTheme="minorHAnsi" w:cstheme="minorHAnsi"/>
        </w:rPr>
        <w:t xml:space="preserve">ulation, is </w:t>
      </w:r>
      <w:r w:rsidRPr="000E217D">
        <w:rPr>
          <w:rStyle w:val="StyleUnderline"/>
          <w:rFonts w:asciiTheme="minorHAnsi" w:hAnsiTheme="minorHAnsi" w:cstheme="minorHAnsi"/>
          <w:highlight w:val="green"/>
        </w:rPr>
        <w:t>uniquely likely in space</w:t>
      </w:r>
      <w:r w:rsidRPr="000E217D">
        <w:rPr>
          <w:rFonts w:asciiTheme="minorHAnsi" w:hAnsiTheme="minorHAnsi" w:cstheme="minorHAnsi"/>
        </w:rPr>
        <w:t>. It is </w:t>
      </w:r>
      <w:hyperlink r:id="rId27" w:anchor="v=onepage&amp;q=space%20offense%20dominant&amp;f=false" w:history="1">
        <w:r w:rsidRPr="000E217D">
          <w:rPr>
            <w:rStyle w:val="Hyperlink"/>
            <w:rFonts w:asciiTheme="minorHAnsi" w:hAnsiTheme="minorHAnsi" w:cstheme="minorHAnsi"/>
          </w:rPr>
          <w:t>much easier</w:t>
        </w:r>
      </w:hyperlink>
      <w:r w:rsidRPr="000E217D">
        <w:rPr>
          <w:rFonts w:asciiTheme="minorHAnsi" w:hAnsiTheme="minorHAnsi" w:cstheme="minorHAnsi"/>
        </w:rPr>
        <w:t> to hold an adversary’s space systems in jeopardy with destructive ASATs than it is to </w:t>
      </w:r>
      <w:hyperlink r:id="rId28" w:history="1">
        <w:r w:rsidRPr="000E217D">
          <w:rPr>
            <w:rStyle w:val="Hyperlink"/>
            <w:rFonts w:asciiTheme="minorHAnsi" w:hAnsiTheme="minorHAnsi" w:cstheme="minorHAnsi"/>
          </w:rPr>
          <w:t>sustainably defend</w:t>
        </w:r>
      </w:hyperlink>
      <w:r w:rsidRPr="000E217D">
        <w:rPr>
          <w:rFonts w:asciiTheme="minorHAnsi" w:hAnsiTheme="minorHAnsi" w:cstheme="minorHAnsi"/>
        </w:rPr>
        <w:t xml:space="preserve"> a system, which is expensive and in some cases not technologically feasible because of limitations on satellite movement. </w:t>
      </w:r>
      <w:r w:rsidRPr="000E217D">
        <w:rPr>
          <w:rStyle w:val="StyleUnderline"/>
          <w:rFonts w:asciiTheme="minorHAnsi" w:hAnsiTheme="minorHAnsi" w:cstheme="minorHAnsi"/>
          <w:highlight w:val="green"/>
        </w:rPr>
        <w:t>Space is</w:t>
      </w:r>
      <w:r w:rsidRPr="000E217D">
        <w:rPr>
          <w:rStyle w:val="StyleUnderline"/>
          <w:rFonts w:asciiTheme="minorHAnsi" w:hAnsiTheme="minorHAnsi" w:cstheme="minorHAnsi"/>
        </w:rPr>
        <w:t xml:space="preserve"> therefore </w:t>
      </w:r>
      <w:hyperlink r:id="rId29" w:anchor="v=onepage&amp;q=space%20offense%20dominant&amp;f=false" w:history="1">
        <w:r w:rsidRPr="000E217D">
          <w:rPr>
            <w:rStyle w:val="StyleUnderline"/>
            <w:rFonts w:asciiTheme="minorHAnsi" w:hAnsiTheme="minorHAnsi" w:cstheme="minorHAnsi"/>
          </w:rPr>
          <w:t>considered</w:t>
        </w:r>
      </w:hyperlink>
      <w:r w:rsidRPr="000E217D">
        <w:rPr>
          <w:rStyle w:val="StyleUnderline"/>
          <w:rFonts w:asciiTheme="minorHAnsi" w:hAnsiTheme="minorHAnsi" w:cstheme="minorHAnsi"/>
        </w:rPr>
        <w:t> </w:t>
      </w:r>
      <w:r w:rsidRPr="000E217D">
        <w:rPr>
          <w:rStyle w:val="StyleUnderline"/>
          <w:rFonts w:asciiTheme="minorHAnsi" w:hAnsiTheme="minorHAnsi" w:cstheme="minorHAnsi"/>
          <w:highlight w:val="green"/>
        </w:rPr>
        <w:t>offense-dominant;</w:t>
      </w:r>
      <w:r w:rsidRPr="000E217D">
        <w:rPr>
          <w:rStyle w:val="StyleUnderline"/>
          <w:rFonts w:asciiTheme="minorHAnsi" w:hAnsiTheme="minorHAnsi" w:cstheme="minorHAnsi"/>
        </w:rPr>
        <w:t xml:space="preserve"> offensive tactics like weapons development are prioritized over defensive measures, such as </w:t>
      </w:r>
      <w:hyperlink r:id="rId30" w:history="1">
        <w:r w:rsidRPr="000E217D">
          <w:rPr>
            <w:rStyle w:val="StyleUnderline"/>
            <w:rFonts w:asciiTheme="minorHAnsi" w:hAnsiTheme="minorHAnsi" w:cstheme="minorHAnsi"/>
          </w:rPr>
          <w:t>improving GPS</w:t>
        </w:r>
      </w:hyperlink>
      <w:r w:rsidRPr="000E217D">
        <w:rPr>
          <w:rStyle w:val="StyleUnderline"/>
          <w:rFonts w:asciiTheme="minorHAnsi" w:hAnsiTheme="minorHAnsi" w:cstheme="minorHAnsi"/>
        </w:rPr>
        <w:t> or making satellites more resistant to jamming.</w:t>
      </w:r>
    </w:p>
    <w:p w14:paraId="12533107" w14:textId="77777777" w:rsidR="009458FB" w:rsidRPr="000E217D" w:rsidRDefault="009458FB" w:rsidP="009458FB">
      <w:pPr>
        <w:rPr>
          <w:rStyle w:val="StyleUnderline"/>
          <w:rFonts w:asciiTheme="minorHAnsi" w:hAnsiTheme="minorHAnsi" w:cstheme="minorHAnsi"/>
        </w:rPr>
      </w:pPr>
      <w:r w:rsidRPr="000E217D">
        <w:rPr>
          <w:rFonts w:asciiTheme="minorHAnsi" w:hAnsiTheme="minorHAnsi" w:cstheme="minorHAnsi"/>
        </w:rPr>
        <w:t xml:space="preserve">As a result, </w:t>
      </w:r>
      <w:r w:rsidRPr="000E217D">
        <w:rPr>
          <w:rStyle w:val="StyleUnderline"/>
          <w:rFonts w:asciiTheme="minorHAnsi" w:hAnsiTheme="minorHAnsi" w:cstheme="minorHAnsi"/>
          <w:highlight w:val="green"/>
        </w:rPr>
        <w:t>countries</w:t>
      </w:r>
      <w:r w:rsidRPr="000E217D">
        <w:rPr>
          <w:rStyle w:val="StyleUnderline"/>
          <w:rFonts w:asciiTheme="minorHAnsi" w:hAnsiTheme="minorHAnsi" w:cstheme="minorHAnsi"/>
        </w:rPr>
        <w:t xml:space="preserve"> are left with poorly defended space systems and </w:t>
      </w:r>
      <w:r w:rsidRPr="000E217D">
        <w:rPr>
          <w:rStyle w:val="StyleUnderline"/>
          <w:rFonts w:asciiTheme="minorHAnsi" w:hAnsiTheme="minorHAnsi" w:cstheme="minorHAnsi"/>
          <w:highlight w:val="green"/>
        </w:rPr>
        <w:t>rely on offensive posturing</w:t>
      </w:r>
      <w:r w:rsidRPr="000E217D">
        <w:rPr>
          <w:rStyle w:val="StyleUnderline"/>
          <w:rFonts w:asciiTheme="minorHAnsi" w:hAnsiTheme="minorHAnsi" w:cstheme="minorHAnsi"/>
        </w:rPr>
        <w:t xml:space="preserve">, which increases the risk that their </w:t>
      </w:r>
      <w:r w:rsidRPr="000E217D">
        <w:rPr>
          <w:rStyle w:val="StyleUnderline"/>
          <w:rFonts w:asciiTheme="minorHAnsi" w:hAnsiTheme="minorHAnsi" w:cstheme="minorHAnsi"/>
          <w:highlight w:val="green"/>
        </w:rPr>
        <w:t xml:space="preserve">actions </w:t>
      </w:r>
      <w:r w:rsidRPr="000E217D">
        <w:rPr>
          <w:rStyle w:val="StyleUnderline"/>
          <w:rFonts w:asciiTheme="minorHAnsi" w:hAnsiTheme="minorHAnsi" w:cstheme="minorHAnsi"/>
        </w:rPr>
        <w:t xml:space="preserve">are perceived as aggressive and </w:t>
      </w:r>
      <w:r w:rsidRPr="000E217D">
        <w:rPr>
          <w:rStyle w:val="StyleUnderline"/>
          <w:rFonts w:asciiTheme="minorHAnsi" w:hAnsiTheme="minorHAnsi" w:cstheme="minorHAnsi"/>
          <w:highlight w:val="green"/>
        </w:rPr>
        <w:t>incentivizes rapid</w:t>
      </w:r>
      <w:r w:rsidRPr="000E217D">
        <w:rPr>
          <w:rStyle w:val="StyleUnderline"/>
          <w:rFonts w:asciiTheme="minorHAnsi" w:hAnsiTheme="minorHAnsi" w:cstheme="minorHAnsi"/>
        </w:rPr>
        <w:t xml:space="preserve">, risky </w:t>
      </w:r>
      <w:r w:rsidRPr="000E217D">
        <w:rPr>
          <w:rStyle w:val="StyleUnderline"/>
          <w:rFonts w:asciiTheme="minorHAnsi" w:hAnsiTheme="minorHAnsi" w:cstheme="minorHAnsi"/>
          <w:highlight w:val="green"/>
        </w:rPr>
        <w:t>counterattacks</w:t>
      </w:r>
      <w:r w:rsidRPr="000E217D">
        <w:rPr>
          <w:rStyle w:val="StyleUnderline"/>
          <w:rFonts w:asciiTheme="minorHAnsi" w:hAnsiTheme="minorHAnsi" w:cstheme="minorHAnsi"/>
        </w:rPr>
        <w:t xml:space="preserve"> because militaries cannot rely on their spaced-based systems after first strikes.</w:t>
      </w:r>
    </w:p>
    <w:p w14:paraId="1C8C90CE" w14:textId="77777777" w:rsidR="009458FB" w:rsidRPr="000E217D" w:rsidRDefault="009458FB" w:rsidP="009458FB">
      <w:pPr>
        <w:rPr>
          <w:rStyle w:val="StyleUnderline"/>
          <w:rFonts w:asciiTheme="minorHAnsi" w:hAnsiTheme="minorHAnsi" w:cstheme="minorHAnsi"/>
        </w:rPr>
      </w:pPr>
      <w:r w:rsidRPr="000C3762">
        <w:rPr>
          <w:rStyle w:val="StyleUnderline"/>
          <w:rFonts w:asciiTheme="minorHAnsi" w:hAnsiTheme="minorHAnsi" w:cstheme="minorHAnsi"/>
          <w:highlight w:val="cyan"/>
        </w:rPr>
        <w:t>There ar</w:t>
      </w:r>
      <w:r w:rsidRPr="000E217D">
        <w:rPr>
          <w:rStyle w:val="StyleUnderline"/>
          <w:rFonts w:asciiTheme="minorHAnsi" w:hAnsiTheme="minorHAnsi" w:cstheme="minorHAnsi"/>
        </w:rPr>
        <w:t xml:space="preserve">e several </w:t>
      </w:r>
      <w:r w:rsidRPr="000C3762">
        <w:rPr>
          <w:rStyle w:val="StyleUnderline"/>
          <w:rFonts w:asciiTheme="minorHAnsi" w:hAnsiTheme="minorHAnsi" w:cstheme="minorHAnsi"/>
          <w:highlight w:val="cyan"/>
        </w:rPr>
        <w:t>hotspots in</w:t>
      </w:r>
      <w:r w:rsidRPr="000C3762">
        <w:rPr>
          <w:rFonts w:asciiTheme="minorHAnsi" w:hAnsiTheme="minorHAnsi" w:cstheme="minorHAnsi"/>
          <w:highlight w:val="cyan"/>
        </w:rPr>
        <w:t xml:space="preserve"> which ASATs and offensive-dominant systems are</w:t>
      </w:r>
      <w:r w:rsidRPr="000E217D">
        <w:rPr>
          <w:rFonts w:asciiTheme="minorHAnsi" w:hAnsiTheme="minorHAnsi" w:cstheme="minorHAnsi"/>
        </w:rPr>
        <w:t xml:space="preserve"> particularly </w:t>
      </w:r>
      <w:r w:rsidRPr="000C3762">
        <w:rPr>
          <w:rFonts w:asciiTheme="minorHAnsi" w:hAnsiTheme="minorHAnsi" w:cstheme="minorHAnsi"/>
          <w:highlight w:val="cyan"/>
        </w:rPr>
        <w:t>relevant.</w:t>
      </w:r>
      <w:r w:rsidRPr="000E217D">
        <w:rPr>
          <w:rFonts w:asciiTheme="minorHAnsi" w:hAnsiTheme="minorHAnsi" w:cstheme="minorHAnsi"/>
        </w:rPr>
        <w:t xml:space="preserve"> </w:t>
      </w:r>
      <w:r w:rsidRPr="000E217D">
        <w:rPr>
          <w:rStyle w:val="StyleUnderline"/>
          <w:rFonts w:asciiTheme="minorHAnsi" w:hAnsiTheme="minorHAnsi" w:cstheme="minorHAnsi"/>
        </w:rPr>
        <w:t>Early warning satellites </w:t>
      </w:r>
      <w:hyperlink r:id="rId31" w:history="1">
        <w:r w:rsidRPr="000E217D">
          <w:rPr>
            <w:rStyle w:val="StyleUnderline"/>
            <w:rFonts w:asciiTheme="minorHAnsi" w:hAnsiTheme="minorHAnsi" w:cstheme="minorHAnsi"/>
          </w:rPr>
          <w:t>play</w:t>
        </w:r>
      </w:hyperlink>
      <w:r w:rsidRPr="000E217D">
        <w:rPr>
          <w:rStyle w:val="StyleUnderline"/>
          <w:rFonts w:asciiTheme="minorHAnsi" w:hAnsiTheme="minorHAnsi" w:cstheme="minorHAnsi"/>
        </w:rPr>
        <w:t xml:space="preserve"> a central role in US readiness in the event of a conflict involving North Korea. </w:t>
      </w:r>
      <w:r w:rsidRPr="000E217D">
        <w:rPr>
          <w:rStyle w:val="StyleUnderline"/>
          <w:rFonts w:asciiTheme="minorHAnsi" w:hAnsiTheme="minorHAnsi" w:cstheme="minorHAnsi"/>
          <w:highlight w:val="green"/>
        </w:rPr>
        <w:t>News of No</w:t>
      </w:r>
      <w:r w:rsidRPr="000E217D">
        <w:rPr>
          <w:rStyle w:val="StyleUnderline"/>
          <w:rFonts w:asciiTheme="minorHAnsi" w:hAnsiTheme="minorHAnsi" w:cstheme="minorHAnsi"/>
        </w:rPr>
        <w:t xml:space="preserve">rth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rean </w:t>
      </w:r>
      <w:r w:rsidRPr="000E217D">
        <w:rPr>
          <w:rStyle w:val="StyleUnderline"/>
          <w:rFonts w:asciiTheme="minorHAnsi" w:hAnsiTheme="minorHAnsi" w:cstheme="minorHAnsi"/>
          <w:highlight w:val="green"/>
        </w:rPr>
        <w:t>missile launches comes from</w:t>
      </w:r>
      <w:r w:rsidRPr="000E217D">
        <w:rPr>
          <w:rStyle w:val="StyleUnderline"/>
          <w:rFonts w:asciiTheme="minorHAnsi" w:hAnsiTheme="minorHAnsi" w:cstheme="minorHAnsi"/>
        </w:rPr>
        <w:t xml:space="preserve">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Given North Korea’s </w:t>
      </w:r>
      <w:hyperlink r:id="rId32" w:history="1">
        <w:r w:rsidRPr="000E217D">
          <w:rPr>
            <w:rStyle w:val="StyleUnderline"/>
            <w:rFonts w:asciiTheme="minorHAnsi" w:hAnsiTheme="minorHAnsi" w:cstheme="minorHAnsi"/>
          </w:rPr>
          <w:t>history</w:t>
        </w:r>
      </w:hyperlink>
      <w:r w:rsidRPr="000E217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0E217D">
        <w:rPr>
          <w:rStyle w:val="StyleUnderline"/>
          <w:rFonts w:asciiTheme="minorHAnsi" w:hAnsiTheme="minorHAnsi" w:cstheme="minorHAnsi"/>
          <w:highlight w:val="green"/>
        </w:rPr>
        <w:t>developments</w:t>
      </w:r>
      <w:r w:rsidRPr="000E217D">
        <w:rPr>
          <w:rStyle w:val="StyleUnderline"/>
          <w:rFonts w:asciiTheme="minorHAnsi" w:hAnsiTheme="minorHAnsi" w:cstheme="minorHAnsi"/>
        </w:rPr>
        <w:t xml:space="preserve"> have </w:t>
      </w:r>
      <w:r w:rsidRPr="000E217D">
        <w:rPr>
          <w:rStyle w:val="StyleUnderline"/>
          <w:rFonts w:asciiTheme="minorHAnsi" w:hAnsiTheme="minorHAnsi" w:cstheme="minorHAnsi"/>
          <w:highlight w:val="green"/>
        </w:rPr>
        <w:t>magnified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risk</w:t>
      </w:r>
      <w:r w:rsidRPr="000E217D">
        <w:rPr>
          <w:rFonts w:asciiTheme="minorHAnsi" w:hAnsiTheme="minorHAnsi" w:cstheme="minorHAnsi"/>
        </w:rPr>
        <w:t>. With the health of Kim Jong-un </w:t>
      </w:r>
      <w:hyperlink r:id="rId33" w:history="1">
        <w:r w:rsidRPr="000E217D">
          <w:rPr>
            <w:rStyle w:val="Hyperlink"/>
            <w:rFonts w:asciiTheme="minorHAnsi" w:hAnsiTheme="minorHAnsi" w:cstheme="minorHAnsi"/>
          </w:rPr>
          <w:t>potentially in jeopardy</w:t>
        </w:r>
      </w:hyperlink>
      <w:r w:rsidRPr="000E217D">
        <w:rPr>
          <w:rFonts w:asciiTheme="minorHAnsi" w:hAnsiTheme="minorHAnsi" w:cstheme="minorHAnsi"/>
        </w:rPr>
        <w:t>, a succession battle or even civil war on the peninsula </w:t>
      </w:r>
      <w:hyperlink r:id="rId34" w:history="1">
        <w:r w:rsidRPr="000E217D">
          <w:rPr>
            <w:rStyle w:val="Hyperlink"/>
            <w:rFonts w:asciiTheme="minorHAnsi" w:hAnsiTheme="minorHAnsi" w:cstheme="minorHAnsi"/>
          </w:rPr>
          <w:t>raises the chances</w:t>
        </w:r>
      </w:hyperlink>
      <w:r w:rsidRPr="000E217D">
        <w:rPr>
          <w:rFonts w:asciiTheme="minorHAnsi" w:hAnsiTheme="minorHAnsi" w:cstheme="minorHAnsi"/>
        </w:rPr>
        <w:t> </w:t>
      </w:r>
      <w:r w:rsidRPr="000E217D">
        <w:rPr>
          <w:rStyle w:val="StyleUnderline"/>
          <w:rFonts w:asciiTheme="minorHAnsi" w:hAnsiTheme="minorHAnsi" w:cstheme="minorHAnsi"/>
        </w:rPr>
        <w:t xml:space="preserve">of loose nukes. If the regime is terminal, traditional </w:t>
      </w:r>
      <w:r w:rsidRPr="000E217D">
        <w:rPr>
          <w:rStyle w:val="StyleUnderline"/>
          <w:rFonts w:asciiTheme="minorHAnsi" w:hAnsiTheme="minorHAnsi" w:cstheme="minorHAnsi"/>
          <w:highlight w:val="green"/>
        </w:rPr>
        <w:t>MAD risk calc</w:t>
      </w:r>
      <w:r w:rsidRPr="000E217D">
        <w:rPr>
          <w:rStyle w:val="StyleUnderline"/>
          <w:rFonts w:asciiTheme="minorHAnsi" w:hAnsiTheme="minorHAnsi" w:cstheme="minorHAnsi"/>
        </w:rPr>
        <w:t xml:space="preserve">ulus </w:t>
      </w:r>
      <w:r w:rsidRPr="000E217D">
        <w:rPr>
          <w:rStyle w:val="StyleUnderline"/>
          <w:rFonts w:asciiTheme="minorHAnsi" w:hAnsiTheme="minorHAnsi" w:cstheme="minorHAnsi"/>
          <w:highlight w:val="green"/>
        </w:rPr>
        <w:t>will become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moot</w:t>
      </w:r>
      <w:r w:rsidRPr="000E217D">
        <w:rPr>
          <w:rStyle w:val="StyleUnderline"/>
          <w:rFonts w:asciiTheme="minorHAnsi" w:hAnsiTheme="minorHAnsi" w:cstheme="minorHAnsi"/>
        </w:rPr>
        <w:t>; with nothing to lose, North Korea would have no reason to hold back its nuclear arsenal</w:t>
      </w:r>
      <w:r w:rsidRPr="000E217D">
        <w:rPr>
          <w:rFonts w:asciiTheme="minorHAnsi" w:hAnsiTheme="minorHAnsi" w:cstheme="minorHAnsi"/>
        </w:rPr>
        <w:t>. Or China </w:t>
      </w:r>
      <w:hyperlink r:id="rId35" w:history="1">
        <w:r w:rsidRPr="000E217D">
          <w:rPr>
            <w:rStyle w:val="Hyperlink"/>
            <w:rFonts w:asciiTheme="minorHAnsi" w:hAnsiTheme="minorHAnsi" w:cstheme="minorHAnsi"/>
          </w:rPr>
          <w:t>might decide</w:t>
        </w:r>
      </w:hyperlink>
      <w:r w:rsidRPr="000E217D">
        <w:rPr>
          <w:rFonts w:asciiTheme="minorHAnsi" w:hAnsiTheme="minorHAnsi" w:cstheme="minorHAnsi"/>
        </w:rPr>
        <w:t xml:space="preserve"> to seize military assets and infrastructure of the regime. </w:t>
      </w:r>
      <w:r w:rsidRPr="000E217D">
        <w:rPr>
          <w:rStyle w:val="StyleUnderline"/>
          <w:rFonts w:asciiTheme="minorHAnsi" w:hAnsiTheme="minorHAnsi" w:cstheme="minorHAnsi"/>
        </w:rPr>
        <w:t>If the US does not have its early warning satellites</w:t>
      </w:r>
      <w:r w:rsidRPr="000E217D">
        <w:rPr>
          <w:rFonts w:asciiTheme="minorHAnsi" w:hAnsiTheme="minorHAnsi" w:cstheme="minorHAnsi"/>
        </w:rPr>
        <w:t xml:space="preserve"> because they have been taken out in an ASAT attack,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US, So</w:t>
      </w:r>
      <w:r w:rsidRPr="000E217D">
        <w:rPr>
          <w:rStyle w:val="StyleUnderline"/>
          <w:rFonts w:asciiTheme="minorHAnsi" w:hAnsiTheme="minorHAnsi" w:cstheme="minorHAnsi"/>
        </w:rPr>
        <w:t xml:space="preserve">uth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 and </w:t>
      </w:r>
      <w:r w:rsidRPr="000E217D">
        <w:rPr>
          <w:rStyle w:val="StyleUnderline"/>
          <w:rFonts w:asciiTheme="minorHAnsi" w:hAnsiTheme="minorHAnsi" w:cstheme="minorHAnsi"/>
          <w:highlight w:val="green"/>
        </w:rPr>
        <w:t>Japan</w:t>
      </w:r>
      <w:r w:rsidRPr="000E217D">
        <w:rPr>
          <w:rStyle w:val="StyleUnderline"/>
          <w:rFonts w:asciiTheme="minorHAnsi" w:hAnsiTheme="minorHAnsi" w:cstheme="minorHAnsi"/>
        </w:rPr>
        <w:t xml:space="preserve"> are all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imminent </w:t>
      </w:r>
      <w:r w:rsidRPr="000E217D">
        <w:rPr>
          <w:rStyle w:val="StyleUnderline"/>
          <w:rFonts w:asciiTheme="minorHAnsi" w:hAnsiTheme="minorHAnsi" w:cstheme="minorHAnsi"/>
          <w:highlight w:val="green"/>
        </w:rPr>
        <w:t>nuclear peril</w:t>
      </w:r>
      <w:r w:rsidRPr="000E217D">
        <w:rPr>
          <w:rStyle w:val="StyleUnderline"/>
          <w:rFonts w:asciiTheme="minorHAnsi" w:hAnsiTheme="minorHAnsi" w:cstheme="minorHAnsi"/>
        </w:rPr>
        <w:t xml:space="preserve">, while </w:t>
      </w:r>
      <w:r w:rsidRPr="000E217D">
        <w:rPr>
          <w:rStyle w:val="StyleUnderline"/>
          <w:rFonts w:asciiTheme="minorHAnsi" w:hAnsiTheme="minorHAnsi" w:cstheme="minorHAnsi"/>
          <w:highlight w:val="green"/>
        </w:rPr>
        <w:t>China could</w:t>
      </w:r>
      <w:r w:rsidRPr="000E217D">
        <w:rPr>
          <w:rStyle w:val="StyleUnderline"/>
          <w:rFonts w:asciiTheme="minorHAnsi" w:hAnsiTheme="minorHAnsi" w:cstheme="minorHAnsi"/>
        </w:rPr>
        <w:t xml:space="preserve"> be in a position to fundamentally </w:t>
      </w:r>
      <w:r w:rsidRPr="000E217D">
        <w:rPr>
          <w:rStyle w:val="StyleUnderline"/>
          <w:rFonts w:asciiTheme="minorHAnsi" w:hAnsiTheme="minorHAnsi" w:cstheme="minorHAnsi"/>
          <w:highlight w:val="green"/>
        </w:rPr>
        <w:t>reshape East Asian geopolitics.</w:t>
      </w:r>
    </w:p>
    <w:p w14:paraId="579BF3F5" w14:textId="77777777" w:rsidR="009458FB" w:rsidRPr="000E217D" w:rsidRDefault="009458FB" w:rsidP="009458FB">
      <w:pPr>
        <w:rPr>
          <w:rStyle w:val="StyleUnderline"/>
          <w:rFonts w:asciiTheme="minorHAnsi" w:hAnsiTheme="minorHAnsi" w:cstheme="minorHAnsi"/>
        </w:rPr>
      </w:pP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Style w:val="StyleUnderline"/>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ea is another </w:t>
      </w:r>
      <w:r w:rsidRPr="000E217D">
        <w:rPr>
          <w:rStyle w:val="StyleUnderline"/>
          <w:rFonts w:asciiTheme="minorHAnsi" w:hAnsiTheme="minorHAnsi" w:cstheme="minorHAnsi"/>
          <w:highlight w:val="green"/>
        </w:rPr>
        <w:t>hotspot</w:t>
      </w:r>
      <w:r w:rsidRPr="000E217D">
        <w:rPr>
          <w:rFonts w:asciiTheme="minorHAnsi" w:hAnsiTheme="minorHAnsi" w:cstheme="minorHAnsi"/>
        </w:rPr>
        <w:t xml:space="preserve"> in which ASATs could risk escalation. </w:t>
      </w:r>
      <w:r w:rsidRPr="000E217D">
        <w:rPr>
          <w:rStyle w:val="StyleUnderline"/>
          <w:rFonts w:asciiTheme="minorHAnsi" w:hAnsiTheme="minorHAnsi" w:cstheme="minorHAnsi"/>
        </w:rPr>
        <w:t>China </w:t>
      </w:r>
      <w:hyperlink r:id="rId36" w:history="1">
        <w:r w:rsidRPr="000E217D">
          <w:rPr>
            <w:rStyle w:val="StyleUnderline"/>
            <w:rFonts w:asciiTheme="minorHAnsi" w:hAnsiTheme="minorHAnsi" w:cstheme="minorHAnsi"/>
          </w:rPr>
          <w:t>is developing</w:t>
        </w:r>
      </w:hyperlink>
      <w:r w:rsidRPr="000E217D">
        <w:rPr>
          <w:rStyle w:val="StyleUnderline"/>
          <w:rFonts w:asciiTheme="minorHAnsi" w:hAnsiTheme="minorHAnsi" w:cstheme="minorHAnsi"/>
        </w:rPr>
        <w:t xml:space="preserve"> Anti-Access Area Denial (A2/AD) in the </w:t>
      </w:r>
      <w:r w:rsidRPr="000E217D">
        <w:rPr>
          <w:rStyle w:val="StyleUnderline"/>
          <w:rFonts w:asciiTheme="minorHAnsi" w:hAnsiTheme="minorHAnsi" w:cstheme="minorHAnsi"/>
        </w:rPr>
        <w:lastRenderedPageBreak/>
        <w:t>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4EADA48" w14:textId="77777777" w:rsidR="009458FB" w:rsidRDefault="009458FB" w:rsidP="009458FB">
      <w:pPr>
        <w:rPr>
          <w:rFonts w:asciiTheme="minorHAnsi" w:hAnsiTheme="minorHAnsi" w:cstheme="minorHAnsi"/>
        </w:rPr>
      </w:pPr>
    </w:p>
    <w:p w14:paraId="6BC37ABF" w14:textId="3B60C69C" w:rsidR="009458FB" w:rsidRDefault="008E72AD" w:rsidP="008E72AD">
      <w:pPr>
        <w:pStyle w:val="Heading4"/>
      </w:pPr>
      <w:r>
        <w:t xml:space="preserve">4] MacDonald ev is about </w:t>
      </w:r>
      <w:r w:rsidR="00E302F7">
        <w:t>intelligence</w:t>
      </w:r>
      <w:r>
        <w:t xml:space="preserve"> gathering satellites –its in the first highlighted line which the aff can’t solve since governments can produce them individually</w:t>
      </w:r>
    </w:p>
    <w:p w14:paraId="6FE03992" w14:textId="77777777" w:rsidR="008E72AD" w:rsidRDefault="008E72AD" w:rsidP="009458FB"/>
    <w:p w14:paraId="4548DFE8" w14:textId="18E60381" w:rsidR="009458FB" w:rsidRDefault="000523A2" w:rsidP="000523A2">
      <w:pPr>
        <w:pStyle w:val="Heading4"/>
      </w:pPr>
      <w:r>
        <w:t xml:space="preserve">5] </w:t>
      </w:r>
      <w:r w:rsidR="009458FB" w:rsidRPr="007822CE">
        <w:t>Geosynch private satellites are an alt cause</w:t>
      </w:r>
      <w:r w:rsidR="009458FB">
        <w:t xml:space="preserve"> to hacking – aff only bans leo megaconstellations </w:t>
      </w:r>
    </w:p>
    <w:p w14:paraId="17C29E20" w14:textId="77777777" w:rsidR="009458FB" w:rsidRDefault="009458FB" w:rsidP="009458FB">
      <w:pPr>
        <w:pStyle w:val="NormalWeb"/>
        <w:shd w:val="clear" w:color="auto" w:fill="FFFFFF"/>
        <w:spacing w:before="0" w:beforeAutospacing="0" w:after="315" w:afterAutospacing="0"/>
        <w:rPr>
          <w:rFonts w:ascii="Calibri" w:eastAsiaTheme="minorEastAsia" w:hAnsi="Calibri" w:cs="Calibri"/>
          <w:sz w:val="26"/>
        </w:rPr>
      </w:pPr>
      <w:r w:rsidRPr="007822CE">
        <w:rPr>
          <w:rFonts w:ascii="Calibri" w:eastAsiaTheme="minorEastAsia" w:hAnsi="Calibri" w:cs="Calibri"/>
          <w:b/>
          <w:bCs/>
          <w:sz w:val="26"/>
        </w:rPr>
        <w:t xml:space="preserve">Nichols 21 </w:t>
      </w:r>
      <w:r>
        <w:rPr>
          <w:rFonts w:ascii="Calibri" w:eastAsiaTheme="minorEastAsia" w:hAnsi="Calibri" w:cs="Calibri"/>
          <w:sz w:val="26"/>
        </w:rPr>
        <w:t>‘</w:t>
      </w:r>
      <w:r w:rsidRPr="007822CE">
        <w:rPr>
          <w:rFonts w:ascii="Calibri" w:eastAsiaTheme="minorEastAsia" w:hAnsi="Calibri" w:cs="Calibri"/>
          <w:sz w:val="26"/>
        </w:rPr>
        <w:t xml:space="preserve">Steven Vaughan-Nichols, 8-5-2021, "Starlink is better than its satellite competition but not as fast as landline internet," ZDNet, </w:t>
      </w:r>
      <w:hyperlink r:id="rId37" w:history="1">
        <w:r w:rsidRPr="003602E8">
          <w:rPr>
            <w:rStyle w:val="Hyperlink"/>
            <w:rFonts w:ascii="Calibri" w:eastAsiaTheme="minorEastAsia" w:hAnsi="Calibri" w:cs="Calibri"/>
            <w:sz w:val="26"/>
          </w:rPr>
          <w:t>https://www.zdnet.com/article/starlink-is-better-than-its-satellite-competition-but-not-as-fast-as-landline-internet//</w:t>
        </w:r>
      </w:hyperlink>
      <w:r>
        <w:rPr>
          <w:rFonts w:ascii="Calibri" w:eastAsiaTheme="minorEastAsia" w:hAnsi="Calibri" w:cs="Calibri"/>
          <w:sz w:val="26"/>
        </w:rPr>
        <w:t xml:space="preserve"> MonVis RD</w:t>
      </w:r>
    </w:p>
    <w:p w14:paraId="2038F91C" w14:textId="77777777" w:rsidR="009458FB" w:rsidRPr="007822CE" w:rsidRDefault="009458FB" w:rsidP="009458FB">
      <w:pPr>
        <w:pStyle w:val="NormalWeb"/>
        <w:shd w:val="clear" w:color="auto" w:fill="FFFFFF"/>
        <w:spacing w:before="0" w:beforeAutospacing="0" w:after="315" w:afterAutospacing="0"/>
        <w:rPr>
          <w:rFonts w:ascii="Arial" w:hAnsi="Arial" w:cs="Arial"/>
          <w:color w:val="080E14"/>
          <w:sz w:val="16"/>
          <w:szCs w:val="27"/>
        </w:rPr>
      </w:pPr>
      <w:r w:rsidRPr="007822CE">
        <w:rPr>
          <w:sz w:val="16"/>
        </w:rPr>
        <w:t xml:space="preserve">To no great surprise, </w:t>
      </w:r>
      <w:hyperlink r:id="rId38" w:tgtFrame="_blank" w:history="1">
        <w:r w:rsidRPr="007822CE">
          <w:rPr>
            <w:rStyle w:val="Hyperlink"/>
            <w:rFonts w:eastAsiaTheme="majorEastAsia"/>
            <w:sz w:val="16"/>
          </w:rPr>
          <w:t>Ookla found Starlink beats HughesNet and Viasat handly</w:t>
        </w:r>
      </w:hyperlink>
      <w:r w:rsidRPr="007822CE">
        <w:rPr>
          <w:sz w:val="16"/>
        </w:rPr>
        <w:t>.</w:t>
      </w:r>
      <w:r w:rsidRPr="007822CE">
        <w:rPr>
          <w:rFonts w:ascii="Arial" w:hAnsi="Arial" w:cs="Arial"/>
          <w:color w:val="080E14"/>
          <w:sz w:val="16"/>
          <w:szCs w:val="27"/>
        </w:rPr>
        <w:t xml:space="preserve"> The company found that "Starlink was the only satellite internet provider in the United States with fixed-broadband-like latency figures, and median download speeds fast enough to handle most of the needs of modern online life at 97.23 Megabits per second (Mbps) during Q2 2021. HughesNet was a distant second at 19.73 Mbps and Viasat third at 18.13 Mbps." As for latency, the time between when you start an activity over the internet and when you get a response back, it's not even a competition. Starlink's median latency, 45 milliseconds (ms) is close to fixed broadband's 14 ms. Low latency is vital for voice and video calling, gaming, and live content streaming. By comparison, Viasat, 630 ms, and HughesNet, 724 ms, are almost unusable for these purposes. Why was there such a huge difference</w:t>
      </w:r>
      <w:r w:rsidRPr="007822CE">
        <w:rPr>
          <w:rStyle w:val="Emphasis"/>
        </w:rPr>
        <w:t xml:space="preserve">? It's simple physics. Unless we ever get </w:t>
      </w:r>
      <w:hyperlink r:id="rId39" w:tgtFrame="_blank" w:history="1">
        <w:r w:rsidRPr="007822CE">
          <w:rPr>
            <w:rStyle w:val="Emphasis"/>
            <w:rFonts w:eastAsiaTheme="majorEastAsia"/>
          </w:rPr>
          <w:t>quantum networking</w:t>
        </w:r>
      </w:hyperlink>
      <w:r w:rsidRPr="007822CE">
        <w:rPr>
          <w:rStyle w:val="Emphasis"/>
        </w:rPr>
        <w:t xml:space="preserve">, we can't network faster than the speed of light. </w:t>
      </w:r>
      <w:r w:rsidRPr="007822CE">
        <w:rPr>
          <w:rStyle w:val="Emphasis"/>
          <w:highlight w:val="green"/>
        </w:rPr>
        <w:t>Starlink use</w:t>
      </w:r>
      <w:r w:rsidRPr="007822CE">
        <w:rPr>
          <w:rStyle w:val="Emphasis"/>
        </w:rPr>
        <w:t>s low earth orbit (</w:t>
      </w:r>
      <w:r w:rsidRPr="007822CE">
        <w:rPr>
          <w:rStyle w:val="Emphasis"/>
          <w:highlight w:val="green"/>
        </w:rPr>
        <w:t>LEO)</w:t>
      </w:r>
      <w:r w:rsidRPr="007822CE">
        <w:rPr>
          <w:rStyle w:val="Emphasis"/>
        </w:rPr>
        <w:t xml:space="preserve"> satellite constellations, flying above us at a relatively close 550 to 1,200 kilometers (km</w:t>
      </w:r>
      <w:r w:rsidRPr="007822CE">
        <w:rPr>
          <w:rStyle w:val="Emphasis"/>
          <w:highlight w:val="green"/>
        </w:rPr>
        <w:t>), while HughesNet and Viasat have</w:t>
      </w:r>
      <w:r w:rsidRPr="007822CE">
        <w:rPr>
          <w:rStyle w:val="Emphasis"/>
        </w:rPr>
        <w:t xml:space="preserve"> far higher </w:t>
      </w:r>
      <w:r w:rsidRPr="007822CE">
        <w:rPr>
          <w:rStyle w:val="Emphasis"/>
          <w:highlight w:val="green"/>
        </w:rPr>
        <w:t>geosync</w:t>
      </w:r>
      <w:r w:rsidRPr="007822CE">
        <w:rPr>
          <w:rStyle w:val="Emphasis"/>
        </w:rPr>
        <w:t xml:space="preserve">hronous </w:t>
      </w:r>
      <w:r w:rsidRPr="007822CE">
        <w:rPr>
          <w:rStyle w:val="Emphasis"/>
          <w:highlight w:val="green"/>
        </w:rPr>
        <w:t>orbits of about 35,000km</w:t>
      </w:r>
      <w:r w:rsidRPr="007822CE">
        <w:rPr>
          <w:rStyle w:val="Emphasis"/>
        </w:rPr>
        <w:t>.</w:t>
      </w:r>
    </w:p>
    <w:p w14:paraId="2E704E38" w14:textId="3D5088E2" w:rsidR="000523A2" w:rsidRDefault="000523A2" w:rsidP="000523A2">
      <w:pPr>
        <w:pStyle w:val="Heading4"/>
      </w:pPr>
      <w:r>
        <w:t xml:space="preserve">6] </w:t>
      </w:r>
      <w:r>
        <w:t>Their own hacking evi is BEFORE starlink – 2019 which proves having can happen with non mega non leo</w:t>
      </w:r>
    </w:p>
    <w:p w14:paraId="257580EE" w14:textId="77777777" w:rsidR="000523A2" w:rsidRPr="007822CE" w:rsidRDefault="000523A2" w:rsidP="000523A2"/>
    <w:p w14:paraId="27DFE1FC" w14:textId="4E62002F" w:rsidR="000523A2" w:rsidRDefault="000523A2" w:rsidP="000523A2">
      <w:pPr>
        <w:pStyle w:val="Heading4"/>
      </w:pPr>
      <w:r>
        <w:t xml:space="preserve">7] </w:t>
      </w:r>
      <w:r>
        <w:t>Also geosynch sats k2 miscalc because that’s where early warning is – you can’t thrust 29,000 miles above LEO to geosynch</w:t>
      </w:r>
    </w:p>
    <w:p w14:paraId="52ED4AE0" w14:textId="77777777" w:rsidR="000523A2" w:rsidRDefault="000523A2" w:rsidP="000523A2"/>
    <w:p w14:paraId="745E5467" w14:textId="3F5C9980" w:rsidR="000523A2" w:rsidRDefault="000523A2" w:rsidP="000523A2">
      <w:pPr>
        <w:pStyle w:val="Heading4"/>
      </w:pPr>
      <w:r>
        <w:lastRenderedPageBreak/>
        <w:t xml:space="preserve">8] </w:t>
      </w:r>
      <w:r>
        <w:t xml:space="preserve">Half of your evidence concedes NASA </w:t>
      </w:r>
      <w:r w:rsidR="002A61FF">
        <w:t>satellites</w:t>
      </w:r>
      <w:r>
        <w:t xml:space="preserve"> being hacked – Insert rehighlthing here </w:t>
      </w:r>
    </w:p>
    <w:p w14:paraId="22B9F510" w14:textId="4B21257C" w:rsidR="009458FB" w:rsidRDefault="009458FB" w:rsidP="00F601E6"/>
    <w:p w14:paraId="51A7D3AC" w14:textId="77777777" w:rsidR="000523A2" w:rsidRDefault="000523A2" w:rsidP="00F601E6"/>
    <w:p w14:paraId="48406C3B" w14:textId="1B05F215" w:rsidR="00C9156E" w:rsidRDefault="00933D04" w:rsidP="00116171">
      <w:pPr>
        <w:pStyle w:val="Heading4"/>
      </w:pPr>
      <w:r>
        <w:t xml:space="preserve">9] </w:t>
      </w:r>
      <w:r w:rsidR="00C9156E">
        <w:t>Ozones:</w:t>
      </w:r>
      <w:r w:rsidR="00991B5D">
        <w:t xml:space="preserve"> </w:t>
      </w:r>
      <w:r w:rsidR="00776F8C">
        <w:t xml:space="preserve">multiple alt causes and their ev doesn’t </w:t>
      </w:r>
      <w:r w:rsidR="00163477">
        <w:t>identify</w:t>
      </w:r>
      <w:r w:rsidR="00776F8C">
        <w:t xml:space="preserve"> a brink point just that we’re heading there – two implications; a) spacex puts satellites in non leo orbits like other countries b) </w:t>
      </w:r>
      <w:r w:rsidR="00116171">
        <w:t xml:space="preserve">other satellites </w:t>
      </w:r>
      <w:r w:rsidR="002A61FF">
        <w:t xml:space="preserve">+ other appopriation </w:t>
      </w:r>
      <w:r w:rsidR="00116171">
        <w:t>and government usage use aluminum and trigger their impacts</w:t>
      </w:r>
    </w:p>
    <w:p w14:paraId="62F8AA08" w14:textId="77777777" w:rsidR="006B3BF0" w:rsidRPr="003030EA" w:rsidRDefault="006B3BF0" w:rsidP="006B3BF0">
      <w:pPr>
        <w:pStyle w:val="Heading4"/>
      </w:pPr>
      <w:r w:rsidRPr="003030EA">
        <w:t>No ozone impact</w:t>
      </w:r>
      <w:r>
        <w:t>. Their uniqueness ev is about the Antarctic ozone hole closing but it’s going to reopen again. It’s normal.</w:t>
      </w:r>
    </w:p>
    <w:p w14:paraId="789FE3CC" w14:textId="77777777" w:rsidR="006B3BF0" w:rsidRPr="00CA7F69" w:rsidRDefault="006B3BF0" w:rsidP="006B3BF0">
      <w:r w:rsidRPr="003030EA">
        <w:rPr>
          <w:b/>
          <w:bCs/>
        </w:rPr>
        <w:t>Ridley</w:t>
      </w:r>
      <w:r>
        <w:rPr>
          <w:b/>
          <w:bCs/>
        </w:rPr>
        <w:t>,</w:t>
      </w:r>
      <w:r w:rsidRPr="003030EA">
        <w:rPr>
          <w:b/>
          <w:bCs/>
        </w:rPr>
        <w:t xml:space="preserve"> 12</w:t>
      </w:r>
      <w:r>
        <w:t xml:space="preserve"> </w:t>
      </w:r>
      <w:r w:rsidRPr="00CA7F69">
        <w:t xml:space="preserve">(Matt Ridley, columnist for The Wall Street Journal and author of The Rational Optimist: How Prosperity Evolves, 8/17, “Apocalypse Not: Here’s Why You Shouldn’t Worry About End Times”, </w:t>
      </w:r>
      <w:hyperlink r:id="rId40" w:history="1">
        <w:r w:rsidRPr="00CA7F69">
          <w:rPr>
            <w:rStyle w:val="Hyperlink"/>
          </w:rPr>
          <w:t>http://www.wired.com/wiredscience/2012/08/ff_apocalypsenot/all/</w:t>
        </w:r>
      </w:hyperlink>
      <w:r w:rsidRPr="00CA7F69">
        <w:t>)</w:t>
      </w:r>
    </w:p>
    <w:p w14:paraId="28F302B8" w14:textId="77777777" w:rsidR="006B3BF0" w:rsidRPr="003030EA" w:rsidRDefault="006B3BF0" w:rsidP="006B3BF0"/>
    <w:p w14:paraId="0DBC1F31" w14:textId="77777777" w:rsidR="006B3BF0" w:rsidRPr="003030EA" w:rsidRDefault="006B3BF0" w:rsidP="006B3BF0">
      <w:pPr>
        <w:ind w:right="288"/>
        <w:rPr>
          <w:sz w:val="14"/>
        </w:rPr>
      </w:pPr>
      <w:r w:rsidRPr="003030EA">
        <w:rPr>
          <w:sz w:val="14"/>
        </w:rPr>
        <w:t>The threat to the ozone layer came next</w:t>
      </w:r>
      <w:r w:rsidRPr="00D151F3">
        <w:rPr>
          <w:sz w:val="14"/>
          <w:highlight w:val="green"/>
        </w:rPr>
        <w:t xml:space="preserve">. </w:t>
      </w:r>
      <w:r w:rsidRPr="00D151F3">
        <w:rPr>
          <w:bCs/>
          <w:highlight w:val="green"/>
          <w:u w:val="single"/>
        </w:rPr>
        <w:t>In the</w:t>
      </w:r>
      <w:r w:rsidRPr="003030EA">
        <w:rPr>
          <w:bCs/>
          <w:u w:val="single"/>
        </w:rPr>
        <w:t xml:space="preserve"> 19</w:t>
      </w:r>
      <w:r w:rsidRPr="00D151F3">
        <w:rPr>
          <w:bCs/>
          <w:highlight w:val="green"/>
          <w:u w:val="single"/>
        </w:rPr>
        <w:t>70s</w:t>
      </w:r>
      <w:r w:rsidRPr="003030EA">
        <w:rPr>
          <w:bCs/>
          <w:u w:val="single"/>
        </w:rPr>
        <w:t xml:space="preserve"> </w:t>
      </w:r>
      <w:r w:rsidRPr="00D151F3">
        <w:rPr>
          <w:bCs/>
          <w:highlight w:val="green"/>
          <w:u w:val="single"/>
        </w:rPr>
        <w:t>scientists discovered a decline in</w:t>
      </w:r>
      <w:r w:rsidRPr="003030EA">
        <w:rPr>
          <w:sz w:val="14"/>
        </w:rPr>
        <w:t xml:space="preserve"> the concentration of </w:t>
      </w:r>
      <w:r w:rsidRPr="00D151F3">
        <w:rPr>
          <w:bCs/>
          <w:highlight w:val="green"/>
          <w:u w:val="single"/>
        </w:rPr>
        <w:t>ozone over Antarctica</w:t>
      </w:r>
      <w:r w:rsidRPr="003030EA">
        <w:rPr>
          <w:bCs/>
          <w:u w:val="single"/>
        </w:rPr>
        <w:t xml:space="preserve"> during several springs</w:t>
      </w:r>
      <w:r w:rsidRPr="003030EA">
        <w:rPr>
          <w:sz w:val="14"/>
        </w:rPr>
        <w:t xml:space="preserve">, and the Armageddon megaphone was dusted off yet again. The </w:t>
      </w:r>
      <w:r w:rsidRPr="00D151F3">
        <w:rPr>
          <w:bCs/>
          <w:highlight w:val="green"/>
          <w:u w:val="single"/>
        </w:rPr>
        <w:t>blame was pinned on</w:t>
      </w:r>
      <w:r w:rsidRPr="003030EA">
        <w:rPr>
          <w:bCs/>
          <w:u w:val="single"/>
        </w:rPr>
        <w:t xml:space="preserve"> </w:t>
      </w:r>
      <w:r w:rsidRPr="00D151F3">
        <w:rPr>
          <w:rStyle w:val="Emphasis"/>
          <w:highlight w:val="green"/>
        </w:rPr>
        <w:t>c</w:t>
      </w:r>
      <w:r w:rsidRPr="003030EA">
        <w:rPr>
          <w:bCs/>
          <w:u w:val="single"/>
        </w:rPr>
        <w:t>hloro</w:t>
      </w:r>
      <w:r w:rsidRPr="00D151F3">
        <w:rPr>
          <w:rStyle w:val="Emphasis"/>
          <w:highlight w:val="green"/>
        </w:rPr>
        <w:t>f</w:t>
      </w:r>
      <w:r w:rsidRPr="003030EA">
        <w:rPr>
          <w:bCs/>
          <w:u w:val="single"/>
        </w:rPr>
        <w:t>luoro</w:t>
      </w:r>
      <w:r w:rsidRPr="00D151F3">
        <w:rPr>
          <w:rStyle w:val="Emphasis"/>
          <w:highlight w:val="green"/>
        </w:rPr>
        <w:t>c</w:t>
      </w:r>
      <w:r w:rsidRPr="003030EA">
        <w:rPr>
          <w:bCs/>
          <w:u w:val="single"/>
        </w:rPr>
        <w:t>arbon</w:t>
      </w:r>
      <w:r w:rsidRPr="00D151F3">
        <w:rPr>
          <w:rStyle w:val="Emphasis"/>
          <w:highlight w:val="green"/>
        </w:rPr>
        <w:t>s</w:t>
      </w:r>
      <w:r w:rsidRPr="003030EA">
        <w:rPr>
          <w:sz w:val="14"/>
        </w:rPr>
        <w:t xml:space="preserve">, used in refrigerators and aerosol cans, reacting with sunlight. The </w:t>
      </w:r>
      <w:r w:rsidRPr="00D151F3">
        <w:rPr>
          <w:bCs/>
          <w:highlight w:val="green"/>
          <w:u w:val="single"/>
        </w:rPr>
        <w:t>disappearance of frogs</w:t>
      </w:r>
      <w:r w:rsidRPr="00D151F3">
        <w:rPr>
          <w:sz w:val="14"/>
          <w:highlight w:val="green"/>
        </w:rPr>
        <w:t xml:space="preserve"> </w:t>
      </w:r>
      <w:r w:rsidRPr="00D151F3">
        <w:rPr>
          <w:bCs/>
          <w:highlight w:val="green"/>
          <w:u w:val="single"/>
        </w:rPr>
        <w:t>and</w:t>
      </w:r>
      <w:r w:rsidRPr="003030EA">
        <w:rPr>
          <w:sz w:val="14"/>
        </w:rPr>
        <w:t xml:space="preserve"> an alleged </w:t>
      </w:r>
      <w:r w:rsidRPr="00D151F3">
        <w:rPr>
          <w:bCs/>
          <w:highlight w:val="green"/>
          <w:u w:val="single"/>
        </w:rPr>
        <w:t>rise of melanoma</w:t>
      </w:r>
      <w:r w:rsidRPr="00D151F3">
        <w:rPr>
          <w:sz w:val="14"/>
          <w:highlight w:val="green"/>
        </w:rPr>
        <w:t xml:space="preserve"> i</w:t>
      </w:r>
      <w:r w:rsidRPr="003030EA">
        <w:rPr>
          <w:sz w:val="14"/>
        </w:rPr>
        <w:t xml:space="preserve">n people </w:t>
      </w:r>
      <w:r w:rsidRPr="00D151F3">
        <w:rPr>
          <w:bCs/>
          <w:highlight w:val="green"/>
          <w:u w:val="single"/>
        </w:rPr>
        <w:t>were</w:t>
      </w:r>
      <w:r w:rsidRPr="003030EA">
        <w:rPr>
          <w:sz w:val="14"/>
        </w:rPr>
        <w:t xml:space="preserve"> both </w:t>
      </w:r>
      <w:r w:rsidRPr="00D151F3">
        <w:rPr>
          <w:bCs/>
          <w:highlight w:val="green"/>
          <w:u w:val="single"/>
        </w:rPr>
        <w:t>attributed to ozone</w:t>
      </w:r>
      <w:r w:rsidRPr="003030EA">
        <w:rPr>
          <w:sz w:val="14"/>
        </w:rPr>
        <w:t xml:space="preserve"> depletion. So too was a supposed rash of blindness in animals: Al Gore wrote in 1992 about blind salmon and rabbits, while The New York Times reported “an increase in Twilight Zone-type reports of sheep and rabbits with cataracts” in Patagonia. But all </w:t>
      </w:r>
      <w:r w:rsidRPr="00D151F3">
        <w:rPr>
          <w:bCs/>
          <w:highlight w:val="green"/>
          <w:u w:val="single"/>
        </w:rPr>
        <w:t>these</w:t>
      </w:r>
      <w:r w:rsidRPr="003030EA">
        <w:rPr>
          <w:bCs/>
          <w:u w:val="single"/>
        </w:rPr>
        <w:t xml:space="preserve"> accounts </w:t>
      </w:r>
      <w:r w:rsidRPr="00D151F3">
        <w:rPr>
          <w:bCs/>
          <w:highlight w:val="green"/>
          <w:u w:val="single"/>
        </w:rPr>
        <w:t>proved incorrect</w:t>
      </w:r>
      <w:r w:rsidRPr="003030EA">
        <w:rPr>
          <w:bCs/>
          <w:u w:val="single"/>
        </w:rPr>
        <w:t xml:space="preserve">. The </w:t>
      </w:r>
      <w:r w:rsidRPr="00D151F3">
        <w:rPr>
          <w:bCs/>
          <w:highlight w:val="green"/>
          <w:u w:val="single"/>
        </w:rPr>
        <w:t>frogs were dying of a</w:t>
      </w:r>
      <w:r w:rsidRPr="003030EA">
        <w:rPr>
          <w:bCs/>
          <w:u w:val="single"/>
        </w:rPr>
        <w:t xml:space="preserve"> fungal </w:t>
      </w:r>
      <w:r w:rsidRPr="00D151F3">
        <w:rPr>
          <w:bCs/>
          <w:highlight w:val="green"/>
          <w:u w:val="single"/>
        </w:rPr>
        <w:t>disease spread by people</w:t>
      </w:r>
      <w:r w:rsidRPr="003030EA">
        <w:rPr>
          <w:bCs/>
          <w:u w:val="single"/>
        </w:rPr>
        <w:t>; the sheep had</w:t>
      </w:r>
      <w:r w:rsidRPr="003030EA">
        <w:rPr>
          <w:sz w:val="14"/>
        </w:rPr>
        <w:t xml:space="preserve"> viral </w:t>
      </w:r>
      <w:r w:rsidRPr="003030EA">
        <w:rPr>
          <w:bCs/>
          <w:u w:val="single"/>
        </w:rPr>
        <w:t xml:space="preserve">pinkeye; the </w:t>
      </w:r>
      <w:r w:rsidRPr="00D151F3">
        <w:rPr>
          <w:bCs/>
          <w:highlight w:val="green"/>
          <w:u w:val="single"/>
        </w:rPr>
        <w:t>mortality rate from melanoma</w:t>
      </w:r>
      <w:r w:rsidRPr="003030EA">
        <w:rPr>
          <w:bCs/>
          <w:u w:val="single"/>
        </w:rPr>
        <w:t xml:space="preserve"> actually </w:t>
      </w:r>
      <w:r w:rsidRPr="00D151F3">
        <w:rPr>
          <w:bCs/>
          <w:highlight w:val="green"/>
          <w:u w:val="single"/>
        </w:rPr>
        <w:t>leveled off</w:t>
      </w:r>
      <w:r w:rsidRPr="003030EA">
        <w:rPr>
          <w:sz w:val="14"/>
        </w:rPr>
        <w:t xml:space="preserve"> during the growth of the ozone hole; and as for the blind salmon and rabbits, they were never heard of again.</w:t>
      </w:r>
      <w:r w:rsidRPr="003030EA">
        <w:rPr>
          <w:sz w:val="12"/>
        </w:rPr>
        <w:t>¶</w:t>
      </w:r>
      <w:r w:rsidRPr="003030EA">
        <w:rPr>
          <w:sz w:val="14"/>
        </w:rPr>
        <w:t xml:space="preserve"> </w:t>
      </w:r>
      <w:r w:rsidRPr="00D151F3">
        <w:rPr>
          <w:bCs/>
          <w:highlight w:val="green"/>
          <w:u w:val="single"/>
        </w:rPr>
        <w:t>There was an</w:t>
      </w:r>
      <w:r w:rsidRPr="003030EA">
        <w:rPr>
          <w:bCs/>
          <w:u w:val="single"/>
        </w:rPr>
        <w:t xml:space="preserve"> </w:t>
      </w:r>
      <w:r w:rsidRPr="00D151F3">
        <w:rPr>
          <w:bCs/>
          <w:highlight w:val="green"/>
          <w:u w:val="single"/>
        </w:rPr>
        <w:t>international agreement to cease</w:t>
      </w:r>
      <w:r w:rsidRPr="003030EA">
        <w:rPr>
          <w:bCs/>
          <w:u w:val="single"/>
        </w:rPr>
        <w:t xml:space="preserve"> using </w:t>
      </w:r>
      <w:r w:rsidRPr="00D151F3">
        <w:rPr>
          <w:bCs/>
          <w:highlight w:val="green"/>
          <w:u w:val="single"/>
        </w:rPr>
        <w:t>CFCs</w:t>
      </w:r>
      <w:r w:rsidRPr="003030EA">
        <w:rPr>
          <w:sz w:val="14"/>
        </w:rPr>
        <w:t xml:space="preserve"> by 1996. But </w:t>
      </w:r>
      <w:r w:rsidRPr="00D151F3">
        <w:rPr>
          <w:bCs/>
          <w:highlight w:val="green"/>
          <w:u w:val="single"/>
        </w:rPr>
        <w:t>the</w:t>
      </w:r>
      <w:r w:rsidRPr="003030EA">
        <w:rPr>
          <w:bCs/>
          <w:u w:val="single"/>
        </w:rPr>
        <w:t xml:space="preserve"> </w:t>
      </w:r>
      <w:r w:rsidRPr="00D151F3">
        <w:rPr>
          <w:bCs/>
          <w:highlight w:val="green"/>
          <w:u w:val="single"/>
        </w:rPr>
        <w:t>predicted recovery of the ozone</w:t>
      </w:r>
      <w:r w:rsidRPr="003030EA">
        <w:rPr>
          <w:sz w:val="14"/>
        </w:rPr>
        <w:t xml:space="preserve"> layer </w:t>
      </w:r>
      <w:r w:rsidRPr="00D151F3">
        <w:rPr>
          <w:bCs/>
          <w:highlight w:val="green"/>
          <w:u w:val="single"/>
        </w:rPr>
        <w:t>never happened</w:t>
      </w:r>
      <w:r w:rsidRPr="003030EA">
        <w:rPr>
          <w:sz w:val="14"/>
        </w:rPr>
        <w:t xml:space="preserve">: The hole stopped growing before the ban took effect, then failed to shrink afterward. </w:t>
      </w:r>
      <w:r w:rsidRPr="00D151F3">
        <w:rPr>
          <w:bCs/>
          <w:highlight w:val="green"/>
          <w:u w:val="single"/>
        </w:rPr>
        <w:t>The</w:t>
      </w:r>
      <w:r w:rsidRPr="003030EA">
        <w:rPr>
          <w:bCs/>
          <w:u w:val="single"/>
        </w:rPr>
        <w:t xml:space="preserve"> ozone </w:t>
      </w:r>
      <w:r w:rsidRPr="00D151F3">
        <w:rPr>
          <w:bCs/>
          <w:highlight w:val="green"/>
          <w:u w:val="single"/>
        </w:rPr>
        <w:t>hole</w:t>
      </w:r>
      <w:r w:rsidRPr="003030EA">
        <w:rPr>
          <w:bCs/>
          <w:u w:val="single"/>
        </w:rPr>
        <w:t xml:space="preserve"> </w:t>
      </w:r>
      <w:r w:rsidRPr="00D151F3">
        <w:rPr>
          <w:bCs/>
          <w:highlight w:val="green"/>
          <w:u w:val="single"/>
        </w:rPr>
        <w:t>still grows every</w:t>
      </w:r>
      <w:r w:rsidRPr="003030EA">
        <w:rPr>
          <w:bCs/>
          <w:u w:val="single"/>
        </w:rPr>
        <w:t xml:space="preserve"> </w:t>
      </w:r>
      <w:r w:rsidRPr="00D151F3">
        <w:rPr>
          <w:b/>
          <w:highlight w:val="green"/>
          <w:u w:val="single"/>
        </w:rPr>
        <w:t>Antarctic</w:t>
      </w:r>
      <w:r w:rsidRPr="003030EA">
        <w:rPr>
          <w:bCs/>
          <w:u w:val="single"/>
        </w:rPr>
        <w:t xml:space="preserve"> </w:t>
      </w:r>
      <w:r w:rsidRPr="00D151F3">
        <w:rPr>
          <w:bCs/>
          <w:highlight w:val="green"/>
          <w:u w:val="single"/>
        </w:rPr>
        <w:t>spring, to</w:t>
      </w:r>
      <w:r w:rsidRPr="003030EA">
        <w:rPr>
          <w:sz w:val="14"/>
        </w:rPr>
        <w:t xml:space="preserve"> roughly </w:t>
      </w:r>
      <w:r w:rsidRPr="00D151F3">
        <w:rPr>
          <w:bCs/>
          <w:highlight w:val="green"/>
          <w:u w:val="single"/>
        </w:rPr>
        <w:t>the same extent</w:t>
      </w:r>
      <w:r w:rsidRPr="003030EA">
        <w:rPr>
          <w:bCs/>
          <w:u w:val="single"/>
        </w:rPr>
        <w:t xml:space="preserve"> each year</w:t>
      </w:r>
      <w:r w:rsidRPr="003030EA">
        <w:rPr>
          <w:sz w:val="14"/>
        </w:rPr>
        <w:t xml:space="preserve">. Nobody quite knows why. Some </w:t>
      </w:r>
      <w:r w:rsidRPr="00D151F3">
        <w:rPr>
          <w:bCs/>
          <w:highlight w:val="green"/>
          <w:u w:val="single"/>
        </w:rPr>
        <w:t>scientists</w:t>
      </w:r>
      <w:r w:rsidRPr="003030EA">
        <w:rPr>
          <w:sz w:val="14"/>
        </w:rPr>
        <w:t xml:space="preserve"> think it is simply taking longer than expected for the chemicals to disintegrate; a few </w:t>
      </w:r>
      <w:r w:rsidRPr="00D151F3">
        <w:rPr>
          <w:bCs/>
          <w:highlight w:val="green"/>
          <w:u w:val="single"/>
        </w:rPr>
        <w:t>believe that the cause of the hole was misdiagnosed</w:t>
      </w:r>
      <w:r w:rsidRPr="003030EA">
        <w:rPr>
          <w:sz w:val="14"/>
        </w:rPr>
        <w:t xml:space="preserve"> in the first place. Either way, </w:t>
      </w:r>
      <w:r w:rsidRPr="003030EA">
        <w:rPr>
          <w:bCs/>
          <w:u w:val="single"/>
        </w:rPr>
        <w:t>the ozone hole cannot yet be claimed as a looming catastrophe</w:t>
      </w:r>
      <w:r w:rsidRPr="003030EA">
        <w:rPr>
          <w:sz w:val="14"/>
        </w:rPr>
        <w:t>, let alone one averted by political action.</w:t>
      </w:r>
    </w:p>
    <w:p w14:paraId="0505662F" w14:textId="77777777" w:rsidR="006B3BF0" w:rsidRDefault="006B3BF0" w:rsidP="006B3BF0"/>
    <w:p w14:paraId="3B2DC236" w14:textId="77777777" w:rsidR="006B3BF0" w:rsidRDefault="006B3BF0" w:rsidP="006B3BF0"/>
    <w:p w14:paraId="658060BD" w14:textId="77777777" w:rsidR="006B3BF0" w:rsidRDefault="006B3BF0" w:rsidP="006B3BF0">
      <w:pPr>
        <w:pStyle w:val="Heading4"/>
      </w:pPr>
      <w:r>
        <w:lastRenderedPageBreak/>
        <w:t>Low chance of ozone depletion—Multilat solves CFC offsets to balance.</w:t>
      </w:r>
    </w:p>
    <w:p w14:paraId="090C2BAC" w14:textId="77777777" w:rsidR="006B3BF0" w:rsidRDefault="006B3BF0" w:rsidP="006B3BF0">
      <w:r w:rsidRPr="00D26D99">
        <w:rPr>
          <w:rStyle w:val="Style13ptBold"/>
        </w:rPr>
        <w:t>Grenoble, 13</w:t>
      </w:r>
      <w:r>
        <w:t xml:space="preserve"> (Ryan Grenoble – Editor on the Traffic &amp; Trends team at The Huffington Post, 2/13, “Ozone Hole At Record Low: 2012 Data Shows Smallest Loss In Last Decade (PHOTO)”, The Huffington Post, </w:t>
      </w:r>
      <w:hyperlink r:id="rId41" w:history="1">
        <w:r w:rsidRPr="00BB4A89">
          <w:rPr>
            <w:rStyle w:val="Hyperlink"/>
          </w:rPr>
          <w:t>http://www.huffingtonpost.com/2013/02/13/ozone-hole-record-low-2012_n_2678907.html</w:t>
        </w:r>
      </w:hyperlink>
      <w:r>
        <w:t>)</w:t>
      </w:r>
    </w:p>
    <w:p w14:paraId="32F42660" w14:textId="77777777" w:rsidR="006B3BF0" w:rsidRDefault="006B3BF0" w:rsidP="006B3BF0"/>
    <w:p w14:paraId="5B70EFE3" w14:textId="77777777" w:rsidR="006B3BF0" w:rsidRPr="000A2470" w:rsidRDefault="006B3BF0" w:rsidP="006B3BF0">
      <w:pPr>
        <w:rPr>
          <w:sz w:val="16"/>
        </w:rPr>
      </w:pPr>
      <w:r w:rsidRPr="000A2470">
        <w:rPr>
          <w:sz w:val="16"/>
        </w:rPr>
        <w:t xml:space="preserve">Finally some good news regarding the health of our planet: The </w:t>
      </w:r>
      <w:r w:rsidRPr="00D151F3">
        <w:rPr>
          <w:rStyle w:val="StyleUnderline"/>
          <w:highlight w:val="green"/>
        </w:rPr>
        <w:t>hole in the ozone</w:t>
      </w:r>
      <w:r w:rsidRPr="00C71048">
        <w:rPr>
          <w:rStyle w:val="StyleUnderline"/>
        </w:rPr>
        <w:t xml:space="preserve"> layer over Antarctica</w:t>
      </w:r>
      <w:r w:rsidRPr="00C71048">
        <w:rPr>
          <w:sz w:val="16"/>
        </w:rPr>
        <w:t xml:space="preserve"> appears to have </w:t>
      </w:r>
      <w:r w:rsidRPr="00D151F3">
        <w:rPr>
          <w:rStyle w:val="StyleUnderline"/>
          <w:highlight w:val="green"/>
        </w:rPr>
        <w:t>shrunk</w:t>
      </w:r>
      <w:r w:rsidRPr="00C71048">
        <w:rPr>
          <w:sz w:val="16"/>
        </w:rPr>
        <w:t>.</w:t>
      </w:r>
    </w:p>
    <w:p w14:paraId="16AFCE74" w14:textId="77777777" w:rsidR="006B3BF0" w:rsidRPr="00D26D99" w:rsidRDefault="006B3BF0" w:rsidP="006B3BF0">
      <w:pPr>
        <w:rPr>
          <w:rStyle w:val="StyleUnderline"/>
        </w:rPr>
      </w:pPr>
      <w:r w:rsidRPr="00D151F3">
        <w:rPr>
          <w:rStyle w:val="StyleUnderline"/>
          <w:highlight w:val="green"/>
        </w:rPr>
        <w:t>According to</w:t>
      </w:r>
      <w:r w:rsidRPr="000A2470">
        <w:rPr>
          <w:sz w:val="16"/>
        </w:rPr>
        <w:t xml:space="preserve"> Europe's </w:t>
      </w:r>
      <w:r w:rsidRPr="00D26D99">
        <w:rPr>
          <w:rStyle w:val="StyleUnderline"/>
        </w:rPr>
        <w:t>MetOp</w:t>
      </w:r>
      <w:r w:rsidRPr="000A2470">
        <w:rPr>
          <w:sz w:val="16"/>
        </w:rPr>
        <w:t xml:space="preserve"> weather </w:t>
      </w:r>
      <w:r w:rsidRPr="00D151F3">
        <w:rPr>
          <w:rStyle w:val="StyleUnderline"/>
          <w:highlight w:val="green"/>
        </w:rPr>
        <w:t>satellites</w:t>
      </w:r>
      <w:r w:rsidRPr="000A2470">
        <w:rPr>
          <w:sz w:val="16"/>
        </w:rPr>
        <w:t xml:space="preserve">, the </w:t>
      </w:r>
      <w:r w:rsidRPr="00D26D99">
        <w:rPr>
          <w:rStyle w:val="StyleUnderline"/>
        </w:rPr>
        <w:t>ozone hole's size is</w:t>
      </w:r>
      <w:r w:rsidRPr="000A2470">
        <w:rPr>
          <w:sz w:val="16"/>
        </w:rPr>
        <w:t xml:space="preserve"> at </w:t>
      </w:r>
      <w:r w:rsidRPr="00D151F3">
        <w:rPr>
          <w:rStyle w:val="StyleUnderline"/>
          <w:highlight w:val="green"/>
        </w:rPr>
        <w:t>a</w:t>
      </w:r>
      <w:r w:rsidRPr="00D151F3">
        <w:rPr>
          <w:sz w:val="16"/>
          <w:highlight w:val="green"/>
        </w:rPr>
        <w:t xml:space="preserve"> </w:t>
      </w:r>
      <w:r w:rsidRPr="00D151F3">
        <w:rPr>
          <w:rStyle w:val="Emphasis"/>
          <w:highlight w:val="green"/>
        </w:rPr>
        <w:t>record low.</w:t>
      </w:r>
      <w:r w:rsidRPr="000A2470">
        <w:rPr>
          <w:sz w:val="16"/>
        </w:rPr>
        <w:t xml:space="preserve"> </w:t>
      </w:r>
      <w:r w:rsidRPr="00D26D99">
        <w:rPr>
          <w:rStyle w:val="StyleUnderline"/>
        </w:rPr>
        <w:t>Per</w:t>
      </w:r>
      <w:r w:rsidRPr="000A2470">
        <w:rPr>
          <w:sz w:val="16"/>
        </w:rPr>
        <w:t xml:space="preserve"> the </w:t>
      </w:r>
      <w:r w:rsidRPr="00D26D99">
        <w:rPr>
          <w:rStyle w:val="StyleUnderline"/>
        </w:rPr>
        <w:t>satellite</w:t>
      </w:r>
      <w:r w:rsidRPr="000A2470">
        <w:rPr>
          <w:sz w:val="16"/>
        </w:rPr>
        <w:t xml:space="preserve">'s </w:t>
      </w:r>
      <w:r w:rsidRPr="00D26D99">
        <w:rPr>
          <w:rStyle w:val="StyleUnderline"/>
        </w:rPr>
        <w:t xml:space="preserve">data </w:t>
      </w:r>
      <w:r w:rsidRPr="000A2470">
        <w:rPr>
          <w:sz w:val="16"/>
        </w:rPr>
        <w:t xml:space="preserve">from 2012, </w:t>
      </w:r>
      <w:r w:rsidRPr="00D26D99">
        <w:rPr>
          <w:rStyle w:val="StyleUnderline"/>
        </w:rPr>
        <w:t xml:space="preserve">hole was </w:t>
      </w:r>
      <w:r w:rsidRPr="00D151F3">
        <w:rPr>
          <w:rStyle w:val="Emphasis"/>
          <w:highlight w:val="green"/>
        </w:rPr>
        <w:t>the smallest</w:t>
      </w:r>
      <w:r w:rsidRPr="00D151F3">
        <w:rPr>
          <w:rStyle w:val="StyleUnderline"/>
          <w:highlight w:val="green"/>
        </w:rPr>
        <w:t xml:space="preserve"> it has been in the last decade</w:t>
      </w:r>
      <w:r w:rsidRPr="00D26D99">
        <w:rPr>
          <w:rStyle w:val="StyleUnderline"/>
        </w:rPr>
        <w:t>.</w:t>
      </w:r>
    </w:p>
    <w:p w14:paraId="718FFCB3" w14:textId="77777777" w:rsidR="006B3BF0" w:rsidRPr="000A2470" w:rsidRDefault="006B3BF0" w:rsidP="006B3BF0">
      <w:pPr>
        <w:rPr>
          <w:sz w:val="16"/>
        </w:rPr>
      </w:pPr>
      <w:r w:rsidRPr="000A2470">
        <w:rPr>
          <w:sz w:val="16"/>
        </w:rPr>
        <w:t>Scroll down</w:t>
      </w:r>
      <w:r>
        <w:rPr>
          <w:sz w:val="16"/>
        </w:rPr>
        <w:t xml:space="preserve"> for a photo of the ozone hole.</w:t>
      </w:r>
    </w:p>
    <w:p w14:paraId="3BDE4096" w14:textId="77777777" w:rsidR="006B3BF0" w:rsidRPr="000A2470" w:rsidRDefault="006B3BF0" w:rsidP="006B3BF0">
      <w:pPr>
        <w:rPr>
          <w:sz w:val="16"/>
        </w:rPr>
      </w:pPr>
      <w:r w:rsidRPr="000A2470">
        <w:rPr>
          <w:sz w:val="16"/>
        </w:rPr>
        <w:t xml:space="preserve">LiveScience notes that </w:t>
      </w:r>
      <w:r w:rsidRPr="00D26D99">
        <w:rPr>
          <w:rStyle w:val="StyleUnderline"/>
        </w:rPr>
        <w:t>the hole</w:t>
      </w:r>
      <w:r w:rsidRPr="000A2470">
        <w:rPr>
          <w:sz w:val="16"/>
        </w:rPr>
        <w:t xml:space="preserve"> over Antarctica first appeared in the early 1980s and </w:t>
      </w:r>
      <w:r w:rsidRPr="00D26D99">
        <w:rPr>
          <w:rStyle w:val="StyleUnderline"/>
        </w:rPr>
        <w:t>result</w:t>
      </w:r>
      <w:r w:rsidRPr="000A2470">
        <w:rPr>
          <w:sz w:val="16"/>
        </w:rPr>
        <w:t xml:space="preserve">ed </w:t>
      </w:r>
      <w:r w:rsidRPr="00D26D99">
        <w:rPr>
          <w:rStyle w:val="StyleUnderline"/>
        </w:rPr>
        <w:t>from</w:t>
      </w:r>
      <w:r w:rsidRPr="000A2470">
        <w:rPr>
          <w:sz w:val="16"/>
        </w:rPr>
        <w:t xml:space="preserve"> the use of </w:t>
      </w:r>
      <w:r w:rsidRPr="00D26D99">
        <w:rPr>
          <w:rStyle w:val="Emphasis"/>
        </w:rPr>
        <w:t>c</w:t>
      </w:r>
      <w:r w:rsidRPr="000A2470">
        <w:rPr>
          <w:sz w:val="16"/>
        </w:rPr>
        <w:t>hloro</w:t>
      </w:r>
      <w:r w:rsidRPr="00D26D99">
        <w:rPr>
          <w:rStyle w:val="Emphasis"/>
        </w:rPr>
        <w:t>f</w:t>
      </w:r>
      <w:r w:rsidRPr="000A2470">
        <w:rPr>
          <w:sz w:val="16"/>
        </w:rPr>
        <w:t>luoro</w:t>
      </w:r>
      <w:r w:rsidRPr="00D26D99">
        <w:rPr>
          <w:rStyle w:val="Emphasis"/>
        </w:rPr>
        <w:t>c</w:t>
      </w:r>
      <w:r w:rsidRPr="000A2470">
        <w:rPr>
          <w:sz w:val="16"/>
        </w:rPr>
        <w:t>arbon</w:t>
      </w:r>
      <w:r w:rsidRPr="00D26D99">
        <w:rPr>
          <w:rStyle w:val="Emphasis"/>
        </w:rPr>
        <w:t xml:space="preserve">s </w:t>
      </w:r>
      <w:r w:rsidRPr="000A2470">
        <w:rPr>
          <w:sz w:val="16"/>
        </w:rPr>
        <w:t>(CFCs) and other ozone-depleting chemicals. It typically occurs from September through November, as a result of high winds, which channel cold air across the continent. Ozone-depleting chemicals are most damaging in cold weather.</w:t>
      </w:r>
    </w:p>
    <w:p w14:paraId="58608126" w14:textId="77777777" w:rsidR="006B3BF0" w:rsidRPr="000A2470" w:rsidRDefault="006B3BF0" w:rsidP="006B3BF0">
      <w:pPr>
        <w:rPr>
          <w:sz w:val="16"/>
        </w:rPr>
      </w:pPr>
      <w:r w:rsidRPr="00D26D99">
        <w:rPr>
          <w:rStyle w:val="StyleUnderline"/>
        </w:rPr>
        <w:t>In 2012, "It happened to be</w:t>
      </w:r>
      <w:r w:rsidRPr="000A2470">
        <w:rPr>
          <w:sz w:val="16"/>
        </w:rPr>
        <w:t xml:space="preserve"> a bit </w:t>
      </w:r>
      <w:r w:rsidRPr="00D26D99">
        <w:rPr>
          <w:rStyle w:val="StyleUnderline"/>
        </w:rPr>
        <w:t>warmer</w:t>
      </w:r>
      <w:r w:rsidRPr="000A2470">
        <w:rPr>
          <w:sz w:val="16"/>
        </w:rPr>
        <w:t xml:space="preserve">... in the atmosphere above Antarctica, and </w:t>
      </w:r>
      <w:r w:rsidRPr="00D26D99">
        <w:rPr>
          <w:rStyle w:val="StyleUnderline"/>
        </w:rPr>
        <w:t>that meant we didn't see</w:t>
      </w:r>
      <w:r w:rsidRPr="000A2470">
        <w:rPr>
          <w:sz w:val="16"/>
        </w:rPr>
        <w:t xml:space="preserve"> quite </w:t>
      </w:r>
      <w:r w:rsidRPr="00D26D99">
        <w:rPr>
          <w:rStyle w:val="StyleUnderline"/>
        </w:rPr>
        <w:t>as much ozone depletion</w:t>
      </w:r>
      <w:r w:rsidRPr="000A2470">
        <w:rPr>
          <w:sz w:val="16"/>
        </w:rPr>
        <w:t xml:space="preserve"> as we saw [in 2011], when it was colder," </w:t>
      </w:r>
      <w:r w:rsidRPr="00D26D99">
        <w:rPr>
          <w:rStyle w:val="StyleUnderline"/>
        </w:rPr>
        <w:t>explained</w:t>
      </w:r>
      <w:r w:rsidRPr="000A2470">
        <w:rPr>
          <w:sz w:val="16"/>
        </w:rPr>
        <w:t xml:space="preserve"> Jim </w:t>
      </w:r>
      <w:r w:rsidRPr="00D26D99">
        <w:rPr>
          <w:rStyle w:val="StyleUnderline"/>
        </w:rPr>
        <w:t>Butler with</w:t>
      </w:r>
      <w:r w:rsidRPr="000A2470">
        <w:rPr>
          <w:sz w:val="16"/>
        </w:rPr>
        <w:t xml:space="preserve"> National Oceanic and Atmospheric Administration's (</w:t>
      </w:r>
      <w:r w:rsidRPr="00D26D99">
        <w:rPr>
          <w:rStyle w:val="StyleUnderline"/>
        </w:rPr>
        <w:t>NOAA</w:t>
      </w:r>
      <w:r w:rsidRPr="000A2470">
        <w:rPr>
          <w:sz w:val="16"/>
        </w:rPr>
        <w:t xml:space="preserve">) </w:t>
      </w:r>
      <w:r w:rsidRPr="00D26D99">
        <w:rPr>
          <w:rStyle w:val="StyleUnderline"/>
        </w:rPr>
        <w:t>Earth System Research Lab</w:t>
      </w:r>
      <w:r>
        <w:rPr>
          <w:sz w:val="16"/>
        </w:rPr>
        <w:t>oratory in Boulder, Colo.</w:t>
      </w:r>
    </w:p>
    <w:p w14:paraId="094773A9" w14:textId="77777777" w:rsidR="006B3BF0" w:rsidRPr="000A2470" w:rsidRDefault="006B3BF0" w:rsidP="006B3BF0">
      <w:pPr>
        <w:rPr>
          <w:sz w:val="16"/>
        </w:rPr>
      </w:pPr>
      <w:r w:rsidRPr="000A2470">
        <w:rPr>
          <w:sz w:val="16"/>
        </w:rPr>
        <w:t xml:space="preserve">In addition to the yearly shifts attributed to fluctuating winter temperatures, </w:t>
      </w:r>
      <w:r w:rsidRPr="00D151F3">
        <w:rPr>
          <w:rStyle w:val="StyleUnderline"/>
          <w:highlight w:val="green"/>
        </w:rPr>
        <w:t>the</w:t>
      </w:r>
      <w:r w:rsidRPr="00D151F3">
        <w:rPr>
          <w:sz w:val="16"/>
          <w:highlight w:val="green"/>
        </w:rPr>
        <w:t xml:space="preserve"> </w:t>
      </w:r>
      <w:r w:rsidRPr="00D151F3">
        <w:rPr>
          <w:rStyle w:val="Emphasis"/>
          <w:highlight w:val="green"/>
        </w:rPr>
        <w:t>U</w:t>
      </w:r>
      <w:r w:rsidRPr="000A2470">
        <w:rPr>
          <w:sz w:val="16"/>
        </w:rPr>
        <w:t xml:space="preserve">nited </w:t>
      </w:r>
      <w:r w:rsidRPr="00D151F3">
        <w:rPr>
          <w:rStyle w:val="Emphasis"/>
          <w:highlight w:val="green"/>
        </w:rPr>
        <w:t>N</w:t>
      </w:r>
      <w:r w:rsidRPr="000A2470">
        <w:rPr>
          <w:sz w:val="16"/>
        </w:rPr>
        <w:t xml:space="preserve">ations has also </w:t>
      </w:r>
      <w:r w:rsidRPr="00D151F3">
        <w:rPr>
          <w:rStyle w:val="StyleUnderline"/>
          <w:highlight w:val="green"/>
        </w:rPr>
        <w:t>take</w:t>
      </w:r>
      <w:r w:rsidRPr="000A2470">
        <w:rPr>
          <w:sz w:val="16"/>
        </w:rPr>
        <w:t xml:space="preserve">n </w:t>
      </w:r>
      <w:r w:rsidRPr="00D151F3">
        <w:rPr>
          <w:rStyle w:val="Emphasis"/>
          <w:highlight w:val="green"/>
        </w:rPr>
        <w:t>an active role</w:t>
      </w:r>
      <w:r w:rsidRPr="00D151F3">
        <w:rPr>
          <w:sz w:val="16"/>
          <w:highlight w:val="green"/>
        </w:rPr>
        <w:t xml:space="preserve"> </w:t>
      </w:r>
      <w:r w:rsidRPr="00D151F3">
        <w:rPr>
          <w:rStyle w:val="StyleUnderline"/>
          <w:highlight w:val="green"/>
        </w:rPr>
        <w:t>to</w:t>
      </w:r>
      <w:r w:rsidRPr="00D26D99">
        <w:rPr>
          <w:rStyle w:val="StyleUnderline"/>
        </w:rPr>
        <w:t xml:space="preserve"> </w:t>
      </w:r>
      <w:r w:rsidRPr="000A2470">
        <w:rPr>
          <w:sz w:val="16"/>
        </w:rPr>
        <w:t xml:space="preserve">help </w:t>
      </w:r>
      <w:r w:rsidRPr="00D151F3">
        <w:rPr>
          <w:rStyle w:val="StyleUnderline"/>
          <w:highlight w:val="green"/>
        </w:rPr>
        <w:t>shrink the ozone hole</w:t>
      </w:r>
      <w:r w:rsidRPr="000A2470">
        <w:rPr>
          <w:sz w:val="16"/>
        </w:rPr>
        <w:t xml:space="preserve">. In 1987, nearly </w:t>
      </w:r>
      <w:r w:rsidRPr="00D26D99">
        <w:rPr>
          <w:rStyle w:val="StyleUnderline"/>
        </w:rPr>
        <w:t xml:space="preserve">200 countries signed </w:t>
      </w:r>
      <w:r w:rsidRPr="00D151F3">
        <w:rPr>
          <w:rStyle w:val="StyleUnderline"/>
          <w:highlight w:val="green"/>
        </w:rPr>
        <w:t>the Montreal Protocol</w:t>
      </w:r>
      <w:r w:rsidRPr="000A2470">
        <w:rPr>
          <w:sz w:val="16"/>
        </w:rPr>
        <w:t xml:space="preserve"> on Substances that Deplete the Ozone Layer, </w:t>
      </w:r>
      <w:r w:rsidRPr="00D26D99">
        <w:rPr>
          <w:rStyle w:val="StyleUnderline"/>
        </w:rPr>
        <w:t xml:space="preserve">an international agreement to </w:t>
      </w:r>
      <w:r w:rsidRPr="00C71048">
        <w:rPr>
          <w:rStyle w:val="StyleUnderline"/>
        </w:rPr>
        <w:t>limit</w:t>
      </w:r>
      <w:r w:rsidRPr="000A2470">
        <w:rPr>
          <w:sz w:val="16"/>
        </w:rPr>
        <w:t xml:space="preserve"> the </w:t>
      </w:r>
      <w:r w:rsidRPr="00D26D99">
        <w:rPr>
          <w:rStyle w:val="StyleUnderline"/>
        </w:rPr>
        <w:t xml:space="preserve">production of </w:t>
      </w:r>
      <w:r w:rsidRPr="00C71048">
        <w:rPr>
          <w:rStyle w:val="StyleUnderline"/>
        </w:rPr>
        <w:t>chemicals</w:t>
      </w:r>
      <w:r w:rsidRPr="00D26D99">
        <w:rPr>
          <w:rStyle w:val="StyleUnderline"/>
        </w:rPr>
        <w:t xml:space="preserve"> that </w:t>
      </w:r>
      <w:r w:rsidRPr="000A2470">
        <w:rPr>
          <w:sz w:val="16"/>
        </w:rPr>
        <w:t xml:space="preserve">significantly </w:t>
      </w:r>
      <w:r w:rsidRPr="00D26D99">
        <w:rPr>
          <w:rStyle w:val="StyleUnderline"/>
        </w:rPr>
        <w:t>harm the ozone</w:t>
      </w:r>
      <w:r w:rsidRPr="000A2470">
        <w:rPr>
          <w:sz w:val="16"/>
        </w:rPr>
        <w:t xml:space="preserve"> layer. The U.N. reports that, by 2006, </w:t>
      </w:r>
      <w:r w:rsidRPr="00D26D99">
        <w:rPr>
          <w:rStyle w:val="StyleUnderline"/>
        </w:rPr>
        <w:t>the countries that ratified the Protocol</w:t>
      </w:r>
      <w:r w:rsidRPr="000A2470">
        <w:rPr>
          <w:sz w:val="16"/>
        </w:rPr>
        <w:t xml:space="preserve"> "</w:t>
      </w:r>
      <w:r w:rsidRPr="00D151F3">
        <w:rPr>
          <w:rStyle w:val="StyleUnderline"/>
          <w:highlight w:val="green"/>
        </w:rPr>
        <w:t>reduced</w:t>
      </w:r>
      <w:r w:rsidRPr="000A2470">
        <w:rPr>
          <w:sz w:val="16"/>
        </w:rPr>
        <w:t xml:space="preserve"> their </w:t>
      </w:r>
      <w:r w:rsidRPr="00D151F3">
        <w:rPr>
          <w:rStyle w:val="StyleUnderline"/>
          <w:highlight w:val="green"/>
        </w:rPr>
        <w:t>consumption of ozone-depleting substances</w:t>
      </w:r>
      <w:r w:rsidRPr="000A2470">
        <w:rPr>
          <w:sz w:val="16"/>
        </w:rPr>
        <w:t xml:space="preserve"> by approximately </w:t>
      </w:r>
      <w:r w:rsidRPr="00D151F3">
        <w:rPr>
          <w:rStyle w:val="Emphasis"/>
          <w:highlight w:val="green"/>
        </w:rPr>
        <w:t>95 percent</w:t>
      </w:r>
      <w:r w:rsidRPr="000A2470">
        <w:rPr>
          <w:sz w:val="16"/>
        </w:rPr>
        <w:t xml:space="preserve">." Former U.N. Secretary-General </w:t>
      </w:r>
      <w:r w:rsidRPr="00D26D99">
        <w:rPr>
          <w:rStyle w:val="StyleUnderline"/>
        </w:rPr>
        <w:t>Kofi Annan</w:t>
      </w:r>
      <w:r w:rsidRPr="000A2470">
        <w:rPr>
          <w:sz w:val="16"/>
        </w:rPr>
        <w:t xml:space="preserve"> in 2003 </w:t>
      </w:r>
      <w:r w:rsidRPr="00D26D99">
        <w:rPr>
          <w:rStyle w:val="StyleUnderline"/>
        </w:rPr>
        <w:t>called the Montreal Protocol</w:t>
      </w:r>
      <w:r w:rsidRPr="000A2470">
        <w:rPr>
          <w:sz w:val="16"/>
        </w:rPr>
        <w:t xml:space="preserve"> "perhaps </w:t>
      </w:r>
      <w:r w:rsidRPr="00D151F3">
        <w:rPr>
          <w:rStyle w:val="StyleUnderline"/>
          <w:highlight w:val="green"/>
        </w:rPr>
        <w:t>the</w:t>
      </w:r>
      <w:r w:rsidRPr="00D151F3">
        <w:rPr>
          <w:sz w:val="16"/>
          <w:highlight w:val="green"/>
        </w:rPr>
        <w:t xml:space="preserve"> </w:t>
      </w:r>
      <w:r w:rsidRPr="00D151F3">
        <w:rPr>
          <w:rStyle w:val="Emphasis"/>
          <w:highlight w:val="green"/>
        </w:rPr>
        <w:t>single most successful international agreement</w:t>
      </w:r>
      <w:r w:rsidRPr="000A2470">
        <w:rPr>
          <w:sz w:val="16"/>
        </w:rPr>
        <w:t xml:space="preserve"> to date."</w:t>
      </w:r>
    </w:p>
    <w:p w14:paraId="5CF19307" w14:textId="7565A457" w:rsidR="006E691C" w:rsidRDefault="006E691C" w:rsidP="00F601E6"/>
    <w:p w14:paraId="575E97F6" w14:textId="77777777" w:rsidR="006B3BF0" w:rsidRDefault="006B3BF0" w:rsidP="00F601E6"/>
    <w:p w14:paraId="5214A8FA" w14:textId="09A21A39" w:rsidR="002120E4" w:rsidRDefault="002120E4" w:rsidP="002120E4">
      <w:pPr>
        <w:pStyle w:val="Heading4"/>
      </w:pPr>
      <w:r>
        <w:t xml:space="preserve">10] </w:t>
      </w:r>
      <w:r>
        <w:t xml:space="preserve">No space wars --- </w:t>
      </w:r>
    </w:p>
    <w:p w14:paraId="7DA3544F" w14:textId="5BD36064" w:rsidR="002120E4" w:rsidRPr="00826A97" w:rsidRDefault="00E8743A" w:rsidP="002120E4">
      <w:pPr>
        <w:pStyle w:val="Heading4"/>
        <w:rPr>
          <w:b w:val="0"/>
          <w:u w:val="single"/>
        </w:rPr>
      </w:pPr>
      <w:r>
        <w:rPr>
          <w:b w:val="0"/>
          <w:u w:val="single"/>
        </w:rPr>
        <w:t>a</w:t>
      </w:r>
      <w:r w:rsidR="002120E4">
        <w:rPr>
          <w:b w:val="0"/>
          <w:u w:val="single"/>
        </w:rPr>
        <w:t>] D</w:t>
      </w:r>
      <w:r w:rsidR="002120E4" w:rsidRPr="00826A97">
        <w:rPr>
          <w:b w:val="0"/>
          <w:u w:val="single"/>
        </w:rPr>
        <w:t>ependence on space</w:t>
      </w:r>
      <w:r w:rsidR="002120E4" w:rsidRPr="00826A97">
        <w:rPr>
          <w:b w:val="0"/>
        </w:rPr>
        <w:t xml:space="preserve"> creates a </w:t>
      </w:r>
      <w:r w:rsidR="002120E4" w:rsidRPr="00826A97">
        <w:rPr>
          <w:b w:val="0"/>
          <w:u w:val="single"/>
        </w:rPr>
        <w:t xml:space="preserve">de facto taboo </w:t>
      </w:r>
    </w:p>
    <w:p w14:paraId="7DE66490" w14:textId="77777777" w:rsidR="002120E4" w:rsidRPr="00CC2A6A" w:rsidRDefault="002120E4" w:rsidP="002120E4">
      <w:pPr>
        <w:rPr>
          <w:rStyle w:val="Style13ptBold"/>
        </w:rPr>
      </w:pPr>
      <w:r w:rsidRPr="00CC2A6A">
        <w:rPr>
          <w:rStyle w:val="Style13ptBold"/>
        </w:rPr>
        <w:t>Triezenberg, 17</w:t>
      </w:r>
    </w:p>
    <w:p w14:paraId="0AACF0E9" w14:textId="77777777" w:rsidR="002120E4" w:rsidRDefault="002120E4" w:rsidP="002120E4">
      <w:r>
        <w:lastRenderedPageBreak/>
        <w:t xml:space="preserve">Bonnie Triezenberg,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42" w:history="1">
        <w:r>
          <w:rPr>
            <w:rStyle w:val="Hyperlink"/>
          </w:rPr>
          <w:t>https://www.rand.org/pubs/rgs_dissertations/RGSD400.html</w:t>
        </w:r>
      </w:hyperlink>
    </w:p>
    <w:p w14:paraId="27A2D338" w14:textId="77777777" w:rsidR="002120E4" w:rsidRPr="00CC2A6A" w:rsidRDefault="002120E4" w:rsidP="002120E4"/>
    <w:p w14:paraId="2C8DC424" w14:textId="77777777" w:rsidR="002120E4" w:rsidRDefault="002120E4" w:rsidP="002120E4">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uses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55AA66C7" w14:textId="77777777" w:rsidR="002120E4" w:rsidRPr="00CC78E2" w:rsidRDefault="002120E4" w:rsidP="002120E4"/>
    <w:p w14:paraId="0535C7FF" w14:textId="666265A0" w:rsidR="002120E4" w:rsidRPr="009B1513" w:rsidRDefault="0098643D" w:rsidP="002120E4">
      <w:pPr>
        <w:pStyle w:val="Heading4"/>
        <w:rPr>
          <w:rFonts w:cs="Arial"/>
          <w:u w:val="single"/>
        </w:rPr>
      </w:pPr>
      <w:r>
        <w:rPr>
          <w:rFonts w:cs="Arial"/>
        </w:rPr>
        <w:lastRenderedPageBreak/>
        <w:t>b</w:t>
      </w:r>
      <w:r w:rsidR="002120E4">
        <w:rPr>
          <w:rFonts w:cs="Arial"/>
        </w:rPr>
        <w:t xml:space="preserve">] </w:t>
      </w:r>
      <w:r w:rsidR="002120E4" w:rsidRPr="002C7EAA">
        <w:rPr>
          <w:rFonts w:cs="Arial"/>
          <w:u w:val="single"/>
        </w:rPr>
        <w:t>Resource</w:t>
      </w:r>
      <w:r w:rsidR="002120E4" w:rsidRPr="009B1513">
        <w:rPr>
          <w:rFonts w:cs="Arial"/>
          <w:u w:val="single"/>
        </w:rPr>
        <w:t xml:space="preserve"> constraints</w:t>
      </w:r>
      <w:r w:rsidR="002120E4" w:rsidRPr="009B1513">
        <w:rPr>
          <w:rFonts w:cs="Arial"/>
        </w:rPr>
        <w:t xml:space="preserve">, the </w:t>
      </w:r>
      <w:r w:rsidR="002120E4" w:rsidRPr="009B1513">
        <w:rPr>
          <w:rFonts w:cs="Arial"/>
          <w:u w:val="single"/>
        </w:rPr>
        <w:t>OST</w:t>
      </w:r>
      <w:r w:rsidR="002120E4" w:rsidRPr="009B1513">
        <w:rPr>
          <w:rFonts w:cs="Arial"/>
        </w:rPr>
        <w:t xml:space="preserve">, and </w:t>
      </w:r>
      <w:r w:rsidR="002120E4" w:rsidRPr="009B1513">
        <w:rPr>
          <w:rFonts w:cs="Arial"/>
          <w:u w:val="single"/>
        </w:rPr>
        <w:t xml:space="preserve">space taboos </w:t>
      </w:r>
    </w:p>
    <w:p w14:paraId="7B464418" w14:textId="77777777" w:rsidR="002120E4" w:rsidRPr="009B1513" w:rsidRDefault="002120E4" w:rsidP="002120E4">
      <w:r w:rsidRPr="009B1513">
        <w:rPr>
          <w:rStyle w:val="Style13ptBold"/>
        </w:rPr>
        <w:t>Pavur, 19</w:t>
      </w:r>
      <w:r w:rsidRPr="009B1513">
        <w:t xml:space="preserve"> - DPhil Researcher Cybersecurity Centre for Doctoral Training at Oxford University</w:t>
      </w:r>
    </w:p>
    <w:p w14:paraId="51AF5157" w14:textId="77777777" w:rsidR="002120E4" w:rsidRPr="009B1513" w:rsidRDefault="002120E4" w:rsidP="002120E4">
      <w:r w:rsidRPr="009B1513">
        <w:t xml:space="preserve">James Pavur, “The Cyber-ASAT: On the Impact of Cyber Weapons in Outer Space”, 2019 11th International Conference on Cyber Conflict: Silent Battle T. Minárik, S. Alatalu, S. Biondi, M. Signoretti, I. Tolga, G. Visky (Eds.), </w:t>
      </w:r>
      <w:hyperlink r:id="rId43" w:history="1">
        <w:r w:rsidRPr="009B1513">
          <w:rPr>
            <w:rStyle w:val="Hyperlink"/>
          </w:rPr>
          <w:t>https://ccdcoe.org/uploads/2019/06/Art_12_The-Cyber-ASAT.pdf</w:t>
        </w:r>
      </w:hyperlink>
    </w:p>
    <w:p w14:paraId="4DD063ED" w14:textId="77777777" w:rsidR="002120E4" w:rsidRPr="009B1513" w:rsidRDefault="002120E4" w:rsidP="002120E4"/>
    <w:p w14:paraId="4E965576" w14:textId="77777777" w:rsidR="002120E4" w:rsidRPr="009B1513" w:rsidRDefault="002120E4" w:rsidP="002120E4">
      <w:r w:rsidRPr="009B1513">
        <w:t xml:space="preserve">A. Limited Accessibility Space is difficult. Over 60 years have passed since the first Sputnik launch and only nine countries (ten including the EU) have orbital launch capabilities. Moreover, </w:t>
      </w:r>
      <w:r w:rsidRPr="009B1513">
        <w:rPr>
          <w:rStyle w:val="StyleUnderline"/>
        </w:rPr>
        <w:t xml:space="preserve">a </w:t>
      </w:r>
      <w:r w:rsidRPr="009B79E2">
        <w:rPr>
          <w:rStyle w:val="StyleUnderline"/>
          <w:highlight w:val="cyan"/>
        </w:rPr>
        <w:t>launch programme</w:t>
      </w:r>
      <w:r w:rsidRPr="009B1513">
        <w:rPr>
          <w:rStyle w:val="StyleUnderline"/>
        </w:rPr>
        <w:t xml:space="preserve"> alone </w:t>
      </w:r>
      <w:r w:rsidRPr="009B79E2">
        <w:rPr>
          <w:rStyle w:val="StyleUnderline"/>
          <w:highlight w:val="cyan"/>
        </w:rPr>
        <w:t>does not guarantee</w:t>
      </w:r>
      <w:r w:rsidRPr="009B1513">
        <w:rPr>
          <w:rStyle w:val="StyleUnderline"/>
        </w:rPr>
        <w:t xml:space="preserve"> the </w:t>
      </w:r>
      <w:r w:rsidRPr="009B79E2">
        <w:rPr>
          <w:rStyle w:val="Emphasis"/>
          <w:highlight w:val="cyan"/>
        </w:rPr>
        <w:t>resources</w:t>
      </w:r>
      <w:r w:rsidRPr="009B79E2">
        <w:rPr>
          <w:rStyle w:val="StyleUnderline"/>
          <w:highlight w:val="cyan"/>
        </w:rPr>
        <w:t xml:space="preserve"> </w:t>
      </w:r>
      <w:r w:rsidRPr="002C7EAA">
        <w:rPr>
          <w:rStyle w:val="StyleUnderline"/>
        </w:rPr>
        <w:t xml:space="preserve">and </w:t>
      </w:r>
      <w:r w:rsidRPr="002C7EAA">
        <w:rPr>
          <w:rStyle w:val="Emphasis"/>
        </w:rPr>
        <w:t>precision required</w:t>
      </w:r>
      <w:r w:rsidRPr="009B1513">
        <w:rPr>
          <w:rStyle w:val="StyleUnderline"/>
        </w:rPr>
        <w:t xml:space="preserve"> </w:t>
      </w:r>
      <w:r w:rsidRPr="009B79E2">
        <w:rPr>
          <w:rStyle w:val="StyleUnderline"/>
          <w:highlight w:val="cyan"/>
        </w:rPr>
        <w:t xml:space="preserve">to </w:t>
      </w:r>
      <w:r w:rsidRPr="009B79E2">
        <w:rPr>
          <w:rStyle w:val="Emphasis"/>
          <w:highlight w:val="cyan"/>
        </w:rPr>
        <w:t>operate a</w:t>
      </w:r>
      <w:r w:rsidRPr="009B1513">
        <w:rPr>
          <w:rStyle w:val="Emphasis"/>
        </w:rPr>
        <w:t xml:space="preserve"> meaningful </w:t>
      </w:r>
      <w:r w:rsidRPr="009B79E2">
        <w:rPr>
          <w:rStyle w:val="Emphasis"/>
          <w:highlight w:val="cyan"/>
        </w:rPr>
        <w:t>ASAT</w:t>
      </w:r>
      <w:r w:rsidRPr="009B1513">
        <w:rPr>
          <w:rStyle w:val="Emphasis"/>
        </w:rPr>
        <w:t xml:space="preserve"> capability</w:t>
      </w:r>
      <w:r w:rsidRPr="009B1513">
        <w:rPr>
          <w:rStyle w:val="StyleUnderline"/>
        </w:rPr>
        <w:t>.</w:t>
      </w:r>
      <w:r w:rsidRPr="009B1513">
        <w:t xml:space="preserve"> Given this, one possible reason why </w:t>
      </w:r>
      <w:r w:rsidRPr="009B79E2">
        <w:rPr>
          <w:rStyle w:val="Emphasis"/>
          <w:highlight w:val="cyan"/>
        </w:rPr>
        <w:t>space wars have not broken out</w:t>
      </w:r>
      <w:r w:rsidRPr="009B1513">
        <w:t xml:space="preserve"> is simply </w:t>
      </w:r>
      <w:r w:rsidRPr="009B79E2">
        <w:rPr>
          <w:rStyle w:val="StyleUnderline"/>
          <w:highlight w:val="cyan"/>
        </w:rPr>
        <w:t>because</w:t>
      </w:r>
      <w:r w:rsidRPr="009B1513">
        <w:rPr>
          <w:rStyle w:val="StyleUnderline"/>
        </w:rPr>
        <w:t xml:space="preserve"> </w:t>
      </w:r>
      <w:r w:rsidRPr="009B79E2">
        <w:rPr>
          <w:rStyle w:val="StyleUnderline"/>
          <w:highlight w:val="cyan"/>
        </w:rPr>
        <w:t>only the US has</w:t>
      </w:r>
      <w:r w:rsidRPr="009B1513">
        <w:rPr>
          <w:rStyle w:val="StyleUnderline"/>
        </w:rPr>
        <w:t xml:space="preserve"> ever had </w:t>
      </w:r>
      <w:r w:rsidRPr="002C7EAA">
        <w:rPr>
          <w:rStyle w:val="StyleUnderline"/>
        </w:rPr>
        <w:t xml:space="preserve">the </w:t>
      </w:r>
      <w:r w:rsidRPr="009B79E2">
        <w:rPr>
          <w:rStyle w:val="StyleUnderline"/>
          <w:highlight w:val="cyan"/>
        </w:rPr>
        <w:t xml:space="preserve">ability </w:t>
      </w:r>
      <w:r w:rsidRPr="002C7EAA">
        <w:rPr>
          <w:rStyle w:val="StyleUnderline"/>
        </w:rPr>
        <w:t>to fight one</w:t>
      </w:r>
      <w:r w:rsidRPr="002C7EAA">
        <w:t xml:space="preserve"> [</w:t>
      </w:r>
      <w:r w:rsidRPr="009B1513">
        <w:t xml:space="preserve">21, p. 402], [22, pp. 419–420]. </w:t>
      </w:r>
      <w:r w:rsidRPr="009B1513">
        <w:rPr>
          <w:rStyle w:val="StyleUnderline"/>
        </w:rPr>
        <w:t xml:space="preserve">Although launch technology may become cheaper and easier, it is unclear to what extent these advances will be distributed among presently non-spacefaring nations. </w:t>
      </w:r>
      <w:r w:rsidRPr="009B79E2">
        <w:rPr>
          <w:rStyle w:val="Emphasis"/>
          <w:highlight w:val="cyan"/>
        </w:rPr>
        <w:t>Limited access to orbit</w:t>
      </w:r>
      <w:r w:rsidRPr="009B1513">
        <w:rPr>
          <w:rStyle w:val="StyleUnderline"/>
        </w:rPr>
        <w:t xml:space="preserve"> necessarily </w:t>
      </w:r>
      <w:r w:rsidRPr="009B79E2">
        <w:rPr>
          <w:rStyle w:val="StyleUnderline"/>
          <w:highlight w:val="cyan"/>
        </w:rPr>
        <w:t>reduces</w:t>
      </w:r>
      <w:r w:rsidRPr="009B1513">
        <w:rPr>
          <w:rStyle w:val="StyleUnderline"/>
        </w:rPr>
        <w:t xml:space="preserve"> the </w:t>
      </w:r>
      <w:r w:rsidRPr="009B79E2">
        <w:rPr>
          <w:rStyle w:val="StyleUnderline"/>
          <w:highlight w:val="cyan"/>
        </w:rPr>
        <w:t>scenarios whi</w:t>
      </w:r>
      <w:r w:rsidRPr="009B1513">
        <w:rPr>
          <w:rStyle w:val="StyleUnderline"/>
        </w:rPr>
        <w:t xml:space="preserve">ch could plausibly </w:t>
      </w:r>
      <w:r w:rsidRPr="009B79E2">
        <w:rPr>
          <w:rStyle w:val="StyleUnderline"/>
          <w:highlight w:val="cyan"/>
        </w:rPr>
        <w:t>escalate to ASAT usage</w:t>
      </w:r>
      <w:r w:rsidRPr="009B1513">
        <w:rPr>
          <w:rStyle w:val="StyleUnderline"/>
        </w:rPr>
        <w:t>.</w:t>
      </w:r>
      <w:r w:rsidRPr="009B1513">
        <w:t xml:space="preserve"> Only major conflicts between the handful of states with ‘space club’ membership could be considered possible flashpoints. Even then, the </w:t>
      </w:r>
      <w:r w:rsidRPr="009B79E2">
        <w:rPr>
          <w:rStyle w:val="Emphasis"/>
          <w:highlight w:val="cyan"/>
        </w:rPr>
        <w:t>fragility of an attacker’s own</w:t>
      </w:r>
      <w:r w:rsidRPr="009B1513">
        <w:rPr>
          <w:rStyle w:val="Emphasis"/>
        </w:rPr>
        <w:t xml:space="preserve"> space </w:t>
      </w:r>
      <w:r w:rsidRPr="009B79E2">
        <w:rPr>
          <w:rStyle w:val="Emphasis"/>
          <w:highlight w:val="cyan"/>
        </w:rPr>
        <w:t>assets</w:t>
      </w:r>
      <w:r w:rsidRPr="009B1513">
        <w:rPr>
          <w:rStyle w:val="StyleUnderline"/>
        </w:rPr>
        <w:t xml:space="preserve"> </w:t>
      </w:r>
      <w:r w:rsidRPr="009B79E2">
        <w:rPr>
          <w:rStyle w:val="StyleUnderline"/>
          <w:highlight w:val="cyan"/>
        </w:rPr>
        <w:t xml:space="preserve">creates </w:t>
      </w:r>
      <w:r w:rsidRPr="009B79E2">
        <w:rPr>
          <w:rStyle w:val="Emphasis"/>
          <w:highlight w:val="cyan"/>
        </w:rPr>
        <w:t>de-escalatory pressures</w:t>
      </w:r>
      <w:r w:rsidRPr="009B1513">
        <w:rPr>
          <w:rStyle w:val="StyleUnderline"/>
        </w:rPr>
        <w:t xml:space="preserve"> due to the </w:t>
      </w:r>
      <w:r w:rsidRPr="009B1513">
        <w:rPr>
          <w:rStyle w:val="Emphasis"/>
        </w:rPr>
        <w:t>deterrent effect of retaliation</w:t>
      </w:r>
      <w:r w:rsidRPr="009B1513">
        <w:rPr>
          <w:rStyle w:val="StyleUnderline"/>
        </w:rPr>
        <w:t>. Since</w:t>
      </w:r>
      <w:r w:rsidRPr="009B1513">
        <w:t xml:space="preserve"> the earliest days of </w:t>
      </w:r>
      <w:r w:rsidRPr="009B1513">
        <w:rPr>
          <w:rStyle w:val="StyleUnderline"/>
        </w:rPr>
        <w:t xml:space="preserve">the space race, dominant powers have recognized this dynamic and demonstrated an inclination </w:t>
      </w:r>
      <w:r w:rsidRPr="009B1513">
        <w:rPr>
          <w:rStyle w:val="Emphasis"/>
        </w:rPr>
        <w:t>towards de-escalatory space strategies</w:t>
      </w:r>
      <w:r w:rsidRPr="009B1513">
        <w:t xml:space="preserve"> [23]. B. Attributable Norms </w:t>
      </w:r>
      <w:r w:rsidRPr="002C7EAA">
        <w:rPr>
          <w:rStyle w:val="StyleUnderline"/>
        </w:rPr>
        <w:t>There</w:t>
      </w:r>
      <w:r w:rsidRPr="002C7EAA">
        <w:t xml:space="preserve"> also </w:t>
      </w:r>
      <w:r w:rsidRPr="002C7EAA">
        <w:rPr>
          <w:rStyle w:val="StyleUnderline"/>
        </w:rPr>
        <w:t xml:space="preserve">exists a </w:t>
      </w:r>
      <w:r w:rsidRPr="002C7EAA">
        <w:rPr>
          <w:rStyle w:val="Emphasis"/>
        </w:rPr>
        <w:t>long-standing normative framework</w:t>
      </w:r>
      <w:r w:rsidRPr="002C7EAA">
        <w:rPr>
          <w:rStyle w:val="StyleUnderline"/>
        </w:rPr>
        <w:t xml:space="preserve"> favouring the </w:t>
      </w:r>
      <w:r w:rsidRPr="002C7EAA">
        <w:rPr>
          <w:rStyle w:val="Emphasis"/>
        </w:rPr>
        <w:t>peaceful use</w:t>
      </w:r>
      <w:r w:rsidRPr="009B1513">
        <w:rPr>
          <w:rStyle w:val="Emphasis"/>
        </w:rPr>
        <w:t xml:space="preserve"> of space</w:t>
      </w:r>
      <w:r w:rsidRPr="009B1513">
        <w:rPr>
          <w:rStyle w:val="StyleUnderline"/>
        </w:rPr>
        <w:t>.</w:t>
      </w:r>
      <w:r w:rsidRPr="009B1513">
        <w:t xml:space="preserve"> The effectiveness of this regime, centred around the Outer Space Treaty </w:t>
      </w:r>
      <w:r w:rsidRPr="009B1513">
        <w:rPr>
          <w:rStyle w:val="StyleUnderline"/>
        </w:rPr>
        <w:t>(</w:t>
      </w:r>
      <w:r w:rsidRPr="009B79E2">
        <w:rPr>
          <w:rStyle w:val="Emphasis"/>
          <w:highlight w:val="cyan"/>
        </w:rPr>
        <w:t>OST</w:t>
      </w:r>
      <w:r w:rsidRPr="009B1513">
        <w:rPr>
          <w:rStyle w:val="StyleUnderline"/>
        </w:rPr>
        <w:t>)</w:t>
      </w:r>
      <w:r w:rsidRPr="009B1513">
        <w:t xml:space="preserve">, is highly contentious and many have pointed out its serious legal and political shortcomings [24]–[26]. Nevertheless, this status quo framework has somehow </w:t>
      </w:r>
      <w:r w:rsidRPr="009B79E2">
        <w:rPr>
          <w:rStyle w:val="StyleUnderline"/>
          <w:highlight w:val="cyan"/>
        </w:rPr>
        <w:t>supported</w:t>
      </w:r>
      <w:r w:rsidRPr="009B1513">
        <w:rPr>
          <w:rStyle w:val="StyleUnderline"/>
        </w:rPr>
        <w:t xml:space="preserve"> over </w:t>
      </w:r>
      <w:r w:rsidRPr="009B79E2">
        <w:rPr>
          <w:rStyle w:val="Emphasis"/>
          <w:highlight w:val="cyan"/>
        </w:rPr>
        <w:t>six decades of</w:t>
      </w:r>
      <w:r w:rsidRPr="009B1513">
        <w:rPr>
          <w:rStyle w:val="Emphasis"/>
        </w:rPr>
        <w:t xml:space="preserve"> relative </w:t>
      </w:r>
      <w:r w:rsidRPr="009B79E2">
        <w:rPr>
          <w:rStyle w:val="Emphasis"/>
          <w:highlight w:val="cyan"/>
        </w:rPr>
        <w:t>peace</w:t>
      </w:r>
      <w:r w:rsidRPr="009B1513">
        <w:rPr>
          <w:rStyle w:val="StyleUnderline"/>
        </w:rPr>
        <w:t xml:space="preserve"> in orbit.</w:t>
      </w:r>
      <w:r w:rsidRPr="009B1513">
        <w:t xml:space="preserve"> Over these six decades, </w:t>
      </w:r>
      <w:r w:rsidRPr="009B79E2">
        <w:rPr>
          <w:rStyle w:val="Emphasis"/>
          <w:highlight w:val="cyan"/>
        </w:rPr>
        <w:t>norms have become</w:t>
      </w:r>
      <w:r w:rsidRPr="009B1513">
        <w:rPr>
          <w:rStyle w:val="Emphasis"/>
        </w:rPr>
        <w:t xml:space="preserve"> deeply </w:t>
      </w:r>
      <w:r w:rsidRPr="009B79E2">
        <w:rPr>
          <w:rStyle w:val="Emphasis"/>
          <w:highlight w:val="cyan"/>
        </w:rPr>
        <w:t>ingrained</w:t>
      </w:r>
      <w:r w:rsidRPr="009B1513">
        <w:rPr>
          <w:rStyle w:val="StyleUnderline"/>
        </w:rPr>
        <w:t xml:space="preserve"> into the way states describe and perceive space weaponization.</w:t>
      </w:r>
      <w:r w:rsidRPr="009B1513">
        <w:t xml:space="preserve"> This de facto codification was dramatically demonstrated in 2005 when the US found itself on the short end of a 160-1 UN vote after opposing a non-binding resolution on space weaponization. </w:t>
      </w:r>
      <w:r w:rsidRPr="009B1513">
        <w:rPr>
          <w:rStyle w:val="StyleUnderline"/>
        </w:rPr>
        <w:t>Although states have occasionally pushed the boundaries of these norms, this</w:t>
      </w:r>
      <w:r w:rsidRPr="009B1513">
        <w:t xml:space="preserve"> has typically </w:t>
      </w:r>
      <w:r w:rsidRPr="009B1513">
        <w:rPr>
          <w:rStyle w:val="StyleUnderline"/>
        </w:rPr>
        <w:t>occurred through incremental legal re-</w:t>
      </w:r>
      <w:r w:rsidRPr="009B1513">
        <w:rPr>
          <w:rStyle w:val="StyleUnderline"/>
        </w:rPr>
        <w:lastRenderedPageBreak/>
        <w:t>interpretation</w:t>
      </w:r>
      <w:r w:rsidRPr="009B1513">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9B79E2">
        <w:rPr>
          <w:rStyle w:val="Emphasis"/>
          <w:highlight w:val="cyan"/>
        </w:rPr>
        <w:t>states perceive real costs</w:t>
      </w:r>
      <w:r w:rsidRPr="009B1513">
        <w:rPr>
          <w:rStyle w:val="StyleUnderline"/>
        </w:rPr>
        <w:t xml:space="preserve"> to breaking this normative tradition </w:t>
      </w:r>
      <w:r w:rsidRPr="009B79E2">
        <w:rPr>
          <w:rStyle w:val="StyleUnderline"/>
          <w:highlight w:val="cyan"/>
        </w:rPr>
        <w:t>and</w:t>
      </w:r>
      <w:r w:rsidRPr="009B1513">
        <w:rPr>
          <w:rStyle w:val="StyleUnderline"/>
        </w:rPr>
        <w:t xml:space="preserve"> may even </w:t>
      </w:r>
      <w:r w:rsidRPr="009B79E2">
        <w:rPr>
          <w:rStyle w:val="Emphasis"/>
          <w:highlight w:val="cyan"/>
        </w:rPr>
        <w:t>moderate</w:t>
      </w:r>
      <w:r w:rsidRPr="009B1513">
        <w:rPr>
          <w:rStyle w:val="Emphasis"/>
        </w:rPr>
        <w:t xml:space="preserve"> their </w:t>
      </w:r>
      <w:r w:rsidRPr="009B79E2">
        <w:rPr>
          <w:rStyle w:val="Emphasis"/>
          <w:highlight w:val="cyan"/>
        </w:rPr>
        <w:t>behaviours</w:t>
      </w:r>
      <w:r w:rsidRPr="009B79E2">
        <w:rPr>
          <w:rStyle w:val="StyleUnderline"/>
          <w:highlight w:val="cyan"/>
        </w:rPr>
        <w:t xml:space="preserve"> </w:t>
      </w:r>
      <w:r w:rsidRPr="002C7EAA">
        <w:rPr>
          <w:rStyle w:val="StyleUnderline"/>
        </w:rPr>
        <w:t>accordingly</w:t>
      </w:r>
      <w:r w:rsidRPr="009B1513">
        <w:rPr>
          <w:rStyle w:val="StyleUnderline"/>
        </w:rPr>
        <w:t>.</w:t>
      </w:r>
      <w:r w:rsidRPr="009B1513">
        <w:t xml:space="preserve"> </w:t>
      </w:r>
      <w:r w:rsidRPr="002C7EAA">
        <w:rPr>
          <w:rStyle w:val="StyleUnderline"/>
        </w:rPr>
        <w:t>One</w:t>
      </w:r>
      <w:r w:rsidRPr="002C7EAA">
        <w:t xml:space="preserve"> further </w:t>
      </w:r>
      <w:r w:rsidRPr="002C7EAA">
        <w:rPr>
          <w:rStyle w:val="StyleUnderline"/>
        </w:rPr>
        <w:t>factor</w:t>
      </w:r>
      <w:r w:rsidRPr="002C7EAA">
        <w:t xml:space="preserve"> supporting this norms regime </w:t>
      </w:r>
      <w:r w:rsidRPr="002C7EAA">
        <w:rPr>
          <w:rStyle w:val="StyleUnderline"/>
        </w:rPr>
        <w:t>is</w:t>
      </w:r>
      <w:r w:rsidRPr="002C7EAA">
        <w:t xml:space="preserve"> th</w:t>
      </w:r>
      <w:r w:rsidRPr="009B1513">
        <w:t xml:space="preserve">e </w:t>
      </w:r>
      <w:r w:rsidRPr="009B79E2">
        <w:rPr>
          <w:rStyle w:val="Emphasis"/>
          <w:highlight w:val="cyan"/>
        </w:rPr>
        <w:t>high degree of attributability</w:t>
      </w:r>
      <w:r w:rsidRPr="009B1513">
        <w:rPr>
          <w:rStyle w:val="StyleUnderline"/>
        </w:rPr>
        <w:t xml:space="preserve"> surrounding ASAT weapons.</w:t>
      </w:r>
      <w:r w:rsidRPr="009B1513">
        <w:t xml:space="preserve"> For kinetic ASAT technology, </w:t>
      </w:r>
      <w:r w:rsidRPr="009B79E2">
        <w:rPr>
          <w:rStyle w:val="Emphasis"/>
          <w:highlight w:val="cyan"/>
        </w:rPr>
        <w:t>plausible deniability</w:t>
      </w:r>
      <w:r w:rsidRPr="009B79E2">
        <w:rPr>
          <w:rStyle w:val="StyleUnderline"/>
          <w:highlight w:val="cyan"/>
        </w:rPr>
        <w:t xml:space="preserve"> and </w:t>
      </w:r>
      <w:r w:rsidRPr="009B79E2">
        <w:rPr>
          <w:rStyle w:val="Emphasis"/>
          <w:highlight w:val="cyan"/>
        </w:rPr>
        <w:t>stealth</w:t>
      </w:r>
      <w:r w:rsidRPr="009B79E2">
        <w:rPr>
          <w:rStyle w:val="StyleUnderline"/>
          <w:highlight w:val="cyan"/>
        </w:rPr>
        <w:t xml:space="preserve"> ar</w:t>
      </w:r>
      <w:r w:rsidRPr="009B1513">
        <w:rPr>
          <w:rStyle w:val="StyleUnderline"/>
        </w:rPr>
        <w:t xml:space="preserve">e essentially </w:t>
      </w:r>
      <w:r w:rsidRPr="009B79E2">
        <w:rPr>
          <w:rStyle w:val="Emphasis"/>
          <w:highlight w:val="cyan"/>
        </w:rPr>
        <w:t>impossible</w:t>
      </w:r>
      <w:r w:rsidRPr="009B1513">
        <w:rPr>
          <w:rStyle w:val="StyleUnderline"/>
        </w:rPr>
        <w:t>.</w:t>
      </w:r>
      <w:r w:rsidRPr="009B1513">
        <w:t xml:space="preserve"> The literally explosive act of launching a rocket cannot evade detection and, if used offensively, retaliation. </w:t>
      </w:r>
      <w:r w:rsidRPr="009B1513">
        <w:rPr>
          <w:rStyle w:val="StyleUnderline"/>
        </w:rPr>
        <w:t xml:space="preserve">This imposes </w:t>
      </w:r>
      <w:r w:rsidRPr="009B1513">
        <w:rPr>
          <w:rStyle w:val="Emphasis"/>
        </w:rPr>
        <w:t>high diplomatic costs</w:t>
      </w:r>
      <w:r w:rsidRPr="009B1513">
        <w:rPr>
          <w:rStyle w:val="StyleUnderline"/>
        </w:rPr>
        <w:t xml:space="preserve"> on ASAT usage </w:t>
      </w:r>
      <w:r w:rsidRPr="009B1513">
        <w:t xml:space="preserve">and testing, particularly during peacetime. C. Environmental Interdependence </w:t>
      </w:r>
      <w:r w:rsidRPr="009B1513">
        <w:rPr>
          <w:rStyle w:val="StyleUnderline"/>
        </w:rPr>
        <w:t xml:space="preserve">A third stabilizing force relates to the </w:t>
      </w:r>
      <w:r w:rsidRPr="009B1513">
        <w:rPr>
          <w:rStyle w:val="Emphasis"/>
        </w:rPr>
        <w:t xml:space="preserve">orbital </w:t>
      </w:r>
      <w:r w:rsidRPr="009B79E2">
        <w:rPr>
          <w:rStyle w:val="Emphasis"/>
          <w:highlight w:val="cyan"/>
        </w:rPr>
        <w:t>debris</w:t>
      </w:r>
      <w:r w:rsidRPr="009B1513">
        <w:rPr>
          <w:rStyle w:val="Emphasis"/>
        </w:rPr>
        <w:t xml:space="preserve"> consequences</w:t>
      </w:r>
      <w:r w:rsidRPr="009B1513">
        <w:t xml:space="preserve"> of ASATs. China’s 2007 ASAT demonstration was the largest debris-generating event in history, as the targeted satellite dissipated into thousands of dangerous debris particles [28, p. 4]. </w:t>
      </w:r>
      <w:r w:rsidRPr="009B1513">
        <w:rPr>
          <w:rStyle w:val="StyleUnderline"/>
        </w:rPr>
        <w:t xml:space="preserve">Since debris particles </w:t>
      </w:r>
      <w:r w:rsidRPr="009B79E2">
        <w:rPr>
          <w:rStyle w:val="StyleUnderline"/>
          <w:highlight w:val="cyan"/>
        </w:rPr>
        <w:t>are indiscriminate</w:t>
      </w:r>
      <w:r w:rsidRPr="009B1513">
        <w:rPr>
          <w:rStyle w:val="StyleUnderline"/>
        </w:rPr>
        <w:t xml:space="preserve"> and unpredictable, </w:t>
      </w:r>
      <w:r w:rsidRPr="009B79E2">
        <w:rPr>
          <w:rStyle w:val="StyleUnderline"/>
          <w:highlight w:val="cyan"/>
        </w:rPr>
        <w:t>they</w:t>
      </w:r>
      <w:r w:rsidRPr="009B1513">
        <w:rPr>
          <w:rStyle w:val="StyleUnderline"/>
        </w:rPr>
        <w:t xml:space="preserve"> often </w:t>
      </w:r>
      <w:r w:rsidRPr="009B79E2">
        <w:rPr>
          <w:rStyle w:val="StyleUnderline"/>
          <w:highlight w:val="cyan"/>
        </w:rPr>
        <w:t>threaten the attacker’s own</w:t>
      </w:r>
      <w:r w:rsidRPr="009B1513">
        <w:rPr>
          <w:rStyle w:val="StyleUnderline"/>
        </w:rPr>
        <w:t xml:space="preserve"> space </w:t>
      </w:r>
      <w:r w:rsidRPr="009B79E2">
        <w:rPr>
          <w:rStyle w:val="StyleUnderline"/>
          <w:highlight w:val="cyan"/>
        </w:rPr>
        <w:t>assets</w:t>
      </w:r>
      <w:r w:rsidRPr="009B1513">
        <w:t xml:space="preserve"> [22, p. 420]. This is compounded by Kessler syndrome, a phenomenon whereby orbital debris ‘breeds’ as large pieces of debris collide and disintegrate. As space debris remains in orbit for hundreds of years, the </w:t>
      </w:r>
      <w:r w:rsidRPr="009B1513">
        <w:rPr>
          <w:rStyle w:val="Emphasis"/>
        </w:rPr>
        <w:t>cascade effect</w:t>
      </w:r>
      <w:r w:rsidRPr="009B1513">
        <w:rPr>
          <w:rStyle w:val="StyleUnderline"/>
        </w:rPr>
        <w:t xml:space="preserve"> of an ASAT attack can constrain the attacker’s long-term use of space</w:t>
      </w:r>
      <w:r w:rsidRPr="009B1513">
        <w:t xml:space="preserve"> [29, pp. 295– 296]. Any state with kinetic ASAT capabilities will likely also operate satellites of its own, and they are necessarily exposed to this collateral damage threat.</w:t>
      </w:r>
      <w:r w:rsidRPr="009B1513">
        <w:rPr>
          <w:rStyle w:val="StyleUnderline"/>
        </w:rPr>
        <w:t xml:space="preserve"> Space debris thus acts as a strong strategic deterrent to ASAT usage.</w:t>
      </w:r>
    </w:p>
    <w:p w14:paraId="0168244B" w14:textId="2291DA17" w:rsidR="006E691C" w:rsidRDefault="006E691C" w:rsidP="00F601E6"/>
    <w:p w14:paraId="5068731B" w14:textId="77777777" w:rsidR="002120E4" w:rsidRDefault="002120E4" w:rsidP="00F601E6"/>
    <w:p w14:paraId="584090FC" w14:textId="4006F9F0" w:rsidR="006E691C" w:rsidRDefault="006E691C" w:rsidP="00F601E6"/>
    <w:p w14:paraId="130C43F8" w14:textId="77777777" w:rsidR="000726D4" w:rsidRDefault="000726D4" w:rsidP="000726D4">
      <w:pPr>
        <w:pStyle w:val="Heading2"/>
      </w:pPr>
      <w:r>
        <w:lastRenderedPageBreak/>
        <w:t>OFF</w:t>
      </w:r>
    </w:p>
    <w:p w14:paraId="58983D7C" w14:textId="77777777" w:rsidR="000726D4" w:rsidRDefault="000726D4" w:rsidP="000726D4"/>
    <w:p w14:paraId="637BA752" w14:textId="77777777" w:rsidR="000726D4" w:rsidRPr="00DE33BD" w:rsidRDefault="000726D4" w:rsidP="000726D4">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9CED680" w14:textId="77777777" w:rsidR="000726D4" w:rsidRPr="00DE33BD" w:rsidRDefault="000726D4" w:rsidP="000726D4">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F079A95" w14:textId="77777777" w:rsidR="000726D4" w:rsidRPr="00DE33BD" w:rsidRDefault="000726D4" w:rsidP="000726D4">
      <w:pPr>
        <w:rPr>
          <w:sz w:val="16"/>
          <w:szCs w:val="16"/>
        </w:rPr>
      </w:pPr>
      <w:r w:rsidRPr="00DE33BD">
        <w:rPr>
          <w:sz w:val="16"/>
          <w:szCs w:val="16"/>
        </w:rPr>
        <w:t>V. MITIGATION VS. REMOVAL</w:t>
      </w:r>
    </w:p>
    <w:p w14:paraId="51C214CE" w14:textId="77777777" w:rsidR="000726D4" w:rsidRPr="00DE33BD" w:rsidRDefault="000726D4" w:rsidP="000726D4">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DA4F20A" w14:textId="77777777" w:rsidR="000726D4" w:rsidRPr="00DD79F1" w:rsidRDefault="000726D4" w:rsidP="000726D4">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5BE61CE2" w14:textId="77777777" w:rsidR="000726D4" w:rsidRPr="00DE33BD" w:rsidRDefault="000726D4" w:rsidP="000726D4">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5EEED3C" w14:textId="77777777" w:rsidR="000726D4" w:rsidRPr="00DE33BD" w:rsidRDefault="000726D4" w:rsidP="000726D4">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5A0FD62F" w14:textId="77777777" w:rsidR="000726D4" w:rsidRPr="00DE33BD" w:rsidRDefault="000726D4" w:rsidP="000726D4">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2C98BC8A" w14:textId="77777777" w:rsidR="000726D4" w:rsidRPr="00212B24" w:rsidRDefault="000726D4" w:rsidP="000726D4">
      <w:pPr>
        <w:pStyle w:val="Heading4"/>
        <w:rPr>
          <w:b w:val="0"/>
          <w:bCs w:val="0"/>
        </w:rPr>
      </w:pPr>
      <w:r>
        <w:t>Russia uses negotiations to push the PPWT---erodes US space dominance</w:t>
      </w:r>
      <w:r w:rsidRPr="00212B24">
        <w:rPr>
          <w:b w:val="0"/>
        </w:rPr>
        <w:t>---unilat solves</w:t>
      </w:r>
    </w:p>
    <w:p w14:paraId="7A85D072" w14:textId="77777777" w:rsidR="000726D4" w:rsidRDefault="000726D4" w:rsidP="000726D4">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7A9AAF34" w14:textId="77777777" w:rsidR="000726D4" w:rsidRPr="00EB170E" w:rsidRDefault="000726D4" w:rsidP="000726D4">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1B405F98" w14:textId="77777777" w:rsidR="000726D4" w:rsidRPr="00FE63F2" w:rsidRDefault="000726D4" w:rsidP="000726D4">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0FA00DE2" w14:textId="77777777" w:rsidR="000726D4" w:rsidRPr="00FE63F2" w:rsidRDefault="000726D4" w:rsidP="000726D4">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A414B68" w14:textId="77777777" w:rsidR="000726D4" w:rsidRPr="00FE63F2" w:rsidRDefault="000726D4" w:rsidP="000726D4">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05F68005" w14:textId="77777777" w:rsidR="000726D4" w:rsidRPr="00FE63F2" w:rsidRDefault="000726D4" w:rsidP="000726D4">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5C99EBDF" w14:textId="77777777" w:rsidR="000726D4" w:rsidRPr="00E54708" w:rsidRDefault="000726D4" w:rsidP="000726D4">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17FAC2B9" w14:textId="77777777" w:rsidR="000726D4" w:rsidRPr="00FE63F2" w:rsidRDefault="000726D4" w:rsidP="000726D4">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0A0CFE97" w14:textId="77777777" w:rsidR="000726D4" w:rsidRPr="00FE63F2" w:rsidRDefault="000726D4" w:rsidP="000726D4">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2F8F8FFE" w14:textId="77777777" w:rsidR="000726D4" w:rsidRPr="00FE63F2" w:rsidRDefault="000726D4" w:rsidP="000726D4">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3193D266" w14:textId="77777777" w:rsidR="000726D4" w:rsidRPr="007F01F5" w:rsidRDefault="000726D4" w:rsidP="000726D4">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0EFB65B4" w14:textId="77777777" w:rsidR="000726D4" w:rsidRDefault="000726D4" w:rsidP="000726D4">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5D796B47" w14:textId="77777777" w:rsidR="000726D4" w:rsidRDefault="000726D4" w:rsidP="000726D4">
      <w:pPr>
        <w:pStyle w:val="Heading4"/>
      </w:pPr>
      <w:r>
        <w:t>The PPWT prohibits space-based missile defense</w:t>
      </w:r>
    </w:p>
    <w:p w14:paraId="1615682D" w14:textId="77777777" w:rsidR="000726D4" w:rsidRDefault="000726D4" w:rsidP="000726D4">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44" w:history="1">
        <w:r w:rsidRPr="00DF3EC5">
          <w:rPr>
            <w:rStyle w:val="Hyperlink"/>
          </w:rPr>
          <w:t>https://digitalcommons.unl.edu/cgi/viewcontent.cgi?referer=&amp;httpsredir=1&amp;article=1086&amp;context=spacelaw</w:t>
        </w:r>
      </w:hyperlink>
    </w:p>
    <w:p w14:paraId="4E4A309B" w14:textId="77777777" w:rsidR="000726D4" w:rsidRPr="00CA7AC9" w:rsidRDefault="000726D4" w:rsidP="000726D4">
      <w:pPr>
        <w:rPr>
          <w:sz w:val="16"/>
          <w:szCs w:val="16"/>
        </w:rPr>
      </w:pPr>
      <w:r w:rsidRPr="00CA7AC9">
        <w:rPr>
          <w:sz w:val="16"/>
          <w:szCs w:val="16"/>
        </w:rPr>
        <w:t>B. Avoid Arms Control Traps in Space</w:t>
      </w:r>
    </w:p>
    <w:p w14:paraId="0F37953C" w14:textId="77777777" w:rsidR="000726D4" w:rsidRPr="00212B24" w:rsidRDefault="000726D4" w:rsidP="000726D4">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6264D9FD" w14:textId="77777777" w:rsidR="000726D4" w:rsidRPr="00212B24" w:rsidRDefault="000726D4" w:rsidP="000726D4">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520BABC8" w14:textId="77777777" w:rsidR="000726D4" w:rsidRPr="00CA7AC9" w:rsidRDefault="000726D4" w:rsidP="000726D4">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4C9EE93" w14:textId="77777777" w:rsidR="000726D4" w:rsidRPr="00CA7AC9" w:rsidRDefault="000726D4" w:rsidP="000726D4">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71D24BD9" w14:textId="07BB7027" w:rsidR="000726D4" w:rsidRDefault="000726D4" w:rsidP="000726D4">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3CCA4B01" w14:textId="37AC401A" w:rsidR="00557EB7" w:rsidRDefault="00557EB7" w:rsidP="000726D4">
      <w:pPr>
        <w:rPr>
          <w:sz w:val="16"/>
        </w:rPr>
      </w:pPr>
    </w:p>
    <w:p w14:paraId="6623FE02" w14:textId="0DD48765" w:rsidR="00557EB7" w:rsidRDefault="00557EB7" w:rsidP="000726D4">
      <w:pPr>
        <w:rPr>
          <w:sz w:val="16"/>
        </w:rPr>
      </w:pPr>
    </w:p>
    <w:p w14:paraId="2D5ADA0D" w14:textId="77777777" w:rsidR="00557EB7" w:rsidRPr="00212B24" w:rsidRDefault="00557EB7" w:rsidP="000726D4">
      <w:pPr>
        <w:rPr>
          <w:sz w:val="16"/>
        </w:rPr>
      </w:pPr>
    </w:p>
    <w:p w14:paraId="2BB4CADB" w14:textId="77777777" w:rsidR="000726D4" w:rsidRDefault="000726D4" w:rsidP="000726D4">
      <w:pPr>
        <w:pStyle w:val="Heading4"/>
      </w:pPr>
      <w:r>
        <w:t>Causes rogue state missile threats---that escalates</w:t>
      </w:r>
    </w:p>
    <w:p w14:paraId="51D6F352" w14:textId="77777777" w:rsidR="000726D4" w:rsidRPr="00826255" w:rsidRDefault="000726D4" w:rsidP="000726D4">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3E4180BB" w14:textId="77777777" w:rsidR="000726D4" w:rsidRPr="001C1B40" w:rsidRDefault="000726D4" w:rsidP="000726D4">
      <w:pPr>
        <w:rPr>
          <w:sz w:val="16"/>
          <w:szCs w:val="16"/>
        </w:rPr>
      </w:pPr>
      <w:r w:rsidRPr="001C1B40">
        <w:rPr>
          <w:sz w:val="16"/>
          <w:szCs w:val="16"/>
        </w:rPr>
        <w:t>U.S. Homeland Missile Defense will Stay Ahead of Rogue States’ Missile Threats</w:t>
      </w:r>
    </w:p>
    <w:p w14:paraId="71F46E02" w14:textId="77777777" w:rsidR="000726D4" w:rsidRPr="001C1B40" w:rsidRDefault="000726D4" w:rsidP="000726D4">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492D2808" w14:textId="77777777" w:rsidR="000726D4" w:rsidRPr="00422DF9" w:rsidRDefault="000726D4" w:rsidP="000726D4">
      <w:pPr>
        <w:rPr>
          <w:sz w:val="16"/>
        </w:rPr>
      </w:pPr>
      <w:r w:rsidRPr="00A86086">
        <w:rPr>
          <w:rStyle w:val="StyleUnderline"/>
        </w:rPr>
        <w:lastRenderedPageBreak/>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6465848F" w14:textId="77777777" w:rsidR="000726D4" w:rsidRPr="00A86086" w:rsidRDefault="000726D4" w:rsidP="000726D4">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259B50FF" w14:textId="77777777" w:rsidR="000726D4" w:rsidRPr="00587AC9" w:rsidRDefault="000726D4" w:rsidP="000726D4">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527F0174" w14:textId="77777777" w:rsidR="000726D4" w:rsidRPr="00252179" w:rsidRDefault="000726D4" w:rsidP="000726D4">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xml:space="preserve">. This defensive capability could be significant in the event of destabilizing domestic developments in any </w:t>
      </w:r>
      <w:r w:rsidRPr="001A51C7">
        <w:rPr>
          <w:rStyle w:val="StyleUnderline"/>
        </w:rPr>
        <w:lastRenderedPageBreak/>
        <w:t>potential adversary armed with strategic weapons, and as long-range missile capabilities proliferate</w:t>
      </w:r>
      <w:r w:rsidRPr="00252179">
        <w:rPr>
          <w:sz w:val="16"/>
        </w:rPr>
        <w:t xml:space="preserve"> in coming years.</w:t>
      </w:r>
    </w:p>
    <w:p w14:paraId="6D67AF88" w14:textId="77777777" w:rsidR="000726D4" w:rsidRPr="00252179" w:rsidRDefault="000726D4" w:rsidP="000726D4">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66AF3B03" w14:textId="6B77BF39" w:rsidR="006E691C" w:rsidRDefault="006E691C" w:rsidP="00F601E6"/>
    <w:p w14:paraId="6BEFE571" w14:textId="6D420414" w:rsidR="006E691C" w:rsidRDefault="006E691C" w:rsidP="00F601E6"/>
    <w:p w14:paraId="18A35FFD" w14:textId="4EA635F7" w:rsidR="006E691C" w:rsidRDefault="006E691C" w:rsidP="00F601E6"/>
    <w:p w14:paraId="59712264" w14:textId="77777777" w:rsidR="006E691C" w:rsidRPr="00F601E6" w:rsidRDefault="006E691C" w:rsidP="00F601E6"/>
    <w:sectPr w:rsidR="006E691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6B40"/>
    <w:rsid w:val="000007EE"/>
    <w:rsid w:val="000029E3"/>
    <w:rsid w:val="000029E8"/>
    <w:rsid w:val="00003A36"/>
    <w:rsid w:val="00004225"/>
    <w:rsid w:val="000066CA"/>
    <w:rsid w:val="00007264"/>
    <w:rsid w:val="000076A9"/>
    <w:rsid w:val="00014FAD"/>
    <w:rsid w:val="00015D2A"/>
    <w:rsid w:val="0002490B"/>
    <w:rsid w:val="00026465"/>
    <w:rsid w:val="00030204"/>
    <w:rsid w:val="000312A0"/>
    <w:rsid w:val="00032ADE"/>
    <w:rsid w:val="0003396C"/>
    <w:rsid w:val="00035337"/>
    <w:rsid w:val="00037EDB"/>
    <w:rsid w:val="000523A2"/>
    <w:rsid w:val="00052FB1"/>
    <w:rsid w:val="00054276"/>
    <w:rsid w:val="000547B1"/>
    <w:rsid w:val="0006091E"/>
    <w:rsid w:val="000638C1"/>
    <w:rsid w:val="00065FEE"/>
    <w:rsid w:val="00066E3C"/>
    <w:rsid w:val="000726D4"/>
    <w:rsid w:val="00072718"/>
    <w:rsid w:val="0007381E"/>
    <w:rsid w:val="00076094"/>
    <w:rsid w:val="0008785F"/>
    <w:rsid w:val="00090CBE"/>
    <w:rsid w:val="00094DEC"/>
    <w:rsid w:val="000A2D8A"/>
    <w:rsid w:val="000D26A6"/>
    <w:rsid w:val="000D2B90"/>
    <w:rsid w:val="000D6ED8"/>
    <w:rsid w:val="000D717B"/>
    <w:rsid w:val="00100B28"/>
    <w:rsid w:val="00116171"/>
    <w:rsid w:val="00117316"/>
    <w:rsid w:val="001209B4"/>
    <w:rsid w:val="00127848"/>
    <w:rsid w:val="00160C1F"/>
    <w:rsid w:val="00163477"/>
    <w:rsid w:val="001761FC"/>
    <w:rsid w:val="00182655"/>
    <w:rsid w:val="001840F2"/>
    <w:rsid w:val="00185134"/>
    <w:rsid w:val="001856C6"/>
    <w:rsid w:val="00186DF2"/>
    <w:rsid w:val="00191B5F"/>
    <w:rsid w:val="00192487"/>
    <w:rsid w:val="00193416"/>
    <w:rsid w:val="00195073"/>
    <w:rsid w:val="0019668D"/>
    <w:rsid w:val="001A25FD"/>
    <w:rsid w:val="001A5371"/>
    <w:rsid w:val="001A72C7"/>
    <w:rsid w:val="001B73E3"/>
    <w:rsid w:val="001C2329"/>
    <w:rsid w:val="001C316D"/>
    <w:rsid w:val="001D1A0D"/>
    <w:rsid w:val="001D36BF"/>
    <w:rsid w:val="001D4C28"/>
    <w:rsid w:val="001E0B1F"/>
    <w:rsid w:val="001E0C0F"/>
    <w:rsid w:val="001E1E0B"/>
    <w:rsid w:val="001E58A0"/>
    <w:rsid w:val="001F1173"/>
    <w:rsid w:val="002005A8"/>
    <w:rsid w:val="00203DD8"/>
    <w:rsid w:val="00204E1D"/>
    <w:rsid w:val="002059BD"/>
    <w:rsid w:val="00207FD8"/>
    <w:rsid w:val="00210FAF"/>
    <w:rsid w:val="002120E4"/>
    <w:rsid w:val="00213B1E"/>
    <w:rsid w:val="00215284"/>
    <w:rsid w:val="002168F2"/>
    <w:rsid w:val="0022589F"/>
    <w:rsid w:val="00231C36"/>
    <w:rsid w:val="002343FE"/>
    <w:rsid w:val="00235F7B"/>
    <w:rsid w:val="00242605"/>
    <w:rsid w:val="002502CF"/>
    <w:rsid w:val="00267EBB"/>
    <w:rsid w:val="0027023B"/>
    <w:rsid w:val="00272F3F"/>
    <w:rsid w:val="00274EDB"/>
    <w:rsid w:val="0027729E"/>
    <w:rsid w:val="002843B2"/>
    <w:rsid w:val="00284ED6"/>
    <w:rsid w:val="00290C5A"/>
    <w:rsid w:val="00290C92"/>
    <w:rsid w:val="0029647A"/>
    <w:rsid w:val="00296504"/>
    <w:rsid w:val="002A61FF"/>
    <w:rsid w:val="002B5511"/>
    <w:rsid w:val="002B7ACF"/>
    <w:rsid w:val="002E0643"/>
    <w:rsid w:val="002E392E"/>
    <w:rsid w:val="002E6BBC"/>
    <w:rsid w:val="002F0575"/>
    <w:rsid w:val="002F1BA9"/>
    <w:rsid w:val="002F6E74"/>
    <w:rsid w:val="00306253"/>
    <w:rsid w:val="003106B3"/>
    <w:rsid w:val="0031385D"/>
    <w:rsid w:val="003171AB"/>
    <w:rsid w:val="003223B2"/>
    <w:rsid w:val="00322A67"/>
    <w:rsid w:val="00330E13"/>
    <w:rsid w:val="003340A9"/>
    <w:rsid w:val="00335A23"/>
    <w:rsid w:val="00340707"/>
    <w:rsid w:val="00340C86"/>
    <w:rsid w:val="00341C61"/>
    <w:rsid w:val="00351841"/>
    <w:rsid w:val="003624A6"/>
    <w:rsid w:val="00364ADF"/>
    <w:rsid w:val="00365C8D"/>
    <w:rsid w:val="003670D9"/>
    <w:rsid w:val="00370B41"/>
    <w:rsid w:val="00371B27"/>
    <w:rsid w:val="003726C3"/>
    <w:rsid w:val="00375D2E"/>
    <w:rsid w:val="00383071"/>
    <w:rsid w:val="00383B19"/>
    <w:rsid w:val="00384CBC"/>
    <w:rsid w:val="003865AD"/>
    <w:rsid w:val="003933F9"/>
    <w:rsid w:val="00395864"/>
    <w:rsid w:val="00396557"/>
    <w:rsid w:val="00397316"/>
    <w:rsid w:val="003A248F"/>
    <w:rsid w:val="003A4D9C"/>
    <w:rsid w:val="003B1668"/>
    <w:rsid w:val="003C41B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5FB"/>
    <w:rsid w:val="00442018"/>
    <w:rsid w:val="00446567"/>
    <w:rsid w:val="00447B10"/>
    <w:rsid w:val="00452EE4"/>
    <w:rsid w:val="00452F0B"/>
    <w:rsid w:val="004536D6"/>
    <w:rsid w:val="00457224"/>
    <w:rsid w:val="00461448"/>
    <w:rsid w:val="0047482C"/>
    <w:rsid w:val="00475436"/>
    <w:rsid w:val="0048047E"/>
    <w:rsid w:val="00482AF9"/>
    <w:rsid w:val="00496BB2"/>
    <w:rsid w:val="004A5CF4"/>
    <w:rsid w:val="004B37B4"/>
    <w:rsid w:val="004B4098"/>
    <w:rsid w:val="004B72B4"/>
    <w:rsid w:val="004C0314"/>
    <w:rsid w:val="004C0D3D"/>
    <w:rsid w:val="004C213E"/>
    <w:rsid w:val="004C376C"/>
    <w:rsid w:val="004C657F"/>
    <w:rsid w:val="004D17D8"/>
    <w:rsid w:val="004D52D8"/>
    <w:rsid w:val="004E16A5"/>
    <w:rsid w:val="004E355B"/>
    <w:rsid w:val="00500486"/>
    <w:rsid w:val="005028E5"/>
    <w:rsid w:val="00503735"/>
    <w:rsid w:val="00511EBB"/>
    <w:rsid w:val="00516A88"/>
    <w:rsid w:val="00522065"/>
    <w:rsid w:val="005224F2"/>
    <w:rsid w:val="00533F1C"/>
    <w:rsid w:val="00536B40"/>
    <w:rsid w:val="00536D8B"/>
    <w:rsid w:val="005379C3"/>
    <w:rsid w:val="00544C47"/>
    <w:rsid w:val="005519C2"/>
    <w:rsid w:val="005523E0"/>
    <w:rsid w:val="0055320F"/>
    <w:rsid w:val="0055699B"/>
    <w:rsid w:val="00557EB7"/>
    <w:rsid w:val="0056020A"/>
    <w:rsid w:val="00563D3D"/>
    <w:rsid w:val="005659AA"/>
    <w:rsid w:val="00566A8C"/>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34A"/>
    <w:rsid w:val="005B6EE8"/>
    <w:rsid w:val="005B7731"/>
    <w:rsid w:val="005C4515"/>
    <w:rsid w:val="005C5226"/>
    <w:rsid w:val="005C5602"/>
    <w:rsid w:val="005C74A6"/>
    <w:rsid w:val="005D3B4D"/>
    <w:rsid w:val="005D615C"/>
    <w:rsid w:val="005E1860"/>
    <w:rsid w:val="005F063B"/>
    <w:rsid w:val="005F192D"/>
    <w:rsid w:val="005F24C8"/>
    <w:rsid w:val="005F26AF"/>
    <w:rsid w:val="005F6A52"/>
    <w:rsid w:val="00607D6C"/>
    <w:rsid w:val="0061383D"/>
    <w:rsid w:val="00614D69"/>
    <w:rsid w:val="00617030"/>
    <w:rsid w:val="00621301"/>
    <w:rsid w:val="0062173F"/>
    <w:rsid w:val="006235FB"/>
    <w:rsid w:val="006236A8"/>
    <w:rsid w:val="00626A15"/>
    <w:rsid w:val="006379E9"/>
    <w:rsid w:val="006438CB"/>
    <w:rsid w:val="006529B9"/>
    <w:rsid w:val="00654695"/>
    <w:rsid w:val="0065500A"/>
    <w:rsid w:val="00655217"/>
    <w:rsid w:val="0065727C"/>
    <w:rsid w:val="00665268"/>
    <w:rsid w:val="00674A78"/>
    <w:rsid w:val="00694D2E"/>
    <w:rsid w:val="00696A16"/>
    <w:rsid w:val="006A4840"/>
    <w:rsid w:val="006A52A0"/>
    <w:rsid w:val="006A7E1D"/>
    <w:rsid w:val="006B3BF0"/>
    <w:rsid w:val="006C3A56"/>
    <w:rsid w:val="006C56E1"/>
    <w:rsid w:val="006D13F4"/>
    <w:rsid w:val="006D6AED"/>
    <w:rsid w:val="006E691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8C"/>
    <w:rsid w:val="00793F46"/>
    <w:rsid w:val="007A1325"/>
    <w:rsid w:val="007A1A18"/>
    <w:rsid w:val="007A1D8C"/>
    <w:rsid w:val="007A3BAF"/>
    <w:rsid w:val="007B03D0"/>
    <w:rsid w:val="007B3F5C"/>
    <w:rsid w:val="007B53D8"/>
    <w:rsid w:val="007C22C5"/>
    <w:rsid w:val="007C57E1"/>
    <w:rsid w:val="007C5811"/>
    <w:rsid w:val="007D2DF5"/>
    <w:rsid w:val="007D451A"/>
    <w:rsid w:val="007D5E3E"/>
    <w:rsid w:val="007D7596"/>
    <w:rsid w:val="007D75A3"/>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FAF"/>
    <w:rsid w:val="008904F9"/>
    <w:rsid w:val="00890E4C"/>
    <w:rsid w:val="00890E74"/>
    <w:rsid w:val="00892798"/>
    <w:rsid w:val="0089418F"/>
    <w:rsid w:val="00897C29"/>
    <w:rsid w:val="008A1A9C"/>
    <w:rsid w:val="008A4633"/>
    <w:rsid w:val="008A78A4"/>
    <w:rsid w:val="008B032E"/>
    <w:rsid w:val="008C0FA2"/>
    <w:rsid w:val="008C2342"/>
    <w:rsid w:val="008C77B6"/>
    <w:rsid w:val="008D1B91"/>
    <w:rsid w:val="008D724A"/>
    <w:rsid w:val="008E72AD"/>
    <w:rsid w:val="008E7A3E"/>
    <w:rsid w:val="008F41FD"/>
    <w:rsid w:val="008F4479"/>
    <w:rsid w:val="008F4BA0"/>
    <w:rsid w:val="008F5FDC"/>
    <w:rsid w:val="00901726"/>
    <w:rsid w:val="00920E6A"/>
    <w:rsid w:val="00931816"/>
    <w:rsid w:val="0093207E"/>
    <w:rsid w:val="00932C71"/>
    <w:rsid w:val="009334FB"/>
    <w:rsid w:val="00933D04"/>
    <w:rsid w:val="009458FB"/>
    <w:rsid w:val="009509D5"/>
    <w:rsid w:val="009538F5"/>
    <w:rsid w:val="00957187"/>
    <w:rsid w:val="00960255"/>
    <w:rsid w:val="009603E1"/>
    <w:rsid w:val="00961C9D"/>
    <w:rsid w:val="00963065"/>
    <w:rsid w:val="0097151F"/>
    <w:rsid w:val="00973777"/>
    <w:rsid w:val="00976E78"/>
    <w:rsid w:val="009775C0"/>
    <w:rsid w:val="00981F23"/>
    <w:rsid w:val="0098643D"/>
    <w:rsid w:val="00990634"/>
    <w:rsid w:val="00991733"/>
    <w:rsid w:val="00991B5D"/>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9DA"/>
    <w:rsid w:val="00A22670"/>
    <w:rsid w:val="00A24B35"/>
    <w:rsid w:val="00A271BA"/>
    <w:rsid w:val="00A27F86"/>
    <w:rsid w:val="00A35E22"/>
    <w:rsid w:val="00A431C6"/>
    <w:rsid w:val="00A54315"/>
    <w:rsid w:val="00A60FBC"/>
    <w:rsid w:val="00A65C0B"/>
    <w:rsid w:val="00A776BA"/>
    <w:rsid w:val="00A81FD2"/>
    <w:rsid w:val="00A83DDD"/>
    <w:rsid w:val="00A8441A"/>
    <w:rsid w:val="00A8674A"/>
    <w:rsid w:val="00A96E24"/>
    <w:rsid w:val="00AA6F6E"/>
    <w:rsid w:val="00AB122B"/>
    <w:rsid w:val="00AB21B0"/>
    <w:rsid w:val="00AB48D3"/>
    <w:rsid w:val="00AC790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968"/>
    <w:rsid w:val="00BE6472"/>
    <w:rsid w:val="00BF29B8"/>
    <w:rsid w:val="00BF46EA"/>
    <w:rsid w:val="00C04C51"/>
    <w:rsid w:val="00C07769"/>
    <w:rsid w:val="00C07D05"/>
    <w:rsid w:val="00C10856"/>
    <w:rsid w:val="00C203FA"/>
    <w:rsid w:val="00C244F5"/>
    <w:rsid w:val="00C3164F"/>
    <w:rsid w:val="00C31B5E"/>
    <w:rsid w:val="00C34D3E"/>
    <w:rsid w:val="00C35B37"/>
    <w:rsid w:val="00C3747A"/>
    <w:rsid w:val="00C37F29"/>
    <w:rsid w:val="00C37FF8"/>
    <w:rsid w:val="00C56DCC"/>
    <w:rsid w:val="00C57075"/>
    <w:rsid w:val="00C72AFE"/>
    <w:rsid w:val="00C81619"/>
    <w:rsid w:val="00C9156E"/>
    <w:rsid w:val="00CA013C"/>
    <w:rsid w:val="00CA6D6D"/>
    <w:rsid w:val="00CB1DBA"/>
    <w:rsid w:val="00CC7A4E"/>
    <w:rsid w:val="00CD1359"/>
    <w:rsid w:val="00CD4C83"/>
    <w:rsid w:val="00CE4645"/>
    <w:rsid w:val="00D01EDC"/>
    <w:rsid w:val="00D078AA"/>
    <w:rsid w:val="00D10058"/>
    <w:rsid w:val="00D11978"/>
    <w:rsid w:val="00D15E30"/>
    <w:rsid w:val="00D16129"/>
    <w:rsid w:val="00D25DBD"/>
    <w:rsid w:val="00D26929"/>
    <w:rsid w:val="00D30CBD"/>
    <w:rsid w:val="00D30D9E"/>
    <w:rsid w:val="00D33908"/>
    <w:rsid w:val="00D3411A"/>
    <w:rsid w:val="00D354F2"/>
    <w:rsid w:val="00D36C30"/>
    <w:rsid w:val="00D37965"/>
    <w:rsid w:val="00D37C90"/>
    <w:rsid w:val="00D43A8C"/>
    <w:rsid w:val="00D53072"/>
    <w:rsid w:val="00D61A4E"/>
    <w:rsid w:val="00D634EA"/>
    <w:rsid w:val="00D713A1"/>
    <w:rsid w:val="00D7617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78E"/>
    <w:rsid w:val="00DE0749"/>
    <w:rsid w:val="00DE1CE2"/>
    <w:rsid w:val="00DF1210"/>
    <w:rsid w:val="00DF31E9"/>
    <w:rsid w:val="00DF400D"/>
    <w:rsid w:val="00DF5C23"/>
    <w:rsid w:val="00E01DAD"/>
    <w:rsid w:val="00E021DC"/>
    <w:rsid w:val="00E03F91"/>
    <w:rsid w:val="00E0473F"/>
    <w:rsid w:val="00E064EF"/>
    <w:rsid w:val="00E064F2"/>
    <w:rsid w:val="00E0717B"/>
    <w:rsid w:val="00E15598"/>
    <w:rsid w:val="00E20D65"/>
    <w:rsid w:val="00E302F7"/>
    <w:rsid w:val="00E353A2"/>
    <w:rsid w:val="00E36881"/>
    <w:rsid w:val="00E42E4C"/>
    <w:rsid w:val="00E47013"/>
    <w:rsid w:val="00E541F9"/>
    <w:rsid w:val="00E57B79"/>
    <w:rsid w:val="00E63419"/>
    <w:rsid w:val="00E64496"/>
    <w:rsid w:val="00E72115"/>
    <w:rsid w:val="00E73C08"/>
    <w:rsid w:val="00E8322E"/>
    <w:rsid w:val="00E84453"/>
    <w:rsid w:val="00E8743A"/>
    <w:rsid w:val="00E903E0"/>
    <w:rsid w:val="00E91798"/>
    <w:rsid w:val="00EA1115"/>
    <w:rsid w:val="00EA39EB"/>
    <w:rsid w:val="00EA58CE"/>
    <w:rsid w:val="00EB33FF"/>
    <w:rsid w:val="00EB3D1A"/>
    <w:rsid w:val="00EC2759"/>
    <w:rsid w:val="00EC7106"/>
    <w:rsid w:val="00ED0120"/>
    <w:rsid w:val="00ED29AC"/>
    <w:rsid w:val="00ED3BBA"/>
    <w:rsid w:val="00ED4E12"/>
    <w:rsid w:val="00EE051B"/>
    <w:rsid w:val="00EE54B4"/>
    <w:rsid w:val="00EF1AD8"/>
    <w:rsid w:val="00EF2B5C"/>
    <w:rsid w:val="00EF745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C47"/>
    <w:rsid w:val="00FA56F6"/>
    <w:rsid w:val="00FB329D"/>
    <w:rsid w:val="00FC27E3"/>
    <w:rsid w:val="00FC6752"/>
    <w:rsid w:val="00FC74C7"/>
    <w:rsid w:val="00FD451D"/>
    <w:rsid w:val="00FD5B22"/>
    <w:rsid w:val="00FE07D3"/>
    <w:rsid w:val="00FE1B01"/>
    <w:rsid w:val="00FE6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456D04"/>
  <w14:defaultImageDpi w14:val="300"/>
  <w15:docId w15:val="{0D1D2E0E-0CE4-7842-849B-A7F66764C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6B4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36B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6B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6B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536B4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36B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6B40"/>
  </w:style>
  <w:style w:type="character" w:customStyle="1" w:styleId="Heading1Char">
    <w:name w:val="Heading 1 Char"/>
    <w:aliases w:val="Pocket Char"/>
    <w:basedOn w:val="DefaultParagraphFont"/>
    <w:link w:val="Heading1"/>
    <w:uiPriority w:val="9"/>
    <w:rsid w:val="00536B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6B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6B4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 Char"/>
    <w:basedOn w:val="DefaultParagraphFont"/>
    <w:link w:val="Heading4"/>
    <w:uiPriority w:val="9"/>
    <w:rsid w:val="00536B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6B40"/>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536B40"/>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536B4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36B4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536B40"/>
    <w:rPr>
      <w:color w:val="auto"/>
      <w:u w:val="none"/>
    </w:rPr>
  </w:style>
  <w:style w:type="paragraph" w:styleId="DocumentMap">
    <w:name w:val="Document Map"/>
    <w:basedOn w:val="Normal"/>
    <w:link w:val="DocumentMapChar"/>
    <w:uiPriority w:val="99"/>
    <w:semiHidden/>
    <w:unhideWhenUsed/>
    <w:rsid w:val="00536B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6B40"/>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CE46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E4645"/>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544C47"/>
    <w:pPr>
      <w:ind w:left="720"/>
      <w:jc w:val="both"/>
    </w:pPr>
    <w:rPr>
      <w:b/>
      <w:iCs/>
      <w:u w:val="single"/>
      <w:bdr w:val="single" w:sz="12" w:space="0" w:color="auto"/>
    </w:rPr>
  </w:style>
  <w:style w:type="paragraph" w:styleId="ListParagraph">
    <w:name w:val="List Paragraph"/>
    <w:aliases w:val="6 font"/>
    <w:basedOn w:val="Normal"/>
    <w:uiPriority w:val="99"/>
    <w:qFormat/>
    <w:rsid w:val="00DD778E"/>
    <w:pPr>
      <w:ind w:left="720"/>
      <w:contextualSpacing/>
    </w:pPr>
  </w:style>
  <w:style w:type="paragraph" w:customStyle="1" w:styleId="Cards">
    <w:name w:val="Cards"/>
    <w:basedOn w:val="Normal"/>
    <w:link w:val="CardsChar"/>
    <w:autoRedefine/>
    <w:qFormat/>
    <w:rsid w:val="008A78A4"/>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8A78A4"/>
    <w:rPr>
      <w:rFonts w:ascii="Times New Roman" w:eastAsia="Times New Roman" w:hAnsi="Times New Roman" w:cs="Times New Roman"/>
      <w:sz w:val="26"/>
    </w:rPr>
  </w:style>
  <w:style w:type="paragraph" w:customStyle="1" w:styleId="selectionshareable">
    <w:name w:val="selectionshareable"/>
    <w:basedOn w:val="Normal"/>
    <w:rsid w:val="009458FB"/>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9458FB"/>
    <w:pPr>
      <w:spacing w:before="100" w:beforeAutospacing="1" w:after="100" w:afterAutospacing="1" w:line="240" w:lineRule="auto"/>
    </w:pPr>
    <w:rPr>
      <w:rFonts w:ascii="Times New Roman" w:eastAsia="Times New Roman" w:hAnsi="Times New Roman" w:cs="Times New Roman"/>
      <w:sz w:val="24"/>
    </w:rPr>
  </w:style>
  <w:style w:type="paragraph" w:styleId="Title">
    <w:name w:val="Title"/>
    <w:aliases w:val="Card Text,Bold Underlined,UNDERLINE,Cites and Cards,title,Debate Normal"/>
    <w:basedOn w:val="Normal"/>
    <w:next w:val="NoSpacing"/>
    <w:link w:val="TitleChar"/>
    <w:qFormat/>
    <w:rsid w:val="002120E4"/>
    <w:pPr>
      <w:widowControl w:val="0"/>
      <w:suppressAutoHyphens/>
      <w:spacing w:after="0" w:line="240" w:lineRule="auto"/>
      <w:ind w:left="720"/>
    </w:pPr>
    <w:rPr>
      <w:rFonts w:eastAsia="SimSun" w:cs="Mangal"/>
      <w:kern w:val="1"/>
      <w:sz w:val="24"/>
      <w:lang w:eastAsia="ja-JP" w:bidi="hi-IN"/>
    </w:rPr>
  </w:style>
  <w:style w:type="character" w:customStyle="1" w:styleId="TitleChar">
    <w:name w:val="Title Char"/>
    <w:aliases w:val="Card Text Char,Bold Underlined Char,UNDERLINE Char,Cites and Cards Char,title Char,Debate Normal Char"/>
    <w:basedOn w:val="DefaultParagraphFont"/>
    <w:link w:val="Title"/>
    <w:qFormat/>
    <w:rsid w:val="002120E4"/>
    <w:rPr>
      <w:rFonts w:ascii="Calibri" w:eastAsia="SimSun" w:hAnsi="Calibri" w:cs="Mangal"/>
      <w:kern w:val="1"/>
      <w:lang w:eastAsia="ja-JP" w:bidi="hi-IN"/>
    </w:rPr>
  </w:style>
  <w:style w:type="character" w:customStyle="1" w:styleId="bumpedfont15">
    <w:name w:val="bumpedfont15"/>
    <w:basedOn w:val="DefaultParagraphFont"/>
    <w:rsid w:val="00E73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sa.int/ESA" TargetMode="External"/><Relationship Id="rId18" Type="http://schemas.openxmlformats.org/officeDocument/2006/relationships/hyperlink" Target="http://shss.nova.edu/pcs/journalsPDF/V7N2.pdf" TargetMode="External"/><Relationship Id="rId26"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9" Type="http://schemas.openxmlformats.org/officeDocument/2006/relationships/hyperlink" Target="https://www.energy.gov/articles/us-department-energy-unveils-blueprint-quantum-internet-launch-future-quantum-internet" TargetMode="External"/><Relationship Id="rId21" Type="http://schemas.openxmlformats.org/officeDocument/2006/relationships/hyperlink" Target="https://philarchive.org/archive/BERTIO-52" TargetMode="External"/><Relationship Id="rId34" Type="http://schemas.openxmlformats.org/officeDocument/2006/relationships/hyperlink" Target="https://www.express.co.uk/news/world/1273890/Kim-Jong-un-dead-North-Korea-nuclear-weapon-news-latest-death-US" TargetMode="External"/><Relationship Id="rId42" Type="http://schemas.openxmlformats.org/officeDocument/2006/relationships/hyperlink" Target="https://www.rand.org/pubs/rgs_dissertations/RGSD400.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spacex.com/" TargetMode="External"/><Relationship Id="rId2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iir.hq.nasa.gov/" TargetMode="External"/><Relationship Id="rId24" Type="http://schemas.openxmlformats.org/officeDocument/2006/relationships/hyperlink" Target="https://www.globalsecurity.org/space/world/japan/warning.htm" TargetMode="External"/><Relationship Id="rId32" Type="http://schemas.openxmlformats.org/officeDocument/2006/relationships/hyperlink" Target="https://www.bbc.com/news/world-asia-pacific-11813699" TargetMode="External"/><Relationship Id="rId37" Type="http://schemas.openxmlformats.org/officeDocument/2006/relationships/hyperlink" Target="https://www.zdnet.com/article/starlink-is-better-than-its-satellite-competition-but-not-as-fast-as-landline-internet//" TargetMode="External"/><Relationship Id="rId40" Type="http://schemas.openxmlformats.org/officeDocument/2006/relationships/hyperlink" Target="http://www.wired.com/wiredscience/2012/08/ff_apocalypsenot/all/"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acegeneration.org/index.php/projects/space-law" TargetMode="External"/><Relationship Id="rId23" Type="http://schemas.openxmlformats.org/officeDocument/2006/relationships/hyperlink" Target="https://thebulletin.org/2019/06/arms-control-in-outer-space-the-russian-angle-and-a-possible-way-forward/" TargetMode="External"/><Relationship Id="rId28" Type="http://schemas.openxmlformats.org/officeDocument/2006/relationships/hyperlink" Target="https://www.cnas.org/publications/commentary/the-us-military-should-not-be-doubling-down-on-space" TargetMode="External"/><Relationship Id="rId36"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www.oosa.unvienna.org/" TargetMode="External"/><Relationship Id="rId19" Type="http://schemas.openxmlformats.org/officeDocument/2006/relationships/hyperlink" Target="https://www.wsj.com/articles/spacexs-future-depends-on-a-gigantic-rocket-and-42-000-internet-satellites-11640687404" TargetMode="External"/><Relationship Id="rId31" Type="http://schemas.openxmlformats.org/officeDocument/2006/relationships/hyperlink" Target="https://www.politico.com/story/2018/04/06/outer-space-war-defense-russia-china-463067" TargetMode="External"/><Relationship Id="rId44" Type="http://schemas.openxmlformats.org/officeDocument/2006/relationships/hyperlink" Target="https://digitalcommons.unl.edu/cgi/viewcontent.cgi?referer=&amp;httpsredir=1&amp;article=1086&amp;context=spacelaw" TargetMode="External"/><Relationship Id="rId4" Type="http://schemas.openxmlformats.org/officeDocument/2006/relationships/customXml" Target="../customXml/item4.xml"/><Relationship Id="rId9" Type="http://schemas.openxmlformats.org/officeDocument/2006/relationships/hyperlink" Target="https://repository.law.umich.edu/mjil/vol5/iss1/1" TargetMode="External"/><Relationship Id="rId14" Type="http://schemas.openxmlformats.org/officeDocument/2006/relationships/hyperlink" Target="http://spacegeneration.org/" TargetMode="External"/><Relationship Id="rId22" Type="http://schemas.openxmlformats.org/officeDocument/2006/relationships/hyperlink" Target="https://hir.harvard.edu/anti-satellite-weapons-and-the-emerging-space-arms-race/" TargetMode="External"/><Relationship Id="rId2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0" Type="http://schemas.openxmlformats.org/officeDocument/2006/relationships/hyperlink" Target="https://www.politico.com/story/2018/04/06/outer-space-war-defense-russia-china-463067" TargetMode="External"/><Relationship Id="rId35" Type="http://schemas.openxmlformats.org/officeDocument/2006/relationships/hyperlink" Target="https://foreignpolicy.com/2020/04/28/kim-jong-un-china-north-korea/" TargetMode="External"/><Relationship Id="rId43" Type="http://schemas.openxmlformats.org/officeDocument/2006/relationships/hyperlink" Target="https://ccdcoe.org/uploads/2019/06/Art_12_The-Cyber-ASAT.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nasa.gov/index.html" TargetMode="External"/><Relationship Id="rId17" Type="http://schemas.openxmlformats.org/officeDocument/2006/relationships/hyperlink" Target="https://www.forbes.com/sites/johnkoetsier/2021/05/22/space-inc-10000-companies-4t-value--and-52-american/?sh=42d1bb0755ac" TargetMode="External"/><Relationship Id="rId25" Type="http://schemas.openxmlformats.org/officeDocument/2006/relationships/hyperlink" Target="https://www.belfercenter.org/sites/default/files/files/publication/isec_a_00273_LieberPress.pdf" TargetMode="External"/><Relationship Id="rId33" Type="http://schemas.openxmlformats.org/officeDocument/2006/relationships/hyperlink" Target="https://apnews.com/f5d302ae65b03838173e40848223b771" TargetMode="External"/><Relationship Id="rId38" Type="http://schemas.openxmlformats.org/officeDocument/2006/relationships/hyperlink" Target="https://www.speedtest.net/insights/blog/starlink-hughesnet-viasat-performance-q2-2021/" TargetMode="External"/><Relationship Id="rId46" Type="http://schemas.openxmlformats.org/officeDocument/2006/relationships/theme" Target="theme/theme1.xml"/><Relationship Id="rId20" Type="http://schemas.openxmlformats.org/officeDocument/2006/relationships/hyperlink" Target="https://www.technologyreview.com/2021/12/07/1041420/spacex-starship-rocket-solar-system-exploration/" TargetMode="External"/><Relationship Id="rId41" Type="http://schemas.openxmlformats.org/officeDocument/2006/relationships/hyperlink" Target="http://www.huffingtonpost.com/2013/02/13/ozone-hole-record-low-2012_n_267890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47</Pages>
  <Words>17417</Words>
  <Characters>99278</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83</cp:revision>
  <dcterms:created xsi:type="dcterms:W3CDTF">2022-01-23T17:32:00Z</dcterms:created>
  <dcterms:modified xsi:type="dcterms:W3CDTF">2022-01-23T19:11:00Z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