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DC148" w14:textId="38AF79AC" w:rsidR="00166C75" w:rsidRPr="00166C75" w:rsidRDefault="00166C75" w:rsidP="00166C75"/>
    <w:p w14:paraId="11B80BEF" w14:textId="73F0C155" w:rsidR="00E42E4C" w:rsidRDefault="00C62BD0" w:rsidP="00C62BD0">
      <w:pPr>
        <w:pStyle w:val="Heading1"/>
      </w:pPr>
      <w:r>
        <w:lastRenderedPageBreak/>
        <w:t>1NC</w:t>
      </w:r>
    </w:p>
    <w:p w14:paraId="388D7870" w14:textId="265239B4" w:rsidR="00C62BD0" w:rsidRDefault="00C62BD0" w:rsidP="00C62BD0"/>
    <w:p w14:paraId="3B7C8023" w14:textId="324C9F13" w:rsidR="00C62BD0" w:rsidRDefault="00C62BD0" w:rsidP="00C62BD0"/>
    <w:p w14:paraId="407F6602" w14:textId="0F74B76E" w:rsidR="00C62BD0" w:rsidRDefault="00B70946" w:rsidP="00B70946">
      <w:pPr>
        <w:pStyle w:val="Heading2"/>
      </w:pPr>
      <w:r>
        <w:lastRenderedPageBreak/>
        <w:t>OFF</w:t>
      </w:r>
    </w:p>
    <w:p w14:paraId="2CD46804" w14:textId="6BA72DCD" w:rsidR="00C62BD0" w:rsidRDefault="00C62BD0" w:rsidP="00C62BD0"/>
    <w:p w14:paraId="7C115278" w14:textId="77777777" w:rsidR="00C11F2C" w:rsidRDefault="00C11F2C" w:rsidP="00C11F2C"/>
    <w:p w14:paraId="3F95B516" w14:textId="77777777" w:rsidR="00C11F2C" w:rsidRDefault="00C11F2C" w:rsidP="00C11F2C">
      <w:pPr>
        <w:pStyle w:val="Heading4"/>
      </w:pPr>
      <w:r>
        <w:t>CP: The appropriation of outer space except for Active Debris Removal done explicitly by private entities is unjust.. Governments ought to permit the appropriation of outer space for designated safety zones and tech stationing for active debris removal by private entities.</w:t>
      </w:r>
    </w:p>
    <w:p w14:paraId="6D50F19E" w14:textId="77777777" w:rsidR="00C11F2C" w:rsidRDefault="00C11F2C" w:rsidP="00C11F2C"/>
    <w:p w14:paraId="7A2343E2" w14:textId="77777777" w:rsidR="00C11F2C" w:rsidRPr="00035A81" w:rsidRDefault="00C11F2C" w:rsidP="00C11F2C"/>
    <w:p w14:paraId="35F04125" w14:textId="357572BB" w:rsidR="00C11F2C" w:rsidRDefault="00C11F2C" w:rsidP="00C11F2C">
      <w:pPr>
        <w:pStyle w:val="Heading4"/>
      </w:pPr>
      <w:r>
        <w:t>It’s key to preventing satellite destruction</w:t>
      </w:r>
      <w:r w:rsidR="008758F0">
        <w:t xml:space="preserve"> – oweighs the aff on current forms of debris</w:t>
      </w:r>
    </w:p>
    <w:p w14:paraId="5CFFEEA6" w14:textId="77777777" w:rsidR="00C11F2C" w:rsidRPr="00D12DCE" w:rsidRDefault="00C11F2C" w:rsidP="00C11F2C">
      <w:r w:rsidRPr="002F1AD1">
        <w:rPr>
          <w:rStyle w:val="Heading4Char"/>
        </w:rPr>
        <w:t>Kim, 21,</w:t>
      </w:r>
      <w:r>
        <w:t xml:space="preserve"> </w:t>
      </w:r>
      <w:r w:rsidRPr="002F1AD1">
        <w:rPr>
          <w:sz w:val="16"/>
          <w:szCs w:val="16"/>
        </w:rPr>
        <w:t xml:space="preserve">8/25/21, “Can the World’s First Space Sweeper Make a Dent in Orbiting Debris?”, Smithsonian, Shi En Kim is a writer and researcher at the University of Chicago who studies the physics of nano-sized objects. Outside the lab, she freelances for various publications, including National Geographic, Scientific American, Science News, Slate and others. She is Smithsonian's 2021 AAAS Mass Media Fellow, URL: </w:t>
      </w:r>
      <w:hyperlink r:id="rId9" w:history="1">
        <w:r w:rsidRPr="002F1AD1">
          <w:rPr>
            <w:rStyle w:val="Hyperlink"/>
            <w:sz w:val="16"/>
            <w:szCs w:val="16"/>
          </w:rPr>
          <w:t>https://www.smithsonianmag.com/science-nature/can-worlds-first-space-sweeper-make-dent-orbiting-debris-180978515/</w:t>
        </w:r>
      </w:hyperlink>
      <w:r w:rsidRPr="002F1AD1">
        <w:rPr>
          <w:sz w:val="16"/>
          <w:szCs w:val="16"/>
        </w:rPr>
        <w:t>, KR</w:t>
      </w:r>
    </w:p>
    <w:p w14:paraId="617337B6" w14:textId="77777777" w:rsidR="00C11F2C" w:rsidRDefault="00C11F2C" w:rsidP="00C11F2C">
      <w:r>
        <w:t xml:space="preserve">To combat this issue, </w:t>
      </w:r>
      <w:r w:rsidRPr="005E0C3C">
        <w:rPr>
          <w:rStyle w:val="StyleUnderline"/>
          <w:highlight w:val="cyan"/>
        </w:rPr>
        <w:t>Astroscale</w:t>
      </w:r>
      <w:r>
        <w:t xml:space="preserve"> Inc., </w:t>
      </w:r>
      <w:r w:rsidRPr="005E0C3C">
        <w:rPr>
          <w:rStyle w:val="StyleUnderline"/>
          <w:highlight w:val="cyan"/>
        </w:rPr>
        <w:t>a private</w:t>
      </w:r>
      <w:r>
        <w:t xml:space="preserve"> Japan-headquartered </w:t>
      </w:r>
      <w:r w:rsidRPr="005E0C3C">
        <w:rPr>
          <w:rStyle w:val="StyleUnderline"/>
          <w:highlight w:val="cyan"/>
        </w:rPr>
        <w:t>company</w:t>
      </w:r>
      <w:r>
        <w:t xml:space="preserve">, </w:t>
      </w:r>
      <w:r w:rsidRPr="00B82DD1">
        <w:rPr>
          <w:sz w:val="16"/>
          <w:szCs w:val="16"/>
        </w:rPr>
        <w:t>has devised several commercial spacecrafts tasked with decluttering space. The company</w:t>
      </w:r>
      <w:r>
        <w:t xml:space="preserve"> </w:t>
      </w:r>
      <w:r w:rsidRPr="005E0C3C">
        <w:rPr>
          <w:rStyle w:val="StyleUnderline"/>
          <w:highlight w:val="cyan"/>
        </w:rPr>
        <w:t>is on track to</w:t>
      </w:r>
      <w:r>
        <w:t xml:space="preserve"> deliver the world’s first garbage truck for </w:t>
      </w:r>
      <w:r w:rsidRPr="005E0C3C">
        <w:rPr>
          <w:rStyle w:val="Emphasis"/>
          <w:highlight w:val="cyan"/>
        </w:rPr>
        <w:t>removing defunct satellites in 2024</w:t>
      </w:r>
      <w:r>
        <w:t xml:space="preserve">, </w:t>
      </w:r>
      <w:r w:rsidRPr="00B82DD1">
        <w:rPr>
          <w:sz w:val="16"/>
          <w:szCs w:val="16"/>
        </w:rPr>
        <w:t>and today announced its prototype completed its first demonstration in space. Although experts say that</w:t>
      </w:r>
      <w:r>
        <w:t xml:space="preserve"> </w:t>
      </w:r>
      <w:r w:rsidRPr="005E0C3C">
        <w:rPr>
          <w:rStyle w:val="StyleUnderline"/>
          <w:highlight w:val="cyan"/>
        </w:rPr>
        <w:t>one active debris remover isn’t enough</w:t>
      </w:r>
      <w:r w:rsidRPr="005E0C3C">
        <w:rPr>
          <w:rStyle w:val="StyleUnderline"/>
        </w:rPr>
        <w:t xml:space="preserve"> </w:t>
      </w:r>
      <w:r>
        <w:t xml:space="preserve">to solve the problem, </w:t>
      </w:r>
      <w:r w:rsidRPr="005E0C3C">
        <w:rPr>
          <w:rStyle w:val="StyleUnderline"/>
          <w:highlight w:val="cyan"/>
        </w:rPr>
        <w:t>it is an important move</w:t>
      </w:r>
      <w:r w:rsidRPr="00B82DD1">
        <w:rPr>
          <w:sz w:val="16"/>
          <w:szCs w:val="16"/>
        </w:rPr>
        <w:t xml:space="preserve"> toward protecting valuable equipment in space, including satellites that aid with everything from weather forecasts to GPS navigation.</w:t>
      </w:r>
    </w:p>
    <w:p w14:paraId="1C2D200E" w14:textId="77777777" w:rsidR="00C11F2C" w:rsidRPr="00B82DD1" w:rsidRDefault="00C11F2C" w:rsidP="00C11F2C">
      <w:pPr>
        <w:rPr>
          <w:sz w:val="16"/>
          <w:szCs w:val="16"/>
        </w:rPr>
      </w:pPr>
      <w:r>
        <w:t xml:space="preserve">“Those services are under threat,” says Lewis. </w:t>
      </w:r>
      <w:r w:rsidRPr="009F545A">
        <w:rPr>
          <w:rStyle w:val="StyleUnderline"/>
          <w:highlight w:val="cyan"/>
        </w:rPr>
        <w:t>“That threat is the destruction of the satellite</w:t>
      </w:r>
      <w:r>
        <w:t xml:space="preserve">s, </w:t>
      </w:r>
      <w:r w:rsidRPr="00B82DD1">
        <w:rPr>
          <w:sz w:val="16"/>
          <w:szCs w:val="16"/>
        </w:rPr>
        <w:t>or the disruption to the services because we have to maneuver the satellites to avoid the space debris.”</w:t>
      </w:r>
    </w:p>
    <w:p w14:paraId="0A3371E3" w14:textId="77777777" w:rsidR="00C11F2C" w:rsidRDefault="00C11F2C" w:rsidP="00C11F2C">
      <w:r w:rsidRPr="00B82DD1">
        <w:rPr>
          <w:sz w:val="16"/>
          <w:szCs w:val="16"/>
        </w:rPr>
        <w:t>Astroscale’s efforts are one of the first, tiny steps towards cleaning up debris. Its flagship mission is ELSA, short for “end-of-life</w:t>
      </w:r>
      <w:r>
        <w:t xml:space="preserve"> </w:t>
      </w:r>
      <w:r w:rsidRPr="006B4437">
        <w:rPr>
          <w:rStyle w:val="StyleUnderline"/>
        </w:rPr>
        <w:t xml:space="preserve">services by Astroscale.” </w:t>
      </w:r>
      <w:r w:rsidRPr="00534C6E">
        <w:rPr>
          <w:rStyle w:val="StyleUnderline"/>
          <w:highlight w:val="cyan"/>
        </w:rPr>
        <w:t>ELSA will drag satellites that are no longer operating</w:t>
      </w:r>
      <w:r w:rsidRPr="006B4437">
        <w:rPr>
          <w:rStyle w:val="StyleUnderline"/>
        </w:rPr>
        <w:t xml:space="preserve"> down </w:t>
      </w:r>
      <w:r w:rsidRPr="00B82DD1">
        <w:rPr>
          <w:sz w:val="16"/>
          <w:szCs w:val="16"/>
        </w:rPr>
        <w:t>from high altitudes to the planet’s natural incinerator: the oxygen-rich atmosphere at lower Earth orbits. Both the space-cleaner and satellite will burn up here before they hit the surface of the Earth. In March this year, Astroscale launched its prototype ELSA-d (d stands for demonstration) to test its proximity capture technology. It contains two satellites: a chaser and a target that will proxy as a hunk of wreckage. Each satellite is equipped with a magnetic docking plate so that the chaser can latch onto its target.</w:t>
      </w:r>
    </w:p>
    <w:p w14:paraId="72A4B8CD" w14:textId="77777777" w:rsidR="00C11F2C" w:rsidRDefault="00C11F2C" w:rsidP="00C11F2C">
      <w:r w:rsidRPr="00B82DD1">
        <w:rPr>
          <w:rStyle w:val="StyleUnderline"/>
          <w:highlight w:val="cyan"/>
        </w:rPr>
        <w:t xml:space="preserve">The satellite pair successfully performed </w:t>
      </w:r>
      <w:r w:rsidRPr="00B82DD1">
        <w:t>the first of four</w:t>
      </w:r>
      <w:r w:rsidRPr="00B82DD1">
        <w:rPr>
          <w:rStyle w:val="StyleUnderline"/>
        </w:rPr>
        <w:t xml:space="preserve"> </w:t>
      </w:r>
      <w:r w:rsidRPr="00B82DD1">
        <w:rPr>
          <w:rStyle w:val="StyleUnderline"/>
          <w:highlight w:val="cyan"/>
        </w:rPr>
        <w:t xml:space="preserve">catch-and-release </w:t>
      </w:r>
      <w:r w:rsidRPr="00B82DD1">
        <w:t>demos</w:t>
      </w:r>
      <w:r w:rsidRPr="00B82DD1">
        <w:rPr>
          <w:rStyle w:val="StyleUnderline"/>
        </w:rPr>
        <w:t xml:space="preserve"> </w:t>
      </w:r>
      <w:r w:rsidRPr="00B82DD1">
        <w:rPr>
          <w:rStyle w:val="StyleUnderline"/>
          <w:highlight w:val="cyan"/>
        </w:rPr>
        <w:t>for debris disposal</w:t>
      </w:r>
      <w:r>
        <w:t xml:space="preserve"> t</w:t>
      </w:r>
      <w:r w:rsidRPr="00B82DD1">
        <w:rPr>
          <w:sz w:val="16"/>
          <w:szCs w:val="16"/>
        </w:rPr>
        <w:t>oday. In this first test, the chaser validated its magnetic capture system by separating with the target then snagging it at close range. All the while, on-the-ground mission control recalibrated ELSA-d's sensors and verified its operational procedures. In the coming months, ELSA-d will undergo challenges of increasing complexity, from the chaser snagging prey that’s drifting away to pursuing a freely tumbling target and plucking it from its flightpath. ELSA-d’s fourth and final test will represent a full-service mission, in which the chaser inspects the target at close range and allows its human operators to make a go-no-go decision on the cleanup. In a fiery finale, both target and catcher will head down to lower Earth orbit to burn up in the atmosphere.</w:t>
      </w:r>
    </w:p>
    <w:p w14:paraId="3452782D" w14:textId="77777777" w:rsidR="00C11F2C" w:rsidRDefault="00C11F2C" w:rsidP="00C11F2C">
      <w:r>
        <w:lastRenderedPageBreak/>
        <w:t>“</w:t>
      </w:r>
      <w:r w:rsidRPr="00B82DD1">
        <w:rPr>
          <w:rStyle w:val="StyleUnderline"/>
          <w:highlight w:val="cyan"/>
        </w:rPr>
        <w:t>Once</w:t>
      </w:r>
      <w:r>
        <w:t xml:space="preserve"> those </w:t>
      </w:r>
      <w:r w:rsidRPr="00B82DD1">
        <w:rPr>
          <w:rStyle w:val="StyleUnderline"/>
          <w:highlight w:val="cyan"/>
        </w:rPr>
        <w:t>tech</w:t>
      </w:r>
      <w:r>
        <w:t xml:space="preserve">nologies </w:t>
      </w:r>
      <w:r w:rsidRPr="00B82DD1">
        <w:rPr>
          <w:rStyle w:val="StyleUnderline"/>
          <w:highlight w:val="cyan"/>
        </w:rPr>
        <w:t>are demonstrated and the global community sees</w:t>
      </w:r>
      <w:r>
        <w:t xml:space="preserve"> that [ELSA] is a really big step towards active debris removal and end-of-life services, </w:t>
      </w:r>
      <w:r w:rsidRPr="00B82DD1">
        <w:rPr>
          <w:rStyle w:val="StyleUnderline"/>
          <w:highlight w:val="cyan"/>
        </w:rPr>
        <w:t>they're going to embrace this</w:t>
      </w:r>
      <w:r>
        <w:t xml:space="preserve"> as more of a reality,” says Mike Lindsay, Astroscale’s chief technology officer. “Hopefully they'll incorporate that possibility </w:t>
      </w:r>
      <w:r w:rsidRPr="00B82DD1">
        <w:rPr>
          <w:rStyle w:val="StyleUnderline"/>
          <w:highlight w:val="cyan"/>
        </w:rPr>
        <w:t>into their own plans” as they prepare</w:t>
      </w:r>
      <w:r>
        <w:t xml:space="preserve"> the next generation of satellites, he adds.</w:t>
      </w:r>
    </w:p>
    <w:p w14:paraId="5AD918CF" w14:textId="77777777" w:rsidR="00C11F2C" w:rsidRDefault="00C11F2C" w:rsidP="00C11F2C"/>
    <w:p w14:paraId="6F5F7D8D" w14:textId="77777777" w:rsidR="004E238D" w:rsidRDefault="004E238D" w:rsidP="004E238D">
      <w:pPr>
        <w:pStyle w:val="Heading4"/>
        <w:rPr>
          <w:rFonts w:cs="Calibri"/>
        </w:rPr>
      </w:pPr>
      <w:r w:rsidRPr="00BC3F45">
        <w:rPr>
          <w:rFonts w:cs="Calibri"/>
        </w:rPr>
        <w:t xml:space="preserve">1AR theory is skewed towards the aff – a) the 2NR must cover substance and over-cover theory, since they get the collapse and persuasive spin advantage of the 3min 2AR, b) their responses to my counter interp will be new, which means 1AR theory necessitates intervention. </w:t>
      </w:r>
    </w:p>
    <w:p w14:paraId="3B6CDDC3" w14:textId="77777777" w:rsidR="004F6FD6" w:rsidRPr="00BC3F45" w:rsidRDefault="004F6FD6" w:rsidP="004F6FD6">
      <w:pPr>
        <w:pStyle w:val="Heading4"/>
        <w:rPr>
          <w:rFonts w:cs="Calibri"/>
        </w:rPr>
      </w:pPr>
      <w:r w:rsidRPr="00BC3F45">
        <w:rPr>
          <w:rFonts w:cs="Calibri"/>
        </w:rPr>
        <w:t>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76950E5C" w14:textId="4F54CA7E" w:rsidR="00AD2D37" w:rsidRDefault="00AD2D37" w:rsidP="00C62BD0"/>
    <w:p w14:paraId="27FF8196" w14:textId="11366CFA" w:rsidR="0046376F" w:rsidRDefault="0046376F" w:rsidP="00AD2D37">
      <w:pPr>
        <w:pStyle w:val="Heading2"/>
      </w:pPr>
      <w:r>
        <w:lastRenderedPageBreak/>
        <w:t>OFF</w:t>
      </w:r>
    </w:p>
    <w:p w14:paraId="6FFF5C54" w14:textId="0B9467A0" w:rsidR="0046376F" w:rsidRDefault="0046376F" w:rsidP="0046376F"/>
    <w:p w14:paraId="57582842" w14:textId="1AADED43" w:rsidR="00B204E0" w:rsidRDefault="00B204E0" w:rsidP="00930D1B">
      <w:pPr>
        <w:pStyle w:val="Heading4"/>
      </w:pPr>
      <w:r>
        <w:t>Counterplan text - th</w:t>
      </w:r>
      <w:r w:rsidRPr="001B080B">
        <w:t xml:space="preserve">e appropriation of outer space by private entities </w:t>
      </w:r>
      <w:r>
        <w:t>ought to be banned except for the</w:t>
      </w:r>
      <w:r w:rsidR="00D02368">
        <w:t xml:space="preserve"> scientific</w:t>
      </w:r>
      <w:r w:rsidR="00930D1B">
        <w:t xml:space="preserve"> mining of asteroids for the</w:t>
      </w:r>
      <w:r>
        <w:t xml:space="preserve"> purpose of</w:t>
      </w:r>
      <w:r w:rsidR="002F61C5">
        <w:t xml:space="preserve"> solely preventing climate change.  The CP uses international bodies like the UN and aff solvency mechanisms to arbitrate usage.</w:t>
      </w:r>
    </w:p>
    <w:p w14:paraId="793E16DB" w14:textId="38E4D519" w:rsidR="00B204E0" w:rsidRDefault="00B204E0" w:rsidP="00B204E0"/>
    <w:p w14:paraId="6F771B9C" w14:textId="77777777" w:rsidR="00AA6533" w:rsidRPr="001C7A49" w:rsidRDefault="00AA6533" w:rsidP="00AA6533">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476B23BC" w14:textId="77777777" w:rsidR="00AA6533" w:rsidRPr="00EA57CB" w:rsidRDefault="00AA6533" w:rsidP="00AA6533">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7446CB12" w14:textId="77777777" w:rsidR="00AA6533" w:rsidRPr="00060E64" w:rsidRDefault="00AA6533" w:rsidP="00AA6533">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0"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1"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w:t>
      </w:r>
      <w:r w:rsidRPr="00060E64">
        <w:rPr>
          <w:color w:val="000000" w:themeColor="text1"/>
          <w:sz w:val="16"/>
          <w:szCs w:val="16"/>
        </w:rPr>
        <w:lastRenderedPageBreak/>
        <w:t xml:space="preserve">their own. Governing these emerging interests is an outdated treaty framework from the Cold War. Sooner rather than later, we’ll need </w:t>
      </w:r>
      <w:hyperlink r:id="rId12"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5AE96155" w14:textId="77777777" w:rsidR="00AA6533" w:rsidRDefault="00AA6533" w:rsidP="00AA6533">
      <w:pPr>
        <w:spacing w:after="0" w:line="240" w:lineRule="auto"/>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3"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4"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4647D405" w14:textId="77777777" w:rsidR="00AA6533" w:rsidRDefault="00AA6533" w:rsidP="00AA6533"/>
    <w:p w14:paraId="3DCFFF04" w14:textId="25FD7796" w:rsidR="00AA6533" w:rsidRDefault="00AA6533" w:rsidP="00B204E0"/>
    <w:p w14:paraId="07E18A2A" w14:textId="77777777" w:rsidR="00AA6533" w:rsidRDefault="00AA6533" w:rsidP="00B204E0"/>
    <w:p w14:paraId="54B0C308" w14:textId="77777777" w:rsidR="00AE7870" w:rsidRDefault="00AE7870" w:rsidP="00AE7870">
      <w:pPr>
        <w:pStyle w:val="Heading4"/>
      </w:pPr>
      <w:r>
        <w:lastRenderedPageBreak/>
        <w:t>Space mining is the only way to solve climate change</w:t>
      </w:r>
    </w:p>
    <w:p w14:paraId="1C36FB5A" w14:textId="77777777" w:rsidR="00AE7870" w:rsidRPr="00CF428C" w:rsidRDefault="00AE7870" w:rsidP="00AE7870">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04555F53" w14:textId="77777777" w:rsidR="00AE7870" w:rsidRPr="00E638ED" w:rsidRDefault="00AE7870" w:rsidP="00AE7870">
      <w:pPr>
        <w:pStyle w:val="NormalWeb"/>
        <w:shd w:val="clear" w:color="auto" w:fill="FFFFFF"/>
        <w:spacing w:before="0" w:beforeAutospacing="0" w:after="0" w:afterAutospacing="0"/>
        <w:textAlignment w:val="baseline"/>
        <w:rPr>
          <w:rStyle w:val="StyleUnderline"/>
          <w:u w:val="none"/>
        </w:rPr>
      </w:pPr>
    </w:p>
    <w:p w14:paraId="5A36AC65" w14:textId="77777777" w:rsidR="00AE7870" w:rsidRPr="00927FAF" w:rsidRDefault="00AE7870" w:rsidP="00AE7870">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w:t>
      </w:r>
      <w:r w:rsidRPr="00E638ED">
        <w:rPr>
          <w:rStyle w:val="StyleUnderline"/>
        </w:rPr>
        <w:lastRenderedPageBreak/>
        <w:t>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E809633" w14:textId="77777777" w:rsidR="00AE7870" w:rsidRPr="00FC7448" w:rsidRDefault="00AE7870" w:rsidP="00AE7870">
      <w:pPr>
        <w:pStyle w:val="Heading4"/>
        <w:rPr>
          <w:rFonts w:cs="Times New Roman"/>
        </w:rPr>
      </w:pPr>
      <w:r w:rsidRPr="00FC7448">
        <w:rPr>
          <w:rFonts w:cs="Times New Roman"/>
        </w:rPr>
        <w:t>Anthropogenic warming causes extinction --- mitigation efforts now are key</w:t>
      </w:r>
    </w:p>
    <w:p w14:paraId="260F17DE" w14:textId="77777777" w:rsidR="00AE7870" w:rsidRPr="00FC7448" w:rsidRDefault="00AE7870" w:rsidP="00AE7870">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5" w:history="1">
        <w:r w:rsidRPr="00FC7448">
          <w:rPr>
            <w:rStyle w:val="Hyperlink"/>
            <w:sz w:val="16"/>
          </w:rPr>
          <w:t>http://www.cnn.com/2015/01/14/opinion/co2-crisis-griffin/</w:t>
        </w:r>
      </w:hyperlink>
      <w:r w:rsidRPr="00FC7448">
        <w:rPr>
          <w:sz w:val="16"/>
        </w:rPr>
        <w:t xml:space="preserve"> )</w:t>
      </w:r>
    </w:p>
    <w:p w14:paraId="2C136482" w14:textId="77777777" w:rsidR="00AE7870" w:rsidRPr="00FC7448" w:rsidRDefault="00AE7870" w:rsidP="00AE7870">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w:t>
      </w:r>
      <w:r w:rsidRPr="00FC7448">
        <w:rPr>
          <w:rStyle w:val="StyleUnderline"/>
        </w:rPr>
        <w:lastRenderedPageBreak/>
        <w:t xml:space="preserve">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7F03A64A" w14:textId="77777777" w:rsidR="00AE7870" w:rsidRPr="00B42CD2" w:rsidRDefault="00AE7870" w:rsidP="00AE7870">
      <w:pPr>
        <w:pStyle w:val="NormalWeb"/>
        <w:shd w:val="clear" w:color="auto" w:fill="FFFFFF"/>
        <w:rPr>
          <w:color w:val="333333"/>
          <w:sz w:val="22"/>
        </w:rPr>
      </w:pPr>
    </w:p>
    <w:p w14:paraId="4A0F67A2" w14:textId="77777777" w:rsidR="00AE7870" w:rsidRPr="0023403F" w:rsidRDefault="00AE7870" w:rsidP="00AE7870"/>
    <w:p w14:paraId="5800F729" w14:textId="77777777" w:rsidR="0046376F" w:rsidRPr="0046376F" w:rsidRDefault="0046376F" w:rsidP="0046376F"/>
    <w:p w14:paraId="1A6B4644" w14:textId="421C6A39" w:rsidR="00542762" w:rsidRDefault="00542762" w:rsidP="00AD2D37">
      <w:pPr>
        <w:pStyle w:val="Heading2"/>
      </w:pPr>
      <w:r>
        <w:lastRenderedPageBreak/>
        <w:t>OFF</w:t>
      </w:r>
    </w:p>
    <w:p w14:paraId="5723E57F" w14:textId="17281C58" w:rsidR="00542762" w:rsidRDefault="00542762" w:rsidP="00542762"/>
    <w:p w14:paraId="7D35B97E" w14:textId="77777777" w:rsidR="00542762" w:rsidRDefault="00542762" w:rsidP="00542762">
      <w:pPr>
        <w:pStyle w:val="Heading3"/>
      </w:pPr>
      <w:r>
        <w:lastRenderedPageBreak/>
        <w:t>1NC – Core</w:t>
      </w:r>
    </w:p>
    <w:p w14:paraId="111A13FB" w14:textId="1EE06C5A" w:rsidR="00542762" w:rsidRDefault="00F157CD" w:rsidP="00542762">
      <w:pPr>
        <w:pStyle w:val="Heading4"/>
      </w:pPr>
      <w:r>
        <w:t xml:space="preserve">CP: </w:t>
      </w:r>
      <w:r w:rsidR="001A377D">
        <w:t>States</w:t>
      </w:r>
      <w:r w:rsidR="00542762">
        <w:t xml:space="preserve"> ought to:</w:t>
      </w:r>
    </w:p>
    <w:p w14:paraId="307D4BBE" w14:textId="77777777" w:rsidR="00542762" w:rsidRPr="007529D5" w:rsidRDefault="00542762" w:rsidP="00542762">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51CF7D68" w14:textId="77777777" w:rsidR="00542762" w:rsidRPr="007529D5" w:rsidRDefault="00542762" w:rsidP="00542762">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200AE044" w14:textId="77777777" w:rsidR="00542762" w:rsidRPr="007529D5" w:rsidRDefault="00542762" w:rsidP="00542762">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C4A503E" w14:textId="77777777" w:rsidR="00542762" w:rsidRPr="007529D5" w:rsidRDefault="00542762" w:rsidP="00542762"/>
    <w:p w14:paraId="29F53590" w14:textId="77777777" w:rsidR="00542762" w:rsidRPr="00DE27BE" w:rsidRDefault="00542762" w:rsidP="00542762">
      <w:pPr>
        <w:pStyle w:val="Heading4"/>
      </w:pPr>
      <w:r>
        <w:t>Solves the Aff.</w:t>
      </w:r>
    </w:p>
    <w:p w14:paraId="3F14A363" w14:textId="77777777" w:rsidR="00542762" w:rsidRPr="0050183F" w:rsidRDefault="00542762" w:rsidP="00542762">
      <w:pPr>
        <w:rPr>
          <w:szCs w:val="22"/>
        </w:rPr>
      </w:pPr>
      <w:hyperlink r:id="rId16"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7"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15CCF126" w14:textId="77777777" w:rsidR="00542762" w:rsidRDefault="00542762" w:rsidP="00542762"/>
    <w:p w14:paraId="724BECA8" w14:textId="77777777" w:rsidR="00542762" w:rsidRDefault="00542762" w:rsidP="00542762"/>
    <w:p w14:paraId="65C2EF87" w14:textId="77777777" w:rsidR="00542762" w:rsidRPr="00DE33BD" w:rsidRDefault="00542762" w:rsidP="00542762"/>
    <w:p w14:paraId="026BE9AF" w14:textId="77777777" w:rsidR="00542762" w:rsidRPr="00DE27BE" w:rsidRDefault="00542762" w:rsidP="00542762">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00F097AC" w14:textId="77777777" w:rsidR="00542762" w:rsidRPr="00DE33BD" w:rsidRDefault="00542762" w:rsidP="00542762"/>
    <w:p w14:paraId="28F764B3" w14:textId="77777777" w:rsidR="00542762" w:rsidRPr="00DE27BE" w:rsidRDefault="00542762" w:rsidP="00542762"/>
    <w:p w14:paraId="35DEEEE1" w14:textId="77777777" w:rsidR="00542762" w:rsidRDefault="00542762" w:rsidP="00542762">
      <w:pPr>
        <w:pStyle w:val="Heading4"/>
        <w:rPr>
          <w:rFonts w:cs="Calibri"/>
        </w:rPr>
      </w:pPr>
      <w:r>
        <w:rPr>
          <w:rFonts w:cs="Calibri"/>
        </w:rPr>
        <w:t>That competes ---</w:t>
      </w:r>
    </w:p>
    <w:p w14:paraId="447EFBDA" w14:textId="77777777" w:rsidR="00542762" w:rsidRDefault="00542762" w:rsidP="00542762">
      <w:pPr>
        <w:pStyle w:val="Heading4"/>
      </w:pPr>
      <w:r>
        <w:t>1] Widespread support for OST overhaul means a new treaty is likely---top military leaders are pushing it.</w:t>
      </w:r>
    </w:p>
    <w:p w14:paraId="5690AEB7" w14:textId="77777777" w:rsidR="00542762" w:rsidRPr="00CF7516" w:rsidRDefault="00542762" w:rsidP="00542762">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8"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078B7821" w14:textId="77777777" w:rsidR="00542762" w:rsidRPr="00B63600" w:rsidRDefault="00542762" w:rsidP="00542762"/>
    <w:p w14:paraId="0C8C2EB5" w14:textId="77777777" w:rsidR="00542762" w:rsidRPr="00804FA2" w:rsidRDefault="00542762" w:rsidP="00542762"/>
    <w:p w14:paraId="78E88960" w14:textId="77777777" w:rsidR="00542762" w:rsidRPr="00CF7516" w:rsidRDefault="00542762" w:rsidP="00542762">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9"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0BEB2DDA" w14:textId="77777777" w:rsidR="00542762" w:rsidRPr="00CF7516" w:rsidRDefault="00542762" w:rsidP="00542762">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584AAEFA" w14:textId="77777777" w:rsidR="00542762" w:rsidRPr="00CF7516" w:rsidRDefault="00542762" w:rsidP="00542762">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4427A228" w14:textId="77777777" w:rsidR="00542762" w:rsidRPr="00CF7516" w:rsidRDefault="00542762" w:rsidP="00542762">
      <w:pPr>
        <w:rPr>
          <w:szCs w:val="22"/>
        </w:rPr>
      </w:pPr>
      <w:r w:rsidRPr="00CF7516">
        <w:rPr>
          <w:szCs w:val="22"/>
        </w:rPr>
        <w:t>The year-long study, </w:t>
      </w:r>
      <w:hyperlink r:id="rId20"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21"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3F84C39B" w14:textId="77777777" w:rsidR="00542762" w:rsidRPr="00CF7516" w:rsidRDefault="00542762" w:rsidP="00542762">
      <w:pPr>
        <w:rPr>
          <w:szCs w:val="22"/>
        </w:rPr>
      </w:pPr>
      <w:r w:rsidRPr="00CF7516">
        <w:rPr>
          <w:szCs w:val="22"/>
        </w:rPr>
        <w:lastRenderedPageBreak/>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6350DA70" w14:textId="77777777" w:rsidR="00542762" w:rsidRDefault="00542762" w:rsidP="00542762">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22"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2FD8DF51" w14:textId="77777777" w:rsidR="00542762" w:rsidRDefault="00542762" w:rsidP="00542762">
      <w:pPr>
        <w:pStyle w:val="Heading4"/>
      </w:pPr>
      <w:r>
        <w:t>2] Space law is typically treaty-based---Russian and Chinese proposals prove.</w:t>
      </w:r>
    </w:p>
    <w:p w14:paraId="2DFBFE18" w14:textId="77777777" w:rsidR="00542762" w:rsidRDefault="00542762" w:rsidP="00542762">
      <w:pPr>
        <w:rPr>
          <w:b/>
          <w:bCs/>
          <w:szCs w:val="22"/>
        </w:rPr>
      </w:pPr>
      <w:r w:rsidRPr="00937040">
        <w:rPr>
          <w:szCs w:val="22"/>
        </w:rPr>
        <w:t xml:space="preserve">Stephanie </w:t>
      </w:r>
      <w:r w:rsidRPr="00937040">
        <w:rPr>
          <w:b/>
          <w:bCs/>
          <w:szCs w:val="26"/>
        </w:rPr>
        <w:t>Nebehay 8</w:t>
      </w:r>
      <w:r w:rsidRPr="00937040">
        <w:rPr>
          <w:szCs w:val="22"/>
        </w:rPr>
        <w:t xml:space="preserve">. Reporter, Reuters, “China, Russia to Offer Treaty to Ban Arms in Space,” Reuters, January 26, 2008, </w:t>
      </w:r>
      <w:hyperlink r:id="rId23"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374FA620" w14:textId="77777777" w:rsidR="00542762" w:rsidRPr="00937040" w:rsidRDefault="00542762" w:rsidP="00542762">
      <w:pPr>
        <w:rPr>
          <w:szCs w:val="22"/>
        </w:rPr>
      </w:pPr>
    </w:p>
    <w:p w14:paraId="05A4F770" w14:textId="77777777" w:rsidR="00542762" w:rsidRPr="00477939" w:rsidRDefault="00542762" w:rsidP="00542762">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24B5470D" w14:textId="77777777" w:rsidR="00542762" w:rsidRPr="00477939" w:rsidRDefault="00542762" w:rsidP="00542762">
      <w:pPr>
        <w:rPr>
          <w:szCs w:val="22"/>
          <w:u w:val="single"/>
        </w:rPr>
      </w:pPr>
      <w:r w:rsidRPr="00477939">
        <w:rPr>
          <w:szCs w:val="22"/>
        </w:rPr>
        <w:t xml:space="preserve">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59737C83" w14:textId="77777777" w:rsidR="00542762" w:rsidRPr="00477939" w:rsidRDefault="00542762" w:rsidP="00542762">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Loshchinin gave no details on the proposal which has been circulated to some senior diplomats.</w:t>
      </w:r>
    </w:p>
    <w:p w14:paraId="3E7C8FAC" w14:textId="77777777" w:rsidR="00542762" w:rsidRPr="00477939" w:rsidRDefault="00542762" w:rsidP="00542762">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4BA08A68" w14:textId="77777777" w:rsidR="00542762" w:rsidRPr="00477939" w:rsidRDefault="00542762" w:rsidP="00542762">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68EA9836" w14:textId="77777777" w:rsidR="00542762" w:rsidRDefault="00542762" w:rsidP="00542762">
      <w:pPr>
        <w:pStyle w:val="Heading4"/>
      </w:pPr>
      <w:r>
        <w:lastRenderedPageBreak/>
        <w:t>3] Treaties are the foundation of space law.</w:t>
      </w:r>
    </w:p>
    <w:p w14:paraId="0ADE470E" w14:textId="77777777" w:rsidR="00542762" w:rsidRPr="00937040" w:rsidRDefault="00542762" w:rsidP="00542762">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24"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0C58AC18" w14:textId="77777777" w:rsidR="00542762" w:rsidRPr="00937040" w:rsidRDefault="00542762" w:rsidP="00542762"/>
    <w:p w14:paraId="40CEDD8D" w14:textId="77777777" w:rsidR="00542762" w:rsidRPr="00253B27" w:rsidRDefault="00542762" w:rsidP="00542762">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B1632FA" w14:textId="77777777" w:rsidR="00542762" w:rsidRDefault="00542762" w:rsidP="00542762"/>
    <w:p w14:paraId="7DAE88F8" w14:textId="77777777" w:rsidR="00542762" w:rsidRPr="00840343" w:rsidRDefault="00542762" w:rsidP="00542762"/>
    <w:p w14:paraId="2BC97E5E" w14:textId="77777777" w:rsidR="00542762" w:rsidRPr="00B63600" w:rsidRDefault="00542762" w:rsidP="00542762">
      <w:pPr>
        <w:rPr>
          <w:szCs w:val="22"/>
        </w:rPr>
      </w:pPr>
    </w:p>
    <w:p w14:paraId="6C01A1C1" w14:textId="77777777" w:rsidR="00542762" w:rsidRPr="00DE33BD" w:rsidRDefault="00542762" w:rsidP="00542762">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15A75F81" w14:textId="77777777" w:rsidR="00542762" w:rsidRPr="00DE33BD" w:rsidRDefault="00542762" w:rsidP="00542762">
      <w:r w:rsidRPr="00DE33BD">
        <w:rPr>
          <w:rStyle w:val="Style13ptBold"/>
        </w:rPr>
        <w:t>Koplow, 9</w:t>
      </w:r>
      <w:r w:rsidRPr="00DE33BD">
        <w:t xml:space="preserve"> – Professor of Law, Georgetown University Law Center.</w:t>
      </w:r>
    </w:p>
    <w:p w14:paraId="51078B0A" w14:textId="77777777" w:rsidR="00542762" w:rsidRPr="00DE33BD" w:rsidRDefault="00542762" w:rsidP="00542762">
      <w:r w:rsidRPr="00DE33BD">
        <w:t xml:space="preserve">David A. Koplow, “ASAT-isfaction: Customary International Law and the Regulation of Anti-Satellite Weapons,” Michigan Journal of International Law. Volume 30, Summer 2009. </w:t>
      </w:r>
      <w:hyperlink r:id="rId25" w:history="1">
        <w:r w:rsidRPr="00DE33BD">
          <w:rPr>
            <w:rStyle w:val="Hyperlink"/>
          </w:rPr>
          <w:t>http://scholarship.law.georgetown.edu/cgi/viewcontent.cgi?article=1452&amp;context=facpub</w:t>
        </w:r>
      </w:hyperlink>
    </w:p>
    <w:p w14:paraId="296DDACC" w14:textId="77777777" w:rsidR="00542762" w:rsidRPr="00DE33BD" w:rsidRDefault="00542762" w:rsidP="00542762"/>
    <w:p w14:paraId="766F879E" w14:textId="77777777" w:rsidR="00542762" w:rsidRPr="00DE33BD" w:rsidRDefault="00542762" w:rsidP="00542762"/>
    <w:p w14:paraId="2FB2AB7D" w14:textId="77777777" w:rsidR="00542762" w:rsidRPr="00DE33BD" w:rsidRDefault="00542762" w:rsidP="00542762">
      <w:r w:rsidRPr="00DE33BD">
        <w:lastRenderedPageBreak/>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7469B43F" w14:textId="77777777" w:rsidR="00542762" w:rsidRDefault="00542762" w:rsidP="00542762">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1634CCED" w14:textId="77777777" w:rsidR="00542762" w:rsidRPr="00DE33BD" w:rsidRDefault="00542762" w:rsidP="00542762">
      <w:pPr>
        <w:rPr>
          <w:rStyle w:val="Emphasis"/>
        </w:rPr>
      </w:pPr>
    </w:p>
    <w:p w14:paraId="2B37D972" w14:textId="77777777" w:rsidR="00FE77D0" w:rsidRDefault="00FE77D0" w:rsidP="00FE77D0"/>
    <w:p w14:paraId="189DC53B" w14:textId="77777777" w:rsidR="00FE77D0" w:rsidRDefault="00FE77D0" w:rsidP="00FE77D0">
      <w:pPr>
        <w:pStyle w:val="Heading4"/>
      </w:pPr>
      <w:r>
        <w:t>CIL is critical to solve climate change threats. Relying only on treaty commitments fails.</w:t>
      </w:r>
    </w:p>
    <w:p w14:paraId="77A4219A" w14:textId="77777777" w:rsidR="00FE77D0" w:rsidRPr="00741453" w:rsidRDefault="00FE77D0" w:rsidP="00FE77D0">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6EAA017C" w14:textId="77777777" w:rsidR="00FE77D0" w:rsidRDefault="00FE77D0" w:rsidP="00FE77D0">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opinio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w:t>
      </w:r>
      <w:r w:rsidRPr="00A36718">
        <w:rPr>
          <w:sz w:val="16"/>
        </w:rPr>
        <w:lastRenderedPageBreak/>
        <w:t xml:space="preserve">some amount of emissions reduction, but no states are assigned a mandatory reductions target, as they were in Kyoto. </w:t>
      </w:r>
      <w:r w:rsidRPr="00296F74">
        <w:rPr>
          <w:b/>
          <w:bCs/>
          <w:highlight w:val="green"/>
          <w:u w:val="single"/>
        </w:rPr>
        <w:t>Under</w:t>
      </w:r>
      <w:r w:rsidRPr="00A36718">
        <w:rPr>
          <w:sz w:val="16"/>
        </w:rPr>
        <w:t xml:space="preserve"> Paris, “[s]tates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 . . .”70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Vinuales writes, “[i]t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sidRPr="00296F74">
        <w:rPr>
          <w:b/>
          <w:bCs/>
          <w:highlight w:val="green"/>
          <w:u w:val="single"/>
        </w:rPr>
        <w:t>i</w:t>
      </w:r>
      <w:r w:rsidRPr="00A36718">
        <w:rPr>
          <w:sz w:val="16"/>
        </w:rPr>
        <w:t xml:space="preserve">nternational </w:t>
      </w:r>
      <w:r w:rsidRPr="00296F74">
        <w:rPr>
          <w:b/>
          <w:bCs/>
          <w:highlight w:val="green"/>
          <w:u w:val="single"/>
        </w:rPr>
        <w:t>law</w:t>
      </w:r>
      <w:r w:rsidRPr="00A36718">
        <w:rPr>
          <w:sz w:val="16"/>
        </w:rPr>
        <w:t xml:space="preserve">, the Paris Agreement hopes to use both official and unofficial sources of pressure in its information-based enforcement. As Falkner writes, the Paris Agreement </w:t>
      </w:r>
      <w:r w:rsidRPr="00296F74">
        <w:rPr>
          <w:b/>
          <w:bCs/>
          <w:highlight w:val="green"/>
          <w:u w:val="single"/>
        </w:rPr>
        <w:t>relies on a “two-level game” logic that unites domestic climate politics with strategic international interaction</w:t>
      </w:r>
      <w:r w:rsidRPr="00A36718">
        <w:rPr>
          <w:sz w:val="16"/>
        </w:rPr>
        <w:t xml:space="preserve">.76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sidRPr="00296F74">
        <w:rPr>
          <w:b/>
          <w:bCs/>
          <w:highlight w:val="green"/>
          <w:u w:val="single"/>
        </w:rPr>
        <w:t>The peer pressure function should 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296F74">
        <w:rPr>
          <w:b/>
          <w:bCs/>
          <w:highlight w:val="green"/>
          <w:u w:val="single"/>
        </w:rPr>
        <w:t>anticipates pressure on the contributing parties from civil society</w:t>
      </w:r>
      <w:r w:rsidRPr="00A36718">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0B07EBA9" w14:textId="77777777" w:rsidR="00FE77D0" w:rsidRPr="00FC7448" w:rsidRDefault="00FE77D0" w:rsidP="00FE77D0">
      <w:pPr>
        <w:rPr>
          <w:sz w:val="16"/>
        </w:rPr>
      </w:pPr>
    </w:p>
    <w:p w14:paraId="49E85E61" w14:textId="77777777" w:rsidR="00FE77D0" w:rsidRPr="00FC7448" w:rsidRDefault="00FE77D0" w:rsidP="00FE77D0">
      <w:pPr>
        <w:rPr>
          <w:sz w:val="16"/>
        </w:rPr>
      </w:pPr>
    </w:p>
    <w:p w14:paraId="72797A9D" w14:textId="77777777" w:rsidR="00FE77D0" w:rsidRPr="00FC7448" w:rsidRDefault="00FE77D0" w:rsidP="00FE77D0">
      <w:pPr>
        <w:rPr>
          <w:sz w:val="16"/>
        </w:rPr>
      </w:pPr>
    </w:p>
    <w:p w14:paraId="3961CEE6" w14:textId="77777777" w:rsidR="00FE77D0" w:rsidRDefault="00FE77D0" w:rsidP="00FE77D0">
      <w:pPr>
        <w:rPr>
          <w:b/>
          <w:bCs/>
          <w:u w:val="single"/>
        </w:rPr>
      </w:pPr>
    </w:p>
    <w:p w14:paraId="78D42253" w14:textId="77777777" w:rsidR="00542762" w:rsidRPr="00542762" w:rsidRDefault="00542762" w:rsidP="00542762"/>
    <w:p w14:paraId="4EEC85E8" w14:textId="2455909C" w:rsidR="003C0D85" w:rsidRDefault="003C0D85" w:rsidP="00AD2D37">
      <w:pPr>
        <w:pStyle w:val="Heading2"/>
      </w:pPr>
      <w:r>
        <w:lastRenderedPageBreak/>
        <w:t>OFF</w:t>
      </w:r>
    </w:p>
    <w:p w14:paraId="01996D71" w14:textId="333412B7" w:rsidR="003C0D85" w:rsidRDefault="003C0D85" w:rsidP="003C0D85"/>
    <w:p w14:paraId="04E63B80" w14:textId="77777777" w:rsidR="005447DD" w:rsidRDefault="005447DD" w:rsidP="005447DD">
      <w:pPr>
        <w:pStyle w:val="Heading4"/>
      </w:pPr>
      <w:r>
        <w:t>The characterization of space as conflict-prone zone encourages the securitization of space – that hyperintensities conflict by driving arms races and increasing military investment</w:t>
      </w:r>
    </w:p>
    <w:p w14:paraId="0F855CF8" w14:textId="77777777" w:rsidR="005447DD" w:rsidRPr="00D67232" w:rsidRDefault="005447DD" w:rsidP="005447DD">
      <w:r w:rsidRPr="00444BD2">
        <w:rPr>
          <w:rStyle w:val="Heading4Char"/>
        </w:rPr>
        <w:t>Peoples,</w:t>
      </w:r>
      <w:r>
        <w:t xml:space="preserve"> </w:t>
      </w:r>
      <w:r>
        <w:rPr>
          <w:sz w:val="16"/>
          <w:szCs w:val="16"/>
        </w:rPr>
        <w:t xml:space="preserve">2011, </w:t>
      </w:r>
      <w:r w:rsidRPr="00444BD2">
        <w:rPr>
          <w:sz w:val="16"/>
          <w:szCs w:val="16"/>
        </w:rPr>
        <w:t xml:space="preserve">aylor Francis, “The Securitization of Outer Space: Challenges for Arms Control”, Columba holds a BA in History, Politics and Social Studies from the University of Limerick, Ireland, and MScEcon &amp; PhD qualifications in International Politics, URL: </w:t>
      </w:r>
      <w:hyperlink r:id="rId26" w:history="1">
        <w:r w:rsidRPr="00444BD2">
          <w:rPr>
            <w:rStyle w:val="Hyperlink"/>
            <w:sz w:val="16"/>
            <w:szCs w:val="16"/>
          </w:rPr>
          <w:t>https://www.tandfonline.com/doi/full/10.1080/13523260.2011.556846?scroll=top&amp;needAccess=true</w:t>
        </w:r>
      </w:hyperlink>
      <w:r w:rsidRPr="00444BD2">
        <w:rPr>
          <w:sz w:val="16"/>
          <w:szCs w:val="16"/>
        </w:rPr>
        <w:t>, KR</w:t>
      </w:r>
    </w:p>
    <w:p w14:paraId="0A4C43CE" w14:textId="77777777" w:rsidR="005447DD" w:rsidRPr="00F53AA2" w:rsidRDefault="005447DD" w:rsidP="005447DD">
      <w:pPr>
        <w:rPr>
          <w:sz w:val="16"/>
          <w:szCs w:val="16"/>
        </w:rPr>
      </w:pPr>
      <w:r>
        <w:t xml:space="preserve">It is worth noting that </w:t>
      </w:r>
      <w:r w:rsidRPr="00F53AA2">
        <w:rPr>
          <w:rStyle w:val="StyleUnderline"/>
          <w:highlight w:val="green"/>
        </w:rPr>
        <w:t>the securitization of outer space</w:t>
      </w:r>
      <w:r>
        <w:t xml:space="preserve"> – in terms of the identification of space with security – </w:t>
      </w:r>
      <w:r w:rsidRPr="00F53AA2">
        <w:rPr>
          <w:rStyle w:val="StyleUnderline"/>
          <w:highlight w:val="green"/>
        </w:rPr>
        <w:t>is</w:t>
      </w:r>
      <w:r w:rsidRPr="00DA50A7">
        <w:rPr>
          <w:rStyle w:val="StyleUnderline"/>
        </w:rPr>
        <w:t xml:space="preserve">, in itself, </w:t>
      </w:r>
      <w:r w:rsidRPr="00F53AA2">
        <w:rPr>
          <w:rStyle w:val="StyleUnderline"/>
          <w:highlight w:val="green"/>
        </w:rPr>
        <w:t>not a novel phenomenon</w:t>
      </w:r>
      <w:r w:rsidRPr="00DA50A7">
        <w:rPr>
          <w:rStyle w:val="StyleUnderline"/>
        </w:rPr>
        <w:t xml:space="preserve"> or development</w:t>
      </w:r>
      <w:r>
        <w:t xml:space="preserve">. The extent to which ostensibly </w:t>
      </w:r>
      <w:r w:rsidRPr="00F53AA2">
        <w:rPr>
          <w:rStyle w:val="StyleUnderline"/>
          <w:highlight w:val="green"/>
        </w:rPr>
        <w:t>civil uses of</w:t>
      </w:r>
      <w:r w:rsidRPr="00DA50A7">
        <w:rPr>
          <w:rStyle w:val="StyleUnderline"/>
        </w:rPr>
        <w:t xml:space="preserve"> outer </w:t>
      </w:r>
      <w:r w:rsidRPr="00F53AA2">
        <w:rPr>
          <w:rStyle w:val="StyleUnderline"/>
          <w:highlight w:val="green"/>
        </w:rPr>
        <w:t>space have been linked</w:t>
      </w:r>
      <w:r w:rsidRPr="00DA50A7">
        <w:rPr>
          <w:rStyle w:val="StyleUnderline"/>
        </w:rPr>
        <w:t xml:space="preserve"> implicitly and explicitly </w:t>
      </w:r>
      <w:r w:rsidRPr="00F53AA2">
        <w:rPr>
          <w:rStyle w:val="Emphasis"/>
          <w:highlight w:val="green"/>
        </w:rPr>
        <w:t>to national security functions</w:t>
      </w:r>
      <w:r w:rsidRPr="00DA50A7">
        <w:rPr>
          <w:rStyle w:val="StyleUnderline"/>
        </w:rPr>
        <w:t xml:space="preserve"> historically</w:t>
      </w:r>
      <w:r>
        <w:t xml:space="preserve"> – or, as in the case of the space race between the United States and Soviet Union, </w:t>
      </w:r>
      <w:r w:rsidRPr="00DA50A7">
        <w:rPr>
          <w:rStyle w:val="StyleUnderline"/>
        </w:rPr>
        <w:t xml:space="preserve">have acted as </w:t>
      </w:r>
      <w:r w:rsidRPr="00F53AA2">
        <w:rPr>
          <w:rStyle w:val="Emphasis"/>
          <w:highlight w:val="green"/>
        </w:rPr>
        <w:t>a surrogate for direct military engagement</w:t>
      </w:r>
      <w:r>
        <w:t xml:space="preserve"> – is well documented.50 Similarly, </w:t>
      </w:r>
      <w:r w:rsidRPr="00DA50A7">
        <w:rPr>
          <w:rStyle w:val="StyleUnderline"/>
        </w:rPr>
        <w:t xml:space="preserve">the characteriz- ation of the </w:t>
      </w:r>
      <w:r w:rsidRPr="00F53AA2">
        <w:rPr>
          <w:rStyle w:val="StyleUnderline"/>
          <w:highlight w:val="green"/>
        </w:rPr>
        <w:t>Sputnik</w:t>
      </w:r>
      <w:r w:rsidRPr="00DA50A7">
        <w:rPr>
          <w:rStyle w:val="StyleUnderline"/>
        </w:rPr>
        <w:t xml:space="preserve"> launch</w:t>
      </w:r>
      <w:r>
        <w:t xml:space="preserve"> in 1957 as </w:t>
      </w:r>
      <w:r w:rsidRPr="00F53AA2">
        <w:rPr>
          <w:rStyle w:val="StyleUnderline"/>
          <w:highlight w:val="green"/>
        </w:rPr>
        <w:t>placing the U</w:t>
      </w:r>
      <w:r w:rsidRPr="00DA50A7">
        <w:rPr>
          <w:rStyle w:val="StyleUnderline"/>
        </w:rPr>
        <w:t xml:space="preserve">nited </w:t>
      </w:r>
      <w:r w:rsidRPr="00F53AA2">
        <w:rPr>
          <w:rStyle w:val="StyleUnderline"/>
          <w:highlight w:val="green"/>
        </w:rPr>
        <w:t>S</w:t>
      </w:r>
      <w:r w:rsidRPr="00DA50A7">
        <w:rPr>
          <w:rStyle w:val="StyleUnderline"/>
        </w:rPr>
        <w:t>tates ‘</w:t>
      </w:r>
      <w:r w:rsidRPr="00F53AA2">
        <w:rPr>
          <w:rStyle w:val="StyleUnderline"/>
          <w:highlight w:val="green"/>
        </w:rPr>
        <w:t>in the greatest danger in its history’</w:t>
      </w:r>
      <w:r w:rsidRPr="00DA50A7">
        <w:rPr>
          <w:rStyle w:val="StyleUnderline"/>
        </w:rPr>
        <w:t xml:space="preserve"> suggests</w:t>
      </w:r>
      <w:r>
        <w:t xml:space="preserve"> that the </w:t>
      </w:r>
      <w:r w:rsidRPr="00DA50A7">
        <w:rPr>
          <w:rStyle w:val="StyleUnderline"/>
        </w:rPr>
        <w:t xml:space="preserve">representation of </w:t>
      </w:r>
      <w:r w:rsidRPr="00F53AA2">
        <w:rPr>
          <w:rStyle w:val="StyleUnderline"/>
          <w:highlight w:val="green"/>
        </w:rPr>
        <w:t>space tech</w:t>
      </w:r>
      <w:r w:rsidRPr="00DA50A7">
        <w:rPr>
          <w:rStyle w:val="StyleUnderline"/>
        </w:rPr>
        <w:t xml:space="preserve">nologies </w:t>
      </w:r>
      <w:r w:rsidRPr="00F53AA2">
        <w:rPr>
          <w:rStyle w:val="StyleUnderline"/>
          <w:highlight w:val="green"/>
        </w:rPr>
        <w:t>as</w:t>
      </w:r>
      <w:r w:rsidRPr="00DA50A7">
        <w:rPr>
          <w:rStyle w:val="StyleUnderline"/>
        </w:rPr>
        <w:t xml:space="preserve"> poten- tial </w:t>
      </w:r>
      <w:r w:rsidRPr="00F53AA2">
        <w:rPr>
          <w:rStyle w:val="StyleUnderline"/>
          <w:highlight w:val="green"/>
        </w:rPr>
        <w:t>existential</w:t>
      </w:r>
      <w:r w:rsidRPr="00DA50A7">
        <w:rPr>
          <w:rStyle w:val="StyleUnderline"/>
        </w:rPr>
        <w:t xml:space="preserve"> threats </w:t>
      </w:r>
      <w:r w:rsidRPr="00F53AA2">
        <w:rPr>
          <w:rStyle w:val="StyleUnderline"/>
          <w:highlight w:val="green"/>
        </w:rPr>
        <w:t>is not</w:t>
      </w:r>
      <w:r w:rsidRPr="00DA50A7">
        <w:rPr>
          <w:rStyle w:val="StyleUnderline"/>
        </w:rPr>
        <w:t xml:space="preserve"> entirely </w:t>
      </w:r>
      <w:r w:rsidRPr="00F53AA2">
        <w:rPr>
          <w:rStyle w:val="StyleUnderline"/>
          <w:highlight w:val="green"/>
        </w:rPr>
        <w:t>new</w:t>
      </w:r>
      <w:r w:rsidRPr="00DA50A7">
        <w:rPr>
          <w:rStyle w:val="StyleUnderline"/>
        </w:rPr>
        <w:t xml:space="preserve"> either.</w:t>
      </w:r>
      <w:r>
        <w:t xml:space="preserve">51 What is </w:t>
      </w:r>
      <w:r w:rsidRPr="00DA50A7">
        <w:rPr>
          <w:rStyle w:val="StyleUnderline"/>
        </w:rPr>
        <w:t>of significance, though, is the intensification, expansion and entrenchment of securitizing moves as features of national space policies</w:t>
      </w:r>
      <w:r>
        <w:t xml:space="preserve">. </w:t>
      </w:r>
      <w:r w:rsidRPr="00F53AA2">
        <w:rPr>
          <w:sz w:val="16"/>
          <w:szCs w:val="16"/>
        </w:rPr>
        <w:t>The Space Security Index report Space Security 2009, in its overview of national policies, explicitly noted that, on the one hand, ‘National space policies consistently emphasize international cooperation and the peaceful uses of outer space’, but on the other hand that there is a ‘Growing focus within national policies</w:t>
      </w:r>
      <w:r>
        <w:t xml:space="preserve"> </w:t>
      </w:r>
      <w:r w:rsidRPr="00DA50A7">
        <w:rPr>
          <w:rStyle w:val="StyleUnderline"/>
        </w:rPr>
        <w:t>on the security uses of outer space’</w:t>
      </w:r>
      <w:r>
        <w:t>.</w:t>
      </w:r>
      <w:r w:rsidRPr="00F53AA2">
        <w:rPr>
          <w:sz w:val="16"/>
          <w:szCs w:val="16"/>
        </w:rPr>
        <w:t>52 The report cited as evidence: Japan’s 2008 space law framework, which lifted its previous ban on national security and military space activities; China’s 2006 National Defense White Paper, which identifies national security as principle of China’s emerging space programme; France’s White Paper on Defense and National Security, which calls for an overhaul of its national space strategy; and the renewed priority on ‘space for security’ within EU policy.53</w:t>
      </w:r>
    </w:p>
    <w:p w14:paraId="2AD1E1AC" w14:textId="77777777" w:rsidR="005447DD" w:rsidRPr="00F53AA2" w:rsidRDefault="005447DD" w:rsidP="005447DD">
      <w:pPr>
        <w:rPr>
          <w:sz w:val="16"/>
          <w:szCs w:val="16"/>
        </w:rPr>
      </w:pPr>
      <w:r w:rsidRPr="00F53AA2">
        <w:rPr>
          <w:sz w:val="16"/>
          <w:szCs w:val="16"/>
        </w:rPr>
        <w:t>Within recent United States space policy</w:t>
      </w:r>
      <w:r>
        <w:t xml:space="preserve"> </w:t>
      </w:r>
      <w:r w:rsidRPr="00DA50A7">
        <w:rPr>
          <w:rStyle w:val="StyleUnderline"/>
        </w:rPr>
        <w:t>securitization has been most noticeably prevalent and institutionalized,</w:t>
      </w:r>
      <w:r>
        <w:t xml:space="preserve"> which is significant given the continued </w:t>
      </w:r>
      <w:r w:rsidRPr="00DA50A7">
        <w:rPr>
          <w:rStyle w:val="StyleUnderline"/>
        </w:rPr>
        <w:t>preeminence of the United States as a space power</w:t>
      </w:r>
      <w:r>
        <w:t xml:space="preserve">. </w:t>
      </w:r>
      <w:r w:rsidRPr="00F53AA2">
        <w:rPr>
          <w:sz w:val="16"/>
          <w:szCs w:val="16"/>
        </w:rPr>
        <w:t>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 tions space-based technologies now fulfil</w:t>
      </w:r>
      <w:r w:rsidRPr="00061316">
        <w:rPr>
          <w:rStyle w:val="StyleUnderline"/>
        </w:rPr>
        <w:t xml:space="preserve">, </w:t>
      </w:r>
      <w:r w:rsidRPr="00F53AA2">
        <w:rPr>
          <w:rStyle w:val="StyleUnderline"/>
          <w:highlight w:val="green"/>
        </w:rPr>
        <w:t>the U</w:t>
      </w:r>
      <w:r w:rsidRPr="00061316">
        <w:rPr>
          <w:rStyle w:val="StyleUnderline"/>
        </w:rPr>
        <w:t xml:space="preserve">nited </w:t>
      </w:r>
      <w:r w:rsidRPr="00F53AA2">
        <w:rPr>
          <w:rStyle w:val="StyleUnderline"/>
          <w:highlight w:val="green"/>
        </w:rPr>
        <w:t>S</w:t>
      </w:r>
      <w:r w:rsidRPr="00061316">
        <w:rPr>
          <w:rStyle w:val="StyleUnderline"/>
        </w:rPr>
        <w:t xml:space="preserve">tates </w:t>
      </w:r>
      <w:r w:rsidRPr="00F53AA2">
        <w:rPr>
          <w:rStyle w:val="StyleUnderline"/>
          <w:highlight w:val="green"/>
        </w:rPr>
        <w:t>defence</w:t>
      </w:r>
      <w:r w:rsidRPr="00061316">
        <w:rPr>
          <w:rStyle w:val="StyleUnderline"/>
        </w:rPr>
        <w:t xml:space="preserve"> </w:t>
      </w:r>
      <w:r w:rsidRPr="00F53AA2">
        <w:rPr>
          <w:rStyle w:val="StyleUnderline"/>
          <w:highlight w:val="green"/>
        </w:rPr>
        <w:t>budget</w:t>
      </w:r>
      <w:r w:rsidRPr="00061316">
        <w:rPr>
          <w:rStyle w:val="StyleUnderline"/>
        </w:rPr>
        <w:t xml:space="preserve"> still </w:t>
      </w:r>
      <w:r w:rsidRPr="00F53AA2">
        <w:rPr>
          <w:rStyle w:val="StyleUnderline"/>
          <w:highlight w:val="green"/>
        </w:rPr>
        <w:t>remains the</w:t>
      </w:r>
      <w:r w:rsidRPr="00061316">
        <w:rPr>
          <w:rStyle w:val="StyleUnderline"/>
        </w:rPr>
        <w:t xml:space="preserve"> single </w:t>
      </w:r>
      <w:r w:rsidRPr="00F53AA2">
        <w:rPr>
          <w:rStyle w:val="StyleUnderline"/>
          <w:highlight w:val="green"/>
        </w:rPr>
        <w:t>largest</w:t>
      </w:r>
      <w:r w:rsidRPr="00061316">
        <w:rPr>
          <w:rStyle w:val="StyleUnderline"/>
        </w:rPr>
        <w:t xml:space="preserve"> source of </w:t>
      </w:r>
      <w:r w:rsidRPr="00F53AA2">
        <w:rPr>
          <w:rStyle w:val="StyleUnderline"/>
          <w:highlight w:val="green"/>
        </w:rPr>
        <w:t>investment in space</w:t>
      </w:r>
      <w:r w:rsidRPr="00061316">
        <w:rPr>
          <w:rStyle w:val="StyleUnderline"/>
        </w:rPr>
        <w:t xml:space="preserve"> </w:t>
      </w:r>
      <w:r w:rsidRPr="00F53AA2">
        <w:rPr>
          <w:rStyle w:val="StyleUnderline"/>
          <w:highlight w:val="green"/>
        </w:rPr>
        <w:t>tech</w:t>
      </w:r>
      <w:r w:rsidRPr="00061316">
        <w:rPr>
          <w:rStyle w:val="StyleUnderline"/>
        </w:rPr>
        <w:t>nologies</w:t>
      </w:r>
      <w:r>
        <w:t>. In part this sus- tained investment arises out of American deployment and development of missile defence systems</w:t>
      </w:r>
      <w:r w:rsidRPr="00061316">
        <w:rPr>
          <w:rStyle w:val="StyleUnderline"/>
        </w:rPr>
        <w:t xml:space="preserve">. Space and missile </w:t>
      </w:r>
      <w:r w:rsidRPr="00F53AA2">
        <w:rPr>
          <w:rStyle w:val="StyleUnderline"/>
          <w:highlight w:val="green"/>
        </w:rPr>
        <w:t>defences have been</w:t>
      </w:r>
      <w:r w:rsidRPr="006F3DE2">
        <w:rPr>
          <w:rStyle w:val="StyleUnderline"/>
        </w:rPr>
        <w:t xml:space="preserve"> intimately </w:t>
      </w:r>
      <w:r w:rsidRPr="00F53AA2">
        <w:rPr>
          <w:rStyle w:val="StyleUnderline"/>
          <w:highlight w:val="green"/>
        </w:rPr>
        <w:t>connected</w:t>
      </w:r>
      <w:r w:rsidRPr="006F3DE2">
        <w:rPr>
          <w:rStyle w:val="StyleUnderline"/>
        </w:rPr>
        <w:t xml:space="preserve"> issues historically </w:t>
      </w:r>
      <w:r w:rsidRPr="00F53AA2">
        <w:rPr>
          <w:rStyle w:val="StyleUnderline"/>
          <w:highlight w:val="green"/>
        </w:rPr>
        <w:t>and there are</w:t>
      </w:r>
      <w:r w:rsidRPr="006F3DE2">
        <w:rPr>
          <w:rStyle w:val="StyleUnderline"/>
        </w:rPr>
        <w:t xml:space="preserve"> obvious technological overlaps between the two</w:t>
      </w:r>
      <w:r>
        <w:t xml:space="preserve">. </w:t>
      </w:r>
      <w:r w:rsidRPr="00F53AA2">
        <w:rPr>
          <w:sz w:val="16"/>
          <w:szCs w:val="16"/>
        </w:rPr>
        <w:t xml:space="preserve">Missile defence systems, including the ground-based system (Ground-Based Mid- course Defence or GMD) currently deployed by the United States at sites in Alaska and California, are dependent on satellite and space-based tracking technol- ogies to detect and track incoming missiles, and there is a possibility </w:t>
      </w:r>
      <w:r w:rsidRPr="00F53AA2">
        <w:rPr>
          <w:sz w:val="16"/>
          <w:szCs w:val="16"/>
        </w:rPr>
        <w:lastRenderedPageBreak/>
        <w:t>that the future connection between missile defence and space will be even stronger if current plans for missile defence are pursued to their fullest extent. Two such systems are already in the early stage of their development: the Space-Based Laser (SBL), which, like the Strategic Defence Initiative or Star Wars proposals of the 1980s, envisages using lasers to shoot down missiles in flight;55 and the ‘NFIRE’ or Near Field Infrared Experiment, a proposal to launch interceptor missiles not from the ground, as in the currently deployed GMD, but from space.56</w:t>
      </w:r>
    </w:p>
    <w:p w14:paraId="50CB40ED" w14:textId="77777777" w:rsidR="005447DD" w:rsidRPr="00F53AA2" w:rsidRDefault="005447DD" w:rsidP="005447DD">
      <w:pPr>
        <w:rPr>
          <w:sz w:val="16"/>
          <w:szCs w:val="16"/>
        </w:rPr>
      </w:pPr>
      <w:r w:rsidRPr="00F53AA2">
        <w:rPr>
          <w:sz w:val="16"/>
          <w:szCs w:val="16"/>
        </w:rPr>
        <w:t xml:space="preserve">Even if the developmental status of space-based missile defence interceptors remains uncertain (not least due to the budgetary constraints involved), the currently deployed ground-based system also poses a complex issue in terms of arms control. </w:t>
      </w:r>
      <w:r w:rsidRPr="006F3DE2">
        <w:rPr>
          <w:rStyle w:val="StyleUnderline"/>
        </w:rPr>
        <w:t xml:space="preserve">Though ostensibly intended for defensive purposes, ground and sea-based com- ponents of American </w:t>
      </w:r>
      <w:r w:rsidRPr="00F53AA2">
        <w:rPr>
          <w:rStyle w:val="StyleUnderline"/>
          <w:highlight w:val="green"/>
        </w:rPr>
        <w:t>missile defence could</w:t>
      </w:r>
      <w:r w:rsidRPr="006F3DE2">
        <w:rPr>
          <w:rStyle w:val="StyleUnderline"/>
        </w:rPr>
        <w:t xml:space="preserve"> theoretically </w:t>
      </w:r>
      <w:r w:rsidRPr="00F53AA2">
        <w:rPr>
          <w:rStyle w:val="StyleUnderline"/>
          <w:highlight w:val="green"/>
        </w:rPr>
        <w:t>be</w:t>
      </w:r>
      <w:r w:rsidRPr="006F3DE2">
        <w:rPr>
          <w:rStyle w:val="StyleUnderline"/>
        </w:rPr>
        <w:t xml:space="preserve"> </w:t>
      </w:r>
      <w:r w:rsidRPr="00F53AA2">
        <w:rPr>
          <w:rStyle w:val="StyleUnderline"/>
          <w:highlight w:val="green"/>
        </w:rPr>
        <w:t>employed as an ASAT</w:t>
      </w:r>
      <w:r>
        <w:t xml:space="preserve"> – Anti-Satellite attack – device, and the use of sea-based </w:t>
      </w:r>
      <w:r w:rsidRPr="00F53AA2">
        <w:rPr>
          <w:rStyle w:val="StyleUnderline"/>
          <w:highlight w:val="green"/>
        </w:rPr>
        <w:t>Aegis</w:t>
      </w:r>
      <w:r w:rsidRPr="006F3DE2">
        <w:rPr>
          <w:rStyle w:val="StyleUnderline"/>
        </w:rPr>
        <w:t xml:space="preserve"> ballistic missile defence capabilities and its Standard </w:t>
      </w:r>
      <w:r w:rsidRPr="00F53AA2">
        <w:rPr>
          <w:rStyle w:val="StyleUnderline"/>
          <w:highlight w:val="green"/>
        </w:rPr>
        <w:t>Missile</w:t>
      </w:r>
      <w:r>
        <w:t xml:space="preserve"> </w:t>
      </w:r>
      <w:r w:rsidRPr="00F53AA2">
        <w:rPr>
          <w:sz w:val="16"/>
          <w:szCs w:val="16"/>
        </w:rPr>
        <w:t>3 (SM3) to shoot down the malfunction- ing USA-193 spy satellite in February 2008 has done little to dispel concerns over the offensive applications of current missile defence capabilities.57 In addition, the United States also conducts research into more exotic forms of space weaponry, and funds a variety of technologies aimed at creating a force application capacity from space. The Department of Defense has reportedly explored</w:t>
      </w:r>
      <w:r>
        <w:t xml:space="preserve"> </w:t>
      </w:r>
      <w:r w:rsidRPr="00E1100E">
        <w:rPr>
          <w:rStyle w:val="StyleUnderline"/>
        </w:rPr>
        <w:t xml:space="preserve">several high- concept space weapons systems </w:t>
      </w:r>
      <w:r w:rsidRPr="00F53AA2">
        <w:rPr>
          <w:sz w:val="16"/>
          <w:szCs w:val="16"/>
        </w:rPr>
        <w:t>such as Hypervelocity Rod Bundles (tungsten rods dropped on targets from space that would theoretically use gravity as accelerant in a manner akin to a meteor, or Rods from God as they are also colloquially known), the Experimental Spacecraft System (XSS) (a manoeuvrable microsatellite weighing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w:t>
      </w:r>
    </w:p>
    <w:p w14:paraId="20869BD7" w14:textId="77777777" w:rsidR="005447DD" w:rsidRDefault="005447DD" w:rsidP="005447DD">
      <w:r>
        <w:t xml:space="preserve">Such </w:t>
      </w:r>
      <w:r w:rsidRPr="006930C1">
        <w:rPr>
          <w:rStyle w:val="StyleUnderline"/>
        </w:rPr>
        <w:t>programmes with possible space weapons applications</w:t>
      </w:r>
      <w:r>
        <w:t xml:space="preserve"> (beyond ground-to- space ASAT capabilities</w:t>
      </w:r>
      <w:r w:rsidRPr="006930C1">
        <w:rPr>
          <w:rStyle w:val="StyleUnderline"/>
        </w:rPr>
        <w:t>) are still in their relative infancy</w:t>
      </w:r>
      <w:r>
        <w:t>, and the technical prospects for such technologies</w:t>
      </w:r>
      <w:r w:rsidRPr="006930C1">
        <w:rPr>
          <w:rStyle w:val="StyleUnderline"/>
        </w:rPr>
        <w:t>, as with the more exotic missile defence</w:t>
      </w:r>
      <w:r>
        <w:t xml:space="preserve"> proposals outlined above, are far from certain.59 Yet </w:t>
      </w:r>
      <w:r w:rsidRPr="00F53AA2">
        <w:rPr>
          <w:rStyle w:val="StyleUnderline"/>
          <w:highlight w:val="green"/>
        </w:rPr>
        <w:t>much of the rhetoric</w:t>
      </w:r>
      <w:r w:rsidRPr="006930C1">
        <w:rPr>
          <w:rStyle w:val="StyleUnderline"/>
        </w:rPr>
        <w:t xml:space="preserve"> emanating from the United States in recent years has made </w:t>
      </w:r>
      <w:r w:rsidRPr="00F53AA2">
        <w:rPr>
          <w:rStyle w:val="StyleUnderline"/>
          <w:highlight w:val="green"/>
        </w:rPr>
        <w:t>expansive</w:t>
      </w:r>
      <w:r w:rsidRPr="006930C1">
        <w:rPr>
          <w:rStyle w:val="StyleUnderline"/>
        </w:rPr>
        <w:t xml:space="preserve"> claims to </w:t>
      </w:r>
      <w:r w:rsidRPr="00F53AA2">
        <w:rPr>
          <w:rStyle w:val="StyleUnderline"/>
          <w:highlight w:val="green"/>
        </w:rPr>
        <w:t>space dominance far beyond existing capabilities</w:t>
      </w:r>
      <w:r>
        <w:t xml:space="preserve">. In short, </w:t>
      </w:r>
      <w:r w:rsidRPr="006930C1">
        <w:rPr>
          <w:rStyle w:val="StyleUnderline"/>
        </w:rPr>
        <w:t>rather than seeking to control the means of violence in and from space, much of the military discourse on space has generally cast the United States as a trailblazer in this regard</w:t>
      </w:r>
      <w:r w:rsidRPr="00F270E0">
        <w:rPr>
          <w:rStyle w:val="StyleUnderline"/>
        </w:rPr>
        <w:t xml:space="preserve">, with exotic systems cited </w:t>
      </w:r>
      <w:r w:rsidRPr="00F53AA2">
        <w:rPr>
          <w:rStyle w:val="StyleUnderline"/>
          <w:highlight w:val="green"/>
        </w:rPr>
        <w:t>as a necessity for future</w:t>
      </w:r>
      <w:r w:rsidRPr="00F270E0">
        <w:rPr>
          <w:rStyle w:val="StyleUnderline"/>
        </w:rPr>
        <w:t xml:space="preserve"> military </w:t>
      </w:r>
      <w:r w:rsidRPr="00F53AA2">
        <w:rPr>
          <w:rStyle w:val="StyleUnderline"/>
          <w:highlight w:val="green"/>
        </w:rPr>
        <w:t>dominance</w:t>
      </w:r>
      <w:r w:rsidRPr="00F270E0">
        <w:rPr>
          <w:rStyle w:val="StyleUnderline"/>
        </w:rPr>
        <w:t xml:space="preserve"> in and from space.</w:t>
      </w:r>
      <w:r>
        <w:t xml:space="preserve">60 </w:t>
      </w:r>
      <w:r w:rsidRPr="00F53AA2">
        <w:rPr>
          <w:sz w:val="16"/>
          <w:szCs w:val="16"/>
        </w:rPr>
        <w:t>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 sidered as part of the remit for ‘full spectrum dominance’ in Joint Vision 2020.62 Space warriors within and beyond the United States military also make frequent reference to the ‘. .</w:t>
      </w:r>
      <w:r>
        <w:t xml:space="preserve"> .</w:t>
      </w:r>
      <w:r w:rsidRPr="00F270E0">
        <w:rPr>
          <w:rStyle w:val="StyleUnderline"/>
        </w:rPr>
        <w:t>importance of dominating space in peace and war’.63</w:t>
      </w:r>
    </w:p>
    <w:p w14:paraId="6715557A" w14:textId="77777777" w:rsidR="005447DD" w:rsidRDefault="005447DD" w:rsidP="005447DD">
      <w:r>
        <w:t>Yet, ‘</w:t>
      </w:r>
      <w:r w:rsidRPr="00F53AA2">
        <w:rPr>
          <w:rStyle w:val="StyleUnderline"/>
          <w:highlight w:val="green"/>
        </w:rPr>
        <w:t>The decision to weaponize space</w:t>
      </w:r>
      <w:r w:rsidRPr="00F270E0">
        <w:rPr>
          <w:rStyle w:val="StyleUnderline"/>
        </w:rPr>
        <w:t xml:space="preserve"> does not </w:t>
      </w:r>
      <w:r w:rsidRPr="00F53AA2">
        <w:rPr>
          <w:rStyle w:val="StyleUnderline"/>
          <w:highlight w:val="green"/>
        </w:rPr>
        <w:t xml:space="preserve">lie within </w:t>
      </w:r>
      <w:r w:rsidRPr="00F53AA2">
        <w:rPr>
          <w:rStyle w:val="StyleUnderline"/>
        </w:rPr>
        <w:t>the</w:t>
      </w:r>
      <w:r w:rsidRPr="00F270E0">
        <w:rPr>
          <w:rStyle w:val="StyleUnderline"/>
        </w:rPr>
        <w:t xml:space="preserve"> military</w:t>
      </w:r>
      <w:r>
        <w:t xml:space="preserve"> (seeking short-term military advantage in support of national security) </w:t>
      </w:r>
      <w:r w:rsidRPr="00F270E0">
        <w:rPr>
          <w:rStyle w:val="StyleUnderline"/>
        </w:rPr>
        <w:t xml:space="preserve">but at the higher- level of </w:t>
      </w:r>
      <w:r w:rsidRPr="00F53AA2">
        <w:rPr>
          <w:rStyle w:val="StyleUnderline"/>
          <w:highlight w:val="green"/>
        </w:rPr>
        <w:t>national policy</w:t>
      </w:r>
      <w:r>
        <w:t xml:space="preserve"> </w:t>
      </w:r>
      <w:r w:rsidRPr="00F53AA2">
        <w:rPr>
          <w:sz w:val="16"/>
          <w:szCs w:val="16"/>
        </w:rPr>
        <w:t>(seeking long-term national security, economic well-being, and worldwide legitimacy of US constitutional values).’64 Instances of the securitiza- tion of outer space within military circles are hardly surprising, given vested interests and the perceived utility of space support for American forces; what is more signifi- cant though is</w:t>
      </w:r>
      <w:r>
        <w:t xml:space="preserve"> </w:t>
      </w:r>
      <w:r w:rsidRPr="00F270E0">
        <w:rPr>
          <w:rStyle w:val="StyleUnderline"/>
        </w:rPr>
        <w:t>the extent to which national policy</w:t>
      </w:r>
      <w:r>
        <w:t xml:space="preserve">, though stopping short of explicit advocating of space weapons, </w:t>
      </w:r>
      <w:r w:rsidRPr="00F270E0">
        <w:rPr>
          <w:rStyle w:val="StyleUnderline"/>
        </w:rPr>
        <w:t>has tended to similarly maintain the centrality of space for national security</w:t>
      </w:r>
      <w:r>
        <w:t xml:space="preserve">. </w:t>
      </w:r>
      <w:r w:rsidRPr="00F53AA2">
        <w:rPr>
          <w:sz w:val="16"/>
          <w:szCs w:val="16"/>
        </w:rPr>
        <w:t>65 As Moore’s ‘biography’ of the idea of unilateral space dom- inance in the United States attests to, this school of thought has long held a prominent place in American strategic circles.66 Of significance, though, is the extent to which</w:t>
      </w:r>
      <w:r>
        <w:t xml:space="preserve"> </w:t>
      </w:r>
      <w:r w:rsidRPr="00F270E0">
        <w:rPr>
          <w:rStyle w:val="StyleUnderline"/>
        </w:rPr>
        <w:t xml:space="preserve">this </w:t>
      </w:r>
      <w:r w:rsidRPr="00F270E0">
        <w:rPr>
          <w:rStyle w:val="StyleUnderline"/>
        </w:rPr>
        <w:lastRenderedPageBreak/>
        <w:t>type of thinking has migrated into official policy</w:t>
      </w:r>
      <w:r>
        <w:t>, portraying American access to, and</w:t>
      </w:r>
      <w:r w:rsidRPr="00520BD9">
        <w:rPr>
          <w:rStyle w:val="StyleUnderline"/>
        </w:rPr>
        <w:t xml:space="preserve"> </w:t>
      </w:r>
      <w:r w:rsidRPr="00F53AA2">
        <w:rPr>
          <w:rStyle w:val="StyleUnderline"/>
          <w:highlight w:val="green"/>
        </w:rPr>
        <w:t>dominance</w:t>
      </w:r>
      <w:r w:rsidRPr="00520BD9">
        <w:rPr>
          <w:rStyle w:val="StyleUnderline"/>
        </w:rPr>
        <w:t xml:space="preserve"> of, outer space </w:t>
      </w:r>
      <w:r w:rsidRPr="00F53AA2">
        <w:rPr>
          <w:rStyle w:val="StyleUnderline"/>
          <w:highlight w:val="green"/>
        </w:rPr>
        <w:t>as key to national survival</w:t>
      </w:r>
      <w:r w:rsidRPr="00520BD9">
        <w:rPr>
          <w:rStyle w:val="StyleUnderline"/>
        </w:rPr>
        <w:t xml:space="preserve"> in the process</w:t>
      </w:r>
      <w:r>
        <w:t xml:space="preserve">. The tenure of the George W. Bush administration in particular saw </w:t>
      </w:r>
      <w:r w:rsidRPr="00520BD9">
        <w:rPr>
          <w:rStyle w:val="StyleUnderline"/>
        </w:rPr>
        <w:t>military and policy discourse move much closer in terms of goals and language used, entrenching securitization within United States space policy as a whole</w:t>
      </w:r>
      <w:r>
        <w:t xml:space="preserve">. In the terms used above, the views of space warriors made much greater inroads under the Bush administration, and this has </w:t>
      </w:r>
      <w:r w:rsidRPr="00F53AA2">
        <w:rPr>
          <w:rStyle w:val="StyleUnderline"/>
          <w:highlight w:val="green"/>
        </w:rPr>
        <w:t xml:space="preserve">had a significant bearing on how </w:t>
      </w:r>
      <w:r w:rsidRPr="00F53AA2">
        <w:rPr>
          <w:rStyle w:val="Emphasis"/>
          <w:highlight w:val="green"/>
        </w:rPr>
        <w:t>the U</w:t>
      </w:r>
      <w:r w:rsidRPr="00F53AA2">
        <w:rPr>
          <w:rStyle w:val="Emphasis"/>
        </w:rPr>
        <w:t xml:space="preserve">nited </w:t>
      </w:r>
      <w:r w:rsidRPr="00F53AA2">
        <w:rPr>
          <w:rStyle w:val="Emphasis"/>
          <w:highlight w:val="green"/>
        </w:rPr>
        <w:t>S</w:t>
      </w:r>
      <w:r w:rsidRPr="00F53AA2">
        <w:rPr>
          <w:rStyle w:val="Emphasis"/>
        </w:rPr>
        <w:t xml:space="preserve">tates has </w:t>
      </w:r>
      <w:r w:rsidRPr="00F53AA2">
        <w:rPr>
          <w:rStyle w:val="Emphasis"/>
          <w:highlight w:val="green"/>
        </w:rPr>
        <w:t>positioned itself in</w:t>
      </w:r>
      <w:r w:rsidRPr="00F53AA2">
        <w:rPr>
          <w:rStyle w:val="Emphasis"/>
        </w:rPr>
        <w:t xml:space="preserve"> terms of </w:t>
      </w:r>
      <w:r w:rsidRPr="00F53AA2">
        <w:rPr>
          <w:rStyle w:val="Emphasis"/>
          <w:highlight w:val="green"/>
        </w:rPr>
        <w:t>arms</w:t>
      </w:r>
      <w:r w:rsidRPr="00F53AA2">
        <w:rPr>
          <w:rStyle w:val="Emphasis"/>
        </w:rPr>
        <w:t xml:space="preserve"> </w:t>
      </w:r>
      <w:r w:rsidRPr="00F53AA2">
        <w:rPr>
          <w:rStyle w:val="Emphasis"/>
          <w:highlight w:val="green"/>
        </w:rPr>
        <w:t>control</w:t>
      </w:r>
      <w:r w:rsidRPr="00F53AA2">
        <w:rPr>
          <w:rStyle w:val="Emphasis"/>
        </w:rPr>
        <w:t xml:space="preserve"> </w:t>
      </w:r>
      <w:r w:rsidRPr="00F53AA2">
        <w:rPr>
          <w:rStyle w:val="Emphasis"/>
          <w:highlight w:val="green"/>
        </w:rPr>
        <w:t>and how other states</w:t>
      </w:r>
      <w:r w:rsidRPr="00F53AA2">
        <w:rPr>
          <w:rStyle w:val="Emphasis"/>
        </w:rPr>
        <w:t xml:space="preserve"> – particularly </w:t>
      </w:r>
      <w:r w:rsidRPr="00F53AA2">
        <w:rPr>
          <w:rStyle w:val="Emphasis"/>
          <w:highlight w:val="green"/>
        </w:rPr>
        <w:t>China and Russia</w:t>
      </w:r>
      <w:r w:rsidRPr="00F53AA2">
        <w:rPr>
          <w:rStyle w:val="Emphasis"/>
        </w:rPr>
        <w:t xml:space="preserve"> – </w:t>
      </w:r>
      <w:r w:rsidRPr="00F53AA2">
        <w:rPr>
          <w:rStyle w:val="Emphasis"/>
          <w:highlight w:val="green"/>
        </w:rPr>
        <w:t>have</w:t>
      </w:r>
      <w:r w:rsidRPr="00F53AA2">
        <w:rPr>
          <w:rStyle w:val="Emphasis"/>
        </w:rPr>
        <w:t xml:space="preserve"> subsequently </w:t>
      </w:r>
      <w:r w:rsidRPr="00F53AA2">
        <w:rPr>
          <w:rStyle w:val="Emphasis"/>
          <w:highlight w:val="green"/>
        </w:rPr>
        <w:t>defined their own positions</w:t>
      </w:r>
      <w:r w:rsidRPr="00F53AA2">
        <w:rPr>
          <w:rStyle w:val="Emphasis"/>
        </w:rPr>
        <w:t>.67</w:t>
      </w:r>
    </w:p>
    <w:p w14:paraId="387D2960" w14:textId="77777777" w:rsidR="005447DD" w:rsidRPr="00F53AA2" w:rsidRDefault="005447DD" w:rsidP="005447DD">
      <w:pPr>
        <w:rPr>
          <w:sz w:val="16"/>
          <w:szCs w:val="16"/>
        </w:rPr>
      </w:pPr>
      <w:r w:rsidRPr="00F53AA2">
        <w:rPr>
          <w:sz w:val="16"/>
          <w:szCs w:val="16"/>
        </w:rPr>
        <w:t>The evolution of official American discourse on outer space over the past decade attests to this subtle shift. In 2001, the Commission to Assess United States National Security Space Management and Organization (or Rumsfeld Space Commission as it is often referred to owing to Donald Rumsfeld’s position as chair)</w:t>
      </w:r>
      <w:r>
        <w:t xml:space="preserve"> </w:t>
      </w:r>
      <w:r w:rsidRPr="00DA72C4">
        <w:rPr>
          <w:rStyle w:val="StyleUnderline"/>
        </w:rPr>
        <w:t xml:space="preserve">pointed out that a number of states hostile to the United States could attain ASAT capabilities, and, infamously, warned that </w:t>
      </w:r>
      <w:r w:rsidRPr="00F53AA2">
        <w:rPr>
          <w:rStyle w:val="StyleUnderline"/>
          <w:highlight w:val="green"/>
        </w:rPr>
        <w:t>if the U</w:t>
      </w:r>
      <w:r w:rsidRPr="00DA72C4">
        <w:rPr>
          <w:rStyle w:val="StyleUnderline"/>
        </w:rPr>
        <w:t xml:space="preserve">nited </w:t>
      </w:r>
      <w:r w:rsidRPr="00F53AA2">
        <w:rPr>
          <w:rStyle w:val="StyleUnderline"/>
          <w:highlight w:val="green"/>
        </w:rPr>
        <w:t>S</w:t>
      </w:r>
      <w:r w:rsidRPr="00DA72C4">
        <w:rPr>
          <w:rStyle w:val="StyleUnderline"/>
        </w:rPr>
        <w:t xml:space="preserve">tates </w:t>
      </w:r>
      <w:r w:rsidRPr="00F53AA2">
        <w:rPr>
          <w:rStyle w:val="StyleUnderline"/>
          <w:highlight w:val="green"/>
        </w:rPr>
        <w:t xml:space="preserve">did not secure space it would face a </w:t>
      </w:r>
      <w:r w:rsidRPr="00F53AA2">
        <w:rPr>
          <w:rStyle w:val="Emphasis"/>
          <w:highlight w:val="green"/>
        </w:rPr>
        <w:t>Space Pearl Harbor</w:t>
      </w:r>
      <w:r>
        <w:t xml:space="preserve">. Members of the Bush administration subsequently went on </w:t>
      </w:r>
      <w:r w:rsidRPr="00DA72C4">
        <w:rPr>
          <w:rStyle w:val="StyleUnderline"/>
        </w:rPr>
        <w:t>to effectively endorse the space control concept, asserting the primacy of space for security by openly linking its potential civil and military</w:t>
      </w:r>
      <w:r>
        <w:t xml:space="preserve"> </w:t>
      </w:r>
      <w:r w:rsidRPr="00DA72C4">
        <w:rPr>
          <w:rStyle w:val="StyleUnderline"/>
        </w:rPr>
        <w:t>uses</w:t>
      </w:r>
      <w:r>
        <w:t xml:space="preserve"> (</w:t>
      </w:r>
      <w:r w:rsidRPr="00F53AA2">
        <w:rPr>
          <w:sz w:val="16"/>
          <w:szCs w:val="16"/>
        </w:rPr>
        <w:t>and thus suggesting only a minimal distinction between the two). Then Deputy Secretary of Defense Paul Wolfowitz argued in a 2002 speech on missile defence that ‘as we look ahead we need to think about areas that would provide higher leverage. Nowhere is that more true than in space.</w:t>
      </w:r>
      <w:r>
        <w:t xml:space="preserve"> </w:t>
      </w:r>
      <w:r w:rsidRPr="00DA72C4">
        <w:rPr>
          <w:rStyle w:val="StyleUnderline"/>
        </w:rPr>
        <w:t>Space</w:t>
      </w:r>
      <w:r>
        <w:t xml:space="preserve"> offers attractive options not only for missile defense but for a broad range of interrelated civil and military missions. It </w:t>
      </w:r>
      <w:r w:rsidRPr="00DA72C4">
        <w:rPr>
          <w:rStyle w:val="StyleUnderline"/>
        </w:rPr>
        <w:t>truly is the ultimate highground.</w:t>
      </w:r>
      <w:r w:rsidRPr="00F53AA2">
        <w:rPr>
          <w:sz w:val="16"/>
          <w:szCs w:val="16"/>
        </w:rPr>
        <w:t>’68 The culmination of this line of thinking in policy terms came with the release of the National Space Policy (NSP) in August 2006, which stated that:</w:t>
      </w:r>
    </w:p>
    <w:p w14:paraId="34A90B9C" w14:textId="77777777" w:rsidR="005447DD" w:rsidRPr="00F53AA2" w:rsidRDefault="005447DD" w:rsidP="005447DD">
      <w:pPr>
        <w:rPr>
          <w:sz w:val="16"/>
          <w:szCs w:val="16"/>
        </w:rPr>
      </w:pPr>
      <w:r w:rsidRPr="00F53AA2">
        <w:rPr>
          <w:sz w:val="16"/>
          <w:szCs w:val="16"/>
        </w:rPr>
        <w:t>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deny, if necessary, adversaries the use of space capabilities hostile to US national interests.69</w:t>
      </w:r>
    </w:p>
    <w:p w14:paraId="542F414D" w14:textId="77777777" w:rsidR="005447DD" w:rsidRPr="00F53AA2" w:rsidRDefault="005447DD" w:rsidP="005447DD">
      <w:pPr>
        <w:rPr>
          <w:sz w:val="16"/>
          <w:szCs w:val="16"/>
        </w:rPr>
      </w:pPr>
      <w:r w:rsidRPr="00F53AA2">
        <w:rPr>
          <w:sz w:val="16"/>
          <w:szCs w:val="16"/>
        </w:rPr>
        <w:t>The framing of the arguments from those within the Bush administration thus clearly aligns with the dynamics of securitization as identified by Buzan et al</w:t>
      </w:r>
      <w:r>
        <w:t xml:space="preserve">. </w:t>
      </w:r>
      <w:r w:rsidRPr="00F53AA2">
        <w:rPr>
          <w:rStyle w:val="StyleUnderline"/>
          <w:highlight w:val="green"/>
        </w:rPr>
        <w:t>The idea of a Pearl Harbor</w:t>
      </w:r>
      <w:r w:rsidRPr="00330141">
        <w:rPr>
          <w:rStyle w:val="StyleUnderline"/>
        </w:rPr>
        <w:t xml:space="preserve"> from Space </w:t>
      </w:r>
      <w:r w:rsidRPr="00F53AA2">
        <w:rPr>
          <w:rStyle w:val="StyleUnderline"/>
          <w:highlight w:val="green"/>
        </w:rPr>
        <w:t>invokes</w:t>
      </w:r>
      <w:r w:rsidRPr="00330141">
        <w:rPr>
          <w:rStyle w:val="StyleUnderline"/>
        </w:rPr>
        <w:t xml:space="preserve"> </w:t>
      </w:r>
      <w:r w:rsidRPr="00F53AA2">
        <w:rPr>
          <w:rStyle w:val="StyleUnderline"/>
          <w:highlight w:val="green"/>
        </w:rPr>
        <w:t>the</w:t>
      </w:r>
      <w:r w:rsidRPr="00330141">
        <w:rPr>
          <w:rStyle w:val="StyleUnderline"/>
        </w:rPr>
        <w:t xml:space="preserve"> nightmare </w:t>
      </w:r>
      <w:r w:rsidRPr="00F53AA2">
        <w:rPr>
          <w:rStyle w:val="StyleUnderline"/>
          <w:highlight w:val="green"/>
        </w:rPr>
        <w:t>scenario of a surprise attack</w:t>
      </w:r>
      <w:r w:rsidRPr="00330141">
        <w:rPr>
          <w:rStyle w:val="StyleUnderline"/>
        </w:rPr>
        <w:t xml:space="preserve"> on American interests in or from space, and was </w:t>
      </w:r>
      <w:r w:rsidRPr="00F53AA2">
        <w:rPr>
          <w:rStyle w:val="StyleUnderline"/>
          <w:highlight w:val="green"/>
        </w:rPr>
        <w:t>accompanied</w:t>
      </w:r>
      <w:r w:rsidRPr="00330141">
        <w:rPr>
          <w:rStyle w:val="StyleUnderline"/>
        </w:rPr>
        <w:t xml:space="preserve"> in the Rumsfeld Commission’s report </w:t>
      </w:r>
      <w:r w:rsidRPr="00F53AA2">
        <w:rPr>
          <w:rStyle w:val="StyleUnderline"/>
          <w:highlight w:val="green"/>
        </w:rPr>
        <w:t>by</w:t>
      </w:r>
      <w:r w:rsidRPr="00330141">
        <w:rPr>
          <w:rStyle w:val="StyleUnderline"/>
        </w:rPr>
        <w:t xml:space="preserve"> the sense of urgency characteristic of </w:t>
      </w:r>
      <w:r w:rsidRPr="00F53AA2">
        <w:rPr>
          <w:rStyle w:val="StyleUnderline"/>
          <w:highlight w:val="green"/>
        </w:rPr>
        <w:t>securitizing</w:t>
      </w:r>
      <w:r w:rsidRPr="00330141">
        <w:rPr>
          <w:rStyle w:val="StyleUnderline"/>
        </w:rPr>
        <w:t xml:space="preserve"> </w:t>
      </w:r>
      <w:r w:rsidRPr="00F53AA2">
        <w:rPr>
          <w:rStyle w:val="StyleUnderline"/>
          <w:highlight w:val="green"/>
        </w:rPr>
        <w:t>moves</w:t>
      </w:r>
      <w:r w:rsidRPr="00330141">
        <w:rPr>
          <w:rStyle w:val="StyleUnderline"/>
        </w:rPr>
        <w:t>:</w:t>
      </w:r>
      <w:r>
        <w:t xml:space="preserve"> ‘</w:t>
      </w:r>
      <w:r w:rsidRPr="00F53AA2">
        <w:rPr>
          <w:sz w:val="16"/>
          <w:szCs w:val="16"/>
        </w:rPr>
        <w:t xml:space="preserve">the present extent of US dependence on space [and] the rapid pace at which this dependence is increasing and the vulnerabilities it creates, all demand that US national security space interests be recognized as a </w:t>
      </w:r>
      <w:r w:rsidRPr="00330141">
        <w:rPr>
          <w:rStyle w:val="StyleUnderline"/>
        </w:rPr>
        <w:t>top national security priority’</w:t>
      </w:r>
      <w:r>
        <w:t>.</w:t>
      </w:r>
      <w:r w:rsidRPr="00F53AA2">
        <w:rPr>
          <w:sz w:val="16"/>
          <w:szCs w:val="16"/>
        </w:rPr>
        <w:t>70 The Pearl Harbor analogy implied a focus on a surprise attack itself, but the rest of the report stressed</w:t>
      </w:r>
      <w:r>
        <w:t xml:space="preserve"> </w:t>
      </w:r>
      <w:r w:rsidRPr="00330141">
        <w:rPr>
          <w:rStyle w:val="StyleUnderline"/>
        </w:rPr>
        <w:t xml:space="preserve">the radical implications of such an attack, suggesting </w:t>
      </w:r>
      <w:r w:rsidRPr="00F53AA2">
        <w:rPr>
          <w:rStyle w:val="StyleUnderline"/>
          <w:highlight w:val="green"/>
        </w:rPr>
        <w:t>a</w:t>
      </w:r>
      <w:r w:rsidRPr="00330141">
        <w:rPr>
          <w:rStyle w:val="StyleUnderline"/>
        </w:rPr>
        <w:t xml:space="preserve"> potential </w:t>
      </w:r>
      <w:r w:rsidRPr="00F53AA2">
        <w:rPr>
          <w:rStyle w:val="StyleUnderline"/>
          <w:highlight w:val="green"/>
        </w:rPr>
        <w:t>existential threat to American</w:t>
      </w:r>
      <w:r w:rsidRPr="00330141">
        <w:rPr>
          <w:rStyle w:val="StyleUnderline"/>
        </w:rPr>
        <w:t xml:space="preserve"> commerce, society and, ultimately, way of </w:t>
      </w:r>
      <w:r w:rsidRPr="00F53AA2">
        <w:rPr>
          <w:rStyle w:val="StyleUnderline"/>
          <w:highlight w:val="green"/>
        </w:rPr>
        <w:t>life</w:t>
      </w:r>
      <w:r>
        <w:t xml:space="preserve">. </w:t>
      </w:r>
      <w:r w:rsidRPr="00F53AA2">
        <w:rPr>
          <w:sz w:val="16"/>
          <w:szCs w:val="16"/>
        </w:rPr>
        <w:t xml:space="preserve">As the report noted, ‘Space enters homes, businesses, schools, hospitals and government offices through its applications for transportation, health, the environment, telecom- munications, education, agriculture and energy. Much like highways and </w:t>
      </w:r>
      <w:r w:rsidRPr="00F53AA2">
        <w:rPr>
          <w:sz w:val="16"/>
          <w:szCs w:val="16"/>
        </w:rPr>
        <w:lastRenderedPageBreak/>
        <w:t>airways, water lines and electric grids, services supplied from space are already an important part of the US and global infrastructures.’71</w:t>
      </w:r>
    </w:p>
    <w:p w14:paraId="33E91AD0" w14:textId="77777777" w:rsidR="005447DD" w:rsidRDefault="005447DD" w:rsidP="005447DD">
      <w:r w:rsidRPr="00F53AA2">
        <w:rPr>
          <w:sz w:val="16"/>
          <w:szCs w:val="16"/>
        </w:rPr>
        <w:t>In turn, the NSP of 2006 repeated many of these same securitizing moves. It elev- ated national security functions of United States space policy, declaring these as vital to national interests, and</w:t>
      </w:r>
      <w:r>
        <w:t xml:space="preserve"> </w:t>
      </w:r>
      <w:r w:rsidRPr="00330141">
        <w:rPr>
          <w:rStyle w:val="StyleUnderline"/>
        </w:rPr>
        <w:t>national security as ‘critically dependent upon space capabilities... this dependence will grow.</w:t>
      </w:r>
      <w:r>
        <w:t xml:space="preserve">’ </w:t>
      </w:r>
      <w:r w:rsidRPr="00F53AA2">
        <w:rPr>
          <w:sz w:val="16"/>
          <w:szCs w:val="16"/>
        </w:rPr>
        <w:t>Similarly, the NSP described United States space systems as critical to ‘. . .a wide range of civil, commercial, and national security users’, identifying the wider security implications of space as well as its more direct military uses.72</w:t>
      </w:r>
      <w:r>
        <w:t xml:space="preserve"> </w:t>
      </w:r>
      <w:r w:rsidRPr="00330141">
        <w:rPr>
          <w:rStyle w:val="StyleUnderline"/>
        </w:rPr>
        <w:t xml:space="preserve">Crucially, </w:t>
      </w:r>
      <w:r w:rsidRPr="00F53AA2">
        <w:rPr>
          <w:rStyle w:val="StyleUnderline"/>
          <w:highlight w:val="green"/>
        </w:rPr>
        <w:t>this securitization of space was</w:t>
      </w:r>
      <w:r w:rsidRPr="00330141">
        <w:rPr>
          <w:rStyle w:val="StyleUnderline"/>
        </w:rPr>
        <w:t xml:space="preserve"> then </w:t>
      </w:r>
      <w:r w:rsidRPr="00F53AA2">
        <w:rPr>
          <w:rStyle w:val="StyleUnderline"/>
          <w:highlight w:val="green"/>
        </w:rPr>
        <w:t>used to justify exceptional measures</w:t>
      </w:r>
      <w:r w:rsidRPr="00330141">
        <w:rPr>
          <w:rStyle w:val="StyleUnderline"/>
        </w:rPr>
        <w:t xml:space="preserve"> with regards to arms control and the previous era of multilateral space agreements. </w:t>
      </w:r>
      <w:r w:rsidRPr="00F53AA2">
        <w:rPr>
          <w:sz w:val="16"/>
          <w:szCs w:val="16"/>
        </w:rPr>
        <w:t>Among the ‘actions necessary’ to protect space capabilities the NSP declared that:</w:t>
      </w:r>
    </w:p>
    <w:p w14:paraId="10B6705D" w14:textId="77777777" w:rsidR="005447DD" w:rsidRDefault="005447DD" w:rsidP="005447DD"/>
    <w:p w14:paraId="6FBEC707" w14:textId="309F2BD1" w:rsidR="005447DD" w:rsidRDefault="005447DD" w:rsidP="003C0D85"/>
    <w:p w14:paraId="6560AC91" w14:textId="77777777" w:rsidR="005447DD" w:rsidRDefault="005447DD" w:rsidP="003C0D85"/>
    <w:p w14:paraId="20B2C51A" w14:textId="77777777" w:rsidR="003C0D85" w:rsidRPr="000326FD" w:rsidRDefault="003C0D85" w:rsidP="003C0D85">
      <w:pPr>
        <w:pStyle w:val="Heading4"/>
      </w:pPr>
      <w:r>
        <w:t xml:space="preserve">Security discourse constructs threats to justify massive </w:t>
      </w:r>
      <w:r w:rsidRPr="00E31A3D">
        <w:rPr>
          <w:u w:val="single"/>
        </w:rPr>
        <w:t>exploitation</w:t>
      </w:r>
      <w:r>
        <w:t xml:space="preserve"> and </w:t>
      </w:r>
      <w:r w:rsidRPr="00E31A3D">
        <w:rPr>
          <w:u w:val="single"/>
        </w:rPr>
        <w:t>oppression</w:t>
      </w:r>
      <w:r>
        <w:t xml:space="preserve">. The alternative is </w:t>
      </w:r>
      <w:r w:rsidRPr="00CB43E4">
        <w:rPr>
          <w:u w:val="single"/>
        </w:rPr>
        <w:t>anti-Security</w:t>
      </w:r>
      <w:r>
        <w:t xml:space="preserve">. An unflinching rejection of security discourse is the only emancipatory political option. </w:t>
      </w:r>
    </w:p>
    <w:p w14:paraId="0540396F" w14:textId="77777777" w:rsidR="003C0D85" w:rsidRPr="008D76F0" w:rsidRDefault="003C0D85" w:rsidP="003C0D85">
      <w:pPr>
        <w:rPr>
          <w:sz w:val="16"/>
          <w:szCs w:val="16"/>
        </w:rPr>
      </w:pPr>
      <w:r w:rsidRPr="00F363AE">
        <w:rPr>
          <w:rStyle w:val="Style13ptBold"/>
        </w:rPr>
        <w:t>Neocleous and Rigakos 11</w:t>
      </w:r>
      <w:r>
        <w:t xml:space="preserve"> </w:t>
      </w:r>
      <w:r w:rsidRPr="008D76F0">
        <w:rPr>
          <w:sz w:val="16"/>
          <w:szCs w:val="16"/>
        </w:rPr>
        <w:t xml:space="preserve">— Mark Neocleous, Professor of the Critique of Political Economy at Brunel University London, Editor of the journal </w:t>
      </w:r>
      <w:r w:rsidRPr="008D76F0">
        <w:rPr>
          <w:i/>
          <w:sz w:val="16"/>
          <w:szCs w:val="16"/>
        </w:rPr>
        <w:t>Radical Philosophy</w:t>
      </w:r>
      <w:r w:rsidRPr="008D76F0">
        <w:rPr>
          <w:sz w:val="16"/>
          <w:szCs w:val="16"/>
        </w:rPr>
        <w:t xml:space="preserve">, holds a Ph.D. in Philosophy from Middlesex University London, and George S. Rigakos, Chair of Law and Legal Studies at Carleton University, holds a Ph.D. in Sociology from York University, 2011 (“Anti-Security: A Declaration,” </w:t>
      </w:r>
      <w:r w:rsidRPr="008D76F0">
        <w:rPr>
          <w:i/>
          <w:sz w:val="16"/>
          <w:szCs w:val="16"/>
        </w:rPr>
        <w:t>Anti-Security</w:t>
      </w:r>
      <w:r w:rsidRPr="008D76F0">
        <w:rPr>
          <w:sz w:val="16"/>
          <w:szCs w:val="16"/>
        </w:rPr>
        <w:t>, Edited by Mark Neocleous and George S. Rigakos, Published by Red Quill Books, ISBN 9781926958149, p. 15-19)</w:t>
      </w:r>
      <w:r>
        <w:rPr>
          <w:sz w:val="16"/>
          <w:szCs w:val="16"/>
        </w:rPr>
        <w:t>, re-cut KR</w:t>
      </w:r>
    </w:p>
    <w:p w14:paraId="0BE819A4" w14:textId="77777777" w:rsidR="003C0D85" w:rsidRPr="008D76F0" w:rsidRDefault="003C0D85" w:rsidP="003C0D85">
      <w:pPr>
        <w:rPr>
          <w:sz w:val="16"/>
          <w:szCs w:val="16"/>
        </w:rPr>
      </w:pPr>
      <w:r>
        <w:t xml:space="preserve">The purpose of the project, put simply, is to show that </w:t>
      </w:r>
      <w:r w:rsidRPr="00E31A3D">
        <w:rPr>
          <w:rStyle w:val="StyleUnderline"/>
          <w:highlight w:val="yellow"/>
        </w:rPr>
        <w:t>security is an illusion</w:t>
      </w:r>
      <w:r w:rsidRPr="00C50184">
        <w:rPr>
          <w:rStyle w:val="StyleUnderline"/>
        </w:rPr>
        <w:t xml:space="preserve"> that has forgotten it is an illusion</w:t>
      </w:r>
      <w:r>
        <w:t xml:space="preserve">. Less simply, that </w:t>
      </w:r>
      <w:r w:rsidRPr="00E31A3D">
        <w:rPr>
          <w:rStyle w:val="StyleUnderline"/>
          <w:highlight w:val="yellow"/>
        </w:rPr>
        <w:t>security is</w:t>
      </w:r>
      <w:r>
        <w:t xml:space="preserve"> a </w:t>
      </w:r>
      <w:r w:rsidRPr="00E31A3D">
        <w:rPr>
          <w:rStyle w:val="Emphasis"/>
          <w:highlight w:val="yellow"/>
        </w:rPr>
        <w:t>dangerous</w:t>
      </w:r>
      <w:r>
        <w:t xml:space="preserve"> illusion. Why ‘dangerous’? </w:t>
      </w:r>
      <w:r w:rsidRPr="00E31A3D">
        <w:rPr>
          <w:rStyle w:val="StyleUnderline"/>
          <w:highlight w:val="yellow"/>
        </w:rPr>
        <w:t xml:space="preserve">Because it has come to act as </w:t>
      </w:r>
      <w:r w:rsidRPr="00E31A3D">
        <w:rPr>
          <w:rStyle w:val="Emphasis"/>
          <w:highlight w:val="yellow"/>
        </w:rPr>
        <w:t>a blockage on politics</w:t>
      </w:r>
      <w:r w:rsidRPr="00E31A3D">
        <w:rPr>
          <w:rStyle w:val="StyleUnderline"/>
          <w:highlight w:val="yellow"/>
        </w:rPr>
        <w:t xml:space="preserve">: the more we succumb to the discourse of security, the less we can say about </w:t>
      </w:r>
      <w:r w:rsidRPr="00E31A3D">
        <w:rPr>
          <w:rStyle w:val="Emphasis"/>
          <w:highlight w:val="yellow"/>
        </w:rPr>
        <w:t>exploitation</w:t>
      </w:r>
      <w:r w:rsidRPr="00E31A3D">
        <w:rPr>
          <w:rStyle w:val="StyleUnderline"/>
          <w:highlight w:val="yellow"/>
        </w:rPr>
        <w:t xml:space="preserve"> and </w:t>
      </w:r>
      <w:r w:rsidRPr="00E31A3D">
        <w:rPr>
          <w:rStyle w:val="Emphasis"/>
          <w:highlight w:val="yellow"/>
        </w:rPr>
        <w:t>alienation</w:t>
      </w:r>
      <w:r w:rsidRPr="00E31A3D">
        <w:rPr>
          <w:rStyle w:val="StyleUnderline"/>
          <w:highlight w:val="yellow"/>
        </w:rPr>
        <w:t xml:space="preserve">; the more we talk about security, </w:t>
      </w:r>
      <w:r w:rsidRPr="008D76F0">
        <w:rPr>
          <w:rStyle w:val="StyleUnderline"/>
        </w:rPr>
        <w:t xml:space="preserve">the less we talk about </w:t>
      </w:r>
      <w:r w:rsidRPr="008D76F0">
        <w:rPr>
          <w:rStyle w:val="Emphasis"/>
        </w:rPr>
        <w:t>the material foundations of emancipation</w:t>
      </w:r>
      <w:r w:rsidRPr="008D76F0">
        <w:rPr>
          <w:rStyle w:val="StyleUnderline"/>
        </w:rPr>
        <w:t xml:space="preserve">; the more we come to share in the fetish of security, the more we become </w:t>
      </w:r>
      <w:r w:rsidRPr="008D76F0">
        <w:rPr>
          <w:rStyle w:val="Emphasis"/>
        </w:rPr>
        <w:t>alienated</w:t>
      </w:r>
      <w:r w:rsidRPr="008D76F0">
        <w:rPr>
          <w:rStyle w:val="StyleUnderline"/>
        </w:rPr>
        <w:t xml:space="preserve"> from one another and the more we become </w:t>
      </w:r>
      <w:r w:rsidRPr="008D76F0">
        <w:rPr>
          <w:rStyle w:val="Emphasis"/>
        </w:rPr>
        <w:t>complicit in the exercise of police powers</w:t>
      </w:r>
      <w:r w:rsidRPr="008D76F0">
        <w:t>.</w:t>
      </w:r>
    </w:p>
    <w:p w14:paraId="622C5289" w14:textId="77777777" w:rsidR="003C0D85" w:rsidRPr="008D76F0" w:rsidRDefault="003C0D85" w:rsidP="003C0D85">
      <w:pPr>
        <w:rPr>
          <w:sz w:val="16"/>
          <w:szCs w:val="16"/>
        </w:rPr>
      </w:pPr>
      <w:r w:rsidRPr="008D76F0">
        <w:rPr>
          <w:sz w:val="16"/>
          <w:szCs w:val="16"/>
        </w:rPr>
        <w:t xml:space="preserve">Fleshing out how we got here is the first challenge; showing how damaging this has been is an even greater challenge; doing these things in a way that contributes to a radical, critical and emancipatory politics even more so. But it is a challenge that must be made, and must be made collectively. As a start, we therefore offer the following declarations about an Anti-Security politics. [end page 15] </w:t>
      </w:r>
    </w:p>
    <w:p w14:paraId="5967472E" w14:textId="77777777" w:rsidR="003C0D85" w:rsidRPr="008D76F0" w:rsidRDefault="003C0D85" w:rsidP="003C0D85">
      <w:pPr>
        <w:rPr>
          <w:sz w:val="16"/>
          <w:szCs w:val="16"/>
        </w:rPr>
      </w:pPr>
      <w:r w:rsidRPr="008D76F0">
        <w:rPr>
          <w:rStyle w:val="StyleUnderline"/>
          <w:sz w:val="16"/>
          <w:szCs w:val="16"/>
        </w:rPr>
        <w:t>We deny all false binaries that obfuscate and reify the security problematic and serve only to reinforce its power</w:t>
      </w:r>
      <w:r w:rsidRPr="008D76F0">
        <w:rPr>
          <w:sz w:val="16"/>
          <w:szCs w:val="16"/>
        </w:rPr>
        <w:t>. We therefore reject:</w:t>
      </w:r>
    </w:p>
    <w:p w14:paraId="6A22A1C0" w14:textId="77777777" w:rsidR="003C0D85" w:rsidRPr="008D76F0" w:rsidRDefault="003C0D85" w:rsidP="003C0D85">
      <w:pPr>
        <w:rPr>
          <w:sz w:val="16"/>
          <w:szCs w:val="16"/>
        </w:rPr>
      </w:pPr>
      <w:r w:rsidRPr="008D76F0">
        <w:rPr>
          <w:sz w:val="16"/>
          <w:szCs w:val="16"/>
        </w:rPr>
        <w:t>* Liberty versus Security: In the works of the founders of the liberal tradition - that is, the founders of bourgeois ideology - liberty is security and security is liberty. For the ruling class, security always has and always will triumph over liberty because ‘liberty’ has never been intended as a counter-weight to security. Liberty has always been security’s lawyer.</w:t>
      </w:r>
    </w:p>
    <w:p w14:paraId="4DA42E1F" w14:textId="77777777" w:rsidR="003C0D85" w:rsidRPr="008D76F0" w:rsidRDefault="003C0D85" w:rsidP="003C0D85">
      <w:pPr>
        <w:rPr>
          <w:sz w:val="16"/>
          <w:szCs w:val="16"/>
        </w:rPr>
      </w:pPr>
      <w:r w:rsidRPr="008D76F0">
        <w:rPr>
          <w:sz w:val="16"/>
          <w:szCs w:val="16"/>
        </w:rPr>
        <w:t xml:space="preserve">* Public versus Private: No post-hoc juridical determination about accountability, legal standing, uniforming, or legitimate use of force can undo the historic inter-operability of public and private police, state and mercenary armies, corporate and government </w:t>
      </w:r>
      <w:r w:rsidRPr="008D76F0">
        <w:rPr>
          <w:sz w:val="16"/>
          <w:szCs w:val="16"/>
        </w:rPr>
        <w:lastRenderedPageBreak/>
        <w:t>security, or transnational corporations and international relations. The public sphere does the work of the private sphere, civil society the work of the state. The question is therefore not ‘public versus private’ or ‘civil [end page 16] society versus the state’, but the unity of bourgeois violence and the means by which pacification is legitimized in the name of security.</w:t>
      </w:r>
    </w:p>
    <w:p w14:paraId="2E8A4044" w14:textId="77777777" w:rsidR="003C0D85" w:rsidRPr="008D76F0" w:rsidRDefault="003C0D85" w:rsidP="003C0D85">
      <w:pPr>
        <w:rPr>
          <w:sz w:val="16"/>
          <w:szCs w:val="16"/>
        </w:rPr>
      </w:pPr>
      <w:r w:rsidRPr="008D76F0">
        <w:rPr>
          <w:sz w:val="16"/>
          <w:szCs w:val="16"/>
        </w:rPr>
        <w:t>* Soft versus Hard: Such dichotomous constructions – soft versus hard policing for suppressing dissent; soft versus hard military intervention for stamping out local and indigenous resistance; soft versus hard power to impose global imperial hegemony – are but aspects of the unity of class violence, distracting us from universal pacification carried out in the name of capital.</w:t>
      </w:r>
    </w:p>
    <w:p w14:paraId="08D044DA" w14:textId="77777777" w:rsidR="003C0D85" w:rsidRPr="008D76F0" w:rsidRDefault="003C0D85" w:rsidP="003C0D85">
      <w:pPr>
        <w:rPr>
          <w:sz w:val="16"/>
          <w:szCs w:val="16"/>
        </w:rPr>
      </w:pPr>
      <w:r w:rsidRPr="008D76F0">
        <w:rPr>
          <w:sz w:val="16"/>
          <w:szCs w:val="16"/>
        </w:rPr>
        <w:t xml:space="preserve">* Barbarism versus Civilization: </w:t>
      </w:r>
      <w:r w:rsidRPr="008D76F0">
        <w:rPr>
          <w:rStyle w:val="StyleUnderline"/>
          <w:sz w:val="16"/>
          <w:szCs w:val="16"/>
        </w:rPr>
        <w:t xml:space="preserve">The history of civilization after the Enlightenment is the consolidation of </w:t>
      </w:r>
      <w:r w:rsidRPr="008D76F0">
        <w:rPr>
          <w:rStyle w:val="Emphasis"/>
          <w:sz w:val="16"/>
          <w:szCs w:val="16"/>
        </w:rPr>
        <w:t>wage labour</w:t>
      </w:r>
      <w:r w:rsidRPr="008D76F0">
        <w:rPr>
          <w:rStyle w:val="StyleUnderline"/>
          <w:sz w:val="16"/>
          <w:szCs w:val="16"/>
        </w:rPr>
        <w:t xml:space="preserve">, the cultural and material imposition of </w:t>
      </w:r>
      <w:r w:rsidRPr="008D76F0">
        <w:rPr>
          <w:rStyle w:val="Emphasis"/>
          <w:sz w:val="16"/>
          <w:szCs w:val="16"/>
        </w:rPr>
        <w:t>imperial domination</w:t>
      </w:r>
      <w:r w:rsidRPr="008D76F0">
        <w:rPr>
          <w:rStyle w:val="StyleUnderline"/>
          <w:sz w:val="16"/>
          <w:szCs w:val="16"/>
        </w:rPr>
        <w:t xml:space="preserve">, and the violence of </w:t>
      </w:r>
      <w:r w:rsidRPr="008D76F0">
        <w:rPr>
          <w:rStyle w:val="Emphasis"/>
          <w:sz w:val="16"/>
          <w:szCs w:val="16"/>
        </w:rPr>
        <w:t>class war</w:t>
      </w:r>
      <w:r w:rsidRPr="008D76F0">
        <w:rPr>
          <w:sz w:val="16"/>
          <w:szCs w:val="16"/>
        </w:rPr>
        <w:t xml:space="preserve">. In the form of the ‘standard of civilization’ the majesty of the Law was central to this project. </w:t>
      </w:r>
      <w:r w:rsidRPr="008D76F0">
        <w:rPr>
          <w:rStyle w:val="StyleUnderline"/>
          <w:sz w:val="16"/>
          <w:szCs w:val="16"/>
        </w:rPr>
        <w:t xml:space="preserve">To civilize is to project police power. ‘Civilization’ is code for </w:t>
      </w:r>
      <w:r w:rsidRPr="008D76F0">
        <w:rPr>
          <w:rStyle w:val="Emphasis"/>
          <w:sz w:val="16"/>
          <w:szCs w:val="16"/>
        </w:rPr>
        <w:t>enforcing capitalist relations</w:t>
      </w:r>
      <w:r w:rsidRPr="008D76F0">
        <w:rPr>
          <w:rStyle w:val="StyleUnderline"/>
          <w:sz w:val="16"/>
          <w:szCs w:val="16"/>
        </w:rPr>
        <w:t>; which is to say: bourgeois civilization is barbarism</w:t>
      </w:r>
      <w:r w:rsidRPr="008D76F0">
        <w:rPr>
          <w:sz w:val="16"/>
          <w:szCs w:val="16"/>
        </w:rPr>
        <w:t xml:space="preserve">. [end page 17] </w:t>
      </w:r>
    </w:p>
    <w:p w14:paraId="38EE11FF" w14:textId="77777777" w:rsidR="003C0D85" w:rsidRPr="008D76F0" w:rsidRDefault="003C0D85" w:rsidP="003C0D85">
      <w:pPr>
        <w:rPr>
          <w:sz w:val="16"/>
          <w:szCs w:val="16"/>
        </w:rPr>
      </w:pPr>
      <w:r>
        <w:t xml:space="preserve">* Domestic versus Foreign: </w:t>
      </w:r>
      <w:r w:rsidRPr="00E31A3D">
        <w:rPr>
          <w:rStyle w:val="StyleUnderline"/>
          <w:highlight w:val="yellow"/>
        </w:rPr>
        <w:t>The</w:t>
      </w:r>
      <w:r w:rsidRPr="009516A5">
        <w:rPr>
          <w:rStyle w:val="StyleUnderline"/>
        </w:rPr>
        <w:t xml:space="preserve"> greatest </w:t>
      </w:r>
      <w:r w:rsidRPr="00E31A3D">
        <w:rPr>
          <w:rStyle w:val="StyleUnderline"/>
          <w:highlight w:val="yellow"/>
        </w:rPr>
        <w:t>tyranny of security is its</w:t>
      </w:r>
      <w:r w:rsidRPr="009516A5">
        <w:rPr>
          <w:rStyle w:val="StyleUnderline"/>
        </w:rPr>
        <w:t xml:space="preserve"> insistence on the </w:t>
      </w:r>
      <w:r w:rsidRPr="00E31A3D">
        <w:rPr>
          <w:rStyle w:val="StyleUnderline"/>
          <w:highlight w:val="yellow"/>
        </w:rPr>
        <w:t xml:space="preserve">construction of the </w:t>
      </w:r>
      <w:r w:rsidRPr="00E31A3D">
        <w:rPr>
          <w:rStyle w:val="Emphasis"/>
          <w:highlight w:val="yellow"/>
        </w:rPr>
        <w:t>‘other’</w:t>
      </w:r>
      <w:r w:rsidRPr="00E31A3D">
        <w:rPr>
          <w:rStyle w:val="StyleUnderline"/>
          <w:highlight w:val="yellow"/>
        </w:rPr>
        <w:t>. Security creates</w:t>
      </w:r>
      <w:r w:rsidRPr="009516A5">
        <w:rPr>
          <w:rStyle w:val="StyleUnderline"/>
        </w:rPr>
        <w:t xml:space="preserve"> both internal domestic and external foreign </w:t>
      </w:r>
      <w:r w:rsidRPr="00E31A3D">
        <w:rPr>
          <w:rStyle w:val="StyleUnderline"/>
          <w:highlight w:val="yellow"/>
        </w:rPr>
        <w:t>threats, generating</w:t>
      </w:r>
      <w:r>
        <w:t xml:space="preserve"> the </w:t>
      </w:r>
      <w:r w:rsidRPr="00E31A3D">
        <w:rPr>
          <w:rStyle w:val="StyleUnderline"/>
          <w:highlight w:val="yellow"/>
        </w:rPr>
        <w:t>fear and division</w:t>
      </w:r>
      <w:r>
        <w:t xml:space="preserve"> </w:t>
      </w:r>
      <w:r w:rsidRPr="008D76F0">
        <w:rPr>
          <w:sz w:val="16"/>
          <w:szCs w:val="16"/>
        </w:rPr>
        <w:t xml:space="preserve">that underpins raison d’état. </w:t>
      </w:r>
      <w:r w:rsidRPr="008D76F0">
        <w:rPr>
          <w:rStyle w:val="StyleUnderline"/>
          <w:sz w:val="16"/>
          <w:szCs w:val="16"/>
        </w:rPr>
        <w:t>The colonial pacification of subjects abroad is soon turned into domestic pacification of subjects at home</w:t>
      </w:r>
      <w:r w:rsidRPr="008D76F0">
        <w:rPr>
          <w:sz w:val="16"/>
          <w:szCs w:val="16"/>
        </w:rPr>
        <w:t>. New international policing initiatives are but a laboratory for the militarization of domestic security. The ‘war on terror’ is a permanent multi-front assault that lumps jihadists with peaceniks, feminists with Islamists, and socialists with assassins. No pretence at a distinction is necessary because the capitalist state is insecure in all directions.</w:t>
      </w:r>
    </w:p>
    <w:p w14:paraId="20354353" w14:textId="77777777" w:rsidR="003C0D85" w:rsidRPr="008D76F0" w:rsidRDefault="003C0D85" w:rsidP="003C0D85">
      <w:pPr>
        <w:rPr>
          <w:sz w:val="16"/>
          <w:szCs w:val="16"/>
        </w:rPr>
      </w:pPr>
      <w:r w:rsidRPr="008D76F0">
        <w:rPr>
          <w:sz w:val="16"/>
          <w:szCs w:val="16"/>
        </w:rPr>
        <w:t>* Pre- and post-9/11: Let’s be clear: the murder of 3,000 on September 11, 2001 was horrific, but it did not change anything. To believe so is to engage in a deliberate act of forgetting. The security apparatus that revved up in the days after the attack had been in the making for decades as the [end page 18] terrain of the class war shifted. The targets of the new ‘war’ - this time on terror - were not new. The cry of ‘insecurity’ was again answered with two familiar demands: you consume, and we will destroy. Go to Disneyland, and let the state continue the work it had been conducting for generations. If 9/11 accomplished anything, it was to make security all but unassailable.</w:t>
      </w:r>
    </w:p>
    <w:p w14:paraId="366478E8" w14:textId="77777777" w:rsidR="003C0D85" w:rsidRPr="008D76F0" w:rsidRDefault="003C0D85" w:rsidP="003C0D85">
      <w:pPr>
        <w:rPr>
          <w:sz w:val="16"/>
          <w:szCs w:val="16"/>
        </w:rPr>
      </w:pPr>
      <w:r w:rsidRPr="008D76F0">
        <w:rPr>
          <w:sz w:val="16"/>
          <w:szCs w:val="16"/>
        </w:rPr>
        <w:t>* Exception and Normality: This is not a state of exception. The capitalist state riding roughshod over human rights in the name of security is normal. The ruling class carrying out acts</w:t>
      </w:r>
      <w:r w:rsidRPr="008D76F0">
        <w:rPr>
          <w:rStyle w:val="StyleUnderline"/>
          <w:sz w:val="16"/>
          <w:szCs w:val="16"/>
        </w:rPr>
        <w:t xml:space="preserve"> of violence in the name of accumulation is normal. The devising of new techniques to discipline and punish recalcitrant subjects is normal. Targeted assassinations, the bombing of civilians, imprisonment without trial… </w:t>
      </w:r>
      <w:r w:rsidRPr="008D76F0">
        <w:rPr>
          <w:rStyle w:val="Emphasis"/>
          <w:sz w:val="16"/>
          <w:szCs w:val="16"/>
        </w:rPr>
        <w:t>normal, normal, normal</w:t>
      </w:r>
      <w:r w:rsidRPr="008D76F0">
        <w:rPr>
          <w:sz w:val="16"/>
          <w:szCs w:val="16"/>
        </w:rPr>
        <w:t>. And, lest we forget: liberals falling over themselves justify such things? Normal. [end page 19]</w:t>
      </w:r>
    </w:p>
    <w:p w14:paraId="477F2722" w14:textId="77777777" w:rsidR="003C0D85" w:rsidRDefault="003C0D85" w:rsidP="003C0D85">
      <w:r w:rsidRPr="00E31A3D">
        <w:rPr>
          <w:rStyle w:val="StyleUnderline"/>
        </w:rPr>
        <w:t>We understand</w:t>
      </w:r>
      <w:r w:rsidRPr="009516A5">
        <w:rPr>
          <w:rStyle w:val="StyleUnderline"/>
        </w:rPr>
        <w:t xml:space="preserve"> instead that </w:t>
      </w:r>
      <w:r w:rsidRPr="00E31A3D">
        <w:rPr>
          <w:rStyle w:val="StyleUnderline"/>
          <w:highlight w:val="yellow"/>
        </w:rPr>
        <w:t>security</w:t>
      </w:r>
      <w:r w:rsidRPr="009516A5">
        <w:rPr>
          <w:rStyle w:val="StyleUnderline"/>
        </w:rPr>
        <w:t xml:space="preserve"> today</w:t>
      </w:r>
      <w:r>
        <w:t>:</w:t>
      </w:r>
    </w:p>
    <w:p w14:paraId="740D2ECC" w14:textId="77777777" w:rsidR="003C0D85" w:rsidRDefault="003C0D85" w:rsidP="003C0D85">
      <w:r>
        <w:t xml:space="preserve">* </w:t>
      </w:r>
      <w:r w:rsidRPr="009516A5">
        <w:rPr>
          <w:rStyle w:val="StyleUnderline"/>
        </w:rPr>
        <w:t>operates as the supreme concept of bourgeois society</w:t>
      </w:r>
      <w:r>
        <w:t>.</w:t>
      </w:r>
    </w:p>
    <w:p w14:paraId="38C93415" w14:textId="77777777" w:rsidR="003C0D85" w:rsidRDefault="003C0D85" w:rsidP="003C0D85">
      <w:r>
        <w:t xml:space="preserve">* </w:t>
      </w:r>
      <w:r w:rsidRPr="00E31A3D">
        <w:rPr>
          <w:rStyle w:val="Emphasis"/>
          <w:highlight w:val="yellow"/>
        </w:rPr>
        <w:t>colonizes and de-radicalizes discourse</w:t>
      </w:r>
      <w:r w:rsidRPr="00E31A3D">
        <w:rPr>
          <w:rStyle w:val="StyleUnderline"/>
          <w:highlight w:val="yellow"/>
        </w:rPr>
        <w:t xml:space="preserve">: hunger to food security; imperialism to energy security; </w:t>
      </w:r>
      <w:r w:rsidRPr="008D76F0">
        <w:rPr>
          <w:rStyle w:val="StyleUnderline"/>
        </w:rPr>
        <w:t>globalization to supply chain security; welfare to social security; personal safety to private security.</w:t>
      </w:r>
      <w:r w:rsidRPr="00E31A3D">
        <w:rPr>
          <w:rStyle w:val="StyleUnderline"/>
          <w:highlight w:val="yellow"/>
        </w:rPr>
        <w:t xml:space="preserve"> Security </w:t>
      </w:r>
      <w:r w:rsidRPr="008D76F0">
        <w:rPr>
          <w:rStyle w:val="StyleUnderline"/>
        </w:rPr>
        <w:t xml:space="preserve">makes </w:t>
      </w:r>
      <w:r w:rsidRPr="008D76F0">
        <w:rPr>
          <w:rStyle w:val="Emphasis"/>
        </w:rPr>
        <w:t>bourgeois</w:t>
      </w:r>
      <w:r w:rsidRPr="008D76F0">
        <w:rPr>
          <w:rStyle w:val="StyleUnderline"/>
        </w:rPr>
        <w:t xml:space="preserve"> all that is inherently communal. It </w:t>
      </w:r>
      <w:r w:rsidRPr="00E31A3D">
        <w:rPr>
          <w:rStyle w:val="StyleUnderline"/>
          <w:highlight w:val="yellow"/>
        </w:rPr>
        <w:t xml:space="preserve">alienates us from solutions that are naturally social and forces us to speak the language of </w:t>
      </w:r>
      <w:r w:rsidRPr="00E31A3D">
        <w:rPr>
          <w:rStyle w:val="Emphasis"/>
          <w:highlight w:val="yellow"/>
        </w:rPr>
        <w:t>state rationality</w:t>
      </w:r>
      <w:r w:rsidRPr="00E31A3D">
        <w:rPr>
          <w:rStyle w:val="StyleUnderline"/>
          <w:highlight w:val="yellow"/>
        </w:rPr>
        <w:t xml:space="preserve">, </w:t>
      </w:r>
      <w:r w:rsidRPr="00E31A3D">
        <w:rPr>
          <w:rStyle w:val="Emphasis"/>
          <w:highlight w:val="yellow"/>
        </w:rPr>
        <w:t>corporate interest</w:t>
      </w:r>
      <w:r w:rsidRPr="00E31A3D">
        <w:rPr>
          <w:rStyle w:val="StyleUnderline"/>
          <w:highlight w:val="yellow"/>
        </w:rPr>
        <w:t xml:space="preserve">, and </w:t>
      </w:r>
      <w:r w:rsidRPr="00E31A3D">
        <w:rPr>
          <w:rStyle w:val="Emphasis"/>
          <w:highlight w:val="yellow"/>
        </w:rPr>
        <w:t>individual egoism</w:t>
      </w:r>
      <w:r w:rsidRPr="008D76F0">
        <w:rPr>
          <w:rStyle w:val="StyleUnderline"/>
        </w:rPr>
        <w:t xml:space="preserve">. Instead of sharing, we hoard. Instead of helping, we build dependencies. Instead of feeding others, we let them starve… </w:t>
      </w:r>
      <w:r w:rsidRPr="008D76F0">
        <w:rPr>
          <w:rStyle w:val="Emphasis"/>
        </w:rPr>
        <w:t>all in the name of security</w:t>
      </w:r>
      <w:r w:rsidRPr="008D76F0">
        <w:t>.</w:t>
      </w:r>
    </w:p>
    <w:p w14:paraId="19DFD9BB" w14:textId="77777777" w:rsidR="003C0D85" w:rsidRDefault="003C0D85" w:rsidP="003C0D85">
      <w:r>
        <w:t xml:space="preserve">* </w:t>
      </w:r>
      <w:r w:rsidRPr="009516A5">
        <w:rPr>
          <w:rStyle w:val="StyleUnderline"/>
        </w:rPr>
        <w:t xml:space="preserve">is a special commodity, playing a pivotal role in the </w:t>
      </w:r>
      <w:r w:rsidRPr="009516A5">
        <w:rPr>
          <w:rStyle w:val="Emphasis"/>
        </w:rPr>
        <w:t>exploitation</w:t>
      </w:r>
      <w:r w:rsidRPr="009516A5">
        <w:rPr>
          <w:rStyle w:val="StyleUnderline"/>
        </w:rPr>
        <w:t xml:space="preserve">, </w:t>
      </w:r>
      <w:r w:rsidRPr="009516A5">
        <w:rPr>
          <w:rStyle w:val="Emphasis"/>
        </w:rPr>
        <w:t>alienation</w:t>
      </w:r>
      <w:r w:rsidRPr="009516A5">
        <w:rPr>
          <w:rStyle w:val="StyleUnderline"/>
        </w:rPr>
        <w:t xml:space="preserve"> and </w:t>
      </w:r>
      <w:r w:rsidRPr="009516A5">
        <w:rPr>
          <w:rStyle w:val="Emphasis"/>
        </w:rPr>
        <w:t>immiseration</w:t>
      </w:r>
      <w:r w:rsidRPr="009516A5">
        <w:rPr>
          <w:rStyle w:val="StyleUnderline"/>
        </w:rPr>
        <w:t xml:space="preserve"> of workers. </w:t>
      </w:r>
      <w:r w:rsidRPr="000326FD">
        <w:rPr>
          <w:rStyle w:val="StyleUnderline"/>
          <w:highlight w:val="yellow"/>
        </w:rPr>
        <w:t>It produces its own fetish,</w:t>
      </w:r>
      <w:r w:rsidRPr="009516A5">
        <w:rPr>
          <w:rStyle w:val="StyleUnderline"/>
        </w:rPr>
        <w:t xml:space="preserve"> embedding itself into </w:t>
      </w:r>
      <w:r w:rsidRPr="009516A5">
        <w:rPr>
          <w:rStyle w:val="StyleUnderline"/>
        </w:rPr>
        <w:lastRenderedPageBreak/>
        <w:t xml:space="preserve">all other commodities, </w:t>
      </w:r>
      <w:r w:rsidRPr="000326FD">
        <w:rPr>
          <w:rStyle w:val="StyleUnderline"/>
          <w:highlight w:val="yellow"/>
        </w:rPr>
        <w:t>producing even more risk and fear while intensifying and distracting us from</w:t>
      </w:r>
      <w:r w:rsidRPr="009516A5">
        <w:rPr>
          <w:rStyle w:val="StyleUnderline"/>
        </w:rPr>
        <w:t xml:space="preserve"> the </w:t>
      </w:r>
      <w:r w:rsidRPr="000326FD">
        <w:rPr>
          <w:rStyle w:val="Emphasis"/>
          <w:highlight w:val="yellow"/>
        </w:rPr>
        <w:t>material conditions of exploitation</w:t>
      </w:r>
      <w:r w:rsidRPr="009516A5">
        <w:rPr>
          <w:rStyle w:val="StyleUnderline"/>
        </w:rPr>
        <w:t xml:space="preserve"> that have</w:t>
      </w:r>
      <w:r>
        <w:t xml:space="preserve"> [end page 20] </w:t>
      </w:r>
      <w:r w:rsidRPr="009516A5">
        <w:rPr>
          <w:rStyle w:val="StyleUnderline"/>
        </w:rPr>
        <w:t>made us inherently insecure. It makes concrete our ephemeral insecurities under capitalist relations. It attempts to satiate through consumption what can only be achieved through revolution</w:t>
      </w:r>
      <w:r>
        <w:t>.</w:t>
      </w:r>
    </w:p>
    <w:p w14:paraId="3BB09514" w14:textId="77777777" w:rsidR="003C0D85" w:rsidRPr="009516A5" w:rsidRDefault="003C0D85" w:rsidP="003C0D85">
      <w:pPr>
        <w:rPr>
          <w:rStyle w:val="StyleUnderline"/>
        </w:rPr>
      </w:pPr>
      <w:r w:rsidRPr="00E31A3D">
        <w:rPr>
          <w:rStyle w:val="StyleUnderline"/>
          <w:highlight w:val="yellow"/>
        </w:rPr>
        <w:t>The call of this Declaration is that we:</w:t>
      </w:r>
    </w:p>
    <w:p w14:paraId="0053F850" w14:textId="77777777" w:rsidR="003C0D85" w:rsidRDefault="003C0D85" w:rsidP="003C0D85">
      <w:r>
        <w:t xml:space="preserve">* </w:t>
      </w:r>
      <w:r w:rsidRPr="009516A5">
        <w:rPr>
          <w:rStyle w:val="StyleUnderline"/>
        </w:rPr>
        <w:t>name security for what it really is</w:t>
      </w:r>
      <w:r>
        <w:t>;</w:t>
      </w:r>
    </w:p>
    <w:p w14:paraId="3069B296" w14:textId="77777777" w:rsidR="003C0D85" w:rsidRDefault="003C0D85" w:rsidP="003C0D85">
      <w:r>
        <w:t xml:space="preserve">* </w:t>
      </w:r>
      <w:r w:rsidRPr="00E31A3D">
        <w:rPr>
          <w:rStyle w:val="StyleUnderline"/>
          <w:highlight w:val="yellow"/>
        </w:rPr>
        <w:t xml:space="preserve">stand </w:t>
      </w:r>
      <w:r w:rsidRPr="00E31A3D">
        <w:rPr>
          <w:rStyle w:val="Emphasis"/>
          <w:highlight w:val="yellow"/>
        </w:rPr>
        <w:t>against</w:t>
      </w:r>
      <w:r w:rsidRPr="00E31A3D">
        <w:rPr>
          <w:rStyle w:val="StyleUnderline"/>
          <w:highlight w:val="yellow"/>
        </w:rPr>
        <w:t xml:space="preserve"> the securitization of political discourse</w:t>
      </w:r>
      <w:r w:rsidRPr="00E31A3D">
        <w:rPr>
          <w:highlight w:val="yellow"/>
        </w:rPr>
        <w:t>;</w:t>
      </w:r>
    </w:p>
    <w:p w14:paraId="61F4EDB2" w14:textId="77777777" w:rsidR="003C0D85" w:rsidRDefault="003C0D85" w:rsidP="003C0D85">
      <w:r>
        <w:t xml:space="preserve">* </w:t>
      </w:r>
      <w:r w:rsidRPr="00E31A3D">
        <w:rPr>
          <w:rStyle w:val="Emphasis"/>
          <w:highlight w:val="yellow"/>
        </w:rPr>
        <w:t>challenge</w:t>
      </w:r>
      <w:r w:rsidRPr="00E31A3D">
        <w:rPr>
          <w:rStyle w:val="StyleUnderline"/>
          <w:highlight w:val="yellow"/>
        </w:rPr>
        <w:t xml:space="preserve"> the authoritarian and reactionary nature of security</w:t>
      </w:r>
      <w:r w:rsidRPr="00E31A3D">
        <w:rPr>
          <w:highlight w:val="yellow"/>
        </w:rPr>
        <w:t>;</w:t>
      </w:r>
    </w:p>
    <w:p w14:paraId="0C4FBFA7" w14:textId="77777777" w:rsidR="003C0D85" w:rsidRDefault="003C0D85" w:rsidP="003C0D85">
      <w:r>
        <w:t xml:space="preserve">* </w:t>
      </w:r>
      <w:r w:rsidRPr="009516A5">
        <w:rPr>
          <w:rStyle w:val="StyleUnderline"/>
        </w:rPr>
        <w:t>point to the ways in which security politics shifts attention away from material conditions and questions, in the process transforming emancipatory politics into an arm of police</w:t>
      </w:r>
      <w:r>
        <w:t>;</w:t>
      </w:r>
    </w:p>
    <w:p w14:paraId="6A78120D" w14:textId="77777777" w:rsidR="003C0D85" w:rsidRDefault="003C0D85" w:rsidP="003C0D85">
      <w:r>
        <w:t xml:space="preserve">* </w:t>
      </w:r>
      <w:r w:rsidRPr="00E31A3D">
        <w:rPr>
          <w:rStyle w:val="StyleUnderline"/>
          <w:highlight w:val="yellow"/>
        </w:rPr>
        <w:t xml:space="preserve">fight for </w:t>
      </w:r>
      <w:r w:rsidRPr="00E31A3D">
        <w:rPr>
          <w:rStyle w:val="Emphasis"/>
          <w:highlight w:val="yellow"/>
        </w:rPr>
        <w:t>an alternative political language</w:t>
      </w:r>
      <w:r w:rsidRPr="00E31A3D">
        <w:rPr>
          <w:rStyle w:val="StyleUnderline"/>
          <w:highlight w:val="yellow"/>
        </w:rPr>
        <w:t xml:space="preserve"> that takes us beyond the narrow horizon of</w:t>
      </w:r>
      <w:r w:rsidRPr="009516A5">
        <w:rPr>
          <w:rStyle w:val="StyleUnderline"/>
        </w:rPr>
        <w:t xml:space="preserve"> bourgeois </w:t>
      </w:r>
      <w:r w:rsidRPr="00E31A3D">
        <w:rPr>
          <w:rStyle w:val="StyleUnderline"/>
          <w:highlight w:val="yellow"/>
        </w:rPr>
        <w:t>security</w:t>
      </w:r>
      <w:r w:rsidRPr="009516A5">
        <w:rPr>
          <w:rStyle w:val="StyleUnderline"/>
        </w:rPr>
        <w:t xml:space="preserve"> and its police powers</w:t>
      </w:r>
      <w:r>
        <w:t>…</w:t>
      </w:r>
    </w:p>
    <w:p w14:paraId="1B597942" w14:textId="77777777" w:rsidR="003C0D85" w:rsidRDefault="003C0D85" w:rsidP="003C0D85">
      <w:r>
        <w:t>[This card is the full declaration; it ends with an ellipses.]</w:t>
      </w:r>
    </w:p>
    <w:p w14:paraId="528D881B" w14:textId="77777777" w:rsidR="003C0D85" w:rsidRPr="00F363AE" w:rsidRDefault="003C0D85" w:rsidP="003C0D85"/>
    <w:p w14:paraId="36A98727" w14:textId="77777777" w:rsidR="003C0D85" w:rsidRPr="003C0D85" w:rsidRDefault="003C0D85" w:rsidP="003C0D85"/>
    <w:p w14:paraId="02E93359" w14:textId="0F9B2BD0" w:rsidR="00AD2D37" w:rsidRDefault="00AD2D37" w:rsidP="00AD2D37">
      <w:pPr>
        <w:pStyle w:val="Heading2"/>
      </w:pPr>
      <w:r>
        <w:lastRenderedPageBreak/>
        <w:t>CASE</w:t>
      </w:r>
    </w:p>
    <w:p w14:paraId="3D3D579F" w14:textId="75573844" w:rsidR="00AD2D37" w:rsidRDefault="00AD2D37" w:rsidP="00AD2D37"/>
    <w:p w14:paraId="2E167547" w14:textId="2E9DDFEA" w:rsidR="00AD2D37" w:rsidRDefault="00AD2D37" w:rsidP="00AD2D37"/>
    <w:p w14:paraId="2C4B8297" w14:textId="77777777" w:rsidR="004C085B" w:rsidRDefault="004C085B" w:rsidP="004C085B">
      <w:pPr>
        <w:pStyle w:val="Heading4"/>
      </w:pPr>
      <w:r>
        <w:t>Private entities circumvent – no dispute resolution means fiat CAN’T entirely replace how international space law works AND doesn’t mean private entities can’t escape with little liability</w:t>
      </w:r>
    </w:p>
    <w:p w14:paraId="67DDA21C" w14:textId="77777777" w:rsidR="004C085B" w:rsidRPr="00F46801" w:rsidRDefault="004C085B" w:rsidP="004C085B">
      <w:r w:rsidRPr="000D6DDD">
        <w:rPr>
          <w:rStyle w:val="Heading4Char"/>
        </w:rPr>
        <w:t>Isnardi, 20</w:t>
      </w:r>
      <w:r>
        <w:t xml:space="preserve">, </w:t>
      </w:r>
      <w:r w:rsidRPr="000D6DDD">
        <w:rPr>
          <w:sz w:val="16"/>
          <w:szCs w:val="16"/>
        </w:rPr>
        <w:t xml:space="preserve">“Problems with Enforcing International Space Law on Private Actors”, Columbia Law, Christina: Juris Doctor Candidate, Columbia Law School., URL: </w:t>
      </w:r>
      <w:hyperlink r:id="rId27" w:history="1">
        <w:r w:rsidRPr="000D6DDD">
          <w:rPr>
            <w:rStyle w:val="Hyperlink"/>
            <w:sz w:val="16"/>
            <w:szCs w:val="16"/>
          </w:rPr>
          <w:t>https://static1.squarespace.com/static/5daf8b1ab45413657badbc03/t/5ed6c19ec930145149b92f2f/1591132576033/%28i%29+Isnardi+%2858-2%29.pdf</w:t>
        </w:r>
      </w:hyperlink>
      <w:r w:rsidRPr="000D6DDD">
        <w:rPr>
          <w:sz w:val="16"/>
          <w:szCs w:val="16"/>
        </w:rPr>
        <w:t>, KR</w:t>
      </w:r>
    </w:p>
    <w:p w14:paraId="3CA10269" w14:textId="77777777" w:rsidR="004C085B" w:rsidRPr="00C861A9" w:rsidRDefault="004C085B" w:rsidP="004C085B">
      <w:pPr>
        <w:rPr>
          <w:sz w:val="16"/>
          <w:szCs w:val="16"/>
        </w:rPr>
      </w:pPr>
      <w:r w:rsidRPr="00C861A9">
        <w:rPr>
          <w:sz w:val="16"/>
          <w:szCs w:val="16"/>
        </w:rPr>
        <w:t>Lack of Enforcement Mechanisms in International Space Law</w:t>
      </w:r>
    </w:p>
    <w:p w14:paraId="07E641C0" w14:textId="77777777" w:rsidR="004C085B" w:rsidRPr="00C861A9" w:rsidRDefault="004C085B" w:rsidP="004C085B">
      <w:pPr>
        <w:rPr>
          <w:sz w:val="16"/>
          <w:szCs w:val="16"/>
        </w:rPr>
      </w:pPr>
      <w:r w:rsidRPr="00C861A9">
        <w:rPr>
          <w:sz w:val="16"/>
          <w:szCs w:val="16"/>
        </w:rPr>
        <w:t xml:space="preserve">Even if private actors did fall under the purview of interna- tional space law, </w:t>
      </w:r>
      <w:r w:rsidRPr="00840A96">
        <w:rPr>
          <w:rStyle w:val="StyleUnderline"/>
          <w:highlight w:val="green"/>
        </w:rPr>
        <w:t>international space law has inadequate enforcement mechanisms</w:t>
      </w:r>
      <w:r>
        <w:t xml:space="preserve"> </w:t>
      </w:r>
      <w:r w:rsidRPr="00840A96">
        <w:rPr>
          <w:rStyle w:val="StyleUnderline"/>
          <w:highlight w:val="green"/>
        </w:rPr>
        <w:t>to</w:t>
      </w:r>
      <w:r>
        <w:t xml:space="preserve"> actually </w:t>
      </w:r>
      <w:r w:rsidRPr="00840A96">
        <w:rPr>
          <w:rStyle w:val="StyleUnderline"/>
          <w:highlight w:val="green"/>
        </w:rPr>
        <w:t>implement</w:t>
      </w:r>
      <w:r>
        <w:t xml:space="preserve"> these </w:t>
      </w:r>
      <w:r w:rsidRPr="00840A96">
        <w:rPr>
          <w:rStyle w:val="StyleUnderline"/>
          <w:highlight w:val="green"/>
        </w:rPr>
        <w:t>laws</w:t>
      </w:r>
      <w:r>
        <w:t xml:space="preserve">. </w:t>
      </w:r>
      <w:r w:rsidRPr="00C861A9">
        <w:rPr>
          <w:sz w:val="16"/>
          <w:szCs w:val="16"/>
        </w:rPr>
        <w:t xml:space="preserve">Much like how the treaties generally were intended to outline a framework for the rights and obligations of States Parties specifically, the </w:t>
      </w:r>
      <w:r w:rsidRPr="00840A96">
        <w:rPr>
          <w:rStyle w:val="StyleUnderline"/>
          <w:highlight w:val="green"/>
        </w:rPr>
        <w:t>enforcement mecha- nisms</w:t>
      </w:r>
      <w:r>
        <w:t xml:space="preserve"> </w:t>
      </w:r>
      <w:r w:rsidRPr="00C861A9">
        <w:rPr>
          <w:sz w:val="16"/>
          <w:szCs w:val="16"/>
        </w:rPr>
        <w:t>of these treaties also intend that states be the only entities al- lowed to submit or defend claims. The five international space treaties for the most part</w:t>
      </w:r>
      <w:r>
        <w:t xml:space="preserve"> </w:t>
      </w:r>
      <w:r w:rsidRPr="00840A96">
        <w:rPr>
          <w:rStyle w:val="StyleUnderline"/>
          <w:highlight w:val="green"/>
        </w:rPr>
        <w:t>lack any sort of dispute resolution</w:t>
      </w:r>
      <w:r>
        <w:t xml:space="preserve"> organ at all. The two treaties that do have these organs are </w:t>
      </w:r>
      <w:r w:rsidRPr="00840A96">
        <w:rPr>
          <w:rStyle w:val="StyleUnderline"/>
          <w:highlight w:val="green"/>
        </w:rPr>
        <w:t>riddled with inadequacies that allow private actors to avoid being subject</w:t>
      </w:r>
      <w:r>
        <w:t xml:space="preserve"> </w:t>
      </w:r>
      <w:r w:rsidRPr="00C861A9">
        <w:rPr>
          <w:sz w:val="16"/>
          <w:szCs w:val="16"/>
        </w:rPr>
        <w:t>to these dispute resolu- tion frameworks.</w:t>
      </w:r>
    </w:p>
    <w:p w14:paraId="277520CB" w14:textId="77777777" w:rsidR="004C085B" w:rsidRPr="00C861A9" w:rsidRDefault="004C085B" w:rsidP="004C085B">
      <w:pPr>
        <w:rPr>
          <w:sz w:val="16"/>
          <w:szCs w:val="16"/>
        </w:rPr>
      </w:pPr>
      <w:r w:rsidRPr="00C861A9">
        <w:rPr>
          <w:sz w:val="16"/>
          <w:szCs w:val="16"/>
        </w:rPr>
        <w:t>Part B.1 discusses the dispute resolution framework within the international space law treaties themselves. Part B.2 analyzes the reg- ulatory enforcement mechanisms established outside the treaties, with a focus on UNCOPUOS and other key intergovernmental organiza- tions.</w:t>
      </w:r>
    </w:p>
    <w:p w14:paraId="5377CE82" w14:textId="77777777" w:rsidR="004C085B" w:rsidRPr="00C861A9" w:rsidRDefault="004C085B" w:rsidP="004C085B">
      <w:pPr>
        <w:rPr>
          <w:sz w:val="16"/>
          <w:szCs w:val="16"/>
        </w:rPr>
      </w:pPr>
      <w:r w:rsidRPr="00C861A9">
        <w:rPr>
          <w:sz w:val="16"/>
          <w:szCs w:val="16"/>
        </w:rPr>
        <w:t>(i) Isnardi (58-2) (Do Not Delete) 4/2/2020 12:58 PM</w:t>
      </w:r>
    </w:p>
    <w:p w14:paraId="363A24FF" w14:textId="77777777" w:rsidR="004C085B" w:rsidRPr="00C861A9" w:rsidRDefault="004C085B" w:rsidP="004C085B">
      <w:pPr>
        <w:rPr>
          <w:sz w:val="16"/>
          <w:szCs w:val="16"/>
        </w:rPr>
      </w:pPr>
      <w:r w:rsidRPr="00C861A9">
        <w:rPr>
          <w:sz w:val="16"/>
          <w:szCs w:val="16"/>
        </w:rPr>
        <w:t xml:space="preserve"> 2020] ENFORCING INT’L SPACE LAW 513 1. Enforcement Infrastructure within the Space Treaties</w:t>
      </w:r>
    </w:p>
    <w:p w14:paraId="6FAA2752" w14:textId="77777777" w:rsidR="004C085B" w:rsidRPr="00C861A9" w:rsidRDefault="004C085B" w:rsidP="004C085B">
      <w:pPr>
        <w:rPr>
          <w:sz w:val="16"/>
          <w:szCs w:val="16"/>
        </w:rPr>
      </w:pPr>
      <w:r w:rsidRPr="00C861A9">
        <w:rPr>
          <w:sz w:val="16"/>
          <w:szCs w:val="16"/>
        </w:rPr>
        <w:t>Only two of the five treaties explicitly list enforcement author- ities provided for by the treaty: the Liability Convention and the Reg- istration Convention. The remaining three treaties (the Outer Space Treaty, the Rescue Convention, and the Moon Agreement) provide that states retain legal authority over persons and objects launched into space from their territory and provide jurisdiction to the respective states.135 It is the responsibility of the states to provide courts or tribu- nals to adjudicate any matters that arise from violations of these trea- ties. The Liability Convention and the Registration Convention’s en- forcement capabilities, or their lack thereof, are described in turn below.</w:t>
      </w:r>
    </w:p>
    <w:p w14:paraId="6DB36913" w14:textId="77777777" w:rsidR="004C085B" w:rsidRPr="00C861A9" w:rsidRDefault="004C085B" w:rsidP="004C085B">
      <w:pPr>
        <w:rPr>
          <w:rStyle w:val="StyleUnderline"/>
          <w:sz w:val="16"/>
          <w:szCs w:val="16"/>
        </w:rPr>
      </w:pPr>
      <w:r w:rsidRPr="005F1BDA">
        <w:rPr>
          <w:rStyle w:val="StyleUnderline"/>
        </w:rPr>
        <w:t>a. The Liability Convention’s Claims Commission</w:t>
      </w:r>
    </w:p>
    <w:p w14:paraId="16D2FA83" w14:textId="77777777" w:rsidR="004C085B" w:rsidRPr="00C861A9" w:rsidRDefault="004C085B" w:rsidP="004C085B">
      <w:pPr>
        <w:rPr>
          <w:sz w:val="16"/>
          <w:szCs w:val="16"/>
        </w:rPr>
      </w:pPr>
      <w:r w:rsidRPr="00C861A9">
        <w:rPr>
          <w:sz w:val="16"/>
          <w:szCs w:val="16"/>
        </w:rPr>
        <w:t>The Liability Convention’s Claims Commission provides for the only outer-space specific means of alternative dispute resolu- tion.136 Articles IX through XX establish the dispute settlement sys- tem. The system mandates a diplomatic stage before providing for an arbitration stage before the Claims Commission, which is the body that makes decisions regarding the merits of the claim and the compensa- tion awarded.137 Since the Convention entered into force in 1972, this conflict resolution procedure has only been invoked once (in the Soviet Cosmos 954 crash, explained supra). This case was resolved in the mandatory diplomatic phase, so the Claims Commission has yet to pre- side over any conflicts.138</w:t>
      </w:r>
    </w:p>
    <w:p w14:paraId="36E129C4" w14:textId="77777777" w:rsidR="004C085B" w:rsidRPr="00C861A9" w:rsidRDefault="004C085B" w:rsidP="004C085B">
      <w:pPr>
        <w:rPr>
          <w:sz w:val="16"/>
          <w:szCs w:val="16"/>
        </w:rPr>
      </w:pPr>
      <w:r w:rsidRPr="00C861A9">
        <w:rPr>
          <w:sz w:val="16"/>
          <w:szCs w:val="16"/>
        </w:rPr>
        <w:t xml:space="preserve">However, even if the Claims Commission does have the oppor- tunity to hear claims, the </w:t>
      </w:r>
      <w:r w:rsidRPr="00840A96">
        <w:rPr>
          <w:rStyle w:val="StyleUnderline"/>
          <w:highlight w:val="green"/>
        </w:rPr>
        <w:t>conflict resolution</w:t>
      </w:r>
      <w:r>
        <w:t xml:space="preserve"> system is </w:t>
      </w:r>
      <w:r w:rsidRPr="00840A96">
        <w:rPr>
          <w:rStyle w:val="StyleUnderline"/>
          <w:highlight w:val="green"/>
        </w:rPr>
        <w:t>inhibited by ma- jor shortcomings</w:t>
      </w:r>
      <w:r w:rsidRPr="00C861A9">
        <w:rPr>
          <w:sz w:val="16"/>
          <w:szCs w:val="16"/>
        </w:rPr>
        <w:t>. First, the Convention does not provide the Claims</w:t>
      </w:r>
    </w:p>
    <w:p w14:paraId="770C0430" w14:textId="77777777" w:rsidR="004C085B" w:rsidRPr="00C861A9" w:rsidRDefault="004C085B" w:rsidP="004C085B">
      <w:pPr>
        <w:rPr>
          <w:sz w:val="16"/>
          <w:szCs w:val="16"/>
        </w:rPr>
      </w:pPr>
      <w:r w:rsidRPr="00C861A9">
        <w:rPr>
          <w:sz w:val="16"/>
          <w:szCs w:val="16"/>
        </w:rPr>
        <w:t>(i) Isnardi (58-2) (Do Not Delete) 4/2/2020 12:58 PM</w:t>
      </w:r>
    </w:p>
    <w:p w14:paraId="2309AA4A" w14:textId="77777777" w:rsidR="004C085B" w:rsidRPr="00C861A9" w:rsidRDefault="004C085B" w:rsidP="004C085B">
      <w:pPr>
        <w:rPr>
          <w:sz w:val="16"/>
          <w:szCs w:val="16"/>
        </w:rPr>
      </w:pPr>
      <w:r w:rsidRPr="00C861A9">
        <w:rPr>
          <w:sz w:val="16"/>
          <w:szCs w:val="16"/>
        </w:rPr>
        <w:lastRenderedPageBreak/>
        <w:t xml:space="preserve"> 514 COLUMBIA JOURNAL OF TRANSNATIONAL LAW [58:2</w:t>
      </w:r>
    </w:p>
    <w:p w14:paraId="44D68E4F" w14:textId="77777777" w:rsidR="004C085B" w:rsidRDefault="004C085B" w:rsidP="004C085B">
      <w:r w:rsidRPr="00C861A9">
        <w:rPr>
          <w:sz w:val="16"/>
          <w:szCs w:val="16"/>
        </w:rPr>
        <w:t>Commission with the same authority of a judicial court.139 One effect of this quasi-judicial structure is that the Commission’s</w:t>
      </w:r>
      <w:r>
        <w:t xml:space="preserve"> </w:t>
      </w:r>
      <w:r w:rsidRPr="00840A96">
        <w:rPr>
          <w:rStyle w:val="StyleUnderline"/>
          <w:highlight w:val="green"/>
        </w:rPr>
        <w:t>decisions are not</w:t>
      </w:r>
      <w:r>
        <w:rPr>
          <w:rStyle w:val="StyleUnderline"/>
          <w:highlight w:val="green"/>
        </w:rPr>
        <w:t xml:space="preserve"> </w:t>
      </w:r>
      <w:r w:rsidRPr="00840A96">
        <w:rPr>
          <w:rStyle w:val="StyleUnderline"/>
          <w:highlight w:val="green"/>
        </w:rPr>
        <w:t>binding</w:t>
      </w:r>
      <w:r>
        <w:rPr>
          <w:rStyle w:val="StyleUnderline"/>
        </w:rPr>
        <w:t xml:space="preserve"> </w:t>
      </w:r>
      <w:r>
        <w:t xml:space="preserve">unless both parties haveagreed other wise.140 Withoutsuch an agreement, the </w:t>
      </w:r>
      <w:r w:rsidRPr="00F96F9F">
        <w:rPr>
          <w:rStyle w:val="StyleUnderline"/>
          <w:highlight w:val="green"/>
        </w:rPr>
        <w:t>decision is only advisory</w:t>
      </w:r>
      <w:r>
        <w:t>.</w:t>
      </w:r>
      <w:r w:rsidRPr="00C861A9">
        <w:rPr>
          <w:sz w:val="16"/>
          <w:szCs w:val="16"/>
        </w:rPr>
        <w:t>141 This allows the launch- ing state that is hostile to the victim state a simple way to avoid reper- cussions for injuries caused by its space object.142 Second, the dispute resolution system provided in the Convention</w:t>
      </w:r>
      <w:r>
        <w:t xml:space="preserve"> </w:t>
      </w:r>
      <w:r w:rsidRPr="00F96F9F">
        <w:rPr>
          <w:rStyle w:val="StyleUnderline"/>
          <w:highlight w:val="green"/>
        </w:rPr>
        <w:t>only allows for the par- ticipation</w:t>
      </w:r>
      <w:r>
        <w:rPr>
          <w:rStyle w:val="StyleUnderline"/>
          <w:highlight w:val="green"/>
        </w:rPr>
        <w:t xml:space="preserve"> </w:t>
      </w:r>
      <w:r w:rsidRPr="00F96F9F">
        <w:rPr>
          <w:rStyle w:val="StyleUnderline"/>
          <w:highlight w:val="green"/>
        </w:rPr>
        <w:t>of</w:t>
      </w:r>
      <w:r>
        <w:rPr>
          <w:rStyle w:val="StyleUnderline"/>
          <w:highlight w:val="green"/>
        </w:rPr>
        <w:t xml:space="preserve"> </w:t>
      </w:r>
      <w:r w:rsidRPr="00F96F9F">
        <w:rPr>
          <w:rStyle w:val="StyleUnderline"/>
          <w:highlight w:val="green"/>
        </w:rPr>
        <w:t>states</w:t>
      </w:r>
      <w:r>
        <w:t>.</w:t>
      </w:r>
      <w:r w:rsidRPr="00C861A9">
        <w:rPr>
          <w:sz w:val="16"/>
          <w:szCs w:val="16"/>
        </w:rPr>
        <w:t>143 Consequently,thedisputeresolutionframework has been “highly criticized and rendered useless”144 as it provides no direct enforcement authority over private actors.</w:t>
      </w:r>
    </w:p>
    <w:p w14:paraId="761E33BA" w14:textId="77777777" w:rsidR="004C085B" w:rsidRPr="00C861A9" w:rsidRDefault="004C085B" w:rsidP="004C085B">
      <w:pPr>
        <w:rPr>
          <w:sz w:val="16"/>
          <w:szCs w:val="16"/>
        </w:rPr>
      </w:pPr>
      <w:r>
        <w:t xml:space="preserve">b. </w:t>
      </w:r>
      <w:r w:rsidRPr="005F1BDA">
        <w:rPr>
          <w:rStyle w:val="StyleUnderline"/>
        </w:rPr>
        <w:t>The Registration Convention</w:t>
      </w:r>
      <w:r>
        <w:t xml:space="preserve">’s </w:t>
      </w:r>
      <w:r w:rsidRPr="00C861A9">
        <w:rPr>
          <w:sz w:val="16"/>
          <w:szCs w:val="16"/>
        </w:rPr>
        <w:t>International Registry</w:t>
      </w:r>
    </w:p>
    <w:p w14:paraId="7FB36E43" w14:textId="77777777" w:rsidR="004C085B" w:rsidRPr="00C861A9" w:rsidRDefault="004C085B" w:rsidP="004C085B">
      <w:pPr>
        <w:rPr>
          <w:sz w:val="16"/>
          <w:szCs w:val="16"/>
        </w:rPr>
      </w:pPr>
      <w:r w:rsidRPr="00C861A9">
        <w:rPr>
          <w:sz w:val="16"/>
          <w:szCs w:val="16"/>
        </w:rPr>
        <w:t xml:space="preserve">The Registration Convention does provide some international involvement in enforcement, but it is not nearly as robust as in the Li- ability Convention. The Registration Convention requires that “[t]he Secretary-General of the United Nations . . . maintain[s] a Register in which the information furnished [by the launching States] shall be rec- orded.”145 However, this register is compiled based on records pro- vided by states, so </w:t>
      </w:r>
      <w:r w:rsidRPr="005F1BDA">
        <w:rPr>
          <w:rStyle w:val="StyleUnderline"/>
          <w:highlight w:val="green"/>
        </w:rPr>
        <w:t>state involvement</w:t>
      </w:r>
      <w:r>
        <w:t xml:space="preserve"> in enforcement </w:t>
      </w:r>
      <w:r w:rsidRPr="005F1BDA">
        <w:rPr>
          <w:rStyle w:val="StyleUnderline"/>
          <w:highlight w:val="green"/>
        </w:rPr>
        <w:t>is cruci</w:t>
      </w:r>
      <w:r>
        <w:t xml:space="preserve">al to this international registry. </w:t>
      </w:r>
      <w:r w:rsidRPr="005F1BDA">
        <w:rPr>
          <w:rStyle w:val="StyleUnderline"/>
          <w:highlight w:val="green"/>
        </w:rPr>
        <w:t>The ability to enforce</w:t>
      </w:r>
      <w:r>
        <w:t xml:space="preserve"> the provisions of the Reg- istration Convention on a private actor is therefore </w:t>
      </w:r>
      <w:r w:rsidRPr="005F1BDA">
        <w:rPr>
          <w:rStyle w:val="StyleUnderline"/>
          <w:highlight w:val="green"/>
        </w:rPr>
        <w:t>only as strong as the</w:t>
      </w:r>
      <w:r>
        <w:t xml:space="preserve"> enforcement </w:t>
      </w:r>
      <w:r w:rsidRPr="005F1BDA">
        <w:rPr>
          <w:rStyle w:val="StyleUnderline"/>
          <w:highlight w:val="green"/>
        </w:rPr>
        <w:t>efforts of the state</w:t>
      </w:r>
      <w:r>
        <w:t xml:space="preserve"> that holds jurisdiction over that private actor. Even if these state enforcement efforts were strong, </w:t>
      </w:r>
      <w:r w:rsidRPr="005F1BDA">
        <w:rPr>
          <w:rStyle w:val="StyleUnderline"/>
          <w:highlight w:val="green"/>
        </w:rPr>
        <w:t>only sixty-four states have</w:t>
      </w:r>
      <w:r>
        <w:t xml:space="preserve"> </w:t>
      </w:r>
      <w:r w:rsidRPr="005F1BDA">
        <w:rPr>
          <w:rStyle w:val="StyleUnderline"/>
          <w:highlight w:val="green"/>
        </w:rPr>
        <w:t>ratified</w:t>
      </w:r>
      <w:r>
        <w:t xml:space="preserve"> </w:t>
      </w:r>
      <w:r w:rsidRPr="005F1BDA">
        <w:rPr>
          <w:rStyle w:val="StyleUnderline"/>
          <w:highlight w:val="green"/>
        </w:rPr>
        <w:t>the</w:t>
      </w:r>
      <w:r>
        <w:t xml:space="preserve"> Registration </w:t>
      </w:r>
      <w:r w:rsidRPr="005F1BDA">
        <w:rPr>
          <w:rStyle w:val="StyleUnderline"/>
          <w:highlight w:val="green"/>
        </w:rPr>
        <w:t>Convention</w:t>
      </w:r>
      <w:r>
        <w:t xml:space="preserve"> </w:t>
      </w:r>
      <w:r w:rsidRPr="00C861A9">
        <w:rPr>
          <w:sz w:val="16"/>
          <w:szCs w:val="16"/>
        </w:rPr>
        <w:t>(as of De- cember 2017), making it the second least ratified treaty of the space treaties.146 Because this Convention has not solidified its regulations</w:t>
      </w:r>
    </w:p>
    <w:p w14:paraId="2199FEBF" w14:textId="77777777" w:rsidR="004C085B" w:rsidRPr="00C861A9" w:rsidRDefault="004C085B" w:rsidP="004C085B">
      <w:pPr>
        <w:rPr>
          <w:sz w:val="16"/>
          <w:szCs w:val="16"/>
        </w:rPr>
      </w:pPr>
      <w:r w:rsidRPr="00C861A9">
        <w:rPr>
          <w:sz w:val="16"/>
          <w:szCs w:val="16"/>
        </w:rPr>
        <w:t xml:space="preserve">(i) Isnardi (58-2) (Do Not Delete) </w:t>
      </w:r>
    </w:p>
    <w:p w14:paraId="2BCEA959" w14:textId="77777777" w:rsidR="004C085B" w:rsidRPr="00C861A9" w:rsidRDefault="004C085B" w:rsidP="004C085B">
      <w:pPr>
        <w:rPr>
          <w:sz w:val="16"/>
          <w:szCs w:val="16"/>
        </w:rPr>
      </w:pPr>
      <w:r w:rsidRPr="00C861A9">
        <w:rPr>
          <w:sz w:val="16"/>
          <w:szCs w:val="16"/>
        </w:rPr>
        <w:t>into customary international law, its lack of widespread ratification un- doubtedly reduces the ability to enforce its provisions even if it had the requisite enforcement mechanisms.</w:t>
      </w:r>
    </w:p>
    <w:p w14:paraId="32438B82" w14:textId="77777777" w:rsidR="004C085B" w:rsidRDefault="004C085B" w:rsidP="004C085B">
      <w:r w:rsidRPr="00C861A9">
        <w:rPr>
          <w:sz w:val="16"/>
          <w:szCs w:val="16"/>
        </w:rPr>
        <w:t xml:space="preserve">Looking at all of the international space treaties collectively, there is </w:t>
      </w:r>
      <w:r w:rsidRPr="005F1BDA">
        <w:rPr>
          <w:rStyle w:val="StyleUnderline"/>
          <w:highlight w:val="green"/>
        </w:rPr>
        <w:t>a notable absence of regulatory and licensing provisions</w:t>
      </w:r>
      <w:r>
        <w:t xml:space="preserve"> that states must follow to enforce law domestically. As the Outer Space Treaty requires that states retain responsibility over all activity launched from their state, it is peculiar that the treaty </w:t>
      </w:r>
      <w:r w:rsidRPr="00C861A9">
        <w:rPr>
          <w:rStyle w:val="StyleUnderline"/>
          <w:highlight w:val="green"/>
        </w:rPr>
        <w:t>does not explic- itly designate how states should authorize and supervise these activi- ties</w:t>
      </w:r>
      <w:r w:rsidRPr="00C861A9">
        <w:rPr>
          <w:rStyle w:val="StyleUnderline"/>
        </w:rPr>
        <w:t>.</w:t>
      </w:r>
      <w:r w:rsidRPr="00C861A9">
        <w:rPr>
          <w:sz w:val="16"/>
          <w:szCs w:val="16"/>
        </w:rPr>
        <w:t>147 Allowing states to take complete control over the manner in which they authorize and supervise the launch of space activities has allowed a wide range of enforcement levels between states. For in- stance,</w:t>
      </w:r>
      <w:r>
        <w:t xml:space="preserve"> </w:t>
      </w:r>
      <w:r w:rsidRPr="00C861A9">
        <w:rPr>
          <w:rStyle w:val="StyleUnderline"/>
        </w:rPr>
        <w:t>some states issue a single license for all space activities while other states issue a single license for only specific space activities.148 National laws regarding the scope of jurisdiction have also varied across states. Some states assert jurisdiction over where an object is launched, while other states assert jurisdiction over the nationality of the private actor that launched the space object</w:t>
      </w:r>
      <w:r w:rsidRPr="00C861A9">
        <w:rPr>
          <w:sz w:val="16"/>
          <w:szCs w:val="16"/>
        </w:rPr>
        <w:t>.149 This lack of uni- formity in national space law may incentivize private actors to choose a state to launch their space objects from based on the enforcement policies that are most beneficial to it.</w:t>
      </w:r>
    </w:p>
    <w:p w14:paraId="644BBB56" w14:textId="77777777" w:rsidR="004C085B" w:rsidRDefault="004C085B" w:rsidP="004C085B"/>
    <w:p w14:paraId="485ECC86" w14:textId="77777777" w:rsidR="004C085B" w:rsidRDefault="004C085B" w:rsidP="004C085B"/>
    <w:p w14:paraId="2BF1297F" w14:textId="6D2286CC" w:rsidR="009D64C6" w:rsidRDefault="009D64C6" w:rsidP="00F77BAB">
      <w:pPr>
        <w:pStyle w:val="Heading3"/>
      </w:pPr>
      <w:r>
        <w:lastRenderedPageBreak/>
        <w:t>Innovation</w:t>
      </w:r>
    </w:p>
    <w:p w14:paraId="609A27A9" w14:textId="14F0596F" w:rsidR="009D64C6" w:rsidRDefault="009D64C6" w:rsidP="009D64C6"/>
    <w:p w14:paraId="63A3C566" w14:textId="674B1E7C" w:rsidR="009D64C6" w:rsidRDefault="00062064" w:rsidP="00062064">
      <w:pPr>
        <w:pStyle w:val="Heading4"/>
      </w:pPr>
      <w:r>
        <w:t xml:space="preserve">Don’t vote on </w:t>
      </w:r>
      <w:r w:rsidR="003B6B17">
        <w:t>top</w:t>
      </w:r>
      <w:r>
        <w:t xml:space="preserve"> ev – even If the top is about innovation the part that says armed conflict is violating the non-appropriation principple but a) it has no warrants for why that can’t be controlled like it is on earth and b) empirically disproven by things like luxembourg, space x grants, and asteroid mining increases</w:t>
      </w:r>
    </w:p>
    <w:p w14:paraId="18541CF1" w14:textId="1BF9DB26" w:rsidR="00062064" w:rsidRDefault="00062064" w:rsidP="00062064"/>
    <w:p w14:paraId="4403552E" w14:textId="4EE7A82B" w:rsidR="007467AE" w:rsidRDefault="007467AE" w:rsidP="009D64C6"/>
    <w:p w14:paraId="282B4706" w14:textId="256CF015" w:rsidR="007467AE" w:rsidRDefault="007467AE" w:rsidP="009D64C6">
      <w:r>
        <w:t xml:space="preserve">Turn – all their ev is about commerical space but the aff gets rid of that – that’s unieulqy better for innovaiton then partnerships since </w:t>
      </w:r>
      <w:r w:rsidR="007B706D">
        <w:t xml:space="preserve">a) </w:t>
      </w:r>
      <w:r>
        <w:t>they have financial incentives to invest that they control since its market based – but govenrment contracts leave them with no option in the 1AC so less demand would exist</w:t>
      </w:r>
      <w:r w:rsidR="004C5D80">
        <w:t xml:space="preserve"> b) private companies generate consumer demand through things like markets and stock exchange but partnerships assume a state fully fulls-in which is either limited by budget or causes overspending</w:t>
      </w:r>
      <w:r w:rsidR="004A7C84">
        <w:t xml:space="preserve"> c) no warrants or quals in their ev doesn’t give any reason why they might have larger change and even if they do it doesn’t assume a large scale like all of appropriation beign replaced</w:t>
      </w:r>
    </w:p>
    <w:p w14:paraId="0E77DAAE" w14:textId="77777777" w:rsidR="004C5D80" w:rsidRDefault="004C5D80" w:rsidP="009D64C6"/>
    <w:p w14:paraId="175BEFF7" w14:textId="3D119D8A" w:rsidR="007467AE" w:rsidRDefault="007467AE" w:rsidP="009D64C6"/>
    <w:p w14:paraId="67D5838F" w14:textId="77777777" w:rsidR="007467AE" w:rsidRPr="009D64C6" w:rsidRDefault="007467AE" w:rsidP="009D64C6"/>
    <w:p w14:paraId="614DF986" w14:textId="20EF5DEA" w:rsidR="0045034D" w:rsidRDefault="0045034D" w:rsidP="00F77BAB">
      <w:pPr>
        <w:pStyle w:val="Heading3"/>
      </w:pPr>
      <w:r>
        <w:lastRenderedPageBreak/>
        <w:t>Hacking</w:t>
      </w:r>
    </w:p>
    <w:p w14:paraId="19F2A4F0" w14:textId="0CAE573E" w:rsidR="0045034D" w:rsidRDefault="0045034D" w:rsidP="0045034D"/>
    <w:p w14:paraId="51F782DE" w14:textId="77777777" w:rsidR="002A4B8B" w:rsidRDefault="002A4B8B" w:rsidP="002A4B8B">
      <w:pPr>
        <w:rPr>
          <w:rFonts w:eastAsia="Calibri"/>
        </w:rPr>
      </w:pPr>
    </w:p>
    <w:p w14:paraId="75123286" w14:textId="77777777" w:rsidR="00AC09B4" w:rsidRDefault="00AC09B4" w:rsidP="00AC09B4">
      <w:pPr>
        <w:pStyle w:val="Heading4"/>
      </w:pPr>
      <w:r>
        <w:t>Nasa satellites are being hacked already – we read blue</w:t>
      </w:r>
    </w:p>
    <w:p w14:paraId="5629372A" w14:textId="77777777" w:rsidR="00AC09B4" w:rsidRPr="0010587B" w:rsidRDefault="00AC09B4" w:rsidP="00AC09B4">
      <w:pPr>
        <w:rPr>
          <w:rFonts w:asciiTheme="minorHAnsi" w:hAnsiTheme="minorHAnsi" w:cstheme="minorHAnsi"/>
        </w:rPr>
      </w:pPr>
      <w:r w:rsidRPr="0010587B">
        <w:rPr>
          <w:rStyle w:val="Style13ptBold"/>
          <w:rFonts w:asciiTheme="minorHAnsi" w:hAnsiTheme="minorHAnsi" w:cstheme="minorHAnsi"/>
        </w:rPr>
        <w:t xml:space="preserve">Akoto 20 </w:t>
      </w:r>
      <w:r w:rsidRPr="0010587B">
        <w:rPr>
          <w:rFonts w:asciiTheme="minorHAnsi" w:hAnsiTheme="minorHAnsi" w:cstheme="minorHAnsi"/>
        </w:rPr>
        <w:t xml:space="preserve">“Hackers could shut down satellites -- or turn them into weapons” February 13, 2020 William Akoto [a postdoctoral research fellow at the University of Denver.] </w:t>
      </w:r>
      <w:hyperlink r:id="rId28" w:history="1">
        <w:r w:rsidRPr="0010587B">
          <w:rPr>
            <w:rStyle w:val="Hyperlink"/>
            <w:rFonts w:asciiTheme="minorHAnsi" w:hAnsiTheme="minorHAnsi" w:cstheme="minorHAnsi"/>
          </w:rPr>
          <w:t>https://www.upi.com/Top_News/Voices/2020/02/13/Hackers-could-shut-down-satellites-or-turn-them-into-weapons/4091581597502/</w:t>
        </w:r>
      </w:hyperlink>
      <w:r w:rsidRPr="0010587B">
        <w:rPr>
          <w:rFonts w:asciiTheme="minorHAnsi" w:hAnsiTheme="minorHAnsi" w:cstheme="minorHAnsi"/>
        </w:rPr>
        <w:t xml:space="preserve"> SM</w:t>
      </w:r>
    </w:p>
    <w:p w14:paraId="06362319" w14:textId="77777777" w:rsidR="00AC09B4" w:rsidRPr="0010587B" w:rsidRDefault="00AC09B4" w:rsidP="00AC09B4">
      <w:pPr>
        <w:rPr>
          <w:rFonts w:asciiTheme="minorHAnsi" w:hAnsiTheme="minorHAnsi" w:cstheme="minorHAnsi"/>
        </w:rPr>
      </w:pPr>
      <w:r w:rsidRPr="0010587B">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5ED2B94" w14:textId="77777777" w:rsidR="00AC09B4" w:rsidRPr="0010587B" w:rsidRDefault="00AC09B4" w:rsidP="00AC09B4">
      <w:pPr>
        <w:rPr>
          <w:rStyle w:val="StyleUnderline"/>
          <w:rFonts w:asciiTheme="minorHAnsi" w:hAnsiTheme="minorHAnsi" w:cstheme="minorHAnsi"/>
        </w:rPr>
      </w:pPr>
      <w:r w:rsidRPr="0010587B">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10587B">
        <w:rPr>
          <w:rStyle w:val="StyleUnderline"/>
          <w:rFonts w:asciiTheme="minorHAnsi" w:hAnsiTheme="minorHAnsi" w:cstheme="minorHAnsi"/>
          <w:highlight w:val="green"/>
        </w:rPr>
        <w:t>With each</w:t>
      </w:r>
      <w:r w:rsidRPr="0010587B">
        <w:rPr>
          <w:rStyle w:val="StyleUnderline"/>
          <w:rFonts w:asciiTheme="minorHAnsi" w:hAnsiTheme="minorHAnsi" w:cstheme="minorHAnsi"/>
        </w:rPr>
        <w:t xml:space="preserve"> additional </w:t>
      </w:r>
      <w:r w:rsidRPr="0010587B">
        <w:rPr>
          <w:rStyle w:val="StyleUnderline"/>
          <w:rFonts w:asciiTheme="minorHAnsi" w:hAnsiTheme="minorHAnsi" w:cstheme="minorHAnsi"/>
          <w:highlight w:val="green"/>
        </w:rPr>
        <w:t>vendor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vulnerabilities increase</w:t>
      </w:r>
      <w:r w:rsidRPr="0010587B">
        <w:rPr>
          <w:rStyle w:val="StyleUnderline"/>
          <w:rFonts w:asciiTheme="minorHAnsi" w:hAnsiTheme="minorHAnsi" w:cstheme="minorHAnsi"/>
        </w:rPr>
        <w:t xml:space="preserve"> as hackers have multiple opportunities to infiltrate the system.</w:t>
      </w:r>
    </w:p>
    <w:p w14:paraId="56ADC121" w14:textId="77777777" w:rsidR="00AC09B4" w:rsidRPr="0010587B" w:rsidRDefault="00AC09B4" w:rsidP="00AC09B4">
      <w:pPr>
        <w:rPr>
          <w:rFonts w:asciiTheme="minorHAnsi" w:hAnsiTheme="minorHAnsi" w:cstheme="minorHAnsi"/>
          <w:b/>
          <w:u w:val="single"/>
        </w:rPr>
      </w:pPr>
      <w:r w:rsidRPr="0010587B">
        <w:rPr>
          <w:rStyle w:val="StyleUnderline"/>
          <w:rFonts w:asciiTheme="minorHAnsi" w:hAnsiTheme="minorHAnsi" w:cstheme="minorHAnsi"/>
          <w:highlight w:val="green"/>
        </w:rPr>
        <w:t xml:space="preserve">Hacking </w:t>
      </w:r>
      <w:r w:rsidRPr="0010587B">
        <w:rPr>
          <w:rStyle w:val="StyleUnderline"/>
          <w:rFonts w:asciiTheme="minorHAnsi" w:hAnsiTheme="minorHAnsi" w:cstheme="minorHAnsi"/>
        </w:rPr>
        <w:t xml:space="preserve">some of these CubeSats may be </w:t>
      </w:r>
      <w:r w:rsidRPr="0010587B">
        <w:rPr>
          <w:rStyle w:val="StyleUnderline"/>
          <w:rFonts w:asciiTheme="minorHAnsi" w:hAnsiTheme="minorHAnsi" w:cstheme="minorHAnsi"/>
          <w:highlight w:val="green"/>
        </w:rPr>
        <w:t>as simple as waiting for one</w:t>
      </w:r>
      <w:r w:rsidRPr="0010587B">
        <w:rPr>
          <w:rStyle w:val="StyleUnderline"/>
          <w:rFonts w:asciiTheme="minorHAnsi" w:hAnsiTheme="minorHAnsi" w:cstheme="minorHAnsi"/>
        </w:rPr>
        <w:t xml:space="preserve"> of them </w:t>
      </w:r>
      <w:r w:rsidRPr="0010587B">
        <w:rPr>
          <w:rStyle w:val="StyleUnderline"/>
          <w:rFonts w:asciiTheme="minorHAnsi" w:hAnsiTheme="minorHAnsi" w:cstheme="minorHAnsi"/>
          <w:highlight w:val="green"/>
        </w:rPr>
        <w:t>to pass overhead</w:t>
      </w:r>
      <w:r w:rsidRPr="0010587B">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62D6EC33" w14:textId="77777777" w:rsidR="00AC09B4" w:rsidRPr="0010587B" w:rsidRDefault="00AC09B4" w:rsidP="00AC09B4">
      <w:pPr>
        <w:rPr>
          <w:rFonts w:asciiTheme="minorHAnsi" w:hAnsiTheme="minorHAnsi" w:cstheme="minorHAnsi"/>
          <w:b/>
          <w:u w:val="single"/>
        </w:rPr>
      </w:pPr>
      <w:r w:rsidRPr="0010587B">
        <w:rPr>
          <w:rFonts w:asciiTheme="minorHAnsi" w:hAnsiTheme="minorHAnsi" w:cstheme="minorHAnsi"/>
        </w:rPr>
        <w:t>Satellites are typically controlled from ground stations</w:t>
      </w:r>
      <w:r w:rsidRPr="0010587B">
        <w:rPr>
          <w:rStyle w:val="StyleUnderline"/>
          <w:rFonts w:asciiTheme="minorHAnsi" w:hAnsiTheme="minorHAnsi" w:cstheme="minorHAnsi"/>
        </w:rPr>
        <w:t xml:space="preserve">. These </w:t>
      </w:r>
      <w:r w:rsidRPr="0010587B">
        <w:rPr>
          <w:rStyle w:val="StyleUnderline"/>
          <w:rFonts w:asciiTheme="minorHAnsi" w:hAnsiTheme="minorHAnsi" w:cstheme="minorHAnsi"/>
          <w:highlight w:val="green"/>
        </w:rPr>
        <w:t xml:space="preserve">stations </w:t>
      </w:r>
      <w:r w:rsidRPr="0010587B">
        <w:rPr>
          <w:rStyle w:val="StyleUnderline"/>
          <w:rFonts w:asciiTheme="minorHAnsi" w:hAnsiTheme="minorHAnsi" w:cstheme="minorHAnsi"/>
        </w:rPr>
        <w:t xml:space="preserve">run computers with software vulnerabilities that </w:t>
      </w:r>
      <w:r w:rsidRPr="0010587B">
        <w:rPr>
          <w:rStyle w:val="StyleUnderline"/>
          <w:rFonts w:asciiTheme="minorHAnsi" w:hAnsiTheme="minorHAnsi" w:cstheme="minorHAnsi"/>
          <w:highlight w:val="green"/>
        </w:rPr>
        <w:t>can be exploited</w:t>
      </w:r>
      <w:r w:rsidRPr="0010587B">
        <w:rPr>
          <w:rStyle w:val="StyleUnderline"/>
          <w:rFonts w:asciiTheme="minorHAnsi" w:hAnsiTheme="minorHAnsi" w:cstheme="minorHAnsi"/>
        </w:rPr>
        <w:t xml:space="preserve"> by hackers. If hackers were </w:t>
      </w:r>
      <w:r w:rsidRPr="0010587B">
        <w:rPr>
          <w:rStyle w:val="StyleUnderline"/>
          <w:rFonts w:asciiTheme="minorHAnsi" w:hAnsiTheme="minorHAnsi" w:cstheme="minorHAnsi"/>
          <w:highlight w:val="green"/>
        </w:rPr>
        <w:t>to</w:t>
      </w:r>
      <w:r w:rsidRPr="0010587B">
        <w:rPr>
          <w:rStyle w:val="StyleUnderline"/>
          <w:rFonts w:asciiTheme="minorHAnsi" w:hAnsiTheme="minorHAnsi" w:cstheme="minorHAnsi"/>
        </w:rPr>
        <w:t xml:space="preserve"> infiltrate these computers, they could </w:t>
      </w:r>
      <w:r w:rsidRPr="0010587B">
        <w:rPr>
          <w:rStyle w:val="StyleUnderline"/>
          <w:rFonts w:asciiTheme="minorHAnsi" w:hAnsiTheme="minorHAnsi" w:cstheme="minorHAnsi"/>
          <w:highlight w:val="green"/>
        </w:rPr>
        <w:t>send malicious commands</w:t>
      </w:r>
      <w:r w:rsidRPr="0010587B">
        <w:rPr>
          <w:rStyle w:val="StyleUnderline"/>
          <w:rFonts w:asciiTheme="minorHAnsi" w:hAnsiTheme="minorHAnsi" w:cstheme="minorHAnsi"/>
        </w:rPr>
        <w:t xml:space="preserve"> to the satellites.</w:t>
      </w:r>
    </w:p>
    <w:p w14:paraId="6A3038DE" w14:textId="77777777" w:rsidR="00AC09B4" w:rsidRPr="0010587B" w:rsidRDefault="00AC09B4" w:rsidP="00AC09B4">
      <w:pPr>
        <w:rPr>
          <w:rFonts w:asciiTheme="minorHAnsi" w:hAnsiTheme="minorHAnsi" w:cstheme="minorHAnsi"/>
        </w:rPr>
      </w:pPr>
      <w:r w:rsidRPr="0010587B">
        <w:rPr>
          <w:rFonts w:asciiTheme="minorHAnsi" w:hAnsiTheme="minorHAnsi" w:cstheme="minorHAnsi"/>
        </w:rPr>
        <w:t>History hacks</w:t>
      </w:r>
    </w:p>
    <w:p w14:paraId="57027C68" w14:textId="77777777" w:rsidR="00AC09B4" w:rsidRPr="0010587B" w:rsidRDefault="00AC09B4" w:rsidP="00AC09B4">
      <w:pPr>
        <w:rPr>
          <w:rFonts w:asciiTheme="minorHAnsi" w:hAnsiTheme="minorHAnsi" w:cstheme="minorHAnsi"/>
          <w:b/>
          <w:u w:val="single"/>
        </w:rPr>
      </w:pPr>
      <w:r w:rsidRPr="0010587B">
        <w:rPr>
          <w:rStyle w:val="StyleUnderline"/>
          <w:rFonts w:asciiTheme="minorHAnsi" w:hAnsiTheme="minorHAnsi" w:cstheme="minorHAnsi"/>
          <w:highlight w:val="green"/>
        </w:rPr>
        <w:t>T</w:t>
      </w:r>
      <w:r w:rsidRPr="0010587B">
        <w:rPr>
          <w:rStyle w:val="StyleUnderline"/>
          <w:rFonts w:asciiTheme="minorHAnsi" w:hAnsiTheme="minorHAnsi" w:cstheme="minorHAnsi"/>
          <w:highlight w:val="cyan"/>
        </w:rPr>
        <w:t>his</w:t>
      </w:r>
      <w:r w:rsidRPr="0010587B">
        <w:rPr>
          <w:rStyle w:val="StyleUnderline"/>
          <w:rFonts w:asciiTheme="minorHAnsi" w:hAnsiTheme="minorHAnsi" w:cstheme="minorHAnsi"/>
        </w:rPr>
        <w:t xml:space="preserve"> scenario </w:t>
      </w:r>
      <w:r w:rsidRPr="0010587B">
        <w:rPr>
          <w:rStyle w:val="StyleUnderline"/>
          <w:rFonts w:asciiTheme="minorHAnsi" w:hAnsiTheme="minorHAnsi" w:cstheme="minorHAnsi"/>
          <w:highlight w:val="cyan"/>
        </w:rPr>
        <w:t>played out in 1998</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when hackers took control of the U.S.-German ROSAT X-Ray satellite</w:t>
      </w:r>
      <w:r w:rsidRPr="0010587B">
        <w:rPr>
          <w:rStyle w:val="StyleUnderline"/>
          <w:rFonts w:asciiTheme="minorHAnsi" w:hAnsiTheme="minorHAnsi" w:cstheme="minorHAnsi"/>
        </w:rPr>
        <w:t>.</w:t>
      </w:r>
      <w:r w:rsidRPr="0010587B">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w:t>
      </w:r>
      <w:r w:rsidRPr="0010587B">
        <w:rPr>
          <w:rFonts w:asciiTheme="minorHAnsi" w:hAnsiTheme="minorHAnsi" w:cstheme="minorHAnsi"/>
        </w:rPr>
        <w:lastRenderedPageBreak/>
        <w:t xml:space="preserve">batteries and rendered the satellite useless. </w:t>
      </w:r>
      <w:r w:rsidRPr="0010587B">
        <w:rPr>
          <w:rStyle w:val="StyleUnderline"/>
          <w:rFonts w:asciiTheme="minorHAnsi" w:hAnsiTheme="minorHAnsi" w:cstheme="minorHAnsi"/>
        </w:rPr>
        <w:t xml:space="preserve">The defunct satellite eventually crashed back to Earth in 2011. </w:t>
      </w:r>
      <w:r w:rsidRPr="0010587B">
        <w:rPr>
          <w:rStyle w:val="StyleUnderline"/>
          <w:rFonts w:asciiTheme="minorHAnsi" w:hAnsiTheme="minorHAnsi" w:cstheme="minorHAnsi"/>
          <w:highlight w:val="cyan"/>
        </w:rPr>
        <w:t>Hackers could also hold satellites for ransom</w:t>
      </w:r>
      <w:r w:rsidRPr="0010587B">
        <w:rPr>
          <w:rStyle w:val="StyleUnderline"/>
          <w:rFonts w:asciiTheme="minorHAnsi" w:hAnsiTheme="minorHAnsi" w:cstheme="minorHAnsi"/>
          <w:highlight w:val="green"/>
        </w:rPr>
        <w:t>, as</w:t>
      </w:r>
      <w:r w:rsidRPr="0010587B">
        <w:rPr>
          <w:rStyle w:val="StyleUnderline"/>
          <w:rFonts w:asciiTheme="minorHAnsi" w:hAnsiTheme="minorHAnsi" w:cstheme="minorHAnsi"/>
        </w:rPr>
        <w:t xml:space="preserve"> happened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19</w:t>
      </w:r>
      <w:r w:rsidRPr="0010587B">
        <w:rPr>
          <w:rStyle w:val="StyleUnderline"/>
          <w:rFonts w:asciiTheme="minorHAnsi" w:hAnsiTheme="minorHAnsi" w:cstheme="minorHAnsi"/>
          <w:highlight w:val="green"/>
        </w:rPr>
        <w:t>99</w:t>
      </w:r>
      <w:r w:rsidRPr="0010587B">
        <w:rPr>
          <w:rStyle w:val="StyleUnderline"/>
          <w:rFonts w:asciiTheme="minorHAnsi" w:hAnsiTheme="minorHAnsi" w:cstheme="minorHAnsi"/>
        </w:rPr>
        <w:t xml:space="preserve"> when </w:t>
      </w:r>
      <w:r w:rsidRPr="0010587B">
        <w:rPr>
          <w:rStyle w:val="StyleUnderline"/>
          <w:rFonts w:asciiTheme="minorHAnsi" w:hAnsiTheme="minorHAnsi" w:cstheme="minorHAnsi"/>
          <w:highlight w:val="cyan"/>
        </w:rPr>
        <w:t>hackers took control of the U.K.'s SkyNet satellites.</w:t>
      </w:r>
    </w:p>
    <w:p w14:paraId="156B80DE" w14:textId="77777777" w:rsidR="00AC09B4" w:rsidRPr="0010587B" w:rsidRDefault="00AC09B4" w:rsidP="00AC09B4">
      <w:pPr>
        <w:rPr>
          <w:rStyle w:val="StyleUnderline"/>
          <w:rFonts w:asciiTheme="minorHAnsi" w:hAnsiTheme="minorHAnsi" w:cstheme="minorHAnsi"/>
        </w:rPr>
      </w:pPr>
      <w:r w:rsidRPr="0010587B">
        <w:rPr>
          <w:rStyle w:val="StyleUnderline"/>
          <w:rFonts w:asciiTheme="minorHAnsi" w:hAnsiTheme="minorHAnsi" w:cstheme="minorHAnsi"/>
        </w:rPr>
        <w:t xml:space="preserve">Over the years, </w:t>
      </w:r>
      <w:r w:rsidRPr="0010587B">
        <w:rPr>
          <w:rStyle w:val="StyleUnderline"/>
          <w:rFonts w:asciiTheme="minorHAnsi" w:hAnsiTheme="minorHAnsi" w:cstheme="minorHAnsi"/>
          <w:highlight w:val="green"/>
        </w:rPr>
        <w:t>the threat</w:t>
      </w:r>
      <w:r w:rsidRPr="0010587B">
        <w:rPr>
          <w:rStyle w:val="StyleUnderline"/>
          <w:rFonts w:asciiTheme="minorHAnsi" w:hAnsiTheme="minorHAnsi" w:cstheme="minorHAnsi"/>
        </w:rPr>
        <w:t xml:space="preserve"> of cyberattacks on satellites </w:t>
      </w:r>
      <w:r w:rsidRPr="0010587B">
        <w:rPr>
          <w:rStyle w:val="StyleUnderline"/>
          <w:rFonts w:asciiTheme="minorHAnsi" w:hAnsiTheme="minorHAnsi" w:cstheme="minorHAnsi"/>
          <w:highlight w:val="green"/>
        </w:rPr>
        <w:t>has gotten more dire. In</w:t>
      </w:r>
      <w:r w:rsidRPr="0010587B">
        <w:rPr>
          <w:rStyle w:val="StyleUnderline"/>
          <w:rFonts w:asciiTheme="minorHAnsi" w:hAnsiTheme="minorHAnsi" w:cstheme="minorHAnsi"/>
        </w:rPr>
        <w:t xml:space="preserve"> 20</w:t>
      </w:r>
      <w:r w:rsidRPr="0010587B">
        <w:rPr>
          <w:rStyle w:val="StyleUnderline"/>
          <w:rFonts w:asciiTheme="minorHAnsi" w:hAnsiTheme="minorHAnsi" w:cstheme="minorHAnsi"/>
          <w:highlight w:val="green"/>
        </w:rPr>
        <w:t>08</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hackers</w:t>
      </w:r>
      <w:r w:rsidRPr="0010587B">
        <w:rPr>
          <w:rStyle w:val="StyleUnderline"/>
          <w:rFonts w:asciiTheme="minorHAnsi" w:hAnsiTheme="minorHAnsi" w:cstheme="minorHAnsi"/>
        </w:rPr>
        <w:t xml:space="preserve">, possibly from China, reportedly </w:t>
      </w:r>
      <w:r w:rsidRPr="0010587B">
        <w:rPr>
          <w:rStyle w:val="StyleUnderline"/>
          <w:rFonts w:asciiTheme="minorHAnsi" w:hAnsiTheme="minorHAnsi" w:cstheme="minorHAnsi"/>
          <w:highlight w:val="cyan"/>
        </w:rPr>
        <w:t>took full control of two NASA satellites,</w:t>
      </w:r>
      <w:r w:rsidRPr="0010587B">
        <w:rPr>
          <w:rStyle w:val="StyleUnderline"/>
          <w:rFonts w:asciiTheme="minorHAnsi" w:hAnsiTheme="minorHAnsi" w:cstheme="minorHAnsi"/>
        </w:rPr>
        <w:t xml:space="preserve"> one for about two minutes and the other for about nine minutes.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20</w:t>
      </w:r>
      <w:r w:rsidRPr="0010587B">
        <w:rPr>
          <w:rStyle w:val="StyleUnderline"/>
          <w:rFonts w:asciiTheme="minorHAnsi" w:hAnsiTheme="minorHAnsi" w:cstheme="minorHAnsi"/>
          <w:highlight w:val="green"/>
        </w:rPr>
        <w:t>18, another group</w:t>
      </w:r>
      <w:r w:rsidRPr="0010587B">
        <w:rPr>
          <w:rStyle w:val="StyleUnderline"/>
          <w:rFonts w:asciiTheme="minorHAnsi" w:hAnsiTheme="minorHAnsi" w:cstheme="minorHAnsi"/>
        </w:rPr>
        <w:t xml:space="preserve"> of Chinese state-backed hackers reportedly </w:t>
      </w:r>
      <w:r w:rsidRPr="0010587B">
        <w:rPr>
          <w:rStyle w:val="StyleUnderline"/>
          <w:rFonts w:asciiTheme="minorHAnsi" w:hAnsiTheme="minorHAnsi" w:cstheme="minorHAnsi"/>
          <w:highlight w:val="green"/>
        </w:rPr>
        <w:t>launched a sophisticated</w:t>
      </w:r>
      <w:r w:rsidRPr="0010587B">
        <w:rPr>
          <w:rStyle w:val="StyleUnderline"/>
          <w:rFonts w:asciiTheme="minorHAnsi" w:hAnsiTheme="minorHAnsi" w:cstheme="minorHAnsi"/>
        </w:rPr>
        <w:t xml:space="preserve"> hacking </w:t>
      </w:r>
      <w:r w:rsidRPr="0010587B">
        <w:rPr>
          <w:rStyle w:val="StyleUnderline"/>
          <w:rFonts w:asciiTheme="minorHAnsi" w:hAnsiTheme="minorHAnsi" w:cstheme="minorHAnsi"/>
          <w:highlight w:val="green"/>
        </w:rPr>
        <w:t>campaign</w:t>
      </w:r>
      <w:r w:rsidRPr="0010587B">
        <w:rPr>
          <w:rStyle w:val="StyleUnderline"/>
          <w:rFonts w:asciiTheme="minorHAnsi" w:hAnsiTheme="minorHAnsi" w:cstheme="minorHAnsi"/>
        </w:rPr>
        <w:t xml:space="preserve"> aimed </w:t>
      </w:r>
      <w:r w:rsidRPr="0010587B">
        <w:rPr>
          <w:rStyle w:val="StyleUnderline"/>
          <w:rFonts w:asciiTheme="minorHAnsi" w:hAnsiTheme="minorHAnsi" w:cstheme="minorHAnsi"/>
          <w:highlight w:val="green"/>
        </w:rPr>
        <w:t>at</w:t>
      </w:r>
      <w:r w:rsidRPr="0010587B">
        <w:rPr>
          <w:rStyle w:val="StyleUnderline"/>
          <w:rFonts w:asciiTheme="minorHAnsi" w:hAnsiTheme="minorHAnsi" w:cstheme="minorHAnsi"/>
        </w:rPr>
        <w:t xml:space="preserve"> satellite </w:t>
      </w:r>
      <w:r w:rsidRPr="0010587B">
        <w:rPr>
          <w:rStyle w:val="StyleUnderline"/>
          <w:rFonts w:asciiTheme="minorHAnsi" w:hAnsiTheme="minorHAnsi" w:cstheme="minorHAnsi"/>
          <w:highlight w:val="green"/>
        </w:rPr>
        <w:t>operators and</w:t>
      </w:r>
      <w:r w:rsidRPr="0010587B">
        <w:rPr>
          <w:rStyle w:val="StyleUnderline"/>
          <w:rFonts w:asciiTheme="minorHAnsi" w:hAnsiTheme="minorHAnsi" w:cstheme="minorHAnsi"/>
        </w:rPr>
        <w:t xml:space="preserve"> defense </w:t>
      </w:r>
      <w:r w:rsidRPr="0010587B">
        <w:rPr>
          <w:rStyle w:val="StyleUnderline"/>
          <w:rFonts w:asciiTheme="minorHAnsi" w:hAnsiTheme="minorHAnsi" w:cstheme="minorHAnsi"/>
          <w:highlight w:val="green"/>
        </w:rPr>
        <w:t>contractors</w:t>
      </w:r>
      <w:r w:rsidRPr="0010587B">
        <w:rPr>
          <w:rStyle w:val="StyleUnderline"/>
          <w:rFonts w:asciiTheme="minorHAnsi" w:hAnsiTheme="minorHAnsi" w:cstheme="minorHAnsi"/>
        </w:rPr>
        <w:t>. Iranian hacking groups have also attempted similar attacks.</w:t>
      </w:r>
    </w:p>
    <w:p w14:paraId="583B8B61" w14:textId="77777777" w:rsidR="00AC09B4" w:rsidRPr="0010587B" w:rsidRDefault="00AC09B4" w:rsidP="00AC09B4">
      <w:pPr>
        <w:rPr>
          <w:rStyle w:val="StyleUnderline"/>
          <w:rFonts w:asciiTheme="minorHAnsi" w:hAnsiTheme="minorHAnsi" w:cstheme="minorHAnsi"/>
        </w:rPr>
      </w:pPr>
      <w:r w:rsidRPr="0010587B">
        <w:rPr>
          <w:rFonts w:asciiTheme="minorHAnsi" w:hAnsiTheme="minorHAnsi" w:cstheme="minorHAnsi"/>
        </w:rPr>
        <w:t xml:space="preserve">Although the U.S. Department of Defense and National Security Agency have made some efforts to address space cybersecurity, </w:t>
      </w:r>
      <w:r w:rsidRPr="0010587B">
        <w:rPr>
          <w:rFonts w:asciiTheme="minorHAnsi" w:hAnsiTheme="minorHAnsi" w:cstheme="minorHAnsi"/>
          <w:highlight w:val="cyan"/>
        </w:rPr>
        <w:t>the pace has been slow</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There are no</w:t>
      </w:r>
      <w:r w:rsidRPr="0010587B">
        <w:rPr>
          <w:rStyle w:val="StyleUnderline"/>
          <w:rFonts w:asciiTheme="minorHAnsi" w:hAnsiTheme="minorHAnsi" w:cstheme="minorHAnsi"/>
        </w:rPr>
        <w:t xml:space="preserve"> cybersecurity </w:t>
      </w:r>
      <w:r w:rsidRPr="0010587B">
        <w:rPr>
          <w:rStyle w:val="StyleUnderline"/>
          <w:rFonts w:asciiTheme="minorHAnsi" w:hAnsiTheme="minorHAnsi" w:cstheme="minorHAnsi"/>
          <w:highlight w:val="green"/>
        </w:rPr>
        <w:t>standards</w:t>
      </w:r>
      <w:r w:rsidRPr="0010587B">
        <w:rPr>
          <w:rStyle w:val="StyleUnderline"/>
          <w:rFonts w:asciiTheme="minorHAnsi" w:hAnsiTheme="minorHAnsi" w:cstheme="minorHAnsi"/>
        </w:rPr>
        <w:t xml:space="preserve"> for satellites </w:t>
      </w:r>
      <w:r w:rsidRPr="0010587B">
        <w:rPr>
          <w:rStyle w:val="StyleUnderline"/>
          <w:rFonts w:asciiTheme="minorHAnsi" w:hAnsiTheme="minorHAnsi" w:cstheme="minorHAnsi"/>
          <w:highlight w:val="green"/>
        </w:rPr>
        <w:t>and no</w:t>
      </w:r>
      <w:r w:rsidRPr="0010587B">
        <w:rPr>
          <w:rStyle w:val="StyleUnderline"/>
          <w:rFonts w:asciiTheme="minorHAnsi" w:hAnsiTheme="minorHAnsi" w:cstheme="minorHAnsi"/>
        </w:rPr>
        <w:t xml:space="preserve"> governing </w:t>
      </w:r>
      <w:r w:rsidRPr="0010587B">
        <w:rPr>
          <w:rStyle w:val="StyleUnderline"/>
          <w:rFonts w:asciiTheme="minorHAnsi" w:hAnsiTheme="minorHAnsi" w:cstheme="minorHAnsi"/>
          <w:highlight w:val="green"/>
        </w:rPr>
        <w:t>body to regulate</w:t>
      </w:r>
      <w:r w:rsidRPr="0010587B">
        <w:rPr>
          <w:rStyle w:val="StyleUnderline"/>
          <w:rFonts w:asciiTheme="minorHAnsi" w:hAnsiTheme="minorHAnsi" w:cstheme="minorHAnsi"/>
        </w:rPr>
        <w:t xml:space="preserve"> and ensure their cybersecurity. </w:t>
      </w:r>
      <w:r w:rsidRPr="0010587B">
        <w:rPr>
          <w:rStyle w:val="StyleUnderline"/>
          <w:rFonts w:asciiTheme="minorHAnsi" w:hAnsiTheme="minorHAnsi" w:cstheme="minorHAnsi"/>
          <w:highlight w:val="green"/>
        </w:rPr>
        <w:t>Even if</w:t>
      </w:r>
      <w:r w:rsidRPr="0010587B">
        <w:rPr>
          <w:rStyle w:val="StyleUnderline"/>
          <w:rFonts w:asciiTheme="minorHAnsi" w:hAnsiTheme="minorHAnsi" w:cstheme="minorHAnsi"/>
        </w:rPr>
        <w:t xml:space="preserve"> common </w:t>
      </w:r>
      <w:r w:rsidRPr="0010587B">
        <w:rPr>
          <w:rStyle w:val="StyleUnderline"/>
          <w:rFonts w:asciiTheme="minorHAnsi" w:hAnsiTheme="minorHAnsi" w:cstheme="minorHAnsi"/>
          <w:highlight w:val="green"/>
        </w:rPr>
        <w:t>standards could be developed, there are no</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mechanisms</w:t>
      </w:r>
      <w:r w:rsidRPr="0010587B">
        <w:rPr>
          <w:rStyle w:val="StyleUnderline"/>
          <w:rFonts w:asciiTheme="minorHAnsi" w:hAnsiTheme="minorHAnsi" w:cstheme="minorHAnsi"/>
        </w:rPr>
        <w:t xml:space="preserve"> in place </w:t>
      </w:r>
      <w:r w:rsidRPr="0010587B">
        <w:rPr>
          <w:rStyle w:val="StyleUnderline"/>
          <w:rFonts w:asciiTheme="minorHAnsi" w:hAnsiTheme="minorHAnsi" w:cstheme="minorHAnsi"/>
          <w:highlight w:val="green"/>
        </w:rPr>
        <w:t>to enforce</w:t>
      </w:r>
      <w:r w:rsidRPr="0010587B">
        <w:rPr>
          <w:rStyle w:val="StyleUnderline"/>
          <w:rFonts w:asciiTheme="minorHAnsi" w:hAnsiTheme="minorHAnsi" w:cstheme="minorHAnsi"/>
        </w:rPr>
        <w:t xml:space="preserve"> them. This means </w:t>
      </w:r>
      <w:r w:rsidRPr="0010587B">
        <w:rPr>
          <w:rStyle w:val="StyleUnderline"/>
          <w:rFonts w:asciiTheme="minorHAnsi" w:hAnsiTheme="minorHAnsi" w:cstheme="minorHAnsi"/>
          <w:highlight w:val="green"/>
        </w:rPr>
        <w:t>responsibility</w:t>
      </w:r>
      <w:r w:rsidRPr="0010587B">
        <w:rPr>
          <w:rStyle w:val="StyleUnderline"/>
          <w:rFonts w:asciiTheme="minorHAnsi" w:hAnsiTheme="minorHAnsi" w:cstheme="minorHAnsi"/>
        </w:rPr>
        <w:t xml:space="preserve"> for satellite cybersecurity </w:t>
      </w:r>
      <w:r w:rsidRPr="0010587B">
        <w:rPr>
          <w:rStyle w:val="StyleUnderline"/>
          <w:rFonts w:asciiTheme="minorHAnsi" w:hAnsiTheme="minorHAnsi" w:cstheme="minorHAnsi"/>
          <w:highlight w:val="green"/>
        </w:rPr>
        <w:t>falls to</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individual companies</w:t>
      </w:r>
      <w:r w:rsidRPr="0010587B">
        <w:rPr>
          <w:rStyle w:val="StyleUnderline"/>
          <w:rFonts w:asciiTheme="minorHAnsi" w:hAnsiTheme="minorHAnsi" w:cstheme="minorHAnsi"/>
        </w:rPr>
        <w:t xml:space="preserve"> that build and operate them.</w:t>
      </w:r>
    </w:p>
    <w:p w14:paraId="7F5EF40E" w14:textId="77777777" w:rsidR="00AC09B4" w:rsidRPr="0010587B" w:rsidRDefault="00AC09B4" w:rsidP="00AC09B4">
      <w:pPr>
        <w:rPr>
          <w:rStyle w:val="StyleUnderline"/>
          <w:rFonts w:asciiTheme="minorHAnsi" w:hAnsiTheme="minorHAnsi" w:cstheme="minorHAnsi"/>
        </w:rPr>
      </w:pPr>
      <w:r w:rsidRPr="0010587B">
        <w:rPr>
          <w:rStyle w:val="StyleUnderline"/>
          <w:rFonts w:asciiTheme="minorHAnsi" w:hAnsiTheme="minorHAnsi" w:cstheme="minorHAnsi"/>
          <w:highlight w:val="green"/>
        </w:rPr>
        <w:t>As they compete</w:t>
      </w:r>
      <w:r w:rsidRPr="0010587B">
        <w:rPr>
          <w:rStyle w:val="StyleUnderline"/>
          <w:rFonts w:asciiTheme="minorHAnsi" w:hAnsiTheme="minorHAnsi" w:cstheme="minorHAnsi"/>
        </w:rPr>
        <w:t xml:space="preserve"> to be the dominant satellite operator, SpaceX and rival </w:t>
      </w:r>
      <w:r w:rsidRPr="0010587B">
        <w:rPr>
          <w:rStyle w:val="StyleUnderline"/>
          <w:rFonts w:asciiTheme="minorHAnsi" w:hAnsiTheme="minorHAnsi" w:cstheme="minorHAnsi"/>
          <w:highlight w:val="green"/>
        </w:rPr>
        <w:t>companies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are under</w:t>
      </w:r>
      <w:r w:rsidRPr="0010587B">
        <w:rPr>
          <w:rStyle w:val="StyleUnderline"/>
          <w:rFonts w:asciiTheme="minorHAnsi" w:hAnsiTheme="minorHAnsi" w:cstheme="minorHAnsi"/>
        </w:rPr>
        <w:t xml:space="preserve"> increasing </w:t>
      </w:r>
      <w:r w:rsidRPr="0010587B">
        <w:rPr>
          <w:rStyle w:val="StyleUnderline"/>
          <w:rFonts w:asciiTheme="minorHAnsi" w:hAnsiTheme="minorHAnsi" w:cstheme="minorHAnsi"/>
          <w:highlight w:val="green"/>
        </w:rPr>
        <w:t>pressure to cut costs</w:t>
      </w:r>
      <w:r w:rsidRPr="0010587B">
        <w:rPr>
          <w:rStyle w:val="StyleUnderline"/>
          <w:rFonts w:asciiTheme="minorHAnsi" w:hAnsiTheme="minorHAnsi" w:cstheme="minorHAnsi"/>
        </w:rPr>
        <w:t xml:space="preserve">. There is also pressure to speed up development and production. </w:t>
      </w:r>
      <w:r w:rsidRPr="0010587B">
        <w:rPr>
          <w:rStyle w:val="StyleUnderline"/>
          <w:rFonts w:asciiTheme="minorHAnsi" w:hAnsiTheme="minorHAnsi" w:cstheme="minorHAnsi"/>
          <w:highlight w:val="green"/>
        </w:rPr>
        <w:t>This makes it tempting</w:t>
      </w:r>
      <w:r w:rsidRPr="0010587B">
        <w:rPr>
          <w:rStyle w:val="StyleUnderline"/>
          <w:rFonts w:asciiTheme="minorHAnsi" w:hAnsiTheme="minorHAnsi" w:cstheme="minorHAnsi"/>
        </w:rPr>
        <w:t xml:space="preserve"> for the companies </w:t>
      </w:r>
      <w:r w:rsidRPr="0010587B">
        <w:rPr>
          <w:rStyle w:val="StyleUnderline"/>
          <w:rFonts w:asciiTheme="minorHAnsi" w:hAnsiTheme="minorHAnsi" w:cstheme="minorHAnsi"/>
          <w:highlight w:val="green"/>
        </w:rPr>
        <w:t>to cut corners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areas like </w:t>
      </w:r>
      <w:r w:rsidRPr="0010587B">
        <w:rPr>
          <w:rStyle w:val="StyleUnderline"/>
          <w:rFonts w:asciiTheme="minorHAnsi" w:hAnsiTheme="minorHAnsi" w:cstheme="minorHAnsi"/>
          <w:highlight w:val="green"/>
        </w:rPr>
        <w:t>cybersecurity</w:t>
      </w:r>
      <w:r w:rsidRPr="0010587B">
        <w:rPr>
          <w:rStyle w:val="StyleUnderline"/>
          <w:rFonts w:asciiTheme="minorHAnsi" w:hAnsiTheme="minorHAnsi" w:cstheme="minorHAnsi"/>
        </w:rPr>
        <w:t xml:space="preserve"> that are secondary to actually getting these satellites in space.</w:t>
      </w:r>
    </w:p>
    <w:p w14:paraId="78C5CBE5" w14:textId="77777777" w:rsidR="00AC09B4" w:rsidRPr="0010587B" w:rsidRDefault="00AC09B4" w:rsidP="00AC09B4">
      <w:pPr>
        <w:rPr>
          <w:rStyle w:val="StyleUnderline"/>
          <w:rFonts w:asciiTheme="minorHAnsi" w:hAnsiTheme="minorHAnsi" w:cstheme="minorHAnsi"/>
        </w:rPr>
      </w:pPr>
    </w:p>
    <w:p w14:paraId="572C187C" w14:textId="77777777" w:rsidR="00AC09B4" w:rsidRPr="0059671B" w:rsidRDefault="00AC09B4" w:rsidP="00AC09B4"/>
    <w:p w14:paraId="0F9DE0A0" w14:textId="77777777" w:rsidR="0045034D" w:rsidRPr="0045034D" w:rsidRDefault="0045034D" w:rsidP="0045034D"/>
    <w:p w14:paraId="23FB8C49" w14:textId="04558EA5" w:rsidR="0059671B" w:rsidRDefault="0059671B" w:rsidP="00F77BAB">
      <w:pPr>
        <w:pStyle w:val="Heading3"/>
      </w:pPr>
      <w:r>
        <w:lastRenderedPageBreak/>
        <w:t>Monopolies</w:t>
      </w:r>
    </w:p>
    <w:p w14:paraId="79EC3BBC" w14:textId="22434B2F" w:rsidR="0059671B" w:rsidRDefault="0059671B" w:rsidP="0059671B"/>
    <w:p w14:paraId="0AA808CB" w14:textId="76C0D366" w:rsidR="008D108D" w:rsidRDefault="008D108D" w:rsidP="008D108D">
      <w:pPr>
        <w:pStyle w:val="Heading4"/>
      </w:pPr>
      <w:r>
        <w:t>No accountability by government states – empirically proven by places like China and Russia where rights constraints weren’t enough – if private entreptruenuers like Musk could get away with it then so can they</w:t>
      </w:r>
    </w:p>
    <w:p w14:paraId="5E7AE71D" w14:textId="77777777" w:rsidR="008D108D" w:rsidRPr="008D108D" w:rsidRDefault="008D108D" w:rsidP="008D108D"/>
    <w:p w14:paraId="3A506A26" w14:textId="1BAD1EE3" w:rsidR="0059671B" w:rsidRDefault="00387C8B" w:rsidP="00736041">
      <w:pPr>
        <w:pStyle w:val="Heading4"/>
      </w:pPr>
      <w:r>
        <w:t xml:space="preserve">No link – this ev is strategically highlighted to not mention the space debris link which it’s about and how people have to intervene to stop that </w:t>
      </w:r>
      <w:r w:rsidR="00C03F10">
        <w:t>– that isn’t what their impact is about so no internal link</w:t>
      </w:r>
    </w:p>
    <w:p w14:paraId="5B86A8CE" w14:textId="76474CA0" w:rsidR="00C03F10" w:rsidRDefault="00C03F10" w:rsidP="0059671B"/>
    <w:p w14:paraId="71622934" w14:textId="31E7C84A" w:rsidR="0035768D" w:rsidRDefault="0035768D" w:rsidP="00F77BAB">
      <w:pPr>
        <w:pStyle w:val="Heading3"/>
      </w:pPr>
      <w:r>
        <w:lastRenderedPageBreak/>
        <w:t>Space War</w:t>
      </w:r>
    </w:p>
    <w:p w14:paraId="28DBD766" w14:textId="14E33821" w:rsidR="0035768D" w:rsidRDefault="0035768D" w:rsidP="0035768D"/>
    <w:p w14:paraId="7C9F5D17" w14:textId="77777777" w:rsidR="0035768D" w:rsidRDefault="0035768D" w:rsidP="0035768D">
      <w:pPr>
        <w:pStyle w:val="Heading4"/>
      </w:pPr>
      <w:r>
        <w:t xml:space="preserve">No space wars --- </w:t>
      </w:r>
    </w:p>
    <w:p w14:paraId="08C33977" w14:textId="77777777" w:rsidR="0035768D" w:rsidRPr="00826A97" w:rsidRDefault="0035768D" w:rsidP="0035768D">
      <w:pPr>
        <w:pStyle w:val="Heading4"/>
        <w:rPr>
          <w:b w:val="0"/>
          <w:u w:val="single"/>
        </w:rPr>
      </w:pPr>
      <w:r>
        <w:rPr>
          <w:b w:val="0"/>
          <w:u w:val="single"/>
        </w:rPr>
        <w:t>1] D</w:t>
      </w:r>
      <w:r w:rsidRPr="00826A97">
        <w:rPr>
          <w:b w:val="0"/>
          <w:u w:val="single"/>
        </w:rPr>
        <w:t>ependence on space</w:t>
      </w:r>
      <w:r w:rsidRPr="00826A97">
        <w:rPr>
          <w:b w:val="0"/>
        </w:rPr>
        <w:t xml:space="preserve"> creates a </w:t>
      </w:r>
      <w:r w:rsidRPr="00826A97">
        <w:rPr>
          <w:b w:val="0"/>
          <w:u w:val="single"/>
        </w:rPr>
        <w:t xml:space="preserve">de facto taboo </w:t>
      </w:r>
    </w:p>
    <w:p w14:paraId="44803251" w14:textId="77777777" w:rsidR="0035768D" w:rsidRPr="00CC2A6A" w:rsidRDefault="0035768D" w:rsidP="0035768D">
      <w:pPr>
        <w:rPr>
          <w:rStyle w:val="Style13ptBold"/>
        </w:rPr>
      </w:pPr>
      <w:r w:rsidRPr="00CC2A6A">
        <w:rPr>
          <w:rStyle w:val="Style13ptBold"/>
        </w:rPr>
        <w:t>Triezenberg, 17</w:t>
      </w:r>
    </w:p>
    <w:p w14:paraId="05172E16" w14:textId="77777777" w:rsidR="0035768D" w:rsidRDefault="0035768D" w:rsidP="0035768D">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9" w:history="1">
        <w:r>
          <w:rPr>
            <w:rStyle w:val="Hyperlink"/>
          </w:rPr>
          <w:t>https://www.rand.org/pubs/rgs_dissertations/RGSD400.html</w:t>
        </w:r>
      </w:hyperlink>
    </w:p>
    <w:p w14:paraId="654FC19B" w14:textId="77777777" w:rsidR="0035768D" w:rsidRPr="00CC2A6A" w:rsidRDefault="0035768D" w:rsidP="0035768D"/>
    <w:p w14:paraId="3FC33951" w14:textId="77777777" w:rsidR="0035768D" w:rsidRDefault="0035768D" w:rsidP="0035768D">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lastRenderedPageBreak/>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3F7AA261" w14:textId="77777777" w:rsidR="0035768D" w:rsidRPr="00CC78E2" w:rsidRDefault="0035768D" w:rsidP="0035768D"/>
    <w:p w14:paraId="5EB447CA" w14:textId="77777777" w:rsidR="0035768D" w:rsidRPr="009B1513" w:rsidRDefault="0035768D" w:rsidP="0035768D">
      <w:pPr>
        <w:pStyle w:val="Heading4"/>
        <w:rPr>
          <w:rFonts w:cs="Arial"/>
          <w:u w:val="single"/>
        </w:rPr>
      </w:pPr>
      <w:r>
        <w:rPr>
          <w:rFonts w:cs="Arial"/>
        </w:rPr>
        <w:t xml:space="preserve">2] </w:t>
      </w:r>
      <w:r w:rsidRPr="002C7EAA">
        <w:rPr>
          <w:rFonts w:cs="Arial"/>
          <w:u w:val="single"/>
        </w:rPr>
        <w:t>Resource</w:t>
      </w:r>
      <w:r w:rsidRPr="009B1513">
        <w:rPr>
          <w:rFonts w:cs="Arial"/>
          <w:u w:val="single"/>
        </w:rPr>
        <w:t xml:space="preserve"> constraints</w:t>
      </w:r>
      <w:r w:rsidRPr="009B1513">
        <w:rPr>
          <w:rFonts w:cs="Arial"/>
        </w:rPr>
        <w:t xml:space="preserve">, the </w:t>
      </w:r>
      <w:r w:rsidRPr="009B1513">
        <w:rPr>
          <w:rFonts w:cs="Arial"/>
          <w:u w:val="single"/>
        </w:rPr>
        <w:t>OST</w:t>
      </w:r>
      <w:r w:rsidRPr="009B1513">
        <w:rPr>
          <w:rFonts w:cs="Arial"/>
        </w:rPr>
        <w:t xml:space="preserve">, and </w:t>
      </w:r>
      <w:r w:rsidRPr="009B1513">
        <w:rPr>
          <w:rFonts w:cs="Arial"/>
          <w:u w:val="single"/>
        </w:rPr>
        <w:t xml:space="preserve">space taboos </w:t>
      </w:r>
    </w:p>
    <w:p w14:paraId="45330772" w14:textId="77777777" w:rsidR="0035768D" w:rsidRPr="009B1513" w:rsidRDefault="0035768D" w:rsidP="0035768D">
      <w:r w:rsidRPr="009B1513">
        <w:rPr>
          <w:rStyle w:val="Style13ptBold"/>
        </w:rPr>
        <w:t>Pavur, 19</w:t>
      </w:r>
      <w:r w:rsidRPr="009B1513">
        <w:t xml:space="preserve"> - DPhil Researcher Cybersecurity Centre for Doctoral Training at Oxford University</w:t>
      </w:r>
    </w:p>
    <w:p w14:paraId="51B16BF1" w14:textId="77777777" w:rsidR="0035768D" w:rsidRPr="009B1513" w:rsidRDefault="0035768D" w:rsidP="0035768D">
      <w:r w:rsidRPr="009B1513">
        <w:t xml:space="preserve">James Pavur, “The Cyber-ASAT: On the Impact of Cyber Weapons in Outer Space”, 2019 11th International Conference on Cyber Conflict: Silent Battle T. Minárik, S. Alatalu, S. Biondi, M. Signoretti, I. Tolga, G. Visky (Eds.), </w:t>
      </w:r>
      <w:hyperlink r:id="rId30" w:history="1">
        <w:r w:rsidRPr="009B1513">
          <w:rPr>
            <w:rStyle w:val="Hyperlink"/>
          </w:rPr>
          <w:t>https://ccdcoe.org/uploads/2019/06/Art_12_The-Cyber-ASAT.pdf</w:t>
        </w:r>
      </w:hyperlink>
    </w:p>
    <w:p w14:paraId="1E86D9FD" w14:textId="77777777" w:rsidR="0035768D" w:rsidRPr="009B1513" w:rsidRDefault="0035768D" w:rsidP="0035768D"/>
    <w:p w14:paraId="433D7A7E" w14:textId="28911961" w:rsidR="00937BDB" w:rsidRDefault="0035768D" w:rsidP="00937BDB">
      <w:pPr>
        <w:pStyle w:val="ListParagraph"/>
        <w:numPr>
          <w:ilvl w:val="0"/>
          <w:numId w:val="12"/>
        </w:numPr>
        <w:rPr>
          <w:rStyle w:val="Emphasis"/>
        </w:rPr>
      </w:pPr>
      <w:r w:rsidRPr="009B1513">
        <w:t xml:space="preserve">Limited Accessibility Space is difficult. Over 60 years have passed since the first Sputnik launch and only nine countries (ten including the EU) have orbital launch capabilities. Moreover, </w:t>
      </w:r>
      <w:r w:rsidRPr="009B1513">
        <w:rPr>
          <w:rStyle w:val="StyleUnderline"/>
        </w:rPr>
        <w:t xml:space="preserve">a </w:t>
      </w:r>
      <w:r w:rsidRPr="00937BDB">
        <w:rPr>
          <w:rStyle w:val="StyleUnderline"/>
          <w:highlight w:val="cyan"/>
        </w:rPr>
        <w:t>launch programme</w:t>
      </w:r>
      <w:r w:rsidRPr="009B1513">
        <w:rPr>
          <w:rStyle w:val="StyleUnderline"/>
        </w:rPr>
        <w:t xml:space="preserve"> alone </w:t>
      </w:r>
      <w:r w:rsidRPr="00937BDB">
        <w:rPr>
          <w:rStyle w:val="StyleUnderline"/>
          <w:highlight w:val="cyan"/>
        </w:rPr>
        <w:t>does not guarantee</w:t>
      </w:r>
      <w:r w:rsidRPr="009B1513">
        <w:rPr>
          <w:rStyle w:val="StyleUnderline"/>
        </w:rPr>
        <w:t xml:space="preserve"> the </w:t>
      </w:r>
      <w:r w:rsidRPr="00937BDB">
        <w:rPr>
          <w:rStyle w:val="Emphasis"/>
          <w:highlight w:val="cyan"/>
        </w:rPr>
        <w:t>resources</w:t>
      </w:r>
      <w:r w:rsidRPr="00937BDB">
        <w:rPr>
          <w:rStyle w:val="StyleUnderline"/>
          <w:highlight w:val="cyan"/>
        </w:rPr>
        <w:t xml:space="preserve"> </w:t>
      </w:r>
      <w:r w:rsidRPr="002C7EAA">
        <w:rPr>
          <w:rStyle w:val="StyleUnderline"/>
        </w:rPr>
        <w:t xml:space="preserve">and </w:t>
      </w:r>
      <w:r w:rsidRPr="002C7EAA">
        <w:rPr>
          <w:rStyle w:val="Emphasis"/>
        </w:rPr>
        <w:t>precision required</w:t>
      </w:r>
      <w:r w:rsidRPr="009B1513">
        <w:rPr>
          <w:rStyle w:val="StyleUnderline"/>
        </w:rPr>
        <w:t xml:space="preserve"> </w:t>
      </w:r>
      <w:r w:rsidRPr="00937BDB">
        <w:rPr>
          <w:rStyle w:val="StyleUnderline"/>
          <w:highlight w:val="cyan"/>
        </w:rPr>
        <w:t xml:space="preserve">to </w:t>
      </w:r>
      <w:r w:rsidRPr="00937BDB">
        <w:rPr>
          <w:rStyle w:val="Emphasis"/>
          <w:highlight w:val="cyan"/>
        </w:rPr>
        <w:t>operate a</w:t>
      </w:r>
      <w:r w:rsidRPr="009B1513">
        <w:rPr>
          <w:rStyle w:val="Emphasis"/>
        </w:rPr>
        <w:t xml:space="preserve"> meaningful </w:t>
      </w:r>
      <w:r w:rsidRPr="00937BDB">
        <w:rPr>
          <w:rStyle w:val="Emphasis"/>
          <w:highlight w:val="cyan"/>
        </w:rPr>
        <w:t>ASAT</w:t>
      </w:r>
      <w:r w:rsidRPr="009B1513">
        <w:rPr>
          <w:rStyle w:val="Emphasis"/>
        </w:rPr>
        <w:t xml:space="preserve"> capability</w:t>
      </w:r>
      <w:r w:rsidRPr="009B1513">
        <w:rPr>
          <w:rStyle w:val="StyleUnderline"/>
        </w:rPr>
        <w:t>.</w:t>
      </w:r>
      <w:r w:rsidRPr="009B1513">
        <w:t xml:space="preserve"> Given this, one possible reason why </w:t>
      </w:r>
      <w:r w:rsidRPr="00937BDB">
        <w:rPr>
          <w:rStyle w:val="Emphasis"/>
          <w:highlight w:val="cyan"/>
        </w:rPr>
        <w:t>space wars have not broken out</w:t>
      </w:r>
      <w:r w:rsidRPr="009B1513">
        <w:t xml:space="preserve"> is simply </w:t>
      </w:r>
      <w:r w:rsidRPr="00937BDB">
        <w:rPr>
          <w:rStyle w:val="StyleUnderline"/>
          <w:highlight w:val="cyan"/>
        </w:rPr>
        <w:t>because</w:t>
      </w:r>
      <w:r w:rsidRPr="009B1513">
        <w:rPr>
          <w:rStyle w:val="StyleUnderline"/>
        </w:rPr>
        <w:t xml:space="preserve"> </w:t>
      </w:r>
      <w:r w:rsidRPr="00937BDB">
        <w:rPr>
          <w:rStyle w:val="StyleUnderline"/>
          <w:highlight w:val="cyan"/>
        </w:rPr>
        <w:t>only the US has</w:t>
      </w:r>
      <w:r w:rsidRPr="009B1513">
        <w:rPr>
          <w:rStyle w:val="StyleUnderline"/>
        </w:rPr>
        <w:t xml:space="preserve"> ever had </w:t>
      </w:r>
      <w:r w:rsidRPr="002C7EAA">
        <w:rPr>
          <w:rStyle w:val="StyleUnderline"/>
        </w:rPr>
        <w:t xml:space="preserve">the </w:t>
      </w:r>
      <w:r w:rsidRPr="00937BDB">
        <w:rPr>
          <w:rStyle w:val="StyleUnderline"/>
          <w:highlight w:val="cyan"/>
        </w:rPr>
        <w:t xml:space="preserve">ability </w:t>
      </w:r>
      <w:r w:rsidRPr="002C7EAA">
        <w:rPr>
          <w:rStyle w:val="StyleUnderline"/>
        </w:rPr>
        <w:t>to fight one</w:t>
      </w:r>
      <w:r w:rsidRPr="002C7EAA">
        <w:t xml:space="preserve"> [</w:t>
      </w:r>
      <w:r w:rsidRPr="009B1513">
        <w:t xml:space="preserve">21, p. 402], [22, pp. 419–420]. </w:t>
      </w:r>
      <w:r w:rsidRPr="009B1513">
        <w:rPr>
          <w:rStyle w:val="StyleUnderline"/>
        </w:rPr>
        <w:t xml:space="preserve">Although launch technology may become cheaper and easier, it is unclear to what extent these advances will be distributed among presently non-spacefaring nations. </w:t>
      </w:r>
      <w:r w:rsidRPr="00937BDB">
        <w:rPr>
          <w:rStyle w:val="Emphasis"/>
          <w:highlight w:val="cyan"/>
        </w:rPr>
        <w:t>Limited access to orbit</w:t>
      </w:r>
      <w:r w:rsidRPr="009B1513">
        <w:rPr>
          <w:rStyle w:val="StyleUnderline"/>
        </w:rPr>
        <w:t xml:space="preserve"> necessarily </w:t>
      </w:r>
      <w:r w:rsidRPr="00937BDB">
        <w:rPr>
          <w:rStyle w:val="StyleUnderline"/>
          <w:highlight w:val="cyan"/>
        </w:rPr>
        <w:t>reduces</w:t>
      </w:r>
      <w:r w:rsidRPr="009B1513">
        <w:rPr>
          <w:rStyle w:val="StyleUnderline"/>
        </w:rPr>
        <w:t xml:space="preserve"> the </w:t>
      </w:r>
      <w:r w:rsidRPr="00937BDB">
        <w:rPr>
          <w:rStyle w:val="StyleUnderline"/>
          <w:highlight w:val="cyan"/>
        </w:rPr>
        <w:t>scenarios whi</w:t>
      </w:r>
      <w:r w:rsidRPr="009B1513">
        <w:rPr>
          <w:rStyle w:val="StyleUnderline"/>
        </w:rPr>
        <w:t xml:space="preserve">ch could plausibly </w:t>
      </w:r>
      <w:r w:rsidRPr="00937BDB">
        <w:rPr>
          <w:rStyle w:val="StyleUnderline"/>
          <w:highlight w:val="cyan"/>
        </w:rPr>
        <w:t>escalate to ASAT usage</w:t>
      </w:r>
      <w:r w:rsidRPr="009B1513">
        <w:rPr>
          <w:rStyle w:val="StyleUnderline"/>
        </w:rPr>
        <w:t>.</w:t>
      </w:r>
      <w:r w:rsidRPr="009B1513">
        <w:t xml:space="preserve"> Only major conflicts between the handful of states with ‘space club’ membership could be considered possible flashpoints. Even then, the </w:t>
      </w:r>
      <w:r w:rsidRPr="00937BDB">
        <w:rPr>
          <w:rStyle w:val="Emphasis"/>
          <w:highlight w:val="cyan"/>
        </w:rPr>
        <w:t>fragility of an attacker’s own</w:t>
      </w:r>
      <w:r w:rsidRPr="009B1513">
        <w:rPr>
          <w:rStyle w:val="Emphasis"/>
        </w:rPr>
        <w:t xml:space="preserve"> space </w:t>
      </w:r>
      <w:r w:rsidRPr="00937BDB">
        <w:rPr>
          <w:rStyle w:val="Emphasis"/>
          <w:highlight w:val="cyan"/>
        </w:rPr>
        <w:t>assets</w:t>
      </w:r>
      <w:r w:rsidRPr="009B1513">
        <w:rPr>
          <w:rStyle w:val="StyleUnderline"/>
        </w:rPr>
        <w:t xml:space="preserve"> </w:t>
      </w:r>
      <w:r w:rsidRPr="00937BDB">
        <w:rPr>
          <w:rStyle w:val="StyleUnderline"/>
          <w:highlight w:val="cyan"/>
        </w:rPr>
        <w:t xml:space="preserve">creates </w:t>
      </w:r>
      <w:r w:rsidRPr="00937BDB">
        <w:rPr>
          <w:rStyle w:val="Emphasis"/>
          <w:highlight w:val="cyan"/>
        </w:rPr>
        <w:t>de-escalatory pressures</w:t>
      </w:r>
      <w:r w:rsidRPr="009B1513">
        <w:rPr>
          <w:rStyle w:val="StyleUnderline"/>
        </w:rPr>
        <w:t xml:space="preserve"> due to the </w:t>
      </w:r>
      <w:r w:rsidRPr="009B1513">
        <w:rPr>
          <w:rStyle w:val="Emphasis"/>
        </w:rPr>
        <w:t>deterrent effect of retaliation</w:t>
      </w:r>
      <w:r w:rsidRPr="009B1513">
        <w:rPr>
          <w:rStyle w:val="StyleUnderline"/>
        </w:rPr>
        <w:t>. Since</w:t>
      </w:r>
      <w:r w:rsidRPr="009B1513">
        <w:t xml:space="preserve"> the earliest days of </w:t>
      </w:r>
      <w:r w:rsidRPr="009B1513">
        <w:rPr>
          <w:rStyle w:val="StyleUnderline"/>
        </w:rPr>
        <w:t xml:space="preserve">the space race, dominant powers have recognized this dynamic and demonstrated an inclination </w:t>
      </w:r>
      <w:r w:rsidRPr="009B1513">
        <w:rPr>
          <w:rStyle w:val="Emphasis"/>
        </w:rPr>
        <w:t>towards de-escalatory space strategies</w:t>
      </w:r>
      <w:r w:rsidRPr="009B1513">
        <w:t xml:space="preserve"> [23]. B. Attributable Norms </w:t>
      </w:r>
      <w:r w:rsidRPr="002C7EAA">
        <w:rPr>
          <w:rStyle w:val="StyleUnderline"/>
        </w:rPr>
        <w:t>There</w:t>
      </w:r>
      <w:r w:rsidRPr="002C7EAA">
        <w:t xml:space="preserve"> also </w:t>
      </w:r>
      <w:r w:rsidRPr="002C7EAA">
        <w:rPr>
          <w:rStyle w:val="StyleUnderline"/>
        </w:rPr>
        <w:t xml:space="preserve">exists a </w:t>
      </w:r>
      <w:r w:rsidRPr="002C7EAA">
        <w:rPr>
          <w:rStyle w:val="Emphasis"/>
        </w:rPr>
        <w:t>long-standing normative framework</w:t>
      </w:r>
      <w:r w:rsidRPr="002C7EAA">
        <w:rPr>
          <w:rStyle w:val="StyleUnderline"/>
        </w:rPr>
        <w:t xml:space="preserve"> favouring the </w:t>
      </w:r>
      <w:r w:rsidRPr="002C7EAA">
        <w:rPr>
          <w:rStyle w:val="Emphasis"/>
        </w:rPr>
        <w:t>peaceful use</w:t>
      </w:r>
      <w:r w:rsidRPr="009B1513">
        <w:rPr>
          <w:rStyle w:val="Emphasis"/>
        </w:rPr>
        <w:t xml:space="preserve"> of space</w:t>
      </w:r>
      <w:r w:rsidRPr="009B1513">
        <w:rPr>
          <w:rStyle w:val="StyleUnderline"/>
        </w:rPr>
        <w:t>.</w:t>
      </w:r>
      <w:r w:rsidRPr="009B1513">
        <w:t xml:space="preserve"> The effectiveness of this regime, centred around the Outer Space Treaty </w:t>
      </w:r>
      <w:r w:rsidRPr="009B1513">
        <w:rPr>
          <w:rStyle w:val="StyleUnderline"/>
        </w:rPr>
        <w:t>(</w:t>
      </w:r>
      <w:r w:rsidRPr="00937BDB">
        <w:rPr>
          <w:rStyle w:val="Emphasis"/>
          <w:highlight w:val="cyan"/>
        </w:rPr>
        <w:t>OST</w:t>
      </w:r>
      <w:r w:rsidRPr="009B1513">
        <w:rPr>
          <w:rStyle w:val="StyleUnderline"/>
        </w:rPr>
        <w:t>)</w:t>
      </w:r>
      <w:r w:rsidRPr="009B1513">
        <w:t xml:space="preserve">, is highly contentious and many have pointed out its </w:t>
      </w:r>
      <w:r w:rsidRPr="009B1513">
        <w:lastRenderedPageBreak/>
        <w:t xml:space="preserve">serious legal and political shortcomings [24]–[26]. Nevertheless, this status quo framework has somehow </w:t>
      </w:r>
      <w:r w:rsidRPr="00937BDB">
        <w:rPr>
          <w:rStyle w:val="StyleUnderline"/>
          <w:highlight w:val="cyan"/>
        </w:rPr>
        <w:t>supported</w:t>
      </w:r>
      <w:r w:rsidRPr="009B1513">
        <w:rPr>
          <w:rStyle w:val="StyleUnderline"/>
        </w:rPr>
        <w:t xml:space="preserve"> over </w:t>
      </w:r>
      <w:r w:rsidRPr="00937BDB">
        <w:rPr>
          <w:rStyle w:val="Emphasis"/>
          <w:highlight w:val="cyan"/>
        </w:rPr>
        <w:t>six decades of</w:t>
      </w:r>
      <w:r w:rsidRPr="009B1513">
        <w:rPr>
          <w:rStyle w:val="Emphasis"/>
        </w:rPr>
        <w:t xml:space="preserve"> relative </w:t>
      </w:r>
      <w:r w:rsidRPr="00937BDB">
        <w:rPr>
          <w:rStyle w:val="Emphasis"/>
          <w:highlight w:val="cyan"/>
        </w:rPr>
        <w:t>peace</w:t>
      </w:r>
      <w:r w:rsidRPr="009B1513">
        <w:rPr>
          <w:rStyle w:val="StyleUnderline"/>
        </w:rPr>
        <w:t xml:space="preserve"> in orbit.</w:t>
      </w:r>
      <w:r w:rsidRPr="009B1513">
        <w:t xml:space="preserve"> Over these six decades, </w:t>
      </w:r>
      <w:r w:rsidRPr="00937BDB">
        <w:rPr>
          <w:rStyle w:val="Emphasis"/>
          <w:highlight w:val="cyan"/>
        </w:rPr>
        <w:t>norms have become</w:t>
      </w:r>
      <w:r w:rsidRPr="009B1513">
        <w:rPr>
          <w:rStyle w:val="Emphasis"/>
        </w:rPr>
        <w:t xml:space="preserve"> deeply </w:t>
      </w:r>
      <w:r w:rsidRPr="00937BDB">
        <w:rPr>
          <w:rStyle w:val="Emphasis"/>
          <w:highlight w:val="cyan"/>
        </w:rPr>
        <w:t>ingrained</w:t>
      </w:r>
      <w:r w:rsidRPr="009B1513">
        <w:rPr>
          <w:rStyle w:val="StyleUnderline"/>
        </w:rPr>
        <w:t xml:space="preserve"> into the way states describe and perceive space weaponization.</w:t>
      </w:r>
      <w:r w:rsidRPr="009B1513">
        <w:t xml:space="preserve"> This de facto codification was dramatically demonstrated in 2005 when the US found itself on the short end of a 160-1 UN vote after opposing a non-binding resolution on space weaponization. </w:t>
      </w:r>
      <w:r w:rsidRPr="009B1513">
        <w:rPr>
          <w:rStyle w:val="StyleUnderline"/>
        </w:rPr>
        <w:t>Although states have occasionally pushed the boundaries of these norms, this</w:t>
      </w:r>
      <w:r w:rsidRPr="009B1513">
        <w:t xml:space="preserve"> has typically </w:t>
      </w:r>
      <w:r w:rsidRPr="009B1513">
        <w:rPr>
          <w:rStyle w:val="StyleUnderline"/>
        </w:rPr>
        <w:t>occurred through incremental legal re-interpretation</w:t>
      </w:r>
      <w:r w:rsidRPr="009B1513">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937BDB">
        <w:rPr>
          <w:rStyle w:val="Emphasis"/>
          <w:highlight w:val="cyan"/>
        </w:rPr>
        <w:t>states perceive real costs</w:t>
      </w:r>
    </w:p>
    <w:p w14:paraId="7A9CC032" w14:textId="77777777" w:rsidR="00937BDB" w:rsidRPr="00937BDB" w:rsidRDefault="00937BDB" w:rsidP="00937BDB">
      <w:pPr>
        <w:ind w:left="360"/>
        <w:rPr>
          <w:rStyle w:val="StyleUnderline"/>
          <w:b w:val="0"/>
          <w:u w:val="none"/>
        </w:rPr>
      </w:pPr>
    </w:p>
    <w:p w14:paraId="366585CB" w14:textId="0A124990" w:rsidR="0035768D" w:rsidRPr="009B1513" w:rsidRDefault="0035768D" w:rsidP="00937BDB">
      <w:pPr>
        <w:pStyle w:val="ListParagraph"/>
        <w:numPr>
          <w:ilvl w:val="0"/>
          <w:numId w:val="12"/>
        </w:numPr>
      </w:pPr>
      <w:r w:rsidRPr="009B1513">
        <w:rPr>
          <w:rStyle w:val="StyleUnderline"/>
        </w:rPr>
        <w:t xml:space="preserve"> to breaking this normative tradition </w:t>
      </w:r>
      <w:r w:rsidRPr="00937BDB">
        <w:rPr>
          <w:rStyle w:val="StyleUnderline"/>
          <w:highlight w:val="cyan"/>
        </w:rPr>
        <w:t>and</w:t>
      </w:r>
      <w:r w:rsidRPr="009B1513">
        <w:rPr>
          <w:rStyle w:val="StyleUnderline"/>
        </w:rPr>
        <w:t xml:space="preserve"> may even </w:t>
      </w:r>
      <w:r w:rsidRPr="00937BDB">
        <w:rPr>
          <w:rStyle w:val="Emphasis"/>
          <w:highlight w:val="cyan"/>
        </w:rPr>
        <w:t>moderate</w:t>
      </w:r>
      <w:r w:rsidRPr="009B1513">
        <w:rPr>
          <w:rStyle w:val="Emphasis"/>
        </w:rPr>
        <w:t xml:space="preserve"> their </w:t>
      </w:r>
      <w:r w:rsidRPr="00937BDB">
        <w:rPr>
          <w:rStyle w:val="Emphasis"/>
          <w:highlight w:val="cyan"/>
        </w:rPr>
        <w:t>behaviours</w:t>
      </w:r>
      <w:r w:rsidRPr="00937BDB">
        <w:rPr>
          <w:rStyle w:val="StyleUnderline"/>
          <w:highlight w:val="cyan"/>
        </w:rPr>
        <w:t xml:space="preserve"> </w:t>
      </w:r>
      <w:r w:rsidRPr="002C7EAA">
        <w:rPr>
          <w:rStyle w:val="StyleUnderline"/>
        </w:rPr>
        <w:t>accordingly</w:t>
      </w:r>
      <w:r w:rsidRPr="009B1513">
        <w:rPr>
          <w:rStyle w:val="StyleUnderline"/>
        </w:rPr>
        <w:t>.</w:t>
      </w:r>
      <w:r w:rsidRPr="009B1513">
        <w:t xml:space="preserve"> </w:t>
      </w:r>
      <w:r w:rsidRPr="002C7EAA">
        <w:rPr>
          <w:rStyle w:val="StyleUnderline"/>
        </w:rPr>
        <w:t>One</w:t>
      </w:r>
      <w:r w:rsidRPr="002C7EAA">
        <w:t xml:space="preserve"> further </w:t>
      </w:r>
      <w:r w:rsidRPr="002C7EAA">
        <w:rPr>
          <w:rStyle w:val="StyleUnderline"/>
        </w:rPr>
        <w:t>factor</w:t>
      </w:r>
      <w:r w:rsidRPr="002C7EAA">
        <w:t xml:space="preserve"> supporting this norms regime </w:t>
      </w:r>
      <w:r w:rsidRPr="002C7EAA">
        <w:rPr>
          <w:rStyle w:val="StyleUnderline"/>
        </w:rPr>
        <w:t>is</w:t>
      </w:r>
      <w:r w:rsidRPr="002C7EAA">
        <w:t xml:space="preserve"> th</w:t>
      </w:r>
      <w:r w:rsidRPr="009B1513">
        <w:t xml:space="preserve">e </w:t>
      </w:r>
      <w:r w:rsidRPr="00937BDB">
        <w:rPr>
          <w:rStyle w:val="Emphasis"/>
          <w:highlight w:val="cyan"/>
        </w:rPr>
        <w:t>high degree of attributability</w:t>
      </w:r>
      <w:r w:rsidRPr="009B1513">
        <w:rPr>
          <w:rStyle w:val="StyleUnderline"/>
        </w:rPr>
        <w:t xml:space="preserve"> surrounding ASAT weapons.</w:t>
      </w:r>
      <w:r w:rsidRPr="009B1513">
        <w:t xml:space="preserve"> For kinetic ASAT technology, </w:t>
      </w:r>
      <w:r w:rsidRPr="00937BDB">
        <w:rPr>
          <w:rStyle w:val="Emphasis"/>
          <w:highlight w:val="cyan"/>
        </w:rPr>
        <w:t>plausible deniability</w:t>
      </w:r>
      <w:r w:rsidRPr="00937BDB">
        <w:rPr>
          <w:rStyle w:val="StyleUnderline"/>
          <w:highlight w:val="cyan"/>
        </w:rPr>
        <w:t xml:space="preserve"> and </w:t>
      </w:r>
      <w:r w:rsidRPr="00937BDB">
        <w:rPr>
          <w:rStyle w:val="Emphasis"/>
          <w:highlight w:val="cyan"/>
        </w:rPr>
        <w:t>stealth</w:t>
      </w:r>
      <w:r w:rsidRPr="00937BDB">
        <w:rPr>
          <w:rStyle w:val="StyleUnderline"/>
          <w:highlight w:val="cyan"/>
        </w:rPr>
        <w:t xml:space="preserve"> ar</w:t>
      </w:r>
      <w:r w:rsidRPr="009B1513">
        <w:rPr>
          <w:rStyle w:val="StyleUnderline"/>
        </w:rPr>
        <w:t xml:space="preserve">e essentially </w:t>
      </w:r>
      <w:r w:rsidRPr="00937BDB">
        <w:rPr>
          <w:rStyle w:val="Emphasis"/>
          <w:highlight w:val="cyan"/>
        </w:rPr>
        <w:t>impossible</w:t>
      </w:r>
      <w:r w:rsidRPr="009B1513">
        <w:rPr>
          <w:rStyle w:val="StyleUnderline"/>
        </w:rPr>
        <w:t>.</w:t>
      </w:r>
      <w:r w:rsidRPr="009B1513">
        <w:t xml:space="preserve"> The literally explosive act of launching a rocket cannot evade detection and, if used offensively, retaliation. </w:t>
      </w:r>
      <w:r w:rsidRPr="009B1513">
        <w:rPr>
          <w:rStyle w:val="StyleUnderline"/>
        </w:rPr>
        <w:t xml:space="preserve">This imposes </w:t>
      </w:r>
      <w:r w:rsidRPr="009B1513">
        <w:rPr>
          <w:rStyle w:val="Emphasis"/>
        </w:rPr>
        <w:t>high diplomatic costs</w:t>
      </w:r>
      <w:r w:rsidRPr="009B1513">
        <w:rPr>
          <w:rStyle w:val="StyleUnderline"/>
        </w:rPr>
        <w:t xml:space="preserve"> on ASAT usage </w:t>
      </w:r>
      <w:r w:rsidRPr="009B1513">
        <w:t xml:space="preserve">and testing, particularly during peacetime. C. Environmental Interdependence </w:t>
      </w:r>
      <w:r w:rsidRPr="009B1513">
        <w:rPr>
          <w:rStyle w:val="StyleUnderline"/>
        </w:rPr>
        <w:t xml:space="preserve">A third stabilizing force relates to the </w:t>
      </w:r>
      <w:r w:rsidRPr="009B1513">
        <w:rPr>
          <w:rStyle w:val="Emphasis"/>
        </w:rPr>
        <w:t xml:space="preserve">orbital </w:t>
      </w:r>
      <w:r w:rsidRPr="00937BDB">
        <w:rPr>
          <w:rStyle w:val="Emphasis"/>
          <w:highlight w:val="cyan"/>
        </w:rPr>
        <w:t>debris</w:t>
      </w:r>
      <w:r w:rsidRPr="009B1513">
        <w:rPr>
          <w:rStyle w:val="Emphasis"/>
        </w:rPr>
        <w:t xml:space="preserve"> consequences</w:t>
      </w:r>
      <w:r w:rsidRPr="009B1513">
        <w:t xml:space="preserve"> of ASATs. China’s 2007 ASAT demonstration was the largest debris-generating event in history, as the targeted satellite dissipated into thousands of dangerous debris particles [28, p. 4]. </w:t>
      </w:r>
      <w:r w:rsidRPr="009B1513">
        <w:rPr>
          <w:rStyle w:val="StyleUnderline"/>
        </w:rPr>
        <w:t xml:space="preserve">Since debris particles </w:t>
      </w:r>
      <w:r w:rsidRPr="00937BDB">
        <w:rPr>
          <w:rStyle w:val="StyleUnderline"/>
          <w:highlight w:val="cyan"/>
        </w:rPr>
        <w:t>are indiscriminate</w:t>
      </w:r>
      <w:r w:rsidRPr="009B1513">
        <w:rPr>
          <w:rStyle w:val="StyleUnderline"/>
        </w:rPr>
        <w:t xml:space="preserve"> and unpredictable, </w:t>
      </w:r>
      <w:r w:rsidRPr="00937BDB">
        <w:rPr>
          <w:rStyle w:val="StyleUnderline"/>
          <w:highlight w:val="cyan"/>
        </w:rPr>
        <w:t>they</w:t>
      </w:r>
      <w:r w:rsidRPr="009B1513">
        <w:rPr>
          <w:rStyle w:val="StyleUnderline"/>
        </w:rPr>
        <w:t xml:space="preserve"> often </w:t>
      </w:r>
      <w:r w:rsidRPr="00937BDB">
        <w:rPr>
          <w:rStyle w:val="StyleUnderline"/>
          <w:highlight w:val="cyan"/>
        </w:rPr>
        <w:t>threaten the attacker’s own</w:t>
      </w:r>
      <w:r w:rsidRPr="009B1513">
        <w:rPr>
          <w:rStyle w:val="StyleUnderline"/>
        </w:rPr>
        <w:t xml:space="preserve"> space </w:t>
      </w:r>
      <w:r w:rsidRPr="00937BDB">
        <w:rPr>
          <w:rStyle w:val="StyleUnderline"/>
          <w:highlight w:val="cyan"/>
        </w:rPr>
        <w:t>assets</w:t>
      </w:r>
      <w:r w:rsidRPr="009B1513">
        <w:t xml:space="preserve"> [22, p. 420]. This is compounded by Kessler syndrome, a phenomenon whereby orbital debris ‘breeds’ as large pieces of debris collide and disintegrate. As space debris remains in orbit for hundreds of years, the </w:t>
      </w:r>
      <w:r w:rsidRPr="009B1513">
        <w:rPr>
          <w:rStyle w:val="Emphasis"/>
        </w:rPr>
        <w:t>cascade effect</w:t>
      </w:r>
      <w:r w:rsidRPr="009B1513">
        <w:rPr>
          <w:rStyle w:val="StyleUnderline"/>
        </w:rPr>
        <w:t xml:space="preserve"> of an ASAT attack can constrain the attacker’s long-term use of space</w:t>
      </w:r>
      <w:r w:rsidRPr="009B1513">
        <w:t xml:space="preserve"> [29, pp. 295– 296]. Any state with kinetic ASAT capabilities will likely also operate satellites of its own, and they are necessarily exposed to this collateral </w:t>
      </w:r>
      <w:r w:rsidRPr="009B1513">
        <w:lastRenderedPageBreak/>
        <w:t>damage threat.</w:t>
      </w:r>
      <w:r w:rsidRPr="009B1513">
        <w:rPr>
          <w:rStyle w:val="StyleUnderline"/>
        </w:rPr>
        <w:t xml:space="preserve"> Space debris thus acts as a strong strategic deterrent to ASAT usage.</w:t>
      </w:r>
    </w:p>
    <w:p w14:paraId="6FCA9024" w14:textId="77777777" w:rsidR="0035768D" w:rsidRPr="00166BFE" w:rsidRDefault="0035768D" w:rsidP="0035768D"/>
    <w:p w14:paraId="6BECF5D2" w14:textId="77777777" w:rsidR="0035768D" w:rsidRPr="0035768D" w:rsidRDefault="0035768D" w:rsidP="0035768D"/>
    <w:p w14:paraId="79A3D38B" w14:textId="37BD39E0" w:rsidR="00AD2D37" w:rsidRDefault="00F77BAB" w:rsidP="00F77BAB">
      <w:pPr>
        <w:pStyle w:val="Heading3"/>
      </w:pPr>
      <w:r>
        <w:lastRenderedPageBreak/>
        <w:t>Debris</w:t>
      </w:r>
    </w:p>
    <w:p w14:paraId="5A9DF2D1" w14:textId="78791D2E" w:rsidR="005417A0" w:rsidRDefault="005417A0" w:rsidP="00F77BAB"/>
    <w:p w14:paraId="59616512" w14:textId="77777777" w:rsidR="005417A0" w:rsidRDefault="005417A0" w:rsidP="00F77BAB"/>
    <w:p w14:paraId="64844210" w14:textId="77777777" w:rsidR="001C7DD0" w:rsidRDefault="001C7DD0" w:rsidP="001C7DD0">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40E74C4F" w14:textId="77777777" w:rsidR="001C7DD0" w:rsidRDefault="001C7DD0" w:rsidP="001C7DD0">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04674D24" w14:textId="77777777" w:rsidR="001C7DD0" w:rsidRDefault="001C7DD0" w:rsidP="001C7DD0">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0A071AC6" w14:textId="77777777" w:rsidR="001C7DD0" w:rsidRDefault="001C7DD0" w:rsidP="001C7DD0">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4D9AD65A" w14:textId="77777777" w:rsidR="001C7DD0" w:rsidRPr="003B6BA7" w:rsidRDefault="001C7DD0" w:rsidP="001C7DD0">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481E0BEB" w14:textId="77777777" w:rsidR="001C7DD0" w:rsidRDefault="001C7DD0" w:rsidP="001C7DD0">
      <w:r>
        <w:lastRenderedPageBreak/>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43BC0C50" w14:textId="77777777" w:rsidR="001C7DD0" w:rsidRPr="0007074C" w:rsidRDefault="001C7DD0" w:rsidP="001C7DD0">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amount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p w14:paraId="20314004" w14:textId="77777777" w:rsidR="001C7DD0" w:rsidRDefault="001C7DD0" w:rsidP="001C7DD0">
      <w:r w:rsidRPr="000774F2">
        <w:t xml:space="preserve"> </w:t>
      </w:r>
    </w:p>
    <w:p w14:paraId="1C71A2F6" w14:textId="77777777" w:rsidR="001C7DD0" w:rsidRPr="000774F2" w:rsidRDefault="001C7DD0" w:rsidP="001C7DD0"/>
    <w:p w14:paraId="4E85721C" w14:textId="77777777" w:rsidR="001C7DD0" w:rsidRPr="0086161D" w:rsidRDefault="001C7DD0" w:rsidP="001C7DD0">
      <w:pPr>
        <w:pStyle w:val="Heading4"/>
        <w:rPr>
          <w:rStyle w:val="Style13ptBold"/>
          <w:b/>
          <w:bCs w:val="0"/>
        </w:rPr>
      </w:pPr>
      <w:r w:rsidRPr="0086161D">
        <w:rPr>
          <w:rStyle w:val="Style13ptBold"/>
          <w:b/>
          <w:bCs w:val="0"/>
        </w:rPr>
        <w:t>Military space satellites have already been broken up by space debris – their escalation scenario is absurd</w:t>
      </w:r>
    </w:p>
    <w:p w14:paraId="70778598" w14:textId="77777777" w:rsidR="001C7DD0" w:rsidRPr="00D64FEE" w:rsidRDefault="001C7DD0" w:rsidP="001C7DD0">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344D07DD" w14:textId="77777777" w:rsidR="001C7DD0" w:rsidRDefault="001C7DD0" w:rsidP="001C7DD0">
      <w:pPr>
        <w:rPr>
          <w:rStyle w:val="Emphasis"/>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w:t>
      </w:r>
      <w:r w:rsidRPr="0086161D">
        <w:rPr>
          <w:sz w:val="16"/>
        </w:rPr>
        <w:lastRenderedPageBreak/>
        <w:t xml:space="preserve">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0A3375A4" w14:textId="77777777" w:rsidR="001C7DD0" w:rsidRDefault="001C7DD0" w:rsidP="001C7DD0">
      <w:pPr>
        <w:rPr>
          <w:rStyle w:val="Emphasis"/>
        </w:rPr>
      </w:pPr>
    </w:p>
    <w:p w14:paraId="10D308E3" w14:textId="0B08B466" w:rsidR="00F77BAB" w:rsidRDefault="00F77BAB" w:rsidP="00F77BAB"/>
    <w:p w14:paraId="67FD6EEA" w14:textId="77777777" w:rsidR="00F77BAB" w:rsidRPr="00F77BAB" w:rsidRDefault="00F77BAB" w:rsidP="00F77BAB"/>
    <w:sectPr w:rsidR="00F77BAB" w:rsidRPr="00F77B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F8575A"/>
    <w:multiLevelType w:val="hybridMultilevel"/>
    <w:tmpl w:val="8F2866AA"/>
    <w:lvl w:ilvl="0" w:tplc="2102A402">
      <w:start w:val="1"/>
      <w:numFmt w:val="upp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6473548">
    <w:abstractNumId w:val="10"/>
  </w:num>
  <w:num w:numId="2" w16cid:durableId="1359042900">
    <w:abstractNumId w:val="8"/>
  </w:num>
  <w:num w:numId="3" w16cid:durableId="1265264216">
    <w:abstractNumId w:val="7"/>
  </w:num>
  <w:num w:numId="4" w16cid:durableId="878250393">
    <w:abstractNumId w:val="6"/>
  </w:num>
  <w:num w:numId="5" w16cid:durableId="522784444">
    <w:abstractNumId w:val="5"/>
  </w:num>
  <w:num w:numId="6" w16cid:durableId="1937668980">
    <w:abstractNumId w:val="9"/>
  </w:num>
  <w:num w:numId="7" w16cid:durableId="246891628">
    <w:abstractNumId w:val="4"/>
  </w:num>
  <w:num w:numId="8" w16cid:durableId="820971571">
    <w:abstractNumId w:val="3"/>
  </w:num>
  <w:num w:numId="9" w16cid:durableId="1485119157">
    <w:abstractNumId w:val="2"/>
  </w:num>
  <w:num w:numId="10" w16cid:durableId="1451050231">
    <w:abstractNumId w:val="1"/>
  </w:num>
  <w:num w:numId="11" w16cid:durableId="1141381510">
    <w:abstractNumId w:val="0"/>
  </w:num>
  <w:num w:numId="12" w16cid:durableId="947353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C4"/>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064"/>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E82"/>
    <w:rsid w:val="00100B28"/>
    <w:rsid w:val="00117316"/>
    <w:rsid w:val="001209B4"/>
    <w:rsid w:val="00166C75"/>
    <w:rsid w:val="001761FC"/>
    <w:rsid w:val="00182655"/>
    <w:rsid w:val="001840F2"/>
    <w:rsid w:val="001843C4"/>
    <w:rsid w:val="00185134"/>
    <w:rsid w:val="001856C6"/>
    <w:rsid w:val="00191B5F"/>
    <w:rsid w:val="00192487"/>
    <w:rsid w:val="00193416"/>
    <w:rsid w:val="00195073"/>
    <w:rsid w:val="0019668D"/>
    <w:rsid w:val="001A25FD"/>
    <w:rsid w:val="001A377D"/>
    <w:rsid w:val="001A5371"/>
    <w:rsid w:val="001A72C7"/>
    <w:rsid w:val="001B73E3"/>
    <w:rsid w:val="001C316D"/>
    <w:rsid w:val="001C7DD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268"/>
    <w:rsid w:val="00267EBB"/>
    <w:rsid w:val="0027023B"/>
    <w:rsid w:val="00272F3F"/>
    <w:rsid w:val="00274EDB"/>
    <w:rsid w:val="0027729E"/>
    <w:rsid w:val="002843B2"/>
    <w:rsid w:val="00284ED6"/>
    <w:rsid w:val="00290C5A"/>
    <w:rsid w:val="00290C92"/>
    <w:rsid w:val="0029647A"/>
    <w:rsid w:val="00296504"/>
    <w:rsid w:val="002A4B8B"/>
    <w:rsid w:val="002B5511"/>
    <w:rsid w:val="002B7ACF"/>
    <w:rsid w:val="002E0643"/>
    <w:rsid w:val="002E392E"/>
    <w:rsid w:val="002E6BBC"/>
    <w:rsid w:val="002F1BA9"/>
    <w:rsid w:val="002F61C5"/>
    <w:rsid w:val="002F6E74"/>
    <w:rsid w:val="003106B3"/>
    <w:rsid w:val="0031385D"/>
    <w:rsid w:val="003171AB"/>
    <w:rsid w:val="003223B2"/>
    <w:rsid w:val="00322A67"/>
    <w:rsid w:val="00330E13"/>
    <w:rsid w:val="00335A23"/>
    <w:rsid w:val="00340707"/>
    <w:rsid w:val="00341C61"/>
    <w:rsid w:val="00351841"/>
    <w:rsid w:val="0035768D"/>
    <w:rsid w:val="003624A6"/>
    <w:rsid w:val="00364ADF"/>
    <w:rsid w:val="00365C8D"/>
    <w:rsid w:val="003670D9"/>
    <w:rsid w:val="00370B41"/>
    <w:rsid w:val="00371B27"/>
    <w:rsid w:val="003726C3"/>
    <w:rsid w:val="00375D2E"/>
    <w:rsid w:val="00383071"/>
    <w:rsid w:val="00383B19"/>
    <w:rsid w:val="00384CBC"/>
    <w:rsid w:val="00387C8B"/>
    <w:rsid w:val="00390A7B"/>
    <w:rsid w:val="003933F9"/>
    <w:rsid w:val="00395864"/>
    <w:rsid w:val="00396557"/>
    <w:rsid w:val="00397316"/>
    <w:rsid w:val="003A248F"/>
    <w:rsid w:val="003A4D9C"/>
    <w:rsid w:val="003B1668"/>
    <w:rsid w:val="003B6B17"/>
    <w:rsid w:val="003B7FB4"/>
    <w:rsid w:val="003C0D85"/>
    <w:rsid w:val="003C5F4C"/>
    <w:rsid w:val="003D5EA8"/>
    <w:rsid w:val="003D7B28"/>
    <w:rsid w:val="003E305E"/>
    <w:rsid w:val="003E34DB"/>
    <w:rsid w:val="003E5302"/>
    <w:rsid w:val="003E5BF1"/>
    <w:rsid w:val="003F0140"/>
    <w:rsid w:val="003F2452"/>
    <w:rsid w:val="003F41EA"/>
    <w:rsid w:val="003F7DF0"/>
    <w:rsid w:val="004039AF"/>
    <w:rsid w:val="00407AFF"/>
    <w:rsid w:val="0041155D"/>
    <w:rsid w:val="004170BF"/>
    <w:rsid w:val="004270E3"/>
    <w:rsid w:val="004348DC"/>
    <w:rsid w:val="00434921"/>
    <w:rsid w:val="00442018"/>
    <w:rsid w:val="00446567"/>
    <w:rsid w:val="00447B10"/>
    <w:rsid w:val="0045034D"/>
    <w:rsid w:val="00452EE4"/>
    <w:rsid w:val="00452F0B"/>
    <w:rsid w:val="004536D6"/>
    <w:rsid w:val="00457224"/>
    <w:rsid w:val="0046376F"/>
    <w:rsid w:val="0047482C"/>
    <w:rsid w:val="00475436"/>
    <w:rsid w:val="0048047E"/>
    <w:rsid w:val="00482AF9"/>
    <w:rsid w:val="00496BB2"/>
    <w:rsid w:val="004A7C84"/>
    <w:rsid w:val="004B37B4"/>
    <w:rsid w:val="004B72B4"/>
    <w:rsid w:val="004C0314"/>
    <w:rsid w:val="004C085B"/>
    <w:rsid w:val="004C0D3D"/>
    <w:rsid w:val="004C213E"/>
    <w:rsid w:val="004C376C"/>
    <w:rsid w:val="004C5D80"/>
    <w:rsid w:val="004C657F"/>
    <w:rsid w:val="004D17D8"/>
    <w:rsid w:val="004D52D8"/>
    <w:rsid w:val="004E238D"/>
    <w:rsid w:val="004E355B"/>
    <w:rsid w:val="004F6FD6"/>
    <w:rsid w:val="005028E5"/>
    <w:rsid w:val="00503735"/>
    <w:rsid w:val="00516A88"/>
    <w:rsid w:val="00522065"/>
    <w:rsid w:val="005224F2"/>
    <w:rsid w:val="00533F1C"/>
    <w:rsid w:val="00536D8B"/>
    <w:rsid w:val="005379C3"/>
    <w:rsid w:val="005417A0"/>
    <w:rsid w:val="00542762"/>
    <w:rsid w:val="005447D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671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0FF"/>
    <w:rsid w:val="0060457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E8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48D"/>
    <w:rsid w:val="00736041"/>
    <w:rsid w:val="007374A1"/>
    <w:rsid w:val="007467AE"/>
    <w:rsid w:val="00752712"/>
    <w:rsid w:val="00753A84"/>
    <w:rsid w:val="007611F5"/>
    <w:rsid w:val="007619E4"/>
    <w:rsid w:val="00761E75"/>
    <w:rsid w:val="0076495E"/>
    <w:rsid w:val="00765FC8"/>
    <w:rsid w:val="00775694"/>
    <w:rsid w:val="00793F46"/>
    <w:rsid w:val="007A1325"/>
    <w:rsid w:val="007A1A18"/>
    <w:rsid w:val="007A3BAF"/>
    <w:rsid w:val="007B53D8"/>
    <w:rsid w:val="007B706D"/>
    <w:rsid w:val="007C22C5"/>
    <w:rsid w:val="007C57E1"/>
    <w:rsid w:val="007C5811"/>
    <w:rsid w:val="007D2DF5"/>
    <w:rsid w:val="007D451A"/>
    <w:rsid w:val="007D5E3E"/>
    <w:rsid w:val="007D7596"/>
    <w:rsid w:val="007E2185"/>
    <w:rsid w:val="007E242C"/>
    <w:rsid w:val="007E6631"/>
    <w:rsid w:val="00803A12"/>
    <w:rsid w:val="00805417"/>
    <w:rsid w:val="008266F9"/>
    <w:rsid w:val="008267E2"/>
    <w:rsid w:val="00826A9B"/>
    <w:rsid w:val="00834842"/>
    <w:rsid w:val="0083622F"/>
    <w:rsid w:val="00840E7B"/>
    <w:rsid w:val="008536AF"/>
    <w:rsid w:val="00853D40"/>
    <w:rsid w:val="008564FC"/>
    <w:rsid w:val="00864E76"/>
    <w:rsid w:val="00872581"/>
    <w:rsid w:val="0087459D"/>
    <w:rsid w:val="008758F0"/>
    <w:rsid w:val="0087680F"/>
    <w:rsid w:val="00876D81"/>
    <w:rsid w:val="00880247"/>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08D"/>
    <w:rsid w:val="008D1B91"/>
    <w:rsid w:val="008D724A"/>
    <w:rsid w:val="008E7A3E"/>
    <w:rsid w:val="008F41FD"/>
    <w:rsid w:val="008F4479"/>
    <w:rsid w:val="008F4BA0"/>
    <w:rsid w:val="00901726"/>
    <w:rsid w:val="00920E6A"/>
    <w:rsid w:val="00930D1B"/>
    <w:rsid w:val="00931816"/>
    <w:rsid w:val="00932C71"/>
    <w:rsid w:val="00937BD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4C6"/>
    <w:rsid w:val="009E160D"/>
    <w:rsid w:val="009F1CBB"/>
    <w:rsid w:val="009F3305"/>
    <w:rsid w:val="009F6FB2"/>
    <w:rsid w:val="00A071C0"/>
    <w:rsid w:val="00A1000D"/>
    <w:rsid w:val="00A22498"/>
    <w:rsid w:val="00A22670"/>
    <w:rsid w:val="00A24B35"/>
    <w:rsid w:val="00A271BA"/>
    <w:rsid w:val="00A27F86"/>
    <w:rsid w:val="00A431C6"/>
    <w:rsid w:val="00A54315"/>
    <w:rsid w:val="00A60FBC"/>
    <w:rsid w:val="00A65C0B"/>
    <w:rsid w:val="00A776BA"/>
    <w:rsid w:val="00A81FD2"/>
    <w:rsid w:val="00A8441A"/>
    <w:rsid w:val="00A8674A"/>
    <w:rsid w:val="00A96E24"/>
    <w:rsid w:val="00AA6533"/>
    <w:rsid w:val="00AA6F6E"/>
    <w:rsid w:val="00AB122B"/>
    <w:rsid w:val="00AB21B0"/>
    <w:rsid w:val="00AB48D3"/>
    <w:rsid w:val="00AC09B4"/>
    <w:rsid w:val="00AD2D37"/>
    <w:rsid w:val="00AE0243"/>
    <w:rsid w:val="00AE1BAD"/>
    <w:rsid w:val="00AE2124"/>
    <w:rsid w:val="00AE24BC"/>
    <w:rsid w:val="00AE3E3F"/>
    <w:rsid w:val="00AE7870"/>
    <w:rsid w:val="00AF2516"/>
    <w:rsid w:val="00AF4760"/>
    <w:rsid w:val="00AF55D4"/>
    <w:rsid w:val="00B0505F"/>
    <w:rsid w:val="00B05C2D"/>
    <w:rsid w:val="00B12933"/>
    <w:rsid w:val="00B12B88"/>
    <w:rsid w:val="00B137E0"/>
    <w:rsid w:val="00B13BC8"/>
    <w:rsid w:val="00B204E0"/>
    <w:rsid w:val="00B24662"/>
    <w:rsid w:val="00B3569C"/>
    <w:rsid w:val="00B43676"/>
    <w:rsid w:val="00B5602D"/>
    <w:rsid w:val="00B60125"/>
    <w:rsid w:val="00B6656B"/>
    <w:rsid w:val="00B70946"/>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F10"/>
    <w:rsid w:val="00C07769"/>
    <w:rsid w:val="00C07D05"/>
    <w:rsid w:val="00C10856"/>
    <w:rsid w:val="00C11F2C"/>
    <w:rsid w:val="00C203FA"/>
    <w:rsid w:val="00C244F5"/>
    <w:rsid w:val="00C3164F"/>
    <w:rsid w:val="00C31B5E"/>
    <w:rsid w:val="00C34D3E"/>
    <w:rsid w:val="00C35B37"/>
    <w:rsid w:val="00C3747A"/>
    <w:rsid w:val="00C37F29"/>
    <w:rsid w:val="00C56DCC"/>
    <w:rsid w:val="00C57075"/>
    <w:rsid w:val="00C62BD0"/>
    <w:rsid w:val="00C641ED"/>
    <w:rsid w:val="00C72AFE"/>
    <w:rsid w:val="00C81619"/>
    <w:rsid w:val="00CA013C"/>
    <w:rsid w:val="00CA6D6D"/>
    <w:rsid w:val="00CC7A4E"/>
    <w:rsid w:val="00CD1359"/>
    <w:rsid w:val="00CD4C83"/>
    <w:rsid w:val="00D01EDC"/>
    <w:rsid w:val="00D02368"/>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14F"/>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7CD"/>
    <w:rsid w:val="00F201E7"/>
    <w:rsid w:val="00F204E0"/>
    <w:rsid w:val="00F20B16"/>
    <w:rsid w:val="00F21C79"/>
    <w:rsid w:val="00F238C9"/>
    <w:rsid w:val="00F23CA5"/>
    <w:rsid w:val="00F253AF"/>
    <w:rsid w:val="00F277AA"/>
    <w:rsid w:val="00F31955"/>
    <w:rsid w:val="00F34C06"/>
    <w:rsid w:val="00F43EA3"/>
    <w:rsid w:val="00F50C55"/>
    <w:rsid w:val="00F54C0C"/>
    <w:rsid w:val="00F57FFB"/>
    <w:rsid w:val="00F601E6"/>
    <w:rsid w:val="00F73954"/>
    <w:rsid w:val="00F77BAB"/>
    <w:rsid w:val="00F94060"/>
    <w:rsid w:val="00F958AC"/>
    <w:rsid w:val="00FA56F6"/>
    <w:rsid w:val="00FB329D"/>
    <w:rsid w:val="00FC27E3"/>
    <w:rsid w:val="00FC6752"/>
    <w:rsid w:val="00FC74C7"/>
    <w:rsid w:val="00FD451D"/>
    <w:rsid w:val="00FD5B22"/>
    <w:rsid w:val="00FE1B01"/>
    <w:rsid w:val="00FE7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7F4C6"/>
  <w14:defaultImageDpi w14:val="300"/>
  <w15:docId w15:val="{EACE8F55-A809-6C43-BE1C-F408C9AC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43C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843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43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43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small space,ta"/>
    <w:basedOn w:val="Normal"/>
    <w:next w:val="Normal"/>
    <w:link w:val="Heading4Char"/>
    <w:uiPriority w:val="9"/>
    <w:unhideWhenUsed/>
    <w:qFormat/>
    <w:rsid w:val="001843C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843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3C4"/>
  </w:style>
  <w:style w:type="character" w:customStyle="1" w:styleId="Heading1Char">
    <w:name w:val="Heading 1 Char"/>
    <w:aliases w:val="Pocket Char"/>
    <w:basedOn w:val="DefaultParagraphFont"/>
    <w:link w:val="Heading1"/>
    <w:uiPriority w:val="9"/>
    <w:rsid w:val="001843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43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43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1843C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843C4"/>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1843C4"/>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1843C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843C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1843C4"/>
    <w:rPr>
      <w:color w:val="auto"/>
      <w:u w:val="none"/>
    </w:rPr>
  </w:style>
  <w:style w:type="paragraph" w:styleId="DocumentMap">
    <w:name w:val="Document Map"/>
    <w:basedOn w:val="Normal"/>
    <w:link w:val="DocumentMapChar"/>
    <w:uiPriority w:val="99"/>
    <w:semiHidden/>
    <w:unhideWhenUsed/>
    <w:rsid w:val="001843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43C4"/>
    <w:rPr>
      <w:rFonts w:ascii="Lucida Grande" w:hAnsi="Lucida Grande" w:cs="Lucida Grand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11F2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11F2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rmalWeb">
    <w:name w:val="Normal (Web)"/>
    <w:basedOn w:val="Normal"/>
    <w:uiPriority w:val="99"/>
    <w:unhideWhenUsed/>
    <w:rsid w:val="00880247"/>
    <w:pPr>
      <w:spacing w:before="100" w:beforeAutospacing="1" w:after="100" w:afterAutospacing="1" w:line="240" w:lineRule="auto"/>
    </w:pPr>
    <w:rPr>
      <w:rFonts w:eastAsia="Times New Roman"/>
      <w:sz w:val="24"/>
    </w:rPr>
  </w:style>
  <w:style w:type="character" w:styleId="Strong">
    <w:name w:val="Strong"/>
    <w:basedOn w:val="DefaultParagraphFont"/>
    <w:uiPriority w:val="22"/>
    <w:qFormat/>
    <w:rsid w:val="00880247"/>
    <w:rPr>
      <w:b/>
      <w:bCs/>
    </w:rPr>
  </w:style>
  <w:style w:type="paragraph" w:customStyle="1" w:styleId="UnderlinePara">
    <w:name w:val="Underline Para"/>
    <w:basedOn w:val="Normal"/>
    <w:uiPriority w:val="1"/>
    <w:qFormat/>
    <w:rsid w:val="00880247"/>
    <w:pPr>
      <w:widowControl w:val="0"/>
      <w:suppressAutoHyphens/>
      <w:spacing w:after="200" w:line="256" w:lineRule="auto"/>
      <w:contextualSpacing/>
    </w:pPr>
    <w:rPr>
      <w:rFonts w:asciiTheme="minorHAnsi" w:hAnsiTheme="minorHAnsi" w:cstheme="minorBidi"/>
      <w:b/>
      <w:u w:val="single"/>
    </w:rPr>
  </w:style>
  <w:style w:type="character" w:styleId="HTMLCite">
    <w:name w:val="HTML Cite"/>
    <w:basedOn w:val="DefaultParagraphFont"/>
    <w:uiPriority w:val="99"/>
    <w:semiHidden/>
    <w:unhideWhenUsed/>
    <w:rsid w:val="00880247"/>
    <w:rPr>
      <w:i/>
      <w:iCs/>
    </w:rPr>
  </w:style>
  <w:style w:type="paragraph" w:styleId="NoSpacing">
    <w:name w:val="No Spacing"/>
    <w:aliases w:val="Card Format,Note Level 21,ClearFormatting,Clear,DDI Tag,Tag Title,No Spacing51,card,Medium Grid 21,Tags,No Spacing111111,No Spacing31,No Spacing22,No Spacing111,No Spacing3,No Spacing tnr,Hidden Block Title,No Spacing311,Dont u"/>
    <w:basedOn w:val="Heading1"/>
    <w:autoRedefine/>
    <w:uiPriority w:val="99"/>
    <w:qFormat/>
    <w:rsid w:val="00880247"/>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C0D8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Title">
    <w:name w:val="Title"/>
    <w:aliases w:val="Bold Underlined,UNDERLINE,Cites and Cards,title,Debate Normal,Block Heading,Non Read Text,Read This"/>
    <w:basedOn w:val="Normal"/>
    <w:next w:val="NoSpacing"/>
    <w:link w:val="TitleChar"/>
    <w:uiPriority w:val="6"/>
    <w:qFormat/>
    <w:rsid w:val="0035768D"/>
    <w:pPr>
      <w:widowControl w:val="0"/>
      <w:suppressAutoHyphens/>
      <w:spacing w:after="0" w:line="240" w:lineRule="auto"/>
      <w:ind w:left="720"/>
    </w:pPr>
    <w:rPr>
      <w:rFonts w:eastAsia="SimSun" w:cs="Mangal"/>
      <w:kern w:val="1"/>
      <w:sz w:val="24"/>
      <w:lang w:eastAsia="ja-JP" w:bidi="hi-IN"/>
    </w:rPr>
  </w:style>
  <w:style w:type="character" w:customStyle="1" w:styleId="TitleChar">
    <w:name w:val="Title Char"/>
    <w:aliases w:val="Card Text Char,Bold Underlined Char,UNDERLINE Char,Cites and Cards Char,title Char,Debate Normal Char,Block Heading Char,Non Read Text Char,Read This Char"/>
    <w:basedOn w:val="DefaultParagraphFont"/>
    <w:link w:val="Title"/>
    <w:uiPriority w:val="6"/>
    <w:qFormat/>
    <w:rsid w:val="0035768D"/>
    <w:rPr>
      <w:rFonts w:ascii="Calibri" w:eastAsia="SimSun" w:hAnsi="Calibri" w:cs="Mangal"/>
      <w:kern w:val="1"/>
      <w:lang w:eastAsia="ja-JP" w:bidi="hi-IN"/>
    </w:rPr>
  </w:style>
  <w:style w:type="paragraph" w:styleId="ListParagraph">
    <w:name w:val="List Paragraph"/>
    <w:basedOn w:val="Normal"/>
    <w:uiPriority w:val="34"/>
    <w:qFormat/>
    <w:rsid w:val="00937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roc.sese.asu.edu/posts/1105" TargetMode="External"/><Relationship Id="rId18" Type="http://schemas.openxmlformats.org/officeDocument/2006/relationships/hyperlink" Target="https://breakingdefense.com/2021/04/us-should-push-new-space-treaty-atlantic-council/" TargetMode="External"/><Relationship Id="rId26" Type="http://schemas.openxmlformats.org/officeDocument/2006/relationships/hyperlink" Target="https://www.tandfonline.com/doi/full/10.1080/13523260.2011.556846?scroll=top&amp;needAccess=true" TargetMode="External"/><Relationship Id="rId3" Type="http://schemas.openxmlformats.org/officeDocument/2006/relationships/customXml" Target="../customXml/item3.xml"/><Relationship Id="rId21" Type="http://schemas.openxmlformats.org/officeDocument/2006/relationships/hyperlink" Target="https://breakingdefense.com/2021/03/the-space-rush-new-us-strategy-must-bring-order-regulation/" TargetMode="Externa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kluwerlawonline.com/journalarticle/Air+and+Space+Law/33.3/AILA2008021" TargetMode="External"/><Relationship Id="rId25" Type="http://schemas.openxmlformats.org/officeDocument/2006/relationships/hyperlink" Target="http://scholarship.law.georgetown.edu/cgi/viewcontent.cgi?article=1452&amp;context=facpub" TargetMode="External"/><Relationship Id="rId2" Type="http://schemas.openxmlformats.org/officeDocument/2006/relationships/customXml" Target="../customXml/item2.xml"/><Relationship Id="rId16" Type="http://schemas.openxmlformats.org/officeDocument/2006/relationships/hyperlink" Target="https://kluwerlawonline.com/journalarticle/Air+and+Space+Law/33.3/AILA2008021" TargetMode="External"/><Relationship Id="rId20" Type="http://schemas.openxmlformats.org/officeDocument/2006/relationships/hyperlink" Target="https://www.atlanticcouncil.org/wp-content/uploads/2021/04/TheFutureofSecurityinSpace.pdf" TargetMode="External"/><Relationship Id="rId29" Type="http://schemas.openxmlformats.org/officeDocument/2006/relationships/hyperlink" Target="https://www.rand.org/pubs/rgs_dissertations/RGSD40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347364/jeff-bezos-wants-to-save-earth-by-moving-industry-to-space" TargetMode="External"/><Relationship Id="rId24" Type="http://schemas.openxmlformats.org/officeDocument/2006/relationships/hyperlink" Target="https://www.wilsoncenter.org/article/global-legal-landscape-space-who-writes-rules-final-fronti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nn.com/2015/01/14/opinion/co2-crisis-griffin/" TargetMode="External"/><Relationship Id="rId23" Type="http://schemas.openxmlformats.org/officeDocument/2006/relationships/hyperlink" Target="https://www.reuters.com/article/us-arms-space/china-russia-to-offer-treaty-to-ban-arms-in-space-idUSL2578979020080125" TargetMode="External"/><Relationship Id="rId28" Type="http://schemas.openxmlformats.org/officeDocument/2006/relationships/hyperlink" Target="https://www.upi.com/Top_News/Voices/2020/02/13/Hackers-could-shut-down-satellites-or-turn-them-into-weapons/4091581597502/" TargetMode="Externa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breakingdefense.com/tag/outer-space-treat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mithsonianmag.com/science-nature/can-worlds-first-space-sweeper-make-dent-orbiting-debris-180978515/" TargetMode="External"/><Relationship Id="rId14" Type="http://schemas.openxmlformats.org/officeDocument/2006/relationships/hyperlink" Target="https://foreignpolicy.com/2016/04/28/the-asteroid-miners-guide-to-the-galaxy-space-race-mining-asteroids-planetary-research-deep-space-industries/" TargetMode="External"/><Relationship Id="rId22" Type="http://schemas.openxmlformats.org/officeDocument/2006/relationships/hyperlink" Target="https://breakingdefense.com/tag/space-resource-extraction/" TargetMode="External"/><Relationship Id="rId27" Type="http://schemas.openxmlformats.org/officeDocument/2006/relationships/hyperlink" Target="https://static1.squarespace.com/static/5daf8b1ab45413657badbc03/t/5ed6c19ec930145149b92f2f/1591132576033/%28i%29+Isnardi+%2858-2%29.pdf" TargetMode="External"/><Relationship Id="rId30"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41</Pages>
  <Words>13013</Words>
  <Characters>74177</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62</cp:revision>
  <dcterms:created xsi:type="dcterms:W3CDTF">2022-04-09T21:50:00Z</dcterms:created>
  <dcterms:modified xsi:type="dcterms:W3CDTF">2022-04-09T23:23:00Z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