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03B81" w14:textId="77777777" w:rsidR="003577C8" w:rsidRDefault="003577C8" w:rsidP="003577C8">
      <w:pPr>
        <w:pStyle w:val="Heading2"/>
      </w:pPr>
      <w:r>
        <w:t>1</w:t>
      </w:r>
    </w:p>
    <w:p w14:paraId="3A47A6D8" w14:textId="77777777" w:rsidR="003577C8" w:rsidRPr="004609F4" w:rsidRDefault="003577C8" w:rsidP="003577C8">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69D88448" w14:textId="77777777" w:rsidR="003577C8" w:rsidRPr="004609F4" w:rsidRDefault="003577C8" w:rsidP="003577C8"/>
    <w:p w14:paraId="3257B9DD" w14:textId="77777777" w:rsidR="003577C8" w:rsidRPr="004609F4" w:rsidRDefault="003577C8" w:rsidP="003577C8">
      <w:pPr>
        <w:pStyle w:val="Heading4"/>
        <w:rPr>
          <w:rFonts w:cs="Calibri"/>
        </w:rPr>
      </w:pPr>
      <w:proofErr w:type="spellStart"/>
      <w:r w:rsidRPr="004609F4">
        <w:rPr>
          <w:rFonts w:cs="Calibri"/>
        </w:rPr>
        <w:t>Squo</w:t>
      </w:r>
      <w:proofErr w:type="spellEnd"/>
      <w:r w:rsidRPr="004609F4">
        <w:rPr>
          <w:rFonts w:cs="Calibri"/>
        </w:rPr>
        <w:t xml:space="preserve"> NLRA fails to protect farmer’s rights to strike – plan amends the NLRA to collectively bargain </w:t>
      </w:r>
    </w:p>
    <w:p w14:paraId="6A8228DA" w14:textId="77777777" w:rsidR="003577C8" w:rsidRPr="004609F4" w:rsidRDefault="003577C8" w:rsidP="003577C8">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w:t>
      </w:r>
      <w:proofErr w:type="spellStart"/>
      <w:r w:rsidRPr="004609F4">
        <w:rPr>
          <w:sz w:val="16"/>
          <w:szCs w:val="16"/>
        </w:rPr>
        <w:t>Masters</w:t>
      </w:r>
      <w:proofErr w:type="spellEnd"/>
      <w:r w:rsidRPr="004609F4">
        <w:rPr>
          <w:sz w:val="16"/>
          <w:szCs w:val="16"/>
        </w:rPr>
        <w:t xml:space="preserve">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1E661DAC" w14:textId="77777777" w:rsidR="003577C8" w:rsidRPr="004609F4" w:rsidRDefault="003577C8" w:rsidP="003577C8">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4E8D073B" w14:textId="77777777" w:rsidR="003577C8" w:rsidRPr="004609F4" w:rsidRDefault="003577C8" w:rsidP="003577C8">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135B41AC" w14:textId="77777777" w:rsidR="003577C8" w:rsidRPr="004609F4" w:rsidRDefault="003577C8" w:rsidP="003577C8">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2EF311CB" w14:textId="77777777" w:rsidR="003577C8" w:rsidRPr="004609F4" w:rsidRDefault="003577C8" w:rsidP="003577C8">
      <w:pPr>
        <w:rPr>
          <w:sz w:val="16"/>
          <w:szCs w:val="16"/>
        </w:rPr>
      </w:pPr>
      <w:r w:rsidRPr="004609F4">
        <w:rPr>
          <w:sz w:val="16"/>
          <w:szCs w:val="16"/>
        </w:rPr>
        <w:lastRenderedPageBreak/>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3DFE55F7" w14:textId="77777777" w:rsidR="003577C8" w:rsidRPr="004609F4" w:rsidRDefault="003577C8" w:rsidP="003577C8">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6134A791" w14:textId="77777777" w:rsidR="003577C8" w:rsidRPr="004609F4" w:rsidRDefault="003577C8" w:rsidP="003577C8">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3C0D406A" w14:textId="77777777" w:rsidR="003577C8" w:rsidRPr="004609F4" w:rsidRDefault="003577C8" w:rsidP="003577C8">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636CFB12" w14:textId="77777777" w:rsidR="003577C8" w:rsidRPr="004609F4" w:rsidRDefault="003577C8" w:rsidP="003577C8">
      <w:pPr>
        <w:rPr>
          <w:sz w:val="16"/>
          <w:szCs w:val="16"/>
        </w:rPr>
      </w:pPr>
      <w:r w:rsidRPr="004609F4">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4609F4">
        <w:rPr>
          <w:sz w:val="16"/>
          <w:szCs w:val="16"/>
        </w:rPr>
        <w:t>in depth</w:t>
      </w:r>
      <w:proofErr w:type="gramEnd"/>
      <w:r w:rsidRPr="004609F4">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66E8D633" w14:textId="77777777" w:rsidR="003577C8" w:rsidRPr="004609F4" w:rsidRDefault="003577C8" w:rsidP="003577C8">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w:t>
      </w:r>
      <w:r w:rsidRPr="004609F4">
        <w:rPr>
          <w:rStyle w:val="Emphasis"/>
        </w:rPr>
        <w:lastRenderedPageBreak/>
        <w:t xml:space="preserve">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 xml:space="preserve">Agricultural laborers still have a </w:t>
      </w:r>
      <w:proofErr w:type="gramStart"/>
      <w:r w:rsidRPr="004609F4">
        <w:rPr>
          <w:sz w:val="16"/>
          <w:szCs w:val="16"/>
        </w:rPr>
        <w:t>ways</w:t>
      </w:r>
      <w:proofErr w:type="gramEnd"/>
      <w:r w:rsidRPr="004609F4">
        <w:rPr>
          <w:sz w:val="16"/>
          <w:szCs w:val="16"/>
        </w:rPr>
        <w:t xml:space="preserve">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0D6E5B9D" w14:textId="77777777" w:rsidR="003577C8" w:rsidRPr="004609F4" w:rsidRDefault="003577C8" w:rsidP="003577C8">
      <w:pPr>
        <w:pStyle w:val="Heading4"/>
        <w:rPr>
          <w:rFonts w:cs="Calibri"/>
        </w:rPr>
      </w:pPr>
      <w:r w:rsidRPr="004609F4">
        <w:rPr>
          <w:rFonts w:cs="Calibri"/>
        </w:rPr>
        <w:t>Farmworkers have been historically prevented from unionizing – recent developments are short in scope but lack further protections key for unions</w:t>
      </w:r>
    </w:p>
    <w:p w14:paraId="5DBD5DE4" w14:textId="77777777" w:rsidR="003577C8" w:rsidRPr="004609F4" w:rsidRDefault="003577C8" w:rsidP="003577C8">
      <w:proofErr w:type="spellStart"/>
      <w:r w:rsidRPr="004609F4">
        <w:rPr>
          <w:rStyle w:val="Heading4Char"/>
          <w:rFonts w:cs="Calibri"/>
        </w:rPr>
        <w:t>Wozniacka</w:t>
      </w:r>
      <w:proofErr w:type="spellEnd"/>
      <w:r w:rsidRPr="004609F4">
        <w:rPr>
          <w:rStyle w:val="Heading4Char"/>
          <w:rFonts w:cs="Calibri"/>
        </w:rPr>
        <w:t>, 19</w:t>
      </w:r>
      <w:r w:rsidRPr="004609F4">
        <w:t xml:space="preserve">, </w:t>
      </w:r>
      <w:r w:rsidRPr="004609F4">
        <w:rPr>
          <w:sz w:val="16"/>
          <w:szCs w:val="16"/>
        </w:rPr>
        <w:t xml:space="preserve">5/7/2019, “Less than 1 Percent of US Farmworkers Belong to a Union. Here’s Why.”, </w:t>
      </w:r>
      <w:proofErr w:type="spellStart"/>
      <w:r w:rsidRPr="004609F4">
        <w:rPr>
          <w:sz w:val="16"/>
          <w:szCs w:val="16"/>
        </w:rPr>
        <w:t>CivilEats</w:t>
      </w:r>
      <w:proofErr w:type="spellEnd"/>
      <w:r w:rsidRPr="004609F4">
        <w:rPr>
          <w:sz w:val="16"/>
          <w:szCs w:val="16"/>
        </w:rPr>
        <w:t xml:space="preserve">, Gosia </w:t>
      </w:r>
      <w:proofErr w:type="spellStart"/>
      <w:r w:rsidRPr="004609F4">
        <w:rPr>
          <w:sz w:val="16"/>
          <w:szCs w:val="16"/>
        </w:rPr>
        <w:t>Wozniacka</w:t>
      </w:r>
      <w:proofErr w:type="spellEnd"/>
      <w:r w:rsidRPr="004609F4">
        <w:rPr>
          <w:sz w:val="16"/>
          <w:szCs w:val="16"/>
        </w:rPr>
        <w:t xml:space="preserve"> is a senior reporter at Civil Eats. A multilingual journalist with more than fifteen years of experience, Gosia is currently based in Oregon. </w:t>
      </w:r>
      <w:proofErr w:type="spellStart"/>
      <w:r w:rsidRPr="004609F4">
        <w:rPr>
          <w:sz w:val="16"/>
          <w:szCs w:val="16"/>
        </w:rPr>
        <w:t>Wozniacka</w:t>
      </w:r>
      <w:proofErr w:type="spellEnd"/>
      <w:r w:rsidRPr="004609F4">
        <w:rPr>
          <w:sz w:val="16"/>
          <w:szCs w:val="16"/>
        </w:rPr>
        <w:t xml:space="preserve"> worked for five years as a staff reporter for The Associated Press in Fresno, California, and then in Portland, Oregon. She wrote extensively about agriculture, water, and other environmental issues, farmworkers and immigration policy, URL: </w:t>
      </w:r>
      <w:proofErr w:type="gramStart"/>
      <w:r w:rsidRPr="004609F4">
        <w:rPr>
          <w:sz w:val="16"/>
          <w:szCs w:val="16"/>
        </w:rPr>
        <w:t>https://civileats.com/2019/05/07/less-than-1-percent-of-us-farmworkers-belong-to-a-union-heres-why/ ,</w:t>
      </w:r>
      <w:proofErr w:type="gramEnd"/>
      <w:r w:rsidRPr="004609F4">
        <w:rPr>
          <w:sz w:val="16"/>
          <w:szCs w:val="16"/>
        </w:rPr>
        <w:t xml:space="preserve"> KR</w:t>
      </w:r>
    </w:p>
    <w:p w14:paraId="44C7D516" w14:textId="77777777" w:rsidR="003577C8" w:rsidRPr="004609F4" w:rsidRDefault="003577C8" w:rsidP="003577C8">
      <w:r w:rsidRPr="004609F4">
        <w:t>Historically Excluded and Unprotected</w:t>
      </w:r>
    </w:p>
    <w:p w14:paraId="41467DFD" w14:textId="77777777" w:rsidR="003577C8" w:rsidRPr="004609F4" w:rsidRDefault="003577C8" w:rsidP="003577C8">
      <w:pPr>
        <w:rPr>
          <w:sz w:val="16"/>
          <w:szCs w:val="16"/>
        </w:rPr>
      </w:pPr>
      <w:r w:rsidRPr="004609F4">
        <w:rPr>
          <w:rStyle w:val="StyleUnderline"/>
          <w:highlight w:val="green"/>
        </w:rPr>
        <w:t>Federal and state laws have</w:t>
      </w:r>
      <w:r w:rsidRPr="004609F4">
        <w:rPr>
          <w:rStyle w:val="StyleUnderline"/>
        </w:rPr>
        <w:t xml:space="preserve"> long </w:t>
      </w:r>
      <w:r w:rsidRPr="004609F4">
        <w:rPr>
          <w:rStyle w:val="StyleUnderline"/>
          <w:highlight w:val="green"/>
        </w:rPr>
        <w:t>excluded farmworker from labor protections</w:t>
      </w:r>
      <w:r w:rsidRPr="004609F4">
        <w:rPr>
          <w:rStyle w:val="StyleUnderline"/>
        </w:rPr>
        <w:t>.</w:t>
      </w:r>
      <w:r w:rsidRPr="004609F4">
        <w:t xml:space="preserve"> </w:t>
      </w:r>
      <w:r w:rsidRPr="004609F4">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485C3A50" w14:textId="77777777" w:rsidR="003577C8" w:rsidRPr="004609F4" w:rsidRDefault="003577C8" w:rsidP="003577C8">
      <w:pPr>
        <w:rPr>
          <w:sz w:val="16"/>
          <w:szCs w:val="16"/>
        </w:rPr>
      </w:pPr>
      <w:r w:rsidRPr="004609F4">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1535DC04" w14:textId="77777777" w:rsidR="003577C8" w:rsidRPr="004609F4" w:rsidRDefault="003577C8" w:rsidP="003577C8">
      <w:pPr>
        <w:rPr>
          <w:sz w:val="16"/>
          <w:szCs w:val="16"/>
        </w:rPr>
      </w:pPr>
      <w:r w:rsidRPr="004609F4">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4E464DD5" w14:textId="77777777" w:rsidR="003577C8" w:rsidRPr="004609F4" w:rsidRDefault="003577C8" w:rsidP="003577C8">
      <w:r w:rsidRPr="004609F4">
        <w:rPr>
          <w:sz w:val="16"/>
          <w:szCs w:val="16"/>
        </w:rPr>
        <w:t>In addition</w:t>
      </w:r>
      <w:r w:rsidRPr="004609F4">
        <w:t xml:space="preserve">, </w:t>
      </w:r>
      <w:r w:rsidRPr="004609F4">
        <w:rPr>
          <w:rStyle w:val="StyleUnderline"/>
        </w:rPr>
        <w:t xml:space="preserve">most farmworkers </w:t>
      </w:r>
      <w:r w:rsidRPr="004609F4">
        <w:rPr>
          <w:rStyle w:val="StyleUnderline"/>
          <w:highlight w:val="green"/>
        </w:rPr>
        <w:t>lack</w:t>
      </w:r>
      <w:r w:rsidRPr="004609F4">
        <w:rPr>
          <w:rStyle w:val="StyleUnderline"/>
        </w:rPr>
        <w:t xml:space="preserve"> other </w:t>
      </w:r>
      <w:r w:rsidRPr="004609F4">
        <w:rPr>
          <w:rStyle w:val="StyleUnderline"/>
          <w:highlight w:val="green"/>
        </w:rPr>
        <w:t>basic labor protections such as</w:t>
      </w:r>
      <w:r w:rsidRPr="004609F4">
        <w:rPr>
          <w:rStyle w:val="StyleUnderline"/>
        </w:rPr>
        <w:t xml:space="preserve"> workers’ </w:t>
      </w:r>
      <w:r w:rsidRPr="004609F4">
        <w:rPr>
          <w:rStyle w:val="StyleUnderline"/>
          <w:highlight w:val="green"/>
        </w:rPr>
        <w:t>compensation</w:t>
      </w:r>
      <w:r w:rsidRPr="004609F4">
        <w:rPr>
          <w:sz w:val="16"/>
          <w:szCs w:val="16"/>
        </w:rPr>
        <w:t>, health insurance, and disability insurance. Some states like New York, following the federal government’s lead, have exclude farmworkers from its labor laws</w:t>
      </w:r>
      <w:r w:rsidRPr="004609F4">
        <w:t xml:space="preserve">. </w:t>
      </w:r>
      <w:r w:rsidRPr="004609F4">
        <w:rPr>
          <w:rStyle w:val="StyleUnderline"/>
          <w:highlight w:val="green"/>
        </w:rPr>
        <w:t>Only a handful of states have enacted legislation</w:t>
      </w:r>
      <w:r w:rsidRPr="004609F4">
        <w:rPr>
          <w:rStyle w:val="StyleUnderline"/>
        </w:rPr>
        <w:t xml:space="preserve"> that protects the organizing and collective bargaining efforts </w:t>
      </w:r>
      <w:r w:rsidRPr="004609F4">
        <w:t>of agricultural workers. A few states, such as California, have also extended overtime pay and other protections to them.</w:t>
      </w:r>
    </w:p>
    <w:p w14:paraId="7A24D00C" w14:textId="77777777" w:rsidR="003577C8" w:rsidRPr="004609F4" w:rsidRDefault="003577C8" w:rsidP="003577C8">
      <w:r w:rsidRPr="004609F4">
        <w:t xml:space="preserve">The bottom line: </w:t>
      </w:r>
      <w:r w:rsidRPr="004609F4">
        <w:rPr>
          <w:rStyle w:val="StyleUnderline"/>
          <w:highlight w:val="green"/>
        </w:rPr>
        <w:t>although federal and state laws don’t</w:t>
      </w:r>
      <w:r w:rsidRPr="004609F4">
        <w:rPr>
          <w:rStyle w:val="StyleUnderline"/>
        </w:rPr>
        <w:t xml:space="preserve"> explicitly </w:t>
      </w:r>
      <w:r w:rsidRPr="004609F4">
        <w:rPr>
          <w:rStyle w:val="StyleUnderline"/>
          <w:highlight w:val="green"/>
        </w:rPr>
        <w:t>forbid</w:t>
      </w:r>
      <w:r w:rsidRPr="004609F4">
        <w:rPr>
          <w:rStyle w:val="StyleUnderline"/>
        </w:rPr>
        <w:t xml:space="preserve"> farmworkers from </w:t>
      </w:r>
      <w:r w:rsidRPr="004609F4">
        <w:rPr>
          <w:rStyle w:val="StyleUnderline"/>
          <w:highlight w:val="green"/>
        </w:rPr>
        <w:t>unionizing</w:t>
      </w:r>
      <w:r w:rsidRPr="004609F4">
        <w:rPr>
          <w:rStyle w:val="StyleUnderline"/>
        </w:rPr>
        <w:t xml:space="preserve">, </w:t>
      </w:r>
      <w:r w:rsidRPr="004609F4">
        <w:rPr>
          <w:rStyle w:val="StyleUnderline"/>
          <w:highlight w:val="green"/>
        </w:rPr>
        <w:t>they withhold labor protections that make unionizing easier</w:t>
      </w:r>
      <w:r w:rsidRPr="004609F4">
        <w:t xml:space="preserve">. In a state where bargaining isn’t specifically protected, </w:t>
      </w:r>
      <w:r w:rsidRPr="004609F4">
        <w:rPr>
          <w:rStyle w:val="StyleUnderline"/>
          <w:highlight w:val="green"/>
        </w:rPr>
        <w:t>farmworkers</w:t>
      </w:r>
      <w:r w:rsidRPr="004609F4">
        <w:rPr>
          <w:rStyle w:val="StyleUnderline"/>
        </w:rPr>
        <w:t xml:space="preserve"> </w:t>
      </w:r>
      <w:r w:rsidRPr="004609F4">
        <w:rPr>
          <w:rStyle w:val="StyleUnderline"/>
          <w:highlight w:val="green"/>
        </w:rPr>
        <w:t>may</w:t>
      </w:r>
      <w:r w:rsidRPr="004609F4">
        <w:rPr>
          <w:rStyle w:val="StyleUnderline"/>
        </w:rPr>
        <w:t xml:space="preserve"> decide to </w:t>
      </w:r>
      <w:r w:rsidRPr="004609F4">
        <w:rPr>
          <w:rStyle w:val="StyleUnderline"/>
          <w:highlight w:val="green"/>
        </w:rPr>
        <w:t>form a union</w:t>
      </w:r>
      <w:r w:rsidRPr="004609F4">
        <w:rPr>
          <w:rStyle w:val="Emphasis"/>
          <w:highlight w:val="green"/>
        </w:rPr>
        <w:t>, but an employer does not have to negotiate</w:t>
      </w:r>
      <w:r w:rsidRPr="004609F4">
        <w:rPr>
          <w:rStyle w:val="StyleUnderline"/>
        </w:rPr>
        <w:t xml:space="preserve"> with them </w:t>
      </w:r>
      <w:r w:rsidRPr="004609F4">
        <w:rPr>
          <w:rStyle w:val="Emphasis"/>
          <w:highlight w:val="green"/>
        </w:rPr>
        <w:t>and can retaliate</w:t>
      </w:r>
      <w:r w:rsidRPr="004609F4">
        <w:rPr>
          <w:rStyle w:val="StyleUnderline"/>
        </w:rPr>
        <w:t xml:space="preserve"> against the workers.</w:t>
      </w:r>
    </w:p>
    <w:p w14:paraId="714E5D3C" w14:textId="77777777" w:rsidR="003577C8" w:rsidRPr="004609F4" w:rsidRDefault="003577C8" w:rsidP="003577C8">
      <w:r w:rsidRPr="004609F4">
        <w:t xml:space="preserve">Because of all this, </w:t>
      </w:r>
      <w:r w:rsidRPr="004609F4">
        <w:rPr>
          <w:rStyle w:val="StyleUnderline"/>
          <w:highlight w:val="green"/>
        </w:rPr>
        <w:t>convincing farmworkers to unionize has never been more difficult</w:t>
      </w:r>
      <w:r w:rsidRPr="004609F4">
        <w:rPr>
          <w:rStyle w:val="StyleUnderline"/>
        </w:rPr>
        <w:t>.</w:t>
      </w:r>
      <w:r w:rsidRPr="004609F4">
        <w:t xml:space="preserve"> “This isn’t steady year-round employment where workers can get </w:t>
      </w:r>
      <w:r w:rsidRPr="004609F4">
        <w:lastRenderedPageBreak/>
        <w:t xml:space="preserve">together and have a consistent campaign. When farmworkers organize, </w:t>
      </w:r>
      <w:r w:rsidRPr="004609F4">
        <w:rPr>
          <w:rStyle w:val="StyleUnderline"/>
        </w:rPr>
        <w:t>it’s often on an isolated farm</w:t>
      </w:r>
      <w:r w:rsidRPr="004609F4">
        <w:t xml:space="preserve">. And due to a lack of documentation, </w:t>
      </w:r>
      <w:r w:rsidRPr="004609F4">
        <w:rPr>
          <w:rStyle w:val="Emphasis"/>
          <w:highlight w:val="green"/>
        </w:rPr>
        <w:t>employers have huge leeway to exploit workers and create an atmosphere of fear</w:t>
      </w:r>
      <w:r w:rsidRPr="004609F4">
        <w:t xml:space="preserve">,” </w:t>
      </w:r>
      <w:r w:rsidRPr="004609F4">
        <w:rPr>
          <w:sz w:val="16"/>
          <w:szCs w:val="16"/>
        </w:rPr>
        <w:t>said Justin Flores, vice president of the Farm Labor Organizing Committee in North Carolina. “Because of all that, traditional labor has deemed agricultural workers un-organizable and has not dedicated campaigns to them. So only a few crazy people historically have been dedicated enough to run a farmworker union,” added Flores.</w:t>
      </w:r>
    </w:p>
    <w:p w14:paraId="665BB0D2" w14:textId="77777777" w:rsidR="003577C8" w:rsidRPr="004609F4" w:rsidRDefault="003577C8" w:rsidP="003577C8"/>
    <w:p w14:paraId="669B4306" w14:textId="77777777" w:rsidR="003577C8" w:rsidRPr="004609F4" w:rsidRDefault="003577C8" w:rsidP="003577C8"/>
    <w:p w14:paraId="6D673C1B" w14:textId="77777777" w:rsidR="003577C8" w:rsidRPr="004609F4" w:rsidRDefault="003577C8" w:rsidP="003577C8"/>
    <w:p w14:paraId="2C79CC79" w14:textId="77777777" w:rsidR="003577C8" w:rsidRPr="004609F4" w:rsidRDefault="003577C8" w:rsidP="003577C8">
      <w:pPr>
        <w:pStyle w:val="Heading4"/>
        <w:rPr>
          <w:rFonts w:cs="Calibri"/>
        </w:rPr>
      </w:pPr>
      <w:r w:rsidRPr="004609F4">
        <w:rPr>
          <w:rFonts w:cs="Calibri"/>
        </w:rPr>
        <w:t>Unions are key for sustainable agriculture – only collective bargaining rights and unionization checks – international union of agriculture proves</w:t>
      </w:r>
    </w:p>
    <w:p w14:paraId="57A610C0" w14:textId="77777777" w:rsidR="003577C8" w:rsidRPr="004609F4" w:rsidRDefault="003577C8" w:rsidP="003577C8">
      <w:r w:rsidRPr="004609F4">
        <w:rPr>
          <w:rStyle w:val="Heading4Char"/>
          <w:rFonts w:cs="Calibri"/>
        </w:rPr>
        <w:t>Hurst et. al, 07</w:t>
      </w:r>
      <w:r w:rsidRPr="004609F4">
        <w:t xml:space="preserve">, </w:t>
      </w:r>
      <w:r w:rsidRPr="004609F4">
        <w:rPr>
          <w:sz w:val="16"/>
          <w:szCs w:val="16"/>
        </w:rPr>
        <w:t xml:space="preserve">“Agricultural Workers and Their Contribution to Sustainable Agriculture and Rural Development”, ILO, Peter Hurst is the IUF's Occupational Health and Safety Specialist, Paola </w:t>
      </w:r>
      <w:proofErr w:type="spellStart"/>
      <w:r w:rsidRPr="004609F4">
        <w:rPr>
          <w:sz w:val="16"/>
          <w:szCs w:val="16"/>
        </w:rPr>
        <w:t>Termine</w:t>
      </w:r>
      <w:proofErr w:type="spellEnd"/>
      <w:r w:rsidRPr="004609F4">
        <w:rPr>
          <w:sz w:val="16"/>
          <w:szCs w:val="16"/>
        </w:rPr>
        <w:t xml:space="preserve"> is the FAO's Rural Institutions and Rural Workers Officer, Marilee Karl is a consultant with the FAO's Rural Institutions and Participation Service.URL: </w:t>
      </w:r>
      <w:hyperlink r:id="rId10" w:history="1">
        <w:r w:rsidRPr="004609F4">
          <w:rPr>
            <w:rStyle w:val="Hyperlink"/>
            <w:sz w:val="16"/>
            <w:szCs w:val="16"/>
          </w:rPr>
          <w:t>https://www.ilo.org/wcmsp5/groups/public/---</w:t>
        </w:r>
        <w:proofErr w:type="spellStart"/>
        <w:r w:rsidRPr="004609F4">
          <w:rPr>
            <w:rStyle w:val="Hyperlink"/>
            <w:sz w:val="16"/>
            <w:szCs w:val="16"/>
          </w:rPr>
          <w:t>ed_dialogue</w:t>
        </w:r>
        <w:proofErr w:type="spellEnd"/>
        <w:r w:rsidRPr="004609F4">
          <w:rPr>
            <w:rStyle w:val="Hyperlink"/>
            <w:sz w:val="16"/>
            <w:szCs w:val="16"/>
          </w:rPr>
          <w:t>/---</w:t>
        </w:r>
        <w:proofErr w:type="spellStart"/>
        <w:r w:rsidRPr="004609F4">
          <w:rPr>
            <w:rStyle w:val="Hyperlink"/>
            <w:sz w:val="16"/>
            <w:szCs w:val="16"/>
          </w:rPr>
          <w:t>actrav</w:t>
        </w:r>
        <w:proofErr w:type="spellEnd"/>
        <w:r w:rsidRPr="004609F4">
          <w:rPr>
            <w:rStyle w:val="Hyperlink"/>
            <w:sz w:val="16"/>
            <w:szCs w:val="16"/>
          </w:rPr>
          <w:t>/documents/publication/wcms_113732.pdf</w:t>
        </w:r>
      </w:hyperlink>
      <w:r w:rsidRPr="004609F4">
        <w:rPr>
          <w:sz w:val="16"/>
          <w:szCs w:val="16"/>
        </w:rPr>
        <w:t>, KR</w:t>
      </w:r>
    </w:p>
    <w:p w14:paraId="18DD8AF1" w14:textId="77777777" w:rsidR="003577C8" w:rsidRPr="004609F4" w:rsidRDefault="003577C8" w:rsidP="003577C8">
      <w:r w:rsidRPr="004609F4">
        <w:t xml:space="preserve">To address the problem of unilateral codes, </w:t>
      </w:r>
      <w:r w:rsidRPr="004609F4">
        <w:rPr>
          <w:rStyle w:val="StyleUnderline"/>
          <w:highlight w:val="green"/>
        </w:rPr>
        <w:t>the IUF</w:t>
      </w:r>
      <w:r w:rsidRPr="004609F4">
        <w:t xml:space="preserve">, working with affiliates and several NGOs in a body called the International Flower Co-ordination </w:t>
      </w:r>
      <w:r w:rsidRPr="004609F4">
        <w:rPr>
          <w:rStyle w:val="StyleUnderline"/>
          <w:highlight w:val="green"/>
        </w:rPr>
        <w:t>drew up a</w:t>
      </w:r>
      <w:r w:rsidRPr="004609F4">
        <w:t xml:space="preserve"> model International </w:t>
      </w:r>
      <w:r w:rsidRPr="004609F4">
        <w:rPr>
          <w:rStyle w:val="StyleUnderline"/>
          <w:highlight w:val="green"/>
        </w:rPr>
        <w:t>Code of Conduct</w:t>
      </w:r>
      <w:r w:rsidRPr="004609F4">
        <w:t xml:space="preserve"> </w:t>
      </w:r>
      <w:proofErr w:type="gramStart"/>
      <w:r w:rsidRPr="004609F4">
        <w:t>for the Production of</w:t>
      </w:r>
      <w:proofErr w:type="gramEnd"/>
      <w:r w:rsidRPr="004609F4">
        <w:t xml:space="preserve"> Cut Flowers.120 This Code is </w:t>
      </w:r>
      <w:r w:rsidRPr="004609F4">
        <w:rPr>
          <w:rStyle w:val="StyleUnderline"/>
          <w:highlight w:val="green"/>
        </w:rPr>
        <w:t>based</w:t>
      </w:r>
      <w:r w:rsidRPr="004609F4">
        <w:rPr>
          <w:rStyle w:val="StyleUnderline"/>
        </w:rPr>
        <w:t xml:space="preserve"> firmly </w:t>
      </w:r>
      <w:r w:rsidRPr="004609F4">
        <w:rPr>
          <w:rStyle w:val="StyleUnderline"/>
          <w:highlight w:val="green"/>
        </w:rPr>
        <w:t>on</w:t>
      </w:r>
      <w:r w:rsidRPr="004609F4">
        <w:rPr>
          <w:rStyle w:val="StyleUnderline"/>
        </w:rPr>
        <w:t xml:space="preserve"> International </w:t>
      </w:r>
      <w:proofErr w:type="spellStart"/>
      <w:r w:rsidRPr="004609F4">
        <w:rPr>
          <w:rStyle w:val="StyleUnderline"/>
          <w:highlight w:val="green"/>
        </w:rPr>
        <w:t>Labour</w:t>
      </w:r>
      <w:proofErr w:type="spellEnd"/>
      <w:r w:rsidRPr="004609F4">
        <w:rPr>
          <w:rStyle w:val="StyleUnderline"/>
        </w:rPr>
        <w:t xml:space="preserve"> Organization </w:t>
      </w:r>
      <w:r w:rsidRPr="004609F4">
        <w:rPr>
          <w:rStyle w:val="StyleUnderline"/>
          <w:highlight w:val="green"/>
        </w:rPr>
        <w:t>standards</w:t>
      </w:r>
      <w:r w:rsidRPr="004609F4">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sidRPr="004609F4">
        <w:rPr>
          <w:rStyle w:val="StyleUnderline"/>
          <w:sz w:val="16"/>
          <w:szCs w:val="16"/>
        </w:rPr>
        <w:t>unions</w:t>
      </w:r>
      <w:r w:rsidRPr="004609F4">
        <w:rPr>
          <w:sz w:val="16"/>
          <w:szCs w:val="16"/>
        </w:rPr>
        <w:t xml:space="preserve"> on the International Code of Conduct and</w:t>
      </w:r>
      <w:r w:rsidRPr="004609F4">
        <w:t xml:space="preserve"> </w:t>
      </w:r>
      <w:r w:rsidRPr="004609F4">
        <w:rPr>
          <w:rStyle w:val="StyleUnderline"/>
          <w:highlight w:val="green"/>
        </w:rPr>
        <w:t>how to use it to organize workers and to improve their working condition</w:t>
      </w:r>
      <w:r w:rsidRPr="004609F4">
        <w:rPr>
          <w:highlight w:val="green"/>
        </w:rPr>
        <w:t>s</w:t>
      </w:r>
      <w:r w:rsidRPr="004609F4">
        <w:t>. A Training Manual for shop stewards on how to use the Code has been developed.121</w:t>
      </w:r>
    </w:p>
    <w:p w14:paraId="0627F654" w14:textId="77777777" w:rsidR="003577C8" w:rsidRPr="004609F4" w:rsidRDefault="003577C8" w:rsidP="003577C8">
      <w:pPr>
        <w:rPr>
          <w:sz w:val="16"/>
          <w:szCs w:val="16"/>
        </w:rPr>
      </w:pPr>
      <w:r w:rsidRPr="004609F4">
        <w:t xml:space="preserve">Further </w:t>
      </w:r>
      <w:r w:rsidRPr="004609F4">
        <w:rPr>
          <w:rStyle w:val="StyleUnderline"/>
          <w:highlight w:val="green"/>
        </w:rPr>
        <w:t xml:space="preserve">negotiations with the </w:t>
      </w:r>
      <w:r w:rsidRPr="004609F4">
        <w:rPr>
          <w:rStyle w:val="StyleUnderline"/>
        </w:rPr>
        <w:t xml:space="preserve">flower </w:t>
      </w:r>
      <w:r w:rsidRPr="004609F4">
        <w:rPr>
          <w:rStyle w:val="StyleUnderline"/>
          <w:highlight w:val="green"/>
        </w:rPr>
        <w:t>producers</w:t>
      </w:r>
      <w:r w:rsidRPr="004609F4">
        <w:t xml:space="preserve"> </w:t>
      </w:r>
      <w:r w:rsidRPr="004609F4">
        <w:rPr>
          <w:sz w:val="16"/>
          <w:szCs w:val="16"/>
        </w:rPr>
        <w:t>have led to the introduction of a Fair Trade in Flowers and Plants scheme coordinated by an industry body, Union Fleurs.</w:t>
      </w:r>
    </w:p>
    <w:p w14:paraId="46219F86" w14:textId="77777777" w:rsidR="003577C8" w:rsidRPr="004609F4" w:rsidRDefault="003577C8" w:rsidP="003577C8">
      <w:pPr>
        <w:rPr>
          <w:sz w:val="16"/>
          <w:szCs w:val="16"/>
        </w:rPr>
      </w:pPr>
      <w:r w:rsidRPr="004609F4">
        <w:rPr>
          <w:sz w:val="16"/>
          <w:szCs w:val="16"/>
        </w:rPr>
        <w:t xml:space="preserve">The work around promotion of the International Code of Conduct </w:t>
      </w:r>
      <w:proofErr w:type="gramStart"/>
      <w:r w:rsidRPr="004609F4">
        <w:rPr>
          <w:sz w:val="16"/>
          <w:szCs w:val="16"/>
        </w:rPr>
        <w:t>for the Production of</w:t>
      </w:r>
      <w:proofErr w:type="gramEnd"/>
      <w:r w:rsidRPr="004609F4">
        <w:rPr>
          <w:sz w:val="16"/>
          <w:szCs w:val="16"/>
        </w:rPr>
        <w:t xml:space="preserve">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w:t>
      </w:r>
      <w:proofErr w:type="gramStart"/>
      <w:r w:rsidRPr="004609F4">
        <w:rPr>
          <w:sz w:val="16"/>
          <w:szCs w:val="16"/>
        </w:rPr>
        <w:t>branches</w:t>
      </w:r>
      <w:proofErr w:type="gramEnd"/>
      <w:r w:rsidRPr="004609F4">
        <w:rPr>
          <w:sz w:val="16"/>
          <w:szCs w:val="16"/>
        </w:rPr>
        <w:t xml:space="preserve"> but this is still fairly exceptional and there are some examples of improvements in living and working conditions, especially when a union has been able to append the code to its collective bargaining agreement. The ETI aims to enhance the private sector's contribution to sustainable develop- </w:t>
      </w:r>
      <w:proofErr w:type="spellStart"/>
      <w:r w:rsidRPr="004609F4">
        <w:rPr>
          <w:sz w:val="16"/>
          <w:szCs w:val="16"/>
        </w:rPr>
        <w:t>ment</w:t>
      </w:r>
      <w:proofErr w:type="spellEnd"/>
      <w:r w:rsidRPr="004609F4">
        <w:rPr>
          <w:sz w:val="16"/>
          <w:szCs w:val="16"/>
        </w:rPr>
        <w:t xml:space="preserve"> by encouraging business practices that embrace social, </w:t>
      </w:r>
      <w:proofErr w:type="gramStart"/>
      <w:r w:rsidRPr="004609F4">
        <w:rPr>
          <w:sz w:val="16"/>
          <w:szCs w:val="16"/>
        </w:rPr>
        <w:t>environmental</w:t>
      </w:r>
      <w:proofErr w:type="gramEnd"/>
      <w:r w:rsidRPr="004609F4">
        <w:rPr>
          <w:sz w:val="16"/>
          <w:szCs w:val="16"/>
        </w:rPr>
        <w:t xml:space="preserve"> and financial responsibility. Ethical supply chain management is a critical aspect of responsible business in developing countries.123 The IUF is participating in the ETI at board level and has also been involved in pilots in the agricultural sector, </w:t>
      </w:r>
      <w:proofErr w:type="gramStart"/>
      <w:r w:rsidRPr="004609F4">
        <w:rPr>
          <w:sz w:val="16"/>
          <w:szCs w:val="16"/>
        </w:rPr>
        <w:t>e.g.</w:t>
      </w:r>
      <w:proofErr w:type="gramEnd"/>
      <w:r w:rsidRPr="004609F4">
        <w:rPr>
          <w:sz w:val="16"/>
          <w:szCs w:val="16"/>
        </w:rPr>
        <w:t xml:space="preserve"> horticultural products and bananas. Fair-trade “Fair-trade is a trading partnership, based on dialogue, transparency and respect, which seeks greater equity in international trade. It contributes to sustainable development by offering better trading conditions, such as securing the rights </w:t>
      </w:r>
      <w:proofErr w:type="gramStart"/>
      <w:r w:rsidRPr="004609F4">
        <w:rPr>
          <w:sz w:val="16"/>
          <w:szCs w:val="16"/>
        </w:rPr>
        <w:t>of,</w:t>
      </w:r>
      <w:proofErr w:type="gramEnd"/>
      <w:r w:rsidRPr="004609F4">
        <w:rPr>
          <w:sz w:val="16"/>
          <w:szCs w:val="16"/>
        </w:rPr>
        <w:t xml:space="preserve"> </w:t>
      </w:r>
      <w:proofErr w:type="spellStart"/>
      <w:r w:rsidRPr="004609F4">
        <w:rPr>
          <w:sz w:val="16"/>
          <w:szCs w:val="16"/>
        </w:rPr>
        <w:t>marginalised</w:t>
      </w:r>
      <w:proofErr w:type="spellEnd"/>
      <w:r w:rsidRPr="004609F4">
        <w:rPr>
          <w:sz w:val="16"/>
          <w:szCs w:val="16"/>
        </w:rPr>
        <w:t xml:space="preserve">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w:t>
      </w:r>
      <w:proofErr w:type="spellStart"/>
      <w:r w:rsidRPr="004609F4">
        <w:rPr>
          <w:sz w:val="16"/>
          <w:szCs w:val="16"/>
        </w:rPr>
        <w:t>labour</w:t>
      </w:r>
      <w:proofErr w:type="spellEnd"/>
      <w:r w:rsidRPr="004609F4">
        <w:rPr>
          <w:sz w:val="16"/>
          <w:szCs w:val="16"/>
        </w:rPr>
        <w:t xml:space="preserve"> and </w:t>
      </w:r>
      <w:proofErr w:type="spellStart"/>
      <w:r w:rsidRPr="004609F4">
        <w:rPr>
          <w:sz w:val="16"/>
          <w:szCs w:val="16"/>
        </w:rPr>
        <w:t>envi</w:t>
      </w:r>
      <w:proofErr w:type="spellEnd"/>
      <w:r w:rsidRPr="004609F4">
        <w:rPr>
          <w:sz w:val="16"/>
          <w:szCs w:val="16"/>
        </w:rPr>
        <w:t xml:space="preserve">- </w:t>
      </w:r>
      <w:proofErr w:type="spellStart"/>
      <w:r w:rsidRPr="004609F4">
        <w:rPr>
          <w:sz w:val="16"/>
          <w:szCs w:val="16"/>
        </w:rPr>
        <w:t>ronmental</w:t>
      </w:r>
      <w:proofErr w:type="spellEnd"/>
      <w:r w:rsidRPr="004609F4">
        <w:rPr>
          <w:sz w:val="16"/>
          <w:szCs w:val="16"/>
        </w:rPr>
        <w:t xml:space="preserve"> standards.124 Fair trade aims to increase producers' access to markets, improve their incomes, and ensure that their production is based on sustainable development principles.</w:t>
      </w:r>
    </w:p>
    <w:p w14:paraId="12F1BB90" w14:textId="77777777" w:rsidR="003577C8" w:rsidRPr="004609F4" w:rsidRDefault="003577C8" w:rsidP="003577C8">
      <w:pPr>
        <w:rPr>
          <w:sz w:val="16"/>
          <w:szCs w:val="16"/>
        </w:rPr>
      </w:pPr>
      <w:r w:rsidRPr="004609F4">
        <w:rPr>
          <w:sz w:val="16"/>
          <w:szCs w:val="16"/>
        </w:rPr>
        <w:t xml:space="preserve">The Fair-trade Labelling Organizations International (FLO), for example, sets com- mon criteria for fair trade tea, coffee, cocoa, honey, orange juice and bananas. FLO works mainly to label goods from small farmers, but in the tea and banana sectors there are </w:t>
      </w:r>
      <w:r w:rsidRPr="004609F4">
        <w:rPr>
          <w:sz w:val="16"/>
          <w:szCs w:val="16"/>
        </w:rPr>
        <w:lastRenderedPageBreak/>
        <w:t xml:space="preserve">also plantations, and the IUF's concern has been to understand fair trade's impact on employed workers and how fair trade can help them both in organizing trade unions and in improving living conditions, without undermining collective bargaining. Workers promote Integrated Production and Pest Management Integrated </w:t>
      </w:r>
      <w:proofErr w:type="gramStart"/>
      <w:r w:rsidRPr="004609F4">
        <w:rPr>
          <w:sz w:val="16"/>
          <w:szCs w:val="16"/>
        </w:rPr>
        <w:t>Production</w:t>
      </w:r>
      <w:proofErr w:type="gramEnd"/>
      <w:r w:rsidRPr="004609F4">
        <w:rPr>
          <w:sz w:val="16"/>
          <w:szCs w:val="16"/>
        </w:rPr>
        <w:t xml:space="preserve"> and Pest Management (IPPM) is a way of growing crops that maximizes control of pests by their natural enemies - pests, parasites and pathogens (diseases), integrated with other crop husbandry measures. This management tech- </w:t>
      </w:r>
      <w:proofErr w:type="spellStart"/>
      <w:r w:rsidRPr="004609F4">
        <w:rPr>
          <w:sz w:val="16"/>
          <w:szCs w:val="16"/>
        </w:rPr>
        <w:t>nique</w:t>
      </w:r>
      <w:proofErr w:type="spellEnd"/>
      <w:r w:rsidRPr="004609F4">
        <w:rPr>
          <w:sz w:val="16"/>
          <w:szCs w:val="16"/>
        </w:rPr>
        <w:t xml:space="preserve"> aims to keep pest populations below economically damaging levels and to restrict pesticide use to amounts that are economically justified and reduce risks to human health and the environment. The four key principles of IPPM125 are: Grow a healthy </w:t>
      </w:r>
      <w:proofErr w:type="gramStart"/>
      <w:r w:rsidRPr="004609F4">
        <w:rPr>
          <w:sz w:val="16"/>
          <w:szCs w:val="16"/>
        </w:rPr>
        <w:t>crop, and</w:t>
      </w:r>
      <w:proofErr w:type="gramEnd"/>
      <w:r w:rsidRPr="004609F4">
        <w:rPr>
          <w:sz w:val="16"/>
          <w:szCs w:val="16"/>
        </w:rPr>
        <w:t xml:space="preserve"> conserve a healthy soil; Conserve natural enemies - pests, parasites and pathogens; Observe the crop on a regular basis; Farmers and agricultural workers are the experts in pest control. </w:t>
      </w:r>
      <w:r w:rsidRPr="004609F4">
        <w:t xml:space="preserve">Agricultural </w:t>
      </w:r>
      <w:r w:rsidRPr="004609F4">
        <w:rPr>
          <w:rStyle w:val="StyleUnderline"/>
          <w:highlight w:val="green"/>
        </w:rPr>
        <w:t>workers often say</w:t>
      </w:r>
      <w:r w:rsidRPr="004609F4">
        <w:t xml:space="preserve">, "We know that chemical pesticides are bad for our health and that of our families and communities. </w:t>
      </w:r>
      <w:proofErr w:type="gramStart"/>
      <w:r w:rsidRPr="004609F4">
        <w:t>So</w:t>
      </w:r>
      <w:proofErr w:type="gramEnd"/>
      <w:r w:rsidRPr="004609F4">
        <w:t xml:space="preserve"> </w:t>
      </w:r>
      <w:r w:rsidRPr="004609F4">
        <w:rPr>
          <w:rStyle w:val="StyleUnderline"/>
          <w:highlight w:val="green"/>
        </w:rPr>
        <w:t>what are</w:t>
      </w:r>
      <w:r w:rsidRPr="004609F4">
        <w:rPr>
          <w:rStyle w:val="StyleUnderline"/>
        </w:rPr>
        <w:t xml:space="preserve"> the </w:t>
      </w:r>
      <w:r w:rsidRPr="004609F4">
        <w:rPr>
          <w:rStyle w:val="StyleUnderline"/>
          <w:highlight w:val="green"/>
        </w:rPr>
        <w:t>alternatives</w:t>
      </w:r>
      <w:r w:rsidRPr="004609F4">
        <w:t>? How do we stop using these poisons?”</w:t>
      </w:r>
    </w:p>
    <w:p w14:paraId="5EB53BA8" w14:textId="77777777" w:rsidR="003577C8" w:rsidRPr="004609F4" w:rsidRDefault="003577C8" w:rsidP="003577C8">
      <w:pPr>
        <w:rPr>
          <w:sz w:val="16"/>
          <w:szCs w:val="16"/>
        </w:rPr>
      </w:pPr>
      <w:r w:rsidRPr="004609F4">
        <w:t xml:space="preserve">One answer is to </w:t>
      </w:r>
      <w:r w:rsidRPr="004609F4">
        <w:rPr>
          <w:rStyle w:val="StyleUnderline"/>
          <w:highlight w:val="green"/>
        </w:rPr>
        <w:t>ensure workers are trained to understand</w:t>
      </w:r>
      <w:r w:rsidRPr="004609F4">
        <w:t xml:space="preserve"> and use IPPM </w:t>
      </w:r>
      <w:r w:rsidRPr="004609F4">
        <w:rPr>
          <w:rStyle w:val="StyleUnderline"/>
          <w:highlight w:val="green"/>
        </w:rPr>
        <w:t xml:space="preserve">tech- </w:t>
      </w:r>
      <w:proofErr w:type="spellStart"/>
      <w:r w:rsidRPr="004609F4">
        <w:rPr>
          <w:rStyle w:val="StyleUnderline"/>
          <w:highlight w:val="green"/>
        </w:rPr>
        <w:t>niques</w:t>
      </w:r>
      <w:proofErr w:type="spellEnd"/>
      <w:r w:rsidRPr="004609F4">
        <w:t xml:space="preserve">. </w:t>
      </w:r>
      <w:r w:rsidRPr="004609F4">
        <w:rPr>
          <w:sz w:val="16"/>
          <w:szCs w:val="16"/>
        </w:rPr>
        <w:t xml:space="preserve">Normally, it is only farmers who receive IPPM training, especially through Agricultural Workers and Their Contribution to Sustainable Agriculture and Rural Development 65 an educational method called "Farmer Field Schools" (FFS). The FAO has been promoting the use of such techniques through farmer field schools in its country </w:t>
      </w:r>
      <w:proofErr w:type="spellStart"/>
      <w:r w:rsidRPr="004609F4">
        <w:rPr>
          <w:sz w:val="16"/>
          <w:szCs w:val="16"/>
        </w:rPr>
        <w:t>programmes</w:t>
      </w:r>
      <w:proofErr w:type="spellEnd"/>
      <w:r w:rsidRPr="004609F4">
        <w:rPr>
          <w:sz w:val="16"/>
          <w:szCs w:val="16"/>
        </w:rPr>
        <w:t xml:space="preserve"> throughout the world. The FAO's integrated pest management pro- gramme (IPM) has been particularly successful in Asia and in 1993, the FAO inter- country </w:t>
      </w:r>
      <w:proofErr w:type="spellStart"/>
      <w:r w:rsidRPr="004609F4">
        <w:rPr>
          <w:sz w:val="16"/>
          <w:szCs w:val="16"/>
        </w:rPr>
        <w:t>programme</w:t>
      </w:r>
      <w:proofErr w:type="spellEnd"/>
      <w:r w:rsidRPr="004609F4">
        <w:rPr>
          <w:sz w:val="16"/>
          <w:szCs w:val="16"/>
        </w:rPr>
        <w:t xml:space="preserve"> on IPM rice in Asia organized a global IPM meeting to intro- duce its successful IPM approach to interested policy makers from other regions. Consequently, the FAO, World Bank, United Nations Development </w:t>
      </w:r>
      <w:proofErr w:type="spellStart"/>
      <w:r w:rsidRPr="004609F4">
        <w:rPr>
          <w:sz w:val="16"/>
          <w:szCs w:val="16"/>
        </w:rPr>
        <w:t>Programme</w:t>
      </w:r>
      <w:proofErr w:type="spellEnd"/>
      <w:r w:rsidRPr="004609F4">
        <w:rPr>
          <w:sz w:val="16"/>
          <w:szCs w:val="16"/>
        </w:rPr>
        <w:t xml:space="preserve"> and United Nations Environmental </w:t>
      </w:r>
      <w:proofErr w:type="spellStart"/>
      <w:r w:rsidRPr="004609F4">
        <w:rPr>
          <w:sz w:val="16"/>
          <w:szCs w:val="16"/>
        </w:rPr>
        <w:t>Programme</w:t>
      </w:r>
      <w:proofErr w:type="spellEnd"/>
      <w:r w:rsidRPr="004609F4">
        <w:rPr>
          <w:sz w:val="16"/>
          <w:szCs w:val="16"/>
        </w:rPr>
        <w:t xml:space="preserve"> established the Global Integrated Pest Management Facility in 1995. This joint </w:t>
      </w:r>
      <w:proofErr w:type="spellStart"/>
      <w:r w:rsidRPr="004609F4">
        <w:rPr>
          <w:sz w:val="16"/>
          <w:szCs w:val="16"/>
        </w:rPr>
        <w:t>programme</w:t>
      </w:r>
      <w:proofErr w:type="spellEnd"/>
      <w:r w:rsidRPr="004609F4">
        <w:rPr>
          <w:sz w:val="16"/>
          <w:szCs w:val="16"/>
        </w:rPr>
        <w:t xml:space="preserve"> is housed in the FAO and is the main international agency promoting IPPM worldwide</w:t>
      </w:r>
    </w:p>
    <w:p w14:paraId="69BE8CA5" w14:textId="77777777" w:rsidR="003577C8" w:rsidRPr="004609F4" w:rsidRDefault="003577C8" w:rsidP="003577C8">
      <w:r w:rsidRPr="004609F4">
        <w:rPr>
          <w:rStyle w:val="StyleUnderline"/>
        </w:rPr>
        <w:t xml:space="preserve">The </w:t>
      </w:r>
      <w:r w:rsidRPr="004609F4">
        <w:rPr>
          <w:rStyle w:val="StyleUnderline"/>
          <w:highlight w:val="green"/>
        </w:rPr>
        <w:t>IUF</w:t>
      </w:r>
      <w:r w:rsidRPr="004609F4">
        <w:rPr>
          <w:rStyle w:val="StyleUnderline"/>
        </w:rPr>
        <w:t xml:space="preserve"> is now working with the Global IPM Facility </w:t>
      </w:r>
      <w:r w:rsidRPr="004609F4">
        <w:rPr>
          <w:rStyle w:val="StyleUnderline"/>
          <w:highlight w:val="green"/>
        </w:rPr>
        <w:t>to train agricultural workers</w:t>
      </w:r>
      <w:r w:rsidRPr="004609F4">
        <w:rPr>
          <w:rStyle w:val="StyleUnderline"/>
        </w:rPr>
        <w:t xml:space="preserve"> in IPPM techniques</w:t>
      </w:r>
      <w:r w:rsidRPr="004609F4">
        <w:t>, using the FFS method.</w:t>
      </w:r>
    </w:p>
    <w:p w14:paraId="4E26965E" w14:textId="77777777" w:rsidR="003577C8" w:rsidRPr="004609F4" w:rsidRDefault="003577C8" w:rsidP="003577C8">
      <w:r w:rsidRPr="004609F4">
        <w:t xml:space="preserve">Field Schools mean that </w:t>
      </w:r>
      <w:r w:rsidRPr="004609F4">
        <w:rPr>
          <w:rStyle w:val="StyleUnderline"/>
          <w:highlight w:val="green"/>
        </w:rPr>
        <w:t>workers</w:t>
      </w:r>
      <w:r w:rsidRPr="004609F4">
        <w:rPr>
          <w:rStyle w:val="StyleUnderline"/>
        </w:rPr>
        <w:t xml:space="preserve">, like farmers, go into a field to </w:t>
      </w:r>
      <w:r w:rsidRPr="004609F4">
        <w:rPr>
          <w:rStyle w:val="StyleUnderline"/>
          <w:highlight w:val="green"/>
        </w:rPr>
        <w:t>study how a crop grows</w:t>
      </w:r>
      <w:r w:rsidRPr="004609F4">
        <w:rPr>
          <w:rStyle w:val="StyleUnderline"/>
        </w:rPr>
        <w:t xml:space="preserve">, to learn to identify harmful insects, </w:t>
      </w:r>
      <w:proofErr w:type="gramStart"/>
      <w:r w:rsidRPr="004609F4">
        <w:rPr>
          <w:rStyle w:val="StyleUnderline"/>
        </w:rPr>
        <w:t>diseases</w:t>
      </w:r>
      <w:proofErr w:type="gramEnd"/>
      <w:r w:rsidRPr="004609F4">
        <w:rPr>
          <w:rStyle w:val="StyleUnderline"/>
        </w:rPr>
        <w:t xml:space="preserve"> and weeds, and to learn to identify how to protect and encourage beneficial insects.</w:t>
      </w:r>
      <w:r w:rsidRPr="004609F4">
        <w:t xml:space="preserve"> The workers then draw up their own </w:t>
      </w:r>
      <w:proofErr w:type="spellStart"/>
      <w:r w:rsidRPr="004609F4">
        <w:t>agro</w:t>
      </w:r>
      <w:proofErr w:type="spellEnd"/>
      <w:r w:rsidRPr="004609F4">
        <w:t xml:space="preserve">-ecology plan for that </w:t>
      </w:r>
      <w:proofErr w:type="gramStart"/>
      <w:r w:rsidRPr="004609F4">
        <w:t>particular crop</w:t>
      </w:r>
      <w:proofErr w:type="gramEnd"/>
      <w:r w:rsidRPr="004609F4">
        <w:t xml:space="preserve"> and field, setting out how to grow a healthy crop and how to protect it from pest and disease attack and weed competition by non-chemical means.</w:t>
      </w:r>
    </w:p>
    <w:p w14:paraId="39637ABA" w14:textId="77777777" w:rsidR="003577C8" w:rsidRPr="004609F4" w:rsidRDefault="003577C8" w:rsidP="003577C8">
      <w:r w:rsidRPr="004609F4">
        <w:t xml:space="preserve">Equipped with this new knowledge, </w:t>
      </w:r>
      <w:r w:rsidRPr="004609F4">
        <w:rPr>
          <w:rStyle w:val="Emphasis"/>
          <w:highlight w:val="green"/>
        </w:rPr>
        <w:t>workers can then negotiate clauses</w:t>
      </w:r>
      <w:r w:rsidRPr="004609F4">
        <w:rPr>
          <w:rStyle w:val="StyleUnderline"/>
        </w:rPr>
        <w:t xml:space="preserve"> requiring use of IPPM </w:t>
      </w:r>
      <w:proofErr w:type="spellStart"/>
      <w:r w:rsidRPr="004609F4">
        <w:rPr>
          <w:rStyle w:val="StyleUnderline"/>
        </w:rPr>
        <w:t>programmes</w:t>
      </w:r>
      <w:proofErr w:type="spellEnd"/>
      <w:r w:rsidRPr="004609F4">
        <w:rPr>
          <w:rStyle w:val="StyleUnderline"/>
        </w:rPr>
        <w:t xml:space="preserve"> </w:t>
      </w:r>
      <w:r w:rsidRPr="004609F4">
        <w:rPr>
          <w:rStyle w:val="Emphasis"/>
          <w:highlight w:val="green"/>
        </w:rPr>
        <w:t>in collective bargaining agreements with employers. The aim is to give agricultural workers knowledge and skills</w:t>
      </w:r>
      <w:r w:rsidRPr="004609F4">
        <w:rPr>
          <w:rStyle w:val="StyleUnderline"/>
        </w:rPr>
        <w:t xml:space="preserve"> on IPPM so that when instructed by an employer or manager to use a toxic pesticide, </w:t>
      </w:r>
      <w:r w:rsidRPr="004609F4">
        <w:rPr>
          <w:rStyle w:val="StyleUnderline"/>
          <w:highlight w:val="green"/>
        </w:rPr>
        <w:t>they can point out</w:t>
      </w:r>
      <w:r w:rsidRPr="004609F4">
        <w:rPr>
          <w:rStyle w:val="StyleUnderline"/>
        </w:rPr>
        <w:t xml:space="preserve"> that IPPM techniques provide </w:t>
      </w:r>
      <w:r w:rsidRPr="004609F4">
        <w:rPr>
          <w:rStyle w:val="StyleUnderline"/>
          <w:highlight w:val="green"/>
        </w:rPr>
        <w:t>a safer way</w:t>
      </w:r>
      <w:r w:rsidRPr="004609F4">
        <w:rPr>
          <w:rStyle w:val="StyleUnderline"/>
        </w:rPr>
        <w:t xml:space="preserve"> of controlling the weed, insects or dis- eases.</w:t>
      </w:r>
      <w:r w:rsidRPr="004609F4">
        <w:rPr>
          <w:sz w:val="16"/>
          <w:szCs w:val="16"/>
        </w:rPr>
        <w:t xml:space="preserve"> Safer for themselves and the supervisors, the managers, the </w:t>
      </w:r>
      <w:proofErr w:type="gramStart"/>
      <w:r w:rsidRPr="004609F4">
        <w:rPr>
          <w:sz w:val="16"/>
          <w:szCs w:val="16"/>
        </w:rPr>
        <w:t>community</w:t>
      </w:r>
      <w:proofErr w:type="gramEnd"/>
      <w:r w:rsidRPr="004609F4">
        <w:rPr>
          <w:sz w:val="16"/>
          <w:szCs w:val="16"/>
        </w:rPr>
        <w:t xml:space="preserve"> and the environment and for the crop (which may then be sold at a premium price).</w:t>
      </w:r>
    </w:p>
    <w:p w14:paraId="3867FE99" w14:textId="77777777" w:rsidR="003577C8" w:rsidRPr="004609F4" w:rsidRDefault="003577C8" w:rsidP="003577C8">
      <w:pPr>
        <w:rPr>
          <w:sz w:val="16"/>
          <w:szCs w:val="16"/>
        </w:rPr>
      </w:pPr>
      <w:r w:rsidRPr="004609F4">
        <w:t xml:space="preserve">Pilot IPPM courses - </w:t>
      </w:r>
      <w:r w:rsidRPr="004609F4">
        <w:rPr>
          <w:rStyle w:val="StyleUnderline"/>
          <w:highlight w:val="green"/>
        </w:rPr>
        <w:t>the first ever of their kind for waged agricultural workers</w:t>
      </w:r>
      <w:r w:rsidRPr="004609F4">
        <w:rPr>
          <w:rStyle w:val="StyleUnderline"/>
        </w:rPr>
        <w:t xml:space="preserve"> - were </w:t>
      </w:r>
      <w:r w:rsidRPr="004609F4">
        <w:rPr>
          <w:rStyle w:val="StyleUnderline"/>
          <w:highlight w:val="green"/>
        </w:rPr>
        <w:t>held</w:t>
      </w:r>
      <w:r w:rsidRPr="004609F4">
        <w:rPr>
          <w:rStyle w:val="StyleUnderline"/>
        </w:rPr>
        <w:t xml:space="preserve"> </w:t>
      </w:r>
      <w:r w:rsidRPr="004609F4">
        <w:rPr>
          <w:rStyle w:val="StyleUnderline"/>
          <w:highlight w:val="green"/>
        </w:rPr>
        <w:t>in</w:t>
      </w:r>
      <w:r w:rsidRPr="004609F4">
        <w:rPr>
          <w:rStyle w:val="StyleUnderline"/>
        </w:rPr>
        <w:t xml:space="preserve"> 2001 for agricultural trade unions in Tanzania</w:t>
      </w:r>
      <w:r w:rsidRPr="004609F4">
        <w:t xml:space="preserve"> (TPAWU) and </w:t>
      </w:r>
      <w:r w:rsidRPr="004609F4">
        <w:rPr>
          <w:rStyle w:val="StyleUnderline"/>
          <w:highlight w:val="green"/>
        </w:rPr>
        <w:t>Uganda</w:t>
      </w:r>
      <w:r w:rsidRPr="004609F4">
        <w:t xml:space="preserve"> (NUPAW and NUCMAW). </w:t>
      </w:r>
      <w:r w:rsidRPr="004609F4">
        <w:rPr>
          <w:rStyle w:val="StyleUnderline"/>
        </w:rPr>
        <w:t>The unions concerned also invited some NGOs and organic farmers' organizations to join the courses</w:t>
      </w:r>
      <w:r w:rsidRPr="004609F4">
        <w:t xml:space="preserve">. </w:t>
      </w:r>
      <w:r w:rsidRPr="004609F4">
        <w:rPr>
          <w:sz w:val="16"/>
          <w:szCs w:val="16"/>
        </w:rPr>
        <w:t xml:space="preserve">Training was given by </w:t>
      </w:r>
      <w:proofErr w:type="spellStart"/>
      <w:r w:rsidRPr="004609F4">
        <w:rPr>
          <w:sz w:val="16"/>
          <w:szCs w:val="16"/>
        </w:rPr>
        <w:t>profes</w:t>
      </w:r>
      <w:proofErr w:type="spellEnd"/>
      <w:r w:rsidRPr="004609F4">
        <w:rPr>
          <w:sz w:val="16"/>
          <w:szCs w:val="16"/>
        </w:rPr>
        <w:t xml:space="preserve">- </w:t>
      </w:r>
      <w:proofErr w:type="spellStart"/>
      <w:r w:rsidRPr="004609F4">
        <w:rPr>
          <w:sz w:val="16"/>
          <w:szCs w:val="16"/>
        </w:rPr>
        <w:t>sional</w:t>
      </w:r>
      <w:proofErr w:type="spellEnd"/>
      <w:r w:rsidRPr="004609F4">
        <w:rPr>
          <w:sz w:val="16"/>
          <w:szCs w:val="16"/>
        </w:rPr>
        <w:t xml:space="preserve"> IPPM trainers provided by the Facility. The pilot training is ongoing, with a view to expanding it to other unions and countries.</w:t>
      </w:r>
    </w:p>
    <w:p w14:paraId="089F02EF" w14:textId="77777777" w:rsidR="003577C8" w:rsidRPr="004609F4" w:rsidRDefault="003577C8" w:rsidP="003577C8">
      <w:pPr>
        <w:rPr>
          <w:sz w:val="16"/>
          <w:szCs w:val="16"/>
        </w:rPr>
      </w:pPr>
      <w:r w:rsidRPr="004609F4">
        <w:rPr>
          <w:sz w:val="16"/>
          <w:szCs w:val="16"/>
        </w:rPr>
        <w:t>2.4 Workers promote improved health,</w:t>
      </w:r>
    </w:p>
    <w:p w14:paraId="57404C03" w14:textId="77777777" w:rsidR="003577C8" w:rsidRPr="004609F4" w:rsidRDefault="003577C8" w:rsidP="003577C8">
      <w:pPr>
        <w:rPr>
          <w:sz w:val="16"/>
          <w:szCs w:val="16"/>
        </w:rPr>
      </w:pPr>
      <w:r w:rsidRPr="004609F4">
        <w:rPr>
          <w:sz w:val="16"/>
          <w:szCs w:val="16"/>
        </w:rPr>
        <w:lastRenderedPageBreak/>
        <w:t>safety and environmental standards for pesticides</w:t>
      </w:r>
    </w:p>
    <w:p w14:paraId="58B0E9FA" w14:textId="77777777" w:rsidR="003577C8" w:rsidRPr="004609F4" w:rsidRDefault="003577C8" w:rsidP="003577C8">
      <w:pPr>
        <w:rPr>
          <w:sz w:val="16"/>
          <w:szCs w:val="16"/>
        </w:rPr>
      </w:pPr>
      <w:r w:rsidRPr="004609F4">
        <w:rPr>
          <w:sz w:val="16"/>
          <w:szCs w:val="16"/>
        </w:rPr>
        <w:t xml:space="preserve">To improve workplace occupational health, </w:t>
      </w:r>
      <w:proofErr w:type="gramStart"/>
      <w:r w:rsidRPr="004609F4">
        <w:rPr>
          <w:sz w:val="16"/>
          <w:szCs w:val="16"/>
        </w:rPr>
        <w:t>safety</w:t>
      </w:r>
      <w:proofErr w:type="gramEnd"/>
      <w:r w:rsidRPr="004609F4">
        <w:rPr>
          <w:sz w:val="16"/>
          <w:szCs w:val="16"/>
        </w:rPr>
        <w:t xml:space="preserve"> and environmental standards, especially targeting fatalities, poisoning, ill-health and pollution resulting from intensive pesticide use,</w:t>
      </w:r>
      <w:r w:rsidRPr="004609F4">
        <w:t xml:space="preserve"> </w:t>
      </w:r>
      <w:r w:rsidRPr="004609F4">
        <w:rPr>
          <w:rStyle w:val="StyleUnderline"/>
        </w:rPr>
        <w:t xml:space="preserve">the </w:t>
      </w:r>
      <w:r w:rsidRPr="004609F4">
        <w:rPr>
          <w:rStyle w:val="StyleUnderline"/>
          <w:highlight w:val="green"/>
        </w:rPr>
        <w:t>IUF</w:t>
      </w:r>
      <w:r w:rsidRPr="004609F4">
        <w:rPr>
          <w:rStyle w:val="StyleUnderline"/>
        </w:rPr>
        <w:t xml:space="preserve"> started a Global Health, Safety and Environment Project in 1998</w:t>
      </w:r>
      <w:r w:rsidRPr="004609F4">
        <w:t xml:space="preserve">. </w:t>
      </w:r>
      <w:r w:rsidRPr="004609F4">
        <w:rPr>
          <w:sz w:val="16"/>
          <w:szCs w:val="16"/>
        </w:rPr>
        <w:t xml:space="preserve">The Project aims to build the capacities of affiliated national unions and the IUF's regional and international networks to tackle occupational hazards within the context </w:t>
      </w:r>
      <w:r w:rsidRPr="004609F4">
        <w:rPr>
          <w:rStyle w:val="StyleUnderline"/>
        </w:rPr>
        <w:t xml:space="preserve">of </w:t>
      </w:r>
      <w:r w:rsidRPr="004609F4">
        <w:rPr>
          <w:rStyle w:val="StyleUnderline"/>
          <w:highlight w:val="green"/>
        </w:rPr>
        <w:t>promoting integrated production and</w:t>
      </w:r>
      <w:r w:rsidRPr="004609F4">
        <w:rPr>
          <w:rStyle w:val="StyleUnderline"/>
        </w:rPr>
        <w:t xml:space="preserve"> pest manage- </w:t>
      </w:r>
      <w:proofErr w:type="spellStart"/>
      <w:r w:rsidRPr="004609F4">
        <w:rPr>
          <w:rStyle w:val="StyleUnderline"/>
        </w:rPr>
        <w:t>ment</w:t>
      </w:r>
      <w:proofErr w:type="spellEnd"/>
      <w:r w:rsidRPr="004609F4">
        <w:rPr>
          <w:rStyle w:val="StyleUnderline"/>
        </w:rPr>
        <w:t xml:space="preserve"> and </w:t>
      </w:r>
      <w:r w:rsidRPr="004609F4">
        <w:rPr>
          <w:rStyle w:val="StyleUnderline"/>
          <w:highlight w:val="green"/>
        </w:rPr>
        <w:t>sustainable agriculture</w:t>
      </w:r>
      <w:r w:rsidRPr="004609F4">
        <w:t xml:space="preserve">. </w:t>
      </w:r>
      <w:r w:rsidRPr="004609F4">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160D0253" w14:textId="77777777" w:rsidR="003577C8" w:rsidRPr="004609F4" w:rsidRDefault="003577C8" w:rsidP="003577C8">
      <w:pPr>
        <w:rPr>
          <w:sz w:val="16"/>
          <w:szCs w:val="16"/>
        </w:rPr>
      </w:pPr>
    </w:p>
    <w:p w14:paraId="0C1EF037" w14:textId="77777777" w:rsidR="003577C8" w:rsidRPr="004609F4" w:rsidRDefault="003577C8" w:rsidP="003577C8">
      <w:pPr>
        <w:pStyle w:val="Heading4"/>
        <w:rPr>
          <w:rFonts w:cs="Calibri"/>
        </w:rPr>
      </w:pPr>
      <w:r w:rsidRPr="004609F4">
        <w:rPr>
          <w:rFonts w:cs="Calibri"/>
        </w:rPr>
        <w:t>Sustainable agriculture, emphasized by farmers and unions, is key for biodiversity</w:t>
      </w:r>
    </w:p>
    <w:p w14:paraId="19F21B17" w14:textId="77777777" w:rsidR="003577C8" w:rsidRPr="004609F4" w:rsidRDefault="003577C8" w:rsidP="003577C8">
      <w:r w:rsidRPr="004609F4">
        <w:rPr>
          <w:rStyle w:val="Heading4Char"/>
          <w:rFonts w:cs="Calibri"/>
        </w:rPr>
        <w:t>FP, 20</w:t>
      </w:r>
      <w:r w:rsidRPr="004609F4">
        <w:t xml:space="preserve">, </w:t>
      </w:r>
      <w:r w:rsidRPr="004609F4">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11" w:history="1">
        <w:r w:rsidRPr="004609F4">
          <w:rPr>
            <w:rStyle w:val="Hyperlink"/>
            <w:sz w:val="16"/>
            <w:szCs w:val="16"/>
          </w:rPr>
          <w:t>https://foodprint.org/issues/biodiversity-and-agriculture/</w:t>
        </w:r>
      </w:hyperlink>
      <w:r w:rsidRPr="004609F4">
        <w:rPr>
          <w:sz w:val="16"/>
          <w:szCs w:val="16"/>
        </w:rPr>
        <w:t>, 20+ since some citations are from 2020, KR</w:t>
      </w:r>
    </w:p>
    <w:p w14:paraId="7806022A" w14:textId="77777777" w:rsidR="003577C8" w:rsidRPr="004609F4" w:rsidRDefault="003577C8" w:rsidP="003577C8">
      <w:r w:rsidRPr="004609F4">
        <w:t>Given that agriculture’s expanding footprint is responsible for so much habitat loss</w:t>
      </w:r>
      <w:r w:rsidRPr="004609F4">
        <w:rPr>
          <w:highlight w:val="green"/>
        </w:rPr>
        <w:t xml:space="preserve">, </w:t>
      </w:r>
      <w:r w:rsidRPr="004609F4">
        <w:rPr>
          <w:rStyle w:val="StyleUnderline"/>
          <w:highlight w:val="green"/>
        </w:rPr>
        <w:t>preventing wild lands from being converted into farmland is critical to maintaining biodiversity.</w:t>
      </w:r>
      <w:r w:rsidRPr="004609F4">
        <w:rPr>
          <w:rStyle w:val="StyleUnderline"/>
        </w:rPr>
        <w:t xml:space="preserve"> By embracing both traditional knowledge and new research, </w:t>
      </w:r>
      <w:r w:rsidRPr="004609F4">
        <w:rPr>
          <w:rStyle w:val="StyleUnderline"/>
          <w:highlight w:val="green"/>
        </w:rPr>
        <w:t>farmers</w:t>
      </w:r>
      <w:r w:rsidRPr="004609F4">
        <w:rPr>
          <w:rStyle w:val="StyleUnderline"/>
        </w:rPr>
        <w:t xml:space="preserve"> and scientists </w:t>
      </w:r>
      <w:r w:rsidRPr="004609F4">
        <w:rPr>
          <w:rStyle w:val="StyleUnderline"/>
          <w:highlight w:val="green"/>
        </w:rPr>
        <w:t>are producing food in a way that harnesses biodiversity</w:t>
      </w:r>
      <w:r w:rsidRPr="004609F4">
        <w:rPr>
          <w:rStyle w:val="StyleUnderline"/>
        </w:rPr>
        <w:t xml:space="preserve"> to make the most of what nature provides. This approach is called </w:t>
      </w:r>
      <w:r w:rsidRPr="004609F4">
        <w:rPr>
          <w:rStyle w:val="StyleUnderline"/>
          <w:highlight w:val="green"/>
        </w:rPr>
        <w:t>agroecology,</w:t>
      </w:r>
      <w:r w:rsidRPr="004609F4">
        <w:rPr>
          <w:rStyle w:val="StyleUnderline"/>
        </w:rPr>
        <w:t xml:space="preserve"> and is </w:t>
      </w:r>
      <w:r w:rsidRPr="004609F4">
        <w:rPr>
          <w:rStyle w:val="StyleUnderline"/>
          <w:highlight w:val="green"/>
        </w:rPr>
        <w:t>a core component of regenerative agriculture</w:t>
      </w:r>
      <w:r w:rsidRPr="004609F4">
        <w:t>, which builds up natural resources like healthy soil and water rather than using them up.38</w:t>
      </w:r>
    </w:p>
    <w:p w14:paraId="198E0A09" w14:textId="77777777" w:rsidR="003577C8" w:rsidRPr="004609F4" w:rsidRDefault="003577C8" w:rsidP="003577C8">
      <w:pPr>
        <w:rPr>
          <w:sz w:val="16"/>
          <w:szCs w:val="16"/>
        </w:rPr>
      </w:pPr>
      <w:r w:rsidRPr="004609F4">
        <w:t xml:space="preserve">While embracing agroecology is </w:t>
      </w:r>
      <w:r w:rsidRPr="004609F4">
        <w:rPr>
          <w:rStyle w:val="StyleUnderline"/>
        </w:rPr>
        <w:t>a revolutionary shift away from industrial farming,</w:t>
      </w:r>
      <w:r w:rsidRPr="004609F4">
        <w:t xml:space="preserve"> </w:t>
      </w:r>
      <w:r w:rsidRPr="004609F4">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7923A9A6" w14:textId="77777777" w:rsidR="003577C8" w:rsidRPr="004609F4" w:rsidRDefault="003577C8" w:rsidP="003577C8">
      <w:pPr>
        <w:rPr>
          <w:sz w:val="16"/>
          <w:szCs w:val="16"/>
        </w:rPr>
      </w:pPr>
      <w:r w:rsidRPr="004609F4">
        <w:rPr>
          <w:sz w:val="16"/>
          <w:szCs w:val="16"/>
        </w:rPr>
        <w:t>Agroecology: Harnessing the Benefits of Biodiversity</w:t>
      </w:r>
    </w:p>
    <w:p w14:paraId="68302FDA" w14:textId="77777777" w:rsidR="003577C8" w:rsidRPr="004609F4" w:rsidRDefault="003577C8" w:rsidP="003577C8">
      <w:pPr>
        <w:rPr>
          <w:sz w:val="16"/>
          <w:szCs w:val="16"/>
        </w:rPr>
      </w:pPr>
      <w:r w:rsidRPr="004609F4">
        <w:t xml:space="preserve">A critical part of regenerative agriculture </w:t>
      </w:r>
      <w:r w:rsidRPr="004609F4">
        <w:rPr>
          <w:rStyle w:val="StyleUnderline"/>
        </w:rPr>
        <w:t xml:space="preserve">is </w:t>
      </w:r>
      <w:r w:rsidRPr="004609F4">
        <w:rPr>
          <w:rStyle w:val="StyleUnderline"/>
          <w:highlight w:val="green"/>
        </w:rPr>
        <w:t>building a productive agroecosystem that isn’t reliant on chemicals</w:t>
      </w:r>
      <w:r w:rsidRPr="004609F4">
        <w:rPr>
          <w:rStyle w:val="StyleUnderline"/>
        </w:rPr>
        <w:t xml:space="preserve">. Harnessing </w:t>
      </w:r>
      <w:r w:rsidRPr="004609F4">
        <w:rPr>
          <w:rStyle w:val="StyleUnderline"/>
          <w:highlight w:val="green"/>
        </w:rPr>
        <w:t>biodiversity is key</w:t>
      </w:r>
      <w:r w:rsidRPr="004609F4">
        <w:rPr>
          <w:rStyle w:val="StyleUnderline"/>
        </w:rPr>
        <w:t xml:space="preserve"> to this, and breaking up big, monocultured fields with just a few more species can </w:t>
      </w:r>
      <w:r w:rsidRPr="004609F4">
        <w:rPr>
          <w:rStyle w:val="StyleUnderline"/>
          <w:highlight w:val="green"/>
        </w:rPr>
        <w:t>bring great benefits to both crops and wildlife</w:t>
      </w:r>
      <w:r w:rsidRPr="004609F4">
        <w:rPr>
          <w:rStyle w:val="StyleUnderline"/>
        </w:rPr>
        <w:t>. Creating productive agroecosystems means</w:t>
      </w:r>
      <w:r w:rsidRPr="004609F4">
        <w:t xml:space="preserve"> </w:t>
      </w:r>
      <w:r w:rsidRPr="004609F4">
        <w:rPr>
          <w:sz w:val="16"/>
          <w:szCs w:val="16"/>
        </w:rPr>
        <w:t xml:space="preserve">—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w:t>
      </w:r>
      <w:proofErr w:type="gramStart"/>
      <w:r w:rsidRPr="004609F4">
        <w:rPr>
          <w:sz w:val="16"/>
          <w:szCs w:val="16"/>
        </w:rPr>
        <w:t>it</w:t>
      </w:r>
      <w:proofErr w:type="gramEnd"/>
      <w:r w:rsidRPr="004609F4">
        <w:rPr>
          <w:sz w:val="16"/>
          <w:szCs w:val="16"/>
        </w:rPr>
        <w:t xml:space="preserve">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w:t>
      </w:r>
      <w:proofErr w:type="gramStart"/>
      <w:r w:rsidRPr="004609F4">
        <w:rPr>
          <w:sz w:val="16"/>
          <w:szCs w:val="16"/>
        </w:rPr>
        <w:t>bananas</w:t>
      </w:r>
      <w:proofErr w:type="gramEnd"/>
      <w:r w:rsidRPr="004609F4">
        <w:rPr>
          <w:sz w:val="16"/>
          <w:szCs w:val="16"/>
        </w:rPr>
        <w:t xml:space="preserve"> and other crops have all shown that such systems can be more productive than their industrial counterparts while enhancing biodiversity on the farm and making a varied, rich habitat for wildlife.42</w:t>
      </w:r>
    </w:p>
    <w:p w14:paraId="1BA8A36D" w14:textId="77777777" w:rsidR="003577C8" w:rsidRPr="004609F4" w:rsidRDefault="003577C8" w:rsidP="003577C8">
      <w:pPr>
        <w:rPr>
          <w:sz w:val="16"/>
          <w:szCs w:val="16"/>
        </w:rPr>
      </w:pPr>
    </w:p>
    <w:p w14:paraId="2F924F49" w14:textId="77777777" w:rsidR="003577C8" w:rsidRPr="004609F4" w:rsidRDefault="003577C8" w:rsidP="003577C8">
      <w:pPr>
        <w:rPr>
          <w:sz w:val="16"/>
          <w:szCs w:val="16"/>
        </w:rPr>
      </w:pPr>
    </w:p>
    <w:p w14:paraId="1AF87053" w14:textId="77777777" w:rsidR="003577C8" w:rsidRPr="004609F4" w:rsidRDefault="003577C8" w:rsidP="003577C8">
      <w:r w:rsidRPr="004609F4">
        <w:t xml:space="preserve">&lt;skip </w:t>
      </w:r>
      <w:proofErr w:type="spellStart"/>
      <w:r w:rsidRPr="004609F4">
        <w:t>biod</w:t>
      </w:r>
      <w:proofErr w:type="spellEnd"/>
      <w:r w:rsidRPr="004609F4">
        <w:t xml:space="preserve"> impact if already read&gt;</w:t>
      </w:r>
    </w:p>
    <w:p w14:paraId="47F9DA99" w14:textId="77777777" w:rsidR="003577C8" w:rsidRPr="004609F4" w:rsidRDefault="003577C8" w:rsidP="003577C8">
      <w:pPr>
        <w:rPr>
          <w:sz w:val="16"/>
          <w:szCs w:val="16"/>
        </w:rPr>
      </w:pPr>
    </w:p>
    <w:p w14:paraId="5743ED22" w14:textId="77777777" w:rsidR="003577C8" w:rsidRPr="004609F4" w:rsidRDefault="003577C8" w:rsidP="003577C8">
      <w:pPr>
        <w:pStyle w:val="Heading4"/>
        <w:rPr>
          <w:rFonts w:cs="Calibri"/>
        </w:rPr>
      </w:pPr>
      <w:proofErr w:type="spellStart"/>
      <w:r w:rsidRPr="004609F4">
        <w:rPr>
          <w:rFonts w:cs="Calibri"/>
        </w:rPr>
        <w:t>Biod</w:t>
      </w:r>
      <w:proofErr w:type="spellEnd"/>
      <w:r w:rsidRPr="004609F4">
        <w:rPr>
          <w:rFonts w:cs="Calibri"/>
        </w:rPr>
        <w:t xml:space="preserve"> loss causes extinction – outweighs neg </w:t>
      </w:r>
      <w:proofErr w:type="spellStart"/>
      <w:r w:rsidRPr="004609F4">
        <w:rPr>
          <w:rFonts w:cs="Calibri"/>
        </w:rPr>
        <w:t>disads</w:t>
      </w:r>
      <w:proofErr w:type="spellEnd"/>
      <w:r w:rsidRPr="004609F4">
        <w:rPr>
          <w:rFonts w:cs="Calibri"/>
        </w:rPr>
        <w:t xml:space="preserve"> and is a threat multiplier </w:t>
      </w:r>
    </w:p>
    <w:p w14:paraId="63ED0B1D" w14:textId="77777777" w:rsidR="003577C8" w:rsidRPr="004609F4" w:rsidRDefault="003577C8" w:rsidP="003577C8">
      <w:r w:rsidRPr="004609F4">
        <w:rPr>
          <w:b/>
          <w:szCs w:val="26"/>
        </w:rPr>
        <w:t>Torres 16</w:t>
      </w:r>
      <w:r w:rsidRPr="004609F4">
        <w:t xml:space="preserve"> [Phil Biologist, conservationist, science advocate &amp; educator. 2 years based in Amazon rainforest, now exploring science around the world. “</w:t>
      </w:r>
      <w:hyperlink r:id="rId12"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3" w:history="1">
        <w:r w:rsidRPr="004609F4">
          <w:rPr>
            <w:rStyle w:val="Hyperlink"/>
          </w:rPr>
          <w:t>http://futureoflife.org/2016/05/20/biodiversity-loss/</w:t>
        </w:r>
      </w:hyperlink>
      <w:r w:rsidRPr="004609F4">
        <w:t>.]</w:t>
      </w:r>
    </w:p>
    <w:p w14:paraId="17D0489B" w14:textId="77777777" w:rsidR="003577C8" w:rsidRPr="004609F4" w:rsidRDefault="003577C8" w:rsidP="003577C8">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4" w:history="1">
        <w:r w:rsidRPr="004609F4">
          <w:rPr>
            <w:rStyle w:val="Hyperlink"/>
            <w:sz w:val="12"/>
          </w:rPr>
          <w:t>decided</w:t>
        </w:r>
      </w:hyperlink>
      <w:r w:rsidRPr="004609F4">
        <w:rPr>
          <w:sz w:val="12"/>
        </w:rPr>
        <w:t> to keep the Doomsday Clock set at three minutes before midnight earlier this year.</w:t>
      </w:r>
    </w:p>
    <w:p w14:paraId="2C7E1975" w14:textId="77777777" w:rsidR="003577C8" w:rsidRPr="004609F4" w:rsidRDefault="003577C8" w:rsidP="003577C8">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4609F4">
        <w:rPr>
          <w:sz w:val="12"/>
        </w:rPr>
        <w:t>So</w:t>
      </w:r>
      <w:proofErr w:type="gramEnd"/>
      <w:r w:rsidRPr="004609F4">
        <w:rPr>
          <w:sz w:val="12"/>
        </w:rPr>
        <w:t xml:space="preserve">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7CA36B5A" w14:textId="77777777" w:rsidR="003577C8" w:rsidRPr="004609F4" w:rsidRDefault="003577C8" w:rsidP="003577C8">
      <w:pPr>
        <w:rPr>
          <w:sz w:val="12"/>
        </w:rPr>
      </w:pPr>
      <w:r w:rsidRPr="004609F4">
        <w:rPr>
          <w:sz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4609F4">
        <w:rPr>
          <w:sz w:val="12"/>
        </w:rPr>
        <w:t>All of</w:t>
      </w:r>
      <w:proofErr w:type="gramEnd"/>
      <w:r w:rsidRPr="004609F4">
        <w:rPr>
          <w:sz w:val="12"/>
        </w:rPr>
        <w:t xml:space="preserve"> these phenomena have a direct impact on the health of the biosphere, and all would conceivably persist even if the problem of climate change were somehow immediately solved.</w:t>
      </w:r>
    </w:p>
    <w:p w14:paraId="245A5156" w14:textId="77777777" w:rsidR="003577C8" w:rsidRPr="004609F4" w:rsidRDefault="003577C8" w:rsidP="003577C8">
      <w:pPr>
        <w:rPr>
          <w:sz w:val="12"/>
        </w:rPr>
      </w:pPr>
      <w:r w:rsidRPr="004609F4">
        <w:rPr>
          <w:sz w:val="12"/>
        </w:rPr>
        <w:t xml:space="preserve">Such considerations warrant decoupling biodiversity loss from climate </w:t>
      </w:r>
      <w:proofErr w:type="gramStart"/>
      <w:r w:rsidRPr="004609F4">
        <w:rPr>
          <w:sz w:val="12"/>
        </w:rPr>
        <w:t>change, because</w:t>
      </w:r>
      <w:proofErr w:type="gramEnd"/>
      <w:r w:rsidRPr="004609F4">
        <w:rPr>
          <w:sz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37EF0A9D" w14:textId="77777777" w:rsidR="003577C8" w:rsidRPr="004609F4" w:rsidRDefault="003577C8" w:rsidP="003577C8">
      <w:pPr>
        <w:rPr>
          <w:sz w:val="12"/>
        </w:rPr>
      </w:pPr>
      <w:r w:rsidRPr="004609F4">
        <w:rPr>
          <w:sz w:val="12"/>
        </w:rPr>
        <w:t>Deforestation of the Amazon rainforest decreases natural mitigation of CO2 and destroys the habitats of many endangered species.</w:t>
      </w:r>
    </w:p>
    <w:p w14:paraId="6876EF9E" w14:textId="77777777" w:rsidR="003577C8" w:rsidRPr="004609F4" w:rsidRDefault="003577C8" w:rsidP="003577C8">
      <w:pPr>
        <w:rPr>
          <w:sz w:val="12"/>
        </w:rPr>
      </w:pPr>
      <w:r w:rsidRPr="004609F4">
        <w:rPr>
          <w:sz w:val="12"/>
        </w:rPr>
        <w:t>The sixth extinction.</w:t>
      </w:r>
    </w:p>
    <w:p w14:paraId="35D35E49" w14:textId="77777777" w:rsidR="003577C8" w:rsidRPr="004609F4" w:rsidRDefault="003577C8" w:rsidP="003577C8">
      <w:pPr>
        <w:rPr>
          <w:sz w:val="12"/>
        </w:rPr>
      </w:pPr>
      <w:r w:rsidRPr="004609F4">
        <w:t>The repercussions of biodiversity loss are potentially as severe as those anticipated from climate change, or even a nuclear conflict. For example, according to a 2015 </w:t>
      </w:r>
      <w:hyperlink r:id="rId15"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the best available evidence reveals “an exceptionally rapid loss of biodiversity over the last few centuries, indicating that a sixth mass 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08D4E0DA" w14:textId="77777777" w:rsidR="003577C8" w:rsidRPr="004609F4" w:rsidRDefault="003577C8" w:rsidP="003577C8">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69C2C5DD" w14:textId="77777777" w:rsidR="003577C8" w:rsidRPr="004609F4" w:rsidRDefault="003577C8" w:rsidP="003577C8">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6"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702D91BD" w14:textId="77777777" w:rsidR="003577C8" w:rsidRPr="004609F4" w:rsidRDefault="003577C8" w:rsidP="003577C8">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7"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1F3CF36D" w14:textId="77777777" w:rsidR="003577C8" w:rsidRPr="004609F4" w:rsidRDefault="003577C8" w:rsidP="003577C8">
      <w:pPr>
        <w:rPr>
          <w:sz w:val="12"/>
        </w:rPr>
      </w:pPr>
      <w:r w:rsidRPr="004609F4">
        <w:rPr>
          <w:sz w:val="12"/>
        </w:rPr>
        <w:t>Consistent with these data, the 2014 </w:t>
      </w:r>
      <w:hyperlink r:id="rId18"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9"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00536881" w14:textId="77777777" w:rsidR="003577C8" w:rsidRPr="004609F4" w:rsidRDefault="003577C8" w:rsidP="003577C8">
      <w:pPr>
        <w:rPr>
          <w:sz w:val="12"/>
        </w:rPr>
      </w:pPr>
      <w:r w:rsidRPr="004609F4">
        <w:rPr>
          <w:sz w:val="12"/>
        </w:rPr>
        <w:t>48% of the world’s primates are threatened with extinction.</w:t>
      </w:r>
    </w:p>
    <w:p w14:paraId="1ADCD06B" w14:textId="77777777" w:rsidR="003577C8" w:rsidRPr="004609F4" w:rsidRDefault="003577C8" w:rsidP="003577C8">
      <w:pPr>
        <w:rPr>
          <w:sz w:val="12"/>
        </w:rPr>
      </w:pPr>
      <w:r w:rsidRPr="004609F4">
        <w:rPr>
          <w:sz w:val="12"/>
        </w:rPr>
        <w:lastRenderedPageBreak/>
        <w:t>Catastrophic consequences for civilization.</w:t>
      </w:r>
    </w:p>
    <w:p w14:paraId="24344B27" w14:textId="77777777" w:rsidR="003577C8" w:rsidRPr="004609F4" w:rsidRDefault="003577C8" w:rsidP="003577C8">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extend beyond the obvious. There could be 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20"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0533D477" w14:textId="77777777" w:rsidR="003577C8" w:rsidRPr="004609F4" w:rsidRDefault="003577C8" w:rsidP="003577C8">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609F4">
        <w:rPr>
          <w:rStyle w:val="StyleUnderline"/>
          <w:highlight w:val="green"/>
        </w:rPr>
        <w:t>If the global ecosystem were to cross a tipping point</w:t>
      </w:r>
      <w:r w:rsidRPr="004609F4">
        <w:rPr>
          <w:rStyle w:val="StyleUnderline"/>
        </w:rPr>
        <w:t xml:space="preserve"> and substantial ecosystem services were lost, </w:t>
      </w:r>
      <w:r w:rsidRPr="004609F4">
        <w:rPr>
          <w:rStyle w:val="StyleUnderline"/>
          <w:highlight w:val="green"/>
        </w:rPr>
        <w:t>the results could be “widespread social unrest, economic instability, and loss of human life</w:t>
      </w:r>
      <w:r w:rsidRPr="004609F4">
        <w:rPr>
          <w:rStyle w:val="StyleUnderline"/>
        </w:rPr>
        <w:t>.” According to Missouri Botanical Garden ecologist Adam Smith, one of the paper’s co-authors, this could occur in a matter of decades—</w:t>
      </w:r>
      <w:r w:rsidRPr="004609F4">
        <w:rPr>
          <w:rStyle w:val="StyleUnderline"/>
          <w:highlight w:val="green"/>
        </w:rPr>
        <w:t>far more quickly than</w:t>
      </w:r>
      <w:r w:rsidRPr="004609F4">
        <w:rPr>
          <w:rStyle w:val="StyleUnderline"/>
        </w:rPr>
        <w:t xml:space="preserve"> most of the </w:t>
      </w:r>
      <w:r w:rsidRPr="004609F4">
        <w:rPr>
          <w:rStyle w:val="StyleUnderline"/>
          <w:highlight w:val="green"/>
        </w:rPr>
        <w:t>expected consequences of climate change, yet equally destructive.</w:t>
      </w:r>
    </w:p>
    <w:p w14:paraId="306A7CAC" w14:textId="77777777" w:rsidR="003577C8" w:rsidRPr="004609F4" w:rsidRDefault="003577C8" w:rsidP="003577C8">
      <w:pPr>
        <w:rPr>
          <w:sz w:val="12"/>
        </w:rPr>
      </w:pPr>
      <w:r w:rsidRPr="004609F4">
        <w:rPr>
          <w:rStyle w:val="StyleUnderline"/>
          <w:highlight w:val="green"/>
        </w:rPr>
        <w:t>Biodiversity loss is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1" w:history="1">
        <w:r w:rsidRPr="004609F4">
          <w:rPr>
            <w:rStyle w:val="Hyperlink"/>
            <w:sz w:val="12"/>
          </w:rPr>
          <w:t>linked</w:t>
        </w:r>
      </w:hyperlink>
      <w:r w:rsidRPr="004609F4">
        <w:rPr>
          <w:sz w:val="12"/>
        </w:rPr>
        <w:t> to the emergence of ISIS in Syria, and multiple high-ranking US officials, such as former US Defense Secretary </w:t>
      </w:r>
      <w:hyperlink r:id="rId22"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23" w:tgtFrame="_blank" w:history="1">
        <w:r w:rsidRPr="004609F4">
          <w:rPr>
            <w:rStyle w:val="Hyperlink"/>
            <w:sz w:val="12"/>
          </w:rPr>
          <w:t>John Brennan</w:t>
        </w:r>
      </w:hyperlink>
      <w:r w:rsidRPr="004609F4">
        <w:rPr>
          <w:sz w:val="12"/>
        </w:rPr>
        <w:t>, have affirmed that climate change and terrorism are connected.)</w:t>
      </w:r>
    </w:p>
    <w:p w14:paraId="003DA91B" w14:textId="77777777" w:rsidR="003577C8" w:rsidRPr="004609F4" w:rsidRDefault="003577C8" w:rsidP="003577C8">
      <w:pPr>
        <w:rPr>
          <w:sz w:val="12"/>
        </w:rPr>
      </w:pPr>
      <w:r w:rsidRPr="004609F4">
        <w:rPr>
          <w:sz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4609F4">
        <w:rPr>
          <w:sz w:val="12"/>
        </w:rPr>
        <w:t>aforementioned 2012</w:t>
      </w:r>
      <w:proofErr w:type="gramEnd"/>
      <w:r w:rsidRPr="004609F4">
        <w:rPr>
          <w:sz w:val="12"/>
        </w:rPr>
        <w:t> Nature paper notes. Furthermore, the widespread decline of biological populations could plausibly initiate a dramatic transformation of the global ecosystem on an even faster timescale: perhaps a single human lifetime.</w:t>
      </w:r>
    </w:p>
    <w:p w14:paraId="588D2362" w14:textId="77777777" w:rsidR="003577C8" w:rsidRPr="004609F4" w:rsidRDefault="003577C8" w:rsidP="003577C8">
      <w:pPr>
        <w:rPr>
          <w:sz w:val="12"/>
        </w:rPr>
      </w:pPr>
      <w:r w:rsidRPr="004609F4">
        <w:rPr>
          <w:sz w:val="12"/>
        </w:rPr>
        <w:t xml:space="preserve">The unavoidable conclusion is that </w:t>
      </w:r>
      <w:r w:rsidRPr="004609F4">
        <w:rPr>
          <w:rStyle w:val="StyleUnderline"/>
          <w:highlight w:val="green"/>
        </w:rPr>
        <w:t xml:space="preserve">biodiversity loss constitutes an existential </w:t>
      </w:r>
      <w:proofErr w:type="gramStart"/>
      <w:r w:rsidRPr="004609F4">
        <w:rPr>
          <w:rStyle w:val="StyleUnderline"/>
          <w:highlight w:val="green"/>
        </w:rPr>
        <w:t>threat</w:t>
      </w:r>
      <w:r w:rsidRPr="004609F4">
        <w:rPr>
          <w:sz w:val="12"/>
        </w:rPr>
        <w:t xml:space="preserve"> in its own right</w:t>
      </w:r>
      <w:proofErr w:type="gramEnd"/>
      <w:r w:rsidRPr="004609F4">
        <w:rPr>
          <w:sz w:val="12"/>
        </w:rPr>
        <w:t>. As such, it ought to be considered alongside climate change and nuclear weapons as one of the most significant contemporary risks to human prosperity and survival.</w:t>
      </w:r>
    </w:p>
    <w:p w14:paraId="399357BF" w14:textId="77777777" w:rsidR="003577C8" w:rsidRDefault="003577C8" w:rsidP="003577C8">
      <w:pPr>
        <w:rPr>
          <w:sz w:val="16"/>
          <w:szCs w:val="16"/>
        </w:rPr>
      </w:pPr>
    </w:p>
    <w:p w14:paraId="649A06E3" w14:textId="77777777" w:rsidR="003577C8" w:rsidRDefault="003577C8" w:rsidP="003577C8">
      <w:pPr>
        <w:spacing w:after="0" w:line="240" w:lineRule="auto"/>
        <w:rPr>
          <w:sz w:val="16"/>
          <w:szCs w:val="16"/>
        </w:rPr>
      </w:pPr>
      <w:r>
        <w:rPr>
          <w:sz w:val="16"/>
          <w:szCs w:val="16"/>
        </w:rPr>
        <w:br w:type="page"/>
      </w:r>
    </w:p>
    <w:p w14:paraId="04071DC4" w14:textId="77777777" w:rsidR="003577C8" w:rsidRPr="004609F4" w:rsidRDefault="003577C8" w:rsidP="003577C8">
      <w:pPr>
        <w:keepNext/>
        <w:keepLines/>
        <w:spacing w:before="40"/>
        <w:outlineLvl w:val="3"/>
        <w:rPr>
          <w:rFonts w:eastAsia="Times New Roman"/>
          <w:b/>
          <w:iCs/>
          <w:sz w:val="28"/>
          <w:szCs w:val="28"/>
        </w:rPr>
      </w:pPr>
      <w:r>
        <w:rPr>
          <w:rFonts w:eastAsia="Times New Roman"/>
          <w:b/>
          <w:iCs/>
          <w:sz w:val="28"/>
          <w:szCs w:val="28"/>
        </w:rPr>
        <w:lastRenderedPageBreak/>
        <w:t xml:space="preserve">AND </w:t>
      </w:r>
      <w:r w:rsidRPr="004609F4">
        <w:rPr>
          <w:rFonts w:eastAsia="Times New Roman"/>
          <w:b/>
          <w:iCs/>
          <w:sz w:val="28"/>
          <w:szCs w:val="28"/>
        </w:rPr>
        <w:t xml:space="preserve">Warming </w:t>
      </w:r>
      <w:r>
        <w:rPr>
          <w:rFonts w:eastAsia="Times New Roman"/>
          <w:b/>
          <w:iCs/>
          <w:sz w:val="28"/>
          <w:szCs w:val="28"/>
        </w:rPr>
        <w:t xml:space="preserve">causes extinction – It’s linear; </w:t>
      </w:r>
      <w:r w:rsidRPr="004609F4">
        <w:rPr>
          <w:rFonts w:eastAsia="Times New Roman"/>
          <w:b/>
          <w:iCs/>
          <w:sz w:val="28"/>
          <w:szCs w:val="28"/>
        </w:rPr>
        <w:t xml:space="preserve">every decrease in rising temperatures radically mitigates the risk of existential climate change. </w:t>
      </w:r>
    </w:p>
    <w:p w14:paraId="200D9FE1" w14:textId="77777777" w:rsidR="003577C8" w:rsidRPr="004609F4" w:rsidRDefault="003577C8" w:rsidP="003577C8">
      <w:pPr>
        <w:rPr>
          <w:rFonts w:eastAsia="Calibri"/>
          <w:sz w:val="28"/>
        </w:rPr>
      </w:pPr>
      <w:r w:rsidRPr="004609F4">
        <w:rPr>
          <w:rStyle w:val="Style13ptBold"/>
          <w:sz w:val="28"/>
          <w:szCs w:val="28"/>
        </w:rPr>
        <w:t xml:space="preserve">Xu and Ramanathan 17, </w:t>
      </w:r>
      <w:proofErr w:type="spellStart"/>
      <w:r w:rsidRPr="004609F4">
        <w:rPr>
          <w:rFonts w:eastAsia="Calibri"/>
          <w:sz w:val="16"/>
          <w:szCs w:val="16"/>
        </w:rPr>
        <w:t>Yangyang</w:t>
      </w:r>
      <w:proofErr w:type="spellEnd"/>
      <w:r w:rsidRPr="004609F4">
        <w:rPr>
          <w:rFonts w:eastAsia="Calibri"/>
          <w:sz w:val="16"/>
          <w:szCs w:val="16"/>
        </w:rPr>
        <w:t xml:space="preserve"> </w:t>
      </w:r>
      <w:r w:rsidRPr="004609F4">
        <w:rPr>
          <w:sz w:val="16"/>
          <w:szCs w:val="16"/>
        </w:rPr>
        <w:t>Xu</w:t>
      </w:r>
      <w:r w:rsidRPr="004609F4">
        <w:rPr>
          <w:rFonts w:eastAsia="Calibri"/>
          <w:sz w:val="16"/>
          <w:szCs w:val="16"/>
        </w:rPr>
        <w:t xml:space="preserve">, Assistant Professor of Atmospheric Sciences at Texas A&amp;M University; and </w:t>
      </w:r>
      <w:proofErr w:type="spellStart"/>
      <w:r w:rsidRPr="004609F4">
        <w:rPr>
          <w:rFonts w:eastAsia="Calibri"/>
          <w:sz w:val="16"/>
          <w:szCs w:val="16"/>
        </w:rPr>
        <w:t>Veerabhadran</w:t>
      </w:r>
      <w:proofErr w:type="spellEnd"/>
      <w:r w:rsidRPr="004609F4">
        <w:rPr>
          <w:rFonts w:eastAsia="Calibri"/>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45BB2CA4" w14:textId="77777777" w:rsidR="003577C8" w:rsidRPr="004609F4" w:rsidRDefault="003577C8" w:rsidP="003577C8">
      <w:pPr>
        <w:rPr>
          <w:sz w:val="16"/>
        </w:rPr>
      </w:pPr>
      <w:r w:rsidRPr="004609F4">
        <w:rPr>
          <w:sz w:val="16"/>
        </w:rPr>
        <w:t xml:space="preserve">We are proposing the following extension to the DAI risk categorization: warming greater than 1.5 °C as “dangerous”; warming greater than 3 °C as “catastrophic?”; and warming </w:t>
      </w:r>
      <w:proofErr w:type="gramStart"/>
      <w:r w:rsidRPr="004609F4">
        <w:rPr>
          <w:sz w:val="16"/>
        </w:rPr>
        <w:t>in excess of</w:t>
      </w:r>
      <w:proofErr w:type="gramEnd"/>
      <w:r w:rsidRPr="004609F4">
        <w:rPr>
          <w:sz w:val="16"/>
        </w:rPr>
        <w:t xml:space="preserve"> 5 °C as “unknown??,” with the understanding that </w:t>
      </w:r>
      <w:r w:rsidRPr="004609F4">
        <w:rPr>
          <w:rStyle w:val="StyleUnderline"/>
          <w:sz w:val="28"/>
          <w:highlight w:val="green"/>
        </w:rPr>
        <w:t>changes</w:t>
      </w:r>
      <w:r w:rsidRPr="004609F4">
        <w:rPr>
          <w:rStyle w:val="StyleUnderline"/>
          <w:sz w:val="28"/>
        </w:rPr>
        <w:t xml:space="preserve"> of this magnitude, not experienced in the last 20+ million years, </w:t>
      </w:r>
      <w:r w:rsidRPr="004609F4">
        <w:rPr>
          <w:rStyle w:val="StyleUnderline"/>
          <w:sz w:val="28"/>
          <w:highlight w:val="green"/>
        </w:rPr>
        <w:t>pose existential threats</w:t>
      </w:r>
      <w:r w:rsidRPr="004609F4">
        <w:rPr>
          <w:rStyle w:val="StyleUnderline"/>
          <w:sz w:val="28"/>
        </w:rPr>
        <w:t xml:space="preserve"> to a majority of the population</w:t>
      </w:r>
      <w:r w:rsidRPr="004609F4">
        <w:rPr>
          <w:sz w:val="16"/>
        </w:rPr>
        <w:t xml:space="preserve">. The question mark denotes the subjective nature of our deduction and the fact that </w:t>
      </w:r>
      <w:r w:rsidRPr="004609F4">
        <w:rPr>
          <w:rStyle w:val="StyleUnderline"/>
          <w:sz w:val="28"/>
          <w:highlight w:val="green"/>
        </w:rPr>
        <w:t>catastrophe can strike at</w:t>
      </w:r>
      <w:r w:rsidRPr="004609F4">
        <w:rPr>
          <w:rStyle w:val="StyleUnderline"/>
          <w:sz w:val="28"/>
        </w:rPr>
        <w:t xml:space="preserve"> even </w:t>
      </w:r>
      <w:r w:rsidRPr="004609F4">
        <w:rPr>
          <w:rStyle w:val="StyleUnderline"/>
          <w:sz w:val="28"/>
          <w:highlight w:val="green"/>
        </w:rPr>
        <w:t>lower</w:t>
      </w:r>
      <w:r w:rsidRPr="004609F4">
        <w:rPr>
          <w:rStyle w:val="StyleUnderline"/>
          <w:sz w:val="28"/>
        </w:rPr>
        <w:t xml:space="preserve"> warming </w:t>
      </w:r>
      <w:r w:rsidRPr="004609F4">
        <w:rPr>
          <w:rStyle w:val="StyleUnderline"/>
          <w:sz w:val="28"/>
          <w:highlight w:val="green"/>
        </w:rPr>
        <w:t>levels</w:t>
      </w:r>
      <w:r w:rsidRPr="004609F4">
        <w:rPr>
          <w:rStyle w:val="StyleUnderline"/>
          <w:sz w:val="28"/>
        </w:rPr>
        <w:t>.</w:t>
      </w:r>
      <w:r w:rsidRPr="004609F4">
        <w:rPr>
          <w:sz w:val="16"/>
        </w:rPr>
        <w:t xml:space="preserve"> The justifications for the proposed extension to risk categorization are given below. From the IPCC </w:t>
      </w:r>
      <w:proofErr w:type="gramStart"/>
      <w:r w:rsidRPr="004609F4">
        <w:rPr>
          <w:sz w:val="16"/>
        </w:rPr>
        <w:t>burning embers</w:t>
      </w:r>
      <w:proofErr w:type="gramEnd"/>
      <w:r w:rsidRPr="004609F4">
        <w:rPr>
          <w:sz w:val="16"/>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4609F4">
        <w:rPr>
          <w:rStyle w:val="StyleUnderline"/>
          <w:sz w:val="28"/>
        </w:rPr>
        <w:t>Several studies</w:t>
      </w:r>
      <w:r w:rsidRPr="004609F4">
        <w:rPr>
          <w:sz w:val="16"/>
        </w:rPr>
        <w:t xml:space="preserve"> (48, 49) </w:t>
      </w:r>
      <w:r w:rsidRPr="004609F4">
        <w:rPr>
          <w:rStyle w:val="StyleUnderline"/>
          <w:sz w:val="28"/>
        </w:rPr>
        <w:t xml:space="preserve">have concluded that </w:t>
      </w:r>
      <w:r w:rsidRPr="004609F4">
        <w:rPr>
          <w:rStyle w:val="StyleUnderline"/>
          <w:sz w:val="28"/>
          <w:highlight w:val="green"/>
        </w:rPr>
        <w:t>3 to 5 °</w:t>
      </w:r>
      <w:r w:rsidRPr="004609F4">
        <w:rPr>
          <w:rStyle w:val="StyleUnderline"/>
          <w:sz w:val="28"/>
        </w:rPr>
        <w:t xml:space="preserve">C global warming </w:t>
      </w:r>
      <w:r w:rsidRPr="004609F4">
        <w:rPr>
          <w:rStyle w:val="StyleUnderline"/>
          <w:sz w:val="28"/>
          <w:highlight w:val="green"/>
        </w:rPr>
        <w:t>is</w:t>
      </w:r>
      <w:r w:rsidRPr="004609F4">
        <w:rPr>
          <w:rStyle w:val="StyleUnderline"/>
          <w:sz w:val="28"/>
        </w:rPr>
        <w:t xml:space="preserve"> likely to be </w:t>
      </w:r>
      <w:r w:rsidRPr="004609F4">
        <w:rPr>
          <w:rStyle w:val="StyleUnderline"/>
          <w:sz w:val="28"/>
          <w:highlight w:val="green"/>
        </w:rPr>
        <w:t>the threshold for tipping points</w:t>
      </w:r>
      <w:r w:rsidRPr="004609F4">
        <w:rPr>
          <w:rStyle w:val="StyleUnderline"/>
          <w:sz w:val="28"/>
        </w:rPr>
        <w:t xml:space="preserve"> such as the collapse of the western Antarctic ice sheet, shutdown of </w:t>
      </w:r>
      <w:proofErr w:type="gramStart"/>
      <w:r w:rsidRPr="004609F4">
        <w:rPr>
          <w:rStyle w:val="StyleUnderline"/>
          <w:sz w:val="28"/>
        </w:rPr>
        <w:t>deep water</w:t>
      </w:r>
      <w:proofErr w:type="gramEnd"/>
      <w:r w:rsidRPr="004609F4">
        <w:rPr>
          <w:rStyle w:val="StyleUnderline"/>
          <w:sz w:val="28"/>
        </w:rPr>
        <w:t xml:space="preserve"> circulation in the North Atlantic, dieback of Amazon rainforests as well as boreal forests, and collapse of the West African monsoon, among others.</w:t>
      </w:r>
      <w:r w:rsidRPr="004609F4">
        <w:rPr>
          <w:sz w:val="16"/>
        </w:rPr>
        <w:t xml:space="preserve"> While </w:t>
      </w:r>
      <w:r w:rsidRPr="004609F4">
        <w:rPr>
          <w:rStyle w:val="StyleUnderline"/>
          <w:sz w:val="28"/>
        </w:rPr>
        <w:t xml:space="preserve">natural scientists refer to these </w:t>
      </w:r>
      <w:r w:rsidRPr="004609F4">
        <w:rPr>
          <w:rStyle w:val="StyleUnderline"/>
          <w:sz w:val="28"/>
          <w:highlight w:val="green"/>
        </w:rPr>
        <w:t xml:space="preserve">as </w:t>
      </w:r>
      <w:r w:rsidRPr="004609F4">
        <w:rPr>
          <w:rStyle w:val="StyleUnderline"/>
          <w:sz w:val="28"/>
        </w:rPr>
        <w:t xml:space="preserve">abrupt and </w:t>
      </w:r>
      <w:r w:rsidRPr="004609F4">
        <w:rPr>
          <w:rStyle w:val="StyleUnderline"/>
          <w:sz w:val="28"/>
          <w:highlight w:val="green"/>
        </w:rPr>
        <w:t>irreversible climate changes</w:t>
      </w:r>
      <w:r w:rsidRPr="004609F4">
        <w:rPr>
          <w:sz w:val="16"/>
        </w:rPr>
        <w:t xml:space="preserve">, economists refer to them as </w:t>
      </w:r>
      <w:r w:rsidRPr="004609F4">
        <w:rPr>
          <w:rStyle w:val="StyleUnderline"/>
          <w:sz w:val="28"/>
        </w:rPr>
        <w:t>catastrophic events</w:t>
      </w:r>
      <w:r w:rsidRPr="004609F4">
        <w:rPr>
          <w:sz w:val="16"/>
        </w:rPr>
        <w:t xml:space="preserve"> (49). </w:t>
      </w:r>
      <w:r w:rsidRPr="004609F4">
        <w:rPr>
          <w:rStyle w:val="StyleUnderline"/>
          <w:sz w:val="28"/>
        </w:rPr>
        <w:t xml:space="preserve">Warming of such magnitudes </w:t>
      </w:r>
      <w:r w:rsidRPr="004609F4">
        <w:rPr>
          <w:sz w:val="16"/>
        </w:rPr>
        <w:t>also</w:t>
      </w:r>
      <w:r w:rsidRPr="004609F4">
        <w:rPr>
          <w:rStyle w:val="StyleUnderline"/>
          <w:sz w:val="28"/>
        </w:rPr>
        <w:t xml:space="preserve"> has catastrophic human health effects</w:t>
      </w:r>
      <w:r w:rsidRPr="004609F4">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4609F4">
        <w:rPr>
          <w:rStyle w:val="StyleUnderline"/>
          <w:sz w:val="28"/>
          <w:highlight w:val="green"/>
        </w:rPr>
        <w:t>Human beings are extremely sensitive to heat</w:t>
      </w:r>
      <w:r w:rsidRPr="004609F4">
        <w:rPr>
          <w:rStyle w:val="StyleUnderline"/>
          <w:sz w:val="28"/>
        </w:rPr>
        <w:t xml:space="preserve"> stress</w:t>
      </w:r>
      <w:r w:rsidRPr="004609F4">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4609F4">
        <w:rPr>
          <w:rStyle w:val="StyleUnderline"/>
          <w:sz w:val="28"/>
        </w:rPr>
        <w:t xml:space="preserve">a </w:t>
      </w:r>
      <w:r w:rsidRPr="004609F4">
        <w:rPr>
          <w:rStyle w:val="StyleUnderline"/>
          <w:sz w:val="28"/>
          <w:highlight w:val="green"/>
        </w:rPr>
        <w:t>2 °</w:t>
      </w:r>
      <w:r w:rsidRPr="004609F4">
        <w:rPr>
          <w:rStyle w:val="StyleUnderline"/>
          <w:sz w:val="28"/>
        </w:rPr>
        <w:t xml:space="preserve">C warming </w:t>
      </w:r>
      <w:r w:rsidRPr="004609F4">
        <w:rPr>
          <w:rStyle w:val="StyleUnderline"/>
          <w:sz w:val="28"/>
          <w:highlight w:val="green"/>
        </w:rPr>
        <w:t>would double</w:t>
      </w:r>
      <w:r w:rsidRPr="004609F4">
        <w:rPr>
          <w:rStyle w:val="StyleUnderline"/>
          <w:sz w:val="28"/>
        </w:rPr>
        <w:t xml:space="preserve"> the land area subject to </w:t>
      </w:r>
      <w:r w:rsidRPr="004609F4">
        <w:rPr>
          <w:rStyle w:val="StyleUnderline"/>
          <w:sz w:val="28"/>
          <w:highlight w:val="green"/>
        </w:rPr>
        <w:t>deadly heat</w:t>
      </w:r>
      <w:r w:rsidRPr="004609F4">
        <w:rPr>
          <w:rStyle w:val="StyleUnderline"/>
          <w:sz w:val="28"/>
        </w:rPr>
        <w:t xml:space="preserve"> and expose 48% of the population. A </w:t>
      </w:r>
      <w:r w:rsidRPr="004609F4">
        <w:rPr>
          <w:rStyle w:val="StyleUnderline"/>
          <w:sz w:val="28"/>
          <w:highlight w:val="green"/>
        </w:rPr>
        <w:t>4 °</w:t>
      </w:r>
      <w:r w:rsidRPr="004609F4">
        <w:rPr>
          <w:rStyle w:val="StyleUnderline"/>
          <w:sz w:val="28"/>
        </w:rPr>
        <w:t xml:space="preserve">C warming by 2100 </w:t>
      </w:r>
      <w:r w:rsidRPr="004609F4">
        <w:rPr>
          <w:rStyle w:val="StyleUnderline"/>
          <w:sz w:val="28"/>
          <w:highlight w:val="green"/>
        </w:rPr>
        <w:t>would subject</w:t>
      </w:r>
      <w:r w:rsidRPr="004609F4">
        <w:rPr>
          <w:rStyle w:val="StyleUnderline"/>
          <w:sz w:val="28"/>
        </w:rPr>
        <w:t xml:space="preserve"> </w:t>
      </w:r>
      <w:r w:rsidRPr="004609F4">
        <w:rPr>
          <w:sz w:val="16"/>
        </w:rPr>
        <w:t xml:space="preserve">47% of the land area and almost </w:t>
      </w:r>
      <w:r w:rsidRPr="004609F4">
        <w:rPr>
          <w:rStyle w:val="StyleUnderline"/>
          <w:sz w:val="28"/>
          <w:highlight w:val="green"/>
        </w:rPr>
        <w:t>74% of the</w:t>
      </w:r>
      <w:r w:rsidRPr="004609F4">
        <w:rPr>
          <w:rStyle w:val="StyleUnderline"/>
          <w:sz w:val="28"/>
        </w:rPr>
        <w:t xml:space="preserve"> world </w:t>
      </w:r>
      <w:r w:rsidRPr="004609F4">
        <w:rPr>
          <w:rStyle w:val="StyleUnderline"/>
          <w:sz w:val="28"/>
          <w:highlight w:val="green"/>
        </w:rPr>
        <w:t>population</w:t>
      </w:r>
      <w:r w:rsidRPr="004609F4">
        <w:rPr>
          <w:rStyle w:val="StyleUnderline"/>
          <w:sz w:val="28"/>
        </w:rPr>
        <w:t xml:space="preserve"> to deadly heat, </w:t>
      </w:r>
      <w:r w:rsidRPr="004609F4">
        <w:rPr>
          <w:rStyle w:val="StyleUnderline"/>
          <w:sz w:val="28"/>
          <w:highlight w:val="green"/>
        </w:rPr>
        <w:t>which could pose existential risks</w:t>
      </w:r>
      <w:r w:rsidRPr="004609F4">
        <w:rPr>
          <w:rStyle w:val="StyleUnderline"/>
          <w:sz w:val="28"/>
        </w:rPr>
        <w:t xml:space="preserve"> to humans and mammals</w:t>
      </w:r>
      <w:r w:rsidRPr="004609F4">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w:t>
      </w:r>
      <w:r w:rsidRPr="004609F4">
        <w:rPr>
          <w:sz w:val="16"/>
        </w:rPr>
        <w:lastRenderedPageBreak/>
        <w:t xml:space="preserve">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4609F4">
        <w:rPr>
          <w:rStyle w:val="StyleUnderline"/>
          <w:sz w:val="28"/>
        </w:rPr>
        <w:t xml:space="preserve">several hundred million people would be subject to famine with warming </w:t>
      </w:r>
      <w:proofErr w:type="gramStart"/>
      <w:r w:rsidRPr="004609F4">
        <w:rPr>
          <w:rStyle w:val="StyleUnderline"/>
          <w:sz w:val="28"/>
        </w:rPr>
        <w:t>in excess of</w:t>
      </w:r>
      <w:proofErr w:type="gramEnd"/>
      <w:r w:rsidRPr="004609F4">
        <w:rPr>
          <w:rStyle w:val="StyleUnderline"/>
          <w:sz w:val="28"/>
        </w:rPr>
        <w:t xml:space="preserve"> 4 °C</w:t>
      </w:r>
      <w:r w:rsidRPr="004609F4">
        <w:rPr>
          <w:sz w:val="16"/>
        </w:rPr>
        <w:t xml:space="preserve"> (54). However, </w:t>
      </w:r>
      <w:r w:rsidRPr="004609F4">
        <w:rPr>
          <w:rStyle w:val="StyleUnderline"/>
          <w:sz w:val="28"/>
        </w:rPr>
        <w:t xml:space="preserve">there has essentially been no discussion on warming beyond </w:t>
      </w:r>
      <w:r w:rsidRPr="004609F4">
        <w:rPr>
          <w:rStyle w:val="StyleUnderline"/>
          <w:sz w:val="28"/>
          <w:highlight w:val="green"/>
        </w:rPr>
        <w:t>5 °</w:t>
      </w:r>
      <w:r w:rsidRPr="004609F4">
        <w:rPr>
          <w:rStyle w:val="StyleUnderline"/>
          <w:sz w:val="28"/>
        </w:rPr>
        <w:t>C</w:t>
      </w:r>
      <w:r w:rsidRPr="004609F4">
        <w:rPr>
          <w:sz w:val="16"/>
        </w:rPr>
        <w:t xml:space="preserve">. Climate change-induced species extinction is one major concern with warming of such large magnitudes (&gt;5 °C). The current rate of loss of species is </w:t>
      </w:r>
      <w:r w:rsidRPr="004609F4">
        <w:rPr>
          <w:rFonts w:ascii="Cambria Math" w:hAnsi="Cambria Math" w:cs="Cambria Math"/>
          <w:sz w:val="16"/>
        </w:rPr>
        <w:t>∼</w:t>
      </w:r>
      <w:r w:rsidRPr="004609F4">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4609F4">
        <w:rPr>
          <w:rStyle w:val="StyleUnderline"/>
          <w:sz w:val="28"/>
          <w:highlight w:val="green"/>
        </w:rPr>
        <w:t>can act as a major force multiplier and expose</w:t>
      </w:r>
      <w:r w:rsidRPr="004609F4">
        <w:rPr>
          <w:rStyle w:val="StyleUnderline"/>
          <w:sz w:val="28"/>
        </w:rPr>
        <w:t xml:space="preserve"> as much as </w:t>
      </w:r>
      <w:r w:rsidRPr="004609F4">
        <w:rPr>
          <w:rStyle w:val="StyleUnderline"/>
          <w:sz w:val="28"/>
          <w:highlight w:val="green"/>
        </w:rPr>
        <w:t>90% of species</w:t>
      </w:r>
      <w:r w:rsidRPr="004609F4">
        <w:rPr>
          <w:rStyle w:val="StyleUnderline"/>
          <w:sz w:val="28"/>
        </w:rPr>
        <w:t xml:space="preserve"> to the dangers of extinction</w:t>
      </w:r>
      <w:r w:rsidRPr="004609F4">
        <w:rPr>
          <w:sz w:val="16"/>
        </w:rPr>
        <w:t xml:space="preserve"> (57). </w:t>
      </w:r>
      <w:r w:rsidRPr="004609F4">
        <w:rPr>
          <w:rStyle w:val="StyleUnderline"/>
          <w:sz w:val="28"/>
          <w:highlight w:val="green"/>
        </w:rPr>
        <w:t>The</w:t>
      </w:r>
      <w:r w:rsidRPr="004609F4">
        <w:rPr>
          <w:rStyle w:val="StyleUnderline"/>
          <w:sz w:val="28"/>
        </w:rPr>
        <w:t xml:space="preserve"> bodily </w:t>
      </w:r>
      <w:r w:rsidRPr="004609F4">
        <w:rPr>
          <w:rStyle w:val="StyleUnderline"/>
          <w:sz w:val="28"/>
          <w:highlight w:val="green"/>
        </w:rPr>
        <w:t>harms combined with</w:t>
      </w:r>
      <w:r w:rsidRPr="004609F4">
        <w:rPr>
          <w:rStyle w:val="StyleUnderline"/>
          <w:sz w:val="28"/>
        </w:rPr>
        <w:t xml:space="preserve"> climate change-forced </w:t>
      </w:r>
      <w:r w:rsidRPr="004609F4">
        <w:rPr>
          <w:rStyle w:val="StyleUnderline"/>
          <w:sz w:val="28"/>
          <w:highlight w:val="green"/>
        </w:rPr>
        <w:t>species destruction, biod</w:t>
      </w:r>
      <w:r w:rsidRPr="004609F4">
        <w:rPr>
          <w:rStyle w:val="StyleUnderline"/>
          <w:sz w:val="28"/>
        </w:rPr>
        <w:t xml:space="preserve">iversity </w:t>
      </w:r>
      <w:r w:rsidRPr="004609F4">
        <w:rPr>
          <w:rStyle w:val="StyleUnderline"/>
          <w:sz w:val="28"/>
          <w:highlight w:val="green"/>
        </w:rPr>
        <w:t>loss, and threats to water and food security</w:t>
      </w:r>
      <w:r w:rsidRPr="004609F4">
        <w:rPr>
          <w:sz w:val="16"/>
        </w:rPr>
        <w:t xml:space="preserve">, as summarized recently (58), </w:t>
      </w:r>
      <w:r w:rsidRPr="004609F4">
        <w:rPr>
          <w:rStyle w:val="StyleUnderline"/>
          <w:sz w:val="28"/>
        </w:rPr>
        <w:t xml:space="preserve">motivated us to </w:t>
      </w:r>
      <w:r w:rsidRPr="004609F4">
        <w:rPr>
          <w:rStyle w:val="StyleUnderline"/>
          <w:sz w:val="28"/>
          <w:highlight w:val="green"/>
        </w:rPr>
        <w:t>categorize warming</w:t>
      </w:r>
      <w:r w:rsidRPr="004609F4">
        <w:rPr>
          <w:rStyle w:val="StyleUnderline"/>
          <w:sz w:val="28"/>
        </w:rPr>
        <w:t xml:space="preserve"> beyond 5 °C </w:t>
      </w:r>
      <w:r w:rsidRPr="004609F4">
        <w:rPr>
          <w:rStyle w:val="StyleUnderline"/>
          <w:sz w:val="28"/>
          <w:highlight w:val="green"/>
        </w:rPr>
        <w:t>as</w:t>
      </w:r>
      <w:r w:rsidRPr="004609F4">
        <w:rPr>
          <w:sz w:val="16"/>
        </w:rPr>
        <w:t xml:space="preserve"> unknown??, implying the possibility of </w:t>
      </w:r>
      <w:r w:rsidRPr="004609F4">
        <w:rPr>
          <w:rStyle w:val="StyleUnderline"/>
          <w:sz w:val="28"/>
          <w:highlight w:val="green"/>
        </w:rPr>
        <w:t>existential</w:t>
      </w:r>
      <w:r w:rsidRPr="004609F4">
        <w:rPr>
          <w:sz w:val="16"/>
        </w:rPr>
        <w:t xml:space="preserve"> threats. Fig. 2 displays these three risk categorizations (vertical dashed lines).</w:t>
      </w:r>
    </w:p>
    <w:p w14:paraId="38AC685E" w14:textId="77777777" w:rsidR="003577C8" w:rsidRPr="004609F4" w:rsidRDefault="003577C8" w:rsidP="003577C8"/>
    <w:p w14:paraId="492CC15A" w14:textId="77777777" w:rsidR="00E42E4C" w:rsidRDefault="003577C8" w:rsidP="003577C8">
      <w:pPr>
        <w:pStyle w:val="Heading2"/>
      </w:pPr>
      <w:r>
        <w:lastRenderedPageBreak/>
        <w:t>2</w:t>
      </w:r>
    </w:p>
    <w:p w14:paraId="5502866A" w14:textId="77777777" w:rsidR="003577C8" w:rsidRPr="004609F4" w:rsidRDefault="003577C8" w:rsidP="003577C8">
      <w:pPr>
        <w:pStyle w:val="Heading4"/>
        <w:rPr>
          <w:rFonts w:cs="Calibri"/>
        </w:rPr>
      </w:pPr>
      <w:r w:rsidRPr="004609F4">
        <w:rPr>
          <w:rFonts w:cs="Calibri"/>
        </w:rPr>
        <w:t xml:space="preserve">The standard is maximizing expected wellbeing. </w:t>
      </w:r>
    </w:p>
    <w:p w14:paraId="5CEB7FDA" w14:textId="77777777" w:rsidR="003577C8" w:rsidRPr="004609F4" w:rsidRDefault="003577C8" w:rsidP="003577C8">
      <w:pPr>
        <w:pStyle w:val="Heading4"/>
        <w:rPr>
          <w:rFonts w:cs="Calibri"/>
        </w:rPr>
      </w:pPr>
      <w:r w:rsidRPr="004609F4">
        <w:rPr>
          <w:rFonts w:cs="Calibri"/>
        </w:rPr>
        <w:t>Prefer it:</w:t>
      </w:r>
    </w:p>
    <w:p w14:paraId="5194A4E3" w14:textId="77777777" w:rsidR="003577C8" w:rsidRPr="004609F4" w:rsidRDefault="003577C8" w:rsidP="003577C8">
      <w:pPr>
        <w:pStyle w:val="Heading4"/>
        <w:rPr>
          <w:rFonts w:cs="Calibri"/>
        </w:rPr>
      </w:pPr>
      <w:r w:rsidRPr="004609F4">
        <w:rPr>
          <w:rFonts w:cs="Calibri"/>
        </w:rPr>
        <w:t>1] Actor specificity:</w:t>
      </w:r>
    </w:p>
    <w:p w14:paraId="4E86785F" w14:textId="77777777" w:rsidR="003577C8" w:rsidRPr="004609F4" w:rsidRDefault="003577C8" w:rsidP="003577C8">
      <w:r w:rsidRPr="004609F4">
        <w:t>o/w</w:t>
      </w:r>
    </w:p>
    <w:p w14:paraId="17C4C189" w14:textId="77777777" w:rsidR="003577C8" w:rsidRPr="004609F4" w:rsidRDefault="003577C8" w:rsidP="003577C8"/>
    <w:p w14:paraId="72416342" w14:textId="77777777" w:rsidR="003577C8" w:rsidRPr="004609F4" w:rsidRDefault="003577C8" w:rsidP="003577C8">
      <w:pPr>
        <w:pStyle w:val="Heading4"/>
        <w:tabs>
          <w:tab w:val="left" w:pos="2250"/>
        </w:tabs>
        <w:spacing w:line="276" w:lineRule="auto"/>
        <w:rPr>
          <w:rFonts w:cs="Calibri"/>
        </w:rPr>
      </w:pPr>
      <w:r w:rsidRPr="004609F4">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189C78C" w14:textId="77777777" w:rsidR="003577C8" w:rsidRPr="004609F4" w:rsidRDefault="003577C8" w:rsidP="003577C8"/>
    <w:p w14:paraId="2DB92758" w14:textId="77777777" w:rsidR="003577C8" w:rsidRDefault="003577C8" w:rsidP="003577C8">
      <w:pPr>
        <w:pStyle w:val="Heading4"/>
        <w:rPr>
          <w:rFonts w:cs="Calibri"/>
        </w:rPr>
      </w:pPr>
      <w:bookmarkStart w:id="0" w:name="_Hlk23524651"/>
      <w:r w:rsidRPr="004609F4">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33271A82" w14:textId="77777777" w:rsidR="003577C8" w:rsidRDefault="003577C8" w:rsidP="003577C8"/>
    <w:p w14:paraId="7E30C843" w14:textId="77777777" w:rsidR="003577C8" w:rsidRPr="003577C8" w:rsidRDefault="003577C8" w:rsidP="003577C8">
      <w:r>
        <w:t xml:space="preserve">4] </w:t>
      </w:r>
      <w:proofErr w:type="spellStart"/>
      <w:r>
        <w:t>Actpr</w:t>
      </w:r>
      <w:proofErr w:type="spellEnd"/>
      <w:r>
        <w:t xml:space="preserve"> </w:t>
      </w:r>
      <w:proofErr w:type="spellStart"/>
      <w:r>
        <w:t>specifity</w:t>
      </w:r>
      <w:proofErr w:type="spellEnd"/>
      <w:r>
        <w:t xml:space="preserve"> – governments </w:t>
      </w:r>
      <w:proofErr w:type="gramStart"/>
      <w:r>
        <w:t>have to</w:t>
      </w:r>
      <w:proofErr w:type="gramEnd"/>
      <w:r>
        <w:t xml:space="preserve"> </w:t>
      </w:r>
      <w:proofErr w:type="spellStart"/>
      <w:r>
        <w:t>agregate</w:t>
      </w:r>
      <w:proofErr w:type="spellEnd"/>
      <w:r>
        <w:t xml:space="preserve"> between ….</w:t>
      </w:r>
    </w:p>
    <w:p w14:paraId="307FA6C8" w14:textId="77777777" w:rsidR="003577C8" w:rsidRPr="004609F4" w:rsidRDefault="003577C8" w:rsidP="003577C8">
      <w:pPr>
        <w:pStyle w:val="Heading4"/>
        <w:tabs>
          <w:tab w:val="left" w:pos="5490"/>
        </w:tabs>
        <w:rPr>
          <w:rFonts w:cs="Calibri"/>
        </w:rPr>
      </w:pPr>
      <w:r w:rsidRPr="004609F4">
        <w:rPr>
          <w:rFonts w:cs="Calibri"/>
        </w:rPr>
        <w:t xml:space="preserve">A] Aggregation – every policy </w:t>
      </w:r>
      <w:proofErr w:type="gramStart"/>
      <w:r w:rsidRPr="004609F4">
        <w:rPr>
          <w:rFonts w:cs="Calibri"/>
        </w:rPr>
        <w:t>benefits</w:t>
      </w:r>
      <w:proofErr w:type="gramEnd"/>
      <w:r w:rsidRPr="004609F4">
        <w:rPr>
          <w:rFonts w:cs="Calibri"/>
        </w:rPr>
        <w:t xml:space="preserve"> some and harms others, which also means side constraints freeze action.</w:t>
      </w:r>
    </w:p>
    <w:p w14:paraId="2C2E04A0" w14:textId="77777777" w:rsidR="003577C8" w:rsidRPr="004609F4" w:rsidRDefault="003577C8" w:rsidP="003577C8">
      <w:pPr>
        <w:pStyle w:val="Heading4"/>
        <w:rPr>
          <w:rFonts w:cs="Calibri"/>
        </w:rPr>
      </w:pPr>
      <w:r w:rsidRPr="004609F4">
        <w:rPr>
          <w:rFonts w:cs="Calibri"/>
        </w:rPr>
        <w:t xml:space="preserve">B] No act-omission distinction – choosing to omit is an act itself – governments decide not to act which means being presented with the </w:t>
      </w:r>
      <w:proofErr w:type="spellStart"/>
      <w:r w:rsidRPr="004609F4">
        <w:rPr>
          <w:rFonts w:cs="Calibri"/>
        </w:rPr>
        <w:t>aff</w:t>
      </w:r>
      <w:proofErr w:type="spellEnd"/>
      <w:r w:rsidRPr="004609F4">
        <w:rPr>
          <w:rFonts w:cs="Calibri"/>
        </w:rPr>
        <w:t xml:space="preserve"> creates a choice between two actions, neither of which is an omission</w:t>
      </w:r>
    </w:p>
    <w:p w14:paraId="7C7429EA" w14:textId="77777777" w:rsidR="003577C8" w:rsidRPr="004609F4" w:rsidRDefault="003577C8" w:rsidP="003577C8">
      <w:pPr>
        <w:pStyle w:val="Heading4"/>
        <w:rPr>
          <w:rFonts w:cs="Calibri"/>
          <w:szCs w:val="16"/>
        </w:rPr>
      </w:pPr>
      <w:r w:rsidRPr="004609F4">
        <w:rPr>
          <w:rFonts w:cs="Calibri"/>
        </w:rPr>
        <w:t>C] No intent-foresight distinction –</w:t>
      </w:r>
      <w:r w:rsidRPr="004609F4">
        <w:rPr>
          <w:rFonts w:eastAsia="Calibri" w:cs="Calibri"/>
        </w:rPr>
        <w:t xml:space="preserve"> If</w:t>
      </w:r>
      <w:r w:rsidRPr="004609F4">
        <w:rPr>
          <w:rFonts w:cs="Calibri"/>
        </w:rPr>
        <w:t xml:space="preserve"> </w:t>
      </w:r>
      <w:r w:rsidRPr="004609F4">
        <w:rPr>
          <w:rFonts w:eastAsia="Calibri" w:cs="Calibri"/>
        </w:rPr>
        <w:t>we</w:t>
      </w:r>
      <w:r w:rsidRPr="004609F4">
        <w:rPr>
          <w:rFonts w:cs="Calibri"/>
        </w:rPr>
        <w:t xml:space="preserve"> </w:t>
      </w:r>
      <w:r w:rsidRPr="004609F4">
        <w:rPr>
          <w:rFonts w:eastAsia="Calibri" w:cs="Calibri"/>
        </w:rPr>
        <w:t>foresee</w:t>
      </w:r>
      <w:r w:rsidRPr="004609F4">
        <w:rPr>
          <w:rFonts w:cs="Calibri"/>
        </w:rPr>
        <w:t xml:space="preserve"> </w:t>
      </w:r>
      <w:r w:rsidRPr="004609F4">
        <w:rPr>
          <w:rFonts w:eastAsia="Calibri" w:cs="Calibri"/>
        </w:rPr>
        <w:t>a</w:t>
      </w:r>
      <w:r w:rsidRPr="004609F4">
        <w:rPr>
          <w:rFonts w:cs="Calibri"/>
        </w:rPr>
        <w:t xml:space="preserve"> </w:t>
      </w:r>
      <w:r w:rsidRPr="004609F4">
        <w:rPr>
          <w:rFonts w:eastAsia="Calibri" w:cs="Calibri"/>
        </w:rPr>
        <w:t>consequence</w:t>
      </w:r>
      <w:r w:rsidRPr="004609F4">
        <w:rPr>
          <w:rFonts w:cs="Calibri"/>
        </w:rPr>
        <w:t xml:space="preserve">, </w:t>
      </w:r>
      <w:r w:rsidRPr="004609F4">
        <w:rPr>
          <w:rFonts w:eastAsia="Calibri" w:cs="Calibri"/>
        </w:rPr>
        <w:t>then</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becomes</w:t>
      </w:r>
      <w:r w:rsidRPr="004609F4">
        <w:rPr>
          <w:rFonts w:cs="Calibri"/>
        </w:rPr>
        <w:t xml:space="preserve"> </w:t>
      </w:r>
      <w:r w:rsidRPr="004609F4">
        <w:rPr>
          <w:rFonts w:eastAsia="Calibri" w:cs="Calibri"/>
        </w:rPr>
        <w:t>part</w:t>
      </w:r>
      <w:r w:rsidRPr="004609F4">
        <w:rPr>
          <w:rFonts w:cs="Calibri"/>
        </w:rPr>
        <w:t xml:space="preserve"> </w:t>
      </w:r>
      <w:r w:rsidRPr="004609F4">
        <w:rPr>
          <w:rFonts w:eastAsia="Calibri" w:cs="Calibri"/>
        </w:rPr>
        <w:t>of</w:t>
      </w:r>
      <w:r w:rsidRPr="004609F4">
        <w:rPr>
          <w:rFonts w:cs="Calibri"/>
        </w:rPr>
        <w:t xml:space="preserve"> </w:t>
      </w:r>
      <w:r w:rsidRPr="004609F4">
        <w:rPr>
          <w:rFonts w:eastAsia="Calibri" w:cs="Calibri"/>
        </w:rPr>
        <w:t>our</w:t>
      </w:r>
      <w:r w:rsidRPr="004609F4">
        <w:rPr>
          <w:rFonts w:cs="Calibri"/>
        </w:rPr>
        <w:t xml:space="preserve"> </w:t>
      </w:r>
      <w:r w:rsidRPr="004609F4">
        <w:rPr>
          <w:rFonts w:eastAsia="Calibri" w:cs="Calibri"/>
        </w:rPr>
        <w:t>deliberation</w:t>
      </w:r>
      <w:r w:rsidRPr="004609F4">
        <w:rPr>
          <w:rFonts w:cs="Calibri"/>
        </w:rPr>
        <w:t xml:space="preserve"> </w:t>
      </w:r>
      <w:r w:rsidRPr="004609F4">
        <w:rPr>
          <w:rFonts w:eastAsia="Calibri" w:cs="Calibri"/>
        </w:rPr>
        <w:t>which</w:t>
      </w:r>
      <w:r w:rsidRPr="004609F4">
        <w:rPr>
          <w:rFonts w:cs="Calibri"/>
        </w:rPr>
        <w:t xml:space="preserve"> </w:t>
      </w:r>
      <w:r w:rsidRPr="004609F4">
        <w:rPr>
          <w:rFonts w:eastAsia="Calibri" w:cs="Calibri"/>
        </w:rPr>
        <w:t>makes</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intrinsic</w:t>
      </w:r>
      <w:r w:rsidRPr="004609F4">
        <w:rPr>
          <w:rFonts w:cs="Calibri"/>
        </w:rPr>
        <w:t xml:space="preserve"> </w:t>
      </w:r>
      <w:r w:rsidRPr="004609F4">
        <w:rPr>
          <w:rFonts w:eastAsia="Calibri" w:cs="Calibri"/>
        </w:rPr>
        <w:t>to</w:t>
      </w:r>
      <w:r w:rsidRPr="004609F4">
        <w:rPr>
          <w:rFonts w:cs="Calibri"/>
        </w:rPr>
        <w:t xml:space="preserve"> </w:t>
      </w:r>
      <w:r w:rsidRPr="004609F4">
        <w:rPr>
          <w:rFonts w:eastAsia="Calibri" w:cs="Calibri"/>
        </w:rPr>
        <w:t>our</w:t>
      </w:r>
      <w:r w:rsidRPr="004609F4">
        <w:rPr>
          <w:rFonts w:cs="Calibri"/>
        </w:rPr>
        <w:t xml:space="preserve"> </w:t>
      </w:r>
      <w:r w:rsidRPr="004609F4">
        <w:rPr>
          <w:rFonts w:eastAsia="Calibri" w:cs="Calibri"/>
        </w:rPr>
        <w:t>action</w:t>
      </w:r>
      <w:r w:rsidRPr="004609F4">
        <w:rPr>
          <w:rFonts w:cs="Calibri"/>
        </w:rPr>
        <w:t xml:space="preserve"> </w:t>
      </w:r>
      <w:r w:rsidRPr="004609F4">
        <w:rPr>
          <w:rFonts w:eastAsia="Calibri" w:cs="Calibri"/>
        </w:rPr>
        <w:t>since</w:t>
      </w:r>
      <w:r w:rsidRPr="004609F4">
        <w:rPr>
          <w:rFonts w:cs="Calibri"/>
        </w:rPr>
        <w:t xml:space="preserve"> </w:t>
      </w:r>
      <w:r w:rsidRPr="004609F4">
        <w:rPr>
          <w:rFonts w:eastAsia="Calibri" w:cs="Calibri"/>
        </w:rPr>
        <w:t>we</w:t>
      </w:r>
      <w:r w:rsidRPr="004609F4">
        <w:rPr>
          <w:rFonts w:cs="Calibri"/>
        </w:rPr>
        <w:t xml:space="preserve"> </w:t>
      </w:r>
      <w:r w:rsidRPr="004609F4">
        <w:rPr>
          <w:rFonts w:eastAsia="Calibri" w:cs="Calibri"/>
        </w:rPr>
        <w:t>intend</w:t>
      </w:r>
      <w:r w:rsidRPr="004609F4">
        <w:rPr>
          <w:rFonts w:cs="Calibri"/>
        </w:rPr>
        <w:t xml:space="preserve"> </w:t>
      </w:r>
      <w:r w:rsidRPr="004609F4">
        <w:rPr>
          <w:rFonts w:eastAsia="Calibri" w:cs="Calibri"/>
        </w:rPr>
        <w:t>it</w:t>
      </w:r>
      <w:r w:rsidRPr="004609F4">
        <w:rPr>
          <w:rFonts w:cs="Calibri"/>
        </w:rPr>
        <w:t xml:space="preserve"> </w:t>
      </w:r>
      <w:r w:rsidRPr="004609F4">
        <w:rPr>
          <w:rFonts w:eastAsia="Calibri" w:cs="Calibri"/>
        </w:rPr>
        <w:t>to</w:t>
      </w:r>
      <w:r w:rsidRPr="004609F4">
        <w:rPr>
          <w:rFonts w:cs="Calibri"/>
        </w:rPr>
        <w:t xml:space="preserve"> </w:t>
      </w:r>
      <w:r w:rsidRPr="004609F4">
        <w:rPr>
          <w:rFonts w:eastAsia="Calibri" w:cs="Calibri"/>
        </w:rPr>
        <w:t>happen</w:t>
      </w:r>
    </w:p>
    <w:p w14:paraId="0F78F444" w14:textId="77777777" w:rsidR="003577C8" w:rsidRPr="004609F4" w:rsidRDefault="003577C8" w:rsidP="003577C8"/>
    <w:p w14:paraId="2E3F8ABA" w14:textId="77777777" w:rsidR="003577C8" w:rsidRPr="004609F4" w:rsidRDefault="003577C8" w:rsidP="003577C8">
      <w:pPr>
        <w:pStyle w:val="Heading4"/>
        <w:rPr>
          <w:rFonts w:cs="Calibri"/>
        </w:rPr>
      </w:pPr>
      <w:r w:rsidRPr="004609F4">
        <w:rPr>
          <w:rFonts w:cs="Calibri"/>
        </w:rPr>
        <w:t xml:space="preserve">3] Substitutability—only consequentialism explains necessary enablers. </w:t>
      </w:r>
    </w:p>
    <w:p w14:paraId="56B9D9FC" w14:textId="77777777" w:rsidR="003577C8" w:rsidRPr="004609F4" w:rsidRDefault="003577C8" w:rsidP="003577C8">
      <w:r w:rsidRPr="004609F4">
        <w:rPr>
          <w:rStyle w:val="Emphasis"/>
        </w:rPr>
        <w:t>Sinnott-Armstrong 92</w:t>
      </w:r>
      <w:r w:rsidRPr="004609F4">
        <w:t xml:space="preserve"> [Walter, professor of practical ethics. “An Argument for Consequentialism” Dartmouth College Philosophical Perspectives. 1992.] </w:t>
      </w:r>
    </w:p>
    <w:p w14:paraId="32EC7F46" w14:textId="77777777" w:rsidR="003577C8" w:rsidRPr="004609F4" w:rsidRDefault="003577C8" w:rsidP="003577C8">
      <w:pPr>
        <w:rPr>
          <w:b/>
          <w:iCs/>
          <w:u w:val="single"/>
          <w:bdr w:val="single" w:sz="24" w:space="0" w:color="auto"/>
        </w:rPr>
      </w:pPr>
      <w:r w:rsidRPr="004609F4">
        <w:rPr>
          <w:rStyle w:val="Emphasis"/>
          <w:highlight w:val="green"/>
        </w:rPr>
        <w:lastRenderedPageBreak/>
        <w:t>A moral reason</w:t>
      </w:r>
      <w:r w:rsidRPr="004609F4">
        <w:rPr>
          <w:rStyle w:val="Emphasis"/>
        </w:rPr>
        <w:t xml:space="preserve"> to do an act </w:t>
      </w:r>
      <w:r w:rsidRPr="004609F4">
        <w:rPr>
          <w:rStyle w:val="Emphasis"/>
          <w:highlight w:val="green"/>
        </w:rPr>
        <w:t>is consequential if</w:t>
      </w:r>
      <w:r w:rsidRPr="004609F4">
        <w:rPr>
          <w:rStyle w:val="Emphasis"/>
        </w:rPr>
        <w:t xml:space="preserve"> and only if </w:t>
      </w:r>
      <w:r w:rsidRPr="004609F4">
        <w:rPr>
          <w:rStyle w:val="Emphasis"/>
          <w:highlight w:val="green"/>
        </w:rPr>
        <w:t>the reason depends</w:t>
      </w:r>
      <w:r w:rsidRPr="004609F4">
        <w:rPr>
          <w:rStyle w:val="Emphasis"/>
        </w:rPr>
        <w:t xml:space="preserve"> only </w:t>
      </w:r>
      <w:r w:rsidRPr="004609F4">
        <w:rPr>
          <w:rStyle w:val="Emphasis"/>
          <w:highlight w:val="green"/>
        </w:rPr>
        <w:t>on the consequences</w:t>
      </w:r>
      <w:r w:rsidRPr="004609F4">
        <w:rPr>
          <w:rStyle w:val="Emphasis"/>
        </w:rPr>
        <w:t xml:space="preserve"> of either doing the act or not doing the act.</w:t>
      </w:r>
      <w:r w:rsidRPr="004609F4">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4609F4">
        <w:rPr>
          <w:rStyle w:val="Emphasis"/>
          <w:highlight w:val="green"/>
        </w:rPr>
        <w:t>a moral reason</w:t>
      </w:r>
      <w:r w:rsidRPr="004609F4">
        <w:t xml:space="preserve"> to do an act</w:t>
      </w:r>
      <w:r w:rsidRPr="004609F4">
        <w:rPr>
          <w:highlight w:val="green"/>
        </w:rPr>
        <w:t xml:space="preserve"> </w:t>
      </w:r>
      <w:r w:rsidRPr="004609F4">
        <w:rPr>
          <w:rStyle w:val="Emphasis"/>
          <w:highlight w:val="green"/>
        </w:rPr>
        <w:t>is non-consequential if</w:t>
      </w:r>
      <w:r w:rsidRPr="004609F4">
        <w:rPr>
          <w:rStyle w:val="Emphasis"/>
        </w:rPr>
        <w:t xml:space="preserve"> </w:t>
      </w:r>
      <w:r w:rsidRPr="004609F4">
        <w:t>and only if</w:t>
      </w:r>
      <w:r w:rsidRPr="004609F4">
        <w:rPr>
          <w:rStyle w:val="Emphasis"/>
        </w:rPr>
        <w:t xml:space="preserve"> </w:t>
      </w:r>
      <w:r w:rsidRPr="004609F4">
        <w:rPr>
          <w:rStyle w:val="Emphasis"/>
          <w:highlight w:val="green"/>
        </w:rPr>
        <w:t>the reason depends</w:t>
      </w:r>
      <w:r w:rsidRPr="004609F4">
        <w:rPr>
          <w:rStyle w:val="Emphasis"/>
        </w:rPr>
        <w:t xml:space="preserve"> even partly </w:t>
      </w:r>
      <w:r w:rsidRPr="004609F4">
        <w:rPr>
          <w:rStyle w:val="Emphasis"/>
          <w:highlight w:val="green"/>
        </w:rPr>
        <w:t>on some property that the act has</w:t>
      </w:r>
      <w:r w:rsidRPr="004609F4">
        <w:rPr>
          <w:rStyle w:val="Emphasis"/>
        </w:rPr>
        <w:t xml:space="preserve"> independently of its consequences. For example, an act can be a lie regardless of what happens </w:t>
      </w:r>
      <w:proofErr w:type="gramStart"/>
      <w:r w:rsidRPr="004609F4">
        <w:rPr>
          <w:rStyle w:val="Emphasis"/>
        </w:rPr>
        <w:t>as a result of</w:t>
      </w:r>
      <w:proofErr w:type="gramEnd"/>
      <w:r w:rsidRPr="004609F4">
        <w:rPr>
          <w:rStyle w:val="Emphasis"/>
        </w:rPr>
        <w:t xml:space="preserve"> the lie </w:t>
      </w:r>
      <w:r w:rsidRPr="004609F4">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4609F4">
        <w:t>ofits</w:t>
      </w:r>
      <w:proofErr w:type="spellEnd"/>
      <w:r w:rsidRPr="004609F4">
        <w:t xml:space="preserve"> consequences. All such moral reasons are non-consequential. </w:t>
      </w:r>
      <w:proofErr w:type="gramStart"/>
      <w:r w:rsidRPr="004609F4">
        <w:t>In order to</w:t>
      </w:r>
      <w:proofErr w:type="gramEnd"/>
      <w:r w:rsidRPr="004609F4">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4609F4">
        <w:t>are</w:t>
      </w:r>
      <w:proofErr w:type="gramEnd"/>
      <w:r w:rsidRPr="004609F4">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4609F4">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4609F4">
        <w:t xml:space="preserve">. 5. Against Deontology So defined, the class of deontological moral theories is very large and diverse. This makes it hard to say anything in general about it. Nonetheless, I will argue that no deontological moral theory can </w:t>
      </w:r>
      <w:r w:rsidRPr="004609F4">
        <w:lastRenderedPageBreak/>
        <w:t xml:space="preserve">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4609F4">
        <w:rPr>
          <w:rStyle w:val="Emphasis"/>
          <w:highlight w:val="green"/>
        </w:rPr>
        <w:t>if I promise to mow the grass, there is a moral reason for me to mow</w:t>
      </w:r>
      <w:r w:rsidRPr="004609F4">
        <w:rPr>
          <w:rStyle w:val="Emphasis"/>
        </w:rPr>
        <w:t xml:space="preserve"> the grass, and this moral reason is </w:t>
      </w:r>
      <w:r w:rsidRPr="004609F4">
        <w:rPr>
          <w:rStyle w:val="Emphasis"/>
          <w:highlight w:val="green"/>
        </w:rPr>
        <w:t>constituted by</w:t>
      </w:r>
      <w:r w:rsidRPr="004609F4">
        <w:rPr>
          <w:rStyle w:val="Emphasis"/>
        </w:rPr>
        <w:t xml:space="preserve"> the fact that mowing the grass fulfills </w:t>
      </w:r>
      <w:r w:rsidRPr="004609F4">
        <w:rPr>
          <w:rStyle w:val="Emphasis"/>
          <w:highlight w:val="green"/>
        </w:rPr>
        <w:t>my promise.</w:t>
      </w:r>
      <w:r w:rsidRPr="004609F4">
        <w:rPr>
          <w:rStyle w:val="Emphasis"/>
        </w:rPr>
        <w:t xml:space="preserve"> </w:t>
      </w:r>
      <w:r w:rsidRPr="004609F4">
        <w:t xml:space="preserve">This reason exists regardless of the consequences of mowing the grass, even though it might be overridden by certain bad consequences. </w:t>
      </w:r>
      <w:r w:rsidRPr="004609F4">
        <w:rPr>
          <w:rStyle w:val="Emphasis"/>
          <w:highlight w:val="green"/>
        </w:rPr>
        <w:t>However</w:t>
      </w:r>
      <w:r w:rsidRPr="004609F4">
        <w:t xml:space="preserve">, if this is why I have a moral reason to mow the grass, then, even </w:t>
      </w:r>
      <w:r w:rsidRPr="004609F4">
        <w:rPr>
          <w:rStyle w:val="Emphasis"/>
          <w:highlight w:val="green"/>
        </w:rPr>
        <w:t xml:space="preserve">if I cannot mow the grass without starting my </w:t>
      </w:r>
      <w:proofErr w:type="gramStart"/>
      <w:r w:rsidRPr="004609F4">
        <w:rPr>
          <w:rStyle w:val="Emphasis"/>
          <w:highlight w:val="green"/>
        </w:rPr>
        <w:t>mower</w:t>
      </w:r>
      <w:r w:rsidRPr="004609F4">
        <w:rPr>
          <w:rStyle w:val="Emphasis"/>
        </w:rPr>
        <w:t>, and</w:t>
      </w:r>
      <w:proofErr w:type="gramEnd"/>
      <w:r w:rsidRPr="004609F4">
        <w:rPr>
          <w:rStyle w:val="Emphasis"/>
        </w:rPr>
        <w:t xml:space="preserve"> starting the mower would enable me to mow the grass, </w:t>
      </w:r>
      <w:r w:rsidRPr="004609F4">
        <w:rPr>
          <w:rStyle w:val="Emphasis"/>
          <w:highlight w:val="green"/>
        </w:rPr>
        <w:t>it still would not follow that I have any</w:t>
      </w:r>
      <w:r w:rsidRPr="004609F4">
        <w:rPr>
          <w:rStyle w:val="Emphasis"/>
        </w:rPr>
        <w:t xml:space="preserve"> moral </w:t>
      </w:r>
      <w:r w:rsidRPr="004609F4">
        <w:rPr>
          <w:rStyle w:val="Emphasis"/>
          <w:highlight w:val="green"/>
        </w:rPr>
        <w:t>reason to start my mower</w:t>
      </w:r>
      <w:r w:rsidRPr="004609F4">
        <w:rPr>
          <w:rStyle w:val="Emphasis"/>
        </w:rPr>
        <w:t>, since I did not promise to start my mower</w:t>
      </w:r>
      <w:r w:rsidRPr="004609F4">
        <w:t xml:space="preserve">, and starting my mower does not fulfill my promise. Thus, </w:t>
      </w:r>
      <w:r w:rsidRPr="004609F4">
        <w:rPr>
          <w:rStyle w:val="Emphasis"/>
          <w:highlight w:val="green"/>
        </w:rPr>
        <w:t>a moral theory cannot explain</w:t>
      </w:r>
      <w:r w:rsidRPr="004609F4">
        <w:rPr>
          <w:rStyle w:val="Emphasis"/>
        </w:rPr>
        <w:t xml:space="preserve"> </w:t>
      </w:r>
      <w:r w:rsidRPr="004609F4">
        <w:t>moral</w:t>
      </w:r>
      <w:r w:rsidRPr="004609F4">
        <w:rPr>
          <w:rStyle w:val="Emphasis"/>
        </w:rPr>
        <w:t xml:space="preserve"> </w:t>
      </w:r>
      <w:r w:rsidRPr="004609F4">
        <w:rPr>
          <w:rStyle w:val="Emphasis"/>
          <w:highlight w:val="green"/>
        </w:rPr>
        <w:t>substitutability if it claims that properties</w:t>
      </w:r>
      <w:r w:rsidRPr="004609F4">
        <w:t xml:space="preserve"> like this</w:t>
      </w:r>
      <w:r w:rsidRPr="004609F4">
        <w:rPr>
          <w:rStyle w:val="Emphasis"/>
        </w:rPr>
        <w:t xml:space="preserve"> </w:t>
      </w:r>
      <w:r w:rsidRPr="004609F4">
        <w:rPr>
          <w:rStyle w:val="Emphasis"/>
          <w:highlight w:val="green"/>
        </w:rPr>
        <w:t>provide moral reasons.</w:t>
      </w:r>
    </w:p>
    <w:bookmarkEnd w:id="0"/>
    <w:p w14:paraId="35DB7B65" w14:textId="77777777" w:rsidR="003577C8" w:rsidRPr="004609F4" w:rsidRDefault="003577C8" w:rsidP="003577C8">
      <w:pPr>
        <w:pStyle w:val="Heading4"/>
        <w:rPr>
          <w:rFonts w:cs="Calibri"/>
        </w:rPr>
      </w:pPr>
      <w:r w:rsidRPr="004609F4">
        <w:rPr>
          <w:rFonts w:cs="Calibri"/>
        </w:rPr>
        <w:t>Extinction comes first!</w:t>
      </w:r>
    </w:p>
    <w:p w14:paraId="401998CC" w14:textId="77777777" w:rsidR="003577C8" w:rsidRPr="004609F4" w:rsidRDefault="003577C8" w:rsidP="003577C8">
      <w:proofErr w:type="spellStart"/>
      <w:r w:rsidRPr="004609F4">
        <w:rPr>
          <w:rStyle w:val="Style13ptBold"/>
        </w:rPr>
        <w:t>Pummer</w:t>
      </w:r>
      <w:proofErr w:type="spellEnd"/>
      <w:r w:rsidRPr="004609F4">
        <w:rPr>
          <w:rStyle w:val="Style13ptBold"/>
        </w:rPr>
        <w:t xml:space="preserve"> 15</w:t>
      </w:r>
      <w:r w:rsidRPr="004609F4">
        <w:t xml:space="preserve"> [Theron, Junior Research Fellow in Philosophy at St. Anne's College, University of Oxford. “Moral Agreement on Saving the World” Practical Ethics, University of Oxford. May 18, 2015] AT</w:t>
      </w:r>
    </w:p>
    <w:p w14:paraId="3107B269" w14:textId="77777777" w:rsidR="003577C8" w:rsidRPr="004609F4" w:rsidRDefault="003577C8" w:rsidP="003577C8">
      <w:r w:rsidRPr="004609F4">
        <w:rPr>
          <w:rStyle w:val="StyleUnderline"/>
        </w:rPr>
        <w:lastRenderedPageBreak/>
        <w:t>There appears to be lot of disagreement in moral philosophy. Whether these many apparent disagreements are deep and irresolvable, I believe there is at least one thing it is reasonable to agree on right now</w:t>
      </w:r>
      <w:r w:rsidRPr="004609F4">
        <w:t>, whatever general moral view we adopt</w:t>
      </w:r>
      <w:r w:rsidRPr="004609F4">
        <w:rPr>
          <w:rStyle w:val="StyleUnderline"/>
        </w:rPr>
        <w:t>: that it is very important to reduce the risk that all intelligent beings on this planet are eliminated by an enormous catastrophe, such as a nuclear war.</w:t>
      </w:r>
      <w:r w:rsidRPr="004609F4">
        <w:t xml:space="preserve"> How we might in fact try to reduce such existential risks is discussed elsewhere. My claim here is only that </w:t>
      </w:r>
      <w:r w:rsidRPr="004609F4">
        <w:rPr>
          <w:rStyle w:val="StyleUnderline"/>
        </w:rPr>
        <w:t xml:space="preserve">we – whether we’re consequentialists, deontologists, or virtue ethicists – should all agree that we should try to save the world. </w:t>
      </w:r>
      <w:r w:rsidRPr="004609F4">
        <w:t xml:space="preserve">According to consequentialism, we should maximize the good, where this is taken to be the goodness, from an impartial perspective, of outcomes. </w:t>
      </w:r>
      <w:r w:rsidRPr="004609F4">
        <w:rPr>
          <w:rStyle w:val="StyleUnderline"/>
        </w:rPr>
        <w:t>Clearly one thing that makes an outcome good is that the people in it are doing well. There is little disagreement here.</w:t>
      </w:r>
      <w:r w:rsidRPr="004609F4">
        <w:t xml:space="preserve"> If the happiness or well-being of possible future people is just as important as that of people who already exist, and if they would have good lives, it is not hard to see how</w:t>
      </w:r>
      <w:r w:rsidRPr="004609F4">
        <w:rPr>
          <w:rStyle w:val="StyleUnderline"/>
        </w:rPr>
        <w:t xml:space="preserve"> </w:t>
      </w:r>
      <w:r w:rsidRPr="004609F4">
        <w:rPr>
          <w:rStyle w:val="StyleUnderline"/>
          <w:highlight w:val="green"/>
        </w:rPr>
        <w:t xml:space="preserve">reducing existential risk is </w:t>
      </w:r>
      <w:r w:rsidRPr="004609F4">
        <w:rPr>
          <w:rStyle w:val="StyleUnderline"/>
        </w:rPr>
        <w:t xml:space="preserve">easily </w:t>
      </w:r>
      <w:r w:rsidRPr="004609F4">
        <w:rPr>
          <w:rStyle w:val="StyleUnderline"/>
          <w:highlight w:val="green"/>
        </w:rPr>
        <w:t>the most important thing in the whole world.</w:t>
      </w:r>
      <w:r w:rsidRPr="004609F4">
        <w:rPr>
          <w:rStyle w:val="StyleUnderline"/>
        </w:rPr>
        <w:t xml:space="preserve"> This is for the familiar reason that there are </w:t>
      </w:r>
      <w:r w:rsidRPr="004609F4">
        <w:rPr>
          <w:rStyle w:val="StyleUnderline"/>
          <w:highlight w:val="green"/>
        </w:rPr>
        <w:t xml:space="preserve">so many people </w:t>
      </w:r>
      <w:r w:rsidRPr="004609F4">
        <w:rPr>
          <w:rStyle w:val="StyleUnderline"/>
        </w:rPr>
        <w:t xml:space="preserve">who </w:t>
      </w:r>
      <w:r w:rsidRPr="004609F4">
        <w:rPr>
          <w:rStyle w:val="StyleUnderline"/>
          <w:highlight w:val="green"/>
        </w:rPr>
        <w:t>could exist in the future</w:t>
      </w:r>
      <w:r w:rsidRPr="004609F4">
        <w:rPr>
          <w:rStyle w:val="StyleUnderline"/>
        </w:rPr>
        <w:t xml:space="preserve"> – there are </w:t>
      </w:r>
      <w:r w:rsidRPr="004609F4">
        <w:rPr>
          <w:rStyle w:val="StyleUnderline"/>
          <w:highlight w:val="green"/>
        </w:rPr>
        <w:t>trillions upon trillions</w:t>
      </w:r>
      <w:r w:rsidRPr="004609F4">
        <w:rPr>
          <w:rStyle w:val="StyleUnderline"/>
        </w:rPr>
        <w:t xml:space="preserve">… upon trillions. There are so many possible future people that </w:t>
      </w:r>
      <w:r w:rsidRPr="004609F4">
        <w:rPr>
          <w:rStyle w:val="StyleUnderline"/>
          <w:highlight w:val="green"/>
        </w:rPr>
        <w:t>reducing existential risk is</w:t>
      </w:r>
      <w:r w:rsidRPr="004609F4">
        <w:rPr>
          <w:rStyle w:val="StyleUnderline"/>
        </w:rPr>
        <w:t xml:space="preserve"> arguably </w:t>
      </w:r>
      <w:r w:rsidRPr="004609F4">
        <w:rPr>
          <w:rStyle w:val="StyleUnderline"/>
          <w:highlight w:val="green"/>
        </w:rPr>
        <w:t>the most important</w:t>
      </w:r>
      <w:r w:rsidRPr="004609F4">
        <w:rPr>
          <w:rStyle w:val="StyleUnderline"/>
        </w:rPr>
        <w:t xml:space="preserve"> thing in the world, </w:t>
      </w:r>
      <w:r w:rsidRPr="004609F4">
        <w:rPr>
          <w:rStyle w:val="StyleUnderline"/>
          <w:highlight w:val="green"/>
        </w:rPr>
        <w:t xml:space="preserve">even if the well-being of these possible people were given only 0.001% as much weight </w:t>
      </w:r>
      <w:r w:rsidRPr="004609F4">
        <w:rPr>
          <w:rStyle w:val="StyleUnderline"/>
        </w:rPr>
        <w:t>as that of existing people.</w:t>
      </w:r>
      <w:r w:rsidRPr="004609F4">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609F4">
        <w:rPr>
          <w:rStyle w:val="StyleUnderline"/>
        </w:rPr>
        <w:t>this case is strengthened by the fact that there’s a good chance that many existing people</w:t>
      </w:r>
    </w:p>
    <w:p w14:paraId="608140A0" w14:textId="77777777" w:rsidR="007D74B7" w:rsidRPr="004609F4" w:rsidRDefault="007D74B7" w:rsidP="007D74B7">
      <w:pPr>
        <w:pStyle w:val="Heading4"/>
        <w:rPr>
          <w:rFonts w:cs="Calibri"/>
        </w:rPr>
      </w:pPr>
      <w:r w:rsidRPr="004609F4">
        <w:rPr>
          <w:rFonts w:cs="Calibri"/>
        </w:rPr>
        <w:t xml:space="preserve">Policy debate is cool even though, and get this, voting </w:t>
      </w:r>
      <w:proofErr w:type="spellStart"/>
      <w:r w:rsidRPr="004609F4">
        <w:rPr>
          <w:rFonts w:cs="Calibri"/>
        </w:rPr>
        <w:t>aff</w:t>
      </w:r>
      <w:proofErr w:type="spellEnd"/>
      <w:r w:rsidRPr="004609F4">
        <w:rPr>
          <w:rFonts w:cs="Calibri"/>
        </w:rPr>
        <w:t xml:space="preserve"> doesn’t cause the plan IRL.</w:t>
      </w:r>
    </w:p>
    <w:p w14:paraId="59992319" w14:textId="77777777" w:rsidR="007D74B7" w:rsidRPr="004609F4" w:rsidRDefault="007D74B7" w:rsidP="007D74B7">
      <w:r w:rsidRPr="004609F4">
        <w:t xml:space="preserve">John </w:t>
      </w:r>
      <w:proofErr w:type="spellStart"/>
      <w:r w:rsidRPr="004609F4">
        <w:rPr>
          <w:rStyle w:val="Style13ptBold"/>
        </w:rPr>
        <w:t>Hird</w:t>
      </w:r>
      <w:proofErr w:type="spellEnd"/>
      <w:r w:rsidRPr="004609F4">
        <w:rPr>
          <w:rStyle w:val="Style13ptBold"/>
        </w:rPr>
        <w:t xml:space="preserve"> 17</w:t>
      </w:r>
      <w:r w:rsidRPr="004609F4">
        <w:t xml:space="preserve">. Dean of the College of Social and Behavioral Sciences and Professor of Political Science and Public Policy, University of Massachusetts Amherst. “How Effective is Policy Analysis,” in D. Weimer &amp; L. S. Friedman (eds.) </w:t>
      </w:r>
      <w:r w:rsidRPr="004609F4">
        <w:rPr>
          <w:i/>
        </w:rPr>
        <w:t>Does Policy Analysis Matter? Exploring Its Effectiveness in Theory and Practice</w:t>
      </w:r>
      <w:r w:rsidRPr="004609F4">
        <w:t xml:space="preserve">. University of California Press. 44-76. </w:t>
      </w:r>
    </w:p>
    <w:p w14:paraId="62E46247" w14:textId="77777777" w:rsidR="007D74B7" w:rsidRPr="004609F4" w:rsidRDefault="007D74B7" w:rsidP="007D74B7">
      <w:pPr>
        <w:tabs>
          <w:tab w:val="left" w:pos="2873"/>
        </w:tabs>
      </w:pPr>
      <w:r w:rsidRPr="004609F4">
        <w:t xml:space="preserve">Classical policy analysis, however absent from actual policy making, remains an important vehicle for teaching policy analysts the connections between their analysis and the policymaking world in which their recommendations would live. </w:t>
      </w:r>
      <w:r w:rsidRPr="004609F4">
        <w:rPr>
          <w:rStyle w:val="Emphasis"/>
          <w:highlight w:val="green"/>
        </w:rPr>
        <w:t>Even if</w:t>
      </w:r>
      <w:r w:rsidRPr="004609F4">
        <w:rPr>
          <w:rStyle w:val="StyleUnderline"/>
          <w:highlight w:val="green"/>
        </w:rPr>
        <w:t xml:space="preserve"> it implies more power than analysts</w:t>
      </w:r>
      <w:r w:rsidRPr="004609F4">
        <w:rPr>
          <w:rStyle w:val="StyleUnderline"/>
        </w:rPr>
        <w:t xml:space="preserve"> will </w:t>
      </w:r>
      <w:r w:rsidRPr="004609F4">
        <w:rPr>
          <w:rStyle w:val="StyleUnderline"/>
          <w:highlight w:val="green"/>
        </w:rPr>
        <w:t>ever have</w:t>
      </w:r>
      <w:r w:rsidRPr="004609F4">
        <w:rPr>
          <w:rStyle w:val="StyleUnderline"/>
        </w:rPr>
        <w:t xml:space="preserve">, classical </w:t>
      </w:r>
      <w:r w:rsidRPr="004609F4">
        <w:rPr>
          <w:rStyle w:val="Emphasis"/>
          <w:highlight w:val="green"/>
        </w:rPr>
        <w:t>policy analysis</w:t>
      </w:r>
      <w:r w:rsidRPr="004609F4">
        <w:rPr>
          <w:rStyle w:val="StyleUnderline"/>
          <w:highlight w:val="green"/>
        </w:rPr>
        <w:t xml:space="preserve"> teaches that politics, law, implementation, social structures, </w:t>
      </w:r>
      <w:r w:rsidRPr="004609F4">
        <w:rPr>
          <w:rStyle w:val="StyleUnderline"/>
          <w:highlight w:val="green"/>
        </w:rPr>
        <w:lastRenderedPageBreak/>
        <w:t xml:space="preserve">organizational behavior, and other factors are </w:t>
      </w:r>
      <w:r w:rsidRPr="004609F4">
        <w:rPr>
          <w:rStyle w:val="Emphasis"/>
          <w:highlight w:val="green"/>
        </w:rPr>
        <w:t>critical to</w:t>
      </w:r>
      <w:r w:rsidRPr="004609F4">
        <w:rPr>
          <w:rStyle w:val="Emphasis"/>
        </w:rPr>
        <w:t xml:space="preserve"> policy </w:t>
      </w:r>
      <w:r w:rsidRPr="004609F4">
        <w:rPr>
          <w:rStyle w:val="Emphasis"/>
          <w:highlight w:val="green"/>
        </w:rPr>
        <w:t>outcomes</w:t>
      </w:r>
      <w:r w:rsidRPr="004609F4">
        <w:rPr>
          <w:rStyle w:val="StyleUnderline"/>
          <w:highlight w:val="green"/>
        </w:rPr>
        <w:t xml:space="preserve"> and must play key roles in </w:t>
      </w:r>
      <w:r w:rsidRPr="004609F4">
        <w:rPr>
          <w:rStyle w:val="Emphasis"/>
          <w:highlight w:val="green"/>
        </w:rPr>
        <w:t>thinking through</w:t>
      </w:r>
      <w:r w:rsidRPr="004609F4">
        <w:rPr>
          <w:rStyle w:val="StyleUnderline"/>
        </w:rPr>
        <w:t xml:space="preserve"> possible </w:t>
      </w:r>
      <w:r w:rsidRPr="004609F4">
        <w:rPr>
          <w:rStyle w:val="StyleUnderline"/>
          <w:highlight w:val="green"/>
        </w:rPr>
        <w:t xml:space="preserve">ways to address </w:t>
      </w:r>
      <w:r w:rsidRPr="004609F4">
        <w:rPr>
          <w:rStyle w:val="StyleUnderline"/>
        </w:rPr>
        <w:t xml:space="preserve">policy </w:t>
      </w:r>
      <w:r w:rsidRPr="004609F4">
        <w:rPr>
          <w:rStyle w:val="StyleUnderline"/>
          <w:highlight w:val="green"/>
        </w:rPr>
        <w:t>problems</w:t>
      </w:r>
      <w:r w:rsidRPr="004609F4">
        <w:t xml:space="preserve">. </w:t>
      </w:r>
      <w:r w:rsidRPr="004609F4">
        <w:rPr>
          <w:rStyle w:val="Emphasis"/>
          <w:highlight w:val="green"/>
        </w:rPr>
        <w:t>Bringing policy ideas to fruition</w:t>
      </w:r>
      <w:r w:rsidRPr="004609F4">
        <w:rPr>
          <w:rStyle w:val="StyleUnderline"/>
        </w:rPr>
        <w:t xml:space="preserve">, bridging the worlds of research and policy making, </w:t>
      </w:r>
      <w:r w:rsidRPr="004609F4">
        <w:rPr>
          <w:rStyle w:val="StyleUnderline"/>
          <w:highlight w:val="green"/>
        </w:rPr>
        <w:t xml:space="preserve">is </w:t>
      </w:r>
      <w:r w:rsidRPr="004609F4">
        <w:rPr>
          <w:rStyle w:val="StyleUnderline"/>
        </w:rPr>
        <w:t xml:space="preserve">a </w:t>
      </w:r>
      <w:r w:rsidRPr="004609F4">
        <w:rPr>
          <w:rStyle w:val="Emphasis"/>
          <w:highlight w:val="green"/>
        </w:rPr>
        <w:t xml:space="preserve">critical </w:t>
      </w:r>
      <w:r w:rsidRPr="004609F4">
        <w:rPr>
          <w:rStyle w:val="Emphasis"/>
        </w:rPr>
        <w:t>skill</w:t>
      </w:r>
      <w:r w:rsidRPr="004609F4">
        <w:rPr>
          <w:rStyle w:val="StyleUnderline"/>
        </w:rPr>
        <w:t xml:space="preserve"> for analysts to develop</w:t>
      </w:r>
      <w:r w:rsidRPr="004609F4">
        <w:t xml:space="preserve">. In addition, policy schools are instilling in prospective policy analysts the structure and habits of mind to engage successfully in the policy enterprise. 28 </w:t>
      </w:r>
      <w:r w:rsidRPr="004609F4">
        <w:rPr>
          <w:rStyle w:val="StyleUnderline"/>
        </w:rPr>
        <w:t xml:space="preserve">Teaching </w:t>
      </w:r>
      <w:r w:rsidRPr="004609F4">
        <w:rPr>
          <w:rStyle w:val="Emphasis"/>
        </w:rPr>
        <w:t>disciplined thinking</w:t>
      </w:r>
      <w:r w:rsidRPr="004609F4">
        <w:rPr>
          <w:rStyle w:val="StyleUnderline"/>
        </w:rPr>
        <w:t xml:space="preserve"> for public service is important</w:t>
      </w:r>
      <w:r w:rsidRPr="004609F4">
        <w:t xml:space="preserve">. </w:t>
      </w:r>
      <w:r w:rsidRPr="004609F4">
        <w:rPr>
          <w:rStyle w:val="StyleUnderline"/>
          <w:highlight w:val="green"/>
        </w:rPr>
        <w:t xml:space="preserve">Policy analysts not only have a </w:t>
      </w:r>
      <w:r w:rsidRPr="004609F4">
        <w:rPr>
          <w:rStyle w:val="Emphasis"/>
          <w:highlight w:val="green"/>
        </w:rPr>
        <w:t>problem-oriented</w:t>
      </w:r>
      <w:r w:rsidRPr="004609F4">
        <w:rPr>
          <w:rStyle w:val="StyleUnderline"/>
          <w:highlight w:val="green"/>
        </w:rPr>
        <w:t xml:space="preserve">, </w:t>
      </w:r>
      <w:r w:rsidRPr="004609F4">
        <w:rPr>
          <w:rStyle w:val="Emphasis"/>
          <w:highlight w:val="green"/>
        </w:rPr>
        <w:t>interdisciplinary</w:t>
      </w:r>
      <w:r w:rsidRPr="004609F4">
        <w:rPr>
          <w:rStyle w:val="StyleUnderline"/>
          <w:highlight w:val="green"/>
        </w:rPr>
        <w:t xml:space="preserve"> approach to policy and the </w:t>
      </w:r>
      <w:r w:rsidRPr="004609F4">
        <w:rPr>
          <w:rStyle w:val="Emphasis"/>
          <w:highlight w:val="green"/>
        </w:rPr>
        <w:t>ability to synthesize</w:t>
      </w:r>
      <w:r w:rsidRPr="004609F4">
        <w:rPr>
          <w:rStyle w:val="StyleUnderline"/>
          <w:highlight w:val="green"/>
        </w:rPr>
        <w:t xml:space="preserve"> and </w:t>
      </w:r>
      <w:r w:rsidRPr="004609F4">
        <w:rPr>
          <w:rStyle w:val="Emphasis"/>
          <w:highlight w:val="green"/>
        </w:rPr>
        <w:t>bring policy relevance</w:t>
      </w:r>
      <w:r w:rsidRPr="004609F4">
        <w:rPr>
          <w:rStyle w:val="StyleUnderline"/>
          <w:highlight w:val="green"/>
        </w:rPr>
        <w:t xml:space="preserve"> to problems</w:t>
      </w:r>
      <w:r w:rsidRPr="004609F4">
        <w:rPr>
          <w:rStyle w:val="StyleUnderline"/>
        </w:rPr>
        <w:t xml:space="preserve"> that social scientists are not trained for, </w:t>
      </w:r>
      <w:r w:rsidRPr="004609F4">
        <w:rPr>
          <w:rStyle w:val="StyleUnderline"/>
          <w:highlight w:val="green"/>
        </w:rPr>
        <w:t>but they understand the</w:t>
      </w:r>
      <w:r w:rsidRPr="004609F4">
        <w:rPr>
          <w:rStyle w:val="StyleUnderline"/>
        </w:rPr>
        <w:t xml:space="preserve"> "rational lunacy of </w:t>
      </w:r>
      <w:r w:rsidRPr="004609F4">
        <w:rPr>
          <w:rStyle w:val="StyleUnderline"/>
          <w:highlight w:val="green"/>
        </w:rPr>
        <w:t>policy-making systems</w:t>
      </w:r>
      <w:r w:rsidRPr="004609F4">
        <w:rPr>
          <w:rStyle w:val="StyleUnderline"/>
        </w:rPr>
        <w:t>"</w:t>
      </w:r>
      <w:r w:rsidRPr="004609F4">
        <w:t xml:space="preserve"> (Weiss 2009). In the absence of written classical policy analyses, </w:t>
      </w:r>
      <w:r w:rsidRPr="004609F4">
        <w:rPr>
          <w:rStyle w:val="StyleUnderline"/>
          <w:highlight w:val="green"/>
        </w:rPr>
        <w:t>policy analysts</w:t>
      </w:r>
      <w:r w:rsidRPr="004609F4">
        <w:rPr>
          <w:rStyle w:val="StyleUnderline"/>
        </w:rPr>
        <w:t xml:space="preserve"> become their human embodiment</w:t>
      </w:r>
      <w:r w:rsidRPr="004609F4">
        <w:t xml:space="preserve">. </w:t>
      </w:r>
      <w:r w:rsidRPr="004609F4">
        <w:rPr>
          <w:rStyle w:val="StyleUnderline"/>
        </w:rPr>
        <w:t>Their training will provide a mental picture of how a classical policy analysis should be performed</w:t>
      </w:r>
      <w:r w:rsidRPr="004609F4">
        <w:t xml:space="preserve">. They can derive elements of policy analysis from writing position papers, briefing policy makers, and controlling meetings. </w:t>
      </w:r>
      <w:r w:rsidRPr="004609F4">
        <w:rPr>
          <w:rStyle w:val="StyleUnderline"/>
        </w:rPr>
        <w:t xml:space="preserve">They </w:t>
      </w:r>
      <w:r w:rsidRPr="004609F4">
        <w:rPr>
          <w:rStyle w:val="Emphasis"/>
          <w:highlight w:val="green"/>
        </w:rPr>
        <w:t>anticipate counterarguments</w:t>
      </w:r>
      <w:r w:rsidRPr="004609F4">
        <w:rPr>
          <w:rStyle w:val="StyleUnderline"/>
          <w:highlight w:val="green"/>
        </w:rPr>
        <w:t xml:space="preserve"> and frame</w:t>
      </w:r>
      <w:r w:rsidRPr="004609F4">
        <w:rPr>
          <w:rStyle w:val="StyleUnderline"/>
        </w:rPr>
        <w:t xml:space="preserve"> their </w:t>
      </w:r>
      <w:r w:rsidRPr="004609F4">
        <w:rPr>
          <w:rStyle w:val="StyleUnderline"/>
          <w:highlight w:val="green"/>
        </w:rPr>
        <w:t>analyses recognizing alternative options</w:t>
      </w:r>
      <w:r w:rsidRPr="004609F4">
        <w:t xml:space="preserve">. In short, </w:t>
      </w:r>
      <w:r w:rsidRPr="004609F4">
        <w:rPr>
          <w:rStyle w:val="StyleUnderline"/>
          <w:highlight w:val="green"/>
        </w:rPr>
        <w:t xml:space="preserve">the </w:t>
      </w:r>
      <w:r w:rsidRPr="004609F4">
        <w:rPr>
          <w:rStyle w:val="Emphasis"/>
          <w:highlight w:val="green"/>
        </w:rPr>
        <w:t>mental map</w:t>
      </w:r>
      <w:r w:rsidRPr="004609F4">
        <w:rPr>
          <w:rStyle w:val="StyleUnderline"/>
          <w:highlight w:val="green"/>
        </w:rPr>
        <w:t xml:space="preserve"> of a policy analysis</w:t>
      </w:r>
      <w:r w:rsidRPr="004609F4">
        <w:rPr>
          <w:rStyle w:val="StyleUnderline"/>
        </w:rPr>
        <w:t xml:space="preserve"> allows good policy analysts not only to be effective in their jobs but also to </w:t>
      </w:r>
      <w:r w:rsidRPr="004609F4">
        <w:rPr>
          <w:rStyle w:val="Emphasis"/>
          <w:highlight w:val="green"/>
        </w:rPr>
        <w:t>advance</w:t>
      </w:r>
      <w:r w:rsidRPr="004609F4">
        <w:rPr>
          <w:rStyle w:val="StyleUnderline"/>
        </w:rPr>
        <w:t xml:space="preserve"> into the </w:t>
      </w:r>
      <w:r w:rsidRPr="004609F4">
        <w:rPr>
          <w:rStyle w:val="Emphasis"/>
          <w:highlight w:val="green"/>
        </w:rPr>
        <w:t>public debate</w:t>
      </w:r>
      <w:r w:rsidRPr="004609F4">
        <w:rPr>
          <w:rStyle w:val="StyleUnderline"/>
        </w:rPr>
        <w:t xml:space="preserve"> the appropriate elements of a policy analysis</w:t>
      </w:r>
      <w:r w:rsidRPr="004609F4">
        <w:t xml:space="preserve">. </w:t>
      </w:r>
      <w:r w:rsidRPr="004609F4">
        <w:rPr>
          <w:rStyle w:val="StyleUnderline"/>
        </w:rPr>
        <w:t xml:space="preserve">Further, </w:t>
      </w:r>
      <w:r w:rsidRPr="004609F4">
        <w:rPr>
          <w:rStyle w:val="StyleUnderline"/>
          <w:highlight w:val="green"/>
        </w:rPr>
        <w:t xml:space="preserve">the </w:t>
      </w:r>
      <w:r w:rsidRPr="004609F4">
        <w:rPr>
          <w:rStyle w:val="Emphasis"/>
          <w:highlight w:val="green"/>
        </w:rPr>
        <w:t>problem orientation</w:t>
      </w:r>
      <w:r w:rsidRPr="004609F4">
        <w:rPr>
          <w:rStyle w:val="StyleUnderline"/>
        </w:rPr>
        <w:t xml:space="preserve"> of policy analysis </w:t>
      </w:r>
      <w:r w:rsidRPr="004609F4">
        <w:rPr>
          <w:rStyle w:val="Emphasis"/>
          <w:highlight w:val="green"/>
        </w:rPr>
        <w:t>focuses</w:t>
      </w:r>
      <w:r w:rsidRPr="004609F4">
        <w:rPr>
          <w:rStyle w:val="StyleUnderline"/>
        </w:rPr>
        <w:t xml:space="preserve"> at least some </w:t>
      </w:r>
      <w:r w:rsidRPr="004609F4">
        <w:rPr>
          <w:rStyle w:val="Emphasis"/>
          <w:highlight w:val="green"/>
        </w:rPr>
        <w:t>attention</w:t>
      </w:r>
      <w:r w:rsidRPr="004609F4">
        <w:rPr>
          <w:rStyle w:val="StyleUnderline"/>
          <w:highlight w:val="green"/>
        </w:rPr>
        <w:t xml:space="preserve"> on </w:t>
      </w:r>
      <w:r w:rsidRPr="004609F4">
        <w:rPr>
          <w:rStyle w:val="Emphasis"/>
          <w:highlight w:val="green"/>
        </w:rPr>
        <w:t>social problems</w:t>
      </w:r>
      <w:r w:rsidRPr="004609F4">
        <w:rPr>
          <w:rStyle w:val="StyleUnderline"/>
          <w:highlight w:val="green"/>
        </w:rPr>
        <w:t>, not just</w:t>
      </w:r>
      <w:r w:rsidRPr="004609F4">
        <w:rPr>
          <w:rStyle w:val="StyleUnderline"/>
        </w:rPr>
        <w:t xml:space="preserve"> political </w:t>
      </w:r>
      <w:r w:rsidRPr="004609F4">
        <w:rPr>
          <w:rStyle w:val="StyleUnderline"/>
          <w:highlight w:val="green"/>
        </w:rPr>
        <w:t>expediency</w:t>
      </w:r>
      <w:r w:rsidRPr="004609F4">
        <w:t xml:space="preserve">. </w:t>
      </w:r>
      <w:r w:rsidRPr="004609F4">
        <w:rPr>
          <w:rStyle w:val="StyleUnderlin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4609F4">
        <w:t xml:space="preserve">. </w:t>
      </w:r>
      <w:r w:rsidRPr="004609F4">
        <w:rPr>
          <w:rStyle w:val="StyleUnderline"/>
        </w:rPr>
        <w:t>This is a subtle skill requiring attention to both political realities and the best available research</w:t>
      </w:r>
      <w:r w:rsidRPr="004609F4">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4609F4">
        <w:rPr>
          <w:rStyle w:val="StyleUnderline"/>
          <w:highlight w:val="green"/>
        </w:rPr>
        <w:t xml:space="preserve">Policy analysts play </w:t>
      </w:r>
      <w:r w:rsidRPr="004609F4">
        <w:rPr>
          <w:rStyle w:val="Emphasis"/>
          <w:highlight w:val="green"/>
        </w:rPr>
        <w:t>critical roles as intermediaries</w:t>
      </w:r>
      <w:r w:rsidRPr="004609F4">
        <w:rPr>
          <w:rStyle w:val="StyleUnderline"/>
        </w:rPr>
        <w:t xml:space="preserve"> between "custodians of the knowable" and policy makers. Their training should include </w:t>
      </w:r>
      <w:r w:rsidRPr="004609F4">
        <w:rPr>
          <w:rStyle w:val="StyleUnderline"/>
          <w:highlight w:val="green"/>
        </w:rPr>
        <w:t xml:space="preserve">the ability to </w:t>
      </w:r>
      <w:r w:rsidRPr="004609F4">
        <w:rPr>
          <w:rStyle w:val="Emphasis"/>
          <w:highlight w:val="green"/>
        </w:rPr>
        <w:t>understand</w:t>
      </w:r>
      <w:r w:rsidRPr="004609F4">
        <w:rPr>
          <w:rStyle w:val="StyleUnderline"/>
          <w:highlight w:val="green"/>
        </w:rPr>
        <w:t xml:space="preserve"> and </w:t>
      </w:r>
      <w:r w:rsidRPr="004609F4">
        <w:rPr>
          <w:rStyle w:val="Emphasis"/>
          <w:highlight w:val="green"/>
        </w:rPr>
        <w:t>interpret</w:t>
      </w:r>
      <w:r w:rsidRPr="004609F4">
        <w:rPr>
          <w:rStyle w:val="StyleUnderline"/>
          <w:highlight w:val="green"/>
        </w:rPr>
        <w:t xml:space="preserve"> the</w:t>
      </w:r>
      <w:r w:rsidRPr="004609F4">
        <w:rPr>
          <w:rStyle w:val="StyleUnderline"/>
        </w:rPr>
        <w:t xml:space="preserve"> academic </w:t>
      </w:r>
      <w:r w:rsidRPr="004609F4">
        <w:rPr>
          <w:rStyle w:val="StyleUnderline"/>
          <w:highlight w:val="green"/>
        </w:rPr>
        <w:t>lit</w:t>
      </w:r>
      <w:r w:rsidRPr="004609F4">
        <w:rPr>
          <w:rStyle w:val="StyleUnderline"/>
        </w:rPr>
        <w:t xml:space="preserve">erature </w:t>
      </w:r>
      <w:r w:rsidRPr="004609F4">
        <w:rPr>
          <w:rStyle w:val="StyleUnderline"/>
          <w:highlight w:val="green"/>
        </w:rPr>
        <w:t xml:space="preserve">on a topic at a </w:t>
      </w:r>
      <w:r w:rsidRPr="004609F4">
        <w:rPr>
          <w:rStyle w:val="Emphasis"/>
          <w:highlight w:val="green"/>
        </w:rPr>
        <w:t>far deeper level</w:t>
      </w:r>
      <w:r w:rsidRPr="004609F4">
        <w:rPr>
          <w:rStyle w:val="StyleUnderline"/>
        </w:rPr>
        <w:t xml:space="preserve"> than most journalists have the time or, often, the analytic skill set to uncover</w:t>
      </w:r>
      <w:r w:rsidRPr="004609F4">
        <w:t xml:space="preserve">. </w:t>
      </w:r>
      <w:r w:rsidRPr="004609F4">
        <w:rPr>
          <w:rStyle w:val="StyleUnderline"/>
        </w:rPr>
        <w:t xml:space="preserve">Identifying and </w:t>
      </w:r>
      <w:r w:rsidRPr="004609F4">
        <w:rPr>
          <w:rStyle w:val="Emphasis"/>
          <w:highlight w:val="green"/>
        </w:rPr>
        <w:t>connect</w:t>
      </w:r>
      <w:r w:rsidRPr="004609F4">
        <w:rPr>
          <w:rStyle w:val="StyleUnderline"/>
        </w:rPr>
        <w:t xml:space="preserve">ing </w:t>
      </w:r>
      <w:r w:rsidRPr="004609F4">
        <w:rPr>
          <w:rStyle w:val="Emphasis"/>
          <w:highlight w:val="green"/>
        </w:rPr>
        <w:t>pertinent knowledge</w:t>
      </w:r>
      <w:r w:rsidRPr="004609F4">
        <w:rPr>
          <w:rStyle w:val="StyleUnderline"/>
          <w:highlight w:val="green"/>
        </w:rPr>
        <w:t xml:space="preserve"> and </w:t>
      </w:r>
      <w:r w:rsidRPr="004609F4">
        <w:rPr>
          <w:rStyle w:val="Emphasis"/>
          <w:highlight w:val="green"/>
        </w:rPr>
        <w:t>analysis</w:t>
      </w:r>
      <w:r w:rsidRPr="004609F4">
        <w:rPr>
          <w:rStyle w:val="StyleUnderline"/>
          <w:highlight w:val="green"/>
        </w:rPr>
        <w:t xml:space="preserve"> with policy</w:t>
      </w:r>
      <w:r w:rsidRPr="004609F4">
        <w:rPr>
          <w:rStyle w:val="StyleUnderline"/>
        </w:rPr>
        <w:t xml:space="preserve"> makers should be a core principle of a public policy education.</w:t>
      </w:r>
      <w:r w:rsidRPr="004609F4">
        <w:t xml:space="preserve"> Policy analysts may offer the central means to provide </w:t>
      </w:r>
      <w:r w:rsidRPr="004609F4">
        <w:lastRenderedPageBreak/>
        <w:t>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0F5439FE" w14:textId="7A8F1D3B" w:rsidR="003577C8" w:rsidRDefault="003577C8" w:rsidP="003577C8"/>
    <w:p w14:paraId="5F61649B" w14:textId="3AD2B00F" w:rsidR="003577C8" w:rsidRDefault="003577C8" w:rsidP="003577C8">
      <w:pPr>
        <w:pStyle w:val="Heading2"/>
      </w:pPr>
      <w:r>
        <w:lastRenderedPageBreak/>
        <w:t>3</w:t>
      </w:r>
    </w:p>
    <w:p w14:paraId="3FB91188" w14:textId="39E25F54" w:rsidR="003577C8" w:rsidRPr="003577C8" w:rsidRDefault="003577C8" w:rsidP="003577C8">
      <w:r w:rsidRPr="004609F4">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4609F4">
        <w:t>arg</w:t>
      </w:r>
      <w:proofErr w:type="spellEnd"/>
      <w:r w:rsidRPr="004609F4">
        <w:t xml:space="preserve"> and make the 2AR impossible, d) competing </w:t>
      </w:r>
      <w:proofErr w:type="spellStart"/>
      <w:r w:rsidRPr="004609F4">
        <w:t>interps</w:t>
      </w:r>
      <w:proofErr w:type="spellEnd"/>
      <w:r w:rsidRPr="004609F4">
        <w:t xml:space="preserve"> – 1AR </w:t>
      </w:r>
      <w:proofErr w:type="spellStart"/>
      <w:r w:rsidRPr="004609F4">
        <w:t>interps</w:t>
      </w:r>
      <w:proofErr w:type="spellEnd"/>
      <w:r w:rsidRPr="004609F4">
        <w:t xml:space="preserve"> aren’t bidirectional and the neg</w:t>
      </w:r>
    </w:p>
    <w:p w14:paraId="2D418291" w14:textId="6F473B18" w:rsidR="003577C8" w:rsidRDefault="003577C8" w:rsidP="003577C8"/>
    <w:p w14:paraId="1AB2F98A" w14:textId="0542C028" w:rsidR="007D74B7" w:rsidRDefault="007D74B7" w:rsidP="003577C8">
      <w:proofErr w:type="spellStart"/>
      <w:r>
        <w:t>Reaosnability</w:t>
      </w:r>
      <w:proofErr w:type="spellEnd"/>
    </w:p>
    <w:p w14:paraId="6CD267BD" w14:textId="0C158FDA" w:rsidR="007D74B7" w:rsidRDefault="007D74B7" w:rsidP="007D74B7">
      <w:pPr>
        <w:pStyle w:val="ListParagraph"/>
        <w:numPr>
          <w:ilvl w:val="0"/>
          <w:numId w:val="12"/>
        </w:numPr>
      </w:pPr>
      <w:r>
        <w:t xml:space="preserve">Arbitrariness – </w:t>
      </w:r>
    </w:p>
    <w:p w14:paraId="0ACF2C57" w14:textId="77777777" w:rsidR="007D74B7" w:rsidRDefault="007D74B7" w:rsidP="007D74B7"/>
    <w:p w14:paraId="508FE062" w14:textId="3A9FED0A" w:rsidR="007D74B7" w:rsidRDefault="007D74B7" w:rsidP="003577C8"/>
    <w:p w14:paraId="3AB5ABB2" w14:textId="7C3DF0AE" w:rsidR="007D74B7" w:rsidRPr="003577C8" w:rsidRDefault="007D74B7" w:rsidP="003577C8">
      <w:r>
        <w:t>AFC</w:t>
      </w:r>
    </w:p>
    <w:sectPr w:rsidR="007D74B7" w:rsidRPr="003577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D64491"/>
    <w:multiLevelType w:val="hybridMultilevel"/>
    <w:tmpl w:val="5AEA1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77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577C8"/>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4B7"/>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70ABDD"/>
  <w14:defaultImageDpi w14:val="300"/>
  <w15:docId w15:val="{3FDE250E-B536-8E40-B054-61E1C4C69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77C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577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77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77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3577C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577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77C8"/>
  </w:style>
  <w:style w:type="character" w:customStyle="1" w:styleId="Heading1Char">
    <w:name w:val="Heading 1 Char"/>
    <w:aliases w:val="Pocket Char"/>
    <w:basedOn w:val="DefaultParagraphFont"/>
    <w:link w:val="Heading1"/>
    <w:uiPriority w:val="9"/>
    <w:rsid w:val="003577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77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77C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577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77C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577C8"/>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3577C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577C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3577C8"/>
    <w:rPr>
      <w:color w:val="auto"/>
      <w:u w:val="none"/>
    </w:rPr>
  </w:style>
  <w:style w:type="paragraph" w:styleId="DocumentMap">
    <w:name w:val="Document Map"/>
    <w:basedOn w:val="Normal"/>
    <w:link w:val="DocumentMapChar"/>
    <w:uiPriority w:val="99"/>
    <w:semiHidden/>
    <w:unhideWhenUsed/>
    <w:rsid w:val="003577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77C8"/>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3577C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577C8"/>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styleId="ListParagraph">
    <w:name w:val="List Paragraph"/>
    <w:basedOn w:val="Normal"/>
    <w:uiPriority w:val="34"/>
    <w:qFormat/>
    <w:rsid w:val="007D74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utureoflife.org/2016/05/20/biodiversity-loss/" TargetMode="External"/><Relationship Id="rId18" Type="http://schemas.openxmlformats.org/officeDocument/2006/relationships/hyperlink" Target="http://bit.ly/1ssxx5m" TargetMode="External"/><Relationship Id="rId3" Type="http://schemas.openxmlformats.org/officeDocument/2006/relationships/customXml" Target="../customXml/item3.xml"/><Relationship Id="rId21" Type="http://schemas.openxmlformats.org/officeDocument/2006/relationships/hyperlink" Target="http://thebulletin.org/climate-change-and-syrian-uprising" TargetMode="External"/><Relationship Id="rId7" Type="http://schemas.openxmlformats.org/officeDocument/2006/relationships/settings" Target="settings.xml"/><Relationship Id="rId12" Type="http://schemas.openxmlformats.org/officeDocument/2006/relationships/hyperlink" Target="http://futureoflife.org/2016/05/20/biodiversity-loss/" TargetMode="External"/><Relationship Id="rId17" Type="http://schemas.openxmlformats.org/officeDocument/2006/relationships/hyperlink" Target="http://commondreams.org/views/2016/02/10/biodiversity-loss-and-doomsday-clock-invisible-disaster-almost-no-one-talking-abou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bd.int/gbo3" TargetMode="External"/><Relationship Id="rId20" Type="http://schemas.openxmlformats.org/officeDocument/2006/relationships/hyperlink" Target="http://www.nature.com/nature/journal/v486/n7401/full/nature1101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odprint.org/issues/biodiversity-and-agricultur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ncbi.nlm.nih.gov/pubmed/26601195" TargetMode="External"/><Relationship Id="rId23"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ilo.org/wcmsp5/groups/public/---ed_dialogue/---actrav/documents/publication/wcms_113732.pdf" TargetMode="External"/><Relationship Id="rId19" Type="http://schemas.openxmlformats.org/officeDocument/2006/relationships/hyperlink" Target="http://science.sciencemag.org/content/314/5800/787"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thebulletin.org/press-release/doomsday-clock-hands-remain-unchanged-despite-iran-deal-and-paris-talks9122" TargetMode="External"/><Relationship Id="rId22" Type="http://schemas.openxmlformats.org/officeDocument/2006/relationships/hyperlink" Target="http://www.defense.gov/News-Article-View/Article/6034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17</Pages>
  <Words>8041</Words>
  <Characters>45840</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2021-11-05T22:10:00Z</dcterms:created>
  <dcterms:modified xsi:type="dcterms:W3CDTF">2021-11-05T22:39:00Z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