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CD6FB" w14:textId="77777777" w:rsidR="00E42E4C" w:rsidRDefault="001C4442" w:rsidP="001C4442">
      <w:pPr>
        <w:pStyle w:val="Heading1"/>
      </w:pPr>
      <w:r>
        <w:t>1</w:t>
      </w:r>
    </w:p>
    <w:p w14:paraId="47504396" w14:textId="77777777" w:rsidR="007C00A1" w:rsidRDefault="007C00A1" w:rsidP="007C00A1">
      <w:pPr>
        <w:pStyle w:val="Heading4"/>
      </w:pPr>
      <w:r>
        <w:t xml:space="preserve">A] Interpretation: The affirmative may only defend that </w:t>
      </w:r>
      <w:r>
        <w:rPr>
          <w:rFonts w:eastAsia="Times New Roman"/>
        </w:rPr>
        <w:t xml:space="preserve">a just government ought to recognize the </w:t>
      </w:r>
      <w:proofErr w:type="spellStart"/>
      <w:r>
        <w:rPr>
          <w:rFonts w:eastAsia="Times New Roman"/>
        </w:rPr>
        <w:t>unconditiaonl</w:t>
      </w:r>
      <w:proofErr w:type="spellEnd"/>
      <w:r>
        <w:rPr>
          <w:rFonts w:eastAsia="Times New Roman"/>
        </w:rPr>
        <w:t xml:space="preserve"> right of workers to strike</w:t>
      </w:r>
      <w:r>
        <w:t>, and may only garner offense off hypothetical enactment of that resolution.</w:t>
      </w:r>
    </w:p>
    <w:p w14:paraId="6D3DA99B" w14:textId="77777777" w:rsidR="007C00A1" w:rsidRDefault="007C00A1" w:rsidP="007C00A1">
      <w:pPr>
        <w:pStyle w:val="Heading4"/>
      </w:pPr>
      <w:r>
        <w:t xml:space="preserve">B] Violation – </w:t>
      </w:r>
    </w:p>
    <w:p w14:paraId="71A09086" w14:textId="77777777" w:rsidR="007C00A1" w:rsidRPr="00F767F1" w:rsidRDefault="007C00A1" w:rsidP="007C00A1">
      <w:pPr>
        <w:pStyle w:val="Heading4"/>
        <w:rPr>
          <w:rFonts w:cs="Calibri"/>
        </w:rPr>
      </w:pPr>
      <w:r w:rsidRPr="00F767F1">
        <w:rPr>
          <w:rFonts w:cs="Calibri"/>
        </w:rPr>
        <w:t>Resolved means a policy</w:t>
      </w:r>
    </w:p>
    <w:p w14:paraId="37D55034" w14:textId="77777777" w:rsidR="007C00A1" w:rsidRPr="00F767F1" w:rsidRDefault="007C00A1" w:rsidP="007C00A1">
      <w:pPr>
        <w:rPr>
          <w:rStyle w:val="StyleUnderline"/>
          <w:b/>
          <w:sz w:val="16"/>
        </w:rPr>
      </w:pPr>
      <w:r w:rsidRPr="00F767F1">
        <w:rPr>
          <w:rStyle w:val="StyleUnderline"/>
        </w:rPr>
        <w:t>Words and Phrases 64</w:t>
      </w:r>
      <w:r w:rsidRPr="00F767F1">
        <w:t xml:space="preserve"> Words and Phrases Permanent Edition. “Resolved”. 1964.</w:t>
      </w:r>
    </w:p>
    <w:p w14:paraId="0D72A78C" w14:textId="77777777" w:rsidR="007C00A1" w:rsidRPr="00F767F1" w:rsidRDefault="007C00A1" w:rsidP="007C00A1">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xml:space="preserve">;” It is of similar force to the word “enact,” which is defined by </w:t>
      </w:r>
      <w:proofErr w:type="spellStart"/>
      <w:r w:rsidRPr="00F767F1">
        <w:t>Bouvier</w:t>
      </w:r>
      <w:proofErr w:type="spellEnd"/>
      <w:r w:rsidRPr="00F767F1">
        <w:t xml:space="preserve"> as meaning “</w:t>
      </w:r>
      <w:r w:rsidRPr="003F16C6">
        <w:rPr>
          <w:rStyle w:val="StyleUnderline"/>
          <w:highlight w:val="green"/>
        </w:rPr>
        <w:t>to establish by law</w:t>
      </w:r>
      <w:r w:rsidRPr="00F767F1">
        <w:t xml:space="preserve">”. </w:t>
      </w:r>
    </w:p>
    <w:p w14:paraId="0292525F" w14:textId="77777777" w:rsidR="007C00A1" w:rsidRDefault="007C00A1" w:rsidP="007C00A1">
      <w:pPr>
        <w:pStyle w:val="Heading4"/>
      </w:pPr>
      <w:r>
        <w:t>Unconditional</w:t>
      </w:r>
    </w:p>
    <w:p w14:paraId="426EB5F1" w14:textId="77777777" w:rsidR="007C00A1" w:rsidRDefault="007C00A1" w:rsidP="007C00A1">
      <w:r w:rsidRPr="00FB17BA">
        <w:rPr>
          <w:rStyle w:val="Style13ptBold"/>
        </w:rPr>
        <w:t>US Legal.</w:t>
      </w:r>
      <w:r>
        <w:t xml:space="preserve"> Unconditional Law and Legal Definition. </w:t>
      </w:r>
      <w:r w:rsidRPr="00FB17BA">
        <w:t>https://definitions.uslegal.com/u/unconditional/</w:t>
      </w:r>
    </w:p>
    <w:p w14:paraId="2C46B792" w14:textId="77777777" w:rsidR="007C00A1" w:rsidRDefault="007C00A1" w:rsidP="007C00A1">
      <w:pPr>
        <w:rPr>
          <w:rStyle w:val="StyleUnderline"/>
        </w:rPr>
      </w:pPr>
      <w:r w:rsidRPr="00FB17BA">
        <w:rPr>
          <w:rStyle w:val="StyleUnderline"/>
          <w:highlight w:val="green"/>
        </w:rPr>
        <w:t>Unconditional means without conditions</w:t>
      </w:r>
      <w:r w:rsidRPr="00FB17BA">
        <w:rPr>
          <w:rStyle w:val="StyleUnderline"/>
        </w:rPr>
        <w:t xml:space="preserve">; without </w:t>
      </w:r>
      <w:r w:rsidRPr="00FB17BA">
        <w:rPr>
          <w:rStyle w:val="StyleUnderline"/>
          <w:highlight w:val="green"/>
        </w:rPr>
        <w:t>restrictions</w:t>
      </w:r>
      <w:r w:rsidRPr="00FB17BA">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2FFD1E6D" w14:textId="77777777" w:rsidR="007C00A1" w:rsidRPr="00A7685F" w:rsidRDefault="007C00A1" w:rsidP="007C00A1">
      <w:pPr>
        <w:pStyle w:val="Heading4"/>
      </w:pPr>
      <w:r w:rsidRPr="00A7685F">
        <w:t>Right</w:t>
      </w:r>
    </w:p>
    <w:p w14:paraId="1C8512E4" w14:textId="77777777" w:rsidR="007C00A1" w:rsidRDefault="007C00A1" w:rsidP="007C00A1">
      <w:pPr>
        <w:rPr>
          <w:rStyle w:val="StyleUnderline"/>
        </w:rPr>
      </w:pPr>
      <w:r w:rsidRPr="00A7685F">
        <w:rPr>
          <w:rStyle w:val="Style13ptBold"/>
        </w:rPr>
        <w:t>Law.Com</w:t>
      </w:r>
      <w:r w:rsidRPr="00A7685F">
        <w:t>. Services and Resources Legal Dictionary. https://dictionary.law.com/Default.aspx?selected=1857</w:t>
      </w:r>
    </w:p>
    <w:p w14:paraId="38327FC2" w14:textId="77777777" w:rsidR="007C00A1" w:rsidRDefault="007C00A1" w:rsidP="007C00A1">
      <w:pPr>
        <w:rPr>
          <w:rStyle w:val="StyleUnderline"/>
        </w:rPr>
      </w:pPr>
      <w:r>
        <w:rPr>
          <w:rStyle w:val="StyleUnderline"/>
        </w:rPr>
        <w:t xml:space="preserve">1) n. </w:t>
      </w:r>
      <w:r w:rsidRPr="00A7685F">
        <w:rPr>
          <w:rStyle w:val="StyleUnderline"/>
          <w:highlight w:val="green"/>
        </w:rPr>
        <w:t>an entitlement to something</w:t>
      </w:r>
      <w:r>
        <w:rPr>
          <w:rStyle w:val="StyleUnderline"/>
        </w:rPr>
        <w:t>, whether to concepts like justice and due process or to ownership of property or some interest in property, real or persona</w:t>
      </w:r>
    </w:p>
    <w:p w14:paraId="045C0188" w14:textId="77777777" w:rsidR="007C00A1" w:rsidRPr="00A7685F" w:rsidRDefault="007C00A1" w:rsidP="007C00A1">
      <w:pPr>
        <w:pStyle w:val="Heading4"/>
      </w:pPr>
      <w:r w:rsidRPr="00A7685F">
        <w:t>Workers</w:t>
      </w:r>
    </w:p>
    <w:p w14:paraId="58B37FE4" w14:textId="77777777" w:rsidR="007C00A1" w:rsidRPr="00A7685F" w:rsidRDefault="007C00A1" w:rsidP="007C00A1">
      <w:r w:rsidRPr="00A7685F">
        <w:rPr>
          <w:rStyle w:val="Style13ptBold"/>
        </w:rPr>
        <w:t>UK Practical Law</w:t>
      </w:r>
      <w:r w:rsidRPr="00A7685F">
        <w:t>. Glossary. Worker. https://uk.practicallaw.thomsonreuters.com/6-200-3640?transitionType=Default&amp;contextData=(</w:t>
      </w:r>
      <w:proofErr w:type="spellStart"/>
      <w:r w:rsidRPr="00A7685F">
        <w:t>sc.Default</w:t>
      </w:r>
      <w:proofErr w:type="spellEnd"/>
      <w:r w:rsidRPr="00A7685F">
        <w:t>)&amp;</w:t>
      </w:r>
      <w:proofErr w:type="spellStart"/>
      <w:r w:rsidRPr="00A7685F">
        <w:t>firstPage</w:t>
      </w:r>
      <w:proofErr w:type="spellEnd"/>
      <w:r w:rsidRPr="00A7685F">
        <w:t>=true</w:t>
      </w:r>
    </w:p>
    <w:p w14:paraId="793E4496" w14:textId="77777777" w:rsidR="007C00A1" w:rsidRPr="00A7685F" w:rsidRDefault="007C00A1" w:rsidP="007C00A1">
      <w:pPr>
        <w:rPr>
          <w:u w:val="single"/>
        </w:rPr>
      </w:pPr>
      <w:r>
        <w:rPr>
          <w:rStyle w:val="StyleUnderline"/>
        </w:rPr>
        <w:t xml:space="preserve">Section 230(3), ERA 1996 defines a </w:t>
      </w:r>
      <w:r w:rsidRPr="00A7685F">
        <w:rPr>
          <w:rStyle w:val="StyleUnderline"/>
          <w:highlight w:val="green"/>
        </w:rPr>
        <w:t>worker</w:t>
      </w:r>
      <w:r>
        <w:rPr>
          <w:rStyle w:val="StyleUnderline"/>
        </w:rPr>
        <w:t xml:space="preserve"> as </w:t>
      </w:r>
      <w:r w:rsidRPr="00A7685F">
        <w:rPr>
          <w:rStyle w:val="StyleUnderline"/>
          <w:highlight w:val="green"/>
        </w:rPr>
        <w:t>an individual who has entered into</w:t>
      </w:r>
      <w:r>
        <w:rPr>
          <w:rStyle w:val="StyleUnderline"/>
        </w:rPr>
        <w:t xml:space="preserve"> or works under (a) </w:t>
      </w:r>
      <w:proofErr w:type="spellStart"/>
      <w:r>
        <w:rPr>
          <w:rStyle w:val="StyleUnderline"/>
        </w:rPr>
        <w:t>a</w:t>
      </w:r>
      <w:proofErr w:type="spellEnd"/>
      <w:r>
        <w:rPr>
          <w:rStyle w:val="StyleUnderline"/>
        </w:rPr>
        <w:t xml:space="preserve"> </w:t>
      </w:r>
      <w:r w:rsidRPr="00A7685F">
        <w:rPr>
          <w:rStyle w:val="StyleUnderline"/>
          <w:highlight w:val="green"/>
        </w:rPr>
        <w:t>contract of employment</w:t>
      </w:r>
      <w:r>
        <w:rPr>
          <w:rStyle w:val="StyleUnderline"/>
        </w:rPr>
        <w:t xml:space="preserve"> or (b) any other contract, whether express or implied and (if it is express) whether oral or in writing, whereby the individual undertakes to do or perform personally any work or services for another party to the contract whose status is not </w:t>
      </w:r>
      <w:proofErr w:type="gramStart"/>
      <w:r>
        <w:rPr>
          <w:rStyle w:val="StyleUnderline"/>
        </w:rPr>
        <w:t>by virtue of</w:t>
      </w:r>
      <w:proofErr w:type="gramEnd"/>
      <w:r>
        <w:rPr>
          <w:rStyle w:val="StyleUnderline"/>
        </w:rPr>
        <w:t xml:space="preserve"> the contract that of a client or customer of any profession or business undertaking carried on by the individual.</w:t>
      </w:r>
    </w:p>
    <w:p w14:paraId="64DA2ADF" w14:textId="77777777" w:rsidR="007C00A1" w:rsidRDefault="007C00A1" w:rsidP="007C00A1">
      <w:pPr>
        <w:pStyle w:val="Heading4"/>
      </w:pPr>
      <w:r w:rsidRPr="00A7685F">
        <w:t>Strike</w:t>
      </w:r>
    </w:p>
    <w:p w14:paraId="20AB9AEF" w14:textId="77777777" w:rsidR="007C00A1" w:rsidRPr="00A7685F" w:rsidRDefault="007C00A1" w:rsidP="007C00A1">
      <w:r w:rsidRPr="00A7685F">
        <w:rPr>
          <w:rStyle w:val="Style13ptBold"/>
        </w:rPr>
        <w:t>Encyclopedia.com.</w:t>
      </w:r>
      <w:r>
        <w:t xml:space="preserve"> Strike. https://www.encyclopedia.com/social-sciences-and-law/economics-business-and-labor/labor/strike</w:t>
      </w:r>
    </w:p>
    <w:p w14:paraId="72638834" w14:textId="77777777" w:rsidR="007C00A1" w:rsidRDefault="007C00A1" w:rsidP="007C00A1">
      <w:pPr>
        <w:rPr>
          <w:rStyle w:val="StyleUnderline"/>
        </w:rPr>
      </w:pPr>
      <w:r>
        <w:rPr>
          <w:rStyle w:val="StyleUnderline"/>
        </w:rPr>
        <w:t xml:space="preserve">(of employees) </w:t>
      </w:r>
      <w:r w:rsidRPr="00A7685F">
        <w:rPr>
          <w:rStyle w:val="StyleUnderline"/>
          <w:highlight w:val="green"/>
        </w:rPr>
        <w:t>refuse to work as a form of organized protest,</w:t>
      </w:r>
      <w:r>
        <w:rPr>
          <w:rStyle w:val="StyleUnderline"/>
        </w:rPr>
        <w:t xml:space="preserve"> typically </w:t>
      </w:r>
      <w:r w:rsidRPr="00A7685F">
        <w:rPr>
          <w:rStyle w:val="StyleUnderline"/>
          <w:highlight w:val="green"/>
        </w:rPr>
        <w:t>in an attempt to obtain a particular concession</w:t>
      </w:r>
      <w:r>
        <w:rPr>
          <w:rStyle w:val="StyleUnderline"/>
        </w:rPr>
        <w:t xml:space="preserve"> or concessions </w:t>
      </w:r>
      <w:r w:rsidRPr="00A7685F">
        <w:rPr>
          <w:rStyle w:val="StyleUnderline"/>
          <w:highlight w:val="green"/>
        </w:rPr>
        <w:t>from</w:t>
      </w:r>
      <w:r>
        <w:rPr>
          <w:rStyle w:val="StyleUnderline"/>
        </w:rPr>
        <w:t xml:space="preserve"> their </w:t>
      </w:r>
      <w:r w:rsidRPr="00A7685F">
        <w:rPr>
          <w:rStyle w:val="StyleUnderline"/>
          <w:highlight w:val="green"/>
        </w:rPr>
        <w:t>employer</w:t>
      </w:r>
      <w:r>
        <w:rPr>
          <w:rStyle w:val="StyleUnderline"/>
        </w:rPr>
        <w:t xml:space="preserve">: workers may strike over threatened job </w:t>
      </w:r>
      <w:proofErr w:type="gramStart"/>
      <w:r>
        <w:rPr>
          <w:rStyle w:val="StyleUnderline"/>
        </w:rPr>
        <w:t>losses.</w:t>
      </w:r>
      <w:r>
        <w:rPr>
          <w:rStyle w:val="StyleUnderline"/>
          <w:rFonts w:ascii="Cambria Math" w:hAnsi="Cambria Math" w:cs="Cambria Math"/>
        </w:rPr>
        <w:t>∎</w:t>
      </w:r>
      <w:proofErr w:type="gramEnd"/>
      <w:r>
        <w:rPr>
          <w:rStyle w:val="StyleUnderline"/>
        </w:rPr>
        <w:t xml:space="preserve">  [tr.] undertake such action against (an employer).</w:t>
      </w:r>
    </w:p>
    <w:p w14:paraId="6F6D3ABC" w14:textId="77777777" w:rsidR="007C00A1" w:rsidRPr="00647E5B" w:rsidRDefault="007C00A1" w:rsidP="007C00A1"/>
    <w:p w14:paraId="78437382" w14:textId="4D5983F7" w:rsidR="007C00A1" w:rsidRDefault="007C00A1" w:rsidP="00CB0577">
      <w:pPr>
        <w:pStyle w:val="Heading4"/>
      </w:pPr>
      <w:r>
        <w:t xml:space="preserve">No </w:t>
      </w:r>
      <w:proofErr w:type="spellStart"/>
      <w:r>
        <w:t>cheaty</w:t>
      </w:r>
      <w:proofErr w:type="spellEnd"/>
      <w:r>
        <w:t xml:space="preserve"> I-meets – they’re clearly not T </w:t>
      </w:r>
    </w:p>
    <w:p w14:paraId="230E6E29" w14:textId="77777777" w:rsidR="004A3C83" w:rsidRPr="004A3C83" w:rsidRDefault="004A3C83" w:rsidP="004A3C83"/>
    <w:p w14:paraId="4EB33983" w14:textId="77777777" w:rsidR="007C00A1" w:rsidRDefault="007C00A1" w:rsidP="007C00A1">
      <w:pPr>
        <w:pStyle w:val="Heading4"/>
      </w:pPr>
      <w:r>
        <w:t xml:space="preserve">C] Vote neg to preserve substantive engagement -- </w:t>
      </w:r>
    </w:p>
    <w:p w14:paraId="4CB23706" w14:textId="77777777" w:rsidR="007C00A1" w:rsidRPr="00823E55" w:rsidRDefault="007C00A1" w:rsidP="007C00A1"/>
    <w:p w14:paraId="6BF5B240" w14:textId="77777777" w:rsidR="007C00A1" w:rsidRDefault="007C00A1" w:rsidP="007C00A1">
      <w:pPr>
        <w:pStyle w:val="Heading4"/>
      </w:pPr>
      <w:r>
        <w:t xml:space="preserve">1] Preparation- repacking the topic gives the aff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who have the </w:t>
      </w:r>
      <w:proofErr w:type="spellStart"/>
      <w:r>
        <w:t>self reflexivity</w:t>
      </w:r>
      <w:proofErr w:type="spellEnd"/>
      <w:r>
        <w:t xml:space="preserve"> to advocate for positive change</w:t>
      </w:r>
    </w:p>
    <w:p w14:paraId="4BC42F9E" w14:textId="77777777" w:rsidR="007C00A1" w:rsidRPr="006F50ED" w:rsidRDefault="007C00A1" w:rsidP="007C00A1"/>
    <w:p w14:paraId="4063AFAB" w14:textId="77777777" w:rsidR="007C00A1" w:rsidRPr="00E81F9B" w:rsidRDefault="007C00A1" w:rsidP="007C00A1">
      <w:pPr>
        <w:keepNext/>
        <w:keepLines/>
        <w:spacing w:before="40"/>
        <w:outlineLvl w:val="3"/>
        <w:rPr>
          <w:rFonts w:eastAsiaTheme="majorEastAsia" w:cstheme="majorBidi"/>
          <w:b/>
          <w:iCs/>
          <w:sz w:val="26"/>
        </w:rPr>
      </w:pPr>
      <w:r w:rsidRPr="00E81F9B">
        <w:rPr>
          <w:rFonts w:eastAsiaTheme="majorEastAsia" w:cstheme="majorBidi"/>
          <w:b/>
          <w:iCs/>
          <w:sz w:val="26"/>
        </w:rPr>
        <w:t xml:space="preserve">Additionally, unpredictability causes debaters to latch onto </w:t>
      </w:r>
      <w:r w:rsidRPr="00E81F9B">
        <w:rPr>
          <w:rFonts w:eastAsiaTheme="majorEastAsia" w:cstheme="majorBidi"/>
          <w:b/>
          <w:iCs/>
          <w:sz w:val="26"/>
          <w:u w:val="single"/>
        </w:rPr>
        <w:t>un-vetted ideals</w:t>
      </w:r>
      <w:r w:rsidRPr="00E81F9B">
        <w:rPr>
          <w:rFonts w:eastAsiaTheme="majorEastAsia" w:cstheme="majorBidi"/>
          <w:b/>
          <w:iCs/>
          <w:sz w:val="26"/>
        </w:rPr>
        <w:t xml:space="preserve"> as political end-points—there are an infinite number of </w:t>
      </w:r>
      <w:r w:rsidRPr="00E81F9B">
        <w:rPr>
          <w:rFonts w:eastAsiaTheme="majorEastAsia" w:cstheme="majorBidi"/>
          <w:b/>
          <w:iCs/>
          <w:sz w:val="26"/>
          <w:u w:val="single"/>
        </w:rPr>
        <w:t>unintended pitfalls</w:t>
      </w:r>
      <w:r w:rsidRPr="00E81F9B">
        <w:rPr>
          <w:rFonts w:eastAsiaTheme="majorEastAsia" w:cstheme="majorBidi"/>
          <w:b/>
          <w:iCs/>
          <w:sz w:val="26"/>
        </w:rPr>
        <w:t xml:space="preserve"> to the aff.  A well-prepared negative is better able to </w:t>
      </w:r>
      <w:r w:rsidRPr="00E81F9B">
        <w:rPr>
          <w:rFonts w:eastAsiaTheme="majorEastAsia" w:cstheme="majorBidi"/>
          <w:b/>
          <w:iCs/>
          <w:sz w:val="26"/>
          <w:u w:val="single"/>
        </w:rPr>
        <w:t>identify those and nudge the aff towards improvement</w:t>
      </w:r>
      <w:r w:rsidRPr="00E81F9B">
        <w:rPr>
          <w:rFonts w:eastAsiaTheme="majorEastAsia" w:cstheme="majorBidi"/>
          <w:b/>
          <w:iCs/>
          <w:sz w:val="26"/>
        </w:rPr>
        <w:t xml:space="preserve">—this </w:t>
      </w:r>
      <w:r w:rsidRPr="00E81F9B">
        <w:rPr>
          <w:rFonts w:eastAsiaTheme="majorEastAsia" w:cstheme="majorBidi"/>
          <w:b/>
          <w:iCs/>
          <w:sz w:val="26"/>
          <w:u w:val="single"/>
        </w:rPr>
        <w:t>turns solvency</w:t>
      </w:r>
      <w:r w:rsidRPr="00E81F9B">
        <w:rPr>
          <w:rFonts w:eastAsiaTheme="majorEastAsia" w:cstheme="majorBidi"/>
          <w:b/>
          <w:iCs/>
          <w:sz w:val="26"/>
        </w:rPr>
        <w:t>.</w:t>
      </w:r>
    </w:p>
    <w:p w14:paraId="4B5702D8" w14:textId="77777777" w:rsidR="007C00A1" w:rsidRDefault="007C00A1" w:rsidP="007C00A1">
      <w:pPr>
        <w:pStyle w:val="Heading4"/>
      </w:pPr>
      <w:r>
        <w:t xml:space="preserve">2] Limits- there are a finite amount of just governments, but an infinite number of </w:t>
      </w:r>
      <w:proofErr w:type="spellStart"/>
      <w:proofErr w:type="gramStart"/>
      <w:r>
        <w:t>non topical</w:t>
      </w:r>
      <w:proofErr w:type="spellEnd"/>
      <w:proofErr w:type="gramEnd"/>
      <w:r>
        <w:t xml:space="preserve"> affirmatives. Consider this our “library </w:t>
      </w:r>
      <w:proofErr w:type="spellStart"/>
      <w:r>
        <w:t>disad</w:t>
      </w:r>
      <w:proofErr w:type="spellEnd"/>
      <w:r>
        <w:t xml:space="preserve">”- not debating the topic allows someone to specialize in one area of the library for 4 years giving them a huge edge over people who switch research focus ever 2 months. </w:t>
      </w:r>
    </w:p>
    <w:p w14:paraId="6414FC7F" w14:textId="77777777" w:rsidR="007C00A1" w:rsidRPr="00647E5B" w:rsidRDefault="007C00A1" w:rsidP="007C00A1"/>
    <w:p w14:paraId="142780C9" w14:textId="77777777" w:rsidR="007C00A1" w:rsidRDefault="007C00A1" w:rsidP="007C00A1">
      <w:pPr>
        <w:pStyle w:val="Heading4"/>
      </w:pPr>
      <w:r>
        <w:t xml:space="preserve">3]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4A846108" w14:textId="77777777" w:rsidR="007C00A1" w:rsidRDefault="007C00A1" w:rsidP="007C00A1">
      <w:pPr>
        <w:keepNext/>
        <w:keepLines/>
        <w:spacing w:before="40"/>
        <w:outlineLvl w:val="3"/>
        <w:rPr>
          <w:rFonts w:eastAsiaTheme="majorEastAsia" w:cstheme="majorBidi"/>
          <w:b/>
          <w:iCs/>
          <w:sz w:val="26"/>
        </w:rPr>
      </w:pPr>
    </w:p>
    <w:p w14:paraId="538B4AB8" w14:textId="77777777" w:rsidR="007C00A1" w:rsidRDefault="007C00A1" w:rsidP="007C00A1">
      <w:pPr>
        <w:keepNext/>
        <w:keepLines/>
        <w:spacing w:before="40"/>
        <w:outlineLvl w:val="3"/>
        <w:rPr>
          <w:rFonts w:eastAsiaTheme="majorEastAsia" w:cstheme="majorBidi"/>
          <w:b/>
          <w:iCs/>
          <w:sz w:val="26"/>
        </w:rPr>
      </w:pPr>
      <w:r w:rsidRPr="00E81F9B">
        <w:rPr>
          <w:rFonts w:eastAsiaTheme="majorEastAsia" w:cstheme="majorBidi"/>
          <w:b/>
          <w:iCs/>
          <w:sz w:val="26"/>
        </w:rPr>
        <w:t>Last—presume every 1AC truth claim false because it hasn’t been properly tested.</w:t>
      </w:r>
    </w:p>
    <w:p w14:paraId="7F6AFC6F" w14:textId="089D2D61" w:rsidR="00A05B1F" w:rsidRPr="00355B2F" w:rsidRDefault="00A05B1F" w:rsidP="007C00A1">
      <w:pPr>
        <w:keepNext/>
        <w:keepLines/>
        <w:spacing w:before="40"/>
        <w:outlineLvl w:val="3"/>
        <w:rPr>
          <w:rFonts w:eastAsiaTheme="majorEastAsia" w:cstheme="majorBidi"/>
          <w:b/>
          <w:iCs/>
          <w:sz w:val="26"/>
        </w:rPr>
      </w:pPr>
      <w:r>
        <w:rPr>
          <w:rFonts w:eastAsiaTheme="majorEastAsia" w:cstheme="majorBidi"/>
          <w:b/>
          <w:iCs/>
          <w:sz w:val="26"/>
        </w:rPr>
        <w:t>4] Accessibility – makes it impossible to engage – they said access things matter</w:t>
      </w:r>
    </w:p>
    <w:p w14:paraId="21BE5461" w14:textId="77777777" w:rsidR="007C00A1" w:rsidRDefault="007C00A1" w:rsidP="007C00A1">
      <w:pPr>
        <w:pStyle w:val="Heading4"/>
      </w:pPr>
      <w:r>
        <w:t>D] TVA</w:t>
      </w:r>
    </w:p>
    <w:p w14:paraId="1DB7D76B" w14:textId="30893A7B" w:rsidR="007C00A1" w:rsidRPr="00A54C62" w:rsidRDefault="007C00A1" w:rsidP="007C00A1">
      <w:pPr>
        <w:pStyle w:val="Heading4"/>
        <w:rPr>
          <w:b w:val="0"/>
        </w:rPr>
      </w:pPr>
      <w:r w:rsidRPr="00A54C62">
        <w:t xml:space="preserve">1] Read an aff about strikes being </w:t>
      </w:r>
      <w:r w:rsidR="00EE3F75">
        <w:t>key to developing new forms of affective relationships</w:t>
      </w:r>
      <w:r w:rsidRPr="00A54C62">
        <w:t xml:space="preserve"> </w:t>
      </w:r>
    </w:p>
    <w:p w14:paraId="30CFF6F8" w14:textId="4ABBE3FE" w:rsidR="007C00A1" w:rsidRPr="00A54C62" w:rsidRDefault="007C00A1" w:rsidP="007C00A1">
      <w:pPr>
        <w:rPr>
          <w:b/>
          <w:sz w:val="26"/>
          <w:szCs w:val="26"/>
        </w:rPr>
      </w:pPr>
      <w:r>
        <w:rPr>
          <w:b/>
          <w:sz w:val="26"/>
          <w:szCs w:val="26"/>
        </w:rPr>
        <w:t>2</w:t>
      </w:r>
      <w:r w:rsidRPr="00A54C62">
        <w:rPr>
          <w:b/>
          <w:sz w:val="26"/>
          <w:szCs w:val="26"/>
        </w:rPr>
        <w:t xml:space="preserve">] Read an aff about strikes being </w:t>
      </w:r>
      <w:r w:rsidR="00EE3F75">
        <w:rPr>
          <w:b/>
          <w:sz w:val="26"/>
          <w:szCs w:val="26"/>
        </w:rPr>
        <w:t>key to having fluidity in employment</w:t>
      </w:r>
    </w:p>
    <w:p w14:paraId="35424C6E" w14:textId="77777777" w:rsidR="007C00A1" w:rsidRDefault="007C00A1" w:rsidP="007C00A1">
      <w:pPr>
        <w:pStyle w:val="Heading4"/>
      </w:pPr>
      <w:r>
        <w:t>3] Solvency deficits to the TVA are neg ground – they aren’t entitled to a perfect aff</w:t>
      </w:r>
    </w:p>
    <w:p w14:paraId="4B7AE49D" w14:textId="77777777" w:rsidR="007C00A1" w:rsidRPr="00F70937" w:rsidRDefault="007C00A1" w:rsidP="007C00A1"/>
    <w:p w14:paraId="44A12DE8" w14:textId="77777777" w:rsidR="007C00A1" w:rsidRDefault="007C00A1" w:rsidP="007C00A1">
      <w:pPr>
        <w:pStyle w:val="Heading4"/>
      </w:pPr>
      <w:r>
        <w:t>E] Even if you don’t by our education impacts, fairness is an intrinsic good and the only possible impact to your ballot -- debate is a game: forced winner/loser, competitive norms, and the tournament invite prove. Alternative impacts like activism or education can be pursued in other forums – the ballot can’t change our subjectivities BUT it can rectify in round fairness</w:t>
      </w:r>
    </w:p>
    <w:p w14:paraId="766AF312" w14:textId="77777777" w:rsidR="007C00A1" w:rsidRPr="004C3557" w:rsidRDefault="007C00A1" w:rsidP="007C00A1">
      <w:pPr>
        <w:ind w:left="360"/>
      </w:pPr>
    </w:p>
    <w:p w14:paraId="7FFBF8EA" w14:textId="77777777" w:rsidR="007C00A1" w:rsidRDefault="007C00A1" w:rsidP="007C00A1">
      <w:pPr>
        <w:pStyle w:val="Heading4"/>
      </w:pPr>
      <w:r>
        <w:t>F] Paradigm issues</w:t>
      </w:r>
    </w:p>
    <w:p w14:paraId="0089211F" w14:textId="77777777" w:rsidR="007C00A1" w:rsidRDefault="007C00A1" w:rsidP="007C00A1">
      <w:pPr>
        <w:pStyle w:val="Heading4"/>
      </w:pPr>
      <w:r>
        <w:t xml:space="preserve">1] TFW </w:t>
      </w:r>
      <w:proofErr w:type="gramStart"/>
      <w:r>
        <w:t>has to</w:t>
      </w:r>
      <w:proofErr w:type="gramEnd"/>
      <w:r>
        <w:t xml:space="preserve"> be drop the debater – it indicts their method of engagement and proves we couldn’t engage fairly with their aff – </w:t>
      </w:r>
      <w:proofErr w:type="spellStart"/>
      <w:r>
        <w:t>crossapply</w:t>
      </w:r>
      <w:proofErr w:type="spellEnd"/>
      <w:r>
        <w:t xml:space="preserve"> truth testing</w:t>
      </w:r>
    </w:p>
    <w:p w14:paraId="27C85C55" w14:textId="77777777" w:rsidR="007C00A1" w:rsidRDefault="007C00A1" w:rsidP="007C00A1">
      <w:pPr>
        <w:pStyle w:val="Heading4"/>
      </w:pPr>
      <w:r>
        <w:t xml:space="preserve">2] Competing </w:t>
      </w:r>
      <w:proofErr w:type="spellStart"/>
      <w:r>
        <w:t>interps</w:t>
      </w:r>
      <w:proofErr w:type="spellEnd"/>
      <w:r>
        <w:t xml:space="preserve"> – reasonability is arbitrary, you can’t be reasonably topical, and causes a race to the bottom of questionable argumentation.</w:t>
      </w:r>
    </w:p>
    <w:p w14:paraId="4C8AF9F4" w14:textId="77777777" w:rsidR="007C00A1" w:rsidRDefault="007C00A1" w:rsidP="007C00A1">
      <w:pPr>
        <w:pStyle w:val="Heading4"/>
      </w:pPr>
      <w:r>
        <w:t>3] RVIs and impact turns encourage all in on theory which decks substance and incentivize baiting theory with abusive practices.</w:t>
      </w:r>
      <w:r w:rsidRPr="00E857A3">
        <w:t xml:space="preserve"> </w:t>
      </w:r>
    </w:p>
    <w:p w14:paraId="0AA3D927" w14:textId="77777777" w:rsidR="007C00A1" w:rsidRPr="00F767F1" w:rsidRDefault="007C00A1" w:rsidP="007C00A1">
      <w:pPr>
        <w:pStyle w:val="Heading4"/>
        <w:rPr>
          <w:rFonts w:cs="Calibri"/>
        </w:rPr>
      </w:pPr>
      <w:r>
        <w:rPr>
          <w:rFonts w:cs="Calibri"/>
        </w:rPr>
        <w:t xml:space="preserve">4] </w:t>
      </w:r>
      <w:r w:rsidRPr="00F767F1">
        <w:rPr>
          <w:rFonts w:cs="Calibri"/>
        </w:rPr>
        <w:t>No impact turns—</w:t>
      </w:r>
      <w:r>
        <w:rPr>
          <w:rFonts w:cs="Calibri"/>
        </w:rPr>
        <w:t xml:space="preserve"> every argument is framework in that we </w:t>
      </w:r>
      <w:proofErr w:type="gramStart"/>
      <w:r>
        <w:rPr>
          <w:rFonts w:cs="Calibri"/>
        </w:rPr>
        <w:t>have to</w:t>
      </w:r>
      <w:proofErr w:type="gramEnd"/>
      <w:r>
        <w:rPr>
          <w:rFonts w:cs="Calibri"/>
        </w:rPr>
        <w:t xml:space="preserve"> attempt to exclude aff offense and the process of testing T is good even if its false</w:t>
      </w:r>
    </w:p>
    <w:p w14:paraId="60EF2EC3" w14:textId="77777777" w:rsidR="001C4442" w:rsidRDefault="001C4442" w:rsidP="001C4442">
      <w:pPr>
        <w:pStyle w:val="Heading1"/>
      </w:pPr>
      <w:r>
        <w:t>2</w:t>
      </w:r>
    </w:p>
    <w:p w14:paraId="52E1E00E" w14:textId="77777777" w:rsidR="001C4442" w:rsidRPr="00FA2C0F" w:rsidRDefault="001C4442" w:rsidP="001C4442">
      <w:pPr>
        <w:pStyle w:val="Heading4"/>
      </w:pPr>
      <w:r w:rsidRPr="00FA2C0F">
        <w:t xml:space="preserve">The specter of </w:t>
      </w:r>
      <w:proofErr w:type="spellStart"/>
      <w:r w:rsidRPr="00FA2C0F">
        <w:t>Indianness</w:t>
      </w:r>
      <w:proofErr w:type="spellEnd"/>
      <w:r w:rsidRPr="00FA2C0F">
        <w:t xml:space="preserve"> haunts </w:t>
      </w:r>
      <w:proofErr w:type="gramStart"/>
      <w:r w:rsidRPr="00FA2C0F">
        <w:t>each and every</w:t>
      </w:r>
      <w:proofErr w:type="gramEnd"/>
      <w:r w:rsidRPr="00FA2C0F">
        <w:t xml:space="preserve"> line of flight, whose precondition is the elimination of indigenous claim to this land. The freedom of self-creation embodied by the 1AC requires the ongoing genocide of Native peoples.</w:t>
      </w:r>
    </w:p>
    <w:p w14:paraId="3E5D6489" w14:textId="77777777" w:rsidR="001C4442" w:rsidRPr="00FA2C0F" w:rsidRDefault="001C4442" w:rsidP="001C4442">
      <w:r w:rsidRPr="00FA2C0F">
        <w:rPr>
          <w:rStyle w:val="Style13ptBold"/>
        </w:rPr>
        <w:t>Young 14</w:t>
      </w:r>
      <w:r w:rsidRPr="00FA2C0F">
        <w:t xml:space="preserve"> [Alex Trimble, </w:t>
      </w:r>
      <w:proofErr w:type="spellStart"/>
      <w:r w:rsidRPr="00FA2C0F">
        <w:t>Dornsife</w:t>
      </w:r>
      <w:proofErr w:type="spellEnd"/>
      <w:r w:rsidRPr="00FA2C0F">
        <w:t xml:space="preserve"> Preceptor Postdoctoral Teaching Fellow in the Department of English at the University of Southern California, “Settler Sovereignty and the </w:t>
      </w:r>
      <w:proofErr w:type="spellStart"/>
      <w:r w:rsidRPr="00FA2C0F">
        <w:t>Rhizomatic</w:t>
      </w:r>
      <w:proofErr w:type="spellEnd"/>
      <w:r w:rsidRPr="00FA2C0F">
        <w:t xml:space="preserve"> West, or, The Significance of the Frontier in </w:t>
      </w:r>
      <w:proofErr w:type="spellStart"/>
      <w:r w:rsidRPr="00FA2C0F">
        <w:t>Postwestern</w:t>
      </w:r>
      <w:proofErr w:type="spellEnd"/>
      <w:r w:rsidRPr="00FA2C0F">
        <w:t xml:space="preserve"> Studies,” </w:t>
      </w:r>
      <w:r w:rsidRPr="00FA2C0F">
        <w:rPr>
          <w:i/>
        </w:rPr>
        <w:t>Western American Literature</w:t>
      </w:r>
      <w:r w:rsidRPr="00FA2C0F">
        <w:t xml:space="preserve"> 48.1&amp;2 (Spring/Summer 2013): 115-140] // </w:t>
      </w:r>
      <w:proofErr w:type="spellStart"/>
      <w:r w:rsidRPr="00FA2C0F">
        <w:t>myost</w:t>
      </w:r>
      <w:proofErr w:type="spellEnd"/>
    </w:p>
    <w:p w14:paraId="1FE6A161" w14:textId="77777777" w:rsidR="001C4442" w:rsidRPr="00FA2C0F" w:rsidRDefault="001C4442" w:rsidP="001C4442">
      <w:pPr>
        <w:ind w:left="720" w:hanging="720"/>
        <w:rPr>
          <w:sz w:val="14"/>
        </w:rPr>
      </w:pPr>
      <w:r w:rsidRPr="00FA2C0F">
        <w:rPr>
          <w:sz w:val="14"/>
        </w:rPr>
        <w:t xml:space="preserve">While Campbell makes a strong case against pursuing modes of scholarship that would inadvertently re-inscribe </w:t>
      </w:r>
      <w:proofErr w:type="spellStart"/>
      <w:r w:rsidRPr="00FA2C0F">
        <w:rPr>
          <w:sz w:val="14"/>
        </w:rPr>
        <w:t>exceptionalist</w:t>
      </w:r>
      <w:proofErr w:type="spellEnd"/>
      <w:r w:rsidRPr="00FA2C0F">
        <w:rPr>
          <w:sz w:val="14"/>
        </w:rPr>
        <w:t xml:space="preserve"> narratives, in A Thousand Plateaus, it is hard to shake the sense that </w:t>
      </w:r>
      <w:r w:rsidRPr="00FA2C0F">
        <w:rPr>
          <w:rStyle w:val="StyleUnderline"/>
        </w:rPr>
        <w:t xml:space="preserve">Deleuze and </w:t>
      </w:r>
      <w:proofErr w:type="spellStart"/>
      <w:r w:rsidRPr="00FA2C0F">
        <w:rPr>
          <w:rStyle w:val="StyleUnderline"/>
        </w:rPr>
        <w:t>Guattari</w:t>
      </w:r>
      <w:proofErr w:type="spellEnd"/>
      <w:r w:rsidRPr="00FA2C0F">
        <w:rPr>
          <w:sz w:val="14"/>
        </w:rPr>
        <w:t xml:space="preserve"> themselves </w:t>
      </w:r>
      <w:r w:rsidRPr="00FA2C0F">
        <w:rPr>
          <w:rStyle w:val="StyleUnderline"/>
        </w:rPr>
        <w:t>represent the West as “America only more so.”</w:t>
      </w:r>
      <w:r w:rsidRPr="00FA2C0F">
        <w:rPr>
          <w:sz w:val="14"/>
        </w:rPr>
        <w:t xml:space="preserve"> In their formulation above, the “special case” of America is not “immune from domination by trees and the search for roots,” but this malady of arborescence is generally limited to the East, due to its proximity to “the old world.” </w:t>
      </w:r>
      <w:r w:rsidRPr="00FA2C0F">
        <w:rPr>
          <w:rStyle w:val="StyleUnderline"/>
        </w:rPr>
        <w:t>The “American rhizome,”</w:t>
      </w:r>
      <w:r w:rsidRPr="00FA2C0F">
        <w:rPr>
          <w:sz w:val="14"/>
        </w:rPr>
        <w:t xml:space="preserve"> on the other hand, </w:t>
      </w:r>
      <w:r w:rsidRPr="00FA2C0F">
        <w:rPr>
          <w:rStyle w:val="StyleUnderline"/>
        </w:rPr>
        <w:t xml:space="preserve">is found in “the </w:t>
      </w:r>
      <w:proofErr w:type="spellStart"/>
      <w:r w:rsidRPr="00FA2C0F">
        <w:rPr>
          <w:rStyle w:val="StyleUnderline"/>
        </w:rPr>
        <w:t>rhizomatic</w:t>
      </w:r>
      <w:proofErr w:type="spellEnd"/>
      <w:r w:rsidRPr="00FA2C0F">
        <w:rPr>
          <w:rStyle w:val="StyleUnderline"/>
        </w:rPr>
        <w:t xml:space="preserve"> West,” an environment of expansive possibility where “even the trees are rhizomes.” </w:t>
      </w:r>
      <w:r w:rsidRPr="00FA2C0F">
        <w:rPr>
          <w:rStyle w:val="StyleUnderline"/>
          <w:highlight w:val="green"/>
        </w:rPr>
        <w:t>D</w:t>
      </w:r>
      <w:r w:rsidRPr="00FA2C0F">
        <w:rPr>
          <w:rStyle w:val="StyleUnderline"/>
        </w:rPr>
        <w:t xml:space="preserve">eleuze </w:t>
      </w:r>
      <w:r w:rsidRPr="00FA2C0F">
        <w:rPr>
          <w:rStyle w:val="StyleUnderline"/>
          <w:highlight w:val="green"/>
        </w:rPr>
        <w:t xml:space="preserve">and </w:t>
      </w:r>
      <w:proofErr w:type="spellStart"/>
      <w:r w:rsidRPr="00FA2C0F">
        <w:rPr>
          <w:rStyle w:val="StyleUnderline"/>
          <w:highlight w:val="green"/>
        </w:rPr>
        <w:t>G</w:t>
      </w:r>
      <w:r w:rsidRPr="00FA2C0F">
        <w:rPr>
          <w:rStyle w:val="StyleUnderline"/>
        </w:rPr>
        <w:t>uattari</w:t>
      </w:r>
      <w:proofErr w:type="spellEnd"/>
      <w:r w:rsidRPr="00FA2C0F">
        <w:rPr>
          <w:rStyle w:val="StyleUnderline"/>
        </w:rPr>
        <w:t xml:space="preserve"> </w:t>
      </w:r>
      <w:r w:rsidRPr="00FA2C0F">
        <w:rPr>
          <w:rStyle w:val="StyleUnderline"/>
          <w:highlight w:val="green"/>
        </w:rPr>
        <w:t>imagine the West as “America only more so”</w:t>
      </w:r>
      <w:r w:rsidRPr="00FA2C0F">
        <w:rPr>
          <w:rStyle w:val="StyleUnderline"/>
        </w:rPr>
        <w:t xml:space="preserve"> precisely</w:t>
      </w:r>
      <w:r w:rsidRPr="00FA2C0F">
        <w:rPr>
          <w:sz w:val="14"/>
        </w:rPr>
        <w:t xml:space="preserve"> and paradoxically </w:t>
      </w:r>
      <w:r w:rsidRPr="00FA2C0F">
        <w:rPr>
          <w:rStyle w:val="StyleUnderline"/>
          <w:highlight w:val="green"/>
        </w:rPr>
        <w:t>because it is a space where the “ever-receding limit” of the frontier seems never to have closed, where the</w:t>
      </w:r>
      <w:r w:rsidRPr="00FA2C0F">
        <w:rPr>
          <w:sz w:val="14"/>
        </w:rPr>
        <w:t xml:space="preserve"> introspective </w:t>
      </w:r>
      <w:r w:rsidRPr="00FA2C0F">
        <w:rPr>
          <w:rStyle w:val="StyleUnderline"/>
          <w:highlight w:val="green"/>
        </w:rPr>
        <w:t>search for national “roots” is rejected in favor of expansion beyond a normative conception of national identity</w:t>
      </w:r>
      <w:r w:rsidRPr="00FA2C0F">
        <w:rPr>
          <w:sz w:val="14"/>
        </w:rPr>
        <w:t>—</w:t>
      </w:r>
      <w:r w:rsidRPr="004A3C83">
        <w:rPr>
          <w:rStyle w:val="StyleUnderline"/>
        </w:rPr>
        <w:t>or</w:t>
      </w:r>
      <w:r w:rsidRPr="004A3C83">
        <w:rPr>
          <w:sz w:val="14"/>
        </w:rPr>
        <w:t xml:space="preserve">, perhaps more to the point, </w:t>
      </w:r>
      <w:r w:rsidRPr="004A3C83">
        <w:rPr>
          <w:rStyle w:val="StyleUnderline"/>
        </w:rPr>
        <w:t>contained national territory</w:t>
      </w:r>
      <w:r w:rsidRPr="004A3C83">
        <w:rPr>
          <w:sz w:val="14"/>
        </w:rPr>
        <w:t xml:space="preserve">. In his effort to put Deleuze and </w:t>
      </w:r>
      <w:proofErr w:type="spellStart"/>
      <w:r w:rsidRPr="004A3C83">
        <w:rPr>
          <w:sz w:val="14"/>
        </w:rPr>
        <w:t>Guattari’s</w:t>
      </w:r>
      <w:proofErr w:type="spellEnd"/>
      <w:r w:rsidRPr="004A3C83">
        <w:rPr>
          <w:sz w:val="14"/>
        </w:rPr>
        <w:t xml:space="preserve"> theoretical tool kit in the service of a transnational reading of the cultures of the US West, Campbell argues that their fascination with the West was not rooted in an affinity with the national frontier narratives of figures</w:t>
      </w:r>
      <w:r w:rsidRPr="00FA2C0F">
        <w:rPr>
          <w:sz w:val="14"/>
        </w:rPr>
        <w:t xml:space="preserve"> like Fiedler but rather arose “in part because of [the West’s] counter-cultural associations, but also because of the tensions between the apparent openness of its space and the constant efforts to control and order it” (</w:t>
      </w:r>
      <w:proofErr w:type="spellStart"/>
      <w:r w:rsidRPr="00FA2C0F">
        <w:rPr>
          <w:sz w:val="14"/>
        </w:rPr>
        <w:t>Rhizomatic</w:t>
      </w:r>
      <w:proofErr w:type="spellEnd"/>
      <w:r w:rsidRPr="00FA2C0F">
        <w:rPr>
          <w:sz w:val="14"/>
        </w:rPr>
        <w:t xml:space="preserve"> West 32). The parallels to Handley and Lewis’s reading of the West as a space dominated by competing claims of “at-</w:t>
      </w:r>
      <w:proofErr w:type="spellStart"/>
      <w:r w:rsidRPr="00FA2C0F">
        <w:rPr>
          <w:sz w:val="14"/>
        </w:rPr>
        <w:t>homeness</w:t>
      </w:r>
      <w:proofErr w:type="spellEnd"/>
      <w:r w:rsidRPr="00FA2C0F">
        <w:rPr>
          <w:sz w:val="14"/>
        </w:rPr>
        <w:t xml:space="preserve">,” or “possession,” are striking: </w:t>
      </w:r>
      <w:proofErr w:type="gramStart"/>
      <w:r w:rsidRPr="00FA2C0F">
        <w:rPr>
          <w:sz w:val="14"/>
        </w:rPr>
        <w:t>both of these</w:t>
      </w:r>
      <w:proofErr w:type="gramEnd"/>
      <w:r w:rsidRPr="00FA2C0F">
        <w:rPr>
          <w:sz w:val="14"/>
        </w:rPr>
        <w:t xml:space="preserve"> </w:t>
      </w:r>
      <w:proofErr w:type="spellStart"/>
      <w:r w:rsidRPr="00FA2C0F">
        <w:rPr>
          <w:sz w:val="14"/>
        </w:rPr>
        <w:t>postwestern</w:t>
      </w:r>
      <w:proofErr w:type="spellEnd"/>
      <w:r w:rsidRPr="00FA2C0F">
        <w:rPr>
          <w:sz w:val="14"/>
        </w:rPr>
        <w:t xml:space="preserve"> formulations situate the West as a unique region due to the presence of “apparently” (as Campbell concedes) free land, marked by a proliferation of competing claims over sovereignty and representation. The task of criticism, in this formulation, becomes a reading of western culture that would not privilege any one of those claims over another but rather would “unsettle” narratives that do. Campbell reads Deleuze and </w:t>
      </w:r>
      <w:proofErr w:type="spellStart"/>
      <w:r w:rsidRPr="00FA2C0F">
        <w:rPr>
          <w:sz w:val="14"/>
        </w:rPr>
        <w:t>Guattari’s</w:t>
      </w:r>
      <w:proofErr w:type="spellEnd"/>
      <w:r w:rsidRPr="00FA2C0F">
        <w:rPr>
          <w:sz w:val="14"/>
        </w:rPr>
        <w:t xml:space="preserve"> celebratory frontier rhetoric as a metaphor for this process of unsettling arborescent discourses. Following, Campbell channels </w:t>
      </w:r>
      <w:proofErr w:type="spellStart"/>
      <w:r w:rsidRPr="00FA2C0F">
        <w:rPr>
          <w:sz w:val="14"/>
        </w:rPr>
        <w:t>Deleuze’s</w:t>
      </w:r>
      <w:proofErr w:type="spellEnd"/>
      <w:r w:rsidRPr="00FA2C0F">
        <w:rPr>
          <w:sz w:val="14"/>
        </w:rPr>
        <w:t xml:space="preserve"> frontier rhetoric directly in a passage describing the many American literary figures who are cited in A Thousand Plateaus: “[These authors’] experimental styles demonstrate that ‘frontiers [were] something to cross, to push back, to </w:t>
      </w:r>
      <w:r w:rsidRPr="00EE3F75">
        <w:rPr>
          <w:sz w:val="14"/>
        </w:rPr>
        <w:t xml:space="preserve">go beyond. …’ These writers cry, ‘Go across, get out, break through, make a beeline, don’t get stuck on a point. Find the line of separation, follow it or create it, to the point of treachery’—and in so doing, offer an alternative to </w:t>
      </w:r>
      <w:proofErr w:type="spellStart"/>
      <w:r w:rsidRPr="00EE3F75">
        <w:rPr>
          <w:sz w:val="14"/>
        </w:rPr>
        <w:t>essentialized</w:t>
      </w:r>
      <w:proofErr w:type="spellEnd"/>
      <w:r w:rsidRPr="00EE3F75">
        <w:rPr>
          <w:sz w:val="14"/>
        </w:rPr>
        <w:t xml:space="preserve">, inward-looking, and rooted containment.” (Campbell, citing Deleuze and </w:t>
      </w:r>
      <w:proofErr w:type="spellStart"/>
      <w:r w:rsidRPr="00EE3F75">
        <w:rPr>
          <w:sz w:val="14"/>
        </w:rPr>
        <w:t>Parnet</w:t>
      </w:r>
      <w:proofErr w:type="spellEnd"/>
      <w:r w:rsidRPr="00EE3F75">
        <w:rPr>
          <w:sz w:val="14"/>
        </w:rPr>
        <w:t xml:space="preserve"> in </w:t>
      </w:r>
      <w:proofErr w:type="spellStart"/>
      <w:r w:rsidRPr="00EE3F75">
        <w:rPr>
          <w:sz w:val="14"/>
        </w:rPr>
        <w:t>Rhizomatic</w:t>
      </w:r>
      <w:proofErr w:type="spellEnd"/>
      <w:r w:rsidRPr="00EE3F75">
        <w:rPr>
          <w:sz w:val="14"/>
        </w:rPr>
        <w:t xml:space="preserve"> West 34) </w:t>
      </w:r>
      <w:r w:rsidRPr="00EE3F75">
        <w:rPr>
          <w:rStyle w:val="StyleUnderline"/>
        </w:rPr>
        <w:t xml:space="preserve">The dichotomy between </w:t>
      </w:r>
      <w:proofErr w:type="spellStart"/>
      <w:r w:rsidRPr="00EE3F75">
        <w:rPr>
          <w:rStyle w:val="StyleUnderline"/>
        </w:rPr>
        <w:t>Deleuze’s</w:t>
      </w:r>
      <w:proofErr w:type="spellEnd"/>
      <w:r w:rsidRPr="00EE3F75">
        <w:rPr>
          <w:rStyle w:val="StyleUnderline"/>
        </w:rPr>
        <w:t xml:space="preserve"> celebratory frontier rhetoric</w:t>
      </w:r>
      <w:r w:rsidRPr="00EE3F75">
        <w:rPr>
          <w:sz w:val="14"/>
        </w:rPr>
        <w:t xml:space="preserve">—drawn from a chapter in </w:t>
      </w:r>
      <w:proofErr w:type="spellStart"/>
      <w:r w:rsidRPr="00EE3F75">
        <w:rPr>
          <w:sz w:val="14"/>
        </w:rPr>
        <w:t>Deleuze’s</w:t>
      </w:r>
      <w:proofErr w:type="spellEnd"/>
      <w:r w:rsidRPr="00EE3F75">
        <w:rPr>
          <w:sz w:val="14"/>
        </w:rPr>
        <w:t xml:space="preserve"> Dialogues titled “On the Superiority of Anglo-American Literature”—</w:t>
      </w:r>
      <w:r w:rsidRPr="00EE3F75">
        <w:rPr>
          <w:rStyle w:val="StyleUnderline"/>
        </w:rPr>
        <w:t>and the “</w:t>
      </w:r>
      <w:proofErr w:type="spellStart"/>
      <w:r w:rsidRPr="00EE3F75">
        <w:rPr>
          <w:rStyle w:val="StyleUnderline"/>
        </w:rPr>
        <w:t>essentialized</w:t>
      </w:r>
      <w:proofErr w:type="spellEnd"/>
      <w:r w:rsidRPr="00EE3F75">
        <w:rPr>
          <w:rStyle w:val="StyleUnderline"/>
        </w:rPr>
        <w:t>, inward-looking, rooted containment” of arborescent power</w:t>
      </w:r>
      <w:r w:rsidRPr="00EE3F75">
        <w:rPr>
          <w:sz w:val="14"/>
        </w:rPr>
        <w:t xml:space="preserve"> described by Campbell </w:t>
      </w:r>
      <w:r w:rsidRPr="00EE3F75">
        <w:rPr>
          <w:rStyle w:val="StyleUnderline"/>
        </w:rPr>
        <w:t>exposes important questions. Which one of these formulations describes the rhetoric of US empire? Has</w:t>
      </w:r>
      <w:r w:rsidRPr="00FA2C0F">
        <w:rPr>
          <w:rStyle w:val="StyleUnderline"/>
        </w:rPr>
        <w:t xml:space="preserve"> not the ideology of </w:t>
      </w:r>
      <w:r w:rsidRPr="00FA2C0F">
        <w:rPr>
          <w:rStyle w:val="StyleUnderline"/>
          <w:highlight w:val="green"/>
        </w:rPr>
        <w:t>US imperialism always celebrated “pioneers” who would</w:t>
      </w:r>
      <w:r w:rsidRPr="00FA2C0F">
        <w:rPr>
          <w:rStyle w:val="StyleUnderline"/>
        </w:rPr>
        <w:t xml:space="preserve"> “go across, get out, </w:t>
      </w:r>
      <w:r w:rsidRPr="00FA2C0F">
        <w:rPr>
          <w:rStyle w:val="StyleUnderline"/>
          <w:highlight w:val="green"/>
        </w:rPr>
        <w:t>break through</w:t>
      </w:r>
      <w:r w:rsidRPr="00FA2C0F">
        <w:rPr>
          <w:rStyle w:val="StyleUnderline"/>
        </w:rPr>
        <w:t xml:space="preserve">” </w:t>
      </w:r>
      <w:r w:rsidRPr="00FA2C0F">
        <w:rPr>
          <w:rStyle w:val="StyleUnderline"/>
          <w:highlight w:val="green"/>
        </w:rPr>
        <w:t>new frontiers</w:t>
      </w:r>
      <w:r w:rsidRPr="00FA2C0F">
        <w:rPr>
          <w:rStyle w:val="StyleUnderline"/>
        </w:rPr>
        <w:t>?</w:t>
      </w:r>
      <w:r w:rsidRPr="00FA2C0F">
        <w:rPr>
          <w:sz w:val="14"/>
        </w:rPr>
        <w:t xml:space="preserve">11 </w:t>
      </w:r>
      <w:r w:rsidRPr="00FA2C0F">
        <w:rPr>
          <w:rStyle w:val="StyleUnderline"/>
        </w:rPr>
        <w:t xml:space="preserve">If we acknowledge that rhetoric of </w:t>
      </w:r>
      <w:r w:rsidRPr="00FA2C0F">
        <w:rPr>
          <w:rStyle w:val="StyleUnderline"/>
          <w:highlight w:val="green"/>
        </w:rPr>
        <w:t>US empire</w:t>
      </w:r>
      <w:r w:rsidRPr="00FA2C0F">
        <w:rPr>
          <w:rStyle w:val="StyleUnderline"/>
        </w:rPr>
        <w:t xml:space="preserve"> often </w:t>
      </w:r>
      <w:r w:rsidRPr="00FA2C0F">
        <w:rPr>
          <w:rStyle w:val="StyleUnderline"/>
          <w:highlight w:val="green"/>
        </w:rPr>
        <w:t xml:space="preserve">privileges </w:t>
      </w:r>
      <w:proofErr w:type="spellStart"/>
      <w:r w:rsidRPr="00FA2C0F">
        <w:rPr>
          <w:rStyle w:val="StyleUnderline"/>
          <w:highlight w:val="green"/>
        </w:rPr>
        <w:t>expansivity</w:t>
      </w:r>
      <w:proofErr w:type="spellEnd"/>
      <w:r w:rsidRPr="00FA2C0F">
        <w:rPr>
          <w:rStyle w:val="StyleUnderline"/>
          <w:highlight w:val="green"/>
        </w:rPr>
        <w:t xml:space="preserve"> and openness</w:t>
      </w:r>
      <w:r w:rsidRPr="00FA2C0F">
        <w:rPr>
          <w:rStyle w:val="StyleUnderline"/>
        </w:rPr>
        <w:t xml:space="preserve"> over “inward-looking … rooted containment,” we must</w:t>
      </w:r>
      <w:r w:rsidRPr="00FA2C0F">
        <w:rPr>
          <w:sz w:val="14"/>
        </w:rPr>
        <w:t xml:space="preserve"> also </w:t>
      </w:r>
      <w:r w:rsidRPr="00FA2C0F">
        <w:rPr>
          <w:rStyle w:val="StyleUnderline"/>
        </w:rPr>
        <w:t xml:space="preserve">recognize that the </w:t>
      </w:r>
      <w:proofErr w:type="spellStart"/>
      <w:r w:rsidRPr="00FA2C0F">
        <w:rPr>
          <w:rStyle w:val="StyleUnderline"/>
          <w:highlight w:val="green"/>
        </w:rPr>
        <w:t>rhizomatic</w:t>
      </w:r>
      <w:proofErr w:type="spellEnd"/>
      <w:r w:rsidRPr="00FA2C0F">
        <w:rPr>
          <w:rStyle w:val="StyleUnderline"/>
          <w:highlight w:val="green"/>
        </w:rPr>
        <w:t xml:space="preserve"> “lines of flight” opened by the </w:t>
      </w:r>
      <w:proofErr w:type="spellStart"/>
      <w:r w:rsidRPr="00FA2C0F">
        <w:rPr>
          <w:rStyle w:val="StyleUnderline"/>
          <w:highlight w:val="green"/>
        </w:rPr>
        <w:t>deterritorializing</w:t>
      </w:r>
      <w:proofErr w:type="spellEnd"/>
      <w:r w:rsidRPr="00FA2C0F">
        <w:rPr>
          <w:rStyle w:val="StyleUnderline"/>
          <w:highlight w:val="green"/>
        </w:rPr>
        <w:t xml:space="preserve"> processes of settler colonial expansion</w:t>
      </w:r>
      <w:r w:rsidRPr="00FA2C0F">
        <w:rPr>
          <w:rStyle w:val="StyleUnderline"/>
        </w:rPr>
        <w:t xml:space="preserve"> in the</w:t>
      </w:r>
      <w:r w:rsidRPr="00FA2C0F">
        <w:rPr>
          <w:sz w:val="14"/>
        </w:rPr>
        <w:t xml:space="preserve"> western </w:t>
      </w:r>
      <w:r w:rsidRPr="00FA2C0F">
        <w:rPr>
          <w:rStyle w:val="StyleUnderline"/>
        </w:rPr>
        <w:t>U</w:t>
      </w:r>
      <w:r w:rsidRPr="00FA2C0F">
        <w:rPr>
          <w:sz w:val="14"/>
        </w:rPr>
        <w:t xml:space="preserve">nited </w:t>
      </w:r>
      <w:r w:rsidRPr="00FA2C0F">
        <w:rPr>
          <w:rStyle w:val="StyleUnderline"/>
        </w:rPr>
        <w:t>S</w:t>
      </w:r>
      <w:r w:rsidRPr="00FA2C0F">
        <w:rPr>
          <w:sz w:val="14"/>
        </w:rPr>
        <w:t xml:space="preserve">tates </w:t>
      </w:r>
      <w:r w:rsidRPr="00FA2C0F">
        <w:rPr>
          <w:rStyle w:val="StyleUnderline"/>
        </w:rPr>
        <w:t xml:space="preserve">might have </w:t>
      </w:r>
      <w:r w:rsidRPr="00FA2C0F">
        <w:rPr>
          <w:rStyle w:val="StyleUnderline"/>
          <w:highlight w:val="green"/>
        </w:rPr>
        <w:t xml:space="preserve">opened up new freedoms for settlers but </w:t>
      </w:r>
      <w:r w:rsidRPr="006C4443">
        <w:rPr>
          <w:rStyle w:val="StyleUnderline"/>
        </w:rPr>
        <w:t>surely</w:t>
      </w:r>
      <w:r w:rsidRPr="00FA2C0F">
        <w:rPr>
          <w:rStyle w:val="StyleUnderline"/>
          <w:highlight w:val="green"/>
        </w:rPr>
        <w:t xml:space="preserve"> did not offer</w:t>
      </w:r>
      <w:r w:rsidRPr="00FA2C0F">
        <w:rPr>
          <w:rStyle w:val="StyleUnderline"/>
        </w:rPr>
        <w:t xml:space="preserve"> an</w:t>
      </w:r>
      <w:r w:rsidRPr="00FA2C0F">
        <w:rPr>
          <w:sz w:val="14"/>
        </w:rPr>
        <w:t xml:space="preserve"> “alternative to” or an </w:t>
      </w:r>
      <w:r w:rsidRPr="00FA2C0F">
        <w:rPr>
          <w:rStyle w:val="StyleUnderline"/>
          <w:highlight w:val="green"/>
        </w:rPr>
        <w:t>“escape from” the sovereign power</w:t>
      </w:r>
      <w:r w:rsidRPr="00FA2C0F">
        <w:rPr>
          <w:rStyle w:val="StyleUnderline"/>
        </w:rPr>
        <w:t xml:space="preserve"> of the settler state </w:t>
      </w:r>
      <w:r w:rsidRPr="00FA2C0F">
        <w:rPr>
          <w:rStyle w:val="StyleUnderline"/>
          <w:highlight w:val="green"/>
        </w:rPr>
        <w:t>for indigenous peoples</w:t>
      </w:r>
      <w:r w:rsidRPr="00FA2C0F">
        <w:rPr>
          <w:sz w:val="14"/>
        </w:rPr>
        <w:t xml:space="preserve">. On the contrary, these </w:t>
      </w:r>
      <w:proofErr w:type="spellStart"/>
      <w:r w:rsidRPr="00FA2C0F">
        <w:rPr>
          <w:rStyle w:val="StyleUnderline"/>
          <w:highlight w:val="green"/>
        </w:rPr>
        <w:t>rhizomatic</w:t>
      </w:r>
      <w:proofErr w:type="spellEnd"/>
      <w:r w:rsidRPr="00FA2C0F">
        <w:rPr>
          <w:rStyle w:val="StyleUnderline"/>
          <w:highlight w:val="green"/>
        </w:rPr>
        <w:t xml:space="preserve"> </w:t>
      </w:r>
      <w:proofErr w:type="spellStart"/>
      <w:r w:rsidRPr="00FA2C0F">
        <w:rPr>
          <w:rStyle w:val="StyleUnderline"/>
          <w:highlight w:val="green"/>
        </w:rPr>
        <w:t>deterritorializations</w:t>
      </w:r>
      <w:proofErr w:type="spellEnd"/>
      <w:r w:rsidRPr="00FA2C0F">
        <w:rPr>
          <w:rStyle w:val="StyleUnderline"/>
          <w:highlight w:val="green"/>
        </w:rPr>
        <w:t xml:space="preserve"> constitute</w:t>
      </w:r>
      <w:r w:rsidRPr="00FA2C0F">
        <w:rPr>
          <w:sz w:val="14"/>
        </w:rPr>
        <w:t xml:space="preserve">d </w:t>
      </w:r>
      <w:r w:rsidRPr="00FA2C0F">
        <w:rPr>
          <w:rStyle w:val="StyleUnderline"/>
          <w:highlight w:val="green"/>
        </w:rPr>
        <w:t>a vital means of that power’s extension</w:t>
      </w:r>
      <w:r w:rsidRPr="00FA2C0F">
        <w:rPr>
          <w:sz w:val="14"/>
        </w:rPr>
        <w:t xml:space="preserve"> (Campbell, </w:t>
      </w:r>
      <w:proofErr w:type="spellStart"/>
      <w:r w:rsidRPr="00FA2C0F">
        <w:rPr>
          <w:sz w:val="14"/>
        </w:rPr>
        <w:t>Rhizomatic</w:t>
      </w:r>
      <w:proofErr w:type="spellEnd"/>
      <w:r w:rsidRPr="00FA2C0F">
        <w:rPr>
          <w:sz w:val="14"/>
        </w:rPr>
        <w:t xml:space="preserve"> West 34; Deleuze and </w:t>
      </w:r>
      <w:proofErr w:type="spellStart"/>
      <w:r w:rsidRPr="00FA2C0F">
        <w:rPr>
          <w:sz w:val="14"/>
        </w:rPr>
        <w:t>Parnet</w:t>
      </w:r>
      <w:proofErr w:type="spellEnd"/>
      <w:r w:rsidRPr="00FA2C0F">
        <w:rPr>
          <w:sz w:val="14"/>
        </w:rPr>
        <w:t xml:space="preserve"> 38). By viewing Deleuze and </w:t>
      </w:r>
      <w:proofErr w:type="spellStart"/>
      <w:r w:rsidRPr="00FA2C0F">
        <w:rPr>
          <w:sz w:val="14"/>
        </w:rPr>
        <w:t>Guattari’s</w:t>
      </w:r>
      <w:proofErr w:type="spellEnd"/>
      <w:r w:rsidRPr="00FA2C0F">
        <w:rPr>
          <w:sz w:val="14"/>
        </w:rPr>
        <w:t xml:space="preserve"> frontier rhetoric through the lens of settler colonial theory in the readings below, I hope to demonstrate how Deleuze and </w:t>
      </w:r>
      <w:proofErr w:type="spellStart"/>
      <w:r w:rsidRPr="00FA2C0F">
        <w:rPr>
          <w:sz w:val="14"/>
        </w:rPr>
        <w:t>Guattari’s</w:t>
      </w:r>
      <w:proofErr w:type="spellEnd"/>
      <w:r w:rsidRPr="00FA2C0F">
        <w:rPr>
          <w:sz w:val="14"/>
        </w:rPr>
        <w:t xml:space="preserve"> conception of the </w:t>
      </w:r>
      <w:proofErr w:type="spellStart"/>
      <w:r w:rsidRPr="00FA2C0F">
        <w:rPr>
          <w:sz w:val="14"/>
        </w:rPr>
        <w:t>rhizomatic</w:t>
      </w:r>
      <w:proofErr w:type="spellEnd"/>
      <w:r w:rsidRPr="00FA2C0F">
        <w:rPr>
          <w:sz w:val="14"/>
        </w:rPr>
        <w:t xml:space="preserve"> West risks reproducing a discourse whereby an account of liberation is imagined at the expense of the indigenous peoples for whom settler colonial </w:t>
      </w:r>
      <w:proofErr w:type="spellStart"/>
      <w:r w:rsidRPr="00FA2C0F">
        <w:rPr>
          <w:sz w:val="14"/>
        </w:rPr>
        <w:t>deterritorializations</w:t>
      </w:r>
      <w:proofErr w:type="spellEnd"/>
      <w:r w:rsidRPr="00FA2C0F">
        <w:rPr>
          <w:sz w:val="14"/>
        </w:rPr>
        <w:t xml:space="preserve"> constitute a coercive expression of sovereign power rather than an escape from it. The Rhizome and “Indians without Ancestry” In her 2011 monograph The Transit of Empire: Indigenous Critiques of Colonialism, Chickasaw critical theorist Jodi Byrd addresses the relationship between US state power and the rhizome directly in a trenchant critique of </w:t>
      </w:r>
      <w:r w:rsidRPr="00FA2C0F">
        <w:rPr>
          <w:rStyle w:val="StyleUnderline"/>
        </w:rPr>
        <w:t xml:space="preserve">Deleuze and </w:t>
      </w:r>
      <w:proofErr w:type="spellStart"/>
      <w:r w:rsidRPr="00FA2C0F">
        <w:rPr>
          <w:rStyle w:val="StyleUnderline"/>
        </w:rPr>
        <w:t>Guattari’s</w:t>
      </w:r>
      <w:proofErr w:type="spellEnd"/>
      <w:r w:rsidRPr="00FA2C0F">
        <w:rPr>
          <w:rStyle w:val="StyleUnderline"/>
        </w:rPr>
        <w:t xml:space="preserve"> investment in frontier logics</w:t>
      </w:r>
      <w:r w:rsidRPr="00FA2C0F">
        <w:rPr>
          <w:sz w:val="14"/>
        </w:rPr>
        <w:t xml:space="preserve">: Drawing on the paradigmatic Indian wilderness to encapsulate an America in which arborescence becomes </w:t>
      </w:r>
      <w:proofErr w:type="spellStart"/>
      <w:r w:rsidRPr="00FA2C0F">
        <w:rPr>
          <w:sz w:val="14"/>
        </w:rPr>
        <w:t>rhizomatic</w:t>
      </w:r>
      <w:proofErr w:type="spellEnd"/>
      <w:r w:rsidRPr="00FA2C0F">
        <w:rPr>
          <w:sz w:val="14"/>
        </w:rPr>
        <w:t xml:space="preserve">, A Thousand Plateaus </w:t>
      </w:r>
      <w:r w:rsidRPr="00FA2C0F">
        <w:rPr>
          <w:rStyle w:val="StyleUnderline"/>
        </w:rPr>
        <w:t>performs a global, nomadic reframing in which the frontier becomes, again, Frederick Jackson Turner’s site of transformation, possibility, and mapping</w:t>
      </w:r>
      <w:r w:rsidRPr="00FA2C0F">
        <w:rPr>
          <w:sz w:val="14"/>
        </w:rPr>
        <w:t xml:space="preserve">. … </w:t>
      </w:r>
      <w:r w:rsidRPr="00FA2C0F">
        <w:rPr>
          <w:rStyle w:val="StyleUnderline"/>
        </w:rPr>
        <w:t xml:space="preserve">The maps of settler colonialism were always already proliferative, the nation state’s borders were always perforated, and the US lines of flight across treaties with indigenous nations were always </w:t>
      </w:r>
      <w:proofErr w:type="spellStart"/>
      <w:r w:rsidRPr="00FA2C0F">
        <w:rPr>
          <w:rStyle w:val="StyleUnderline"/>
        </w:rPr>
        <w:t>rhizomatic</w:t>
      </w:r>
      <w:proofErr w:type="spellEnd"/>
      <w:r w:rsidRPr="00FA2C0F">
        <w:rPr>
          <w:rStyle w:val="StyleUnderline"/>
        </w:rPr>
        <w:t xml:space="preserve"> and fluid rather than hierarchical, linear, and coherent, located not just in the nation-state but within the individual settlers and </w:t>
      </w:r>
      <w:proofErr w:type="spellStart"/>
      <w:r w:rsidRPr="00FA2C0F">
        <w:rPr>
          <w:rStyle w:val="StyleUnderline"/>
        </w:rPr>
        <w:t>arrivants</w:t>
      </w:r>
      <w:proofErr w:type="spellEnd"/>
      <w:r w:rsidRPr="00FA2C0F">
        <w:rPr>
          <w:rStyle w:val="StyleUnderline"/>
        </w:rPr>
        <w:t xml:space="preserve"> who saw indigenous lands as profit, fortune, and equality</w:t>
      </w:r>
      <w:r w:rsidRPr="00FA2C0F">
        <w:rPr>
          <w:sz w:val="14"/>
        </w:rPr>
        <w:t xml:space="preserve">. (13) For Byrd, </w:t>
      </w:r>
      <w:r w:rsidRPr="00FA2C0F">
        <w:rPr>
          <w:rStyle w:val="StyleUnderline"/>
          <w:highlight w:val="green"/>
        </w:rPr>
        <w:t xml:space="preserve">the power exerted over indigenous peoples during settler conquest is </w:t>
      </w:r>
      <w:r w:rsidRPr="00F12823">
        <w:rPr>
          <w:rStyle w:val="StyleUnderline"/>
        </w:rPr>
        <w:t xml:space="preserve">not “always arborescent” but rather </w:t>
      </w:r>
      <w:r w:rsidRPr="00FA2C0F">
        <w:rPr>
          <w:rStyle w:val="StyleUnderline"/>
          <w:highlight w:val="green"/>
        </w:rPr>
        <w:t>expressed via</w:t>
      </w:r>
      <w:r w:rsidRPr="00FA2C0F">
        <w:rPr>
          <w:rStyle w:val="StyleUnderline"/>
        </w:rPr>
        <w:t xml:space="preserve"> the very </w:t>
      </w:r>
      <w:proofErr w:type="spellStart"/>
      <w:r w:rsidRPr="00FA2C0F">
        <w:rPr>
          <w:rStyle w:val="StyleUnderline"/>
          <w:highlight w:val="green"/>
        </w:rPr>
        <w:t>rhizomatic</w:t>
      </w:r>
      <w:proofErr w:type="spellEnd"/>
      <w:r w:rsidRPr="00FA2C0F">
        <w:rPr>
          <w:rStyle w:val="StyleUnderline"/>
          <w:highlight w:val="green"/>
        </w:rPr>
        <w:t xml:space="preserve"> lines of flight that transgress the coherent juridical order </w:t>
      </w:r>
      <w:r w:rsidRPr="00F12823">
        <w:rPr>
          <w:rStyle w:val="StyleUnderline"/>
        </w:rPr>
        <w:t>of the settler state</w:t>
      </w:r>
      <w:r w:rsidRPr="00F12823">
        <w:rPr>
          <w:sz w:val="14"/>
        </w:rPr>
        <w:t>,</w:t>
      </w:r>
      <w:r w:rsidRPr="00FA2C0F">
        <w:rPr>
          <w:sz w:val="14"/>
        </w:rPr>
        <w:t xml:space="preserve"> here </w:t>
      </w:r>
      <w:r w:rsidRPr="00FA2C0F">
        <w:rPr>
          <w:rStyle w:val="StyleUnderline"/>
          <w:highlight w:val="green"/>
        </w:rPr>
        <w:t>represented by</w:t>
      </w:r>
      <w:r w:rsidRPr="00FA2C0F">
        <w:rPr>
          <w:rStyle w:val="StyleUnderline"/>
        </w:rPr>
        <w:t xml:space="preserve"> the </w:t>
      </w:r>
      <w:r w:rsidRPr="00FA2C0F">
        <w:rPr>
          <w:rStyle w:val="StyleUnderline"/>
          <w:highlight w:val="green"/>
        </w:rPr>
        <w:t>treaties that were supposed to</w:t>
      </w:r>
      <w:r w:rsidRPr="00FA2C0F">
        <w:rPr>
          <w:rStyle w:val="StyleUnderline"/>
        </w:rPr>
        <w:t xml:space="preserve"> guarantee the </w:t>
      </w:r>
      <w:r w:rsidRPr="00FA2C0F">
        <w:rPr>
          <w:rStyle w:val="StyleUnderline"/>
          <w:highlight w:val="green"/>
        </w:rPr>
        <w:t>contain</w:t>
      </w:r>
      <w:r w:rsidRPr="00FA2C0F">
        <w:rPr>
          <w:rStyle w:val="StyleUnderline"/>
        </w:rPr>
        <w:t xml:space="preserve">ment of </w:t>
      </w:r>
      <w:r w:rsidRPr="00FA2C0F">
        <w:rPr>
          <w:rStyle w:val="StyleUnderline"/>
          <w:highlight w:val="green"/>
        </w:rPr>
        <w:t>settler expansion</w:t>
      </w:r>
      <w:r w:rsidRPr="00FA2C0F">
        <w:rPr>
          <w:rStyle w:val="StyleUnderline"/>
        </w:rPr>
        <w:t xml:space="preserve">. </w:t>
      </w:r>
      <w:r w:rsidRPr="00F12823">
        <w:rPr>
          <w:rStyle w:val="StyleUnderline"/>
        </w:rPr>
        <w:t>While</w:t>
      </w:r>
      <w:r w:rsidRPr="00F12823">
        <w:rPr>
          <w:sz w:val="14"/>
        </w:rPr>
        <w:t xml:space="preserve"> these frontier </w:t>
      </w:r>
      <w:r w:rsidRPr="00F12823">
        <w:rPr>
          <w:rStyle w:val="StyleUnderline"/>
        </w:rPr>
        <w:t>“lines of flight”</w:t>
      </w:r>
      <w:r w:rsidRPr="00F12823">
        <w:rPr>
          <w:sz w:val="14"/>
        </w:rPr>
        <w:t xml:space="preserve"> did </w:t>
      </w:r>
      <w:r w:rsidRPr="00F12823">
        <w:rPr>
          <w:rStyle w:val="StyleUnderline"/>
        </w:rPr>
        <w:t xml:space="preserve">offer the potential of newfound material and formal freedoms for settlers and </w:t>
      </w:r>
      <w:proofErr w:type="spellStart"/>
      <w:r w:rsidRPr="00F12823">
        <w:rPr>
          <w:rStyle w:val="StyleUnderline"/>
        </w:rPr>
        <w:t>arrivants</w:t>
      </w:r>
      <w:proofErr w:type="spellEnd"/>
      <w:r w:rsidRPr="00F12823">
        <w:rPr>
          <w:rStyle w:val="StyleUnderline"/>
        </w:rPr>
        <w:t xml:space="preserve">, the </w:t>
      </w:r>
      <w:proofErr w:type="spellStart"/>
      <w:r w:rsidRPr="00F12823">
        <w:rPr>
          <w:rStyle w:val="StyleUnderline"/>
        </w:rPr>
        <w:t>rhizomatic</w:t>
      </w:r>
      <w:proofErr w:type="spellEnd"/>
      <w:r w:rsidRPr="00F12823">
        <w:rPr>
          <w:rStyle w:val="StyleUnderline"/>
        </w:rPr>
        <w:t xml:space="preserve"> expansion of settler society</w:t>
      </w:r>
      <w:r w:rsidRPr="00F12823">
        <w:rPr>
          <w:sz w:val="14"/>
        </w:rPr>
        <w:t xml:space="preserve"> also </w:t>
      </w:r>
      <w:r w:rsidRPr="00F12823">
        <w:rPr>
          <w:rStyle w:val="StyleUnderline"/>
        </w:rPr>
        <w:t>consigned indigenous lands and indigenous peoples themselves to the role of the “apparently open space,” the “transit” across which settler empire expands</w:t>
      </w:r>
      <w:r w:rsidRPr="00F12823">
        <w:rPr>
          <w:sz w:val="14"/>
        </w:rPr>
        <w:t>.</w:t>
      </w:r>
      <w:r w:rsidRPr="00FA2C0F">
        <w:rPr>
          <w:sz w:val="14"/>
        </w:rPr>
        <w:t xml:space="preserve"> </w:t>
      </w:r>
    </w:p>
    <w:p w14:paraId="6DC9D642" w14:textId="77777777" w:rsidR="001C4442" w:rsidRPr="00FA2C0F" w:rsidRDefault="001C4442" w:rsidP="001C4442">
      <w:pPr>
        <w:pStyle w:val="Heading4"/>
      </w:pPr>
      <w:r w:rsidRPr="00FA2C0F">
        <w:t xml:space="preserve">Their call for </w:t>
      </w:r>
      <w:proofErr w:type="spellStart"/>
      <w:r w:rsidRPr="00FA2C0F">
        <w:t>rhizomatic</w:t>
      </w:r>
      <w:proofErr w:type="spellEnd"/>
      <w:r w:rsidRPr="00FA2C0F">
        <w:t xml:space="preserve">, lines of flight is precisely the strategy of settler colonialism, which disrupts all static belongings. The proliferation of </w:t>
      </w:r>
      <w:proofErr w:type="spellStart"/>
      <w:r w:rsidRPr="00FA2C0F">
        <w:t>deterritorializations</w:t>
      </w:r>
      <w:proofErr w:type="spellEnd"/>
      <w:r w:rsidRPr="00FA2C0F">
        <w:t xml:space="preserve"> and reterritorializations acts only to erase indigenous conceptions of place.</w:t>
      </w:r>
    </w:p>
    <w:p w14:paraId="732DA1E0" w14:textId="77777777" w:rsidR="001C4442" w:rsidRPr="00FA2C0F" w:rsidRDefault="001C4442" w:rsidP="001C4442">
      <w:r w:rsidRPr="00FA2C0F">
        <w:rPr>
          <w:rStyle w:val="Style13ptBold"/>
        </w:rPr>
        <w:t>Byrd 11</w:t>
      </w:r>
      <w:r w:rsidRPr="00FA2C0F">
        <w:t xml:space="preserve"> [Jodi A. (Chickasaw), Associate Professor of English and American Indian Studies at the University of Illinois at Urbana-Champaign, </w:t>
      </w:r>
      <w:r w:rsidRPr="00FA2C0F">
        <w:rPr>
          <w:i/>
        </w:rPr>
        <w:t>The Transit of Empire: Indigenous Critiques of Colonialism</w:t>
      </w:r>
      <w:r w:rsidRPr="00FA2C0F">
        <w:t xml:space="preserve">, 2011, p. 13-14] // </w:t>
      </w:r>
      <w:proofErr w:type="spellStart"/>
      <w:r w:rsidRPr="00FA2C0F">
        <w:t>myost</w:t>
      </w:r>
      <w:proofErr w:type="spellEnd"/>
    </w:p>
    <w:p w14:paraId="38A810FA" w14:textId="77777777" w:rsidR="001C4442" w:rsidRPr="00FA2C0F" w:rsidRDefault="001C4442" w:rsidP="001C4442">
      <w:pPr>
        <w:rPr>
          <w:sz w:val="16"/>
        </w:rPr>
      </w:pPr>
      <w:r w:rsidRPr="00144F80">
        <w:rPr>
          <w:rStyle w:val="StyleUnderline"/>
        </w:rPr>
        <w:t>D</w:t>
      </w:r>
      <w:r w:rsidRPr="00144F80">
        <w:rPr>
          <w:sz w:val="16"/>
        </w:rPr>
        <w:t xml:space="preserve">eleuze </w:t>
      </w:r>
      <w:r w:rsidRPr="00144F80">
        <w:rPr>
          <w:rStyle w:val="StyleUnderline"/>
        </w:rPr>
        <w:t xml:space="preserve">and </w:t>
      </w:r>
      <w:proofErr w:type="spellStart"/>
      <w:r w:rsidRPr="00144F80">
        <w:rPr>
          <w:rStyle w:val="StyleUnderline"/>
        </w:rPr>
        <w:t>G</w:t>
      </w:r>
      <w:r w:rsidRPr="00144F80">
        <w:rPr>
          <w:sz w:val="16"/>
        </w:rPr>
        <w:t>uattari</w:t>
      </w:r>
      <w:proofErr w:type="spellEnd"/>
      <w:r w:rsidRPr="00144F80">
        <w:rPr>
          <w:sz w:val="16"/>
        </w:rPr>
        <w:t xml:space="preserve"> also </w:t>
      </w:r>
      <w:r w:rsidRPr="00144F80">
        <w:rPr>
          <w:rStyle w:val="StyleUnderline"/>
        </w:rPr>
        <w:t>formulate America</w:t>
      </w:r>
      <w:r w:rsidRPr="00144F80">
        <w:rPr>
          <w:sz w:val="16"/>
        </w:rPr>
        <w:t xml:space="preserve">, and </w:t>
      </w:r>
      <w:proofErr w:type="spellStart"/>
      <w:r w:rsidRPr="00144F80">
        <w:rPr>
          <w:sz w:val="16"/>
        </w:rPr>
        <w:t>its</w:t>
      </w:r>
      <w:proofErr w:type="spellEnd"/>
      <w:r w:rsidRPr="00144F80">
        <w:rPr>
          <w:sz w:val="16"/>
        </w:rPr>
        <w:t xml:space="preserve"> becoming-minor literatures, </w:t>
      </w:r>
      <w:r w:rsidRPr="00144F80">
        <w:rPr>
          <w:rStyle w:val="StyleUnderline"/>
        </w:rPr>
        <w:t>in</w:t>
      </w:r>
      <w:r w:rsidRPr="00144F80">
        <w:rPr>
          <w:sz w:val="16"/>
        </w:rPr>
        <w:t xml:space="preserve"> surprisingly </w:t>
      </w:r>
      <w:r w:rsidRPr="00144F80">
        <w:rPr>
          <w:rStyle w:val="StyleUnderline"/>
        </w:rPr>
        <w:t>arborescent ways that reflect the narrative American studies still tells itself</w:t>
      </w:r>
      <w:r w:rsidRPr="00144F80">
        <w:rPr>
          <w:sz w:val="16"/>
        </w:rPr>
        <w:t xml:space="preserve"> even as scholars</w:t>
      </w:r>
      <w:r w:rsidRPr="00FA2C0F">
        <w:rPr>
          <w:sz w:val="16"/>
        </w:rPr>
        <w:t xml:space="preserve"> critique the United States and decenter the processes of constructing and reconstructing the field of study. Drawing on the paradigmatic Indian wilderness to encapsulate an America in which </w:t>
      </w:r>
      <w:proofErr w:type="spellStart"/>
      <w:r w:rsidRPr="00FA2C0F">
        <w:rPr>
          <w:sz w:val="16"/>
        </w:rPr>
        <w:t>arboresence</w:t>
      </w:r>
      <w:proofErr w:type="spellEnd"/>
      <w:r w:rsidRPr="00FA2C0F">
        <w:rPr>
          <w:sz w:val="16"/>
        </w:rPr>
        <w:t xml:space="preserve"> becomes </w:t>
      </w:r>
      <w:proofErr w:type="spellStart"/>
      <w:r w:rsidRPr="00FA2C0F">
        <w:rPr>
          <w:sz w:val="16"/>
        </w:rPr>
        <w:t>rhizomatic</w:t>
      </w:r>
      <w:proofErr w:type="spellEnd"/>
      <w:r w:rsidRPr="000D1578">
        <w:rPr>
          <w:sz w:val="16"/>
        </w:rPr>
        <w:t xml:space="preserve">, </w:t>
      </w:r>
      <w:r w:rsidRPr="000D1578">
        <w:rPr>
          <w:rStyle w:val="StyleUnderline"/>
        </w:rPr>
        <w:t>A Thousand Plateaus performs a global, nomadic reframing in which</w:t>
      </w:r>
      <w:r w:rsidRPr="00FA2C0F">
        <w:rPr>
          <w:rStyle w:val="StyleUnderline"/>
          <w:highlight w:val="green"/>
        </w:rPr>
        <w:t xml:space="preserve"> the frontier becomes</w:t>
      </w:r>
      <w:r w:rsidRPr="00FA2C0F">
        <w:rPr>
          <w:sz w:val="16"/>
        </w:rPr>
        <w:t xml:space="preserve">, again, </w:t>
      </w:r>
      <w:r w:rsidRPr="00FA2C0F">
        <w:rPr>
          <w:rStyle w:val="StyleUnderline"/>
          <w:highlight w:val="green"/>
        </w:rPr>
        <w:t>Frederick Jackson Turner’s site of transformation, possibility, and mapping</w:t>
      </w:r>
      <w:r w:rsidRPr="00FA2C0F">
        <w:rPr>
          <w:sz w:val="16"/>
        </w:rPr>
        <w:t xml:space="preserve">.43 As Michael J. Shapiro has noted, </w:t>
      </w:r>
      <w:r w:rsidRPr="00FA2C0F">
        <w:rPr>
          <w:rStyle w:val="StyleUnderline"/>
        </w:rPr>
        <w:t>maps in their cartographic form “represent the modern state’s persistent ontological project” that is by its very nature a violent encounter</w:t>
      </w:r>
      <w:r w:rsidRPr="00FA2C0F">
        <w:rPr>
          <w:sz w:val="16"/>
        </w:rPr>
        <w:t xml:space="preserve">.44 And </w:t>
      </w:r>
      <w:r w:rsidRPr="00FA2C0F">
        <w:rPr>
          <w:rStyle w:val="StyleUnderline"/>
          <w:highlight w:val="green"/>
        </w:rPr>
        <w:t>while D</w:t>
      </w:r>
      <w:r w:rsidRPr="00FA2C0F">
        <w:rPr>
          <w:sz w:val="16"/>
        </w:rPr>
        <w:t xml:space="preserve">eleuze </w:t>
      </w:r>
      <w:r w:rsidRPr="00FA2C0F">
        <w:rPr>
          <w:rStyle w:val="StyleUnderline"/>
          <w:highlight w:val="green"/>
        </w:rPr>
        <w:t xml:space="preserve">and </w:t>
      </w:r>
      <w:proofErr w:type="spellStart"/>
      <w:r w:rsidRPr="00FA2C0F">
        <w:rPr>
          <w:rStyle w:val="StyleUnderline"/>
          <w:highlight w:val="green"/>
        </w:rPr>
        <w:t>G</w:t>
      </w:r>
      <w:r w:rsidRPr="00FA2C0F">
        <w:rPr>
          <w:sz w:val="16"/>
        </w:rPr>
        <w:t>uattari</w:t>
      </w:r>
      <w:r w:rsidRPr="00FA2C0F">
        <w:rPr>
          <w:rStyle w:val="StyleUnderline"/>
        </w:rPr>
        <w:t>’s</w:t>
      </w:r>
      <w:proofErr w:type="spellEnd"/>
      <w:r w:rsidRPr="00FA2C0F">
        <w:rPr>
          <w:rStyle w:val="StyleUnderline"/>
        </w:rPr>
        <w:t xml:space="preserve"> thought</w:t>
      </w:r>
      <w:r w:rsidRPr="00FA2C0F">
        <w:rPr>
          <w:sz w:val="16"/>
        </w:rPr>
        <w:t xml:space="preserve"> requires what Shapiro describes as “uncommon sense” and, as a result, </w:t>
      </w:r>
      <w:r w:rsidRPr="00FA2C0F">
        <w:rPr>
          <w:rStyle w:val="StyleUnderline"/>
          <w:highlight w:val="green"/>
        </w:rPr>
        <w:t>positions mapping</w:t>
      </w:r>
      <w:r w:rsidRPr="00FA2C0F">
        <w:rPr>
          <w:rStyle w:val="StyleUnderline"/>
        </w:rPr>
        <w:t xml:space="preserve"> and frontiers </w:t>
      </w:r>
      <w:r w:rsidRPr="00FA2C0F">
        <w:rPr>
          <w:rStyle w:val="StyleUnderline"/>
          <w:highlight w:val="green"/>
        </w:rPr>
        <w:t>within the rhizome as the process through which to proliferate</w:t>
      </w:r>
      <w:r w:rsidRPr="00FA2C0F">
        <w:rPr>
          <w:sz w:val="16"/>
        </w:rPr>
        <w:t xml:space="preserve"> dominant and resistant overlapping </w:t>
      </w:r>
      <w:proofErr w:type="spellStart"/>
      <w:r w:rsidRPr="00FA2C0F">
        <w:rPr>
          <w:rStyle w:val="StyleUnderline"/>
          <w:highlight w:val="green"/>
        </w:rPr>
        <w:t>deterritorializations</w:t>
      </w:r>
      <w:proofErr w:type="spellEnd"/>
      <w:r w:rsidRPr="00FA2C0F">
        <w:rPr>
          <w:rStyle w:val="StyleUnderline"/>
          <w:highlight w:val="green"/>
        </w:rPr>
        <w:t xml:space="preserve"> and reterritorializations</w:t>
      </w:r>
      <w:r w:rsidRPr="00FA2C0F">
        <w:rPr>
          <w:sz w:val="16"/>
        </w:rPr>
        <w:t xml:space="preserve"> into motion, </w:t>
      </w:r>
      <w:r w:rsidRPr="00FA2C0F">
        <w:rPr>
          <w:rStyle w:val="StyleUnderline"/>
        </w:rPr>
        <w:t>and</w:t>
      </w:r>
      <w:r w:rsidRPr="00FA2C0F">
        <w:rPr>
          <w:sz w:val="16"/>
        </w:rPr>
        <w:t xml:space="preserve"> ultimately </w:t>
      </w:r>
      <w:r w:rsidRPr="00FA2C0F">
        <w:rPr>
          <w:rStyle w:val="StyleUnderline"/>
        </w:rPr>
        <w:t>smooth space out of striated hierarchical order</w:t>
      </w:r>
      <w:r w:rsidRPr="00FA2C0F">
        <w:rPr>
          <w:sz w:val="16"/>
        </w:rPr>
        <w:t xml:space="preserve">, </w:t>
      </w:r>
      <w:r w:rsidRPr="00FA2C0F">
        <w:rPr>
          <w:rStyle w:val="Emphasis"/>
          <w:highlight w:val="green"/>
        </w:rPr>
        <w:t>such processes</w:t>
      </w:r>
      <w:r w:rsidRPr="00FA2C0F">
        <w:rPr>
          <w:sz w:val="16"/>
        </w:rPr>
        <w:t xml:space="preserve">, it must be acknowledged, </w:t>
      </w:r>
      <w:r w:rsidRPr="00FA2C0F">
        <w:rPr>
          <w:rStyle w:val="Emphasis"/>
          <w:highlight w:val="green"/>
        </w:rPr>
        <w:t>are</w:t>
      </w:r>
      <w:r w:rsidRPr="00FA2C0F">
        <w:rPr>
          <w:sz w:val="16"/>
        </w:rPr>
        <w:t xml:space="preserve"> also </w:t>
      </w:r>
      <w:r w:rsidRPr="00FA2C0F">
        <w:rPr>
          <w:rStyle w:val="Emphasis"/>
          <w:highlight w:val="green"/>
        </w:rPr>
        <w:t>colonialist even in non-cartographic form</w:t>
      </w:r>
      <w:r w:rsidRPr="00FA2C0F">
        <w:rPr>
          <w:sz w:val="16"/>
        </w:rPr>
        <w:t xml:space="preserve">.45 </w:t>
      </w:r>
      <w:r w:rsidRPr="00FA2C0F">
        <w:rPr>
          <w:rStyle w:val="StyleUnderline"/>
          <w:highlight w:val="green"/>
        </w:rPr>
        <w:t xml:space="preserve">The maps of settler colonialism were always already proliferative, the nation-state’s borders were always perforated, and </w:t>
      </w:r>
      <w:r w:rsidRPr="00144F80">
        <w:rPr>
          <w:rStyle w:val="StyleUnderline"/>
        </w:rPr>
        <w:t xml:space="preserve">the U.S. </w:t>
      </w:r>
      <w:r w:rsidRPr="00FA2C0F">
        <w:rPr>
          <w:rStyle w:val="StyleUnderline"/>
          <w:highlight w:val="green"/>
        </w:rPr>
        <w:t xml:space="preserve">lines of flight </w:t>
      </w:r>
      <w:r w:rsidRPr="00144F80">
        <w:rPr>
          <w:rStyle w:val="StyleUnderline"/>
        </w:rPr>
        <w:t xml:space="preserve">across the treaties with indigenous nations </w:t>
      </w:r>
      <w:r w:rsidRPr="00FA2C0F">
        <w:rPr>
          <w:rStyle w:val="StyleUnderline"/>
          <w:highlight w:val="green"/>
        </w:rPr>
        <w:t xml:space="preserve">were always </w:t>
      </w:r>
      <w:proofErr w:type="spellStart"/>
      <w:r w:rsidRPr="00FA2C0F">
        <w:rPr>
          <w:rStyle w:val="StyleUnderline"/>
          <w:highlight w:val="green"/>
        </w:rPr>
        <w:t>rhizomatic</w:t>
      </w:r>
      <w:proofErr w:type="spellEnd"/>
      <w:r w:rsidRPr="00FA2C0F">
        <w:rPr>
          <w:rStyle w:val="StyleUnderline"/>
          <w:highlight w:val="green"/>
        </w:rPr>
        <w:t xml:space="preserve"> and fluid </w:t>
      </w:r>
      <w:r w:rsidRPr="00144F80">
        <w:rPr>
          <w:rStyle w:val="StyleUnderline"/>
        </w:rPr>
        <w:t>rather than hierarchical, linear, and coherent, located not just in the nation-state but within</w:t>
      </w:r>
      <w:r w:rsidRPr="00144F80">
        <w:rPr>
          <w:sz w:val="16"/>
        </w:rPr>
        <w:t xml:space="preserve"> the </w:t>
      </w:r>
      <w:r w:rsidRPr="00144F80">
        <w:rPr>
          <w:rStyle w:val="StyleUnderline"/>
        </w:rPr>
        <w:t xml:space="preserve">individual settlers and </w:t>
      </w:r>
      <w:proofErr w:type="spellStart"/>
      <w:r w:rsidRPr="00144F80">
        <w:rPr>
          <w:rStyle w:val="StyleUnderline"/>
        </w:rPr>
        <w:t>arrivants</w:t>
      </w:r>
      <w:proofErr w:type="spellEnd"/>
      <w:r w:rsidRPr="00144F80">
        <w:rPr>
          <w:rStyle w:val="StyleUnderline"/>
        </w:rPr>
        <w:t xml:space="preserve"> who saw indigenous lands as profit, fortune, and equality</w:t>
      </w:r>
      <w:r w:rsidRPr="00144F80">
        <w:rPr>
          <w:sz w:val="16"/>
        </w:rPr>
        <w:t>. In</w:t>
      </w:r>
      <w:r w:rsidRPr="00FA2C0F">
        <w:rPr>
          <w:sz w:val="16"/>
        </w:rPr>
        <w:t xml:space="preserve"> many ways, that is their point. </w:t>
      </w:r>
      <w:r w:rsidRPr="00FA2C0F">
        <w:rPr>
          <w:rStyle w:val="StyleUnderline"/>
          <w:highlight w:val="green"/>
        </w:rPr>
        <w:t>D</w:t>
      </w:r>
      <w:r w:rsidRPr="00FA2C0F">
        <w:rPr>
          <w:sz w:val="16"/>
        </w:rPr>
        <w:t xml:space="preserve">eleuze </w:t>
      </w:r>
      <w:r w:rsidRPr="00FA2C0F">
        <w:rPr>
          <w:rStyle w:val="StyleUnderline"/>
          <w:highlight w:val="green"/>
        </w:rPr>
        <w:t xml:space="preserve">and </w:t>
      </w:r>
      <w:proofErr w:type="spellStart"/>
      <w:r w:rsidRPr="00FA2C0F">
        <w:rPr>
          <w:rStyle w:val="StyleUnderline"/>
          <w:highlight w:val="green"/>
        </w:rPr>
        <w:t>G</w:t>
      </w:r>
      <w:r w:rsidRPr="00FA2C0F">
        <w:rPr>
          <w:sz w:val="16"/>
        </w:rPr>
        <w:t>uattari</w:t>
      </w:r>
      <w:proofErr w:type="spellEnd"/>
      <w:r w:rsidRPr="00FA2C0F">
        <w:rPr>
          <w:sz w:val="16"/>
        </w:rPr>
        <w:t xml:space="preserve"> </w:t>
      </w:r>
      <w:r w:rsidRPr="00144F80">
        <w:rPr>
          <w:rStyle w:val="StyleUnderline"/>
        </w:rPr>
        <w:t>re/</w:t>
      </w:r>
      <w:proofErr w:type="spellStart"/>
      <w:r w:rsidRPr="00144F80">
        <w:rPr>
          <w:rStyle w:val="StyleUnderline"/>
        </w:rPr>
        <w:t>deterritorialize</w:t>
      </w:r>
      <w:proofErr w:type="spellEnd"/>
      <w:r w:rsidRPr="00144F80">
        <w:rPr>
          <w:rStyle w:val="StyleUnderline"/>
        </w:rPr>
        <w:t xml:space="preserve"> America as the world</w:t>
      </w:r>
      <w:r w:rsidRPr="00144F80">
        <w:rPr>
          <w:sz w:val="16"/>
        </w:rPr>
        <w:t xml:space="preserve">, coming full circle to find its west in its east and its east in its west, </w:t>
      </w:r>
      <w:r w:rsidRPr="00144F80">
        <w:rPr>
          <w:rStyle w:val="StyleUnderline"/>
        </w:rPr>
        <w:t xml:space="preserve">a </w:t>
      </w:r>
      <w:proofErr w:type="spellStart"/>
      <w:r w:rsidRPr="00144F80">
        <w:rPr>
          <w:rStyle w:val="StyleUnderline"/>
        </w:rPr>
        <w:t>worlding</w:t>
      </w:r>
      <w:proofErr w:type="spellEnd"/>
      <w:r w:rsidRPr="00144F80">
        <w:rPr>
          <w:rStyle w:val="StyleUnderline"/>
        </w:rPr>
        <w:t xml:space="preserve"> anew</w:t>
      </w:r>
      <w:r w:rsidRPr="00144F80">
        <w:rPr>
          <w:sz w:val="16"/>
        </w:rPr>
        <w:t xml:space="preserve">, in </w:t>
      </w:r>
      <w:proofErr w:type="spellStart"/>
      <w:r w:rsidRPr="00144F80">
        <w:rPr>
          <w:sz w:val="16"/>
        </w:rPr>
        <w:t>Gayatri</w:t>
      </w:r>
      <w:proofErr w:type="spellEnd"/>
      <w:r w:rsidRPr="00144F80">
        <w:rPr>
          <w:sz w:val="16"/>
        </w:rPr>
        <w:t xml:space="preserve"> </w:t>
      </w:r>
      <w:proofErr w:type="spellStart"/>
      <w:r w:rsidRPr="00144F80">
        <w:rPr>
          <w:sz w:val="16"/>
        </w:rPr>
        <w:t>Spivak’s</w:t>
      </w:r>
      <w:proofErr w:type="spellEnd"/>
      <w:r w:rsidRPr="00144F80">
        <w:rPr>
          <w:sz w:val="16"/>
        </w:rPr>
        <w:t xml:space="preserve"> terms,</w:t>
      </w:r>
      <w:r w:rsidRPr="00FA2C0F">
        <w:rPr>
          <w:sz w:val="16"/>
        </w:rPr>
        <w:t xml:space="preserve"> </w:t>
      </w:r>
      <w:r w:rsidRPr="00FA2C0F">
        <w:rPr>
          <w:rStyle w:val="Emphasis"/>
          <w:highlight w:val="green"/>
        </w:rPr>
        <w:t xml:space="preserve">that decenters all static, grounded belongings and locates them instead in </w:t>
      </w:r>
      <w:proofErr w:type="spellStart"/>
      <w:r w:rsidRPr="00FA2C0F">
        <w:rPr>
          <w:rStyle w:val="Emphasis"/>
          <w:highlight w:val="green"/>
        </w:rPr>
        <w:t>becomings</w:t>
      </w:r>
      <w:proofErr w:type="spellEnd"/>
      <w:r w:rsidRPr="00FA2C0F">
        <w:rPr>
          <w:sz w:val="16"/>
        </w:rPr>
        <w:t xml:space="preserve">: becoming-Indian, becoming-woman, becoming-America. At the least, it can be said that A </w:t>
      </w:r>
      <w:proofErr w:type="gramStart"/>
      <w:r w:rsidRPr="00FA2C0F">
        <w:rPr>
          <w:sz w:val="16"/>
        </w:rPr>
        <w:t>thousand</w:t>
      </w:r>
      <w:proofErr w:type="gramEnd"/>
      <w:r w:rsidRPr="00FA2C0F">
        <w:rPr>
          <w:sz w:val="16"/>
        </w:rPr>
        <w:t xml:space="preserve"> Plateaus answers Cherokee, Choctaw, and Irish American scholar Louis Owens’s concerns with the geographic homonym of “Indian” in his critique of postcolonial theory in “As If an Indian Were Really an Indian” with a “Yes they are!”46 But the matter of </w:t>
      </w:r>
      <w:r w:rsidRPr="00FA2C0F">
        <w:rPr>
          <w:rStyle w:val="Emphasis"/>
          <w:highlight w:val="green"/>
        </w:rPr>
        <w:t xml:space="preserve">the </w:t>
      </w:r>
      <w:proofErr w:type="spellStart"/>
      <w:r w:rsidRPr="00FA2C0F">
        <w:rPr>
          <w:rStyle w:val="Emphasis"/>
          <w:highlight w:val="green"/>
        </w:rPr>
        <w:t>rhizomatic</w:t>
      </w:r>
      <w:proofErr w:type="spellEnd"/>
      <w:r w:rsidRPr="00FA2C0F">
        <w:rPr>
          <w:rStyle w:val="Emphasis"/>
          <w:highlight w:val="green"/>
        </w:rPr>
        <w:t xml:space="preserve"> American West’s “Indians without ancestry” still lingers</w:t>
      </w:r>
      <w:r w:rsidRPr="00FA2C0F">
        <w:rPr>
          <w:sz w:val="16"/>
        </w:rPr>
        <w:t xml:space="preserve"> alongside Derrida’s “tattooed savages.” </w:t>
      </w:r>
      <w:r w:rsidRPr="00FA2C0F">
        <w:rPr>
          <w:rStyle w:val="StyleUnderline"/>
        </w:rPr>
        <w:t>If they have no genealogy</w:t>
      </w:r>
      <w:r w:rsidRPr="00FA2C0F">
        <w:rPr>
          <w:sz w:val="16"/>
        </w:rPr>
        <w:t xml:space="preserve"> and exist sui generis, </w:t>
      </w:r>
      <w:r w:rsidRPr="00FA2C0F">
        <w:rPr>
          <w:rStyle w:val="StyleUnderline"/>
        </w:rPr>
        <w:t>how might we account for the</w:t>
      </w:r>
      <w:r w:rsidRPr="00FA2C0F">
        <w:rPr>
          <w:sz w:val="16"/>
        </w:rPr>
        <w:t xml:space="preserve"> historical and </w:t>
      </w:r>
      <w:r w:rsidRPr="00FA2C0F">
        <w:rPr>
          <w:rStyle w:val="StyleUnderline"/>
        </w:rPr>
        <w:t>colonialist traces that accompany their appearance in D</w:t>
      </w:r>
      <w:r w:rsidRPr="00FA2C0F">
        <w:rPr>
          <w:sz w:val="16"/>
        </w:rPr>
        <w:t xml:space="preserve">eleuze </w:t>
      </w:r>
      <w:r w:rsidRPr="00FA2C0F">
        <w:rPr>
          <w:rStyle w:val="StyleUnderline"/>
        </w:rPr>
        <w:t xml:space="preserve">and </w:t>
      </w:r>
      <w:proofErr w:type="spellStart"/>
      <w:r w:rsidRPr="00FA2C0F">
        <w:rPr>
          <w:rStyle w:val="StyleUnderline"/>
        </w:rPr>
        <w:t>G</w:t>
      </w:r>
      <w:r w:rsidRPr="00FA2C0F">
        <w:rPr>
          <w:sz w:val="16"/>
        </w:rPr>
        <w:t>uattari</w:t>
      </w:r>
      <w:r w:rsidRPr="00FA2C0F">
        <w:rPr>
          <w:rStyle w:val="StyleUnderline"/>
        </w:rPr>
        <w:t>’s</w:t>
      </w:r>
      <w:proofErr w:type="spellEnd"/>
      <w:r w:rsidRPr="00FA2C0F">
        <w:rPr>
          <w:rStyle w:val="StyleUnderline"/>
        </w:rPr>
        <w:t xml:space="preserve"> theory as sign, while retaining</w:t>
      </w:r>
      <w:r w:rsidRPr="00FA2C0F">
        <w:rPr>
          <w:sz w:val="16"/>
        </w:rPr>
        <w:t xml:space="preserve"> sympathy for </w:t>
      </w:r>
      <w:r w:rsidRPr="00FA2C0F">
        <w:rPr>
          <w:rStyle w:val="StyleUnderline"/>
        </w:rPr>
        <w:t>the impulse to</w:t>
      </w:r>
      <w:r w:rsidRPr="00FA2C0F">
        <w:rPr>
          <w:sz w:val="16"/>
        </w:rPr>
        <w:t xml:space="preserve"> nonrepresentational philosophy that aligns in </w:t>
      </w:r>
      <w:r w:rsidRPr="00FA2C0F">
        <w:rPr>
          <w:rStyle w:val="StyleUnderline"/>
        </w:rPr>
        <w:t>a multiplicity of regimes of signs?</w:t>
      </w:r>
      <w:r w:rsidRPr="00FA2C0F">
        <w:rPr>
          <w:sz w:val="16"/>
        </w:rPr>
        <w:t xml:space="preserve"> Elsewhere, Gilles Deleuze writes: The pharaoh’s tomb, with its inert central chamber at the base of the pyramid, gives way to more dynamic models: from the drifting of continents to the migrations of peoples, these are all means through which the unconscious maps the universe. The Indian model replaces the Egyptian: the Indians pass into the thickness of the rocks themselves, where aesthetic form is no longer identified with the commemoration of a departure or an arrival, but with the creation of paths without memory.47 </w:t>
      </w:r>
      <w:r w:rsidRPr="00FA2C0F">
        <w:rPr>
          <w:rStyle w:val="StyleUnderline"/>
          <w:highlight w:val="green"/>
        </w:rPr>
        <w:t>The Indian model, like the nomad, assembles for Deleuze the site of</w:t>
      </w:r>
      <w:r w:rsidRPr="00FA2C0F">
        <w:rPr>
          <w:rStyle w:val="StyleUnderline"/>
        </w:rPr>
        <w:t xml:space="preserve"> movement, escape, </w:t>
      </w:r>
      <w:r w:rsidRPr="00FA2C0F">
        <w:rPr>
          <w:rStyle w:val="StyleUnderline"/>
          <w:highlight w:val="green"/>
        </w:rPr>
        <w:t>difference—it is a stateless war machine, existing outside of and rupturing the stat</w:t>
      </w:r>
      <w:r w:rsidRPr="00FA2C0F">
        <w:rPr>
          <w:rStyle w:val="StyleUnderline"/>
        </w:rPr>
        <w:t>e</w:t>
      </w:r>
      <w:r w:rsidRPr="00FA2C0F">
        <w:rPr>
          <w:sz w:val="16"/>
        </w:rPr>
        <w:t xml:space="preserve">. The rhizome, which is described as an orchid in relation with the wasp, their </w:t>
      </w:r>
      <w:proofErr w:type="spellStart"/>
      <w:r w:rsidRPr="00FA2C0F">
        <w:rPr>
          <w:sz w:val="16"/>
        </w:rPr>
        <w:t>becomings</w:t>
      </w:r>
      <w:proofErr w:type="spellEnd"/>
      <w:r w:rsidRPr="00FA2C0F">
        <w:rPr>
          <w:sz w:val="16"/>
        </w:rPr>
        <w:t xml:space="preserve"> and </w:t>
      </w:r>
      <w:proofErr w:type="spellStart"/>
      <w:r w:rsidRPr="00FA2C0F">
        <w:rPr>
          <w:sz w:val="16"/>
        </w:rPr>
        <w:t>unbecomings</w:t>
      </w:r>
      <w:proofErr w:type="spellEnd"/>
      <w:r w:rsidRPr="00FA2C0F">
        <w:rPr>
          <w:sz w:val="16"/>
        </w:rPr>
        <w:t xml:space="preserve">, is transversal scramble, </w:t>
      </w:r>
      <w:proofErr w:type="spellStart"/>
      <w:r w:rsidRPr="00FA2C0F">
        <w:rPr>
          <w:sz w:val="16"/>
        </w:rPr>
        <w:t>antigenealogical</w:t>
      </w:r>
      <w:proofErr w:type="spellEnd"/>
      <w:r w:rsidRPr="00FA2C0F">
        <w:rPr>
          <w:sz w:val="16"/>
        </w:rPr>
        <w:t xml:space="preserve"> and always proceeding through re/</w:t>
      </w:r>
      <w:proofErr w:type="spellStart"/>
      <w:r w:rsidRPr="00FA2C0F">
        <w:rPr>
          <w:sz w:val="16"/>
        </w:rPr>
        <w:t>deterritorializations</w:t>
      </w:r>
      <w:proofErr w:type="spellEnd"/>
      <w:r w:rsidRPr="00FA2C0F">
        <w:rPr>
          <w:sz w:val="16"/>
        </w:rPr>
        <w:t xml:space="preserve"> by both the orchid and the wasp.48 The rhizome, for Deleuze and </w:t>
      </w:r>
      <w:proofErr w:type="spellStart"/>
      <w:r w:rsidRPr="00FA2C0F">
        <w:rPr>
          <w:sz w:val="16"/>
        </w:rPr>
        <w:t>Guattari</w:t>
      </w:r>
      <w:proofErr w:type="spellEnd"/>
      <w:r w:rsidRPr="00FA2C0F">
        <w:rPr>
          <w:sz w:val="16"/>
        </w:rPr>
        <w:t xml:space="preserve">, stands in Eastern, Oceanic counterpoint to the linear tree— arborescence—of descent, seed, and Western agriculture, and is short-term </w:t>
      </w:r>
      <w:r w:rsidRPr="00CF2B03">
        <w:rPr>
          <w:sz w:val="16"/>
        </w:rPr>
        <w:t xml:space="preserve">rather than long historical memory.49 </w:t>
      </w:r>
      <w:r w:rsidRPr="00CF2B03">
        <w:rPr>
          <w:rStyle w:val="StyleUnderline"/>
        </w:rPr>
        <w:t>One must remember</w:t>
      </w:r>
      <w:r w:rsidRPr="00CF2B03">
        <w:rPr>
          <w:sz w:val="16"/>
        </w:rPr>
        <w:t xml:space="preserve">, though, that </w:t>
      </w:r>
      <w:proofErr w:type="spellStart"/>
      <w:r w:rsidRPr="00CF2B03">
        <w:rPr>
          <w:sz w:val="16"/>
        </w:rPr>
        <w:t>Gayatri</w:t>
      </w:r>
      <w:proofErr w:type="spellEnd"/>
      <w:r w:rsidRPr="00CF2B03">
        <w:rPr>
          <w:sz w:val="16"/>
        </w:rPr>
        <w:t xml:space="preserve"> </w:t>
      </w:r>
      <w:proofErr w:type="spellStart"/>
      <w:r w:rsidRPr="00CF2B03">
        <w:rPr>
          <w:rStyle w:val="StyleUnderline"/>
        </w:rPr>
        <w:t>Spivak’s</w:t>
      </w:r>
      <w:proofErr w:type="spellEnd"/>
      <w:r w:rsidRPr="00CF2B03">
        <w:rPr>
          <w:rStyle w:val="StyleUnderline"/>
        </w:rPr>
        <w:t xml:space="preserve"> question “Can the Subaltern Speak?” was</w:t>
      </w:r>
      <w:r w:rsidRPr="00CF2B03">
        <w:rPr>
          <w:sz w:val="16"/>
        </w:rPr>
        <w:t xml:space="preserve"> first </w:t>
      </w:r>
      <w:r w:rsidRPr="00CF2B03">
        <w:rPr>
          <w:rStyle w:val="StyleUnderline"/>
        </w:rPr>
        <w:t>posed as a critique of Deleuze</w:t>
      </w:r>
      <w:r w:rsidRPr="00CF2B03">
        <w:rPr>
          <w:sz w:val="16"/>
        </w:rPr>
        <w:t xml:space="preserve"> and Michel Foucault, </w:t>
      </w:r>
      <w:r w:rsidRPr="00CF2B03">
        <w:rPr>
          <w:rStyle w:val="StyleUnderline"/>
        </w:rPr>
        <w:t>who seemed</w:t>
      </w:r>
      <w:r w:rsidRPr="00CF2B03">
        <w:rPr>
          <w:sz w:val="16"/>
        </w:rPr>
        <w:t xml:space="preserve"> in their theorizations </w:t>
      </w:r>
      <w:r w:rsidRPr="00CF2B03">
        <w:rPr>
          <w:rStyle w:val="StyleUnderline"/>
        </w:rPr>
        <w:t>to suggest that the subaltern already was speaking through</w:t>
      </w:r>
      <w:r w:rsidRPr="00CF2B03">
        <w:rPr>
          <w:sz w:val="16"/>
        </w:rPr>
        <w:t xml:space="preserve"> them, through </w:t>
      </w:r>
      <w:r w:rsidRPr="00CF2B03">
        <w:rPr>
          <w:rStyle w:val="StyleUnderline"/>
        </w:rPr>
        <w:t>the ventriloquism of the left intellectual</w:t>
      </w:r>
      <w:r w:rsidRPr="00CF2B03">
        <w:rPr>
          <w:sz w:val="16"/>
        </w:rPr>
        <w:t>.50 In an as</w:t>
      </w:r>
      <w:r w:rsidRPr="00FA2C0F">
        <w:rPr>
          <w:sz w:val="16"/>
        </w:rPr>
        <w:t xml:space="preserve">ide about the “ferocious motif of </w:t>
      </w:r>
      <w:proofErr w:type="spellStart"/>
      <w:r w:rsidRPr="00FA2C0F">
        <w:rPr>
          <w:sz w:val="16"/>
        </w:rPr>
        <w:t>deterritorialization</w:t>
      </w:r>
      <w:proofErr w:type="spellEnd"/>
      <w:r w:rsidRPr="00FA2C0F">
        <w:rPr>
          <w:sz w:val="16"/>
        </w:rPr>
        <w:t xml:space="preserve"> in Deleuze and </w:t>
      </w:r>
      <w:proofErr w:type="spellStart"/>
      <w:r w:rsidRPr="00FA2C0F">
        <w:rPr>
          <w:sz w:val="16"/>
        </w:rPr>
        <w:t>Guattari</w:t>
      </w:r>
      <w:proofErr w:type="spellEnd"/>
      <w:r w:rsidRPr="00FA2C0F">
        <w:rPr>
          <w:sz w:val="16"/>
        </w:rPr>
        <w:t xml:space="preserve">” </w:t>
      </w:r>
      <w:proofErr w:type="spellStart"/>
      <w:r w:rsidRPr="00FA2C0F">
        <w:rPr>
          <w:sz w:val="16"/>
        </w:rPr>
        <w:t>Spivak</w:t>
      </w:r>
      <w:proofErr w:type="spellEnd"/>
      <w:r w:rsidRPr="00FA2C0F">
        <w:rPr>
          <w:sz w:val="16"/>
        </w:rPr>
        <w:t xml:space="preserve"> adds, “we have already spoken of the sanctioned ignorance that every critic of imperialism must chart.”51 The Indian model, which disappears into rocks and creates paths without memory, serves as an ontological trap within theorizations that follow those paths to articulate alternative spaces outside processes of recognitions and states, arrivals and departures. </w:t>
      </w:r>
      <w:r w:rsidRPr="00FA2C0F">
        <w:rPr>
          <w:rStyle w:val="Emphasis"/>
          <w:highlight w:val="green"/>
        </w:rPr>
        <w:t>What we imagine to be</w:t>
      </w:r>
      <w:r w:rsidRPr="00FA2C0F">
        <w:rPr>
          <w:rStyle w:val="Emphasis"/>
        </w:rPr>
        <w:t xml:space="preserve"> outside of and </w:t>
      </w:r>
      <w:r w:rsidRPr="00FA2C0F">
        <w:rPr>
          <w:rStyle w:val="Emphasis"/>
          <w:highlight w:val="green"/>
        </w:rPr>
        <w:t>rupturing to the state</w:t>
      </w:r>
      <w:r w:rsidRPr="00FA2C0F">
        <w:rPr>
          <w:rStyle w:val="Emphasis"/>
        </w:rPr>
        <w:t xml:space="preserve">, through Deleuze, </w:t>
      </w:r>
      <w:r w:rsidRPr="00FA2C0F">
        <w:rPr>
          <w:rStyle w:val="Emphasis"/>
          <w:highlight w:val="green"/>
        </w:rPr>
        <w:t xml:space="preserve">already depends upon a paradigmatic </w:t>
      </w:r>
      <w:proofErr w:type="spellStart"/>
      <w:r w:rsidRPr="00FA2C0F">
        <w:rPr>
          <w:rStyle w:val="Emphasis"/>
          <w:highlight w:val="green"/>
        </w:rPr>
        <w:t>Indianness</w:t>
      </w:r>
      <w:proofErr w:type="spellEnd"/>
      <w:r w:rsidRPr="00FA2C0F">
        <w:rPr>
          <w:rStyle w:val="Emphasis"/>
          <w:highlight w:val="green"/>
        </w:rPr>
        <w:t xml:space="preserve"> that arises from colonialist discourses justifying expropriation of lands through removals and genocide</w:t>
      </w:r>
      <w:r w:rsidRPr="00FA2C0F">
        <w:rPr>
          <w:sz w:val="16"/>
        </w:rPr>
        <w:t>.</w:t>
      </w:r>
    </w:p>
    <w:p w14:paraId="4BAA3844" w14:textId="77777777" w:rsidR="001C4442" w:rsidRPr="00FA2C0F" w:rsidRDefault="001C4442" w:rsidP="001C4442">
      <w:pPr>
        <w:pStyle w:val="Heading4"/>
      </w:pPr>
      <w:proofErr w:type="gramStart"/>
      <w:r w:rsidRPr="00FA2C0F">
        <w:t>Thus</w:t>
      </w:r>
      <w:proofErr w:type="gramEnd"/>
      <w:r w:rsidRPr="00FA2C0F">
        <w:t xml:space="preserve"> the alternative is one of refusal, a </w:t>
      </w:r>
      <w:proofErr w:type="spellStart"/>
      <w:r w:rsidRPr="00FA2C0F">
        <w:t>reshifting</w:t>
      </w:r>
      <w:proofErr w:type="spellEnd"/>
      <w:r w:rsidRPr="00FA2C0F">
        <w:t xml:space="preserve"> of </w:t>
      </w:r>
      <w:proofErr w:type="spellStart"/>
      <w:r w:rsidRPr="00FA2C0F">
        <w:t>posthumanist</w:t>
      </w:r>
      <w:proofErr w:type="spellEnd"/>
      <w:r w:rsidRPr="00FA2C0F">
        <w:t xml:space="preserve"> </w:t>
      </w:r>
      <w:proofErr w:type="spellStart"/>
      <w:r w:rsidRPr="00FA2C0F">
        <w:t>discource</w:t>
      </w:r>
      <w:proofErr w:type="spellEnd"/>
      <w:r w:rsidRPr="00FA2C0F">
        <w:t xml:space="preserve"> to interrupt settler communicative spheres like debate </w:t>
      </w:r>
    </w:p>
    <w:p w14:paraId="5C3D6670" w14:textId="77777777" w:rsidR="001C4442" w:rsidRPr="00FA2C0F" w:rsidRDefault="001C4442" w:rsidP="001C4442">
      <w:r w:rsidRPr="00FA2C0F">
        <w:rPr>
          <w:rStyle w:val="Style13ptBold"/>
        </w:rPr>
        <w:t>King 2017</w:t>
      </w:r>
      <w:r w:rsidRPr="00FA2C0F">
        <w:t xml:space="preserve"> (Tiffany, Assistant Professor of Women’s and Gender Studies at the Georgia State University “Humans Involved: Lurking in the Lines of </w:t>
      </w:r>
      <w:proofErr w:type="spellStart"/>
      <w:r w:rsidRPr="00FA2C0F">
        <w:t>Posthumanist</w:t>
      </w:r>
      <w:proofErr w:type="spellEnd"/>
      <w:r w:rsidRPr="00FA2C0F">
        <w:t xml:space="preserve"> Flight” </w:t>
      </w:r>
      <w:r w:rsidRPr="00FA2C0F">
        <w:rPr>
          <w:i/>
        </w:rPr>
        <w:t>Critical Ethnic Studies</w:t>
      </w:r>
      <w:r w:rsidRPr="00FA2C0F">
        <w:t xml:space="preserve"> 3, No. 1, pp. 163-170)</w:t>
      </w:r>
    </w:p>
    <w:p w14:paraId="3A8FB972" w14:textId="77777777" w:rsidR="001C4442" w:rsidRPr="00FA2C0F" w:rsidRDefault="001C4442" w:rsidP="001C4442">
      <w:pPr>
        <w:rPr>
          <w:sz w:val="8"/>
        </w:rPr>
      </w:pPr>
      <w:r w:rsidRPr="00FA2C0F">
        <w:rPr>
          <w:sz w:val="8"/>
        </w:rPr>
        <w:t xml:space="preserve">Native feminist politics of </w:t>
      </w:r>
      <w:proofErr w:type="spellStart"/>
      <w:r w:rsidRPr="00FA2C0F">
        <w:rPr>
          <w:sz w:val="8"/>
        </w:rPr>
        <w:t>decolonial</w:t>
      </w:r>
      <w:proofErr w:type="spellEnd"/>
      <w:r w:rsidRPr="00FA2C0F">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FA2C0F">
        <w:rPr>
          <w:sz w:val="8"/>
        </w:rPr>
        <w:t>Wynter</w:t>
      </w:r>
      <w:proofErr w:type="spellEnd"/>
      <w:r w:rsidRPr="00FA2C0F">
        <w:rPr>
          <w:sz w:val="8"/>
        </w:rPr>
        <w:t xml:space="preserve"> and other Black scholars attend to the ways that the human— </w:t>
      </w:r>
      <w:r w:rsidRPr="00FA2C0F">
        <w:rPr>
          <w:sz w:val="8"/>
          <w:highlight w:val="cyan"/>
        </w:rPr>
        <w:t xml:space="preserve">and </w:t>
      </w:r>
      <w:r w:rsidRPr="00FA2C0F">
        <w:rPr>
          <w:b/>
          <w:highlight w:val="cyan"/>
          <w:u w:val="single"/>
        </w:rPr>
        <w:t>investments in the human</w:t>
      </w:r>
      <w:r w:rsidRPr="00FA2C0F">
        <w:rPr>
          <w:b/>
          <w:u w:val="single"/>
        </w:rPr>
        <w:t xml:space="preserve">—and its revised forms or genres of the human as woman/feminist still </w:t>
      </w:r>
      <w:r w:rsidRPr="00FA2C0F">
        <w:rPr>
          <w:b/>
          <w:highlight w:val="cyan"/>
          <w:u w:val="single"/>
        </w:rPr>
        <w:t xml:space="preserve">reproduce violent exclusions that make the death </w:t>
      </w:r>
      <w:r w:rsidRPr="00133D15">
        <w:rPr>
          <w:b/>
          <w:highlight w:val="cyan"/>
          <w:u w:val="single"/>
        </w:rPr>
        <w:t>of Black and</w:t>
      </w:r>
      <w:r w:rsidRPr="00FA2C0F">
        <w:rPr>
          <w:b/>
          <w:u w:val="single"/>
        </w:rPr>
        <w:t xml:space="preserve"> </w:t>
      </w:r>
      <w:r w:rsidRPr="00FA2C0F">
        <w:rPr>
          <w:b/>
          <w:highlight w:val="cyan"/>
          <w:u w:val="single"/>
        </w:rPr>
        <w:t xml:space="preserve">Native people viable </w:t>
      </w:r>
      <w:r w:rsidRPr="00FA2C0F">
        <w:rPr>
          <w:b/>
          <w:u w:val="single"/>
        </w:rPr>
        <w:t>and in-evitable</w:t>
      </w:r>
      <w:r w:rsidRPr="00FA2C0F">
        <w:rPr>
          <w:sz w:val="8"/>
        </w:rPr>
        <w:t xml:space="preserve">. In other words, </w:t>
      </w:r>
      <w:r w:rsidRPr="00FA2C0F">
        <w:rPr>
          <w:b/>
          <w:u w:val="single"/>
        </w:rPr>
        <w:t xml:space="preserve">neither men nor women (as humans) can absorb Black females/males/children/LGBT and trans people into their collective folds. Both the hatred of “misandry” and the distrust and pessimism of “misanthropy” are appropriate methods to describe the inflection of the critique levied by </w:t>
      </w:r>
      <w:proofErr w:type="spellStart"/>
      <w:r w:rsidRPr="00FA2C0F">
        <w:rPr>
          <w:b/>
          <w:u w:val="single"/>
        </w:rPr>
        <w:t>Wynter</w:t>
      </w:r>
      <w:proofErr w:type="spellEnd"/>
      <w:r w:rsidRPr="00FA2C0F">
        <w:rPr>
          <w:b/>
          <w:u w:val="single"/>
        </w:rPr>
        <w:t xml:space="preserve"> and the other Black scholars examined in this article</w:t>
      </w:r>
      <w:r w:rsidRPr="00FA2C0F">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FA2C0F">
        <w:rPr>
          <w:sz w:val="8"/>
        </w:rPr>
        <w:t>Wynter’s</w:t>
      </w:r>
      <w:proofErr w:type="spellEnd"/>
      <w:r w:rsidRPr="00FA2C0F">
        <w:rPr>
          <w:sz w:val="8"/>
        </w:rPr>
        <w:t xml:space="preserve"> afterword, “Beyond Miranda’s Meanings: Un/silencing the ‘Demonic Ground’ of Caliban’s ‘Woman,’” in Out of the </w:t>
      </w:r>
      <w:proofErr w:type="spellStart"/>
      <w:r w:rsidRPr="00FA2C0F">
        <w:rPr>
          <w:sz w:val="8"/>
        </w:rPr>
        <w:t>Kumbla</w:t>
      </w:r>
      <w:proofErr w:type="spellEnd"/>
      <w:r w:rsidRPr="00FA2C0F">
        <w:rPr>
          <w:sz w:val="8"/>
        </w:rPr>
        <w:t xml:space="preserve">: Caribbean Women and Literature, ed. Carole Boyce Davies (Chicago, Ill.: Africa World Press, 1990) 355– 72. </w:t>
      </w:r>
      <w:proofErr w:type="spellStart"/>
      <w:r w:rsidRPr="00FA2C0F">
        <w:rPr>
          <w:sz w:val="8"/>
        </w:rPr>
        <w:t>Wynter</w:t>
      </w:r>
      <w:proofErr w:type="spellEnd"/>
      <w:r w:rsidRPr="00FA2C0F">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proofErr w:type="spellStart"/>
      <w:r w:rsidRPr="00FA2C0F">
        <w:rPr>
          <w:b/>
          <w:highlight w:val="cyan"/>
          <w:u w:val="single"/>
        </w:rPr>
        <w:t>Decolonial</w:t>
      </w:r>
      <w:proofErr w:type="spellEnd"/>
      <w:r w:rsidRPr="00FA2C0F">
        <w:rPr>
          <w:b/>
          <w:highlight w:val="cyan"/>
          <w:u w:val="single"/>
        </w:rPr>
        <w:t xml:space="preserve">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133D15">
        <w:rPr>
          <w:b/>
          <w:highlight w:val="cyan"/>
          <w:u w:val="single"/>
        </w:rPr>
        <w:t>/ Black</w:t>
      </w:r>
      <w:r w:rsidRPr="00FA2C0F">
        <w:rPr>
          <w:b/>
          <w:u w:val="single"/>
        </w:rPr>
        <w:t xml:space="preserve">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FA2C0F">
        <w:rPr>
          <w:sz w:val="8"/>
        </w:rPr>
        <w:t>nonlaboring</w:t>
      </w:r>
      <w:proofErr w:type="spellEnd"/>
      <w:r w:rsidRPr="00FA2C0F">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 xml:space="preserve">the violence that structures the </w:t>
      </w:r>
      <w:proofErr w:type="spellStart"/>
      <w:r w:rsidRPr="00FA2C0F">
        <w:rPr>
          <w:b/>
          <w:highlight w:val="cyan"/>
          <w:u w:val="single"/>
        </w:rPr>
        <w:t>posthumanist</w:t>
      </w:r>
      <w:proofErr w:type="spellEnd"/>
      <w:r w:rsidRPr="00FA2C0F">
        <w:rPr>
          <w:b/>
          <w:highlight w:val="cyan"/>
          <w:u w:val="single"/>
        </w:rPr>
        <w:t xml:space="preserve">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133D15">
        <w:rPr>
          <w:b/>
          <w:highlight w:val="cyan"/>
          <w:u w:val="single"/>
        </w:rPr>
        <w:t>Black and</w:t>
      </w:r>
      <w:r w:rsidRPr="00FA2C0F">
        <w:rPr>
          <w:b/>
          <w:u w:val="single"/>
        </w:rPr>
        <w:t xml:space="preserve">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w:t>
      </w:r>
      <w:proofErr w:type="spellStart"/>
      <w:r w:rsidRPr="00FA2C0F">
        <w:rPr>
          <w:sz w:val="8"/>
        </w:rPr>
        <w:t>subjectlessness</w:t>
      </w:r>
      <w:proofErr w:type="spellEnd"/>
      <w:r w:rsidRPr="00FA2C0F">
        <w:rPr>
          <w:sz w:val="8"/>
        </w:rPr>
        <w:t xml:space="preserve">, it is understandable that there is an equally discordant response. </w:t>
      </w:r>
      <w:r w:rsidRPr="00FA2C0F">
        <w:rPr>
          <w:b/>
          <w:u w:val="single"/>
        </w:rPr>
        <w:t xml:space="preserve">Refusal and skepticism are modes of engagement that </w:t>
      </w:r>
      <w:r w:rsidRPr="00FA2C0F">
        <w:rPr>
          <w:b/>
          <w:highlight w:val="cyan"/>
          <w:u w:val="single"/>
        </w:rPr>
        <w:t xml:space="preserve">are uncooperative and force an impasse </w:t>
      </w:r>
      <w:r w:rsidRPr="00FA2C0F">
        <w:rPr>
          <w:b/>
          <w:u w:val="single"/>
        </w:rPr>
        <w:t xml:space="preserve">in a discursive exchange. </w:t>
      </w:r>
      <w:r w:rsidRPr="00FA2C0F">
        <w:rPr>
          <w:sz w:val="8"/>
        </w:rPr>
        <w:t>This article tracks how traditions of “</w:t>
      </w:r>
      <w:proofErr w:type="spellStart"/>
      <w:r w:rsidRPr="00FA2C0F">
        <w:rPr>
          <w:b/>
          <w:u w:val="single"/>
        </w:rPr>
        <w:t>decolonial</w:t>
      </w:r>
      <w:proofErr w:type="spellEnd"/>
      <w:r w:rsidRPr="00FA2C0F">
        <w:rPr>
          <w:b/>
          <w:u w:val="single"/>
        </w:rPr>
        <w:t xml:space="preserve"> refusal</w:t>
      </w:r>
      <w:r w:rsidRPr="00FA2C0F">
        <w:rPr>
          <w:sz w:val="8"/>
        </w:rPr>
        <w:t xml:space="preserve">” and “abolitionist skepticism” that emerge from Native/Indigenous and Black studies </w:t>
      </w:r>
      <w:r w:rsidRPr="00FA2C0F">
        <w:rPr>
          <w:b/>
          <w:highlight w:val="cyan"/>
          <w:u w:val="single"/>
        </w:rPr>
        <w:t xml:space="preserve">expose the limits and violence of contemporary </w:t>
      </w:r>
      <w:proofErr w:type="spellStart"/>
      <w:r w:rsidRPr="00FA2C0F">
        <w:rPr>
          <w:b/>
          <w:highlight w:val="cyan"/>
          <w:u w:val="single"/>
        </w:rPr>
        <w:t>nonidentitarian</w:t>
      </w:r>
      <w:proofErr w:type="spellEnd"/>
      <w:r w:rsidRPr="00FA2C0F">
        <w:rPr>
          <w:b/>
          <w:highlight w:val="cyan"/>
          <w:u w:val="single"/>
        </w:rPr>
        <w:t xml:space="preserve"> and nonrepresentational impulses within white “critical” theory</w:t>
      </w:r>
      <w:r w:rsidRPr="00FA2C0F">
        <w:rPr>
          <w:b/>
          <w:u w:val="single"/>
        </w:rPr>
        <w:t xml:space="preserve">. </w:t>
      </w:r>
      <w:r w:rsidRPr="00FA2C0F">
        <w:rPr>
          <w:sz w:val="8"/>
        </w:rPr>
        <w:t>Further, this article asks whether Western forms of nonrepresentational (</w:t>
      </w:r>
      <w:proofErr w:type="spellStart"/>
      <w:r w:rsidRPr="00FA2C0F">
        <w:rPr>
          <w:sz w:val="8"/>
        </w:rPr>
        <w:t>subjectless</w:t>
      </w:r>
      <w:proofErr w:type="spellEnd"/>
      <w:r w:rsidRPr="00FA2C0F">
        <w:rPr>
          <w:sz w:val="8"/>
        </w:rPr>
        <w:t xml:space="preserve"> and </w:t>
      </w:r>
      <w:proofErr w:type="spellStart"/>
      <w:r w:rsidRPr="00FA2C0F">
        <w:rPr>
          <w:sz w:val="8"/>
        </w:rPr>
        <w:t>nonidentitarian</w:t>
      </w:r>
      <w:proofErr w:type="spellEnd"/>
      <w:r w:rsidRPr="00FA2C0F">
        <w:rPr>
          <w:sz w:val="8"/>
        </w:rPr>
        <w:t>) theory can truly transcend the human through self- critique, self-abnegation, and masochism alone. External pressure, specifically the kind of pressure that “</w:t>
      </w:r>
      <w:proofErr w:type="spellStart"/>
      <w:r w:rsidRPr="00FA2C0F">
        <w:rPr>
          <w:sz w:val="8"/>
        </w:rPr>
        <w:t>decolonial</w:t>
      </w:r>
      <w:proofErr w:type="spellEnd"/>
      <w:r w:rsidRPr="00FA2C0F">
        <w:rPr>
          <w:sz w:val="8"/>
        </w:rPr>
        <w:t xml:space="preserve">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outright rejection of or view “</w:t>
      </w:r>
      <w:proofErr w:type="spellStart"/>
      <w:r w:rsidRPr="00FA2C0F">
        <w:rPr>
          <w:b/>
          <w:highlight w:val="cyan"/>
          <w:u w:val="single"/>
        </w:rPr>
        <w:t>posthumanist</w:t>
      </w:r>
      <w:proofErr w:type="spellEnd"/>
      <w:r w:rsidRPr="00FA2C0F">
        <w:rPr>
          <w:b/>
          <w:highlight w:val="cyan"/>
          <w:u w:val="single"/>
        </w:rPr>
        <w:t>” attempts with a “hermeneutics of suspicion</w:t>
      </w:r>
      <w:r w:rsidRPr="00FA2C0F">
        <w:rPr>
          <w:b/>
          <w:u w:val="single"/>
        </w:rPr>
        <w:t>,</w:t>
      </w:r>
      <w:r w:rsidRPr="00FA2C0F">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FA2C0F">
        <w:rPr>
          <w:sz w:val="8"/>
        </w:rPr>
        <w:t>Ricoeur</w:t>
      </w:r>
      <w:proofErr w:type="spellEnd"/>
      <w:r w:rsidRPr="00FA2C0F">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A2C0F">
        <w:rPr>
          <w:sz w:val="8"/>
        </w:rPr>
        <w:t>Deleuzoguattarian</w:t>
      </w:r>
      <w:proofErr w:type="spellEnd"/>
      <w:r w:rsidRPr="00FA2C0F">
        <w:rPr>
          <w:sz w:val="8"/>
        </w:rPr>
        <w:t xml:space="preserve"> rhizomes and lines of flight. While reparative readings and “working with what is productive” about Gilles Deleuze and Félix </w:t>
      </w:r>
      <w:proofErr w:type="spellStart"/>
      <w:r w:rsidRPr="00FA2C0F">
        <w:rPr>
          <w:sz w:val="8"/>
        </w:rPr>
        <w:t>Guattari’s</w:t>
      </w:r>
      <w:proofErr w:type="spellEnd"/>
      <w:r w:rsidRPr="00FA2C0F">
        <w:rPr>
          <w:sz w:val="8"/>
        </w:rPr>
        <w:t xml:space="preserve"> work is certainly a part of the Native feminist scholarly tradition, this article focuses on the </w:t>
      </w:r>
      <w:proofErr w:type="spellStart"/>
      <w:r w:rsidRPr="00FA2C0F">
        <w:rPr>
          <w:sz w:val="8"/>
        </w:rPr>
        <w:t>underexamined</w:t>
      </w:r>
      <w:proofErr w:type="spellEnd"/>
      <w:r w:rsidRPr="00FA2C0F">
        <w:rPr>
          <w:sz w:val="8"/>
        </w:rPr>
        <w:t xml:space="preserve"> ways that Native feminists refuse to entertain certain logics and foundations that actually structure </w:t>
      </w:r>
      <w:proofErr w:type="spellStart"/>
      <w:r w:rsidRPr="00FA2C0F">
        <w:rPr>
          <w:sz w:val="8"/>
        </w:rPr>
        <w:t>Deleuzoguattarian</w:t>
      </w:r>
      <w:proofErr w:type="spellEnd"/>
      <w:r w:rsidRPr="00FA2C0F">
        <w:rPr>
          <w:sz w:val="8"/>
        </w:rPr>
        <w:t xml:space="preserve"> thought.8 [I thank one of the reviewers, who reminded me that Native feminist thought’s engagement with continental theory, specifically the work of Deleuze and </w:t>
      </w:r>
      <w:proofErr w:type="spellStart"/>
      <w:r w:rsidRPr="00FA2C0F">
        <w:rPr>
          <w:sz w:val="8"/>
        </w:rPr>
        <w:t>Guattari</w:t>
      </w:r>
      <w:proofErr w:type="spellEnd"/>
      <w:r w:rsidRPr="00FA2C0F">
        <w:rPr>
          <w:sz w:val="8"/>
        </w:rPr>
        <w:t xml:space="preserve">, can be likened more to “constellations” as it takes up </w:t>
      </w:r>
      <w:proofErr w:type="spellStart"/>
      <w:r w:rsidRPr="00FA2C0F">
        <w:rPr>
          <w:sz w:val="8"/>
        </w:rPr>
        <w:t>Deleuzoguattarian</w:t>
      </w:r>
      <w:proofErr w:type="spellEnd"/>
      <w:r w:rsidRPr="00FA2C0F">
        <w:rPr>
          <w:sz w:val="8"/>
        </w:rPr>
        <w:t xml:space="preserve"> thought rather than a single point that always departs from a place of refusal. END FOOTENOTE] Further, I discuss </w:t>
      </w:r>
      <w:r w:rsidRPr="00FA2C0F">
        <w:rPr>
          <w:b/>
          <w:u w:val="single"/>
        </w:rPr>
        <w:t>“</w:t>
      </w:r>
      <w:proofErr w:type="spellStart"/>
      <w:r w:rsidRPr="00FA2C0F">
        <w:rPr>
          <w:b/>
          <w:u w:val="single"/>
        </w:rPr>
        <w:t>decolonial</w:t>
      </w:r>
      <w:proofErr w:type="spellEnd"/>
      <w:r w:rsidRPr="00FA2C0F">
        <w:rPr>
          <w:b/>
          <w:u w:val="single"/>
        </w:rPr>
        <w:t xml:space="preserve"> refusal</w:t>
      </w:r>
      <w:r w:rsidRPr="00FA2C0F">
        <w:rPr>
          <w:sz w:val="8"/>
        </w:rPr>
        <w:t xml:space="preserve">” in relation to how Black scholars like Sylvia </w:t>
      </w:r>
      <w:proofErr w:type="spellStart"/>
      <w:r w:rsidRPr="00FA2C0F">
        <w:rPr>
          <w:sz w:val="8"/>
        </w:rPr>
        <w:t>Wynter</w:t>
      </w:r>
      <w:proofErr w:type="spellEnd"/>
      <w:r w:rsidRPr="00FA2C0F">
        <w:rPr>
          <w:sz w:val="8"/>
        </w:rPr>
        <w:t xml:space="preserve">, </w:t>
      </w:r>
      <w:proofErr w:type="spellStart"/>
      <w:r w:rsidRPr="00FA2C0F">
        <w:rPr>
          <w:sz w:val="8"/>
        </w:rPr>
        <w:t>Zakiyyah</w:t>
      </w:r>
      <w:proofErr w:type="spellEnd"/>
      <w:r w:rsidRPr="00FA2C0F">
        <w:rPr>
          <w:sz w:val="8"/>
        </w:rPr>
        <w:t xml:space="preserve"> Iman Jackson, and Amber </w:t>
      </w:r>
      <w:proofErr w:type="spellStart"/>
      <w:r w:rsidRPr="00FA2C0F">
        <w:rPr>
          <w:sz w:val="8"/>
        </w:rPr>
        <w:t>Jamilla</w:t>
      </w:r>
      <w:proofErr w:type="spellEnd"/>
      <w:r w:rsidRPr="00FA2C0F">
        <w:rPr>
          <w:sz w:val="8"/>
        </w:rPr>
        <w:t xml:space="preserve"> Musser work within a Black feminist tradition animated </w:t>
      </w:r>
      <w:r w:rsidRPr="00FA2C0F">
        <w:rPr>
          <w:b/>
          <w:u w:val="single"/>
        </w:rPr>
        <w:t xml:space="preserve">by a kind of skepticism or suspicion capable of ferreting out the trace of the white liberal human within (self-)professed </w:t>
      </w:r>
      <w:proofErr w:type="spellStart"/>
      <w:r w:rsidRPr="00FA2C0F">
        <w:rPr>
          <w:b/>
          <w:u w:val="single"/>
        </w:rPr>
        <w:t>subjectless</w:t>
      </w:r>
      <w:proofErr w:type="spellEnd"/>
      <w:r w:rsidRPr="00FA2C0F">
        <w:rPr>
          <w:b/>
          <w:u w:val="single"/>
        </w:rPr>
        <w:t xml:space="preserve">, futureless, and nonrepresentational white theoretical traditions. </w:t>
      </w:r>
      <w:r w:rsidRPr="00FA2C0F">
        <w:rPr>
          <w:sz w:val="8"/>
        </w:rPr>
        <w:t xml:space="preserve">In other words, in the work of Sylvia </w:t>
      </w:r>
      <w:proofErr w:type="spellStart"/>
      <w:r w:rsidRPr="00FA2C0F">
        <w:rPr>
          <w:sz w:val="8"/>
        </w:rPr>
        <w:t>Wynter</w:t>
      </w:r>
      <w:proofErr w:type="spellEnd"/>
      <w:r w:rsidRPr="00FA2C0F">
        <w:rPr>
          <w:b/>
          <w:u w:val="single"/>
        </w:rPr>
        <w:t xml:space="preserve">, </w:t>
      </w:r>
      <w:r w:rsidRPr="00FA2C0F">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w:t>
      </w:r>
      <w:proofErr w:type="spellStart"/>
      <w:r w:rsidRPr="00FA2C0F">
        <w:rPr>
          <w:sz w:val="8"/>
        </w:rPr>
        <w:t>McKittrick</w:t>
      </w:r>
      <w:proofErr w:type="spellEnd"/>
      <w:r w:rsidRPr="00FA2C0F">
        <w:rPr>
          <w:sz w:val="8"/>
        </w:rPr>
        <w:t xml:space="preserve">, “Diachronic Loops/Deadweight Tonnage/Bad Made Measure,” Cultural Geographies 23, no. 1 (2016): 3– 18, doi:10.1177/14744740156 12716, for an exemplary explication of how Sylvia </w:t>
      </w:r>
      <w:proofErr w:type="spellStart"/>
      <w:r w:rsidRPr="00FA2C0F">
        <w:rPr>
          <w:sz w:val="8"/>
        </w:rPr>
        <w:t>Wynter</w:t>
      </w:r>
      <w:proofErr w:type="spellEnd"/>
      <w:r w:rsidRPr="00FA2C0F">
        <w:rPr>
          <w:sz w:val="8"/>
        </w:rPr>
        <w:t xml:space="preserve"> uses the </w:t>
      </w:r>
      <w:proofErr w:type="spellStart"/>
      <w:r w:rsidRPr="00FA2C0F">
        <w:rPr>
          <w:sz w:val="8"/>
        </w:rPr>
        <w:t>decolonial</w:t>
      </w:r>
      <w:proofErr w:type="spellEnd"/>
      <w:r w:rsidRPr="00FA2C0F">
        <w:rPr>
          <w:sz w:val="8"/>
        </w:rPr>
        <w:t xml:space="preserve"> scholarship of an “</w:t>
      </w:r>
      <w:proofErr w:type="spellStart"/>
      <w:r w:rsidRPr="00FA2C0F">
        <w:rPr>
          <w:sz w:val="8"/>
        </w:rPr>
        <w:t>autopoiesis</w:t>
      </w:r>
      <w:proofErr w:type="spellEnd"/>
      <w:r w:rsidRPr="00FA2C0F">
        <w:rPr>
          <w:sz w:val="8"/>
        </w:rPr>
        <w:t xml:space="preserve">.” END FOOTENOTE] </w:t>
      </w:r>
      <w:proofErr w:type="spellStart"/>
      <w:r w:rsidRPr="00FA2C0F">
        <w:rPr>
          <w:sz w:val="8"/>
        </w:rPr>
        <w:t>Wynter’s</w:t>
      </w:r>
      <w:proofErr w:type="spellEnd"/>
      <w:r w:rsidRPr="00FA2C0F">
        <w:rPr>
          <w:sz w:val="8"/>
        </w:rPr>
        <w:t xml:space="preserve"> study of </w:t>
      </w:r>
      <w:proofErr w:type="spellStart"/>
      <w:r w:rsidRPr="00FA2C0F">
        <w:rPr>
          <w:sz w:val="8"/>
        </w:rPr>
        <w:t>decolonial</w:t>
      </w:r>
      <w:proofErr w:type="spellEnd"/>
      <w:r w:rsidRPr="00FA2C0F">
        <w:rPr>
          <w:sz w:val="8"/>
        </w:rPr>
        <w:t xml:space="preserve"> theory and its elaboration of </w:t>
      </w:r>
      <w:proofErr w:type="spellStart"/>
      <w:r w:rsidRPr="00FA2C0F">
        <w:rPr>
          <w:sz w:val="8"/>
        </w:rPr>
        <w:t>autopoiesis</w:t>
      </w:r>
      <w:proofErr w:type="spellEnd"/>
      <w:r w:rsidRPr="00FA2C0F">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FA2C0F">
        <w:rPr>
          <w:sz w:val="8"/>
        </w:rPr>
        <w:t>Wynter</w:t>
      </w:r>
      <w:proofErr w:type="spellEnd"/>
      <w:r w:rsidRPr="00FA2C0F">
        <w:rPr>
          <w:sz w:val="8"/>
        </w:rPr>
        <w:t xml:space="preserve"> works to expose these blind spots.10 [INSERT FOOTNOTE: See </w:t>
      </w:r>
      <w:proofErr w:type="spellStart"/>
      <w:r w:rsidRPr="00FA2C0F">
        <w:rPr>
          <w:sz w:val="8"/>
        </w:rPr>
        <w:t>McKittrick</w:t>
      </w:r>
      <w:proofErr w:type="spellEnd"/>
      <w:r w:rsidRPr="00FA2C0F">
        <w:rPr>
          <w:sz w:val="8"/>
        </w:rPr>
        <w:t xml:space="preserve">, “Diachronic Loops,” in which the author cites the importance of the work of H. </w:t>
      </w:r>
      <w:proofErr w:type="spellStart"/>
      <w:r w:rsidRPr="00FA2C0F">
        <w:rPr>
          <w:sz w:val="8"/>
        </w:rPr>
        <w:t>Maturana</w:t>
      </w:r>
      <w:proofErr w:type="spellEnd"/>
      <w:r w:rsidRPr="00FA2C0F">
        <w:rPr>
          <w:sz w:val="8"/>
        </w:rPr>
        <w:t xml:space="preserve"> and F. Varela, </w:t>
      </w:r>
      <w:proofErr w:type="spellStart"/>
      <w:r w:rsidRPr="00FA2C0F">
        <w:rPr>
          <w:sz w:val="8"/>
        </w:rPr>
        <w:t>Autopoiesis</w:t>
      </w:r>
      <w:proofErr w:type="spellEnd"/>
      <w:r w:rsidRPr="00FA2C0F">
        <w:rPr>
          <w:sz w:val="8"/>
        </w:rPr>
        <w:t xml:space="preserve"> and Cognition: The Realization of the Living (London: D. </w:t>
      </w:r>
      <w:proofErr w:type="spellStart"/>
      <w:r w:rsidRPr="00FA2C0F">
        <w:rPr>
          <w:sz w:val="8"/>
        </w:rPr>
        <w:t>Reidel</w:t>
      </w:r>
      <w:proofErr w:type="spellEnd"/>
      <w:r w:rsidRPr="00FA2C0F">
        <w:rPr>
          <w:sz w:val="8"/>
        </w:rPr>
        <w:t xml:space="preserve">, 1972), for the study of the human’s process of self- writing. END FOOTNOTE] </w:t>
      </w:r>
      <w:proofErr w:type="spellStart"/>
      <w:r w:rsidRPr="00FA2C0F">
        <w:rPr>
          <w:sz w:val="8"/>
        </w:rPr>
        <w:t>Wynter</w:t>
      </w:r>
      <w:proofErr w:type="spellEnd"/>
      <w:r w:rsidRPr="00FA2C0F">
        <w:rPr>
          <w:sz w:val="8"/>
        </w:rPr>
        <w:t xml:space="preserve">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FA2C0F">
        <w:rPr>
          <w:sz w:val="8"/>
        </w:rPr>
        <w:t>posthumanism</w:t>
      </w:r>
      <w:proofErr w:type="spellEnd"/>
      <w:r w:rsidRPr="00FA2C0F">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FA2C0F">
        <w:rPr>
          <w:sz w:val="8"/>
        </w:rPr>
        <w:t>Wynter</w:t>
      </w:r>
      <w:proofErr w:type="spellEnd"/>
      <w:r w:rsidRPr="00FA2C0F">
        <w:rPr>
          <w:sz w:val="8"/>
        </w:rPr>
        <w:t xml:space="preserve">,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t>
      </w:r>
      <w:proofErr w:type="spellStart"/>
      <w:r w:rsidRPr="00FA2C0F">
        <w:rPr>
          <w:sz w:val="8"/>
        </w:rPr>
        <w:t>Wynter’s</w:t>
      </w:r>
      <w:proofErr w:type="spellEnd"/>
      <w:r w:rsidRPr="00FA2C0F">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A2C0F">
        <w:rPr>
          <w:sz w:val="8"/>
        </w:rPr>
        <w:t>humanas</w:t>
      </w:r>
      <w:proofErr w:type="spellEnd"/>
      <w:r w:rsidRPr="00FA2C0F">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FA2C0F">
        <w:rPr>
          <w:sz w:val="8"/>
        </w:rPr>
        <w:t>posthuman</w:t>
      </w:r>
      <w:proofErr w:type="spellEnd"/>
      <w:r w:rsidRPr="00FA2C0F">
        <w:rPr>
          <w:sz w:val="8"/>
        </w:rPr>
        <w:t xml:space="preserve">” reproduce Black death. I link misandry (skepticism of humankind-as-man) to the kind of skepticism and “hermeneutics of suspicion” that Black feminist scholars like </w:t>
      </w:r>
      <w:proofErr w:type="spellStart"/>
      <w:r w:rsidRPr="00FA2C0F">
        <w:rPr>
          <w:sz w:val="8"/>
        </w:rPr>
        <w:t>Wynter</w:t>
      </w:r>
      <w:proofErr w:type="spellEnd"/>
      <w:r w:rsidRPr="00FA2C0F">
        <w:rPr>
          <w:sz w:val="8"/>
        </w:rPr>
        <w:t xml:space="preserve">, Jackson, and Musser at times apply to their reading and engagement with revisions to or expansions of the category of the human, </w:t>
      </w:r>
      <w:proofErr w:type="spellStart"/>
      <w:r w:rsidRPr="00FA2C0F">
        <w:rPr>
          <w:sz w:val="8"/>
        </w:rPr>
        <w:t>posthuman</w:t>
      </w:r>
      <w:proofErr w:type="spellEnd"/>
      <w:r w:rsidRPr="00FA2C0F">
        <w:rPr>
          <w:sz w:val="8"/>
        </w:rPr>
        <w:t xml:space="preserve"> discourses, and nonrepresentational theory In this article, I connect discursive performance of skepticism to embodied and affective responses I have witnessed in the academy that challenge the sanctioned modes of protocol, politesse, and decorum in the university. For example, </w:t>
      </w:r>
      <w:proofErr w:type="spellStart"/>
      <w:r w:rsidRPr="00FA2C0F">
        <w:rPr>
          <w:sz w:val="8"/>
        </w:rPr>
        <w:t>Wynter</w:t>
      </w:r>
      <w:proofErr w:type="spellEnd"/>
      <w:r w:rsidRPr="00FA2C0F">
        <w:rPr>
          <w:sz w:val="8"/>
        </w:rPr>
        <w:t xml:space="preserve"> assumes a critically disinterested posture as she gazes empirically on and examines intra-European epistemic shifts over time. Paget Henry has described </w:t>
      </w:r>
      <w:proofErr w:type="spellStart"/>
      <w:r w:rsidRPr="00FA2C0F">
        <w:rPr>
          <w:sz w:val="8"/>
        </w:rPr>
        <w:t>Wynter</w:t>
      </w:r>
      <w:proofErr w:type="spellEnd"/>
      <w:r w:rsidRPr="00FA2C0F">
        <w:rPr>
          <w:sz w:val="8"/>
        </w:rPr>
        <w:t xml:space="preserve"> as an anthropologist of the Occident, as Europe becomes an object of study rather than the center of thought and humanity.11 [INSERT FOOTNOTE: Paget Henry, Caliban’s Reason: Introducing Afro-Caribbean Philosophy (New York: Routledge, 2002), 19. END FOOTENOTE] Throughout the body of </w:t>
      </w:r>
      <w:proofErr w:type="spellStart"/>
      <w:r w:rsidRPr="00FA2C0F">
        <w:rPr>
          <w:sz w:val="8"/>
        </w:rPr>
        <w:t>Wynter’s</w:t>
      </w:r>
      <w:proofErr w:type="spellEnd"/>
      <w:r w:rsidRPr="00FA2C0F">
        <w:rPr>
          <w:sz w:val="8"/>
        </w:rPr>
        <w:t xml:space="preserve"> work, she seems to be more interested in drawing our attention to the capacity of European orders of knowledge to shift over time— or their fragility— than in celebrating the progress that European systems of knowledge have claimed to make. </w:t>
      </w:r>
      <w:proofErr w:type="spellStart"/>
      <w:r w:rsidRPr="00FA2C0F">
        <w:rPr>
          <w:sz w:val="8"/>
        </w:rPr>
        <w:t>Wynter’s</w:t>
      </w:r>
      <w:proofErr w:type="spellEnd"/>
      <w:r w:rsidRPr="00FA2C0F">
        <w:rPr>
          <w:sz w:val="8"/>
        </w:rPr>
        <w:t xml:space="preserve">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proofErr w:type="spellStart"/>
      <w:r w:rsidRPr="00FA2C0F">
        <w:rPr>
          <w:b/>
          <w:u w:val="single"/>
        </w:rPr>
        <w:t>Decolonial</w:t>
      </w:r>
      <w:proofErr w:type="spellEnd"/>
      <w:r w:rsidRPr="00FA2C0F">
        <w:rPr>
          <w:b/>
          <w:u w:val="single"/>
        </w:rPr>
        <w:t xml:space="preserve"> refusal and abolitionist skepticism respond to how perverse and reprehensible it is to ask Indigenous and Black people who cannot seem to escape death to move beyond the human or the desire to be human</w:t>
      </w:r>
      <w:r w:rsidRPr="00FA2C0F">
        <w:rPr>
          <w:sz w:val="8"/>
        </w:rPr>
        <w:t xml:space="preserve">. In fact, Black and </w:t>
      </w:r>
      <w:r w:rsidRPr="00FA2C0F">
        <w:rPr>
          <w:b/>
          <w:highlight w:val="cyan"/>
          <w:u w:val="single"/>
        </w:rPr>
        <w:t>Indigenous people have never been fully folded into the category of the human</w:t>
      </w:r>
      <w:r w:rsidRPr="00FA2C0F">
        <w:rPr>
          <w:sz w:val="8"/>
        </w:rPr>
        <w:t xml:space="preserve">. As </w:t>
      </w:r>
      <w:proofErr w:type="spellStart"/>
      <w:r w:rsidRPr="00FA2C0F">
        <w:rPr>
          <w:sz w:val="8"/>
        </w:rPr>
        <w:t>Zakiyyah</w:t>
      </w:r>
      <w:proofErr w:type="spellEnd"/>
      <w:r w:rsidRPr="00FA2C0F">
        <w:rPr>
          <w:sz w:val="8"/>
        </w:rPr>
        <w:t xml:space="preserve"> Iman Jackson has argued</w:t>
      </w:r>
      <w:r w:rsidRPr="00FA2C0F">
        <w:rPr>
          <w:b/>
          <w:u w:val="single"/>
        </w:rPr>
        <w:t xml:space="preserve">, </w:t>
      </w:r>
      <w:proofErr w:type="gramStart"/>
      <w:r w:rsidRPr="00FA2C0F">
        <w:rPr>
          <w:b/>
          <w:u w:val="single"/>
        </w:rPr>
        <w:t>It</w:t>
      </w:r>
      <w:proofErr w:type="gramEnd"/>
      <w:r w:rsidRPr="00FA2C0F">
        <w:rPr>
          <w:b/>
          <w:u w:val="single"/>
        </w:rPr>
        <w:t xml:space="preserve"> has largely gone unnoticed by </w:t>
      </w:r>
      <w:proofErr w:type="spellStart"/>
      <w:r w:rsidRPr="00FA2C0F">
        <w:rPr>
          <w:b/>
          <w:u w:val="single"/>
        </w:rPr>
        <w:t>posthumanists</w:t>
      </w:r>
      <w:proofErr w:type="spellEnd"/>
      <w:r w:rsidRPr="00FA2C0F">
        <w:rPr>
          <w:b/>
          <w:u w:val="single"/>
        </w:rPr>
        <w:t xml:space="preserve"> that their queries into ontology often find their homologous (even anticipatory) appearance in </w:t>
      </w:r>
      <w:proofErr w:type="spellStart"/>
      <w:r w:rsidRPr="00FA2C0F">
        <w:rPr>
          <w:b/>
          <w:u w:val="single"/>
        </w:rPr>
        <w:t>decolonial</w:t>
      </w:r>
      <w:proofErr w:type="spellEnd"/>
      <w:r w:rsidRPr="00FA2C0F">
        <w:rPr>
          <w:b/>
          <w:u w:val="single"/>
        </w:rPr>
        <w:t xml:space="preserve"> philosophies that confront slavery and colonialism’s inextricability from the Enlightenment humanism they are trying to displace. Perhaps this foresight on the part of </w:t>
      </w:r>
      <w:proofErr w:type="spellStart"/>
      <w:r w:rsidRPr="00FA2C0F">
        <w:rPr>
          <w:b/>
          <w:u w:val="single"/>
        </w:rPr>
        <w:t>decolonial</w:t>
      </w:r>
      <w:proofErr w:type="spellEnd"/>
      <w:r w:rsidRPr="00FA2C0F">
        <w:rPr>
          <w:b/>
          <w:u w:val="single"/>
        </w:rPr>
        <w:t xml:space="preserve"> theory is rather unsurprising considering that </w:t>
      </w:r>
      <w:r w:rsidRPr="00FA2C0F">
        <w:rPr>
          <w:b/>
          <w:highlight w:val="cyan"/>
          <w:u w:val="single"/>
        </w:rPr>
        <w:t>exigencies of race have crucially anticipated and shaped discourses governing the non- human</w:t>
      </w:r>
      <w:r w:rsidRPr="00FA2C0F">
        <w:rPr>
          <w:sz w:val="8"/>
        </w:rPr>
        <w:t xml:space="preserve"> (animal, technology, object, and plant).12 [</w:t>
      </w:r>
      <w:proofErr w:type="spellStart"/>
      <w:r w:rsidRPr="00FA2C0F">
        <w:rPr>
          <w:sz w:val="8"/>
        </w:rPr>
        <w:t>Zakkiyah</w:t>
      </w:r>
      <w:proofErr w:type="spellEnd"/>
      <w:r w:rsidRPr="00FA2C0F">
        <w:rPr>
          <w:sz w:val="8"/>
        </w:rPr>
        <w:t xml:space="preserve"> Iman Jackson, “Review: Animal: New Directions in the Theorization of Race and </w:t>
      </w:r>
      <w:proofErr w:type="spellStart"/>
      <w:r w:rsidRPr="00FA2C0F">
        <w:rPr>
          <w:sz w:val="8"/>
        </w:rPr>
        <w:t>Posthumanism</w:t>
      </w:r>
      <w:proofErr w:type="spellEnd"/>
      <w:r w:rsidRPr="00FA2C0F">
        <w:rPr>
          <w:sz w:val="8"/>
        </w:rPr>
        <w:t xml:space="preserve">,” Feminist Studies 39, no. 3 (2013): 681. END FOOTENOTE] A crucial point that Jackson emphasizes is that Black and Indigenous studies, particularly </w:t>
      </w:r>
      <w:proofErr w:type="spellStart"/>
      <w:r w:rsidRPr="00FA2C0F">
        <w:rPr>
          <w:sz w:val="8"/>
        </w:rPr>
        <w:t>decolonial</w:t>
      </w:r>
      <w:proofErr w:type="spellEnd"/>
      <w:r w:rsidRPr="00FA2C0F">
        <w:rPr>
          <w:sz w:val="8"/>
        </w:rPr>
        <w:t xml:space="preserve"> studies, has already grappled with and anticipated the late twentieth century impulses inspired by Leo </w:t>
      </w:r>
      <w:proofErr w:type="spellStart"/>
      <w:r w:rsidRPr="00FA2C0F">
        <w:rPr>
          <w:sz w:val="8"/>
        </w:rPr>
        <w:t>Bersani</w:t>
      </w:r>
      <w:proofErr w:type="spellEnd"/>
      <w:r w:rsidRPr="00FA2C0F">
        <w:rPr>
          <w:sz w:val="8"/>
        </w:rPr>
        <w:t xml:space="preserve"> and Lee Edelman to annihilate the self and jettison the future. </w:t>
      </w:r>
      <w:r w:rsidRPr="00FA2C0F">
        <w:rPr>
          <w:b/>
          <w:u w:val="single"/>
        </w:rPr>
        <w:t>Indigenous and Black “sex</w:t>
      </w:r>
      <w:r w:rsidRPr="00FA2C0F">
        <w:rPr>
          <w:sz w:val="8"/>
        </w:rPr>
        <w:t xml:space="preserve">” (as activity, reproduction, pleasure, world-building, and not-human sexuality) </w:t>
      </w:r>
      <w:r w:rsidRPr="00FA2C0F">
        <w:rPr>
          <w:b/>
          <w:u w:val="single"/>
        </w:rPr>
        <w:t>are already subsumed by death</w:t>
      </w:r>
      <w:r w:rsidRPr="00FA2C0F">
        <w:rPr>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w:t>
      </w:r>
      <w:proofErr w:type="spellStart"/>
      <w:r w:rsidRPr="00FA2C0F">
        <w:rPr>
          <w:sz w:val="8"/>
        </w:rPr>
        <w:t>Kahnawake</w:t>
      </w:r>
      <w:proofErr w:type="spellEnd"/>
      <w:r w:rsidRPr="00FA2C0F">
        <w:rPr>
          <w:sz w:val="8"/>
        </w:rPr>
        <w:t xml:space="preserve"> Mohawk who reside in a reservation in the territory is now referred to as southwest Quebec. END FOOTNOTE] </w:t>
      </w:r>
      <w:r w:rsidRPr="00FA2C0F">
        <w:rPr>
          <w:b/>
          <w:u w:val="single"/>
        </w:rPr>
        <w:t>Simpson shares that</w:t>
      </w:r>
      <w:r w:rsidRPr="00FA2C0F">
        <w:rPr>
          <w:sz w:val="8"/>
        </w:rPr>
        <w:t xml:space="preserve"> </w:t>
      </w:r>
      <w:proofErr w:type="spellStart"/>
      <w:r w:rsidRPr="00FA2C0F">
        <w:rPr>
          <w:b/>
          <w:u w:val="single"/>
        </w:rPr>
        <w:t>Kahnawake</w:t>
      </w:r>
      <w:proofErr w:type="spellEnd"/>
      <w:r w:rsidRPr="00FA2C0F">
        <w:rPr>
          <w:b/>
          <w:u w:val="single"/>
        </w:rPr>
        <w:t xml:space="preserve"> refusals are at the core and spirit of her own ethnographic and ethical practices of refusal.</w:t>
      </w:r>
      <w:r w:rsidRPr="00FA2C0F">
        <w:rPr>
          <w:sz w:val="8"/>
        </w:rPr>
        <w:t xml:space="preserve"> I was interested in the larger picture, in the discursive, material and moral territory that was simultaneously historical and contemporary (this “national” space) and the ways in which </w:t>
      </w:r>
      <w:proofErr w:type="spellStart"/>
      <w:proofErr w:type="gramStart"/>
      <w:r w:rsidRPr="00FA2C0F">
        <w:rPr>
          <w:sz w:val="8"/>
        </w:rPr>
        <w:t>Kahnawakero:non</w:t>
      </w:r>
      <w:proofErr w:type="spellEnd"/>
      <w:proofErr w:type="gramEnd"/>
      <w:r w:rsidRPr="00FA2C0F">
        <w:rPr>
          <w:sz w:val="8"/>
        </w:rPr>
        <w:t xml:space="preserve">, </w:t>
      </w:r>
      <w:r w:rsidRPr="00FA2C0F">
        <w:rPr>
          <w:b/>
          <w:highlight w:val="cyan"/>
          <w:u w:val="single"/>
        </w:rPr>
        <w:t xml:space="preserve">the “people of </w:t>
      </w:r>
      <w:proofErr w:type="spellStart"/>
      <w:r w:rsidRPr="00FA2C0F">
        <w:rPr>
          <w:b/>
          <w:highlight w:val="cyan"/>
          <w:u w:val="single"/>
        </w:rPr>
        <w:t>Kahnawake</w:t>
      </w:r>
      <w:proofErr w:type="spellEnd"/>
      <w:r w:rsidRPr="00FA2C0F">
        <w:rPr>
          <w:b/>
          <w:highlight w:val="cyan"/>
          <w:u w:val="single"/>
        </w:rPr>
        <w:t>,” had refused the authority of the state at almost every turn</w:t>
      </w:r>
      <w:r w:rsidRPr="00FA2C0F">
        <w:rPr>
          <w:b/>
          <w:u w:val="single"/>
        </w:rPr>
        <w:t xml:space="preserve">. </w:t>
      </w:r>
      <w:r w:rsidRPr="00FA2C0F">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w:t>
      </w:r>
      <w:proofErr w:type="spellStart"/>
      <w:r w:rsidRPr="00FA2C0F">
        <w:rPr>
          <w:sz w:val="8"/>
        </w:rPr>
        <w:t>Kahnawake</w:t>
      </w:r>
      <w:proofErr w:type="spellEnd"/>
      <w:r w:rsidRPr="00FA2C0F">
        <w:rPr>
          <w:sz w:val="8"/>
        </w:rPr>
        <w:t xml:space="preserve"> refusal, she attended to the “collective limit” established by her and her </w:t>
      </w:r>
      <w:proofErr w:type="spellStart"/>
      <w:r w:rsidRPr="00FA2C0F">
        <w:rPr>
          <w:sz w:val="8"/>
        </w:rPr>
        <w:t>Kahnawake</w:t>
      </w:r>
      <w:proofErr w:type="spellEnd"/>
      <w:r w:rsidRPr="00FA2C0F">
        <w:rPr>
          <w:sz w:val="8"/>
        </w:rPr>
        <w:t xml:space="preserv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FA2C0F">
        <w:rPr>
          <w:sz w:val="8"/>
        </w:rPr>
        <w:t>realised</w:t>
      </w:r>
      <w:proofErr w:type="spellEnd"/>
      <w:r w:rsidRPr="00FA2C0F">
        <w:rPr>
          <w:sz w:val="8"/>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FA2C0F">
        <w:rPr>
          <w:sz w:val="8"/>
        </w:rPr>
        <w:t>has to</w:t>
      </w:r>
      <w:proofErr w:type="gramEnd"/>
      <w:r w:rsidRPr="00FA2C0F">
        <w:rPr>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FA2C0F">
        <w:rPr>
          <w:sz w:val="8"/>
          <w:highlight w:val="cyan"/>
        </w:rPr>
        <w:t xml:space="preserve">.” </w:t>
      </w:r>
      <w:r w:rsidRPr="00FA2C0F">
        <w:rPr>
          <w:b/>
          <w:highlight w:val="cyan"/>
          <w:u w:val="single"/>
        </w:rPr>
        <w:t>Arguing that modes of refusal extend</w:t>
      </w:r>
      <w:r w:rsidRPr="00FA2C0F">
        <w:rPr>
          <w:b/>
          <w:u w:val="single"/>
        </w:rPr>
        <w:t xml:space="preserve">ed </w:t>
      </w:r>
      <w:r w:rsidRPr="00FA2C0F">
        <w:rPr>
          <w:b/>
          <w:highlight w:val="cyan"/>
          <w:u w:val="single"/>
        </w:rPr>
        <w:t>into the theoretical and methodological terrains of knowledge production are productive and necessary,</w:t>
      </w:r>
      <w:r w:rsidRPr="00FA2C0F">
        <w:rPr>
          <w:sz w:val="8"/>
        </w:rPr>
        <w:t xml:space="preserve"> Tuck and Yang state: For the purposes of our discussion, the most important insight to draw from Simpson’s article is her emphasis that </w:t>
      </w:r>
      <w:r w:rsidRPr="00FA2C0F">
        <w:rPr>
          <w:b/>
          <w:highlight w:val="cyan"/>
          <w:u w:val="single"/>
        </w:rPr>
        <w:t xml:space="preserve">refusals are </w:t>
      </w:r>
      <w:r w:rsidRPr="00FA2C0F">
        <w:rPr>
          <w:b/>
          <w:u w:val="single"/>
        </w:rPr>
        <w:t xml:space="preserve">not subtractive, but are theoretically generative, </w:t>
      </w:r>
      <w:r w:rsidRPr="00FA2C0F">
        <w:rPr>
          <w:b/>
          <w:highlight w:val="cyan"/>
          <w:u w:val="single"/>
        </w:rPr>
        <w:t>expansive.</w:t>
      </w:r>
      <w:r w:rsidRPr="00FA2C0F">
        <w:rPr>
          <w:b/>
          <w:u w:val="single"/>
        </w:rPr>
        <w:t xml:space="preserve"> Refusal is </w:t>
      </w:r>
      <w:r w:rsidRPr="00FA2C0F">
        <w:rPr>
          <w:b/>
          <w:highlight w:val="cyan"/>
          <w:u w:val="single"/>
        </w:rPr>
        <w:t>not just a “no,” but a redirection to ideas otherwise unacknowledged</w:t>
      </w:r>
      <w:r w:rsidRPr="00FA2C0F">
        <w:rPr>
          <w:b/>
          <w:u w:val="single"/>
        </w:rPr>
        <w:t xml:space="preserve"> or unquestioned.</w:t>
      </w:r>
      <w:r w:rsidRPr="00FA2C0F">
        <w:rPr>
          <w:sz w:val="8"/>
        </w:rPr>
        <w:t xml:space="preserve"> Unlike a settler colonial configuration of knowledge that is petulantly exasperated and resentful of limits, </w:t>
      </w:r>
      <w:r w:rsidRPr="00FA2C0F">
        <w:rPr>
          <w:b/>
          <w:u w:val="single"/>
        </w:rPr>
        <w:t>a methodology of refusal regards limits on knowledge as productive, as indeed a good thing</w:t>
      </w:r>
      <w:r w:rsidRPr="00FA2C0F">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w:t>
      </w:r>
      <w:proofErr w:type="spellStart"/>
      <w:r w:rsidRPr="00FA2C0F">
        <w:rPr>
          <w:sz w:val="8"/>
        </w:rPr>
        <w:t>decolonial</w:t>
      </w:r>
      <w:proofErr w:type="spellEnd"/>
      <w:r w:rsidRPr="00FA2C0F">
        <w:rPr>
          <w:sz w:val="8"/>
        </w:rPr>
        <w:t xml:space="preserve">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w:t>
      </w:r>
      <w:proofErr w:type="spellStart"/>
      <w:r w:rsidRPr="00FA2C0F">
        <w:rPr>
          <w:sz w:val="8"/>
        </w:rPr>
        <w:t>uninterrogated</w:t>
      </w:r>
      <w:proofErr w:type="spellEnd"/>
      <w:r w:rsidRPr="00FA2C0F">
        <w:rPr>
          <w:sz w:val="8"/>
        </w:rPr>
        <w:t xml:space="preserve"> assumptions and exposes the violent particularities of the metanarrative. </w:t>
      </w:r>
      <w:r w:rsidRPr="00FA2C0F">
        <w:rPr>
          <w:b/>
          <w:u w:val="single"/>
        </w:rPr>
        <w:t>Scrutiny as a practice of refusal also slows down or perhaps halts the momentum of the machinery that allows, as Tuck and Yang argue, “knowledge to facilitate interdictions on Indigenous and Black life</w:t>
      </w:r>
      <w:r w:rsidRPr="00FA2C0F">
        <w:rPr>
          <w:sz w:val="8"/>
        </w:rPr>
        <w:t xml:space="preserve">.”23 [INSERT FOOTNOTE: Ibid., 244. END FOOTNOTE] Taking a cue from Simpson and Tuck and Yang, I turn to Tuck’s 2010 critique of </w:t>
      </w:r>
      <w:proofErr w:type="spellStart"/>
      <w:r w:rsidRPr="00FA2C0F">
        <w:rPr>
          <w:sz w:val="8"/>
        </w:rPr>
        <w:t>Deleuze’s</w:t>
      </w:r>
      <w:proofErr w:type="spellEnd"/>
      <w:r w:rsidRPr="00FA2C0F">
        <w:rPr>
          <w:sz w:val="8"/>
        </w:rPr>
        <w:t xml:space="preserve"> notion of “desire” as an example of the theoretical practice of refusal, which Simpson wonders about and which Tuck and Yang elaborated on in 2014. Eve Tuck’s 2010 article “Breaking Up with Deleuze” refuses </w:t>
      </w:r>
      <w:proofErr w:type="spellStart"/>
      <w:r w:rsidRPr="00FA2C0F">
        <w:rPr>
          <w:sz w:val="8"/>
        </w:rPr>
        <w:t>Deleuze’s</w:t>
      </w:r>
      <w:proofErr w:type="spellEnd"/>
      <w:r w:rsidRPr="00FA2C0F">
        <w:rPr>
          <w:sz w:val="8"/>
        </w:rPr>
        <w:t xml:space="preserve"> understanding and imposition of his definition of desire for Native studies and Native </w:t>
      </w:r>
      <w:proofErr w:type="gramStart"/>
      <w:r w:rsidRPr="00FA2C0F">
        <w:rPr>
          <w:sz w:val="8"/>
        </w:rPr>
        <w:t>resurgence in particular</w:t>
      </w:r>
      <w:proofErr w:type="gramEnd"/>
      <w:r w:rsidRPr="00FA2C0F">
        <w:rPr>
          <w:sz w:val="8"/>
        </w:rPr>
        <w:t xml:space="preserve">. Tuck refuses the </w:t>
      </w:r>
      <w:proofErr w:type="spellStart"/>
      <w:r w:rsidRPr="00FA2C0F">
        <w:rPr>
          <w:sz w:val="8"/>
        </w:rPr>
        <w:t>Deleuzoguattarian</w:t>
      </w:r>
      <w:proofErr w:type="spellEnd"/>
      <w:r w:rsidRPr="00FA2C0F">
        <w:rPr>
          <w:sz w:val="8"/>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A2C0F">
        <w:rPr>
          <w:sz w:val="8"/>
        </w:rPr>
        <w:t>Deleuzoguattarian</w:t>
      </w:r>
      <w:proofErr w:type="spellEnd"/>
      <w:r w:rsidRPr="00FA2C0F">
        <w:rPr>
          <w:sz w:val="8"/>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A2C0F">
        <w:rPr>
          <w:sz w:val="8"/>
        </w:rPr>
        <w:t>Deleuzoguattarian</w:t>
      </w:r>
      <w:proofErr w:type="spellEnd"/>
      <w:r w:rsidRPr="00FA2C0F">
        <w:rPr>
          <w:sz w:val="8"/>
        </w:rPr>
        <w:t xml:space="preserve"> genocidal forms of </w:t>
      </w:r>
      <w:proofErr w:type="spellStart"/>
      <w:r w:rsidRPr="00FA2C0F">
        <w:rPr>
          <w:sz w:val="8"/>
        </w:rPr>
        <w:t>rhizomatic</w:t>
      </w:r>
      <w:proofErr w:type="spellEnd"/>
      <w:r w:rsidRPr="00FA2C0F">
        <w:rPr>
          <w:sz w:val="8"/>
        </w:rPr>
        <w:t xml:space="preserve">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w:t>
      </w:r>
      <w:proofErr w:type="spellStart"/>
      <w:r w:rsidRPr="00FA2C0F">
        <w:rPr>
          <w:sz w:val="8"/>
        </w:rPr>
        <w:t>Syeung</w:t>
      </w:r>
      <w:proofErr w:type="spellEnd"/>
      <w:r w:rsidRPr="00FA2C0F">
        <w:rPr>
          <w:sz w:val="8"/>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36CA0D53" w14:textId="77777777" w:rsidR="001C4442" w:rsidRPr="00FA2C0F" w:rsidRDefault="001C4442" w:rsidP="001C4442">
      <w:pPr>
        <w:rPr>
          <w:sz w:val="14"/>
        </w:rPr>
      </w:pPr>
    </w:p>
    <w:p w14:paraId="6536A17B" w14:textId="77777777" w:rsidR="001C4442" w:rsidRPr="00FA2C0F" w:rsidRDefault="001C4442" w:rsidP="001C4442">
      <w:pPr>
        <w:pStyle w:val="Heading4"/>
      </w:pPr>
      <w:r w:rsidRPr="00FA2C0F">
        <w:t>The role of the ballot is to center indigenous scholarship and research. Indigenous theories must come before settler frameworks. We need to hold colonizers accountable to open the space up for new narratives and disrupt colonial institutions.</w:t>
      </w:r>
    </w:p>
    <w:p w14:paraId="7BDDCF56" w14:textId="77777777" w:rsidR="001C4442" w:rsidRDefault="001C4442" w:rsidP="001C4442">
      <w:pPr>
        <w:widowControl w:val="0"/>
        <w:autoSpaceDE w:val="0"/>
        <w:autoSpaceDN w:val="0"/>
        <w:adjustRightInd w:val="0"/>
        <w:spacing w:after="240" w:line="300" w:lineRule="atLeast"/>
        <w:rPr>
          <w:rFonts w:eastAsia="Arial Unicode MS" w:cs="Arial Unicode MS"/>
          <w:color w:val="000000"/>
          <w:sz w:val="16"/>
          <w:szCs w:val="16"/>
        </w:rPr>
      </w:pPr>
      <w:r w:rsidRPr="00261AC0">
        <w:rPr>
          <w:rStyle w:val="Style13ptBold"/>
        </w:rPr>
        <w:t>Carlson ‘16</w:t>
      </w:r>
      <w:r>
        <w:rPr>
          <w:rStyle w:val="Style13ptBold"/>
        </w:rPr>
        <w:t xml:space="preserve"> </w:t>
      </w:r>
      <w:r w:rsidRPr="00FA2C0F">
        <w:rPr>
          <w:sz w:val="8"/>
          <w:szCs w:val="8"/>
        </w:rPr>
        <w:t>[</w:t>
      </w:r>
      <w:r w:rsidRPr="00261AC0">
        <w:rPr>
          <w:sz w:val="16"/>
          <w:szCs w:val="16"/>
        </w:rPr>
        <w:t xml:space="preserve">Elizabeth Carlson, Oct </w:t>
      </w:r>
      <w:proofErr w:type="gramStart"/>
      <w:r w:rsidRPr="00261AC0">
        <w:rPr>
          <w:sz w:val="16"/>
          <w:szCs w:val="16"/>
        </w:rPr>
        <w:t>21</w:t>
      </w:r>
      <w:proofErr w:type="gramEnd"/>
      <w:r w:rsidRPr="00261AC0">
        <w:rPr>
          <w:sz w:val="16"/>
          <w:szCs w:val="16"/>
        </w:rPr>
        <w:t xml:space="preserve"> 2016, </w:t>
      </w:r>
      <w:r w:rsidRPr="00261AC0">
        <w:rPr>
          <w:rFonts w:eastAsia="Arial Unicode MS" w:cs="Arial Unicode MS"/>
          <w:color w:val="000000"/>
          <w:sz w:val="16"/>
          <w:szCs w:val="16"/>
        </w:rPr>
        <w:t>Anti-colonial methodologies and practices for settler colonial studies, Settler Colonial Studies, 7:4, 496-517, DOI: 10.1080/2201473X.2016.1241213] [SS]</w:t>
      </w:r>
    </w:p>
    <w:p w14:paraId="0768066A" w14:textId="77777777" w:rsidR="001C4442" w:rsidRPr="00FA2C0F" w:rsidRDefault="001C4442" w:rsidP="001C4442">
      <w:pPr>
        <w:widowControl w:val="0"/>
        <w:autoSpaceDE w:val="0"/>
        <w:autoSpaceDN w:val="0"/>
        <w:adjustRightInd w:val="0"/>
        <w:spacing w:after="240" w:line="300" w:lineRule="atLeast"/>
        <w:rPr>
          <w:rFonts w:cs="Times"/>
          <w:color w:val="000000"/>
          <w:sz w:val="14"/>
        </w:rPr>
      </w:pPr>
      <w:r>
        <w:rPr>
          <w:rFonts w:eastAsia="Arial Unicode MS" w:cs="Arial Unicode MS"/>
          <w:color w:val="000000"/>
          <w:sz w:val="16"/>
          <w:szCs w:val="16"/>
        </w:rPr>
        <w:t xml:space="preserve"> </w:t>
      </w:r>
      <w:proofErr w:type="spellStart"/>
      <w:r w:rsidRPr="00FA2C0F">
        <w:rPr>
          <w:rFonts w:cs="Times"/>
          <w:color w:val="000000"/>
          <w:sz w:val="14"/>
          <w:szCs w:val="26"/>
        </w:rPr>
        <w:t>Macoun</w:t>
      </w:r>
      <w:proofErr w:type="spellEnd"/>
      <w:r w:rsidRPr="00FA2C0F">
        <w:rPr>
          <w:rFonts w:cs="Times"/>
          <w:color w:val="000000"/>
          <w:sz w:val="14"/>
          <w:szCs w:val="26"/>
        </w:rPr>
        <w:t xml:space="preserve"> and </w:t>
      </w:r>
      <w:proofErr w:type="spellStart"/>
      <w:r w:rsidRPr="00FA2C0F">
        <w:rPr>
          <w:rFonts w:cs="Times"/>
          <w:color w:val="000000"/>
          <w:sz w:val="14"/>
          <w:szCs w:val="26"/>
        </w:rPr>
        <w:t>Strakosch</w:t>
      </w:r>
      <w:proofErr w:type="spellEnd"/>
      <w:r w:rsidRPr="00FA2C0F">
        <w:rPr>
          <w:rFonts w:cs="Times"/>
          <w:color w:val="000000"/>
          <w:sz w:val="14"/>
          <w:szCs w:val="26"/>
        </w:rPr>
        <w:t xml:space="preserve"> contend that ‘most settlers who use [settler colonial theory] are concerned to disturb rather than re-enact colonial hierarchies, and seek to contribute to Indigenous political struggles’.</w:t>
      </w:r>
      <w:r w:rsidRPr="00FA2C0F">
        <w:rPr>
          <w:rFonts w:cs="Times"/>
          <w:color w:val="000071"/>
          <w:position w:val="10"/>
          <w:sz w:val="14"/>
          <w:szCs w:val="18"/>
        </w:rPr>
        <w:t xml:space="preserve">40 </w:t>
      </w:r>
      <w:r w:rsidRPr="00FA2C0F">
        <w:rPr>
          <w:rFonts w:cs="Times"/>
          <w:color w:val="000000"/>
          <w:sz w:val="14"/>
          <w:szCs w:val="26"/>
        </w:rPr>
        <w:t xml:space="preserve">The particular research project out of which this article arises, focuses on the ways experienced white settler anti-colonial, </w:t>
      </w:r>
      <w:proofErr w:type="spellStart"/>
      <w:r w:rsidRPr="00FA2C0F">
        <w:rPr>
          <w:rFonts w:cs="Times"/>
          <w:color w:val="000000"/>
          <w:sz w:val="14"/>
          <w:szCs w:val="26"/>
        </w:rPr>
        <w:t>decolonial</w:t>
      </w:r>
      <w:proofErr w:type="spellEnd"/>
      <w:r w:rsidRPr="00FA2C0F">
        <w:rPr>
          <w:rFonts w:cs="Times"/>
          <w:color w:val="000000"/>
          <w:sz w:val="14"/>
          <w:szCs w:val="26"/>
        </w:rPr>
        <w:t xml:space="preserve">,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FA2C0F">
        <w:rPr>
          <w:rFonts w:cs="Times"/>
          <w:b/>
          <w:color w:val="000000"/>
          <w:sz w:val="26"/>
          <w:szCs w:val="26"/>
          <w:u w:val="single"/>
        </w:rPr>
        <w:t xml:space="preserve">in subverting settler colonialism, </w:t>
      </w:r>
      <w:r w:rsidRPr="00FA2C0F">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FA2C0F">
        <w:rPr>
          <w:rFonts w:cs="Times"/>
          <w:b/>
          <w:color w:val="000000"/>
          <w:sz w:val="26"/>
          <w:szCs w:val="26"/>
          <w:u w:val="single"/>
        </w:rPr>
        <w:t>,</w:t>
      </w:r>
      <w:r w:rsidRPr="00FA2C0F">
        <w:rPr>
          <w:rFonts w:cs="Times"/>
          <w:color w:val="000000"/>
          <w:sz w:val="14"/>
          <w:szCs w:val="26"/>
        </w:rPr>
        <w:t xml:space="preserve"> structures, practices, mentalities, and land theft. </w:t>
      </w:r>
      <w:proofErr w:type="gramStart"/>
      <w:r w:rsidRPr="00FA2C0F">
        <w:rPr>
          <w:rFonts w:cs="Times"/>
          <w:color w:val="000000"/>
          <w:sz w:val="14"/>
          <w:szCs w:val="26"/>
        </w:rPr>
        <w:t>In order to</w:t>
      </w:r>
      <w:proofErr w:type="gramEnd"/>
      <w:r w:rsidRPr="00FA2C0F">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FA2C0F">
        <w:rPr>
          <w:rFonts w:cs="Times"/>
          <w:b/>
          <w:color w:val="000000"/>
          <w:sz w:val="26"/>
          <w:szCs w:val="26"/>
          <w:u w:val="single"/>
        </w:rPr>
        <w:t xml:space="preserve">. </w:t>
      </w:r>
      <w:r w:rsidRPr="00FA2C0F">
        <w:rPr>
          <w:rFonts w:cs="Times"/>
          <w:b/>
          <w:color w:val="000000"/>
          <w:sz w:val="26"/>
          <w:szCs w:val="26"/>
          <w:highlight w:val="magenta"/>
          <w:u w:val="single"/>
        </w:rPr>
        <w:t xml:space="preserve">We can </w:t>
      </w:r>
      <w:r w:rsidRPr="00FA2C0F">
        <w:rPr>
          <w:rFonts w:cs="Times"/>
          <w:b/>
          <w:color w:val="000000"/>
          <w:sz w:val="26"/>
          <w:szCs w:val="26"/>
          <w:u w:val="single"/>
        </w:rPr>
        <w:t xml:space="preserve">seek to </w:t>
      </w:r>
      <w:r w:rsidRPr="00FA2C0F">
        <w:rPr>
          <w:rFonts w:cs="Times"/>
          <w:b/>
          <w:color w:val="000000"/>
          <w:sz w:val="26"/>
          <w:szCs w:val="26"/>
          <w:highlight w:val="magenta"/>
          <w:u w:val="single"/>
        </w:rPr>
        <w:t>disrupt</w:t>
      </w:r>
      <w:r w:rsidRPr="00FA2C0F">
        <w:rPr>
          <w:rFonts w:cs="Times"/>
          <w:b/>
          <w:color w:val="000000"/>
          <w:sz w:val="26"/>
          <w:szCs w:val="26"/>
          <w:u w:val="single"/>
        </w:rPr>
        <w:t xml:space="preserve"> rather than enact </w:t>
      </w:r>
      <w:r w:rsidRPr="00FA2C0F">
        <w:rPr>
          <w:rFonts w:cs="Times"/>
          <w:b/>
          <w:color w:val="000000"/>
          <w:sz w:val="26"/>
          <w:szCs w:val="26"/>
          <w:highlight w:val="magenta"/>
          <w:u w:val="single"/>
        </w:rPr>
        <w:t xml:space="preserve">colonial </w:t>
      </w:r>
      <w:r w:rsidRPr="00FA2C0F">
        <w:rPr>
          <w:rFonts w:cs="Times"/>
          <w:b/>
          <w:color w:val="000000"/>
          <w:sz w:val="26"/>
          <w:szCs w:val="26"/>
          <w:u w:val="single"/>
        </w:rPr>
        <w:t xml:space="preserve">values and </w:t>
      </w:r>
      <w:r w:rsidRPr="00FA2C0F">
        <w:rPr>
          <w:rFonts w:cs="Times"/>
          <w:b/>
          <w:color w:val="000000"/>
          <w:sz w:val="26"/>
          <w:szCs w:val="26"/>
          <w:highlight w:val="magenta"/>
          <w:u w:val="single"/>
        </w:rPr>
        <w:t>practices</w:t>
      </w:r>
      <w:r w:rsidRPr="00FA2C0F">
        <w:rPr>
          <w:rFonts w:cs="Times"/>
          <w:b/>
          <w:color w:val="000000"/>
          <w:sz w:val="26"/>
          <w:szCs w:val="26"/>
          <w:u w:val="single"/>
        </w:rPr>
        <w:t xml:space="preserve">, and engage in anti-colonial actions </w:t>
      </w:r>
      <w:r w:rsidRPr="00FA2C0F">
        <w:rPr>
          <w:rFonts w:cs="Times"/>
          <w:b/>
          <w:color w:val="000000"/>
          <w:sz w:val="26"/>
          <w:szCs w:val="26"/>
          <w:highlight w:val="magenta"/>
          <w:u w:val="single"/>
        </w:rPr>
        <w:t xml:space="preserve">within the academy. </w:t>
      </w:r>
      <w:r w:rsidRPr="00FA2C0F">
        <w:rPr>
          <w:rFonts w:cs="Times"/>
          <w:color w:val="000000"/>
          <w:sz w:val="14"/>
          <w:szCs w:val="26"/>
          <w:highlight w:val="magenta"/>
        </w:rPr>
        <w:t>T</w:t>
      </w:r>
      <w:r w:rsidRPr="00FA2C0F">
        <w:rPr>
          <w:rFonts w:cs="Times"/>
          <w:color w:val="000000"/>
          <w:sz w:val="14"/>
          <w:szCs w:val="26"/>
        </w:rPr>
        <w:t>his also applies to our writing:</w:t>
      </w:r>
      <w:r>
        <w:rPr>
          <w:rFonts w:cs="Times"/>
          <w:color w:val="000000"/>
          <w:sz w:val="14"/>
          <w:szCs w:val="26"/>
        </w:rPr>
        <w:t xml:space="preserve"> </w:t>
      </w:r>
      <w:r w:rsidRPr="00FA2C0F">
        <w:rPr>
          <w:rFonts w:cs="Times"/>
          <w:color w:val="000000"/>
          <w:sz w:val="14"/>
        </w:rPr>
        <w:t>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FA2C0F">
        <w:rPr>
          <w:rFonts w:cs="Times"/>
          <w:color w:val="000071"/>
          <w:position w:val="10"/>
          <w:sz w:val="14"/>
          <w:szCs w:val="16"/>
        </w:rPr>
        <w:t xml:space="preserve">41 </w:t>
      </w:r>
      <w:r w:rsidRPr="00FA2C0F">
        <w:rPr>
          <w:rFonts w:cs="Times"/>
          <w:b/>
          <w:color w:val="000000"/>
          <w:sz w:val="26"/>
          <w:szCs w:val="26"/>
          <w:highlight w:val="magenta"/>
          <w:u w:val="single"/>
        </w:rPr>
        <w:t>When</w:t>
      </w:r>
      <w:r w:rsidRPr="00FA2C0F">
        <w:rPr>
          <w:rFonts w:cs="Times"/>
          <w:b/>
          <w:color w:val="000000"/>
          <w:sz w:val="26"/>
          <w:szCs w:val="26"/>
          <w:u w:val="single"/>
        </w:rPr>
        <w:t xml:space="preserve"> settler </w:t>
      </w:r>
      <w:r w:rsidRPr="00FA2C0F">
        <w:rPr>
          <w:rFonts w:cs="Times"/>
          <w:b/>
          <w:color w:val="000000"/>
          <w:sz w:val="26"/>
          <w:szCs w:val="26"/>
          <w:highlight w:val="magenta"/>
          <w:u w:val="single"/>
        </w:rPr>
        <w:t xml:space="preserve">scholars subvert colonialism in the academy, the ethics </w:t>
      </w:r>
      <w:r w:rsidRPr="00FA2C0F">
        <w:rPr>
          <w:rFonts w:cs="Times"/>
          <w:b/>
          <w:color w:val="000000"/>
          <w:sz w:val="26"/>
          <w:szCs w:val="26"/>
          <w:u w:val="single"/>
        </w:rPr>
        <w:t xml:space="preserve">of their work </w:t>
      </w:r>
      <w:r w:rsidRPr="00FA2C0F">
        <w:rPr>
          <w:rFonts w:cs="Times"/>
          <w:b/>
          <w:color w:val="000000"/>
          <w:sz w:val="26"/>
          <w:szCs w:val="26"/>
          <w:highlight w:val="magenta"/>
          <w:u w:val="single"/>
        </w:rPr>
        <w:t xml:space="preserve">are improved, and </w:t>
      </w:r>
      <w:r w:rsidRPr="00FA2C0F">
        <w:rPr>
          <w:rFonts w:cs="Times"/>
          <w:b/>
          <w:color w:val="000000"/>
          <w:sz w:val="26"/>
          <w:szCs w:val="26"/>
          <w:u w:val="single"/>
        </w:rPr>
        <w:t xml:space="preserve">potentially </w:t>
      </w:r>
      <w:r w:rsidRPr="00FA2C0F">
        <w:rPr>
          <w:rFonts w:cs="Times"/>
          <w:b/>
          <w:color w:val="000000"/>
          <w:sz w:val="26"/>
          <w:szCs w:val="26"/>
          <w:highlight w:val="magenta"/>
          <w:u w:val="single"/>
        </w:rPr>
        <w:t xml:space="preserve">more space is made for Indigenous scholars </w:t>
      </w:r>
      <w:r w:rsidRPr="00FA2C0F">
        <w:rPr>
          <w:rFonts w:cs="Times"/>
          <w:b/>
          <w:color w:val="000000"/>
          <w:sz w:val="26"/>
          <w:szCs w:val="26"/>
          <w:u w:val="single"/>
        </w:rPr>
        <w:t xml:space="preserve">who wish to main- </w:t>
      </w:r>
      <w:proofErr w:type="spellStart"/>
      <w:r w:rsidRPr="00FA2C0F">
        <w:rPr>
          <w:rFonts w:cs="Times"/>
          <w:b/>
          <w:color w:val="000000"/>
          <w:sz w:val="26"/>
          <w:szCs w:val="26"/>
          <w:u w:val="single"/>
        </w:rPr>
        <w:t>tain</w:t>
      </w:r>
      <w:proofErr w:type="spellEnd"/>
      <w:r w:rsidRPr="00FA2C0F">
        <w:rPr>
          <w:rFonts w:cs="Times"/>
          <w:b/>
          <w:color w:val="000000"/>
          <w:sz w:val="26"/>
          <w:szCs w:val="26"/>
          <w:u w:val="single"/>
        </w:rPr>
        <w:t xml:space="preserve"> their own values in the academy. </w:t>
      </w:r>
      <w:r w:rsidRPr="00FA2C0F">
        <w:rPr>
          <w:rFonts w:cs="Times"/>
          <w:color w:val="000000"/>
          <w:sz w:val="14"/>
          <w:szCs w:val="26"/>
        </w:rPr>
        <w:t xml:space="preserve">Arlo </w:t>
      </w:r>
      <w:proofErr w:type="spellStart"/>
      <w:r w:rsidRPr="00FA2C0F">
        <w:rPr>
          <w:rFonts w:cs="Times"/>
          <w:color w:val="000000"/>
          <w:sz w:val="14"/>
          <w:szCs w:val="26"/>
        </w:rPr>
        <w:t>Kempf</w:t>
      </w:r>
      <w:proofErr w:type="spellEnd"/>
      <w:r w:rsidRPr="00FA2C0F">
        <w:rPr>
          <w:rFonts w:cs="Times"/>
          <w:color w:val="000000"/>
          <w:sz w:val="14"/>
          <w:szCs w:val="26"/>
        </w:rPr>
        <w:t xml:space="preserve"> says that ‘where </w:t>
      </w:r>
      <w:proofErr w:type="spellStart"/>
      <w:r w:rsidRPr="00FA2C0F">
        <w:rPr>
          <w:rFonts w:cs="Times"/>
          <w:color w:val="000000"/>
          <w:sz w:val="14"/>
          <w:szCs w:val="26"/>
        </w:rPr>
        <w:t>anticolonialism</w:t>
      </w:r>
      <w:proofErr w:type="spellEnd"/>
      <w:r w:rsidRPr="00FA2C0F">
        <w:rPr>
          <w:rFonts w:cs="Times"/>
          <w:color w:val="000000"/>
          <w:sz w:val="14"/>
          <w:szCs w:val="26"/>
        </w:rPr>
        <w:t xml:space="preserve"> is a tool used to invoke resistance for the </w:t>
      </w:r>
      <w:proofErr w:type="spellStart"/>
      <w:r w:rsidRPr="00FA2C0F">
        <w:rPr>
          <w:rFonts w:cs="Times"/>
          <w:color w:val="000000"/>
          <w:sz w:val="14"/>
          <w:szCs w:val="26"/>
        </w:rPr>
        <w:t>colo</w:t>
      </w:r>
      <w:proofErr w:type="spellEnd"/>
      <w:r w:rsidRPr="00FA2C0F">
        <w:rPr>
          <w:rFonts w:cs="Times"/>
          <w:color w:val="000000"/>
          <w:sz w:val="14"/>
          <w:szCs w:val="26"/>
        </w:rPr>
        <w:t xml:space="preserve">- </w:t>
      </w:r>
      <w:proofErr w:type="spellStart"/>
      <w:r w:rsidRPr="00FA2C0F">
        <w:rPr>
          <w:rFonts w:cs="Times"/>
          <w:color w:val="000000"/>
          <w:sz w:val="14"/>
          <w:szCs w:val="26"/>
        </w:rPr>
        <w:t>nized</w:t>
      </w:r>
      <w:proofErr w:type="spellEnd"/>
      <w:r w:rsidRPr="00FA2C0F">
        <w:rPr>
          <w:rFonts w:cs="Times"/>
          <w:color w:val="000000"/>
          <w:sz w:val="14"/>
          <w:szCs w:val="26"/>
        </w:rPr>
        <w:t>, it is a tool used to invoke accountability for the colonizer’.</w:t>
      </w:r>
      <w:r w:rsidRPr="00FA2C0F">
        <w:rPr>
          <w:rFonts w:cs="Times"/>
          <w:b/>
          <w:color w:val="000071"/>
          <w:position w:val="10"/>
          <w:sz w:val="18"/>
          <w:szCs w:val="18"/>
          <w:u w:val="single"/>
        </w:rPr>
        <w:t xml:space="preserve">42 </w:t>
      </w:r>
      <w:r w:rsidRPr="00FA2C0F">
        <w:rPr>
          <w:rFonts w:cs="Times"/>
          <w:b/>
          <w:color w:val="000000"/>
          <w:sz w:val="26"/>
          <w:szCs w:val="26"/>
          <w:u w:val="single"/>
        </w:rPr>
        <w:t>Relational accountability should be a cornerstone of settler colonial studies.</w:t>
      </w:r>
      <w:r w:rsidRPr="00FA2C0F">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FA2C0F">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FA2C0F">
        <w:rPr>
          <w:rFonts w:cs="Times"/>
          <w:color w:val="000000"/>
          <w:sz w:val="14"/>
        </w:rPr>
        <w:t>on the grounds that</w:t>
      </w:r>
      <w:proofErr w:type="gramEnd"/>
      <w:r w:rsidRPr="00FA2C0F">
        <w:rPr>
          <w:rFonts w:cs="Times"/>
          <w:color w:val="000000"/>
          <w:sz w:val="14"/>
        </w:rPr>
        <w:t xml:space="preserve"> this structural analysis already conceptually explains Indigenous experience, or because </w:t>
      </w:r>
      <w:proofErr w:type="spellStart"/>
      <w:r w:rsidRPr="00FA2C0F">
        <w:rPr>
          <w:rFonts w:cs="Times"/>
          <w:color w:val="000000"/>
          <w:sz w:val="14"/>
        </w:rPr>
        <w:t>Indigen</w:t>
      </w:r>
      <w:proofErr w:type="spellEnd"/>
      <w:r w:rsidRPr="00FA2C0F">
        <w:rPr>
          <w:rFonts w:cs="Times"/>
          <w:color w:val="000000"/>
          <w:sz w:val="14"/>
        </w:rPr>
        <w:t xml:space="preserve">- </w:t>
      </w:r>
      <w:proofErr w:type="spellStart"/>
      <w:r w:rsidRPr="00FA2C0F">
        <w:rPr>
          <w:rFonts w:cs="Times"/>
          <w:color w:val="000000"/>
          <w:sz w:val="14"/>
        </w:rPr>
        <w:t>ous</w:t>
      </w:r>
      <w:proofErr w:type="spellEnd"/>
      <w:r w:rsidRPr="00FA2C0F">
        <w:rPr>
          <w:rFonts w:cs="Times"/>
          <w:color w:val="000000"/>
          <w:sz w:val="14"/>
        </w:rPr>
        <w:t xml:space="preserve"> resistance is rendered invisible.</w:t>
      </w:r>
      <w:r w:rsidRPr="00FA2C0F">
        <w:rPr>
          <w:rFonts w:cs="Times"/>
          <w:color w:val="000071"/>
          <w:position w:val="10"/>
          <w:sz w:val="14"/>
          <w:szCs w:val="16"/>
        </w:rPr>
        <w:t xml:space="preserve">43 </w:t>
      </w:r>
      <w:r w:rsidRPr="00FA2C0F">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FA2C0F">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FA2C0F">
        <w:rPr>
          <w:rFonts w:cs="Times"/>
          <w:b/>
          <w:noProof/>
          <w:color w:val="000000"/>
          <w:sz w:val="24"/>
          <w:u w:val="single"/>
        </w:rPr>
        <w:drawing>
          <wp:inline distT="0" distB="0" distL="0" distR="0" wp14:anchorId="385BC6F7" wp14:editId="33ECBE88">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FA2C0F">
        <w:rPr>
          <w:rFonts w:cs="Times"/>
          <w:b/>
          <w:color w:val="000000"/>
          <w:sz w:val="24"/>
          <w:u w:val="single"/>
        </w:rPr>
        <w:t xml:space="preserve"> </w:t>
      </w:r>
      <w:r w:rsidRPr="00FA2C0F">
        <w:rPr>
          <w:rFonts w:cs="Times"/>
          <w:b/>
          <w:color w:val="000000"/>
          <w:sz w:val="26"/>
          <w:szCs w:val="26"/>
          <w:u w:val="single"/>
        </w:rPr>
        <w:t>erasure, but rather take a longer and broader view</w:t>
      </w:r>
      <w:r w:rsidRPr="00FA2C0F">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FA2C0F">
        <w:rPr>
          <w:rFonts w:cs="Times"/>
          <w:b/>
          <w:color w:val="000000"/>
          <w:sz w:val="26"/>
          <w:szCs w:val="26"/>
          <w:u w:val="single"/>
        </w:rPr>
        <w:t>There is much pressure to claim unique space</w:t>
      </w:r>
      <w:r w:rsidRPr="00FA2C0F">
        <w:rPr>
          <w:rFonts w:cs="Times"/>
          <w:color w:val="000000"/>
          <w:sz w:val="14"/>
          <w:szCs w:val="26"/>
        </w:rPr>
        <w:t xml:space="preserve">, to establish a name for ourselves, and to make academic discoveries. I am suggesting that </w:t>
      </w:r>
      <w:r w:rsidRPr="00FA2C0F">
        <w:rPr>
          <w:rFonts w:cs="Times"/>
          <w:b/>
          <w:color w:val="000000"/>
          <w:sz w:val="26"/>
          <w:szCs w:val="26"/>
          <w:u w:val="single"/>
        </w:rPr>
        <w:t xml:space="preserve">settler colonial studies and anti-colonial scholars resist these </w:t>
      </w:r>
      <w:proofErr w:type="spellStart"/>
      <w:r w:rsidRPr="00FA2C0F">
        <w:rPr>
          <w:rFonts w:cs="Times"/>
          <w:b/>
          <w:color w:val="000000"/>
          <w:sz w:val="26"/>
          <w:szCs w:val="26"/>
          <w:u w:val="single"/>
        </w:rPr>
        <w:t>hegemo</w:t>
      </w:r>
      <w:proofErr w:type="spellEnd"/>
      <w:r w:rsidRPr="00FA2C0F">
        <w:rPr>
          <w:rFonts w:cs="Times"/>
          <w:b/>
          <w:color w:val="000000"/>
          <w:sz w:val="26"/>
          <w:szCs w:val="26"/>
          <w:u w:val="single"/>
        </w:rPr>
        <w:t xml:space="preserve">- </w:t>
      </w:r>
      <w:proofErr w:type="spellStart"/>
      <w:r w:rsidRPr="00FA2C0F">
        <w:rPr>
          <w:rFonts w:cs="Times"/>
          <w:b/>
          <w:color w:val="000000"/>
          <w:sz w:val="26"/>
          <w:szCs w:val="26"/>
          <w:u w:val="single"/>
        </w:rPr>
        <w:t>nic</w:t>
      </w:r>
      <w:proofErr w:type="spellEnd"/>
      <w:r w:rsidRPr="00FA2C0F">
        <w:rPr>
          <w:rFonts w:cs="Times"/>
          <w:b/>
          <w:color w:val="000000"/>
          <w:sz w:val="26"/>
          <w:szCs w:val="26"/>
          <w:u w:val="single"/>
        </w:rPr>
        <w:t xml:space="preserve"> pressures and maintain a higher anti-colonial ethic. </w:t>
      </w:r>
      <w:r w:rsidRPr="00FA2C0F">
        <w:rPr>
          <w:rFonts w:cs="Times"/>
          <w:color w:val="000000"/>
          <w:sz w:val="14"/>
          <w:szCs w:val="26"/>
        </w:rPr>
        <w:t>As has been argued, ‘</w:t>
      </w:r>
      <w:r w:rsidRPr="00FA2C0F">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FA2C0F">
        <w:rPr>
          <w:rFonts w:cs="Times"/>
          <w:b/>
          <w:color w:val="000000"/>
          <w:sz w:val="26"/>
          <w:szCs w:val="26"/>
          <w:highlight w:val="magenta"/>
          <w:u w:val="single"/>
        </w:rPr>
        <w:t>Indigen</w:t>
      </w:r>
      <w:proofErr w:type="spellEnd"/>
      <w:r w:rsidRPr="00FA2C0F">
        <w:rPr>
          <w:rFonts w:cs="Times"/>
          <w:b/>
          <w:color w:val="000000"/>
          <w:sz w:val="26"/>
          <w:szCs w:val="26"/>
          <w:highlight w:val="magenta"/>
          <w:u w:val="single"/>
        </w:rPr>
        <w:t xml:space="preserve">- </w:t>
      </w:r>
      <w:proofErr w:type="spellStart"/>
      <w:r w:rsidRPr="00FA2C0F">
        <w:rPr>
          <w:rFonts w:cs="Times"/>
          <w:b/>
          <w:color w:val="000000"/>
          <w:sz w:val="26"/>
          <w:szCs w:val="26"/>
          <w:highlight w:val="magenta"/>
          <w:u w:val="single"/>
        </w:rPr>
        <w:t>ous</w:t>
      </w:r>
      <w:proofErr w:type="spellEnd"/>
      <w:r w:rsidRPr="00FA2C0F">
        <w:rPr>
          <w:rFonts w:cs="Times"/>
          <w:b/>
          <w:color w:val="000000"/>
          <w:sz w:val="26"/>
          <w:szCs w:val="26"/>
          <w:highlight w:val="magenta"/>
          <w:u w:val="single"/>
        </w:rPr>
        <w:t xml:space="preserve"> resistance’</w:t>
      </w:r>
      <w:r w:rsidRPr="00FA2C0F">
        <w:rPr>
          <w:rFonts w:cs="Times"/>
          <w:color w:val="000000"/>
          <w:sz w:val="14"/>
          <w:szCs w:val="26"/>
        </w:rPr>
        <w:t>.</w:t>
      </w:r>
      <w:r w:rsidRPr="00FA2C0F">
        <w:rPr>
          <w:rFonts w:cs="Times"/>
          <w:color w:val="000071"/>
          <w:position w:val="10"/>
          <w:sz w:val="14"/>
          <w:szCs w:val="18"/>
        </w:rPr>
        <w:t xml:space="preserve">44 </w:t>
      </w:r>
      <w:r w:rsidRPr="00FA2C0F">
        <w:rPr>
          <w:rFonts w:cs="Times"/>
          <w:color w:val="000000"/>
          <w:sz w:val="14"/>
          <w:szCs w:val="26"/>
        </w:rPr>
        <w:t xml:space="preserve">As settler scholars, we can reposition our work relationally and contextually with </w:t>
      </w:r>
      <w:proofErr w:type="spellStart"/>
      <w:r w:rsidRPr="00FA2C0F">
        <w:rPr>
          <w:rFonts w:cs="Times"/>
          <w:color w:val="000000"/>
          <w:sz w:val="14"/>
          <w:szCs w:val="26"/>
        </w:rPr>
        <w:t>humi</w:t>
      </w:r>
      <w:proofErr w:type="spellEnd"/>
      <w:r w:rsidRPr="00FA2C0F">
        <w:rPr>
          <w:rFonts w:cs="Times"/>
          <w:color w:val="000000"/>
          <w:sz w:val="14"/>
          <w:szCs w:val="26"/>
        </w:rPr>
        <w:t xml:space="preserve">- </w:t>
      </w:r>
      <w:proofErr w:type="spellStart"/>
      <w:r w:rsidRPr="00FA2C0F">
        <w:rPr>
          <w:rFonts w:cs="Times"/>
          <w:color w:val="000000"/>
          <w:sz w:val="14"/>
          <w:szCs w:val="26"/>
        </w:rPr>
        <w:t>lity</w:t>
      </w:r>
      <w:proofErr w:type="spellEnd"/>
      <w:r w:rsidRPr="00FA2C0F">
        <w:rPr>
          <w:rFonts w:cs="Times"/>
          <w:color w:val="000000"/>
          <w:sz w:val="14"/>
          <w:szCs w:val="26"/>
        </w:rPr>
        <w:t xml:space="preserve"> and accountability. </w:t>
      </w:r>
      <w:r w:rsidRPr="00FA2C0F">
        <w:rPr>
          <w:rFonts w:cs="Times"/>
          <w:b/>
          <w:color w:val="000000"/>
          <w:sz w:val="26"/>
          <w:szCs w:val="26"/>
          <w:highlight w:val="magenta"/>
          <w:u w:val="single"/>
        </w:rPr>
        <w:t xml:space="preserve">We can </w:t>
      </w:r>
      <w:proofErr w:type="spellStart"/>
      <w:r w:rsidRPr="00FA2C0F">
        <w:rPr>
          <w:rFonts w:cs="Times"/>
          <w:b/>
          <w:color w:val="000000"/>
          <w:sz w:val="26"/>
          <w:szCs w:val="26"/>
          <w:highlight w:val="magenta"/>
          <w:u w:val="single"/>
        </w:rPr>
        <w:t>centre</w:t>
      </w:r>
      <w:proofErr w:type="spellEnd"/>
      <w:r w:rsidRPr="00FA2C0F">
        <w:rPr>
          <w:rFonts w:cs="Times"/>
          <w:b/>
          <w:color w:val="000000"/>
          <w:sz w:val="26"/>
          <w:szCs w:val="26"/>
          <w:highlight w:val="magenta"/>
          <w:u w:val="single"/>
        </w:rPr>
        <w:t xml:space="preserve"> Indigenous resistance, </w:t>
      </w:r>
      <w:r w:rsidRPr="00FA2C0F">
        <w:rPr>
          <w:rFonts w:cs="Times"/>
          <w:b/>
          <w:color w:val="000000"/>
          <w:sz w:val="26"/>
          <w:szCs w:val="26"/>
          <w:u w:val="single"/>
        </w:rPr>
        <w:t xml:space="preserve">knowledges, and scholarship in our work, and contextualize our work in Indigenous sovereignty. </w:t>
      </w:r>
      <w:r w:rsidRPr="00FA2C0F">
        <w:rPr>
          <w:rFonts w:cs="Times"/>
          <w:color w:val="000000"/>
          <w:sz w:val="14"/>
          <w:szCs w:val="26"/>
        </w:rPr>
        <w:t xml:space="preserve">We can view oral Indi- </w:t>
      </w:r>
      <w:proofErr w:type="spellStart"/>
      <w:r w:rsidRPr="00FA2C0F">
        <w:rPr>
          <w:rFonts w:cs="Times"/>
          <w:color w:val="000000"/>
          <w:sz w:val="14"/>
          <w:szCs w:val="26"/>
        </w:rPr>
        <w:t>genous</w:t>
      </w:r>
      <w:proofErr w:type="spellEnd"/>
      <w:r w:rsidRPr="00FA2C0F">
        <w:rPr>
          <w:rFonts w:cs="Times"/>
          <w:color w:val="000000"/>
          <w:sz w:val="14"/>
          <w:szCs w:val="26"/>
        </w:rPr>
        <w:t xml:space="preserve"> scholarship as legitimate scholarly sources. We can acknowledge explicitly and often the Indigenous traditions of resistance and scholarship that have taught us and pro- vided the foundations for our work. </w:t>
      </w:r>
      <w:r w:rsidRPr="00FA2C0F">
        <w:rPr>
          <w:rFonts w:cs="Times"/>
          <w:b/>
          <w:color w:val="000000"/>
          <w:sz w:val="26"/>
          <w:szCs w:val="26"/>
          <w:highlight w:val="magenta"/>
          <w:u w:val="single"/>
        </w:rPr>
        <w:t>If our work has no foundation of Indigenous scholar- ship and mentorship,</w:t>
      </w:r>
      <w:r w:rsidRPr="00FA2C0F">
        <w:rPr>
          <w:rFonts w:cs="Times"/>
          <w:b/>
          <w:color w:val="000000"/>
          <w:sz w:val="26"/>
          <w:szCs w:val="26"/>
          <w:u w:val="single"/>
        </w:rPr>
        <w:t xml:space="preserve"> I believe </w:t>
      </w:r>
      <w:r w:rsidRPr="00FA2C0F">
        <w:rPr>
          <w:rFonts w:cs="Times"/>
          <w:b/>
          <w:color w:val="000000"/>
          <w:sz w:val="26"/>
          <w:szCs w:val="26"/>
          <w:highlight w:val="magenta"/>
          <w:u w:val="single"/>
        </w:rPr>
        <w:t xml:space="preserve">our contributions </w:t>
      </w:r>
      <w:r w:rsidRPr="00FA2C0F">
        <w:rPr>
          <w:rFonts w:cs="Times"/>
          <w:b/>
          <w:color w:val="000000"/>
          <w:sz w:val="26"/>
          <w:szCs w:val="26"/>
          <w:u w:val="single"/>
        </w:rPr>
        <w:t xml:space="preserve">to settler colonial studies </w:t>
      </w:r>
      <w:r w:rsidRPr="00FA2C0F">
        <w:rPr>
          <w:rFonts w:cs="Times"/>
          <w:b/>
          <w:color w:val="000000"/>
          <w:sz w:val="26"/>
          <w:szCs w:val="26"/>
          <w:highlight w:val="magenta"/>
          <w:u w:val="single"/>
        </w:rPr>
        <w:t>are</w:t>
      </w:r>
      <w:r w:rsidRPr="00FA2C0F">
        <w:rPr>
          <w:rFonts w:cs="Times"/>
          <w:b/>
          <w:color w:val="000000"/>
          <w:sz w:val="26"/>
          <w:szCs w:val="26"/>
          <w:u w:val="single"/>
        </w:rPr>
        <w:t xml:space="preserve"> even more deeply </w:t>
      </w:r>
      <w:r w:rsidRPr="00FA2C0F">
        <w:rPr>
          <w:rFonts w:cs="Times"/>
          <w:b/>
          <w:color w:val="000000"/>
          <w:sz w:val="26"/>
          <w:szCs w:val="26"/>
          <w:highlight w:val="magenta"/>
          <w:u w:val="single"/>
        </w:rPr>
        <w:t>problematic</w:t>
      </w:r>
      <w:r w:rsidRPr="00FA2C0F">
        <w:rPr>
          <w:rFonts w:cs="Times"/>
          <w:b/>
          <w:color w:val="000000"/>
          <w:sz w:val="26"/>
          <w:szCs w:val="26"/>
          <w:u w:val="single"/>
        </w:rPr>
        <w:t>.</w:t>
      </w:r>
      <w:r w:rsidRPr="00FA2C0F">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w:t>
      </w:r>
      <w:proofErr w:type="spellStart"/>
      <w:r w:rsidRPr="00FA2C0F">
        <w:rPr>
          <w:rFonts w:cs="Times"/>
          <w:color w:val="000000"/>
          <w:sz w:val="14"/>
          <w:szCs w:val="26"/>
        </w:rPr>
        <w:t>Amer</w:t>
      </w:r>
      <w:proofErr w:type="spellEnd"/>
      <w:r w:rsidRPr="00FA2C0F">
        <w:rPr>
          <w:rFonts w:cs="Times"/>
          <w:color w:val="000000"/>
          <w:sz w:val="14"/>
          <w:szCs w:val="26"/>
        </w:rPr>
        <w:t xml:space="preserve">- </w:t>
      </w:r>
      <w:proofErr w:type="spellStart"/>
      <w:r w:rsidRPr="00FA2C0F">
        <w:rPr>
          <w:rFonts w:cs="Times"/>
          <w:color w:val="000000"/>
          <w:sz w:val="14"/>
          <w:szCs w:val="26"/>
        </w:rPr>
        <w:t>ican</w:t>
      </w:r>
      <w:proofErr w:type="spellEnd"/>
      <w:r w:rsidRPr="00FA2C0F">
        <w:rPr>
          <w:rFonts w:cs="Times"/>
          <w:color w:val="000000"/>
          <w:sz w:val="14"/>
          <w:szCs w:val="26"/>
        </w:rPr>
        <w:t xml:space="preserve"> mentors including Nicholas Cooper-</w:t>
      </w:r>
      <w:proofErr w:type="spellStart"/>
      <w:r w:rsidRPr="00FA2C0F">
        <w:rPr>
          <w:rFonts w:cs="Times"/>
          <w:color w:val="000000"/>
          <w:sz w:val="14"/>
          <w:szCs w:val="26"/>
        </w:rPr>
        <w:t>Lewter</w:t>
      </w:r>
      <w:proofErr w:type="spellEnd"/>
      <w:r w:rsidRPr="00FA2C0F">
        <w:rPr>
          <w:rFonts w:cs="Times"/>
          <w:color w:val="000000"/>
          <w:sz w:val="14"/>
          <w:szCs w:val="26"/>
        </w:rPr>
        <w:t xml:space="preserve">,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Jr), </w:t>
      </w:r>
      <w:proofErr w:type="spellStart"/>
      <w:r w:rsidRPr="00FA2C0F">
        <w:rPr>
          <w:rFonts w:cs="Times"/>
          <w:color w:val="000000"/>
          <w:sz w:val="14"/>
          <w:szCs w:val="26"/>
        </w:rPr>
        <w:t>Zoongigaabowitmiskoakikwe</w:t>
      </w:r>
      <w:proofErr w:type="spellEnd"/>
      <w:r w:rsidRPr="00FA2C0F">
        <w:rPr>
          <w:rFonts w:cs="Times"/>
          <w:color w:val="000000"/>
          <w:sz w:val="14"/>
          <w:szCs w:val="26"/>
        </w:rPr>
        <w:t xml:space="preserve">, and my late brother Byron </w:t>
      </w:r>
      <w:proofErr w:type="spellStart"/>
      <w:r w:rsidRPr="00FA2C0F">
        <w:rPr>
          <w:rFonts w:cs="Times"/>
          <w:color w:val="000000"/>
          <w:sz w:val="14"/>
          <w:szCs w:val="26"/>
        </w:rPr>
        <w:t>Matwewinin</w:t>
      </w:r>
      <w:proofErr w:type="spellEnd"/>
      <w:r w:rsidRPr="00FA2C0F">
        <w:rPr>
          <w:rFonts w:cs="Times"/>
          <w:color w:val="000000"/>
          <w:sz w:val="14"/>
          <w:szCs w:val="26"/>
        </w:rPr>
        <w:t>.</w:t>
      </w:r>
      <w:r w:rsidRPr="00FA2C0F">
        <w:rPr>
          <w:rFonts w:cs="Times"/>
          <w:color w:val="000071"/>
          <w:position w:val="10"/>
          <w:sz w:val="14"/>
          <w:szCs w:val="18"/>
        </w:rPr>
        <w:t xml:space="preserve">45 </w:t>
      </w:r>
      <w:r w:rsidRPr="00FA2C0F">
        <w:rPr>
          <w:rFonts w:cs="Times"/>
          <w:color w:val="000000"/>
          <w:sz w:val="14"/>
          <w:szCs w:val="26"/>
        </w:rPr>
        <w:t xml:space="preserve">I entered into dis- </w:t>
      </w:r>
      <w:proofErr w:type="spellStart"/>
      <w:r w:rsidRPr="00FA2C0F">
        <w:rPr>
          <w:rFonts w:cs="Times"/>
          <w:color w:val="000000"/>
          <w:sz w:val="14"/>
          <w:szCs w:val="26"/>
        </w:rPr>
        <w:t>cussions</w:t>
      </w:r>
      <w:proofErr w:type="spellEnd"/>
      <w:r w:rsidRPr="00FA2C0F">
        <w:rPr>
          <w:rFonts w:cs="Times"/>
          <w:color w:val="000000"/>
          <w:sz w:val="14"/>
          <w:szCs w:val="26"/>
        </w:rPr>
        <w:t xml:space="preserve"> with Indigenous scholars, friends, and Elders (in particular, </w:t>
      </w:r>
      <w:proofErr w:type="spellStart"/>
      <w:r w:rsidRPr="00FA2C0F">
        <w:rPr>
          <w:rFonts w:cs="Times"/>
          <w:color w:val="000000"/>
          <w:sz w:val="14"/>
          <w:szCs w:val="26"/>
        </w:rPr>
        <w:t>Zoongigaabowitmis</w:t>
      </w:r>
      <w:proofErr w:type="spellEnd"/>
      <w:r w:rsidRPr="00FA2C0F">
        <w:rPr>
          <w:rFonts w:cs="Times"/>
          <w:color w:val="000000"/>
          <w:sz w:val="14"/>
          <w:szCs w:val="26"/>
        </w:rPr>
        <w:t xml:space="preserve">- </w:t>
      </w:r>
      <w:proofErr w:type="spellStart"/>
      <w:r w:rsidRPr="00FA2C0F">
        <w:rPr>
          <w:rFonts w:cs="Times"/>
          <w:color w:val="000000"/>
          <w:sz w:val="14"/>
          <w:szCs w:val="26"/>
        </w:rPr>
        <w:t>koakikwe</w:t>
      </w:r>
      <w:proofErr w:type="spellEnd"/>
      <w:r w:rsidRPr="00FA2C0F">
        <w:rPr>
          <w:rFonts w:cs="Times"/>
          <w:color w:val="000000"/>
          <w:sz w:val="14"/>
          <w:szCs w:val="26"/>
        </w:rPr>
        <w:t>, Michael Hart, Leona Star-</w:t>
      </w:r>
      <w:proofErr w:type="spellStart"/>
      <w:r w:rsidRPr="00FA2C0F">
        <w:rPr>
          <w:rFonts w:cs="Times"/>
          <w:color w:val="000000"/>
          <w:sz w:val="14"/>
          <w:szCs w:val="26"/>
        </w:rPr>
        <w:t>Manoakeesick</w:t>
      </w:r>
      <w:proofErr w:type="spellEnd"/>
      <w:r w:rsidRPr="00FA2C0F">
        <w:rPr>
          <w:rFonts w:cs="Times"/>
          <w:color w:val="000000"/>
          <w:sz w:val="14"/>
          <w:szCs w:val="26"/>
        </w:rPr>
        <w:t>, and Gladys Rowe),</w:t>
      </w:r>
      <w:r w:rsidRPr="00FA2C0F">
        <w:rPr>
          <w:rFonts w:cs="Times"/>
          <w:color w:val="000071"/>
          <w:position w:val="10"/>
          <w:sz w:val="14"/>
          <w:szCs w:val="18"/>
        </w:rPr>
        <w:t xml:space="preserve">46 </w:t>
      </w:r>
      <w:r w:rsidRPr="00FA2C0F">
        <w:rPr>
          <w:rFonts w:cs="Times"/>
          <w:color w:val="000000"/>
          <w:sz w:val="14"/>
          <w:szCs w:val="26"/>
        </w:rPr>
        <w:t xml:space="preserve">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w:t>
      </w:r>
      <w:proofErr w:type="spellStart"/>
      <w:r w:rsidRPr="00FA2C0F">
        <w:rPr>
          <w:rFonts w:cs="Times"/>
          <w:color w:val="000000"/>
          <w:sz w:val="14"/>
          <w:szCs w:val="26"/>
        </w:rPr>
        <w:t>genous</w:t>
      </w:r>
      <w:proofErr w:type="spellEnd"/>
      <w:r w:rsidRPr="00FA2C0F">
        <w:rPr>
          <w:rFonts w:cs="Times"/>
          <w:color w:val="000000"/>
          <w:sz w:val="14"/>
          <w:szCs w:val="26"/>
        </w:rPr>
        <w:t xml:space="preserve">-led community events and gatherings to stay connected to community and con- </w:t>
      </w:r>
      <w:proofErr w:type="spellStart"/>
      <w:r w:rsidRPr="00FA2C0F">
        <w:rPr>
          <w:rFonts w:cs="Times"/>
          <w:color w:val="000000"/>
          <w:sz w:val="14"/>
          <w:szCs w:val="26"/>
        </w:rPr>
        <w:t>tinue</w:t>
      </w:r>
      <w:proofErr w:type="spellEnd"/>
      <w:r w:rsidRPr="00FA2C0F">
        <w:rPr>
          <w:rFonts w:cs="Times"/>
          <w:color w:val="000000"/>
          <w:sz w:val="14"/>
          <w:szCs w:val="26"/>
        </w:rPr>
        <w:t xml:space="preserve"> to learn. When I met with Leona Star-</w:t>
      </w:r>
      <w:proofErr w:type="spellStart"/>
      <w:r w:rsidRPr="00FA2C0F">
        <w:rPr>
          <w:rFonts w:cs="Times"/>
          <w:color w:val="000000"/>
          <w:sz w:val="14"/>
          <w:szCs w:val="26"/>
        </w:rPr>
        <w:t>Manoakeesick</w:t>
      </w:r>
      <w:proofErr w:type="spellEnd"/>
      <w:r w:rsidRPr="00FA2C0F">
        <w:rPr>
          <w:rFonts w:cs="Times"/>
          <w:color w:val="000000"/>
          <w:sz w:val="14"/>
          <w:szCs w:val="26"/>
        </w:rPr>
        <w:t>, we discussed how Ownership, Control, Access, Possession research principles might relate to my research.</w:t>
      </w:r>
      <w:r w:rsidRPr="00FA2C0F">
        <w:rPr>
          <w:rFonts w:cs="Times"/>
          <w:color w:val="000071"/>
          <w:position w:val="10"/>
          <w:sz w:val="14"/>
          <w:szCs w:val="18"/>
        </w:rPr>
        <w:t xml:space="preserve">47 </w:t>
      </w:r>
      <w:r w:rsidRPr="00FA2C0F">
        <w:rPr>
          <w:rFonts w:cs="Times"/>
          <w:color w:val="000000"/>
          <w:sz w:val="14"/>
          <w:szCs w:val="26"/>
        </w:rPr>
        <w:t xml:space="preserve">Leona challenged me to think about who constitutes the community that relates to my research as a begin- </w:t>
      </w:r>
      <w:proofErr w:type="spellStart"/>
      <w:r w:rsidRPr="00FA2C0F">
        <w:rPr>
          <w:rFonts w:cs="Times"/>
          <w:color w:val="000000"/>
          <w:sz w:val="14"/>
          <w:szCs w:val="26"/>
        </w:rPr>
        <w:t>ning</w:t>
      </w:r>
      <w:proofErr w:type="spellEnd"/>
      <w:r w:rsidRPr="00FA2C0F">
        <w:rPr>
          <w:rFonts w:cs="Times"/>
          <w:color w:val="000000"/>
          <w:sz w:val="14"/>
          <w:szCs w:val="26"/>
        </w:rPr>
        <w:t xml:space="preserve">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FA2C0F">
        <w:rPr>
          <w:rFonts w:cs="Times"/>
          <w:color w:val="000000"/>
          <w:sz w:val="14"/>
          <w:szCs w:val="26"/>
        </w:rPr>
        <w:t>a number of</w:t>
      </w:r>
      <w:proofErr w:type="gramEnd"/>
      <w:r w:rsidRPr="00FA2C0F">
        <w:rPr>
          <w:rFonts w:cs="Times"/>
          <w:color w:val="000000"/>
          <w:sz w:val="14"/>
          <w:szCs w:val="26"/>
        </w:rPr>
        <w:t xml:space="preserve"> other Indigenous scholars, knowledge keepers, and/or activists. Chickadee Richard, Belinda </w:t>
      </w:r>
      <w:proofErr w:type="spellStart"/>
      <w:r w:rsidRPr="00FA2C0F">
        <w:rPr>
          <w:rFonts w:cs="Times"/>
          <w:color w:val="000000"/>
          <w:sz w:val="14"/>
          <w:szCs w:val="26"/>
        </w:rPr>
        <w:t>Vandenbroek</w:t>
      </w:r>
      <w:proofErr w:type="spellEnd"/>
      <w:r w:rsidRPr="00FA2C0F">
        <w:rPr>
          <w:rFonts w:cs="Times"/>
          <w:color w:val="000000"/>
          <w:sz w:val="14"/>
          <w:szCs w:val="26"/>
        </w:rPr>
        <w:t xml:space="preserve">, Don Robinson, </w:t>
      </w:r>
      <w:proofErr w:type="spellStart"/>
      <w:r w:rsidRPr="00FA2C0F">
        <w:rPr>
          <w:rFonts w:cs="Times"/>
          <w:color w:val="000000"/>
          <w:sz w:val="14"/>
          <w:szCs w:val="26"/>
        </w:rPr>
        <w:t>Aimée</w:t>
      </w:r>
      <w:proofErr w:type="spellEnd"/>
      <w:r w:rsidRPr="00FA2C0F">
        <w:rPr>
          <w:rFonts w:cs="Times"/>
          <w:color w:val="000000"/>
          <w:sz w:val="14"/>
          <w:szCs w:val="26"/>
        </w:rPr>
        <w:t xml:space="preserve"> Craft, Louis </w:t>
      </w:r>
      <w:proofErr w:type="spellStart"/>
      <w:r w:rsidRPr="00FA2C0F">
        <w:rPr>
          <w:rFonts w:cs="Times"/>
          <w:color w:val="000000"/>
          <w:sz w:val="14"/>
          <w:szCs w:val="26"/>
        </w:rPr>
        <w:t>Sorin</w:t>
      </w:r>
      <w:proofErr w:type="spellEnd"/>
      <w:r w:rsidRPr="00FA2C0F">
        <w:rPr>
          <w:rFonts w:cs="Times"/>
          <w:color w:val="000000"/>
          <w:sz w:val="14"/>
          <w:szCs w:val="26"/>
        </w:rPr>
        <w:t xml:space="preserve">, and Manito </w:t>
      </w:r>
      <w:proofErr w:type="spellStart"/>
      <w:r w:rsidRPr="00FA2C0F">
        <w:rPr>
          <w:rFonts w:cs="Times"/>
          <w:color w:val="000000"/>
          <w:sz w:val="14"/>
          <w:szCs w:val="26"/>
        </w:rPr>
        <w:t>Mukwa</w:t>
      </w:r>
      <w:proofErr w:type="spellEnd"/>
      <w:r w:rsidRPr="00FA2C0F">
        <w:rPr>
          <w:rFonts w:cs="Times"/>
          <w:color w:val="000000"/>
          <w:sz w:val="14"/>
          <w:szCs w:val="26"/>
        </w:rPr>
        <w:t xml:space="preserve"> (Troy Fontaine),</w:t>
      </w:r>
      <w:r w:rsidRPr="00FA2C0F">
        <w:rPr>
          <w:rFonts w:cs="Times"/>
          <w:color w:val="000071"/>
          <w:position w:val="10"/>
          <w:sz w:val="14"/>
          <w:szCs w:val="18"/>
        </w:rPr>
        <w:t xml:space="preserve">48 </w:t>
      </w:r>
      <w:r w:rsidRPr="00FA2C0F">
        <w:rPr>
          <w:rFonts w:cs="Times"/>
          <w:color w:val="000000"/>
          <w:sz w:val="14"/>
          <w:szCs w:val="26"/>
        </w:rPr>
        <w:t xml:space="preserve">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w:t>
      </w:r>
      <w:proofErr w:type="spellStart"/>
      <w:r w:rsidRPr="00FA2C0F">
        <w:rPr>
          <w:rFonts w:cs="Times"/>
          <w:color w:val="000000"/>
          <w:sz w:val="14"/>
          <w:szCs w:val="26"/>
        </w:rPr>
        <w:t>scho</w:t>
      </w:r>
      <w:proofErr w:type="spellEnd"/>
      <w:r w:rsidRPr="00FA2C0F">
        <w:rPr>
          <w:rFonts w:cs="Times"/>
          <w:color w:val="000000"/>
          <w:sz w:val="14"/>
          <w:szCs w:val="26"/>
        </w:rPr>
        <w:t xml:space="preserve">- </w:t>
      </w:r>
      <w:proofErr w:type="spellStart"/>
      <w:r w:rsidRPr="00FA2C0F">
        <w:rPr>
          <w:rFonts w:cs="Times"/>
          <w:color w:val="000000"/>
          <w:sz w:val="14"/>
          <w:szCs w:val="26"/>
        </w:rPr>
        <w:t>larship</w:t>
      </w:r>
      <w:proofErr w:type="spellEnd"/>
      <w:r w:rsidRPr="00FA2C0F">
        <w:rPr>
          <w:rFonts w:cs="Times"/>
          <w:color w:val="000000"/>
          <w:sz w:val="14"/>
          <w:szCs w:val="26"/>
        </w:rPr>
        <w:t xml:space="preserve"> that urges settler peoples on Indigenous lands who wish to identify themselves in the context of Indigenous sovereignty to learn and use words that local Indigenous peoples use for them.</w:t>
      </w:r>
      <w:r w:rsidRPr="00FA2C0F">
        <w:rPr>
          <w:rFonts w:cs="Times"/>
          <w:color w:val="000071"/>
          <w:position w:val="10"/>
          <w:sz w:val="14"/>
          <w:szCs w:val="18"/>
        </w:rPr>
        <w:t xml:space="preserve">49 </w:t>
      </w:r>
      <w:r w:rsidRPr="00FA2C0F">
        <w:rPr>
          <w:rFonts w:cs="Times"/>
          <w:color w:val="000000"/>
          <w:sz w:val="14"/>
          <w:szCs w:val="26"/>
        </w:rPr>
        <w:t xml:space="preserve">A number of individuals helped me in my quest to learn about </w:t>
      </w:r>
      <w:proofErr w:type="spellStart"/>
      <w:r w:rsidRPr="00FA2C0F">
        <w:rPr>
          <w:rFonts w:cs="Times"/>
          <w:color w:val="000000"/>
          <w:sz w:val="14"/>
          <w:szCs w:val="26"/>
        </w:rPr>
        <w:t>Anishinaabemowin</w:t>
      </w:r>
      <w:proofErr w:type="spellEnd"/>
      <w:r w:rsidRPr="00FA2C0F">
        <w:rPr>
          <w:rFonts w:cs="Times"/>
          <w:color w:val="000000"/>
          <w:sz w:val="14"/>
          <w:szCs w:val="26"/>
        </w:rPr>
        <w:t xml:space="preserve"> conceptions of white people –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Rose Roulette, </w:t>
      </w:r>
      <w:proofErr w:type="spellStart"/>
      <w:r w:rsidRPr="00FA2C0F">
        <w:rPr>
          <w:rFonts w:cs="Times"/>
          <w:color w:val="000000"/>
          <w:sz w:val="14"/>
          <w:szCs w:val="26"/>
        </w:rPr>
        <w:t>Niizhosake</w:t>
      </w:r>
      <w:proofErr w:type="spellEnd"/>
      <w:r w:rsidRPr="00FA2C0F">
        <w:rPr>
          <w:rFonts w:cs="Times"/>
          <w:color w:val="000000"/>
          <w:sz w:val="14"/>
          <w:szCs w:val="26"/>
        </w:rPr>
        <w:t xml:space="preserve"> (Sherry </w:t>
      </w:r>
      <w:proofErr w:type="spellStart"/>
      <w:r w:rsidRPr="00FA2C0F">
        <w:rPr>
          <w:rFonts w:cs="Times"/>
          <w:color w:val="000000"/>
          <w:sz w:val="14"/>
          <w:szCs w:val="26"/>
        </w:rPr>
        <w:t>Copenace</w:t>
      </w:r>
      <w:proofErr w:type="spellEnd"/>
      <w:r w:rsidRPr="00FA2C0F">
        <w:rPr>
          <w:rFonts w:cs="Times"/>
          <w:color w:val="000000"/>
          <w:sz w:val="14"/>
          <w:szCs w:val="26"/>
        </w:rPr>
        <w:t xml:space="preserve">), </w:t>
      </w:r>
      <w:proofErr w:type="spellStart"/>
      <w:r w:rsidRPr="00FA2C0F">
        <w:rPr>
          <w:rFonts w:cs="Times"/>
          <w:color w:val="000000"/>
          <w:sz w:val="14"/>
          <w:szCs w:val="26"/>
        </w:rPr>
        <w:t>Daabaasanaquwat</w:t>
      </w:r>
      <w:proofErr w:type="spellEnd"/>
      <w:r w:rsidRPr="00FA2C0F">
        <w:rPr>
          <w:rFonts w:cs="Times"/>
          <w:color w:val="000000"/>
          <w:sz w:val="14"/>
          <w:szCs w:val="26"/>
        </w:rPr>
        <w:t xml:space="preserve"> ‘</w:t>
      </w:r>
      <w:proofErr w:type="spellStart"/>
      <w:r w:rsidRPr="00FA2C0F">
        <w:rPr>
          <w:rFonts w:cs="Times"/>
          <w:color w:val="000000"/>
          <w:sz w:val="14"/>
          <w:szCs w:val="26"/>
        </w:rPr>
        <w:t>Lowcloud</w:t>
      </w:r>
      <w:proofErr w:type="spellEnd"/>
      <w:r w:rsidRPr="00FA2C0F">
        <w:rPr>
          <w:rFonts w:cs="Times"/>
          <w:color w:val="000000"/>
          <w:sz w:val="14"/>
          <w:szCs w:val="26"/>
        </w:rPr>
        <w:t xml:space="preserve">’ (Peter Atkin- son), Byron </w:t>
      </w:r>
      <w:proofErr w:type="spellStart"/>
      <w:r w:rsidRPr="00FA2C0F">
        <w:rPr>
          <w:rFonts w:cs="Times"/>
          <w:color w:val="000000"/>
          <w:sz w:val="14"/>
          <w:szCs w:val="26"/>
        </w:rPr>
        <w:t>Matwewinin</w:t>
      </w:r>
      <w:proofErr w:type="spellEnd"/>
      <w:r w:rsidRPr="00FA2C0F">
        <w:rPr>
          <w:rFonts w:cs="Times"/>
          <w:color w:val="000000"/>
          <w:sz w:val="14"/>
          <w:szCs w:val="26"/>
        </w:rPr>
        <w:t xml:space="preserve">, and </w:t>
      </w:r>
      <w:proofErr w:type="spellStart"/>
      <w:r w:rsidRPr="00FA2C0F">
        <w:rPr>
          <w:rFonts w:cs="Times"/>
          <w:color w:val="000000"/>
          <w:sz w:val="14"/>
          <w:szCs w:val="26"/>
        </w:rPr>
        <w:t>Pebaamibines</w:t>
      </w:r>
      <w:proofErr w:type="spellEnd"/>
      <w:r w:rsidRPr="00FA2C0F">
        <w:rPr>
          <w:rFonts w:cs="Times"/>
          <w:color w:val="000000"/>
          <w:sz w:val="14"/>
          <w:szCs w:val="26"/>
        </w:rPr>
        <w:t>.</w:t>
      </w:r>
      <w:r w:rsidRPr="00FA2C0F">
        <w:rPr>
          <w:rFonts w:cs="Times"/>
          <w:color w:val="000071"/>
          <w:position w:val="10"/>
          <w:sz w:val="14"/>
          <w:szCs w:val="18"/>
        </w:rPr>
        <w:t xml:space="preserve">50 </w:t>
      </w:r>
      <w:r w:rsidRPr="00FA2C0F">
        <w:rPr>
          <w:rFonts w:cs="Times"/>
          <w:b/>
          <w:color w:val="000000"/>
          <w:sz w:val="26"/>
          <w:szCs w:val="26"/>
          <w:u w:val="single"/>
        </w:rPr>
        <w:t xml:space="preserve">I further sought to embody relational accountability by </w:t>
      </w:r>
      <w:proofErr w:type="spellStart"/>
      <w:r w:rsidRPr="00FA2C0F">
        <w:rPr>
          <w:rFonts w:cs="Times"/>
          <w:b/>
          <w:color w:val="000000"/>
          <w:sz w:val="26"/>
          <w:szCs w:val="26"/>
          <w:u w:val="single"/>
        </w:rPr>
        <w:t>centring</w:t>
      </w:r>
      <w:proofErr w:type="spellEnd"/>
      <w:r w:rsidRPr="00FA2C0F">
        <w:rPr>
          <w:rFonts w:cs="Times"/>
          <w:b/>
          <w:color w:val="000000"/>
          <w:sz w:val="26"/>
          <w:szCs w:val="26"/>
          <w:u w:val="single"/>
        </w:rPr>
        <w:t xml:space="preserve"> Indigenous scholarship and literatures in my research proposal and literature review. </w:t>
      </w:r>
      <w:r w:rsidRPr="00FA2C0F">
        <w:rPr>
          <w:rFonts w:cs="Times"/>
          <w:color w:val="000000"/>
          <w:sz w:val="14"/>
          <w:szCs w:val="26"/>
        </w:rPr>
        <w:t>Aspects of the data analysis process were shared with a smaller group of Indigenous scholars (Leona Star-</w:t>
      </w:r>
      <w:proofErr w:type="spellStart"/>
      <w:r w:rsidRPr="00FA2C0F">
        <w:rPr>
          <w:rFonts w:cs="Times"/>
          <w:color w:val="000000"/>
          <w:sz w:val="14"/>
          <w:szCs w:val="26"/>
        </w:rPr>
        <w:t>Manoakeesick</w:t>
      </w:r>
      <w:proofErr w:type="spellEnd"/>
      <w:r w:rsidRPr="00FA2C0F">
        <w:rPr>
          <w:rFonts w:cs="Times"/>
          <w:color w:val="000000"/>
          <w:sz w:val="14"/>
          <w:szCs w:val="26"/>
        </w:rPr>
        <w:t xml:space="preserve">, </w:t>
      </w:r>
      <w:proofErr w:type="spellStart"/>
      <w:r w:rsidRPr="00FA2C0F">
        <w:rPr>
          <w:rFonts w:cs="Times"/>
          <w:color w:val="000000"/>
          <w:sz w:val="14"/>
          <w:szCs w:val="26"/>
        </w:rPr>
        <w:t>Aimée</w:t>
      </w:r>
      <w:proofErr w:type="spellEnd"/>
      <w:r w:rsidRPr="00FA2C0F">
        <w:rPr>
          <w:rFonts w:cs="Times"/>
          <w:color w:val="000000"/>
          <w:sz w:val="14"/>
          <w:szCs w:val="26"/>
        </w:rPr>
        <w:t xml:space="preserve"> Craft, and </w:t>
      </w:r>
      <w:proofErr w:type="spellStart"/>
      <w:r w:rsidRPr="00FA2C0F">
        <w:rPr>
          <w:rFonts w:cs="Times"/>
          <w:color w:val="000000"/>
          <w:sz w:val="14"/>
          <w:szCs w:val="26"/>
        </w:rPr>
        <w:t>Dawnis</w:t>
      </w:r>
      <w:proofErr w:type="spellEnd"/>
      <w:r w:rsidRPr="00FA2C0F">
        <w:rPr>
          <w:rFonts w:cs="Times"/>
          <w:color w:val="000000"/>
          <w:sz w:val="14"/>
          <w:szCs w:val="26"/>
        </w:rPr>
        <w:t xml:space="preserve"> Kennedy),</w:t>
      </w:r>
      <w:r w:rsidRPr="00FA2C0F">
        <w:rPr>
          <w:rFonts w:cs="Times"/>
          <w:color w:val="000071"/>
          <w:position w:val="10"/>
          <w:sz w:val="14"/>
          <w:szCs w:val="18"/>
        </w:rPr>
        <w:t xml:space="preserve">51 </w:t>
      </w:r>
      <w:r w:rsidRPr="00FA2C0F">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FA2C0F">
        <w:rPr>
          <w:rFonts w:cs="Times"/>
          <w:b/>
          <w:color w:val="000000"/>
          <w:sz w:val="26"/>
          <w:szCs w:val="26"/>
          <w:u w:val="single"/>
        </w:rPr>
        <w:t>Relational accountability was embodied by sharing the research with the community and receiving feedback from it.</w:t>
      </w:r>
      <w:r w:rsidRPr="00FA2C0F">
        <w:rPr>
          <w:rFonts w:cs="Times"/>
          <w:color w:val="000000"/>
          <w:sz w:val="14"/>
          <w:szCs w:val="26"/>
        </w:rPr>
        <w:t xml:space="preserve"> </w:t>
      </w:r>
    </w:p>
    <w:p w14:paraId="3CCAC0D6" w14:textId="77777777" w:rsidR="001C4442" w:rsidRPr="00FA2C0F" w:rsidRDefault="001C4442" w:rsidP="001C4442">
      <w:pPr>
        <w:rPr>
          <w:sz w:val="16"/>
        </w:rPr>
      </w:pPr>
    </w:p>
    <w:p w14:paraId="4954B1A6" w14:textId="77777777" w:rsidR="001C4442" w:rsidRDefault="001C4442" w:rsidP="001C4442">
      <w:pPr>
        <w:pStyle w:val="Heading1"/>
      </w:pPr>
      <w:r>
        <w:t>3</w:t>
      </w:r>
    </w:p>
    <w:p w14:paraId="51301A53" w14:textId="77777777" w:rsidR="001C4442" w:rsidRPr="00756E63" w:rsidRDefault="001C4442" w:rsidP="001C4442">
      <w:pPr>
        <w:pStyle w:val="Heading4"/>
        <w:rPr>
          <w:rFonts w:cs="Calibri"/>
        </w:rPr>
      </w:pPr>
      <w:r w:rsidRPr="00756E63">
        <w:rPr>
          <w:rFonts w:cs="Calibri"/>
        </w:rPr>
        <w:t xml:space="preserve">Their scholarship is </w:t>
      </w:r>
      <w:r>
        <w:rPr>
          <w:rFonts w:cs="Calibri"/>
        </w:rPr>
        <w:t>bad</w:t>
      </w:r>
      <w:r w:rsidRPr="00756E63">
        <w:rPr>
          <w:rFonts w:cs="Calibri"/>
        </w:rPr>
        <w:t xml:space="preserve"> and a reason to lose the round—their author endorsed pedophilia and actively advocated against the age of consent law.</w:t>
      </w:r>
    </w:p>
    <w:p w14:paraId="3D6EC702" w14:textId="77777777" w:rsidR="001C4442" w:rsidRPr="00756E63" w:rsidRDefault="001C4442" w:rsidP="001C4442">
      <w:pPr>
        <w:rPr>
          <w:rStyle w:val="Style13ptBold"/>
          <w:b w:val="0"/>
          <w:sz w:val="20"/>
          <w:szCs w:val="20"/>
        </w:rPr>
      </w:pPr>
      <w:proofErr w:type="spellStart"/>
      <w:r w:rsidRPr="00756E63">
        <w:rPr>
          <w:rStyle w:val="Style13ptBold"/>
        </w:rPr>
        <w:t>Doezema</w:t>
      </w:r>
      <w:proofErr w:type="spellEnd"/>
      <w:r w:rsidRPr="00756E63">
        <w:rPr>
          <w:rStyle w:val="Style13ptBold"/>
        </w:rPr>
        <w:t xml:space="preserve"> 18 </w:t>
      </w:r>
      <w:r w:rsidRPr="00756E63">
        <w:rPr>
          <w:rStyle w:val="Style13ptBold"/>
          <w:b w:val="0"/>
          <w:sz w:val="20"/>
          <w:szCs w:val="20"/>
        </w:rPr>
        <w:t xml:space="preserve">[Marie </w:t>
      </w:r>
      <w:proofErr w:type="spellStart"/>
      <w:r w:rsidRPr="00756E63">
        <w:rPr>
          <w:rStyle w:val="Style13ptBold"/>
          <w:b w:val="0"/>
          <w:sz w:val="20"/>
          <w:szCs w:val="20"/>
        </w:rPr>
        <w:t>Doezema</w:t>
      </w:r>
      <w:proofErr w:type="spellEnd"/>
      <w:r w:rsidRPr="00756E63">
        <w:rPr>
          <w:rStyle w:val="Style13ptBold"/>
          <w:b w:val="0"/>
          <w:sz w:val="20"/>
          <w:szCs w:val="20"/>
        </w:rPr>
        <w:t xml:space="preserve"> (Parisian Journalist). “France, Where Age of Consent Is Up for Debate.” The Atlantic, 10 March 2018. https://www.theatlantic.com/international/archive/2018/03/frances-existential-crisis-over-sexual-harassment-laws/550700/ //WWDH]</w:t>
      </w:r>
    </w:p>
    <w:p w14:paraId="5DD55DEF" w14:textId="77777777" w:rsidR="001C4442" w:rsidRDefault="001C4442" w:rsidP="001C4442">
      <w:pPr>
        <w:rPr>
          <w:sz w:val="16"/>
        </w:rPr>
      </w:pPr>
      <w:r w:rsidRPr="00756E63">
        <w:rPr>
          <w:sz w:val="16"/>
        </w:rPr>
        <w:t xml:space="preserve">After May 1968, French intellectuals would challenge the state’s authority to protect minors from sexual abuse. In one prominent example, on January 26, 1977, Le Monde, </w:t>
      </w:r>
      <w:r w:rsidRPr="00756E63">
        <w:rPr>
          <w:rStyle w:val="Emphasis"/>
          <w:highlight w:val="green"/>
        </w:rPr>
        <w:t>a French newspaper, published a petition signed by</w:t>
      </w:r>
      <w:r w:rsidRPr="00756E63">
        <w:rPr>
          <w:sz w:val="16"/>
          <w:highlight w:val="green"/>
        </w:rPr>
        <w:t xml:space="preserve"> </w:t>
      </w:r>
      <w:r w:rsidRPr="00756E63">
        <w:rPr>
          <w:sz w:val="16"/>
        </w:rPr>
        <w:t xml:space="preserve">the era’s most </w:t>
      </w:r>
      <w:r w:rsidRPr="00756E63">
        <w:rPr>
          <w:rStyle w:val="Emphasis"/>
          <w:highlight w:val="green"/>
        </w:rPr>
        <w:t xml:space="preserve">prominent intellectuals—including </w:t>
      </w:r>
      <w:r w:rsidRPr="00756E63">
        <w:rPr>
          <w:sz w:val="16"/>
        </w:rPr>
        <w:t xml:space="preserve">Jean-Paul </w:t>
      </w:r>
      <w:r w:rsidRPr="00756E63">
        <w:rPr>
          <w:rStyle w:val="Emphasis"/>
          <w:highlight w:val="green"/>
        </w:rPr>
        <w:t>Sartre</w:t>
      </w:r>
      <w:r w:rsidRPr="00756E63">
        <w:rPr>
          <w:sz w:val="16"/>
        </w:rPr>
        <w:t xml:space="preserve">, Simone </w:t>
      </w:r>
      <w:r w:rsidRPr="00756E63">
        <w:rPr>
          <w:rStyle w:val="Emphasis"/>
          <w:highlight w:val="green"/>
        </w:rPr>
        <w:t>de Beauvoir</w:t>
      </w:r>
      <w:r w:rsidRPr="00756E63">
        <w:rPr>
          <w:sz w:val="16"/>
        </w:rPr>
        <w:t xml:space="preserve">, Gilles </w:t>
      </w:r>
      <w:r w:rsidRPr="00756E63">
        <w:rPr>
          <w:rStyle w:val="Emphasis"/>
          <w:highlight w:val="green"/>
        </w:rPr>
        <w:t>Deleuze</w:t>
      </w:r>
      <w:r w:rsidRPr="00756E63">
        <w:rPr>
          <w:sz w:val="16"/>
        </w:rPr>
        <w:t xml:space="preserve">, Roland Barthes, Philippe </w:t>
      </w:r>
      <w:proofErr w:type="spellStart"/>
      <w:r w:rsidRPr="00756E63">
        <w:rPr>
          <w:sz w:val="16"/>
        </w:rPr>
        <w:t>Sollers</w:t>
      </w:r>
      <w:proofErr w:type="spellEnd"/>
      <w:r w:rsidRPr="00756E63">
        <w:rPr>
          <w:sz w:val="16"/>
        </w:rPr>
        <w:t xml:space="preserve">, André </w:t>
      </w:r>
      <w:proofErr w:type="spellStart"/>
      <w:r w:rsidRPr="00756E63">
        <w:rPr>
          <w:sz w:val="16"/>
        </w:rPr>
        <w:t>Glucksmann</w:t>
      </w:r>
      <w:proofErr w:type="spellEnd"/>
      <w:r w:rsidRPr="00756E63">
        <w:rPr>
          <w:sz w:val="16"/>
        </w:rPr>
        <w:t xml:space="preserve"> and Louis Aragon—</w:t>
      </w:r>
      <w:r w:rsidRPr="00756E63">
        <w:rPr>
          <w:rStyle w:val="Emphasis"/>
          <w:highlight w:val="green"/>
        </w:rPr>
        <w:t>in defense of</w:t>
      </w:r>
      <w:r w:rsidRPr="00756E63">
        <w:rPr>
          <w:sz w:val="16"/>
          <w:highlight w:val="green"/>
        </w:rPr>
        <w:t xml:space="preserve"> </w:t>
      </w:r>
      <w:r w:rsidRPr="00756E63">
        <w:rPr>
          <w:sz w:val="16"/>
        </w:rPr>
        <w:t xml:space="preserve">three men on trial for </w:t>
      </w:r>
      <w:r w:rsidRPr="00756E63">
        <w:rPr>
          <w:rStyle w:val="Emphasis"/>
          <w:highlight w:val="green"/>
        </w:rPr>
        <w:t>engaging in sexual acts with minors</w:t>
      </w:r>
      <w:r w:rsidRPr="00756E63">
        <w:rPr>
          <w:sz w:val="16"/>
        </w:rPr>
        <w:t xml:space="preserve">. “French law recognizes in 13- and 14-year-olds a capacity for discernment that it can judge and punish,” the petition stated, “But it rejects such a capacity when the child's emotional and sexual life is concerned.” Furthermore, </w:t>
      </w:r>
      <w:r w:rsidRPr="00756E63">
        <w:rPr>
          <w:rStyle w:val="Emphasis"/>
          <w:highlight w:val="green"/>
        </w:rPr>
        <w:t>the signatories argued, children and adolescents have the right to a sexual life</w:t>
      </w:r>
      <w:r w:rsidRPr="00756E63">
        <w:rPr>
          <w:sz w:val="16"/>
        </w:rPr>
        <w:t>: “If a 13-year-old girl has the right to take the pill, what is it for?” It’s unclear what impact, if any, the petition had. The defendants were sentenced to five years in prison, but did not serve their full sentences.</w:t>
      </w:r>
    </w:p>
    <w:p w14:paraId="5D817B3B" w14:textId="77777777" w:rsidR="001C4442" w:rsidRPr="00421CE0" w:rsidRDefault="001C4442" w:rsidP="001C4442">
      <w:pPr>
        <w:pStyle w:val="Heading4"/>
        <w:rPr>
          <w:rFonts w:cstheme="minorHAnsi"/>
        </w:rPr>
      </w:pPr>
      <w:r>
        <w:rPr>
          <w:rFonts w:cstheme="minorHAnsi"/>
        </w:rPr>
        <w:t>Comes first</w:t>
      </w:r>
      <w:r w:rsidRPr="00421CE0">
        <w:rPr>
          <w:rFonts w:cstheme="minorHAnsi"/>
        </w:rPr>
        <w:t>:</w:t>
      </w:r>
    </w:p>
    <w:p w14:paraId="4B61655E" w14:textId="77777777" w:rsidR="001C4442" w:rsidRPr="00421CE0" w:rsidRDefault="001C4442" w:rsidP="001C4442">
      <w:pPr>
        <w:pStyle w:val="Heading4"/>
        <w:rPr>
          <w:rFonts w:cstheme="minorHAnsi"/>
        </w:rPr>
      </w:pPr>
      <w:r w:rsidRPr="00421CE0">
        <w:rPr>
          <w:rFonts w:cstheme="minorHAnsi"/>
        </w:rPr>
        <w:t>[1] Reversibility: once oppressive rhetoric is used it cannot be taken back</w:t>
      </w:r>
    </w:p>
    <w:p w14:paraId="727AA64E" w14:textId="77777777" w:rsidR="001C4442" w:rsidRPr="00421CE0" w:rsidRDefault="001C4442" w:rsidP="001C4442">
      <w:pPr>
        <w:pStyle w:val="Heading4"/>
        <w:rPr>
          <w:rFonts w:cstheme="minorHAnsi"/>
        </w:rPr>
      </w:pPr>
      <w:r w:rsidRPr="00421CE0">
        <w:rPr>
          <w:rFonts w:cstheme="minorHAnsi"/>
        </w:rPr>
        <w:t xml:space="preserve">[2] Norm setting: we are part of a larger debate community with extensive norms – letting </w:t>
      </w:r>
      <w:r>
        <w:rPr>
          <w:rFonts w:cstheme="minorHAnsi"/>
        </w:rPr>
        <w:t>bad discourse</w:t>
      </w:r>
      <w:r w:rsidRPr="00421CE0">
        <w:rPr>
          <w:rFonts w:cstheme="minorHAnsi"/>
        </w:rPr>
        <w:t xml:space="preserve"> be rampant kills the community </w:t>
      </w:r>
    </w:p>
    <w:p w14:paraId="664AF266" w14:textId="77777777" w:rsidR="001C4442" w:rsidRPr="001C4442" w:rsidRDefault="001C4442" w:rsidP="001C4442">
      <w:pPr>
        <w:rPr>
          <w:b/>
          <w:bCs/>
          <w:sz w:val="26"/>
          <w:szCs w:val="26"/>
        </w:rPr>
      </w:pPr>
      <w:r w:rsidRPr="00A073B6">
        <w:rPr>
          <w:rFonts w:cstheme="minorHAnsi"/>
          <w:b/>
          <w:bCs/>
          <w:sz w:val="26"/>
          <w:szCs w:val="26"/>
        </w:rPr>
        <w:t>[3] Competition: debate is an educational competition with no place for offensive rhetoric – that kills access to the lasting benefit debate provides</w:t>
      </w:r>
    </w:p>
    <w:p w14:paraId="64421AD4" w14:textId="77777777" w:rsidR="001C4442" w:rsidRDefault="001C4442" w:rsidP="001C4442"/>
    <w:p w14:paraId="570C26CF" w14:textId="77777777" w:rsidR="001C4442" w:rsidRDefault="001C4442" w:rsidP="001C4442">
      <w:pPr>
        <w:pStyle w:val="Heading1"/>
      </w:pPr>
      <w:r>
        <w:t>Case</w:t>
      </w:r>
    </w:p>
    <w:p w14:paraId="0D004BC8" w14:textId="77777777" w:rsidR="00EE3F75" w:rsidRDefault="00EE3F75" w:rsidP="00EE3F75">
      <w:pPr>
        <w:pStyle w:val="Heading3"/>
      </w:pPr>
      <w:r>
        <w:t>Presumption</w:t>
      </w:r>
    </w:p>
    <w:p w14:paraId="5F67EF7A" w14:textId="77777777" w:rsidR="00EE3F75" w:rsidRDefault="00EE3F75" w:rsidP="00EE3F75">
      <w:pPr>
        <w:pStyle w:val="Heading4"/>
      </w:pPr>
      <w:r w:rsidRPr="002C20FF">
        <w:t xml:space="preserve">Presumption </w:t>
      </w:r>
      <w:r w:rsidRPr="00FE0AFB">
        <w:rPr>
          <w:u w:val="single"/>
        </w:rPr>
        <w:t>flips neg</w:t>
      </w:r>
      <w:r w:rsidRPr="002C20FF">
        <w:t xml:space="preserve"> against K </w:t>
      </w:r>
      <w:proofErr w:type="spellStart"/>
      <w:r w:rsidRPr="002C20FF">
        <w:t>affs</w:t>
      </w:r>
      <w:proofErr w:type="spellEnd"/>
      <w:r w:rsidRPr="002C20FF">
        <w:t xml:space="preserve"> – </w:t>
      </w:r>
      <w:r>
        <w:t xml:space="preserve">they have the </w:t>
      </w:r>
      <w:r w:rsidRPr="00FE0AFB">
        <w:rPr>
          <w:u w:val="single"/>
        </w:rPr>
        <w:t>burden of proof</w:t>
      </w:r>
      <w:r>
        <w:t xml:space="preserve"> since they aren’t defending the </w:t>
      </w:r>
      <w:proofErr w:type="spellStart"/>
      <w:r>
        <w:t>rez</w:t>
      </w:r>
      <w:proofErr w:type="spellEnd"/>
      <w:r>
        <w:t xml:space="preserve">. That’s key to ensure the neg has a </w:t>
      </w:r>
      <w:r w:rsidRPr="00FE0AFB">
        <w:rPr>
          <w:u w:val="single"/>
        </w:rPr>
        <w:t>shot at engagement</w:t>
      </w:r>
      <w:r>
        <w:t>.</w:t>
      </w:r>
    </w:p>
    <w:p w14:paraId="315B0186" w14:textId="77777777" w:rsidR="00EE3F75" w:rsidRDefault="00EE3F75" w:rsidP="00EE3F75">
      <w:pPr>
        <w:pStyle w:val="Heading4"/>
      </w:pPr>
      <w:r>
        <w:t xml:space="preserve">Vote neg on </w:t>
      </w:r>
      <w:r w:rsidRPr="007B58D3">
        <w:rPr>
          <w:u w:val="single"/>
        </w:rPr>
        <w:t>presumption</w:t>
      </w:r>
      <w:r>
        <w:t>:</w:t>
      </w:r>
    </w:p>
    <w:p w14:paraId="0B56423B" w14:textId="77777777" w:rsidR="00EE3F75" w:rsidRDefault="00EE3F75" w:rsidP="00EE3F75">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violence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07378F07" w14:textId="67B2E5CB" w:rsidR="00EE3F75" w:rsidRDefault="00EE3F75" w:rsidP="00EE3F75">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forwards change.</w:t>
      </w:r>
      <w:r>
        <w:t xml:space="preserve"> </w:t>
      </w:r>
      <w:r w:rsidRPr="007B58D3">
        <w:rPr>
          <w:u w:val="single"/>
        </w:rPr>
        <w:t>E</w:t>
      </w:r>
    </w:p>
    <w:p w14:paraId="7976BEDB" w14:textId="77777777" w:rsidR="00EE3F75" w:rsidRDefault="00EE3F75" w:rsidP="00EE3F75">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you want to win</w:t>
      </w:r>
      <w:r>
        <w:t xml:space="preserve"> and a loss is internalized as a </w:t>
      </w:r>
      <w:r w:rsidRPr="007B58D3">
        <w:rPr>
          <w:u w:val="single"/>
        </w:rPr>
        <w:t>technical mistake</w:t>
      </w:r>
      <w:r>
        <w:t>.</w:t>
      </w:r>
    </w:p>
    <w:p w14:paraId="5B84C40E" w14:textId="77777777" w:rsidR="00EE3F75" w:rsidRDefault="00EE3F75" w:rsidP="00EE3F75"/>
    <w:p w14:paraId="0F622787" w14:textId="77777777" w:rsidR="00EE3F75" w:rsidRPr="00E81F9B" w:rsidRDefault="00EE3F75" w:rsidP="00EE3F75">
      <w:pPr>
        <w:keepNext/>
        <w:keepLines/>
        <w:spacing w:before="40"/>
        <w:outlineLvl w:val="3"/>
        <w:rPr>
          <w:rFonts w:eastAsiaTheme="majorEastAsia" w:cstheme="majorBidi"/>
          <w:b/>
          <w:iCs/>
          <w:sz w:val="26"/>
        </w:rPr>
      </w:pPr>
      <w:bookmarkStart w:id="0" w:name="OLE_LINK1"/>
      <w:bookmarkStart w:id="1" w:name="OLE_LINK2"/>
      <w:r w:rsidRPr="00E81F9B">
        <w:rPr>
          <w:rFonts w:eastAsiaTheme="majorEastAsia" w:cstheme="majorBidi"/>
          <w:b/>
          <w:iCs/>
          <w:sz w:val="26"/>
          <w:u w:val="single"/>
        </w:rPr>
        <w:t>Individual rounds do not change subjectivity</w:t>
      </w:r>
      <w:r w:rsidRPr="00E81F9B">
        <w:rPr>
          <w:rFonts w:eastAsiaTheme="majorEastAsia" w:cstheme="majorBidi"/>
          <w:b/>
          <w:iCs/>
          <w:sz w:val="26"/>
        </w:rPr>
        <w:t xml:space="preserve">, even if they spur immediate reflection, those insights </w:t>
      </w:r>
      <w:r w:rsidRPr="00E81F9B">
        <w:rPr>
          <w:rFonts w:eastAsiaTheme="majorEastAsia" w:cstheme="majorBidi"/>
          <w:b/>
          <w:iCs/>
          <w:sz w:val="26"/>
          <w:u w:val="single"/>
        </w:rPr>
        <w:t>aren’t integrated into deep-stored memory</w:t>
      </w:r>
      <w:r w:rsidRPr="00E81F9B">
        <w:rPr>
          <w:rFonts w:eastAsiaTheme="majorEastAsia" w:cstheme="majorBidi"/>
          <w:b/>
          <w:iCs/>
          <w:sz w:val="26"/>
        </w:rPr>
        <w:t xml:space="preserve">—this means you can </w:t>
      </w:r>
      <w:r w:rsidRPr="00E81F9B">
        <w:rPr>
          <w:rFonts w:eastAsiaTheme="majorEastAsia" w:cstheme="majorBidi"/>
          <w:b/>
          <w:iCs/>
          <w:sz w:val="26"/>
          <w:u w:val="single"/>
        </w:rPr>
        <w:t>vote negative on presumption</w:t>
      </w:r>
      <w:r w:rsidRPr="00E81F9B">
        <w:rPr>
          <w:rFonts w:eastAsiaTheme="majorEastAsia" w:cstheme="majorBidi"/>
          <w:b/>
          <w:iCs/>
          <w:sz w:val="26"/>
        </w:rPr>
        <w:t xml:space="preserve">.  Encouraging focused research is the </w:t>
      </w:r>
      <w:r w:rsidRPr="00E81F9B">
        <w:rPr>
          <w:rFonts w:eastAsiaTheme="majorEastAsia" w:cstheme="majorBidi"/>
          <w:b/>
          <w:iCs/>
          <w:sz w:val="26"/>
          <w:u w:val="single"/>
        </w:rPr>
        <w:t>only chance to change attitudes</w:t>
      </w:r>
      <w:r w:rsidRPr="00E81F9B">
        <w:rPr>
          <w:rFonts w:eastAsiaTheme="majorEastAsia" w:cstheme="majorBidi"/>
          <w:b/>
          <w:iCs/>
          <w:sz w:val="26"/>
        </w:rPr>
        <w:t xml:space="preserve">—this means you should prioritize our impacts about how they hurt the broader model of debate even if the </w:t>
      </w:r>
      <w:proofErr w:type="spellStart"/>
      <w:r w:rsidRPr="00E81F9B">
        <w:rPr>
          <w:rFonts w:eastAsiaTheme="majorEastAsia" w:cstheme="majorBidi"/>
          <w:b/>
          <w:iCs/>
          <w:sz w:val="26"/>
        </w:rPr>
        <w:t>aff’s</w:t>
      </w:r>
      <w:proofErr w:type="spellEnd"/>
      <w:r w:rsidRPr="00E81F9B">
        <w:rPr>
          <w:rFonts w:eastAsiaTheme="majorEastAsia" w:cstheme="majorBidi"/>
          <w:b/>
          <w:iCs/>
          <w:sz w:val="26"/>
        </w:rPr>
        <w:t xml:space="preserve"> good for them.</w:t>
      </w:r>
    </w:p>
    <w:p w14:paraId="439322BC" w14:textId="77777777" w:rsidR="00EE3F75" w:rsidRPr="00E81F9B" w:rsidRDefault="00EE3F75" w:rsidP="00EE3F75">
      <w:r w:rsidRPr="00B80E46">
        <w:rPr>
          <w:rStyle w:val="Style13ptBold"/>
        </w:rPr>
        <w:t>Goodin and Niemeyer 3</w:t>
      </w:r>
      <w:r w:rsidRPr="00E81F9B">
        <w:rPr>
          <w:b/>
          <w:bCs/>
          <w:sz w:val="26"/>
        </w:rPr>
        <w:t xml:space="preserve"> </w:t>
      </w:r>
      <w:r w:rsidRPr="00E81F9B">
        <w:t>Robert E. Goodin and Simon J. Niemeyer- Australian National University- 2003, When Does Deliberation Begin? Internal Reflection versus Public Discussion in Deliberative Democracy, POLITICAL STUDIES: 2003 VOL 51, 627–649, http://onlinelibrary.wiley.com/doi/10.1111/j.0032-3217.2003.00450.x/pdf</w:t>
      </w:r>
    </w:p>
    <w:p w14:paraId="1D3AA7DB" w14:textId="192EE861" w:rsidR="00EE3F75" w:rsidRPr="009C3C1B" w:rsidRDefault="00EE3F75" w:rsidP="00EE3F75">
      <w:pPr>
        <w:rPr>
          <w:rFonts w:asciiTheme="minorHAnsi" w:eastAsia="Calibri" w:hAnsiTheme="minorHAnsi" w:cstheme="minorHAnsi"/>
          <w:sz w:val="14"/>
        </w:rPr>
      </w:pPr>
      <w:r w:rsidRPr="00E81F9B">
        <w:rPr>
          <w:rFonts w:asciiTheme="minorHAnsi" w:hAnsiTheme="minorHAnsi" w:cstheme="minorHAnsi"/>
        </w:rPr>
        <w:t xml:space="preserve">What happened in this </w:t>
      </w:r>
      <w:proofErr w:type="gramStart"/>
      <w:r w:rsidRPr="00E81F9B">
        <w:rPr>
          <w:rFonts w:asciiTheme="minorHAnsi" w:hAnsiTheme="minorHAnsi" w:cstheme="minorHAnsi"/>
        </w:rPr>
        <w:t>particular case</w:t>
      </w:r>
      <w:proofErr w:type="gramEnd"/>
      <w:r w:rsidRPr="00E81F9B">
        <w:rPr>
          <w:rFonts w:asciiTheme="minorHAnsi" w:hAnsiTheme="minorHAnsi" w:cstheme="minorHAnsi"/>
        </w:rPr>
        <w:t xml:space="preserve">, as in any particular case, was in some respects peculiar unto itself. The problem of the Bloomfield Track had been well known and much discussed in the local community for a long </w:t>
      </w:r>
      <w:r w:rsidRPr="00E81F9B">
        <w:rPr>
          <w:rFonts w:asciiTheme="minorHAnsi" w:hAnsiTheme="minorHAnsi" w:cstheme="minorHAnsi"/>
          <w:u w:val="single"/>
        </w:rPr>
        <w:t>time. Exaggerated claims and counter-claims had become entrenched, and unreflective public opinion polarized around them</w:t>
      </w:r>
      <w:r w:rsidRPr="00E81F9B">
        <w:rPr>
          <w:rFonts w:asciiTheme="minorHAnsi" w:hAnsiTheme="minorHAnsi" w:cstheme="minorHAnsi"/>
        </w:rPr>
        <w:t xml:space="preserve">. In this circumstance, </w:t>
      </w:r>
      <w:r w:rsidRPr="00BC552E">
        <w:rPr>
          <w:rFonts w:asciiTheme="minorHAnsi" w:hAnsiTheme="minorHAnsi" w:cstheme="minorHAnsi"/>
          <w:highlight w:val="green"/>
          <w:u w:val="single"/>
        </w:rPr>
        <w:t xml:space="preserve">the effect of the information phase </w:t>
      </w:r>
      <w:r w:rsidRPr="00E81F9B">
        <w:rPr>
          <w:rFonts w:asciiTheme="minorHAnsi" w:hAnsiTheme="minorHAnsi" w:cstheme="minorHAnsi"/>
          <w:u w:val="single"/>
        </w:rPr>
        <w:t xml:space="preserve">of deliberative processes </w:t>
      </w:r>
      <w:r w:rsidRPr="00BC552E">
        <w:rPr>
          <w:rFonts w:asciiTheme="minorHAnsi" w:hAnsiTheme="minorHAnsi" w:cstheme="minorHAnsi"/>
          <w:highlight w:val="green"/>
          <w:u w:val="single"/>
        </w:rPr>
        <w:t xml:space="preserve">was to brush away </w:t>
      </w:r>
      <w:r w:rsidRPr="00E81F9B">
        <w:rPr>
          <w:rFonts w:asciiTheme="minorHAnsi" w:hAnsiTheme="minorHAnsi" w:cstheme="minorHAnsi"/>
          <w:u w:val="single"/>
        </w:rPr>
        <w:t xml:space="preserve">those </w:t>
      </w:r>
      <w:r w:rsidRPr="00BC552E">
        <w:rPr>
          <w:rFonts w:asciiTheme="minorHAnsi" w:hAnsiTheme="minorHAnsi" w:cstheme="minorHAnsi"/>
          <w:highlight w:val="green"/>
          <w:u w:val="single"/>
        </w:rPr>
        <w:t>highly polarized attitudes, dispel</w:t>
      </w:r>
      <w:r w:rsidRPr="00E81F9B">
        <w:rPr>
          <w:rFonts w:asciiTheme="minorHAnsi" w:hAnsiTheme="minorHAnsi" w:cstheme="minorHAnsi"/>
          <w:u w:val="single"/>
        </w:rPr>
        <w:t xml:space="preserve"> the </w:t>
      </w:r>
      <w:r w:rsidRPr="00BC552E">
        <w:rPr>
          <w:rFonts w:asciiTheme="minorHAnsi" w:hAnsiTheme="minorHAnsi" w:cstheme="minorHAnsi"/>
          <w:highlight w:val="green"/>
          <w:u w:val="single"/>
        </w:rPr>
        <w:t>myths and symbolic posturing</w:t>
      </w:r>
      <w:r w:rsidRPr="00E81F9B">
        <w:rPr>
          <w:rFonts w:asciiTheme="minorHAnsi" w:hAnsiTheme="minorHAnsi" w:cstheme="minorHAnsi"/>
          <w:u w:val="single"/>
        </w:rPr>
        <w:t xml:space="preserve"> on both sides that had come to dominate the debate, </w:t>
      </w:r>
      <w:r w:rsidRPr="00BC552E">
        <w:rPr>
          <w:rFonts w:asciiTheme="minorHAnsi" w:hAnsiTheme="minorHAnsi" w:cstheme="minorHAnsi"/>
          <w:highlight w:val="green"/>
          <w:u w:val="single"/>
        </w:rPr>
        <w:t xml:space="preserve">and liberate people to act </w:t>
      </w:r>
      <w:r w:rsidRPr="00E81F9B">
        <w:rPr>
          <w:rFonts w:asciiTheme="minorHAnsi" w:hAnsiTheme="minorHAnsi" w:cstheme="minorHAnsi"/>
          <w:u w:val="single"/>
        </w:rPr>
        <w:t>upon their attitudes</w:t>
      </w:r>
      <w:r w:rsidRPr="00E81F9B">
        <w:rPr>
          <w:rFonts w:asciiTheme="minorHAnsi" w:hAnsiTheme="minorHAnsi" w:cstheme="minorHAnsi"/>
        </w:rPr>
        <w:t xml:space="preserve"> toward the protection of rainforest itself. </w:t>
      </w:r>
      <w:r w:rsidRPr="00E81F9B">
        <w:rPr>
          <w:rFonts w:asciiTheme="minorHAnsi" w:hAnsiTheme="minorHAnsi" w:cstheme="minorHAnsi"/>
          <w:u w:val="single"/>
        </w:rPr>
        <w:t>The key</w:t>
      </w:r>
      <w:r w:rsidRPr="00E81F9B">
        <w:rPr>
          <w:rFonts w:asciiTheme="minorHAnsi" w:hAnsiTheme="minorHAnsi" w:cstheme="minorHAnsi"/>
        </w:rPr>
        <w:t xml:space="preserve"> point, from the perspective of ‘democratic deliberation within’, </w:t>
      </w:r>
      <w:r w:rsidRPr="00E81F9B">
        <w:rPr>
          <w:rFonts w:asciiTheme="minorHAnsi" w:hAnsiTheme="minorHAnsi" w:cstheme="minorHAnsi"/>
          <w:u w:val="single"/>
        </w:rPr>
        <w:t xml:space="preserve">is that that happened in the earlier stages of deliberation – before the formal discussions </w:t>
      </w:r>
      <w:r w:rsidRPr="00E81F9B">
        <w:rPr>
          <w:rFonts w:asciiTheme="minorHAnsi" w:eastAsia="Calibri" w:hAnsiTheme="minorHAnsi" w:cstheme="minorHAnsi"/>
          <w:sz w:val="14"/>
        </w:rPr>
        <w:t xml:space="preserve">(‘deliberations’, in the discursive sense) of the jury process ever began. The simple process of jurors seeing the site for themselves, focusing their minds on the issues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w:t>
      </w:r>
      <w:proofErr w:type="gramStart"/>
      <w:r w:rsidRPr="00E81F9B">
        <w:rPr>
          <w:rFonts w:asciiTheme="minorHAnsi" w:eastAsia="Calibri" w:hAnsiTheme="minorHAnsi" w:cstheme="minorHAnsi"/>
          <w:sz w:val="14"/>
        </w:rPr>
        <w:t>be something that is</w:t>
      </w:r>
      <w:proofErr w:type="gramEnd"/>
      <w:r w:rsidRPr="00E81F9B">
        <w:rPr>
          <w:rFonts w:asciiTheme="minorHAnsi" w:eastAsia="Calibri" w:hAnsiTheme="minorHAnsi" w:cstheme="minorHAnsi"/>
          <w:sz w:val="14"/>
        </w:rPr>
        <w:t xml:space="preserve">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w:t>
      </w:r>
      <w:proofErr w:type="spellStart"/>
      <w:r w:rsidRPr="00E81F9B">
        <w:rPr>
          <w:rFonts w:asciiTheme="minorHAnsi" w:eastAsia="Calibri" w:hAnsiTheme="minorHAnsi" w:cstheme="minorHAnsi"/>
          <w:sz w:val="14"/>
        </w:rPr>
        <w:t>Lupia</w:t>
      </w:r>
      <w:proofErr w:type="spellEnd"/>
      <w:r w:rsidRPr="00E81F9B">
        <w:rPr>
          <w:rFonts w:asciiTheme="minorHAnsi" w:eastAsia="Calibri" w:hAnsiTheme="minorHAnsi" w:cstheme="minorHAnsi"/>
          <w:sz w:val="14"/>
        </w:rPr>
        <w:t xml:space="preserve">, 1994). These shorthand approaches involve the use of available cues such as ‘expertness’ or ‘attractiveness’ (Petty and </w:t>
      </w:r>
      <w:proofErr w:type="spellStart"/>
      <w:r w:rsidRPr="00E81F9B">
        <w:rPr>
          <w:rFonts w:asciiTheme="minorHAnsi" w:eastAsia="Calibri" w:hAnsiTheme="minorHAnsi" w:cstheme="minorHAnsi"/>
          <w:sz w:val="14"/>
        </w:rPr>
        <w:t>Cacioppo</w:t>
      </w:r>
      <w:proofErr w:type="spellEnd"/>
      <w:r w:rsidRPr="00E81F9B">
        <w:rPr>
          <w:rFonts w:asciiTheme="minorHAnsi" w:eastAsia="Calibri" w:hAnsiTheme="minorHAnsi" w:cstheme="minorHAnsi"/>
          <w:sz w:val="14"/>
        </w:rPr>
        <w:t xml:space="preserve">,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E81F9B">
        <w:rPr>
          <w:rFonts w:asciiTheme="minorHAnsi" w:hAnsiTheme="minorHAnsi" w:cstheme="minorHAnsi"/>
        </w:rPr>
        <w:t xml:space="preserve">The suggestion here is that </w:t>
      </w:r>
      <w:r w:rsidRPr="00BC552E">
        <w:rPr>
          <w:rFonts w:asciiTheme="minorHAnsi" w:hAnsiTheme="minorHAnsi" w:cstheme="minorHAnsi"/>
          <w:highlight w:val="green"/>
          <w:u w:val="single"/>
        </w:rPr>
        <w:t xml:space="preserve">we lead </w:t>
      </w:r>
      <w:r w:rsidRPr="00E81F9B">
        <w:rPr>
          <w:rFonts w:asciiTheme="minorHAnsi" w:hAnsiTheme="minorHAnsi" w:cstheme="minorHAnsi"/>
          <w:u w:val="single"/>
        </w:rPr>
        <w:t xml:space="preserve">our </w:t>
      </w:r>
      <w:r w:rsidRPr="00BC552E">
        <w:rPr>
          <w:rFonts w:asciiTheme="minorHAnsi" w:hAnsiTheme="minorHAnsi" w:cstheme="minorHAnsi"/>
          <w:highlight w:val="green"/>
          <w:u w:val="single"/>
        </w:rPr>
        <w:t xml:space="preserve">ordinary lives </w:t>
      </w:r>
      <w:r w:rsidRPr="00E81F9B">
        <w:rPr>
          <w:rFonts w:asciiTheme="minorHAnsi" w:hAnsiTheme="minorHAnsi" w:cstheme="minorHAnsi"/>
          <w:u w:val="single"/>
        </w:rPr>
        <w:t xml:space="preserve">largely </w:t>
      </w:r>
      <w:r w:rsidRPr="00BC552E">
        <w:rPr>
          <w:rFonts w:asciiTheme="minorHAnsi" w:hAnsiTheme="minorHAnsi" w:cstheme="minorHAnsi"/>
          <w:highlight w:val="green"/>
          <w:u w:val="single"/>
        </w:rPr>
        <w:t>on autopilot</w:t>
      </w:r>
      <w:r w:rsidRPr="00E81F9B">
        <w:rPr>
          <w:rFonts w:asciiTheme="minorHAnsi" w:hAnsiTheme="minorHAnsi" w:cstheme="minorHAnsi"/>
          <w:u w:val="single"/>
        </w:rPr>
        <w:t xml:space="preserve">, doing routine things in routine ways without much thought or reflection. </w:t>
      </w:r>
      <w:r w:rsidRPr="00BC552E">
        <w:rPr>
          <w:rFonts w:asciiTheme="minorHAnsi" w:hAnsiTheme="minorHAnsi" w:cstheme="minorHAnsi"/>
          <w:highlight w:val="green"/>
          <w:u w:val="single"/>
        </w:rPr>
        <w:t xml:space="preserve">When we come across something ‘new’, we update </w:t>
      </w:r>
      <w:r w:rsidRPr="00E81F9B">
        <w:rPr>
          <w:rFonts w:asciiTheme="minorHAnsi" w:hAnsiTheme="minorHAnsi" w:cstheme="minorHAnsi"/>
          <w:u w:val="single"/>
        </w:rPr>
        <w:t xml:space="preserve">our routines – our ‘running’ </w:t>
      </w:r>
      <w:r w:rsidRPr="00BC552E">
        <w:rPr>
          <w:rFonts w:asciiTheme="minorHAnsi" w:hAnsiTheme="minorHAnsi" w:cstheme="minorHAnsi"/>
          <w:highlight w:val="green"/>
          <w:u w:val="single"/>
        </w:rPr>
        <w:t>beliefs</w:t>
      </w:r>
      <w:r w:rsidRPr="00E81F9B">
        <w:rPr>
          <w:rFonts w:asciiTheme="minorHAnsi" w:hAnsiTheme="minorHAnsi" w:cstheme="minorHAnsi"/>
          <w:u w:val="single"/>
        </w:rPr>
        <w:t xml:space="preserve"> and pro </w:t>
      </w:r>
      <w:proofErr w:type="spellStart"/>
      <w:r w:rsidRPr="00E81F9B">
        <w:rPr>
          <w:rFonts w:asciiTheme="minorHAnsi" w:hAnsiTheme="minorHAnsi" w:cstheme="minorHAnsi"/>
          <w:u w:val="single"/>
        </w:rPr>
        <w:t>cedures</w:t>
      </w:r>
      <w:proofErr w:type="spellEnd"/>
      <w:r w:rsidRPr="00E81F9B">
        <w:rPr>
          <w:rFonts w:asciiTheme="minorHAnsi" w:hAnsiTheme="minorHAnsi" w:cstheme="minorHAnsi"/>
          <w:u w:val="single"/>
        </w:rPr>
        <w:t xml:space="preserve">, attitudes and evaluations – accordingly. </w:t>
      </w:r>
      <w:r w:rsidRPr="00BC552E">
        <w:rPr>
          <w:rFonts w:asciiTheme="minorHAnsi" w:hAnsiTheme="minorHAnsi" w:cstheme="minorHAnsi"/>
          <w:highlight w:val="green"/>
          <w:u w:val="single"/>
        </w:rPr>
        <w:t xml:space="preserve">But </w:t>
      </w:r>
      <w:r w:rsidRPr="00E81F9B">
        <w:rPr>
          <w:rFonts w:asciiTheme="minorHAnsi" w:hAnsiTheme="minorHAnsi" w:cstheme="minorHAnsi"/>
          <w:u w:val="single"/>
        </w:rPr>
        <w:t xml:space="preserve">having updated, we then </w:t>
      </w:r>
      <w:r w:rsidRPr="00BC552E">
        <w:rPr>
          <w:rFonts w:asciiTheme="minorHAnsi" w:hAnsiTheme="minorHAnsi" w:cstheme="minorHAnsi"/>
          <w:highlight w:val="green"/>
          <w:u w:val="single"/>
        </w:rPr>
        <w:t>drop the impetus for the update into deep-stored ‘memory’</w:t>
      </w:r>
      <w:r w:rsidRPr="00E81F9B">
        <w:rPr>
          <w:rFonts w:asciiTheme="minorHAnsi" w:hAnsiTheme="minorHAnsi" w:cstheme="minorHAnsi"/>
        </w:rPr>
        <w:t xml:space="preserve">. A consequence of this procedure is that, </w:t>
      </w:r>
      <w:r w:rsidRPr="00E81F9B">
        <w:rPr>
          <w:rFonts w:asciiTheme="minorHAnsi" w:hAnsiTheme="minorHAnsi" w:cstheme="minorHAnsi"/>
          <w:u w:val="single"/>
        </w:rPr>
        <w:t xml:space="preserve">when asked in the ordinary course of events ‘what we believe’ </w:t>
      </w:r>
      <w:r w:rsidRPr="00E81F9B">
        <w:rPr>
          <w:rFonts w:asciiTheme="minorHAnsi" w:hAnsiTheme="minorHAnsi" w:cstheme="minorHAnsi"/>
        </w:rPr>
        <w:t>or</w:t>
      </w:r>
      <w:r w:rsidRPr="00E81F9B">
        <w:rPr>
          <w:rFonts w:asciiTheme="minorHAnsi" w:hAnsiTheme="minorHAnsi" w:cstheme="minorHAnsi"/>
          <w:u w:val="single"/>
        </w:rPr>
        <w:t xml:space="preserve"> </w:t>
      </w:r>
      <w:r w:rsidRPr="00E81F9B">
        <w:rPr>
          <w:rFonts w:asciiTheme="minorHAnsi" w:hAnsiTheme="minorHAnsi" w:cstheme="minorHAnsi"/>
        </w:rPr>
        <w:t xml:space="preserve">‘what attitude we take’ toward something, </w:t>
      </w:r>
      <w:r w:rsidRPr="00BC552E">
        <w:rPr>
          <w:rFonts w:asciiTheme="minorHAnsi" w:hAnsiTheme="minorHAnsi" w:cstheme="minorHAnsi"/>
          <w:highlight w:val="green"/>
          <w:u w:val="single"/>
        </w:rPr>
        <w:t xml:space="preserve">we easily retrieve what we think but </w:t>
      </w:r>
      <w:r w:rsidRPr="00E81F9B">
        <w:rPr>
          <w:rFonts w:asciiTheme="minorHAnsi" w:hAnsiTheme="minorHAnsi" w:cstheme="minorHAnsi"/>
          <w:u w:val="single"/>
        </w:rPr>
        <w:t xml:space="preserve">we </w:t>
      </w:r>
      <w:r w:rsidRPr="00BC552E">
        <w:rPr>
          <w:rFonts w:asciiTheme="minorHAnsi" w:hAnsiTheme="minorHAnsi" w:cstheme="minorHAnsi"/>
          <w:highlight w:val="green"/>
          <w:u w:val="single"/>
        </w:rPr>
        <w:t xml:space="preserve">cannot </w:t>
      </w:r>
      <w:r w:rsidRPr="00E81F9B">
        <w:rPr>
          <w:rFonts w:asciiTheme="minorHAnsi" w:hAnsiTheme="minorHAnsi" w:cstheme="minorHAnsi"/>
          <w:u w:val="single"/>
        </w:rPr>
        <w:t xml:space="preserve">so easily </w:t>
      </w:r>
      <w:r w:rsidRPr="00BC552E">
        <w:rPr>
          <w:rFonts w:asciiTheme="minorHAnsi" w:hAnsiTheme="minorHAnsi" w:cstheme="minorHAnsi"/>
          <w:highlight w:val="green"/>
          <w:u w:val="single"/>
        </w:rPr>
        <w:t xml:space="preserve">retrieve </w:t>
      </w:r>
      <w:r w:rsidRPr="00E81F9B">
        <w:rPr>
          <w:rFonts w:asciiTheme="minorHAnsi" w:hAnsiTheme="minorHAnsi" w:cstheme="minorHAnsi"/>
          <w:u w:val="single"/>
        </w:rPr>
        <w:t xml:space="preserve">the </w:t>
      </w:r>
      <w:r w:rsidRPr="00BC552E">
        <w:rPr>
          <w:rFonts w:asciiTheme="minorHAnsi" w:hAnsiTheme="minorHAnsi" w:cstheme="minorHAnsi"/>
          <w:highlight w:val="green"/>
          <w:u w:val="single"/>
        </w:rPr>
        <w:t>reasons why</w:t>
      </w:r>
      <w:r w:rsidRPr="00BC552E">
        <w:rPr>
          <w:rFonts w:asciiTheme="minorHAnsi" w:hAnsiTheme="minorHAnsi" w:cstheme="minorHAnsi"/>
          <w:highlight w:val="green"/>
        </w:rPr>
        <w:t>.</w:t>
      </w:r>
      <w:r w:rsidRPr="00E81F9B">
        <w:rPr>
          <w:rFonts w:asciiTheme="minorHAnsi" w:hAnsiTheme="minorHAnsi" w:cstheme="minorHAnsi"/>
        </w:rPr>
        <w:t xml:space="preserve"> </w:t>
      </w:r>
      <w:r w:rsidRPr="00BC552E">
        <w:rPr>
          <w:rFonts w:asciiTheme="minorHAnsi" w:hAnsiTheme="minorHAnsi" w:cstheme="minorHAnsi"/>
          <w:highlight w:val="green"/>
          <w:u w:val="single"/>
        </w:rPr>
        <w:t>That</w:t>
      </w:r>
      <w:r w:rsidRPr="00E81F9B">
        <w:rPr>
          <w:rFonts w:asciiTheme="minorHAnsi" w:hAnsiTheme="minorHAnsi" w:cstheme="minorHAnsi"/>
          <w:u w:val="single"/>
        </w:rPr>
        <w:t xml:space="preserve"> more </w:t>
      </w:r>
      <w:r w:rsidRPr="00BC552E">
        <w:rPr>
          <w:rFonts w:asciiTheme="minorHAnsi" w:hAnsiTheme="minorHAnsi" w:cstheme="minorHAnsi"/>
          <w:highlight w:val="green"/>
          <w:u w:val="single"/>
        </w:rPr>
        <w:t>fully reasoned assessment</w:t>
      </w:r>
      <w:r w:rsidRPr="00E81F9B">
        <w:rPr>
          <w:rFonts w:asciiTheme="minorHAnsi" w:hAnsiTheme="minorHAnsi" w:cstheme="minorHAnsi"/>
          <w:u w:val="single"/>
        </w:rPr>
        <w:t xml:space="preserve"> – the sort of thing we have been calling internal-reflective deliberation – </w:t>
      </w:r>
      <w:r w:rsidRPr="00BC552E">
        <w:rPr>
          <w:rFonts w:asciiTheme="minorHAnsi" w:hAnsiTheme="minorHAnsi" w:cstheme="minorHAnsi"/>
          <w:highlight w:val="green"/>
          <w:u w:val="single"/>
        </w:rPr>
        <w:t>requires us to call up reasons</w:t>
      </w:r>
      <w:r w:rsidRPr="00E81F9B">
        <w:rPr>
          <w:rFonts w:asciiTheme="minorHAnsi" w:hAnsiTheme="minorHAnsi" w:cstheme="minorHAnsi"/>
          <w:u w:val="single"/>
        </w:rPr>
        <w:t xml:space="preserve"> from stored memory </w:t>
      </w:r>
      <w:r w:rsidRPr="00BC552E">
        <w:rPr>
          <w:rFonts w:asciiTheme="minorHAnsi" w:hAnsiTheme="minorHAnsi" w:cstheme="minorHAnsi"/>
          <w:highlight w:val="green"/>
          <w:u w:val="single"/>
        </w:rPr>
        <w:t>rather than</w:t>
      </w:r>
      <w:r w:rsidRPr="00E81F9B">
        <w:rPr>
          <w:rFonts w:asciiTheme="minorHAnsi" w:hAnsiTheme="minorHAnsi" w:cstheme="minorHAnsi"/>
          <w:u w:val="single"/>
        </w:rPr>
        <w:t xml:space="preserve"> just </w:t>
      </w:r>
      <w:r w:rsidRPr="00BC552E">
        <w:rPr>
          <w:rFonts w:asciiTheme="minorHAnsi" w:hAnsiTheme="minorHAnsi" w:cstheme="minorHAnsi"/>
          <w:highlight w:val="green"/>
          <w:u w:val="single"/>
        </w:rPr>
        <w:t>consulting our</w:t>
      </w:r>
      <w:r w:rsidRPr="00E81F9B">
        <w:rPr>
          <w:rFonts w:asciiTheme="minorHAnsi" w:hAnsiTheme="minorHAnsi" w:cstheme="minorHAnsi"/>
          <w:u w:val="single"/>
        </w:rPr>
        <w:t xml:space="preserve"> running on-line ‘</w:t>
      </w:r>
      <w:r w:rsidRPr="00BC552E">
        <w:rPr>
          <w:rFonts w:asciiTheme="minorHAnsi" w:hAnsiTheme="minorHAnsi" w:cstheme="minorHAnsi"/>
          <w:highlight w:val="green"/>
          <w:u w:val="single"/>
        </w:rPr>
        <w:t>summary judgments’</w:t>
      </w:r>
      <w:r w:rsidRPr="00E81F9B">
        <w:rPr>
          <w:rFonts w:asciiTheme="minorHAnsi" w:hAnsiTheme="minorHAnsi" w:cstheme="minorHAnsi"/>
          <w:u w:val="single"/>
        </w:rPr>
        <w:t xml:space="preserve">. </w:t>
      </w:r>
      <w:r w:rsidRPr="00E81F9B">
        <w:rPr>
          <w:rFonts w:asciiTheme="minorHAnsi" w:eastAsia="Calibri" w:hAnsiTheme="minorHAnsi" w:cstheme="minorHAnsi"/>
          <w:sz w:val="14"/>
        </w:rPr>
        <w:t xml:space="preserve">Crucially for our present discussion, once again, what prompts that shift from online to more deeply reflective deliberation is not necessarily interpersonal discussion. The impetus for fixing one’s attention on a topic, and retrieving reasons from stored memory, might come from any of a number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w:t>
      </w:r>
      <w:bookmarkEnd w:id="0"/>
      <w:bookmarkEnd w:id="1"/>
    </w:p>
    <w:p w14:paraId="7633F686" w14:textId="77777777" w:rsidR="00F568DF" w:rsidRDefault="00F568DF" w:rsidP="00F568DF"/>
    <w:p w14:paraId="10C0E607" w14:textId="77777777" w:rsidR="00F568DF" w:rsidRDefault="00F568DF" w:rsidP="00F568DF">
      <w:pPr>
        <w:pStyle w:val="Heading3"/>
      </w:pPr>
      <w:r>
        <w:t>A2 Rob</w:t>
      </w:r>
    </w:p>
    <w:p w14:paraId="24B508A7" w14:textId="273C8BA9" w:rsidR="00F568DF" w:rsidRDefault="00F568DF" w:rsidP="00F568DF">
      <w:pPr>
        <w:pStyle w:val="Heading4"/>
      </w:pPr>
      <w:r>
        <w:t xml:space="preserve">1] </w:t>
      </w:r>
      <w:r w:rsidR="00CD151B">
        <w:t>Homogenization – the group of indigeneity in the category of “minorities” d</w:t>
      </w:r>
      <w:r>
        <w:t xml:space="preserve">oesn’t allow for </w:t>
      </w:r>
      <w:proofErr w:type="spellStart"/>
      <w:r w:rsidR="00CD151B">
        <w:t>internsectional</w:t>
      </w:r>
      <w:proofErr w:type="spellEnd"/>
      <w:r w:rsidR="00CD151B">
        <w:t xml:space="preserve"> </w:t>
      </w:r>
      <w:r>
        <w:t>discussions of queer people or Native people or people with disabilities – even if we can have some form of discussion it’ll never be centered on the issue.</w:t>
      </w:r>
    </w:p>
    <w:p w14:paraId="5019C6C8" w14:textId="6D3785C8" w:rsidR="00F568DF" w:rsidRDefault="00F568DF" w:rsidP="00F568DF">
      <w:pPr>
        <w:pStyle w:val="Heading4"/>
      </w:pPr>
      <w:r>
        <w:t xml:space="preserve">2] Outweighs on materiality – we can’t create real change in the round, if you don’t know what their role of the ballot does, you shouldn’t vote for it. </w:t>
      </w:r>
      <w:r w:rsidR="00CD151B">
        <w:t xml:space="preserve">[HERE’S WHAT SET COL DOES] </w:t>
      </w:r>
      <w:r>
        <w:t xml:space="preserve">Material violence </w:t>
      </w:r>
      <w:r>
        <w:rPr>
          <w:u w:val="single"/>
        </w:rPr>
        <w:t>first</w:t>
      </w:r>
      <w:r>
        <w:t xml:space="preserve"> – it’s the best basis for </w:t>
      </w:r>
      <w:r>
        <w:rPr>
          <w:u w:val="single"/>
        </w:rPr>
        <w:t>struggle</w:t>
      </w:r>
      <w:r>
        <w:t xml:space="preserve"> for Black scholars </w:t>
      </w:r>
      <w:r>
        <w:rPr>
          <w:u w:val="single"/>
        </w:rPr>
        <w:t>fighting on the streets</w:t>
      </w:r>
      <w:r>
        <w:t xml:space="preserve"> – abstracting violence to </w:t>
      </w:r>
      <w:r>
        <w:rPr>
          <w:u w:val="single"/>
        </w:rPr>
        <w:t>ontology</w:t>
      </w:r>
      <w:r>
        <w:t xml:space="preserve"> is </w:t>
      </w:r>
      <w:r>
        <w:rPr>
          <w:u w:val="single"/>
        </w:rPr>
        <w:t>de-radicalizing</w:t>
      </w:r>
      <w:r>
        <w:t xml:space="preserve"> since it incentivizes </w:t>
      </w:r>
      <w:r>
        <w:rPr>
          <w:u w:val="single"/>
        </w:rPr>
        <w:t>arm-chair</w:t>
      </w:r>
      <w:r>
        <w:t xml:space="preserve"> philosophy.</w:t>
      </w:r>
    </w:p>
    <w:p w14:paraId="07EBD7E0" w14:textId="7EB8BA70" w:rsidR="00F568DF" w:rsidRDefault="00F568DF" w:rsidP="00F568DF">
      <w:pPr>
        <w:pStyle w:val="Heading4"/>
      </w:pPr>
      <w:r>
        <w:t xml:space="preserve">3] </w:t>
      </w:r>
      <w:r>
        <w:rPr>
          <w:u w:val="single"/>
        </w:rPr>
        <w:t>Theorizing</w:t>
      </w:r>
      <w:r>
        <w:t xml:space="preserve"> isn’t </w:t>
      </w:r>
      <w:r>
        <w:rPr>
          <w:u w:val="single"/>
        </w:rPr>
        <w:t>Offense</w:t>
      </w:r>
      <w:r>
        <w:t xml:space="preserve"> – you don’t win for saying </w:t>
      </w:r>
      <w:r w:rsidR="005B69F4">
        <w:t>this</w:t>
      </w:r>
      <w:r>
        <w:t xml:space="preserve"> exists as an FYI – only grant them offense from what their method </w:t>
      </w:r>
      <w:r>
        <w:rPr>
          <w:u w:val="single"/>
        </w:rPr>
        <w:t>solves for</w:t>
      </w:r>
      <w:r>
        <w:t xml:space="preserve"> which means Presumption is a sequencing question for evaluating the case.</w:t>
      </w:r>
    </w:p>
    <w:p w14:paraId="3795883D" w14:textId="77777777" w:rsidR="009C3C1B" w:rsidRDefault="009C3C1B" w:rsidP="009C3C1B"/>
    <w:p w14:paraId="7E984C12" w14:textId="33AB4C6B" w:rsidR="009C3C1B" w:rsidRDefault="009C3C1B" w:rsidP="009C3C1B">
      <w:pPr>
        <w:pStyle w:val="Heading1"/>
      </w:pPr>
      <w:r>
        <w:t>2N</w:t>
      </w:r>
    </w:p>
    <w:p w14:paraId="7F8C28AC" w14:textId="77777777" w:rsidR="00667523" w:rsidRDefault="00667523" w:rsidP="00667523">
      <w:bookmarkStart w:id="2" w:name="_GoBack"/>
      <w:bookmarkEnd w:id="2"/>
    </w:p>
    <w:sectPr w:rsidR="006675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0FB2C2B"/>
    <w:multiLevelType w:val="hybridMultilevel"/>
    <w:tmpl w:val="4BEA9FE4"/>
    <w:lvl w:ilvl="0" w:tplc="A938693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A451CC"/>
    <w:multiLevelType w:val="hybridMultilevel"/>
    <w:tmpl w:val="E6D07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A17364"/>
    <w:multiLevelType w:val="hybridMultilevel"/>
    <w:tmpl w:val="589CDC36"/>
    <w:lvl w:ilvl="0" w:tplc="9D846FF4">
      <w:start w:val="3"/>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C44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578"/>
    <w:rsid w:val="000D26A6"/>
    <w:rsid w:val="000D2B90"/>
    <w:rsid w:val="000D6ED8"/>
    <w:rsid w:val="000D717B"/>
    <w:rsid w:val="00100B28"/>
    <w:rsid w:val="00112AC8"/>
    <w:rsid w:val="00117316"/>
    <w:rsid w:val="001209B4"/>
    <w:rsid w:val="00144F8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44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DD1"/>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C8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9F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523"/>
    <w:rsid w:val="00674A78"/>
    <w:rsid w:val="00696A16"/>
    <w:rsid w:val="006A4840"/>
    <w:rsid w:val="006A52A0"/>
    <w:rsid w:val="006A7E1D"/>
    <w:rsid w:val="006C3A56"/>
    <w:rsid w:val="006C4443"/>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00A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BDD"/>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C1B"/>
    <w:rsid w:val="009C5FF7"/>
    <w:rsid w:val="009C6292"/>
    <w:rsid w:val="009D15DB"/>
    <w:rsid w:val="009D3133"/>
    <w:rsid w:val="009E160D"/>
    <w:rsid w:val="009F1CBB"/>
    <w:rsid w:val="009F3305"/>
    <w:rsid w:val="009F6FB2"/>
    <w:rsid w:val="00A05B1F"/>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0C9"/>
    <w:rsid w:val="00B3569C"/>
    <w:rsid w:val="00B43676"/>
    <w:rsid w:val="00B5602D"/>
    <w:rsid w:val="00B60125"/>
    <w:rsid w:val="00B6656B"/>
    <w:rsid w:val="00B71625"/>
    <w:rsid w:val="00B75C54"/>
    <w:rsid w:val="00B8710E"/>
    <w:rsid w:val="00B92A93"/>
    <w:rsid w:val="00BA17A8"/>
    <w:rsid w:val="00BA247D"/>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F5F"/>
    <w:rsid w:val="00C3164F"/>
    <w:rsid w:val="00C31B5E"/>
    <w:rsid w:val="00C34D3E"/>
    <w:rsid w:val="00C35B37"/>
    <w:rsid w:val="00C3747A"/>
    <w:rsid w:val="00C37F29"/>
    <w:rsid w:val="00C56DCC"/>
    <w:rsid w:val="00C57075"/>
    <w:rsid w:val="00C72AFE"/>
    <w:rsid w:val="00C81619"/>
    <w:rsid w:val="00CA013C"/>
    <w:rsid w:val="00CA6D6D"/>
    <w:rsid w:val="00CB0577"/>
    <w:rsid w:val="00CC7A4E"/>
    <w:rsid w:val="00CD1359"/>
    <w:rsid w:val="00CD151B"/>
    <w:rsid w:val="00CD4C83"/>
    <w:rsid w:val="00CE1618"/>
    <w:rsid w:val="00CF2B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F75"/>
    <w:rsid w:val="00EE54B4"/>
    <w:rsid w:val="00EF1AD8"/>
    <w:rsid w:val="00EF2B5C"/>
    <w:rsid w:val="00EF7794"/>
    <w:rsid w:val="00F02046"/>
    <w:rsid w:val="00F053D8"/>
    <w:rsid w:val="00F07888"/>
    <w:rsid w:val="00F12823"/>
    <w:rsid w:val="00F1313D"/>
    <w:rsid w:val="00F201E7"/>
    <w:rsid w:val="00F204E0"/>
    <w:rsid w:val="00F20B16"/>
    <w:rsid w:val="00F21C79"/>
    <w:rsid w:val="00F238C9"/>
    <w:rsid w:val="00F23CA5"/>
    <w:rsid w:val="00F277AA"/>
    <w:rsid w:val="00F31955"/>
    <w:rsid w:val="00F34C06"/>
    <w:rsid w:val="00F43EA3"/>
    <w:rsid w:val="00F50C55"/>
    <w:rsid w:val="00F568DF"/>
    <w:rsid w:val="00F57FFB"/>
    <w:rsid w:val="00F601E6"/>
    <w:rsid w:val="00F73954"/>
    <w:rsid w:val="00F94060"/>
    <w:rsid w:val="00FA56F6"/>
    <w:rsid w:val="00FB329D"/>
    <w:rsid w:val="00FC27E3"/>
    <w:rsid w:val="00FC331F"/>
    <w:rsid w:val="00FC74C7"/>
    <w:rsid w:val="00FD451D"/>
    <w:rsid w:val="00FD5B22"/>
    <w:rsid w:val="00FE1B01"/>
    <w:rsid w:val="00FF15D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1D338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C44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44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44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44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1C44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44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4442"/>
  </w:style>
  <w:style w:type="character" w:customStyle="1" w:styleId="Heading1Char">
    <w:name w:val="Heading 1 Char"/>
    <w:aliases w:val="Pocket Char"/>
    <w:basedOn w:val="DefaultParagraphFont"/>
    <w:link w:val="Heading1"/>
    <w:uiPriority w:val="9"/>
    <w:rsid w:val="001C44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44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C444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1C44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4442"/>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c,Underline Char,Bo"/>
    <w:basedOn w:val="DefaultParagraphFont"/>
    <w:uiPriority w:val="1"/>
    <w:qFormat/>
    <w:rsid w:val="001C4442"/>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s"/>
    <w:basedOn w:val="DefaultParagraphFont"/>
    <w:link w:val="textbold"/>
    <w:uiPriority w:val="20"/>
    <w:qFormat/>
    <w:rsid w:val="001C44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444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1C4442"/>
    <w:rPr>
      <w:color w:val="auto"/>
      <w:u w:val="none"/>
    </w:rPr>
  </w:style>
  <w:style w:type="paragraph" w:styleId="DocumentMap">
    <w:name w:val="Document Map"/>
    <w:basedOn w:val="Normal"/>
    <w:link w:val="DocumentMapChar"/>
    <w:uiPriority w:val="99"/>
    <w:semiHidden/>
    <w:unhideWhenUsed/>
    <w:rsid w:val="001C44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4442"/>
    <w:rPr>
      <w:rFonts w:ascii="Lucida Grande" w:hAnsi="Lucida Grande" w:cs="Lucida Grande"/>
    </w:rPr>
  </w:style>
  <w:style w:type="paragraph" w:customStyle="1" w:styleId="textbold">
    <w:name w:val="text bold"/>
    <w:basedOn w:val="Normal"/>
    <w:link w:val="Emphasis"/>
    <w:uiPriority w:val="20"/>
    <w:qFormat/>
    <w:rsid w:val="001C4442"/>
    <w:pPr>
      <w:ind w:left="720"/>
      <w:jc w:val="both"/>
    </w:pPr>
    <w:rPr>
      <w:b/>
      <w:iCs/>
      <w:u w:val="single"/>
    </w:rPr>
  </w:style>
  <w:style w:type="paragraph" w:styleId="ListParagraph">
    <w:name w:val="List Paragraph"/>
    <w:basedOn w:val="Normal"/>
    <w:uiPriority w:val="34"/>
    <w:qFormat/>
    <w:rsid w:val="006675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57154F-CBA7-6C44-B45D-FBD0ABC83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8918</Words>
  <Characters>50837</Characters>
  <Application>Microsoft Macintosh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59636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19</cp:revision>
  <dcterms:created xsi:type="dcterms:W3CDTF">2021-12-13T00:38:00Z</dcterms:created>
  <dcterms:modified xsi:type="dcterms:W3CDTF">2021-12-13T04:19:00Z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