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E864A" w14:textId="730BC5DC" w:rsidR="00430494" w:rsidRDefault="000E78CD" w:rsidP="00430494">
      <w:pPr>
        <w:pStyle w:val="Heading1"/>
      </w:pPr>
      <w:r>
        <w:t>1</w:t>
      </w:r>
    </w:p>
    <w:p w14:paraId="6DA28851" w14:textId="77777777" w:rsidR="00430494" w:rsidRDefault="00430494" w:rsidP="00430494"/>
    <w:p w14:paraId="2CE2B756" w14:textId="77777777" w:rsidR="0009058A" w:rsidRPr="002F5AEC" w:rsidRDefault="0009058A" w:rsidP="0009058A">
      <w:pPr>
        <w:pStyle w:val="Heading4"/>
        <w:rPr>
          <w:rFonts w:cs="Calibri"/>
        </w:rPr>
      </w:pPr>
      <w:proofErr w:type="spellStart"/>
      <w:r w:rsidRPr="002F5AEC">
        <w:rPr>
          <w:rFonts w:cs="Calibri"/>
        </w:rPr>
        <w:t>Interp</w:t>
      </w:r>
      <w:proofErr w:type="spellEnd"/>
      <w:r w:rsidRPr="002F5AEC">
        <w:rPr>
          <w:rFonts w:cs="Calibri"/>
        </w:rPr>
        <w:t xml:space="preserve"> - The letter “A” is an indefinite article that modifies “just government” – the resolution must be proven true in all instances, not one </w:t>
      </w:r>
      <w:proofErr w:type="gramStart"/>
      <w:r w:rsidRPr="002F5AEC">
        <w:rPr>
          <w:rFonts w:cs="Calibri"/>
        </w:rPr>
        <w:t>particular instance</w:t>
      </w:r>
      <w:proofErr w:type="gramEnd"/>
    </w:p>
    <w:p w14:paraId="10A02CC5" w14:textId="77777777" w:rsidR="0009058A" w:rsidRPr="002F5AEC" w:rsidRDefault="0009058A" w:rsidP="0009058A">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6BE242D4" w14:textId="77777777" w:rsidR="0009058A" w:rsidRDefault="0009058A" w:rsidP="0009058A">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w:t>
      </w:r>
      <w:proofErr w:type="spellStart"/>
      <w:r w:rsidRPr="002F5AEC">
        <w:rPr>
          <w:sz w:val="16"/>
        </w:rPr>
        <w:t>the</w:t>
      </w:r>
      <w:proofErr w:type="spellEnd"/>
      <w:r w:rsidRPr="002F5AEC">
        <w:rPr>
          <w:sz w:val="16"/>
        </w:rPr>
        <w:t xml:space="preserv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r w:rsidRPr="002F5AEC">
        <w:rPr>
          <w:rStyle w:val="StyleUnderline"/>
        </w:rPr>
        <w:t>a and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w:t>
      </w:r>
      <w:proofErr w:type="spellStart"/>
      <w:r w:rsidRPr="002F5AEC">
        <w:rPr>
          <w:sz w:val="16"/>
        </w:rPr>
        <w:t>CAUTION</w:t>
      </w:r>
      <w:proofErr w:type="spellEnd"/>
      <w:r w:rsidRPr="002F5AEC">
        <w:rPr>
          <w:sz w:val="16"/>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2F5AEC">
        <w:rPr>
          <w:sz w:val="16"/>
        </w:rPr>
        <w:t>below..</w:t>
      </w:r>
      <w:proofErr w:type="gramEnd"/>
      <w:r w:rsidRPr="002F5AEC">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2F5AEC">
        <w:rPr>
          <w:sz w:val="16"/>
        </w:rPr>
        <w:t>an</w:t>
      </w:r>
      <w:proofErr w:type="gramEnd"/>
      <w:r w:rsidRPr="002F5AEC">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2F5AEC">
        <w:rPr>
          <w:sz w:val="16"/>
        </w:rPr>
        <w:t>an</w:t>
      </w:r>
      <w:proofErr w:type="spellEnd"/>
      <w:r w:rsidRPr="002F5AEC">
        <w:rPr>
          <w:sz w:val="16"/>
        </w:rPr>
        <w:t xml:space="preserve"> (as in an hour, an honor). We would say a useful device and a union matter because the u of those words </w:t>
      </w:r>
      <w:proofErr w:type="gramStart"/>
      <w:r w:rsidRPr="002F5AEC">
        <w:rPr>
          <w:sz w:val="16"/>
        </w:rPr>
        <w:t>actually sounds</w:t>
      </w:r>
      <w:proofErr w:type="gramEnd"/>
      <w:r w:rsidRPr="002F5AEC">
        <w:rPr>
          <w:sz w:val="16"/>
        </w:rPr>
        <w:t xml:space="preserve"> like </w:t>
      </w:r>
      <w:proofErr w:type="spellStart"/>
      <w:r w:rsidRPr="002F5AEC">
        <w:rPr>
          <w:sz w:val="16"/>
        </w:rPr>
        <w:t>yoo</w:t>
      </w:r>
      <w:proofErr w:type="spellEnd"/>
      <w:r w:rsidRPr="002F5AEC">
        <w:rPr>
          <w:sz w:val="16"/>
        </w:rPr>
        <w:t xml:space="preserve"> (as opposed, say, to the u of an ugly incident). The same is true of a European and a Euro (because of that consonantal "</w:t>
      </w:r>
      <w:proofErr w:type="spellStart"/>
      <w:r w:rsidRPr="002F5AEC">
        <w:rPr>
          <w:sz w:val="16"/>
        </w:rPr>
        <w:t>Yoo</w:t>
      </w:r>
      <w:proofErr w:type="spellEnd"/>
      <w:r w:rsidRPr="002F5AEC">
        <w:rPr>
          <w:sz w:val="16"/>
        </w:rPr>
        <w:t xml:space="preserve">" sound). We would say a once-in-a-lifetime experience or a one-time hero because the words once and one begin with a w sound (as if they were spelled </w:t>
      </w:r>
      <w:proofErr w:type="spellStart"/>
      <w:r w:rsidRPr="002F5AEC">
        <w:rPr>
          <w:sz w:val="16"/>
        </w:rPr>
        <w:t>wuntz</w:t>
      </w:r>
      <w:proofErr w:type="spellEnd"/>
      <w:r w:rsidRPr="002F5AEC">
        <w:rPr>
          <w:sz w:val="16"/>
        </w:rPr>
        <w:t xml:space="preserve"> and won). Merriam-Webster's Dictionary says that we can use </w:t>
      </w:r>
      <w:proofErr w:type="gramStart"/>
      <w:r w:rsidRPr="002F5AEC">
        <w:rPr>
          <w:sz w:val="16"/>
        </w:rPr>
        <w:t>an</w:t>
      </w:r>
      <w:proofErr w:type="gramEnd"/>
      <w:r w:rsidRPr="002F5AEC">
        <w:rPr>
          <w:sz w:val="16"/>
        </w:rPr>
        <w:t xml:space="preserve"> before an h- word that begins with an unstressed syllable. Thus, we might say an </w:t>
      </w:r>
      <w:proofErr w:type="spellStart"/>
      <w:r w:rsidRPr="002F5AEC">
        <w:rPr>
          <w:sz w:val="16"/>
        </w:rPr>
        <w:t>hisTORical</w:t>
      </w:r>
      <w:proofErr w:type="spellEnd"/>
      <w:r w:rsidRPr="002F5AEC">
        <w:rPr>
          <w:sz w:val="16"/>
        </w:rPr>
        <w:t xml:space="preserve"> moment, but we would say a </w:t>
      </w:r>
      <w:proofErr w:type="spellStart"/>
      <w:r w:rsidRPr="002F5AEC">
        <w:rPr>
          <w:sz w:val="16"/>
        </w:rPr>
        <w:t>HIStory</w:t>
      </w:r>
      <w:proofErr w:type="spellEnd"/>
      <w:r w:rsidRPr="002F5AEC">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w:t>
      </w:r>
      <w:proofErr w:type="spellStart"/>
      <w:r w:rsidRPr="002F5AEC">
        <w:rPr>
          <w:sz w:val="16"/>
        </w:rPr>
        <w:t>airedale</w:t>
      </w:r>
      <w:proofErr w:type="spellEnd"/>
      <w:r w:rsidRPr="002F5AEC">
        <w:rPr>
          <w:sz w:val="16"/>
        </w:rPr>
        <w:t xml:space="preserv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1401C925" w14:textId="77777777" w:rsidR="0009058A" w:rsidRPr="009B34F3" w:rsidRDefault="0009058A" w:rsidP="0009058A">
      <w:pPr>
        <w:pStyle w:val="Heading4"/>
        <w:rPr>
          <w:rFonts w:cs="Calibri"/>
        </w:rPr>
      </w:pPr>
      <w:r w:rsidRPr="009B34F3">
        <w:rPr>
          <w:rFonts w:cs="Calibri"/>
        </w:rPr>
        <w:t>“</w:t>
      </w:r>
      <w:r>
        <w:rPr>
          <w:rFonts w:cs="Calibri"/>
        </w:rPr>
        <w:t>Government</w:t>
      </w:r>
      <w:r w:rsidRPr="009B34F3">
        <w:rPr>
          <w:rFonts w:cs="Calibri"/>
        </w:rPr>
        <w:t>” is a generic indefinite singular.</w:t>
      </w:r>
    </w:p>
    <w:p w14:paraId="238E4186" w14:textId="77777777" w:rsidR="0009058A" w:rsidRPr="009B34F3" w:rsidRDefault="0009058A" w:rsidP="0009058A">
      <w:r w:rsidRPr="009B34F3">
        <w:rPr>
          <w:rStyle w:val="Style13ptBold"/>
        </w:rPr>
        <w:t xml:space="preserve">Leslie 12 </w:t>
      </w:r>
      <w:r w:rsidRPr="009B34F3">
        <w:t xml:space="preserve">Leslie, Sarah-Jane. “Generics.” In Routledge Handbook of Philosophy of Language, edited by Gillian Russell and Delia </w:t>
      </w:r>
      <w:proofErr w:type="spellStart"/>
      <w:r w:rsidRPr="009B34F3">
        <w:t>Fara</w:t>
      </w:r>
      <w:proofErr w:type="spellEnd"/>
      <w:r w:rsidRPr="009B34F3">
        <w:t xml:space="preserve">, 355–366. Routledge, 2012. </w:t>
      </w:r>
      <w:hyperlink r:id="rId9" w:history="1">
        <w:r w:rsidRPr="009B34F3">
          <w:rPr>
            <w:rStyle w:val="Hyperlink"/>
          </w:rPr>
          <w:t>https://www.princeton.edu/~sjleslie/RoutledgeHandbookEntryGenerics.pdf</w:t>
        </w:r>
      </w:hyperlink>
      <w:r w:rsidRPr="009B34F3">
        <w:t xml:space="preserve"> SM</w:t>
      </w:r>
    </w:p>
    <w:p w14:paraId="2374642F" w14:textId="77777777" w:rsidR="0009058A" w:rsidRPr="009B34F3" w:rsidRDefault="0009058A" w:rsidP="0009058A">
      <w:r w:rsidRPr="009B34F3">
        <w:rPr>
          <w:rStyle w:val="StyleUnderline"/>
        </w:rPr>
        <w:t xml:space="preserve">GENERICS VS. EXISTENTIALS </w:t>
      </w:r>
      <w:proofErr w:type="gramStart"/>
      <w:r w:rsidRPr="009B34F3">
        <w:rPr>
          <w:rStyle w:val="StyleUnderline"/>
        </w:rPr>
        <w:t>The</w:t>
      </w:r>
      <w:proofErr w:type="gramEnd"/>
      <w:r w:rsidRPr="009B34F3">
        <w:rPr>
          <w:rStyle w:val="StyleUnderline"/>
        </w:rPr>
        <w:t xml:space="preserve"> interpretation of sentences containing </w:t>
      </w:r>
      <w:r w:rsidRPr="009B34F3">
        <w:t>bare plurals</w:t>
      </w:r>
      <w:r w:rsidRPr="009B34F3">
        <w:rPr>
          <w:rStyle w:val="StyleUnderline"/>
        </w:rPr>
        <w:t xml:space="preserve">, </w:t>
      </w:r>
      <w:r w:rsidRPr="009B34F3">
        <w:rPr>
          <w:rStyle w:val="StyleUnderline"/>
          <w:highlight w:val="green"/>
        </w:rPr>
        <w:t>indefinite singulars</w:t>
      </w:r>
      <w:r w:rsidRPr="009B34F3">
        <w:t xml:space="preserve">, or definite singulars </w:t>
      </w:r>
      <w:r w:rsidRPr="009B34F3">
        <w:rPr>
          <w:rStyle w:val="StyleUnderline"/>
          <w:highlight w:val="green"/>
        </w:rPr>
        <w:t>can be</w:t>
      </w:r>
      <w:r w:rsidRPr="009B34F3">
        <w:rPr>
          <w:rStyle w:val="StyleUnderline"/>
        </w:rPr>
        <w:t xml:space="preserve"> either </w:t>
      </w:r>
      <w:r w:rsidRPr="009B34F3">
        <w:rPr>
          <w:rStyle w:val="StyleUnderline"/>
          <w:highlight w:val="green"/>
        </w:rPr>
        <w:t>generic</w:t>
      </w:r>
      <w:r w:rsidRPr="009B34F3">
        <w:rPr>
          <w:rStyle w:val="StyleUnderline"/>
        </w:rPr>
        <w:t xml:space="preserve"> </w:t>
      </w:r>
      <w:r w:rsidRPr="009B34F3">
        <w:t xml:space="preserve">as in (1) respectively </w:t>
      </w:r>
      <w:r w:rsidRPr="009B34F3">
        <w:rPr>
          <w:rStyle w:val="StyleUnderline"/>
          <w:highlight w:val="green"/>
        </w:rPr>
        <w:t>or existential</w:t>
      </w:r>
      <w:r w:rsidRPr="009B34F3">
        <w:rPr>
          <w:rStyle w:val="StyleUnderline"/>
        </w:rPr>
        <w:t>/specific</w:t>
      </w:r>
      <w:r w:rsidRPr="009B34F3">
        <w:t xml:space="preserve"> as in (2): </w:t>
      </w:r>
      <w:r w:rsidRPr="009B34F3">
        <w:rPr>
          <w:rStyle w:val="StyleUnderline"/>
        </w:rPr>
        <w:t>(1)</w:t>
      </w:r>
      <w:r w:rsidRPr="009B34F3">
        <w:t xml:space="preserve"> Tigers are striped </w:t>
      </w:r>
      <w:r w:rsidRPr="009B34F3">
        <w:rPr>
          <w:rStyle w:val="StyleUnderline"/>
        </w:rPr>
        <w:t xml:space="preserve">A tiger is striped </w:t>
      </w:r>
      <w:r w:rsidRPr="009B34F3">
        <w:t xml:space="preserve">The tiger is striped. </w:t>
      </w:r>
      <w:r w:rsidRPr="009B34F3">
        <w:rPr>
          <w:rStyle w:val="StyleUnderline"/>
        </w:rPr>
        <w:t>(2)</w:t>
      </w:r>
      <w:r w:rsidRPr="009B34F3">
        <w:t xml:space="preserve"> Tigers are on the front lawn </w:t>
      </w:r>
      <w:r w:rsidRPr="009B34F3">
        <w:rPr>
          <w:rStyle w:val="StyleUnderline"/>
          <w:highlight w:val="green"/>
        </w:rPr>
        <w:t>A tiger is on the front lawn</w:t>
      </w:r>
      <w:r w:rsidRPr="009B34F3">
        <w:rPr>
          <w:rStyle w:val="StyleUnderline"/>
        </w:rPr>
        <w:t xml:space="preserve"> </w:t>
      </w:r>
      <w:proofErr w:type="gramStart"/>
      <w:r w:rsidRPr="009B34F3">
        <w:t>The</w:t>
      </w:r>
      <w:proofErr w:type="gramEnd"/>
      <w:r w:rsidRPr="009B34F3">
        <w:t xml:space="preserve"> tiger is on the front lawn. The subjects in (1) are prima facie the same as in (2), yet their interpretations in (1) are intuitively quite different from those in (2). </w:t>
      </w:r>
      <w:r w:rsidRPr="009B34F3">
        <w:rPr>
          <w:rStyle w:val="StyleUnderline"/>
        </w:rPr>
        <w:t xml:space="preserve">In (2) we are talking about some </w:t>
      </w:r>
      <w:proofErr w:type="gramStart"/>
      <w:r w:rsidRPr="009B34F3">
        <w:rPr>
          <w:rStyle w:val="StyleUnderline"/>
        </w:rPr>
        <w:t>particular tigers</w:t>
      </w:r>
      <w:proofErr w:type="gramEnd"/>
      <w:r w:rsidRPr="009B34F3">
        <w:rPr>
          <w:rStyle w:val="StyleUnderline"/>
        </w:rPr>
        <w:t xml:space="preserve">, while in (1) </w:t>
      </w:r>
      <w:r w:rsidRPr="009B34F3">
        <w:rPr>
          <w:rStyle w:val="StyleUnderline"/>
          <w:highlight w:val="green"/>
        </w:rPr>
        <w:t xml:space="preserve">we are saying something </w:t>
      </w:r>
      <w:r w:rsidRPr="009B34F3">
        <w:rPr>
          <w:rStyle w:val="StyleUnderline"/>
        </w:rPr>
        <w:t xml:space="preserve">about tigers </w:t>
      </w:r>
      <w:r w:rsidRPr="009B34F3">
        <w:rPr>
          <w:rStyle w:val="StyleUnderline"/>
          <w:highlight w:val="green"/>
        </w:rPr>
        <w:t>in general</w:t>
      </w:r>
      <w:r w:rsidRPr="009B34F3">
        <w:rPr>
          <w:rStyle w:val="StyleUnderline"/>
        </w:rPr>
        <w:t>. There are some tests that are helpful in distinguishing these two readings</w:t>
      </w:r>
      <w:r w:rsidRPr="009B34F3">
        <w:t xml:space="preserve">. For example, </w:t>
      </w:r>
      <w:r w:rsidRPr="009B34F3">
        <w:rPr>
          <w:rStyle w:val="StyleUnderline"/>
          <w:highlight w:val="green"/>
        </w:rPr>
        <w:t>the existential interpretation is upward entailing</w:t>
      </w:r>
      <w:r w:rsidRPr="009B34F3">
        <w:rPr>
          <w:rStyle w:val="StyleUnderline"/>
        </w:rPr>
        <w:t>, meaning that the statement will always remain true if we replace the subject term with a more inclusive term</w:t>
      </w:r>
      <w:r w:rsidRPr="009B34F3">
        <w:t xml:space="preserve">. For example, if it is true that tigers are on the lawn, then it will also be true that animals are on the lawn. </w:t>
      </w:r>
      <w:r w:rsidRPr="009B34F3">
        <w:rPr>
          <w:rStyle w:val="StyleUnderline"/>
          <w:highlight w:val="green"/>
        </w:rPr>
        <w:t>This is not so if the sentence is</w:t>
      </w:r>
      <w:r w:rsidRPr="009B34F3">
        <w:rPr>
          <w:rStyle w:val="StyleUnderline"/>
        </w:rPr>
        <w:t xml:space="preserve"> interpreted </w:t>
      </w:r>
      <w:r w:rsidRPr="009B34F3">
        <w:rPr>
          <w:rStyle w:val="StyleUnderline"/>
          <w:highlight w:val="green"/>
        </w:rPr>
        <w:t>generic</w:t>
      </w:r>
      <w:r w:rsidRPr="009B34F3">
        <w:rPr>
          <w:rStyle w:val="StyleUnderline"/>
        </w:rPr>
        <w:t>ally</w:t>
      </w:r>
      <w:r w:rsidRPr="009B34F3">
        <w:t xml:space="preserve">. For example, it is true that tigers are striped, but it does not follow that animals are striped (Lawler 1973 </w:t>
      </w:r>
      <w:proofErr w:type="spellStart"/>
      <w:r w:rsidRPr="009B34F3">
        <w:t>Laca</w:t>
      </w:r>
      <w:proofErr w:type="spellEnd"/>
      <w:r w:rsidRPr="009B34F3">
        <w:t xml:space="preserve"> 1990; </w:t>
      </w:r>
      <w:proofErr w:type="spellStart"/>
      <w:r w:rsidRPr="009B34F3">
        <w:t>Krifka</w:t>
      </w:r>
      <w:proofErr w:type="spellEnd"/>
      <w:r w:rsidRPr="009B34F3">
        <w:t xml:space="preserve"> et al 1995). </w:t>
      </w:r>
      <w:r w:rsidRPr="009B34F3">
        <w:rPr>
          <w:rStyle w:val="StyleUnderline"/>
          <w:highlight w:val="green"/>
        </w:rPr>
        <w:t>Another test</w:t>
      </w:r>
      <w:r w:rsidRPr="009B34F3">
        <w:rPr>
          <w:rStyle w:val="StyleUnderline"/>
        </w:rPr>
        <w:t xml:space="preserve"> concerns </w:t>
      </w:r>
      <w:r w:rsidRPr="009B34F3">
        <w:rPr>
          <w:rStyle w:val="StyleUnderline"/>
          <w:highlight w:val="green"/>
        </w:rPr>
        <w:t>whether we can insert an adverb of quantification</w:t>
      </w:r>
      <w:r w:rsidRPr="009B34F3">
        <w:rPr>
          <w:rStyle w:val="StyleUnderline"/>
        </w:rPr>
        <w:t xml:space="preserve"> </w:t>
      </w:r>
      <w:r w:rsidRPr="009B34F3">
        <w:t>(in the sense of Lewis 1975</w:t>
      </w:r>
      <w:r w:rsidRPr="009B34F3">
        <w:rPr>
          <w:highlight w:val="green"/>
        </w:rPr>
        <w:t xml:space="preserve">) </w:t>
      </w:r>
      <w:r w:rsidRPr="009B34F3">
        <w:rPr>
          <w:rStyle w:val="StyleUnderline"/>
          <w:highlight w:val="green"/>
        </w:rPr>
        <w:t xml:space="preserve">with minimal change </w:t>
      </w:r>
      <w:r w:rsidRPr="009B34F3">
        <w:rPr>
          <w:rStyle w:val="StyleUnderline"/>
        </w:rPr>
        <w:t>of meaning</w:t>
      </w:r>
      <w:r w:rsidRPr="009B34F3">
        <w:t xml:space="preserve"> (</w:t>
      </w:r>
      <w:proofErr w:type="spellStart"/>
      <w:r w:rsidRPr="009B34F3">
        <w:t>Krifka</w:t>
      </w:r>
      <w:proofErr w:type="spellEnd"/>
      <w:r w:rsidRPr="009B34F3">
        <w:t xml:space="preserve">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6F1F04A3" w14:textId="42092BEB" w:rsidR="0009058A" w:rsidRPr="0009058A" w:rsidRDefault="0009058A" w:rsidP="0009058A">
      <w:r w:rsidRPr="0009058A">
        <w:t xml:space="preserve">Applies to “just governments” – upward entailment – </w:t>
      </w:r>
      <w:r>
        <w:t>just doesn’t mean unjust</w:t>
      </w:r>
    </w:p>
    <w:p w14:paraId="622AA0DF" w14:textId="77777777" w:rsidR="0009058A" w:rsidRPr="002F5AEC" w:rsidRDefault="0009058A" w:rsidP="0009058A">
      <w:pPr>
        <w:pStyle w:val="Heading4"/>
      </w:pPr>
      <w:r w:rsidRPr="002F5AEC">
        <w:t xml:space="preserve">Violation – They spec </w:t>
      </w:r>
      <w:r>
        <w:t>US</w:t>
      </w:r>
    </w:p>
    <w:p w14:paraId="186A6D8C" w14:textId="77777777" w:rsidR="0009058A" w:rsidRPr="002F5AEC" w:rsidRDefault="0009058A" w:rsidP="0009058A">
      <w:pPr>
        <w:pStyle w:val="Heading4"/>
      </w:pPr>
      <w:r w:rsidRPr="002F5AEC">
        <w:t>Standards:</w:t>
      </w:r>
    </w:p>
    <w:p w14:paraId="09E30C90" w14:textId="59E809AF" w:rsidR="0009058A" w:rsidRDefault="0009058A" w:rsidP="0009058A">
      <w:pPr>
        <w:pStyle w:val="Heading4"/>
        <w:rPr>
          <w:rStyle w:val="Style13ptBold"/>
          <w:b/>
        </w:rPr>
      </w:pPr>
      <w:r w:rsidRPr="002F5AEC">
        <w:t xml:space="preserve">1] </w:t>
      </w:r>
      <w:r w:rsidRPr="006E1549">
        <w:rPr>
          <w:rStyle w:val="Style13ptBold"/>
          <w:b/>
        </w:rPr>
        <w:t xml:space="preserve">Limits – You can pick any </w:t>
      </w:r>
      <w:r>
        <w:rPr>
          <w:rStyle w:val="Style13ptBold"/>
          <w:b/>
        </w:rPr>
        <w:t>government and find a flimsy definition of it being “just”. Just is super vague and it’s easy to prove any gov</w:t>
      </w:r>
      <w:r>
        <w:rPr>
          <w:rStyle w:val="Style13ptBold"/>
          <w:b/>
        </w:rPr>
        <w:t>ernment as just. That’s over 123</w:t>
      </w:r>
      <w:r>
        <w:rPr>
          <w:rStyle w:val="Style13ptBold"/>
          <w:b/>
        </w:rPr>
        <w:t xml:space="preserve"> countries – there are solid </w:t>
      </w:r>
      <w:proofErr w:type="spellStart"/>
      <w:r>
        <w:rPr>
          <w:rStyle w:val="Style13ptBold"/>
          <w:b/>
        </w:rPr>
        <w:t>affs</w:t>
      </w:r>
      <w:proofErr w:type="spellEnd"/>
      <w:r>
        <w:rPr>
          <w:rStyle w:val="Style13ptBold"/>
          <w:b/>
        </w:rPr>
        <w:t xml:space="preserve"> for China, US, India, South Africa, and Russia </w:t>
      </w:r>
      <w:r w:rsidRPr="006E1549">
        <w:rPr>
          <w:rStyle w:val="Style13ptBold"/>
          <w:b/>
        </w:rPr>
        <w:t xml:space="preserve">- that explodes neg prep burdens and kills clash. Generics don’t solve- infinite pre-round prep and encourages reading the same arguments which kills education. </w:t>
      </w:r>
    </w:p>
    <w:p w14:paraId="45F941DE" w14:textId="0B9262C0" w:rsidR="0009058A" w:rsidRPr="002F5AEC" w:rsidRDefault="0009058A" w:rsidP="0009058A">
      <w:pPr>
        <w:pStyle w:val="Heading4"/>
      </w:pPr>
    </w:p>
    <w:p w14:paraId="0660A95C" w14:textId="77777777" w:rsidR="0009058A" w:rsidRPr="002F5AEC" w:rsidRDefault="0009058A" w:rsidP="0009058A">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454DDB61" w14:textId="77777777" w:rsidR="0009058A" w:rsidRPr="002F5AEC" w:rsidRDefault="0009058A" w:rsidP="0009058A">
      <w:pPr>
        <w:rPr>
          <w:rStyle w:val="Style13ptBold"/>
        </w:rPr>
      </w:pPr>
      <w:r w:rsidRPr="002F5AEC">
        <w:rPr>
          <w:rStyle w:val="Style13ptBold"/>
        </w:rPr>
        <w:t xml:space="preserve">In 2020, </w:t>
      </w:r>
      <w:r w:rsidRPr="002F5AEC">
        <w:rPr>
          <w:rStyle w:val="Style13ptBold"/>
          <w:highlight w:val="green"/>
        </w:rPr>
        <w:t>strikes have been</w:t>
      </w:r>
      <w:r w:rsidRPr="002F5AEC">
        <w:rPr>
          <w:rStyle w:val="Style13ptBold"/>
        </w:rPr>
        <w:t xml:space="preserve"> severely </w:t>
      </w:r>
      <w:r w:rsidRPr="002F5AEC">
        <w:rPr>
          <w:rStyle w:val="Style13ptBold"/>
          <w:highlight w:val="green"/>
        </w:rPr>
        <w:t>restricted</w:t>
      </w:r>
      <w:r w:rsidRPr="002F5AEC">
        <w:rPr>
          <w:rStyle w:val="Style13ptBold"/>
        </w:rPr>
        <w:t xml:space="preserve"> or banned </w:t>
      </w:r>
      <w:r w:rsidRPr="002F5AEC">
        <w:rPr>
          <w:rStyle w:val="Style13ptBold"/>
          <w:highlight w:val="green"/>
        </w:rPr>
        <w:t>in 123</w:t>
      </w:r>
      <w:r w:rsidRPr="002F5AEC">
        <w:rPr>
          <w:rStyle w:val="Style13ptBold"/>
        </w:rPr>
        <w:t xml:space="preserve"> out of 144 </w:t>
      </w:r>
      <w:r w:rsidRPr="002F5AEC">
        <w:rPr>
          <w:rStyle w:val="Style13ptBold"/>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2F5AEC">
        <w:rPr>
          <w:rStyle w:val="Style13ptBold"/>
        </w:rPr>
        <w:t xml:space="preserve">industrial actions were brutally repressed by the authorities and </w:t>
      </w:r>
      <w:r w:rsidRPr="002F5AEC">
        <w:rPr>
          <w:rStyle w:val="Style13ptBold"/>
          <w:highlight w:val="green"/>
        </w:rPr>
        <w:t>workers exercising</w:t>
      </w:r>
      <w:r w:rsidRPr="002F5AEC">
        <w:rPr>
          <w:rStyle w:val="Style13ptBold"/>
        </w:rPr>
        <w:t xml:space="preserve"> their </w:t>
      </w:r>
      <w:r w:rsidRPr="002F5AEC">
        <w:rPr>
          <w:rStyle w:val="Style13ptBold"/>
          <w:highlight w:val="green"/>
        </w:rPr>
        <w:t>right to strike</w:t>
      </w:r>
      <w:r w:rsidRPr="002F5AEC">
        <w:rPr>
          <w:rStyle w:val="Style13ptBold"/>
        </w:rPr>
        <w:t xml:space="preserve"> often </w:t>
      </w:r>
      <w:r w:rsidRPr="002F5AEC">
        <w:rPr>
          <w:rStyle w:val="Style13ptBold"/>
          <w:highlight w:val="green"/>
        </w:rPr>
        <w:t>faced</w:t>
      </w:r>
      <w:r w:rsidRPr="002F5AEC">
        <w:rPr>
          <w:rStyle w:val="Style13ptBold"/>
        </w:rPr>
        <w:t xml:space="preserve"> criminal </w:t>
      </w:r>
      <w:r w:rsidRPr="002F5AEC">
        <w:rPr>
          <w:rStyle w:val="Style13ptBold"/>
          <w:highlight w:val="green"/>
        </w:rPr>
        <w:t>prosecution</w:t>
      </w:r>
      <w:r w:rsidRPr="002F5AEC">
        <w:rPr>
          <w:rStyle w:val="Style13ptBold"/>
        </w:rPr>
        <w:t xml:space="preserve"> and summary dismissals.</w:t>
      </w:r>
    </w:p>
    <w:p w14:paraId="56E5F17A" w14:textId="77777777" w:rsidR="0009058A" w:rsidRPr="002F5AEC" w:rsidRDefault="0009058A" w:rsidP="0009058A">
      <w:pPr>
        <w:pStyle w:val="Heading4"/>
      </w:pPr>
      <w:r>
        <w:t>2</w:t>
      </w:r>
      <w:r w:rsidRPr="002F5AEC">
        <w:t xml:space="preserve">] TVA solves – just read your aff as an advantage to a whole </w:t>
      </w:r>
      <w:proofErr w:type="spellStart"/>
      <w:r w:rsidRPr="002F5AEC">
        <w:t>rez</w:t>
      </w:r>
      <w:proofErr w:type="spellEnd"/>
      <w:r w:rsidRPr="002F5AEC">
        <w:t xml:space="preserve"> aff – we don’t stop them from reading new FWs, mechanisms or advantages. </w:t>
      </w:r>
      <w:proofErr w:type="spellStart"/>
      <w:r w:rsidRPr="002F5AEC">
        <w:t>a</w:t>
      </w:r>
      <w:proofErr w:type="spellEnd"/>
      <w:r w:rsidRPr="002F5AEC">
        <w:t xml:space="preserve">] it’s ridiculous to say that neg potential abuse justifies the aff being non-T b] There’s only a small number of pics on this topic c] PICs incentivize them to write better </w:t>
      </w:r>
      <w:proofErr w:type="spellStart"/>
      <w:r w:rsidRPr="002F5AEC">
        <w:t>affs</w:t>
      </w:r>
      <w:proofErr w:type="spellEnd"/>
      <w:r w:rsidRPr="002F5AEC">
        <w:t xml:space="preserve"> that can generate solvency deficits to PICs</w:t>
      </w:r>
    </w:p>
    <w:p w14:paraId="4E6DBBF9" w14:textId="77777777" w:rsidR="0009058A" w:rsidRDefault="0009058A" w:rsidP="0009058A">
      <w:pPr>
        <w:pStyle w:val="Heading4"/>
      </w:pPr>
      <w:r>
        <w:t>Drop the debater bc you can’t drop the arg on their advocacy</w:t>
      </w:r>
    </w:p>
    <w:p w14:paraId="62D11373" w14:textId="77777777" w:rsidR="0009058A" w:rsidRDefault="0009058A" w:rsidP="0009058A">
      <w:pPr>
        <w:pStyle w:val="Heading4"/>
      </w:pPr>
      <w:r>
        <w:t xml:space="preserve">No </w:t>
      </w:r>
      <w:proofErr w:type="spellStart"/>
      <w:r>
        <w:t>rvis</w:t>
      </w:r>
      <w:proofErr w:type="spellEnd"/>
      <w:r>
        <w:t xml:space="preserve"> – they can dump on theory in the 1ar, chilling us from checking abuse </w:t>
      </w:r>
    </w:p>
    <w:p w14:paraId="09E4145F" w14:textId="77777777" w:rsidR="0009058A" w:rsidRDefault="0009058A" w:rsidP="0009058A">
      <w:pPr>
        <w:pStyle w:val="Heading4"/>
      </w:pPr>
      <w:r>
        <w:t xml:space="preserve">Competing </w:t>
      </w:r>
      <w:proofErr w:type="spellStart"/>
      <w:r>
        <w:t>interps</w:t>
      </w:r>
      <w:proofErr w:type="spellEnd"/>
      <w:r>
        <w:t xml:space="preserve"> – reasonability is </w:t>
      </w:r>
      <w:proofErr w:type="spellStart"/>
      <w:r>
        <w:t>arbtirary</w:t>
      </w:r>
      <w:proofErr w:type="spellEnd"/>
      <w:r>
        <w:t xml:space="preserve"> and causes race to the bottom </w:t>
      </w:r>
    </w:p>
    <w:p w14:paraId="0DEE4214" w14:textId="77777777" w:rsidR="0009058A" w:rsidRPr="001307BA" w:rsidRDefault="0009058A" w:rsidP="0009058A"/>
    <w:p w14:paraId="04CD9C32" w14:textId="70C8ED80" w:rsidR="00430494" w:rsidRDefault="000E78CD" w:rsidP="00430494">
      <w:pPr>
        <w:pStyle w:val="Heading1"/>
      </w:pPr>
      <w:r>
        <w:t>2</w:t>
      </w:r>
    </w:p>
    <w:p w14:paraId="5EEDE0A3" w14:textId="77777777" w:rsidR="00430494" w:rsidRDefault="00430494" w:rsidP="00430494">
      <w:pPr>
        <w:pStyle w:val="Heading4"/>
      </w:pPr>
      <w:r>
        <w:t xml:space="preserve">SCOTUS’s decision on </w:t>
      </w:r>
      <w:r>
        <w:rPr>
          <w:i/>
        </w:rPr>
        <w:t>Roe v. Wade</w:t>
      </w:r>
      <w:r>
        <w:t xml:space="preserve"> </w:t>
      </w:r>
      <w:r>
        <w:rPr>
          <w:u w:val="single"/>
        </w:rPr>
        <w:t>hinges</w:t>
      </w:r>
      <w:r>
        <w:t xml:space="preserve"> on Roberts’ </w:t>
      </w:r>
      <w:r>
        <w:rPr>
          <w:u w:val="single"/>
        </w:rPr>
        <w:t>political capital</w:t>
      </w:r>
      <w:r>
        <w:t>.</w:t>
      </w:r>
    </w:p>
    <w:p w14:paraId="66CFA913" w14:textId="77777777" w:rsidR="00430494" w:rsidRPr="006F7208" w:rsidRDefault="00430494" w:rsidP="00430494">
      <w:pPr>
        <w:rPr>
          <w:rStyle w:val="Style13ptBold"/>
          <w:b w:val="0"/>
          <w:bCs/>
          <w:sz w:val="16"/>
        </w:rPr>
      </w:pPr>
      <w:r>
        <w:rPr>
          <w:rStyle w:val="Style13ptBold"/>
        </w:rPr>
        <w:t xml:space="preserve">Robinson ’21 </w:t>
      </w:r>
      <w:r w:rsidRPr="006F7208">
        <w:rPr>
          <w:rStyle w:val="Style13ptBold"/>
          <w:sz w:val="16"/>
        </w:rPr>
        <w:t xml:space="preserve">(Kimberly; reporter for Bloomberg Law; 6-18-2021; “Barrett Channels Roberts’ ‘Go-Slow’ Approach in Landmark Cases”; Bloomberg Law; </w:t>
      </w:r>
      <w:r w:rsidRPr="008A6DFE">
        <w:rPr>
          <w:bCs/>
          <w:sz w:val="16"/>
        </w:rPr>
        <w:t>https://news.bloomberglaw.com/us-law-week/barrett-channels-roberts-go-slow-approach-in-landmark-cases</w:t>
      </w:r>
      <w:r w:rsidRPr="006F7208">
        <w:rPr>
          <w:rStyle w:val="Style13ptBold"/>
          <w:sz w:val="16"/>
        </w:rPr>
        <w:t>; Accessed: 10-1-2021; AU)</w:t>
      </w:r>
    </w:p>
    <w:p w14:paraId="47963244" w14:textId="77777777" w:rsidR="00430494" w:rsidRPr="003A31E1" w:rsidRDefault="00430494" w:rsidP="00430494">
      <w:pPr>
        <w:rPr>
          <w:sz w:val="16"/>
        </w:rPr>
      </w:pPr>
      <w:r w:rsidRPr="003A31E1">
        <w:rPr>
          <w:u w:val="single"/>
        </w:rPr>
        <w:t xml:space="preserve">The U.S. Supreme </w:t>
      </w:r>
      <w:r w:rsidRPr="00BF352C">
        <w:rPr>
          <w:b/>
          <w:sz w:val="26"/>
          <w:highlight w:val="green"/>
          <w:u w:val="single"/>
        </w:rPr>
        <w:t>Court’s</w:t>
      </w:r>
      <w:r w:rsidRPr="00BF352C">
        <w:rPr>
          <w:highlight w:val="green"/>
          <w:u w:val="single"/>
        </w:rPr>
        <w:t xml:space="preserve"> </w:t>
      </w:r>
      <w:r w:rsidRPr="003A31E1">
        <w:rPr>
          <w:u w:val="single"/>
        </w:rPr>
        <w:t xml:space="preserve">newest justice </w:t>
      </w:r>
      <w:r w:rsidRPr="00BF352C">
        <w:rPr>
          <w:highlight w:val="green"/>
          <w:u w:val="single"/>
        </w:rPr>
        <w:t>is</w:t>
      </w:r>
      <w:r w:rsidRPr="003A31E1">
        <w:rPr>
          <w:u w:val="single"/>
        </w:rPr>
        <w:t xml:space="preserve"> showing signs that she’s more </w:t>
      </w:r>
      <w:r w:rsidRPr="00BF352C">
        <w:rPr>
          <w:b/>
          <w:sz w:val="26"/>
          <w:highlight w:val="green"/>
          <w:u w:val="single"/>
        </w:rPr>
        <w:t>aligned with</w:t>
      </w:r>
      <w:r w:rsidRPr="003A31E1">
        <w:rPr>
          <w:u w:val="single"/>
        </w:rPr>
        <w:t xml:space="preserve"> John </w:t>
      </w:r>
      <w:r w:rsidRPr="00BF352C">
        <w:rPr>
          <w:b/>
          <w:sz w:val="26"/>
          <w:highlight w:val="green"/>
          <w:u w:val="single"/>
        </w:rPr>
        <w:t>Roberts</w:t>
      </w:r>
      <w:r w:rsidRPr="003A31E1">
        <w:rPr>
          <w:u w:val="single"/>
        </w:rPr>
        <w:t xml:space="preserve"> and Brett </w:t>
      </w:r>
      <w:proofErr w:type="spellStart"/>
      <w:r w:rsidRPr="003A31E1">
        <w:rPr>
          <w:u w:val="single"/>
        </w:rPr>
        <w:t>Kavanaugh</w:t>
      </w:r>
      <w:proofErr w:type="spellEnd"/>
      <w:r w:rsidRPr="003A31E1">
        <w:rPr>
          <w:u w:val="single"/>
        </w:rPr>
        <w:t xml:space="preserve"> </w:t>
      </w:r>
      <w:r w:rsidRPr="00BF352C">
        <w:rPr>
          <w:b/>
          <w:sz w:val="26"/>
          <w:highlight w:val="green"/>
          <w:u w:val="single"/>
          <w:bdr w:val="single" w:sz="18" w:space="0" w:color="auto"/>
        </w:rPr>
        <w:t>in the center</w:t>
      </w:r>
      <w:r w:rsidRPr="003A31E1">
        <w:rPr>
          <w:u w:val="single"/>
        </w:rPr>
        <w:t xml:space="preserve"> than she is with her other conservative colleagues, </w:t>
      </w:r>
      <w:r w:rsidRPr="00BF352C">
        <w:rPr>
          <w:b/>
          <w:sz w:val="26"/>
          <w:highlight w:val="green"/>
          <w:u w:val="single"/>
        </w:rPr>
        <w:t>refusing to support</w:t>
      </w:r>
      <w:r w:rsidRPr="003A31E1">
        <w:rPr>
          <w:u w:val="single"/>
        </w:rPr>
        <w:t xml:space="preserve"> broad </w:t>
      </w:r>
      <w:r w:rsidRPr="00BF352C">
        <w:rPr>
          <w:b/>
          <w:sz w:val="26"/>
          <w:highlight w:val="green"/>
          <w:u w:val="single"/>
        </w:rPr>
        <w:t>rulings that</w:t>
      </w:r>
      <w:r w:rsidRPr="003A31E1">
        <w:rPr>
          <w:u w:val="single"/>
        </w:rPr>
        <w:t xml:space="preserve"> could </w:t>
      </w:r>
      <w:r w:rsidRPr="00BF352C">
        <w:rPr>
          <w:b/>
          <w:sz w:val="26"/>
          <w:highlight w:val="green"/>
          <w:u w:val="single"/>
        </w:rPr>
        <w:t>shake</w:t>
      </w:r>
      <w:r w:rsidRPr="003A31E1">
        <w:rPr>
          <w:u w:val="single"/>
        </w:rPr>
        <w:t xml:space="preserve"> the </w:t>
      </w:r>
      <w:r w:rsidRPr="00BF352C">
        <w:rPr>
          <w:b/>
          <w:sz w:val="26"/>
          <w:highlight w:val="green"/>
          <w:u w:val="single"/>
        </w:rPr>
        <w:t>court’s credibility</w:t>
      </w:r>
      <w:r w:rsidRPr="003A31E1">
        <w:rPr>
          <w:sz w:val="16"/>
        </w:rPr>
        <w:t xml:space="preserve">. Amy Coney Barrett is “starting to show her stripes” as a moderate who prefers small movements in the law, not huge shifts, South Texas College of Law Houston professor Josh Blackman said. The </w:t>
      </w:r>
      <w:r w:rsidRPr="003A31E1">
        <w:rPr>
          <w:u w:val="single"/>
        </w:rPr>
        <w:t>justices handed down victories to</w:t>
      </w:r>
      <w:r w:rsidRPr="003A31E1">
        <w:rPr>
          <w:sz w:val="16"/>
        </w:rPr>
        <w:t xml:space="preserve"> both </w:t>
      </w:r>
      <w:r w:rsidRPr="003A31E1">
        <w:rPr>
          <w:u w:val="single"/>
        </w:rPr>
        <w:t>liberals</w:t>
      </w:r>
      <w:r w:rsidRPr="003A31E1">
        <w:rPr>
          <w:sz w:val="16"/>
        </w:rPr>
        <w:t xml:space="preserve"> and conservatives on Thursday saving the Affordable Care Act again but siding with a religious group in the latest battle over LGBT protections. </w:t>
      </w:r>
      <w:r w:rsidRPr="00BF352C">
        <w:rPr>
          <w:b/>
          <w:sz w:val="26"/>
          <w:highlight w:val="green"/>
          <w:u w:val="single"/>
        </w:rPr>
        <w:t>Roberts</w:t>
      </w:r>
      <w:r w:rsidRPr="003A31E1">
        <w:rPr>
          <w:u w:val="single"/>
        </w:rPr>
        <w:t xml:space="preserve">, the chief justice, </w:t>
      </w:r>
      <w:r w:rsidRPr="00BF352C">
        <w:rPr>
          <w:highlight w:val="green"/>
          <w:u w:val="single"/>
        </w:rPr>
        <w:t>is</w:t>
      </w:r>
      <w:r w:rsidRPr="003A31E1">
        <w:rPr>
          <w:u w:val="single"/>
        </w:rPr>
        <w:t xml:space="preserve"> viewed as </w:t>
      </w:r>
      <w:r w:rsidRPr="00BF352C">
        <w:rPr>
          <w:highlight w:val="green"/>
          <w:u w:val="single"/>
        </w:rPr>
        <w:t xml:space="preserve">an </w:t>
      </w:r>
      <w:r w:rsidRPr="00BF352C">
        <w:rPr>
          <w:b/>
          <w:sz w:val="26"/>
          <w:highlight w:val="green"/>
          <w:u w:val="single"/>
        </w:rPr>
        <w:t>institutionalist</w:t>
      </w:r>
      <w:r w:rsidRPr="00BF352C">
        <w:rPr>
          <w:highlight w:val="green"/>
          <w:u w:val="single"/>
        </w:rPr>
        <w:t xml:space="preserve"> </w:t>
      </w:r>
      <w:r w:rsidRPr="00BF352C">
        <w:rPr>
          <w:b/>
          <w:sz w:val="26"/>
          <w:highlight w:val="green"/>
          <w:u w:val="single"/>
        </w:rPr>
        <w:t>who wants to conserve</w:t>
      </w:r>
      <w:r w:rsidRPr="003A31E1">
        <w:rPr>
          <w:u w:val="single"/>
        </w:rPr>
        <w:t xml:space="preserve"> the public’s </w:t>
      </w:r>
      <w:r w:rsidRPr="00BF352C">
        <w:rPr>
          <w:b/>
          <w:sz w:val="26"/>
          <w:highlight w:val="green"/>
          <w:u w:val="single"/>
        </w:rPr>
        <w:t>confidence</w:t>
      </w:r>
      <w:r w:rsidRPr="003A31E1">
        <w:rPr>
          <w:u w:val="single"/>
        </w:rPr>
        <w:t xml:space="preserve"> in the court. So far, he </w:t>
      </w:r>
      <w:r w:rsidRPr="00BF352C">
        <w:rPr>
          <w:b/>
          <w:sz w:val="26"/>
          <w:highlight w:val="green"/>
          <w:u w:val="single"/>
          <w:bdr w:val="single" w:sz="18" w:space="0" w:color="auto"/>
        </w:rPr>
        <w:t>favors incremental shifts</w:t>
      </w:r>
      <w:r w:rsidRPr="003A31E1">
        <w:rPr>
          <w:u w:val="single"/>
        </w:rPr>
        <w:t xml:space="preserve"> in the law. “That’s been one of the Chief’s primary goals all along,” said Case Western Reserve law professor Jonathan Adler. He recently gained an </w:t>
      </w:r>
      <w:r w:rsidRPr="00BF352C">
        <w:rPr>
          <w:b/>
          <w:sz w:val="26"/>
          <w:highlight w:val="green"/>
          <w:u w:val="single"/>
        </w:rPr>
        <w:t xml:space="preserve">ally in </w:t>
      </w:r>
      <w:proofErr w:type="spellStart"/>
      <w:r w:rsidRPr="00BF352C">
        <w:rPr>
          <w:b/>
          <w:sz w:val="26"/>
          <w:highlight w:val="green"/>
          <w:u w:val="single"/>
        </w:rPr>
        <w:t>Kavanaugh</w:t>
      </w:r>
      <w:proofErr w:type="spellEnd"/>
      <w:r w:rsidRPr="003A31E1">
        <w:rPr>
          <w:u w:val="single"/>
        </w:rPr>
        <w:t xml:space="preserve"> in this pursuit, </w:t>
      </w:r>
      <w:r w:rsidRPr="00BF352C">
        <w:rPr>
          <w:b/>
          <w:sz w:val="26"/>
          <w:highlight w:val="green"/>
          <w:u w:val="single"/>
        </w:rPr>
        <w:t>and</w:t>
      </w:r>
      <w:r w:rsidRPr="003A31E1">
        <w:rPr>
          <w:u w:val="single"/>
        </w:rPr>
        <w:t xml:space="preserve"> it appears </w:t>
      </w:r>
      <w:r w:rsidRPr="00BF352C">
        <w:rPr>
          <w:b/>
          <w:sz w:val="26"/>
          <w:highlight w:val="green"/>
          <w:u w:val="single"/>
        </w:rPr>
        <w:t>Barrett</w:t>
      </w:r>
      <w:r w:rsidRPr="003A31E1">
        <w:rPr>
          <w:u w:val="single"/>
        </w:rPr>
        <w:t xml:space="preserve"> may join their ranks</w:t>
      </w:r>
      <w:r w:rsidRPr="003A31E1">
        <w:rPr>
          <w:sz w:val="16"/>
        </w:rPr>
        <w:t xml:space="preserve">. The court </w:t>
      </w:r>
      <w:proofErr w:type="gramStart"/>
      <w:r w:rsidRPr="003A31E1">
        <w:rPr>
          <w:sz w:val="16"/>
        </w:rPr>
        <w:t>as a whole has</w:t>
      </w:r>
      <w:proofErr w:type="gramEnd"/>
      <w:r w:rsidRPr="003A31E1">
        <w:rPr>
          <w:sz w:val="16"/>
        </w:rPr>
        <w:t xml:space="preserve"> </w:t>
      </w:r>
      <w:proofErr w:type="spellStart"/>
      <w:r w:rsidRPr="003A31E1">
        <w:rPr>
          <w:sz w:val="16"/>
        </w:rPr>
        <w:t>has</w:t>
      </w:r>
      <w:proofErr w:type="spellEnd"/>
      <w:r w:rsidRPr="003A31E1">
        <w:rPr>
          <w:sz w:val="16"/>
        </w:rPr>
        <w:t xml:space="preserve"> largely agreed in cases this year. The unanimous decision in the LGBT case was the 25th time the justices were unanimous in 41 rulings so </w:t>
      </w:r>
      <w:proofErr w:type="gramStart"/>
      <w:r w:rsidRPr="003A31E1">
        <w:rPr>
          <w:sz w:val="16"/>
        </w:rPr>
        <w:t>far</w:t>
      </w:r>
      <w:proofErr w:type="gramEnd"/>
      <w:r w:rsidRPr="003A31E1">
        <w:rPr>
          <w:sz w:val="16"/>
        </w:rPr>
        <w:t xml:space="preserve"> this term. There are 15 to go in coming days. </w:t>
      </w:r>
      <w:r w:rsidRPr="003A31E1">
        <w:rPr>
          <w:u w:val="single"/>
        </w:rPr>
        <w:t xml:space="preserve">But the </w:t>
      </w:r>
      <w:r w:rsidRPr="00BF352C">
        <w:rPr>
          <w:b/>
          <w:sz w:val="26"/>
          <w:highlight w:val="green"/>
          <w:u w:val="single"/>
        </w:rPr>
        <w:t>big test</w:t>
      </w:r>
      <w:r w:rsidRPr="00BF352C">
        <w:rPr>
          <w:highlight w:val="green"/>
          <w:u w:val="single"/>
        </w:rPr>
        <w:t xml:space="preserve"> </w:t>
      </w:r>
      <w:r w:rsidRPr="003A31E1">
        <w:rPr>
          <w:u w:val="single"/>
        </w:rPr>
        <w:t xml:space="preserve">for Barrett </w:t>
      </w:r>
      <w:r w:rsidRPr="00BF352C">
        <w:rPr>
          <w:b/>
          <w:sz w:val="26"/>
          <w:highlight w:val="green"/>
          <w:u w:val="single"/>
        </w:rPr>
        <w:t>will be</w:t>
      </w:r>
      <w:r w:rsidRPr="003A31E1">
        <w:rPr>
          <w:u w:val="single"/>
        </w:rPr>
        <w:t xml:space="preserve"> next term starting in October when the justices will tackle hot-button issues like guns, </w:t>
      </w:r>
      <w:r w:rsidRPr="00BF352C">
        <w:rPr>
          <w:b/>
          <w:sz w:val="26"/>
          <w:highlight w:val="green"/>
          <w:u w:val="single"/>
          <w:bdr w:val="single" w:sz="18" w:space="0" w:color="auto"/>
        </w:rPr>
        <w:t>abortion</w:t>
      </w:r>
      <w:r w:rsidRPr="003A31E1">
        <w:rPr>
          <w:u w:val="single"/>
        </w:rPr>
        <w:t xml:space="preserve">, and possibly affirmative action. </w:t>
      </w:r>
      <w:r w:rsidRPr="003A31E1">
        <w:rPr>
          <w:sz w:val="16"/>
        </w:rPr>
        <w:t xml:space="preserve">“It is a very conservative Court, even if we will only get glimpses of it this year,” said UC Berkeley law school Dean Erwin </w:t>
      </w:r>
      <w:proofErr w:type="spellStart"/>
      <w:r w:rsidRPr="003A31E1">
        <w:rPr>
          <w:sz w:val="16"/>
        </w:rPr>
        <w:t>Chemerinsky</w:t>
      </w:r>
      <w:proofErr w:type="spellEnd"/>
      <w:r w:rsidRPr="003A31E1">
        <w:rPr>
          <w:sz w:val="16"/>
        </w:rPr>
        <w:t xml:space="preserve">. </w:t>
      </w:r>
      <w:r w:rsidRPr="003A31E1">
        <w:rPr>
          <w:u w:val="single"/>
        </w:rPr>
        <w:t xml:space="preserve">Kicking the Can Both the </w:t>
      </w:r>
      <w:r w:rsidRPr="00BF352C">
        <w:rPr>
          <w:b/>
          <w:bCs/>
          <w:sz w:val="26"/>
          <w:highlight w:val="green"/>
          <w:u w:val="single"/>
        </w:rPr>
        <w:t>A</w:t>
      </w:r>
      <w:r w:rsidRPr="003A31E1">
        <w:rPr>
          <w:u w:val="single"/>
        </w:rPr>
        <w:t xml:space="preserve">ffordable </w:t>
      </w:r>
      <w:r w:rsidRPr="00BF352C">
        <w:rPr>
          <w:b/>
          <w:bCs/>
          <w:sz w:val="26"/>
          <w:highlight w:val="green"/>
          <w:u w:val="single"/>
        </w:rPr>
        <w:t>C</w:t>
      </w:r>
      <w:r w:rsidRPr="003A31E1">
        <w:rPr>
          <w:u w:val="single"/>
        </w:rPr>
        <w:t xml:space="preserve">are </w:t>
      </w:r>
      <w:r w:rsidRPr="00BF352C">
        <w:rPr>
          <w:b/>
          <w:bCs/>
          <w:sz w:val="26"/>
          <w:highlight w:val="green"/>
          <w:u w:val="single"/>
        </w:rPr>
        <w:t>A</w:t>
      </w:r>
      <w:r w:rsidRPr="003A31E1">
        <w:rPr>
          <w:u w:val="single"/>
        </w:rPr>
        <w:t xml:space="preserve">ct </w:t>
      </w:r>
      <w:r w:rsidRPr="00BF352C">
        <w:rPr>
          <w:b/>
          <w:bCs/>
          <w:sz w:val="26"/>
          <w:highlight w:val="green"/>
          <w:u w:val="single"/>
        </w:rPr>
        <w:t>and LGBT</w:t>
      </w:r>
      <w:r w:rsidRPr="00BF352C">
        <w:rPr>
          <w:highlight w:val="green"/>
          <w:u w:val="single"/>
        </w:rPr>
        <w:t xml:space="preserve"> </w:t>
      </w:r>
      <w:r w:rsidRPr="003A31E1">
        <w:rPr>
          <w:u w:val="single"/>
        </w:rPr>
        <w:t xml:space="preserve">rulings </w:t>
      </w:r>
      <w:r w:rsidRPr="00BF352C">
        <w:rPr>
          <w:b/>
          <w:bCs/>
          <w:sz w:val="26"/>
          <w:highlight w:val="green"/>
          <w:u w:val="single"/>
        </w:rPr>
        <w:t>were</w:t>
      </w:r>
      <w:r w:rsidRPr="003A31E1">
        <w:rPr>
          <w:u w:val="single"/>
        </w:rPr>
        <w:t xml:space="preserve"> “very, very </w:t>
      </w:r>
      <w:r w:rsidRPr="00BF352C">
        <w:rPr>
          <w:b/>
          <w:bCs/>
          <w:sz w:val="26"/>
          <w:highlight w:val="green"/>
          <w:u w:val="single"/>
        </w:rPr>
        <w:t>narrow</w:t>
      </w:r>
      <w:r w:rsidRPr="003A31E1">
        <w:rPr>
          <w:u w:val="single"/>
        </w:rPr>
        <w:t>,”</w:t>
      </w:r>
      <w:r w:rsidRPr="003A31E1">
        <w:rPr>
          <w:sz w:val="16"/>
        </w:rPr>
        <w:t xml:space="preserve"> Georgia State law professor </w:t>
      </w:r>
      <w:proofErr w:type="spellStart"/>
      <w:r w:rsidRPr="003A31E1">
        <w:rPr>
          <w:sz w:val="16"/>
        </w:rPr>
        <w:t>EricSegall</w:t>
      </w:r>
      <w:proofErr w:type="spellEnd"/>
      <w:r w:rsidRPr="003A31E1">
        <w:rPr>
          <w:sz w:val="16"/>
        </w:rPr>
        <w:t xml:space="preserve"> said. In the Obamacare case, California v. Texas, the 7-2 majority handed down a procedural ruling to avoid undoing the landmark 2010 law. The justices said red states led by Texas didn’t have a legal basis—or standing—to challenge it. Only Justices Samuel Alito and Neil 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3A31E1">
        <w:rPr>
          <w:u w:val="single"/>
        </w:rPr>
        <w:t xml:space="preserve">In </w:t>
      </w:r>
      <w:r w:rsidRPr="00BF352C">
        <w:rPr>
          <w:b/>
          <w:sz w:val="26"/>
          <w:highlight w:val="green"/>
          <w:u w:val="single"/>
        </w:rPr>
        <w:t>the middle</w:t>
      </w:r>
      <w:r w:rsidRPr="003A31E1">
        <w:rPr>
          <w:u w:val="single"/>
        </w:rPr>
        <w:t xml:space="preserve"> was Barrett, joined by </w:t>
      </w:r>
      <w:proofErr w:type="spellStart"/>
      <w:r w:rsidRPr="003A31E1">
        <w:rPr>
          <w:u w:val="single"/>
        </w:rPr>
        <w:t>Kavanaugh</w:t>
      </w:r>
      <w:proofErr w:type="spellEnd"/>
      <w:r w:rsidRPr="003A31E1">
        <w:rPr>
          <w:u w:val="single"/>
        </w:rPr>
        <w:t xml:space="preserve">, who acknowledged </w:t>
      </w:r>
      <w:proofErr w:type="gramStart"/>
      <w:r w:rsidRPr="003A31E1">
        <w:rPr>
          <w:u w:val="single"/>
        </w:rPr>
        <w:t>Smith‘</w:t>
      </w:r>
      <w:proofErr w:type="gramEnd"/>
      <w:r w:rsidRPr="003A31E1">
        <w:rPr>
          <w:u w:val="single"/>
        </w:rPr>
        <w:t xml:space="preserve">s shortcomings but was </w:t>
      </w:r>
      <w:r w:rsidRPr="00BF352C">
        <w:rPr>
          <w:b/>
          <w:sz w:val="26"/>
          <w:highlight w:val="green"/>
          <w:u w:val="single"/>
        </w:rPr>
        <w:t>concerned with</w:t>
      </w:r>
      <w:r w:rsidRPr="003A31E1">
        <w:rPr>
          <w:u w:val="single"/>
        </w:rPr>
        <w:t xml:space="preserve"> the </w:t>
      </w:r>
      <w:r w:rsidRPr="00BF352C">
        <w:rPr>
          <w:b/>
          <w:sz w:val="26"/>
          <w:highlight w:val="green"/>
          <w:u w:val="single"/>
        </w:rPr>
        <w:t>fallout</w:t>
      </w:r>
      <w:r w:rsidRPr="003A31E1">
        <w:rPr>
          <w:u w:val="single"/>
        </w:rPr>
        <w:t xml:space="preserve"> should the court overrule it</w:t>
      </w:r>
      <w:r w:rsidRPr="003A31E1">
        <w:rPr>
          <w:sz w:val="16"/>
        </w:rPr>
        <w:t xml:space="preserve">. “Yet what should replace Smith?” Barrett asked in a short concurrence. Both cases were a punt, Blackman said, with the issues likely to return to the court at some point in the future. End of the World </w:t>
      </w:r>
      <w:proofErr w:type="gramStart"/>
      <w:r w:rsidRPr="003A31E1">
        <w:rPr>
          <w:sz w:val="16"/>
        </w:rPr>
        <w:t>But</w:t>
      </w:r>
      <w:proofErr w:type="gramEnd"/>
      <w:r w:rsidRPr="003A31E1">
        <w:rPr>
          <w:sz w:val="16"/>
        </w:rPr>
        <w:t xml:space="preserve"> the ACA and LGBT cases, along with the extraordinary agreement all term, </w:t>
      </w:r>
      <w:r w:rsidRPr="003A31E1">
        <w:rPr>
          <w:u w:val="single"/>
        </w:rPr>
        <w:t xml:space="preserve">suggests a </w:t>
      </w:r>
      <w:r w:rsidRPr="00BF352C">
        <w:rPr>
          <w:b/>
          <w:sz w:val="26"/>
          <w:highlight w:val="green"/>
          <w:u w:val="single"/>
        </w:rPr>
        <w:t>majority</w:t>
      </w:r>
      <w:r w:rsidRPr="003A31E1">
        <w:rPr>
          <w:u w:val="single"/>
        </w:rPr>
        <w:t xml:space="preserve"> of the justices </w:t>
      </w:r>
      <w:r w:rsidRPr="00BF352C">
        <w:rPr>
          <w:b/>
          <w:sz w:val="26"/>
          <w:highlight w:val="green"/>
          <w:u w:val="single"/>
        </w:rPr>
        <w:t>don’t think</w:t>
      </w:r>
      <w:r w:rsidRPr="00BF352C">
        <w:rPr>
          <w:highlight w:val="green"/>
          <w:u w:val="single"/>
        </w:rPr>
        <w:t xml:space="preserve"> </w:t>
      </w:r>
      <w:r w:rsidRPr="00BF352C">
        <w:rPr>
          <w:b/>
          <w:sz w:val="26"/>
          <w:highlight w:val="green"/>
          <w:u w:val="single"/>
        </w:rPr>
        <w:t>it’s</w:t>
      </w:r>
      <w:r w:rsidRPr="003A31E1">
        <w:rPr>
          <w:u w:val="single"/>
        </w:rPr>
        <w:t xml:space="preserve"> the right </w:t>
      </w:r>
      <w:r w:rsidRPr="00BF352C">
        <w:rPr>
          <w:b/>
          <w:sz w:val="26"/>
          <w:highlight w:val="green"/>
          <w:u w:val="single"/>
          <w:bdr w:val="single" w:sz="18" w:space="0" w:color="auto"/>
        </w:rPr>
        <w:t>time to make major changes</w:t>
      </w:r>
      <w:r w:rsidRPr="003A31E1">
        <w:rPr>
          <w:u w:val="single"/>
        </w:rPr>
        <w:t xml:space="preserve"> in the law.</w:t>
      </w:r>
      <w:r w:rsidRPr="003A31E1">
        <w:rPr>
          <w:sz w:val="16"/>
        </w:rPr>
        <w:t xml:space="preserve"> “In the throes of everything"—the pandemic, Barrett’s first term, </w:t>
      </w:r>
      <w:proofErr w:type="spellStart"/>
      <w:r w:rsidRPr="003A31E1">
        <w:rPr>
          <w:sz w:val="16"/>
        </w:rPr>
        <w:t>Kavanaugh’s</w:t>
      </w:r>
      <w:proofErr w:type="spellEnd"/>
      <w:r w:rsidRPr="003A31E1">
        <w:rPr>
          <w:sz w:val="16"/>
        </w:rPr>
        <w:t xml:space="preserve"> biting confirmation, calls for Breyer to retire, and the caustic 2020 presidential election—"they didn’t want to shock the world this year,” </w:t>
      </w:r>
      <w:proofErr w:type="spellStart"/>
      <w:r w:rsidRPr="003A31E1">
        <w:rPr>
          <w:sz w:val="16"/>
        </w:rPr>
        <w:t>Segall</w:t>
      </w:r>
      <w:proofErr w:type="spellEnd"/>
      <w:r w:rsidRPr="003A31E1">
        <w:rPr>
          <w:sz w:val="16"/>
        </w:rPr>
        <w:t xml:space="preserve"> said. “</w:t>
      </w:r>
      <w:r w:rsidRPr="00BF352C">
        <w:rPr>
          <w:b/>
          <w:sz w:val="26"/>
          <w:highlight w:val="green"/>
          <w:u w:val="single"/>
        </w:rPr>
        <w:t>Preserving</w:t>
      </w:r>
      <w:r w:rsidRPr="003A31E1">
        <w:rPr>
          <w:sz w:val="16"/>
        </w:rPr>
        <w:t xml:space="preserve"> the </w:t>
      </w:r>
      <w:r w:rsidRPr="00BF352C">
        <w:rPr>
          <w:b/>
          <w:sz w:val="26"/>
          <w:highlight w:val="green"/>
          <w:u w:val="single"/>
        </w:rPr>
        <w:t>court’s</w:t>
      </w:r>
      <w:r w:rsidRPr="003A31E1">
        <w:rPr>
          <w:sz w:val="16"/>
        </w:rPr>
        <w:t xml:space="preserve"> own political </w:t>
      </w:r>
      <w:r w:rsidRPr="00BF352C">
        <w:rPr>
          <w:b/>
          <w:sz w:val="26"/>
          <w:highlight w:val="green"/>
          <w:u w:val="single"/>
        </w:rPr>
        <w:t>capital</w:t>
      </w:r>
      <w:r w:rsidRPr="00BF352C">
        <w:rPr>
          <w:highlight w:val="green"/>
          <w:u w:val="single"/>
        </w:rPr>
        <w:t xml:space="preserve"> </w:t>
      </w:r>
      <w:r w:rsidRPr="00BF352C">
        <w:rPr>
          <w:b/>
          <w:sz w:val="26"/>
          <w:highlight w:val="green"/>
          <w:u w:val="single"/>
        </w:rPr>
        <w:t>is</w:t>
      </w:r>
      <w:r w:rsidRPr="003A31E1">
        <w:rPr>
          <w:u w:val="single"/>
        </w:rPr>
        <w:t xml:space="preserve"> incredibly </w:t>
      </w:r>
      <w:r w:rsidRPr="00BF352C">
        <w:rPr>
          <w:b/>
          <w:sz w:val="26"/>
          <w:highlight w:val="green"/>
          <w:u w:val="single"/>
        </w:rPr>
        <w:t>important</w:t>
      </w:r>
      <w:r w:rsidRPr="003A31E1">
        <w:rPr>
          <w:u w:val="single"/>
        </w:rPr>
        <w:t xml:space="preserve"> to the justices because they know their only capital is the confidence of the American people,” he added. </w:t>
      </w:r>
      <w:r w:rsidRPr="003A31E1">
        <w:rPr>
          <w:b/>
          <w:bCs/>
          <w:u w:val="single"/>
        </w:rPr>
        <w:t>Adler said the court has developed a sort of 3-3-3 split</w:t>
      </w:r>
      <w:r w:rsidRPr="003A31E1">
        <w:rPr>
          <w:u w:val="single"/>
        </w:rPr>
        <w:t xml:space="preserve">—that is, three liberals, three conservative justices willing to chuck precedents they don’t agree with, and three conservative justices hesitant to overturn cases they may disagree with. </w:t>
      </w:r>
      <w:r w:rsidRPr="003A31E1">
        <w:rPr>
          <w:b/>
          <w:bCs/>
          <w:u w:val="single"/>
        </w:rPr>
        <w:t xml:space="preserve">Roberts, </w:t>
      </w:r>
      <w:proofErr w:type="spellStart"/>
      <w:r w:rsidRPr="003A31E1">
        <w:rPr>
          <w:b/>
          <w:bCs/>
          <w:u w:val="single"/>
        </w:rPr>
        <w:t>Kavanaugh</w:t>
      </w:r>
      <w:proofErr w:type="spellEnd"/>
      <w:r w:rsidRPr="003A31E1">
        <w:rPr>
          <w:b/>
          <w:bCs/>
          <w:u w:val="single"/>
        </w:rPr>
        <w:t xml:space="preserve">, and now, apparently, Barrett make up that last group. </w:t>
      </w:r>
      <w:r w:rsidRPr="003A31E1">
        <w:rPr>
          <w:u w:val="single"/>
        </w:rPr>
        <w:t xml:space="preserve">Adler said that split will create some interesting pressures for the three justices in the middle next term, when—as </w:t>
      </w:r>
      <w:proofErr w:type="spellStart"/>
      <w:r w:rsidRPr="003A31E1">
        <w:rPr>
          <w:u w:val="single"/>
        </w:rPr>
        <w:t>Segall</w:t>
      </w:r>
      <w:proofErr w:type="spellEnd"/>
      <w:r w:rsidRPr="003A31E1">
        <w:rPr>
          <w:u w:val="single"/>
        </w:rPr>
        <w:t xml:space="preserve"> said—"the world will end.” </w:t>
      </w:r>
      <w:r w:rsidRPr="003A31E1">
        <w:rPr>
          <w:b/>
          <w:bCs/>
          <w:u w:val="single"/>
        </w:rPr>
        <w:t>The end of the world was a reference—in part—to the court’s abortion case, which could call into question the landmark ruling in Roe v. Wade and later cases</w:t>
      </w:r>
      <w:r w:rsidRPr="003A31E1">
        <w:rPr>
          <w:u w:val="single"/>
        </w:rPr>
        <w:t>.</w:t>
      </w:r>
    </w:p>
    <w:p w14:paraId="681337E9" w14:textId="77777777" w:rsidR="00430494" w:rsidRDefault="00430494" w:rsidP="00430494">
      <w:pPr>
        <w:pStyle w:val="Heading4"/>
        <w:rPr>
          <w:rStyle w:val="Style13ptBold"/>
          <w:b/>
          <w:bCs w:val="0"/>
        </w:rPr>
      </w:pPr>
      <w:r>
        <w:rPr>
          <w:rStyle w:val="Style13ptBold"/>
        </w:rPr>
        <w:t>The court’s center is skeptical of overturning precedent in Roe, but the path’s narrow.</w:t>
      </w:r>
    </w:p>
    <w:p w14:paraId="4454E459" w14:textId="77777777" w:rsidR="00430494" w:rsidRPr="002719BD" w:rsidRDefault="00430494" w:rsidP="00430494">
      <w:pPr>
        <w:rPr>
          <w:sz w:val="16"/>
        </w:rPr>
      </w:pPr>
      <w:r w:rsidRPr="00C63CCD">
        <w:rPr>
          <w:rStyle w:val="Style13ptBold"/>
        </w:rPr>
        <w:t>Feldman ‘9/2</w:t>
      </w:r>
      <w:r>
        <w:t xml:space="preserve"> </w:t>
      </w:r>
      <w:r w:rsidRPr="002719BD">
        <w:rPr>
          <w:sz w:val="16"/>
        </w:rPr>
        <w:t xml:space="preserve">(Noah; Bloomberg Opinion columnist and host of the podcast “Deep Background.” He is a professor of law at Harvard University and was a clerk to U.S. Supreme Court Justice David Souter.; “Is the Supreme Court Ready to Overturn Roe? We Don’t Know”; 9/2/21; Bloomberg; </w:t>
      </w:r>
      <w:r w:rsidRPr="008A6DFE">
        <w:rPr>
          <w:sz w:val="16"/>
        </w:rPr>
        <w:t>https://www.bloomberg.com/opinion/articles/2021-09-02/supreme-court-ruling-on-texas-abortion-law-isn-t-death-knell-for-roe</w:t>
      </w:r>
      <w:r w:rsidRPr="002719BD">
        <w:rPr>
          <w:sz w:val="16"/>
        </w:rPr>
        <w:t>; Accessed 9/17/21]</w:t>
      </w:r>
    </w:p>
    <w:p w14:paraId="07C90A18" w14:textId="77777777" w:rsidR="00430494" w:rsidRPr="00732DE9" w:rsidRDefault="00430494" w:rsidP="00430494">
      <w:pPr>
        <w:rPr>
          <w:sz w:val="16"/>
        </w:rPr>
      </w:pPr>
      <w:r w:rsidRPr="00732DE9">
        <w:rPr>
          <w:sz w:val="16"/>
        </w:rPr>
        <w:t xml:space="preserve">Every </w:t>
      </w:r>
      <w:proofErr w:type="spellStart"/>
      <w:r w:rsidRPr="00732DE9">
        <w:rPr>
          <w:sz w:val="16"/>
        </w:rPr>
        <w:t>nonlawyer</w:t>
      </w:r>
      <w:proofErr w:type="spellEnd"/>
      <w:r w:rsidRPr="00732DE9">
        <w:rPr>
          <w:sz w:val="16"/>
        </w:rPr>
        <w:t xml:space="preserve"> on the planet — and no doubt a few lawyers, too — is likely to read this outcome as prefiguring a 5-to-4 vote to overturn Roe v. Wade, the 1973 precedent that made abortion a constitutional right. </w:t>
      </w:r>
      <w:r w:rsidRPr="00F40140">
        <w:rPr>
          <w:u w:val="single"/>
        </w:rPr>
        <w:t xml:space="preserve">Later this year, </w:t>
      </w:r>
      <w:r w:rsidRPr="00BF352C">
        <w:rPr>
          <w:b/>
          <w:sz w:val="26"/>
          <w:highlight w:val="green"/>
          <w:u w:val="single"/>
        </w:rPr>
        <w:t>the court will address</w:t>
      </w:r>
      <w:r w:rsidRPr="00F40140">
        <w:rPr>
          <w:u w:val="single"/>
        </w:rPr>
        <w:t xml:space="preserve"> a Mississippi anti-</w:t>
      </w:r>
      <w:r w:rsidRPr="00BF352C">
        <w:rPr>
          <w:b/>
          <w:sz w:val="26"/>
          <w:highlight w:val="green"/>
          <w:u w:val="single"/>
        </w:rPr>
        <w:t>abortion law</w:t>
      </w:r>
      <w:r w:rsidRPr="00F40140">
        <w:rPr>
          <w:u w:val="single"/>
        </w:rPr>
        <w:t xml:space="preserve"> that lacks the cleverly diabolical enforcement mechanism of the Texas law but is equally unconstitutional</w:t>
      </w:r>
      <w:r w:rsidRPr="00732DE9">
        <w:rPr>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732DE9">
        <w:rPr>
          <w:u w:val="single"/>
        </w:rPr>
        <w:t xml:space="preserve">But the </w:t>
      </w:r>
      <w:r w:rsidRPr="00BF352C">
        <w:rPr>
          <w:b/>
          <w:sz w:val="26"/>
          <w:highlight w:val="green"/>
          <w:u w:val="single"/>
        </w:rPr>
        <w:t>opinion</w:t>
      </w:r>
      <w:r w:rsidRPr="00732DE9">
        <w:rPr>
          <w:u w:val="single"/>
        </w:rPr>
        <w:t xml:space="preserve"> for the five conservatives </w:t>
      </w:r>
      <w:r w:rsidRPr="00BF352C">
        <w:rPr>
          <w:b/>
          <w:sz w:val="26"/>
          <w:highlight w:val="green"/>
          <w:u w:val="single"/>
        </w:rPr>
        <w:t>explicitly denied</w:t>
      </w:r>
      <w:r w:rsidRPr="00732DE9">
        <w:rPr>
          <w:u w:val="single"/>
        </w:rPr>
        <w:t xml:space="preserve"> it. “We stress,” said the justices, “that we do not purport </w:t>
      </w:r>
      <w:r w:rsidRPr="00BF352C">
        <w:rPr>
          <w:b/>
          <w:sz w:val="26"/>
          <w:highlight w:val="green"/>
          <w:u w:val="single"/>
        </w:rPr>
        <w:t>to resolve</w:t>
      </w:r>
      <w:r w:rsidRPr="00732DE9">
        <w:rPr>
          <w:u w:val="single"/>
        </w:rPr>
        <w:t xml:space="preserve"> definitively any jurisdictional or </w:t>
      </w:r>
      <w:r w:rsidRPr="00BF352C">
        <w:rPr>
          <w:b/>
          <w:sz w:val="26"/>
          <w:highlight w:val="green"/>
          <w:u w:val="single"/>
        </w:rPr>
        <w:t>substantive claim</w:t>
      </w:r>
      <w:r w:rsidRPr="00732DE9">
        <w:rPr>
          <w:u w:val="single"/>
        </w:rPr>
        <w:t xml:space="preserve"> in the applicants’ lawsuit.” That’s lawyer-speak for </w:t>
      </w:r>
      <w:r w:rsidRPr="00BF352C">
        <w:rPr>
          <w:b/>
          <w:sz w:val="26"/>
          <w:highlight w:val="green"/>
          <w:u w:val="single"/>
        </w:rPr>
        <w:t>saying</w:t>
      </w:r>
      <w:r w:rsidRPr="00732DE9">
        <w:rPr>
          <w:u w:val="single"/>
        </w:rPr>
        <w:t xml:space="preserve"> both that </w:t>
      </w:r>
      <w:r w:rsidRPr="00BF352C">
        <w:rPr>
          <w:highlight w:val="green"/>
          <w:u w:val="single"/>
        </w:rPr>
        <w:t xml:space="preserve">the </w:t>
      </w:r>
      <w:r w:rsidRPr="00BF352C">
        <w:rPr>
          <w:b/>
          <w:sz w:val="26"/>
          <w:highlight w:val="green"/>
          <w:u w:val="single"/>
        </w:rPr>
        <w:t>law could</w:t>
      </w:r>
      <w:r w:rsidRPr="00BF352C">
        <w:rPr>
          <w:highlight w:val="green"/>
          <w:u w:val="single"/>
        </w:rPr>
        <w:t xml:space="preserve"> still </w:t>
      </w:r>
      <w:r w:rsidRPr="00BF352C">
        <w:rPr>
          <w:b/>
          <w:sz w:val="26"/>
          <w:highlight w:val="green"/>
          <w:u w:val="single"/>
        </w:rPr>
        <w:t>be unconstitutional</w:t>
      </w:r>
      <w:r w:rsidRPr="00BF352C">
        <w:rPr>
          <w:highlight w:val="green"/>
          <w:u w:val="single"/>
        </w:rPr>
        <w:t xml:space="preserve"> </w:t>
      </w:r>
      <w:r w:rsidRPr="00732DE9">
        <w:rPr>
          <w:u w:val="single"/>
        </w:rPr>
        <w:t xml:space="preserve">and that there might still be some procedural way to block its operation. For good measure, the opinion said the challengers “have raised serious questions regarding the constitutionality of the Texas law.” These </w:t>
      </w:r>
      <w:r w:rsidRPr="00BF352C">
        <w:rPr>
          <w:b/>
          <w:sz w:val="26"/>
          <w:highlight w:val="green"/>
          <w:u w:val="single"/>
        </w:rPr>
        <w:t>formulations indicate</w:t>
      </w:r>
      <w:r w:rsidRPr="00732DE9">
        <w:rPr>
          <w:u w:val="single"/>
        </w:rPr>
        <w:t xml:space="preserve"> that at least </w:t>
      </w:r>
      <w:r w:rsidRPr="00BF352C">
        <w:rPr>
          <w:b/>
          <w:sz w:val="26"/>
          <w:highlight w:val="green"/>
          <w:u w:val="single"/>
        </w:rPr>
        <w:t>some</w:t>
      </w:r>
      <w:r w:rsidRPr="00BF352C">
        <w:rPr>
          <w:highlight w:val="green"/>
          <w:u w:val="single"/>
        </w:rPr>
        <w:t xml:space="preserve"> </w:t>
      </w:r>
      <w:r w:rsidRPr="00732DE9">
        <w:rPr>
          <w:u w:val="single"/>
        </w:rPr>
        <w:t xml:space="preserve">of the five </w:t>
      </w:r>
      <w:r w:rsidRPr="00BF352C">
        <w:rPr>
          <w:b/>
          <w:sz w:val="26"/>
          <w:highlight w:val="green"/>
          <w:u w:val="single"/>
        </w:rPr>
        <w:t>conservatives</w:t>
      </w:r>
      <w:r w:rsidRPr="00732DE9">
        <w:rPr>
          <w:u w:val="single"/>
        </w:rPr>
        <w:t xml:space="preserve"> who joined it wanted to take pains </w:t>
      </w:r>
      <w:r w:rsidRPr="00BF352C">
        <w:rPr>
          <w:b/>
          <w:sz w:val="26"/>
          <w:highlight w:val="green"/>
          <w:u w:val="single"/>
        </w:rPr>
        <w:t>not to</w:t>
      </w:r>
      <w:r w:rsidRPr="00BF352C">
        <w:rPr>
          <w:highlight w:val="green"/>
          <w:u w:val="single"/>
        </w:rPr>
        <w:t xml:space="preserve"> </w:t>
      </w:r>
      <w:r w:rsidRPr="00BF352C">
        <w:rPr>
          <w:b/>
          <w:sz w:val="26"/>
          <w:highlight w:val="green"/>
          <w:u w:val="single"/>
        </w:rPr>
        <w:t>send</w:t>
      </w:r>
      <w:r w:rsidRPr="00BF352C">
        <w:rPr>
          <w:highlight w:val="green"/>
          <w:u w:val="single"/>
        </w:rPr>
        <w:t xml:space="preserve"> the </w:t>
      </w:r>
      <w:r w:rsidRPr="00BF352C">
        <w:rPr>
          <w:b/>
          <w:sz w:val="26"/>
          <w:highlight w:val="green"/>
          <w:u w:val="single"/>
        </w:rPr>
        <w:t>message</w:t>
      </w:r>
      <w:r w:rsidRPr="00BF352C">
        <w:rPr>
          <w:highlight w:val="green"/>
          <w:u w:val="single"/>
        </w:rPr>
        <w:t xml:space="preserve"> </w:t>
      </w:r>
      <w:r w:rsidRPr="00BF352C">
        <w:rPr>
          <w:b/>
          <w:sz w:val="26"/>
          <w:highlight w:val="green"/>
          <w:u w:val="single"/>
        </w:rPr>
        <w:t>that Roe</w:t>
      </w:r>
      <w:r w:rsidRPr="00732DE9">
        <w:rPr>
          <w:u w:val="single"/>
        </w:rPr>
        <w:t xml:space="preserve"> v. Wade </w:t>
      </w:r>
      <w:r w:rsidRPr="00BF352C">
        <w:rPr>
          <w:b/>
          <w:sz w:val="26"/>
          <w:highlight w:val="green"/>
          <w:u w:val="single"/>
        </w:rPr>
        <w:t>is sure to be overturned</w:t>
      </w:r>
      <w:r w:rsidRPr="00732DE9">
        <w:rPr>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732DE9">
        <w:rPr>
          <w:u w:val="single"/>
        </w:rPr>
        <w:t xml:space="preserve">Taken strictly on its own terms, the </w:t>
      </w:r>
      <w:r w:rsidRPr="00BF352C">
        <w:rPr>
          <w:b/>
          <w:sz w:val="26"/>
          <w:highlight w:val="green"/>
          <w:u w:val="single"/>
        </w:rPr>
        <w:t>opinion</w:t>
      </w:r>
      <w:r w:rsidRPr="00732DE9">
        <w:rPr>
          <w:u w:val="single"/>
        </w:rPr>
        <w:t xml:space="preserve"> made a point that </w:t>
      </w:r>
      <w:r w:rsidRPr="00BF352C">
        <w:rPr>
          <w:b/>
          <w:sz w:val="26"/>
          <w:highlight w:val="green"/>
          <w:u w:val="single"/>
        </w:rPr>
        <w:t>is incorrect</w:t>
      </w:r>
      <w:r w:rsidRPr="00732DE9">
        <w:rPr>
          <w:u w:val="single"/>
        </w:rPr>
        <w:t xml:space="preserve"> in my view, </w:t>
      </w:r>
      <w:r w:rsidRPr="00BF352C">
        <w:rPr>
          <w:b/>
          <w:sz w:val="26"/>
          <w:highlight w:val="green"/>
          <w:u w:val="single"/>
        </w:rPr>
        <w:t>but</w:t>
      </w:r>
      <w:r w:rsidRPr="00732DE9">
        <w:rPr>
          <w:u w:val="single"/>
        </w:rPr>
        <w:t xml:space="preserve"> that is </w:t>
      </w:r>
      <w:r w:rsidRPr="00BF352C">
        <w:rPr>
          <w:b/>
          <w:sz w:val="26"/>
          <w:highlight w:val="green"/>
          <w:u w:val="single"/>
        </w:rPr>
        <w:t>legally plausible</w:t>
      </w:r>
      <w:r w:rsidRPr="00732DE9">
        <w:rPr>
          <w:u w:val="single"/>
        </w:rPr>
        <w:t>.</w:t>
      </w:r>
      <w:r w:rsidRPr="00732DE9">
        <w:rPr>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4694F370" w14:textId="77777777" w:rsidR="00430494" w:rsidRDefault="00430494" w:rsidP="00430494">
      <w:pPr>
        <w:pStyle w:val="Heading4"/>
      </w:pPr>
      <w:r>
        <w:t xml:space="preserve">Expanding Rights Protection is perceived as </w:t>
      </w:r>
      <w:r>
        <w:rPr>
          <w:u w:val="single"/>
        </w:rPr>
        <w:t>judicial activism</w:t>
      </w:r>
      <w:r>
        <w:t xml:space="preserve"> – it strays from the Constitution and forces Roberts to </w:t>
      </w:r>
      <w:r>
        <w:rPr>
          <w:u w:val="single"/>
        </w:rPr>
        <w:t>expend court capital</w:t>
      </w:r>
      <w:r>
        <w:t>.</w:t>
      </w:r>
    </w:p>
    <w:p w14:paraId="5B4BFCC8" w14:textId="77777777" w:rsidR="00430494" w:rsidRPr="002719BD" w:rsidRDefault="00430494" w:rsidP="00430494">
      <w:pPr>
        <w:rPr>
          <w:sz w:val="16"/>
        </w:rPr>
      </w:pPr>
      <w:r>
        <w:rPr>
          <w:rStyle w:val="Style13ptBold"/>
        </w:rPr>
        <w:t>Tribe et al. ‘10</w:t>
      </w:r>
      <w:r w:rsidRPr="00C24DE1">
        <w:rPr>
          <w:rStyle w:val="Style13ptBold"/>
        </w:rPr>
        <w:t xml:space="preserve"> </w:t>
      </w:r>
      <w:r w:rsidRPr="002719BD">
        <w:rPr>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0D2D707B" w14:textId="77777777" w:rsidR="00430494" w:rsidRDefault="00430494" w:rsidP="00430494">
      <w:pPr>
        <w:rPr>
          <w:sz w:val="16"/>
        </w:rPr>
      </w:pPr>
      <w:r w:rsidRPr="007118B9">
        <w:rPr>
          <w:u w:val="single"/>
        </w:rPr>
        <w:t xml:space="preserve">We can stipulate that the </w:t>
      </w:r>
      <w:r w:rsidRPr="00BF352C">
        <w:rPr>
          <w:b/>
          <w:sz w:val="26"/>
          <w:highlight w:val="green"/>
          <w:u w:val="single"/>
        </w:rPr>
        <w:t>Constitution’s</w:t>
      </w:r>
      <w:r w:rsidRPr="007118B9">
        <w:rPr>
          <w:u w:val="single"/>
        </w:rPr>
        <w:t xml:space="preserve"> framers were </w:t>
      </w:r>
      <w:r w:rsidRPr="00BF352C">
        <w:rPr>
          <w:b/>
          <w:sz w:val="26"/>
          <w:highlight w:val="green"/>
          <w:u w:val="single"/>
        </w:rPr>
        <w:t>not driven by</w:t>
      </w:r>
      <w:r w:rsidRPr="007118B9">
        <w:rPr>
          <w:u w:val="single"/>
        </w:rPr>
        <w:t xml:space="preserve"> the </w:t>
      </w:r>
      <w:r w:rsidRPr="00BF352C">
        <w:rPr>
          <w:b/>
          <w:sz w:val="26"/>
          <w:highlight w:val="green"/>
          <w:u w:val="single"/>
        </w:rPr>
        <w:t>relationships</w:t>
      </w:r>
      <w:r w:rsidRPr="007118B9">
        <w:rPr>
          <w:u w:val="single"/>
        </w:rPr>
        <w:t xml:space="preserve"> among chemistry, temperature, combustion engines, and global climate when they </w:t>
      </w:r>
      <w:r w:rsidRPr="00BF352C">
        <w:rPr>
          <w:b/>
          <w:sz w:val="26"/>
          <w:highlight w:val="green"/>
          <w:u w:val="single"/>
        </w:rPr>
        <w:t>assigned</w:t>
      </w:r>
      <w:r w:rsidRPr="007118B9">
        <w:rPr>
          <w:u w:val="single"/>
        </w:rPr>
        <w:t xml:space="preserve"> </w:t>
      </w:r>
      <w:r w:rsidRPr="00BF352C">
        <w:rPr>
          <w:b/>
          <w:sz w:val="26"/>
          <w:highlight w:val="green"/>
          <w:u w:val="single"/>
        </w:rPr>
        <w:t>to</w:t>
      </w:r>
      <w:r w:rsidRPr="00BF352C">
        <w:rPr>
          <w:highlight w:val="green"/>
          <w:u w:val="single"/>
        </w:rPr>
        <w:t xml:space="preserve"> </w:t>
      </w:r>
      <w:r w:rsidRPr="007118B9">
        <w:rPr>
          <w:u w:val="single"/>
        </w:rPr>
        <w:t xml:space="preserve">the </w:t>
      </w:r>
      <w:r w:rsidRPr="00BF352C">
        <w:rPr>
          <w:b/>
          <w:sz w:val="26"/>
          <w:highlight w:val="green"/>
          <w:u w:val="single"/>
        </w:rPr>
        <w:t>judicial process</w:t>
      </w:r>
      <w:r w:rsidRPr="007118B9">
        <w:rPr>
          <w:u w:val="single"/>
        </w:rPr>
        <w:t xml:space="preserve"> the task of </w:t>
      </w:r>
      <w:r w:rsidRPr="00BF352C">
        <w:rPr>
          <w:b/>
          <w:sz w:val="26"/>
          <w:highlight w:val="green"/>
          <w:u w:val="single"/>
        </w:rPr>
        <w:t>interpreting</w:t>
      </w:r>
      <w:r w:rsidRPr="007118B9">
        <w:rPr>
          <w:u w:val="single"/>
        </w:rPr>
        <w:t xml:space="preserve"> and applying </w:t>
      </w:r>
      <w:r w:rsidRPr="00BF352C">
        <w:rPr>
          <w:b/>
          <w:sz w:val="26"/>
          <w:highlight w:val="green"/>
          <w:u w:val="single"/>
        </w:rPr>
        <w:t>rules of law</w:t>
      </w:r>
      <w:r w:rsidRPr="007118B9">
        <w:rPr>
          <w:u w:val="single"/>
        </w:rPr>
        <w:t>, and to the political process the mission of making the basic policy choices underlying those rules</w:t>
      </w:r>
      <w:r w:rsidRPr="007118B9">
        <w:rPr>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7118B9">
        <w:rPr>
          <w:u w:val="single"/>
        </w:rPr>
        <w:t xml:space="preserve">Yet the litigious </w:t>
      </w:r>
      <w:r w:rsidRPr="00BF352C">
        <w:rPr>
          <w:b/>
          <w:sz w:val="26"/>
          <w:highlight w:val="green"/>
          <w:u w:val="single"/>
        </w:rPr>
        <w:t>character of</w:t>
      </w:r>
      <w:r w:rsidRPr="00BF352C">
        <w:rPr>
          <w:highlight w:val="green"/>
          <w:u w:val="single"/>
        </w:rPr>
        <w:t xml:space="preserve"> </w:t>
      </w:r>
      <w:r w:rsidRPr="007118B9">
        <w:rPr>
          <w:u w:val="single"/>
        </w:rPr>
        <w:t xml:space="preserve">American </w:t>
      </w:r>
      <w:r w:rsidRPr="00BF352C">
        <w:rPr>
          <w:b/>
          <w:sz w:val="26"/>
          <w:highlight w:val="green"/>
          <w:u w:val="single"/>
        </w:rPr>
        <w:t>society</w:t>
      </w:r>
      <w:r w:rsidRPr="007118B9">
        <w:rPr>
          <w:u w:val="single"/>
        </w:rPr>
        <w:t xml:space="preserve">, observed early in the republic’s history by </w:t>
      </w:r>
      <w:proofErr w:type="spellStart"/>
      <w:r w:rsidRPr="007118B9">
        <w:rPr>
          <w:u w:val="single"/>
        </w:rPr>
        <w:t>deTocqueville</w:t>
      </w:r>
      <w:proofErr w:type="spellEnd"/>
      <w:r w:rsidRPr="007118B9">
        <w:rPr>
          <w:u w:val="single"/>
        </w:rPr>
        <w:t xml:space="preserve">, has ineluctably </w:t>
      </w:r>
      <w:r w:rsidRPr="00BF352C">
        <w:rPr>
          <w:b/>
          <w:sz w:val="26"/>
          <w:highlight w:val="green"/>
          <w:u w:val="single"/>
        </w:rPr>
        <w:t>drawn</w:t>
      </w:r>
      <w:r w:rsidRPr="007118B9">
        <w:rPr>
          <w:u w:val="single"/>
        </w:rPr>
        <w:t xml:space="preserve"> American </w:t>
      </w:r>
      <w:r w:rsidRPr="00BF352C">
        <w:rPr>
          <w:b/>
          <w:sz w:val="26"/>
          <w:highlight w:val="green"/>
          <w:u w:val="single"/>
        </w:rPr>
        <w:t>courts</w:t>
      </w:r>
      <w:r w:rsidRPr="007118B9">
        <w:rPr>
          <w:u w:val="single"/>
        </w:rPr>
        <w:t xml:space="preserve">, federal as well as state, into problems within these spheres more properly and productively addressed by the legislative and executive branches. This has occurred in part because </w:t>
      </w:r>
      <w:r w:rsidRPr="00BF352C">
        <w:rPr>
          <w:b/>
          <w:sz w:val="26"/>
          <w:highlight w:val="green"/>
          <w:u w:val="single"/>
        </w:rPr>
        <w:t>political solutions</w:t>
      </w:r>
      <w:r w:rsidRPr="007118B9">
        <w:rPr>
          <w:u w:val="single"/>
        </w:rPr>
        <w:t xml:space="preserve"> to complex problems of policy choice inevitably </w:t>
      </w:r>
      <w:r w:rsidRPr="00BF352C">
        <w:rPr>
          <w:b/>
          <w:sz w:val="26"/>
          <w:highlight w:val="green"/>
          <w:u w:val="single"/>
        </w:rPr>
        <w:t>leave some</w:t>
      </w:r>
      <w:r w:rsidRPr="00BF352C">
        <w:rPr>
          <w:highlight w:val="green"/>
          <w:u w:val="single"/>
        </w:rPr>
        <w:t xml:space="preserve"> </w:t>
      </w:r>
      <w:r w:rsidRPr="007118B9">
        <w:rPr>
          <w:u w:val="single"/>
        </w:rPr>
        <w:t xml:space="preserve">citizens and consumers </w:t>
      </w:r>
      <w:r w:rsidRPr="00BF352C">
        <w:rPr>
          <w:b/>
          <w:sz w:val="26"/>
          <w:highlight w:val="green"/>
          <w:u w:val="single"/>
        </w:rPr>
        <w:t>dissatisfied</w:t>
      </w:r>
      <w:r w:rsidRPr="007118B9">
        <w:rPr>
          <w:u w:val="single"/>
        </w:rPr>
        <w:t xml:space="preserve"> and inclined to seek judicial redress for their woes, real or imagined.</w:t>
      </w:r>
      <w:r w:rsidRPr="007118B9">
        <w:rPr>
          <w:sz w:val="16"/>
        </w:rPr>
        <w:t xml:space="preserve"> And it has occurred in part because the toughest </w:t>
      </w:r>
      <w:r w:rsidRPr="00BF352C">
        <w:rPr>
          <w:b/>
          <w:sz w:val="26"/>
          <w:highlight w:val="green"/>
          <w:u w:val="single"/>
        </w:rPr>
        <w:t>political problems</w:t>
      </w:r>
      <w:r w:rsidRPr="007118B9">
        <w:rPr>
          <w:sz w:val="16"/>
        </w:rPr>
        <w:t xml:space="preserve"> appear on the horizon long before solutions can be identified, much less agreed upon, </w:t>
      </w:r>
      <w:r w:rsidRPr="00BF352C">
        <w:rPr>
          <w:b/>
          <w:sz w:val="26"/>
          <w:highlight w:val="green"/>
          <w:u w:val="single"/>
        </w:rPr>
        <w:t>leaving</w:t>
      </w:r>
      <w:r w:rsidRPr="007118B9">
        <w:rPr>
          <w:b/>
          <w:sz w:val="26"/>
          <w:u w:val="single"/>
        </w:rPr>
        <w:t xml:space="preserve"> </w:t>
      </w:r>
      <w:r w:rsidRPr="00BF352C">
        <w:rPr>
          <w:b/>
          <w:sz w:val="26"/>
          <w:highlight w:val="green"/>
          <w:u w:val="single"/>
        </w:rPr>
        <w:t>courts</w:t>
      </w:r>
      <w:r w:rsidRPr="007118B9">
        <w:rPr>
          <w:sz w:val="16"/>
        </w:rPr>
        <w:t xml:space="preserve"> to </w:t>
      </w:r>
      <w:r w:rsidRPr="00BF352C">
        <w:rPr>
          <w:b/>
          <w:sz w:val="26"/>
          <w:highlight w:val="green"/>
          <w:u w:val="single"/>
        </w:rPr>
        <w:t>fill the vacuum</w:t>
      </w:r>
      <w:r w:rsidRPr="007118B9">
        <w:rPr>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7118B9">
        <w:rPr>
          <w:u w:val="single"/>
        </w:rPr>
        <w:t xml:space="preserve">for </w:t>
      </w:r>
      <w:r w:rsidRPr="00BF352C">
        <w:rPr>
          <w:b/>
          <w:sz w:val="26"/>
          <w:highlight w:val="green"/>
          <w:u w:val="single"/>
        </w:rPr>
        <w:t>courts squander</w:t>
      </w:r>
      <w:r w:rsidRPr="007118B9">
        <w:rPr>
          <w:u w:val="single"/>
        </w:rPr>
        <w:t xml:space="preserve"> the </w:t>
      </w:r>
      <w:r w:rsidRPr="00BF352C">
        <w:rPr>
          <w:b/>
          <w:sz w:val="26"/>
          <w:highlight w:val="green"/>
          <w:u w:val="single"/>
        </w:rPr>
        <w:t>social and cultural capital</w:t>
      </w:r>
      <w:r w:rsidRPr="007118B9">
        <w:rPr>
          <w:u w:val="single"/>
        </w:rPr>
        <w:t xml:space="preserve"> they need </w:t>
      </w:r>
      <w:proofErr w:type="gramStart"/>
      <w:r w:rsidRPr="00BF352C">
        <w:rPr>
          <w:b/>
          <w:sz w:val="26"/>
          <w:highlight w:val="green"/>
          <w:u w:val="single"/>
        </w:rPr>
        <w:t>in order to</w:t>
      </w:r>
      <w:proofErr w:type="gramEnd"/>
      <w:r w:rsidRPr="00BF352C">
        <w:rPr>
          <w:b/>
          <w:sz w:val="26"/>
          <w:highlight w:val="green"/>
          <w:u w:val="single"/>
        </w:rPr>
        <w:t xml:space="preserve"> do</w:t>
      </w:r>
      <w:r w:rsidRPr="007118B9">
        <w:rPr>
          <w:u w:val="single"/>
        </w:rPr>
        <w:t xml:space="preserve"> what may be </w:t>
      </w:r>
      <w:r w:rsidRPr="00BF352C">
        <w:rPr>
          <w:b/>
          <w:sz w:val="26"/>
          <w:highlight w:val="green"/>
          <w:u w:val="single"/>
          <w:bdr w:val="single" w:sz="18" w:space="0" w:color="auto"/>
        </w:rPr>
        <w:t>politically unpopular in preserving rights and protecting boundaries</w:t>
      </w:r>
      <w:r w:rsidRPr="00BF352C">
        <w:rPr>
          <w:highlight w:val="green"/>
          <w:u w:val="single"/>
        </w:rPr>
        <w:t xml:space="preserve"> </w:t>
      </w:r>
      <w:r w:rsidRPr="007118B9">
        <w:rPr>
          <w:u w:val="single"/>
        </w:rPr>
        <w:t>when they yield to the temptation to treat lawsuits as ubiquitously useful devices for making the world a better place</w:t>
      </w:r>
      <w:r w:rsidRPr="007118B9">
        <w:rPr>
          <w:sz w:val="16"/>
        </w:rPr>
        <w:t xml:space="preserve">. </w:t>
      </w:r>
    </w:p>
    <w:p w14:paraId="2340E0C6" w14:textId="77777777" w:rsidR="00430494" w:rsidRDefault="00430494" w:rsidP="00430494">
      <w:pPr>
        <w:pStyle w:val="Heading4"/>
      </w:pPr>
      <w:r>
        <w:t xml:space="preserve">RTS is treated as an issue of corporate free speech - Robert’s legacy is built on its rejection - ensures sustained backlash.   </w:t>
      </w:r>
    </w:p>
    <w:p w14:paraId="0AFBC75A" w14:textId="77777777" w:rsidR="00430494" w:rsidRPr="00AA7B02" w:rsidRDefault="00430494" w:rsidP="00430494">
      <w:r w:rsidRPr="00AA7B02">
        <w:rPr>
          <w:rStyle w:val="Style13ptBold"/>
        </w:rPr>
        <w:t>Thomson-</w:t>
      </w:r>
      <w:proofErr w:type="spellStart"/>
      <w:r w:rsidRPr="00AA7B02">
        <w:rPr>
          <w:rStyle w:val="Style13ptBold"/>
        </w:rPr>
        <w:t>DeVeaux</w:t>
      </w:r>
      <w:proofErr w:type="spellEnd"/>
      <w:r>
        <w:rPr>
          <w:rStyle w:val="Style13ptBold"/>
        </w:rPr>
        <w:t xml:space="preserve"> 18 </w:t>
      </w:r>
      <w:r w:rsidRPr="00AA7B02">
        <w:rPr>
          <w:rStyle w:val="Style13ptBold"/>
          <w:sz w:val="18"/>
          <w:szCs w:val="14"/>
        </w:rPr>
        <w:t>(</w:t>
      </w:r>
      <w:r w:rsidRPr="00AA7B02">
        <w:rPr>
          <w:sz w:val="18"/>
          <w:szCs w:val="18"/>
        </w:rPr>
        <w:t xml:space="preserve">, A., 2018. Chief Justice Roberts Is Reshaping </w:t>
      </w:r>
      <w:proofErr w:type="gramStart"/>
      <w:r w:rsidRPr="00AA7B02">
        <w:rPr>
          <w:sz w:val="18"/>
          <w:szCs w:val="18"/>
        </w:rPr>
        <w:t>The</w:t>
      </w:r>
      <w:proofErr w:type="gramEnd"/>
      <w:r w:rsidRPr="00AA7B02">
        <w:rPr>
          <w:sz w:val="18"/>
          <w:szCs w:val="18"/>
        </w:rPr>
        <w:t xml:space="preserve"> First Amendment. [online] FiveThirtyEight. Available at: &lt;https://fivethirtyeight.com/features/chief-justice-roberts-is-reshaping-the-first-amendment/&gt; [Accessed 5 November 2021] Amelia Thomson-</w:t>
      </w:r>
      <w:proofErr w:type="spellStart"/>
      <w:r w:rsidRPr="00AA7B02">
        <w:rPr>
          <w:sz w:val="18"/>
          <w:szCs w:val="18"/>
        </w:rPr>
        <w:t>DeVeaux</w:t>
      </w:r>
      <w:proofErr w:type="spellEnd"/>
      <w:r w:rsidRPr="00AA7B02">
        <w:rPr>
          <w:sz w:val="18"/>
          <w:szCs w:val="18"/>
        </w:rPr>
        <w:t xml:space="preserve">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w:t>
      </w:r>
      <w:proofErr w:type="spellStart"/>
      <w:r w:rsidRPr="00AA7B02">
        <w:rPr>
          <w:sz w:val="18"/>
          <w:szCs w:val="18"/>
        </w:rPr>
        <w:t>rahulpenu</w:t>
      </w:r>
      <w:proofErr w:type="spellEnd"/>
    </w:p>
    <w:p w14:paraId="781B7CBE" w14:textId="77777777" w:rsidR="00430494" w:rsidRPr="000E0A46" w:rsidRDefault="00430494" w:rsidP="00430494">
      <w:pPr>
        <w:rPr>
          <w:sz w:val="12"/>
          <w:szCs w:val="12"/>
        </w:rPr>
      </w:pPr>
      <w:r w:rsidRPr="000E0A46">
        <w:rPr>
          <w:sz w:val="12"/>
          <w:szCs w:val="12"/>
        </w:rPr>
        <w:t xml:space="preserve">It’s been a big year for free speech at the Supreme Court. Two of the most high-profile cases argued before the court so far </w:t>
      </w:r>
      <w:proofErr w:type="gramStart"/>
      <w:r w:rsidRPr="000E0A46">
        <w:rPr>
          <w:sz w:val="12"/>
          <w:szCs w:val="12"/>
        </w:rPr>
        <w:t>have</w:t>
      </w:r>
      <w:proofErr w:type="gramEnd"/>
      <w:r w:rsidRPr="000E0A46">
        <w:rPr>
          <w:sz w:val="12"/>
          <w:szCs w:val="12"/>
        </w:rPr>
        <w:t xml:space="preserve"> revolved around free speech rights, four other cases on the docket this term involve free speech questions, and yet another case where the issue is paramount greets the court on Tuesday.</w:t>
      </w:r>
    </w:p>
    <w:p w14:paraId="518D75F1" w14:textId="77777777" w:rsidR="00430494" w:rsidRPr="000E0A46" w:rsidRDefault="00430494" w:rsidP="00430494">
      <w:pPr>
        <w:rPr>
          <w:sz w:val="12"/>
          <w:szCs w:val="12"/>
        </w:rPr>
      </w:pPr>
      <w:r w:rsidRPr="000E0A46">
        <w:rPr>
          <w:sz w:val="12"/>
          <w:szCs w:val="12"/>
        </w:rPr>
        <w:t xml:space="preserve">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w:t>
      </w:r>
      <w:proofErr w:type="spellStart"/>
      <w:r w:rsidRPr="000E0A46">
        <w:rPr>
          <w:sz w:val="12"/>
          <w:szCs w:val="12"/>
        </w:rPr>
        <w:t>Cakeshop</w:t>
      </w:r>
      <w:proofErr w:type="spellEnd"/>
      <w:r w:rsidRPr="000E0A46">
        <w:rPr>
          <w:sz w:val="12"/>
          <w:szCs w:val="12"/>
        </w:rPr>
        <w:t xml:space="preserve">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3AF26E33" w14:textId="77777777" w:rsidR="00430494" w:rsidRPr="00663D81" w:rsidRDefault="00430494" w:rsidP="00430494">
      <w:pPr>
        <w:rPr>
          <w:sz w:val="16"/>
        </w:rPr>
      </w:pPr>
      <w:r w:rsidRPr="00663D81">
        <w:rPr>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down a wide range of statutes for encroaching on free speech rights. And </w:t>
      </w:r>
      <w:r w:rsidRPr="00FE0BAB">
        <w:rPr>
          <w:b/>
          <w:bCs/>
          <w:highlight w:val="green"/>
          <w:u w:val="single"/>
        </w:rPr>
        <w:t>Roberts</w:t>
      </w:r>
      <w:r w:rsidRPr="00663D81">
        <w:rPr>
          <w:u w:val="single"/>
        </w:rPr>
        <w:t xml:space="preserve"> </w:t>
      </w:r>
      <w:r w:rsidRPr="00663D81">
        <w:rPr>
          <w:sz w:val="16"/>
        </w:rPr>
        <w:t>has</w:t>
      </w:r>
      <w:r w:rsidRPr="00663D81">
        <w:rPr>
          <w:u w:val="single"/>
        </w:rPr>
        <w:t xml:space="preserve"> </w:t>
      </w:r>
      <w:r w:rsidRPr="00FE0BAB">
        <w:rPr>
          <w:b/>
          <w:bCs/>
          <w:highlight w:val="green"/>
          <w:u w:val="single"/>
        </w:rPr>
        <w:t>authored</w:t>
      </w:r>
      <w:r w:rsidRPr="00663D81">
        <w:rPr>
          <w:u w:val="single"/>
        </w:rPr>
        <w:t xml:space="preserve"> </w:t>
      </w:r>
      <w:r w:rsidRPr="00FE0BAB">
        <w:rPr>
          <w:highlight w:val="green"/>
          <w:u w:val="single"/>
        </w:rPr>
        <w:t>more</w:t>
      </w:r>
      <w:r w:rsidRPr="00663D81">
        <w:rPr>
          <w:u w:val="single"/>
        </w:rPr>
        <w:t xml:space="preserve"> </w:t>
      </w:r>
      <w:r w:rsidRPr="00FE0BAB">
        <w:rPr>
          <w:b/>
          <w:bCs/>
          <w:highlight w:val="green"/>
          <w:u w:val="single"/>
        </w:rPr>
        <w:t>majority</w:t>
      </w:r>
      <w:r w:rsidRPr="00FE0BAB">
        <w:rPr>
          <w:highlight w:val="green"/>
          <w:u w:val="single"/>
        </w:rPr>
        <w:t xml:space="preserve"> </w:t>
      </w:r>
      <w:r w:rsidRPr="00FE0BAB">
        <w:rPr>
          <w:b/>
          <w:bCs/>
          <w:highlight w:val="green"/>
          <w:u w:val="single"/>
        </w:rPr>
        <w:t>opinions</w:t>
      </w:r>
      <w:r w:rsidRPr="00FE0BAB">
        <w:rPr>
          <w:highlight w:val="green"/>
          <w:u w:val="single"/>
        </w:rPr>
        <w:t xml:space="preserve"> </w:t>
      </w:r>
      <w:r w:rsidRPr="00FE0BAB">
        <w:rPr>
          <w:b/>
          <w:bCs/>
          <w:highlight w:val="green"/>
          <w:u w:val="single"/>
        </w:rPr>
        <w:t>on</w:t>
      </w:r>
      <w:r w:rsidRPr="00FE0BAB">
        <w:rPr>
          <w:highlight w:val="green"/>
          <w:u w:val="single"/>
        </w:rPr>
        <w:t xml:space="preserve"> </w:t>
      </w:r>
      <w:r w:rsidRPr="00FE0BAB">
        <w:rPr>
          <w:b/>
          <w:bCs/>
          <w:highlight w:val="green"/>
          <w:u w:val="single"/>
        </w:rPr>
        <w:t>free</w:t>
      </w:r>
      <w:r w:rsidRPr="00FE0BAB">
        <w:rPr>
          <w:highlight w:val="green"/>
          <w:u w:val="single"/>
        </w:rPr>
        <w:t xml:space="preserve"> </w:t>
      </w:r>
      <w:r w:rsidRPr="00FE0BAB">
        <w:rPr>
          <w:b/>
          <w:bCs/>
          <w:highlight w:val="green"/>
          <w:u w:val="single"/>
        </w:rPr>
        <w:t>speech</w:t>
      </w:r>
      <w:r w:rsidRPr="00663D81">
        <w:rPr>
          <w:u w:val="single"/>
        </w:rPr>
        <w:t xml:space="preserve"> </w:t>
      </w:r>
      <w:r w:rsidRPr="00FE0BAB">
        <w:rPr>
          <w:highlight w:val="green"/>
          <w:u w:val="single"/>
        </w:rPr>
        <w:t>than</w:t>
      </w:r>
      <w:r w:rsidRPr="00663D81">
        <w:rPr>
          <w:u w:val="single"/>
        </w:rPr>
        <w:t xml:space="preserve"> </w:t>
      </w:r>
      <w:r w:rsidRPr="00FE0BAB">
        <w:rPr>
          <w:highlight w:val="green"/>
          <w:u w:val="single"/>
        </w:rPr>
        <w:t>any</w:t>
      </w:r>
      <w:r w:rsidRPr="00663D81">
        <w:rPr>
          <w:u w:val="single"/>
        </w:rPr>
        <w:t xml:space="preserve"> </w:t>
      </w:r>
      <w:r w:rsidRPr="00FE0BAB">
        <w:rPr>
          <w:highlight w:val="green"/>
          <w:u w:val="single"/>
        </w:rPr>
        <w:t>other</w:t>
      </w:r>
      <w:r w:rsidRPr="00663D81">
        <w:rPr>
          <w:u w:val="single"/>
        </w:rPr>
        <w:t xml:space="preserve"> justice during his tenure</w:t>
      </w:r>
      <w:r w:rsidRPr="00663D81">
        <w:rPr>
          <w:sz w:val="16"/>
        </w:rPr>
        <w:t xml:space="preserve">, </w:t>
      </w:r>
      <w:r w:rsidRPr="00FE0BAB">
        <w:rPr>
          <w:highlight w:val="green"/>
          <w:u w:val="single"/>
        </w:rPr>
        <w:t>signaling</w:t>
      </w:r>
      <w:r w:rsidRPr="00663D81">
        <w:rPr>
          <w:sz w:val="16"/>
        </w:rPr>
        <w:t xml:space="preserve"> that </w:t>
      </w:r>
      <w:r w:rsidRPr="00663D81">
        <w:rPr>
          <w:u w:val="single"/>
        </w:rPr>
        <w:t xml:space="preserve">this is </w:t>
      </w:r>
      <w:r w:rsidRPr="00663D81">
        <w:rPr>
          <w:sz w:val="16"/>
        </w:rPr>
        <w:t xml:space="preserve">an area </w:t>
      </w:r>
      <w:r w:rsidRPr="00663D81">
        <w:rPr>
          <w:u w:val="single"/>
        </w:rPr>
        <w:t>where</w:t>
      </w:r>
      <w:r w:rsidRPr="00663D81">
        <w:rPr>
          <w:sz w:val="16"/>
        </w:rPr>
        <w:t xml:space="preserve"> </w:t>
      </w:r>
      <w:r w:rsidRPr="00FE0BAB">
        <w:rPr>
          <w:highlight w:val="green"/>
          <w:u w:val="single"/>
        </w:rPr>
        <w:t>he</w:t>
      </w:r>
      <w:r w:rsidRPr="00663D81">
        <w:rPr>
          <w:u w:val="single"/>
        </w:rPr>
        <w:t xml:space="preserve"> </w:t>
      </w:r>
      <w:r w:rsidRPr="00FE0BAB">
        <w:rPr>
          <w:b/>
          <w:bCs/>
          <w:highlight w:val="green"/>
          <w:u w:val="single"/>
        </w:rPr>
        <w:t>wants</w:t>
      </w:r>
      <w:r w:rsidRPr="00FE0BAB">
        <w:rPr>
          <w:highlight w:val="green"/>
          <w:u w:val="single"/>
        </w:rPr>
        <w:t xml:space="preserve"> </w:t>
      </w:r>
      <w:r w:rsidRPr="00FE0BAB">
        <w:rPr>
          <w:b/>
          <w:bCs/>
          <w:highlight w:val="green"/>
          <w:u w:val="single"/>
        </w:rPr>
        <w:t>to</w:t>
      </w:r>
      <w:r w:rsidRPr="00FE0BAB">
        <w:rPr>
          <w:highlight w:val="green"/>
          <w:u w:val="single"/>
        </w:rPr>
        <w:t xml:space="preserve"> </w:t>
      </w:r>
      <w:r w:rsidRPr="00FE0BAB">
        <w:rPr>
          <w:b/>
          <w:bCs/>
          <w:highlight w:val="green"/>
          <w:u w:val="single"/>
        </w:rPr>
        <w:t>create</w:t>
      </w:r>
      <w:r w:rsidRPr="00FE0BAB">
        <w:rPr>
          <w:highlight w:val="green"/>
          <w:u w:val="single"/>
        </w:rPr>
        <w:t xml:space="preserve"> a </w:t>
      </w:r>
      <w:r w:rsidRPr="00FE0BAB">
        <w:rPr>
          <w:b/>
          <w:bCs/>
          <w:highlight w:val="green"/>
          <w:u w:val="single"/>
        </w:rPr>
        <w:t>legacy</w:t>
      </w:r>
      <w:r w:rsidRPr="00663D81">
        <w:rPr>
          <w:sz w:val="16"/>
        </w:rPr>
        <w:t>.</w:t>
      </w:r>
    </w:p>
    <w:p w14:paraId="017A7798" w14:textId="77777777" w:rsidR="00430494" w:rsidRPr="000E0A46" w:rsidRDefault="00430494" w:rsidP="00430494">
      <w:pPr>
        <w:rPr>
          <w:sz w:val="16"/>
        </w:rPr>
      </w:pPr>
      <w:r w:rsidRPr="000E0A46">
        <w:rPr>
          <w:sz w:val="16"/>
        </w:rPr>
        <w:t xml:space="preserve">But just what </w:t>
      </w:r>
      <w:r w:rsidRPr="00663D81">
        <w:rPr>
          <w:u w:val="single"/>
        </w:rPr>
        <w:t>that</w:t>
      </w:r>
      <w:r w:rsidRPr="000E0A46">
        <w:rPr>
          <w:sz w:val="16"/>
        </w:rPr>
        <w:t xml:space="preserve"> </w:t>
      </w:r>
      <w:r w:rsidRPr="00663D81">
        <w:rPr>
          <w:u w:val="single"/>
        </w:rPr>
        <w:t>legacy</w:t>
      </w:r>
      <w:r w:rsidRPr="000E0A46">
        <w:rPr>
          <w:sz w:val="16"/>
        </w:rPr>
        <w:t xml:space="preserve"> </w:t>
      </w:r>
      <w:r w:rsidRPr="00663D81">
        <w:rPr>
          <w:u w:val="single"/>
        </w:rPr>
        <w:t>will be</w:t>
      </w:r>
      <w:r w:rsidRPr="000E0A46">
        <w:rPr>
          <w:sz w:val="16"/>
        </w:rPr>
        <w:t xml:space="preserve"> is </w:t>
      </w:r>
      <w:r w:rsidRPr="00FE0BAB">
        <w:rPr>
          <w:b/>
          <w:bCs/>
          <w:highlight w:val="green"/>
          <w:u w:val="single"/>
        </w:rPr>
        <w:t>highly</w:t>
      </w:r>
      <w:r w:rsidRPr="00FE0BAB">
        <w:rPr>
          <w:highlight w:val="green"/>
          <w:u w:val="single"/>
        </w:rPr>
        <w:t xml:space="preserve"> </w:t>
      </w:r>
      <w:r w:rsidRPr="00FE0BAB">
        <w:rPr>
          <w:b/>
          <w:bCs/>
          <w:highlight w:val="green"/>
          <w:u w:val="single"/>
        </w:rPr>
        <w:t>contested</w:t>
      </w:r>
      <w:r w:rsidRPr="000E0A46">
        <w:rPr>
          <w:sz w:val="16"/>
        </w:rPr>
        <w:t xml:space="preserve">. </w:t>
      </w:r>
      <w:r w:rsidRPr="00663D81">
        <w:rPr>
          <w:u w:val="single"/>
        </w:rPr>
        <w:t xml:space="preserve">Roberts’s </w:t>
      </w:r>
      <w:r w:rsidRPr="00FE0BAB">
        <w:rPr>
          <w:u w:val="single"/>
        </w:rPr>
        <w:t>admirers</w:t>
      </w:r>
      <w:r w:rsidRPr="000E0A46">
        <w:rPr>
          <w:sz w:val="16"/>
        </w:rPr>
        <w:t xml:space="preserve"> </w:t>
      </w:r>
      <w:r w:rsidRPr="00663D81">
        <w:rPr>
          <w:u w:val="single"/>
        </w:rPr>
        <w:t>argue</w:t>
      </w:r>
      <w:r w:rsidRPr="000E0A46">
        <w:rPr>
          <w:sz w:val="16"/>
        </w:rPr>
        <w:t xml:space="preserve"> that his </w:t>
      </w:r>
      <w:r w:rsidRPr="00663D81">
        <w:rPr>
          <w:u w:val="single"/>
        </w:rPr>
        <w:t>commitment to the First Amendment transcends ideological boundaries</w:t>
      </w:r>
      <w:r w:rsidRPr="000E0A46">
        <w:rPr>
          <w:sz w:val="16"/>
        </w:rPr>
        <w:t xml:space="preserve">. </w:t>
      </w:r>
      <w:r w:rsidRPr="00663D81">
        <w:rPr>
          <w:u w:val="single"/>
        </w:rPr>
        <w:t>But</w:t>
      </w:r>
      <w:r w:rsidRPr="000E0A46">
        <w:rPr>
          <w:sz w:val="16"/>
        </w:rPr>
        <w:t xml:space="preserve"> </w:t>
      </w:r>
      <w:r w:rsidRPr="00663D81">
        <w:rPr>
          <w:u w:val="single"/>
        </w:rPr>
        <w:t>others contend</w:t>
      </w:r>
      <w:r w:rsidRPr="000E0A46">
        <w:rPr>
          <w:sz w:val="16"/>
        </w:rPr>
        <w:t xml:space="preserve"> that his </w:t>
      </w:r>
      <w:r w:rsidRPr="00663D81">
        <w:rPr>
          <w:u w:val="single"/>
        </w:rPr>
        <w:t>decisions</w:t>
      </w:r>
      <w:r w:rsidRPr="000E0A46">
        <w:rPr>
          <w:sz w:val="16"/>
        </w:rPr>
        <w:t xml:space="preserve"> </w:t>
      </w:r>
      <w:r w:rsidRPr="00663D81">
        <w:rPr>
          <w:u w:val="single"/>
        </w:rPr>
        <w:t>don’t protect speech across the board</w:t>
      </w:r>
      <w:r w:rsidRPr="000E0A46">
        <w:rPr>
          <w:sz w:val="16"/>
        </w:rPr>
        <w:t xml:space="preserve">. Instead, they say that </w:t>
      </w:r>
      <w:r w:rsidRPr="00FE0BAB">
        <w:rPr>
          <w:b/>
          <w:bCs/>
          <w:highlight w:val="green"/>
          <w:u w:val="single"/>
        </w:rPr>
        <w:t>Roberts</w:t>
      </w:r>
      <w:r w:rsidRPr="000E0A46">
        <w:rPr>
          <w:sz w:val="16"/>
        </w:rPr>
        <w:t xml:space="preserve"> is </w:t>
      </w:r>
      <w:r w:rsidRPr="00AA7B02">
        <w:rPr>
          <w:highlight w:val="green"/>
          <w:u w:val="single"/>
        </w:rPr>
        <w:t>more than</w:t>
      </w:r>
      <w:r w:rsidRPr="00663D81">
        <w:rPr>
          <w:u w:val="single"/>
        </w:rPr>
        <w:t xml:space="preserve"> </w:t>
      </w:r>
      <w:r w:rsidRPr="00AA7B02">
        <w:rPr>
          <w:highlight w:val="green"/>
          <w:u w:val="single"/>
        </w:rPr>
        <w:t>willing</w:t>
      </w:r>
      <w:r w:rsidRPr="00663D81">
        <w:rPr>
          <w:u w:val="single"/>
        </w:rPr>
        <w:t xml:space="preserve"> </w:t>
      </w:r>
      <w:r w:rsidRPr="00AA7B02">
        <w:rPr>
          <w:highlight w:val="green"/>
          <w:u w:val="single"/>
        </w:rPr>
        <w:t>to</w:t>
      </w:r>
      <w:r w:rsidRPr="00663D81">
        <w:rPr>
          <w:u w:val="single"/>
        </w:rPr>
        <w:t xml:space="preserve"> </w:t>
      </w:r>
      <w:r w:rsidRPr="00AA7B02">
        <w:rPr>
          <w:b/>
          <w:bCs/>
          <w:highlight w:val="green"/>
          <w:u w:val="single"/>
        </w:rPr>
        <w:t>allow</w:t>
      </w:r>
      <w:r w:rsidRPr="000E0A46">
        <w:rPr>
          <w:sz w:val="16"/>
        </w:rPr>
        <w:t xml:space="preserve"> the government to restrict speech when it’s speech he disagrees with — meaning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0E0A46">
        <w:rPr>
          <w:u w:val="single"/>
        </w:rPr>
        <w:t xml:space="preserve"> is </w:t>
      </w:r>
      <w:r w:rsidRPr="00AA7B02">
        <w:rPr>
          <w:highlight w:val="green"/>
          <w:u w:val="single"/>
        </w:rPr>
        <w:t>becoming</w:t>
      </w:r>
      <w:r w:rsidRPr="000E0A46">
        <w:rPr>
          <w:u w:val="single"/>
        </w:rPr>
        <w:t xml:space="preserve"> </w:t>
      </w:r>
      <w:r w:rsidRPr="00FE0BAB">
        <w:rPr>
          <w:b/>
          <w:bCs/>
          <w:u w:val="single"/>
        </w:rPr>
        <w:t>a</w:t>
      </w:r>
      <w:r w:rsidRPr="000E0A46">
        <w:rPr>
          <w:u w:val="single"/>
        </w:rPr>
        <w:t xml:space="preserve"> legal </w:t>
      </w:r>
      <w:r w:rsidRPr="00AA7B02">
        <w:rPr>
          <w:b/>
          <w:bCs/>
          <w:highlight w:val="green"/>
          <w:u w:val="single"/>
        </w:rPr>
        <w:t>tool</w:t>
      </w:r>
      <w:r w:rsidRPr="000E0A46">
        <w:rPr>
          <w:u w:val="single"/>
        </w:rPr>
        <w:t xml:space="preserve"> </w:t>
      </w:r>
      <w:r w:rsidRPr="00AA7B02">
        <w:rPr>
          <w:b/>
          <w:bCs/>
          <w:highlight w:val="green"/>
          <w:u w:val="single"/>
        </w:rPr>
        <w:t>that</w:t>
      </w:r>
      <w:r w:rsidRPr="000E0A46">
        <w:rPr>
          <w:u w:val="single"/>
        </w:rPr>
        <w:t xml:space="preserve"> </w:t>
      </w:r>
      <w:r w:rsidRPr="00AA7B02">
        <w:rPr>
          <w:b/>
          <w:bCs/>
          <w:highlight w:val="green"/>
          <w:u w:val="single"/>
        </w:rPr>
        <w:t>favors</w:t>
      </w:r>
      <w:r w:rsidRPr="000E0A46">
        <w:rPr>
          <w:u w:val="single"/>
        </w:rPr>
        <w:t xml:space="preserve"> </w:t>
      </w:r>
      <w:r w:rsidRPr="00AA7B02">
        <w:rPr>
          <w:b/>
          <w:bCs/>
          <w:highlight w:val="green"/>
          <w:u w:val="single"/>
        </w:rPr>
        <w:t>corporations</w:t>
      </w:r>
      <w:r w:rsidRPr="000E0A46">
        <w:rPr>
          <w:u w:val="single"/>
        </w:rPr>
        <w:t xml:space="preserve"> </w:t>
      </w:r>
      <w:r w:rsidRPr="00AA7B02">
        <w:rPr>
          <w:b/>
          <w:bCs/>
          <w:highlight w:val="green"/>
          <w:u w:val="single"/>
        </w:rPr>
        <w:t>over</w:t>
      </w:r>
      <w:r w:rsidRPr="000E0A46">
        <w:rPr>
          <w:u w:val="single"/>
        </w:rPr>
        <w:t xml:space="preserve"> </w:t>
      </w:r>
      <w:r w:rsidRPr="00AA7B02">
        <w:rPr>
          <w:b/>
          <w:bCs/>
          <w:highlight w:val="green"/>
          <w:u w:val="single"/>
        </w:rPr>
        <w:t>individuals</w:t>
      </w:r>
      <w:r w:rsidRPr="000E0A46">
        <w:rPr>
          <w:sz w:val="16"/>
        </w:rPr>
        <w:t>.</w:t>
      </w:r>
    </w:p>
    <w:p w14:paraId="524AA642" w14:textId="77777777" w:rsidR="00430494" w:rsidRPr="00C66E1B" w:rsidRDefault="00430494" w:rsidP="00430494">
      <w:pPr>
        <w:rPr>
          <w:sz w:val="12"/>
          <w:szCs w:val="12"/>
        </w:rPr>
      </w:pPr>
      <w:r w:rsidRPr="00C66E1B">
        <w:rPr>
          <w:sz w:val="12"/>
          <w:szCs w:val="12"/>
        </w:rPr>
        <w:t xml:space="preserve">The chief justice gets to decide who writes the majority opinion in any case where he’s on the winning side, which means that Roberts </w:t>
      </w:r>
      <w:proofErr w:type="gramStart"/>
      <w:r w:rsidRPr="00C66E1B">
        <w:rPr>
          <w:sz w:val="12"/>
          <w:szCs w:val="12"/>
        </w:rPr>
        <w:t>is able to</w:t>
      </w:r>
      <w:proofErr w:type="gramEnd"/>
      <w:r w:rsidRPr="00C66E1B">
        <w:rPr>
          <w:sz w:val="12"/>
          <w:szCs w:val="12"/>
        </w:rPr>
        <w:t xml:space="preserve">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14D919FB" w14:textId="77777777" w:rsidR="00430494" w:rsidRPr="00C66E1B" w:rsidRDefault="00430494" w:rsidP="00430494">
      <w:pPr>
        <w:rPr>
          <w:sz w:val="12"/>
          <w:szCs w:val="12"/>
        </w:rPr>
      </w:pPr>
      <w:r w:rsidRPr="00C66E1B">
        <w:rPr>
          <w:sz w:val="12"/>
          <w:szCs w:val="12"/>
        </w:rPr>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67C6759E" w14:textId="77777777" w:rsidR="00430494" w:rsidRPr="00C66E1B" w:rsidRDefault="00430494" w:rsidP="00430494">
      <w:pPr>
        <w:rPr>
          <w:sz w:val="12"/>
          <w:szCs w:val="12"/>
        </w:rPr>
      </w:pPr>
      <w:r w:rsidRPr="00C66E1B">
        <w:rPr>
          <w:sz w:val="12"/>
          <w:szCs w:val="12"/>
        </w:rPr>
        <w:t xml:space="preserve">According to legal experts, these rulings represent a clear and unprecedented reversal of previous Supreme Court interpretations of the First Amendment, particularly </w:t>
      </w:r>
      <w:proofErr w:type="gramStart"/>
      <w:r w:rsidRPr="00C66E1B">
        <w:rPr>
          <w:sz w:val="12"/>
          <w:szCs w:val="12"/>
        </w:rPr>
        <w:t>with regard to</w:t>
      </w:r>
      <w:proofErr w:type="gramEnd"/>
      <w:r w:rsidRPr="00C66E1B">
        <w:rPr>
          <w:sz w:val="12"/>
          <w:szCs w:val="12"/>
        </w:rPr>
        <w:t xml:space="preserve">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439B1A85" w14:textId="77777777" w:rsidR="00430494" w:rsidRPr="00C66E1B" w:rsidRDefault="00430494" w:rsidP="00430494">
      <w:pPr>
        <w:rPr>
          <w:sz w:val="12"/>
          <w:szCs w:val="12"/>
        </w:rPr>
      </w:pPr>
      <w:r w:rsidRPr="00C66E1B">
        <w:rPr>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30553E47" w14:textId="77777777" w:rsidR="00430494" w:rsidRPr="00C66E1B" w:rsidRDefault="00430494" w:rsidP="00430494">
      <w:pPr>
        <w:rPr>
          <w:sz w:val="12"/>
          <w:szCs w:val="12"/>
        </w:rPr>
      </w:pPr>
      <w:r w:rsidRPr="00C66E1B">
        <w:rPr>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5142FB17" w14:textId="77777777" w:rsidR="00430494" w:rsidRPr="0028301E" w:rsidRDefault="00430494" w:rsidP="00430494">
      <w:pPr>
        <w:rPr>
          <w:sz w:val="16"/>
        </w:rPr>
      </w:pPr>
      <w:r w:rsidRPr="0028301E">
        <w:rPr>
          <w:sz w:val="16"/>
        </w:rPr>
        <w:t xml:space="preserve">Although the Roberts court seems to be interpreting free speech in a new way with these decisions, some historians say that </w:t>
      </w:r>
      <w:r w:rsidRPr="0028301E">
        <w:rPr>
          <w:u w:val="single"/>
        </w:rPr>
        <w:t>free speech</w:t>
      </w:r>
      <w:r w:rsidRPr="0028301E">
        <w:rPr>
          <w:sz w:val="16"/>
        </w:rPr>
        <w:t xml:space="preserve"> has always been </w:t>
      </w:r>
      <w:r w:rsidRPr="0028301E">
        <w:rPr>
          <w:u w:val="single"/>
        </w:rPr>
        <w:t>ideologically flexible</w:t>
      </w:r>
      <w:r w:rsidRPr="0028301E">
        <w:rPr>
          <w:sz w:val="16"/>
        </w:rPr>
        <w:t xml:space="preserve">. According to Laura </w:t>
      </w:r>
      <w:proofErr w:type="spellStart"/>
      <w:r w:rsidRPr="0028301E">
        <w:rPr>
          <w:sz w:val="16"/>
        </w:rPr>
        <w:t>Weinrib</w:t>
      </w:r>
      <w:proofErr w:type="spellEnd"/>
      <w:r w:rsidRPr="0028301E">
        <w:rPr>
          <w:sz w:val="16"/>
        </w:rPr>
        <w:t xml:space="preserve">, a historian and professor of law at the University of Chicago, corporate titans like the Ford Motor Company were part of the early push for broader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AA7B02">
        <w:rPr>
          <w:highlight w:val="green"/>
          <w:u w:val="single"/>
        </w:rPr>
        <w:t xml:space="preserve"> </w:t>
      </w:r>
      <w:r w:rsidRPr="00AA7B02">
        <w:rPr>
          <w:b/>
          <w:bCs/>
          <w:highlight w:val="green"/>
          <w:u w:val="single"/>
        </w:rPr>
        <w:t>protections</w:t>
      </w:r>
      <w:r w:rsidRPr="0028301E">
        <w:rPr>
          <w:sz w:val="16"/>
        </w:rPr>
        <w:t xml:space="preserve"> precisely because they </w:t>
      </w:r>
      <w:r w:rsidRPr="0028301E">
        <w:rPr>
          <w:u w:val="single"/>
        </w:rPr>
        <w:t>recognized</w:t>
      </w:r>
      <w:r w:rsidRPr="0028301E">
        <w:rPr>
          <w:sz w:val="16"/>
        </w:rPr>
        <w:t xml:space="preserve"> the </w:t>
      </w:r>
      <w:r w:rsidRPr="0028301E">
        <w:rPr>
          <w:u w:val="single"/>
        </w:rPr>
        <w:t xml:space="preserve">power of the First Amendment for </w:t>
      </w:r>
      <w:r w:rsidRPr="00AA7B02">
        <w:rPr>
          <w:b/>
          <w:bCs/>
          <w:highlight w:val="green"/>
          <w:u w:val="single"/>
        </w:rPr>
        <w:t>advancing</w:t>
      </w:r>
      <w:r w:rsidRPr="00AA7B02">
        <w:rPr>
          <w:highlight w:val="green"/>
          <w:u w:val="single"/>
        </w:rPr>
        <w:t xml:space="preserve"> </w:t>
      </w:r>
      <w:r w:rsidRPr="00AA7B02">
        <w:rPr>
          <w:b/>
          <w:bCs/>
          <w:highlight w:val="green"/>
          <w:u w:val="single"/>
        </w:rPr>
        <w:t>their</w:t>
      </w:r>
      <w:r w:rsidRPr="00AA7B02">
        <w:rPr>
          <w:u w:val="single"/>
        </w:rPr>
        <w:t xml:space="preserve"> </w:t>
      </w:r>
      <w:r w:rsidRPr="00AA7B02">
        <w:rPr>
          <w:b/>
          <w:bCs/>
          <w:highlight w:val="green"/>
          <w:u w:val="single"/>
        </w:rPr>
        <w:t>own</w:t>
      </w:r>
      <w:r w:rsidRPr="00AA7B02">
        <w:rPr>
          <w:highlight w:val="green"/>
          <w:u w:val="single"/>
        </w:rPr>
        <w:t xml:space="preserve"> </w:t>
      </w:r>
      <w:r w:rsidRPr="00AA7B02">
        <w:rPr>
          <w:b/>
          <w:bCs/>
          <w:highlight w:val="green"/>
          <w:u w:val="single"/>
        </w:rPr>
        <w:t>causes</w:t>
      </w:r>
      <w:r w:rsidRPr="0028301E">
        <w:rPr>
          <w:sz w:val="16"/>
        </w:rPr>
        <w:t xml:space="preserve">, while organizations like the ACLU strategically accepted a “neutral” vision of </w:t>
      </w:r>
      <w:r w:rsidRPr="0028301E">
        <w:rPr>
          <w:u w:val="single"/>
        </w:rPr>
        <w:t>free speech</w:t>
      </w:r>
      <w:r w:rsidRPr="0028301E">
        <w:rPr>
          <w:sz w:val="16"/>
        </w:rPr>
        <w:t xml:space="preserve"> that </w:t>
      </w:r>
      <w:r w:rsidRPr="00AA7B02">
        <w:rPr>
          <w:b/>
          <w:bCs/>
          <w:highlight w:val="green"/>
          <w:u w:val="single"/>
        </w:rPr>
        <w:t>protected</w:t>
      </w:r>
      <w:r w:rsidRPr="0028301E">
        <w:rPr>
          <w:sz w:val="16"/>
        </w:rPr>
        <w:t xml:space="preserve"> the </w:t>
      </w:r>
      <w:r w:rsidRPr="0028301E">
        <w:rPr>
          <w:u w:val="single"/>
        </w:rPr>
        <w:t>strong</w:t>
      </w:r>
      <w:r w:rsidRPr="0028301E">
        <w:rPr>
          <w:sz w:val="16"/>
        </w:rPr>
        <w:t xml:space="preserve"> (</w:t>
      </w:r>
      <w:r w:rsidRPr="00AA7B02">
        <w:rPr>
          <w:b/>
          <w:bCs/>
          <w:highlight w:val="green"/>
          <w:u w:val="single"/>
        </w:rPr>
        <w:t>companies</w:t>
      </w:r>
      <w:r w:rsidRPr="0028301E">
        <w:rPr>
          <w:sz w:val="16"/>
        </w:rPr>
        <w:t xml:space="preserve"> like Ford) </w:t>
      </w:r>
      <w:r w:rsidRPr="00AA7B02">
        <w:rPr>
          <w:highlight w:val="green"/>
          <w:u w:val="single"/>
        </w:rPr>
        <w:t>as</w:t>
      </w:r>
      <w:r w:rsidRPr="0028301E">
        <w:rPr>
          <w:u w:val="single"/>
        </w:rPr>
        <w:t xml:space="preserve"> </w:t>
      </w:r>
      <w:r w:rsidRPr="00AA7B02">
        <w:rPr>
          <w:highlight w:val="green"/>
          <w:u w:val="single"/>
        </w:rPr>
        <w:t>well</w:t>
      </w:r>
      <w:r w:rsidRPr="0028301E">
        <w:rPr>
          <w:u w:val="single"/>
        </w:rPr>
        <w:t xml:space="preserve"> </w:t>
      </w:r>
      <w:r w:rsidRPr="00AA7B02">
        <w:rPr>
          <w:highlight w:val="green"/>
          <w:u w:val="single"/>
        </w:rPr>
        <w:t>as</w:t>
      </w:r>
      <w:r w:rsidRPr="0028301E">
        <w:rPr>
          <w:u w:val="single"/>
        </w:rPr>
        <w:t xml:space="preserve"> the weak</w:t>
      </w:r>
      <w:r w:rsidRPr="0028301E">
        <w:rPr>
          <w:sz w:val="16"/>
        </w:rPr>
        <w:t xml:space="preserve"> (union </w:t>
      </w:r>
      <w:r w:rsidRPr="00AA7B02">
        <w:rPr>
          <w:b/>
          <w:bCs/>
          <w:szCs w:val="32"/>
          <w:highlight w:val="green"/>
          <w:u w:val="single"/>
        </w:rPr>
        <w:t>w</w:t>
      </w:r>
      <w:r w:rsidRPr="00AA7B02">
        <w:rPr>
          <w:b/>
          <w:bCs/>
          <w:highlight w:val="green"/>
          <w:u w:val="single"/>
        </w:rPr>
        <w:t>orkers</w:t>
      </w:r>
      <w:r w:rsidRPr="00AA7B02">
        <w:rPr>
          <w:highlight w:val="green"/>
          <w:u w:val="single"/>
        </w:rPr>
        <w:t xml:space="preserve"> </w:t>
      </w:r>
      <w:r w:rsidRPr="00AA7B02">
        <w:rPr>
          <w:b/>
          <w:bCs/>
          <w:highlight w:val="green"/>
          <w:u w:val="single"/>
        </w:rPr>
        <w:t>seeking</w:t>
      </w:r>
      <w:r w:rsidRPr="00AA7B02">
        <w:rPr>
          <w:highlight w:val="green"/>
          <w:u w:val="single"/>
        </w:rPr>
        <w:t xml:space="preserve"> the </w:t>
      </w:r>
      <w:r w:rsidRPr="00AA7B02">
        <w:rPr>
          <w:b/>
          <w:bCs/>
          <w:highlight w:val="green"/>
          <w:u w:val="single"/>
        </w:rPr>
        <w:t>right to strike</w:t>
      </w:r>
      <w:r w:rsidRPr="0028301E">
        <w:rPr>
          <w:sz w:val="16"/>
        </w:rPr>
        <w:t xml:space="preserve">) </w:t>
      </w:r>
      <w:r w:rsidRPr="0028301E">
        <w:rPr>
          <w:u w:val="single"/>
        </w:rPr>
        <w:t>in order to secure</w:t>
      </w:r>
      <w:r w:rsidRPr="0028301E">
        <w:rPr>
          <w:sz w:val="16"/>
        </w:rPr>
        <w:t xml:space="preserve"> early </w:t>
      </w:r>
      <w:r w:rsidRPr="0028301E">
        <w:rPr>
          <w:u w:val="single"/>
        </w:rPr>
        <w:t xml:space="preserve">victories for </w:t>
      </w:r>
      <w:r w:rsidRPr="00AA7B02">
        <w:rPr>
          <w:b/>
          <w:bCs/>
          <w:highlight w:val="green"/>
          <w:u w:val="single"/>
        </w:rPr>
        <w:t>labor</w:t>
      </w:r>
      <w:r w:rsidRPr="00AA7B02">
        <w:rPr>
          <w:highlight w:val="green"/>
          <w:u w:val="single"/>
        </w:rPr>
        <w:t xml:space="preserve"> </w:t>
      </w:r>
      <w:r w:rsidRPr="00AA7B02">
        <w:rPr>
          <w:b/>
          <w:bCs/>
          <w:highlight w:val="green"/>
          <w:u w:val="single"/>
        </w:rPr>
        <w:t>rights</w:t>
      </w:r>
      <w:r w:rsidRPr="0028301E">
        <w:rPr>
          <w:sz w:val="16"/>
        </w:rPr>
        <w:t xml:space="preserve">. Those </w:t>
      </w:r>
      <w:r w:rsidRPr="0028301E">
        <w:rPr>
          <w:u w:val="single"/>
        </w:rPr>
        <w:t>twin forces</w:t>
      </w:r>
      <w:r w:rsidRPr="0028301E">
        <w:rPr>
          <w:sz w:val="16"/>
        </w:rPr>
        <w:t xml:space="preserve"> helped </w:t>
      </w:r>
      <w:r w:rsidRPr="00AA7B02">
        <w:rPr>
          <w:b/>
          <w:bCs/>
          <w:highlight w:val="green"/>
          <w:u w:val="single"/>
        </w:rPr>
        <w:t>pave</w:t>
      </w:r>
      <w:r w:rsidRPr="0028301E">
        <w:rPr>
          <w:u w:val="single"/>
        </w:rPr>
        <w:t xml:space="preserve"> the </w:t>
      </w:r>
      <w:r w:rsidRPr="00AA7B02">
        <w:rPr>
          <w:b/>
          <w:bCs/>
          <w:highlight w:val="green"/>
          <w:u w:val="single"/>
        </w:rPr>
        <w:t>way</w:t>
      </w:r>
      <w:r w:rsidRPr="0028301E">
        <w:rPr>
          <w:u w:val="single"/>
        </w:rPr>
        <w:t xml:space="preserve"> </w:t>
      </w:r>
      <w:r w:rsidRPr="00AA7B02">
        <w:rPr>
          <w:b/>
          <w:bCs/>
          <w:highlight w:val="green"/>
          <w:u w:val="single"/>
        </w:rPr>
        <w:t>for</w:t>
      </w:r>
      <w:r w:rsidRPr="0028301E">
        <w:rPr>
          <w:u w:val="single"/>
        </w:rPr>
        <w:t xml:space="preserve"> </w:t>
      </w:r>
      <w:r w:rsidRPr="00AA7B02">
        <w:rPr>
          <w:b/>
          <w:bCs/>
          <w:highlight w:val="green"/>
          <w:u w:val="single"/>
        </w:rPr>
        <w:t>today’s</w:t>
      </w:r>
      <w:r w:rsidRPr="0028301E">
        <w:rPr>
          <w:sz w:val="16"/>
        </w:rPr>
        <w:t xml:space="preserve"> understanding of </w:t>
      </w:r>
      <w:r w:rsidRPr="00AA7B02">
        <w:rPr>
          <w:b/>
          <w:bCs/>
          <w:highlight w:val="green"/>
          <w:u w:val="single"/>
        </w:rPr>
        <w:t>free</w:t>
      </w:r>
      <w:r w:rsidRPr="0028301E">
        <w:rPr>
          <w:u w:val="single"/>
        </w:rPr>
        <w:t xml:space="preserve"> </w:t>
      </w:r>
      <w:r w:rsidRPr="00AA7B02">
        <w:rPr>
          <w:b/>
          <w:bCs/>
          <w:highlight w:val="green"/>
          <w:u w:val="single"/>
        </w:rPr>
        <w:t>speech</w:t>
      </w:r>
      <w:r w:rsidRPr="0028301E">
        <w:rPr>
          <w:u w:val="single"/>
        </w:rPr>
        <w:t xml:space="preserve"> </w:t>
      </w:r>
      <w:r w:rsidRPr="00AA7B02">
        <w:rPr>
          <w:b/>
          <w:bCs/>
          <w:highlight w:val="green"/>
          <w:u w:val="single"/>
        </w:rPr>
        <w:t>under</w:t>
      </w:r>
      <w:r w:rsidRPr="0028301E">
        <w:rPr>
          <w:u w:val="single"/>
        </w:rPr>
        <w:t xml:space="preserve"> the </w:t>
      </w:r>
      <w:r w:rsidRPr="00AA7B02">
        <w:rPr>
          <w:b/>
          <w:bCs/>
          <w:highlight w:val="green"/>
          <w:u w:val="single"/>
        </w:rPr>
        <w:t>Roberts</w:t>
      </w:r>
      <w:r w:rsidRPr="0028301E">
        <w:rPr>
          <w:u w:val="single"/>
        </w:rPr>
        <w:t xml:space="preserve"> court</w:t>
      </w:r>
      <w:r w:rsidRPr="0028301E">
        <w:rPr>
          <w:sz w:val="16"/>
        </w:rPr>
        <w:t>.</w:t>
      </w:r>
    </w:p>
    <w:p w14:paraId="11A77E45" w14:textId="77777777" w:rsidR="00430494" w:rsidRPr="00C66E1B" w:rsidRDefault="00430494" w:rsidP="00430494">
      <w:pPr>
        <w:rPr>
          <w:sz w:val="16"/>
        </w:rPr>
      </w:pPr>
      <w:r w:rsidRPr="00C66E1B">
        <w:rPr>
          <w:sz w:val="16"/>
        </w:rPr>
        <w:t xml:space="preserve">It’s that question of what free speech protections should do — and whether it’s acceptable to muzzle stronger voices if they’re drowning out weak or unpopular opponents — that may help explain the Roberts court’s </w:t>
      </w:r>
      <w:r w:rsidRPr="00AA7B02">
        <w:rPr>
          <w:b/>
          <w:bCs/>
          <w:highlight w:val="green"/>
          <w:u w:val="single"/>
        </w:rPr>
        <w:t>rightward</w:t>
      </w:r>
      <w:r w:rsidRPr="00C66E1B">
        <w:rPr>
          <w:u w:val="single"/>
        </w:rPr>
        <w:t xml:space="preserve"> </w:t>
      </w:r>
      <w:r w:rsidRPr="00AA7B02">
        <w:rPr>
          <w:b/>
          <w:bCs/>
          <w:highlight w:val="green"/>
          <w:u w:val="single"/>
        </w:rPr>
        <w:t>turn</w:t>
      </w:r>
      <w:r w:rsidRPr="00C66E1B">
        <w:rPr>
          <w:u w:val="single"/>
        </w:rPr>
        <w:t xml:space="preserve"> </w:t>
      </w:r>
      <w:r w:rsidRPr="00FE0BAB">
        <w:rPr>
          <w:b/>
          <w:bCs/>
          <w:u w:val="single"/>
        </w:rPr>
        <w:t>on</w:t>
      </w:r>
      <w:r w:rsidRPr="00C66E1B">
        <w:rPr>
          <w:u w:val="single"/>
        </w:rPr>
        <w:t xml:space="preserve"> </w:t>
      </w:r>
      <w:r w:rsidRPr="00FE0BAB">
        <w:rPr>
          <w:b/>
          <w:bCs/>
          <w:u w:val="single"/>
        </w:rPr>
        <w:t>corporate</w:t>
      </w:r>
      <w:r w:rsidRPr="00C66E1B">
        <w:rPr>
          <w:u w:val="single"/>
        </w:rPr>
        <w:t xml:space="preserve"> </w:t>
      </w:r>
      <w:r w:rsidRPr="00FE0BAB">
        <w:rPr>
          <w:b/>
          <w:bCs/>
          <w:u w:val="single"/>
        </w:rPr>
        <w:t>speech</w:t>
      </w:r>
      <w:r w:rsidRPr="00C66E1B">
        <w:rPr>
          <w:sz w:val="16"/>
        </w:rPr>
        <w:t>.</w:t>
      </w:r>
    </w:p>
    <w:p w14:paraId="61A3D988" w14:textId="77777777" w:rsidR="00430494" w:rsidRPr="00C66E1B" w:rsidRDefault="00430494" w:rsidP="00430494">
      <w:pPr>
        <w:rPr>
          <w:sz w:val="16"/>
        </w:rPr>
      </w:pPr>
      <w:r w:rsidRPr="00C66E1B">
        <w:rPr>
          <w:sz w:val="16"/>
        </w:rPr>
        <w:t xml:space="preserve">Burt </w:t>
      </w:r>
      <w:proofErr w:type="spellStart"/>
      <w:r w:rsidRPr="00C66E1B">
        <w:rPr>
          <w:sz w:val="16"/>
        </w:rPr>
        <w:t>Neuborne</w:t>
      </w:r>
      <w:proofErr w:type="spellEnd"/>
      <w:r w:rsidRPr="00C66E1B">
        <w:rPr>
          <w:sz w:val="16"/>
        </w:rPr>
        <w:t xml:space="preserv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w:t>
      </w:r>
      <w:proofErr w:type="spellStart"/>
      <w:r w:rsidRPr="00C66E1B">
        <w:rPr>
          <w:sz w:val="16"/>
        </w:rPr>
        <w:t>Neuborne</w:t>
      </w:r>
      <w:proofErr w:type="spellEnd"/>
      <w:r w:rsidRPr="00C66E1B">
        <w:rPr>
          <w:sz w:val="16"/>
        </w:rPr>
        <w:t xml:space="preserve"> said. The </w:t>
      </w:r>
      <w:r w:rsidRPr="00AA7B02">
        <w:rPr>
          <w:b/>
          <w:bCs/>
          <w:highlight w:val="green"/>
          <w:u w:val="single"/>
        </w:rPr>
        <w:t>conservative</w:t>
      </w:r>
      <w:r w:rsidRPr="00AA7B02">
        <w:rPr>
          <w:highlight w:val="green"/>
          <w:u w:val="single"/>
        </w:rPr>
        <w:t xml:space="preserve"> </w:t>
      </w:r>
      <w:r w:rsidRPr="00AA7B02">
        <w:rPr>
          <w:b/>
          <w:bCs/>
          <w:highlight w:val="green"/>
          <w:u w:val="single"/>
        </w:rPr>
        <w:t>justices</w:t>
      </w:r>
      <w:r w:rsidRPr="00C66E1B">
        <w:rPr>
          <w:sz w:val="16"/>
        </w:rPr>
        <w:t xml:space="preserve">, on the other hand, tend to </w:t>
      </w:r>
      <w:r w:rsidRPr="00AA7B02">
        <w:rPr>
          <w:b/>
          <w:bCs/>
          <w:highlight w:val="green"/>
          <w:u w:val="single"/>
        </w:rPr>
        <w:t>view</w:t>
      </w:r>
      <w:r w:rsidRPr="00C66E1B">
        <w:rPr>
          <w:sz w:val="16"/>
        </w:rPr>
        <w:t xml:space="preserve">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C66E1B">
        <w:rPr>
          <w:u w:val="single"/>
        </w:rPr>
        <w:t xml:space="preserve"> </w:t>
      </w:r>
      <w:r w:rsidRPr="00FE0BAB">
        <w:rPr>
          <w:b/>
          <w:bCs/>
          <w:u w:val="single"/>
        </w:rPr>
        <w:t>itself</w:t>
      </w:r>
      <w:r w:rsidRPr="00C66E1B">
        <w:rPr>
          <w:u w:val="single"/>
        </w:rPr>
        <w:t xml:space="preserve"> </w:t>
      </w:r>
      <w:r w:rsidRPr="00AA7B02">
        <w:rPr>
          <w:b/>
          <w:bCs/>
          <w:highlight w:val="green"/>
          <w:u w:val="single"/>
        </w:rPr>
        <w:t>as</w:t>
      </w:r>
      <w:r w:rsidRPr="00C66E1B">
        <w:rPr>
          <w:u w:val="single"/>
        </w:rPr>
        <w:t xml:space="preserve"> </w:t>
      </w:r>
      <w:r w:rsidRPr="00AA7B02">
        <w:rPr>
          <w:highlight w:val="green"/>
          <w:u w:val="single"/>
        </w:rPr>
        <w:t xml:space="preserve">the </w:t>
      </w:r>
      <w:r w:rsidRPr="00AA7B02">
        <w:rPr>
          <w:b/>
          <w:bCs/>
          <w:highlight w:val="green"/>
          <w:u w:val="single"/>
        </w:rPr>
        <w:t>goal</w:t>
      </w:r>
      <w:r w:rsidRPr="00C66E1B">
        <w:rPr>
          <w:sz w:val="16"/>
        </w:rPr>
        <w:t xml:space="preserve">. “They don’t care what happens afterward or who they’re affecting — </w:t>
      </w:r>
      <w:r w:rsidRPr="00C66E1B">
        <w:rPr>
          <w:u w:val="single"/>
        </w:rPr>
        <w:t xml:space="preserve">they just </w:t>
      </w:r>
      <w:r w:rsidRPr="00AA7B02">
        <w:rPr>
          <w:b/>
          <w:bCs/>
          <w:highlight w:val="green"/>
          <w:u w:val="single"/>
        </w:rPr>
        <w:t>want</w:t>
      </w:r>
      <w:r w:rsidRPr="00AA7B02">
        <w:rPr>
          <w:highlight w:val="green"/>
          <w:u w:val="single"/>
        </w:rPr>
        <w:t xml:space="preserve"> </w:t>
      </w:r>
      <w:r w:rsidRPr="00AA7B02">
        <w:rPr>
          <w:b/>
          <w:bCs/>
          <w:highlight w:val="green"/>
          <w:u w:val="single"/>
        </w:rPr>
        <w:t>to</w:t>
      </w:r>
      <w:r w:rsidRPr="00AA7B02">
        <w:rPr>
          <w:highlight w:val="green"/>
          <w:u w:val="single"/>
        </w:rPr>
        <w:t xml:space="preserve"> </w:t>
      </w:r>
      <w:r w:rsidRPr="00AA7B02">
        <w:rPr>
          <w:b/>
          <w:bCs/>
          <w:highlight w:val="green"/>
          <w:u w:val="single"/>
        </w:rPr>
        <w:t>get</w:t>
      </w:r>
      <w:r w:rsidRPr="00C66E1B">
        <w:rPr>
          <w:u w:val="single"/>
        </w:rPr>
        <w:t xml:space="preserve"> the </w:t>
      </w:r>
      <w:r w:rsidRPr="00AA7B02">
        <w:rPr>
          <w:b/>
          <w:bCs/>
          <w:highlight w:val="green"/>
          <w:u w:val="single"/>
        </w:rPr>
        <w:t>gov</w:t>
      </w:r>
      <w:r w:rsidRPr="00C66E1B">
        <w:rPr>
          <w:u w:val="single"/>
        </w:rPr>
        <w:t xml:space="preserve">ernment </w:t>
      </w:r>
      <w:r w:rsidRPr="00AA7B02">
        <w:rPr>
          <w:b/>
          <w:bCs/>
          <w:highlight w:val="green"/>
          <w:u w:val="single"/>
        </w:rPr>
        <w:t>out</w:t>
      </w:r>
      <w:r w:rsidRPr="00AA7B02">
        <w:rPr>
          <w:highlight w:val="green"/>
          <w:u w:val="single"/>
        </w:rPr>
        <w:t xml:space="preserve"> </w:t>
      </w:r>
      <w:r w:rsidRPr="00AA7B02">
        <w:rPr>
          <w:b/>
          <w:bCs/>
          <w:highlight w:val="green"/>
          <w:u w:val="single"/>
        </w:rPr>
        <w:t>of</w:t>
      </w:r>
      <w:r w:rsidRPr="00C66E1B">
        <w:rPr>
          <w:u w:val="single"/>
        </w:rPr>
        <w:t xml:space="preserve"> the business of </w:t>
      </w:r>
      <w:r w:rsidRPr="00AA7B02">
        <w:rPr>
          <w:b/>
          <w:bCs/>
          <w:highlight w:val="green"/>
          <w:u w:val="single"/>
        </w:rPr>
        <w:t>meddling</w:t>
      </w:r>
      <w:r w:rsidRPr="00C66E1B">
        <w:rPr>
          <w:u w:val="single"/>
        </w:rPr>
        <w:t xml:space="preserve"> with speech</w:t>
      </w:r>
      <w:r w:rsidRPr="00C66E1B">
        <w:rPr>
          <w:sz w:val="16"/>
        </w:rPr>
        <w:t>,” he said.</w:t>
      </w:r>
    </w:p>
    <w:p w14:paraId="65DD26A6" w14:textId="77777777" w:rsidR="00430494" w:rsidRPr="00FE0BAB" w:rsidRDefault="00430494" w:rsidP="00430494">
      <w:pPr>
        <w:rPr>
          <w:sz w:val="16"/>
          <w:szCs w:val="16"/>
        </w:rPr>
      </w:pPr>
      <w:r w:rsidRPr="00FE0BAB">
        <w:rPr>
          <w:sz w:val="16"/>
          <w:szCs w:val="16"/>
        </w:rPr>
        <w:t>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in line with previous ones permitting flag-burning and Nazi protests. But Roberts also issued decisions or signed onto rulings that allowed the government to restrict the speech of students, even when they’re off school property, and limit the expression of public employees in a variety of contexts.</w:t>
      </w:r>
    </w:p>
    <w:p w14:paraId="70208BE3" w14:textId="77777777" w:rsidR="00430494" w:rsidRPr="00FE0BAB" w:rsidRDefault="00430494" w:rsidP="00430494">
      <w:pPr>
        <w:rPr>
          <w:sz w:val="12"/>
          <w:szCs w:val="12"/>
        </w:rPr>
      </w:pPr>
      <w:r w:rsidRPr="00FE0BAB">
        <w:rPr>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2BA37EA6" w14:textId="77777777" w:rsidR="00430494" w:rsidRPr="00FE0BAB" w:rsidRDefault="00430494" w:rsidP="00430494">
      <w:pPr>
        <w:rPr>
          <w:sz w:val="12"/>
          <w:szCs w:val="12"/>
        </w:rPr>
      </w:pPr>
      <w:r w:rsidRPr="00FE0BAB">
        <w:rPr>
          <w:sz w:val="12"/>
          <w:szCs w:val="12"/>
        </w:rPr>
        <w:t xml:space="preserve">But Genevieve </w:t>
      </w:r>
      <w:proofErr w:type="spellStart"/>
      <w:r w:rsidRPr="00FE0BAB">
        <w:rPr>
          <w:sz w:val="12"/>
          <w:szCs w:val="12"/>
        </w:rPr>
        <w:t>Lakier</w:t>
      </w:r>
      <w:proofErr w:type="spellEnd"/>
      <w:r w:rsidRPr="00FE0BAB">
        <w:rPr>
          <w:sz w:val="12"/>
          <w:szCs w:val="12"/>
        </w:rPr>
        <w:t>,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3A3E7175" w14:textId="77777777" w:rsidR="00430494" w:rsidRPr="00FE0BAB" w:rsidRDefault="00430494" w:rsidP="00430494">
      <w:pPr>
        <w:rPr>
          <w:sz w:val="12"/>
          <w:szCs w:val="12"/>
        </w:rPr>
      </w:pPr>
      <w:proofErr w:type="gramStart"/>
      <w:r w:rsidRPr="00FE0BAB">
        <w:rPr>
          <w:sz w:val="12"/>
          <w:szCs w:val="12"/>
        </w:rPr>
        <w:t>Whether or not</w:t>
      </w:r>
      <w:proofErr w:type="gramEnd"/>
      <w:r w:rsidRPr="00FE0BAB">
        <w:rPr>
          <w:sz w:val="12"/>
          <w:szCs w:val="12"/>
        </w:rPr>
        <w:t xml:space="preserve">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w:t>
      </w:r>
      <w:proofErr w:type="spellStart"/>
      <w:r w:rsidRPr="00FE0BAB">
        <w:rPr>
          <w:sz w:val="12"/>
          <w:szCs w:val="12"/>
        </w:rPr>
        <w:t>Cakeshop</w:t>
      </w:r>
      <w:proofErr w:type="spellEnd"/>
      <w:r w:rsidRPr="00FE0BAB">
        <w:rPr>
          <w:sz w:val="12"/>
          <w:szCs w:val="12"/>
        </w:rPr>
        <w:t>.</w:t>
      </w:r>
    </w:p>
    <w:p w14:paraId="08937677" w14:textId="77777777" w:rsidR="00430494" w:rsidRDefault="00430494" w:rsidP="00430494">
      <w:pPr>
        <w:rPr>
          <w:sz w:val="12"/>
          <w:szCs w:val="12"/>
        </w:rPr>
      </w:pPr>
      <w:proofErr w:type="spellStart"/>
      <w:r w:rsidRPr="00FE0BAB">
        <w:rPr>
          <w:sz w:val="12"/>
          <w:szCs w:val="12"/>
        </w:rPr>
        <w:t>Neuborne</w:t>
      </w:r>
      <w:proofErr w:type="spellEnd"/>
      <w:r w:rsidRPr="00FE0BAB">
        <w:rPr>
          <w:sz w:val="12"/>
          <w:szCs w:val="12"/>
        </w:rPr>
        <w:t xml:space="preserve"> predicted that the wedding cake case would be challenging for Roberts, but that either way, it would further illuminate his stance on free speech. “This case could have serious ramifications for nondiscrimination law,” </w:t>
      </w:r>
      <w:proofErr w:type="spellStart"/>
      <w:r w:rsidRPr="00FE0BAB">
        <w:rPr>
          <w:sz w:val="12"/>
          <w:szCs w:val="12"/>
        </w:rPr>
        <w:t>Neuborne</w:t>
      </w:r>
      <w:proofErr w:type="spellEnd"/>
      <w:r w:rsidRPr="00FE0BAB">
        <w:rPr>
          <w:sz w:val="12"/>
          <w:szCs w:val="12"/>
        </w:rPr>
        <w:t xml:space="preserve"> said. “But there is a free speech claim involved, so we’ll see how much of an absolutist Roberts is willing to be.”</w:t>
      </w:r>
    </w:p>
    <w:p w14:paraId="1C34685B" w14:textId="77777777" w:rsidR="00430494" w:rsidRPr="00FE0BAB" w:rsidRDefault="00430494" w:rsidP="00430494">
      <w:pPr>
        <w:rPr>
          <w:sz w:val="12"/>
          <w:szCs w:val="12"/>
        </w:rPr>
      </w:pPr>
    </w:p>
    <w:p w14:paraId="21943C95" w14:textId="77777777" w:rsidR="00430494" w:rsidRDefault="00430494" w:rsidP="00430494">
      <w:pPr>
        <w:pStyle w:val="Heading4"/>
        <w:rPr>
          <w:rFonts w:cs="Calibri"/>
        </w:rPr>
      </w:pPr>
      <w:r>
        <w:rPr>
          <w:rFonts w:cs="Calibri"/>
        </w:rPr>
        <w:t xml:space="preserve">Legal Abortion key to Fetal Tissue </w:t>
      </w:r>
      <w:r>
        <w:rPr>
          <w:rFonts w:cs="Calibri"/>
          <w:u w:val="single"/>
        </w:rPr>
        <w:t>research</w:t>
      </w:r>
      <w:r>
        <w:rPr>
          <w:rFonts w:cs="Calibri"/>
        </w:rPr>
        <w:t xml:space="preserve"> that creates </w:t>
      </w:r>
      <w:r>
        <w:rPr>
          <w:rFonts w:cs="Calibri"/>
          <w:u w:val="single"/>
        </w:rPr>
        <w:t>treatments</w:t>
      </w:r>
      <w:r>
        <w:t xml:space="preserve"> and </w:t>
      </w:r>
      <w:r>
        <w:rPr>
          <w:u w:val="single"/>
        </w:rPr>
        <w:t>vaccines</w:t>
      </w:r>
      <w:r>
        <w:t xml:space="preserve"> for disease</w:t>
      </w:r>
    </w:p>
    <w:p w14:paraId="4EE4EB95" w14:textId="77777777" w:rsidR="00430494" w:rsidRPr="004C380A" w:rsidRDefault="00430494" w:rsidP="00430494">
      <w:r w:rsidRPr="004C380A">
        <w:rPr>
          <w:rStyle w:val="Style13ptBold"/>
        </w:rPr>
        <w:t>LRM 19</w:t>
      </w:r>
      <w:r>
        <w:t xml:space="preserve"> </w:t>
      </w:r>
      <w:r w:rsidRPr="004C380A">
        <w:t>Medicine, The Lancet Respiratory. "Fetal tissue research: focus on the science and not the politics." (2019): 639.</w:t>
      </w:r>
      <w:r>
        <w:t xml:space="preserve"> (</w:t>
      </w:r>
      <w:r w:rsidRPr="00173A02">
        <w:t>ranked as the number one journal in the fields of critical care and respiratory medicine</w:t>
      </w:r>
      <w:r>
        <w:t xml:space="preserve">)//Found by JM + BUBU//Re-cut by Elmer </w:t>
      </w:r>
    </w:p>
    <w:p w14:paraId="3F2E8999" w14:textId="77777777" w:rsidR="00430494" w:rsidRPr="00BF352C" w:rsidRDefault="00430494" w:rsidP="00430494">
      <w:pPr>
        <w:rPr>
          <w:sz w:val="16"/>
        </w:rPr>
      </w:pPr>
      <w:r w:rsidRPr="00BF352C">
        <w:rPr>
          <w:b/>
          <w:sz w:val="26"/>
          <w:highlight w:val="green"/>
          <w:u w:val="single"/>
        </w:rPr>
        <w:t>Stem cell</w:t>
      </w:r>
      <w:r w:rsidRPr="004C380A">
        <w:rPr>
          <w:u w:val="single"/>
        </w:rPr>
        <w:t xml:space="preserve"> therapy </w:t>
      </w:r>
      <w:r w:rsidRPr="00BF352C">
        <w:rPr>
          <w:b/>
          <w:sz w:val="26"/>
          <w:highlight w:val="green"/>
          <w:u w:val="single"/>
        </w:rPr>
        <w:t>research</w:t>
      </w:r>
      <w:r w:rsidRPr="004C380A">
        <w:rPr>
          <w:u w:val="single"/>
        </w:rPr>
        <w:t xml:space="preserve"> </w:t>
      </w:r>
      <w:r w:rsidRPr="00BF352C">
        <w:rPr>
          <w:u w:val="single"/>
        </w:rPr>
        <w:t xml:space="preserve">in lung disease is still at early stages, but the research output is </w:t>
      </w:r>
      <w:r w:rsidRPr="00BF352C">
        <w:rPr>
          <w:b/>
          <w:sz w:val="26"/>
          <w:u w:val="single"/>
        </w:rPr>
        <w:t>increasing</w:t>
      </w:r>
      <w:r w:rsidRPr="00BF352C">
        <w:rPr>
          <w:u w:val="single"/>
        </w:rPr>
        <w:t xml:space="preserve"> and the area is a </w:t>
      </w:r>
      <w:r w:rsidRPr="00BF352C">
        <w:rPr>
          <w:b/>
          <w:sz w:val="26"/>
          <w:u w:val="single"/>
        </w:rPr>
        <w:t>promising</w:t>
      </w:r>
      <w:r w:rsidRPr="00BF352C">
        <w:rPr>
          <w:u w:val="single"/>
        </w:rPr>
        <w:t xml:space="preserve"> one. However, there are </w:t>
      </w:r>
      <w:r w:rsidRPr="00BF352C">
        <w:rPr>
          <w:b/>
          <w:bCs/>
          <w:sz w:val="26"/>
          <w:highlight w:val="green"/>
          <w:u w:val="single"/>
        </w:rPr>
        <w:t>limits</w:t>
      </w:r>
      <w:r w:rsidRPr="00BF352C">
        <w:rPr>
          <w:highlight w:val="green"/>
          <w:u w:val="single"/>
        </w:rPr>
        <w:t xml:space="preserve"> </w:t>
      </w:r>
      <w:r w:rsidRPr="00BF352C">
        <w:rPr>
          <w:u w:val="single"/>
        </w:rPr>
        <w:t xml:space="preserve">to the use of MSC and other adult multipotent stem cells, because </w:t>
      </w:r>
      <w:r w:rsidRPr="00BF352C">
        <w:rPr>
          <w:b/>
          <w:sz w:val="26"/>
          <w:u w:val="single"/>
        </w:rPr>
        <w:t>substantial numbers</w:t>
      </w:r>
      <w:r w:rsidRPr="00BF352C">
        <w:rPr>
          <w:u w:val="single"/>
        </w:rPr>
        <w:t xml:space="preserve"> are </w:t>
      </w:r>
      <w:r w:rsidRPr="00BF352C">
        <w:rPr>
          <w:b/>
          <w:sz w:val="26"/>
          <w:u w:val="single"/>
        </w:rPr>
        <w:t>required for therapeutic effects</w:t>
      </w:r>
      <w:r w:rsidRPr="00BF352C">
        <w:rPr>
          <w:sz w:val="16"/>
        </w:rPr>
        <w:t xml:space="preserve">. The cells also have a shorter replicative lifespan and can only make a restricted number of </w:t>
      </w:r>
      <w:proofErr w:type="spellStart"/>
      <w:r w:rsidRPr="00BF352C">
        <w:rPr>
          <w:sz w:val="16"/>
        </w:rPr>
        <w:t>specialised</w:t>
      </w:r>
      <w:proofErr w:type="spellEnd"/>
      <w:r w:rsidRPr="00BF352C">
        <w:rPr>
          <w:sz w:val="16"/>
        </w:rPr>
        <w:t xml:space="preserve"> cell types that are specific for their organ of origin. </w:t>
      </w:r>
      <w:r w:rsidRPr="00BF352C">
        <w:rPr>
          <w:b/>
          <w:sz w:val="26"/>
          <w:highlight w:val="green"/>
          <w:u w:val="single"/>
        </w:rPr>
        <w:t>Fetal tissue</w:t>
      </w:r>
      <w:r w:rsidRPr="00BF352C">
        <w:rPr>
          <w:highlight w:val="green"/>
          <w:u w:val="single"/>
        </w:rPr>
        <w:t xml:space="preserve">, </w:t>
      </w:r>
      <w:r w:rsidRPr="00BF352C">
        <w:rPr>
          <w:u w:val="single"/>
        </w:rPr>
        <w:t xml:space="preserve">by contrast, provides cell lines that grow rapidly, </w:t>
      </w:r>
      <w:proofErr w:type="gramStart"/>
      <w:r w:rsidRPr="00BF352C">
        <w:rPr>
          <w:u w:val="single"/>
        </w:rPr>
        <w:t>are able to</w:t>
      </w:r>
      <w:proofErr w:type="gramEnd"/>
      <w:r w:rsidRPr="00BF352C">
        <w:rPr>
          <w:u w:val="single"/>
        </w:rPr>
        <w:t xml:space="preserve"> </w:t>
      </w:r>
      <w:r w:rsidRPr="00BF352C">
        <w:rPr>
          <w:b/>
          <w:sz w:val="26"/>
          <w:highlight w:val="green"/>
          <w:u w:val="single"/>
        </w:rPr>
        <w:t>easily differentiate</w:t>
      </w:r>
      <w:r w:rsidRPr="00BF352C">
        <w:rPr>
          <w:highlight w:val="green"/>
          <w:u w:val="single"/>
        </w:rPr>
        <w:t xml:space="preserve"> </w:t>
      </w:r>
      <w:r w:rsidRPr="00BF352C">
        <w:rPr>
          <w:u w:val="single"/>
        </w:rPr>
        <w:t xml:space="preserve">into multiple cell types, and are </w:t>
      </w:r>
      <w:r w:rsidRPr="00BF352C">
        <w:rPr>
          <w:b/>
          <w:sz w:val="26"/>
          <w:highlight w:val="green"/>
          <w:u w:val="single"/>
        </w:rPr>
        <w:t>less likely to be rejected</w:t>
      </w:r>
      <w:r w:rsidRPr="00BF352C">
        <w:rPr>
          <w:u w:val="single"/>
        </w:rPr>
        <w:t xml:space="preserve"> by the body</w:t>
      </w:r>
      <w:r w:rsidRPr="00BF352C">
        <w:rPr>
          <w:sz w:val="16"/>
        </w:rPr>
        <w:t xml:space="preserve">. In the future, fetal tissue might be replaced in certain areas of research with the use of induced pluripotent stem cells and organoids, which are human-cell cultures that can be crafted to replicate an organ. However, in areas such as fetal development, a suitable replacement to fetal tissue is unlikely to be found. </w:t>
      </w:r>
      <w:r w:rsidRPr="00BF352C">
        <w:rPr>
          <w:u w:val="single"/>
        </w:rPr>
        <w:t xml:space="preserve">Although research into fetal tissue alternatives is worthwhile, it will take time and until then, the use of fetal tissue is </w:t>
      </w:r>
      <w:r w:rsidRPr="00BF352C">
        <w:rPr>
          <w:b/>
          <w:sz w:val="26"/>
          <w:u w:val="single"/>
        </w:rPr>
        <w:t>essential</w:t>
      </w:r>
      <w:r w:rsidRPr="00BF352C">
        <w:rPr>
          <w:u w:val="single"/>
        </w:rPr>
        <w:t xml:space="preserve"> so that </w:t>
      </w:r>
      <w:r w:rsidRPr="00BF352C">
        <w:rPr>
          <w:b/>
          <w:sz w:val="26"/>
          <w:u w:val="single"/>
        </w:rPr>
        <w:t>research efforts</w:t>
      </w:r>
      <w:r w:rsidRPr="00BF352C">
        <w:rPr>
          <w:u w:val="single"/>
        </w:rPr>
        <w:t>, which are crucial for the development of new therapeutic treatments in often difficult-to-treat lung diseases</w:t>
      </w:r>
      <w:r w:rsidRPr="00BF352C">
        <w:rPr>
          <w:sz w:val="16"/>
        </w:rPr>
        <w:t>, are not severely hampered. And those in the field need to ensure their voices are heard. Indeed, the American Thoracic Society released a statement the day after the Trump administration announcement saying that “</w:t>
      </w:r>
      <w:r w:rsidRPr="004C380A">
        <w:rPr>
          <w:u w:val="single"/>
        </w:rPr>
        <w:t xml:space="preserve">Scientific research with fetal tissue is </w:t>
      </w:r>
      <w:r w:rsidRPr="00BF352C">
        <w:rPr>
          <w:b/>
          <w:sz w:val="26"/>
          <w:highlight w:val="green"/>
          <w:u w:val="single"/>
        </w:rPr>
        <w:t>vital for</w:t>
      </w:r>
      <w:r w:rsidRPr="004C380A">
        <w:rPr>
          <w:u w:val="single"/>
        </w:rPr>
        <w:t xml:space="preserve"> the </w:t>
      </w:r>
      <w:r w:rsidRPr="00BF352C">
        <w:rPr>
          <w:b/>
          <w:sz w:val="26"/>
          <w:highlight w:val="green"/>
          <w:u w:val="single"/>
        </w:rPr>
        <w:t>development of new treatments for</w:t>
      </w:r>
      <w:r w:rsidRPr="004C380A">
        <w:rPr>
          <w:u w:val="single"/>
        </w:rPr>
        <w:t xml:space="preserve"> many </w:t>
      </w:r>
      <w:r w:rsidRPr="00BF352C">
        <w:rPr>
          <w:b/>
          <w:sz w:val="26"/>
          <w:highlight w:val="green"/>
          <w:u w:val="single"/>
          <w:bdr w:val="single" w:sz="18" w:space="0" w:color="auto"/>
        </w:rPr>
        <w:t>deadly</w:t>
      </w:r>
      <w:r w:rsidRPr="00BF352C">
        <w:rPr>
          <w:highlight w:val="green"/>
          <w:u w:val="single"/>
          <w:bdr w:val="single" w:sz="18" w:space="0" w:color="auto"/>
        </w:rPr>
        <w:t xml:space="preserve"> </w:t>
      </w:r>
      <w:r w:rsidRPr="00BF352C">
        <w:rPr>
          <w:b/>
          <w:sz w:val="26"/>
          <w:highlight w:val="green"/>
          <w:u w:val="single"/>
          <w:bdr w:val="single" w:sz="18" w:space="0" w:color="auto"/>
        </w:rPr>
        <w:t>diseases</w:t>
      </w:r>
      <w:r w:rsidRPr="004C380A">
        <w:rPr>
          <w:b/>
          <w:sz w:val="26"/>
          <w:u w:val="single"/>
        </w:rPr>
        <w:t xml:space="preserve"> </w:t>
      </w:r>
      <w:r w:rsidRPr="004C380A">
        <w:rPr>
          <w:u w:val="single"/>
        </w:rPr>
        <w:t>and conditions, such as cystic fibrosis and acute lung injury</w:t>
      </w:r>
      <w:r w:rsidRPr="00BF352C">
        <w:rPr>
          <w:sz w:val="16"/>
        </w:rPr>
        <w:t xml:space="preserve">. </w:t>
      </w:r>
      <w:r w:rsidRPr="004C380A">
        <w:rPr>
          <w:b/>
          <w:bCs/>
          <w:u w:val="single"/>
          <w:bdr w:val="single" w:sz="18" w:space="0" w:color="auto"/>
        </w:rPr>
        <w:t>There are no alternative research models that can replace all fetal tissue research”.</w:t>
      </w:r>
      <w:r w:rsidRPr="00BF352C">
        <w:rPr>
          <w:sz w:val="16"/>
        </w:rPr>
        <w:t xml:space="preserve"> </w:t>
      </w:r>
      <w:r w:rsidRPr="004C380A">
        <w:rPr>
          <w:u w:val="single"/>
        </w:rPr>
        <w:t xml:space="preserve">Fetal tissue has been a </w:t>
      </w:r>
      <w:r w:rsidRPr="00BF352C">
        <w:rPr>
          <w:b/>
          <w:sz w:val="26"/>
          <w:highlight w:val="green"/>
          <w:u w:val="single"/>
        </w:rPr>
        <w:t>key</w:t>
      </w:r>
      <w:r w:rsidRPr="004C380A">
        <w:rPr>
          <w:u w:val="single"/>
        </w:rPr>
        <w:t xml:space="preserve"> </w:t>
      </w:r>
      <w:r w:rsidRPr="00BF352C">
        <w:rPr>
          <w:b/>
          <w:sz w:val="26"/>
          <w:highlight w:val="green"/>
          <w:u w:val="single"/>
        </w:rPr>
        <w:t>part of</w:t>
      </w:r>
      <w:r w:rsidRPr="00BF352C">
        <w:rPr>
          <w:highlight w:val="green"/>
          <w:u w:val="single"/>
        </w:rPr>
        <w:t xml:space="preserve"> </w:t>
      </w:r>
      <w:r w:rsidRPr="004C380A">
        <w:rPr>
          <w:u w:val="single"/>
        </w:rPr>
        <w:t xml:space="preserve">the development </w:t>
      </w:r>
      <w:r w:rsidRPr="00BF352C">
        <w:rPr>
          <w:highlight w:val="green"/>
          <w:u w:val="single"/>
        </w:rPr>
        <w:t>of</w:t>
      </w:r>
      <w:r w:rsidRPr="004C380A">
        <w:rPr>
          <w:u w:val="single"/>
        </w:rPr>
        <w:t xml:space="preserve"> multiple </w:t>
      </w:r>
      <w:r w:rsidRPr="00BF352C">
        <w:rPr>
          <w:b/>
          <w:sz w:val="26"/>
          <w:highlight w:val="green"/>
          <w:u w:val="single"/>
        </w:rPr>
        <w:t>vaccines</w:t>
      </w:r>
      <w:r w:rsidRPr="004C380A">
        <w:rPr>
          <w:u w:val="single"/>
        </w:rPr>
        <w:t xml:space="preserve">, </w:t>
      </w:r>
      <w:r w:rsidRPr="00BF352C">
        <w:rPr>
          <w:b/>
          <w:sz w:val="26"/>
          <w:highlight w:val="green"/>
          <w:u w:val="single"/>
        </w:rPr>
        <w:t>treatments</w:t>
      </w:r>
      <w:r w:rsidRPr="00BF352C">
        <w:rPr>
          <w:highlight w:val="green"/>
          <w:u w:val="single"/>
        </w:rPr>
        <w:t xml:space="preserve"> </w:t>
      </w:r>
      <w:r w:rsidRPr="004C380A">
        <w:rPr>
          <w:u w:val="single"/>
        </w:rPr>
        <w:t>for cystic fibrosis, and ongoing research into cancer immunotherapy</w:t>
      </w:r>
      <w:r w:rsidRPr="00BF352C">
        <w:rPr>
          <w:sz w:val="16"/>
        </w:rPr>
        <w:t xml:space="preserve">. The major objection to fetal tissue research is </w:t>
      </w:r>
      <w:r w:rsidRPr="004C380A">
        <w:rPr>
          <w:u w:val="single"/>
        </w:rPr>
        <w:t xml:space="preserve">that the </w:t>
      </w:r>
      <w:r w:rsidRPr="00BF352C">
        <w:rPr>
          <w:b/>
          <w:sz w:val="26"/>
          <w:highlight w:val="green"/>
          <w:u w:val="single"/>
        </w:rPr>
        <w:t xml:space="preserve">source of </w:t>
      </w:r>
      <w:r w:rsidRPr="004C380A">
        <w:rPr>
          <w:u w:val="single"/>
        </w:rPr>
        <w:t xml:space="preserve">the </w:t>
      </w:r>
      <w:r w:rsidRPr="00BF352C">
        <w:rPr>
          <w:b/>
          <w:sz w:val="26"/>
          <w:highlight w:val="green"/>
          <w:u w:val="single"/>
        </w:rPr>
        <w:t>fetal tissue is</w:t>
      </w:r>
      <w:r w:rsidRPr="00BF352C">
        <w:rPr>
          <w:highlight w:val="green"/>
          <w:u w:val="single"/>
        </w:rPr>
        <w:t xml:space="preserve"> </w:t>
      </w:r>
      <w:r w:rsidRPr="00BF352C">
        <w:rPr>
          <w:b/>
          <w:sz w:val="26"/>
          <w:highlight w:val="green"/>
          <w:u w:val="single"/>
        </w:rPr>
        <w:t>mainly from</w:t>
      </w:r>
      <w:r w:rsidRPr="00BF352C">
        <w:rPr>
          <w:highlight w:val="green"/>
          <w:u w:val="single"/>
        </w:rPr>
        <w:t xml:space="preserve"> </w:t>
      </w:r>
      <w:r w:rsidRPr="00BF352C">
        <w:rPr>
          <w:b/>
          <w:sz w:val="26"/>
          <w:highlight w:val="green"/>
          <w:u w:val="single"/>
        </w:rPr>
        <w:t>elective abortions</w:t>
      </w:r>
      <w:r w:rsidRPr="004C380A">
        <w:rPr>
          <w:u w:val="single"/>
        </w:rPr>
        <w:t>.</w:t>
      </w:r>
      <w:r w:rsidRPr="00BF352C">
        <w:rPr>
          <w:sz w:val="16"/>
        </w:rPr>
        <w:t xml:space="preserve"> However, there is no suggestion that the number of abortions will decrease </w:t>
      </w:r>
      <w:proofErr w:type="gramStart"/>
      <w:r w:rsidRPr="00BF352C">
        <w:rPr>
          <w:sz w:val="16"/>
        </w:rPr>
        <w:t>as a result of</w:t>
      </w:r>
      <w:proofErr w:type="gramEnd"/>
      <w:r w:rsidRPr="00BF352C">
        <w:rPr>
          <w:sz w:val="16"/>
        </w:rPr>
        <w:t xml:space="preserve"> removing funding for fetal tissue research. </w:t>
      </w:r>
      <w:r w:rsidRPr="00BF352C">
        <w:rPr>
          <w:b/>
          <w:sz w:val="26"/>
          <w:highlight w:val="green"/>
          <w:u w:val="single"/>
        </w:rPr>
        <w:t>Abortion is still legal</w:t>
      </w:r>
      <w:r w:rsidRPr="00BF352C">
        <w:rPr>
          <w:highlight w:val="green"/>
          <w:u w:val="single"/>
        </w:rPr>
        <w:t xml:space="preserve"> </w:t>
      </w:r>
      <w:r w:rsidRPr="004C380A">
        <w:rPr>
          <w:u w:val="single"/>
        </w:rPr>
        <w:t>in all 50 states in the USA and fetal tissue would otherwise be discarded</w:t>
      </w:r>
      <w:r w:rsidRPr="00BF352C">
        <w:rPr>
          <w:highlight w:val="green"/>
          <w:u w:val="single"/>
        </w:rPr>
        <w:t xml:space="preserve">. </w:t>
      </w:r>
      <w:r w:rsidRPr="00BF352C">
        <w:rPr>
          <w:b/>
          <w:sz w:val="26"/>
          <w:highlight w:val="green"/>
          <w:u w:val="single"/>
        </w:rPr>
        <w:t>Fetal tissue research</w:t>
      </w:r>
      <w:r w:rsidRPr="004C380A">
        <w:rPr>
          <w:u w:val="single"/>
        </w:rPr>
        <w:t xml:space="preserve">, in fact, holds the </w:t>
      </w:r>
      <w:r w:rsidRPr="00BF352C">
        <w:rPr>
          <w:b/>
          <w:sz w:val="26"/>
          <w:highlight w:val="green"/>
          <w:u w:val="single"/>
          <w:bdr w:val="single" w:sz="18" w:space="0" w:color="auto"/>
        </w:rPr>
        <w:t>potential to save lives</w:t>
      </w:r>
      <w:r w:rsidRPr="00BF352C">
        <w:rPr>
          <w:highlight w:val="green"/>
          <w:u w:val="single"/>
        </w:rPr>
        <w:t xml:space="preserve"> </w:t>
      </w:r>
      <w:r w:rsidRPr="004C380A">
        <w:rPr>
          <w:u w:val="single"/>
        </w:rPr>
        <w:t xml:space="preserve">through the development of new treatments and vaccines. </w:t>
      </w:r>
      <w:proofErr w:type="spellStart"/>
      <w:r w:rsidRPr="004C380A">
        <w:rPr>
          <w:u w:val="single"/>
        </w:rPr>
        <w:t>Politicising</w:t>
      </w:r>
      <w:proofErr w:type="spellEnd"/>
      <w:r w:rsidRPr="004C380A">
        <w:rPr>
          <w:u w:val="single"/>
        </w:rPr>
        <w:t xml:space="preserve"> scientific research in this way means denying hope to millions of patients with life-limiting diseases.</w:t>
      </w:r>
    </w:p>
    <w:p w14:paraId="77617D95" w14:textId="77777777" w:rsidR="00430494" w:rsidRDefault="00430494" w:rsidP="00430494">
      <w:pPr>
        <w:pStyle w:val="Heading4"/>
      </w:pPr>
      <w:r>
        <w:t>Diseases cause Extinction</w:t>
      </w:r>
    </w:p>
    <w:p w14:paraId="721BB683" w14:textId="77777777" w:rsidR="00430494" w:rsidRDefault="00430494" w:rsidP="00430494">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0" w:history="1">
        <w:r w:rsidRPr="00CD3030">
          <w:rPr>
            <w:rStyle w:val="Hyperlink"/>
          </w:rPr>
          <w:t>http://necsi.edu/research/social/pandemics/transition</w:t>
        </w:r>
      </w:hyperlink>
      <w:r w:rsidRPr="00CD3030">
        <w:t xml:space="preserve"> (Professor and President, New England Complex System Institute; PhD in Physics, MIT)//Elmer</w:t>
      </w:r>
    </w:p>
    <w:p w14:paraId="2C35A352" w14:textId="77777777" w:rsidR="00430494" w:rsidRPr="00A478C8" w:rsidRDefault="00430494" w:rsidP="00430494">
      <w:pPr>
        <w:rPr>
          <w:sz w:val="16"/>
        </w:rPr>
      </w:pPr>
      <w:r w:rsidRPr="0010555D">
        <w:rPr>
          <w:sz w:val="16"/>
        </w:rPr>
        <w:t>Watch as one of the more aggressive—brighter red</w:t>
      </w:r>
      <w:r w:rsidRPr="0010555D">
        <w:rPr>
          <w:rFonts w:ascii="Times New Roman" w:hAnsi="Times New Roman" w:cs="Times New Roman"/>
          <w:sz w:val="16"/>
        </w:rPr>
        <w:t> </w:t>
      </w:r>
      <w:r w:rsidRPr="0010555D">
        <w:rPr>
          <w:rFonts w:cs="Georgia"/>
          <w:sz w:val="16"/>
        </w:rPr>
        <w:t>—</w:t>
      </w:r>
      <w:r w:rsidRPr="0010555D">
        <w:rPr>
          <w:rFonts w:ascii="Times New Roman" w:hAnsi="Times New Roman" w:cs="Times New Roman"/>
          <w:sz w:val="16"/>
        </w:rPr>
        <w:t> </w:t>
      </w:r>
      <w:r w:rsidRPr="0010555D">
        <w:rPr>
          <w:sz w:val="16"/>
        </w:rPr>
        <w:t xml:space="preserve">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w:t>
      </w:r>
      <w:proofErr w:type="gramStart"/>
      <w:r w:rsidRPr="0010555D">
        <w:rPr>
          <w:sz w:val="16"/>
        </w:rPr>
        <w:t>research</w:t>
      </w:r>
      <w:proofErr w:type="gramEnd"/>
      <w:r w:rsidRPr="0010555D">
        <w:rPr>
          <w:sz w:val="16"/>
        </w:rPr>
        <w:t xml:space="preserve"> I want to discuss here, </w:t>
      </w:r>
      <w:r w:rsidRPr="0010555D">
        <w:rPr>
          <w:rStyle w:val="StyleUnderline"/>
          <w:sz w:val="24"/>
        </w:rPr>
        <w:t>what we were interested in is the effect of adding long range transportation</w:t>
      </w:r>
      <w:r w:rsidRPr="0010555D">
        <w:rPr>
          <w:sz w:val="16"/>
        </w:rPr>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10555D">
        <w:rPr>
          <w:sz w:val="16"/>
        </w:rPr>
        <w:t xml:space="preserve">, </w:t>
      </w:r>
      <w:r w:rsidRPr="0010555D">
        <w:rPr>
          <w:rStyle w:val="StyleUnderline"/>
          <w:sz w:val="24"/>
        </w:rPr>
        <w:t>like adding airplane routes</w:t>
      </w:r>
      <w:r w:rsidRPr="0010555D">
        <w:rPr>
          <w:sz w:val="16"/>
        </w:rPr>
        <w:t xml:space="preserve">, which is being done by real world airlines (Figure 2). </w:t>
      </w:r>
      <w:r w:rsidRPr="0010555D">
        <w:rPr>
          <w:rStyle w:val="StyleUnderline"/>
          <w:sz w:val="24"/>
        </w:rPr>
        <w:t xml:space="preserve">When we introduce long range transportation into the model, the success of more </w:t>
      </w:r>
      <w:r w:rsidRPr="00BF352C">
        <w:rPr>
          <w:rStyle w:val="StyleUnderline"/>
          <w:sz w:val="24"/>
          <w:highlight w:val="green"/>
        </w:rPr>
        <w:t>aggressive strains</w:t>
      </w:r>
      <w:r w:rsidRPr="0010555D">
        <w:rPr>
          <w:rStyle w:val="StyleUnderline"/>
          <w:sz w:val="24"/>
        </w:rPr>
        <w:t xml:space="preserve"> changes. They can </w:t>
      </w:r>
      <w:r w:rsidRPr="00BF352C">
        <w:rPr>
          <w:rStyle w:val="StyleUnderline"/>
          <w:sz w:val="24"/>
          <w:highlight w:val="green"/>
        </w:rPr>
        <w:t>use</w:t>
      </w:r>
      <w:r w:rsidRPr="0010555D">
        <w:rPr>
          <w:rStyle w:val="StyleUnderline"/>
          <w:sz w:val="24"/>
        </w:rPr>
        <w:t xml:space="preserve"> the </w:t>
      </w:r>
      <w:proofErr w:type="gramStart"/>
      <w:r w:rsidRPr="0010555D">
        <w:rPr>
          <w:rStyle w:val="Emphasis"/>
          <w:sz w:val="24"/>
        </w:rPr>
        <w:t>long range</w:t>
      </w:r>
      <w:proofErr w:type="gramEnd"/>
      <w:r w:rsidRPr="0010555D">
        <w:rPr>
          <w:rStyle w:val="Emphasis"/>
          <w:sz w:val="24"/>
        </w:rPr>
        <w:t xml:space="preserve"> </w:t>
      </w:r>
      <w:r w:rsidRPr="00BF352C">
        <w:rPr>
          <w:rStyle w:val="Emphasis"/>
          <w:sz w:val="24"/>
          <w:highlight w:val="green"/>
        </w:rPr>
        <w:t>transportation</w:t>
      </w:r>
      <w:r w:rsidRPr="00BF352C">
        <w:rPr>
          <w:rStyle w:val="StyleUnderline"/>
          <w:sz w:val="24"/>
          <w:highlight w:val="green"/>
        </w:rPr>
        <w:t xml:space="preserve"> to find new hosts and </w:t>
      </w:r>
      <w:r w:rsidRPr="00BF352C">
        <w:rPr>
          <w:rStyle w:val="Emphasis"/>
          <w:sz w:val="24"/>
          <w:highlight w:val="green"/>
        </w:rPr>
        <w:t>escape local extinction</w:t>
      </w:r>
      <w:r w:rsidRPr="0010555D">
        <w:rPr>
          <w:sz w:val="16"/>
        </w:rPr>
        <w:t xml:space="preserve">. Figure 3 shows that </w:t>
      </w:r>
      <w:r w:rsidRPr="00BF352C">
        <w:rPr>
          <w:rStyle w:val="StyleUnderline"/>
          <w:sz w:val="24"/>
          <w:highlight w:val="green"/>
        </w:rPr>
        <w:t>the more</w:t>
      </w:r>
      <w:r w:rsidRPr="0010555D">
        <w:rPr>
          <w:rStyle w:val="StyleUnderline"/>
          <w:sz w:val="24"/>
        </w:rPr>
        <w:t xml:space="preserve"> transportation </w:t>
      </w:r>
      <w:r w:rsidRPr="00BF352C">
        <w:rPr>
          <w:rStyle w:val="StyleUnderline"/>
          <w:sz w:val="24"/>
          <w:highlight w:val="green"/>
        </w:rPr>
        <w:t>routes</w:t>
      </w:r>
      <w:r w:rsidRPr="0010555D">
        <w:rPr>
          <w:rStyle w:val="StyleUnderline"/>
          <w:sz w:val="24"/>
        </w:rPr>
        <w:t xml:space="preserve"> introduced into the model, </w:t>
      </w:r>
      <w:r w:rsidRPr="00BF352C">
        <w:rPr>
          <w:rStyle w:val="StyleUnderline"/>
          <w:sz w:val="24"/>
          <w:highlight w:val="green"/>
        </w:rPr>
        <w:t xml:space="preserve">the </w:t>
      </w:r>
      <w:proofErr w:type="gramStart"/>
      <w:r w:rsidRPr="00BF352C">
        <w:rPr>
          <w:rStyle w:val="Emphasis"/>
          <w:sz w:val="24"/>
          <w:highlight w:val="green"/>
        </w:rPr>
        <w:t>more</w:t>
      </w:r>
      <w:r w:rsidRPr="0010555D">
        <w:rPr>
          <w:rStyle w:val="Emphasis"/>
          <w:sz w:val="24"/>
        </w:rPr>
        <w:t xml:space="preserve"> higher</w:t>
      </w:r>
      <w:proofErr w:type="gramEnd"/>
      <w:r w:rsidRPr="0010555D">
        <w:rPr>
          <w:rStyle w:val="Emphasis"/>
          <w:sz w:val="24"/>
        </w:rPr>
        <w:t xml:space="preserve"> aggressive </w:t>
      </w:r>
      <w:r w:rsidRPr="00BF352C">
        <w:rPr>
          <w:rStyle w:val="Emphasis"/>
          <w:sz w:val="24"/>
          <w:highlight w:val="green"/>
        </w:rPr>
        <w:t>pathogens</w:t>
      </w:r>
      <w:r w:rsidRPr="0010555D">
        <w:rPr>
          <w:rStyle w:val="Emphasis"/>
          <w:sz w:val="24"/>
        </w:rPr>
        <w:t xml:space="preserve"> are able to </w:t>
      </w:r>
      <w:r w:rsidRPr="00BF352C">
        <w:rPr>
          <w:rStyle w:val="Emphasis"/>
          <w:sz w:val="24"/>
          <w:highlight w:val="green"/>
        </w:rPr>
        <w:t>survive and spread</w:t>
      </w:r>
      <w:r w:rsidRPr="0010555D">
        <w:rPr>
          <w:sz w:val="16"/>
        </w:rPr>
        <w:t xml:space="preserve">. </w:t>
      </w:r>
      <w:r w:rsidRPr="0010555D">
        <w:rPr>
          <w:rStyle w:val="StyleUnderline"/>
          <w:sz w:val="24"/>
        </w:rPr>
        <w:t xml:space="preserve">As we add more long range transportation, </w:t>
      </w:r>
      <w:r w:rsidRPr="00BF352C">
        <w:rPr>
          <w:rStyle w:val="StyleUnderline"/>
          <w:sz w:val="24"/>
          <w:highlight w:val="green"/>
        </w:rPr>
        <w:t>there is a</w:t>
      </w:r>
      <w:r w:rsidRPr="0010555D">
        <w:rPr>
          <w:rStyle w:val="StyleUnderline"/>
          <w:sz w:val="24"/>
        </w:rPr>
        <w:t xml:space="preserve"> critical </w:t>
      </w:r>
      <w:r w:rsidRPr="00BF352C">
        <w:rPr>
          <w:rStyle w:val="StyleUnderline"/>
          <w:sz w:val="24"/>
          <w:highlight w:val="green"/>
        </w:rPr>
        <w:t>point at which</w:t>
      </w:r>
      <w:r w:rsidRPr="0010555D">
        <w:rPr>
          <w:rStyle w:val="StyleUnderline"/>
          <w:sz w:val="24"/>
        </w:rPr>
        <w:t xml:space="preserve"> pathogens become so aggressive that </w:t>
      </w:r>
      <w:r w:rsidRPr="00BF352C">
        <w:rPr>
          <w:rStyle w:val="Emphasis"/>
          <w:sz w:val="24"/>
          <w:highlight w:val="green"/>
          <w:bdr w:val="single" w:sz="4" w:space="0" w:color="auto"/>
        </w:rPr>
        <w:t>the entire</w:t>
      </w:r>
      <w:r w:rsidRPr="0010555D">
        <w:rPr>
          <w:rStyle w:val="Emphasis"/>
          <w:sz w:val="24"/>
          <w:bdr w:val="single" w:sz="4" w:space="0" w:color="auto"/>
        </w:rPr>
        <w:t xml:space="preserve"> host </w:t>
      </w:r>
      <w:r w:rsidRPr="00BF352C">
        <w:rPr>
          <w:rStyle w:val="Emphasis"/>
          <w:sz w:val="24"/>
          <w:highlight w:val="green"/>
          <w:bdr w:val="single" w:sz="4" w:space="0" w:color="auto"/>
        </w:rPr>
        <w:t>population dies</w:t>
      </w:r>
      <w:r w:rsidRPr="0010555D">
        <w:rPr>
          <w:sz w:val="16"/>
        </w:rPr>
        <w:t xml:space="preserve">. </w:t>
      </w:r>
      <w:r w:rsidRPr="0010555D">
        <w:rPr>
          <w:rStyle w:val="StyleUnderline"/>
          <w:sz w:val="24"/>
        </w:rPr>
        <w:t>The pathogens die at the same time, but that is not exactly a consolation to the hosts. We call this</w:t>
      </w:r>
      <w:r w:rsidRPr="0010555D">
        <w:rPr>
          <w:sz w:val="16"/>
        </w:rPr>
        <w:t xml:space="preserve"> the phase </w:t>
      </w:r>
      <w:r w:rsidRPr="0010555D">
        <w:rPr>
          <w:rStyle w:val="StyleUnderline"/>
          <w:sz w:val="24"/>
        </w:rPr>
        <w:t xml:space="preserve">transition to </w:t>
      </w:r>
      <w:r w:rsidRPr="0010555D">
        <w:rPr>
          <w:rStyle w:val="Emphasis"/>
          <w:sz w:val="24"/>
        </w:rPr>
        <w:t>extinction</w:t>
      </w:r>
      <w:r w:rsidRPr="0010555D">
        <w:rPr>
          <w:sz w:val="16"/>
        </w:rPr>
        <w:t xml:space="preserve"> (Figure 4). </w:t>
      </w:r>
      <w:r w:rsidRPr="00BF352C">
        <w:rPr>
          <w:rStyle w:val="StyleUnderline"/>
          <w:sz w:val="24"/>
          <w:highlight w:val="green"/>
        </w:rPr>
        <w:t>With increasing</w:t>
      </w:r>
      <w:r w:rsidRPr="0010555D">
        <w:rPr>
          <w:rStyle w:val="StyleUnderline"/>
          <w:sz w:val="24"/>
        </w:rPr>
        <w:t xml:space="preserve"> levels of </w:t>
      </w:r>
      <w:r w:rsidRPr="00BF352C">
        <w:rPr>
          <w:rStyle w:val="StyleUnderline"/>
          <w:sz w:val="24"/>
          <w:highlight w:val="green"/>
        </w:rPr>
        <w:t xml:space="preserve">global transportation, </w:t>
      </w:r>
      <w:r w:rsidRPr="00BF352C">
        <w:rPr>
          <w:rStyle w:val="Emphasis"/>
          <w:sz w:val="24"/>
          <w:highlight w:val="green"/>
        </w:rPr>
        <w:t>human civilization</w:t>
      </w:r>
      <w:r w:rsidRPr="00BF352C">
        <w:rPr>
          <w:rStyle w:val="StyleUnderline"/>
          <w:sz w:val="24"/>
          <w:highlight w:val="green"/>
        </w:rPr>
        <w:t xml:space="preserve"> may</w:t>
      </w:r>
      <w:r w:rsidRPr="0010555D">
        <w:rPr>
          <w:rStyle w:val="StyleUnderline"/>
          <w:sz w:val="24"/>
        </w:rPr>
        <w:t xml:space="preserve"> be </w:t>
      </w:r>
      <w:r w:rsidRPr="00BF352C">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BF352C">
        <w:rPr>
          <w:rStyle w:val="Emphasis"/>
          <w:sz w:val="24"/>
          <w:highlight w:val="green"/>
        </w:rPr>
        <w:t>a critical threshold</w:t>
      </w:r>
      <w:r w:rsidRPr="0010555D">
        <w:rPr>
          <w:rStyle w:val="StyleUnderline"/>
          <w:sz w:val="24"/>
        </w:rPr>
        <w:t xml:space="preserve">. </w:t>
      </w:r>
      <w:r w:rsidRPr="0010555D">
        <w:rPr>
          <w:sz w:val="16"/>
        </w:rPr>
        <w:t xml:space="preserve">In the </w:t>
      </w:r>
      <w:proofErr w:type="gramStart"/>
      <w:r w:rsidRPr="0010555D">
        <w:rPr>
          <w:sz w:val="16"/>
        </w:rPr>
        <w:t>paper</w:t>
      </w:r>
      <w:proofErr w:type="gramEnd"/>
      <w:r w:rsidRPr="0010555D">
        <w:rPr>
          <w:sz w:val="16"/>
        </w:rPr>
        <w:t xml:space="preserve">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w:t>
      </w:r>
      <w:proofErr w:type="gramStart"/>
      <w:r w:rsidRPr="0010555D">
        <w:rPr>
          <w:sz w:val="16"/>
        </w:rPr>
        <w:t>highly connected</w:t>
      </w:r>
      <w:proofErr w:type="gramEnd"/>
      <w:r w:rsidRPr="0010555D">
        <w:rPr>
          <w:sz w:val="16"/>
        </w:rPr>
        <w:t xml:space="preserve">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w:t>
      </w:r>
      <w:proofErr w:type="gramStart"/>
      <w:r w:rsidRPr="0010555D">
        <w:rPr>
          <w:rStyle w:val="StyleUnderline"/>
          <w:sz w:val="24"/>
        </w:rPr>
        <w:t>past experience</w:t>
      </w:r>
      <w:proofErr w:type="gramEnd"/>
      <w:r w:rsidRPr="0010555D">
        <w:rPr>
          <w:rStyle w:val="StyleUnderline"/>
          <w:sz w:val="24"/>
        </w:rPr>
        <w:t xml:space="preserve"> is not a good guide to future events. A key point about the phase transition to extinction is </w:t>
      </w:r>
      <w:r w:rsidRPr="00BF352C">
        <w:rPr>
          <w:rStyle w:val="StyleUnderline"/>
          <w:sz w:val="24"/>
          <w:highlight w:val="green"/>
        </w:rPr>
        <w:t xml:space="preserve">its </w:t>
      </w:r>
      <w:r w:rsidRPr="00BF352C">
        <w:rPr>
          <w:rStyle w:val="Emphasis"/>
          <w:sz w:val="24"/>
          <w:highlight w:val="green"/>
        </w:rPr>
        <w:t>suddenness</w:t>
      </w:r>
      <w:r w:rsidRPr="0010555D">
        <w:rPr>
          <w:sz w:val="16"/>
        </w:rPr>
        <w:t xml:space="preserve">. </w:t>
      </w:r>
      <w:r w:rsidRPr="00BF352C">
        <w:rPr>
          <w:rStyle w:val="StyleUnderline"/>
          <w:sz w:val="24"/>
          <w:highlight w:val="green"/>
        </w:rPr>
        <w:t xml:space="preserve">Even a system that seems stable, </w:t>
      </w:r>
      <w:r w:rsidRPr="00BF352C">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A478C8">
        <w:rPr>
          <w:sz w:val="16"/>
        </w:rPr>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w:t>
      </w:r>
      <w:proofErr w:type="spellStart"/>
      <w:r w:rsidRPr="00A478C8">
        <w:rPr>
          <w:rStyle w:val="Emphasis"/>
          <w:sz w:val="24"/>
        </w:rPr>
        <w:t>superspreaders</w:t>
      </w:r>
      <w:proofErr w:type="spellEnd"/>
      <w:r w:rsidRPr="00A478C8">
        <w:rPr>
          <w:rStyle w:val="Emphasis"/>
          <w:sz w:val="24"/>
        </w:rPr>
        <w:t>.”</w:t>
      </w:r>
      <w:r w:rsidRPr="00A478C8">
        <w:rPr>
          <w:sz w:val="16"/>
        </w:rPr>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A478C8">
        <w:rPr>
          <w:sz w:val="16"/>
        </w:rPr>
        <w:t xml:space="preserve"> if they do happen. </w:t>
      </w:r>
      <w:r w:rsidRPr="00A478C8">
        <w:rPr>
          <w:rStyle w:val="StyleUnderline"/>
          <w:sz w:val="24"/>
        </w:rPr>
        <w:t xml:space="preserve">If a sick food service worker in an airport infects 100 passengers, or a contagion event happens in mass transportation, </w:t>
      </w:r>
      <w:r w:rsidRPr="00A478C8">
        <w:rPr>
          <w:rStyle w:val="Emphasis"/>
          <w:sz w:val="24"/>
        </w:rPr>
        <w:t>an outbreak could very well prove unstoppable</w:t>
      </w:r>
      <w:r w:rsidRPr="00A478C8">
        <w:rPr>
          <w:sz w:val="16"/>
        </w:rPr>
        <w:t>.</w:t>
      </w:r>
    </w:p>
    <w:p w14:paraId="20C751A4" w14:textId="77777777" w:rsidR="00430494" w:rsidRPr="003A31E1" w:rsidRDefault="00430494" w:rsidP="00430494"/>
    <w:p w14:paraId="1993B3AF" w14:textId="3B28E1CD" w:rsidR="00430494" w:rsidRDefault="000E78CD" w:rsidP="00430494">
      <w:pPr>
        <w:pStyle w:val="Heading1"/>
      </w:pPr>
      <w:r>
        <w:t>3</w:t>
      </w:r>
    </w:p>
    <w:p w14:paraId="5260EF67" w14:textId="54F5B382" w:rsidR="00430494" w:rsidRDefault="00430494" w:rsidP="00430494">
      <w:pPr>
        <w:pStyle w:val="Heading4"/>
      </w:pPr>
      <w:r>
        <w:t xml:space="preserve">The United States Congress should </w:t>
      </w:r>
      <w:r w:rsidR="00D26942" w:rsidRPr="00726A39">
        <w:t xml:space="preserve">recognize an unconditional right of workers to </w:t>
      </w:r>
      <w:proofErr w:type="gramStart"/>
      <w:r w:rsidR="00D26942" w:rsidRPr="00726A39">
        <w:t>strike.</w:t>
      </w:r>
      <w:r>
        <w:t>.</w:t>
      </w:r>
      <w:proofErr w:type="gramEnd"/>
    </w:p>
    <w:p w14:paraId="6BCD3069" w14:textId="77777777" w:rsidR="00430494" w:rsidRDefault="00430494" w:rsidP="00430494"/>
    <w:p w14:paraId="39C71EDC" w14:textId="77777777" w:rsidR="00430494" w:rsidRPr="007D09B5" w:rsidRDefault="00430494" w:rsidP="00430494">
      <w:pPr>
        <w:pStyle w:val="Heading4"/>
      </w:pPr>
      <w:r>
        <w:t xml:space="preserve">The counterplan builds on </w:t>
      </w:r>
      <w:r>
        <w:rPr>
          <w:u w:val="single"/>
        </w:rPr>
        <w:t>current</w:t>
      </w:r>
      <w:r>
        <w:t xml:space="preserve"> legislative momentum and buys federal follow-on.</w:t>
      </w:r>
    </w:p>
    <w:p w14:paraId="26F7BB5C" w14:textId="77777777" w:rsidR="00430494" w:rsidRPr="00EB7FCF" w:rsidRDefault="00430494" w:rsidP="00430494">
      <w:pPr>
        <w:rPr>
          <w:rStyle w:val="Style13ptBold"/>
          <w:b w:val="0"/>
          <w:bCs/>
          <w:sz w:val="16"/>
        </w:rPr>
      </w:pPr>
      <w:r>
        <w:rPr>
          <w:rStyle w:val="Style13ptBold"/>
        </w:rPr>
        <w:t>Talbot et al. ’21</w:t>
      </w:r>
      <w:r>
        <w:rPr>
          <w:rStyle w:val="Style13ptBold"/>
          <w:b w:val="0"/>
          <w:bCs/>
        </w:rPr>
        <w:t xml:space="preserve"> </w:t>
      </w:r>
      <w:r w:rsidRPr="00EB7FCF">
        <w:rPr>
          <w:sz w:val="16"/>
        </w:rPr>
        <w:t>(Haley; writer for NBC News; 3-9-2021; “</w:t>
      </w:r>
      <w:r w:rsidRPr="000C5A93">
        <w:rPr>
          <w:highlight w:val="cyan"/>
          <w:u w:val="single"/>
        </w:rPr>
        <w:t>House passes ‘P</w:t>
      </w:r>
      <w:r w:rsidRPr="000C5A93">
        <w:rPr>
          <w:u w:val="single"/>
        </w:rPr>
        <w:t>rotect</w:t>
      </w:r>
      <w:r w:rsidRPr="00EB7FCF">
        <w:rPr>
          <w:u w:val="single"/>
        </w:rPr>
        <w:t xml:space="preserve"> the </w:t>
      </w:r>
      <w:r w:rsidRPr="000C5A93">
        <w:rPr>
          <w:highlight w:val="cyan"/>
          <w:u w:val="single"/>
        </w:rPr>
        <w:t>R</w:t>
      </w:r>
      <w:r w:rsidRPr="00EB7FCF">
        <w:rPr>
          <w:u w:val="single"/>
        </w:rPr>
        <w:t xml:space="preserve">ight to </w:t>
      </w:r>
      <w:r w:rsidRPr="000C5A93">
        <w:rPr>
          <w:highlight w:val="cyan"/>
          <w:u w:val="single"/>
        </w:rPr>
        <w:t>O</w:t>
      </w:r>
      <w:r w:rsidRPr="00EB7FCF">
        <w:rPr>
          <w:u w:val="single"/>
        </w:rPr>
        <w:t xml:space="preserve">rganize </w:t>
      </w:r>
      <w:r w:rsidRPr="000C5A93">
        <w:rPr>
          <w:highlight w:val="cyan"/>
          <w:u w:val="single"/>
        </w:rPr>
        <w:t>Act</w:t>
      </w:r>
      <w:r w:rsidRPr="00EB7FCF">
        <w:rPr>
          <w:sz w:val="16"/>
        </w:rPr>
        <w:t>,’ 255-206, sends bill to Senate”; NBC News; https://www.nbcnews.com/politics/congress/house-passes-protect-right-organize-act-225-206-sends-bill-n1260312; Accessed: 10-30-2021; AU)</w:t>
      </w:r>
    </w:p>
    <w:p w14:paraId="08DB7F4F" w14:textId="77777777" w:rsidR="00430494" w:rsidRPr="00EB7FCF" w:rsidRDefault="00430494" w:rsidP="00430494">
      <w:pPr>
        <w:rPr>
          <w:sz w:val="16"/>
        </w:rPr>
      </w:pPr>
      <w:r w:rsidRPr="00EB7FCF">
        <w:rPr>
          <w:sz w:val="16"/>
        </w:rPr>
        <w:t xml:space="preserve">WASHINGTON — </w:t>
      </w:r>
      <w:r w:rsidRPr="00EB7FCF">
        <w:rPr>
          <w:u w:val="single"/>
        </w:rPr>
        <w:t>With no major labor reform since the 1930s</w:t>
      </w:r>
      <w:r w:rsidRPr="00EB7FCF">
        <w:rPr>
          <w:sz w:val="16"/>
        </w:rPr>
        <w:t xml:space="preserve">, </w:t>
      </w:r>
      <w:r w:rsidRPr="000C5A93">
        <w:rPr>
          <w:highlight w:val="cyan"/>
          <w:u w:val="single"/>
        </w:rPr>
        <w:t xml:space="preserve">Democrats are </w:t>
      </w:r>
      <w:r w:rsidRPr="000C5A93">
        <w:rPr>
          <w:b/>
          <w:bCs/>
          <w:highlight w:val="cyan"/>
          <w:u w:val="single"/>
        </w:rPr>
        <w:t>seizing</w:t>
      </w:r>
      <w:r w:rsidRPr="000C5A93">
        <w:rPr>
          <w:highlight w:val="cyan"/>
          <w:u w:val="single"/>
        </w:rPr>
        <w:t xml:space="preserve"> on</w:t>
      </w:r>
      <w:r w:rsidRPr="00EB7FCF">
        <w:rPr>
          <w:u w:val="single"/>
        </w:rPr>
        <w:t xml:space="preserve"> the </w:t>
      </w:r>
      <w:r w:rsidRPr="000C5A93">
        <w:rPr>
          <w:highlight w:val="cyan"/>
          <w:u w:val="single"/>
        </w:rPr>
        <w:t xml:space="preserve">opportunity to </w:t>
      </w:r>
      <w:r w:rsidRPr="000C5A93">
        <w:rPr>
          <w:b/>
          <w:bCs/>
          <w:highlight w:val="cyan"/>
          <w:u w:val="single"/>
        </w:rPr>
        <w:t>strengthen workers' rights</w:t>
      </w:r>
      <w:r w:rsidRPr="00EB7FCF">
        <w:rPr>
          <w:sz w:val="16"/>
        </w:rPr>
        <w:t xml:space="preserve"> — including their ability to unionize. </w:t>
      </w:r>
      <w:r w:rsidRPr="00EB7FCF">
        <w:rPr>
          <w:u w:val="single"/>
        </w:rPr>
        <w:t xml:space="preserve">The </w:t>
      </w:r>
      <w:r w:rsidRPr="000C5A93">
        <w:rPr>
          <w:highlight w:val="cyan"/>
          <w:u w:val="single"/>
        </w:rPr>
        <w:t>House voted</w:t>
      </w:r>
      <w:r w:rsidRPr="00EB7FCF">
        <w:rPr>
          <w:u w:val="single"/>
        </w:rPr>
        <w:t xml:space="preserve"> 225-206 Tuesday to pass the Protect the Right to Organize Act</w:t>
      </w:r>
      <w:r w:rsidRPr="00EB7FCF">
        <w:rPr>
          <w:sz w:val="16"/>
        </w:rPr>
        <w:t xml:space="preserve">, or PRO Act, </w:t>
      </w:r>
      <w:r w:rsidRPr="00EB7FCF">
        <w:rPr>
          <w:u w:val="single"/>
        </w:rPr>
        <w:t xml:space="preserve">the </w:t>
      </w:r>
      <w:r w:rsidRPr="000C5A93">
        <w:rPr>
          <w:b/>
          <w:bCs/>
          <w:highlight w:val="cyan"/>
          <w:u w:val="single"/>
        </w:rPr>
        <w:t>most pro-worker labor reform</w:t>
      </w:r>
      <w:r w:rsidRPr="000C5A93">
        <w:rPr>
          <w:highlight w:val="cyan"/>
          <w:u w:val="single"/>
        </w:rPr>
        <w:t xml:space="preserve"> in decades</w:t>
      </w:r>
      <w:r w:rsidRPr="00EB7FCF">
        <w:rPr>
          <w:u w:val="single"/>
        </w:rPr>
        <w:t>, according to the bill's sponsors.</w:t>
      </w:r>
      <w:r w:rsidRPr="00EB7FCF">
        <w:rPr>
          <w:sz w:val="16"/>
        </w:rPr>
        <w:t xml:space="preserve"> It faces an uphill battle in the 50/50 split Senate; President Joe </w:t>
      </w:r>
      <w:r w:rsidRPr="000C5A93">
        <w:rPr>
          <w:highlight w:val="cyan"/>
          <w:u w:val="single"/>
        </w:rPr>
        <w:t>Biden</w:t>
      </w:r>
      <w:r w:rsidRPr="00EB7FCF">
        <w:rPr>
          <w:u w:val="single"/>
        </w:rPr>
        <w:t xml:space="preserve"> has </w:t>
      </w:r>
      <w:r w:rsidRPr="000C5A93">
        <w:rPr>
          <w:highlight w:val="cyan"/>
          <w:u w:val="single"/>
        </w:rPr>
        <w:t>said labor reform is</w:t>
      </w:r>
      <w:r w:rsidRPr="00EB7FCF">
        <w:rPr>
          <w:u w:val="single"/>
        </w:rPr>
        <w:t xml:space="preserve"> one of his </w:t>
      </w:r>
      <w:r w:rsidRPr="000C5A93">
        <w:rPr>
          <w:highlight w:val="cyan"/>
          <w:u w:val="single"/>
        </w:rPr>
        <w:t xml:space="preserve">administration's </w:t>
      </w:r>
      <w:r w:rsidRPr="000C5A93">
        <w:rPr>
          <w:b/>
          <w:bCs/>
          <w:highlight w:val="cyan"/>
          <w:u w:val="single"/>
        </w:rPr>
        <w:t>top priorities</w:t>
      </w:r>
      <w:r w:rsidRPr="00EB7FCF">
        <w:rPr>
          <w:sz w:val="16"/>
        </w:rPr>
        <w:t xml:space="preserve">. As a presidential candidate, </w:t>
      </w:r>
      <w:r w:rsidRPr="00EB7FCF">
        <w:rPr>
          <w:u w:val="single"/>
        </w:rPr>
        <w:t>Biden stressed that he would be "the most pro-union president you've ever seen</w:t>
      </w:r>
      <w:r w:rsidRPr="00EB7FCF">
        <w:rPr>
          <w:sz w:val="16"/>
        </w:rPr>
        <w:t xml:space="preserve">." Last week, while Amazon workers gathered in Alabama to vote to unionize, Biden called it "a vitally important choice." "As America grapples with the deadly pandemic, the economic crisis and the reckoning on race — what it reveals is the deep disparities that still exist in our country," </w:t>
      </w:r>
      <w:r w:rsidRPr="00EB7FCF">
        <w:rPr>
          <w:u w:val="single"/>
        </w:rPr>
        <w:t>Biden said</w:t>
      </w:r>
      <w:r w:rsidRPr="00EB7FCF">
        <w:rPr>
          <w:sz w:val="16"/>
        </w:rPr>
        <w:t xml:space="preserve"> on Twitter. "</w:t>
      </w:r>
      <w:r w:rsidRPr="00EB7FCF">
        <w:rPr>
          <w:u w:val="single"/>
        </w:rPr>
        <w:t>I urge Congress to send [the PRO Act] to my desk so we can summon a new wave of worker power</w:t>
      </w:r>
      <w:r w:rsidRPr="00EB7FCF">
        <w:rPr>
          <w:sz w:val="16"/>
        </w:rPr>
        <w:t xml:space="preserve"> and create an economy that works for everyone." </w:t>
      </w:r>
      <w:r w:rsidRPr="00EB7FCF">
        <w:rPr>
          <w:u w:val="single"/>
        </w:rPr>
        <w:t xml:space="preserve">The </w:t>
      </w:r>
      <w:r w:rsidRPr="000C5A93">
        <w:rPr>
          <w:highlight w:val="cyan"/>
          <w:u w:val="single"/>
        </w:rPr>
        <w:t>PRO Act</w:t>
      </w:r>
      <w:r w:rsidRPr="00EB7FCF">
        <w:rPr>
          <w:u w:val="single"/>
        </w:rPr>
        <w:t xml:space="preserve"> would </w:t>
      </w:r>
      <w:r w:rsidRPr="000C5A93">
        <w:rPr>
          <w:highlight w:val="cyan"/>
          <w:u w:val="single"/>
        </w:rPr>
        <w:t xml:space="preserve">strengthen workers' </w:t>
      </w:r>
      <w:r w:rsidRPr="000C5A93">
        <w:rPr>
          <w:b/>
          <w:bCs/>
          <w:highlight w:val="cyan"/>
          <w:u w:val="single"/>
        </w:rPr>
        <w:t>rights to strike</w:t>
      </w:r>
      <w:r w:rsidRPr="00EB7FCF">
        <w:rPr>
          <w:sz w:val="16"/>
        </w:rPr>
        <w:t xml:space="preserve"> for better wages and working conditions, </w:t>
      </w:r>
      <w:r w:rsidRPr="00EB7FCF">
        <w:rPr>
          <w:u w:val="single"/>
        </w:rPr>
        <w:t>strengthen safeguards to ensure that workers can hold fair union elections and allow the National Labor Relations Board to fine bosses</w:t>
      </w:r>
      <w:r w:rsidRPr="00EB7FCF">
        <w:rPr>
          <w:sz w:val="16"/>
        </w:rPr>
        <w:t xml:space="preserve"> who violate workers' rights.</w:t>
      </w:r>
    </w:p>
    <w:p w14:paraId="67AFA6BB" w14:textId="77777777" w:rsidR="00430494" w:rsidRDefault="00430494" w:rsidP="00430494">
      <w:pPr>
        <w:pStyle w:val="Heading4"/>
        <w:rPr>
          <w:rStyle w:val="Style13ptBold"/>
          <w:b/>
          <w:bCs w:val="0"/>
        </w:rPr>
      </w:pPr>
      <w:r>
        <w:rPr>
          <w:rStyle w:val="Style13ptBold"/>
          <w:b/>
          <w:bCs w:val="0"/>
        </w:rPr>
        <w:t xml:space="preserve">Congress has the authority to </w:t>
      </w:r>
      <w:r>
        <w:rPr>
          <w:rStyle w:val="Style13ptBold"/>
          <w:b/>
          <w:bCs w:val="0"/>
          <w:u w:val="single"/>
        </w:rPr>
        <w:t>amend</w:t>
      </w:r>
      <w:r>
        <w:rPr>
          <w:rStyle w:val="Style13ptBold"/>
          <w:b/>
          <w:bCs w:val="0"/>
        </w:rPr>
        <w:t xml:space="preserve"> the National Labor Relations Act to unilaterally </w:t>
      </w:r>
      <w:r>
        <w:rPr>
          <w:rStyle w:val="Style13ptBold"/>
          <w:b/>
          <w:bCs w:val="0"/>
          <w:u w:val="single"/>
        </w:rPr>
        <w:t>expand</w:t>
      </w:r>
      <w:r>
        <w:rPr>
          <w:rStyle w:val="Style13ptBold"/>
          <w:b/>
          <w:bCs w:val="0"/>
        </w:rPr>
        <w:t xml:space="preserve"> the right to strike.</w:t>
      </w:r>
    </w:p>
    <w:p w14:paraId="589C3424" w14:textId="77777777" w:rsidR="00430494" w:rsidRPr="00507C1E" w:rsidRDefault="00430494" w:rsidP="00430494">
      <w:pPr>
        <w:rPr>
          <w:sz w:val="16"/>
        </w:rPr>
      </w:pPr>
      <w:proofErr w:type="spellStart"/>
      <w:r>
        <w:rPr>
          <w:rStyle w:val="Style13ptBold"/>
        </w:rPr>
        <w:t>Kreighbaum</w:t>
      </w:r>
      <w:proofErr w:type="spellEnd"/>
      <w:r>
        <w:rPr>
          <w:rStyle w:val="Style13ptBold"/>
        </w:rPr>
        <w:t xml:space="preserve"> ’21</w:t>
      </w:r>
      <w:r w:rsidRPr="00507C1E">
        <w:rPr>
          <w:rStyle w:val="Style13ptBold"/>
          <w:b w:val="0"/>
          <w:bCs/>
          <w:sz w:val="16"/>
        </w:rPr>
        <w:t xml:space="preserve"> </w:t>
      </w:r>
      <w:r w:rsidRPr="00507C1E">
        <w:rPr>
          <w:sz w:val="16"/>
        </w:rPr>
        <w:t>(Andrew; writer for Bloomberg Law; 3-9-2921; “Landmark Labor Law Overhaul Passes House but Senate Fate Unclear”; Bloomberg Law; https://news.bloomberglaw.com/daily-labor-report/landmark-labor-law-overhaul-passes-house-but-senate-fate-unclear; Accessed: 10-30-2021; AU)</w:t>
      </w:r>
    </w:p>
    <w:p w14:paraId="7B892B9B" w14:textId="77777777" w:rsidR="00430494" w:rsidRDefault="00430494" w:rsidP="00430494">
      <w:pPr>
        <w:rPr>
          <w:sz w:val="16"/>
        </w:rPr>
      </w:pPr>
      <w:r w:rsidRPr="00507C1E">
        <w:rPr>
          <w:sz w:val="16"/>
        </w:rPr>
        <w:t xml:space="preserve">Worker Protections </w:t>
      </w:r>
      <w:proofErr w:type="gramStart"/>
      <w:r w:rsidRPr="00EB7FCF">
        <w:rPr>
          <w:u w:val="single"/>
        </w:rPr>
        <w:t>The</w:t>
      </w:r>
      <w:proofErr w:type="gramEnd"/>
      <w:r w:rsidRPr="00EB7FCF">
        <w:rPr>
          <w:u w:val="single"/>
        </w:rPr>
        <w:t xml:space="preserve"> </w:t>
      </w:r>
      <w:r w:rsidRPr="000C5A93">
        <w:rPr>
          <w:highlight w:val="cyan"/>
          <w:u w:val="single"/>
        </w:rPr>
        <w:t xml:space="preserve">PRO Act would </w:t>
      </w:r>
      <w:r w:rsidRPr="000C5A93">
        <w:rPr>
          <w:b/>
          <w:bCs/>
          <w:highlight w:val="cyan"/>
          <w:u w:val="single"/>
        </w:rPr>
        <w:t>amend</w:t>
      </w:r>
      <w:r w:rsidRPr="00EB7FCF">
        <w:rPr>
          <w:u w:val="single"/>
        </w:rPr>
        <w:t xml:space="preserve"> the </w:t>
      </w:r>
      <w:r w:rsidRPr="000C5A93">
        <w:rPr>
          <w:highlight w:val="cyan"/>
          <w:u w:val="single"/>
        </w:rPr>
        <w:t>National Labor Relations Act</w:t>
      </w:r>
      <w:r w:rsidRPr="00507C1E">
        <w:rPr>
          <w:sz w:val="16"/>
        </w:rPr>
        <w:t xml:space="preserve">, </w:t>
      </w:r>
      <w:r w:rsidRPr="00EB7FCF">
        <w:rPr>
          <w:u w:val="single"/>
        </w:rPr>
        <w:t xml:space="preserve">a </w:t>
      </w:r>
      <w:r w:rsidRPr="000C5A93">
        <w:rPr>
          <w:highlight w:val="cyan"/>
          <w:u w:val="single"/>
        </w:rPr>
        <w:t xml:space="preserve">federal law that </w:t>
      </w:r>
      <w:r w:rsidRPr="000C5A93">
        <w:rPr>
          <w:b/>
          <w:bCs/>
          <w:highlight w:val="cyan"/>
          <w:u w:val="single"/>
        </w:rPr>
        <w:t>guarantees</w:t>
      </w:r>
      <w:r w:rsidRPr="000C5A93">
        <w:rPr>
          <w:b/>
          <w:bCs/>
          <w:u w:val="single"/>
        </w:rPr>
        <w:t xml:space="preserve"> private-sector </w:t>
      </w:r>
      <w:r w:rsidRPr="000C5A93">
        <w:rPr>
          <w:b/>
          <w:bCs/>
          <w:highlight w:val="cyan"/>
          <w:u w:val="single"/>
        </w:rPr>
        <w:t>employees</w:t>
      </w:r>
      <w:r w:rsidRPr="00EB7FCF">
        <w:rPr>
          <w:u w:val="single"/>
        </w:rPr>
        <w:t xml:space="preserve"> the </w:t>
      </w:r>
      <w:r w:rsidRPr="000C5A93">
        <w:rPr>
          <w:b/>
          <w:bCs/>
          <w:highlight w:val="cyan"/>
          <w:u w:val="single"/>
        </w:rPr>
        <w:t>right to</w:t>
      </w:r>
      <w:r w:rsidRPr="00507C1E">
        <w:rPr>
          <w:sz w:val="16"/>
        </w:rPr>
        <w:t xml:space="preserve"> unionize, engage in collective bargaining, and </w:t>
      </w:r>
      <w:r w:rsidRPr="00EB7FCF">
        <w:rPr>
          <w:u w:val="single"/>
        </w:rPr>
        <w:t xml:space="preserve">take collective action such as </w:t>
      </w:r>
      <w:r w:rsidRPr="000C5A93">
        <w:rPr>
          <w:b/>
          <w:bCs/>
          <w:highlight w:val="cyan"/>
          <w:u w:val="single"/>
        </w:rPr>
        <w:t>strikes</w:t>
      </w:r>
      <w:r w:rsidRPr="00507C1E">
        <w:rPr>
          <w:sz w:val="16"/>
        </w:rPr>
        <w:t xml:space="preserve">. Among other changes, </w:t>
      </w:r>
      <w:r w:rsidRPr="000C5A93">
        <w:rPr>
          <w:highlight w:val="cyan"/>
          <w:u w:val="single"/>
        </w:rPr>
        <w:t>it would</w:t>
      </w:r>
      <w:r w:rsidRPr="00507C1E">
        <w:rPr>
          <w:sz w:val="16"/>
        </w:rPr>
        <w:t xml:space="preserve"> bar employers from retaliating against unionization efforts, </w:t>
      </w:r>
      <w:r w:rsidRPr="000C5A93">
        <w:rPr>
          <w:b/>
          <w:bCs/>
          <w:highlight w:val="cyan"/>
          <w:u w:val="single"/>
        </w:rPr>
        <w:t>protect</w:t>
      </w:r>
      <w:r w:rsidRPr="000C5A93">
        <w:rPr>
          <w:b/>
          <w:bCs/>
          <w:u w:val="single"/>
        </w:rPr>
        <w:t xml:space="preserve"> workers’ </w:t>
      </w:r>
      <w:r w:rsidRPr="000C5A93">
        <w:rPr>
          <w:b/>
          <w:bCs/>
          <w:highlight w:val="cyan"/>
          <w:u w:val="single"/>
        </w:rPr>
        <w:t>right to strike</w:t>
      </w:r>
      <w:r w:rsidRPr="00507C1E">
        <w:rPr>
          <w:sz w:val="16"/>
        </w:rPr>
        <w:t xml:space="preserve">, and override state “right to work” laws that allow employees to opt out of paying dues in unionized workplaces. </w:t>
      </w:r>
      <w:r w:rsidRPr="000C5A93">
        <w:rPr>
          <w:highlight w:val="cyan"/>
          <w:u w:val="single"/>
        </w:rPr>
        <w:t xml:space="preserve">Companies would be </w:t>
      </w:r>
      <w:r w:rsidRPr="000C5A93">
        <w:rPr>
          <w:b/>
          <w:bCs/>
          <w:highlight w:val="cyan"/>
          <w:u w:val="single"/>
        </w:rPr>
        <w:t>banned</w:t>
      </w:r>
      <w:r w:rsidRPr="00507C1E">
        <w:rPr>
          <w:u w:val="single"/>
        </w:rPr>
        <w:t xml:space="preserve"> under the bill</w:t>
      </w:r>
      <w:r w:rsidRPr="00507C1E">
        <w:rPr>
          <w:sz w:val="16"/>
        </w:rPr>
        <w:t xml:space="preserve">, for example, </w:t>
      </w:r>
      <w:r w:rsidRPr="000C5A93">
        <w:rPr>
          <w:highlight w:val="cyan"/>
          <w:u w:val="single"/>
        </w:rPr>
        <w:t>from holding “captive audience</w:t>
      </w:r>
      <w:r w:rsidRPr="00507C1E">
        <w:rPr>
          <w:u w:val="single"/>
        </w:rPr>
        <w:t>” meetings</w:t>
      </w:r>
      <w:r w:rsidRPr="00507C1E">
        <w:rPr>
          <w:sz w:val="16"/>
        </w:rPr>
        <w:t xml:space="preserve">, in which workers are compelled to listen to anti-union messages from their employer. </w:t>
      </w:r>
      <w:r w:rsidRPr="00507C1E">
        <w:rPr>
          <w:u w:val="single"/>
        </w:rPr>
        <w:t>The legislation also would give the National Labor Relations Board power to levy fines against companies</w:t>
      </w:r>
      <w:r w:rsidRPr="00507C1E">
        <w:rPr>
          <w:sz w:val="16"/>
        </w:rPr>
        <w:t xml:space="preserve"> that engage in unfair labor practices, </w:t>
      </w:r>
      <w:r w:rsidRPr="00507C1E">
        <w:rPr>
          <w:u w:val="single"/>
        </w:rPr>
        <w:t>and require arbitration when unionized workers can’t reach agreement on a contract</w:t>
      </w:r>
      <w:r w:rsidRPr="00507C1E">
        <w:rPr>
          <w:sz w:val="16"/>
        </w:rPr>
        <w:t xml:space="preserve"> with employers. The bill would allow employees to hold union elections </w:t>
      </w:r>
      <w:proofErr w:type="gramStart"/>
      <w:r w:rsidRPr="00507C1E">
        <w:rPr>
          <w:sz w:val="16"/>
        </w:rPr>
        <w:t>off of</w:t>
      </w:r>
      <w:proofErr w:type="gramEnd"/>
      <w:r w:rsidRPr="00507C1E">
        <w:rPr>
          <w:sz w:val="16"/>
        </w:rPr>
        <w:t xml:space="preserve"> company premises and use mail or electronic ballots, a provision that supporters say is essential during the pandemic. Electronic ballots are currently banned. </w:t>
      </w:r>
      <w:r w:rsidRPr="00507C1E">
        <w:rPr>
          <w:u w:val="single"/>
        </w:rPr>
        <w:t xml:space="preserve">The </w:t>
      </w:r>
      <w:r w:rsidRPr="000C5A93">
        <w:rPr>
          <w:highlight w:val="cyan"/>
          <w:u w:val="single"/>
        </w:rPr>
        <w:t>PRO Act addresses</w:t>
      </w:r>
      <w:r w:rsidRPr="00507C1E">
        <w:rPr>
          <w:u w:val="single"/>
        </w:rPr>
        <w:t xml:space="preserve"> the status of </w:t>
      </w:r>
      <w:r w:rsidRPr="000C5A93">
        <w:rPr>
          <w:highlight w:val="cyan"/>
          <w:u w:val="single"/>
        </w:rPr>
        <w:t>independent contractors</w:t>
      </w:r>
      <w:r w:rsidRPr="00507C1E">
        <w:rPr>
          <w:sz w:val="16"/>
        </w:rPr>
        <w:t>—such as gig workers at ride-hailing and food delivery companies—</w:t>
      </w:r>
      <w:r w:rsidRPr="000C5A93">
        <w:rPr>
          <w:highlight w:val="cyan"/>
          <w:u w:val="single"/>
        </w:rPr>
        <w:t xml:space="preserve">by </w:t>
      </w:r>
      <w:r w:rsidRPr="000C5A93">
        <w:rPr>
          <w:b/>
          <w:bCs/>
          <w:highlight w:val="cyan"/>
          <w:u w:val="single"/>
        </w:rPr>
        <w:t>lowering</w:t>
      </w:r>
      <w:r w:rsidRPr="00507C1E">
        <w:rPr>
          <w:u w:val="single"/>
        </w:rPr>
        <w:t xml:space="preserve"> the bar for contractors to prove they are employees under </w:t>
      </w:r>
      <w:r w:rsidRPr="000C5A93">
        <w:rPr>
          <w:highlight w:val="cyan"/>
          <w:u w:val="single"/>
        </w:rPr>
        <w:t>federal labor law</w:t>
      </w:r>
      <w:r w:rsidRPr="000C5A93">
        <w:rPr>
          <w:sz w:val="16"/>
          <w:highlight w:val="cyan"/>
        </w:rPr>
        <w:t>.</w:t>
      </w:r>
      <w:r w:rsidRPr="00507C1E">
        <w:rPr>
          <w:sz w:val="16"/>
        </w:rPr>
        <w:t xml:space="preserve"> That would allow gig workers to organize unions and protest retaliation under the NLRA—rights currently guaranteed only to employees, not contractors. The legislation would adopt the same rigid test to determine workers’ employment status as a California law known as A.B. 5. Workers for app-based services were recently carved out of the state law by a ballot initiative, Proposition 22, bankrolled by gig companies. The California law also applies to employment rules governing overtime and minimum wage. The PRO Act, however, only addresses workers’ status under the National Labor Relations Act.</w:t>
      </w:r>
    </w:p>
    <w:p w14:paraId="585AD40A" w14:textId="171BFD95" w:rsidR="00430494" w:rsidRPr="00430494" w:rsidRDefault="000E78CD" w:rsidP="00430494">
      <w:pPr>
        <w:pStyle w:val="Heading1"/>
        <w:rPr>
          <w:rStyle w:val="Style13ptBold"/>
          <w:b/>
          <w:sz w:val="52"/>
          <w:szCs w:val="52"/>
        </w:rPr>
      </w:pPr>
      <w:r>
        <w:rPr>
          <w:rStyle w:val="Style13ptBold"/>
          <w:b/>
          <w:sz w:val="52"/>
          <w:szCs w:val="52"/>
        </w:rPr>
        <w:t>4</w:t>
      </w:r>
    </w:p>
    <w:p w14:paraId="2F8571DB" w14:textId="77777777" w:rsidR="00430494" w:rsidRPr="00155804" w:rsidRDefault="00430494" w:rsidP="00430494">
      <w:pPr>
        <w:pStyle w:val="Heading4"/>
      </w:pPr>
      <w:r>
        <w:t xml:space="preserve">The Court is stimulating </w:t>
      </w:r>
      <w:r w:rsidRPr="00EA752C">
        <w:rPr>
          <w:u w:val="single"/>
        </w:rPr>
        <w:t>massive backlash</w:t>
      </w:r>
      <w:r>
        <w:t xml:space="preserve"> over </w:t>
      </w:r>
      <w:r>
        <w:rPr>
          <w:u w:val="single"/>
        </w:rPr>
        <w:t>partisanship</w:t>
      </w:r>
      <w:r>
        <w:t xml:space="preserve"> BUT liberal civil rights rulings </w:t>
      </w:r>
      <w:r>
        <w:rPr>
          <w:u w:val="single"/>
        </w:rPr>
        <w:t>pacify opposition</w:t>
      </w:r>
      <w:r>
        <w:t xml:space="preserve">. </w:t>
      </w:r>
    </w:p>
    <w:p w14:paraId="2D6D9974" w14:textId="77777777" w:rsidR="00430494" w:rsidRPr="00937930" w:rsidRDefault="00430494" w:rsidP="00430494">
      <w:r>
        <w:t xml:space="preserve">Dr. Bruce </w:t>
      </w:r>
      <w:r w:rsidRPr="00937930">
        <w:rPr>
          <w:rStyle w:val="Style13ptBold"/>
        </w:rPr>
        <w:t>Peabody 20</w:t>
      </w:r>
      <w:r>
        <w:t>, Professor of American Politics, Fairleigh Dickinson University, PhD in Government from the University of Texas at Austin, “How the Supreme Court can maintain its legitimacy amid intensifying partisanship”, The Conversation, https://theconversation.com/how-the-supreme-court-can-maintain-its-legitimacy-amid-intensifying-partisanship-148126</w:t>
      </w:r>
    </w:p>
    <w:p w14:paraId="60A4C823" w14:textId="77777777" w:rsidR="00430494" w:rsidRPr="00937930" w:rsidRDefault="00430494" w:rsidP="00430494">
      <w:pPr>
        <w:rPr>
          <w:sz w:val="16"/>
        </w:rPr>
      </w:pPr>
      <w:r w:rsidRPr="00937930">
        <w:rPr>
          <w:sz w:val="16"/>
        </w:rPr>
        <w:t>How courts can reinforce their standing</w:t>
      </w:r>
      <w:r>
        <w:rPr>
          <w:sz w:val="16"/>
        </w:rPr>
        <w:t xml:space="preserve"> </w:t>
      </w:r>
      <w:r w:rsidRPr="00937930">
        <w:rPr>
          <w:sz w:val="16"/>
        </w:rPr>
        <w:t xml:space="preserve">While recent polling finds an uptick in the percentage of Americans who approve of “the way the Supreme Court is handling its job,” </w:t>
      </w:r>
      <w:r w:rsidRPr="00937930">
        <w:rPr>
          <w:u w:val="single"/>
        </w:rPr>
        <w:t xml:space="preserve">the </w:t>
      </w:r>
      <w:r w:rsidRPr="00937930">
        <w:rPr>
          <w:rStyle w:val="Emphasis"/>
        </w:rPr>
        <w:t>general trend line</w:t>
      </w:r>
      <w:r w:rsidRPr="00937930">
        <w:rPr>
          <w:u w:val="single"/>
        </w:rPr>
        <w:t xml:space="preserve"> shows a </w:t>
      </w:r>
      <w:r w:rsidRPr="00361FDC">
        <w:rPr>
          <w:highlight w:val="green"/>
          <w:u w:val="single"/>
        </w:rPr>
        <w:t>public</w:t>
      </w:r>
      <w:r w:rsidRPr="00937930">
        <w:rPr>
          <w:u w:val="single"/>
        </w:rPr>
        <w:t xml:space="preserve"> that has</w:t>
      </w:r>
      <w:r w:rsidRPr="00937930">
        <w:rPr>
          <w:sz w:val="16"/>
        </w:rPr>
        <w:t>, according to the FiveThirtyEight news site, “</w:t>
      </w:r>
      <w:r w:rsidRPr="00937930">
        <w:rPr>
          <w:u w:val="single"/>
        </w:rPr>
        <w:t xml:space="preserve">slowly </w:t>
      </w:r>
      <w:r w:rsidRPr="00361FDC">
        <w:rPr>
          <w:highlight w:val="green"/>
          <w:u w:val="single"/>
        </w:rPr>
        <w:t>become</w:t>
      </w:r>
      <w:r w:rsidRPr="00937930">
        <w:rPr>
          <w:u w:val="single"/>
        </w:rPr>
        <w:t xml:space="preserve"> more </w:t>
      </w:r>
      <w:r w:rsidRPr="00361FDC">
        <w:rPr>
          <w:rStyle w:val="Emphasis"/>
          <w:highlight w:val="green"/>
        </w:rPr>
        <w:t>disillusioned</w:t>
      </w:r>
      <w:r w:rsidRPr="00937930">
        <w:rPr>
          <w:u w:val="single"/>
        </w:rPr>
        <w:t xml:space="preserve">” </w:t>
      </w:r>
      <w:r w:rsidRPr="00361FDC">
        <w:rPr>
          <w:highlight w:val="green"/>
          <w:u w:val="single"/>
        </w:rPr>
        <w:t>with the</w:t>
      </w:r>
      <w:r w:rsidRPr="00937930">
        <w:rPr>
          <w:u w:val="single"/>
        </w:rPr>
        <w:t xml:space="preserve"> high </w:t>
      </w:r>
      <w:r w:rsidRPr="00361FDC">
        <w:rPr>
          <w:highlight w:val="green"/>
          <w:u w:val="single"/>
        </w:rPr>
        <w:t>court</w:t>
      </w:r>
      <w:r w:rsidRPr="00937930">
        <w:rPr>
          <w:sz w:val="16"/>
        </w:rPr>
        <w:t xml:space="preserve"> over the past three decades.</w:t>
      </w:r>
      <w:r>
        <w:rPr>
          <w:sz w:val="16"/>
        </w:rPr>
        <w:t xml:space="preserve"> </w:t>
      </w:r>
      <w:r w:rsidRPr="00937930">
        <w:rPr>
          <w:sz w:val="16"/>
        </w:rPr>
        <w:t>But should anyone care? Isn’t the very purpose of an independent judiciary to make its decisions with little regard for public opinion and what Alexander Hamilton called the “ill humors in the society”?</w:t>
      </w:r>
      <w:r>
        <w:rPr>
          <w:sz w:val="16"/>
        </w:rPr>
        <w:t xml:space="preserve"> </w:t>
      </w:r>
      <w:r w:rsidRPr="00937930">
        <w:rPr>
          <w:sz w:val="16"/>
        </w:rPr>
        <w:t xml:space="preserve">The truth is, </w:t>
      </w:r>
      <w:r w:rsidRPr="00937930">
        <w:rPr>
          <w:u w:val="single"/>
        </w:rPr>
        <w:t xml:space="preserve">the courts </w:t>
      </w:r>
      <w:r w:rsidRPr="00937930">
        <w:rPr>
          <w:rStyle w:val="Emphasis"/>
        </w:rPr>
        <w:t>need public support</w:t>
      </w:r>
      <w:r w:rsidRPr="00937930">
        <w:rPr>
          <w:u w:val="single"/>
        </w:rPr>
        <w:t xml:space="preserve">. Judges </w:t>
      </w:r>
      <w:r w:rsidRPr="00937930">
        <w:rPr>
          <w:rStyle w:val="Emphasis"/>
        </w:rPr>
        <w:t>depend</w:t>
      </w:r>
      <w:r w:rsidRPr="00937930">
        <w:rPr>
          <w:sz w:val="16"/>
        </w:rPr>
        <w:t xml:space="preserve"> upon national and </w:t>
      </w:r>
      <w:r w:rsidRPr="00937930">
        <w:rPr>
          <w:u w:val="single"/>
        </w:rPr>
        <w:t>local officials to uphold</w:t>
      </w:r>
      <w:r w:rsidRPr="00937930">
        <w:rPr>
          <w:sz w:val="16"/>
        </w:rPr>
        <w:t xml:space="preserve"> their </w:t>
      </w:r>
      <w:r w:rsidRPr="00937930">
        <w:rPr>
          <w:u w:val="single"/>
        </w:rPr>
        <w:t>opinions</w:t>
      </w:r>
      <w:r w:rsidRPr="00937930">
        <w:rPr>
          <w:sz w:val="16"/>
        </w:rPr>
        <w:t>, such as clerks issuing marriage licenses to same-sex couples. Law enforcement officials are required by the Supreme Court to provide certain suspects with Miranda warnings.</w:t>
      </w:r>
      <w:r>
        <w:rPr>
          <w:sz w:val="16"/>
        </w:rPr>
        <w:t xml:space="preserve"> </w:t>
      </w:r>
      <w:r w:rsidRPr="00937930">
        <w:rPr>
          <w:u w:val="single"/>
        </w:rPr>
        <w:t xml:space="preserve">And </w:t>
      </w:r>
      <w:r w:rsidRPr="00717919">
        <w:rPr>
          <w:u w:val="single"/>
        </w:rPr>
        <w:t>if</w:t>
      </w:r>
      <w:r w:rsidRPr="00937930">
        <w:rPr>
          <w:u w:val="single"/>
        </w:rPr>
        <w:t xml:space="preserve"> the </w:t>
      </w:r>
      <w:r w:rsidRPr="00361FDC">
        <w:rPr>
          <w:highlight w:val="green"/>
          <w:u w:val="single"/>
        </w:rPr>
        <w:t>people on</w:t>
      </w:r>
      <w:r w:rsidRPr="00937930">
        <w:rPr>
          <w:u w:val="single"/>
        </w:rPr>
        <w:t xml:space="preserve"> </w:t>
      </w:r>
      <w:r w:rsidRPr="00937930">
        <w:rPr>
          <w:rStyle w:val="Emphasis"/>
        </w:rPr>
        <w:t xml:space="preserve">the </w:t>
      </w:r>
      <w:r w:rsidRPr="00361FDC">
        <w:rPr>
          <w:rStyle w:val="Emphasis"/>
          <w:highlight w:val="green"/>
        </w:rPr>
        <w:t>losing end</w:t>
      </w:r>
      <w:r w:rsidRPr="00361FDC">
        <w:rPr>
          <w:highlight w:val="green"/>
          <w:u w:val="single"/>
        </w:rPr>
        <w:t xml:space="preserve"> of</w:t>
      </w:r>
      <w:r w:rsidRPr="00937930">
        <w:rPr>
          <w:u w:val="single"/>
        </w:rPr>
        <w:t xml:space="preserve"> court </w:t>
      </w:r>
      <w:r w:rsidRPr="00361FDC">
        <w:rPr>
          <w:highlight w:val="green"/>
          <w:u w:val="single"/>
        </w:rPr>
        <w:t>decisions believe judges</w:t>
      </w:r>
      <w:r w:rsidRPr="00937930">
        <w:rPr>
          <w:u w:val="single"/>
        </w:rPr>
        <w:t xml:space="preserve"> are </w:t>
      </w:r>
      <w:r w:rsidRPr="00361FDC">
        <w:rPr>
          <w:rStyle w:val="Emphasis"/>
          <w:highlight w:val="green"/>
        </w:rPr>
        <w:t>unfairly appointed</w:t>
      </w:r>
      <w:r w:rsidRPr="00361FDC">
        <w:rPr>
          <w:highlight w:val="green"/>
          <w:u w:val="single"/>
        </w:rPr>
        <w:t xml:space="preserve"> and </w:t>
      </w:r>
      <w:r w:rsidRPr="00361FDC">
        <w:rPr>
          <w:rStyle w:val="Emphasis"/>
          <w:highlight w:val="green"/>
        </w:rPr>
        <w:t>partisan</w:t>
      </w:r>
      <w:r w:rsidRPr="00717919">
        <w:rPr>
          <w:u w:val="single"/>
        </w:rPr>
        <w:t>, they</w:t>
      </w:r>
      <w:r w:rsidRPr="00717919">
        <w:rPr>
          <w:sz w:val="16"/>
        </w:rPr>
        <w:t xml:space="preserve"> may </w:t>
      </w:r>
      <w:r w:rsidRPr="00717919">
        <w:rPr>
          <w:rStyle w:val="Emphasis"/>
        </w:rPr>
        <w:t>dismiss</w:t>
      </w:r>
      <w:r w:rsidRPr="00717919">
        <w:rPr>
          <w:u w:val="single"/>
        </w:rPr>
        <w:t xml:space="preserve"> their judgments</w:t>
      </w:r>
      <w:r w:rsidRPr="00717919">
        <w:rPr>
          <w:sz w:val="16"/>
        </w:rPr>
        <w:t xml:space="preserve"> as illegitimate. That threatens the sense of unity and stability that Chief Justice John Roberts has said the judiciary must provide in our polariz</w:t>
      </w:r>
      <w:r w:rsidRPr="00937930">
        <w:rPr>
          <w:sz w:val="16"/>
        </w:rPr>
        <w:t>ed age.</w:t>
      </w:r>
      <w:r>
        <w:rPr>
          <w:sz w:val="16"/>
        </w:rPr>
        <w:t xml:space="preserve"> </w:t>
      </w:r>
      <w:r w:rsidRPr="00937930">
        <w:rPr>
          <w:sz w:val="16"/>
        </w:rPr>
        <w:t xml:space="preserve">Fortunately, </w:t>
      </w:r>
      <w:r w:rsidRPr="00937930">
        <w:rPr>
          <w:rStyle w:val="Emphasis"/>
        </w:rPr>
        <w:t>research</w:t>
      </w:r>
      <w:r w:rsidRPr="00937930">
        <w:rPr>
          <w:u w:val="single"/>
        </w:rPr>
        <w:t xml:space="preserve"> points to several ways </w:t>
      </w:r>
      <w:r w:rsidRPr="00361FDC">
        <w:rPr>
          <w:highlight w:val="green"/>
          <w:u w:val="single"/>
        </w:rPr>
        <w:t xml:space="preserve">courts can </w:t>
      </w:r>
      <w:r w:rsidRPr="00361FDC">
        <w:rPr>
          <w:rStyle w:val="Emphasis"/>
          <w:highlight w:val="green"/>
        </w:rPr>
        <w:t>bolster</w:t>
      </w:r>
      <w:r w:rsidRPr="00937930">
        <w:rPr>
          <w:rStyle w:val="Emphasis"/>
        </w:rPr>
        <w:t xml:space="preserve"> their </w:t>
      </w:r>
      <w:r w:rsidRPr="00361FDC">
        <w:rPr>
          <w:rStyle w:val="Emphasis"/>
          <w:highlight w:val="green"/>
        </w:rPr>
        <w:t>standing</w:t>
      </w:r>
      <w:r w:rsidRPr="00937930">
        <w:rPr>
          <w:u w:val="single"/>
        </w:rPr>
        <w:t>, so that</w:t>
      </w:r>
      <w:r w:rsidRPr="00937930">
        <w:rPr>
          <w:sz w:val="16"/>
        </w:rPr>
        <w:t xml:space="preserve"> when they inevitably issue controversial decisions </w:t>
      </w:r>
      <w:r w:rsidRPr="00937930">
        <w:rPr>
          <w:u w:val="single"/>
        </w:rPr>
        <w:t xml:space="preserve">they can </w:t>
      </w:r>
      <w:r w:rsidRPr="00937930">
        <w:rPr>
          <w:rStyle w:val="Emphasis"/>
        </w:rPr>
        <w:t>withstand</w:t>
      </w:r>
      <w:r w:rsidRPr="00937930">
        <w:rPr>
          <w:u w:val="single"/>
        </w:rPr>
        <w:t xml:space="preserve"> the ensuing </w:t>
      </w:r>
      <w:r w:rsidRPr="00937930">
        <w:rPr>
          <w:rStyle w:val="Emphasis"/>
        </w:rPr>
        <w:t>storm</w:t>
      </w:r>
      <w:r w:rsidRPr="00937930">
        <w:rPr>
          <w:sz w:val="16"/>
        </w:rPr>
        <w:t>.</w:t>
      </w:r>
      <w:r>
        <w:rPr>
          <w:sz w:val="16"/>
        </w:rPr>
        <w:t xml:space="preserve"> </w:t>
      </w:r>
      <w:r w:rsidRPr="00937930">
        <w:rPr>
          <w:sz w:val="16"/>
        </w:rPr>
        <w:t>People, for example, are more likely to accept unfavorable judgments if they experience procedural justice – the fairness and transparency through which decisions are made. They may not like a case outcome, but they’ll go along with it if they approve of how the dispute was handled.</w:t>
      </w:r>
      <w:r>
        <w:rPr>
          <w:sz w:val="16"/>
        </w:rPr>
        <w:t xml:space="preserve"> </w:t>
      </w:r>
      <w:r w:rsidRPr="00937930">
        <w:rPr>
          <w:u w:val="single"/>
        </w:rPr>
        <w:t xml:space="preserve">Courts can </w:t>
      </w:r>
      <w:r w:rsidRPr="00937930">
        <w:rPr>
          <w:rStyle w:val="Emphasis"/>
        </w:rPr>
        <w:t xml:space="preserve">protect </w:t>
      </w:r>
      <w:r w:rsidRPr="00361FDC">
        <w:rPr>
          <w:rStyle w:val="Emphasis"/>
          <w:highlight w:val="green"/>
        </w:rPr>
        <w:t>procedural justice</w:t>
      </w:r>
      <w:r w:rsidRPr="00937930">
        <w:rPr>
          <w:sz w:val="16"/>
        </w:rPr>
        <w:t xml:space="preserve"> and their legitimacy by making sure each party in a case has a chance to present its story and by emphasizing respect from not only judges but clerks and other court personnel.</w:t>
      </w:r>
      <w:r>
        <w:rPr>
          <w:sz w:val="16"/>
        </w:rPr>
        <w:t xml:space="preserve"> </w:t>
      </w:r>
      <w:r w:rsidRPr="00937930">
        <w:rPr>
          <w:sz w:val="16"/>
        </w:rPr>
        <w:t>Of course, these strategies aren’t as relevant for the millions of people who don’t have direct experience with our legal system. But judges can still reach these Americans by conveying the degree to which many decisions seem to uphold principles of law rather than giving vent to ideological beliefs.</w:t>
      </w:r>
      <w:r>
        <w:rPr>
          <w:sz w:val="16"/>
        </w:rPr>
        <w:t xml:space="preserve"> </w:t>
      </w:r>
      <w:r w:rsidRPr="00937930">
        <w:rPr>
          <w:sz w:val="16"/>
        </w:rPr>
        <w:t xml:space="preserve">Closely divided </w:t>
      </w:r>
      <w:r w:rsidRPr="00937930">
        <w:rPr>
          <w:u w:val="single"/>
        </w:rPr>
        <w:t>Supreme Court decisions</w:t>
      </w:r>
      <w:r w:rsidRPr="00937930">
        <w:rPr>
          <w:sz w:val="16"/>
        </w:rPr>
        <w:t xml:space="preserve"> like the 2012 ruling upholding the Affordable Care Act, or the more recent June Medical Services v. Russo case – which struck down a Louisiana law requiring abortion providers to have admitting privileges at nearby hospitals – </w:t>
      </w:r>
      <w:r w:rsidRPr="00361FDC">
        <w:rPr>
          <w:highlight w:val="green"/>
          <w:u w:val="single"/>
        </w:rPr>
        <w:t xml:space="preserve">draw </w:t>
      </w:r>
      <w:r w:rsidRPr="00361FDC">
        <w:rPr>
          <w:rStyle w:val="Emphasis"/>
          <w:highlight w:val="green"/>
        </w:rPr>
        <w:t>lots of attention</w:t>
      </w:r>
      <w:r w:rsidRPr="00937930">
        <w:rPr>
          <w:sz w:val="16"/>
        </w:rPr>
        <w:t>.</w:t>
      </w:r>
      <w:r>
        <w:rPr>
          <w:sz w:val="16"/>
        </w:rPr>
        <w:t xml:space="preserve"> </w:t>
      </w:r>
      <w:r w:rsidRPr="00937930">
        <w:rPr>
          <w:sz w:val="16"/>
        </w:rPr>
        <w:t>But it turns out that unanimous decisions on the Supreme Court are far more common. Since 2000, approximately 36% of all cases were decided 9-0. During that same span, 19% were decided 5-4.</w:t>
      </w:r>
      <w:r>
        <w:rPr>
          <w:sz w:val="16"/>
        </w:rPr>
        <w:t xml:space="preserve"> </w:t>
      </w:r>
      <w:r w:rsidRPr="00937930">
        <w:rPr>
          <w:sz w:val="16"/>
        </w:rPr>
        <w:t xml:space="preserve">More bluntly, </w:t>
      </w:r>
      <w:r w:rsidRPr="00937930">
        <w:rPr>
          <w:u w:val="single"/>
        </w:rPr>
        <w:t xml:space="preserve">courts can continue to </w:t>
      </w:r>
      <w:r w:rsidRPr="00361FDC">
        <w:rPr>
          <w:highlight w:val="green"/>
          <w:u w:val="single"/>
        </w:rPr>
        <w:t xml:space="preserve">get </w:t>
      </w:r>
      <w:r w:rsidRPr="00361FDC">
        <w:rPr>
          <w:rStyle w:val="Emphasis"/>
          <w:highlight w:val="green"/>
        </w:rPr>
        <w:t>support</w:t>
      </w:r>
      <w:r w:rsidRPr="00361FDC">
        <w:rPr>
          <w:highlight w:val="green"/>
          <w:u w:val="single"/>
        </w:rPr>
        <w:t xml:space="preserve"> from </w:t>
      </w:r>
      <w:r w:rsidRPr="00361FDC">
        <w:rPr>
          <w:rStyle w:val="Emphasis"/>
          <w:highlight w:val="green"/>
        </w:rPr>
        <w:t>ideological</w:t>
      </w:r>
      <w:r w:rsidRPr="00361FDC">
        <w:rPr>
          <w:highlight w:val="green"/>
          <w:u w:val="single"/>
        </w:rPr>
        <w:t xml:space="preserve"> and </w:t>
      </w:r>
      <w:r w:rsidRPr="00361FDC">
        <w:rPr>
          <w:rStyle w:val="Emphasis"/>
          <w:highlight w:val="green"/>
        </w:rPr>
        <w:t>partisan skeptics</w:t>
      </w:r>
      <w:r w:rsidRPr="00937930">
        <w:rPr>
          <w:u w:val="single"/>
        </w:rPr>
        <w:t xml:space="preserve"> if</w:t>
      </w:r>
      <w:r w:rsidRPr="00937930">
        <w:rPr>
          <w:sz w:val="16"/>
        </w:rPr>
        <w:t xml:space="preserve"> these </w:t>
      </w:r>
      <w:r w:rsidRPr="00937930">
        <w:rPr>
          <w:u w:val="single"/>
        </w:rPr>
        <w:t>individuals</w:t>
      </w:r>
      <w:r w:rsidRPr="00937930">
        <w:rPr>
          <w:sz w:val="16"/>
        </w:rPr>
        <w:t xml:space="preserve"> can </w:t>
      </w:r>
      <w:r w:rsidRPr="00937930">
        <w:rPr>
          <w:rStyle w:val="Emphasis"/>
        </w:rPr>
        <w:t>recognize victories</w:t>
      </w:r>
      <w:r w:rsidRPr="00937930">
        <w:rPr>
          <w:u w:val="single"/>
        </w:rPr>
        <w:t xml:space="preserve"> along with</w:t>
      </w:r>
      <w:r w:rsidRPr="00937930">
        <w:rPr>
          <w:sz w:val="16"/>
        </w:rPr>
        <w:t xml:space="preserve"> their </w:t>
      </w:r>
      <w:r w:rsidRPr="00937930">
        <w:rPr>
          <w:u w:val="single"/>
        </w:rPr>
        <w:t>losses</w:t>
      </w:r>
      <w:r w:rsidRPr="00937930">
        <w:rPr>
          <w:sz w:val="16"/>
        </w:rPr>
        <w:t>.</w:t>
      </w:r>
      <w:r>
        <w:rPr>
          <w:sz w:val="16"/>
        </w:rPr>
        <w:t xml:space="preserve"> </w:t>
      </w:r>
      <w:r w:rsidRPr="00937930">
        <w:rPr>
          <w:sz w:val="16"/>
        </w:rPr>
        <w:t xml:space="preserve">Recent decisions </w:t>
      </w:r>
      <w:r w:rsidRPr="00361FDC">
        <w:rPr>
          <w:rStyle w:val="Emphasis"/>
          <w:highlight w:val="green"/>
        </w:rPr>
        <w:t>upholding</w:t>
      </w:r>
      <w:r w:rsidRPr="00937930">
        <w:rPr>
          <w:u w:val="single"/>
        </w:rPr>
        <w:t xml:space="preserve"> the </w:t>
      </w:r>
      <w:r w:rsidRPr="00361FDC">
        <w:rPr>
          <w:rStyle w:val="Emphasis"/>
          <w:highlight w:val="green"/>
        </w:rPr>
        <w:t>civil rights</w:t>
      </w:r>
      <w:r w:rsidRPr="00937930">
        <w:rPr>
          <w:u w:val="single"/>
        </w:rPr>
        <w:t xml:space="preserve"> of </w:t>
      </w:r>
      <w:r w:rsidRPr="00937930">
        <w:rPr>
          <w:rStyle w:val="Emphasis"/>
        </w:rPr>
        <w:t>LGBTQ employees</w:t>
      </w:r>
      <w:r w:rsidRPr="00937930">
        <w:rPr>
          <w:u w:val="single"/>
        </w:rPr>
        <w:t xml:space="preserve">, for example, may </w:t>
      </w:r>
      <w:r w:rsidRPr="00361FDC">
        <w:rPr>
          <w:rStyle w:val="Emphasis"/>
          <w:sz w:val="30"/>
          <w:szCs w:val="30"/>
          <w:highlight w:val="green"/>
        </w:rPr>
        <w:t>blunt liberal frustration</w:t>
      </w:r>
      <w:r w:rsidRPr="00361FDC">
        <w:rPr>
          <w:highlight w:val="green"/>
          <w:u w:val="single"/>
        </w:rPr>
        <w:t xml:space="preserve"> over the </w:t>
      </w:r>
      <w:r w:rsidRPr="00361FDC">
        <w:rPr>
          <w:rStyle w:val="Emphasis"/>
          <w:highlight w:val="green"/>
        </w:rPr>
        <w:t>court</w:t>
      </w:r>
      <w:r w:rsidRPr="00937930">
        <w:rPr>
          <w:u w:val="single"/>
        </w:rPr>
        <w:t xml:space="preserve">’s </w:t>
      </w:r>
      <w:r w:rsidRPr="00937930">
        <w:rPr>
          <w:rStyle w:val="Emphasis"/>
        </w:rPr>
        <w:t>voting rights cases</w:t>
      </w:r>
      <w:r w:rsidRPr="00937930">
        <w:rPr>
          <w:sz w:val="16"/>
        </w:rPr>
        <w:t>, such as Shelby County v. Holder, which significantly limited the reach of the Voting Rights Act of 1965.</w:t>
      </w:r>
      <w:r>
        <w:rPr>
          <w:sz w:val="16"/>
        </w:rPr>
        <w:t xml:space="preserve"> </w:t>
      </w:r>
      <w:r w:rsidRPr="00937930">
        <w:rPr>
          <w:u w:val="single"/>
        </w:rPr>
        <w:t>In our</w:t>
      </w:r>
      <w:r w:rsidRPr="00937930">
        <w:rPr>
          <w:sz w:val="16"/>
        </w:rPr>
        <w:t xml:space="preserve"> closely divided and </w:t>
      </w:r>
      <w:r w:rsidRPr="00937930">
        <w:rPr>
          <w:rStyle w:val="Emphasis"/>
        </w:rPr>
        <w:t>polarized era</w:t>
      </w:r>
      <w:r w:rsidRPr="00937930">
        <w:rPr>
          <w:u w:val="single"/>
        </w:rPr>
        <w:t xml:space="preserve">, the Supreme </w:t>
      </w:r>
      <w:r w:rsidRPr="00361FDC">
        <w:rPr>
          <w:highlight w:val="green"/>
          <w:u w:val="single"/>
        </w:rPr>
        <w:t>Court</w:t>
      </w:r>
      <w:r w:rsidRPr="00937930">
        <w:rPr>
          <w:u w:val="single"/>
        </w:rPr>
        <w:t xml:space="preserve"> can </w:t>
      </w:r>
      <w:r w:rsidRPr="00361FDC">
        <w:rPr>
          <w:rStyle w:val="Emphasis"/>
          <w:highlight w:val="green"/>
        </w:rPr>
        <w:t>maintain</w:t>
      </w:r>
      <w:r w:rsidRPr="00937930">
        <w:rPr>
          <w:u w:val="single"/>
        </w:rPr>
        <w:t xml:space="preserve"> some of its </w:t>
      </w:r>
      <w:r w:rsidRPr="00361FDC">
        <w:rPr>
          <w:rStyle w:val="Emphasis"/>
          <w:highlight w:val="green"/>
        </w:rPr>
        <w:t>legitimacy</w:t>
      </w:r>
      <w:r w:rsidRPr="00361FDC">
        <w:rPr>
          <w:highlight w:val="green"/>
          <w:u w:val="single"/>
        </w:rPr>
        <w:t xml:space="preserve"> by</w:t>
      </w:r>
      <w:r w:rsidRPr="00937930">
        <w:rPr>
          <w:sz w:val="16"/>
        </w:rPr>
        <w:t xml:space="preserve"> continuing to issue what law professor Tara Leigh Grove calls “</w:t>
      </w:r>
      <w:r w:rsidRPr="00361FDC">
        <w:rPr>
          <w:highlight w:val="green"/>
          <w:u w:val="single"/>
        </w:rPr>
        <w:t xml:space="preserve">a </w:t>
      </w:r>
      <w:r w:rsidRPr="00361FDC">
        <w:rPr>
          <w:rStyle w:val="Emphasis"/>
          <w:sz w:val="28"/>
          <w:szCs w:val="28"/>
          <w:highlight w:val="green"/>
        </w:rPr>
        <w:t>mix</w:t>
      </w:r>
      <w:r w:rsidRPr="00361FDC">
        <w:rPr>
          <w:highlight w:val="green"/>
          <w:u w:val="single"/>
        </w:rPr>
        <w:t xml:space="preserve"> of</w:t>
      </w:r>
      <w:r w:rsidRPr="00937930">
        <w:rPr>
          <w:u w:val="single"/>
        </w:rPr>
        <w:t xml:space="preserve"> conservative and </w:t>
      </w:r>
      <w:r w:rsidRPr="00361FDC">
        <w:rPr>
          <w:rStyle w:val="Emphasis"/>
          <w:sz w:val="32"/>
          <w:szCs w:val="32"/>
          <w:highlight w:val="green"/>
        </w:rPr>
        <w:t>progressive decisions</w:t>
      </w:r>
      <w:r w:rsidRPr="00937930">
        <w:rPr>
          <w:u w:val="single"/>
        </w:rPr>
        <w:t xml:space="preserve"> in high-profile cases</w:t>
      </w:r>
      <w:r w:rsidRPr="00937930">
        <w:rPr>
          <w:sz w:val="16"/>
        </w:rPr>
        <w:t>.”</w:t>
      </w:r>
    </w:p>
    <w:p w14:paraId="2C9ECE1E" w14:textId="77777777" w:rsidR="00430494" w:rsidRDefault="00430494" w:rsidP="00430494">
      <w:pPr>
        <w:pStyle w:val="Heading4"/>
      </w:pPr>
      <w:r>
        <w:t xml:space="preserve">A Right to Strike is perceived as a </w:t>
      </w:r>
      <w:r>
        <w:rPr>
          <w:u w:val="single"/>
        </w:rPr>
        <w:t>key</w:t>
      </w:r>
      <w:r>
        <w:t xml:space="preserve"> Liberal Ruling. </w:t>
      </w:r>
    </w:p>
    <w:p w14:paraId="635621D9" w14:textId="77777777" w:rsidR="00430494" w:rsidRPr="00361FDC" w:rsidRDefault="00430494" w:rsidP="00430494">
      <w:r w:rsidRPr="00361FDC">
        <w:rPr>
          <w:rStyle w:val="Style13ptBold"/>
        </w:rPr>
        <w:t>Lim 19</w:t>
      </w:r>
      <w:r>
        <w:t xml:space="preserve"> </w:t>
      </w:r>
      <w:proofErr w:type="spellStart"/>
      <w:r w:rsidRPr="00361FDC">
        <w:t>Woojin</w:t>
      </w:r>
      <w:proofErr w:type="spellEnd"/>
      <w:r w:rsidRPr="00361FDC">
        <w:t xml:space="preserve"> Lim 12-11-2019 "The Right to Strike"</w:t>
      </w:r>
      <w:r>
        <w:t xml:space="preserve"> </w:t>
      </w:r>
      <w:hyperlink r:id="rId11" w:history="1">
        <w:r w:rsidRPr="00CD4CF7">
          <w:rPr>
            <w:rStyle w:val="Hyperlink"/>
          </w:rPr>
          <w:t>https://www.thecrimson.com/article/2019/12/11/lim-right-to-strike/</w:t>
        </w:r>
      </w:hyperlink>
      <w:r>
        <w:t xml:space="preserve"> (Philosophy BA at Harvard)//Elmer</w:t>
      </w:r>
    </w:p>
    <w:p w14:paraId="7A5D7093" w14:textId="77777777" w:rsidR="00430494" w:rsidRPr="00361FDC" w:rsidRDefault="00430494" w:rsidP="00430494">
      <w:pPr>
        <w:rPr>
          <w:sz w:val="16"/>
        </w:rPr>
      </w:pPr>
      <w:r w:rsidRPr="00361FDC">
        <w:rPr>
          <w:b/>
          <w:sz w:val="26"/>
          <w:highlight w:val="green"/>
          <w:u w:val="single"/>
        </w:rPr>
        <w:t>Strikes</w:t>
      </w:r>
      <w:r w:rsidRPr="00361FDC">
        <w:rPr>
          <w:sz w:val="16"/>
          <w:highlight w:val="green"/>
        </w:rPr>
        <w:t xml:space="preserve"> </w:t>
      </w:r>
      <w:r w:rsidRPr="00361FDC">
        <w:rPr>
          <w:sz w:val="16"/>
        </w:rPr>
        <w:t xml:space="preserve">are not only a means of demanding and achieving an </w:t>
      </w:r>
      <w:r w:rsidRPr="00361FDC">
        <w:rPr>
          <w:b/>
          <w:sz w:val="26"/>
          <w:highlight w:val="green"/>
          <w:u w:val="single"/>
        </w:rPr>
        <w:t>adequate provision of</w:t>
      </w:r>
      <w:r w:rsidRPr="00361FDC">
        <w:rPr>
          <w:sz w:val="16"/>
          <w:highlight w:val="green"/>
        </w:rPr>
        <w:t xml:space="preserve"> </w:t>
      </w:r>
      <w:r w:rsidRPr="00361FDC">
        <w:rPr>
          <w:sz w:val="16"/>
        </w:rPr>
        <w:t xml:space="preserve">basic </w:t>
      </w:r>
      <w:r w:rsidRPr="00361FDC">
        <w:rPr>
          <w:b/>
          <w:sz w:val="26"/>
          <w:highlight w:val="green"/>
          <w:u w:val="single"/>
        </w:rPr>
        <w:t>liberties</w:t>
      </w:r>
      <w:r w:rsidRPr="00361FDC">
        <w:rPr>
          <w:sz w:val="16"/>
          <w:highlight w:val="green"/>
        </w:rPr>
        <w:t xml:space="preserve"> </w:t>
      </w:r>
      <w:r w:rsidRPr="00361FDC">
        <w:rPr>
          <w:sz w:val="16"/>
        </w:rPr>
        <w:t xml:space="preserve">but also are themselves intrinsic, self-determined expressions of freedom and human rights. </w:t>
      </w:r>
      <w:r w:rsidRPr="00361FDC">
        <w:rPr>
          <w:u w:val="single"/>
        </w:rPr>
        <w:t>The exercise of the p</w:t>
      </w:r>
      <w:r w:rsidRPr="00361FDC">
        <w:rPr>
          <w:b/>
          <w:sz w:val="26"/>
          <w:highlight w:val="green"/>
          <w:u w:val="single"/>
        </w:rPr>
        <w:t>ower to strike affirms</w:t>
      </w:r>
      <w:r w:rsidRPr="00361FDC">
        <w:rPr>
          <w:u w:val="single"/>
        </w:rPr>
        <w:t xml:space="preserve"> a </w:t>
      </w:r>
      <w:r w:rsidRPr="00361FDC">
        <w:rPr>
          <w:b/>
          <w:sz w:val="26"/>
          <w:highlight w:val="green"/>
          <w:u w:val="single"/>
        </w:rPr>
        <w:t>quintessential</w:t>
      </w:r>
      <w:r w:rsidRPr="00361FDC">
        <w:rPr>
          <w:highlight w:val="green"/>
          <w:u w:val="single"/>
        </w:rPr>
        <w:t xml:space="preserve"> </w:t>
      </w:r>
      <w:r w:rsidRPr="00361FDC">
        <w:rPr>
          <w:u w:val="single"/>
        </w:rPr>
        <w:t xml:space="preserve">corpus of </w:t>
      </w:r>
      <w:r w:rsidRPr="00361FDC">
        <w:rPr>
          <w:b/>
          <w:sz w:val="26"/>
          <w:highlight w:val="green"/>
          <w:u w:val="single"/>
        </w:rPr>
        <w:t>values</w:t>
      </w:r>
      <w:r w:rsidRPr="00361FDC">
        <w:rPr>
          <w:highlight w:val="green"/>
          <w:u w:val="single"/>
        </w:rPr>
        <w:t xml:space="preserve"> </w:t>
      </w:r>
      <w:r w:rsidRPr="00361FDC">
        <w:rPr>
          <w:b/>
          <w:sz w:val="26"/>
          <w:highlight w:val="green"/>
          <w:u w:val="single"/>
          <w:bdr w:val="single" w:sz="18" w:space="0" w:color="auto"/>
        </w:rPr>
        <w:t>akin to liberal democracies</w:t>
      </w:r>
      <w:r w:rsidRPr="00361FDC">
        <w:rPr>
          <w:u w:val="single"/>
        </w:rPr>
        <w:t>, notably those of dignity, liberty, and autonomy</w:t>
      </w:r>
      <w:r w:rsidRPr="00361FDC">
        <w:rPr>
          <w:sz w:val="16"/>
        </w:rPr>
        <w:t>. In acts of collective defiance, strikers assert their freedoms of speech, association, and assembly. Acts of striking, marching, and picketing command the attention of the media and prompt public forums of discussion and dialogue.</w:t>
      </w:r>
    </w:p>
    <w:p w14:paraId="6DB4A312" w14:textId="77777777" w:rsidR="00430494" w:rsidRDefault="00430494" w:rsidP="00430494">
      <w:pPr>
        <w:pStyle w:val="Heading4"/>
      </w:pPr>
      <w:r>
        <w:t xml:space="preserve">That prevents Democratic </w:t>
      </w:r>
      <w:r>
        <w:rPr>
          <w:u w:val="single"/>
        </w:rPr>
        <w:t>court packing</w:t>
      </w:r>
      <w:r>
        <w:t>.</w:t>
      </w:r>
    </w:p>
    <w:p w14:paraId="45E0EA7E" w14:textId="77777777" w:rsidR="00430494" w:rsidRPr="00155804" w:rsidRDefault="00430494" w:rsidP="00430494">
      <w:r>
        <w:t xml:space="preserve">D. Benjamin </w:t>
      </w:r>
      <w:r w:rsidRPr="00155804">
        <w:rPr>
          <w:rStyle w:val="Style13ptBold"/>
        </w:rPr>
        <w:t>Barros 20</w:t>
      </w:r>
      <w:r>
        <w:t>, Dean and Professor of Law at the University of Toledo School of Law, “How the Democrats can pack the court and de-escalate at the same time”, The Hill, https://thehill.com/opinion/judiciary/520190-how-the-democrats-can-pack-the-court-and-de-escalate-at-the-same-time</w:t>
      </w:r>
    </w:p>
    <w:p w14:paraId="6090AE7A" w14:textId="77777777" w:rsidR="00430494" w:rsidRPr="00155804" w:rsidRDefault="00430494" w:rsidP="00430494">
      <w:pPr>
        <w:rPr>
          <w:sz w:val="16"/>
        </w:rPr>
      </w:pPr>
      <w:r w:rsidRPr="00155804">
        <w:rPr>
          <w:sz w:val="16"/>
        </w:rPr>
        <w:t xml:space="preserve">We may have reached </w:t>
      </w:r>
      <w:r w:rsidRPr="00937930">
        <w:rPr>
          <w:u w:val="single"/>
        </w:rPr>
        <w:t xml:space="preserve">a </w:t>
      </w:r>
      <w:r w:rsidRPr="00717919">
        <w:rPr>
          <w:rStyle w:val="Emphasis"/>
        </w:rPr>
        <w:t xml:space="preserve">degree of </w:t>
      </w:r>
      <w:proofErr w:type="spellStart"/>
      <w:r w:rsidRPr="00361FDC">
        <w:rPr>
          <w:rStyle w:val="Emphasis"/>
          <w:highlight w:val="green"/>
        </w:rPr>
        <w:t>disfunction</w:t>
      </w:r>
      <w:proofErr w:type="spellEnd"/>
      <w:r w:rsidRPr="00155804">
        <w:rPr>
          <w:sz w:val="16"/>
        </w:rPr>
        <w:t xml:space="preserve"> that </w:t>
      </w:r>
      <w:r w:rsidRPr="00361FDC">
        <w:rPr>
          <w:highlight w:val="green"/>
          <w:u w:val="single"/>
        </w:rPr>
        <w:t xml:space="preserve">will </w:t>
      </w:r>
      <w:r w:rsidRPr="00361FDC">
        <w:rPr>
          <w:rStyle w:val="Emphasis"/>
          <w:highlight w:val="green"/>
        </w:rPr>
        <w:t>force</w:t>
      </w:r>
      <w:r w:rsidRPr="00937930">
        <w:rPr>
          <w:u w:val="single"/>
        </w:rPr>
        <w:t xml:space="preserve"> a </w:t>
      </w:r>
      <w:r w:rsidRPr="00937930">
        <w:rPr>
          <w:rStyle w:val="Emphasis"/>
        </w:rPr>
        <w:t xml:space="preserve">fundamental </w:t>
      </w:r>
      <w:r w:rsidRPr="00717919">
        <w:rPr>
          <w:rStyle w:val="Emphasis"/>
        </w:rPr>
        <w:t>change</w:t>
      </w:r>
      <w:r w:rsidRPr="00937930">
        <w:rPr>
          <w:u w:val="single"/>
        </w:rPr>
        <w:t xml:space="preserve">: Increasing the number of justices on the United States Supreme Court, or </w:t>
      </w:r>
      <w:r w:rsidRPr="00361FDC">
        <w:rPr>
          <w:rStyle w:val="Emphasis"/>
          <w:highlight w:val="green"/>
        </w:rPr>
        <w:t>packing the court</w:t>
      </w:r>
      <w:r w:rsidRPr="00155804">
        <w:rPr>
          <w:sz w:val="16"/>
        </w:rPr>
        <w:t>.</w:t>
      </w:r>
    </w:p>
    <w:p w14:paraId="29825BD5" w14:textId="77777777" w:rsidR="00430494" w:rsidRPr="00155804" w:rsidRDefault="00430494" w:rsidP="00430494">
      <w:pPr>
        <w:rPr>
          <w:sz w:val="16"/>
        </w:rPr>
      </w:pPr>
      <w:r w:rsidRPr="00361FDC">
        <w:rPr>
          <w:rStyle w:val="Emphasis"/>
          <w:highlight w:val="green"/>
        </w:rPr>
        <w:t>Dem</w:t>
      </w:r>
      <w:r w:rsidRPr="00937930">
        <w:rPr>
          <w:u w:val="single"/>
        </w:rPr>
        <w:t>ocrat</w:t>
      </w:r>
      <w:r w:rsidRPr="00361FDC">
        <w:rPr>
          <w:rStyle w:val="Emphasis"/>
          <w:highlight w:val="green"/>
        </w:rPr>
        <w:t>s</w:t>
      </w:r>
      <w:r w:rsidRPr="00155804">
        <w:rPr>
          <w:sz w:val="16"/>
        </w:rPr>
        <w:t xml:space="preserve"> will be </w:t>
      </w:r>
      <w:r w:rsidRPr="00361FDC">
        <w:rPr>
          <w:rStyle w:val="Emphasis"/>
          <w:highlight w:val="green"/>
        </w:rPr>
        <w:t>outraged</w:t>
      </w:r>
      <w:r w:rsidRPr="00155804">
        <w:rPr>
          <w:sz w:val="16"/>
        </w:rPr>
        <w:t xml:space="preserve"> if </w:t>
      </w:r>
      <w:r w:rsidRPr="00361FDC">
        <w:rPr>
          <w:highlight w:val="green"/>
          <w:u w:val="single"/>
        </w:rPr>
        <w:t>Republicans</w:t>
      </w:r>
      <w:r w:rsidRPr="00937930">
        <w:rPr>
          <w:u w:val="single"/>
        </w:rPr>
        <w:t xml:space="preserve"> move forward with </w:t>
      </w:r>
      <w:r w:rsidRPr="00361FDC">
        <w:rPr>
          <w:rStyle w:val="Emphasis"/>
          <w:highlight w:val="green"/>
        </w:rPr>
        <w:t>fill</w:t>
      </w:r>
      <w:r w:rsidRPr="00717919">
        <w:rPr>
          <w:u w:val="single"/>
        </w:rPr>
        <w:t xml:space="preserve">ing </w:t>
      </w:r>
      <w:r w:rsidRPr="00937930">
        <w:rPr>
          <w:rStyle w:val="Emphasis"/>
        </w:rPr>
        <w:t xml:space="preserve">the </w:t>
      </w:r>
      <w:r w:rsidRPr="00361FDC">
        <w:rPr>
          <w:rStyle w:val="Emphasis"/>
          <w:highlight w:val="green"/>
        </w:rPr>
        <w:t>vacancy</w:t>
      </w:r>
      <w:r w:rsidRPr="00937930">
        <w:rPr>
          <w:u w:val="single"/>
        </w:rPr>
        <w:t xml:space="preserve"> caused </w:t>
      </w:r>
      <w:r w:rsidRPr="00361FDC">
        <w:rPr>
          <w:highlight w:val="green"/>
          <w:u w:val="single"/>
        </w:rPr>
        <w:t>by</w:t>
      </w:r>
      <w:r w:rsidRPr="00155804">
        <w:rPr>
          <w:sz w:val="16"/>
        </w:rPr>
        <w:t xml:space="preserve"> the death of Justice Ruth Bader </w:t>
      </w:r>
      <w:r w:rsidRPr="00361FDC">
        <w:rPr>
          <w:rStyle w:val="Emphasis"/>
          <w:highlight w:val="green"/>
        </w:rPr>
        <w:t>Ginsburg</w:t>
      </w:r>
      <w:r w:rsidRPr="00155804">
        <w:rPr>
          <w:sz w:val="16"/>
        </w:rPr>
        <w:t xml:space="preserve"> so close to the election after refusing to bring President Obama’s nomination of Merrick Garland to a vote in 2016. </w:t>
      </w:r>
      <w:r w:rsidRPr="00361FDC">
        <w:rPr>
          <w:rStyle w:val="Emphasis"/>
          <w:highlight w:val="green"/>
        </w:rPr>
        <w:t>In response</w:t>
      </w:r>
      <w:r w:rsidRPr="00155804">
        <w:rPr>
          <w:sz w:val="16"/>
        </w:rPr>
        <w:t xml:space="preserve"> to a potential election-year confirmation of President Trump’s anticipated nominee, </w:t>
      </w:r>
      <w:r w:rsidRPr="00361FDC">
        <w:rPr>
          <w:rStyle w:val="Emphasis"/>
          <w:highlight w:val="green"/>
        </w:rPr>
        <w:t>Dem</w:t>
      </w:r>
      <w:r w:rsidRPr="00155804">
        <w:rPr>
          <w:u w:val="single"/>
        </w:rPr>
        <w:t>ocrat</w:t>
      </w:r>
      <w:r w:rsidRPr="00361FDC">
        <w:rPr>
          <w:rStyle w:val="Emphasis"/>
          <w:highlight w:val="green"/>
        </w:rPr>
        <w:t>s</w:t>
      </w:r>
      <w:r w:rsidRPr="00155804">
        <w:rPr>
          <w:sz w:val="16"/>
        </w:rPr>
        <w:t xml:space="preserve"> are </w:t>
      </w:r>
      <w:r w:rsidRPr="00155804">
        <w:rPr>
          <w:u w:val="single"/>
        </w:rPr>
        <w:t xml:space="preserve">openly discussing </w:t>
      </w:r>
      <w:r w:rsidRPr="00361FDC">
        <w:rPr>
          <w:rStyle w:val="Emphasis"/>
          <w:highlight w:val="green"/>
        </w:rPr>
        <w:t>pack</w:t>
      </w:r>
      <w:r w:rsidRPr="00717919">
        <w:rPr>
          <w:u w:val="single"/>
        </w:rPr>
        <w:t>ing</w:t>
      </w:r>
      <w:r w:rsidRPr="00155804">
        <w:rPr>
          <w:rStyle w:val="Emphasis"/>
        </w:rPr>
        <w:t xml:space="preserve"> the court</w:t>
      </w:r>
      <w:r w:rsidRPr="00155804">
        <w:rPr>
          <w:u w:val="single"/>
        </w:rPr>
        <w:t xml:space="preserve"> if</w:t>
      </w:r>
      <w:r w:rsidRPr="00155804">
        <w:rPr>
          <w:sz w:val="16"/>
        </w:rPr>
        <w:t xml:space="preserve"> Joe </w:t>
      </w:r>
      <w:r w:rsidRPr="00155804">
        <w:rPr>
          <w:rStyle w:val="Emphasis"/>
        </w:rPr>
        <w:t>Biden wins</w:t>
      </w:r>
      <w:r w:rsidRPr="00155804">
        <w:rPr>
          <w:sz w:val="16"/>
        </w:rPr>
        <w:t xml:space="preserve"> the presidency and Democrats win both houses of Congress in the November election.</w:t>
      </w:r>
    </w:p>
    <w:p w14:paraId="0909C83C" w14:textId="77777777" w:rsidR="00430494" w:rsidRPr="00155804" w:rsidRDefault="00430494" w:rsidP="00430494">
      <w:pPr>
        <w:rPr>
          <w:sz w:val="16"/>
        </w:rPr>
      </w:pPr>
      <w:r w:rsidRPr="00155804">
        <w:rPr>
          <w:u w:val="single"/>
        </w:rPr>
        <w:t xml:space="preserve">Packing the court is </w:t>
      </w:r>
      <w:r w:rsidRPr="00361FDC">
        <w:rPr>
          <w:highlight w:val="green"/>
          <w:u w:val="single"/>
        </w:rPr>
        <w:t xml:space="preserve">remarkably </w:t>
      </w:r>
      <w:r w:rsidRPr="00361FDC">
        <w:rPr>
          <w:rStyle w:val="Emphasis"/>
          <w:highlight w:val="green"/>
        </w:rPr>
        <w:t>easy</w:t>
      </w:r>
      <w:r w:rsidRPr="00155804">
        <w:rPr>
          <w:sz w:val="16"/>
        </w:rPr>
        <w:t xml:space="preserve"> to do legislatively. A bill increasing the number of seats on the court simply needs to pass both houses of Congress and be signed by the president. </w:t>
      </w:r>
      <w:r w:rsidRPr="00155804">
        <w:rPr>
          <w:u w:val="single"/>
        </w:rPr>
        <w:t xml:space="preserve">The </w:t>
      </w:r>
      <w:r w:rsidRPr="00361FDC">
        <w:rPr>
          <w:highlight w:val="green"/>
          <w:u w:val="single"/>
        </w:rPr>
        <w:t xml:space="preserve">Constitution does </w:t>
      </w:r>
      <w:r w:rsidRPr="00361FDC">
        <w:rPr>
          <w:rStyle w:val="Emphasis"/>
          <w:highlight w:val="green"/>
        </w:rPr>
        <w:t>not proscribe</w:t>
      </w:r>
      <w:r w:rsidRPr="00155804">
        <w:rPr>
          <w:u w:val="single"/>
        </w:rPr>
        <w:t xml:space="preserve"> the </w:t>
      </w:r>
      <w:r w:rsidRPr="00361FDC">
        <w:rPr>
          <w:highlight w:val="green"/>
          <w:u w:val="single"/>
        </w:rPr>
        <w:t>number</w:t>
      </w:r>
      <w:r w:rsidRPr="00155804">
        <w:rPr>
          <w:u w:val="single"/>
        </w:rPr>
        <w:t xml:space="preserve"> of justices</w:t>
      </w:r>
      <w:r w:rsidRPr="00155804">
        <w:rPr>
          <w:sz w:val="16"/>
        </w:rPr>
        <w:t xml:space="preserve">, and in our </w:t>
      </w:r>
      <w:proofErr w:type="gramStart"/>
      <w:r w:rsidRPr="00155804">
        <w:rPr>
          <w:sz w:val="16"/>
        </w:rPr>
        <w:t>history</w:t>
      </w:r>
      <w:proofErr w:type="gramEnd"/>
      <w:r w:rsidRPr="00155804">
        <w:rPr>
          <w:sz w:val="16"/>
        </w:rPr>
        <w:t xml:space="preserve"> we have had both fewer and more than nine members of the court at any given time.</w:t>
      </w:r>
    </w:p>
    <w:p w14:paraId="57534EB5" w14:textId="77777777" w:rsidR="00430494" w:rsidRPr="00155804" w:rsidRDefault="00430494" w:rsidP="00430494">
      <w:pPr>
        <w:rPr>
          <w:sz w:val="16"/>
        </w:rPr>
      </w:pPr>
      <w:r w:rsidRPr="00155804">
        <w:rPr>
          <w:sz w:val="16"/>
        </w:rPr>
        <w:t xml:space="preserve">The big impediment to </w:t>
      </w:r>
      <w:r w:rsidRPr="00155804">
        <w:rPr>
          <w:u w:val="single"/>
        </w:rPr>
        <w:t xml:space="preserve">court packing is </w:t>
      </w:r>
      <w:r w:rsidRPr="00155804">
        <w:rPr>
          <w:rStyle w:val="Emphasis"/>
        </w:rPr>
        <w:t>political</w:t>
      </w:r>
      <w:r w:rsidRPr="00155804">
        <w:rPr>
          <w:sz w:val="16"/>
        </w:rPr>
        <w:t xml:space="preserve">. Historically, packing the court would have </w:t>
      </w:r>
      <w:proofErr w:type="gramStart"/>
      <w:r w:rsidRPr="00155804">
        <w:rPr>
          <w:sz w:val="16"/>
        </w:rPr>
        <w:t>been seen as</w:t>
      </w:r>
      <w:proofErr w:type="gramEnd"/>
      <w:r w:rsidRPr="00155804">
        <w:rPr>
          <w:sz w:val="16"/>
        </w:rPr>
        <w:t xml:space="preserve"> a major violation of political norms that might in turn expose the party making the change to losses in the next election. </w:t>
      </w:r>
      <w:proofErr w:type="gramStart"/>
      <w:r w:rsidRPr="00361FDC">
        <w:rPr>
          <w:highlight w:val="green"/>
          <w:u w:val="single"/>
        </w:rPr>
        <w:t>In light of</w:t>
      </w:r>
      <w:proofErr w:type="gramEnd"/>
      <w:r w:rsidRPr="00361FDC">
        <w:rPr>
          <w:highlight w:val="green"/>
          <w:u w:val="single"/>
        </w:rPr>
        <w:t xml:space="preserve"> the</w:t>
      </w:r>
      <w:r w:rsidRPr="00155804">
        <w:rPr>
          <w:u w:val="single"/>
        </w:rPr>
        <w:t xml:space="preserve"> </w:t>
      </w:r>
      <w:r w:rsidRPr="00155804">
        <w:rPr>
          <w:rStyle w:val="Emphasis"/>
        </w:rPr>
        <w:t xml:space="preserve">Republican </w:t>
      </w:r>
      <w:r w:rsidRPr="00361FDC">
        <w:rPr>
          <w:rStyle w:val="Emphasis"/>
          <w:highlight w:val="green"/>
        </w:rPr>
        <w:t>flip-flop</w:t>
      </w:r>
      <w:r w:rsidRPr="00155804">
        <w:rPr>
          <w:u w:val="single"/>
        </w:rPr>
        <w:t xml:space="preserve"> on seating a justice</w:t>
      </w:r>
      <w:r w:rsidRPr="00155804">
        <w:rPr>
          <w:sz w:val="16"/>
        </w:rPr>
        <w:t xml:space="preserve"> in an election year, </w:t>
      </w:r>
      <w:r w:rsidRPr="00155804">
        <w:rPr>
          <w:u w:val="single"/>
        </w:rPr>
        <w:t xml:space="preserve">court </w:t>
      </w:r>
      <w:r w:rsidRPr="00361FDC">
        <w:rPr>
          <w:highlight w:val="green"/>
          <w:u w:val="single"/>
        </w:rPr>
        <w:t>packing</w:t>
      </w:r>
      <w:r w:rsidRPr="00155804">
        <w:rPr>
          <w:u w:val="single"/>
        </w:rPr>
        <w:t xml:space="preserve"> by the </w:t>
      </w:r>
      <w:r w:rsidRPr="00155804">
        <w:rPr>
          <w:rStyle w:val="Emphasis"/>
        </w:rPr>
        <w:t>Dem</w:t>
      </w:r>
      <w:r w:rsidRPr="00155804">
        <w:rPr>
          <w:u w:val="single"/>
        </w:rPr>
        <w:t>ocrat</w:t>
      </w:r>
      <w:r w:rsidRPr="00155804">
        <w:rPr>
          <w:rStyle w:val="Emphasis"/>
        </w:rPr>
        <w:t>s</w:t>
      </w:r>
      <w:r w:rsidRPr="00155804">
        <w:rPr>
          <w:u w:val="single"/>
        </w:rPr>
        <w:t xml:space="preserve"> would likely to be seen as </w:t>
      </w:r>
      <w:r w:rsidRPr="00361FDC">
        <w:rPr>
          <w:rStyle w:val="Emphasis"/>
          <w:highlight w:val="green"/>
        </w:rPr>
        <w:t>par for the course</w:t>
      </w:r>
      <w:r w:rsidRPr="00361FDC">
        <w:rPr>
          <w:highlight w:val="green"/>
          <w:u w:val="single"/>
        </w:rPr>
        <w:t xml:space="preserve">, </w:t>
      </w:r>
      <w:r w:rsidRPr="00361FDC">
        <w:rPr>
          <w:rStyle w:val="Emphasis"/>
          <w:highlight w:val="green"/>
        </w:rPr>
        <w:t>rather</w:t>
      </w:r>
      <w:r w:rsidRPr="00361FDC">
        <w:rPr>
          <w:highlight w:val="green"/>
          <w:u w:val="single"/>
        </w:rPr>
        <w:t xml:space="preserve"> than</w:t>
      </w:r>
      <w:r w:rsidRPr="00155804">
        <w:rPr>
          <w:u w:val="single"/>
        </w:rPr>
        <w:t xml:space="preserve"> </w:t>
      </w:r>
      <w:r w:rsidRPr="00155804">
        <w:rPr>
          <w:rStyle w:val="Emphasis"/>
        </w:rPr>
        <w:t xml:space="preserve">particularly </w:t>
      </w:r>
      <w:r w:rsidRPr="00361FDC">
        <w:rPr>
          <w:rStyle w:val="Emphasis"/>
          <w:highlight w:val="green"/>
        </w:rPr>
        <w:t>norm-breaking</w:t>
      </w:r>
      <w:r w:rsidRPr="00155804">
        <w:rPr>
          <w:sz w:val="16"/>
        </w:rPr>
        <w:t>.</w:t>
      </w:r>
    </w:p>
    <w:p w14:paraId="31FF5656" w14:textId="77777777" w:rsidR="00430494" w:rsidRDefault="00430494" w:rsidP="00430494">
      <w:pPr>
        <w:pStyle w:val="Heading4"/>
      </w:pPr>
      <w:r>
        <w:t xml:space="preserve">Court packing prevents </w:t>
      </w:r>
      <w:r>
        <w:rPr>
          <w:u w:val="single"/>
        </w:rPr>
        <w:t>extinction</w:t>
      </w:r>
      <w:r>
        <w:t xml:space="preserve"> from </w:t>
      </w:r>
      <w:r w:rsidRPr="00A24F4E">
        <w:rPr>
          <w:u w:val="single"/>
        </w:rPr>
        <w:t>environmental tipping points</w:t>
      </w:r>
      <w:r>
        <w:t xml:space="preserve"> like </w:t>
      </w:r>
      <w:r>
        <w:rPr>
          <w:u w:val="single"/>
        </w:rPr>
        <w:t>warming</w:t>
      </w:r>
      <w:r>
        <w:t xml:space="preserve">---AND independently </w:t>
      </w:r>
      <w:r>
        <w:rPr>
          <w:u w:val="single"/>
        </w:rPr>
        <w:t>solves</w:t>
      </w:r>
      <w:r w:rsidRPr="00AE79B3">
        <w:t xml:space="preserve">: </w:t>
      </w:r>
      <w:r>
        <w:rPr>
          <w:u w:val="single"/>
        </w:rPr>
        <w:t>CJR</w:t>
      </w:r>
      <w:r>
        <w:t xml:space="preserve">, </w:t>
      </w:r>
      <w:r>
        <w:rPr>
          <w:u w:val="single"/>
        </w:rPr>
        <w:t>democracy collapse</w:t>
      </w:r>
      <w:r>
        <w:t xml:space="preserve"> and </w:t>
      </w:r>
      <w:r>
        <w:rPr>
          <w:u w:val="single"/>
        </w:rPr>
        <w:t>reproductive rights</w:t>
      </w:r>
      <w:r>
        <w:t xml:space="preserve">. </w:t>
      </w:r>
    </w:p>
    <w:p w14:paraId="2BA00041" w14:textId="77777777" w:rsidR="00430494" w:rsidRPr="00AE79B3" w:rsidRDefault="00430494" w:rsidP="00430494">
      <w:r>
        <w:t xml:space="preserve">Jay </w:t>
      </w:r>
      <w:r w:rsidRPr="00AE79B3">
        <w:rPr>
          <w:rStyle w:val="Style13ptBold"/>
        </w:rPr>
        <w:t>Willis 20</w:t>
      </w:r>
      <w:r>
        <w:t>, J.D. from Harvard Law School, B.A. in Social Welfare from the University of California, Berkeley, Senior Contributor, The Appeal at The Justice Collaborative, “Expanding the Supreme Court is Not Radical”, The Appeal, https://theappeal.org/expand-the-supreme-court/</w:t>
      </w:r>
    </w:p>
    <w:p w14:paraId="34367D61" w14:textId="77777777" w:rsidR="00430494" w:rsidRPr="00115483" w:rsidRDefault="00430494" w:rsidP="00430494">
      <w:pPr>
        <w:rPr>
          <w:sz w:val="16"/>
        </w:rPr>
      </w:pPr>
      <w:r w:rsidRPr="00A24F4E">
        <w:rPr>
          <w:u w:val="single"/>
        </w:rPr>
        <w:t xml:space="preserve">A </w:t>
      </w:r>
      <w:r w:rsidRPr="00A24F4E">
        <w:rPr>
          <w:rStyle w:val="Emphasis"/>
        </w:rPr>
        <w:t xml:space="preserve">6-3 </w:t>
      </w:r>
      <w:r w:rsidRPr="00361FDC">
        <w:rPr>
          <w:rStyle w:val="Emphasis"/>
          <w:highlight w:val="green"/>
        </w:rPr>
        <w:t>Republican Court</w:t>
      </w:r>
      <w:r w:rsidRPr="00A24F4E">
        <w:rPr>
          <w:u w:val="single"/>
        </w:rPr>
        <w:t xml:space="preserve"> whose life-tenured members are </w:t>
      </w:r>
      <w:r w:rsidRPr="00361FDC">
        <w:rPr>
          <w:rStyle w:val="Emphasis"/>
          <w:highlight w:val="green"/>
        </w:rPr>
        <w:t>openly hostile</w:t>
      </w:r>
      <w:r w:rsidRPr="00361FDC">
        <w:rPr>
          <w:highlight w:val="green"/>
          <w:u w:val="single"/>
        </w:rPr>
        <w:t xml:space="preserve"> to</w:t>
      </w:r>
      <w:r w:rsidRPr="00A24F4E">
        <w:rPr>
          <w:u w:val="single"/>
        </w:rPr>
        <w:t xml:space="preserve"> </w:t>
      </w:r>
      <w:r w:rsidRPr="00A24F4E">
        <w:rPr>
          <w:rStyle w:val="Emphasis"/>
        </w:rPr>
        <w:t xml:space="preserve">preserving </w:t>
      </w:r>
      <w:r w:rsidRPr="00361FDC">
        <w:rPr>
          <w:rStyle w:val="Emphasis"/>
          <w:highlight w:val="green"/>
        </w:rPr>
        <w:t>reproductive rights</w:t>
      </w:r>
      <w:r w:rsidRPr="00A24F4E">
        <w:rPr>
          <w:u w:val="single"/>
        </w:rPr>
        <w:t xml:space="preserve">, </w:t>
      </w:r>
      <w:r w:rsidRPr="00A24F4E">
        <w:rPr>
          <w:rStyle w:val="Emphasis"/>
        </w:rPr>
        <w:t xml:space="preserve">addressing </w:t>
      </w:r>
      <w:r w:rsidRPr="00361FDC">
        <w:rPr>
          <w:rStyle w:val="Emphasis"/>
          <w:highlight w:val="green"/>
        </w:rPr>
        <w:t>climate change</w:t>
      </w:r>
      <w:r w:rsidRPr="00A24F4E">
        <w:rPr>
          <w:u w:val="single"/>
        </w:rPr>
        <w:t xml:space="preserve">, </w:t>
      </w:r>
      <w:r w:rsidRPr="00A24F4E">
        <w:rPr>
          <w:rStyle w:val="Emphasis"/>
        </w:rPr>
        <w:t xml:space="preserve">protecting the </w:t>
      </w:r>
      <w:r w:rsidRPr="00361FDC">
        <w:rPr>
          <w:rStyle w:val="Emphasis"/>
          <w:highlight w:val="green"/>
        </w:rPr>
        <w:t>environment</w:t>
      </w:r>
      <w:r w:rsidRPr="00A24F4E">
        <w:rPr>
          <w:u w:val="single"/>
        </w:rPr>
        <w:t xml:space="preserve">, </w:t>
      </w:r>
      <w:r w:rsidRPr="00A24F4E">
        <w:rPr>
          <w:rStyle w:val="Emphasis"/>
        </w:rPr>
        <w:t>safeguarding</w:t>
      </w:r>
      <w:r w:rsidRPr="00A24F4E">
        <w:rPr>
          <w:u w:val="single"/>
        </w:rPr>
        <w:t xml:space="preserve"> the </w:t>
      </w:r>
      <w:r w:rsidRPr="00361FDC">
        <w:rPr>
          <w:rStyle w:val="Emphasis"/>
          <w:highlight w:val="green"/>
        </w:rPr>
        <w:t>civil rights</w:t>
      </w:r>
      <w:r w:rsidRPr="00A24F4E">
        <w:rPr>
          <w:u w:val="single"/>
        </w:rPr>
        <w:t xml:space="preserve"> of </w:t>
      </w:r>
      <w:r w:rsidRPr="00A24F4E">
        <w:rPr>
          <w:rStyle w:val="Emphasis"/>
        </w:rPr>
        <w:t>minority groups</w:t>
      </w:r>
      <w:r w:rsidRPr="00A24F4E">
        <w:rPr>
          <w:u w:val="single"/>
        </w:rPr>
        <w:t xml:space="preserve">, </w:t>
      </w:r>
      <w:r w:rsidRPr="00361FDC">
        <w:rPr>
          <w:highlight w:val="green"/>
          <w:u w:val="single"/>
        </w:rPr>
        <w:t>and</w:t>
      </w:r>
      <w:r w:rsidRPr="00A24F4E">
        <w:rPr>
          <w:u w:val="single"/>
        </w:rPr>
        <w:t xml:space="preserve"> holding </w:t>
      </w:r>
      <w:r w:rsidRPr="00361FDC">
        <w:rPr>
          <w:rStyle w:val="Emphasis"/>
          <w:highlight w:val="green"/>
        </w:rPr>
        <w:t>free</w:t>
      </w:r>
      <w:r w:rsidRPr="00A24F4E">
        <w:rPr>
          <w:u w:val="single"/>
        </w:rPr>
        <w:t xml:space="preserve"> and </w:t>
      </w:r>
      <w:r w:rsidRPr="00A24F4E">
        <w:rPr>
          <w:rStyle w:val="Emphasis"/>
        </w:rPr>
        <w:t xml:space="preserve">fair </w:t>
      </w:r>
      <w:r w:rsidRPr="00361FDC">
        <w:rPr>
          <w:rStyle w:val="Emphasis"/>
          <w:highlight w:val="green"/>
        </w:rPr>
        <w:t>elections</w:t>
      </w:r>
      <w:r w:rsidRPr="00AE79B3">
        <w:rPr>
          <w:sz w:val="16"/>
        </w:rPr>
        <w:t xml:space="preserve"> is “radical” because it is wildly out of touch with the hundreds of millions of people whose lives their decisions will control. </w:t>
      </w:r>
      <w:r w:rsidRPr="00A24F4E">
        <w:rPr>
          <w:u w:val="single"/>
        </w:rPr>
        <w:t xml:space="preserve">This Court is </w:t>
      </w:r>
      <w:r w:rsidRPr="00A24F4E">
        <w:rPr>
          <w:rStyle w:val="Emphasis"/>
        </w:rPr>
        <w:t>not</w:t>
      </w:r>
      <w:r w:rsidRPr="00A24F4E">
        <w:rPr>
          <w:u w:val="single"/>
        </w:rPr>
        <w:t xml:space="preserve"> a </w:t>
      </w:r>
      <w:r w:rsidRPr="00A24F4E">
        <w:rPr>
          <w:rStyle w:val="Emphasis"/>
        </w:rPr>
        <w:t>check</w:t>
      </w:r>
      <w:r w:rsidRPr="00A24F4E">
        <w:rPr>
          <w:u w:val="single"/>
        </w:rPr>
        <w:t xml:space="preserve"> or a </w:t>
      </w:r>
      <w:r w:rsidRPr="00A24F4E">
        <w:rPr>
          <w:rStyle w:val="Emphasis"/>
        </w:rPr>
        <w:t>balance</w:t>
      </w:r>
      <w:r w:rsidRPr="00A24F4E">
        <w:rPr>
          <w:u w:val="single"/>
        </w:rPr>
        <w:t xml:space="preserve">. </w:t>
      </w:r>
      <w:r w:rsidRPr="00A24F4E">
        <w:rPr>
          <w:rStyle w:val="Emphasis"/>
        </w:rPr>
        <w:t>It is a hostage situation</w:t>
      </w:r>
      <w:r w:rsidRPr="00AE79B3">
        <w:rPr>
          <w:sz w:val="16"/>
        </w:rPr>
        <w:t>.</w:t>
      </w:r>
      <w:r>
        <w:rPr>
          <w:sz w:val="16"/>
        </w:rPr>
        <w:t xml:space="preserve"> </w:t>
      </w:r>
      <w:r w:rsidRPr="00A24F4E">
        <w:rPr>
          <w:sz w:val="16"/>
          <w:szCs w:val="14"/>
        </w:rPr>
        <w:t xml:space="preserve">The Court’s faults, however, extend far beyond the </w:t>
      </w:r>
      <w:proofErr w:type="gramStart"/>
      <w:r w:rsidRPr="00A24F4E">
        <w:rPr>
          <w:sz w:val="16"/>
          <w:szCs w:val="14"/>
        </w:rPr>
        <w:t>particular group</w:t>
      </w:r>
      <w:proofErr w:type="gramEnd"/>
      <w:r w:rsidRPr="00A24F4E">
        <w:rPr>
          <w:sz w:val="16"/>
          <w:szCs w:val="14"/>
        </w:rPr>
        <w:t xml:space="preserve"> of justices who currently sit on it. This institution charges nine wealthy attorneys, trained at the same tiny circle of law schools, with the herculean task of privately negotiating uneasy resolutions to America’s most contentious disputes. (Barrett, who graduated from Notre Dame Law School in 1997, would be the first justice who did not attend Yale, Stanford, or Harvard law schools to be confirmed since the Ford administration.) Every sudden vacancy kicks off months of frenzied partisan warfare, replete with breathless, competing prognostications about how a nominee, who is careful to say nothing of substance, may or may not rule on some hypothetical high-stakes case. It is a patently ridiculous system of governance, and you would immediately recognize it as such if not for the fact that this is the way we’ve always done it.</w:t>
      </w:r>
      <w:r>
        <w:rPr>
          <w:sz w:val="16"/>
          <w:szCs w:val="14"/>
        </w:rPr>
        <w:t xml:space="preserve"> </w:t>
      </w:r>
      <w:r w:rsidRPr="00A24F4E">
        <w:rPr>
          <w:sz w:val="16"/>
          <w:szCs w:val="14"/>
        </w:rPr>
        <w:t xml:space="preserve">Granted, the Founders likely never envisioned the justices becoming as powerful as they are today. The Constitution has surprisingly little to say about the Supreme Court beyond its existence and its members’ subjectively-defined terms of office (“during good </w:t>
      </w:r>
      <w:proofErr w:type="spellStart"/>
      <w:r w:rsidRPr="00A24F4E">
        <w:rPr>
          <w:sz w:val="16"/>
          <w:szCs w:val="14"/>
        </w:rPr>
        <w:t>Behaviour</w:t>
      </w:r>
      <w:proofErr w:type="spellEnd"/>
      <w:r w:rsidRPr="00A24F4E">
        <w:rPr>
          <w:sz w:val="16"/>
          <w:szCs w:val="14"/>
        </w:rPr>
        <w:t>”). The Court’s power of judicial review, which allows it to strike down laws that conflict with the Constitution, appears nowhere in the text; it is the brainchild of Chief Justice and legendary power-grabber John Marshall, who basically created it out of whole cloth in 1803.</w:t>
      </w:r>
      <w:r>
        <w:rPr>
          <w:sz w:val="16"/>
          <w:szCs w:val="14"/>
        </w:rPr>
        <w:t xml:space="preserve"> </w:t>
      </w:r>
      <w:r w:rsidRPr="00A24F4E">
        <w:rPr>
          <w:sz w:val="16"/>
          <w:szCs w:val="14"/>
        </w:rPr>
        <w:t xml:space="preserve">Since then, the judiciary has continued to siphon power from the politically accountable branches of government, whose members have been increasingly happy to foist seemingly intractable problems on judges who answer to no one. Rather than answer hard questions or take tough votes or commit to convincing people of the merits of their policy preferences, lawmakers can instead pour themselves into the task of empowering like-minded jurists who (they hope) will implement those preferences by judicial fiat, solemnly asserting that the law compels a </w:t>
      </w:r>
      <w:proofErr w:type="gramStart"/>
      <w:r w:rsidRPr="00A24F4E">
        <w:rPr>
          <w:sz w:val="16"/>
          <w:szCs w:val="14"/>
        </w:rPr>
        <w:t>particular result</w:t>
      </w:r>
      <w:proofErr w:type="gramEnd"/>
      <w:r w:rsidRPr="00A24F4E">
        <w:rPr>
          <w:sz w:val="16"/>
          <w:szCs w:val="14"/>
        </w:rPr>
        <w:t>—one that just so happens to comport with their personal beliefs.</w:t>
      </w:r>
      <w:r>
        <w:rPr>
          <w:sz w:val="16"/>
          <w:szCs w:val="14"/>
        </w:rPr>
        <w:t xml:space="preserve"> </w:t>
      </w:r>
      <w:r w:rsidRPr="00A24F4E">
        <w:rPr>
          <w:u w:val="single"/>
        </w:rPr>
        <w:t>This feature of the federal judiciary</w:t>
      </w:r>
      <w:r w:rsidRPr="00AE79B3">
        <w:rPr>
          <w:sz w:val="16"/>
        </w:rPr>
        <w:t xml:space="preserve">, as New York Magazine’s Eric Levitz writes, </w:t>
      </w:r>
      <w:r w:rsidRPr="00A24F4E">
        <w:rPr>
          <w:u w:val="single"/>
        </w:rPr>
        <w:t xml:space="preserve">is </w:t>
      </w:r>
      <w:r w:rsidRPr="00A24F4E">
        <w:rPr>
          <w:rStyle w:val="Emphasis"/>
        </w:rPr>
        <w:t>extremely valuable</w:t>
      </w:r>
      <w:r w:rsidRPr="00A24F4E">
        <w:rPr>
          <w:u w:val="single"/>
        </w:rPr>
        <w:t xml:space="preserve"> for Republicans, because it gives a party in decline the chance to nevertheless </w:t>
      </w:r>
      <w:r w:rsidRPr="00A24F4E">
        <w:rPr>
          <w:rStyle w:val="Emphasis"/>
        </w:rPr>
        <w:t>implement</w:t>
      </w:r>
      <w:r w:rsidRPr="00A24F4E">
        <w:rPr>
          <w:u w:val="single"/>
        </w:rPr>
        <w:t xml:space="preserve"> an </w:t>
      </w:r>
      <w:r w:rsidRPr="00A24F4E">
        <w:rPr>
          <w:rStyle w:val="Emphasis"/>
        </w:rPr>
        <w:t>unpopular policy agenda</w:t>
      </w:r>
      <w:r w:rsidRPr="00A24F4E">
        <w:rPr>
          <w:u w:val="single"/>
        </w:rPr>
        <w:t xml:space="preserve">, all while </w:t>
      </w:r>
      <w:r w:rsidRPr="00A24F4E">
        <w:rPr>
          <w:rStyle w:val="Emphasis"/>
        </w:rPr>
        <w:t>flying</w:t>
      </w:r>
      <w:r w:rsidRPr="00A24F4E">
        <w:rPr>
          <w:u w:val="single"/>
        </w:rPr>
        <w:t xml:space="preserve"> largely </w:t>
      </w:r>
      <w:r w:rsidRPr="00A24F4E">
        <w:rPr>
          <w:rStyle w:val="Emphasis"/>
        </w:rPr>
        <w:t>under the political radar</w:t>
      </w:r>
      <w:r w:rsidRPr="00AE79B3">
        <w:rPr>
          <w:sz w:val="16"/>
        </w:rPr>
        <w:t xml:space="preserve">. (This feature of the federal judiciary also explains why conservatives have invested far more resources over the years to seize control of it.) </w:t>
      </w:r>
      <w:r w:rsidRPr="00361FDC">
        <w:rPr>
          <w:highlight w:val="green"/>
          <w:u w:val="single"/>
        </w:rPr>
        <w:t>Judges</w:t>
      </w:r>
      <w:r w:rsidRPr="00A24F4E">
        <w:rPr>
          <w:u w:val="single"/>
        </w:rPr>
        <w:t xml:space="preserve"> have slowly </w:t>
      </w:r>
      <w:r w:rsidRPr="00361FDC">
        <w:rPr>
          <w:highlight w:val="green"/>
          <w:u w:val="single"/>
        </w:rPr>
        <w:t>transformed into</w:t>
      </w:r>
      <w:r w:rsidRPr="00A24F4E">
        <w:rPr>
          <w:u w:val="single"/>
        </w:rPr>
        <w:t xml:space="preserve"> an entrenched cadre of robe-clad </w:t>
      </w:r>
      <w:proofErr w:type="spellStart"/>
      <w:r w:rsidRPr="00361FDC">
        <w:rPr>
          <w:rStyle w:val="Emphasis"/>
          <w:highlight w:val="green"/>
        </w:rPr>
        <w:t>superlegislators</w:t>
      </w:r>
      <w:proofErr w:type="spellEnd"/>
      <w:r w:rsidRPr="00AE79B3">
        <w:rPr>
          <w:sz w:val="16"/>
        </w:rPr>
        <w:t>, where the balance of power can hinge on something as arbitrary as which octogenarian lawyer decides to retire at the right moment or happens to die at the wrong one. Such a small, insular system is extremely vulnerable to exploitation and gamesmanship, especially if the side playing the game more strategically also gets a little lucky along the way. The precise timing of Ginsburg’s death may have been a fluke, but the crisis that ensued is not; it is a foreseeable result of the Court’s fundamental brokenness.</w:t>
      </w:r>
      <w:r>
        <w:rPr>
          <w:sz w:val="16"/>
        </w:rPr>
        <w:t xml:space="preserve"> </w:t>
      </w:r>
      <w:r w:rsidRPr="00AE79B3">
        <w:rPr>
          <w:sz w:val="16"/>
        </w:rPr>
        <w:t xml:space="preserve">Life tenure also meant something very different 230 years ago than it does today, as savvy investments in young, loyal talent can pay off over the course of multiple generations. My daughter will be born this November. When Barrett is 87—the age at which Justice Ginsburg died—my daughter will be thinking about celebrating her 40th birthday. </w:t>
      </w:r>
      <w:r w:rsidRPr="00AE79B3">
        <w:rPr>
          <w:u w:val="single"/>
        </w:rPr>
        <w:t xml:space="preserve">The modern Court is functionally a </w:t>
      </w:r>
      <w:r w:rsidRPr="00361FDC">
        <w:rPr>
          <w:rStyle w:val="Emphasis"/>
          <w:highlight w:val="green"/>
        </w:rPr>
        <w:t>conservative oligarchy</w:t>
      </w:r>
      <w:r w:rsidRPr="00361FDC">
        <w:rPr>
          <w:highlight w:val="green"/>
          <w:u w:val="single"/>
        </w:rPr>
        <w:t xml:space="preserve"> on the verge of </w:t>
      </w:r>
      <w:r w:rsidRPr="00361FDC">
        <w:rPr>
          <w:rStyle w:val="Emphasis"/>
          <w:highlight w:val="green"/>
        </w:rPr>
        <w:t>swallowing</w:t>
      </w:r>
      <w:r w:rsidRPr="00AE79B3">
        <w:rPr>
          <w:u w:val="single"/>
        </w:rPr>
        <w:t xml:space="preserve"> whatever remains of representative </w:t>
      </w:r>
      <w:r w:rsidRPr="00361FDC">
        <w:rPr>
          <w:rStyle w:val="Emphasis"/>
          <w:highlight w:val="green"/>
        </w:rPr>
        <w:t>democracy</w:t>
      </w:r>
      <w:r w:rsidRPr="00AE79B3">
        <w:rPr>
          <w:u w:val="single"/>
        </w:rPr>
        <w:t>, hoping you won’t notice</w:t>
      </w:r>
      <w:r w:rsidRPr="00AE79B3">
        <w:rPr>
          <w:sz w:val="16"/>
        </w:rPr>
        <w:t>.</w:t>
      </w:r>
      <w:r>
        <w:rPr>
          <w:sz w:val="16"/>
        </w:rPr>
        <w:t xml:space="preserve"> </w:t>
      </w:r>
      <w:r w:rsidRPr="00AE79B3">
        <w:rPr>
          <w:sz w:val="16"/>
        </w:rPr>
        <w:t xml:space="preserve">The </w:t>
      </w:r>
      <w:r w:rsidRPr="00361FDC">
        <w:rPr>
          <w:rStyle w:val="Emphasis"/>
          <w:highlight w:val="green"/>
        </w:rPr>
        <w:t>Court-packing</w:t>
      </w:r>
      <w:r w:rsidRPr="00AE79B3">
        <w:rPr>
          <w:u w:val="single"/>
        </w:rPr>
        <w:t xml:space="preserve"> battle is</w:t>
      </w:r>
      <w:r w:rsidRPr="00AE79B3">
        <w:rPr>
          <w:sz w:val="16"/>
        </w:rPr>
        <w:t xml:space="preserve"> just </w:t>
      </w:r>
      <w:r w:rsidRPr="00AE79B3">
        <w:rPr>
          <w:u w:val="single"/>
        </w:rPr>
        <w:t>one</w:t>
      </w:r>
      <w:r w:rsidRPr="00AE79B3">
        <w:rPr>
          <w:sz w:val="16"/>
        </w:rPr>
        <w:t xml:space="preserve"> of many </w:t>
      </w:r>
      <w:r w:rsidRPr="00AE79B3">
        <w:rPr>
          <w:u w:val="single"/>
        </w:rPr>
        <w:t>debate</w:t>
      </w:r>
      <w:r w:rsidRPr="00AE79B3">
        <w:rPr>
          <w:sz w:val="16"/>
        </w:rPr>
        <w:t xml:space="preserve">s </w:t>
      </w:r>
      <w:r w:rsidRPr="00AE79B3">
        <w:rPr>
          <w:u w:val="single"/>
        </w:rPr>
        <w:t xml:space="preserve">in which reactionaries </w:t>
      </w:r>
      <w:proofErr w:type="spellStart"/>
      <w:r w:rsidRPr="00AE79B3">
        <w:rPr>
          <w:u w:val="single"/>
        </w:rPr>
        <w:t>weaponize</w:t>
      </w:r>
      <w:proofErr w:type="spellEnd"/>
      <w:r w:rsidRPr="00AE79B3">
        <w:rPr>
          <w:u w:val="single"/>
        </w:rPr>
        <w:t xml:space="preserve"> terms like “radical” to obfuscate the </w:t>
      </w:r>
      <w:r w:rsidRPr="00AE79B3">
        <w:rPr>
          <w:rStyle w:val="Emphasis"/>
        </w:rPr>
        <w:t>urgency</w:t>
      </w:r>
      <w:r w:rsidRPr="00AE79B3">
        <w:rPr>
          <w:u w:val="single"/>
        </w:rPr>
        <w:t xml:space="preserve"> of </w:t>
      </w:r>
      <w:r w:rsidRPr="00361FDC">
        <w:rPr>
          <w:rStyle w:val="Emphasis"/>
          <w:highlight w:val="green"/>
        </w:rPr>
        <w:t>change</w:t>
      </w:r>
      <w:r w:rsidRPr="00AE79B3">
        <w:rPr>
          <w:u w:val="single"/>
        </w:rPr>
        <w:t xml:space="preserve">. Which of these is more dangerous, more destabilizing, more harmful: </w:t>
      </w:r>
      <w:r w:rsidRPr="00AE79B3">
        <w:rPr>
          <w:rStyle w:val="Emphasis"/>
        </w:rPr>
        <w:t>reducing</w:t>
      </w:r>
      <w:r w:rsidRPr="00AE79B3">
        <w:rPr>
          <w:u w:val="single"/>
        </w:rPr>
        <w:t xml:space="preserve"> the </w:t>
      </w:r>
      <w:r w:rsidRPr="00361FDC">
        <w:rPr>
          <w:rStyle w:val="Emphasis"/>
          <w:highlight w:val="green"/>
        </w:rPr>
        <w:t>legal system’s dependence</w:t>
      </w:r>
      <w:r w:rsidRPr="00361FDC">
        <w:rPr>
          <w:highlight w:val="green"/>
          <w:u w:val="single"/>
        </w:rPr>
        <w:t xml:space="preserve"> on</w:t>
      </w:r>
      <w:r w:rsidRPr="00AE79B3">
        <w:rPr>
          <w:u w:val="single"/>
        </w:rPr>
        <w:t xml:space="preserve"> a </w:t>
      </w:r>
      <w:r w:rsidRPr="00AE79B3">
        <w:rPr>
          <w:rStyle w:val="Emphasis"/>
        </w:rPr>
        <w:t xml:space="preserve">failed </w:t>
      </w:r>
      <w:r w:rsidRPr="00361FDC">
        <w:rPr>
          <w:rStyle w:val="Emphasis"/>
          <w:highlight w:val="green"/>
        </w:rPr>
        <w:t>mass incarceration</w:t>
      </w:r>
      <w:r w:rsidRPr="00AE79B3">
        <w:rPr>
          <w:rStyle w:val="Emphasis"/>
        </w:rPr>
        <w:t xml:space="preserve"> system</w:t>
      </w:r>
      <w:r w:rsidRPr="00AE79B3">
        <w:rPr>
          <w:u w:val="single"/>
        </w:rPr>
        <w:t>, or continuing to blow hundreds of billions of dollars to put people in cages instead</w:t>
      </w:r>
      <w:r w:rsidRPr="00AE79B3">
        <w:rPr>
          <w:rStyle w:val="Emphasis"/>
        </w:rPr>
        <w:t>?</w:t>
      </w:r>
      <w:r w:rsidRPr="00AE79B3">
        <w:rPr>
          <w:u w:val="single"/>
        </w:rPr>
        <w:t xml:space="preserve"> What strikes you as “illegitimate”: </w:t>
      </w:r>
      <w:r w:rsidRPr="00AE79B3">
        <w:rPr>
          <w:rStyle w:val="Emphasis"/>
        </w:rPr>
        <w:t>disbanding police departments</w:t>
      </w:r>
      <w:r w:rsidRPr="00AE79B3">
        <w:rPr>
          <w:u w:val="single"/>
        </w:rPr>
        <w:t xml:space="preserve">, or investing even more money in an ineffective public safety regime that cannot stop </w:t>
      </w:r>
      <w:r w:rsidRPr="00AE79B3">
        <w:rPr>
          <w:rStyle w:val="Emphasis"/>
        </w:rPr>
        <w:t>killing</w:t>
      </w:r>
      <w:r w:rsidRPr="00AE79B3">
        <w:rPr>
          <w:u w:val="single"/>
        </w:rPr>
        <w:t xml:space="preserve"> Black and brown people</w:t>
      </w:r>
      <w:r w:rsidRPr="00AE79B3">
        <w:rPr>
          <w:rStyle w:val="Emphasis"/>
        </w:rPr>
        <w:t>?</w:t>
      </w:r>
      <w:r w:rsidRPr="00AE79B3">
        <w:rPr>
          <w:u w:val="single"/>
        </w:rPr>
        <w:t xml:space="preserve"> </w:t>
      </w:r>
      <w:r w:rsidRPr="00AE79B3">
        <w:rPr>
          <w:sz w:val="16"/>
        </w:rPr>
        <w:t xml:space="preserve">Relative to the status quo, enacting a Green New Deal might feel “radical.” </w:t>
      </w:r>
      <w:r w:rsidRPr="00AE79B3">
        <w:rPr>
          <w:u w:val="single"/>
        </w:rPr>
        <w:t xml:space="preserve">Relative to the </w:t>
      </w:r>
      <w:r w:rsidRPr="00361FDC">
        <w:rPr>
          <w:rStyle w:val="Emphasis"/>
          <w:highlight w:val="green"/>
        </w:rPr>
        <w:t>impending heat death</w:t>
      </w:r>
      <w:r w:rsidRPr="00361FDC">
        <w:rPr>
          <w:highlight w:val="green"/>
          <w:u w:val="single"/>
        </w:rPr>
        <w:t xml:space="preserve"> of </w:t>
      </w:r>
      <w:r w:rsidRPr="00361FDC">
        <w:rPr>
          <w:rStyle w:val="Emphasis"/>
          <w:highlight w:val="green"/>
        </w:rPr>
        <w:t>the planet</w:t>
      </w:r>
      <w:r w:rsidRPr="00AE79B3">
        <w:rPr>
          <w:u w:val="single"/>
        </w:rPr>
        <w:t xml:space="preserve"> hastened </w:t>
      </w:r>
      <w:r w:rsidRPr="00361FDC">
        <w:rPr>
          <w:highlight w:val="green"/>
          <w:u w:val="single"/>
        </w:rPr>
        <w:t>by</w:t>
      </w:r>
      <w:r w:rsidRPr="00AE79B3">
        <w:rPr>
          <w:u w:val="single"/>
        </w:rPr>
        <w:t xml:space="preserve"> decades of </w:t>
      </w:r>
      <w:r w:rsidRPr="00361FDC">
        <w:rPr>
          <w:rStyle w:val="Emphasis"/>
          <w:highlight w:val="green"/>
        </w:rPr>
        <w:t>unchecked</w:t>
      </w:r>
      <w:r w:rsidRPr="00AE79B3">
        <w:rPr>
          <w:rStyle w:val="Emphasis"/>
        </w:rPr>
        <w:t xml:space="preserve"> human </w:t>
      </w:r>
      <w:r w:rsidRPr="00361FDC">
        <w:rPr>
          <w:rStyle w:val="Emphasis"/>
          <w:highlight w:val="green"/>
        </w:rPr>
        <w:t>greed</w:t>
      </w:r>
      <w:r w:rsidRPr="00361FDC">
        <w:rPr>
          <w:highlight w:val="green"/>
          <w:u w:val="single"/>
        </w:rPr>
        <w:t xml:space="preserve">, attempting to </w:t>
      </w:r>
      <w:r w:rsidRPr="00361FDC">
        <w:rPr>
          <w:rStyle w:val="Emphasis"/>
          <w:highlight w:val="green"/>
        </w:rPr>
        <w:t>decarbonize</w:t>
      </w:r>
      <w:r w:rsidRPr="00AE79B3">
        <w:rPr>
          <w:u w:val="single"/>
        </w:rPr>
        <w:t xml:space="preserve"> the U.S. economy </w:t>
      </w:r>
      <w:r w:rsidRPr="00361FDC">
        <w:rPr>
          <w:highlight w:val="green"/>
          <w:u w:val="single"/>
        </w:rPr>
        <w:t xml:space="preserve">by </w:t>
      </w:r>
      <w:r w:rsidRPr="00361FDC">
        <w:rPr>
          <w:rStyle w:val="Emphasis"/>
          <w:highlight w:val="green"/>
        </w:rPr>
        <w:t>2050</w:t>
      </w:r>
      <w:r w:rsidRPr="00361FDC">
        <w:rPr>
          <w:highlight w:val="green"/>
          <w:u w:val="single"/>
        </w:rPr>
        <w:t xml:space="preserve"> is</w:t>
      </w:r>
      <w:r w:rsidRPr="00AE79B3">
        <w:rPr>
          <w:sz w:val="16"/>
        </w:rPr>
        <w:t xml:space="preserve">, I would argue, </w:t>
      </w:r>
      <w:proofErr w:type="gramStart"/>
      <w:r w:rsidRPr="00AE79B3">
        <w:rPr>
          <w:u w:val="single"/>
        </w:rPr>
        <w:t>actually kind</w:t>
      </w:r>
      <w:proofErr w:type="gramEnd"/>
      <w:r w:rsidRPr="00AE79B3">
        <w:rPr>
          <w:u w:val="single"/>
        </w:rPr>
        <w:t xml:space="preserve"> of </w:t>
      </w:r>
      <w:r w:rsidRPr="00361FDC">
        <w:rPr>
          <w:rStyle w:val="Emphasis"/>
          <w:highlight w:val="green"/>
        </w:rPr>
        <w:t>modest</w:t>
      </w:r>
      <w:r w:rsidRPr="00AE79B3">
        <w:rPr>
          <w:sz w:val="16"/>
        </w:rPr>
        <w:t>.</w:t>
      </w:r>
      <w:r>
        <w:rPr>
          <w:sz w:val="16"/>
        </w:rPr>
        <w:t xml:space="preserve"> </w:t>
      </w:r>
      <w:r w:rsidRPr="00AE79B3">
        <w:rPr>
          <w:sz w:val="16"/>
        </w:rPr>
        <w:t>Should Democrats capture the White House and the Senate this fall—and then have the courage to use the power Americans entrust to them—</w:t>
      </w:r>
      <w:r w:rsidRPr="00361FDC">
        <w:rPr>
          <w:rStyle w:val="Emphasis"/>
          <w:highlight w:val="green"/>
        </w:rPr>
        <w:t>expanding the Court</w:t>
      </w:r>
      <w:r w:rsidRPr="00AE79B3">
        <w:rPr>
          <w:sz w:val="16"/>
        </w:rPr>
        <w:t xml:space="preserve"> will be a lot of things. It will be significant. It will be groundbreaking. But it </w:t>
      </w:r>
      <w:r w:rsidRPr="00AE79B3">
        <w:rPr>
          <w:u w:val="single"/>
        </w:rPr>
        <w:t>will</w:t>
      </w:r>
      <w:r w:rsidRPr="00AE79B3">
        <w:rPr>
          <w:sz w:val="16"/>
        </w:rPr>
        <w:t xml:space="preserve"> not be “radical,” because </w:t>
      </w:r>
      <w:r w:rsidRPr="00361FDC">
        <w:rPr>
          <w:rStyle w:val="Emphasis"/>
          <w:highlight w:val="green"/>
        </w:rPr>
        <w:t>confront</w:t>
      </w:r>
      <w:r w:rsidRPr="00AE79B3">
        <w:rPr>
          <w:sz w:val="16"/>
        </w:rPr>
        <w:t xml:space="preserve">ing </w:t>
      </w:r>
      <w:r w:rsidRPr="00361FDC">
        <w:rPr>
          <w:highlight w:val="green"/>
          <w:u w:val="single"/>
        </w:rPr>
        <w:t xml:space="preserve">an </w:t>
      </w:r>
      <w:r w:rsidRPr="00361FDC">
        <w:rPr>
          <w:rStyle w:val="Emphasis"/>
          <w:highlight w:val="green"/>
        </w:rPr>
        <w:t>existential crisis</w:t>
      </w:r>
      <w:r w:rsidRPr="00AE79B3">
        <w:rPr>
          <w:u w:val="single"/>
        </w:rPr>
        <w:t xml:space="preserve"> that threatens to </w:t>
      </w:r>
      <w:r w:rsidRPr="00AE79B3">
        <w:rPr>
          <w:rStyle w:val="Emphasis"/>
        </w:rPr>
        <w:t>hollow out democracy</w:t>
      </w:r>
      <w:r w:rsidRPr="00AE79B3">
        <w:rPr>
          <w:sz w:val="16"/>
        </w:rPr>
        <w:t xml:space="preserve"> is exactly what people should expect their government to do. </w:t>
      </w:r>
    </w:p>
    <w:p w14:paraId="2974BBD2" w14:textId="77777777" w:rsidR="00430494" w:rsidRPr="00430494" w:rsidRDefault="00430494" w:rsidP="00430494"/>
    <w:p w14:paraId="7E5628FF" w14:textId="77777777" w:rsidR="00E42E4C" w:rsidRDefault="00430494" w:rsidP="00430494">
      <w:pPr>
        <w:pStyle w:val="Heading1"/>
      </w:pPr>
      <w:r>
        <w:t>Case</w:t>
      </w:r>
    </w:p>
    <w:p w14:paraId="4A6FCA4E" w14:textId="39B3D010" w:rsidR="00430494" w:rsidRDefault="002C321E" w:rsidP="00430494">
      <w:r>
        <w:t xml:space="preserve">1AR theory PIs depend on shell – best norm – no infinite abuse – a] finite </w:t>
      </w:r>
      <w:proofErr w:type="spellStart"/>
      <w:r>
        <w:t>nc</w:t>
      </w:r>
      <w:proofErr w:type="spellEnd"/>
      <w:r>
        <w:t xml:space="preserve"> b] ac spikes solve</w:t>
      </w:r>
    </w:p>
    <w:p w14:paraId="3DB0DBFE" w14:textId="77777777" w:rsidR="00430494" w:rsidRPr="004B2A6C" w:rsidRDefault="00430494" w:rsidP="00430494">
      <w:pPr>
        <w:pStyle w:val="Heading4"/>
      </w:pPr>
      <w:r>
        <w:t xml:space="preserve">Customary I-Law guarantees a right to strike that is </w:t>
      </w:r>
      <w:r>
        <w:rPr>
          <w:u w:val="single"/>
        </w:rPr>
        <w:t xml:space="preserve">not unconditional </w:t>
      </w:r>
      <w:r>
        <w:t>– 1AC author proves</w:t>
      </w:r>
    </w:p>
    <w:p w14:paraId="44F467F4" w14:textId="77777777" w:rsidR="00430494" w:rsidRPr="004B2A6C" w:rsidRDefault="00430494" w:rsidP="00430494">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2" w:history="1">
        <w:r w:rsidRPr="00111F4F">
          <w:rPr>
            <w:rStyle w:val="Hyperlink"/>
          </w:rPr>
          <w:t>https://digitalcommons.law.yale.edu/cgi/viewcontent.cgi?article=1710&amp;context=yjil</w:t>
        </w:r>
      </w:hyperlink>
      <w:r>
        <w:t>] //</w:t>
      </w:r>
      <w:proofErr w:type="spellStart"/>
      <w:r>
        <w:t>sid</w:t>
      </w:r>
      <w:proofErr w:type="spellEnd"/>
    </w:p>
    <w:p w14:paraId="6F44DCD2" w14:textId="77777777" w:rsidR="00430494" w:rsidRPr="004B2A6C" w:rsidRDefault="00430494" w:rsidP="00430494">
      <w:pPr>
        <w:rPr>
          <w:sz w:val="16"/>
        </w:rPr>
      </w:pPr>
      <w:r w:rsidRPr="004B2A6C">
        <w:rPr>
          <w:rStyle w:val="StyleUnderline"/>
          <w:highlight w:val="green"/>
        </w:rPr>
        <w:t>The international right to strike is far from absolute. It may be restricted</w:t>
      </w:r>
      <w:r w:rsidRPr="004B2A6C">
        <w:rPr>
          <w:sz w:val="16"/>
          <w:highlight w:val="green"/>
        </w:rPr>
        <w:t xml:space="preserve"> </w:t>
      </w:r>
      <w:r w:rsidRPr="004B2A6C">
        <w:rPr>
          <w:sz w:val="16"/>
        </w:rPr>
        <w:t xml:space="preserve">in exceptional circumstances, </w:t>
      </w:r>
      <w:r w:rsidRPr="004B2A6C">
        <w:rPr>
          <w:rStyle w:val="StyleUnderline"/>
          <w:highlight w:val="green"/>
        </w:rPr>
        <w:t>or</w:t>
      </w:r>
      <w:r w:rsidRPr="004B2A6C">
        <w:rPr>
          <w:sz w:val="16"/>
          <w:highlight w:val="green"/>
        </w:rPr>
        <w:t xml:space="preserve"> </w:t>
      </w:r>
      <w:r w:rsidRPr="004B2A6C">
        <w:rPr>
          <w:sz w:val="16"/>
        </w:rPr>
        <w:t xml:space="preserve">even </w:t>
      </w:r>
      <w:r w:rsidRPr="004B2A6C">
        <w:rPr>
          <w:rStyle w:val="Emphasis"/>
          <w:highlight w:val="green"/>
        </w:rPr>
        <w:t>prohibited</w:t>
      </w:r>
      <w:r w:rsidRPr="004B2A6C">
        <w:rPr>
          <w:sz w:val="16"/>
        </w:rPr>
        <w:t xml:space="preserve">, pursuant to national regulation. For a start, Convention 87 provides that members of the armed forces and the police may be excluded from the scope of the Convention in general, including the right to strike.57 In addition, applications by the CFA and </w:t>
      </w:r>
      <w:r w:rsidRPr="004B2A6C">
        <w:rPr>
          <w:rStyle w:val="Emphasis"/>
          <w:highlight w:val="green"/>
        </w:rPr>
        <w:t>CEACR</w:t>
      </w:r>
      <w:r w:rsidRPr="004B2A6C">
        <w:rPr>
          <w:sz w:val="16"/>
          <w:highlight w:val="green"/>
        </w:rPr>
        <w:t xml:space="preserve"> </w:t>
      </w:r>
      <w:r w:rsidRPr="004B2A6C">
        <w:rPr>
          <w:sz w:val="16"/>
        </w:rPr>
        <w:t xml:space="preserve">have </w:t>
      </w:r>
      <w:r w:rsidRPr="004B2A6C">
        <w:rPr>
          <w:rStyle w:val="Emphasis"/>
          <w:highlight w:val="green"/>
        </w:rPr>
        <w:t>concluded</w:t>
      </w:r>
      <w:r w:rsidRPr="004B2A6C">
        <w:rPr>
          <w:sz w:val="16"/>
          <w:highlight w:val="green"/>
        </w:rPr>
        <w:t xml:space="preserve"> </w:t>
      </w:r>
      <w:r w:rsidRPr="004B2A6C">
        <w:rPr>
          <w:sz w:val="16"/>
        </w:rPr>
        <w:t xml:space="preserve">that </w:t>
      </w:r>
      <w:r w:rsidRPr="004B2A6C">
        <w:rPr>
          <w:rStyle w:val="Emphasis"/>
          <w:highlight w:val="green"/>
        </w:rPr>
        <w:t>three distinct</w:t>
      </w:r>
      <w:r w:rsidRPr="004B2A6C">
        <w:rPr>
          <w:sz w:val="16"/>
        </w:rPr>
        <w:t xml:space="preserve"> forms of </w:t>
      </w:r>
      <w:r w:rsidRPr="004B2A6C">
        <w:rPr>
          <w:rStyle w:val="Emphasis"/>
          <w:highlight w:val="green"/>
        </w:rPr>
        <w:t>substantive restriction</w:t>
      </w:r>
      <w:r w:rsidRPr="004B2A6C">
        <w:rPr>
          <w:sz w:val="16"/>
          <w:highlight w:val="green"/>
        </w:rPr>
        <w:t xml:space="preserve"> </w:t>
      </w:r>
      <w:r w:rsidRPr="004B2A6C">
        <w:rPr>
          <w:rStyle w:val="Emphasis"/>
          <w:highlight w:val="green"/>
        </w:rPr>
        <w:t>on the right to strike</w:t>
      </w:r>
      <w:r w:rsidRPr="004B2A6C">
        <w:rPr>
          <w:sz w:val="16"/>
          <w:highlight w:val="green"/>
        </w:rPr>
        <w:t xml:space="preserve"> </w:t>
      </w:r>
      <w:r w:rsidRPr="004B2A6C">
        <w:rPr>
          <w:rStyle w:val="Emphasis"/>
          <w:highlight w:val="green"/>
        </w:rPr>
        <w:t>are compatible with Convention 87</w:t>
      </w:r>
      <w:r w:rsidRPr="004B2A6C">
        <w:rPr>
          <w:sz w:val="16"/>
        </w:rPr>
        <w:t xml:space="preserve">. 1. Substantive Limitations One important </w:t>
      </w:r>
      <w:r w:rsidRPr="004B2A6C">
        <w:rPr>
          <w:rStyle w:val="Emphasis"/>
          <w:highlight w:val="green"/>
        </w:rPr>
        <w:t>restriction applies</w:t>
      </w:r>
      <w:r w:rsidRPr="004B2A6C">
        <w:rPr>
          <w:sz w:val="16"/>
          <w:highlight w:val="green"/>
        </w:rPr>
        <w:t xml:space="preserve"> </w:t>
      </w:r>
      <w:r w:rsidRPr="004B2A6C">
        <w:rPr>
          <w:sz w:val="16"/>
        </w:rPr>
        <w:t xml:space="preserve">to certain categories of </w:t>
      </w:r>
      <w:r w:rsidRPr="004B2A6C">
        <w:rPr>
          <w:rStyle w:val="Emphasis"/>
          <w:highlight w:val="green"/>
        </w:rPr>
        <w:t>public servants</w:t>
      </w:r>
      <w:r w:rsidRPr="004B2A6C">
        <w:rPr>
          <w:sz w:val="16"/>
        </w:rPr>
        <w:t xml:space="preserve">. The CEACR and CFA have made clear that public employees generally enjoy the same right to strike as their counterparts in the private sector; at the same time, </w:t>
      </w:r>
      <w:r w:rsidRPr="004B2A6C">
        <w:rPr>
          <w:rStyle w:val="Emphasis"/>
          <w:highlight w:val="green"/>
        </w:rPr>
        <w:t>in order to ensure</w:t>
      </w:r>
      <w:r w:rsidRPr="004B2A6C">
        <w:rPr>
          <w:sz w:val="16"/>
          <w:highlight w:val="green"/>
        </w:rPr>
        <w:t xml:space="preserve"> </w:t>
      </w:r>
      <w:r w:rsidRPr="004B2A6C">
        <w:rPr>
          <w:sz w:val="16"/>
        </w:rPr>
        <w:t xml:space="preserve">continuity of </w:t>
      </w:r>
      <w:r w:rsidRPr="004B2A6C">
        <w:rPr>
          <w:rStyle w:val="Emphasis"/>
          <w:highlight w:val="green"/>
        </w:rPr>
        <w:t>functions</w:t>
      </w:r>
      <w:r w:rsidRPr="004B2A6C">
        <w:rPr>
          <w:sz w:val="16"/>
          <w:highlight w:val="green"/>
        </w:rPr>
        <w:t xml:space="preserve"> </w:t>
      </w:r>
      <w:r w:rsidRPr="004B2A6C">
        <w:rPr>
          <w:sz w:val="16"/>
        </w:rPr>
        <w:t xml:space="preserve">in the three branches </w:t>
      </w:r>
      <w:r w:rsidRPr="004B2A6C">
        <w:rPr>
          <w:rStyle w:val="Emphasis"/>
          <w:highlight w:val="green"/>
        </w:rPr>
        <w:t>of government</w:t>
      </w:r>
      <w:r w:rsidRPr="004B2A6C">
        <w:rPr>
          <w:sz w:val="16"/>
        </w:rPr>
        <w:t xml:space="preserve">, this </w:t>
      </w:r>
      <w:r w:rsidRPr="004B2A6C">
        <w:rPr>
          <w:rStyle w:val="Emphasis"/>
          <w:highlight w:val="green"/>
        </w:rPr>
        <w:t>right may be restricted</w:t>
      </w:r>
      <w:r w:rsidRPr="004B2A6C">
        <w:rPr>
          <w:sz w:val="16"/>
          <w:highlight w:val="green"/>
        </w:rPr>
        <w:t xml:space="preserve"> </w:t>
      </w:r>
      <w:r w:rsidRPr="004B2A6C">
        <w:rPr>
          <w:sz w:val="16"/>
        </w:rPr>
        <w:t xml:space="preserve">for public servants exercising authority in the name of the State.58 Examples include officials performing tasks that involve the administration of necessary executive branch functions or that relate to the administration of justice. Each country has its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assistants.59 Some public servant exceptions seem inapplicable, such as teachers, or public servants in State-owned commercial enterprises.60 Whether public servants are exercising authority in the name of the State can be a close question under particular national law, one on which the CEACR and CFA have offered encouragement and guidance,61 as has the Committee on Economic, Social and Cultural Rights (CESCR).62 A second </w:t>
      </w:r>
      <w:r w:rsidRPr="004B2A6C">
        <w:rPr>
          <w:rStyle w:val="Emphasis"/>
          <w:highlight w:val="green"/>
        </w:rPr>
        <w:t>equally important restriction</w:t>
      </w:r>
      <w:r w:rsidRPr="004B2A6C">
        <w:rPr>
          <w:sz w:val="16"/>
          <w:highlight w:val="green"/>
        </w:rPr>
        <w:t xml:space="preserve"> </w:t>
      </w:r>
      <w:r w:rsidRPr="004B2A6C">
        <w:rPr>
          <w:sz w:val="16"/>
        </w:rPr>
        <w:t xml:space="preserve">on the right to strike </w:t>
      </w:r>
      <w:r w:rsidRPr="004B2A6C">
        <w:rPr>
          <w:rStyle w:val="Emphasis"/>
          <w:highlight w:val="green"/>
        </w:rPr>
        <w:t>involves</w:t>
      </w:r>
      <w:r w:rsidRPr="004B2A6C">
        <w:rPr>
          <w:sz w:val="16"/>
          <w:highlight w:val="green"/>
        </w:rPr>
        <w:t xml:space="preserve"> </w:t>
      </w:r>
      <w:r w:rsidRPr="004B2A6C">
        <w:rPr>
          <w:rStyle w:val="Emphasis"/>
          <w:highlight w:val="green"/>
        </w:rPr>
        <w:t>essential</w:t>
      </w:r>
      <w:r w:rsidRPr="004B2A6C">
        <w:rPr>
          <w:sz w:val="16"/>
          <w:highlight w:val="green"/>
        </w:rPr>
        <w:t xml:space="preserve"> </w:t>
      </w:r>
      <w:r w:rsidRPr="004B2A6C">
        <w:rPr>
          <w:rStyle w:val="Emphasis"/>
          <w:highlight w:val="green"/>
        </w:rPr>
        <w:t>services</w:t>
      </w:r>
      <w:r w:rsidRPr="004B2A6C">
        <w:rPr>
          <w:sz w:val="16"/>
          <w:highlight w:val="green"/>
        </w:rPr>
        <w:t xml:space="preserve"> </w:t>
      </w:r>
      <w:r w:rsidRPr="004B2A6C">
        <w:rPr>
          <w:sz w:val="16"/>
        </w:rPr>
        <w:t xml:space="preserve">in the strict sense of the term. This is an area in which both the CEACR and CFA have developed a detailed set of applications and guidelines.63 The two committees consider that essential services, for the purposes of restricting or prohibiting the right to strike, are only </w:t>
      </w:r>
      <w:r w:rsidRPr="004B2A6C">
        <w:rPr>
          <w:rStyle w:val="Emphasis"/>
          <w:highlight w:val="green"/>
        </w:rPr>
        <w:t>those</w:t>
      </w:r>
      <w:r w:rsidRPr="004B2A6C">
        <w:rPr>
          <w:sz w:val="16"/>
          <w:highlight w:val="green"/>
        </w:rPr>
        <w:t xml:space="preserve"> </w:t>
      </w:r>
      <w:r w:rsidRPr="004B2A6C">
        <w:rPr>
          <w:sz w:val="16"/>
        </w:rPr>
        <w:t>“</w:t>
      </w:r>
      <w:r w:rsidRPr="004B2A6C">
        <w:rPr>
          <w:rStyle w:val="Emphasis"/>
          <w:highlight w:val="green"/>
        </w:rPr>
        <w:t>the</w:t>
      </w:r>
      <w:r w:rsidRPr="004B2A6C">
        <w:rPr>
          <w:sz w:val="16"/>
          <w:highlight w:val="green"/>
        </w:rPr>
        <w:t xml:space="preserve"> </w:t>
      </w:r>
      <w:r w:rsidRPr="004B2A6C">
        <w:rPr>
          <w:rStyle w:val="Emphasis"/>
          <w:highlight w:val="green"/>
        </w:rPr>
        <w:t>interruption of which would endanger the life</w:t>
      </w:r>
      <w:r w:rsidRPr="004B2A6C">
        <w:rPr>
          <w:sz w:val="16"/>
        </w:rPr>
        <w:t xml:space="preserve">, personal safety </w:t>
      </w:r>
      <w:r w:rsidRPr="004B2A6C">
        <w:rPr>
          <w:rStyle w:val="Emphasis"/>
          <w:highlight w:val="green"/>
        </w:rPr>
        <w:t>or health of the</w:t>
      </w:r>
      <w:r w:rsidRPr="004B2A6C">
        <w:rPr>
          <w:sz w:val="16"/>
          <w:highlight w:val="green"/>
        </w:rPr>
        <w:t xml:space="preserve"> </w:t>
      </w:r>
      <w:r w:rsidRPr="004B2A6C">
        <w:rPr>
          <w:sz w:val="16"/>
        </w:rPr>
        <w:t xml:space="preserve">whole or part of the </w:t>
      </w:r>
      <w:r w:rsidRPr="004B2A6C">
        <w:rPr>
          <w:rStyle w:val="Emphasis"/>
          <w:highlight w:val="green"/>
        </w:rPr>
        <w:t>population</w:t>
      </w:r>
      <w:r w:rsidRPr="004B2A6C">
        <w:rPr>
          <w:sz w:val="16"/>
        </w:rPr>
        <w:t xml:space="preserve">.”64 This definition of </w:t>
      </w:r>
      <w:r w:rsidRPr="004B2A6C">
        <w:rPr>
          <w:rStyle w:val="StyleUnderline"/>
        </w:rPr>
        <w:t>essential services “in the strict sense of the term” stems from the idea that “essential services” as a limitation on the right to strike would lose its meaning if statutes or judicial decisions</w:t>
      </w:r>
      <w:r w:rsidRPr="004B2A6C">
        <w:rPr>
          <w:sz w:val="16"/>
        </w:rPr>
        <w:t xml:space="preserve"> </w:t>
      </w:r>
      <w:r w:rsidRPr="004B2A6C">
        <w:rPr>
          <w:rStyle w:val="StyleUnderline"/>
        </w:rPr>
        <w:t>defined those</w:t>
      </w:r>
      <w:r w:rsidRPr="004B2A6C">
        <w:rPr>
          <w:sz w:val="16"/>
        </w:rPr>
        <w:t xml:space="preserve"> </w:t>
      </w:r>
      <w:r w:rsidRPr="004B2A6C">
        <w:rPr>
          <w:rStyle w:val="StyleUnderline"/>
        </w:rPr>
        <w:t>services in too broad a manner</w:t>
      </w:r>
      <w:r w:rsidRPr="004B2A6C">
        <w:rPr>
          <w:sz w:val="16"/>
        </w:rPr>
        <w:t xml:space="preserve">.65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 The two ILO supervisory committees also have made clear that the essential services concept is not static in nature. Thus, a non-essential service may become essential if the strike exceeds a certain duration or extent, or as a function of the special characteristics of a country.66 One example is that of an island State where at some point ferry transportation services become essential to bring food and medical supplies to the population.67 When examining concrete cases, the supervisory bodies have considered a range of services, both public and private, too broad to summarize here. As illustrative, the two bodies have determined that essential services in the strict sense of the term include air traffic control services,68 telephone services,69 prison services, firefighting services, and water and electricity services.70 The CEACR and CFA also have identified a range of services that presumptively are deemed not to be essential in the strict sense of the term.71 In addition, in circumstances where a total prohibition on the right to strike is not appropriate, the magnitude of impact on the basic needs of consumers or the general public, or the need for safe operation of facilities, may justify introduction of a negotiated minimum service.72 Such a service, however, must truly be a minimum service, that is one limited to meeting the basic needs of the population or the minimum requirements of the service, while maintaining the effectiveness of the pressure brought to bear through the strike by a majority of workers.73 </w:t>
      </w:r>
      <w:r w:rsidRPr="004B2A6C">
        <w:rPr>
          <w:rStyle w:val="Emphasis"/>
          <w:highlight w:val="green"/>
        </w:rPr>
        <w:t>The third</w:t>
      </w:r>
      <w:r w:rsidRPr="004B2A6C">
        <w:rPr>
          <w:sz w:val="16"/>
        </w:rPr>
        <w:t xml:space="preserve"> substantive </w:t>
      </w:r>
      <w:r w:rsidRPr="004B2A6C">
        <w:rPr>
          <w:rStyle w:val="Emphasis"/>
          <w:highlight w:val="green"/>
        </w:rPr>
        <w:t>restriction</w:t>
      </w:r>
      <w:r w:rsidRPr="004B2A6C">
        <w:rPr>
          <w:sz w:val="16"/>
          <w:highlight w:val="green"/>
        </w:rPr>
        <w:t xml:space="preserve"> </w:t>
      </w:r>
      <w:r w:rsidRPr="004B2A6C">
        <w:rPr>
          <w:sz w:val="16"/>
        </w:rPr>
        <w:t xml:space="preserve">on the right to strike under Convention 87 </w:t>
      </w:r>
      <w:r w:rsidRPr="004B2A6C">
        <w:rPr>
          <w:rStyle w:val="Emphasis"/>
          <w:highlight w:val="green"/>
        </w:rPr>
        <w:t>relates to situations</w:t>
      </w:r>
      <w:r w:rsidRPr="004B2A6C">
        <w:rPr>
          <w:sz w:val="16"/>
        </w:rPr>
        <w:t xml:space="preserve"> </w:t>
      </w:r>
      <w:r w:rsidRPr="004B2A6C">
        <w:rPr>
          <w:rStyle w:val="Emphasis"/>
          <w:highlight w:val="green"/>
        </w:rPr>
        <w:t>of acute national</w:t>
      </w:r>
      <w:r w:rsidRPr="004B2A6C">
        <w:rPr>
          <w:sz w:val="16"/>
          <w:highlight w:val="green"/>
        </w:rPr>
        <w:t xml:space="preserve"> </w:t>
      </w:r>
      <w:r w:rsidRPr="004B2A6C">
        <w:rPr>
          <w:rStyle w:val="Emphasis"/>
          <w:highlight w:val="green"/>
        </w:rPr>
        <w:t>or local crisis</w:t>
      </w:r>
      <w:r w:rsidRPr="004B2A6C">
        <w:rPr>
          <w:sz w:val="16"/>
        </w:rPr>
        <w:t xml:space="preserve">, although only </w:t>
      </w:r>
      <w:r w:rsidRPr="004B2A6C">
        <w:rPr>
          <w:rStyle w:val="Emphasis"/>
          <w:highlight w:val="green"/>
        </w:rPr>
        <w:t>for a limited period</w:t>
      </w:r>
      <w:r w:rsidRPr="004B2A6C">
        <w:rPr>
          <w:sz w:val="16"/>
          <w:highlight w:val="green"/>
        </w:rPr>
        <w:t xml:space="preserve"> </w:t>
      </w:r>
      <w:r w:rsidRPr="004B2A6C">
        <w:rPr>
          <w:sz w:val="16"/>
        </w:rPr>
        <w:t xml:space="preserve">and only to the extent necessary to meet the requirements of the situation.74 With respect to all three forms of substantive restriction, the CFA and </w:t>
      </w:r>
      <w:r w:rsidRPr="004B2A6C">
        <w:rPr>
          <w:rStyle w:val="Emphasis"/>
          <w:highlight w:val="green"/>
        </w:rPr>
        <w:t>CEACR</w:t>
      </w:r>
      <w:r w:rsidRPr="004B2A6C">
        <w:rPr>
          <w:sz w:val="16"/>
          <w:highlight w:val="green"/>
        </w:rPr>
        <w:t xml:space="preserve"> </w:t>
      </w:r>
      <w:r w:rsidRPr="004B2A6C">
        <w:rPr>
          <w:sz w:val="16"/>
        </w:rPr>
        <w:t xml:space="preserve">have </w:t>
      </w:r>
      <w:r w:rsidRPr="004B2A6C">
        <w:rPr>
          <w:rStyle w:val="Emphasis"/>
          <w:highlight w:val="green"/>
        </w:rPr>
        <w:t>indicated</w:t>
      </w:r>
      <w:r w:rsidRPr="004B2A6C">
        <w:rPr>
          <w:sz w:val="16"/>
          <w:highlight w:val="green"/>
        </w:rPr>
        <w:t xml:space="preserve"> </w:t>
      </w:r>
      <w:r w:rsidRPr="004B2A6C">
        <w:rPr>
          <w:sz w:val="16"/>
        </w:rPr>
        <w:t xml:space="preserve">that certain </w:t>
      </w:r>
      <w:r w:rsidRPr="004B2A6C">
        <w:rPr>
          <w:rStyle w:val="Emphasis"/>
          <w:highlight w:val="green"/>
        </w:rPr>
        <w:t>alternative options</w:t>
      </w:r>
      <w:r w:rsidRPr="004B2A6C">
        <w:rPr>
          <w:sz w:val="16"/>
          <w:highlight w:val="green"/>
        </w:rPr>
        <w:t xml:space="preserve"> </w:t>
      </w:r>
      <w:r w:rsidRPr="004B2A6C">
        <w:rPr>
          <w:rStyle w:val="Emphasis"/>
          <w:highlight w:val="green"/>
        </w:rPr>
        <w:t>should be guaranteed for workers</w:t>
      </w:r>
      <w:r w:rsidRPr="004B2A6C">
        <w:rPr>
          <w:sz w:val="16"/>
          <w:highlight w:val="green"/>
        </w:rPr>
        <w:t xml:space="preserve"> </w:t>
      </w:r>
      <w:r w:rsidRPr="004B2A6C">
        <w:rPr>
          <w:sz w:val="16"/>
        </w:rPr>
        <w:t xml:space="preserve">who are </w:t>
      </w:r>
      <w:r w:rsidRPr="004B2A6C">
        <w:rPr>
          <w:rStyle w:val="Emphasis"/>
          <w:highlight w:val="green"/>
        </w:rPr>
        <w:t>deprived</w:t>
      </w:r>
      <w:r w:rsidRPr="004B2A6C">
        <w:rPr>
          <w:sz w:val="16"/>
          <w:highlight w:val="green"/>
        </w:rPr>
        <w:t xml:space="preserve"> </w:t>
      </w:r>
      <w:r w:rsidRPr="004B2A6C">
        <w:rPr>
          <w:rStyle w:val="Emphasis"/>
          <w:highlight w:val="green"/>
        </w:rPr>
        <w:t>of the</w:t>
      </w:r>
      <w:r w:rsidRPr="004B2A6C">
        <w:rPr>
          <w:sz w:val="16"/>
          <w:highlight w:val="green"/>
        </w:rPr>
        <w:t xml:space="preserve"> </w:t>
      </w:r>
      <w:r w:rsidRPr="004B2A6C">
        <w:rPr>
          <w:rStyle w:val="Emphasis"/>
          <w:highlight w:val="green"/>
        </w:rPr>
        <w:t>right to strike</w:t>
      </w:r>
      <w:r w:rsidRPr="004B2A6C">
        <w:rPr>
          <w:sz w:val="16"/>
        </w:rPr>
        <w:t xml:space="preserve">. These options </w:t>
      </w:r>
      <w:r w:rsidRPr="004B2A6C">
        <w:rPr>
          <w:rStyle w:val="Emphasis"/>
          <w:highlight w:val="green"/>
        </w:rPr>
        <w:t>include</w:t>
      </w:r>
      <w:r w:rsidRPr="004B2A6C">
        <w:rPr>
          <w:sz w:val="16"/>
          <w:highlight w:val="green"/>
        </w:rPr>
        <w:t xml:space="preserve"> </w:t>
      </w:r>
      <w:r w:rsidRPr="004B2A6C">
        <w:rPr>
          <w:rStyle w:val="Emphasis"/>
          <w:highlight w:val="green"/>
        </w:rPr>
        <w:t>impartial</w:t>
      </w:r>
      <w:r w:rsidRPr="004B2A6C">
        <w:rPr>
          <w:sz w:val="16"/>
          <w:highlight w:val="green"/>
        </w:rPr>
        <w:t xml:space="preserve"> </w:t>
      </w:r>
      <w:r w:rsidRPr="004B2A6C">
        <w:rPr>
          <w:rStyle w:val="Emphasis"/>
          <w:highlight w:val="green"/>
        </w:rPr>
        <w:t>conciliation followed by arbitration procedures</w:t>
      </w:r>
      <w:r w:rsidRPr="004B2A6C">
        <w:rPr>
          <w:sz w:val="16"/>
        </w:rPr>
        <w:t xml:space="preserve"> </w:t>
      </w:r>
      <w:r w:rsidRPr="004B2A6C">
        <w:rPr>
          <w:rStyle w:val="Emphasis"/>
          <w:highlight w:val="green"/>
        </w:rPr>
        <w:t>in which any awards are binding</w:t>
      </w:r>
      <w:r w:rsidRPr="004B2A6C">
        <w:rPr>
          <w:sz w:val="16"/>
          <w:highlight w:val="green"/>
        </w:rPr>
        <w:t xml:space="preserve"> </w:t>
      </w:r>
      <w:r w:rsidRPr="004B2A6C">
        <w:rPr>
          <w:sz w:val="16"/>
        </w:rPr>
        <w:t xml:space="preserve">on both parties and are to be implemented in full and rapid terms.75 </w:t>
      </w:r>
    </w:p>
    <w:p w14:paraId="3FD854AF" w14:textId="77777777" w:rsidR="00430494" w:rsidRPr="004B2A6C" w:rsidRDefault="00430494" w:rsidP="00430494"/>
    <w:p w14:paraId="693582BB" w14:textId="77777777" w:rsidR="00430494" w:rsidRDefault="00430494" w:rsidP="00430494">
      <w:pPr>
        <w:pStyle w:val="Heading2"/>
      </w:pPr>
      <w:r>
        <w:t xml:space="preserve">1N – </w:t>
      </w:r>
      <w:proofErr w:type="spellStart"/>
      <w:r>
        <w:t>Sua</w:t>
      </w:r>
      <w:proofErr w:type="spellEnd"/>
      <w:r>
        <w:t xml:space="preserve"> </w:t>
      </w:r>
      <w:proofErr w:type="spellStart"/>
      <w:r>
        <w:t>Sponte</w:t>
      </w:r>
      <w:proofErr w:type="spellEnd"/>
    </w:p>
    <w:p w14:paraId="44E532E0" w14:textId="77777777" w:rsidR="00430494" w:rsidRDefault="00430494" w:rsidP="00430494">
      <w:pPr>
        <w:pStyle w:val="Heading4"/>
      </w:pPr>
      <w:r>
        <w:t xml:space="preserve">Ruling </w:t>
      </w:r>
      <w:proofErr w:type="spellStart"/>
      <w:r w:rsidRPr="009B7EEB">
        <w:t>sua</w:t>
      </w:r>
      <w:proofErr w:type="spellEnd"/>
      <w:r w:rsidRPr="009B7EEB">
        <w:t xml:space="preserve"> </w:t>
      </w:r>
      <w:proofErr w:type="spellStart"/>
      <w:r w:rsidRPr="009B7EEB">
        <w:t>sponte</w:t>
      </w:r>
      <w:proofErr w:type="spellEnd"/>
      <w:r>
        <w:t xml:space="preserve"> </w:t>
      </w:r>
      <w:r w:rsidRPr="000F43EE">
        <w:t>undermines</w:t>
      </w:r>
      <w:r>
        <w:t xml:space="preserve"> the judicial process.</w:t>
      </w:r>
    </w:p>
    <w:p w14:paraId="27DD8747" w14:textId="77777777" w:rsidR="00430494" w:rsidRPr="006C3A66" w:rsidRDefault="00430494" w:rsidP="00430494">
      <w:pPr>
        <w:rPr>
          <w:sz w:val="16"/>
        </w:rPr>
      </w:pPr>
      <w:r w:rsidRPr="006C3A66">
        <w:rPr>
          <w:rStyle w:val="Style13ptBold"/>
        </w:rPr>
        <w:t>Poor &amp; Goldschmidt ’15</w:t>
      </w:r>
      <w:r>
        <w:t xml:space="preserve"> [</w:t>
      </w:r>
      <w:r w:rsidRPr="007D2428">
        <w:t>E. King &amp; James E; DRI member and partner in Quarles &amp; Brady LLP’s Chicago office, chair of the firm’s appellate practice, member of the board of directors of the Appellate Lawyers Association, author of two petitions for certiorari granted by the Supreme Court, 25 years of law experience; commercial litigation attorney, associate in Quarles &amp; Brady LLP’s Milwaukee office; October 2015; “</w:t>
      </w:r>
      <w:proofErr w:type="spellStart"/>
      <w:r w:rsidRPr="007D2428">
        <w:t>Sua</w:t>
      </w:r>
      <w:proofErr w:type="spellEnd"/>
      <w:r w:rsidRPr="007D2428">
        <w:t xml:space="preserve"> </w:t>
      </w:r>
      <w:proofErr w:type="spellStart"/>
      <w:r w:rsidRPr="007D2428">
        <w:t>Sponte</w:t>
      </w:r>
      <w:proofErr w:type="spellEnd"/>
      <w:r w:rsidRPr="007D2428">
        <w:t xml:space="preserve"> Decisions on Appeal”; </w:t>
      </w:r>
      <w:hyperlink r:id="rId13" w:history="1">
        <w:r w:rsidRPr="007D2428">
          <w:t>https://www.quarles.com/content/uploads/2015/10/FTD-1510-Poor-Goldschmidt.pdf</w:t>
        </w:r>
      </w:hyperlink>
      <w:r w:rsidRPr="007D2428">
        <w:t>; For the Defense, Appellate Advocacy; accessed 4/3/18; TV</w:t>
      </w:r>
      <w:r>
        <w:t>]</w:t>
      </w:r>
      <w:r w:rsidRPr="007D2428">
        <w:t xml:space="preserve"> *Edited for reading clarity.</w:t>
      </w:r>
      <w:r>
        <w:rPr>
          <w:sz w:val="16"/>
        </w:rPr>
        <w:t xml:space="preserve"> </w:t>
      </w:r>
    </w:p>
    <w:p w14:paraId="789B88B4" w14:textId="77777777" w:rsidR="00430494" w:rsidRPr="007D2428" w:rsidRDefault="00430494" w:rsidP="00430494">
      <w:pPr>
        <w:rPr>
          <w:sz w:val="16"/>
        </w:rPr>
      </w:pPr>
      <w:r w:rsidRPr="005E2637">
        <w:rPr>
          <w:sz w:val="16"/>
        </w:rPr>
        <w:t xml:space="preserve">But these permissive </w:t>
      </w:r>
      <w:r w:rsidRPr="00F129BB">
        <w:rPr>
          <w:rStyle w:val="StyleUnderline"/>
        </w:rPr>
        <w:t xml:space="preserve">exceptions are </w:t>
      </w:r>
      <w:r w:rsidRPr="00F129BB">
        <w:rPr>
          <w:rStyle w:val="Emphasis"/>
        </w:rPr>
        <w:t>not consistently applied</w:t>
      </w:r>
      <w:r w:rsidRPr="005E2637">
        <w:rPr>
          <w:sz w:val="16"/>
        </w:rPr>
        <w:t xml:space="preserve">, and </w:t>
      </w:r>
      <w:r w:rsidRPr="00F639F1">
        <w:rPr>
          <w:rStyle w:val="StyleUnderline"/>
          <w:highlight w:val="yellow"/>
        </w:rPr>
        <w:t xml:space="preserve">there remain </w:t>
      </w:r>
      <w:r w:rsidRPr="00F639F1">
        <w:rPr>
          <w:rStyle w:val="Emphasis"/>
          <w:highlight w:val="yellow"/>
        </w:rPr>
        <w:t>ample examples</w:t>
      </w:r>
      <w:r w:rsidRPr="00F639F1">
        <w:rPr>
          <w:rStyle w:val="StyleUnderline"/>
          <w:highlight w:val="yellow"/>
        </w:rPr>
        <w:t xml:space="preserve"> of courts adhering to</w:t>
      </w:r>
      <w:r w:rsidRPr="005E2637">
        <w:rPr>
          <w:sz w:val="16"/>
        </w:rPr>
        <w:t xml:space="preserve"> the principle of </w:t>
      </w:r>
      <w:r w:rsidRPr="00F129BB">
        <w:rPr>
          <w:rStyle w:val="StyleUnderline"/>
        </w:rPr>
        <w:t>party presentation</w:t>
      </w:r>
      <w:r w:rsidRPr="005E2637">
        <w:rPr>
          <w:sz w:val="16"/>
        </w:rPr>
        <w:t xml:space="preserve">. See Hartmann v. Prudential Life Ins. Co. of America, 9 F.3d 1207 (7th Cir. 1993) (applying the appellate waiver rule, due to an error by counsel, against orphans whose step- mother killed their father after bribing an insurance agent to defraud the orphans). Commentators agree that </w:t>
      </w:r>
      <w:r w:rsidRPr="00F129BB">
        <w:rPr>
          <w:rStyle w:val="StyleUnderline"/>
        </w:rPr>
        <w:t>such exceptions</w:t>
      </w:r>
      <w:r w:rsidRPr="005E2637">
        <w:rPr>
          <w:sz w:val="16"/>
        </w:rPr>
        <w:t xml:space="preserve">, together with balancing tests specific to various federal circuits, </w:t>
      </w:r>
      <w:r w:rsidRPr="00F129BB">
        <w:rPr>
          <w:rStyle w:val="StyleUnderline"/>
        </w:rPr>
        <w:t>are susceptible to outcome-oriented application</w:t>
      </w:r>
      <w:r w:rsidRPr="005E2637">
        <w:rPr>
          <w:sz w:val="16"/>
        </w:rPr>
        <w:t xml:space="preserve"> and may just be so many manifestations of the gorilla rule. Miller, supra, at 1279. “No General Rule” </w:t>
      </w:r>
      <w:r w:rsidRPr="005E2637">
        <w:rPr>
          <w:rStyle w:val="StyleUnderline"/>
        </w:rPr>
        <w:t xml:space="preserve">This </w:t>
      </w:r>
      <w:r w:rsidRPr="004F1967">
        <w:rPr>
          <w:rStyle w:val="Emphasis"/>
        </w:rPr>
        <w:t>patchwork of rules</w:t>
      </w:r>
      <w:r w:rsidRPr="005E2637">
        <w:rPr>
          <w:sz w:val="16"/>
        </w:rPr>
        <w:t xml:space="preserve"> and exceptions </w:t>
      </w:r>
      <w:r w:rsidRPr="004F1967">
        <w:rPr>
          <w:rStyle w:val="StyleUnderline"/>
        </w:rPr>
        <w:t xml:space="preserve">leaves </w:t>
      </w:r>
      <w:proofErr w:type="spellStart"/>
      <w:r w:rsidRPr="00F639F1">
        <w:rPr>
          <w:rStyle w:val="StyleUnderline"/>
          <w:highlight w:val="yellow"/>
        </w:rPr>
        <w:t>sua</w:t>
      </w:r>
      <w:proofErr w:type="spellEnd"/>
      <w:r w:rsidRPr="00F639F1">
        <w:rPr>
          <w:rStyle w:val="StyleUnderline"/>
          <w:highlight w:val="yellow"/>
        </w:rPr>
        <w:t xml:space="preserve"> </w:t>
      </w:r>
      <w:proofErr w:type="spellStart"/>
      <w:r w:rsidRPr="00F639F1">
        <w:rPr>
          <w:rStyle w:val="StyleUnderline"/>
          <w:highlight w:val="yellow"/>
        </w:rPr>
        <w:t>sponte</w:t>
      </w:r>
      <w:proofErr w:type="spellEnd"/>
      <w:r w:rsidRPr="005E2637">
        <w:rPr>
          <w:sz w:val="16"/>
        </w:rPr>
        <w:t xml:space="preserve"> decision making </w:t>
      </w:r>
      <w:r>
        <w:rPr>
          <w:rStyle w:val="StyleUnderline"/>
        </w:rPr>
        <w:t>with</w:t>
      </w:r>
      <w:r w:rsidRPr="004F1967">
        <w:rPr>
          <w:rStyle w:val="StyleUnderline"/>
        </w:rPr>
        <w:t>out any</w:t>
      </w:r>
      <w:r w:rsidRPr="005E2637">
        <w:rPr>
          <w:sz w:val="16"/>
        </w:rPr>
        <w:t xml:space="preserve"> widely-accepted </w:t>
      </w:r>
      <w:r w:rsidRPr="004F1967">
        <w:rPr>
          <w:rStyle w:val="StyleUnderline"/>
        </w:rPr>
        <w:t xml:space="preserve">body of authority that is </w:t>
      </w:r>
      <w:r w:rsidRPr="004F1967">
        <w:rPr>
          <w:rStyle w:val="Emphasis"/>
        </w:rPr>
        <w:t>consistently applied</w:t>
      </w:r>
      <w:r w:rsidRPr="004F1967">
        <w:rPr>
          <w:rStyle w:val="StyleUnderline"/>
        </w:rPr>
        <w:t xml:space="preserve">, let alone any </w:t>
      </w:r>
      <w:r w:rsidRPr="004F1967">
        <w:rPr>
          <w:rStyle w:val="Emphasis"/>
        </w:rPr>
        <w:t>controlling authority</w:t>
      </w:r>
      <w:r w:rsidRPr="005E2637">
        <w:rPr>
          <w:sz w:val="16"/>
        </w:rPr>
        <w:t xml:space="preserve"> on this question. As the Supreme Court summed up in Singleton v. </w:t>
      </w:r>
      <w:proofErr w:type="spellStart"/>
      <w:r w:rsidRPr="005E2637">
        <w:rPr>
          <w:sz w:val="16"/>
        </w:rPr>
        <w:t>Wulff</w:t>
      </w:r>
      <w:proofErr w:type="spellEnd"/>
      <w:r w:rsidRPr="005E2637">
        <w:rPr>
          <w:sz w:val="16"/>
        </w:rPr>
        <w:t xml:space="preserve">, 428 U.S. 106, 121 (1976), </w:t>
      </w:r>
      <w:r w:rsidRPr="004F1967">
        <w:rPr>
          <w:rStyle w:val="StyleUnderline"/>
        </w:rPr>
        <w:t>“[</w:t>
      </w:r>
      <w:proofErr w:type="spellStart"/>
      <w:r w:rsidRPr="004F1967">
        <w:rPr>
          <w:rStyle w:val="StyleUnderline"/>
        </w:rPr>
        <w:t>t]he</w:t>
      </w:r>
      <w:proofErr w:type="spellEnd"/>
      <w:r w:rsidRPr="004F1967">
        <w:rPr>
          <w:rStyle w:val="StyleUnderline"/>
        </w:rPr>
        <w:t xml:space="preserve"> </w:t>
      </w:r>
      <w:proofErr w:type="gramStart"/>
      <w:r w:rsidRPr="004F1967">
        <w:rPr>
          <w:rStyle w:val="StyleUnderline"/>
        </w:rPr>
        <w:t>matter</w:t>
      </w:r>
      <w:proofErr w:type="gramEnd"/>
      <w:r w:rsidRPr="004F1967">
        <w:rPr>
          <w:rStyle w:val="StyleUnderline"/>
        </w:rPr>
        <w:t xml:space="preserve"> of what questions may be</w:t>
      </w:r>
      <w:r w:rsidRPr="005E2637">
        <w:rPr>
          <w:sz w:val="16"/>
        </w:rPr>
        <w:t xml:space="preserve"> taken and </w:t>
      </w:r>
      <w:r w:rsidRPr="004F1967">
        <w:rPr>
          <w:rStyle w:val="StyleUnderline"/>
        </w:rPr>
        <w:t>resolved</w:t>
      </w:r>
      <w:r w:rsidRPr="005E2637">
        <w:rPr>
          <w:sz w:val="16"/>
        </w:rPr>
        <w:t xml:space="preserve"> for the first time on appeal </w:t>
      </w:r>
      <w:r w:rsidRPr="004F1967">
        <w:rPr>
          <w:rStyle w:val="StyleUnderline"/>
        </w:rPr>
        <w:t xml:space="preserve">is one </w:t>
      </w:r>
      <w:r w:rsidRPr="004F1967">
        <w:rPr>
          <w:rStyle w:val="Emphasis"/>
        </w:rPr>
        <w:t>left</w:t>
      </w:r>
      <w:r w:rsidRPr="005E2637">
        <w:rPr>
          <w:sz w:val="16"/>
        </w:rPr>
        <w:t xml:space="preserve"> primarily </w:t>
      </w:r>
      <w:r w:rsidRPr="004F1967">
        <w:rPr>
          <w:rStyle w:val="Emphasis"/>
        </w:rPr>
        <w:t>to the discretion of</w:t>
      </w:r>
      <w:r w:rsidRPr="005E2637">
        <w:rPr>
          <w:sz w:val="16"/>
        </w:rPr>
        <w:t xml:space="preserve"> the </w:t>
      </w:r>
      <w:r w:rsidRPr="004F1967">
        <w:rPr>
          <w:rStyle w:val="Emphasis"/>
        </w:rPr>
        <w:t>courts</w:t>
      </w:r>
      <w:r w:rsidRPr="005E2637">
        <w:rPr>
          <w:sz w:val="16"/>
        </w:rPr>
        <w:t xml:space="preserve"> of appeals, to be exercised </w:t>
      </w:r>
      <w:r w:rsidRPr="004F1967">
        <w:rPr>
          <w:rStyle w:val="StyleUnderline"/>
        </w:rPr>
        <w:t>on</w:t>
      </w:r>
      <w:r w:rsidRPr="005E2637">
        <w:rPr>
          <w:sz w:val="16"/>
        </w:rPr>
        <w:t xml:space="preserve"> the facts of </w:t>
      </w:r>
      <w:r w:rsidRPr="004F1967">
        <w:rPr>
          <w:rStyle w:val="StyleUnderline"/>
        </w:rPr>
        <w:t>individual cases</w:t>
      </w:r>
      <w:r w:rsidRPr="005E2637">
        <w:rPr>
          <w:sz w:val="16"/>
        </w:rPr>
        <w:t>. We announce no general rule.” If</w:t>
      </w:r>
      <w:r w:rsidRPr="004F1967">
        <w:rPr>
          <w:rStyle w:val="StyleUnderline"/>
        </w:rPr>
        <w:t xml:space="preserve"> the general rule is</w:t>
      </w:r>
      <w:r w:rsidRPr="005E2637">
        <w:rPr>
          <w:sz w:val="16"/>
        </w:rPr>
        <w:t xml:space="preserve"> really </w:t>
      </w:r>
      <w:r w:rsidRPr="004F1967">
        <w:rPr>
          <w:rStyle w:val="StyleUnderline"/>
        </w:rPr>
        <w:t>that there is “no general rule,”</w:t>
      </w:r>
      <w:r w:rsidRPr="005E2637">
        <w:rPr>
          <w:sz w:val="16"/>
        </w:rPr>
        <w:t xml:space="preserve"> then where does that leave us? One place to begin is to ask, </w:t>
      </w:r>
      <w:r w:rsidRPr="004F1967">
        <w:rPr>
          <w:rStyle w:val="StyleUnderline"/>
        </w:rPr>
        <w:t xml:space="preserve">what happens to our adversary system and the </w:t>
      </w:r>
      <w:r w:rsidRPr="004F1967">
        <w:rPr>
          <w:rStyle w:val="Emphasis"/>
        </w:rPr>
        <w:t>values underlying it</w:t>
      </w:r>
      <w:r w:rsidRPr="004F1967">
        <w:rPr>
          <w:rStyle w:val="StyleUnderline"/>
        </w:rPr>
        <w:t xml:space="preserve"> when a court </w:t>
      </w:r>
      <w:r w:rsidRPr="004F1967">
        <w:rPr>
          <w:rStyle w:val="Emphasis"/>
        </w:rPr>
        <w:t>resolves a case without hearing from</w:t>
      </w:r>
      <w:r w:rsidRPr="005E2637">
        <w:rPr>
          <w:sz w:val="16"/>
        </w:rPr>
        <w:t xml:space="preserve"> the </w:t>
      </w:r>
      <w:r w:rsidRPr="004F1967">
        <w:rPr>
          <w:rStyle w:val="Emphasis"/>
        </w:rPr>
        <w:t>parties</w:t>
      </w:r>
      <w:r w:rsidRPr="005E2637">
        <w:rPr>
          <w:sz w:val="16"/>
        </w:rPr>
        <w:t xml:space="preserve"> involved? Undermining the Adversarial Process </w:t>
      </w:r>
      <w:r w:rsidRPr="00F639F1">
        <w:rPr>
          <w:rStyle w:val="StyleUnderline"/>
          <w:highlight w:val="yellow"/>
        </w:rPr>
        <w:t xml:space="preserve">When a court raises an issue </w:t>
      </w:r>
      <w:r w:rsidRPr="00F639F1">
        <w:rPr>
          <w:rStyle w:val="Emphasis"/>
          <w:highlight w:val="yellow"/>
        </w:rPr>
        <w:t>on its own</w:t>
      </w:r>
      <w:r w:rsidRPr="00287163">
        <w:rPr>
          <w:rStyle w:val="StyleUnderline"/>
        </w:rPr>
        <w:t xml:space="preserve"> and decides it without hearing from</w:t>
      </w:r>
      <w:r w:rsidRPr="005E2637">
        <w:rPr>
          <w:sz w:val="16"/>
        </w:rPr>
        <w:t xml:space="preserve"> the </w:t>
      </w:r>
      <w:r w:rsidRPr="00287163">
        <w:rPr>
          <w:rStyle w:val="StyleUnderline"/>
        </w:rPr>
        <w:t>parties</w:t>
      </w:r>
      <w:r w:rsidRPr="005E2637">
        <w:rPr>
          <w:sz w:val="16"/>
        </w:rPr>
        <w:t xml:space="preserve"> involved, </w:t>
      </w:r>
      <w:r w:rsidRPr="00F639F1">
        <w:rPr>
          <w:rStyle w:val="StyleUnderline"/>
          <w:highlight w:val="yellow"/>
        </w:rPr>
        <w:t xml:space="preserve">it </w:t>
      </w:r>
      <w:r w:rsidRPr="00F639F1">
        <w:rPr>
          <w:rStyle w:val="Emphasis"/>
          <w:highlight w:val="yellow"/>
        </w:rPr>
        <w:t>chips away</w:t>
      </w:r>
      <w:r w:rsidRPr="00F639F1">
        <w:rPr>
          <w:rStyle w:val="StyleUnderline"/>
          <w:highlight w:val="yellow"/>
        </w:rPr>
        <w:t xml:space="preserve"> at our</w:t>
      </w:r>
      <w:r w:rsidRPr="00287163">
        <w:rPr>
          <w:rStyle w:val="StyleUnderline"/>
        </w:rPr>
        <w:t xml:space="preserve"> adversary </w:t>
      </w:r>
      <w:r w:rsidRPr="00F639F1">
        <w:rPr>
          <w:rStyle w:val="StyleUnderline"/>
          <w:highlight w:val="yellow"/>
        </w:rPr>
        <w:t>system</w:t>
      </w:r>
      <w:r w:rsidRPr="00287163">
        <w:rPr>
          <w:rStyle w:val="StyleUnderline"/>
        </w:rPr>
        <w:t>. When a court chooses to treat a case</w:t>
      </w:r>
      <w:r w:rsidRPr="005E2637">
        <w:rPr>
          <w:sz w:val="16"/>
        </w:rPr>
        <w:t xml:space="preserve"> as a vehicle </w:t>
      </w:r>
      <w:r w:rsidRPr="00287163">
        <w:rPr>
          <w:rStyle w:val="StyleUnderline"/>
        </w:rPr>
        <w:t>to decide an issue</w:t>
      </w:r>
      <w:r w:rsidRPr="005E2637">
        <w:rPr>
          <w:sz w:val="16"/>
        </w:rPr>
        <w:t xml:space="preserve"> that </w:t>
      </w:r>
      <w:r w:rsidRPr="00287163">
        <w:rPr>
          <w:rStyle w:val="StyleUnderline"/>
        </w:rPr>
        <w:t xml:space="preserve">the court </w:t>
      </w:r>
      <w:r w:rsidRPr="00287163">
        <w:rPr>
          <w:rStyle w:val="Emphasis"/>
        </w:rPr>
        <w:t>believes</w:t>
      </w:r>
      <w:r w:rsidRPr="00287163">
        <w:rPr>
          <w:rStyle w:val="StyleUnderline"/>
        </w:rPr>
        <w:t xml:space="preserve"> is</w:t>
      </w:r>
      <w:r w:rsidRPr="005E2637">
        <w:rPr>
          <w:sz w:val="16"/>
        </w:rPr>
        <w:t xml:space="preserve"> an </w:t>
      </w:r>
      <w:r w:rsidRPr="00287163">
        <w:rPr>
          <w:rStyle w:val="StyleUnderline"/>
        </w:rPr>
        <w:t>overlooked</w:t>
      </w:r>
      <w:r w:rsidRPr="005E2637">
        <w:rPr>
          <w:sz w:val="16"/>
        </w:rPr>
        <w:t xml:space="preserve">, dispositive issue, </w:t>
      </w:r>
      <w:r w:rsidRPr="00287163">
        <w:rPr>
          <w:rStyle w:val="StyleUnderline"/>
        </w:rPr>
        <w:t>rather than one addressed by</w:t>
      </w:r>
      <w:r w:rsidRPr="005E2637">
        <w:rPr>
          <w:sz w:val="16"/>
        </w:rPr>
        <w:t xml:space="preserve"> the </w:t>
      </w:r>
      <w:r w:rsidRPr="00287163">
        <w:rPr>
          <w:rStyle w:val="StyleUnderline"/>
        </w:rPr>
        <w:t>parties</w:t>
      </w:r>
      <w:r w:rsidRPr="005E2637">
        <w:rPr>
          <w:sz w:val="16"/>
        </w:rPr>
        <w:t xml:space="preserve">, then </w:t>
      </w:r>
      <w:r w:rsidRPr="00F639F1">
        <w:rPr>
          <w:rStyle w:val="StyleUnderline"/>
          <w:highlight w:val="yellow"/>
        </w:rPr>
        <w:t>the court</w:t>
      </w:r>
      <w:r w:rsidRPr="00287163">
        <w:rPr>
          <w:rStyle w:val="StyleUnderline"/>
        </w:rPr>
        <w:t xml:space="preserve"> has </w:t>
      </w:r>
      <w:r w:rsidRPr="00F639F1">
        <w:rPr>
          <w:rStyle w:val="Emphasis"/>
          <w:highlight w:val="yellow"/>
        </w:rPr>
        <w:t>ventured away from its role</w:t>
      </w:r>
      <w:r w:rsidRPr="00F639F1">
        <w:rPr>
          <w:rStyle w:val="StyleUnderline"/>
          <w:highlight w:val="yellow"/>
        </w:rPr>
        <w:t xml:space="preserve"> as</w:t>
      </w:r>
      <w:r w:rsidRPr="00287163">
        <w:rPr>
          <w:rStyle w:val="StyleUnderline"/>
        </w:rPr>
        <w:t xml:space="preserve"> a </w:t>
      </w:r>
      <w:r w:rsidRPr="00F639F1">
        <w:rPr>
          <w:rStyle w:val="StyleUnderline"/>
          <w:highlight w:val="yellow"/>
        </w:rPr>
        <w:t>neutral</w:t>
      </w:r>
      <w:r w:rsidRPr="00287163">
        <w:rPr>
          <w:rStyle w:val="StyleUnderline"/>
        </w:rPr>
        <w:t xml:space="preserve"> decision maker</w:t>
      </w:r>
      <w:r w:rsidRPr="005E2637">
        <w:rPr>
          <w:sz w:val="16"/>
        </w:rPr>
        <w:t xml:space="preserve"> into a subjective realm. In doing so, the court concludes on its own that a </w:t>
      </w:r>
      <w:proofErr w:type="gramStart"/>
      <w:r w:rsidRPr="005E2637">
        <w:rPr>
          <w:sz w:val="16"/>
        </w:rPr>
        <w:t>particular new</w:t>
      </w:r>
      <w:proofErr w:type="gramEnd"/>
      <w:r w:rsidRPr="005E2637">
        <w:rPr>
          <w:sz w:val="16"/>
        </w:rPr>
        <w:t xml:space="preserve"> question will dispose of the case. It then returns to being a neutral decision maker to decide the very issue which it has selected as dis- positive. A. </w:t>
      </w:r>
      <w:proofErr w:type="spellStart"/>
      <w:r w:rsidRPr="005E2637">
        <w:rPr>
          <w:sz w:val="16"/>
        </w:rPr>
        <w:t>Milani</w:t>
      </w:r>
      <w:proofErr w:type="spellEnd"/>
      <w:r w:rsidRPr="005E2637">
        <w:rPr>
          <w:sz w:val="16"/>
        </w:rPr>
        <w:t xml:space="preserve"> &amp; M. Smith, </w:t>
      </w:r>
      <w:r w:rsidRPr="005E2637">
        <w:rPr>
          <w:rStyle w:val="Emphasis"/>
        </w:rPr>
        <w:t>Playing God</w:t>
      </w:r>
      <w:r w:rsidRPr="005E2637">
        <w:rPr>
          <w:sz w:val="16"/>
        </w:rPr>
        <w:t xml:space="preserve">: A Critical Look at </w:t>
      </w:r>
      <w:proofErr w:type="spellStart"/>
      <w:r w:rsidRPr="005E2637">
        <w:rPr>
          <w:sz w:val="16"/>
        </w:rPr>
        <w:t>Sua</w:t>
      </w:r>
      <w:proofErr w:type="spellEnd"/>
      <w:r w:rsidRPr="005E2637">
        <w:rPr>
          <w:sz w:val="16"/>
        </w:rPr>
        <w:t xml:space="preserve"> </w:t>
      </w:r>
      <w:proofErr w:type="spellStart"/>
      <w:r w:rsidRPr="005E2637">
        <w:rPr>
          <w:sz w:val="16"/>
        </w:rPr>
        <w:t>Sponte</w:t>
      </w:r>
      <w:proofErr w:type="spellEnd"/>
      <w:r w:rsidRPr="005E2637">
        <w:rPr>
          <w:sz w:val="16"/>
        </w:rPr>
        <w:t xml:space="preserve"> Decisions by Appellate Courts, 69 Tenn. L. Rev. 245, 277–78 (2002). But </w:t>
      </w:r>
      <w:r w:rsidRPr="005E2637">
        <w:rPr>
          <w:rStyle w:val="StyleUnderline"/>
        </w:rPr>
        <w:t>when a court itself selects</w:t>
      </w:r>
      <w:r w:rsidRPr="005E2637">
        <w:rPr>
          <w:sz w:val="16"/>
        </w:rPr>
        <w:t xml:space="preserve"> new </w:t>
      </w:r>
      <w:r w:rsidRPr="005E2637">
        <w:rPr>
          <w:rStyle w:val="StyleUnderline"/>
        </w:rPr>
        <w:t>issues—without party participation—and then decides those</w:t>
      </w:r>
      <w:r w:rsidRPr="005E2637">
        <w:rPr>
          <w:sz w:val="16"/>
        </w:rPr>
        <w:t xml:space="preserve"> very same </w:t>
      </w:r>
      <w:r w:rsidRPr="005E2637">
        <w:rPr>
          <w:rStyle w:val="StyleUnderline"/>
        </w:rPr>
        <w:t xml:space="preserve">issues, </w:t>
      </w:r>
      <w:r w:rsidRPr="00140E9E">
        <w:rPr>
          <w:rStyle w:val="StyleUnderline"/>
        </w:rPr>
        <w:t xml:space="preserve">the </w:t>
      </w:r>
      <w:r w:rsidRPr="00F639F1">
        <w:rPr>
          <w:rStyle w:val="StyleUnderline"/>
          <w:highlight w:val="yellow"/>
        </w:rPr>
        <w:t>values</w:t>
      </w:r>
      <w:r w:rsidRPr="00140E9E">
        <w:rPr>
          <w:rStyle w:val="StyleUnderline"/>
        </w:rPr>
        <w:t xml:space="preserve"> underlying our</w:t>
      </w:r>
      <w:r w:rsidRPr="005E2637">
        <w:rPr>
          <w:sz w:val="16"/>
        </w:rPr>
        <w:t xml:space="preserve"> adversary </w:t>
      </w:r>
      <w:r w:rsidRPr="00140E9E">
        <w:rPr>
          <w:rStyle w:val="StyleUnderline"/>
        </w:rPr>
        <w:t xml:space="preserve">system </w:t>
      </w:r>
      <w:r w:rsidRPr="00F639F1">
        <w:rPr>
          <w:rStyle w:val="StyleUnderline"/>
          <w:highlight w:val="yellow"/>
        </w:rPr>
        <w:t xml:space="preserve">are </w:t>
      </w:r>
      <w:r w:rsidRPr="00F639F1">
        <w:rPr>
          <w:rStyle w:val="Emphasis"/>
          <w:highlight w:val="yellow"/>
        </w:rPr>
        <w:t>compromised</w:t>
      </w:r>
      <w:r w:rsidRPr="005E2637">
        <w:rPr>
          <w:rStyle w:val="StyleUnderline"/>
        </w:rPr>
        <w:t>. The parties are</w:t>
      </w:r>
      <w:r w:rsidRPr="005E2637">
        <w:rPr>
          <w:sz w:val="16"/>
        </w:rPr>
        <w:t xml:space="preserve"> far </w:t>
      </w:r>
      <w:r w:rsidRPr="005E2637">
        <w:rPr>
          <w:rStyle w:val="StyleUnderline"/>
        </w:rPr>
        <w:t>more likely than the</w:t>
      </w:r>
      <w:r w:rsidRPr="005E2637">
        <w:rPr>
          <w:sz w:val="16"/>
        </w:rPr>
        <w:t xml:space="preserve"> reviewing </w:t>
      </w:r>
      <w:r w:rsidRPr="005E2637">
        <w:rPr>
          <w:rStyle w:val="StyleUnderline"/>
        </w:rPr>
        <w:t>court to explore the</w:t>
      </w:r>
      <w:r w:rsidRPr="005E2637">
        <w:rPr>
          <w:sz w:val="16"/>
        </w:rPr>
        <w:t xml:space="preserve"> peculiarities and </w:t>
      </w:r>
      <w:r w:rsidRPr="005E2637">
        <w:rPr>
          <w:rStyle w:val="StyleUnderline"/>
        </w:rPr>
        <w:t>nuances of the case</w:t>
      </w:r>
      <w:r w:rsidRPr="005E2637">
        <w:rPr>
          <w:sz w:val="16"/>
        </w:rPr>
        <w:t xml:space="preserve">; after all, </w:t>
      </w:r>
      <w:r w:rsidRPr="005E2637">
        <w:rPr>
          <w:rStyle w:val="StyleUnderline"/>
        </w:rPr>
        <w:t>they have every incentive to do so</w:t>
      </w:r>
      <w:r w:rsidRPr="005E2637">
        <w:rPr>
          <w:sz w:val="16"/>
        </w:rPr>
        <w:t xml:space="preserve">. On the other hand, considerations of </w:t>
      </w:r>
      <w:proofErr w:type="spellStart"/>
      <w:r w:rsidRPr="005E2637">
        <w:rPr>
          <w:sz w:val="16"/>
        </w:rPr>
        <w:t>effciency</w:t>
      </w:r>
      <w:proofErr w:type="spellEnd"/>
      <w:r w:rsidRPr="005E2637">
        <w:rPr>
          <w:sz w:val="16"/>
        </w:rPr>
        <w:t xml:space="preserve"> may cause courts to be more likely to reach conclusions on issues that they them- selves have already identified as resolving the case more directly. Id. Moreover, </w:t>
      </w:r>
      <w:r w:rsidRPr="00F639F1">
        <w:rPr>
          <w:rStyle w:val="StyleUnderline"/>
          <w:highlight w:val="yellow"/>
        </w:rPr>
        <w:t>even if identifying new issues does not</w:t>
      </w:r>
      <w:r w:rsidRPr="005E2637">
        <w:rPr>
          <w:rStyle w:val="StyleUnderline"/>
        </w:rPr>
        <w:t xml:space="preserve"> actually </w:t>
      </w:r>
      <w:r w:rsidRPr="00F639F1">
        <w:rPr>
          <w:rStyle w:val="Emphasis"/>
          <w:highlight w:val="yellow"/>
        </w:rPr>
        <w:t>undermine</w:t>
      </w:r>
      <w:r w:rsidRPr="005E2637">
        <w:rPr>
          <w:rStyle w:val="Emphasis"/>
        </w:rPr>
        <w:t xml:space="preserve"> a court’s </w:t>
      </w:r>
      <w:r w:rsidRPr="00F639F1">
        <w:rPr>
          <w:rStyle w:val="Emphasis"/>
          <w:highlight w:val="yellow"/>
        </w:rPr>
        <w:t>impartiality</w:t>
      </w:r>
      <w:r w:rsidRPr="00BD4341">
        <w:rPr>
          <w:rStyle w:val="StyleUnderline"/>
        </w:rPr>
        <w:t>, it may</w:t>
      </w:r>
      <w:r w:rsidRPr="005E2637">
        <w:rPr>
          <w:rStyle w:val="StyleUnderline"/>
        </w:rPr>
        <w:t xml:space="preserve"> </w:t>
      </w:r>
      <w:r w:rsidRPr="005E2637">
        <w:rPr>
          <w:sz w:val="16"/>
        </w:rPr>
        <w:t xml:space="preserve">still </w:t>
      </w:r>
      <w:r w:rsidRPr="00BD4341">
        <w:rPr>
          <w:rStyle w:val="Emphasis"/>
        </w:rPr>
        <w:t>create that impression</w:t>
      </w:r>
      <w:r w:rsidRPr="005E2637">
        <w:rPr>
          <w:rStyle w:val="StyleUnderline"/>
        </w:rPr>
        <w:t>: “When</w:t>
      </w:r>
      <w:r>
        <w:rPr>
          <w:rStyle w:val="StyleUnderline"/>
        </w:rPr>
        <w:t xml:space="preserve"> [</w:t>
      </w:r>
      <w:r w:rsidRPr="00F639F1">
        <w:rPr>
          <w:rStyle w:val="StyleUnderline"/>
          <w:highlight w:val="yellow"/>
        </w:rPr>
        <w:t>the court</w:t>
      </w:r>
      <w:r>
        <w:rPr>
          <w:rStyle w:val="StyleUnderline"/>
        </w:rPr>
        <w:t>]</w:t>
      </w:r>
      <w:r w:rsidRPr="005E2637">
        <w:rPr>
          <w:rStyle w:val="StyleUnderline"/>
        </w:rPr>
        <w:t xml:space="preserve"> a decision maker </w:t>
      </w:r>
      <w:r w:rsidRPr="005E2637">
        <w:rPr>
          <w:sz w:val="16"/>
        </w:rPr>
        <w:t xml:space="preserve">becomes an active questioner or otherwise </w:t>
      </w:r>
      <w:r w:rsidRPr="005E2637">
        <w:rPr>
          <w:rStyle w:val="StyleUnderline"/>
        </w:rPr>
        <w:t xml:space="preserve">participates in a case, she </w:t>
      </w:r>
      <w:r w:rsidRPr="00F639F1">
        <w:rPr>
          <w:rStyle w:val="StyleUnderline"/>
          <w:highlight w:val="yellow"/>
        </w:rPr>
        <w:t>is</w:t>
      </w:r>
      <w:r w:rsidRPr="005E2637">
        <w:rPr>
          <w:rStyle w:val="StyleUnderline"/>
        </w:rPr>
        <w:t xml:space="preserve"> likely to be </w:t>
      </w:r>
      <w:r w:rsidRPr="00F639F1">
        <w:rPr>
          <w:rStyle w:val="Emphasis"/>
          <w:highlight w:val="yellow"/>
        </w:rPr>
        <w:t>perceived as partisan</w:t>
      </w:r>
      <w:r w:rsidRPr="005E2637">
        <w:rPr>
          <w:rStyle w:val="StyleUnderline"/>
        </w:rPr>
        <w:t xml:space="preserve"> rather than neutral.”</w:t>
      </w:r>
      <w:r w:rsidRPr="005E2637">
        <w:rPr>
          <w:sz w:val="16"/>
        </w:rPr>
        <w:t xml:space="preserve"> Id. at 280. </w:t>
      </w:r>
      <w:r w:rsidRPr="00F639F1">
        <w:rPr>
          <w:rStyle w:val="StyleUnderline"/>
          <w:highlight w:val="yellow"/>
        </w:rPr>
        <w:t>Decisions</w:t>
      </w:r>
      <w:r w:rsidRPr="005E2637">
        <w:rPr>
          <w:sz w:val="16"/>
        </w:rPr>
        <w:t xml:space="preserve"> reached </w:t>
      </w:r>
      <w:r w:rsidRPr="005E2637">
        <w:rPr>
          <w:rStyle w:val="StyleUnderline"/>
        </w:rPr>
        <w:t xml:space="preserve">under a court’s </w:t>
      </w:r>
      <w:r w:rsidRPr="005E2637">
        <w:rPr>
          <w:rStyle w:val="Emphasis"/>
        </w:rPr>
        <w:t>own initiative</w:t>
      </w:r>
      <w:r w:rsidRPr="005E2637">
        <w:rPr>
          <w:sz w:val="16"/>
        </w:rPr>
        <w:t xml:space="preserve"> </w:t>
      </w:r>
      <w:r w:rsidRPr="00F639F1">
        <w:rPr>
          <w:rStyle w:val="StyleUnderline"/>
          <w:highlight w:val="yellow"/>
        </w:rPr>
        <w:t>do not “</w:t>
      </w:r>
      <w:r w:rsidRPr="00F639F1">
        <w:rPr>
          <w:rStyle w:val="Emphasis"/>
          <w:highlight w:val="yellow"/>
        </w:rPr>
        <w:t>promote respect</w:t>
      </w:r>
      <w:r w:rsidRPr="005E2637">
        <w:rPr>
          <w:sz w:val="16"/>
        </w:rPr>
        <w:t xml:space="preserve"> either </w:t>
      </w:r>
      <w:r w:rsidRPr="00F639F1">
        <w:rPr>
          <w:rStyle w:val="StyleUnderline"/>
          <w:highlight w:val="yellow"/>
        </w:rPr>
        <w:t>for the</w:t>
      </w:r>
      <w:r w:rsidRPr="005E2637">
        <w:rPr>
          <w:rStyle w:val="StyleUnderline"/>
        </w:rPr>
        <w:t xml:space="preserve"> Court’s </w:t>
      </w:r>
      <w:r w:rsidRPr="00F639F1">
        <w:rPr>
          <w:rStyle w:val="StyleUnderline"/>
          <w:highlight w:val="yellow"/>
        </w:rPr>
        <w:t>adjudicatory process or</w:t>
      </w:r>
      <w:r w:rsidRPr="005E2637">
        <w:rPr>
          <w:sz w:val="16"/>
        </w:rPr>
        <w:t xml:space="preserve"> for </w:t>
      </w:r>
      <w:r w:rsidRPr="005E2637">
        <w:rPr>
          <w:rStyle w:val="StyleUnderline"/>
        </w:rPr>
        <w:t xml:space="preserve">the </w:t>
      </w:r>
      <w:r w:rsidRPr="00F639F1">
        <w:rPr>
          <w:rStyle w:val="StyleUnderline"/>
          <w:highlight w:val="yellow"/>
        </w:rPr>
        <w:t>stability</w:t>
      </w:r>
      <w:r w:rsidRPr="005E2637">
        <w:rPr>
          <w:rStyle w:val="StyleUnderline"/>
        </w:rPr>
        <w:t xml:space="preserve"> of its decisions</w:t>
      </w:r>
      <w:r w:rsidRPr="005E2637">
        <w:rPr>
          <w:sz w:val="16"/>
        </w:rPr>
        <w:t xml:space="preserve">,” and other </w:t>
      </w:r>
      <w:r w:rsidRPr="005E2637">
        <w:rPr>
          <w:rStyle w:val="StyleUnderline"/>
        </w:rPr>
        <w:t>commentators</w:t>
      </w:r>
      <w:r w:rsidRPr="005E2637">
        <w:rPr>
          <w:sz w:val="16"/>
        </w:rPr>
        <w:t xml:space="preserve"> have </w:t>
      </w:r>
      <w:r w:rsidRPr="005E2637">
        <w:rPr>
          <w:rStyle w:val="StyleUnderline"/>
        </w:rPr>
        <w:t>described such decisions as “</w:t>
      </w:r>
      <w:r w:rsidRPr="005E2637">
        <w:rPr>
          <w:rStyle w:val="Emphasis"/>
        </w:rPr>
        <w:t>unseemly</w:t>
      </w:r>
      <w:r w:rsidRPr="005E2637">
        <w:rPr>
          <w:rStyle w:val="StyleUnderline"/>
        </w:rPr>
        <w:t>,” “not</w:t>
      </w:r>
      <w:r w:rsidRPr="005E2637">
        <w:rPr>
          <w:sz w:val="16"/>
        </w:rPr>
        <w:t xml:space="preserve"> likely to be </w:t>
      </w:r>
      <w:r w:rsidRPr="005E2637">
        <w:rPr>
          <w:rStyle w:val="StyleUnderline"/>
        </w:rPr>
        <w:t xml:space="preserve">regarded favorably,” a </w:t>
      </w:r>
      <w:r w:rsidRPr="005E2637">
        <w:rPr>
          <w:rStyle w:val="Emphasis"/>
        </w:rPr>
        <w:t>breach of</w:t>
      </w:r>
      <w:r w:rsidRPr="005E2637">
        <w:rPr>
          <w:sz w:val="16"/>
        </w:rPr>
        <w:t xml:space="preserve"> the parties’ </w:t>
      </w:r>
      <w:r w:rsidRPr="005E2637">
        <w:rPr>
          <w:rStyle w:val="Emphasis"/>
        </w:rPr>
        <w:t>trust</w:t>
      </w:r>
      <w:r w:rsidRPr="005E2637">
        <w:rPr>
          <w:rStyle w:val="StyleUnderline"/>
        </w:rPr>
        <w:t xml:space="preserve">, and a </w:t>
      </w:r>
      <w:r w:rsidRPr="005E2637">
        <w:rPr>
          <w:rStyle w:val="Emphasis"/>
        </w:rPr>
        <w:t>sacrifice</w:t>
      </w:r>
      <w:r w:rsidRPr="005E2637">
        <w:rPr>
          <w:rStyle w:val="StyleUnderline"/>
        </w:rPr>
        <w:t xml:space="preserve"> of the court’s function as an adjudicator</w:t>
      </w:r>
      <w:r w:rsidRPr="005E2637">
        <w:rPr>
          <w:sz w:val="16"/>
        </w:rPr>
        <w:t xml:space="preserve">. Id. at 280–81 (quoting Justice Harlan’s dissent in Mapp v. Ohio, 367 U.S. 643, 677 (1960)). Such </w:t>
      </w:r>
      <w:r w:rsidRPr="00F639F1">
        <w:rPr>
          <w:rStyle w:val="StyleUnderline"/>
          <w:highlight w:val="yellow"/>
        </w:rPr>
        <w:t>perceptions work against</w:t>
      </w:r>
      <w:r w:rsidRPr="005E2637">
        <w:rPr>
          <w:sz w:val="16"/>
        </w:rPr>
        <w:t xml:space="preserve"> both </w:t>
      </w:r>
      <w:r w:rsidRPr="005E2637">
        <w:rPr>
          <w:rStyle w:val="StyleUnderline"/>
        </w:rPr>
        <w:t xml:space="preserve">litigants’ and society’s </w:t>
      </w:r>
      <w:r w:rsidRPr="00F639F1">
        <w:rPr>
          <w:rStyle w:val="Emphasis"/>
          <w:highlight w:val="yellow"/>
        </w:rPr>
        <w:t>acceptance of</w:t>
      </w:r>
      <w:r w:rsidRPr="005E2637">
        <w:rPr>
          <w:rStyle w:val="Emphasis"/>
        </w:rPr>
        <w:t xml:space="preserve"> judicial </w:t>
      </w:r>
      <w:r w:rsidRPr="00F639F1">
        <w:rPr>
          <w:rStyle w:val="Emphasis"/>
          <w:highlight w:val="yellow"/>
        </w:rPr>
        <w:t>decisions</w:t>
      </w:r>
      <w:r w:rsidRPr="005E2637">
        <w:rPr>
          <w:sz w:val="16"/>
        </w:rPr>
        <w:t>. Id. at 284. As explained elsewhere, “</w:t>
      </w:r>
      <w:r w:rsidRPr="005E2637">
        <w:rPr>
          <w:rStyle w:val="StyleUnderline"/>
        </w:rPr>
        <w:t>If the grounds for the decision fall</w:t>
      </w:r>
      <w:r w:rsidRPr="005E2637">
        <w:rPr>
          <w:sz w:val="16"/>
        </w:rPr>
        <w:t xml:space="preserve"> completely </w:t>
      </w:r>
      <w:r w:rsidRPr="005E2637">
        <w:rPr>
          <w:rStyle w:val="StyleUnderline"/>
        </w:rPr>
        <w:t>outside the</w:t>
      </w:r>
      <w:r w:rsidRPr="005E2637">
        <w:rPr>
          <w:sz w:val="16"/>
        </w:rPr>
        <w:t xml:space="preserve"> framework of the </w:t>
      </w:r>
      <w:r w:rsidRPr="005E2637">
        <w:rPr>
          <w:rStyle w:val="StyleUnderline"/>
        </w:rPr>
        <w:t>argument</w:t>
      </w:r>
      <w:r w:rsidRPr="005E2637">
        <w:rPr>
          <w:sz w:val="16"/>
        </w:rPr>
        <w:t xml:space="preserve">, making all that was </w:t>
      </w:r>
      <w:r w:rsidRPr="005E2637">
        <w:rPr>
          <w:rStyle w:val="StyleUnderline"/>
        </w:rPr>
        <w:t>discussed</w:t>
      </w:r>
      <w:r w:rsidRPr="005E2637">
        <w:rPr>
          <w:sz w:val="16"/>
        </w:rPr>
        <w:t xml:space="preserve"> or proved </w:t>
      </w:r>
      <w:r w:rsidRPr="005E2637">
        <w:rPr>
          <w:rStyle w:val="StyleUnderline"/>
        </w:rPr>
        <w:t>at the hearing</w:t>
      </w:r>
      <w:r w:rsidRPr="005E2637">
        <w:rPr>
          <w:sz w:val="16"/>
        </w:rPr>
        <w:t xml:space="preserve"> irrelevant... </w:t>
      </w:r>
      <w:r w:rsidRPr="00F639F1">
        <w:rPr>
          <w:rStyle w:val="StyleUnderline"/>
          <w:highlight w:val="yellow"/>
        </w:rPr>
        <w:t>the</w:t>
      </w:r>
      <w:r w:rsidRPr="005E2637">
        <w:rPr>
          <w:rStyle w:val="StyleUnderline"/>
        </w:rPr>
        <w:t xml:space="preserve"> adjudicative </w:t>
      </w:r>
      <w:r w:rsidRPr="00F639F1">
        <w:rPr>
          <w:rStyle w:val="StyleUnderline"/>
          <w:highlight w:val="yellow"/>
        </w:rPr>
        <w:t xml:space="preserve">process has </w:t>
      </w:r>
      <w:r w:rsidRPr="00F639F1">
        <w:rPr>
          <w:rStyle w:val="Emphasis"/>
          <w:highlight w:val="yellow"/>
        </w:rPr>
        <w:t>become a sham</w:t>
      </w:r>
      <w:r w:rsidRPr="005E2637">
        <w:rPr>
          <w:sz w:val="16"/>
        </w:rPr>
        <w:t xml:space="preserve">, for </w:t>
      </w:r>
      <w:r w:rsidRPr="005E2637">
        <w:rPr>
          <w:rStyle w:val="StyleUnderline"/>
        </w:rPr>
        <w:t>the parties’ participation</w:t>
      </w:r>
      <w:r w:rsidRPr="005E2637">
        <w:rPr>
          <w:sz w:val="16"/>
        </w:rPr>
        <w:t xml:space="preserve"> in the decision </w:t>
      </w:r>
      <w:r w:rsidRPr="005E2637">
        <w:rPr>
          <w:rStyle w:val="StyleUnderline"/>
        </w:rPr>
        <w:t xml:space="preserve">has </w:t>
      </w:r>
      <w:r w:rsidRPr="005E2637">
        <w:rPr>
          <w:rStyle w:val="Emphasis"/>
        </w:rPr>
        <w:t>lost all meaning</w:t>
      </w:r>
      <w:r w:rsidRPr="005E2637">
        <w:rPr>
          <w:sz w:val="16"/>
        </w:rPr>
        <w:t xml:space="preserve">.” Id. at 285 (quoting L. Fuller, e Forms and Limits of Adjudication, 92 </w:t>
      </w:r>
      <w:proofErr w:type="spellStart"/>
      <w:r w:rsidRPr="005E2637">
        <w:rPr>
          <w:sz w:val="16"/>
        </w:rPr>
        <w:t>Harv</w:t>
      </w:r>
      <w:proofErr w:type="spellEnd"/>
      <w:r w:rsidRPr="005E2637">
        <w:rPr>
          <w:sz w:val="16"/>
        </w:rPr>
        <w:t>. L. Rev. 353, 388 (1978)).</w:t>
      </w:r>
    </w:p>
    <w:p w14:paraId="01D86066" w14:textId="77777777" w:rsidR="00430494" w:rsidRDefault="00430494" w:rsidP="00430494">
      <w:pPr>
        <w:pStyle w:val="Heading4"/>
      </w:pPr>
      <w:r>
        <w:t xml:space="preserve">That corrodes </w:t>
      </w:r>
      <w:r w:rsidRPr="00523EAE">
        <w:rPr>
          <w:u w:val="single"/>
        </w:rPr>
        <w:t>rule of law</w:t>
      </w:r>
      <w:r>
        <w:t xml:space="preserve"> via abdicating judicial legitimacy.</w:t>
      </w:r>
    </w:p>
    <w:p w14:paraId="64F6D808" w14:textId="77777777" w:rsidR="00430494" w:rsidRPr="00523EAE" w:rsidRDefault="00430494" w:rsidP="00430494">
      <w:r w:rsidRPr="00523EAE">
        <w:rPr>
          <w:rStyle w:val="Style13ptBold"/>
        </w:rPr>
        <w:t>Donaldson ’17</w:t>
      </w:r>
      <w:r>
        <w:t xml:space="preserve"> [Michael J; </w:t>
      </w:r>
      <w:r w:rsidRPr="00523EAE">
        <w:t xml:space="preserve">Partner at Burnet, Duckworth &amp; Palmer, LLP, Master of Laws from Columbia; 2017; “Justice in Full Is Time Well Spent: Why the Supreme Court Should Ban </w:t>
      </w:r>
      <w:proofErr w:type="spellStart"/>
      <w:r w:rsidRPr="00523EAE">
        <w:t>Sua</w:t>
      </w:r>
      <w:proofErr w:type="spellEnd"/>
      <w:r w:rsidRPr="00523EAE">
        <w:t xml:space="preserve"> </w:t>
      </w:r>
      <w:proofErr w:type="spellStart"/>
      <w:r w:rsidRPr="00523EAE">
        <w:t>Sponte</w:t>
      </w:r>
      <w:proofErr w:type="spellEnd"/>
      <w:r w:rsidRPr="00523EAE">
        <w:t xml:space="preserve"> Dismissals”; http://www.bdplaw.com/publications/justice-in-full-is-time-well-spent-why-the-supreme-court-should-ban-sua-sponte-dismissals/; Quinnipiac Law Review, Vol 36; accessed</w:t>
      </w:r>
      <w:r>
        <w:t xml:space="preserve"> 9/15/21; TV]</w:t>
      </w:r>
    </w:p>
    <w:p w14:paraId="6CCAA6D6" w14:textId="77777777" w:rsidR="00430494" w:rsidRPr="00D31704" w:rsidRDefault="00430494" w:rsidP="00430494">
      <w:pPr>
        <w:rPr>
          <w:sz w:val="16"/>
        </w:rPr>
      </w:pPr>
      <w:r w:rsidRPr="00F639F1">
        <w:rPr>
          <w:rStyle w:val="StyleUnderline"/>
          <w:highlight w:val="yellow"/>
        </w:rPr>
        <w:t xml:space="preserve">There is </w:t>
      </w:r>
      <w:r w:rsidRPr="00F639F1">
        <w:rPr>
          <w:rStyle w:val="Emphasis"/>
          <w:highlight w:val="yellow"/>
        </w:rPr>
        <w:t>a lot wrong</w:t>
      </w:r>
      <w:r w:rsidRPr="00F639F1">
        <w:rPr>
          <w:rStyle w:val="StyleUnderline"/>
          <w:highlight w:val="yellow"/>
        </w:rPr>
        <w:t xml:space="preserve"> with </w:t>
      </w:r>
      <w:proofErr w:type="spellStart"/>
      <w:r w:rsidRPr="00F639F1">
        <w:rPr>
          <w:rStyle w:val="StyleUnderline"/>
          <w:highlight w:val="yellow"/>
        </w:rPr>
        <w:t>sua</w:t>
      </w:r>
      <w:proofErr w:type="spellEnd"/>
      <w:r w:rsidRPr="00F639F1">
        <w:rPr>
          <w:rStyle w:val="StyleUnderline"/>
          <w:highlight w:val="yellow"/>
        </w:rPr>
        <w:t xml:space="preserve"> </w:t>
      </w:r>
      <w:proofErr w:type="spellStart"/>
      <w:r w:rsidRPr="00F639F1">
        <w:rPr>
          <w:rStyle w:val="StyleUnderline"/>
          <w:highlight w:val="yellow"/>
        </w:rPr>
        <w:t>sponte</w:t>
      </w:r>
      <w:proofErr w:type="spellEnd"/>
      <w:r w:rsidRPr="00D31704">
        <w:rPr>
          <w:sz w:val="16"/>
        </w:rPr>
        <w:t xml:space="preserve"> dismissals. </w:t>
      </w:r>
      <w:r w:rsidRPr="0072678C">
        <w:rPr>
          <w:rStyle w:val="StyleUnderline"/>
        </w:rPr>
        <w:t xml:space="preserve">They are </w:t>
      </w:r>
      <w:r w:rsidRPr="00F639F1">
        <w:rPr>
          <w:rStyle w:val="Emphasis"/>
          <w:highlight w:val="yellow"/>
        </w:rPr>
        <w:t>inconsistent with the adversary system</w:t>
      </w:r>
      <w:r w:rsidRPr="00D31704">
        <w:rPr>
          <w:rStyle w:val="StyleUnderline"/>
        </w:rPr>
        <w:t xml:space="preserve">, and change the judge's role from </w:t>
      </w:r>
      <w:r w:rsidRPr="00D31704">
        <w:rPr>
          <w:rStyle w:val="Emphasis"/>
        </w:rPr>
        <w:t>referee</w:t>
      </w:r>
      <w:r w:rsidRPr="00D31704">
        <w:rPr>
          <w:rStyle w:val="StyleUnderline"/>
        </w:rPr>
        <w:t xml:space="preserve"> to </w:t>
      </w:r>
      <w:r w:rsidRPr="00D31704">
        <w:rPr>
          <w:rStyle w:val="Emphasis"/>
        </w:rPr>
        <w:t>contestant</w:t>
      </w:r>
      <w:r w:rsidRPr="00D31704">
        <w:rPr>
          <w:sz w:val="16"/>
        </w:rPr>
        <w:t xml:space="preserve">.85 </w:t>
      </w:r>
      <w:r w:rsidRPr="00D31704">
        <w:rPr>
          <w:rStyle w:val="StyleUnderline"/>
        </w:rPr>
        <w:t>They</w:t>
      </w:r>
      <w:r w:rsidRPr="00D31704">
        <w:rPr>
          <w:sz w:val="16"/>
        </w:rPr>
        <w:t xml:space="preserve"> can </w:t>
      </w:r>
      <w:r w:rsidRPr="00F639F1">
        <w:rPr>
          <w:rStyle w:val="Emphasis"/>
          <w:highlight w:val="yellow"/>
        </w:rPr>
        <w:t>undermine respect</w:t>
      </w:r>
      <w:r w:rsidRPr="00F639F1">
        <w:rPr>
          <w:rStyle w:val="StyleUnderline"/>
          <w:highlight w:val="yellow"/>
        </w:rPr>
        <w:t xml:space="preserve"> for the </w:t>
      </w:r>
      <w:r w:rsidRPr="00F639F1">
        <w:rPr>
          <w:rStyle w:val="Emphasis"/>
          <w:highlight w:val="yellow"/>
        </w:rPr>
        <w:t>legal system</w:t>
      </w:r>
      <w:r w:rsidRPr="00F639F1">
        <w:rPr>
          <w:rStyle w:val="StyleUnderline"/>
          <w:highlight w:val="yellow"/>
        </w:rPr>
        <w:t>. And</w:t>
      </w:r>
      <w:r w:rsidRPr="00D31704">
        <w:rPr>
          <w:rStyle w:val="StyleUnderline"/>
        </w:rPr>
        <w:t xml:space="preserve"> they </w:t>
      </w:r>
      <w:r w:rsidRPr="00F639F1">
        <w:rPr>
          <w:rStyle w:val="StyleUnderline"/>
          <w:highlight w:val="yellow"/>
        </w:rPr>
        <w:t>increase</w:t>
      </w:r>
      <w:r w:rsidRPr="0072678C">
        <w:rPr>
          <w:rStyle w:val="StyleUnderline"/>
        </w:rPr>
        <w:t xml:space="preserve"> the </w:t>
      </w:r>
      <w:r w:rsidRPr="00F639F1">
        <w:rPr>
          <w:rStyle w:val="StyleUnderline"/>
          <w:highlight w:val="yellow"/>
        </w:rPr>
        <w:t>likelihood of errors</w:t>
      </w:r>
      <w:r w:rsidRPr="00D31704">
        <w:rPr>
          <w:rStyle w:val="StyleUnderline"/>
        </w:rPr>
        <w:t>, leading to unnecessary appeals and a waste of</w:t>
      </w:r>
      <w:r w:rsidRPr="00D31704">
        <w:rPr>
          <w:sz w:val="16"/>
        </w:rPr>
        <w:t xml:space="preserve"> judicial </w:t>
      </w:r>
      <w:r w:rsidRPr="00D31704">
        <w:rPr>
          <w:rStyle w:val="StyleUnderline"/>
        </w:rPr>
        <w:t>resources</w:t>
      </w:r>
      <w:r w:rsidRPr="00D31704">
        <w:rPr>
          <w:sz w:val="16"/>
        </w:rPr>
        <w:t xml:space="preserve">." But most importantly, </w:t>
      </w:r>
      <w:r w:rsidRPr="00D31704">
        <w:rPr>
          <w:rStyle w:val="StyleUnderline"/>
        </w:rPr>
        <w:t xml:space="preserve">they </w:t>
      </w:r>
      <w:r w:rsidRPr="00D31704">
        <w:rPr>
          <w:rStyle w:val="Emphasis"/>
        </w:rPr>
        <w:t>lack the</w:t>
      </w:r>
      <w:r w:rsidRPr="00D31704">
        <w:rPr>
          <w:sz w:val="16"/>
        </w:rPr>
        <w:t xml:space="preserve"> very </w:t>
      </w:r>
      <w:r w:rsidRPr="00D31704">
        <w:rPr>
          <w:rStyle w:val="Emphasis"/>
        </w:rPr>
        <w:t>due process</w:t>
      </w:r>
      <w:r w:rsidRPr="00D31704">
        <w:rPr>
          <w:sz w:val="16"/>
        </w:rPr>
        <w:t xml:space="preserve"> the </w:t>
      </w:r>
      <w:r w:rsidRPr="00D31704">
        <w:rPr>
          <w:rStyle w:val="StyleUnderline"/>
        </w:rPr>
        <w:t>courts are supposed to safeguard</w:t>
      </w:r>
      <w:r w:rsidRPr="00D31704">
        <w:rPr>
          <w:sz w:val="16"/>
        </w:rPr>
        <w:t>.</w:t>
      </w:r>
    </w:p>
    <w:p w14:paraId="356F6138" w14:textId="77777777" w:rsidR="00430494" w:rsidRPr="00D31704" w:rsidRDefault="00430494" w:rsidP="00430494">
      <w:pPr>
        <w:rPr>
          <w:sz w:val="16"/>
        </w:rPr>
      </w:pPr>
      <w:r w:rsidRPr="00D31704">
        <w:rPr>
          <w:sz w:val="16"/>
        </w:rPr>
        <w:t xml:space="preserve">A. </w:t>
      </w:r>
      <w:r w:rsidRPr="00D31704">
        <w:rPr>
          <w:rStyle w:val="Emphasis"/>
        </w:rPr>
        <w:t>Failure to Provide Due Process</w:t>
      </w:r>
    </w:p>
    <w:p w14:paraId="0CF17664" w14:textId="77777777" w:rsidR="00430494" w:rsidRPr="00D31704" w:rsidRDefault="00430494" w:rsidP="00430494">
      <w:pPr>
        <w:rPr>
          <w:sz w:val="16"/>
        </w:rPr>
      </w:pPr>
      <w:proofErr w:type="spellStart"/>
      <w:r w:rsidRPr="00F639F1">
        <w:rPr>
          <w:rStyle w:val="StyleUnderline"/>
          <w:highlight w:val="yellow"/>
        </w:rPr>
        <w:t>Sua</w:t>
      </w:r>
      <w:proofErr w:type="spellEnd"/>
      <w:r w:rsidRPr="00F639F1">
        <w:rPr>
          <w:rStyle w:val="StyleUnderline"/>
          <w:highlight w:val="yellow"/>
        </w:rPr>
        <w:t xml:space="preserve"> </w:t>
      </w:r>
      <w:proofErr w:type="spellStart"/>
      <w:r w:rsidRPr="00F639F1">
        <w:rPr>
          <w:rStyle w:val="StyleUnderline"/>
          <w:highlight w:val="yellow"/>
        </w:rPr>
        <w:t>sponte</w:t>
      </w:r>
      <w:proofErr w:type="spellEnd"/>
      <w:r w:rsidRPr="00F639F1">
        <w:rPr>
          <w:rStyle w:val="StyleUnderline"/>
          <w:highlight w:val="yellow"/>
        </w:rPr>
        <w:t xml:space="preserve"> decisions are </w:t>
      </w:r>
      <w:r w:rsidRPr="00F639F1">
        <w:rPr>
          <w:rStyle w:val="Emphasis"/>
          <w:highlight w:val="yellow"/>
        </w:rPr>
        <w:t>inconsistent with due process</w:t>
      </w:r>
      <w:r w:rsidRPr="00D31704">
        <w:rPr>
          <w:sz w:val="16"/>
        </w:rPr>
        <w:t xml:space="preserve">.89 </w:t>
      </w:r>
      <w:r w:rsidRPr="00D31704">
        <w:rPr>
          <w:rStyle w:val="Emphasis"/>
        </w:rPr>
        <w:t>Period</w:t>
      </w:r>
      <w:r w:rsidRPr="00D31704">
        <w:rPr>
          <w:sz w:val="16"/>
        </w:rPr>
        <w:t xml:space="preserve">. There is no other way to look at it. 90 </w:t>
      </w:r>
      <w:r w:rsidRPr="00D31704">
        <w:rPr>
          <w:rStyle w:val="StyleUnderline"/>
        </w:rPr>
        <w:t xml:space="preserve">Not only does a plaintiff surprised by a </w:t>
      </w:r>
      <w:proofErr w:type="spellStart"/>
      <w:r w:rsidRPr="00D31704">
        <w:rPr>
          <w:rStyle w:val="StyleUnderline"/>
        </w:rPr>
        <w:t>sua</w:t>
      </w:r>
      <w:proofErr w:type="spellEnd"/>
      <w:r w:rsidRPr="00D31704">
        <w:rPr>
          <w:rStyle w:val="StyleUnderline"/>
        </w:rPr>
        <w:t xml:space="preserve"> </w:t>
      </w:r>
      <w:proofErr w:type="spellStart"/>
      <w:r w:rsidRPr="00D31704">
        <w:rPr>
          <w:rStyle w:val="StyleUnderline"/>
        </w:rPr>
        <w:t>sponte</w:t>
      </w:r>
      <w:proofErr w:type="spellEnd"/>
      <w:r w:rsidRPr="00D31704">
        <w:rPr>
          <w:rStyle w:val="StyleUnderline"/>
        </w:rPr>
        <w:t xml:space="preserve"> dismissal not receive "due" process, she receives no process </w:t>
      </w:r>
      <w:r w:rsidRPr="00D31704">
        <w:rPr>
          <w:sz w:val="16"/>
        </w:rPr>
        <w:t xml:space="preserve">at all.91 </w:t>
      </w:r>
      <w:r w:rsidRPr="00D31704">
        <w:rPr>
          <w:rStyle w:val="StyleUnderline"/>
        </w:rPr>
        <w:t>She has no idea her lawsuit is in jeopardy of being dismissed,</w:t>
      </w:r>
      <w:r w:rsidRPr="00D31704">
        <w:rPr>
          <w:sz w:val="16"/>
        </w:rPr>
        <w:t xml:space="preserve"> no idea what the reasons for that dismissal might be, and no opportunity to respond. 92 This is the case whether the court's dismissal decision is right or wrong. 93 As Allan Vestal puts it:</w:t>
      </w:r>
    </w:p>
    <w:p w14:paraId="26579406" w14:textId="77777777" w:rsidR="00430494" w:rsidRPr="00D31704" w:rsidRDefault="00430494" w:rsidP="00430494">
      <w:pPr>
        <w:rPr>
          <w:rStyle w:val="StyleUnderline"/>
        </w:rPr>
      </w:pPr>
      <w:r w:rsidRPr="00F639F1">
        <w:rPr>
          <w:rStyle w:val="StyleUnderline"/>
          <w:highlight w:val="yellow"/>
        </w:rPr>
        <w:t>When [issues are</w:t>
      </w:r>
      <w:r w:rsidRPr="00D31704">
        <w:rPr>
          <w:rStyle w:val="StyleUnderline"/>
        </w:rPr>
        <w:t>]</w:t>
      </w:r>
      <w:r w:rsidRPr="00D31704">
        <w:rPr>
          <w:sz w:val="16"/>
        </w:rPr>
        <w:t xml:space="preserve"> considered </w:t>
      </w:r>
      <w:proofErr w:type="spellStart"/>
      <w:r w:rsidRPr="00F639F1">
        <w:rPr>
          <w:rStyle w:val="StyleUnderline"/>
          <w:highlight w:val="yellow"/>
        </w:rPr>
        <w:t>sua</w:t>
      </w:r>
      <w:proofErr w:type="spellEnd"/>
      <w:r w:rsidRPr="00F639F1">
        <w:rPr>
          <w:rStyle w:val="StyleUnderline"/>
          <w:highlight w:val="yellow"/>
        </w:rPr>
        <w:t xml:space="preserve"> </w:t>
      </w:r>
      <w:proofErr w:type="spellStart"/>
      <w:r w:rsidRPr="00F639F1">
        <w:rPr>
          <w:rStyle w:val="StyleUnderline"/>
          <w:highlight w:val="yellow"/>
        </w:rPr>
        <w:t>sponte</w:t>
      </w:r>
      <w:proofErr w:type="spellEnd"/>
      <w:r w:rsidRPr="00D31704">
        <w:rPr>
          <w:rStyle w:val="StyleUnderline"/>
        </w:rPr>
        <w:t xml:space="preserve"> both </w:t>
      </w:r>
      <w:r w:rsidRPr="00F639F1">
        <w:rPr>
          <w:rStyle w:val="StyleUnderline"/>
          <w:highlight w:val="yellow"/>
        </w:rPr>
        <w:t xml:space="preserve">parties are </w:t>
      </w:r>
      <w:r w:rsidRPr="00F639F1">
        <w:rPr>
          <w:rStyle w:val="Emphasis"/>
          <w:highlight w:val="yellow"/>
        </w:rPr>
        <w:t>taken</w:t>
      </w:r>
      <w:r w:rsidRPr="00D31704">
        <w:rPr>
          <w:rStyle w:val="Emphasis"/>
        </w:rPr>
        <w:t xml:space="preserve"> completely </w:t>
      </w:r>
      <w:r w:rsidRPr="00F639F1">
        <w:rPr>
          <w:rStyle w:val="Emphasis"/>
          <w:highlight w:val="yellow"/>
        </w:rPr>
        <w:t>by surprise</w:t>
      </w:r>
      <w:r w:rsidRPr="00D31704">
        <w:rPr>
          <w:rStyle w:val="StyleUnderline"/>
        </w:rPr>
        <w:t xml:space="preserve"> and the court decides</w:t>
      </w:r>
      <w:r w:rsidRPr="00D31704">
        <w:rPr>
          <w:sz w:val="16"/>
        </w:rPr>
        <w:t xml:space="preserve"> the matter </w:t>
      </w:r>
      <w:r w:rsidRPr="00D31704">
        <w:rPr>
          <w:rStyle w:val="StyleUnderline"/>
        </w:rPr>
        <w:t xml:space="preserve">on grounds not urged by either. </w:t>
      </w:r>
      <w:r w:rsidRPr="00D31704">
        <w:rPr>
          <w:rStyle w:val="Emphasis"/>
        </w:rPr>
        <w:t>Neither has</w:t>
      </w:r>
      <w:r w:rsidRPr="00D31704">
        <w:rPr>
          <w:sz w:val="16"/>
        </w:rPr>
        <w:t xml:space="preserve"> had </w:t>
      </w:r>
      <w:r w:rsidRPr="00D31704">
        <w:rPr>
          <w:rStyle w:val="Emphasis"/>
        </w:rPr>
        <w:t>any opportunity</w:t>
      </w:r>
      <w:r w:rsidRPr="00D31704">
        <w:rPr>
          <w:rStyle w:val="StyleUnderline"/>
        </w:rPr>
        <w:t xml:space="preserve"> to consider the matter, and both are now bound by res judicata grounded on considerations which represent not well reasoned positions for the litigants, but rather only the fortuitous decision of a</w:t>
      </w:r>
      <w:r w:rsidRPr="00D31704">
        <w:rPr>
          <w:sz w:val="16"/>
        </w:rPr>
        <w:t xml:space="preserve"> </w:t>
      </w:r>
      <w:proofErr w:type="gramStart"/>
      <w:r w:rsidRPr="00D31704">
        <w:rPr>
          <w:sz w:val="16"/>
        </w:rPr>
        <w:t xml:space="preserve">94 </w:t>
      </w:r>
      <w:r w:rsidRPr="00D31704">
        <w:rPr>
          <w:rStyle w:val="StyleUnderline"/>
        </w:rPr>
        <w:t>wayward</w:t>
      </w:r>
      <w:proofErr w:type="gramEnd"/>
      <w:r w:rsidRPr="00D31704">
        <w:rPr>
          <w:rStyle w:val="StyleUnderline"/>
        </w:rPr>
        <w:t xml:space="preserve"> court.</w:t>
      </w:r>
    </w:p>
    <w:p w14:paraId="08D67EC7" w14:textId="77777777" w:rsidR="00430494" w:rsidRPr="00D31704" w:rsidRDefault="00430494" w:rsidP="00430494">
      <w:pPr>
        <w:rPr>
          <w:sz w:val="16"/>
        </w:rPr>
      </w:pPr>
      <w:r w:rsidRPr="00D31704">
        <w:rPr>
          <w:sz w:val="16"/>
        </w:rPr>
        <w:t xml:space="preserve">The reference to res judicata here is important. As </w:t>
      </w:r>
      <w:proofErr w:type="spellStart"/>
      <w:r w:rsidRPr="00D31704">
        <w:rPr>
          <w:sz w:val="16"/>
        </w:rPr>
        <w:t>Milani</w:t>
      </w:r>
      <w:proofErr w:type="spellEnd"/>
      <w:r w:rsidRPr="00D31704">
        <w:rPr>
          <w:sz w:val="16"/>
        </w:rPr>
        <w:t xml:space="preserve"> and Smith point out, the </w:t>
      </w:r>
      <w:r w:rsidRPr="00D31704">
        <w:rPr>
          <w:rStyle w:val="StyleUnderline"/>
        </w:rPr>
        <w:t xml:space="preserve">res judicata </w:t>
      </w:r>
      <w:r w:rsidRPr="00D31704">
        <w:rPr>
          <w:sz w:val="16"/>
        </w:rPr>
        <w:t xml:space="preserve">doctrine </w:t>
      </w:r>
      <w:r w:rsidRPr="00D31704">
        <w:rPr>
          <w:rStyle w:val="StyleUnderline"/>
        </w:rPr>
        <w:t xml:space="preserve">requires a party or its privy to be a participant in the former proceeding before the court can bind him to the consequences of that proceeding </w:t>
      </w:r>
      <w:r w:rsidRPr="00D31704">
        <w:rPr>
          <w:sz w:val="16"/>
        </w:rPr>
        <w:t>because, according to the Supreme Court, "</w:t>
      </w:r>
      <w:r w:rsidRPr="00D31704">
        <w:rPr>
          <w:rStyle w:val="StyleUnderline"/>
        </w:rPr>
        <w:t xml:space="preserve">The </w:t>
      </w:r>
      <w:r w:rsidRPr="00F639F1">
        <w:rPr>
          <w:rStyle w:val="Emphasis"/>
          <w:highlight w:val="yellow"/>
        </w:rPr>
        <w:t>opportunity to be heard</w:t>
      </w:r>
      <w:r w:rsidRPr="00F639F1">
        <w:rPr>
          <w:rStyle w:val="StyleUnderline"/>
          <w:highlight w:val="yellow"/>
        </w:rPr>
        <w:t xml:space="preserve"> is an </w:t>
      </w:r>
      <w:r w:rsidRPr="00F639F1">
        <w:rPr>
          <w:rStyle w:val="Emphasis"/>
          <w:highlight w:val="yellow"/>
        </w:rPr>
        <w:t>essential requisite</w:t>
      </w:r>
      <w:r w:rsidRPr="00F639F1">
        <w:rPr>
          <w:rStyle w:val="StyleUnderline"/>
          <w:highlight w:val="yellow"/>
        </w:rPr>
        <w:t xml:space="preserve"> of </w:t>
      </w:r>
      <w:r w:rsidRPr="00F639F1">
        <w:rPr>
          <w:rStyle w:val="Emphasis"/>
          <w:highlight w:val="yellow"/>
        </w:rPr>
        <w:t>due process</w:t>
      </w:r>
      <w:r w:rsidRPr="00D31704">
        <w:rPr>
          <w:rStyle w:val="Emphasis"/>
        </w:rPr>
        <w:t xml:space="preserve"> of law</w:t>
      </w:r>
      <w:r w:rsidRPr="00D31704">
        <w:rPr>
          <w:rStyle w:val="StyleUnderline"/>
        </w:rPr>
        <w:t xml:space="preserve"> </w:t>
      </w:r>
      <w:r w:rsidRPr="00D31704">
        <w:rPr>
          <w:sz w:val="16"/>
        </w:rPr>
        <w:t xml:space="preserve">in judicial proceedings."95 If this is the standard applied to former proceedings, how can it not apply to proceedings currently before the court? Lon Fuller once wrote of </w:t>
      </w:r>
      <w:proofErr w:type="spellStart"/>
      <w:r w:rsidRPr="00D31704">
        <w:rPr>
          <w:sz w:val="16"/>
        </w:rPr>
        <w:t>sua</w:t>
      </w:r>
      <w:proofErr w:type="spellEnd"/>
      <w:r w:rsidRPr="00D31704">
        <w:rPr>
          <w:sz w:val="16"/>
        </w:rPr>
        <w:t xml:space="preserve"> </w:t>
      </w:r>
      <w:proofErr w:type="spellStart"/>
      <w:r w:rsidRPr="00D31704">
        <w:rPr>
          <w:sz w:val="16"/>
        </w:rPr>
        <w:t>sponte</w:t>
      </w:r>
      <w:proofErr w:type="spellEnd"/>
      <w:r w:rsidRPr="00D31704">
        <w:rPr>
          <w:sz w:val="16"/>
        </w:rPr>
        <w:t xml:space="preserve"> </w:t>
      </w:r>
      <w:proofErr w:type="spellStart"/>
      <w:r w:rsidRPr="00D31704">
        <w:rPr>
          <w:sz w:val="16"/>
        </w:rPr>
        <w:t>decisionmaking</w:t>
      </w:r>
      <w:proofErr w:type="spellEnd"/>
      <w:r w:rsidRPr="00D31704">
        <w:rPr>
          <w:sz w:val="16"/>
        </w:rPr>
        <w:t>:</w:t>
      </w:r>
    </w:p>
    <w:p w14:paraId="27CA4E8B" w14:textId="77777777" w:rsidR="00430494" w:rsidRPr="00D31704" w:rsidRDefault="00430494" w:rsidP="00430494">
      <w:pPr>
        <w:rPr>
          <w:sz w:val="16"/>
        </w:rPr>
      </w:pPr>
      <w:r w:rsidRPr="00F639F1">
        <w:rPr>
          <w:rStyle w:val="StyleUnderline"/>
          <w:highlight w:val="yellow"/>
        </w:rPr>
        <w:t>[I]f</w:t>
      </w:r>
      <w:r w:rsidRPr="00D31704">
        <w:rPr>
          <w:rStyle w:val="StyleUnderline"/>
        </w:rPr>
        <w:t xml:space="preserve"> </w:t>
      </w:r>
      <w:r w:rsidRPr="00F639F1">
        <w:rPr>
          <w:rStyle w:val="StyleUnderline"/>
          <w:highlight w:val="yellow"/>
        </w:rPr>
        <w:t>t</w:t>
      </w:r>
      <w:r w:rsidRPr="00D31704">
        <w:rPr>
          <w:rStyle w:val="StyleUnderline"/>
        </w:rPr>
        <w:t xml:space="preserve">he </w:t>
      </w:r>
      <w:r w:rsidRPr="00F639F1">
        <w:rPr>
          <w:rStyle w:val="StyleUnderline"/>
          <w:highlight w:val="yellow"/>
        </w:rPr>
        <w:t>grounds</w:t>
      </w:r>
      <w:r w:rsidRPr="00D31704">
        <w:rPr>
          <w:rStyle w:val="StyleUnderline"/>
        </w:rPr>
        <w:t xml:space="preserve"> for the decision </w:t>
      </w:r>
      <w:r w:rsidRPr="00F639F1">
        <w:rPr>
          <w:rStyle w:val="StyleUnderline"/>
          <w:highlight w:val="yellow"/>
        </w:rPr>
        <w:t>fall</w:t>
      </w:r>
      <w:r w:rsidRPr="00D31704">
        <w:rPr>
          <w:rStyle w:val="StyleUnderline"/>
        </w:rPr>
        <w:t xml:space="preserve"> </w:t>
      </w:r>
      <w:r w:rsidRPr="00D31704">
        <w:rPr>
          <w:rStyle w:val="Emphasis"/>
        </w:rPr>
        <w:t xml:space="preserve">completely </w:t>
      </w:r>
      <w:r w:rsidRPr="00F639F1">
        <w:rPr>
          <w:rStyle w:val="Emphasis"/>
          <w:highlight w:val="yellow"/>
        </w:rPr>
        <w:t>outside the framework</w:t>
      </w:r>
      <w:r w:rsidRPr="00D31704">
        <w:rPr>
          <w:sz w:val="16"/>
        </w:rPr>
        <w:t xml:space="preserve"> of the argument, making all that was discussed or proved at the hearing irrelevant ... </w:t>
      </w:r>
      <w:r w:rsidRPr="00F639F1">
        <w:rPr>
          <w:rStyle w:val="StyleUnderline"/>
          <w:highlight w:val="yellow"/>
        </w:rPr>
        <w:t xml:space="preserve">the adjudicative process has become a </w:t>
      </w:r>
      <w:r w:rsidRPr="00F639F1">
        <w:rPr>
          <w:rStyle w:val="Emphasis"/>
          <w:highlight w:val="yellow"/>
        </w:rPr>
        <w:t>sham</w:t>
      </w:r>
      <w:r w:rsidRPr="00D31704">
        <w:rPr>
          <w:rStyle w:val="StyleUnderline"/>
        </w:rPr>
        <w:t>, for</w:t>
      </w:r>
      <w:r w:rsidRPr="00D31704">
        <w:rPr>
          <w:sz w:val="16"/>
        </w:rPr>
        <w:t xml:space="preserve"> the parties' </w:t>
      </w:r>
      <w:r w:rsidRPr="00F639F1">
        <w:rPr>
          <w:rStyle w:val="StyleUnderline"/>
          <w:highlight w:val="yellow"/>
        </w:rPr>
        <w:t>participation</w:t>
      </w:r>
      <w:r w:rsidRPr="00D31704">
        <w:rPr>
          <w:rStyle w:val="StyleUnderline"/>
        </w:rPr>
        <w:t xml:space="preserve"> in the decision has </w:t>
      </w:r>
      <w:r w:rsidRPr="00F639F1">
        <w:rPr>
          <w:rStyle w:val="Emphasis"/>
          <w:highlight w:val="yellow"/>
        </w:rPr>
        <w:t>lost all meaning</w:t>
      </w:r>
      <w:r w:rsidRPr="00D31704">
        <w:rPr>
          <w:rStyle w:val="StyleUnderline"/>
        </w:rPr>
        <w:t>.</w:t>
      </w:r>
      <w:r w:rsidRPr="00D31704">
        <w:rPr>
          <w:sz w:val="16"/>
        </w:rPr>
        <w:t>9 6</w:t>
      </w:r>
    </w:p>
    <w:p w14:paraId="1733F175" w14:textId="77777777" w:rsidR="00430494" w:rsidRPr="00D31704" w:rsidRDefault="00430494" w:rsidP="00430494">
      <w:pPr>
        <w:rPr>
          <w:sz w:val="16"/>
        </w:rPr>
      </w:pPr>
      <w:r w:rsidRPr="00F639F1">
        <w:rPr>
          <w:rStyle w:val="StyleUnderline"/>
          <w:highlight w:val="yellow"/>
        </w:rPr>
        <w:t>The situation is</w:t>
      </w:r>
      <w:r w:rsidRPr="00D31704">
        <w:rPr>
          <w:rStyle w:val="StyleUnderline"/>
        </w:rPr>
        <w:t xml:space="preserve"> even </w:t>
      </w:r>
      <w:r w:rsidRPr="00F639F1">
        <w:rPr>
          <w:rStyle w:val="StyleUnderline"/>
          <w:highlight w:val="yellow"/>
        </w:rPr>
        <w:t xml:space="preserve">harder to defend when there is </w:t>
      </w:r>
      <w:r w:rsidRPr="00F639F1">
        <w:rPr>
          <w:rStyle w:val="Emphasis"/>
          <w:highlight w:val="yellow"/>
        </w:rPr>
        <w:t>no hearing</w:t>
      </w:r>
      <w:r w:rsidRPr="00D31704">
        <w:rPr>
          <w:rStyle w:val="Emphasis"/>
        </w:rPr>
        <w:t xml:space="preserve"> at all</w:t>
      </w:r>
      <w:r w:rsidRPr="00D31704">
        <w:rPr>
          <w:sz w:val="16"/>
        </w:rPr>
        <w:t>. 9</w:t>
      </w:r>
    </w:p>
    <w:p w14:paraId="3EC2C981" w14:textId="77777777" w:rsidR="00430494" w:rsidRPr="00D31704" w:rsidRDefault="00430494" w:rsidP="00430494">
      <w:pPr>
        <w:rPr>
          <w:rStyle w:val="StyleUnderline"/>
        </w:rPr>
      </w:pPr>
      <w:r w:rsidRPr="00D31704">
        <w:rPr>
          <w:sz w:val="16"/>
        </w:rPr>
        <w:t xml:space="preserve">B. </w:t>
      </w:r>
      <w:r w:rsidRPr="00D31704">
        <w:rPr>
          <w:rStyle w:val="Emphasis"/>
        </w:rPr>
        <w:t>Undermining Respect</w:t>
      </w:r>
      <w:r w:rsidRPr="00D31704">
        <w:rPr>
          <w:rStyle w:val="StyleUnderline"/>
        </w:rPr>
        <w:t xml:space="preserve"> for the </w:t>
      </w:r>
      <w:r w:rsidRPr="00D31704">
        <w:rPr>
          <w:rStyle w:val="Emphasis"/>
        </w:rPr>
        <w:t>Legal System</w:t>
      </w:r>
    </w:p>
    <w:p w14:paraId="51B935F3" w14:textId="77777777" w:rsidR="00430494" w:rsidRPr="00D31704" w:rsidRDefault="00430494" w:rsidP="00430494">
      <w:pPr>
        <w:rPr>
          <w:sz w:val="16"/>
        </w:rPr>
      </w:pPr>
      <w:r w:rsidRPr="00D31704">
        <w:rPr>
          <w:rStyle w:val="StyleUnderline"/>
        </w:rPr>
        <w:t>The perception</w:t>
      </w:r>
      <w:r w:rsidRPr="00D31704">
        <w:rPr>
          <w:sz w:val="16"/>
        </w:rPr>
        <w:t xml:space="preserve"> that the </w:t>
      </w:r>
      <w:r w:rsidRPr="00D31704">
        <w:rPr>
          <w:rStyle w:val="StyleUnderline"/>
        </w:rPr>
        <w:t xml:space="preserve">courts are </w:t>
      </w:r>
      <w:r w:rsidRPr="00D31704">
        <w:rPr>
          <w:rStyle w:val="Emphasis"/>
        </w:rPr>
        <w:t>regularly failing to provide due process</w:t>
      </w:r>
      <w:r w:rsidRPr="00D31704">
        <w:rPr>
          <w:rStyle w:val="StyleUnderline"/>
        </w:rPr>
        <w:t xml:space="preserve"> cannot do anything but undermine respect for the legal system</w:t>
      </w:r>
      <w:r w:rsidRPr="00D31704">
        <w:rPr>
          <w:sz w:val="16"/>
        </w:rPr>
        <w:t xml:space="preserve">.9 8 Sir Robert </w:t>
      </w:r>
      <w:proofErr w:type="spellStart"/>
      <w:r w:rsidRPr="00D31704">
        <w:rPr>
          <w:rStyle w:val="StyleUnderline"/>
        </w:rPr>
        <w:t>Megarry</w:t>
      </w:r>
      <w:proofErr w:type="spellEnd"/>
      <w:r w:rsidRPr="00D31704">
        <w:rPr>
          <w:sz w:val="16"/>
        </w:rPr>
        <w:t xml:space="preserve">, in the speech quoted at the beginning of this article,99 underlined </w:t>
      </w:r>
      <w:r w:rsidRPr="00D31704">
        <w:rPr>
          <w:rStyle w:val="StyleUnderline"/>
        </w:rPr>
        <w:t>the importance of sending the unsuccessful litigant away feeling as though he has had a fair hearing</w:t>
      </w:r>
      <w:r w:rsidRPr="00D31704">
        <w:rPr>
          <w:sz w:val="16"/>
        </w:rPr>
        <w:t xml:space="preserve">.' Justice Harlan was obviously cognizant of this problem in his dissent in Mapp, when he warned that </w:t>
      </w:r>
      <w:r w:rsidRPr="00D31704">
        <w:rPr>
          <w:rStyle w:val="StyleUnderline"/>
        </w:rPr>
        <w:t>the</w:t>
      </w:r>
      <w:r w:rsidRPr="00D31704">
        <w:rPr>
          <w:sz w:val="16"/>
        </w:rPr>
        <w:t xml:space="preserve"> Court's </w:t>
      </w:r>
      <w:proofErr w:type="spellStart"/>
      <w:r w:rsidRPr="00F639F1">
        <w:rPr>
          <w:rStyle w:val="StyleUnderline"/>
          <w:highlight w:val="yellow"/>
        </w:rPr>
        <w:t>sua</w:t>
      </w:r>
      <w:proofErr w:type="spellEnd"/>
      <w:r w:rsidRPr="00F639F1">
        <w:rPr>
          <w:rStyle w:val="StyleUnderline"/>
          <w:highlight w:val="yellow"/>
        </w:rPr>
        <w:t xml:space="preserve"> </w:t>
      </w:r>
      <w:proofErr w:type="spellStart"/>
      <w:r w:rsidRPr="00F639F1">
        <w:rPr>
          <w:rStyle w:val="StyleUnderline"/>
          <w:highlight w:val="yellow"/>
        </w:rPr>
        <w:t>sponte</w:t>
      </w:r>
      <w:proofErr w:type="spellEnd"/>
      <w:r w:rsidRPr="00D31704">
        <w:rPr>
          <w:rStyle w:val="StyleUnderline"/>
        </w:rPr>
        <w:t xml:space="preserve"> decision in that case </w:t>
      </w:r>
      <w:r w:rsidRPr="00F639F1">
        <w:rPr>
          <w:rStyle w:val="StyleUnderline"/>
          <w:highlight w:val="yellow"/>
        </w:rPr>
        <w:t xml:space="preserve">was "not likely to </w:t>
      </w:r>
      <w:r w:rsidRPr="00F639F1">
        <w:rPr>
          <w:rStyle w:val="Emphasis"/>
          <w:highlight w:val="yellow"/>
        </w:rPr>
        <w:t>promote respect</w:t>
      </w:r>
      <w:r w:rsidRPr="00F639F1">
        <w:rPr>
          <w:rStyle w:val="StyleUnderline"/>
          <w:highlight w:val="yellow"/>
        </w:rPr>
        <w:t xml:space="preserve"> ... for the</w:t>
      </w:r>
      <w:r w:rsidRPr="00D31704">
        <w:rPr>
          <w:rStyle w:val="StyleUnderline"/>
        </w:rPr>
        <w:t xml:space="preserve"> court's </w:t>
      </w:r>
      <w:r w:rsidRPr="00F639F1">
        <w:rPr>
          <w:rStyle w:val="Emphasis"/>
          <w:highlight w:val="yellow"/>
        </w:rPr>
        <w:t xml:space="preserve">adjudicatory </w:t>
      </w:r>
      <w:proofErr w:type="spellStart"/>
      <w:r w:rsidRPr="00F639F1">
        <w:rPr>
          <w:rStyle w:val="Emphasis"/>
          <w:highlight w:val="yellow"/>
        </w:rPr>
        <w:t>process</w:t>
      </w:r>
      <w:r w:rsidRPr="00D31704">
        <w:rPr>
          <w:sz w:val="16"/>
        </w:rPr>
        <w:t>."o</w:t>
      </w:r>
      <w:proofErr w:type="spellEnd"/>
    </w:p>
    <w:p w14:paraId="49578E2F" w14:textId="77777777" w:rsidR="00430494" w:rsidRPr="00D31704" w:rsidRDefault="00430494" w:rsidP="00430494">
      <w:pPr>
        <w:rPr>
          <w:sz w:val="16"/>
        </w:rPr>
      </w:pPr>
      <w:r w:rsidRPr="00D31704">
        <w:rPr>
          <w:sz w:val="16"/>
        </w:rPr>
        <w:t xml:space="preserve">This is not a farfetched concern. </w:t>
      </w:r>
      <w:proofErr w:type="spellStart"/>
      <w:r w:rsidRPr="00D31704">
        <w:rPr>
          <w:sz w:val="16"/>
        </w:rPr>
        <w:t>Offenkrantz</w:t>
      </w:r>
      <w:proofErr w:type="spellEnd"/>
      <w:r w:rsidRPr="00D31704">
        <w:rPr>
          <w:sz w:val="16"/>
        </w:rPr>
        <w:t xml:space="preserve"> and </w:t>
      </w:r>
      <w:proofErr w:type="spellStart"/>
      <w:r w:rsidRPr="00D31704">
        <w:rPr>
          <w:sz w:val="16"/>
        </w:rPr>
        <w:t>Lichter</w:t>
      </w:r>
      <w:proofErr w:type="spellEnd"/>
      <w:r w:rsidRPr="00D31704">
        <w:rPr>
          <w:sz w:val="16"/>
        </w:rPr>
        <w:t xml:space="preserve"> note that in the Second Circuit's high-profile decision to "[</w:t>
      </w:r>
      <w:proofErr w:type="spellStart"/>
      <w:r w:rsidRPr="00D31704">
        <w:rPr>
          <w:sz w:val="16"/>
        </w:rPr>
        <w:t>sua</w:t>
      </w:r>
      <w:proofErr w:type="spellEnd"/>
      <w:r w:rsidRPr="00D31704">
        <w:rPr>
          <w:sz w:val="16"/>
        </w:rPr>
        <w:t xml:space="preserve"> </w:t>
      </w:r>
      <w:proofErr w:type="spellStart"/>
      <w:r w:rsidRPr="00D31704">
        <w:rPr>
          <w:sz w:val="16"/>
        </w:rPr>
        <w:t>sponte</w:t>
      </w:r>
      <w:proofErr w:type="spellEnd"/>
      <w:r w:rsidRPr="00D31704">
        <w:rPr>
          <w:sz w:val="16"/>
        </w:rPr>
        <w:t xml:space="preserve"> remove] Judge Shira </w:t>
      </w:r>
      <w:proofErr w:type="spellStart"/>
      <w:r w:rsidRPr="00D31704">
        <w:rPr>
          <w:sz w:val="16"/>
        </w:rPr>
        <w:t>Scheindlin</w:t>
      </w:r>
      <w:proofErr w:type="spellEnd"/>
      <w:r w:rsidRPr="00D31704">
        <w:rPr>
          <w:sz w:val="16"/>
        </w:rPr>
        <w:t xml:space="preserve"> from further proceedings in two stop-and-frisk cases," an order which left the Judge "completely blindsided," "newspapers were reporting that appellate </w:t>
      </w:r>
      <w:r w:rsidRPr="00D31704">
        <w:rPr>
          <w:rStyle w:val="StyleUnderline"/>
        </w:rPr>
        <w:t>court</w:t>
      </w:r>
      <w:r w:rsidRPr="00F639F1">
        <w:rPr>
          <w:rStyle w:val="StyleUnderline"/>
          <w:highlight w:val="yellow"/>
        </w:rPr>
        <w:t>s had carte blanche to</w:t>
      </w:r>
      <w:r w:rsidRPr="0072678C">
        <w:rPr>
          <w:rStyle w:val="StyleUnderline"/>
        </w:rPr>
        <w:t xml:space="preserve"> </w:t>
      </w:r>
      <w:r w:rsidRPr="0072678C">
        <w:rPr>
          <w:rStyle w:val="Emphasis"/>
        </w:rPr>
        <w:t>r</w:t>
      </w:r>
      <w:r w:rsidRPr="00D31704">
        <w:rPr>
          <w:rStyle w:val="Emphasis"/>
        </w:rPr>
        <w:t>aise</w:t>
      </w:r>
      <w:r w:rsidRPr="00D31704">
        <w:rPr>
          <w:rStyle w:val="StyleUnderline"/>
        </w:rPr>
        <w:t xml:space="preserve"> and </w:t>
      </w:r>
      <w:r w:rsidRPr="00F639F1">
        <w:rPr>
          <w:rStyle w:val="Emphasis"/>
          <w:highlight w:val="yellow"/>
        </w:rPr>
        <w:t>decide important issues</w:t>
      </w:r>
      <w:r w:rsidRPr="00D31704">
        <w:rPr>
          <w:rStyle w:val="StyleUnderline"/>
        </w:rPr>
        <w:t xml:space="preserve"> in a case </w:t>
      </w:r>
      <w:r w:rsidRPr="00F639F1">
        <w:rPr>
          <w:rStyle w:val="StyleUnderline"/>
          <w:highlight w:val="yellow"/>
        </w:rPr>
        <w:t>without ever seeking</w:t>
      </w:r>
      <w:r w:rsidRPr="00D31704">
        <w:rPr>
          <w:rStyle w:val="StyleUnderline"/>
        </w:rPr>
        <w:t xml:space="preserve"> the input of any</w:t>
      </w:r>
      <w:r w:rsidRPr="00D31704">
        <w:rPr>
          <w:sz w:val="16"/>
        </w:rPr>
        <w:t xml:space="preserve"> of the </w:t>
      </w:r>
      <w:r w:rsidRPr="00F639F1">
        <w:rPr>
          <w:rStyle w:val="StyleUnderline"/>
          <w:highlight w:val="yellow"/>
        </w:rPr>
        <w:t>parties</w:t>
      </w:r>
      <w:r w:rsidRPr="00D31704">
        <w:rPr>
          <w:sz w:val="16"/>
        </w:rPr>
        <w:t xml:space="preserve"> to it."' 0 2</w:t>
      </w:r>
    </w:p>
    <w:p w14:paraId="3EF671EC" w14:textId="77777777" w:rsidR="00430494" w:rsidRPr="00D31704" w:rsidRDefault="00430494" w:rsidP="00430494">
      <w:pPr>
        <w:rPr>
          <w:sz w:val="16"/>
        </w:rPr>
      </w:pPr>
      <w:proofErr w:type="spellStart"/>
      <w:r w:rsidRPr="00D31704">
        <w:rPr>
          <w:sz w:val="16"/>
        </w:rPr>
        <w:t>Megarry</w:t>
      </w:r>
      <w:proofErr w:type="spellEnd"/>
      <w:r w:rsidRPr="00D31704">
        <w:rPr>
          <w:sz w:val="16"/>
        </w:rPr>
        <w:t xml:space="preserve"> tells a story of a client of his who had a fatal flaw in his case, but insisted on going ahead anyway.10 3 Instead of seizing on the fatal flaw at the outset, the trial judge heard the case all the way through.1 0 4 The client won on his two collateral points, but, as expected, lost on the key issue. o </w:t>
      </w:r>
      <w:proofErr w:type="spellStart"/>
      <w:r w:rsidRPr="00D31704">
        <w:rPr>
          <w:sz w:val="16"/>
        </w:rPr>
        <w:t>Megarry</w:t>
      </w:r>
      <w:proofErr w:type="spellEnd"/>
      <w:r w:rsidRPr="00D31704">
        <w:rPr>
          <w:sz w:val="16"/>
        </w:rPr>
        <w:t xml:space="preserve"> tells the story of what happened next:</w:t>
      </w:r>
    </w:p>
    <w:p w14:paraId="0F7D4434" w14:textId="77777777" w:rsidR="00430494" w:rsidRPr="00D31704" w:rsidRDefault="00430494" w:rsidP="00430494">
      <w:pPr>
        <w:rPr>
          <w:sz w:val="16"/>
        </w:rPr>
      </w:pPr>
      <w:r w:rsidRPr="00D31704">
        <w:rPr>
          <w:sz w:val="16"/>
        </w:rPr>
        <w:t xml:space="preserve">The course taken by the judge must have prolonged the hearing by an hour or two. But the effect on the defeated tenant was striking. True, he had lost the last point and the case </w:t>
      </w:r>
      <w:proofErr w:type="gramStart"/>
      <w:r w:rsidRPr="00D31704">
        <w:rPr>
          <w:sz w:val="16"/>
        </w:rPr>
        <w:t>as a whole;</w:t>
      </w:r>
      <w:proofErr w:type="gramEnd"/>
      <w:r w:rsidRPr="00D31704">
        <w:rPr>
          <w:sz w:val="16"/>
        </w:rPr>
        <w:t xml:space="preserve"> but he had been victorious on the other two points. All that nonsense about the agent's lack of authority and the letter not having been received in time had been blown away by the judge. It was a pity about the wording of the letter, of course; but he had seen his case being put in full, and none of his grievances had been left unheard or unresolved.</w:t>
      </w:r>
    </w:p>
    <w:p w14:paraId="53AE2DB8" w14:textId="77777777" w:rsidR="00430494" w:rsidRPr="00D31704" w:rsidRDefault="00430494" w:rsidP="00430494">
      <w:pPr>
        <w:rPr>
          <w:rStyle w:val="StyleUnderline"/>
        </w:rPr>
      </w:pPr>
      <w:r w:rsidRPr="00D31704">
        <w:rPr>
          <w:sz w:val="16"/>
        </w:rPr>
        <w:t xml:space="preserve">This is as it should be. </w:t>
      </w:r>
      <w:r w:rsidRPr="00D31704">
        <w:rPr>
          <w:rStyle w:val="StyleUnderline"/>
        </w:rPr>
        <w:t>Courts must not</w:t>
      </w:r>
      <w:r w:rsidRPr="00D31704">
        <w:rPr>
          <w:sz w:val="16"/>
        </w:rPr>
        <w:t xml:space="preserve">, as </w:t>
      </w:r>
      <w:proofErr w:type="spellStart"/>
      <w:r w:rsidRPr="00D31704">
        <w:rPr>
          <w:sz w:val="16"/>
        </w:rPr>
        <w:t>Megarry</w:t>
      </w:r>
      <w:proofErr w:type="spellEnd"/>
      <w:r w:rsidRPr="00D31704">
        <w:rPr>
          <w:sz w:val="16"/>
        </w:rPr>
        <w:t xml:space="preserve"> puts it, </w:t>
      </w:r>
      <w:r w:rsidRPr="00D31704">
        <w:rPr>
          <w:rStyle w:val="StyleUnderline"/>
        </w:rPr>
        <w:t xml:space="preserve">give in to "the </w:t>
      </w:r>
      <w:r w:rsidRPr="00D31704">
        <w:rPr>
          <w:rStyle w:val="Emphasis"/>
        </w:rPr>
        <w:t>temptation of brevity</w:t>
      </w:r>
      <w:r w:rsidRPr="00D31704">
        <w:rPr>
          <w:rStyle w:val="StyleUnderline"/>
        </w:rPr>
        <w:t>."</w:t>
      </w:r>
      <w:r w:rsidRPr="00D31704">
        <w:rPr>
          <w:sz w:val="16"/>
        </w:rPr>
        <w:t xml:space="preserve">'0 o </w:t>
      </w:r>
      <w:r w:rsidRPr="00F639F1">
        <w:rPr>
          <w:rStyle w:val="StyleUnderline"/>
          <w:highlight w:val="yellow"/>
        </w:rPr>
        <w:t>Their</w:t>
      </w:r>
      <w:r w:rsidRPr="00D31704">
        <w:rPr>
          <w:rStyle w:val="StyleUnderline"/>
        </w:rPr>
        <w:t xml:space="preserve"> </w:t>
      </w:r>
      <w:r w:rsidRPr="00D31704">
        <w:rPr>
          <w:rStyle w:val="Emphasis"/>
        </w:rPr>
        <w:t xml:space="preserve">very </w:t>
      </w:r>
      <w:r w:rsidRPr="00F639F1">
        <w:rPr>
          <w:rStyle w:val="Emphasis"/>
          <w:highlight w:val="yellow"/>
        </w:rPr>
        <w:t>legitimacy hangs in the balance</w:t>
      </w:r>
      <w:r w:rsidRPr="00D31704">
        <w:rPr>
          <w:rStyle w:val="StyleUnderline"/>
        </w:rPr>
        <w:t xml:space="preserve">. A </w:t>
      </w:r>
      <w:r w:rsidRPr="00F639F1">
        <w:rPr>
          <w:rStyle w:val="Emphasis"/>
          <w:highlight w:val="yellow"/>
        </w:rPr>
        <w:t>loss of respect</w:t>
      </w:r>
      <w:r w:rsidRPr="00D31704">
        <w:rPr>
          <w:rStyle w:val="StyleUnderline"/>
        </w:rPr>
        <w:t xml:space="preserve"> for the courts </w:t>
      </w:r>
      <w:r w:rsidRPr="00F639F1">
        <w:rPr>
          <w:rStyle w:val="StyleUnderline"/>
          <w:highlight w:val="yellow"/>
        </w:rPr>
        <w:t>marks</w:t>
      </w:r>
      <w:r w:rsidRPr="00D31704">
        <w:rPr>
          <w:sz w:val="16"/>
        </w:rPr>
        <w:t xml:space="preserve"> the beginning of </w:t>
      </w:r>
      <w:r w:rsidRPr="00D31704">
        <w:rPr>
          <w:rStyle w:val="StyleUnderline"/>
        </w:rPr>
        <w:t xml:space="preserve">the </w:t>
      </w:r>
      <w:r w:rsidRPr="00F639F1">
        <w:rPr>
          <w:rStyle w:val="Emphasis"/>
          <w:highlight w:val="yellow"/>
        </w:rPr>
        <w:t>unraveling</w:t>
      </w:r>
      <w:r w:rsidRPr="00F639F1">
        <w:rPr>
          <w:rStyle w:val="StyleUnderline"/>
          <w:highlight w:val="yellow"/>
        </w:rPr>
        <w:t xml:space="preserve"> of</w:t>
      </w:r>
      <w:r w:rsidRPr="00D31704">
        <w:rPr>
          <w:rStyle w:val="StyleUnderline"/>
        </w:rPr>
        <w:t xml:space="preserve"> the </w:t>
      </w:r>
      <w:r w:rsidRPr="00F639F1">
        <w:rPr>
          <w:rStyle w:val="Emphasis"/>
          <w:highlight w:val="yellow"/>
        </w:rPr>
        <w:t>rule of law</w:t>
      </w:r>
      <w:r w:rsidRPr="00D31704">
        <w:rPr>
          <w:rStyle w:val="Emphasis"/>
        </w:rPr>
        <w:t>.</w:t>
      </w:r>
      <w:r w:rsidRPr="00D31704">
        <w:rPr>
          <w:rStyle w:val="StyleUnderline"/>
        </w:rPr>
        <w:t xml:space="preserve"> This is simply too high of a price to pay for efficiency.</w:t>
      </w:r>
    </w:p>
    <w:p w14:paraId="5C1CD9D6" w14:textId="77777777" w:rsidR="00430494" w:rsidRPr="0066089B" w:rsidRDefault="00430494" w:rsidP="00430494">
      <w:pPr>
        <w:pStyle w:val="Heading4"/>
        <w:rPr>
          <w:rFonts w:asciiTheme="majorHAnsi" w:hAnsiTheme="majorHAnsi" w:cstheme="majorHAnsi"/>
        </w:rPr>
      </w:pPr>
      <w:r>
        <w:rPr>
          <w:rFonts w:asciiTheme="majorHAnsi" w:hAnsiTheme="majorHAnsi" w:cstheme="majorHAnsi"/>
        </w:rPr>
        <w:t>Extinction</w:t>
      </w:r>
      <w:r w:rsidRPr="0066089B">
        <w:rPr>
          <w:rFonts w:asciiTheme="majorHAnsi" w:hAnsiTheme="majorHAnsi" w:cstheme="majorHAnsi"/>
        </w:rPr>
        <w:t xml:space="preserve">. </w:t>
      </w:r>
    </w:p>
    <w:p w14:paraId="59DDD975" w14:textId="77777777" w:rsidR="00430494" w:rsidRPr="0066089B" w:rsidRDefault="00430494" w:rsidP="00430494">
      <w:pPr>
        <w:rPr>
          <w:rStyle w:val="Style13ptBold"/>
          <w:rFonts w:asciiTheme="majorHAnsi" w:hAnsiTheme="majorHAnsi" w:cstheme="majorHAnsi"/>
        </w:rPr>
      </w:pPr>
      <w:r w:rsidRPr="0066089B">
        <w:rPr>
          <w:rStyle w:val="Style13ptBold"/>
          <w:rFonts w:asciiTheme="majorHAnsi" w:hAnsiTheme="majorHAnsi" w:cstheme="majorHAnsi"/>
        </w:rPr>
        <w:t xml:space="preserve">Davis and Morse ’18 </w:t>
      </w:r>
      <w:r w:rsidRPr="0066089B">
        <w:rPr>
          <w:rFonts w:asciiTheme="majorHAnsi" w:hAnsiTheme="majorHAnsi" w:cstheme="majorHAnsi"/>
        </w:rPr>
        <w:t>[Christina and Julia; September 19; Professor of Government at Harvard University; Professor of Political Science at the University of California at Santa Barbara; International Studies Quarterly, “Protecting Trade by Legalizing Political Disputes: Why Countries Bring Cases to the International Court of Justice,” vol. 62]</w:t>
      </w:r>
    </w:p>
    <w:p w14:paraId="2EEC3ADE" w14:textId="77777777" w:rsidR="00430494" w:rsidRPr="0066089B" w:rsidRDefault="00430494" w:rsidP="00430494">
      <w:pPr>
        <w:rPr>
          <w:rFonts w:asciiTheme="majorHAnsi" w:hAnsiTheme="majorHAnsi" w:cstheme="majorHAnsi"/>
          <w:sz w:val="16"/>
        </w:rPr>
      </w:pPr>
      <w:r w:rsidRPr="0066089B">
        <w:rPr>
          <w:rFonts w:asciiTheme="majorHAnsi" w:hAnsiTheme="majorHAnsi" w:cstheme="majorHAnsi"/>
          <w:sz w:val="16"/>
        </w:rPr>
        <w:t xml:space="preserve">Trade, Conflict, and Adjudication </w:t>
      </w:r>
    </w:p>
    <w:p w14:paraId="379B1690" w14:textId="77777777" w:rsidR="00430494" w:rsidRPr="00345A39" w:rsidRDefault="00430494" w:rsidP="00430494">
      <w:r w:rsidRPr="0066089B">
        <w:rPr>
          <w:rFonts w:asciiTheme="majorHAnsi" w:hAnsiTheme="majorHAnsi" w:cstheme="majorHAnsi"/>
          <w:sz w:val="16"/>
        </w:rPr>
        <w:t xml:space="preserve">We argue that </w:t>
      </w:r>
      <w:r w:rsidRPr="00F639F1">
        <w:rPr>
          <w:rStyle w:val="StyleUnderline"/>
          <w:rFonts w:asciiTheme="majorHAnsi" w:hAnsiTheme="majorHAnsi" w:cstheme="majorHAnsi"/>
          <w:highlight w:val="yellow"/>
        </w:rPr>
        <w:t>countries turn to</w:t>
      </w:r>
      <w:r w:rsidRPr="0066089B">
        <w:rPr>
          <w:rStyle w:val="StyleUnderline"/>
          <w:rFonts w:asciiTheme="majorHAnsi" w:hAnsiTheme="majorHAnsi" w:cstheme="majorHAnsi"/>
        </w:rPr>
        <w:t xml:space="preserve"> </w:t>
      </w:r>
      <w:r w:rsidRPr="0066089B">
        <w:rPr>
          <w:rStyle w:val="Emphasis"/>
          <w:rFonts w:asciiTheme="majorHAnsi" w:hAnsiTheme="majorHAnsi" w:cstheme="majorHAnsi"/>
        </w:rPr>
        <w:t xml:space="preserve">international </w:t>
      </w:r>
      <w:r w:rsidRPr="00F639F1">
        <w:rPr>
          <w:rStyle w:val="Emphasis"/>
          <w:rFonts w:asciiTheme="majorHAnsi" w:hAnsiTheme="majorHAnsi" w:cstheme="majorHAnsi"/>
          <w:highlight w:val="yellow"/>
        </w:rPr>
        <w:t>adjudication</w:t>
      </w:r>
      <w:r w:rsidRPr="00F639F1">
        <w:rPr>
          <w:rStyle w:val="StyleUnderline"/>
          <w:rFonts w:asciiTheme="majorHAnsi" w:hAnsiTheme="majorHAnsi" w:cstheme="majorHAnsi"/>
          <w:highlight w:val="yellow"/>
        </w:rPr>
        <w:t xml:space="preserve"> to protect</w:t>
      </w:r>
      <w:r w:rsidRPr="0066089B">
        <w:rPr>
          <w:rStyle w:val="StyleUnderline"/>
          <w:rFonts w:asciiTheme="majorHAnsi" w:hAnsiTheme="majorHAnsi" w:cstheme="majorHAnsi"/>
        </w:rPr>
        <w:t xml:space="preserve"> trade flows under</w:t>
      </w:r>
      <w:r w:rsidRPr="0066089B">
        <w:rPr>
          <w:rFonts w:asciiTheme="majorHAnsi" w:hAnsiTheme="majorHAnsi" w:cstheme="majorHAnsi"/>
          <w:sz w:val="16"/>
        </w:rPr>
        <w:t xml:space="preserve"> conditions of </w:t>
      </w:r>
      <w:r w:rsidRPr="0066089B">
        <w:rPr>
          <w:rStyle w:val="StyleUnderline"/>
          <w:rFonts w:asciiTheme="majorHAnsi" w:hAnsiTheme="majorHAnsi" w:cstheme="majorHAnsi"/>
        </w:rPr>
        <w:t xml:space="preserve">strong economic </w:t>
      </w:r>
      <w:r w:rsidRPr="00F639F1">
        <w:rPr>
          <w:rStyle w:val="Emphasis"/>
          <w:rFonts w:asciiTheme="majorHAnsi" w:hAnsiTheme="majorHAnsi" w:cstheme="majorHAnsi"/>
          <w:highlight w:val="yellow"/>
        </w:rPr>
        <w:t>interdependence</w:t>
      </w:r>
      <w:r w:rsidRPr="0066089B">
        <w:rPr>
          <w:rFonts w:asciiTheme="majorHAnsi" w:hAnsiTheme="majorHAnsi" w:cstheme="majorHAnsi"/>
          <w:sz w:val="16"/>
        </w:rPr>
        <w:t xml:space="preserve">. This argument is built on two key assumptions. </w:t>
      </w:r>
      <w:r w:rsidRPr="0066089B">
        <w:rPr>
          <w:rStyle w:val="StyleUnderline"/>
          <w:rFonts w:asciiTheme="majorHAnsi" w:hAnsiTheme="majorHAnsi" w:cstheme="majorHAnsi"/>
        </w:rPr>
        <w:t>First, states believe</w:t>
      </w:r>
      <w:r w:rsidRPr="0066089B">
        <w:rPr>
          <w:rFonts w:asciiTheme="majorHAnsi" w:hAnsiTheme="majorHAnsi" w:cstheme="majorHAnsi"/>
          <w:sz w:val="16"/>
        </w:rPr>
        <w:t xml:space="preserve"> that an </w:t>
      </w:r>
      <w:r w:rsidRPr="0066089B">
        <w:rPr>
          <w:rStyle w:val="StyleUnderline"/>
          <w:rFonts w:asciiTheme="majorHAnsi" w:hAnsiTheme="majorHAnsi" w:cstheme="majorHAnsi"/>
        </w:rPr>
        <w:t>international dispute</w:t>
      </w:r>
      <w:r w:rsidRPr="0066089B">
        <w:rPr>
          <w:rFonts w:asciiTheme="majorHAnsi" w:hAnsiTheme="majorHAnsi" w:cstheme="majorHAnsi"/>
          <w:sz w:val="16"/>
        </w:rPr>
        <w:t xml:space="preserve"> over territory, fishing rights, or another salient issue </w:t>
      </w:r>
      <w:r w:rsidRPr="0066089B">
        <w:rPr>
          <w:rStyle w:val="StyleUnderline"/>
          <w:rFonts w:asciiTheme="majorHAnsi" w:hAnsiTheme="majorHAnsi" w:cstheme="majorHAnsi"/>
        </w:rPr>
        <w:t xml:space="preserve">could harm trade. Second, </w:t>
      </w:r>
      <w:r w:rsidRPr="00F639F1">
        <w:rPr>
          <w:rStyle w:val="StyleUnderline"/>
          <w:rFonts w:asciiTheme="majorHAnsi" w:hAnsiTheme="majorHAnsi" w:cstheme="majorHAnsi"/>
          <w:highlight w:val="yellow"/>
        </w:rPr>
        <w:t>states view</w:t>
      </w:r>
      <w:r w:rsidRPr="0066089B">
        <w:rPr>
          <w:rFonts w:asciiTheme="majorHAnsi" w:hAnsiTheme="majorHAnsi" w:cstheme="majorHAnsi"/>
          <w:sz w:val="16"/>
        </w:rPr>
        <w:t xml:space="preserve"> international </w:t>
      </w:r>
      <w:r w:rsidRPr="00F639F1">
        <w:rPr>
          <w:rStyle w:val="StyleUnderline"/>
          <w:rFonts w:asciiTheme="majorHAnsi" w:hAnsiTheme="majorHAnsi" w:cstheme="majorHAnsi"/>
          <w:highlight w:val="yellow"/>
        </w:rPr>
        <w:t>adjudication as a</w:t>
      </w:r>
      <w:r w:rsidRPr="0066089B">
        <w:rPr>
          <w:rStyle w:val="StyleUnderline"/>
          <w:rFonts w:asciiTheme="majorHAnsi" w:hAnsiTheme="majorHAnsi" w:cstheme="majorHAnsi"/>
        </w:rPr>
        <w:t xml:space="preserve">n </w:t>
      </w:r>
      <w:r w:rsidRPr="0066089B">
        <w:rPr>
          <w:rStyle w:val="Emphasis"/>
          <w:rFonts w:asciiTheme="majorHAnsi" w:hAnsiTheme="majorHAnsi" w:cstheme="majorHAnsi"/>
        </w:rPr>
        <w:t xml:space="preserve">effective </w:t>
      </w:r>
      <w:r w:rsidRPr="00F639F1">
        <w:rPr>
          <w:rStyle w:val="Emphasis"/>
          <w:rFonts w:asciiTheme="majorHAnsi" w:hAnsiTheme="majorHAnsi" w:cstheme="majorHAnsi"/>
          <w:highlight w:val="yellow"/>
        </w:rPr>
        <w:t>way</w:t>
      </w:r>
      <w:r w:rsidRPr="00F639F1">
        <w:rPr>
          <w:rStyle w:val="StyleUnderline"/>
          <w:rFonts w:asciiTheme="majorHAnsi" w:hAnsiTheme="majorHAnsi" w:cstheme="majorHAnsi"/>
          <w:highlight w:val="yellow"/>
        </w:rPr>
        <w:t xml:space="preserve"> to end</w:t>
      </w:r>
      <w:r w:rsidRPr="0066089B">
        <w:rPr>
          <w:rFonts w:asciiTheme="majorHAnsi" w:hAnsiTheme="majorHAnsi" w:cstheme="majorHAnsi"/>
          <w:sz w:val="16"/>
        </w:rPr>
        <w:t xml:space="preserve"> the </w:t>
      </w:r>
      <w:r w:rsidRPr="00F639F1">
        <w:rPr>
          <w:rStyle w:val="StyleUnderline"/>
          <w:rFonts w:asciiTheme="majorHAnsi" w:hAnsiTheme="majorHAnsi" w:cstheme="majorHAnsi"/>
          <w:highlight w:val="yellow"/>
        </w:rPr>
        <w:t>dispute</w:t>
      </w:r>
      <w:r w:rsidRPr="0066089B">
        <w:rPr>
          <w:rStyle w:val="StyleUnderline"/>
          <w:rFonts w:asciiTheme="majorHAnsi" w:hAnsiTheme="majorHAnsi" w:cstheme="majorHAnsi"/>
        </w:rPr>
        <w:t xml:space="preserve">. Given the </w:t>
      </w:r>
      <w:r w:rsidRPr="0066089B">
        <w:rPr>
          <w:rStyle w:val="Emphasis"/>
          <w:rFonts w:asciiTheme="majorHAnsi" w:hAnsiTheme="majorHAnsi" w:cstheme="majorHAnsi"/>
        </w:rPr>
        <w:t>risk of harm</w:t>
      </w:r>
      <w:r w:rsidRPr="0066089B">
        <w:rPr>
          <w:rStyle w:val="StyleUnderline"/>
          <w:rFonts w:asciiTheme="majorHAnsi" w:hAnsiTheme="majorHAnsi" w:cstheme="majorHAnsi"/>
        </w:rPr>
        <w:t xml:space="preserve"> to economic relations and</w:t>
      </w:r>
      <w:r w:rsidRPr="0066089B">
        <w:rPr>
          <w:rFonts w:asciiTheme="majorHAnsi" w:hAnsiTheme="majorHAnsi" w:cstheme="majorHAnsi"/>
          <w:sz w:val="16"/>
        </w:rPr>
        <w:t xml:space="preserve"> the potential for </w:t>
      </w:r>
      <w:r w:rsidRPr="00F639F1">
        <w:rPr>
          <w:rStyle w:val="StyleUnderline"/>
          <w:rFonts w:asciiTheme="majorHAnsi" w:hAnsiTheme="majorHAnsi" w:cstheme="majorHAnsi"/>
          <w:highlight w:val="yellow"/>
        </w:rPr>
        <w:t>courts</w:t>
      </w:r>
      <w:r w:rsidRPr="0066089B">
        <w:rPr>
          <w:rStyle w:val="StyleUnderline"/>
          <w:rFonts w:asciiTheme="majorHAnsi" w:hAnsiTheme="majorHAnsi" w:cstheme="majorHAnsi"/>
        </w:rPr>
        <w:t xml:space="preserve"> to </w:t>
      </w:r>
      <w:r w:rsidRPr="00F639F1">
        <w:rPr>
          <w:rStyle w:val="StyleUnderline"/>
          <w:rFonts w:asciiTheme="majorHAnsi" w:hAnsiTheme="majorHAnsi" w:cstheme="majorHAnsi"/>
          <w:highlight w:val="yellow"/>
        </w:rPr>
        <w:t xml:space="preserve">contribute to </w:t>
      </w:r>
      <w:r w:rsidRPr="00F639F1">
        <w:rPr>
          <w:rStyle w:val="Emphasis"/>
          <w:rFonts w:asciiTheme="majorHAnsi" w:hAnsiTheme="majorHAnsi" w:cstheme="majorHAnsi"/>
          <w:highlight w:val="yellow"/>
        </w:rPr>
        <w:t>conflict resolution</w:t>
      </w:r>
      <w:r w:rsidRPr="0066089B">
        <w:rPr>
          <w:rStyle w:val="StyleUnderline"/>
          <w:rFonts w:asciiTheme="majorHAnsi" w:hAnsiTheme="majorHAnsi" w:cstheme="majorHAnsi"/>
        </w:rPr>
        <w:t>, states</w:t>
      </w:r>
      <w:r w:rsidRPr="0066089B">
        <w:rPr>
          <w:rFonts w:asciiTheme="majorHAnsi" w:hAnsiTheme="majorHAnsi" w:cstheme="majorHAnsi"/>
          <w:sz w:val="16"/>
        </w:rPr>
        <w:t xml:space="preserve"> with high trade value vested in a relationship </w:t>
      </w:r>
      <w:r w:rsidRPr="0066089B">
        <w:rPr>
          <w:rStyle w:val="StyleUnderline"/>
          <w:rFonts w:asciiTheme="majorHAnsi" w:hAnsiTheme="majorHAnsi" w:cstheme="majorHAnsi"/>
        </w:rPr>
        <w:t>will be</w:t>
      </w:r>
      <w:r w:rsidRPr="0066089B">
        <w:rPr>
          <w:rFonts w:asciiTheme="majorHAnsi" w:hAnsiTheme="majorHAnsi" w:cstheme="majorHAnsi"/>
          <w:sz w:val="16"/>
        </w:rPr>
        <w:t xml:space="preserve"> more </w:t>
      </w:r>
      <w:r w:rsidRPr="0066089B">
        <w:rPr>
          <w:rStyle w:val="StyleUnderline"/>
          <w:rFonts w:asciiTheme="majorHAnsi" w:hAnsiTheme="majorHAnsi" w:cstheme="majorHAnsi"/>
        </w:rPr>
        <w:t>willing to undertake</w:t>
      </w:r>
      <w:r w:rsidRPr="0066089B">
        <w:rPr>
          <w:rFonts w:asciiTheme="majorHAnsi" w:hAnsiTheme="majorHAnsi" w:cstheme="majorHAnsi"/>
          <w:sz w:val="16"/>
        </w:rPr>
        <w:t xml:space="preserve"> costly </w:t>
      </w:r>
      <w:r w:rsidRPr="0066089B">
        <w:rPr>
          <w:rStyle w:val="StyleUnderline"/>
          <w:rFonts w:asciiTheme="majorHAnsi" w:hAnsiTheme="majorHAnsi" w:cstheme="majorHAnsi"/>
        </w:rPr>
        <w:t>litigation</w:t>
      </w:r>
      <w:r w:rsidRPr="0066089B">
        <w:rPr>
          <w:rFonts w:asciiTheme="majorHAnsi" w:hAnsiTheme="majorHAnsi" w:cstheme="majorHAnsi"/>
          <w:sz w:val="16"/>
        </w:rPr>
        <w:t xml:space="preserve">. This section elaborates on the general conditions of our theory and then explains why the ICJ is a good venue for testing the relationship between economic interdependence and international adjudication. The Adverse Impact of Conflict on Trade The premise that </w:t>
      </w:r>
      <w:r w:rsidRPr="0066089B">
        <w:rPr>
          <w:rStyle w:val="Emphasis"/>
          <w:rFonts w:asciiTheme="majorHAnsi" w:hAnsiTheme="majorHAnsi" w:cstheme="majorHAnsi"/>
        </w:rPr>
        <w:t>conflict</w:t>
      </w:r>
      <w:r w:rsidRPr="0066089B">
        <w:rPr>
          <w:rStyle w:val="StyleUnderline"/>
          <w:rFonts w:asciiTheme="majorHAnsi" w:hAnsiTheme="majorHAnsi" w:cstheme="majorHAnsi"/>
        </w:rPr>
        <w:t xml:space="preserve"> disrupts trade</w:t>
      </w:r>
      <w:r w:rsidRPr="0066089B">
        <w:rPr>
          <w:rFonts w:asciiTheme="majorHAnsi" w:hAnsiTheme="majorHAnsi" w:cstheme="majorHAnsi"/>
          <w:sz w:val="16"/>
        </w:rPr>
        <w:t xml:space="preserve"> is </w:t>
      </w:r>
      <w:r w:rsidRPr="0066089B">
        <w:rPr>
          <w:rStyle w:val="StyleUnderline"/>
          <w:rFonts w:asciiTheme="majorHAnsi" w:hAnsiTheme="majorHAnsi" w:cstheme="majorHAnsi"/>
        </w:rPr>
        <w:t xml:space="preserve">central to the theory of </w:t>
      </w:r>
      <w:r w:rsidRPr="0066089B">
        <w:rPr>
          <w:rStyle w:val="Emphasis"/>
          <w:rFonts w:asciiTheme="majorHAnsi" w:hAnsiTheme="majorHAnsi" w:cstheme="majorHAnsi"/>
        </w:rPr>
        <w:t>commercial peace</w:t>
      </w:r>
      <w:r w:rsidRPr="0066089B">
        <w:rPr>
          <w:rFonts w:asciiTheme="majorHAnsi" w:hAnsiTheme="majorHAnsi" w:cstheme="majorHAnsi"/>
          <w:sz w:val="16"/>
        </w:rPr>
        <w:t xml:space="preserve">. </w:t>
      </w:r>
      <w:proofErr w:type="spellStart"/>
      <w:r w:rsidRPr="0066089B">
        <w:rPr>
          <w:rFonts w:asciiTheme="majorHAnsi" w:hAnsiTheme="majorHAnsi" w:cstheme="majorHAnsi"/>
          <w:sz w:val="16"/>
        </w:rPr>
        <w:t>Russett</w:t>
      </w:r>
      <w:proofErr w:type="spellEnd"/>
      <w:r w:rsidRPr="0066089B">
        <w:rPr>
          <w:rFonts w:asciiTheme="majorHAnsi" w:hAnsiTheme="majorHAnsi" w:cstheme="majorHAnsi"/>
          <w:sz w:val="16"/>
        </w:rPr>
        <w:t xml:space="preserve"> and </w:t>
      </w:r>
      <w:proofErr w:type="spellStart"/>
      <w:r w:rsidRPr="0066089B">
        <w:rPr>
          <w:rFonts w:asciiTheme="majorHAnsi" w:hAnsiTheme="majorHAnsi" w:cstheme="majorHAnsi"/>
          <w:sz w:val="16"/>
        </w:rPr>
        <w:t>Oneal</w:t>
      </w:r>
      <w:proofErr w:type="spellEnd"/>
      <w:r w:rsidRPr="0066089B">
        <w:rPr>
          <w:rFonts w:asciiTheme="majorHAnsi" w:hAnsiTheme="majorHAnsi" w:cstheme="majorHAnsi"/>
          <w:sz w:val="16"/>
        </w:rPr>
        <w:t xml:space="preserve"> (2001) draw on the work of philosopher Immanuel Kant to argue that interdependence deters conflict by raising its costs. According to this reasoning, </w:t>
      </w:r>
      <w:r w:rsidRPr="0066089B">
        <w:rPr>
          <w:rStyle w:val="StyleUnderline"/>
          <w:rFonts w:asciiTheme="majorHAnsi" w:hAnsiTheme="majorHAnsi" w:cstheme="majorHAnsi"/>
        </w:rPr>
        <w:t xml:space="preserve">war interrupts trade while </w:t>
      </w:r>
      <w:r w:rsidRPr="0066089B">
        <w:rPr>
          <w:rStyle w:val="Emphasis"/>
          <w:rFonts w:asciiTheme="majorHAnsi" w:hAnsiTheme="majorHAnsi" w:cstheme="majorHAnsi"/>
        </w:rPr>
        <w:t>peace promotes</w:t>
      </w:r>
      <w:r w:rsidRPr="0066089B">
        <w:rPr>
          <w:rStyle w:val="StyleUnderline"/>
          <w:rFonts w:asciiTheme="majorHAnsi" w:hAnsiTheme="majorHAnsi" w:cstheme="majorHAnsi"/>
        </w:rPr>
        <w:t xml:space="preserve"> stable commerce, leading </w:t>
      </w:r>
      <w:r w:rsidRPr="0066089B">
        <w:rPr>
          <w:rStyle w:val="Emphasis"/>
          <w:rFonts w:asciiTheme="majorHAnsi" w:hAnsiTheme="majorHAnsi" w:cstheme="majorHAnsi"/>
        </w:rPr>
        <w:t>states</w:t>
      </w:r>
      <w:r w:rsidRPr="0066089B">
        <w:rPr>
          <w:rStyle w:val="StyleUnderline"/>
          <w:rFonts w:asciiTheme="majorHAnsi" w:hAnsiTheme="majorHAnsi" w:cstheme="majorHAnsi"/>
        </w:rPr>
        <w:t xml:space="preserve"> to </w:t>
      </w:r>
      <w:r w:rsidRPr="0066089B">
        <w:rPr>
          <w:rStyle w:val="Emphasis"/>
          <w:rFonts w:asciiTheme="majorHAnsi" w:hAnsiTheme="majorHAnsi" w:cstheme="majorHAnsi"/>
        </w:rPr>
        <w:t>calculate</w:t>
      </w:r>
      <w:r w:rsidRPr="0066089B">
        <w:rPr>
          <w:rStyle w:val="StyleUnderline"/>
          <w:rFonts w:asciiTheme="majorHAnsi" w:hAnsiTheme="majorHAnsi" w:cstheme="majorHAnsi"/>
        </w:rPr>
        <w:t xml:space="preserve"> that the gains of peace are significant compared to</w:t>
      </w:r>
      <w:r w:rsidRPr="0066089B">
        <w:rPr>
          <w:rFonts w:asciiTheme="majorHAnsi" w:hAnsiTheme="majorHAnsi" w:cstheme="majorHAnsi"/>
          <w:sz w:val="16"/>
        </w:rPr>
        <w:t xml:space="preserve"> the </w:t>
      </w:r>
      <w:r w:rsidRPr="0066089B">
        <w:rPr>
          <w:rStyle w:val="StyleUnderline"/>
          <w:rFonts w:asciiTheme="majorHAnsi" w:hAnsiTheme="majorHAnsi" w:cstheme="majorHAnsi"/>
        </w:rPr>
        <w:t>costs of war</w:t>
      </w:r>
      <w:r w:rsidRPr="0066089B">
        <w:rPr>
          <w:rFonts w:asciiTheme="majorHAnsi" w:hAnsiTheme="majorHAnsi" w:cstheme="majorHAnsi"/>
          <w:sz w:val="16"/>
        </w:rPr>
        <w:t xml:space="preserve">.4 Other </w:t>
      </w:r>
      <w:r w:rsidRPr="0066089B">
        <w:rPr>
          <w:rStyle w:val="StyleUnderline"/>
          <w:rFonts w:asciiTheme="majorHAnsi" w:hAnsiTheme="majorHAnsi" w:cstheme="majorHAnsi"/>
        </w:rPr>
        <w:t>perspectives focus on</w:t>
      </w:r>
      <w:r w:rsidRPr="0066089B">
        <w:rPr>
          <w:rFonts w:asciiTheme="majorHAnsi" w:hAnsiTheme="majorHAnsi" w:cstheme="majorHAnsi"/>
          <w:sz w:val="16"/>
        </w:rPr>
        <w:t xml:space="preserve"> the </w:t>
      </w:r>
      <w:r w:rsidRPr="0066089B">
        <w:rPr>
          <w:rStyle w:val="StyleUnderline"/>
          <w:rFonts w:asciiTheme="majorHAnsi" w:hAnsiTheme="majorHAnsi" w:cstheme="majorHAnsi"/>
        </w:rPr>
        <w:t>informational</w:t>
      </w:r>
      <w:r w:rsidRPr="0066089B">
        <w:rPr>
          <w:rFonts w:asciiTheme="majorHAnsi" w:hAnsiTheme="majorHAnsi" w:cstheme="majorHAnsi"/>
          <w:sz w:val="16"/>
        </w:rPr>
        <w:t xml:space="preserve"> role of </w:t>
      </w:r>
      <w:r w:rsidRPr="0066089B">
        <w:rPr>
          <w:rStyle w:val="StyleUnderline"/>
          <w:rFonts w:asciiTheme="majorHAnsi" w:hAnsiTheme="majorHAnsi" w:cstheme="majorHAnsi"/>
        </w:rPr>
        <w:t xml:space="preserve">interdependence to </w:t>
      </w:r>
      <w:r w:rsidRPr="0066089B">
        <w:rPr>
          <w:rStyle w:val="Emphasis"/>
          <w:rFonts w:asciiTheme="majorHAnsi" w:hAnsiTheme="majorHAnsi" w:cstheme="majorHAnsi"/>
        </w:rPr>
        <w:t>lower uncertainty</w:t>
      </w:r>
      <w:r w:rsidRPr="0066089B">
        <w:rPr>
          <w:rStyle w:val="StyleUnderline"/>
          <w:rFonts w:asciiTheme="majorHAnsi" w:hAnsiTheme="majorHAnsi" w:cstheme="majorHAnsi"/>
        </w:rPr>
        <w:t xml:space="preserve"> between states</w:t>
      </w:r>
      <w:r w:rsidRPr="0066089B">
        <w:rPr>
          <w:rFonts w:asciiTheme="majorHAnsi" w:hAnsiTheme="majorHAnsi" w:cstheme="majorHAnsi"/>
          <w:sz w:val="16"/>
        </w:rPr>
        <w:t xml:space="preserve"> (Reed 2003). </w:t>
      </w:r>
      <w:proofErr w:type="spellStart"/>
      <w:r w:rsidRPr="0066089B">
        <w:rPr>
          <w:rFonts w:asciiTheme="majorHAnsi" w:hAnsiTheme="majorHAnsi" w:cstheme="majorHAnsi"/>
          <w:sz w:val="16"/>
        </w:rPr>
        <w:t>Gartzke</w:t>
      </w:r>
      <w:proofErr w:type="spellEnd"/>
      <w:r w:rsidRPr="0066089B">
        <w:rPr>
          <w:rFonts w:asciiTheme="majorHAnsi" w:hAnsiTheme="majorHAnsi" w:cstheme="majorHAnsi"/>
          <w:sz w:val="16"/>
        </w:rPr>
        <w:t xml:space="preserve">, Li, and </w:t>
      </w:r>
      <w:proofErr w:type="spellStart"/>
      <w:r w:rsidRPr="0066089B">
        <w:rPr>
          <w:rFonts w:asciiTheme="majorHAnsi" w:hAnsiTheme="majorHAnsi" w:cstheme="majorHAnsi"/>
          <w:sz w:val="16"/>
        </w:rPr>
        <w:t>Boehmer</w:t>
      </w:r>
      <w:proofErr w:type="spellEnd"/>
      <w:r w:rsidRPr="0066089B">
        <w:rPr>
          <w:rFonts w:asciiTheme="majorHAnsi" w:hAnsiTheme="majorHAnsi" w:cstheme="majorHAnsi"/>
          <w:sz w:val="16"/>
        </w:rPr>
        <w:t xml:space="preserve"> (2001) contend economic </w:t>
      </w:r>
      <w:r w:rsidRPr="0066089B">
        <w:rPr>
          <w:rStyle w:val="StyleUnderline"/>
          <w:rFonts w:asciiTheme="majorHAnsi" w:hAnsiTheme="majorHAnsi" w:cstheme="majorHAnsi"/>
        </w:rPr>
        <w:t xml:space="preserve">interdependence allows states to </w:t>
      </w:r>
      <w:r w:rsidRPr="0066089B">
        <w:rPr>
          <w:rStyle w:val="Emphasis"/>
          <w:rFonts w:asciiTheme="majorHAnsi" w:hAnsiTheme="majorHAnsi" w:cstheme="majorHAnsi"/>
        </w:rPr>
        <w:t>signal their resolve</w:t>
      </w:r>
      <w:r w:rsidRPr="0066089B">
        <w:rPr>
          <w:rStyle w:val="StyleUnderline"/>
          <w:rFonts w:asciiTheme="majorHAnsi" w:hAnsiTheme="majorHAnsi" w:cstheme="majorHAnsi"/>
        </w:rPr>
        <w:t xml:space="preserve"> through</w:t>
      </w:r>
      <w:r w:rsidRPr="0066089B">
        <w:rPr>
          <w:rFonts w:asciiTheme="majorHAnsi" w:hAnsiTheme="majorHAnsi" w:cstheme="majorHAnsi"/>
          <w:sz w:val="16"/>
        </w:rPr>
        <w:t xml:space="preserve"> their </w:t>
      </w:r>
      <w:r w:rsidRPr="0066089B">
        <w:rPr>
          <w:rStyle w:val="StyleUnderline"/>
          <w:rFonts w:asciiTheme="majorHAnsi" w:hAnsiTheme="majorHAnsi" w:cstheme="majorHAnsi"/>
        </w:rPr>
        <w:t>willingness to bear</w:t>
      </w:r>
      <w:r w:rsidRPr="0066089B">
        <w:rPr>
          <w:rFonts w:asciiTheme="majorHAnsi" w:hAnsiTheme="majorHAnsi" w:cstheme="majorHAnsi"/>
          <w:sz w:val="16"/>
        </w:rPr>
        <w:t xml:space="preserve"> the economic </w:t>
      </w:r>
      <w:r w:rsidRPr="0066089B">
        <w:rPr>
          <w:rStyle w:val="StyleUnderline"/>
          <w:rFonts w:asciiTheme="majorHAnsi" w:hAnsiTheme="majorHAnsi" w:cstheme="majorHAnsi"/>
        </w:rPr>
        <w:t>costs of confrontation</w:t>
      </w:r>
      <w:r w:rsidRPr="0066089B">
        <w:rPr>
          <w:rFonts w:asciiTheme="majorHAnsi" w:hAnsiTheme="majorHAnsi" w:cstheme="majorHAnsi"/>
          <w:sz w:val="16"/>
        </w:rPr>
        <w:t xml:space="preserve">.5 </w:t>
      </w:r>
      <w:r w:rsidRPr="0066089B">
        <w:rPr>
          <w:rStyle w:val="StyleUnderline"/>
          <w:rFonts w:asciiTheme="majorHAnsi" w:hAnsiTheme="majorHAnsi" w:cstheme="majorHAnsi"/>
        </w:rPr>
        <w:t xml:space="preserve">A </w:t>
      </w:r>
      <w:r w:rsidRPr="0066089B">
        <w:rPr>
          <w:rStyle w:val="Emphasis"/>
          <w:rFonts w:asciiTheme="majorHAnsi" w:hAnsiTheme="majorHAnsi" w:cstheme="majorHAnsi"/>
        </w:rPr>
        <w:t>host of empirical studies</w:t>
      </w:r>
      <w:r w:rsidRPr="0066089B">
        <w:rPr>
          <w:rStyle w:val="StyleUnderline"/>
          <w:rFonts w:asciiTheme="majorHAnsi" w:hAnsiTheme="majorHAnsi" w:cstheme="majorHAnsi"/>
        </w:rPr>
        <w:t xml:space="preserve"> supports</w:t>
      </w:r>
      <w:r w:rsidRPr="0066089B">
        <w:rPr>
          <w:rFonts w:asciiTheme="majorHAnsi" w:hAnsiTheme="majorHAnsi" w:cstheme="majorHAnsi"/>
          <w:sz w:val="16"/>
        </w:rPr>
        <w:t xml:space="preserve"> the idea </w:t>
      </w:r>
      <w:r w:rsidRPr="0066089B">
        <w:rPr>
          <w:rStyle w:val="StyleUnderline"/>
          <w:rFonts w:asciiTheme="majorHAnsi" w:hAnsiTheme="majorHAnsi" w:cstheme="majorHAnsi"/>
        </w:rPr>
        <w:t>that conflict reduces trade</w:t>
      </w:r>
      <w:r w:rsidRPr="0066089B">
        <w:rPr>
          <w:rFonts w:asciiTheme="majorHAnsi" w:hAnsiTheme="majorHAnsi" w:cstheme="majorHAnsi"/>
          <w:sz w:val="16"/>
        </w:rPr>
        <w:t xml:space="preserve"> (</w:t>
      </w:r>
      <w:proofErr w:type="spellStart"/>
      <w:r w:rsidRPr="0066089B">
        <w:rPr>
          <w:rFonts w:asciiTheme="majorHAnsi" w:hAnsiTheme="majorHAnsi" w:cstheme="majorHAnsi"/>
          <w:sz w:val="16"/>
        </w:rPr>
        <w:t>Keshk</w:t>
      </w:r>
      <w:proofErr w:type="spellEnd"/>
      <w:r w:rsidRPr="0066089B">
        <w:rPr>
          <w:rFonts w:asciiTheme="majorHAnsi" w:hAnsiTheme="majorHAnsi" w:cstheme="majorHAnsi"/>
          <w:sz w:val="16"/>
        </w:rPr>
        <w:t xml:space="preserve">, </w:t>
      </w:r>
      <w:proofErr w:type="spellStart"/>
      <w:r w:rsidRPr="0066089B">
        <w:rPr>
          <w:rFonts w:asciiTheme="majorHAnsi" w:hAnsiTheme="majorHAnsi" w:cstheme="majorHAnsi"/>
          <w:sz w:val="16"/>
        </w:rPr>
        <w:t>Reuveny</w:t>
      </w:r>
      <w:proofErr w:type="spellEnd"/>
      <w:r w:rsidRPr="0066089B">
        <w:rPr>
          <w:rFonts w:asciiTheme="majorHAnsi" w:hAnsiTheme="majorHAnsi" w:cstheme="majorHAnsi"/>
          <w:sz w:val="16"/>
        </w:rPr>
        <w:t xml:space="preserve">, and </w:t>
      </w:r>
      <w:proofErr w:type="spellStart"/>
      <w:r w:rsidRPr="0066089B">
        <w:rPr>
          <w:rFonts w:asciiTheme="majorHAnsi" w:hAnsiTheme="majorHAnsi" w:cstheme="majorHAnsi"/>
          <w:sz w:val="16"/>
        </w:rPr>
        <w:t>Pollins</w:t>
      </w:r>
      <w:proofErr w:type="spellEnd"/>
      <w:r w:rsidRPr="0066089B">
        <w:rPr>
          <w:rFonts w:asciiTheme="majorHAnsi" w:hAnsiTheme="majorHAnsi" w:cstheme="majorHAnsi"/>
          <w:sz w:val="16"/>
        </w:rPr>
        <w:t xml:space="preserve"> 2004; Long 2008). Several potential channels connect trade and conflict, including direct damage to infrastructure and transportation resulting from actual conflict, sanctions policies, and informal discrimination by governments or private actors. Glick and Taylor (2010) find that </w:t>
      </w:r>
      <w:r w:rsidRPr="0066089B">
        <w:rPr>
          <w:rStyle w:val="StyleUnderline"/>
          <w:rFonts w:asciiTheme="majorHAnsi" w:hAnsiTheme="majorHAnsi" w:cstheme="majorHAnsi"/>
        </w:rPr>
        <w:t>the effect</w:t>
      </w:r>
      <w:r w:rsidRPr="0066089B">
        <w:rPr>
          <w:rFonts w:asciiTheme="majorHAnsi" w:hAnsiTheme="majorHAnsi" w:cstheme="majorHAnsi"/>
          <w:sz w:val="16"/>
        </w:rPr>
        <w:t xml:space="preserve"> of war on trade </w:t>
      </w:r>
      <w:r w:rsidRPr="0066089B">
        <w:rPr>
          <w:rStyle w:val="StyleUnderline"/>
          <w:rFonts w:asciiTheme="majorHAnsi" w:hAnsiTheme="majorHAnsi" w:cstheme="majorHAnsi"/>
        </w:rPr>
        <w:t>is significant and persistent</w:t>
      </w:r>
      <w:r w:rsidRPr="0066089B">
        <w:rPr>
          <w:rFonts w:asciiTheme="majorHAnsi" w:hAnsiTheme="majorHAnsi" w:cstheme="majorHAnsi"/>
          <w:sz w:val="16"/>
        </w:rPr>
        <w:t xml:space="preserve">. At a lower level, </w:t>
      </w:r>
      <w:r w:rsidRPr="0066089B">
        <w:rPr>
          <w:rStyle w:val="StyleUnderline"/>
          <w:rFonts w:asciiTheme="majorHAnsi" w:hAnsiTheme="majorHAnsi" w:cstheme="majorHAnsi"/>
        </w:rPr>
        <w:t>political tensions may</w:t>
      </w:r>
      <w:r w:rsidRPr="0066089B">
        <w:rPr>
          <w:rFonts w:asciiTheme="majorHAnsi" w:hAnsiTheme="majorHAnsi" w:cstheme="majorHAnsi"/>
          <w:sz w:val="16"/>
        </w:rPr>
        <w:t xml:space="preserve"> also </w:t>
      </w:r>
      <w:r w:rsidRPr="0066089B">
        <w:rPr>
          <w:rStyle w:val="StyleUnderline"/>
          <w:rFonts w:asciiTheme="majorHAnsi" w:hAnsiTheme="majorHAnsi" w:cstheme="majorHAnsi"/>
        </w:rPr>
        <w:t>suppress trade</w:t>
      </w:r>
      <w:r w:rsidRPr="0066089B">
        <w:rPr>
          <w:rFonts w:asciiTheme="majorHAnsi" w:hAnsiTheme="majorHAnsi" w:cstheme="majorHAnsi"/>
          <w:sz w:val="16"/>
        </w:rPr>
        <w:t xml:space="preserve"> (</w:t>
      </w:r>
      <w:proofErr w:type="spellStart"/>
      <w:r w:rsidRPr="0066089B">
        <w:rPr>
          <w:rFonts w:asciiTheme="majorHAnsi" w:hAnsiTheme="majorHAnsi" w:cstheme="majorHAnsi"/>
          <w:sz w:val="16"/>
        </w:rPr>
        <w:t>Pollins</w:t>
      </w:r>
      <w:proofErr w:type="spellEnd"/>
      <w:r w:rsidRPr="0066089B">
        <w:rPr>
          <w:rFonts w:asciiTheme="majorHAnsi" w:hAnsiTheme="majorHAnsi" w:cstheme="majorHAnsi"/>
          <w:sz w:val="16"/>
        </w:rPr>
        <w:t xml:space="preserve"> 1989; Fuchs and </w:t>
      </w:r>
      <w:proofErr w:type="spellStart"/>
      <w:r w:rsidRPr="0066089B">
        <w:rPr>
          <w:rFonts w:asciiTheme="majorHAnsi" w:hAnsiTheme="majorHAnsi" w:cstheme="majorHAnsi"/>
          <w:sz w:val="16"/>
        </w:rPr>
        <w:t>Klann</w:t>
      </w:r>
      <w:proofErr w:type="spellEnd"/>
      <w:r w:rsidRPr="0066089B">
        <w:rPr>
          <w:rFonts w:asciiTheme="majorHAnsi" w:hAnsiTheme="majorHAnsi" w:cstheme="majorHAnsi"/>
          <w:sz w:val="16"/>
        </w:rPr>
        <w:t xml:space="preserve"> 2013). Consumer boycotts and financial market reactions in some cases have led to adverse market impact (</w:t>
      </w:r>
      <w:proofErr w:type="spellStart"/>
      <w:r w:rsidRPr="0066089B">
        <w:rPr>
          <w:rFonts w:asciiTheme="majorHAnsi" w:hAnsiTheme="majorHAnsi" w:cstheme="majorHAnsi"/>
          <w:sz w:val="16"/>
        </w:rPr>
        <w:t>Fisman</w:t>
      </w:r>
      <w:proofErr w:type="spellEnd"/>
      <w:r w:rsidRPr="0066089B">
        <w:rPr>
          <w:rFonts w:asciiTheme="majorHAnsi" w:hAnsiTheme="majorHAnsi" w:cstheme="majorHAnsi"/>
          <w:sz w:val="16"/>
        </w:rPr>
        <w:t xml:space="preserve">, </w:t>
      </w:r>
      <w:proofErr w:type="spellStart"/>
      <w:r w:rsidRPr="0066089B">
        <w:rPr>
          <w:rFonts w:asciiTheme="majorHAnsi" w:hAnsiTheme="majorHAnsi" w:cstheme="majorHAnsi"/>
          <w:sz w:val="16"/>
        </w:rPr>
        <w:t>Hamao</w:t>
      </w:r>
      <w:proofErr w:type="spellEnd"/>
      <w:r w:rsidRPr="0066089B">
        <w:rPr>
          <w:rFonts w:asciiTheme="majorHAnsi" w:hAnsiTheme="majorHAnsi" w:cstheme="majorHAnsi"/>
          <w:sz w:val="16"/>
        </w:rPr>
        <w:t xml:space="preserve">, and Wang 2014; </w:t>
      </w:r>
      <w:proofErr w:type="spellStart"/>
      <w:r w:rsidRPr="0066089B">
        <w:rPr>
          <w:rFonts w:asciiTheme="majorHAnsi" w:hAnsiTheme="majorHAnsi" w:cstheme="majorHAnsi"/>
          <w:sz w:val="16"/>
        </w:rPr>
        <w:t>Heilmann</w:t>
      </w:r>
      <w:proofErr w:type="spellEnd"/>
      <w:r w:rsidRPr="0066089B">
        <w:rPr>
          <w:rFonts w:asciiTheme="majorHAnsi" w:hAnsiTheme="majorHAnsi" w:cstheme="majorHAnsi"/>
          <w:sz w:val="16"/>
        </w:rPr>
        <w:t xml:space="preserve"> 2016; Pandya 2016). Simmons (2005) finds that </w:t>
      </w:r>
      <w:r w:rsidRPr="0066089B">
        <w:rPr>
          <w:rStyle w:val="StyleUnderline"/>
          <w:rFonts w:asciiTheme="majorHAnsi" w:hAnsiTheme="majorHAnsi" w:cstheme="majorHAnsi"/>
        </w:rPr>
        <w:t>territorial disputes have a sizable negative impact</w:t>
      </w:r>
      <w:r w:rsidRPr="0066089B">
        <w:rPr>
          <w:rFonts w:asciiTheme="majorHAnsi" w:hAnsiTheme="majorHAnsi" w:cstheme="majorHAnsi"/>
          <w:sz w:val="16"/>
        </w:rPr>
        <w:t xml:space="preserve"> on trade even in the absence of militarized action. Others suggest </w:t>
      </w:r>
      <w:r w:rsidRPr="0066089B">
        <w:rPr>
          <w:rStyle w:val="StyleUnderline"/>
          <w:rFonts w:asciiTheme="majorHAnsi" w:hAnsiTheme="majorHAnsi" w:cstheme="majorHAnsi"/>
        </w:rPr>
        <w:t xml:space="preserve">states </w:t>
      </w:r>
      <w:r w:rsidRPr="0066089B">
        <w:rPr>
          <w:rStyle w:val="Emphasis"/>
          <w:rFonts w:asciiTheme="majorHAnsi" w:hAnsiTheme="majorHAnsi" w:cstheme="majorHAnsi"/>
        </w:rPr>
        <w:t>anticipate</w:t>
      </w:r>
      <w:r w:rsidRPr="0066089B">
        <w:rPr>
          <w:rStyle w:val="StyleUnderline"/>
          <w:rFonts w:asciiTheme="majorHAnsi" w:hAnsiTheme="majorHAnsi" w:cstheme="majorHAnsi"/>
        </w:rPr>
        <w:t xml:space="preserve"> the</w:t>
      </w:r>
      <w:r w:rsidRPr="0066089B">
        <w:rPr>
          <w:rFonts w:asciiTheme="majorHAnsi" w:hAnsiTheme="majorHAnsi" w:cstheme="majorHAnsi"/>
          <w:sz w:val="16"/>
        </w:rPr>
        <w:t xml:space="preserve"> potential </w:t>
      </w:r>
      <w:r w:rsidRPr="0066089B">
        <w:rPr>
          <w:rStyle w:val="StyleUnderline"/>
          <w:rFonts w:asciiTheme="majorHAnsi" w:hAnsiTheme="majorHAnsi" w:cstheme="majorHAnsi"/>
        </w:rPr>
        <w:t>adverse impact of conflict</w:t>
      </w:r>
      <w:r w:rsidRPr="0066089B">
        <w:rPr>
          <w:rFonts w:asciiTheme="majorHAnsi" w:hAnsiTheme="majorHAnsi" w:cstheme="majorHAnsi"/>
          <w:sz w:val="16"/>
        </w:rPr>
        <w:t xml:space="preserve"> on trade, and therefore trade less to begin with if they think that war is likely. In such a scenario, </w:t>
      </w:r>
      <w:r w:rsidRPr="0066089B">
        <w:rPr>
          <w:rStyle w:val="StyleUnderline"/>
          <w:rFonts w:asciiTheme="majorHAnsi" w:hAnsiTheme="majorHAnsi" w:cstheme="majorHAnsi"/>
        </w:rPr>
        <w:t>the marginal</w:t>
      </w:r>
      <w:r w:rsidRPr="0066089B">
        <w:rPr>
          <w:rFonts w:asciiTheme="majorHAnsi" w:hAnsiTheme="majorHAnsi" w:cstheme="majorHAnsi"/>
          <w:sz w:val="16"/>
        </w:rPr>
        <w:t xml:space="preserve"> economic </w:t>
      </w:r>
      <w:r w:rsidRPr="0066089B">
        <w:rPr>
          <w:rStyle w:val="StyleUnderline"/>
          <w:rFonts w:asciiTheme="majorHAnsi" w:hAnsiTheme="majorHAnsi" w:cstheme="majorHAnsi"/>
        </w:rPr>
        <w:t>costs</w:t>
      </w:r>
      <w:r w:rsidRPr="0066089B">
        <w:rPr>
          <w:rFonts w:asciiTheme="majorHAnsi" w:hAnsiTheme="majorHAnsi" w:cstheme="majorHAnsi"/>
          <w:sz w:val="16"/>
        </w:rPr>
        <w:t xml:space="preserve"> of war </w:t>
      </w:r>
      <w:r w:rsidRPr="0066089B">
        <w:rPr>
          <w:rStyle w:val="StyleUnderline"/>
          <w:rFonts w:asciiTheme="majorHAnsi" w:hAnsiTheme="majorHAnsi" w:cstheme="majorHAnsi"/>
        </w:rPr>
        <w:t>should be insufficient to change</w:t>
      </w:r>
      <w:r w:rsidRPr="0066089B">
        <w:rPr>
          <w:rFonts w:asciiTheme="majorHAnsi" w:hAnsiTheme="majorHAnsi" w:cstheme="majorHAnsi"/>
          <w:sz w:val="16"/>
        </w:rPr>
        <w:t xml:space="preserve"> a state's </w:t>
      </w:r>
      <w:r w:rsidRPr="0066089B">
        <w:rPr>
          <w:rStyle w:val="StyleUnderline"/>
          <w:rFonts w:asciiTheme="majorHAnsi" w:hAnsiTheme="majorHAnsi" w:cstheme="majorHAnsi"/>
        </w:rPr>
        <w:t>calculation for going to war</w:t>
      </w:r>
      <w:r w:rsidRPr="0066089B">
        <w:rPr>
          <w:rFonts w:asciiTheme="majorHAnsi" w:hAnsiTheme="majorHAnsi" w:cstheme="majorHAnsi"/>
          <w:sz w:val="16"/>
        </w:rPr>
        <w:t xml:space="preserve"> (Morrow 1999; Barbieri 2002). </w:t>
      </w:r>
      <w:proofErr w:type="spellStart"/>
      <w:r w:rsidRPr="0066089B">
        <w:rPr>
          <w:rFonts w:asciiTheme="majorHAnsi" w:hAnsiTheme="majorHAnsi" w:cstheme="majorHAnsi"/>
          <w:sz w:val="16"/>
        </w:rPr>
        <w:t>Gowa</w:t>
      </w:r>
      <w:proofErr w:type="spellEnd"/>
      <w:r w:rsidRPr="0066089B">
        <w:rPr>
          <w:rFonts w:asciiTheme="majorHAnsi" w:hAnsiTheme="majorHAnsi" w:cstheme="majorHAnsi"/>
          <w:sz w:val="16"/>
        </w:rPr>
        <w:t xml:space="preserve"> and Hicks (2017) contend that trade is largely diverted through third-party channels, which compensate for having less direct trade with the adversary. We assume that </w:t>
      </w:r>
      <w:r w:rsidRPr="0066089B">
        <w:rPr>
          <w:rStyle w:val="Emphasis"/>
          <w:rFonts w:asciiTheme="majorHAnsi" w:hAnsiTheme="majorHAnsi" w:cstheme="majorHAnsi"/>
        </w:rPr>
        <w:t>leaders</w:t>
      </w:r>
      <w:r w:rsidRPr="0066089B">
        <w:rPr>
          <w:rFonts w:asciiTheme="majorHAnsi" w:hAnsiTheme="majorHAnsi" w:cstheme="majorHAnsi"/>
          <w:sz w:val="16"/>
        </w:rPr>
        <w:t xml:space="preserve"> and </w:t>
      </w:r>
      <w:r w:rsidRPr="0066089B">
        <w:rPr>
          <w:rStyle w:val="StyleUnderline"/>
          <w:rFonts w:asciiTheme="majorHAnsi" w:hAnsiTheme="majorHAnsi" w:cstheme="majorHAnsi"/>
        </w:rPr>
        <w:t>business constituencies</w:t>
      </w:r>
      <w:r w:rsidRPr="0066089B">
        <w:rPr>
          <w:rFonts w:asciiTheme="majorHAnsi" w:hAnsiTheme="majorHAnsi" w:cstheme="majorHAnsi"/>
          <w:sz w:val="16"/>
        </w:rPr>
        <w:t xml:space="preserve"> on average </w:t>
      </w:r>
      <w:r w:rsidRPr="0066089B">
        <w:rPr>
          <w:rStyle w:val="StyleUnderline"/>
          <w:rFonts w:asciiTheme="majorHAnsi" w:hAnsiTheme="majorHAnsi" w:cstheme="majorHAnsi"/>
        </w:rPr>
        <w:t>believe</w:t>
      </w:r>
      <w:r w:rsidRPr="0066089B">
        <w:rPr>
          <w:rFonts w:asciiTheme="majorHAnsi" w:hAnsiTheme="majorHAnsi" w:cstheme="majorHAnsi"/>
          <w:sz w:val="16"/>
        </w:rPr>
        <w:t xml:space="preserve"> that </w:t>
      </w:r>
      <w:r w:rsidRPr="0066089B">
        <w:rPr>
          <w:rStyle w:val="StyleUnderline"/>
          <w:rFonts w:asciiTheme="majorHAnsi" w:hAnsiTheme="majorHAnsi" w:cstheme="majorHAnsi"/>
        </w:rPr>
        <w:t xml:space="preserve">conflict damages trade relations. Political conflict could lead governments to </w:t>
      </w:r>
      <w:r w:rsidRPr="0066089B">
        <w:rPr>
          <w:rStyle w:val="Emphasis"/>
          <w:rFonts w:asciiTheme="majorHAnsi" w:hAnsiTheme="majorHAnsi" w:cstheme="majorHAnsi"/>
        </w:rPr>
        <w:t>adopt sanctions</w:t>
      </w:r>
      <w:r w:rsidRPr="0066089B">
        <w:rPr>
          <w:rFonts w:asciiTheme="majorHAnsi" w:hAnsiTheme="majorHAnsi" w:cstheme="majorHAnsi"/>
          <w:sz w:val="16"/>
        </w:rPr>
        <w:t xml:space="preserve"> against an adversary </w:t>
      </w:r>
      <w:r w:rsidRPr="0066089B">
        <w:rPr>
          <w:rStyle w:val="StyleUnderline"/>
          <w:rFonts w:asciiTheme="majorHAnsi" w:hAnsiTheme="majorHAnsi" w:cstheme="majorHAnsi"/>
        </w:rPr>
        <w:t>or</w:t>
      </w:r>
      <w:r w:rsidRPr="0066089B">
        <w:rPr>
          <w:rFonts w:asciiTheme="majorHAnsi" w:hAnsiTheme="majorHAnsi" w:cstheme="majorHAnsi"/>
          <w:sz w:val="16"/>
        </w:rPr>
        <w:t xml:space="preserve"> to </w:t>
      </w:r>
      <w:r w:rsidRPr="0066089B">
        <w:rPr>
          <w:rStyle w:val="StyleUnderline"/>
          <w:rFonts w:asciiTheme="majorHAnsi" w:hAnsiTheme="majorHAnsi" w:cstheme="majorHAnsi"/>
        </w:rPr>
        <w:t>restrict financial flows. Violence</w:t>
      </w:r>
      <w:r w:rsidRPr="0066089B">
        <w:rPr>
          <w:rFonts w:asciiTheme="majorHAnsi" w:hAnsiTheme="majorHAnsi" w:cstheme="majorHAnsi"/>
          <w:sz w:val="16"/>
        </w:rPr>
        <w:t xml:space="preserve"> likely </w:t>
      </w:r>
      <w:r w:rsidRPr="0066089B">
        <w:rPr>
          <w:rStyle w:val="StyleUnderline"/>
          <w:rFonts w:asciiTheme="majorHAnsi" w:hAnsiTheme="majorHAnsi" w:cstheme="majorHAnsi"/>
        </w:rPr>
        <w:t>disrupts trading routes and slows the movement of goods</w:t>
      </w:r>
      <w:r w:rsidRPr="0066089B">
        <w:rPr>
          <w:rFonts w:asciiTheme="majorHAnsi" w:hAnsiTheme="majorHAnsi" w:cstheme="majorHAnsi"/>
          <w:sz w:val="16"/>
        </w:rPr>
        <w:t xml:space="preserve">. The </w:t>
      </w:r>
      <w:r w:rsidRPr="0066089B">
        <w:rPr>
          <w:rStyle w:val="StyleUnderline"/>
          <w:rFonts w:asciiTheme="majorHAnsi" w:hAnsiTheme="majorHAnsi" w:cstheme="majorHAnsi"/>
        </w:rPr>
        <w:t>potential for adverse</w:t>
      </w:r>
      <w:r w:rsidRPr="0066089B">
        <w:rPr>
          <w:rFonts w:asciiTheme="majorHAnsi" w:hAnsiTheme="majorHAnsi" w:cstheme="majorHAnsi"/>
          <w:sz w:val="16"/>
        </w:rPr>
        <w:t xml:space="preserve"> financial market </w:t>
      </w:r>
      <w:r w:rsidRPr="0066089B">
        <w:rPr>
          <w:rStyle w:val="StyleUnderline"/>
          <w:rFonts w:asciiTheme="majorHAnsi" w:hAnsiTheme="majorHAnsi" w:cstheme="majorHAnsi"/>
        </w:rPr>
        <w:t>reactions</w:t>
      </w:r>
      <w:r w:rsidRPr="0066089B">
        <w:rPr>
          <w:rFonts w:asciiTheme="majorHAnsi" w:hAnsiTheme="majorHAnsi" w:cstheme="majorHAnsi"/>
          <w:sz w:val="16"/>
        </w:rPr>
        <w:t xml:space="preserve"> and consumer response </w:t>
      </w:r>
      <w:r w:rsidRPr="0066089B">
        <w:rPr>
          <w:rStyle w:val="StyleUnderline"/>
          <w:rFonts w:asciiTheme="majorHAnsi" w:hAnsiTheme="majorHAnsi" w:cstheme="majorHAnsi"/>
        </w:rPr>
        <w:t>adds</w:t>
      </w:r>
      <w:r w:rsidRPr="0066089B">
        <w:rPr>
          <w:rFonts w:asciiTheme="majorHAnsi" w:hAnsiTheme="majorHAnsi" w:cstheme="majorHAnsi"/>
          <w:sz w:val="16"/>
        </w:rPr>
        <w:t xml:space="preserve"> further </w:t>
      </w:r>
      <w:r w:rsidRPr="0066089B">
        <w:rPr>
          <w:rStyle w:val="Emphasis"/>
          <w:rFonts w:asciiTheme="majorHAnsi" w:hAnsiTheme="majorHAnsi" w:cstheme="majorHAnsi"/>
        </w:rPr>
        <w:t>unpredictability</w:t>
      </w:r>
      <w:r w:rsidRPr="0066089B">
        <w:rPr>
          <w:rStyle w:val="StyleUnderline"/>
          <w:rFonts w:asciiTheme="majorHAnsi" w:hAnsiTheme="majorHAnsi" w:cstheme="majorHAnsi"/>
        </w:rPr>
        <w:t xml:space="preserve"> about the </w:t>
      </w:r>
      <w:r w:rsidRPr="0066089B">
        <w:rPr>
          <w:rStyle w:val="Emphasis"/>
          <w:rFonts w:asciiTheme="majorHAnsi" w:hAnsiTheme="majorHAnsi" w:cstheme="majorHAnsi"/>
        </w:rPr>
        <w:t>risk of spillover</w:t>
      </w:r>
      <w:r w:rsidRPr="0066089B">
        <w:rPr>
          <w:rStyle w:val="StyleUnderline"/>
          <w:rFonts w:asciiTheme="majorHAnsi" w:hAnsiTheme="majorHAnsi" w:cstheme="majorHAnsi"/>
        </w:rPr>
        <w:t xml:space="preserve"> from</w:t>
      </w:r>
      <w:r w:rsidRPr="0066089B">
        <w:rPr>
          <w:rFonts w:asciiTheme="majorHAnsi" w:hAnsiTheme="majorHAnsi" w:cstheme="majorHAnsi"/>
          <w:sz w:val="16"/>
        </w:rPr>
        <w:t xml:space="preserve"> political </w:t>
      </w:r>
      <w:r w:rsidRPr="0066089B">
        <w:rPr>
          <w:rStyle w:val="StyleUnderline"/>
          <w:rFonts w:asciiTheme="majorHAnsi" w:hAnsiTheme="majorHAnsi" w:cstheme="majorHAnsi"/>
        </w:rPr>
        <w:t>disagreement into economic harm</w:t>
      </w:r>
      <w:r w:rsidRPr="0066089B">
        <w:rPr>
          <w:rFonts w:asciiTheme="majorHAnsi" w:hAnsiTheme="majorHAnsi" w:cstheme="majorHAnsi"/>
          <w:sz w:val="16"/>
        </w:rPr>
        <w:t xml:space="preserve">. Substitution through third parties could alleviate the harm, but this would still increase trade costs. The expected harm to trade motivates states to pursue the resolution of disputes. </w:t>
      </w:r>
      <w:r w:rsidRPr="0066089B">
        <w:rPr>
          <w:rStyle w:val="StyleUnderline"/>
          <w:rFonts w:asciiTheme="majorHAnsi" w:hAnsiTheme="majorHAnsi" w:cstheme="majorHAnsi"/>
        </w:rPr>
        <w:t>Adjudication as</w:t>
      </w:r>
      <w:r w:rsidRPr="0066089B">
        <w:rPr>
          <w:rFonts w:asciiTheme="majorHAnsi" w:hAnsiTheme="majorHAnsi" w:cstheme="majorHAnsi"/>
          <w:sz w:val="16"/>
        </w:rPr>
        <w:t xml:space="preserve"> a </w:t>
      </w:r>
      <w:r w:rsidRPr="0066089B">
        <w:rPr>
          <w:rStyle w:val="Emphasis"/>
          <w:rFonts w:asciiTheme="majorHAnsi" w:hAnsiTheme="majorHAnsi" w:cstheme="majorHAnsi"/>
        </w:rPr>
        <w:t>Conflict Resolution</w:t>
      </w:r>
      <w:r w:rsidRPr="0066089B">
        <w:rPr>
          <w:rFonts w:asciiTheme="majorHAnsi" w:hAnsiTheme="majorHAnsi" w:cstheme="majorHAnsi"/>
          <w:sz w:val="16"/>
        </w:rPr>
        <w:t xml:space="preserve"> Mechanism </w:t>
      </w:r>
      <w:r w:rsidRPr="00F639F1">
        <w:rPr>
          <w:rStyle w:val="StyleUnderline"/>
          <w:rFonts w:asciiTheme="majorHAnsi" w:hAnsiTheme="majorHAnsi" w:cstheme="majorHAnsi"/>
          <w:highlight w:val="yellow"/>
        </w:rPr>
        <w:t>When states want to resolve</w:t>
      </w:r>
      <w:r w:rsidRPr="0066089B">
        <w:rPr>
          <w:rStyle w:val="StyleUnderline"/>
          <w:rFonts w:asciiTheme="majorHAnsi" w:hAnsiTheme="majorHAnsi" w:cstheme="majorHAnsi"/>
        </w:rPr>
        <w:t xml:space="preserve"> an </w:t>
      </w:r>
      <w:r w:rsidRPr="00F639F1">
        <w:rPr>
          <w:rStyle w:val="Emphasis"/>
          <w:rFonts w:asciiTheme="majorHAnsi" w:hAnsiTheme="majorHAnsi" w:cstheme="majorHAnsi"/>
          <w:highlight w:val="yellow"/>
        </w:rPr>
        <w:t>interstate dispute</w:t>
      </w:r>
      <w:r w:rsidRPr="0066089B">
        <w:rPr>
          <w:rStyle w:val="StyleUnderline"/>
          <w:rFonts w:asciiTheme="majorHAnsi" w:hAnsiTheme="majorHAnsi" w:cstheme="majorHAnsi"/>
        </w:rPr>
        <w:t>, why</w:t>
      </w:r>
      <w:r w:rsidRPr="0066089B">
        <w:rPr>
          <w:rFonts w:asciiTheme="majorHAnsi" w:hAnsiTheme="majorHAnsi" w:cstheme="majorHAnsi"/>
          <w:sz w:val="16"/>
        </w:rPr>
        <w:t xml:space="preserve"> would they </w:t>
      </w:r>
      <w:r w:rsidRPr="0066089B">
        <w:rPr>
          <w:rStyle w:val="StyleUnderline"/>
          <w:rFonts w:asciiTheme="majorHAnsi" w:hAnsiTheme="majorHAnsi" w:cstheme="majorHAnsi"/>
        </w:rPr>
        <w:t>choose adjudication rather than</w:t>
      </w:r>
      <w:r w:rsidRPr="0066089B">
        <w:rPr>
          <w:rFonts w:asciiTheme="majorHAnsi" w:hAnsiTheme="majorHAnsi" w:cstheme="majorHAnsi"/>
          <w:sz w:val="16"/>
        </w:rPr>
        <w:t xml:space="preserve"> negotiations, economic sanctions, or </w:t>
      </w:r>
      <w:r w:rsidRPr="0066089B">
        <w:rPr>
          <w:rStyle w:val="StyleUnderline"/>
          <w:rFonts w:asciiTheme="majorHAnsi" w:hAnsiTheme="majorHAnsi" w:cstheme="majorHAnsi"/>
        </w:rPr>
        <w:t>militarized action?</w:t>
      </w:r>
      <w:r w:rsidRPr="0066089B">
        <w:rPr>
          <w:rFonts w:asciiTheme="majorHAnsi" w:hAnsiTheme="majorHAnsi" w:cstheme="majorHAnsi"/>
          <w:sz w:val="16"/>
        </w:rPr>
        <w:t xml:space="preserve"> In some cases, </w:t>
      </w:r>
      <w:r w:rsidRPr="0066089B">
        <w:rPr>
          <w:rStyle w:val="StyleUnderline"/>
          <w:rFonts w:asciiTheme="majorHAnsi" w:hAnsiTheme="majorHAnsi" w:cstheme="majorHAnsi"/>
        </w:rPr>
        <w:t>the decision follows</w:t>
      </w:r>
      <w:r w:rsidRPr="0066089B">
        <w:rPr>
          <w:rFonts w:asciiTheme="majorHAnsi" w:hAnsiTheme="majorHAnsi" w:cstheme="majorHAnsi"/>
          <w:sz w:val="16"/>
        </w:rPr>
        <w:t xml:space="preserve"> an episode of </w:t>
      </w:r>
      <w:r w:rsidRPr="0066089B">
        <w:rPr>
          <w:rStyle w:val="StyleUnderline"/>
          <w:rFonts w:asciiTheme="majorHAnsi" w:hAnsiTheme="majorHAnsi" w:cstheme="majorHAnsi"/>
        </w:rPr>
        <w:t>military conflict</w:t>
      </w:r>
      <w:r w:rsidRPr="0066089B">
        <w:rPr>
          <w:rFonts w:asciiTheme="majorHAnsi" w:hAnsiTheme="majorHAnsi" w:cstheme="majorHAnsi"/>
          <w:sz w:val="16"/>
        </w:rPr>
        <w:t xml:space="preserve"> as part of an effort </w:t>
      </w:r>
      <w:r w:rsidRPr="0066089B">
        <w:rPr>
          <w:rStyle w:val="StyleUnderline"/>
          <w:rFonts w:asciiTheme="majorHAnsi" w:hAnsiTheme="majorHAnsi" w:cstheme="majorHAnsi"/>
        </w:rPr>
        <w:t xml:space="preserve">to </w:t>
      </w:r>
      <w:r w:rsidRPr="0066089B">
        <w:rPr>
          <w:rStyle w:val="Emphasis"/>
          <w:rFonts w:asciiTheme="majorHAnsi" w:hAnsiTheme="majorHAnsi" w:cstheme="majorHAnsi"/>
        </w:rPr>
        <w:t>normalize</w:t>
      </w:r>
      <w:r w:rsidRPr="0066089B">
        <w:rPr>
          <w:rStyle w:val="StyleUnderline"/>
          <w:rFonts w:asciiTheme="majorHAnsi" w:hAnsiTheme="majorHAnsi" w:cstheme="majorHAnsi"/>
        </w:rPr>
        <w:t xml:space="preserve"> relations</w:t>
      </w:r>
      <w:r w:rsidRPr="0066089B">
        <w:rPr>
          <w:rFonts w:asciiTheme="majorHAnsi" w:hAnsiTheme="majorHAnsi" w:cstheme="majorHAnsi"/>
          <w:sz w:val="16"/>
        </w:rPr>
        <w:t xml:space="preserve">. In other disputes, </w:t>
      </w:r>
      <w:r w:rsidRPr="00F639F1">
        <w:rPr>
          <w:rStyle w:val="StyleUnderline"/>
          <w:rFonts w:asciiTheme="majorHAnsi" w:hAnsiTheme="majorHAnsi" w:cstheme="majorHAnsi"/>
          <w:highlight w:val="yellow"/>
        </w:rPr>
        <w:t>countries</w:t>
      </w:r>
      <w:r w:rsidRPr="0066089B">
        <w:rPr>
          <w:rStyle w:val="StyleUnderline"/>
          <w:rFonts w:asciiTheme="majorHAnsi" w:hAnsiTheme="majorHAnsi" w:cstheme="majorHAnsi"/>
        </w:rPr>
        <w:t xml:space="preserve"> may </w:t>
      </w:r>
      <w:r w:rsidRPr="00F639F1">
        <w:rPr>
          <w:rStyle w:val="StyleUnderline"/>
          <w:rFonts w:asciiTheme="majorHAnsi" w:hAnsiTheme="majorHAnsi" w:cstheme="majorHAnsi"/>
          <w:highlight w:val="yellow"/>
        </w:rPr>
        <w:t xml:space="preserve">turn to a </w:t>
      </w:r>
      <w:r w:rsidRPr="00F639F1">
        <w:rPr>
          <w:rStyle w:val="Emphasis"/>
          <w:rFonts w:asciiTheme="majorHAnsi" w:hAnsiTheme="majorHAnsi" w:cstheme="majorHAnsi"/>
          <w:highlight w:val="yellow"/>
        </w:rPr>
        <w:t>legal venue</w:t>
      </w:r>
      <w:r w:rsidRPr="00F639F1">
        <w:rPr>
          <w:rStyle w:val="StyleUnderline"/>
          <w:rFonts w:asciiTheme="majorHAnsi" w:hAnsiTheme="majorHAnsi" w:cstheme="majorHAnsi"/>
          <w:highlight w:val="yellow"/>
        </w:rPr>
        <w:t xml:space="preserve"> to prevent</w:t>
      </w:r>
      <w:r w:rsidRPr="0066089B">
        <w:rPr>
          <w:rStyle w:val="StyleUnderline"/>
          <w:rFonts w:asciiTheme="majorHAnsi" w:hAnsiTheme="majorHAnsi" w:cstheme="majorHAnsi"/>
        </w:rPr>
        <w:t xml:space="preserve"> a problem from</w:t>
      </w:r>
      <w:r w:rsidRPr="0066089B">
        <w:rPr>
          <w:rFonts w:asciiTheme="majorHAnsi" w:hAnsiTheme="majorHAnsi" w:cstheme="majorHAnsi"/>
          <w:sz w:val="16"/>
        </w:rPr>
        <w:t xml:space="preserve"> ever </w:t>
      </w:r>
      <w:r w:rsidRPr="0066089B">
        <w:rPr>
          <w:rStyle w:val="StyleUnderline"/>
          <w:rFonts w:asciiTheme="majorHAnsi" w:hAnsiTheme="majorHAnsi" w:cstheme="majorHAnsi"/>
        </w:rPr>
        <w:t>reaching</w:t>
      </w:r>
      <w:r w:rsidRPr="0066089B">
        <w:rPr>
          <w:rFonts w:asciiTheme="majorHAnsi" w:hAnsiTheme="majorHAnsi" w:cstheme="majorHAnsi"/>
          <w:sz w:val="16"/>
        </w:rPr>
        <w:t xml:space="preserve"> the stage that could produce serious </w:t>
      </w:r>
      <w:r w:rsidRPr="0066089B">
        <w:rPr>
          <w:rStyle w:val="StyleUnderline"/>
          <w:rFonts w:asciiTheme="majorHAnsi" w:hAnsiTheme="majorHAnsi" w:cstheme="majorHAnsi"/>
        </w:rPr>
        <w:t xml:space="preserve">political tensions or </w:t>
      </w:r>
      <w:r w:rsidRPr="00F639F1">
        <w:rPr>
          <w:rStyle w:val="Emphasis"/>
          <w:rFonts w:asciiTheme="majorHAnsi" w:hAnsiTheme="majorHAnsi" w:cstheme="majorHAnsi"/>
          <w:highlight w:val="yellow"/>
        </w:rPr>
        <w:t>threats of force</w:t>
      </w:r>
      <w:r w:rsidRPr="0066089B">
        <w:rPr>
          <w:rFonts w:asciiTheme="majorHAnsi" w:hAnsiTheme="majorHAnsi" w:cstheme="majorHAnsi"/>
          <w:sz w:val="16"/>
        </w:rPr>
        <w:t xml:space="preserve">. The </w:t>
      </w:r>
      <w:r w:rsidRPr="0066089B">
        <w:rPr>
          <w:rStyle w:val="StyleUnderline"/>
          <w:rFonts w:asciiTheme="majorHAnsi" w:hAnsiTheme="majorHAnsi" w:cstheme="majorHAnsi"/>
        </w:rPr>
        <w:t>literature offers three broad</w:t>
      </w:r>
      <w:r w:rsidRPr="0066089B">
        <w:rPr>
          <w:rFonts w:asciiTheme="majorHAnsi" w:hAnsiTheme="majorHAnsi" w:cstheme="majorHAnsi"/>
          <w:sz w:val="16"/>
        </w:rPr>
        <w:t xml:space="preserve"> types of </w:t>
      </w:r>
      <w:r w:rsidRPr="0066089B">
        <w:rPr>
          <w:rStyle w:val="StyleUnderline"/>
          <w:rFonts w:asciiTheme="majorHAnsi" w:hAnsiTheme="majorHAnsi" w:cstheme="majorHAnsi"/>
        </w:rPr>
        <w:t>explanations</w:t>
      </w:r>
      <w:r w:rsidRPr="0066089B">
        <w:rPr>
          <w:rFonts w:asciiTheme="majorHAnsi" w:hAnsiTheme="majorHAnsi" w:cstheme="majorHAnsi"/>
          <w:sz w:val="16"/>
        </w:rPr>
        <w:t xml:space="preserve"> for why states pursue adjudication: </w:t>
      </w:r>
      <w:r w:rsidRPr="0066089B">
        <w:rPr>
          <w:rStyle w:val="Emphasis"/>
          <w:rFonts w:asciiTheme="majorHAnsi" w:hAnsiTheme="majorHAnsi" w:cstheme="majorHAnsi"/>
        </w:rPr>
        <w:t>legitimacy</w:t>
      </w:r>
      <w:r w:rsidRPr="0066089B">
        <w:rPr>
          <w:rStyle w:val="StyleUnderline"/>
          <w:rFonts w:asciiTheme="majorHAnsi" w:hAnsiTheme="majorHAnsi" w:cstheme="majorHAnsi"/>
        </w:rPr>
        <w:t xml:space="preserve">, </w:t>
      </w:r>
      <w:r w:rsidRPr="0066089B">
        <w:rPr>
          <w:rStyle w:val="Emphasis"/>
          <w:rFonts w:asciiTheme="majorHAnsi" w:hAnsiTheme="majorHAnsi" w:cstheme="majorHAnsi"/>
        </w:rPr>
        <w:t>informational benefits</w:t>
      </w:r>
      <w:r w:rsidRPr="0066089B">
        <w:rPr>
          <w:rStyle w:val="StyleUnderline"/>
          <w:rFonts w:asciiTheme="majorHAnsi" w:hAnsiTheme="majorHAnsi" w:cstheme="majorHAnsi"/>
        </w:rPr>
        <w:t>, and dom</w:t>
      </w:r>
      <w:r w:rsidRPr="0066089B">
        <w:rPr>
          <w:rStyle w:val="Emphasis"/>
          <w:rFonts w:asciiTheme="majorHAnsi" w:hAnsiTheme="majorHAnsi" w:cstheme="majorHAnsi"/>
        </w:rPr>
        <w:t>estic obstacles</w:t>
      </w:r>
      <w:r w:rsidRPr="0066089B">
        <w:rPr>
          <w:rFonts w:asciiTheme="majorHAnsi" w:hAnsiTheme="majorHAnsi" w:cstheme="majorHAnsi"/>
          <w:sz w:val="16"/>
        </w:rPr>
        <w:t xml:space="preserve"> to settlement. </w:t>
      </w:r>
      <w:r w:rsidRPr="0066089B">
        <w:rPr>
          <w:rStyle w:val="StyleUnderline"/>
          <w:rFonts w:asciiTheme="majorHAnsi" w:hAnsiTheme="majorHAnsi" w:cstheme="majorHAnsi"/>
        </w:rPr>
        <w:t xml:space="preserve">At the systemic level, </w:t>
      </w:r>
      <w:r w:rsidRPr="0066089B">
        <w:rPr>
          <w:rStyle w:val="Emphasis"/>
          <w:rFonts w:asciiTheme="majorHAnsi" w:hAnsiTheme="majorHAnsi" w:cstheme="majorHAnsi"/>
        </w:rPr>
        <w:t>international norms</w:t>
      </w:r>
      <w:r w:rsidRPr="0066089B">
        <w:rPr>
          <w:rStyle w:val="StyleUnderline"/>
          <w:rFonts w:asciiTheme="majorHAnsi" w:hAnsiTheme="majorHAnsi" w:cstheme="majorHAnsi"/>
        </w:rPr>
        <w:t xml:space="preserve"> support peaceful</w:t>
      </w:r>
      <w:r w:rsidRPr="0066089B">
        <w:rPr>
          <w:rFonts w:asciiTheme="majorHAnsi" w:hAnsiTheme="majorHAnsi" w:cstheme="majorHAnsi"/>
          <w:sz w:val="16"/>
        </w:rPr>
        <w:t xml:space="preserve"> conflict </w:t>
      </w:r>
      <w:r w:rsidRPr="0066089B">
        <w:rPr>
          <w:rStyle w:val="StyleUnderline"/>
          <w:rFonts w:asciiTheme="majorHAnsi" w:hAnsiTheme="majorHAnsi" w:cstheme="majorHAnsi"/>
        </w:rPr>
        <w:t>resolution</w:t>
      </w:r>
      <w:r w:rsidRPr="0066089B">
        <w:rPr>
          <w:rFonts w:asciiTheme="majorHAnsi" w:hAnsiTheme="majorHAnsi" w:cstheme="majorHAnsi"/>
          <w:sz w:val="16"/>
        </w:rPr>
        <w:t xml:space="preserve">. Some contend </w:t>
      </w:r>
      <w:r w:rsidRPr="0066089B">
        <w:rPr>
          <w:rStyle w:val="StyleUnderline"/>
          <w:rFonts w:asciiTheme="majorHAnsi" w:hAnsiTheme="majorHAnsi" w:cstheme="majorHAnsi"/>
        </w:rPr>
        <w:t xml:space="preserve">that </w:t>
      </w:r>
      <w:r w:rsidRPr="00F639F1">
        <w:rPr>
          <w:rStyle w:val="Emphasis"/>
          <w:rFonts w:asciiTheme="majorHAnsi" w:hAnsiTheme="majorHAnsi" w:cstheme="majorHAnsi"/>
          <w:highlight w:val="yellow"/>
        </w:rPr>
        <w:t>rule of law</w:t>
      </w:r>
      <w:r w:rsidRPr="00F639F1">
        <w:rPr>
          <w:rStyle w:val="StyleUnderline"/>
          <w:rFonts w:asciiTheme="majorHAnsi" w:hAnsiTheme="majorHAnsi" w:cstheme="majorHAnsi"/>
          <w:highlight w:val="yellow"/>
        </w:rPr>
        <w:t xml:space="preserve"> has come to shape</w:t>
      </w:r>
      <w:r w:rsidRPr="0066089B">
        <w:rPr>
          <w:rFonts w:asciiTheme="majorHAnsi" w:hAnsiTheme="majorHAnsi" w:cstheme="majorHAnsi"/>
          <w:sz w:val="16"/>
        </w:rPr>
        <w:t xml:space="preserve"> the identities of </w:t>
      </w:r>
      <w:r w:rsidRPr="00F639F1">
        <w:rPr>
          <w:rStyle w:val="StyleUnderline"/>
          <w:rFonts w:asciiTheme="majorHAnsi" w:hAnsiTheme="majorHAnsi" w:cstheme="majorHAnsi"/>
          <w:highlight w:val="yellow"/>
        </w:rPr>
        <w:t xml:space="preserve">states, </w:t>
      </w:r>
      <w:r w:rsidRPr="00F639F1">
        <w:rPr>
          <w:rStyle w:val="Emphasis"/>
          <w:rFonts w:asciiTheme="majorHAnsi" w:hAnsiTheme="majorHAnsi" w:cstheme="majorHAnsi"/>
          <w:highlight w:val="yellow"/>
        </w:rPr>
        <w:t>forming norms</w:t>
      </w:r>
      <w:r w:rsidRPr="00F639F1">
        <w:rPr>
          <w:rStyle w:val="StyleUnderline"/>
          <w:rFonts w:asciiTheme="majorHAnsi" w:hAnsiTheme="majorHAnsi" w:cstheme="majorHAnsi"/>
          <w:highlight w:val="yellow"/>
        </w:rPr>
        <w:t xml:space="preserve"> about</w:t>
      </w:r>
      <w:r w:rsidRPr="0066089B">
        <w:rPr>
          <w:rFonts w:asciiTheme="majorHAnsi" w:hAnsiTheme="majorHAnsi" w:cstheme="majorHAnsi"/>
          <w:sz w:val="16"/>
        </w:rPr>
        <w:t xml:space="preserve"> appropriate </w:t>
      </w:r>
      <w:r w:rsidRPr="0066089B">
        <w:rPr>
          <w:rStyle w:val="StyleUnderline"/>
          <w:rFonts w:asciiTheme="majorHAnsi" w:hAnsiTheme="majorHAnsi" w:cstheme="majorHAnsi"/>
        </w:rPr>
        <w:t>action in</w:t>
      </w:r>
      <w:r w:rsidRPr="0066089B">
        <w:rPr>
          <w:rFonts w:asciiTheme="majorHAnsi" w:hAnsiTheme="majorHAnsi" w:cstheme="majorHAnsi"/>
          <w:sz w:val="16"/>
        </w:rPr>
        <w:t xml:space="preserve"> both the domestic and </w:t>
      </w:r>
      <w:r w:rsidRPr="0066089B">
        <w:rPr>
          <w:rStyle w:val="StyleUnderline"/>
          <w:rFonts w:asciiTheme="majorHAnsi" w:hAnsiTheme="majorHAnsi" w:cstheme="majorHAnsi"/>
        </w:rPr>
        <w:t>international spheres</w:t>
      </w:r>
      <w:r w:rsidRPr="0066089B">
        <w:rPr>
          <w:rFonts w:asciiTheme="majorHAnsi" w:hAnsiTheme="majorHAnsi" w:cstheme="majorHAnsi"/>
          <w:sz w:val="16"/>
        </w:rPr>
        <w:t xml:space="preserve"> (</w:t>
      </w:r>
      <w:proofErr w:type="spellStart"/>
      <w:r w:rsidRPr="0066089B">
        <w:rPr>
          <w:rFonts w:asciiTheme="majorHAnsi" w:hAnsiTheme="majorHAnsi" w:cstheme="majorHAnsi"/>
          <w:sz w:val="16"/>
        </w:rPr>
        <w:t>Finnemore</w:t>
      </w:r>
      <w:proofErr w:type="spellEnd"/>
      <w:r w:rsidRPr="0066089B">
        <w:rPr>
          <w:rFonts w:asciiTheme="majorHAnsi" w:hAnsiTheme="majorHAnsi" w:cstheme="majorHAnsi"/>
          <w:sz w:val="16"/>
        </w:rPr>
        <w:t xml:space="preserve"> and </w:t>
      </w:r>
      <w:proofErr w:type="spellStart"/>
      <w:r w:rsidRPr="0066089B">
        <w:rPr>
          <w:rFonts w:asciiTheme="majorHAnsi" w:hAnsiTheme="majorHAnsi" w:cstheme="majorHAnsi"/>
          <w:sz w:val="16"/>
        </w:rPr>
        <w:t>Sikkink</w:t>
      </w:r>
      <w:proofErr w:type="spellEnd"/>
      <w:r w:rsidRPr="0066089B">
        <w:rPr>
          <w:rFonts w:asciiTheme="majorHAnsi" w:hAnsiTheme="majorHAnsi" w:cstheme="majorHAnsi"/>
          <w:sz w:val="16"/>
        </w:rPr>
        <w:t xml:space="preserve"> (1998, 902). When international law has been established through fair procedures and offers coherent principles, </w:t>
      </w:r>
      <w:r w:rsidRPr="0066089B">
        <w:rPr>
          <w:rStyle w:val="StyleUnderline"/>
          <w:rFonts w:asciiTheme="majorHAnsi" w:hAnsiTheme="majorHAnsi" w:cstheme="majorHAnsi"/>
        </w:rPr>
        <w:t xml:space="preserve">it forms a </w:t>
      </w:r>
      <w:r w:rsidRPr="00F639F1">
        <w:rPr>
          <w:rStyle w:val="Emphasis"/>
          <w:rFonts w:asciiTheme="majorHAnsi" w:hAnsiTheme="majorHAnsi" w:cstheme="majorHAnsi"/>
          <w:highlight w:val="yellow"/>
        </w:rPr>
        <w:t>legitimate</w:t>
      </w:r>
      <w:r w:rsidRPr="0066089B">
        <w:rPr>
          <w:rStyle w:val="Emphasis"/>
          <w:rFonts w:asciiTheme="majorHAnsi" w:hAnsiTheme="majorHAnsi" w:cstheme="majorHAnsi"/>
        </w:rPr>
        <w:t xml:space="preserve"> source</w:t>
      </w:r>
      <w:r w:rsidRPr="0066089B">
        <w:rPr>
          <w:rStyle w:val="StyleUnderline"/>
          <w:rFonts w:asciiTheme="majorHAnsi" w:hAnsiTheme="majorHAnsi" w:cstheme="majorHAnsi"/>
        </w:rPr>
        <w:t xml:space="preserve"> of </w:t>
      </w:r>
      <w:r w:rsidRPr="00F639F1">
        <w:rPr>
          <w:rStyle w:val="StyleUnderline"/>
          <w:rFonts w:asciiTheme="majorHAnsi" w:hAnsiTheme="majorHAnsi" w:cstheme="majorHAnsi"/>
          <w:highlight w:val="yellow"/>
        </w:rPr>
        <w:t>authority</w:t>
      </w:r>
      <w:r w:rsidRPr="0066089B">
        <w:rPr>
          <w:rFonts w:asciiTheme="majorHAnsi" w:hAnsiTheme="majorHAnsi" w:cstheme="majorHAnsi"/>
          <w:sz w:val="16"/>
        </w:rPr>
        <w:t xml:space="preserve"> in international affairs </w:t>
      </w:r>
      <w:r w:rsidRPr="00F639F1">
        <w:rPr>
          <w:rStyle w:val="StyleUnderline"/>
          <w:rFonts w:asciiTheme="majorHAnsi" w:hAnsiTheme="majorHAnsi" w:cstheme="majorHAnsi"/>
          <w:highlight w:val="yellow"/>
        </w:rPr>
        <w:t>that generates</w:t>
      </w:r>
      <w:r w:rsidRPr="0066089B">
        <w:rPr>
          <w:rFonts w:asciiTheme="majorHAnsi" w:hAnsiTheme="majorHAnsi" w:cstheme="majorHAnsi"/>
          <w:sz w:val="16"/>
        </w:rPr>
        <w:t xml:space="preserve"> an independent </w:t>
      </w:r>
      <w:r w:rsidRPr="00F639F1">
        <w:rPr>
          <w:rStyle w:val="StyleUnderline"/>
          <w:rFonts w:asciiTheme="majorHAnsi" w:hAnsiTheme="majorHAnsi" w:cstheme="majorHAnsi"/>
          <w:highlight w:val="yellow"/>
        </w:rPr>
        <w:t>“</w:t>
      </w:r>
      <w:r w:rsidRPr="00F639F1">
        <w:rPr>
          <w:rStyle w:val="Emphasis"/>
          <w:rFonts w:asciiTheme="majorHAnsi" w:hAnsiTheme="majorHAnsi" w:cstheme="majorHAnsi"/>
          <w:highlight w:val="yellow"/>
        </w:rPr>
        <w:t>compliance pull</w:t>
      </w:r>
      <w:r w:rsidRPr="00F639F1">
        <w:rPr>
          <w:rStyle w:val="StyleUnderline"/>
          <w:rFonts w:asciiTheme="majorHAnsi" w:hAnsiTheme="majorHAnsi" w:cstheme="majorHAnsi"/>
          <w:highlight w:val="yellow"/>
        </w:rPr>
        <w:t>”</w:t>
      </w:r>
      <w:r w:rsidRPr="0066089B">
        <w:rPr>
          <w:rStyle w:val="StyleUnderline"/>
          <w:rFonts w:asciiTheme="majorHAnsi" w:hAnsiTheme="majorHAnsi" w:cstheme="majorHAnsi"/>
        </w:rPr>
        <w:t xml:space="preserve"> on state behavior</w:t>
      </w:r>
      <w:r w:rsidRPr="0066089B">
        <w:rPr>
          <w:rFonts w:asciiTheme="majorHAnsi" w:hAnsiTheme="majorHAnsi" w:cstheme="majorHAnsi"/>
          <w:sz w:val="16"/>
        </w:rPr>
        <w:t xml:space="preserve"> (Franck 1990, 65). International </w:t>
      </w:r>
      <w:r w:rsidRPr="0066089B">
        <w:rPr>
          <w:rStyle w:val="Emphasis"/>
          <w:rFonts w:asciiTheme="majorHAnsi" w:hAnsiTheme="majorHAnsi" w:cstheme="majorHAnsi"/>
        </w:rPr>
        <w:t>courts</w:t>
      </w:r>
      <w:r w:rsidRPr="0066089B">
        <w:rPr>
          <w:rStyle w:val="StyleUnderline"/>
          <w:rFonts w:asciiTheme="majorHAnsi" w:hAnsiTheme="majorHAnsi" w:cstheme="majorHAnsi"/>
        </w:rPr>
        <w:t xml:space="preserve"> combine</w:t>
      </w:r>
      <w:r w:rsidRPr="0066089B">
        <w:rPr>
          <w:rFonts w:asciiTheme="majorHAnsi" w:hAnsiTheme="majorHAnsi" w:cstheme="majorHAnsi"/>
          <w:sz w:val="16"/>
        </w:rPr>
        <w:t xml:space="preserve"> both </w:t>
      </w:r>
      <w:r w:rsidRPr="0066089B">
        <w:rPr>
          <w:rStyle w:val="StyleUnderline"/>
          <w:rFonts w:asciiTheme="majorHAnsi" w:hAnsiTheme="majorHAnsi" w:cstheme="majorHAnsi"/>
        </w:rPr>
        <w:t>legitimacy</w:t>
      </w:r>
      <w:r w:rsidRPr="0066089B">
        <w:rPr>
          <w:rFonts w:asciiTheme="majorHAnsi" w:hAnsiTheme="majorHAnsi" w:cstheme="majorHAnsi"/>
          <w:sz w:val="16"/>
        </w:rPr>
        <w:t xml:space="preserve"> and authority </w:t>
      </w:r>
      <w:r w:rsidRPr="0066089B">
        <w:rPr>
          <w:rStyle w:val="StyleUnderline"/>
          <w:rFonts w:asciiTheme="majorHAnsi" w:hAnsiTheme="majorHAnsi" w:cstheme="majorHAnsi"/>
        </w:rPr>
        <w:t xml:space="preserve">as they help states solve </w:t>
      </w:r>
      <w:r w:rsidRPr="0066089B">
        <w:rPr>
          <w:rStyle w:val="Emphasis"/>
          <w:rFonts w:asciiTheme="majorHAnsi" w:hAnsiTheme="majorHAnsi" w:cstheme="majorHAnsi"/>
        </w:rPr>
        <w:t>specific disputes</w:t>
      </w:r>
      <w:r w:rsidRPr="0066089B">
        <w:rPr>
          <w:rStyle w:val="StyleUnderline"/>
          <w:rFonts w:asciiTheme="majorHAnsi" w:hAnsiTheme="majorHAnsi" w:cstheme="majorHAnsi"/>
        </w:rPr>
        <w:t xml:space="preserve"> about</w:t>
      </w:r>
      <w:r w:rsidRPr="0066089B">
        <w:rPr>
          <w:rFonts w:asciiTheme="majorHAnsi" w:hAnsiTheme="majorHAnsi" w:cstheme="majorHAnsi"/>
          <w:sz w:val="16"/>
        </w:rPr>
        <w:t xml:space="preserve"> how to interpret </w:t>
      </w:r>
      <w:r w:rsidRPr="0066089B">
        <w:rPr>
          <w:rStyle w:val="StyleUnderline"/>
          <w:rFonts w:asciiTheme="majorHAnsi" w:hAnsiTheme="majorHAnsi" w:cstheme="majorHAnsi"/>
        </w:rPr>
        <w:t>international law</w:t>
      </w:r>
      <w:r w:rsidRPr="0066089B">
        <w:rPr>
          <w:rFonts w:asciiTheme="majorHAnsi" w:hAnsiTheme="majorHAnsi" w:cstheme="majorHAnsi"/>
          <w:sz w:val="16"/>
        </w:rPr>
        <w:t xml:space="preserve">; the growing role for international courts in international affairs represents an important trend (Alter 2014; Alter, </w:t>
      </w:r>
      <w:proofErr w:type="spellStart"/>
      <w:r w:rsidRPr="0066089B">
        <w:rPr>
          <w:rFonts w:asciiTheme="majorHAnsi" w:hAnsiTheme="majorHAnsi" w:cstheme="majorHAnsi"/>
          <w:sz w:val="16"/>
        </w:rPr>
        <w:t>Helfer</w:t>
      </w:r>
      <w:proofErr w:type="spellEnd"/>
      <w:r w:rsidRPr="0066089B">
        <w:rPr>
          <w:rFonts w:asciiTheme="majorHAnsi" w:hAnsiTheme="majorHAnsi" w:cstheme="majorHAnsi"/>
          <w:sz w:val="16"/>
        </w:rPr>
        <w:t xml:space="preserve">, and Madsen 2016). Integration with national courts has reinforced states’ use of the European Court of Justice (ECJ), which stands out for its expansive caseload and impact on state behavior (Alter 1998). </w:t>
      </w:r>
      <w:r w:rsidRPr="0066089B">
        <w:rPr>
          <w:rStyle w:val="StyleUnderline"/>
          <w:rFonts w:asciiTheme="majorHAnsi" w:hAnsiTheme="majorHAnsi" w:cstheme="majorHAnsi"/>
        </w:rPr>
        <w:t>The ICJ</w:t>
      </w:r>
      <w:r w:rsidRPr="0066089B">
        <w:rPr>
          <w:rFonts w:asciiTheme="majorHAnsi" w:hAnsiTheme="majorHAnsi" w:cstheme="majorHAnsi"/>
          <w:sz w:val="16"/>
        </w:rPr>
        <w:t xml:space="preserve"> has </w:t>
      </w:r>
      <w:r w:rsidRPr="0066089B">
        <w:rPr>
          <w:rStyle w:val="StyleUnderline"/>
          <w:rFonts w:asciiTheme="majorHAnsi" w:hAnsiTheme="majorHAnsi" w:cstheme="majorHAnsi"/>
        </w:rPr>
        <w:t xml:space="preserve">achieved a relatively strong </w:t>
      </w:r>
      <w:r w:rsidRPr="0066089B">
        <w:rPr>
          <w:rStyle w:val="Emphasis"/>
          <w:rFonts w:asciiTheme="majorHAnsi" w:hAnsiTheme="majorHAnsi" w:cstheme="majorHAnsi"/>
        </w:rPr>
        <w:t>record of compliance</w:t>
      </w:r>
      <w:r w:rsidRPr="0066089B">
        <w:rPr>
          <w:rFonts w:asciiTheme="majorHAnsi" w:hAnsiTheme="majorHAnsi" w:cstheme="majorHAnsi"/>
          <w:sz w:val="16"/>
        </w:rPr>
        <w:t xml:space="preserve"> with rulings (Schulte 2004; </w:t>
      </w:r>
      <w:proofErr w:type="spellStart"/>
      <w:r w:rsidRPr="0066089B">
        <w:rPr>
          <w:rFonts w:asciiTheme="majorHAnsi" w:hAnsiTheme="majorHAnsi" w:cstheme="majorHAnsi"/>
          <w:sz w:val="16"/>
        </w:rPr>
        <w:t>Llamzon</w:t>
      </w:r>
      <w:proofErr w:type="spellEnd"/>
      <w:r w:rsidRPr="0066089B">
        <w:rPr>
          <w:rFonts w:asciiTheme="majorHAnsi" w:hAnsiTheme="majorHAnsi" w:cstheme="majorHAnsi"/>
          <w:sz w:val="16"/>
        </w:rPr>
        <w:t xml:space="preserve"> 2007; Mitchell and Hensel 2007; Johns 2012). </w:t>
      </w:r>
      <w:r w:rsidRPr="0066089B">
        <w:rPr>
          <w:rStyle w:val="StyleUnderline"/>
          <w:rFonts w:asciiTheme="majorHAnsi" w:hAnsiTheme="majorHAnsi" w:cstheme="majorHAnsi"/>
        </w:rPr>
        <w:t xml:space="preserve">Legal </w:t>
      </w:r>
      <w:r w:rsidRPr="00F639F1">
        <w:rPr>
          <w:rStyle w:val="StyleUnderline"/>
          <w:rFonts w:asciiTheme="majorHAnsi" w:hAnsiTheme="majorHAnsi" w:cstheme="majorHAnsi"/>
          <w:highlight w:val="yellow"/>
        </w:rPr>
        <w:t>settlement can</w:t>
      </w:r>
      <w:r w:rsidRPr="0066089B">
        <w:rPr>
          <w:rStyle w:val="StyleUnderline"/>
          <w:rFonts w:asciiTheme="majorHAnsi" w:hAnsiTheme="majorHAnsi" w:cstheme="majorHAnsi"/>
        </w:rPr>
        <w:t xml:space="preserve"> help states </w:t>
      </w:r>
      <w:r w:rsidRPr="00F639F1">
        <w:rPr>
          <w:rStyle w:val="Emphasis"/>
          <w:rFonts w:asciiTheme="majorHAnsi" w:hAnsiTheme="majorHAnsi" w:cstheme="majorHAnsi"/>
          <w:highlight w:val="yellow"/>
        </w:rPr>
        <w:t>coordinate policies</w:t>
      </w:r>
      <w:r w:rsidRPr="0066089B">
        <w:rPr>
          <w:rStyle w:val="StyleUnderline"/>
          <w:rFonts w:asciiTheme="majorHAnsi" w:hAnsiTheme="majorHAnsi" w:cstheme="majorHAnsi"/>
        </w:rPr>
        <w:t xml:space="preserve"> through</w:t>
      </w:r>
      <w:r w:rsidRPr="0066089B">
        <w:rPr>
          <w:rFonts w:asciiTheme="majorHAnsi" w:hAnsiTheme="majorHAnsi" w:cstheme="majorHAnsi"/>
          <w:sz w:val="16"/>
        </w:rPr>
        <w:t xml:space="preserve"> the provision of </w:t>
      </w:r>
      <w:r w:rsidRPr="0066089B">
        <w:rPr>
          <w:rStyle w:val="StyleUnderline"/>
          <w:rFonts w:asciiTheme="majorHAnsi" w:hAnsiTheme="majorHAnsi" w:cstheme="majorHAnsi"/>
        </w:rPr>
        <w:t>information</w:t>
      </w:r>
      <w:r w:rsidRPr="0066089B">
        <w:rPr>
          <w:rFonts w:asciiTheme="majorHAnsi" w:hAnsiTheme="majorHAnsi" w:cstheme="majorHAnsi"/>
          <w:sz w:val="16"/>
        </w:rPr>
        <w:t xml:space="preserve">. Compared to bilateral negotiations or nonbinding third-party arbitration, </w:t>
      </w:r>
      <w:r w:rsidRPr="0066089B">
        <w:rPr>
          <w:rStyle w:val="StyleUnderline"/>
          <w:rFonts w:asciiTheme="majorHAnsi" w:hAnsiTheme="majorHAnsi" w:cstheme="majorHAnsi"/>
        </w:rPr>
        <w:t>adjudication conveys</w:t>
      </w:r>
      <w:r w:rsidRPr="0066089B">
        <w:rPr>
          <w:rFonts w:asciiTheme="majorHAnsi" w:hAnsiTheme="majorHAnsi" w:cstheme="majorHAnsi"/>
          <w:sz w:val="16"/>
        </w:rPr>
        <w:t xml:space="preserve"> a government's </w:t>
      </w:r>
      <w:r w:rsidRPr="0066089B">
        <w:rPr>
          <w:rStyle w:val="StyleUnderline"/>
          <w:rFonts w:asciiTheme="majorHAnsi" w:hAnsiTheme="majorHAnsi" w:cstheme="majorHAnsi"/>
        </w:rPr>
        <w:t>willingness to reach an agreement</w:t>
      </w:r>
      <w:r w:rsidRPr="0066089B">
        <w:rPr>
          <w:rFonts w:asciiTheme="majorHAnsi" w:hAnsiTheme="majorHAnsi" w:cstheme="majorHAnsi"/>
          <w:sz w:val="16"/>
        </w:rPr>
        <w:t xml:space="preserve"> (</w:t>
      </w:r>
      <w:proofErr w:type="spellStart"/>
      <w:r w:rsidRPr="0066089B">
        <w:rPr>
          <w:rFonts w:asciiTheme="majorHAnsi" w:hAnsiTheme="majorHAnsi" w:cstheme="majorHAnsi"/>
          <w:sz w:val="16"/>
        </w:rPr>
        <w:t>Helfer</w:t>
      </w:r>
      <w:proofErr w:type="spellEnd"/>
      <w:r w:rsidRPr="0066089B">
        <w:rPr>
          <w:rFonts w:asciiTheme="majorHAnsi" w:hAnsiTheme="majorHAnsi" w:cstheme="majorHAnsi"/>
          <w:sz w:val="16"/>
        </w:rPr>
        <w:t xml:space="preserve"> and Slaughter 2005; Gent and Shannon 2010). </w:t>
      </w:r>
      <w:r w:rsidRPr="0066089B">
        <w:rPr>
          <w:rStyle w:val="StyleUnderline"/>
          <w:rFonts w:asciiTheme="majorHAnsi" w:hAnsiTheme="majorHAnsi" w:cstheme="majorHAnsi"/>
        </w:rPr>
        <w:t>Having taken the</w:t>
      </w:r>
      <w:r w:rsidRPr="0066089B">
        <w:rPr>
          <w:rFonts w:asciiTheme="majorHAnsi" w:hAnsiTheme="majorHAnsi" w:cstheme="majorHAnsi"/>
          <w:sz w:val="16"/>
        </w:rPr>
        <w:t xml:space="preserve"> public </w:t>
      </w:r>
      <w:r w:rsidRPr="0066089B">
        <w:rPr>
          <w:rStyle w:val="StyleUnderline"/>
          <w:rFonts w:asciiTheme="majorHAnsi" w:hAnsiTheme="majorHAnsi" w:cstheme="majorHAnsi"/>
        </w:rPr>
        <w:t xml:space="preserve">step to initiate legal action, </w:t>
      </w:r>
      <w:r w:rsidRPr="00F639F1">
        <w:rPr>
          <w:rStyle w:val="StyleUnderline"/>
          <w:rFonts w:asciiTheme="majorHAnsi" w:hAnsiTheme="majorHAnsi" w:cstheme="majorHAnsi"/>
          <w:highlight w:val="yellow"/>
        </w:rPr>
        <w:t>a government would</w:t>
      </w:r>
      <w:r w:rsidRPr="0066089B">
        <w:rPr>
          <w:rFonts w:asciiTheme="majorHAnsi" w:hAnsiTheme="majorHAnsi" w:cstheme="majorHAnsi"/>
          <w:sz w:val="16"/>
        </w:rPr>
        <w:t xml:space="preserve"> appear inconsistent and </w:t>
      </w:r>
      <w:r w:rsidRPr="00F639F1">
        <w:rPr>
          <w:rStyle w:val="StyleUnderline"/>
          <w:rFonts w:asciiTheme="majorHAnsi" w:hAnsiTheme="majorHAnsi" w:cstheme="majorHAnsi"/>
          <w:highlight w:val="yellow"/>
        </w:rPr>
        <w:t>incur a</w:t>
      </w:r>
      <w:r w:rsidRPr="0066089B">
        <w:rPr>
          <w:rStyle w:val="StyleUnderline"/>
          <w:rFonts w:asciiTheme="majorHAnsi" w:hAnsiTheme="majorHAnsi" w:cstheme="majorHAnsi"/>
        </w:rPr>
        <w:t xml:space="preserve"> </w:t>
      </w:r>
      <w:r w:rsidRPr="0066089B">
        <w:rPr>
          <w:rStyle w:val="Emphasis"/>
          <w:rFonts w:asciiTheme="majorHAnsi" w:hAnsiTheme="majorHAnsi" w:cstheme="majorHAnsi"/>
        </w:rPr>
        <w:t xml:space="preserve">reputational </w:t>
      </w:r>
      <w:r w:rsidRPr="00F639F1">
        <w:rPr>
          <w:rStyle w:val="Emphasis"/>
          <w:rFonts w:asciiTheme="majorHAnsi" w:hAnsiTheme="majorHAnsi" w:cstheme="majorHAnsi"/>
          <w:highlight w:val="yellow"/>
        </w:rPr>
        <w:t>penalty</w:t>
      </w:r>
      <w:r w:rsidRPr="00F639F1">
        <w:rPr>
          <w:rStyle w:val="StyleUnderline"/>
          <w:rFonts w:asciiTheme="majorHAnsi" w:hAnsiTheme="majorHAnsi" w:cstheme="majorHAnsi"/>
          <w:highlight w:val="yellow"/>
        </w:rPr>
        <w:t xml:space="preserve"> if it</w:t>
      </w:r>
      <w:r w:rsidRPr="0066089B">
        <w:rPr>
          <w:rFonts w:asciiTheme="majorHAnsi" w:hAnsiTheme="majorHAnsi" w:cstheme="majorHAnsi"/>
          <w:sz w:val="16"/>
        </w:rPr>
        <w:t xml:space="preserve"> also </w:t>
      </w:r>
      <w:r w:rsidRPr="00F639F1">
        <w:rPr>
          <w:rStyle w:val="StyleUnderline"/>
          <w:rFonts w:asciiTheme="majorHAnsi" w:hAnsiTheme="majorHAnsi" w:cstheme="majorHAnsi"/>
          <w:highlight w:val="yellow"/>
        </w:rPr>
        <w:t>took</w:t>
      </w:r>
      <w:r w:rsidRPr="0066089B">
        <w:rPr>
          <w:rStyle w:val="StyleUnderline"/>
          <w:rFonts w:asciiTheme="majorHAnsi" w:hAnsiTheme="majorHAnsi" w:cstheme="majorHAnsi"/>
        </w:rPr>
        <w:t xml:space="preserve"> unilateral measures such as</w:t>
      </w:r>
      <w:r w:rsidRPr="0066089B">
        <w:rPr>
          <w:rFonts w:asciiTheme="majorHAnsi" w:hAnsiTheme="majorHAnsi" w:cstheme="majorHAnsi"/>
          <w:sz w:val="16"/>
        </w:rPr>
        <w:t xml:space="preserve"> sanctions or </w:t>
      </w:r>
      <w:r w:rsidRPr="00F639F1">
        <w:rPr>
          <w:rStyle w:val="Emphasis"/>
          <w:rFonts w:asciiTheme="majorHAnsi" w:hAnsiTheme="majorHAnsi" w:cstheme="majorHAnsi"/>
          <w:highlight w:val="yellow"/>
        </w:rPr>
        <w:t>military actions</w:t>
      </w:r>
      <w:r w:rsidRPr="00F639F1">
        <w:rPr>
          <w:rStyle w:val="StyleUnderline"/>
          <w:rFonts w:asciiTheme="majorHAnsi" w:hAnsiTheme="majorHAnsi" w:cstheme="majorHAnsi"/>
          <w:highlight w:val="yellow"/>
        </w:rPr>
        <w:t xml:space="preserve"> before</w:t>
      </w:r>
      <w:r w:rsidRPr="0066089B">
        <w:rPr>
          <w:rFonts w:asciiTheme="majorHAnsi" w:hAnsiTheme="majorHAnsi" w:cstheme="majorHAnsi"/>
          <w:sz w:val="16"/>
        </w:rPr>
        <w:t xml:space="preserve"> the </w:t>
      </w:r>
      <w:r w:rsidRPr="00F639F1">
        <w:rPr>
          <w:rStyle w:val="StyleUnderline"/>
          <w:rFonts w:asciiTheme="majorHAnsi" w:hAnsiTheme="majorHAnsi" w:cstheme="majorHAnsi"/>
          <w:highlight w:val="yellow"/>
        </w:rPr>
        <w:t>legal process</w:t>
      </w:r>
      <w:r w:rsidRPr="0066089B">
        <w:rPr>
          <w:rFonts w:asciiTheme="majorHAnsi" w:hAnsiTheme="majorHAnsi" w:cstheme="majorHAnsi"/>
          <w:sz w:val="16"/>
        </w:rPr>
        <w:t xml:space="preserve"> had </w:t>
      </w:r>
      <w:r w:rsidRPr="0066089B">
        <w:rPr>
          <w:rStyle w:val="StyleUnderline"/>
          <w:rFonts w:asciiTheme="majorHAnsi" w:hAnsiTheme="majorHAnsi" w:cstheme="majorHAnsi"/>
        </w:rPr>
        <w:t xml:space="preserve">reached a conclusion. </w:t>
      </w:r>
      <w:proofErr w:type="gramStart"/>
      <w:r w:rsidRPr="00F639F1">
        <w:rPr>
          <w:rStyle w:val="StyleUnderline"/>
          <w:rFonts w:asciiTheme="majorHAnsi" w:hAnsiTheme="majorHAnsi" w:cstheme="majorHAnsi"/>
          <w:highlight w:val="yellow"/>
        </w:rPr>
        <w:t>This shapes</w:t>
      </w:r>
      <w:proofErr w:type="gramEnd"/>
      <w:r w:rsidRPr="0066089B">
        <w:rPr>
          <w:rStyle w:val="StyleUnderline"/>
          <w:rFonts w:asciiTheme="majorHAnsi" w:hAnsiTheme="majorHAnsi" w:cstheme="majorHAnsi"/>
        </w:rPr>
        <w:t xml:space="preserve"> the </w:t>
      </w:r>
      <w:r w:rsidRPr="00F639F1">
        <w:rPr>
          <w:rStyle w:val="Emphasis"/>
          <w:rFonts w:asciiTheme="majorHAnsi" w:hAnsiTheme="majorHAnsi" w:cstheme="majorHAnsi"/>
          <w:highlight w:val="yellow"/>
        </w:rPr>
        <w:t>diplomatic context</w:t>
      </w:r>
      <w:r w:rsidRPr="0066089B">
        <w:rPr>
          <w:rStyle w:val="StyleUnderline"/>
          <w:rFonts w:asciiTheme="majorHAnsi" w:hAnsiTheme="majorHAnsi" w:cstheme="majorHAnsi"/>
        </w:rPr>
        <w:t xml:space="preserve"> because participants know</w:t>
      </w:r>
      <w:r w:rsidRPr="0066089B">
        <w:rPr>
          <w:rFonts w:asciiTheme="majorHAnsi" w:hAnsiTheme="majorHAnsi" w:cstheme="majorHAnsi"/>
          <w:sz w:val="16"/>
        </w:rPr>
        <w:t xml:space="preserve"> that </w:t>
      </w:r>
      <w:r w:rsidRPr="00F639F1">
        <w:rPr>
          <w:rStyle w:val="StyleUnderline"/>
          <w:rFonts w:asciiTheme="majorHAnsi" w:hAnsiTheme="majorHAnsi" w:cstheme="majorHAnsi"/>
          <w:highlight w:val="yellow"/>
        </w:rPr>
        <w:t xml:space="preserve">the matter will neither </w:t>
      </w:r>
      <w:r w:rsidRPr="00F639F1">
        <w:rPr>
          <w:rStyle w:val="Emphasis"/>
          <w:rFonts w:asciiTheme="majorHAnsi" w:hAnsiTheme="majorHAnsi" w:cstheme="majorHAnsi"/>
          <w:highlight w:val="yellow"/>
        </w:rPr>
        <w:t>escalate</w:t>
      </w:r>
      <w:r w:rsidRPr="0066089B">
        <w:rPr>
          <w:rStyle w:val="Emphasis"/>
          <w:rFonts w:asciiTheme="majorHAnsi" w:hAnsiTheme="majorHAnsi" w:cstheme="majorHAnsi"/>
        </w:rPr>
        <w:t xml:space="preserve"> into violence</w:t>
      </w:r>
      <w:r w:rsidRPr="0066089B">
        <w:rPr>
          <w:rStyle w:val="StyleUnderline"/>
          <w:rFonts w:asciiTheme="majorHAnsi" w:hAnsiTheme="majorHAnsi" w:cstheme="majorHAnsi"/>
        </w:rPr>
        <w:t xml:space="preserve"> </w:t>
      </w:r>
      <w:r w:rsidRPr="00F639F1">
        <w:rPr>
          <w:rStyle w:val="StyleUnderline"/>
          <w:rFonts w:asciiTheme="majorHAnsi" w:hAnsiTheme="majorHAnsi" w:cstheme="majorHAnsi"/>
          <w:highlight w:val="yellow"/>
        </w:rPr>
        <w:t>nor disappear</w:t>
      </w:r>
      <w:r w:rsidRPr="0066089B">
        <w:rPr>
          <w:rFonts w:asciiTheme="majorHAnsi" w:hAnsiTheme="majorHAnsi" w:cstheme="majorHAnsi"/>
          <w:sz w:val="16"/>
        </w:rPr>
        <w:t xml:space="preserve"> through neglect. </w:t>
      </w:r>
      <w:r w:rsidRPr="00F639F1">
        <w:rPr>
          <w:rStyle w:val="StyleUnderline"/>
          <w:rFonts w:asciiTheme="majorHAnsi" w:hAnsiTheme="majorHAnsi" w:cstheme="majorHAnsi"/>
          <w:highlight w:val="yellow"/>
        </w:rPr>
        <w:t>A court</w:t>
      </w:r>
      <w:r w:rsidRPr="0066089B">
        <w:rPr>
          <w:rStyle w:val="StyleUnderline"/>
          <w:rFonts w:asciiTheme="majorHAnsi" w:hAnsiTheme="majorHAnsi" w:cstheme="majorHAnsi"/>
        </w:rPr>
        <w:t xml:space="preserve"> ruling </w:t>
      </w:r>
      <w:r w:rsidRPr="00F639F1">
        <w:rPr>
          <w:rStyle w:val="StyleUnderline"/>
          <w:rFonts w:asciiTheme="majorHAnsi" w:hAnsiTheme="majorHAnsi" w:cstheme="majorHAnsi"/>
          <w:highlight w:val="yellow"/>
        </w:rPr>
        <w:t xml:space="preserve">offers a </w:t>
      </w:r>
      <w:r w:rsidRPr="00F639F1">
        <w:rPr>
          <w:rStyle w:val="Emphasis"/>
          <w:rFonts w:asciiTheme="majorHAnsi" w:hAnsiTheme="majorHAnsi" w:cstheme="majorHAnsi"/>
          <w:highlight w:val="yellow"/>
        </w:rPr>
        <w:t>focal point</w:t>
      </w:r>
      <w:r w:rsidRPr="00F639F1">
        <w:rPr>
          <w:rStyle w:val="StyleUnderline"/>
          <w:rFonts w:asciiTheme="majorHAnsi" w:hAnsiTheme="majorHAnsi" w:cstheme="majorHAnsi"/>
          <w:highlight w:val="yellow"/>
        </w:rPr>
        <w:t xml:space="preserve"> amidst </w:t>
      </w:r>
      <w:r w:rsidRPr="00F639F1">
        <w:rPr>
          <w:rStyle w:val="Emphasis"/>
          <w:rFonts w:asciiTheme="majorHAnsi" w:hAnsiTheme="majorHAnsi" w:cstheme="majorHAnsi"/>
          <w:highlight w:val="yellow"/>
        </w:rPr>
        <w:t>uncertainty</w:t>
      </w:r>
      <w:r w:rsidRPr="0066089B">
        <w:rPr>
          <w:rStyle w:val="StyleUnderline"/>
          <w:rFonts w:asciiTheme="majorHAnsi" w:hAnsiTheme="majorHAnsi" w:cstheme="majorHAnsi"/>
        </w:rPr>
        <w:t xml:space="preserve"> about</w:t>
      </w:r>
      <w:r w:rsidRPr="0066089B">
        <w:rPr>
          <w:rFonts w:asciiTheme="majorHAnsi" w:hAnsiTheme="majorHAnsi" w:cstheme="majorHAnsi"/>
          <w:sz w:val="16"/>
        </w:rPr>
        <w:t xml:space="preserve"> how to interpret the </w:t>
      </w:r>
      <w:r w:rsidRPr="0066089B">
        <w:rPr>
          <w:rStyle w:val="StyleUnderline"/>
          <w:rFonts w:asciiTheme="majorHAnsi" w:hAnsiTheme="majorHAnsi" w:cstheme="majorHAnsi"/>
        </w:rPr>
        <w:t>terms of</w:t>
      </w:r>
      <w:r w:rsidRPr="0066089B">
        <w:rPr>
          <w:rFonts w:asciiTheme="majorHAnsi" w:hAnsiTheme="majorHAnsi" w:cstheme="majorHAnsi"/>
          <w:sz w:val="16"/>
        </w:rPr>
        <w:t xml:space="preserve"> an </w:t>
      </w:r>
      <w:r w:rsidRPr="0066089B">
        <w:rPr>
          <w:rStyle w:val="StyleUnderline"/>
          <w:rFonts w:asciiTheme="majorHAnsi" w:hAnsiTheme="majorHAnsi" w:cstheme="majorHAnsi"/>
        </w:rPr>
        <w:t>agreement</w:t>
      </w:r>
      <w:r w:rsidRPr="0066089B">
        <w:rPr>
          <w:rFonts w:asciiTheme="majorHAnsi" w:hAnsiTheme="majorHAnsi" w:cstheme="majorHAnsi"/>
          <w:sz w:val="16"/>
        </w:rPr>
        <w:t xml:space="preserve"> (Ginsburg and McAdams 2004; </w:t>
      </w:r>
      <w:proofErr w:type="spellStart"/>
      <w:r w:rsidRPr="0066089B">
        <w:rPr>
          <w:rFonts w:asciiTheme="majorHAnsi" w:hAnsiTheme="majorHAnsi" w:cstheme="majorHAnsi"/>
          <w:sz w:val="16"/>
        </w:rPr>
        <w:t>Huth</w:t>
      </w:r>
      <w:proofErr w:type="spellEnd"/>
      <w:r w:rsidRPr="0066089B">
        <w:rPr>
          <w:rFonts w:asciiTheme="majorHAnsi" w:hAnsiTheme="majorHAnsi" w:cstheme="majorHAnsi"/>
          <w:sz w:val="16"/>
        </w:rPr>
        <w:t xml:space="preserve">, </w:t>
      </w:r>
      <w:proofErr w:type="spellStart"/>
      <w:r w:rsidRPr="0066089B">
        <w:rPr>
          <w:rFonts w:asciiTheme="majorHAnsi" w:hAnsiTheme="majorHAnsi" w:cstheme="majorHAnsi"/>
          <w:sz w:val="16"/>
        </w:rPr>
        <w:t>Croco</w:t>
      </w:r>
      <w:proofErr w:type="spellEnd"/>
      <w:r w:rsidRPr="0066089B">
        <w:rPr>
          <w:rFonts w:asciiTheme="majorHAnsi" w:hAnsiTheme="majorHAnsi" w:cstheme="majorHAnsi"/>
          <w:sz w:val="16"/>
        </w:rPr>
        <w:t>, and Appel 2011). As the record-keeper of past actions, courts support systems of tit-for-tat and reputational enforcement (</w:t>
      </w:r>
      <w:proofErr w:type="spellStart"/>
      <w:r w:rsidRPr="0066089B">
        <w:rPr>
          <w:rFonts w:asciiTheme="majorHAnsi" w:hAnsiTheme="majorHAnsi" w:cstheme="majorHAnsi"/>
          <w:sz w:val="16"/>
        </w:rPr>
        <w:t>Milgrom</w:t>
      </w:r>
      <w:proofErr w:type="spellEnd"/>
      <w:r w:rsidRPr="0066089B">
        <w:rPr>
          <w:rFonts w:asciiTheme="majorHAnsi" w:hAnsiTheme="majorHAnsi" w:cstheme="majorHAnsi"/>
          <w:sz w:val="16"/>
        </w:rPr>
        <w:t xml:space="preserve">, North, and </w:t>
      </w:r>
      <w:proofErr w:type="spellStart"/>
      <w:r w:rsidRPr="0066089B">
        <w:rPr>
          <w:rFonts w:asciiTheme="majorHAnsi" w:hAnsiTheme="majorHAnsi" w:cstheme="majorHAnsi"/>
          <w:sz w:val="16"/>
        </w:rPr>
        <w:t>Weingast</w:t>
      </w:r>
      <w:proofErr w:type="spellEnd"/>
      <w:r w:rsidRPr="0066089B">
        <w:rPr>
          <w:rFonts w:asciiTheme="majorHAnsi" w:hAnsiTheme="majorHAnsi" w:cstheme="majorHAnsi"/>
          <w:sz w:val="16"/>
        </w:rPr>
        <w:t xml:space="preserve"> 1990; </w:t>
      </w:r>
      <w:proofErr w:type="spellStart"/>
      <w:r w:rsidRPr="0066089B">
        <w:rPr>
          <w:rFonts w:asciiTheme="majorHAnsi" w:hAnsiTheme="majorHAnsi" w:cstheme="majorHAnsi"/>
          <w:sz w:val="16"/>
        </w:rPr>
        <w:t>Carrubba</w:t>
      </w:r>
      <w:proofErr w:type="spellEnd"/>
      <w:r w:rsidRPr="0066089B">
        <w:rPr>
          <w:rFonts w:asciiTheme="majorHAnsi" w:hAnsiTheme="majorHAnsi" w:cstheme="majorHAnsi"/>
          <w:sz w:val="16"/>
        </w:rPr>
        <w:t xml:space="preserve"> 2005; Mitchell and Hensel 2007). </w:t>
      </w:r>
      <w:r w:rsidRPr="0066089B">
        <w:rPr>
          <w:rStyle w:val="StyleUnderline"/>
          <w:rFonts w:asciiTheme="majorHAnsi" w:hAnsiTheme="majorHAnsi" w:cstheme="majorHAnsi"/>
        </w:rPr>
        <w:t>In these informational theories</w:t>
      </w:r>
      <w:r w:rsidRPr="0066089B">
        <w:rPr>
          <w:rFonts w:asciiTheme="majorHAnsi" w:hAnsiTheme="majorHAnsi" w:cstheme="majorHAnsi"/>
          <w:sz w:val="16"/>
        </w:rPr>
        <w:t xml:space="preserve"> of courts, </w:t>
      </w:r>
      <w:r w:rsidRPr="0066089B">
        <w:rPr>
          <w:rStyle w:val="StyleUnderline"/>
          <w:rFonts w:asciiTheme="majorHAnsi" w:hAnsiTheme="majorHAnsi" w:cstheme="majorHAnsi"/>
        </w:rPr>
        <w:t>states</w:t>
      </w:r>
      <w:r w:rsidRPr="0066089B">
        <w:rPr>
          <w:rFonts w:asciiTheme="majorHAnsi" w:hAnsiTheme="majorHAnsi" w:cstheme="majorHAnsi"/>
          <w:sz w:val="16"/>
        </w:rPr>
        <w:t xml:space="preserve"> may </w:t>
      </w:r>
      <w:r w:rsidRPr="0066089B">
        <w:rPr>
          <w:rStyle w:val="StyleUnderline"/>
          <w:rFonts w:asciiTheme="majorHAnsi" w:hAnsiTheme="majorHAnsi" w:cstheme="majorHAnsi"/>
        </w:rPr>
        <w:t>comply with court rulings in the absence of coercive measures</w:t>
      </w:r>
      <w:r w:rsidRPr="0066089B">
        <w:rPr>
          <w:rFonts w:asciiTheme="majorHAnsi" w:hAnsiTheme="majorHAnsi" w:cstheme="majorHAnsi"/>
          <w:sz w:val="16"/>
        </w:rPr>
        <w:t xml:space="preserve"> or the threat of sanctions </w:t>
      </w:r>
      <w:r w:rsidRPr="0066089B">
        <w:rPr>
          <w:rStyle w:val="StyleUnderline"/>
          <w:rFonts w:asciiTheme="majorHAnsi" w:hAnsiTheme="majorHAnsi" w:cstheme="majorHAnsi"/>
        </w:rPr>
        <w:t xml:space="preserve">because </w:t>
      </w:r>
      <w:r w:rsidRPr="00F639F1">
        <w:rPr>
          <w:rStyle w:val="StyleUnderline"/>
          <w:rFonts w:asciiTheme="majorHAnsi" w:hAnsiTheme="majorHAnsi" w:cstheme="majorHAnsi"/>
          <w:highlight w:val="yellow"/>
        </w:rPr>
        <w:t>the</w:t>
      </w:r>
      <w:r w:rsidRPr="0066089B">
        <w:rPr>
          <w:rStyle w:val="StyleUnderline"/>
          <w:rFonts w:asciiTheme="majorHAnsi" w:hAnsiTheme="majorHAnsi" w:cstheme="majorHAnsi"/>
        </w:rPr>
        <w:t xml:space="preserve"> reputational </w:t>
      </w:r>
      <w:r w:rsidRPr="00F639F1">
        <w:rPr>
          <w:rStyle w:val="Emphasis"/>
          <w:rFonts w:asciiTheme="majorHAnsi" w:hAnsiTheme="majorHAnsi" w:cstheme="majorHAnsi"/>
          <w:highlight w:val="yellow"/>
        </w:rPr>
        <w:t>costs of noncompliance</w:t>
      </w:r>
      <w:r w:rsidRPr="00F639F1">
        <w:rPr>
          <w:rStyle w:val="StyleUnderline"/>
          <w:rFonts w:asciiTheme="majorHAnsi" w:hAnsiTheme="majorHAnsi" w:cstheme="majorHAnsi"/>
          <w:highlight w:val="yellow"/>
        </w:rPr>
        <w:t xml:space="preserve"> are</w:t>
      </w:r>
      <w:r w:rsidRPr="0066089B">
        <w:rPr>
          <w:rStyle w:val="StyleUnderline"/>
          <w:rFonts w:asciiTheme="majorHAnsi" w:hAnsiTheme="majorHAnsi" w:cstheme="majorHAnsi"/>
        </w:rPr>
        <w:t xml:space="preserve"> too </w:t>
      </w:r>
      <w:r w:rsidRPr="00F639F1">
        <w:rPr>
          <w:rStyle w:val="StyleUnderline"/>
          <w:rFonts w:asciiTheme="majorHAnsi" w:hAnsiTheme="majorHAnsi" w:cstheme="majorHAnsi"/>
          <w:highlight w:val="yellow"/>
        </w:rPr>
        <w:t>high</w:t>
      </w:r>
      <w:r w:rsidRPr="0066089B">
        <w:rPr>
          <w:rFonts w:asciiTheme="majorHAnsi" w:hAnsiTheme="majorHAnsi" w:cstheme="majorHAnsi"/>
          <w:sz w:val="16"/>
        </w:rPr>
        <w:t xml:space="preserve">. Rather than simply interpret law, </w:t>
      </w:r>
      <w:r w:rsidRPr="0066089B">
        <w:rPr>
          <w:rStyle w:val="StyleUnderline"/>
          <w:rFonts w:asciiTheme="majorHAnsi" w:hAnsiTheme="majorHAnsi" w:cstheme="majorHAnsi"/>
        </w:rPr>
        <w:t>courts coordinate</w:t>
      </w:r>
      <w:r w:rsidRPr="0066089B">
        <w:rPr>
          <w:rFonts w:asciiTheme="majorHAnsi" w:hAnsiTheme="majorHAnsi" w:cstheme="majorHAnsi"/>
          <w:sz w:val="16"/>
        </w:rPr>
        <w:t xml:space="preserve"> expectations about </w:t>
      </w:r>
      <w:r w:rsidRPr="0066089B">
        <w:rPr>
          <w:rStyle w:val="StyleUnderline"/>
          <w:rFonts w:asciiTheme="majorHAnsi" w:hAnsiTheme="majorHAnsi" w:cstheme="majorHAnsi"/>
        </w:rPr>
        <w:t>enforcement</w:t>
      </w:r>
      <w:r w:rsidRPr="0066089B">
        <w:rPr>
          <w:rFonts w:asciiTheme="majorHAnsi" w:hAnsiTheme="majorHAnsi" w:cstheme="majorHAnsi"/>
          <w:sz w:val="16"/>
        </w:rPr>
        <w:t xml:space="preserve">. Johns (2012) models the circumstances whereby mobilization of third-party actions in support of a court ruling generates endogenous enforcement that can affect outcomes. In this way, multilateral enforcement makes an international court different from the pressure available in bilateral negotiations. </w:t>
      </w:r>
      <w:r w:rsidRPr="0066089B">
        <w:rPr>
          <w:rStyle w:val="StyleUnderline"/>
          <w:rFonts w:asciiTheme="majorHAnsi" w:hAnsiTheme="majorHAnsi" w:cstheme="majorHAnsi"/>
        </w:rPr>
        <w:t>International courts</w:t>
      </w:r>
      <w:r w:rsidRPr="0066089B">
        <w:rPr>
          <w:rFonts w:asciiTheme="majorHAnsi" w:hAnsiTheme="majorHAnsi" w:cstheme="majorHAnsi"/>
          <w:sz w:val="16"/>
        </w:rPr>
        <w:t xml:space="preserve"> also </w:t>
      </w:r>
      <w:r w:rsidRPr="0066089B">
        <w:rPr>
          <w:rStyle w:val="StyleUnderline"/>
          <w:rFonts w:asciiTheme="majorHAnsi" w:hAnsiTheme="majorHAnsi" w:cstheme="majorHAnsi"/>
        </w:rPr>
        <w:t xml:space="preserve">offer a way for states to </w:t>
      </w:r>
      <w:r w:rsidRPr="0066089B">
        <w:rPr>
          <w:rStyle w:val="Emphasis"/>
          <w:rFonts w:asciiTheme="majorHAnsi" w:hAnsiTheme="majorHAnsi" w:cstheme="majorHAnsi"/>
        </w:rPr>
        <w:t>frame settlements</w:t>
      </w:r>
      <w:r w:rsidRPr="0066089B">
        <w:rPr>
          <w:rStyle w:val="StyleUnderline"/>
          <w:rFonts w:asciiTheme="majorHAnsi" w:hAnsiTheme="majorHAnsi" w:cstheme="majorHAnsi"/>
        </w:rPr>
        <w:t xml:space="preserve"> to appeal to domestic audiences</w:t>
      </w:r>
      <w:r w:rsidRPr="0066089B">
        <w:rPr>
          <w:rFonts w:asciiTheme="majorHAnsi" w:hAnsiTheme="majorHAnsi" w:cstheme="majorHAnsi"/>
          <w:sz w:val="16"/>
        </w:rPr>
        <w:t xml:space="preserve"> (Fang 2008). Simmons notes that even when the same deal could be reached in negotiations or through a court decision, a </w:t>
      </w:r>
      <w:r w:rsidRPr="0066089B">
        <w:rPr>
          <w:rStyle w:val="StyleUnderline"/>
          <w:rFonts w:asciiTheme="majorHAnsi" w:hAnsiTheme="majorHAnsi" w:cstheme="majorHAnsi"/>
        </w:rPr>
        <w:t>negotiated settlement could be viewed as</w:t>
      </w:r>
      <w:r w:rsidRPr="0066089B">
        <w:rPr>
          <w:rFonts w:asciiTheme="majorHAnsi" w:hAnsiTheme="majorHAnsi" w:cstheme="majorHAnsi"/>
          <w:sz w:val="16"/>
        </w:rPr>
        <w:t xml:space="preserve"> a sign of </w:t>
      </w:r>
      <w:r w:rsidRPr="0066089B">
        <w:rPr>
          <w:rStyle w:val="Emphasis"/>
          <w:rFonts w:asciiTheme="majorHAnsi" w:hAnsiTheme="majorHAnsi" w:cstheme="majorHAnsi"/>
        </w:rPr>
        <w:t>weakness</w:t>
      </w:r>
      <w:r w:rsidRPr="0066089B">
        <w:rPr>
          <w:rStyle w:val="StyleUnderline"/>
          <w:rFonts w:asciiTheme="majorHAnsi" w:hAnsiTheme="majorHAnsi" w:cstheme="majorHAnsi"/>
        </w:rPr>
        <w:t xml:space="preserve"> while </w:t>
      </w:r>
      <w:r w:rsidRPr="00F639F1">
        <w:rPr>
          <w:rStyle w:val="Emphasis"/>
          <w:rFonts w:asciiTheme="majorHAnsi" w:hAnsiTheme="majorHAnsi" w:cstheme="majorHAnsi"/>
          <w:highlight w:val="yellow"/>
        </w:rPr>
        <w:t>legal resolution</w:t>
      </w:r>
      <w:r w:rsidRPr="00F639F1">
        <w:rPr>
          <w:rStyle w:val="StyleUnderline"/>
          <w:rFonts w:asciiTheme="majorHAnsi" w:hAnsiTheme="majorHAnsi" w:cstheme="majorHAnsi"/>
          <w:highlight w:val="yellow"/>
        </w:rPr>
        <w:t xml:space="preserve"> would be a</w:t>
      </w:r>
      <w:r w:rsidRPr="0066089B">
        <w:rPr>
          <w:rStyle w:val="StyleUnderline"/>
          <w:rFonts w:asciiTheme="majorHAnsi" w:hAnsiTheme="majorHAnsi" w:cstheme="majorHAnsi"/>
        </w:rPr>
        <w:t xml:space="preserve"> </w:t>
      </w:r>
      <w:r w:rsidRPr="0066089B">
        <w:rPr>
          <w:rStyle w:val="Emphasis"/>
          <w:rFonts w:asciiTheme="majorHAnsi" w:hAnsiTheme="majorHAnsi" w:cstheme="majorHAnsi"/>
        </w:rPr>
        <w:t xml:space="preserve">positive </w:t>
      </w:r>
      <w:r w:rsidRPr="00F639F1">
        <w:rPr>
          <w:rStyle w:val="Emphasis"/>
          <w:rFonts w:asciiTheme="majorHAnsi" w:hAnsiTheme="majorHAnsi" w:cstheme="majorHAnsi"/>
          <w:highlight w:val="yellow"/>
        </w:rPr>
        <w:t>signal</w:t>
      </w:r>
      <w:r w:rsidRPr="00F639F1">
        <w:rPr>
          <w:rStyle w:val="StyleUnderline"/>
          <w:rFonts w:asciiTheme="majorHAnsi" w:hAnsiTheme="majorHAnsi" w:cstheme="majorHAnsi"/>
          <w:highlight w:val="yellow"/>
        </w:rPr>
        <w:t xml:space="preserve"> for</w:t>
      </w:r>
      <w:r w:rsidRPr="0066089B">
        <w:rPr>
          <w:rStyle w:val="StyleUnderline"/>
          <w:rFonts w:asciiTheme="majorHAnsi" w:hAnsiTheme="majorHAnsi" w:cstheme="majorHAnsi"/>
        </w:rPr>
        <w:t xml:space="preserve"> future </w:t>
      </w:r>
      <w:r w:rsidRPr="00F639F1">
        <w:rPr>
          <w:rStyle w:val="StyleUnderline"/>
          <w:rFonts w:asciiTheme="majorHAnsi" w:hAnsiTheme="majorHAnsi" w:cstheme="majorHAnsi"/>
          <w:highlight w:val="yellow"/>
        </w:rPr>
        <w:t>cooperation</w:t>
      </w:r>
      <w:r w:rsidRPr="0066089B">
        <w:rPr>
          <w:rFonts w:asciiTheme="majorHAnsi" w:hAnsiTheme="majorHAnsi" w:cstheme="majorHAnsi"/>
          <w:sz w:val="16"/>
        </w:rPr>
        <w:t xml:space="preserve"> (Simmons 2002, 834). </w:t>
      </w:r>
      <w:r w:rsidRPr="0066089B">
        <w:rPr>
          <w:rStyle w:val="StyleUnderline"/>
          <w:rFonts w:asciiTheme="majorHAnsi" w:hAnsiTheme="majorHAnsi" w:cstheme="majorHAnsi"/>
        </w:rPr>
        <w:t>This dynamic occurs because</w:t>
      </w:r>
      <w:r w:rsidRPr="0066089B">
        <w:rPr>
          <w:rFonts w:asciiTheme="majorHAnsi" w:hAnsiTheme="majorHAnsi" w:cstheme="majorHAnsi"/>
          <w:sz w:val="16"/>
        </w:rPr>
        <w:t xml:space="preserve"> “domestic </w:t>
      </w:r>
      <w:r w:rsidRPr="0066089B">
        <w:rPr>
          <w:rStyle w:val="StyleUnderline"/>
          <w:rFonts w:asciiTheme="majorHAnsi" w:hAnsiTheme="majorHAnsi" w:cstheme="majorHAnsi"/>
        </w:rPr>
        <w:t>groups will find it</w:t>
      </w:r>
      <w:r w:rsidRPr="0066089B">
        <w:rPr>
          <w:rFonts w:asciiTheme="majorHAnsi" w:hAnsiTheme="majorHAnsi" w:cstheme="majorHAnsi"/>
          <w:sz w:val="16"/>
        </w:rPr>
        <w:t xml:space="preserve"> more </w:t>
      </w:r>
      <w:r w:rsidRPr="0066089B">
        <w:rPr>
          <w:rStyle w:val="StyleUnderline"/>
          <w:rFonts w:asciiTheme="majorHAnsi" w:hAnsiTheme="majorHAnsi" w:cstheme="majorHAnsi"/>
        </w:rPr>
        <w:t xml:space="preserve">attractive to </w:t>
      </w:r>
      <w:r w:rsidRPr="0066089B">
        <w:rPr>
          <w:rStyle w:val="Emphasis"/>
          <w:rFonts w:asciiTheme="majorHAnsi" w:hAnsiTheme="majorHAnsi" w:cstheme="majorHAnsi"/>
        </w:rPr>
        <w:t>make concessions</w:t>
      </w:r>
      <w:r w:rsidRPr="0066089B">
        <w:rPr>
          <w:rStyle w:val="StyleUnderline"/>
          <w:rFonts w:asciiTheme="majorHAnsi" w:hAnsiTheme="majorHAnsi" w:cstheme="majorHAnsi"/>
        </w:rPr>
        <w:t xml:space="preserve"> to a</w:t>
      </w:r>
      <w:r w:rsidRPr="0066089B">
        <w:rPr>
          <w:rFonts w:asciiTheme="majorHAnsi" w:hAnsiTheme="majorHAnsi" w:cstheme="majorHAnsi"/>
          <w:sz w:val="16"/>
        </w:rPr>
        <w:t xml:space="preserve"> disinterested </w:t>
      </w:r>
      <w:r w:rsidRPr="0066089B">
        <w:rPr>
          <w:rStyle w:val="StyleUnderline"/>
          <w:rFonts w:asciiTheme="majorHAnsi" w:hAnsiTheme="majorHAnsi" w:cstheme="majorHAnsi"/>
        </w:rPr>
        <w:t>institution than</w:t>
      </w:r>
      <w:r w:rsidRPr="0066089B">
        <w:rPr>
          <w:rFonts w:asciiTheme="majorHAnsi" w:hAnsiTheme="majorHAnsi" w:cstheme="majorHAnsi"/>
          <w:sz w:val="16"/>
        </w:rPr>
        <w:t xml:space="preserve"> to a political </w:t>
      </w:r>
      <w:r w:rsidRPr="0066089B">
        <w:rPr>
          <w:rStyle w:val="StyleUnderline"/>
          <w:rFonts w:asciiTheme="majorHAnsi" w:hAnsiTheme="majorHAnsi" w:cstheme="majorHAnsi"/>
        </w:rPr>
        <w:t>adversary”</w:t>
      </w:r>
      <w:r w:rsidRPr="0066089B">
        <w:rPr>
          <w:rFonts w:asciiTheme="majorHAnsi" w:hAnsiTheme="majorHAnsi" w:cstheme="majorHAnsi"/>
          <w:sz w:val="16"/>
        </w:rPr>
        <w:t xml:space="preserve"> (Simmons 2002, 834). In research on several prominent ICJ cases, Fischer (1982, 271) emphasizes the court has helped governments to save face. Consequently, those </w:t>
      </w:r>
      <w:r w:rsidRPr="0066089B">
        <w:rPr>
          <w:rStyle w:val="StyleUnderline"/>
          <w:rFonts w:asciiTheme="majorHAnsi" w:hAnsiTheme="majorHAnsi" w:cstheme="majorHAnsi"/>
        </w:rPr>
        <w:t>governments unable to reach agreements</w:t>
      </w:r>
      <w:r w:rsidRPr="0066089B">
        <w:rPr>
          <w:rFonts w:asciiTheme="majorHAnsi" w:hAnsiTheme="majorHAnsi" w:cstheme="majorHAnsi"/>
          <w:sz w:val="16"/>
        </w:rPr>
        <w:t xml:space="preserve"> over domestic opposition may </w:t>
      </w:r>
      <w:r w:rsidRPr="0066089B">
        <w:rPr>
          <w:rStyle w:val="StyleUnderline"/>
          <w:rFonts w:asciiTheme="majorHAnsi" w:hAnsiTheme="majorHAnsi" w:cstheme="majorHAnsi"/>
        </w:rPr>
        <w:t>find it easier</w:t>
      </w:r>
      <w:r w:rsidRPr="0066089B">
        <w:rPr>
          <w:rFonts w:asciiTheme="majorHAnsi" w:hAnsiTheme="majorHAnsi" w:cstheme="majorHAnsi"/>
          <w:sz w:val="16"/>
        </w:rPr>
        <w:t xml:space="preserve"> to do so </w:t>
      </w:r>
      <w:r w:rsidRPr="0066089B">
        <w:rPr>
          <w:rStyle w:val="StyleUnderline"/>
          <w:rFonts w:asciiTheme="majorHAnsi" w:hAnsiTheme="majorHAnsi" w:cstheme="majorHAnsi"/>
        </w:rPr>
        <w:t>with the involvement of a third-party ruling</w:t>
      </w:r>
      <w:r w:rsidRPr="0066089B">
        <w:rPr>
          <w:rFonts w:asciiTheme="majorHAnsi" w:hAnsiTheme="majorHAnsi" w:cstheme="majorHAnsi"/>
          <w:sz w:val="16"/>
        </w:rPr>
        <w:t xml:space="preserve">. </w:t>
      </w:r>
      <w:proofErr w:type="spellStart"/>
      <w:r w:rsidRPr="0066089B">
        <w:rPr>
          <w:rFonts w:asciiTheme="majorHAnsi" w:hAnsiTheme="majorHAnsi" w:cstheme="majorHAnsi"/>
          <w:sz w:val="16"/>
        </w:rPr>
        <w:t>Allee</w:t>
      </w:r>
      <w:proofErr w:type="spellEnd"/>
      <w:r w:rsidRPr="0066089B">
        <w:rPr>
          <w:rFonts w:asciiTheme="majorHAnsi" w:hAnsiTheme="majorHAnsi" w:cstheme="majorHAnsi"/>
          <w:sz w:val="16"/>
        </w:rPr>
        <w:t xml:space="preserve"> and </w:t>
      </w:r>
      <w:proofErr w:type="spellStart"/>
      <w:r w:rsidRPr="0066089B">
        <w:rPr>
          <w:rFonts w:asciiTheme="majorHAnsi" w:hAnsiTheme="majorHAnsi" w:cstheme="majorHAnsi"/>
          <w:sz w:val="16"/>
        </w:rPr>
        <w:t>Huth</w:t>
      </w:r>
      <w:proofErr w:type="spellEnd"/>
      <w:r w:rsidRPr="0066089B">
        <w:rPr>
          <w:rFonts w:asciiTheme="majorHAnsi" w:hAnsiTheme="majorHAnsi" w:cstheme="majorHAnsi"/>
          <w:sz w:val="16"/>
        </w:rPr>
        <w:t xml:space="preserve"> (2006a) show that governments with higher levels of domestic political constraints are more likely to choose adjudication over negotiation for settling territorial disputes. Domestic </w:t>
      </w:r>
      <w:r w:rsidRPr="0066089B">
        <w:rPr>
          <w:rStyle w:val="StyleUnderline"/>
          <w:rFonts w:asciiTheme="majorHAnsi" w:hAnsiTheme="majorHAnsi" w:cstheme="majorHAnsi"/>
        </w:rPr>
        <w:t>political constraints</w:t>
      </w:r>
      <w:r w:rsidRPr="0066089B">
        <w:rPr>
          <w:rFonts w:asciiTheme="majorHAnsi" w:hAnsiTheme="majorHAnsi" w:cstheme="majorHAnsi"/>
          <w:sz w:val="16"/>
        </w:rPr>
        <w:t xml:space="preserve"> also </w:t>
      </w:r>
      <w:r w:rsidRPr="0066089B">
        <w:rPr>
          <w:rStyle w:val="Emphasis"/>
          <w:rFonts w:asciiTheme="majorHAnsi" w:hAnsiTheme="majorHAnsi" w:cstheme="majorHAnsi"/>
        </w:rPr>
        <w:t>increase the probability</w:t>
      </w:r>
      <w:r w:rsidRPr="0066089B">
        <w:rPr>
          <w:rStyle w:val="StyleUnderline"/>
          <w:rFonts w:asciiTheme="majorHAnsi" w:hAnsiTheme="majorHAnsi" w:cstheme="majorHAnsi"/>
        </w:rPr>
        <w:t xml:space="preserve"> of</w:t>
      </w:r>
      <w:r w:rsidRPr="0066089B">
        <w:rPr>
          <w:rFonts w:asciiTheme="majorHAnsi" w:hAnsiTheme="majorHAnsi" w:cstheme="majorHAnsi"/>
          <w:sz w:val="16"/>
        </w:rPr>
        <w:t xml:space="preserve"> filing </w:t>
      </w:r>
      <w:r w:rsidRPr="0066089B">
        <w:rPr>
          <w:rStyle w:val="StyleUnderline"/>
          <w:rFonts w:asciiTheme="majorHAnsi" w:hAnsiTheme="majorHAnsi" w:cstheme="majorHAnsi"/>
        </w:rPr>
        <w:t>complaints at the WTO</w:t>
      </w:r>
      <w:r w:rsidRPr="0066089B">
        <w:rPr>
          <w:rFonts w:asciiTheme="majorHAnsi" w:hAnsiTheme="majorHAnsi" w:cstheme="majorHAnsi"/>
          <w:sz w:val="16"/>
        </w:rPr>
        <w:t xml:space="preserve"> (Davis 2012). The mobilization of domestic groups plays a critical role in litigation patterns at the ECJ (Alter and Vargas 2000).</w:t>
      </w:r>
    </w:p>
    <w:p w14:paraId="7A0C6020" w14:textId="77777777" w:rsidR="000E78CD" w:rsidRDefault="000E78CD" w:rsidP="000E78CD"/>
    <w:p w14:paraId="4261870C" w14:textId="625AE504" w:rsidR="0009058A" w:rsidRDefault="0009058A" w:rsidP="0009058A">
      <w:pPr>
        <w:pStyle w:val="Heading1"/>
      </w:pPr>
      <w:r>
        <w:t>5</w:t>
      </w:r>
    </w:p>
    <w:p w14:paraId="3286B76B" w14:textId="77777777" w:rsidR="0009058A" w:rsidRDefault="0009058A" w:rsidP="0009058A">
      <w:pPr>
        <w:pStyle w:val="Heading4"/>
      </w:pPr>
      <w:r>
        <w:t>Counterplan: A just government ought to recognize the conditional right of workers to strike with the condition that strikers are not asking for employers to discriminate and don’t utilize violence/discrimination during the strikes.</w:t>
      </w:r>
    </w:p>
    <w:p w14:paraId="75375876" w14:textId="77777777" w:rsidR="0009058A" w:rsidRPr="001742BC" w:rsidRDefault="0009058A" w:rsidP="0009058A">
      <w:pPr>
        <w:rPr>
          <w:rStyle w:val="Style13ptBold"/>
          <w:b w:val="0"/>
          <w:sz w:val="24"/>
        </w:rPr>
      </w:pPr>
      <w:r w:rsidRPr="001742BC">
        <w:rPr>
          <w:rFonts w:eastAsiaTheme="majorEastAsia" w:cstheme="majorBidi"/>
          <w:bCs/>
          <w:sz w:val="24"/>
        </w:rPr>
        <w:t>**</w:t>
      </w:r>
      <w:r>
        <w:rPr>
          <w:rFonts w:eastAsiaTheme="majorEastAsia" w:cstheme="majorBidi"/>
          <w:bCs/>
          <w:sz w:val="24"/>
        </w:rPr>
        <w:t>TW: semi-graphic depictions of anti-black violence</w:t>
      </w:r>
    </w:p>
    <w:p w14:paraId="6749A9D7" w14:textId="77777777" w:rsidR="0009058A" w:rsidRPr="00FC2F98" w:rsidRDefault="0009058A" w:rsidP="0009058A">
      <w:pPr>
        <w:pStyle w:val="Heading4"/>
      </w:pPr>
      <w:r>
        <w:t>Enforcement in the card.</w:t>
      </w:r>
    </w:p>
    <w:p w14:paraId="10058A6E" w14:textId="77777777" w:rsidR="0009058A" w:rsidRPr="00FC2F98" w:rsidRDefault="0009058A" w:rsidP="0009058A">
      <w:pPr>
        <w:rPr>
          <w:b/>
          <w:sz w:val="26"/>
        </w:rPr>
      </w:pPr>
      <w:r>
        <w:rPr>
          <w:rStyle w:val="Style13ptBold"/>
        </w:rPr>
        <w:t xml:space="preserve">BPSC </w:t>
      </w:r>
      <w:r>
        <w:t xml:space="preserve">[Unfair Labor Practices by Union, </w:t>
      </w:r>
      <w:hyperlink r:id="rId14" w:history="1">
        <w:r w:rsidRPr="00C16EC0">
          <w:rPr>
            <w:rStyle w:val="Hyperlink"/>
          </w:rPr>
          <w:t>http://bpscllc.com/unfair-labor-practices-by-unions.html</w:t>
        </w:r>
      </w:hyperlink>
      <w:r>
        <w:t xml:space="preserve">, N.D., </w:t>
      </w:r>
      <w:r w:rsidRPr="00FC2F98">
        <w:t>Business &amp; People Strategy Consulting Group</w:t>
      </w:r>
      <w:r>
        <w:t xml:space="preserve">, </w:t>
      </w:r>
      <w:r w:rsidRPr="00FC2F98">
        <w:t>California's trusted source for workplace hum</w:t>
      </w:r>
      <w:r>
        <w:t>an resources and employment law] [SS]</w:t>
      </w:r>
    </w:p>
    <w:p w14:paraId="3F9C51F6" w14:textId="77777777" w:rsidR="0009058A" w:rsidRPr="00E618E5" w:rsidRDefault="0009058A" w:rsidP="0009058A">
      <w:pPr>
        <w:rPr>
          <w:sz w:val="14"/>
        </w:rPr>
      </w:pPr>
      <w:r w:rsidRPr="00E618E5">
        <w:rPr>
          <w:sz w:val="14"/>
        </w:rPr>
        <w:t xml:space="preserve">Causing or Attempting to Cause Discrimination: Section 8(b)(2) makes it </w:t>
      </w:r>
      <w:r w:rsidRPr="00FC2F98">
        <w:rPr>
          <w:b/>
          <w:highlight w:val="yellow"/>
          <w:u w:val="single"/>
        </w:rPr>
        <w:t>an unfair labor practice for a labor organization to cause</w:t>
      </w:r>
      <w:r w:rsidRPr="00FC2F98">
        <w:rPr>
          <w:sz w:val="14"/>
          <w:highlight w:val="yellow"/>
        </w:rPr>
        <w:t xml:space="preserve"> </w:t>
      </w:r>
      <w:r w:rsidRPr="00E618E5">
        <w:rPr>
          <w:sz w:val="14"/>
        </w:rPr>
        <w:t xml:space="preserve">or attempt to cause </w:t>
      </w:r>
      <w:r w:rsidRPr="00FC2F98">
        <w:rPr>
          <w:b/>
          <w:highlight w:val="yellow"/>
          <w:u w:val="single"/>
        </w:rPr>
        <w:t>an employer to discriminate</w:t>
      </w:r>
      <w:r w:rsidRPr="00FC2F98">
        <w:rPr>
          <w:sz w:val="14"/>
          <w:highlight w:val="yellow"/>
        </w:rPr>
        <w:t xml:space="preserve"> </w:t>
      </w:r>
      <w:r w:rsidRPr="00E618E5">
        <w:rPr>
          <w:sz w:val="14"/>
        </w:rPr>
        <w:t xml:space="preserve">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FC2F98">
        <w:rPr>
          <w:b/>
          <w:highlight w:val="yellow"/>
          <w:u w:val="single"/>
        </w:rPr>
        <w:t>A union’s conduct, accompanied by statements advising</w:t>
      </w:r>
      <w:r w:rsidRPr="00E618E5">
        <w:rPr>
          <w:sz w:val="14"/>
        </w:rPr>
        <w:t xml:space="preserve"> or suggesting </w:t>
      </w:r>
      <w:r w:rsidRPr="00FC2F98">
        <w:rPr>
          <w:b/>
          <w:highlight w:val="yellow"/>
          <w:u w:val="single"/>
        </w:rPr>
        <w:t xml:space="preserve">that </w:t>
      </w:r>
      <w:r w:rsidRPr="00FC2F98">
        <w:rPr>
          <w:b/>
          <w:szCs w:val="22"/>
          <w:highlight w:val="yellow"/>
          <w:u w:val="single"/>
        </w:rPr>
        <w:t>action is expected of an employer</w:t>
      </w:r>
      <w:r w:rsidRPr="00FC2F98">
        <w:rPr>
          <w:b/>
          <w:szCs w:val="22"/>
          <w:u w:val="single"/>
        </w:rPr>
        <w:t>,</w:t>
      </w:r>
      <w:r w:rsidRPr="00E618E5">
        <w:rPr>
          <w:sz w:val="14"/>
        </w:rPr>
        <w:t xml:space="preserve"> may be enough to find a violation of this section </w:t>
      </w:r>
      <w:r w:rsidRPr="00FC2F98">
        <w:rPr>
          <w:b/>
          <w:highlight w:val="yellow"/>
          <w:u w:val="single"/>
        </w:rPr>
        <w:t>if the union’s action can be shown to be a causal factor in the employer’s discrimination</w:t>
      </w:r>
      <w:r w:rsidRPr="00E618E5">
        <w:rPr>
          <w:b/>
          <w:u w:val="single"/>
        </w:rPr>
        <w:t>.</w:t>
      </w:r>
      <w:r w:rsidRPr="00E618E5">
        <w:rPr>
          <w:sz w:val="14"/>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w:t>
      </w:r>
      <w:proofErr w:type="gramStart"/>
      <w:r w:rsidRPr="00E618E5">
        <w:rPr>
          <w:sz w:val="14"/>
        </w:rPr>
        <w:t>on the basis of</w:t>
      </w:r>
      <w:proofErr w:type="gramEnd"/>
      <w:r w:rsidRPr="00E618E5">
        <w:rPr>
          <w:sz w:val="14"/>
        </w:rPr>
        <w:t xml:space="preserve">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required,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FC2F98">
        <w:rPr>
          <w:b/>
          <w:highlight w:val="yellow"/>
          <w:u w:val="single"/>
        </w:rPr>
        <w:t>Refusing referral or giving preference on the basis of race</w:t>
      </w:r>
      <w:r w:rsidRPr="00E618E5">
        <w:rPr>
          <w:sz w:val="14"/>
        </w:rPr>
        <w:t xml:space="preserve"> or union activities when making job referrals to units represented by the union Seeking the discharge of an employee under a union-security agreement for failure to pay a fine levied by the union</w:t>
      </w:r>
    </w:p>
    <w:p w14:paraId="6B012674" w14:textId="77777777" w:rsidR="0009058A" w:rsidRPr="00FC2F98" w:rsidRDefault="0009058A" w:rsidP="0009058A"/>
    <w:p w14:paraId="262D130C" w14:textId="77777777" w:rsidR="0009058A" w:rsidRDefault="0009058A" w:rsidP="0009058A">
      <w:pPr>
        <w:pStyle w:val="Heading4"/>
      </w:pPr>
      <w:r>
        <w:t>The East St. Louis riots lead to over 200 deaths and were one of the worst race related riots in history – it all started with a racist union striking in favor of discrimination and a lack of government intervention.</w:t>
      </w:r>
    </w:p>
    <w:p w14:paraId="2A408435" w14:textId="77777777" w:rsidR="0009058A" w:rsidRDefault="0009058A" w:rsidP="0009058A">
      <w:pPr>
        <w:rPr>
          <w:rStyle w:val="Style13ptBold"/>
        </w:rPr>
      </w:pPr>
      <w:r>
        <w:rPr>
          <w:rStyle w:val="Style13ptBold"/>
        </w:rPr>
        <w:t>People’s World ‘17</w:t>
      </w:r>
    </w:p>
    <w:p w14:paraId="081CBEB9" w14:textId="77777777" w:rsidR="0009058A" w:rsidRDefault="0009058A" w:rsidP="0009058A">
      <w:pPr>
        <w:rPr>
          <w:sz w:val="16"/>
          <w:szCs w:val="16"/>
        </w:rPr>
      </w:pPr>
      <w:r w:rsidRPr="008B3215">
        <w:rPr>
          <w:sz w:val="16"/>
          <w:szCs w:val="16"/>
        </w:rPr>
        <w:t xml:space="preserve">[This week in history: East St. Louis rocked by race riot, 1917, </w:t>
      </w:r>
      <w:hyperlink r:id="rId15" w:history="1">
        <w:r w:rsidRPr="008B3215">
          <w:rPr>
            <w:sz w:val="16"/>
            <w:szCs w:val="16"/>
          </w:rPr>
          <w:t>https://www.peoplesworld.org/article/this-week-in-history-east-st-louis-rocked-by-race-riot-1917/</w:t>
        </w:r>
      </w:hyperlink>
      <w:r w:rsidRPr="008B3215">
        <w:rPr>
          <w:sz w:val="16"/>
          <w:szCs w:val="16"/>
        </w:rPr>
        <w:t>, June 26 2017, voice for progressive change and socialism in the United States. It provides news and analysis of, by, and for the labor and democratic movements to our readers across the country and around the world.] [SS]</w:t>
      </w:r>
    </w:p>
    <w:p w14:paraId="51CD6E09" w14:textId="77777777" w:rsidR="0009058A" w:rsidRPr="008B3215" w:rsidRDefault="0009058A" w:rsidP="0009058A">
      <w:pPr>
        <w:rPr>
          <w:sz w:val="16"/>
          <w:szCs w:val="16"/>
        </w:rPr>
      </w:pPr>
      <w:r>
        <w:rPr>
          <w:sz w:val="16"/>
          <w:szCs w:val="16"/>
        </w:rPr>
        <w:t>**Bracketed for offensive language</w:t>
      </w:r>
    </w:p>
    <w:p w14:paraId="51033D43" w14:textId="77777777" w:rsidR="0009058A" w:rsidRDefault="0009058A" w:rsidP="0009058A">
      <w:pPr>
        <w:rPr>
          <w:sz w:val="14"/>
        </w:rPr>
      </w:pPr>
      <w:r w:rsidRPr="00FC2F98">
        <w:rPr>
          <w:b/>
          <w:highlight w:val="yellow"/>
          <w:u w:val="single"/>
        </w:rPr>
        <w:t xml:space="preserve">The East St. Louis </w:t>
      </w:r>
      <w:r w:rsidRPr="00BF5D85">
        <w:rPr>
          <w:b/>
          <w:u w:val="single"/>
        </w:rPr>
        <w:t xml:space="preserve">riots (or </w:t>
      </w:r>
      <w:r w:rsidRPr="00FC2F98">
        <w:rPr>
          <w:b/>
          <w:highlight w:val="yellow"/>
          <w:u w:val="single"/>
        </w:rPr>
        <w:t>massacres</w:t>
      </w:r>
      <w:r w:rsidRPr="00BF5D85">
        <w:rPr>
          <w:sz w:val="14"/>
        </w:rPr>
        <w:t xml:space="preserve">) of May and July 1917 </w:t>
      </w:r>
      <w:r w:rsidRPr="00FC2F98">
        <w:rPr>
          <w:b/>
          <w:highlight w:val="yellow"/>
          <w:u w:val="single"/>
        </w:rPr>
        <w:t>were an outbreak of labor- and race-related violence</w:t>
      </w:r>
      <w:r w:rsidRPr="00FC2F98">
        <w:rPr>
          <w:sz w:val="14"/>
          <w:highlight w:val="yellow"/>
        </w:rPr>
        <w:t xml:space="preserve"> </w:t>
      </w:r>
      <w:r w:rsidRPr="00FC2F98">
        <w:rPr>
          <w:b/>
          <w:highlight w:val="yellow"/>
          <w:u w:val="single"/>
        </w:rPr>
        <w:t>that caused up to 200 deaths</w:t>
      </w:r>
      <w:r w:rsidRPr="00FC2F98">
        <w:rPr>
          <w:sz w:val="14"/>
          <w:highlight w:val="yellow"/>
        </w:rPr>
        <w:t xml:space="preserve"> </w:t>
      </w:r>
      <w:r w:rsidRPr="00BF5D85">
        <w:rPr>
          <w:sz w:val="14"/>
        </w:rPr>
        <w:t xml:space="preserve">and extensive property damage. East St. Louis, Ill., is an industrial city on the east bank of the Mississippi River across from St. Louis, Mo. </w:t>
      </w:r>
      <w:r w:rsidRPr="00FC2F98">
        <w:rPr>
          <w:b/>
          <w:highlight w:val="yellow"/>
          <w:u w:val="single"/>
        </w:rPr>
        <w:t>These incidents</w:t>
      </w:r>
      <w:r w:rsidRPr="00FC2F98">
        <w:rPr>
          <w:sz w:val="14"/>
          <w:highlight w:val="yellow"/>
        </w:rPr>
        <w:t xml:space="preserve"> </w:t>
      </w:r>
      <w:r w:rsidRPr="00BF5D85">
        <w:rPr>
          <w:sz w:val="14"/>
        </w:rPr>
        <w:t xml:space="preserve">of 100 years ago </w:t>
      </w:r>
      <w:r w:rsidRPr="00BF5D85">
        <w:rPr>
          <w:b/>
          <w:u w:val="single"/>
        </w:rPr>
        <w:t>have been described</w:t>
      </w:r>
      <w:r w:rsidRPr="00BF5D85">
        <w:rPr>
          <w:sz w:val="14"/>
        </w:rPr>
        <w:t xml:space="preserve"> as the worst case of labor-related violence and </w:t>
      </w:r>
      <w:r w:rsidRPr="00FC2F98">
        <w:rPr>
          <w:b/>
          <w:highlight w:val="yellow"/>
          <w:u w:val="single"/>
        </w:rPr>
        <w:t xml:space="preserve">among the worst race riots in </w:t>
      </w:r>
      <w:r w:rsidRPr="00BF5D85">
        <w:rPr>
          <w:b/>
          <w:u w:val="single"/>
        </w:rPr>
        <w:t xml:space="preserve">20th-century </w:t>
      </w:r>
      <w:r w:rsidRPr="00FC2F98">
        <w:rPr>
          <w:b/>
          <w:highlight w:val="yellow"/>
          <w:u w:val="single"/>
        </w:rPr>
        <w:t>American history</w:t>
      </w:r>
      <w:r w:rsidRPr="00BF5D85">
        <w:rPr>
          <w:sz w:val="14"/>
        </w:rPr>
        <w:t xml:space="preserve">. In </w:t>
      </w:r>
      <w:proofErr w:type="gramStart"/>
      <w:r w:rsidRPr="00BF5D85">
        <w:rPr>
          <w:sz w:val="14"/>
        </w:rPr>
        <w:t>1917</w:t>
      </w:r>
      <w:proofErr w:type="gramEnd"/>
      <w:r w:rsidRPr="00BF5D85">
        <w:rPr>
          <w:sz w:val="14"/>
        </w:rPr>
        <w:t xml:space="preserve"> the U.S. had an active economy boosted by World War I. With many workers now absent in the armed forces, industries </w:t>
      </w:r>
      <w:proofErr w:type="gramStart"/>
      <w:r w:rsidRPr="00BF5D85">
        <w:rPr>
          <w:sz w:val="14"/>
        </w:rPr>
        <w:t>were in need of</w:t>
      </w:r>
      <w:proofErr w:type="gramEnd"/>
      <w:r w:rsidRPr="00BF5D85">
        <w:rPr>
          <w:sz w:val="14"/>
        </w:rPr>
        <w:t xml:space="preserve"> labor. Seeking better work and living opportunities, as well as an escape from harsh conditions, the Great Migration of African Americans out of the South toward industrial centers across the North was well underway. Blacks were arriving in St. Louis during Spring 1917 at the rate of 2000 per week. Traditionally </w:t>
      </w:r>
      <w:r w:rsidRPr="00F82118">
        <w:rPr>
          <w:b/>
          <w:highlight w:val="yellow"/>
          <w:u w:val="single"/>
        </w:rPr>
        <w:t xml:space="preserve">white unions sought to strengthen </w:t>
      </w:r>
      <w:r w:rsidRPr="00BF5D85">
        <w:rPr>
          <w:b/>
          <w:u w:val="single"/>
        </w:rPr>
        <w:t xml:space="preserve">their bargaining position </w:t>
      </w:r>
      <w:r w:rsidRPr="00F82118">
        <w:rPr>
          <w:b/>
          <w:highlight w:val="yellow"/>
          <w:u w:val="single"/>
        </w:rPr>
        <w:t>by</w:t>
      </w:r>
      <w:r w:rsidRPr="00BF5D85">
        <w:rPr>
          <w:sz w:val="14"/>
        </w:rPr>
        <w:t xml:space="preserve"> hindering or </w:t>
      </w:r>
      <w:r w:rsidRPr="00F82118">
        <w:rPr>
          <w:b/>
          <w:highlight w:val="yellow"/>
          <w:u w:val="single"/>
        </w:rPr>
        <w:t>excluding black workers</w:t>
      </w:r>
      <w:r w:rsidRPr="00BF5D85">
        <w:rPr>
          <w:sz w:val="14"/>
        </w:rPr>
        <w:t xml:space="preserve">, while industry owners utilized blacks as replacements or strikebreakers, adding to deep-seated societal divisions. At the same </w:t>
      </w:r>
      <w:proofErr w:type="gramStart"/>
      <w:r w:rsidRPr="00BF5D85">
        <w:rPr>
          <w:sz w:val="14"/>
        </w:rPr>
        <w:t>time</w:t>
      </w:r>
      <w:proofErr w:type="gramEnd"/>
      <w:r w:rsidRPr="00BF5D85">
        <w:rPr>
          <w:sz w:val="14"/>
        </w:rPr>
        <w:t xml:space="preserve"> </w:t>
      </w:r>
      <w:r w:rsidRPr="00BF5D85">
        <w:rPr>
          <w:b/>
          <w:u w:val="single"/>
        </w:rPr>
        <w:t xml:space="preserve">Louisiana farmers were worried about losing their labor </w:t>
      </w:r>
      <w:r w:rsidRPr="00F82118">
        <w:rPr>
          <w:b/>
          <w:highlight w:val="yellow"/>
          <w:u w:val="single"/>
        </w:rPr>
        <w:t>force, and</w:t>
      </w:r>
      <w:r w:rsidRPr="00F82118">
        <w:rPr>
          <w:sz w:val="14"/>
          <w:highlight w:val="yellow"/>
        </w:rPr>
        <w:t xml:space="preserve"> </w:t>
      </w:r>
      <w:r w:rsidRPr="00BF5D85">
        <w:rPr>
          <w:sz w:val="14"/>
        </w:rPr>
        <w:t xml:space="preserve">had </w:t>
      </w:r>
      <w:r w:rsidRPr="00F82118">
        <w:rPr>
          <w:b/>
          <w:highlight w:val="yellow"/>
          <w:u w:val="single"/>
        </w:rPr>
        <w:t>requested</w:t>
      </w:r>
      <w:r w:rsidRPr="00BF5D85">
        <w:rPr>
          <w:sz w:val="14"/>
        </w:rPr>
        <w:t xml:space="preserve"> East St. Louis Mayor Fred W. </w:t>
      </w:r>
      <w:proofErr w:type="spellStart"/>
      <w:r w:rsidRPr="00BF5D85">
        <w:rPr>
          <w:sz w:val="14"/>
        </w:rPr>
        <w:t>Mollman’s</w:t>
      </w:r>
      <w:proofErr w:type="spellEnd"/>
      <w:r w:rsidRPr="00BF5D85">
        <w:rPr>
          <w:sz w:val="14"/>
        </w:rPr>
        <w:t xml:space="preserve"> assistance </w:t>
      </w:r>
      <w:r w:rsidRPr="00F82118">
        <w:rPr>
          <w:b/>
          <w:highlight w:val="yellow"/>
          <w:u w:val="single"/>
        </w:rPr>
        <w:t>to help discourage black migration</w:t>
      </w:r>
      <w:r w:rsidRPr="00BF5D85">
        <w:rPr>
          <w:sz w:val="14"/>
        </w:rPr>
        <w:t xml:space="preserve">. Many blacks found work at the Aluminum Ore and the American Steel companies in East St. Louis. Some </w:t>
      </w:r>
      <w:r w:rsidRPr="00EA2F0E">
        <w:rPr>
          <w:b/>
          <w:highlight w:val="yellow"/>
          <w:u w:val="single"/>
        </w:rPr>
        <w:t xml:space="preserve">whites feared job and wage security </w:t>
      </w:r>
      <w:r w:rsidRPr="00BF5D85">
        <w:rPr>
          <w:b/>
          <w:u w:val="single"/>
        </w:rPr>
        <w:t>from</w:t>
      </w:r>
      <w:r w:rsidRPr="00BF5D85">
        <w:rPr>
          <w:sz w:val="14"/>
        </w:rPr>
        <w:t xml:space="preserve"> this </w:t>
      </w:r>
      <w:r w:rsidRPr="00BF5D85">
        <w:rPr>
          <w:b/>
          <w:u w:val="single"/>
        </w:rPr>
        <w:t>new competition</w:t>
      </w:r>
      <w:r w:rsidRPr="00BF5D85">
        <w:rPr>
          <w:sz w:val="14"/>
        </w:rPr>
        <w:t xml:space="preserve">. That February, </w:t>
      </w:r>
      <w:r w:rsidRPr="00EA2F0E">
        <w:rPr>
          <w:b/>
          <w:highlight w:val="yellow"/>
          <w:u w:val="single"/>
        </w:rPr>
        <w:t xml:space="preserve">470 African American workers were hired to replace white workers who had gone on strike </w:t>
      </w:r>
      <w:r w:rsidRPr="00BF5D85">
        <w:rPr>
          <w:sz w:val="14"/>
        </w:rPr>
        <w:t xml:space="preserve">against Aluminum Ore. </w:t>
      </w:r>
      <w:r w:rsidRPr="001742BC">
        <w:rPr>
          <w:b/>
          <w:highlight w:val="yellow"/>
          <w:u w:val="single"/>
        </w:rPr>
        <w:t xml:space="preserve">Tensions </w:t>
      </w:r>
      <w:r w:rsidRPr="00BF5D85">
        <w:rPr>
          <w:sz w:val="14"/>
        </w:rPr>
        <w:t xml:space="preserve">between the groups </w:t>
      </w:r>
      <w:r w:rsidRPr="001742BC">
        <w:rPr>
          <w:b/>
          <w:highlight w:val="yellow"/>
          <w:u w:val="single"/>
        </w:rPr>
        <w:t xml:space="preserve">escalated, including rumors of black men and white women fraternizing at a labor meeting </w:t>
      </w:r>
      <w:r w:rsidRPr="00BF5D85">
        <w:rPr>
          <w:sz w:val="14"/>
        </w:rPr>
        <w:t xml:space="preserve">on May 28, following which some </w:t>
      </w:r>
      <w:r w:rsidRPr="001742BC">
        <w:rPr>
          <w:b/>
          <w:highlight w:val="yellow"/>
          <w:u w:val="single"/>
        </w:rPr>
        <w:t xml:space="preserve">3000 white men marched </w:t>
      </w:r>
      <w:r w:rsidRPr="00BF5D85">
        <w:rPr>
          <w:sz w:val="14"/>
        </w:rPr>
        <w:t xml:space="preserve">into downtown East St. Louis </w:t>
      </w:r>
      <w:r w:rsidRPr="001742BC">
        <w:rPr>
          <w:b/>
          <w:highlight w:val="yellow"/>
          <w:u w:val="single"/>
        </w:rPr>
        <w:t>and began attacking African Americans</w:t>
      </w:r>
      <w:r w:rsidRPr="001742BC">
        <w:rPr>
          <w:sz w:val="14"/>
          <w:highlight w:val="yellow"/>
        </w:rPr>
        <w:t>.</w:t>
      </w:r>
      <w:r w:rsidRPr="00BF5D85">
        <w:rPr>
          <w:sz w:val="14"/>
        </w:rPr>
        <w:t xml:space="preserve"> The mobs stopped trolleys and streetcars, pulling black passengers out and beating them on the streets. With mobs destroying buildings and assaulting people, Ill. Gov. Frank O. Lowden called in the National Guard to prevent further rioting, and the mood eased somewhat for a few weeks. </w:t>
      </w:r>
      <w:r w:rsidRPr="001742BC">
        <w:rPr>
          <w:b/>
          <w:highlight w:val="yellow"/>
          <w:u w:val="single"/>
        </w:rPr>
        <w:t>The</w:t>
      </w:r>
      <w:r w:rsidRPr="001742BC">
        <w:rPr>
          <w:sz w:val="14"/>
          <w:highlight w:val="yellow"/>
        </w:rPr>
        <w:t xml:space="preserve"> </w:t>
      </w:r>
      <w:r w:rsidRPr="00BF5D85">
        <w:rPr>
          <w:sz w:val="14"/>
        </w:rPr>
        <w:t xml:space="preserve">East St. Louis Central </w:t>
      </w:r>
      <w:r w:rsidRPr="001742BC">
        <w:rPr>
          <w:b/>
          <w:highlight w:val="yellow"/>
          <w:u w:val="single"/>
        </w:rPr>
        <w:t xml:space="preserve">Labor Council </w:t>
      </w:r>
      <w:r w:rsidRPr="00BF5D85">
        <w:rPr>
          <w:sz w:val="14"/>
        </w:rPr>
        <w:t xml:space="preserve">responded to the rioting </w:t>
      </w:r>
      <w:r w:rsidRPr="001742BC">
        <w:rPr>
          <w:b/>
          <w:highlight w:val="yellow"/>
          <w:u w:val="single"/>
        </w:rPr>
        <w:t>implying that</w:t>
      </w:r>
      <w:r w:rsidRPr="001742BC">
        <w:rPr>
          <w:sz w:val="14"/>
          <w:highlight w:val="yellow"/>
        </w:rPr>
        <w:t xml:space="preserve"> </w:t>
      </w:r>
      <w:r w:rsidRPr="00BF5D85">
        <w:rPr>
          <w:sz w:val="14"/>
        </w:rPr>
        <w:t>“southern [</w:t>
      </w:r>
      <w:r w:rsidRPr="001742BC">
        <w:rPr>
          <w:b/>
          <w:highlight w:val="yellow"/>
          <w:u w:val="single"/>
        </w:rPr>
        <w:t>black people]</w:t>
      </w:r>
      <w:r w:rsidRPr="001742BC">
        <w:rPr>
          <w:sz w:val="14"/>
          <w:highlight w:val="yellow"/>
        </w:rPr>
        <w:t xml:space="preserve"> </w:t>
      </w:r>
      <w:r w:rsidRPr="00BF5D85">
        <w:rPr>
          <w:sz w:val="14"/>
        </w:rPr>
        <w:t xml:space="preserve">Negroes </w:t>
      </w:r>
      <w:r w:rsidRPr="001742BC">
        <w:rPr>
          <w:b/>
          <w:highlight w:val="yellow"/>
          <w:u w:val="single"/>
        </w:rPr>
        <w:t>were misled</w:t>
      </w:r>
      <w:r w:rsidRPr="001742BC">
        <w:rPr>
          <w:sz w:val="14"/>
          <w:highlight w:val="yellow"/>
        </w:rPr>
        <w:t xml:space="preserve"> </w:t>
      </w:r>
      <w:r w:rsidRPr="001742BC">
        <w:rPr>
          <w:b/>
          <w:highlight w:val="yellow"/>
          <w:u w:val="single"/>
        </w:rPr>
        <w:t>by false advertisements and unscrupulous employment agents</w:t>
      </w:r>
      <w:r w:rsidRPr="00BF5D85">
        <w:rPr>
          <w:sz w:val="14"/>
        </w:rPr>
        <w:t xml:space="preserve"> to come to East St. Louis in such numbers under false pretenses of secure jobs and decent living quarters.” Little was done to prevent further problems. No precautions were taken to ensure white job security or to grant union recognition. </w:t>
      </w:r>
      <w:r w:rsidRPr="001742BC">
        <w:rPr>
          <w:b/>
          <w:highlight w:val="yellow"/>
          <w:u w:val="single"/>
        </w:rPr>
        <w:t xml:space="preserve">No reforms were made </w:t>
      </w:r>
      <w:r w:rsidRPr="00BF5D85">
        <w:rPr>
          <w:b/>
          <w:u w:val="single"/>
        </w:rPr>
        <w:t xml:space="preserve">in the police force </w:t>
      </w:r>
      <w:r w:rsidRPr="001742BC">
        <w:rPr>
          <w:b/>
          <w:highlight w:val="yellow"/>
          <w:u w:val="single"/>
        </w:rPr>
        <w:t>which did little to quell the violence</w:t>
      </w:r>
      <w:r w:rsidRPr="00BF5D85">
        <w:rPr>
          <w:sz w:val="14"/>
        </w:rPr>
        <w:t xml:space="preserve">. This further increased the already-high level of hostilities towards African Americans. On July 2, a car occupied by white males drove through a black area of the city and several shots were fired into a standing group. An hour later, a car containing four people, including a journalist and two police officers passed through the same area. Black residents, possibly assuming they were the original suspects, opened fire, killing one officer instantly and mortally wounding another. Later that day, thousands of white spectators who assembled to view the detectives’ bloodstained automobile marched into the black section of town and started rioting. </w:t>
      </w:r>
      <w:r w:rsidRPr="00BF5D85">
        <w:rPr>
          <w:b/>
          <w:u w:val="single"/>
        </w:rPr>
        <w:t xml:space="preserve">After cutting the water hoses of the fire department, the </w:t>
      </w:r>
      <w:r w:rsidRPr="001742BC">
        <w:rPr>
          <w:b/>
          <w:highlight w:val="yellow"/>
          <w:u w:val="single"/>
        </w:rPr>
        <w:t>rioters burned entire sections of the city, shot inhabitants</w:t>
      </w:r>
      <w:r w:rsidRPr="00BF5D85">
        <w:rPr>
          <w:b/>
          <w:u w:val="single"/>
        </w:rPr>
        <w:t xml:space="preserve"> as they escaped the flames, </w:t>
      </w:r>
      <w:r w:rsidRPr="001742BC">
        <w:rPr>
          <w:b/>
          <w:highlight w:val="yellow"/>
          <w:u w:val="single"/>
        </w:rPr>
        <w:t>and lynched several [black people]</w:t>
      </w:r>
      <w:r w:rsidRPr="00BF5D85">
        <w:rPr>
          <w:b/>
          <w:u w:val="single"/>
        </w:rPr>
        <w:t xml:space="preserve"> </w:t>
      </w:r>
      <w:r w:rsidRPr="00BF5D85">
        <w:rPr>
          <w:sz w:val="14"/>
        </w:rPr>
        <w:t xml:space="preserve">blacks. Guardsmen were called in, but according to contemporary accounts, they joined in the rioting rather than stop it. Young white women and girls brandishing clubs chased a black woman and called upon the men to kill her. After the riots, the St. Louis Argus said, “The entire country has been aroused to a sense of shame and pity by the magnitude of the national disgrace enacted by the blood-thirsty rioters in East St. Louis Monday, July 2.” According to the Post-Dispatch of St. Louis, “All the impartial witnesses agree that the police were either indifferent or encouraged the barbarities, and that </w:t>
      </w:r>
      <w:r w:rsidRPr="001742BC">
        <w:rPr>
          <w:b/>
          <w:highlight w:val="yellow"/>
          <w:u w:val="single"/>
        </w:rPr>
        <w:t xml:space="preserve">the major part of the National Guard was indifferent </w:t>
      </w:r>
      <w:r w:rsidRPr="00BF5D85">
        <w:rPr>
          <w:b/>
          <w:u w:val="single"/>
        </w:rPr>
        <w:t>or inactive.</w:t>
      </w:r>
      <w:r w:rsidRPr="00BF5D85">
        <w:rPr>
          <w:sz w:val="14"/>
        </w:rPr>
        <w:t xml:space="preserve"> </w:t>
      </w:r>
      <w:r w:rsidRPr="001742BC">
        <w:rPr>
          <w:b/>
          <w:highlight w:val="yellow"/>
          <w:u w:val="single"/>
        </w:rPr>
        <w:t>No organized effort was made to protect the [black people]</w:t>
      </w:r>
      <w:r w:rsidRPr="001742BC">
        <w:rPr>
          <w:sz w:val="14"/>
          <w:highlight w:val="yellow"/>
        </w:rPr>
        <w:t xml:space="preserve"> </w:t>
      </w:r>
      <w:r w:rsidRPr="00BF5D85">
        <w:rPr>
          <w:sz w:val="14"/>
        </w:rPr>
        <w:t xml:space="preserve">Negroes or disperse the murdering groups…. Ten determined officers could have prevented most of the outrages. </w:t>
      </w:r>
      <w:r w:rsidRPr="001742BC">
        <w:rPr>
          <w:b/>
          <w:highlight w:val="yellow"/>
          <w:u w:val="single"/>
        </w:rPr>
        <w:t>One hundred men acting with authority</w:t>
      </w:r>
      <w:r w:rsidRPr="001742BC">
        <w:rPr>
          <w:sz w:val="14"/>
          <w:highlight w:val="yellow"/>
        </w:rPr>
        <w:t xml:space="preserve"> </w:t>
      </w:r>
      <w:r w:rsidRPr="00BF5D85">
        <w:rPr>
          <w:sz w:val="14"/>
        </w:rPr>
        <w:t xml:space="preserve">and vigor </w:t>
      </w:r>
      <w:r w:rsidRPr="001742BC">
        <w:rPr>
          <w:b/>
          <w:highlight w:val="yellow"/>
          <w:u w:val="single"/>
        </w:rPr>
        <w:t>might have prevented any outrage</w:t>
      </w:r>
      <w:r w:rsidRPr="00BF5D85">
        <w:rPr>
          <w:sz w:val="14"/>
        </w:rPr>
        <w:t>.” After the riots, varying estimates of the death toll circulated. The police chief estimated that 100 blacks had been killed. The renowned journalist Ida B. Wells reported in The Chicago Defender that 40-150 black people were killed</w:t>
      </w:r>
      <w:r w:rsidRPr="00BF5D85">
        <w:rPr>
          <w:b/>
          <w:u w:val="single"/>
        </w:rPr>
        <w:t xml:space="preserve">. </w:t>
      </w:r>
      <w:r w:rsidRPr="001742BC">
        <w:rPr>
          <w:b/>
          <w:highlight w:val="yellow"/>
          <w:u w:val="single"/>
        </w:rPr>
        <w:t>The NAACP estimated deaths at 100–200. Six thousand</w:t>
      </w:r>
      <w:r w:rsidRPr="00BF5D85">
        <w:rPr>
          <w:sz w:val="14"/>
        </w:rPr>
        <w:t xml:space="preserve"> blacks </w:t>
      </w:r>
      <w:r w:rsidRPr="001742BC">
        <w:rPr>
          <w:b/>
          <w:highlight w:val="yellow"/>
          <w:u w:val="single"/>
        </w:rPr>
        <w:t>were left homeless</w:t>
      </w:r>
      <w:r w:rsidRPr="001742BC">
        <w:rPr>
          <w:sz w:val="14"/>
          <w:highlight w:val="yellow"/>
        </w:rPr>
        <w:t xml:space="preserve"> </w:t>
      </w:r>
      <w:r w:rsidRPr="00BF5D85">
        <w:rPr>
          <w:sz w:val="14"/>
        </w:rPr>
        <w:t xml:space="preserve">after their neighborhood was burned. The coroner specified nine white deaths, but the deaths of black victims were less clearly recorded: Activists argued that the true number of deaths would never be known because many corpses were neither recovered nor had passed through the hands of undertakers. The ferocious brutality of the attacks and the failure of the authorities to protect innocent lives contributed to the radicalization of many blacks across the nation. Marcus Garvey, president of The Universal Negro Improvement Association (UNIA), declared, “This is no time for fine words, but a time to lift one’s voice against the savagery of a people who claim to be the dispensers of democracy.” On </w:t>
      </w:r>
      <w:proofErr w:type="gramStart"/>
      <w:r w:rsidRPr="00BF5D85">
        <w:rPr>
          <w:sz w:val="14"/>
        </w:rPr>
        <w:t>July 6</w:t>
      </w:r>
      <w:proofErr w:type="gramEnd"/>
      <w:r w:rsidRPr="00BF5D85">
        <w:rPr>
          <w:sz w:val="14"/>
        </w:rPr>
        <w:t xml:space="preserve"> the Chamber of Commerce met with the mayor to demand the resignation of top police officials and radical reform. In addition to the lives lost, mobs had caused extensive property damage. The Southern Railway Company’s warehouse was burned, with over 100 carloads of merchandise. A white theatre valued at more than $100,000, 44 freight cars and 312 houses were destroyed. In response to the rioting, the NAACP sent W.E.B. DuBois and Martha </w:t>
      </w:r>
      <w:proofErr w:type="spellStart"/>
      <w:r w:rsidRPr="00BF5D85">
        <w:rPr>
          <w:sz w:val="14"/>
        </w:rPr>
        <w:t>Gruening</w:t>
      </w:r>
      <w:proofErr w:type="spellEnd"/>
      <w:r w:rsidRPr="00BF5D85">
        <w:rPr>
          <w:sz w:val="14"/>
        </w:rPr>
        <w:t xml:space="preserve"> to investigate the incident. They compiled a report entitled “Massacre at East St. Louis,” which was published in the NAACP’s magazine, The Crisis. In New York City on July 28, 10,000 black people carrying signs marched down Fifth Avenue in a Silent Parade, protesting the riots. The march was organized by the NAACP and Du Bois, and other groups in Harlem. Women and children were dressed in white; the men were dressed in black. Authorities were slow to respond to calls for an investigation. President Woodrow Wilson stated that his Department of Justice could not find enough evidence to justify federal action in the matter. A Special Committee formed by the U.S. House of Representatives launched an investigation into police actions during the East St. Louis Riot. It found that the National Guard and the East St. Louis police force had not acted adequately during the riots, revealing that the police often fled from the scenes of murder and arson. Some even fled from station houses and refused to answer calls for help. The investigation also resulted in the indictment of several members of the East St. Louis police force. Among those brought to trial was Dr. LeRoy Bundy, a dentist and prominent leader in the East St. Louis black community, who was formally charged with inciting a riot. The trial was held in the St. Clair county court. Bundy, along with 34 defendants, of whom ten were white, were given prison time in connection to the riot.</w:t>
      </w:r>
    </w:p>
    <w:p w14:paraId="51F570D1" w14:textId="203BE33C" w:rsidR="0009058A" w:rsidRDefault="0009058A" w:rsidP="0009058A">
      <w:pPr>
        <w:pStyle w:val="Heading4"/>
        <w:rPr>
          <w:sz w:val="16"/>
        </w:rPr>
      </w:pPr>
      <w:r w:rsidRPr="00730C1E">
        <w:t xml:space="preserve">It’s competitive – </w:t>
      </w:r>
      <w:r>
        <w:t>your card</w:t>
      </w:r>
    </w:p>
    <w:p w14:paraId="4FF5E1C2" w14:textId="77777777" w:rsidR="0009058A" w:rsidRPr="00730C1E" w:rsidRDefault="0009058A" w:rsidP="0009058A">
      <w:pPr>
        <w:rPr>
          <w:sz w:val="16"/>
        </w:rPr>
      </w:pPr>
    </w:p>
    <w:p w14:paraId="53BD69D4" w14:textId="3E0B9656" w:rsidR="00430494" w:rsidRDefault="00E21EAE" w:rsidP="00E21EAE">
      <w:pPr>
        <w:pStyle w:val="Heading1"/>
      </w:pPr>
      <w:r>
        <w:t>2N</w:t>
      </w:r>
    </w:p>
    <w:p w14:paraId="5258077E" w14:textId="77777777" w:rsidR="00844421" w:rsidRDefault="00844421" w:rsidP="00844421">
      <w:bookmarkStart w:id="0" w:name="_GoBack"/>
      <w:bookmarkEnd w:id="0"/>
    </w:p>
    <w:sectPr w:rsidR="008444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CE5B32"/>
    <w:multiLevelType w:val="hybridMultilevel"/>
    <w:tmpl w:val="A1E2E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156F53"/>
    <w:multiLevelType w:val="hybridMultilevel"/>
    <w:tmpl w:val="C0E0E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676CDD"/>
    <w:multiLevelType w:val="hybridMultilevel"/>
    <w:tmpl w:val="22B84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39345F"/>
    <w:multiLevelType w:val="hybridMultilevel"/>
    <w:tmpl w:val="DD42C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705663"/>
    <w:multiLevelType w:val="hybridMultilevel"/>
    <w:tmpl w:val="2A904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730DCF"/>
    <w:multiLevelType w:val="hybridMultilevel"/>
    <w:tmpl w:val="3A30B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882A25"/>
    <w:multiLevelType w:val="hybridMultilevel"/>
    <w:tmpl w:val="C1E2A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4"/>
  </w:num>
  <w:num w:numId="15">
    <w:abstractNumId w:val="17"/>
  </w:num>
  <w:num w:numId="16">
    <w:abstractNumId w:val="16"/>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304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A"/>
    <w:rsid w:val="00090CBE"/>
    <w:rsid w:val="00094DEC"/>
    <w:rsid w:val="000A2D8A"/>
    <w:rsid w:val="000D26A6"/>
    <w:rsid w:val="000D2B90"/>
    <w:rsid w:val="000D6ED8"/>
    <w:rsid w:val="000D717B"/>
    <w:rsid w:val="000E78CD"/>
    <w:rsid w:val="00100B28"/>
    <w:rsid w:val="00112AC8"/>
    <w:rsid w:val="00117316"/>
    <w:rsid w:val="001209B4"/>
    <w:rsid w:val="001307B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220C"/>
    <w:rsid w:val="00267EBB"/>
    <w:rsid w:val="0027023B"/>
    <w:rsid w:val="00272F3F"/>
    <w:rsid w:val="00274EDB"/>
    <w:rsid w:val="0027729E"/>
    <w:rsid w:val="002843B2"/>
    <w:rsid w:val="00284ED6"/>
    <w:rsid w:val="00290C5A"/>
    <w:rsid w:val="00290C92"/>
    <w:rsid w:val="0029647A"/>
    <w:rsid w:val="00296504"/>
    <w:rsid w:val="002B5511"/>
    <w:rsid w:val="002B7ACF"/>
    <w:rsid w:val="002C321E"/>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494"/>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DA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42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6942"/>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EA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B4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B35D1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307B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307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07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07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
    <w:basedOn w:val="Normal"/>
    <w:next w:val="Normal"/>
    <w:link w:val="Heading4Char"/>
    <w:uiPriority w:val="9"/>
    <w:unhideWhenUsed/>
    <w:qFormat/>
    <w:rsid w:val="001307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07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07BA"/>
  </w:style>
  <w:style w:type="character" w:customStyle="1" w:styleId="Heading1Char">
    <w:name w:val="Heading 1 Char"/>
    <w:aliases w:val="Pocket Char"/>
    <w:basedOn w:val="DefaultParagraphFont"/>
    <w:link w:val="Heading1"/>
    <w:uiPriority w:val="9"/>
    <w:rsid w:val="001307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07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307B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1307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07B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1307BA"/>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1307B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307BA"/>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Read,TA"/>
    <w:basedOn w:val="DefaultParagraphFont"/>
    <w:link w:val="NoSpacing"/>
    <w:uiPriority w:val="99"/>
    <w:unhideWhenUsed/>
    <w:rsid w:val="001307BA"/>
    <w:rPr>
      <w:color w:val="auto"/>
      <w:u w:val="none"/>
    </w:rPr>
  </w:style>
  <w:style w:type="paragraph" w:styleId="DocumentMap">
    <w:name w:val="Document Map"/>
    <w:basedOn w:val="Normal"/>
    <w:link w:val="DocumentMapChar"/>
    <w:uiPriority w:val="99"/>
    <w:semiHidden/>
    <w:unhideWhenUsed/>
    <w:rsid w:val="001307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07BA"/>
    <w:rPr>
      <w:rFonts w:ascii="Lucida Grande" w:hAnsi="Lucida Grande" w:cs="Lucida Grand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ca"/>
    <w:basedOn w:val="Heading1"/>
    <w:link w:val="Hyperlink"/>
    <w:autoRedefine/>
    <w:uiPriority w:val="99"/>
    <w:qFormat/>
    <w:rsid w:val="0043049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430494"/>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20"/>
    <w:qFormat/>
    <w:rsid w:val="00430494"/>
    <w:pPr>
      <w:spacing w:after="0" w:line="240" w:lineRule="auto"/>
      <w:ind w:left="720"/>
      <w:jc w:val="both"/>
    </w:pPr>
    <w:rPr>
      <w:rFonts w:eastAsiaTheme="minorHAnsi" w:cs="Calibri"/>
      <w:b/>
      <w:iCs/>
      <w:sz w:val="26"/>
      <w:szCs w:val="22"/>
      <w:u w:val="single"/>
      <w:bdr w:val="single" w:sz="18" w:space="0" w:color="auto"/>
    </w:rPr>
  </w:style>
  <w:style w:type="paragraph" w:styleId="ListParagraph">
    <w:name w:val="List Paragraph"/>
    <w:basedOn w:val="Normal"/>
    <w:qFormat/>
    <w:rsid w:val="008444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hecrimson.com/article/2019/12/11/lim-right-to-strike/" TargetMode="External"/><Relationship Id="rId12" Type="http://schemas.openxmlformats.org/officeDocument/2006/relationships/hyperlink" Target="https://digitalcommons.law.yale.edu/cgi/viewcontent.cgi?article=1710&amp;context=yjil" TargetMode="External"/><Relationship Id="rId13" Type="http://schemas.openxmlformats.org/officeDocument/2006/relationships/hyperlink" Target="https://www.quarles.com/content/uploads/2015/10/FTD-1510-Poor-Goldschmidt.pdf" TargetMode="External"/><Relationship Id="rId14" Type="http://schemas.openxmlformats.org/officeDocument/2006/relationships/hyperlink" Target="http://bpscllc.com/unfair-labor-practices-by-unions.html" TargetMode="External"/><Relationship Id="rId15" Type="http://schemas.openxmlformats.org/officeDocument/2006/relationships/hyperlink" Target="https://www.peoplesworld.org/article/this-week-in-history-east-st-louis-rocked-by-race-riot-1917/"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princeton.edu/~sjleslie/RoutledgeHandbookEntryGenerics.pdf" TargetMode="External"/><Relationship Id="rId10" Type="http://schemas.openxmlformats.org/officeDocument/2006/relationships/hyperlink" Target="http://necsi.edu/research/social/pandemics/trans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225E0E-3323-0D4E-AD5F-DCC0F87E6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13271</Words>
  <Characters>75650</Characters>
  <Application>Microsoft Macintosh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88744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5</cp:revision>
  <dcterms:created xsi:type="dcterms:W3CDTF">2021-11-07T00:12:00Z</dcterms:created>
  <dcterms:modified xsi:type="dcterms:W3CDTF">2021-11-07T01:23:00Z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