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6A191D" w14:textId="77777777" w:rsidR="007215A9" w:rsidRDefault="007215A9" w:rsidP="007215A9">
      <w:pPr>
        <w:pStyle w:val="Heading1"/>
      </w:pPr>
      <w:r>
        <w:t>1</w:t>
      </w:r>
    </w:p>
    <w:p w14:paraId="2A5231CC" w14:textId="39E2169A" w:rsidR="007215A9" w:rsidRDefault="007215A9" w:rsidP="007215A9">
      <w:pPr>
        <w:pStyle w:val="Heading4"/>
      </w:pPr>
      <w:r>
        <w:t>Interpretation: The aff can’t specify a type of medicine or sub</w:t>
      </w:r>
      <w:r w:rsidR="00334BF9">
        <w:t>set of medicines. To clarify, defending COVID medicines via the TRIPS waiver</w:t>
      </w:r>
      <w:r>
        <w:t xml:space="preserve"> is not topical.</w:t>
      </w:r>
    </w:p>
    <w:p w14:paraId="2E4D24CB" w14:textId="77777777" w:rsidR="007215A9" w:rsidRPr="00D81E22" w:rsidRDefault="007215A9" w:rsidP="007215A9">
      <w:pPr>
        <w:pStyle w:val="Heading4"/>
        <w:rPr>
          <w:rFonts w:cs="Calibri"/>
        </w:rPr>
      </w:pPr>
      <w:r w:rsidRPr="00D81E22">
        <w:rPr>
          <w:rFonts w:cs="Calibri"/>
        </w:rPr>
        <w:t>The upward entailment test and adverb test determine the genericity of a bare plural</w:t>
      </w:r>
    </w:p>
    <w:p w14:paraId="608956BC" w14:textId="77777777" w:rsidR="007215A9" w:rsidRPr="00D81E22" w:rsidRDefault="007215A9" w:rsidP="007215A9">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9"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0" w:history="1">
        <w:r w:rsidRPr="00D81E22">
          <w:rPr>
            <w:rStyle w:val="Hyperlink"/>
          </w:rPr>
          <w:t>https://plato.stanford.edu/entries/generics/</w:t>
        </w:r>
      </w:hyperlink>
      <w:r w:rsidRPr="00D81E22">
        <w:t xml:space="preserve"> TG</w:t>
      </w:r>
    </w:p>
    <w:p w14:paraId="0FD16615" w14:textId="77777777" w:rsidR="007215A9" w:rsidRPr="00D81E22" w:rsidRDefault="007215A9" w:rsidP="007215A9">
      <w:pPr>
        <w:rPr>
          <w:rStyle w:val="StyleUnderline"/>
        </w:rPr>
      </w:pPr>
      <w:r w:rsidRPr="00D81E22">
        <w:rPr>
          <w:rStyle w:val="StyleUnderline"/>
        </w:rPr>
        <w:t xml:space="preserve"> 1. Generics and Logical Form</w:t>
      </w:r>
    </w:p>
    <w:p w14:paraId="6F45E9CD" w14:textId="77777777" w:rsidR="007215A9" w:rsidRPr="00D81E22" w:rsidRDefault="007215A9" w:rsidP="007215A9">
      <w:r w:rsidRPr="00D81E22">
        <w:t xml:space="preserve">In English, </w:t>
      </w:r>
      <w:r w:rsidRPr="00DD41A3">
        <w:rPr>
          <w:rStyle w:val="StyleUnderline"/>
          <w:highlight w:val="green"/>
        </w:rPr>
        <w:t>generics can be expressed using</w:t>
      </w:r>
      <w:r w:rsidRPr="00D81E22">
        <w:rPr>
          <w:rStyle w:val="StyleUnderline"/>
        </w:rPr>
        <w:t xml:space="preserve"> a variety of syntactic forms: </w:t>
      </w:r>
      <w:r w:rsidRPr="00DD41A3">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xml:space="preserve">, while others appear to predicate properties directly of the kind (e.g., “dodos are extinct”). These facts and others give rise to </w:t>
      </w:r>
      <w:proofErr w:type="gramStart"/>
      <w:r w:rsidRPr="00D81E22">
        <w:t>a number of</w:t>
      </w:r>
      <w:proofErr w:type="gramEnd"/>
      <w:r w:rsidRPr="00D81E22">
        <w:t xml:space="preserve"> questions concerning the logical forms of generic statements.</w:t>
      </w:r>
    </w:p>
    <w:p w14:paraId="682743D3" w14:textId="77777777" w:rsidR="007215A9" w:rsidRPr="00D81E22" w:rsidRDefault="007215A9" w:rsidP="007215A9">
      <w:pPr>
        <w:rPr>
          <w:rStyle w:val="StyleUnderline"/>
        </w:rPr>
      </w:pPr>
      <w:r w:rsidRPr="00D81E22">
        <w:rPr>
          <w:rStyle w:val="StyleUnderline"/>
        </w:rPr>
        <w:t>1.1 Isolating the Generic Interpretation</w:t>
      </w:r>
    </w:p>
    <w:p w14:paraId="4561D449" w14:textId="77777777" w:rsidR="007215A9" w:rsidRPr="00D81E22" w:rsidRDefault="007215A9" w:rsidP="007215A9">
      <w:r w:rsidRPr="00D81E22">
        <w:t>Consider the following pairs of sentences:</w:t>
      </w:r>
    </w:p>
    <w:p w14:paraId="5519DE2B" w14:textId="77777777" w:rsidR="007215A9" w:rsidRPr="00D81E22" w:rsidRDefault="007215A9" w:rsidP="007215A9">
      <w:r w:rsidRPr="00D81E22">
        <w:t>(</w:t>
      </w:r>
      <w:proofErr w:type="gramStart"/>
      <w:r w:rsidRPr="00D81E22">
        <w:t>1)</w:t>
      </w:r>
      <w:proofErr w:type="spellStart"/>
      <w:r w:rsidRPr="00D81E22">
        <w:t>a</w:t>
      </w:r>
      <w:proofErr w:type="gramEnd"/>
      <w:r w:rsidRPr="00D81E22">
        <w:t>.Tigers</w:t>
      </w:r>
      <w:proofErr w:type="spellEnd"/>
      <w:r w:rsidRPr="00D81E22">
        <w:t xml:space="preserve"> are striped.</w:t>
      </w:r>
    </w:p>
    <w:p w14:paraId="5C6CF5CE" w14:textId="77777777" w:rsidR="007215A9" w:rsidRPr="00D81E22" w:rsidRDefault="007215A9" w:rsidP="007215A9">
      <w:proofErr w:type="spellStart"/>
      <w:proofErr w:type="gramStart"/>
      <w:r w:rsidRPr="00D81E22">
        <w:t>b.Tigers</w:t>
      </w:r>
      <w:proofErr w:type="spellEnd"/>
      <w:proofErr w:type="gramEnd"/>
      <w:r w:rsidRPr="00D81E22">
        <w:t xml:space="preserve"> are on the front lawn.</w:t>
      </w:r>
    </w:p>
    <w:p w14:paraId="5B1EC609" w14:textId="77777777" w:rsidR="007215A9" w:rsidRPr="00D81E22" w:rsidRDefault="007215A9" w:rsidP="007215A9">
      <w:r w:rsidRPr="00D81E22">
        <w:t>(</w:t>
      </w:r>
      <w:proofErr w:type="gramStart"/>
      <w:r w:rsidRPr="00D81E22">
        <w:t>2)</w:t>
      </w:r>
      <w:proofErr w:type="spellStart"/>
      <w:r w:rsidRPr="00D81E22">
        <w:t>a</w:t>
      </w:r>
      <w:proofErr w:type="gramEnd"/>
      <w:r w:rsidRPr="00D81E22">
        <w:t>.A</w:t>
      </w:r>
      <w:proofErr w:type="spellEnd"/>
      <w:r w:rsidRPr="00D81E22">
        <w:t xml:space="preserve"> tiger is striped.</w:t>
      </w:r>
    </w:p>
    <w:p w14:paraId="46A03E2E" w14:textId="77777777" w:rsidR="007215A9" w:rsidRPr="00D81E22" w:rsidRDefault="007215A9" w:rsidP="007215A9">
      <w:proofErr w:type="spellStart"/>
      <w:r w:rsidRPr="00D81E22">
        <w:t>b.A</w:t>
      </w:r>
      <w:proofErr w:type="spellEnd"/>
      <w:r w:rsidRPr="00D81E22">
        <w:t xml:space="preserve"> tiger is on the front lawn.</w:t>
      </w:r>
    </w:p>
    <w:p w14:paraId="0C7E4EAB" w14:textId="77777777" w:rsidR="007215A9" w:rsidRPr="00D81E22" w:rsidRDefault="007215A9" w:rsidP="007215A9">
      <w:r w:rsidRPr="00D81E22">
        <w:t>(</w:t>
      </w:r>
      <w:proofErr w:type="gramStart"/>
      <w:r w:rsidRPr="00D81E22">
        <w:t>3)</w:t>
      </w:r>
      <w:proofErr w:type="spellStart"/>
      <w:r w:rsidRPr="00D81E22">
        <w:t>a</w:t>
      </w:r>
      <w:proofErr w:type="gramEnd"/>
      <w:r w:rsidRPr="00D81E22">
        <w:t>.The</w:t>
      </w:r>
      <w:proofErr w:type="spellEnd"/>
      <w:r w:rsidRPr="00D81E22">
        <w:t xml:space="preserve"> tiger is striped.</w:t>
      </w:r>
    </w:p>
    <w:p w14:paraId="649CB56F" w14:textId="77777777" w:rsidR="007215A9" w:rsidRPr="00D81E22" w:rsidRDefault="007215A9" w:rsidP="007215A9">
      <w:proofErr w:type="spellStart"/>
      <w:proofErr w:type="gramStart"/>
      <w:r w:rsidRPr="00D81E22">
        <w:t>b.The</w:t>
      </w:r>
      <w:proofErr w:type="spellEnd"/>
      <w:proofErr w:type="gramEnd"/>
      <w:r w:rsidRPr="00D81E22">
        <w:t xml:space="preserve"> tiger is on the front lawn.</w:t>
      </w:r>
    </w:p>
    <w:p w14:paraId="6AE94FD1" w14:textId="77777777" w:rsidR="007215A9" w:rsidRPr="00D81E22" w:rsidRDefault="007215A9" w:rsidP="007215A9">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1" w:anchor="ex1b" w:history="1">
        <w:r w:rsidRPr="00D81E22">
          <w:rPr>
            <w:rStyle w:val="Hyperlink"/>
          </w:rPr>
          <w:t>1b</w:t>
        </w:r>
      </w:hyperlink>
      <w:r w:rsidRPr="00D81E22">
        <w:t>), some individual tiger in (</w:t>
      </w:r>
      <w:hyperlink r:id="rId12" w:anchor="ex2b" w:history="1">
        <w:r w:rsidRPr="00D81E22">
          <w:rPr>
            <w:rStyle w:val="Hyperlink"/>
          </w:rPr>
          <w:t>2b</w:t>
        </w:r>
      </w:hyperlink>
      <w:r w:rsidRPr="00D81E22">
        <w:t>), and some unique salient or familiar tiger in (</w:t>
      </w:r>
      <w:hyperlink r:id="rId13" w:anchor="ex3b" w:history="1">
        <w:r w:rsidRPr="00D81E22">
          <w:rPr>
            <w:rStyle w:val="Hyperlink"/>
          </w:rPr>
          <w:t>3b</w:t>
        </w:r>
      </w:hyperlink>
      <w:r w:rsidRPr="00D81E22">
        <w:t xml:space="preserve">)—a beloved pet, perhaps. In the first sentences, however, we are saying something general. There is/are no </w:t>
      </w:r>
      <w:proofErr w:type="gramStart"/>
      <w:r w:rsidRPr="00D81E22">
        <w:t>particular tiger</w:t>
      </w:r>
      <w:proofErr w:type="gramEnd"/>
      <w:r w:rsidRPr="00D81E22">
        <w:t xml:space="preserve"> or tigers that we are talking about.</w:t>
      </w:r>
    </w:p>
    <w:p w14:paraId="13A805BB" w14:textId="77777777" w:rsidR="007215A9" w:rsidRPr="00D81E22" w:rsidRDefault="007215A9" w:rsidP="007215A9">
      <w:r w:rsidRPr="00D81E22">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D81E22">
        <w:t>particular individual</w:t>
      </w:r>
      <w:proofErr w:type="gramEnd"/>
      <w:r w:rsidRPr="00D81E22">
        <w:t>, not to a kind.</w:t>
      </w:r>
    </w:p>
    <w:p w14:paraId="2FF093B4" w14:textId="77777777" w:rsidR="007215A9" w:rsidRPr="00D81E22" w:rsidRDefault="007215A9" w:rsidP="007215A9">
      <w:r w:rsidRPr="00D81E22">
        <w:rPr>
          <w:rStyle w:val="StyleUnderline"/>
        </w:rPr>
        <w:t>There are some tests that are helpful in distinguishing these two readings</w:t>
      </w:r>
      <w:r w:rsidRPr="00D81E22">
        <w:t xml:space="preserve">. For example, </w:t>
      </w:r>
      <w:r w:rsidRPr="00DD41A3">
        <w:rPr>
          <w:rStyle w:val="StyleUnderline"/>
          <w:highlight w:val="green"/>
        </w:rPr>
        <w:t>the existential</w:t>
      </w:r>
      <w:r w:rsidRPr="00D81E22">
        <w:rPr>
          <w:rStyle w:val="StyleUnderline"/>
        </w:rPr>
        <w:t xml:space="preserve"> interpretation </w:t>
      </w:r>
      <w:r w:rsidRPr="00DD41A3">
        <w:rPr>
          <w:rStyle w:val="StyleUnderline"/>
          <w:highlight w:val="green"/>
        </w:rPr>
        <w:t>is upward entailing, meaning</w:t>
      </w:r>
      <w:r w:rsidRPr="00D81E22">
        <w:rPr>
          <w:rStyle w:val="StyleUnderline"/>
        </w:rPr>
        <w:t xml:space="preserve"> that </w:t>
      </w:r>
      <w:r w:rsidRPr="00DD41A3">
        <w:rPr>
          <w:rStyle w:val="StyleUnderline"/>
          <w:highlight w:val="green"/>
        </w:rPr>
        <w:t>the statement will</w:t>
      </w:r>
      <w:r w:rsidRPr="00D81E22">
        <w:rPr>
          <w:rStyle w:val="StyleUnderline"/>
        </w:rPr>
        <w:t xml:space="preserve"> always </w:t>
      </w:r>
      <w:r w:rsidRPr="00DD41A3">
        <w:rPr>
          <w:rStyle w:val="StyleUnderline"/>
          <w:highlight w:val="green"/>
        </w:rPr>
        <w:t>remain true if we replace the subject</w:t>
      </w:r>
      <w:r w:rsidRPr="00D81E22">
        <w:rPr>
          <w:rStyle w:val="StyleUnderline"/>
        </w:rPr>
        <w:t xml:space="preserve"> term </w:t>
      </w:r>
      <w:r w:rsidRPr="00DD41A3">
        <w:rPr>
          <w:rStyle w:val="StyleUnderline"/>
          <w:highlight w:val="green"/>
        </w:rPr>
        <w:t>with a more inclusive term</w:t>
      </w:r>
      <w:r w:rsidRPr="00D81E22">
        <w:t>. Consider our examples above. In (</w:t>
      </w:r>
      <w:hyperlink r:id="rId14"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5"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6" w:anchor="ex1a" w:history="1">
        <w:r w:rsidRPr="00D81E22">
          <w:rPr>
            <w:rStyle w:val="Hyperlink"/>
          </w:rPr>
          <w:t>1a</w:t>
        </w:r>
      </w:hyperlink>
      <w:r w:rsidRPr="00D81E22">
        <w:t>) does not entail that animals are striped, but (</w:t>
      </w:r>
      <w:hyperlink r:id="rId17"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3B5F1FC8" w14:textId="77777777" w:rsidR="007215A9" w:rsidRPr="00D81E22" w:rsidRDefault="007215A9" w:rsidP="007215A9">
      <w:r w:rsidRPr="00DD41A3">
        <w:rPr>
          <w:rStyle w:val="StyleUnderline"/>
          <w:highlight w:val="gree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8"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9"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4B5308C2" w14:textId="77777777" w:rsidR="007215A9" w:rsidRPr="00D81E22" w:rsidRDefault="007215A9" w:rsidP="007215A9"/>
    <w:p w14:paraId="4B83D0CB" w14:textId="77777777" w:rsidR="007215A9" w:rsidRPr="00EA61AD" w:rsidRDefault="007215A9" w:rsidP="007215A9">
      <w:pPr>
        <w:pStyle w:val="Heading4"/>
        <w:rPr>
          <w:rFonts w:cs="Calibri"/>
        </w:rPr>
      </w:pPr>
      <w:r>
        <w:rPr>
          <w:rFonts w:cs="Calibri"/>
        </w:rPr>
        <w:t xml:space="preserve">It applies to “medicines” – 1] upward entailment test – “nations ought to reduce IP for medicines” doesn’t entail that nations ought to reduce IP for all products because the arguments for tech patents are </w:t>
      </w:r>
      <w:proofErr w:type="gramStart"/>
      <w:r>
        <w:rPr>
          <w:rFonts w:cs="Calibri"/>
        </w:rPr>
        <w:t>completely separate</w:t>
      </w:r>
      <w:proofErr w:type="gramEnd"/>
      <w:r>
        <w:rPr>
          <w:rFonts w:cs="Calibri"/>
        </w:rPr>
        <w:t xml:space="preserve">, 2] adverb test – adding </w:t>
      </w:r>
      <w:r>
        <w:t>“usually” to the res doesn’t substantially change its meaning because any reduction big or small is still a reduction</w:t>
      </w:r>
    </w:p>
    <w:p w14:paraId="32979C9D" w14:textId="427A4963" w:rsidR="007215A9" w:rsidRPr="00EC5067" w:rsidRDefault="007215A9" w:rsidP="0011077F">
      <w:pPr>
        <w:pStyle w:val="Heading4"/>
      </w:pPr>
      <w:r w:rsidRPr="00BB44EF">
        <w:t xml:space="preserve">Precision outweighs pragmatics A) All pragmatic arguments concede the authority of semantics </w:t>
      </w:r>
      <w:proofErr w:type="gramStart"/>
      <w:r w:rsidRPr="00BB44EF">
        <w:t>in order to</w:t>
      </w:r>
      <w:proofErr w:type="gramEnd"/>
      <w:r w:rsidRPr="00BB44EF">
        <w:t xml:space="preserve"> convey pragmatic messages B) Key to predictability- the topic is the only thing that we have beforehand. Explodes neg prep burden and outweighs every</w:t>
      </w:r>
      <w:r>
        <w:t xml:space="preserve"> other pragmatic consideration </w:t>
      </w:r>
      <w:r w:rsidRPr="00BB44EF">
        <w:t>C) Jurisdiction – it’s not in the judge’s jurisdiction to vote for an illegitimate aff. Independent voter -- even if they prove pragmatics they lose for not defending the resolution.</w:t>
      </w:r>
    </w:p>
    <w:p w14:paraId="6479B17B" w14:textId="77777777" w:rsidR="007215A9" w:rsidRPr="00C51052" w:rsidRDefault="007215A9" w:rsidP="007215A9">
      <w:pPr>
        <w:pStyle w:val="Heading4"/>
      </w:pPr>
      <w:r>
        <w:t>Standards:</w:t>
      </w:r>
    </w:p>
    <w:p w14:paraId="2B9AB764" w14:textId="29186844" w:rsidR="007215A9" w:rsidRPr="004A70B8" w:rsidRDefault="007215A9" w:rsidP="007215A9">
      <w:pPr>
        <w:pStyle w:val="NormalWeb"/>
        <w:numPr>
          <w:ilvl w:val="0"/>
          <w:numId w:val="13"/>
        </w:numPr>
        <w:spacing w:before="0" w:beforeAutospacing="0" w:after="160" w:afterAutospacing="0"/>
        <w:rPr>
          <w:rStyle w:val="Style13ptBold"/>
          <w:b w:val="0"/>
          <w:sz w:val="22"/>
        </w:rPr>
      </w:pPr>
      <w:r>
        <w:rPr>
          <w:rStyle w:val="Style13ptBold"/>
        </w:rPr>
        <w:t xml:space="preserve">Limits – Any life-saving drug can be an independent aff including things like insulin, penicillin, ether, morphine, </w:t>
      </w:r>
      <w:proofErr w:type="spellStart"/>
      <w:r>
        <w:rPr>
          <w:rStyle w:val="Style13ptBold"/>
        </w:rPr>
        <w:t>asprin</w:t>
      </w:r>
      <w:proofErr w:type="spellEnd"/>
      <w:r>
        <w:rPr>
          <w:rStyle w:val="Style13ptBold"/>
        </w:rPr>
        <w:t xml:space="preserve"> plus vaccines like </w:t>
      </w:r>
      <w:proofErr w:type="spellStart"/>
      <w:r>
        <w:rPr>
          <w:rStyle w:val="Style13ptBold"/>
        </w:rPr>
        <w:t>covid</w:t>
      </w:r>
      <w:proofErr w:type="spellEnd"/>
      <w:r>
        <w:rPr>
          <w:rStyle w:val="Style13ptBold"/>
        </w:rPr>
        <w:t xml:space="preserve">, smallpox, polio and independent medicines. There’s no universal DA because smaller medicines don’t require innovation, they just need to be distributed plus it kills our ability to </w:t>
      </w:r>
      <w:r w:rsidR="001D15D0">
        <w:rPr>
          <w:rStyle w:val="Style13ptBold"/>
        </w:rPr>
        <w:t xml:space="preserve">read things like biodefense DA, </w:t>
      </w:r>
      <w:r>
        <w:rPr>
          <w:rStyle w:val="Style13ptBold"/>
        </w:rPr>
        <w:t>and more. That explodes neg prep burdens and kills engagement – even if generics solve, it’s a horrible model that leads to the same stale debates.</w:t>
      </w:r>
    </w:p>
    <w:p w14:paraId="0908EB22" w14:textId="15AEA199" w:rsidR="004A70B8" w:rsidRPr="00FD422A" w:rsidRDefault="004A70B8" w:rsidP="004A70B8">
      <w:pPr>
        <w:pStyle w:val="NormalWeb"/>
        <w:spacing w:before="0" w:beforeAutospacing="0" w:after="160" w:afterAutospacing="0"/>
        <w:rPr>
          <w:rStyle w:val="Style13ptBold"/>
          <w:b w:val="0"/>
          <w:sz w:val="22"/>
        </w:rPr>
      </w:pPr>
      <w:r>
        <w:rPr>
          <w:rStyle w:val="Style13ptBold"/>
        </w:rPr>
        <w:t>FE CI NORVI DTD</w:t>
      </w:r>
    </w:p>
    <w:p w14:paraId="697A4CE5" w14:textId="77777777" w:rsidR="007215A9" w:rsidRDefault="007215A9" w:rsidP="007215A9">
      <w:pPr>
        <w:pStyle w:val="Heading1"/>
      </w:pPr>
      <w:r>
        <w:t>2</w:t>
      </w:r>
    </w:p>
    <w:p w14:paraId="13E4D7AB" w14:textId="2864CF9F" w:rsidR="007215A9" w:rsidRDefault="007215A9" w:rsidP="00E453F7">
      <w:pPr>
        <w:pStyle w:val="Heading4"/>
      </w:pPr>
      <w:r>
        <w:t>CP: The member nations of the World Trade Organization ought to reduce intellectual property protections for all medicines except for medicines created by indigenous folks, for which all ownership ought to be transferred to the indigenous communities that originally developed the medicine.</w:t>
      </w:r>
    </w:p>
    <w:p w14:paraId="4D3272DE" w14:textId="77777777" w:rsidR="007215A9" w:rsidRDefault="007215A9" w:rsidP="007215A9">
      <w:r>
        <w:t xml:space="preserve">Ngoc </w:t>
      </w:r>
      <w:r>
        <w:rPr>
          <w:b/>
          <w:sz w:val="26"/>
          <w:szCs w:val="26"/>
        </w:rPr>
        <w:t>Tang</w:t>
      </w:r>
      <w:r>
        <w:t>, 3-24-</w:t>
      </w:r>
      <w:r>
        <w:rPr>
          <w:b/>
          <w:sz w:val="26"/>
          <w:szCs w:val="26"/>
        </w:rPr>
        <w:t>2020</w:t>
      </w:r>
      <w:r>
        <w:t xml:space="preserve">, </w:t>
      </w:r>
      <w:r>
        <w:rPr>
          <w:i/>
        </w:rPr>
        <w:t xml:space="preserve">Finance Major, CSULB 2021, </w:t>
      </w:r>
      <w:r>
        <w:t xml:space="preserve">"The Importance of Native American Intellectual Property," California State University, Long Beach, </w:t>
      </w:r>
      <w:hyperlink r:id="rId20">
        <w:r>
          <w:rPr>
            <w:color w:val="1155CC"/>
            <w:u w:val="single"/>
          </w:rPr>
          <w:t>https://www.csulb.edu/college-of-business/legal-resource-center/article/the-importance-of-native-american-intellectual</w:t>
        </w:r>
      </w:hyperlink>
      <w:r>
        <w:t xml:space="preserve"> //SR *brackets in text*</w:t>
      </w:r>
    </w:p>
    <w:p w14:paraId="236D8DE2" w14:textId="77777777" w:rsidR="007215A9" w:rsidRDefault="007215A9" w:rsidP="007215A9">
      <w:pPr>
        <w:rPr>
          <w:sz w:val="26"/>
          <w:szCs w:val="26"/>
        </w:rPr>
      </w:pPr>
      <w:r w:rsidRPr="00DD41A3">
        <w:rPr>
          <w:highlight w:val="green"/>
          <w:u w:val="single"/>
        </w:rPr>
        <w:t>Native</w:t>
      </w:r>
      <w:r>
        <w:rPr>
          <w:u w:val="single"/>
        </w:rPr>
        <w:t xml:space="preserve"> American</w:t>
      </w:r>
      <w:r w:rsidRPr="00DD41A3">
        <w:rPr>
          <w:highlight w:val="green"/>
          <w:u w:val="single"/>
        </w:rPr>
        <w:t>s are known for their distinctive cultures and</w:t>
      </w:r>
      <w:r>
        <w:rPr>
          <w:u w:val="single"/>
        </w:rPr>
        <w:t xml:space="preserve"> special </w:t>
      </w:r>
      <w:r w:rsidRPr="00DD41A3">
        <w:rPr>
          <w:highlight w:val="green"/>
          <w:u w:val="single"/>
        </w:rPr>
        <w:t>symbols</w:t>
      </w:r>
      <w:r>
        <w:rPr>
          <w:sz w:val="16"/>
          <w:szCs w:val="16"/>
        </w:rPr>
        <w:t xml:space="preserve">. Protecting these cultures from being abused is difficult. In the article "Intellectual Property, Traditional Knowledge, and Traditional Cultural Expressions in Native American Tribal Codes,” author </w:t>
      </w:r>
      <w:proofErr w:type="spellStart"/>
      <w:r>
        <w:rPr>
          <w:sz w:val="16"/>
          <w:szCs w:val="16"/>
        </w:rPr>
        <w:t>Dalindyebo</w:t>
      </w:r>
      <w:proofErr w:type="spellEnd"/>
      <w:r>
        <w:rPr>
          <w:sz w:val="16"/>
          <w:szCs w:val="16"/>
        </w:rPr>
        <w:t xml:space="preserve"> Bafana </w:t>
      </w:r>
      <w:proofErr w:type="spellStart"/>
      <w:r>
        <w:rPr>
          <w:sz w:val="16"/>
          <w:szCs w:val="16"/>
        </w:rPr>
        <w:t>Shabalala</w:t>
      </w:r>
      <w:proofErr w:type="spellEnd"/>
      <w:r>
        <w:rPr>
          <w:sz w:val="16"/>
          <w:szCs w:val="16"/>
        </w:rPr>
        <w:t xml:space="preserve"> explains what is considered as </w:t>
      </w:r>
      <w:r w:rsidRPr="00DD41A3">
        <w:rPr>
          <w:highlight w:val="green"/>
          <w:u w:val="single"/>
        </w:rPr>
        <w:t>Native</w:t>
      </w:r>
      <w:r>
        <w:rPr>
          <w:u w:val="single"/>
        </w:rPr>
        <w:t xml:space="preserve"> American </w:t>
      </w:r>
      <w:r w:rsidRPr="00DD41A3">
        <w:rPr>
          <w:highlight w:val="green"/>
          <w:u w:val="single"/>
        </w:rPr>
        <w:t>i</w:t>
      </w:r>
      <w:r>
        <w:rPr>
          <w:u w:val="single"/>
        </w:rPr>
        <w:t xml:space="preserve">ntellectual </w:t>
      </w:r>
      <w:r w:rsidRPr="00DD41A3">
        <w:rPr>
          <w:highlight w:val="green"/>
          <w:u w:val="single"/>
        </w:rPr>
        <w:t>p</w:t>
      </w:r>
      <w:r>
        <w:rPr>
          <w:u w:val="single"/>
        </w:rPr>
        <w:t>roperty</w:t>
      </w:r>
      <w:r>
        <w:rPr>
          <w:sz w:val="16"/>
          <w:szCs w:val="16"/>
        </w:rPr>
        <w:t xml:space="preserve"> and why it </w:t>
      </w:r>
      <w:r w:rsidRPr="00DD41A3">
        <w:rPr>
          <w:highlight w:val="green"/>
          <w:u w:val="single"/>
        </w:rPr>
        <w:t>needs protection</w:t>
      </w:r>
      <w:r>
        <w:rPr>
          <w:sz w:val="16"/>
          <w:szCs w:val="16"/>
        </w:rPr>
        <w:t xml:space="preserve">. According to </w:t>
      </w:r>
      <w:proofErr w:type="spellStart"/>
      <w:r>
        <w:rPr>
          <w:sz w:val="16"/>
          <w:szCs w:val="16"/>
        </w:rPr>
        <w:t>Shabalala</w:t>
      </w:r>
      <w:proofErr w:type="spellEnd"/>
      <w:r>
        <w:rPr>
          <w:sz w:val="16"/>
          <w:szCs w:val="16"/>
        </w:rPr>
        <w:t xml:space="preserve">, </w:t>
      </w:r>
      <w:r>
        <w:rPr>
          <w:u w:val="single"/>
        </w:rPr>
        <w:t xml:space="preserve">Native American </w:t>
      </w:r>
      <w:r w:rsidRPr="00DD41A3">
        <w:rPr>
          <w:highlight w:val="green"/>
          <w:u w:val="single"/>
        </w:rPr>
        <w:t>i</w:t>
      </w:r>
      <w:r>
        <w:rPr>
          <w:u w:val="single"/>
        </w:rPr>
        <w:t xml:space="preserve">ntellectual </w:t>
      </w:r>
      <w:r w:rsidRPr="00DD41A3">
        <w:rPr>
          <w:highlight w:val="green"/>
          <w:u w:val="single"/>
        </w:rPr>
        <w:t>p</w:t>
      </w:r>
      <w:r>
        <w:rPr>
          <w:u w:val="single"/>
        </w:rPr>
        <w:t xml:space="preserve">roperty </w:t>
      </w:r>
      <w:r w:rsidRPr="00DD41A3">
        <w:rPr>
          <w:highlight w:val="green"/>
          <w:u w:val="single"/>
        </w:rPr>
        <w:t>includes</w:t>
      </w:r>
      <w:r>
        <w:rPr>
          <w:u w:val="single"/>
        </w:rPr>
        <w:t xml:space="preserve"> traditional knowledge, traditional cultural expressions, and </w:t>
      </w:r>
      <w:r w:rsidRPr="00DD41A3">
        <w:rPr>
          <w:highlight w:val="green"/>
          <w:u w:val="single"/>
        </w:rPr>
        <w:t>genetic resources</w:t>
      </w:r>
      <w:r>
        <w:rPr>
          <w:sz w:val="16"/>
          <w:szCs w:val="16"/>
        </w:rPr>
        <w:t xml:space="preserve"> (</w:t>
      </w:r>
      <w:proofErr w:type="spellStart"/>
      <w:r>
        <w:rPr>
          <w:sz w:val="16"/>
          <w:szCs w:val="16"/>
        </w:rPr>
        <w:t>Shabalala</w:t>
      </w:r>
      <w:proofErr w:type="spellEnd"/>
      <w:r>
        <w:rPr>
          <w:sz w:val="16"/>
          <w:szCs w:val="16"/>
        </w:rPr>
        <w:t xml:space="preserve"> par. 4). Traditional knowledge is skills, practices, and innovation concerning biodiversity, agriculture or health (par. 8). Various forms of art </w:t>
      </w:r>
      <w:r w:rsidRPr="00DD41A3">
        <w:rPr>
          <w:highlight w:val="green"/>
          <w:u w:val="single"/>
        </w:rPr>
        <w:t>such as</w:t>
      </w:r>
      <w:r>
        <w:rPr>
          <w:sz w:val="16"/>
          <w:szCs w:val="16"/>
        </w:rPr>
        <w:t xml:space="preserve"> symbols, designs, painting, dance, music, literature, and performance are considered as cultural expressions (par. 10). Genetic resources include plants, seeds, and </w:t>
      </w:r>
      <w:r w:rsidRPr="00DD41A3">
        <w:rPr>
          <w:highlight w:val="green"/>
          <w:u w:val="single"/>
        </w:rPr>
        <w:t>medicine formulas</w:t>
      </w:r>
      <w:r>
        <w:rPr>
          <w:sz w:val="16"/>
          <w:szCs w:val="16"/>
        </w:rPr>
        <w:t xml:space="preserve">.   There have been many cases where the </w:t>
      </w:r>
      <w:r>
        <w:rPr>
          <w:u w:val="single"/>
        </w:rPr>
        <w:t>Native American intellectual property has been used without first obtaining permission and authorization from the Native Americans</w:t>
      </w:r>
      <w:r>
        <w:rPr>
          <w:sz w:val="16"/>
          <w:szCs w:val="16"/>
        </w:rPr>
        <w:t xml:space="preserve">. As mentioned in </w:t>
      </w:r>
      <w:proofErr w:type="spellStart"/>
      <w:r>
        <w:rPr>
          <w:sz w:val="16"/>
          <w:szCs w:val="16"/>
        </w:rPr>
        <w:t>Shabalala’s</w:t>
      </w:r>
      <w:proofErr w:type="spellEnd"/>
      <w:r>
        <w:rPr>
          <w:sz w:val="16"/>
          <w:szCs w:val="16"/>
        </w:rPr>
        <w:t xml:space="preserve"> article, </w:t>
      </w:r>
      <w:r w:rsidRPr="00DD41A3">
        <w:rPr>
          <w:highlight w:val="green"/>
          <w:u w:val="single"/>
        </w:rPr>
        <w:t>Allergan</w:t>
      </w:r>
      <w:r>
        <w:rPr>
          <w:u w:val="single"/>
        </w:rPr>
        <w:t xml:space="preserve">, a pharmaceutical company, </w:t>
      </w:r>
      <w:r w:rsidRPr="00DD41A3">
        <w:rPr>
          <w:highlight w:val="green"/>
          <w:u w:val="single"/>
        </w:rPr>
        <w:t>was using the Saint Regis Mohawk tribe’s formula</w:t>
      </w:r>
      <w:r>
        <w:rPr>
          <w:u w:val="single"/>
        </w:rPr>
        <w:t xml:space="preserve"> to make their eye drop drug. </w:t>
      </w:r>
      <w:r w:rsidRPr="00DD41A3">
        <w:rPr>
          <w:highlight w:val="green"/>
          <w:u w:val="single"/>
        </w:rPr>
        <w:t>However</w:t>
      </w:r>
      <w:r>
        <w:rPr>
          <w:u w:val="single"/>
        </w:rPr>
        <w:t>, that is not their original formula, so</w:t>
      </w:r>
      <w:r>
        <w:rPr>
          <w:sz w:val="16"/>
          <w:szCs w:val="16"/>
        </w:rPr>
        <w:t xml:space="preserve"> “on Friday, September 8, 2017, </w:t>
      </w:r>
      <w:r w:rsidRPr="00DD41A3">
        <w:rPr>
          <w:highlight w:val="green"/>
          <w:u w:val="single"/>
        </w:rPr>
        <w:t>the</w:t>
      </w:r>
      <w:r>
        <w:rPr>
          <w:u w:val="single"/>
        </w:rPr>
        <w:t xml:space="preserve"> pharmaceutical </w:t>
      </w:r>
      <w:r w:rsidRPr="00DD41A3">
        <w:rPr>
          <w:highlight w:val="green"/>
          <w:u w:val="single"/>
        </w:rPr>
        <w:t>company” had to “[transfer] ownership</w:t>
      </w:r>
      <w:r>
        <w:rPr>
          <w:u w:val="single"/>
        </w:rPr>
        <w:t xml:space="preserve"> of all federal U.S. patents for its </w:t>
      </w:r>
      <w:proofErr w:type="spellStart"/>
      <w:r>
        <w:rPr>
          <w:u w:val="single"/>
        </w:rPr>
        <w:t>Restasis</w:t>
      </w:r>
      <w:proofErr w:type="spellEnd"/>
      <w:r>
        <w:rPr>
          <w:u w:val="single"/>
        </w:rPr>
        <w:t xml:space="preserve"> drug </w:t>
      </w:r>
      <w:r w:rsidRPr="00DD41A3">
        <w:rPr>
          <w:highlight w:val="green"/>
          <w:u w:val="single"/>
        </w:rPr>
        <w:t>to the</w:t>
      </w:r>
      <w:r>
        <w:rPr>
          <w:u w:val="single"/>
        </w:rPr>
        <w:t xml:space="preserve"> Saint Regis Mohawk </w:t>
      </w:r>
      <w:r w:rsidRPr="00DD41A3">
        <w:rPr>
          <w:highlight w:val="green"/>
          <w:u w:val="single"/>
        </w:rPr>
        <w:t>tribe</w:t>
      </w:r>
      <w:r>
        <w:rPr>
          <w:sz w:val="16"/>
          <w:szCs w:val="16"/>
        </w:rPr>
        <w:t xml:space="preserve">; the tribe then licensed them back to the company” (par. 1). Another interesting case mentioned in the article is about the series Twilight ​​by author Stephanie Myers. The author of this book used the Quileute tribe’s origin story and incorporated it with the fictitious werewolf story without the permission of the tribe. </w:t>
      </w:r>
      <w:proofErr w:type="spellStart"/>
      <w:r>
        <w:rPr>
          <w:sz w:val="16"/>
          <w:szCs w:val="16"/>
        </w:rPr>
        <w:t>Shabalala</w:t>
      </w:r>
      <w:proofErr w:type="spellEnd"/>
      <w:r>
        <w:rPr>
          <w:sz w:val="16"/>
          <w:szCs w:val="16"/>
        </w:rPr>
        <w:t xml:space="preserve"> says that although the book or the movie “may have a valid copyright in the realm of federal property, the unauthorized use of the Quileute origin story may cause harm when outsiders begin viewing the unauthorized use of the cultural property as a true reflection of the source culture” (par. 11). These actions not only abuse the use of Native American intellectual property, but they also affect the images, the stories, and the cultures of the native people.   With these cases of the property being misused, </w:t>
      </w:r>
      <w:proofErr w:type="spellStart"/>
      <w:r>
        <w:rPr>
          <w:sz w:val="16"/>
          <w:szCs w:val="16"/>
        </w:rPr>
        <w:t>Shabalala</w:t>
      </w:r>
      <w:proofErr w:type="spellEnd"/>
      <w:r>
        <w:rPr>
          <w:sz w:val="16"/>
          <w:szCs w:val="16"/>
        </w:rPr>
        <w:t xml:space="preserve"> raises a question of how the Native Americans protect their cultural properties and how </w:t>
      </w:r>
      <w:r w:rsidRPr="00DD41A3">
        <w:rPr>
          <w:highlight w:val="green"/>
          <w:u w:val="single"/>
        </w:rPr>
        <w:t xml:space="preserve">the current </w:t>
      </w:r>
      <w:r>
        <w:rPr>
          <w:u w:val="single"/>
        </w:rPr>
        <w:t>federal l</w:t>
      </w:r>
      <w:r w:rsidRPr="00DD41A3">
        <w:rPr>
          <w:highlight w:val="green"/>
          <w:u w:val="single"/>
        </w:rPr>
        <w:t>aw acts in protecting these properties</w:t>
      </w:r>
      <w:r>
        <w:rPr>
          <w:u w:val="single"/>
        </w:rPr>
        <w:t>.</w:t>
      </w:r>
      <w:r>
        <w:rPr>
          <w:sz w:val="16"/>
          <w:szCs w:val="16"/>
        </w:rPr>
        <w:t xml:space="preserve"> Each Native American tribe has its own laws and rules; these laws and rules are called tribal codes. In his study of a hundred tribal codes, </w:t>
      </w:r>
      <w:proofErr w:type="spellStart"/>
      <w:r>
        <w:rPr>
          <w:sz w:val="16"/>
          <w:szCs w:val="16"/>
        </w:rPr>
        <w:t>Shabalala</w:t>
      </w:r>
      <w:proofErr w:type="spellEnd"/>
      <w:r>
        <w:rPr>
          <w:sz w:val="16"/>
          <w:szCs w:val="16"/>
        </w:rPr>
        <w:t xml:space="preserve"> shows that there are only nine codes mentioned about intellectual property or something related to intellectual property.  This study demonstrates that the native people are unaware in protecting their cultural property. The native people are unaware because they do not know or think that other people would use these properties for their own purposes. However, the current federal laws are not providing enough protection for Native American intellectual property. </w:t>
      </w:r>
      <w:proofErr w:type="spellStart"/>
      <w:r>
        <w:rPr>
          <w:sz w:val="16"/>
          <w:szCs w:val="16"/>
        </w:rPr>
        <w:t>Shabalala</w:t>
      </w:r>
      <w:proofErr w:type="spellEnd"/>
      <w:r>
        <w:rPr>
          <w:sz w:val="16"/>
          <w:szCs w:val="16"/>
        </w:rPr>
        <w:t xml:space="preserve"> mentions the Trademark Law Treaty Implementation Act </w:t>
      </w:r>
      <w:proofErr w:type="gramStart"/>
      <w:r>
        <w:rPr>
          <w:sz w:val="16"/>
          <w:szCs w:val="16"/>
        </w:rPr>
        <w:t>(,TLTIA</w:t>
      </w:r>
      <w:proofErr w:type="gramEnd"/>
      <w:r>
        <w:rPr>
          <w:sz w:val="16"/>
          <w:szCs w:val="16"/>
        </w:rPr>
        <w:t xml:space="preserve">) and the Indian Arts and Crafts Act (IACA). The purpose of the TLTIA is “to provide international uniformity of trademark registration’ (par. 77); however, “the Congressional Record regarding TLTIA is absent of any authority or mention of providing protection to Native American tribes” (par. 83). The purpose of the IACA is to prevent fraud in the Indian arts and crafts market. However, according to </w:t>
      </w:r>
      <w:proofErr w:type="spellStart"/>
      <w:r>
        <w:rPr>
          <w:sz w:val="16"/>
          <w:szCs w:val="16"/>
        </w:rPr>
        <w:t>Shabalala’s</w:t>
      </w:r>
      <w:proofErr w:type="spellEnd"/>
      <w:r>
        <w:rPr>
          <w:sz w:val="16"/>
          <w:szCs w:val="16"/>
        </w:rPr>
        <w:t xml:space="preserve"> research, “the IACA trademark system does not provide sufficiently, and arguably any, protection for Native American tribes' cultural property, nor was it ever intended to” (par. 46). Another act is the Native American Graves Protection and Repatriation </w:t>
      </w:r>
      <w:proofErr w:type="gramStart"/>
      <w:r>
        <w:rPr>
          <w:sz w:val="16"/>
          <w:szCs w:val="16"/>
        </w:rPr>
        <w:t>Act  (</w:t>
      </w:r>
      <w:proofErr w:type="gramEnd"/>
      <w:r>
        <w:rPr>
          <w:sz w:val="16"/>
          <w:szCs w:val="16"/>
        </w:rPr>
        <w:t xml:space="preserve">NAGPRA), an act with the purpose to provide “protection, return, and repatriation of Native American remains and artifacts found on federal or tribal lands” (par. 66). However, according to the article “An Analysis of the Lack of Protection for Intangible Tribal Cultural Property in the Digital Age,” author Chante Westmoreland states that the NAGPRA did “offer some protection for the tangible cultural property but omit protection for the sacred traditional knowledge the object conveys” (Westmoreland par. 10).   There are many acts that try to provide protection concerning intellectual property, but they do not provide enough protection for the Native American intellectual property including traditional property, traditional cultural expressions, and genetic resources. According to the article called “Group Right to Cultural Survival: Intellectual Property Rights in Native American Cultural Symbols,” Terence Dougherty states that, “Intellectual property law in the context of cultural appropriation is particularly relevant to many Native Americans” (Dougherty par. 44). Dougherty also explains that with the significant misuse of the native symbols, cultural appropriation can greatly affect the cultural survival of the native people. Furthermore, </w:t>
      </w:r>
      <w:proofErr w:type="gramStart"/>
      <w:r>
        <w:rPr>
          <w:sz w:val="16"/>
          <w:szCs w:val="16"/>
        </w:rPr>
        <w:t>in  Westmoreland’s</w:t>
      </w:r>
      <w:proofErr w:type="gramEnd"/>
      <w:r>
        <w:rPr>
          <w:sz w:val="16"/>
          <w:szCs w:val="16"/>
        </w:rPr>
        <w:t xml:space="preserve"> article, he states that “</w:t>
      </w:r>
      <w:r w:rsidRPr="00DD41A3">
        <w:rPr>
          <w:highlight w:val="green"/>
          <w:u w:val="single"/>
        </w:rPr>
        <w:t>sacred traditional knowledge is</w:t>
      </w:r>
      <w:r>
        <w:rPr>
          <w:u w:val="single"/>
        </w:rPr>
        <w:t xml:space="preserve"> not merely information, it is </w:t>
      </w:r>
      <w:r w:rsidRPr="00DD41A3">
        <w:rPr>
          <w:highlight w:val="green"/>
          <w:u w:val="single"/>
        </w:rPr>
        <w:t>essential to the tribal way of life</w:t>
      </w:r>
      <w:r>
        <w:rPr>
          <w:sz w:val="16"/>
          <w:szCs w:val="16"/>
        </w:rPr>
        <w:t xml:space="preserve">” (par. 9). This demonstrates that </w:t>
      </w:r>
      <w:r>
        <w:rPr>
          <w:u w:val="single"/>
        </w:rPr>
        <w:t xml:space="preserve">the </w:t>
      </w:r>
      <w:r w:rsidRPr="00DD41A3">
        <w:rPr>
          <w:highlight w:val="green"/>
          <w:u w:val="single"/>
        </w:rPr>
        <w:t>i</w:t>
      </w:r>
      <w:r>
        <w:rPr>
          <w:u w:val="single"/>
        </w:rPr>
        <w:t xml:space="preserve">ntellectual </w:t>
      </w:r>
      <w:r w:rsidRPr="00DD41A3">
        <w:rPr>
          <w:highlight w:val="green"/>
          <w:u w:val="single"/>
        </w:rPr>
        <w:t>p</w:t>
      </w:r>
      <w:r>
        <w:rPr>
          <w:u w:val="single"/>
        </w:rPr>
        <w:t xml:space="preserve">roperty of the Native Americans </w:t>
      </w:r>
      <w:r w:rsidRPr="00DD41A3">
        <w:rPr>
          <w:highlight w:val="green"/>
          <w:u w:val="single"/>
        </w:rPr>
        <w:t>is</w:t>
      </w:r>
      <w:r>
        <w:rPr>
          <w:u w:val="single"/>
        </w:rPr>
        <w:t xml:space="preserve"> extremely </w:t>
      </w:r>
      <w:r w:rsidRPr="00DD41A3">
        <w:rPr>
          <w:highlight w:val="green"/>
          <w:u w:val="single"/>
        </w:rPr>
        <w:t>important to</w:t>
      </w:r>
      <w:r>
        <w:rPr>
          <w:u w:val="single"/>
        </w:rPr>
        <w:t xml:space="preserve"> them in their living and </w:t>
      </w:r>
      <w:r w:rsidRPr="00DD41A3">
        <w:rPr>
          <w:highlight w:val="green"/>
          <w:u w:val="single"/>
        </w:rPr>
        <w:t>their culture</w:t>
      </w:r>
      <w:r>
        <w:rPr>
          <w:sz w:val="16"/>
          <w:szCs w:val="16"/>
        </w:rPr>
        <w:t xml:space="preserve">. </w:t>
      </w:r>
      <w:r>
        <w:rPr>
          <w:u w:val="single"/>
        </w:rPr>
        <w:t xml:space="preserve">Therefore, to avoid the misuse that can cause a negative impact on the native people, </w:t>
      </w:r>
      <w:r w:rsidRPr="00DD41A3">
        <w:rPr>
          <w:highlight w:val="green"/>
          <w:u w:val="single"/>
        </w:rPr>
        <w:t>anyone who wants to use the property must have authorization from</w:t>
      </w:r>
      <w:r>
        <w:rPr>
          <w:u w:val="single"/>
        </w:rPr>
        <w:t xml:space="preserve"> the </w:t>
      </w:r>
      <w:r w:rsidRPr="00DD41A3">
        <w:rPr>
          <w:highlight w:val="green"/>
          <w:u w:val="single"/>
        </w:rPr>
        <w:t>native people</w:t>
      </w:r>
      <w:r>
        <w:rPr>
          <w:sz w:val="16"/>
          <w:szCs w:val="16"/>
        </w:rPr>
        <w:t xml:space="preserve">. Moreover, </w:t>
      </w:r>
      <w:r w:rsidRPr="00DD41A3">
        <w:rPr>
          <w:highlight w:val="green"/>
          <w:u w:val="single"/>
        </w:rPr>
        <w:t>the</w:t>
      </w:r>
      <w:r>
        <w:rPr>
          <w:u w:val="single"/>
        </w:rPr>
        <w:t xml:space="preserve"> federal </w:t>
      </w:r>
      <w:r w:rsidRPr="00DD41A3">
        <w:rPr>
          <w:highlight w:val="green"/>
          <w:u w:val="single"/>
        </w:rPr>
        <w:t>government needs to</w:t>
      </w:r>
      <w:r>
        <w:rPr>
          <w:u w:val="single"/>
        </w:rPr>
        <w:t xml:space="preserve"> provide a law that specifically </w:t>
      </w:r>
      <w:r w:rsidRPr="00DD41A3">
        <w:rPr>
          <w:highlight w:val="green"/>
          <w:u w:val="single"/>
        </w:rPr>
        <w:t>protect</w:t>
      </w:r>
      <w:r>
        <w:rPr>
          <w:u w:val="single"/>
        </w:rPr>
        <w:t xml:space="preserve">s </w:t>
      </w:r>
      <w:r w:rsidRPr="00DD41A3">
        <w:rPr>
          <w:highlight w:val="green"/>
          <w:u w:val="single"/>
        </w:rPr>
        <w:t>Native</w:t>
      </w:r>
      <w:r>
        <w:rPr>
          <w:u w:val="single"/>
        </w:rPr>
        <w:t xml:space="preserve"> American traditional knowledge, traditional cultural expressions, and genetic </w:t>
      </w:r>
      <w:r w:rsidRPr="00DD41A3">
        <w:rPr>
          <w:highlight w:val="green"/>
          <w:u w:val="single"/>
        </w:rPr>
        <w:t>resources</w:t>
      </w:r>
      <w:r>
        <w:rPr>
          <w:sz w:val="16"/>
          <w:szCs w:val="16"/>
        </w:rPr>
        <w:t xml:space="preserve">. </w:t>
      </w:r>
    </w:p>
    <w:p w14:paraId="1A44367D" w14:textId="1B586776" w:rsidR="00CB3BAF" w:rsidRDefault="00CB3BAF" w:rsidP="00CB3BAF">
      <w:pPr>
        <w:pStyle w:val="Heading4"/>
      </w:pPr>
      <w:proofErr w:type="gramStart"/>
      <w:r>
        <w:t>Specifically</w:t>
      </w:r>
      <w:proofErr w:type="gramEnd"/>
      <w:r>
        <w:t xml:space="preserve"> in COVID – Indigenous peoples need Traditional Indian Medicines which the government has tried to steal.</w:t>
      </w:r>
    </w:p>
    <w:p w14:paraId="18AC0C16" w14:textId="74CE9433" w:rsidR="00CB3BAF" w:rsidRDefault="00CB3BAF" w:rsidP="00CB3BAF">
      <w:pPr>
        <w:rPr>
          <w:rStyle w:val="Style13ptBold"/>
        </w:rPr>
      </w:pPr>
      <w:r>
        <w:rPr>
          <w:rStyle w:val="Style13ptBold"/>
        </w:rPr>
        <w:t>Hallow ‘20</w:t>
      </w:r>
    </w:p>
    <w:p w14:paraId="0FCADEB6" w14:textId="66FBBDDF" w:rsidR="00CB3BAF" w:rsidRPr="00CB3BAF" w:rsidRDefault="00CB3BAF" w:rsidP="00CB3BAF">
      <w:pPr>
        <w:rPr>
          <w:sz w:val="16"/>
          <w:szCs w:val="16"/>
        </w:rPr>
      </w:pPr>
      <w:r w:rsidRPr="00CB3BAF">
        <w:rPr>
          <w:sz w:val="16"/>
          <w:szCs w:val="16"/>
        </w:rPr>
        <w:t xml:space="preserve">[The Role of Traditional Indian Medicine in the COVID-19 Pandemic MARCH 31, 2020 by Walter Hallow M. D., https://www.nihb.org/covid-19/partner-blog/the-role-of-traditional-indian-medicine-in-the-covid-19-pandemic/ President, Association of American Indian Physicians </w:t>
      </w:r>
      <w:proofErr w:type="gramStart"/>
      <w:r w:rsidRPr="00CB3BAF">
        <w:rPr>
          <w:sz w:val="16"/>
          <w:szCs w:val="16"/>
        </w:rPr>
        <w:t>Faculty ,</w:t>
      </w:r>
      <w:proofErr w:type="gramEnd"/>
      <w:r w:rsidRPr="00CB3BAF">
        <w:rPr>
          <w:sz w:val="16"/>
          <w:szCs w:val="16"/>
        </w:rPr>
        <w:t xml:space="preserve"> Puyallup Tribal Health </w:t>
      </w:r>
      <w:proofErr w:type="spellStart"/>
      <w:r w:rsidRPr="00CB3BAF">
        <w:rPr>
          <w:sz w:val="16"/>
          <w:szCs w:val="16"/>
        </w:rPr>
        <w:t>Authory</w:t>
      </w:r>
      <w:proofErr w:type="spellEnd"/>
      <w:r w:rsidRPr="00CB3BAF">
        <w:rPr>
          <w:sz w:val="16"/>
          <w:szCs w:val="16"/>
        </w:rPr>
        <w:t>, Family Medicine Residency Program Clinical Association Professor, Dept. Family Medicine, UW School of Medicine] [SS]</w:t>
      </w:r>
    </w:p>
    <w:p w14:paraId="2EA0708B" w14:textId="189B5623" w:rsidR="00CB3BAF" w:rsidRPr="00DD41A3" w:rsidRDefault="00CB3BAF" w:rsidP="00CB3BAF">
      <w:pPr>
        <w:rPr>
          <w:highlight w:val="green"/>
          <w:u w:val="single"/>
        </w:rPr>
      </w:pPr>
      <w:r w:rsidRPr="00DD41A3">
        <w:rPr>
          <w:highlight w:val="green"/>
          <w:u w:val="single"/>
        </w:rPr>
        <w:t>The COVID-19 pandemic</w:t>
      </w:r>
      <w:r w:rsidRPr="00DD41A3">
        <w:rPr>
          <w:sz w:val="16"/>
          <w:highlight w:val="green"/>
        </w:rPr>
        <w:t xml:space="preserve"> </w:t>
      </w:r>
      <w:r w:rsidRPr="00CB3BAF">
        <w:rPr>
          <w:sz w:val="16"/>
        </w:rPr>
        <w:t xml:space="preserve">in Indian Country </w:t>
      </w:r>
      <w:r w:rsidRPr="00DD41A3">
        <w:rPr>
          <w:highlight w:val="green"/>
          <w:u w:val="single"/>
        </w:rPr>
        <w:t>provides</w:t>
      </w:r>
      <w:r w:rsidRPr="00CB3BAF">
        <w:rPr>
          <w:sz w:val="16"/>
        </w:rPr>
        <w:t xml:space="preserve"> many </w:t>
      </w:r>
      <w:r w:rsidRPr="00DD41A3">
        <w:rPr>
          <w:highlight w:val="green"/>
          <w:u w:val="single"/>
        </w:rPr>
        <w:t>opportunities for Modern Western Medicine (MWM) to work with Traditional Indian Medicine (TIM)</w:t>
      </w:r>
      <w:r w:rsidRPr="00CB3BAF">
        <w:rPr>
          <w:sz w:val="16"/>
        </w:rPr>
        <w:t xml:space="preserve"> healers as they treat Indian patients and their families. In pre-Columbian times, TIM was a health care system that met the physical, mental and spiritual health needs of Indian people. Currently</w:t>
      </w:r>
      <w:r w:rsidRPr="00294024">
        <w:rPr>
          <w:sz w:val="16"/>
        </w:rPr>
        <w:t xml:space="preserve">, </w:t>
      </w:r>
      <w:r w:rsidRPr="00294024">
        <w:rPr>
          <w:u w:val="single"/>
        </w:rPr>
        <w:t>TIM holds a place of high respect among Tribe</w:t>
      </w:r>
      <w:r w:rsidRPr="00294024">
        <w:rPr>
          <w:sz w:val="16"/>
        </w:rPr>
        <w:t>s</w:t>
      </w:r>
      <w:r w:rsidRPr="00CB3BAF">
        <w:rPr>
          <w:sz w:val="16"/>
        </w:rPr>
        <w:t xml:space="preserve"> across the </w:t>
      </w:r>
      <w:r w:rsidRPr="00294024">
        <w:rPr>
          <w:sz w:val="16"/>
        </w:rPr>
        <w:t xml:space="preserve">United States. </w:t>
      </w:r>
      <w:r w:rsidRPr="00294024">
        <w:rPr>
          <w:u w:val="single"/>
        </w:rPr>
        <w:t>Most of the</w:t>
      </w:r>
      <w:r w:rsidRPr="00294024">
        <w:rPr>
          <w:sz w:val="16"/>
        </w:rPr>
        <w:t xml:space="preserve"> nation’s nearly </w:t>
      </w:r>
      <w:r w:rsidRPr="00294024">
        <w:rPr>
          <w:u w:val="single"/>
        </w:rPr>
        <w:t>six million Indians</w:t>
      </w:r>
      <w:r w:rsidRPr="00294024">
        <w:rPr>
          <w:sz w:val="16"/>
        </w:rPr>
        <w:t xml:space="preserve">, both on and off reservations, </w:t>
      </w:r>
      <w:r w:rsidRPr="00294024">
        <w:rPr>
          <w:u w:val="single"/>
        </w:rPr>
        <w:t>consult traditional healers</w:t>
      </w:r>
      <w:r w:rsidRPr="00294024">
        <w:rPr>
          <w:sz w:val="16"/>
        </w:rPr>
        <w:t xml:space="preserve"> for their health problems. With the Coronavirus in Tribal communities, w</w:t>
      </w:r>
      <w:r w:rsidRPr="00294024">
        <w:rPr>
          <w:u w:val="single"/>
        </w:rPr>
        <w:t>e</w:t>
      </w:r>
      <w:r w:rsidRPr="00294024">
        <w:rPr>
          <w:sz w:val="16"/>
        </w:rPr>
        <w:t xml:space="preserve"> will need to encourage TIM healers to utilize telephones and computers as they interact with Indian patients to minimize person-to-person contact when that is feasible. The healers may also need to consider video interactions instead of in-person ceremonies when that is possible. If personal contact is required by the healer, MWM will need to make PPE available for healers to prevent self-infection with the Coronavirus. MWM will need to educate TIM healers on how to safely interact with Indian patients suffering from COVID-19 or those that may have been infected. </w:t>
      </w:r>
      <w:r w:rsidRPr="00294024">
        <w:rPr>
          <w:u w:val="single"/>
        </w:rPr>
        <w:t>P</w:t>
      </w:r>
      <w:r w:rsidRPr="00294024">
        <w:rPr>
          <w:sz w:val="16"/>
        </w:rPr>
        <w:t>ractitioners</w:t>
      </w:r>
      <w:r w:rsidRPr="00CB3BAF">
        <w:rPr>
          <w:sz w:val="16"/>
        </w:rPr>
        <w:t xml:space="preserve"> within the Indian/Tribal/Urban (I/T/U) health systems are becoming increasingly aware of Indian patients who have substantial TIM use rates and are also using western allopathic medicine for their health problems. Estimates of the Indian Health Service (IHS), however, range from 70% to 90%. Thankfully, there is data from case studies that demonstrate the positive effect of TIM when coupled with MWM. The data shows how </w:t>
      </w:r>
      <w:r w:rsidRPr="00DD41A3">
        <w:rPr>
          <w:highlight w:val="green"/>
          <w:u w:val="single"/>
        </w:rPr>
        <w:t xml:space="preserve">TIM led to successful health outcomes because it dealt with the needs of Tribal patients when MWM did not. The TIM integrated a Tribal belief system </w:t>
      </w:r>
      <w:r w:rsidRPr="00294024">
        <w:rPr>
          <w:u w:val="single"/>
        </w:rPr>
        <w:t xml:space="preserve">about illness </w:t>
      </w:r>
      <w:r w:rsidRPr="00DD41A3">
        <w:rPr>
          <w:highlight w:val="green"/>
          <w:u w:val="single"/>
        </w:rPr>
        <w:t xml:space="preserve">that dealt with modalities relevant to the Tribe’s concept of illness which contributed to the </w:t>
      </w:r>
      <w:r w:rsidRPr="00294024">
        <w:rPr>
          <w:u w:val="single"/>
        </w:rPr>
        <w:t>eventual</w:t>
      </w:r>
      <w:r w:rsidRPr="00DD41A3">
        <w:rPr>
          <w:highlight w:val="green"/>
          <w:u w:val="single"/>
        </w:rPr>
        <w:t xml:space="preserve"> healing </w:t>
      </w:r>
      <w:r w:rsidRPr="00294024">
        <w:rPr>
          <w:u w:val="single"/>
        </w:rPr>
        <w:t>of Tribal patients</w:t>
      </w:r>
      <w:r w:rsidRPr="00CB3BAF">
        <w:rPr>
          <w:sz w:val="16"/>
        </w:rPr>
        <w:t xml:space="preserve">. European contact with Indians in the Americas and the subsequent establishment of the U. S. government effected TIM in many ways. In the early contact period, TIM was openly practiced by Indians and was their sole source of health care. In 1887, </w:t>
      </w:r>
      <w:r w:rsidRPr="00DD41A3">
        <w:rPr>
          <w:highlight w:val="green"/>
          <w:u w:val="single"/>
        </w:rPr>
        <w:t>the U.S. Congress passed the Dawes Act, making it illegal for Indians to practice TIM</w:t>
      </w:r>
      <w:r w:rsidRPr="00CB3BAF">
        <w:rPr>
          <w:sz w:val="16"/>
        </w:rPr>
        <w:t xml:space="preserve">. TIM was covertly practiced by Indian people from 1887 until 1978, when the Indian Religious Freedom Act made it legal for Indians to use </w:t>
      </w:r>
      <w:r w:rsidRPr="00294024">
        <w:rPr>
          <w:sz w:val="16"/>
        </w:rPr>
        <w:t xml:space="preserve">TIM. </w:t>
      </w:r>
      <w:r w:rsidRPr="00294024">
        <w:rPr>
          <w:u w:val="single"/>
        </w:rPr>
        <w:t xml:space="preserve">During this public health crisis, </w:t>
      </w:r>
      <w:r w:rsidRPr="00DD41A3">
        <w:rPr>
          <w:highlight w:val="green"/>
          <w:u w:val="single"/>
        </w:rPr>
        <w:t xml:space="preserve">TIM can and will help meet the mental and spiritual needs of </w:t>
      </w:r>
      <w:r w:rsidRPr="00294024">
        <w:rPr>
          <w:u w:val="single"/>
        </w:rPr>
        <w:t xml:space="preserve">our Indian </w:t>
      </w:r>
      <w:r w:rsidRPr="00DD41A3">
        <w:rPr>
          <w:highlight w:val="green"/>
          <w:u w:val="single"/>
        </w:rPr>
        <w:t xml:space="preserve">patients suffering from </w:t>
      </w:r>
      <w:r w:rsidRPr="00294024">
        <w:rPr>
          <w:u w:val="single"/>
        </w:rPr>
        <w:t xml:space="preserve">the </w:t>
      </w:r>
      <w:r w:rsidRPr="00DD41A3">
        <w:rPr>
          <w:highlight w:val="green"/>
          <w:u w:val="single"/>
        </w:rPr>
        <w:t xml:space="preserve">COVID-19 </w:t>
      </w:r>
      <w:r w:rsidRPr="00294024">
        <w:rPr>
          <w:u w:val="single"/>
        </w:rPr>
        <w:t>epidemic.</w:t>
      </w:r>
      <w:r w:rsidRPr="00294024">
        <w:rPr>
          <w:sz w:val="16"/>
        </w:rPr>
        <w:t xml:space="preserve"> It is </w:t>
      </w:r>
      <w:r w:rsidRPr="00CB3BAF">
        <w:rPr>
          <w:sz w:val="16"/>
        </w:rPr>
        <w:t xml:space="preserve">my hope that all Indian patient’s needs will be met with better collaboration between MWM practitioners and TIM healers. </w:t>
      </w:r>
      <w:r w:rsidRPr="00DD41A3">
        <w:rPr>
          <w:highlight w:val="green"/>
          <w:u w:val="single"/>
        </w:rPr>
        <w:t xml:space="preserve">Western medicine should make a </w:t>
      </w:r>
      <w:r w:rsidRPr="00294024">
        <w:rPr>
          <w:u w:val="single"/>
        </w:rPr>
        <w:t xml:space="preserve">commitment to develop a cooperative spirit </w:t>
      </w:r>
      <w:r w:rsidRPr="00DD41A3">
        <w:rPr>
          <w:highlight w:val="green"/>
          <w:u w:val="single"/>
        </w:rPr>
        <w:t xml:space="preserve">to create opportunities in which traditional healers can work </w:t>
      </w:r>
      <w:r w:rsidRPr="00294024">
        <w:rPr>
          <w:u w:val="single"/>
        </w:rPr>
        <w:t xml:space="preserve">side-by-side </w:t>
      </w:r>
      <w:r w:rsidRPr="00DD41A3">
        <w:rPr>
          <w:highlight w:val="green"/>
          <w:u w:val="single"/>
        </w:rPr>
        <w:t>as peers in the care of Indian patients.</w:t>
      </w:r>
    </w:p>
    <w:p w14:paraId="3CE8EBC5" w14:textId="77777777" w:rsidR="007215A9" w:rsidRDefault="007215A9" w:rsidP="007215A9"/>
    <w:p w14:paraId="4EA9C825" w14:textId="77777777" w:rsidR="007215A9" w:rsidRDefault="007215A9" w:rsidP="00E453F7">
      <w:pPr>
        <w:pStyle w:val="Heading4"/>
      </w:pPr>
      <w:r>
        <w:t xml:space="preserve">The CP gives indigenous nations resources for </w:t>
      </w:r>
      <w:proofErr w:type="spellStart"/>
      <w:r>
        <w:t>self sovereignty</w:t>
      </w:r>
      <w:proofErr w:type="spellEnd"/>
      <w:r>
        <w:t xml:space="preserve"> and centers discussions around native demands, which better allows for the accessibility of those medicines</w:t>
      </w:r>
    </w:p>
    <w:p w14:paraId="62701CA4" w14:textId="77777777" w:rsidR="007215A9" w:rsidRDefault="007215A9" w:rsidP="007215A9">
      <w:r>
        <w:t xml:space="preserve">Simon </w:t>
      </w:r>
      <w:proofErr w:type="spellStart"/>
      <w:r>
        <w:rPr>
          <w:b/>
          <w:sz w:val="26"/>
          <w:szCs w:val="26"/>
        </w:rPr>
        <w:t>Brascoupé</w:t>
      </w:r>
      <w:proofErr w:type="spellEnd"/>
      <w:r>
        <w:rPr>
          <w:b/>
          <w:sz w:val="26"/>
          <w:szCs w:val="26"/>
        </w:rPr>
        <w:t xml:space="preserve"> and</w:t>
      </w:r>
      <w:r>
        <w:t xml:space="preserve"> Karin </w:t>
      </w:r>
      <w:proofErr w:type="spellStart"/>
      <w:r>
        <w:rPr>
          <w:b/>
          <w:sz w:val="26"/>
          <w:szCs w:val="26"/>
        </w:rPr>
        <w:t>Endemann</w:t>
      </w:r>
      <w:proofErr w:type="spellEnd"/>
      <w:r>
        <w:t xml:space="preserve">, Fall </w:t>
      </w:r>
      <w:r>
        <w:rPr>
          <w:b/>
          <w:sz w:val="26"/>
          <w:szCs w:val="26"/>
        </w:rPr>
        <w:t>1999</w:t>
      </w:r>
      <w:r>
        <w:t xml:space="preserve">, INTELLECTUAL PROPERTY AND ABORIGINAL PEOPLE: A WORKING PAPER </w:t>
      </w:r>
      <w:hyperlink r:id="rId21">
        <w:r>
          <w:rPr>
            <w:color w:val="1155CC"/>
            <w:u w:val="single"/>
          </w:rPr>
          <w:t>https://www.wipo.int/export/sites/www/tk/en/databases/creative_heritage/docs/ip_aboriginal_people.pdf</w:t>
        </w:r>
      </w:hyperlink>
      <w:r>
        <w:t xml:space="preserve"> //SR</w:t>
      </w:r>
    </w:p>
    <w:p w14:paraId="02079A52" w14:textId="77777777" w:rsidR="007215A9" w:rsidRDefault="007215A9" w:rsidP="007215A9">
      <w:pPr>
        <w:rPr>
          <w:sz w:val="24"/>
        </w:rPr>
      </w:pPr>
      <w:r>
        <w:rPr>
          <w:sz w:val="16"/>
          <w:szCs w:val="16"/>
        </w:rPr>
        <w:t xml:space="preserve">Traditional Knowledge and Intellectual Property </w:t>
      </w:r>
      <w:proofErr w:type="gramStart"/>
      <w:r>
        <w:rPr>
          <w:sz w:val="16"/>
          <w:szCs w:val="16"/>
        </w:rPr>
        <w:t>The</w:t>
      </w:r>
      <w:proofErr w:type="gramEnd"/>
      <w:r>
        <w:rPr>
          <w:sz w:val="16"/>
          <w:szCs w:val="16"/>
        </w:rPr>
        <w:t xml:space="preserve"> Aboriginal legacy of traditional knowledge comes in two distinct forms. On one hand, </w:t>
      </w:r>
      <w:r>
        <w:rPr>
          <w:u w:val="single"/>
        </w:rPr>
        <w:t>an Aboriginal community is the custodian of a store of sacred knowledge, including ceremonies, symbols, and masks that is increasingly open to unauthorized commercial exploitation by individuals, companies or institutions</w:t>
      </w:r>
      <w:r>
        <w:rPr>
          <w:sz w:val="16"/>
          <w:szCs w:val="16"/>
        </w:rPr>
        <w:t xml:space="preserve">. Some Aboriginal people contend it is not appropriate to use IP law to protect sacred traditional knowledge. On the other hand, </w:t>
      </w:r>
      <w:r w:rsidRPr="00DD41A3">
        <w:rPr>
          <w:highlight w:val="green"/>
          <w:u w:val="single"/>
        </w:rPr>
        <w:t>many</w:t>
      </w:r>
      <w:r>
        <w:rPr>
          <w:u w:val="single"/>
        </w:rPr>
        <w:t xml:space="preserve"> products and </w:t>
      </w:r>
      <w:r w:rsidRPr="00DD41A3">
        <w:rPr>
          <w:highlight w:val="green"/>
          <w:u w:val="single"/>
        </w:rPr>
        <w:t>services associated with</w:t>
      </w:r>
      <w:r>
        <w:rPr>
          <w:u w:val="single"/>
        </w:rPr>
        <w:t xml:space="preserve"> traditional</w:t>
      </w:r>
      <w:r w:rsidRPr="00DD41A3">
        <w:rPr>
          <w:highlight w:val="green"/>
          <w:u w:val="single"/>
        </w:rPr>
        <w:t xml:space="preserve"> lifestyles of Aboriginal people</w:t>
      </w:r>
      <w:r>
        <w:rPr>
          <w:u w:val="single"/>
        </w:rPr>
        <w:t xml:space="preserve"> may </w:t>
      </w:r>
      <w:r w:rsidRPr="00DD41A3">
        <w:rPr>
          <w:highlight w:val="green"/>
          <w:u w:val="single"/>
        </w:rPr>
        <w:t>have commercial value that could help</w:t>
      </w:r>
      <w:r>
        <w:rPr>
          <w:u w:val="single"/>
        </w:rPr>
        <w:t xml:space="preserve"> to </w:t>
      </w:r>
      <w:r w:rsidRPr="00DD41A3">
        <w:rPr>
          <w:highlight w:val="green"/>
          <w:u w:val="single"/>
        </w:rPr>
        <w:t>support</w:t>
      </w:r>
      <w:r>
        <w:rPr>
          <w:u w:val="single"/>
        </w:rPr>
        <w:t xml:space="preserve"> the continuation of these lifestyles and the </w:t>
      </w:r>
      <w:r w:rsidRPr="00DD41A3">
        <w:rPr>
          <w:highlight w:val="green"/>
          <w:u w:val="single"/>
        </w:rPr>
        <w:t>Aboriginal</w:t>
      </w:r>
      <w:r>
        <w:rPr>
          <w:u w:val="single"/>
        </w:rPr>
        <w:t xml:space="preserve"> goal of </w:t>
      </w:r>
      <w:r w:rsidRPr="00DD41A3">
        <w:rPr>
          <w:highlight w:val="green"/>
          <w:u w:val="single"/>
        </w:rPr>
        <w:t>self-sufficiency</w:t>
      </w:r>
      <w:r>
        <w:rPr>
          <w:sz w:val="16"/>
          <w:szCs w:val="16"/>
        </w:rPr>
        <w:t xml:space="preserve">. The limited Aboriginal use of Canada’s current IP laws suggests that these laws may not be particularly well suited to protecting either of these forms of traditional knowledge. A distinction must be made between traditional knowledge held by an Aboriginal community and the innovations or new creations of an individual or an Aboriginal company. New products and works of art by Aboriginal inventors and artists qualify for protection under existing IP laws. Music, songs, dance, stories, designs and symbols are passed on in many Aboriginal communities from memory and by word of mouth. Each community is both a conveyer and a user of traditional knowledge. This knowledge is dynamic and evolves with the culture, so it is the product of a continuing creative process. Many Aboriginal artists and artisans create works inspired by the traditional knowledge of their community, and use copyright law extensively. Issues that are not addressed widely are: how Aboriginal people relate to their community in the context of the traditional and dynamic aspects of traditional knowledge; and how traditional knowledge itself can be effectively protected. </w:t>
      </w:r>
      <w:r>
        <w:rPr>
          <w:u w:val="single"/>
        </w:rPr>
        <w:t>Protecting Traditional Knowledge Within an Aboriginal Community</w:t>
      </w:r>
      <w:r>
        <w:rPr>
          <w:sz w:val="16"/>
          <w:szCs w:val="16"/>
        </w:rPr>
        <w:t xml:space="preserve"> Few legal mechanisms exist to help indigenous communities protect and preserve traditional knowledge. </w:t>
      </w:r>
      <w:r w:rsidRPr="00DD41A3">
        <w:rPr>
          <w:highlight w:val="green"/>
          <w:u w:val="single"/>
        </w:rPr>
        <w:t>It is urgent</w:t>
      </w:r>
      <w:r>
        <w:rPr>
          <w:sz w:val="16"/>
          <w:szCs w:val="16"/>
        </w:rPr>
        <w:t xml:space="preserve"> that such </w:t>
      </w:r>
      <w:r w:rsidRPr="00DD41A3">
        <w:rPr>
          <w:highlight w:val="green"/>
          <w:u w:val="single"/>
        </w:rPr>
        <w:t>mechanisms be developed</w:t>
      </w:r>
      <w:r>
        <w:rPr>
          <w:u w:val="single"/>
        </w:rPr>
        <w:t xml:space="preserve">, </w:t>
      </w:r>
      <w:r w:rsidRPr="00DD41A3">
        <w:rPr>
          <w:highlight w:val="green"/>
          <w:u w:val="single"/>
        </w:rPr>
        <w:t>because of</w:t>
      </w:r>
      <w:r>
        <w:rPr>
          <w:u w:val="single"/>
        </w:rPr>
        <w:t xml:space="preserve"> the increasing pace at which control of traditional knowledge is being lost due to </w:t>
      </w:r>
      <w:r w:rsidRPr="00DD41A3">
        <w:rPr>
          <w:highlight w:val="green"/>
          <w:u w:val="single"/>
        </w:rPr>
        <w:t>misappropriation</w:t>
      </w:r>
      <w:r>
        <w:rPr>
          <w:u w:val="single"/>
        </w:rPr>
        <w:t xml:space="preserve"> and pressures </w:t>
      </w:r>
      <w:r w:rsidRPr="00DD41A3">
        <w:rPr>
          <w:highlight w:val="green"/>
          <w:u w:val="single"/>
        </w:rPr>
        <w:t>from the non-indigenous world</w:t>
      </w:r>
      <w:r>
        <w:rPr>
          <w:sz w:val="16"/>
          <w:szCs w:val="16"/>
        </w:rPr>
        <w:t xml:space="preserve">. In the meantime, </w:t>
      </w:r>
      <w:r>
        <w:rPr>
          <w:u w:val="single"/>
        </w:rPr>
        <w:t xml:space="preserve">the use of </w:t>
      </w:r>
      <w:r w:rsidRPr="00DD41A3">
        <w:rPr>
          <w:highlight w:val="green"/>
          <w:u w:val="single"/>
        </w:rPr>
        <w:t>existing legal tools</w:t>
      </w:r>
      <w:r>
        <w:rPr>
          <w:u w:val="single"/>
        </w:rPr>
        <w:t xml:space="preserve"> can be part of a “web” of strategies to help Aboriginal communities better protect and control their traditional knowledge, and </w:t>
      </w:r>
      <w:r w:rsidRPr="00DD41A3">
        <w:rPr>
          <w:highlight w:val="green"/>
          <w:u w:val="single"/>
        </w:rPr>
        <w:t>ensure benefits</w:t>
      </w:r>
      <w:r>
        <w:rPr>
          <w:u w:val="single"/>
        </w:rPr>
        <w:t xml:space="preserve"> are </w:t>
      </w:r>
      <w:r w:rsidRPr="00DD41A3">
        <w:rPr>
          <w:highlight w:val="green"/>
          <w:u w:val="single"/>
        </w:rPr>
        <w:t>shared in a way that meets community needs</w:t>
      </w:r>
      <w:r>
        <w:rPr>
          <w:sz w:val="16"/>
          <w:szCs w:val="16"/>
        </w:rPr>
        <w:t xml:space="preserve">. </w:t>
      </w:r>
      <w:r>
        <w:rPr>
          <w:u w:val="single"/>
        </w:rPr>
        <w:t xml:space="preserve">These </w:t>
      </w:r>
      <w:r w:rsidRPr="00DD41A3">
        <w:rPr>
          <w:highlight w:val="green"/>
          <w:u w:val="single"/>
        </w:rPr>
        <w:t>strategies</w:t>
      </w:r>
      <w:r>
        <w:rPr>
          <w:u w:val="single"/>
        </w:rPr>
        <w:t xml:space="preserve"> could </w:t>
      </w:r>
      <w:r w:rsidRPr="00DD41A3">
        <w:rPr>
          <w:highlight w:val="green"/>
          <w:u w:val="single"/>
        </w:rPr>
        <w:t>include</w:t>
      </w:r>
      <w:proofErr w:type="gramStart"/>
      <w:r>
        <w:rPr>
          <w:sz w:val="16"/>
          <w:szCs w:val="16"/>
        </w:rPr>
        <w:t>: !</w:t>
      </w:r>
      <w:proofErr w:type="gramEnd"/>
      <w:r>
        <w:rPr>
          <w:sz w:val="16"/>
          <w:szCs w:val="16"/>
        </w:rPr>
        <w:t xml:space="preserve"> </w:t>
      </w:r>
      <w:r>
        <w:rPr>
          <w:u w:val="single"/>
        </w:rPr>
        <w:t>developing local mechanisms within communities to control and protect traditional knowledge</w:t>
      </w:r>
      <w:r>
        <w:rPr>
          <w:sz w:val="16"/>
          <w:szCs w:val="16"/>
        </w:rPr>
        <w:t xml:space="preserve">; ! </w:t>
      </w:r>
      <w:r>
        <w:rPr>
          <w:u w:val="single"/>
        </w:rPr>
        <w:t>more effective use of contractual arrangements to recognize traditional customs and knowledge</w:t>
      </w:r>
      <w:r>
        <w:rPr>
          <w:sz w:val="16"/>
          <w:szCs w:val="16"/>
        </w:rPr>
        <w:t xml:space="preserve">; ! </w:t>
      </w:r>
      <w:r>
        <w:rPr>
          <w:u w:val="single"/>
        </w:rPr>
        <w:t>developing guidelines to ensure that third parties secure proper and informed consent before an Aboriginal community shares traditional knowledge</w:t>
      </w:r>
      <w:r>
        <w:rPr>
          <w:sz w:val="16"/>
          <w:szCs w:val="16"/>
        </w:rPr>
        <w:t xml:space="preserve">; and ! </w:t>
      </w:r>
      <w:r>
        <w:rPr>
          <w:u w:val="single"/>
        </w:rPr>
        <w:t xml:space="preserve">using existing </w:t>
      </w:r>
      <w:r w:rsidRPr="00DD41A3">
        <w:rPr>
          <w:highlight w:val="green"/>
          <w:u w:val="single"/>
        </w:rPr>
        <w:t>IP laws</w:t>
      </w:r>
      <w:r>
        <w:rPr>
          <w:sz w:val="16"/>
          <w:szCs w:val="16"/>
        </w:rPr>
        <w:t xml:space="preserve">. Many </w:t>
      </w:r>
      <w:r>
        <w:rPr>
          <w:u w:val="single"/>
        </w:rPr>
        <w:t>Aboriginal people have said that they need to consider how they share and protect traditional knowledge within their communities before deciding whether and how they will share this knowledge with others</w:t>
      </w:r>
      <w:r>
        <w:rPr>
          <w:sz w:val="16"/>
          <w:szCs w:val="16"/>
        </w:rPr>
        <w:t xml:space="preserve">. </w:t>
      </w:r>
      <w:r w:rsidRPr="00DD41A3">
        <w:rPr>
          <w:highlight w:val="green"/>
          <w:u w:val="single"/>
        </w:rPr>
        <w:t>Once a community identifies</w:t>
      </w:r>
      <w:r>
        <w:rPr>
          <w:u w:val="single"/>
        </w:rPr>
        <w:t xml:space="preserve"> its </w:t>
      </w:r>
      <w:r w:rsidRPr="00DD41A3">
        <w:rPr>
          <w:highlight w:val="green"/>
          <w:u w:val="single"/>
        </w:rPr>
        <w:t>traditional knowledge</w:t>
      </w:r>
      <w:r>
        <w:rPr>
          <w:u w:val="single"/>
        </w:rPr>
        <w:t xml:space="preserve"> and adopts community-based measures governing the use of this knowledge, then </w:t>
      </w:r>
      <w:r w:rsidRPr="00DD41A3">
        <w:rPr>
          <w:highlight w:val="green"/>
          <w:u w:val="single"/>
        </w:rPr>
        <w:t>the community will be more secure in its ownership and more effective in</w:t>
      </w:r>
      <w:r>
        <w:rPr>
          <w:u w:val="single"/>
        </w:rPr>
        <w:t xml:space="preserve"> any </w:t>
      </w:r>
      <w:r w:rsidRPr="00DD41A3">
        <w:rPr>
          <w:highlight w:val="green"/>
          <w:u w:val="single"/>
        </w:rPr>
        <w:t>negotiations to share its knowledge</w:t>
      </w:r>
      <w:r>
        <w:rPr>
          <w:sz w:val="16"/>
          <w:szCs w:val="16"/>
        </w:rPr>
        <w:t xml:space="preserve">. </w:t>
      </w:r>
      <w:r>
        <w:rPr>
          <w:u w:val="single"/>
        </w:rPr>
        <w:t xml:space="preserve">It is important that Aboriginal communities develop a strategy to protect traditional knowledge. </w:t>
      </w:r>
      <w:r w:rsidRPr="00DD41A3">
        <w:rPr>
          <w:highlight w:val="green"/>
          <w:u w:val="single"/>
        </w:rPr>
        <w:t>This</w:t>
      </w:r>
      <w:r>
        <w:rPr>
          <w:u w:val="single"/>
        </w:rPr>
        <w:t xml:space="preserve"> will </w:t>
      </w:r>
      <w:r w:rsidRPr="00DD41A3">
        <w:rPr>
          <w:highlight w:val="green"/>
          <w:u w:val="single"/>
        </w:rPr>
        <w:t>help</w:t>
      </w:r>
      <w:r>
        <w:rPr>
          <w:u w:val="single"/>
        </w:rPr>
        <w:t xml:space="preserve"> them </w:t>
      </w:r>
      <w:r w:rsidRPr="00DD41A3">
        <w:rPr>
          <w:highlight w:val="green"/>
          <w:u w:val="single"/>
        </w:rPr>
        <w:t>avoid losing control over</w:t>
      </w:r>
      <w:r>
        <w:rPr>
          <w:u w:val="single"/>
        </w:rPr>
        <w:t xml:space="preserve"> this </w:t>
      </w:r>
      <w:r w:rsidRPr="00DD41A3">
        <w:rPr>
          <w:highlight w:val="green"/>
          <w:u w:val="single"/>
        </w:rPr>
        <w:t>knowledge to third parties seeking</w:t>
      </w:r>
      <w:r>
        <w:rPr>
          <w:u w:val="single"/>
        </w:rPr>
        <w:t xml:space="preserve"> academic advancement or </w:t>
      </w:r>
      <w:r w:rsidRPr="00DD41A3">
        <w:rPr>
          <w:highlight w:val="green"/>
          <w:u w:val="single"/>
        </w:rPr>
        <w:t>commercial gain</w:t>
      </w:r>
      <w:r>
        <w:rPr>
          <w:sz w:val="16"/>
          <w:szCs w:val="16"/>
        </w:rPr>
        <w:t xml:space="preserve">. Public disclosure of traditional knowledge has the potential to jeopardize an Aboriginal community’s ability to obtain protection under Canada’s IP laws. This is because knowledge that is disclosed may no longer qualify for IP protection because it is in the public domain. Aboriginal communities considering these issues should identify the scope and nature of traditional knowledge in their community. Part of this process is to identify what knowledge is most important to the community, and how the preservation of traditional knowledge and practices is at risk. Is traditional knowledge being lost because elders have been unable to pass their wisdom to the next generation? Is knowledge being lost because Aboriginal people are being displaced from their traditional environment or because they are influenced by outside media and culture? Has traditional knowledge been allowed into the public domain or been misappropriated by commercial or scientific interests from outside the Aboriginal community? Some Aboriginal people have identified a need for dialogue about traditional ways of sharing and preserving traditional knowledge. What are the obligations of individuals to their community when they use or share traditional knowledge? These issues are just beginning to be discussed within Aboriginal communities and First Nations, at the federal level in Canada, and internationally among indigenous peoples and within international organizations. It is also important for Aboriginal communities to consider what traditional knowledge is sacred and what knowledge may be shared with others or used commercially. </w:t>
      </w:r>
      <w:r>
        <w:rPr>
          <w:u w:val="single"/>
        </w:rPr>
        <w:t xml:space="preserve">Only after a full dialogue will these communities be </w:t>
      </w:r>
      <w:proofErr w:type="gramStart"/>
      <w:r>
        <w:rPr>
          <w:u w:val="single"/>
        </w:rPr>
        <w:t>in a position to</w:t>
      </w:r>
      <w:proofErr w:type="gramEnd"/>
      <w:r>
        <w:rPr>
          <w:u w:val="single"/>
        </w:rPr>
        <w:t xml:space="preserve"> determine the best mechanisms to control access to their traditional knowledge, and what knowledge they want to share with others</w:t>
      </w:r>
      <w:r>
        <w:rPr>
          <w:sz w:val="16"/>
          <w:szCs w:val="16"/>
        </w:rPr>
        <w:t xml:space="preserve">. </w:t>
      </w:r>
      <w:proofErr w:type="gramStart"/>
      <w:r>
        <w:rPr>
          <w:sz w:val="16"/>
          <w:szCs w:val="16"/>
        </w:rPr>
        <w:t>A number of</w:t>
      </w:r>
      <w:proofErr w:type="gramEnd"/>
      <w:r>
        <w:rPr>
          <w:sz w:val="16"/>
          <w:szCs w:val="16"/>
        </w:rPr>
        <w:t xml:space="preserve"> approaches will be needed to reflect the varied nature and use of the community’s traditional knowledge. </w:t>
      </w:r>
      <w:r>
        <w:rPr>
          <w:u w:val="single"/>
        </w:rPr>
        <w:t xml:space="preserve">One option may be for </w:t>
      </w:r>
      <w:r w:rsidRPr="00DD41A3">
        <w:rPr>
          <w:highlight w:val="green"/>
          <w:u w:val="single"/>
        </w:rPr>
        <w:t>Aboriginal communities</w:t>
      </w:r>
      <w:r>
        <w:rPr>
          <w:u w:val="single"/>
        </w:rPr>
        <w:t xml:space="preserve"> to </w:t>
      </w:r>
      <w:r w:rsidRPr="00DD41A3">
        <w:rPr>
          <w:highlight w:val="green"/>
          <w:u w:val="single"/>
        </w:rPr>
        <w:t>develop guidelines to prevent unwanted disclosure</w:t>
      </w:r>
      <w:r>
        <w:rPr>
          <w:u w:val="single"/>
        </w:rPr>
        <w:t>, and to ensure that traditional knowledge remains within the community.</w:t>
      </w:r>
      <w:r>
        <w:rPr>
          <w:sz w:val="16"/>
          <w:szCs w:val="16"/>
        </w:rPr>
        <w:t xml:space="preserve"> The process of developing guidelines will help ensure that the entire community is consulted in decisions concerning the protection of traditional knowledge and control over its commercialization. These guidelines would need to be enforced by the community, since an Aboriginal community may not have any recourse to the courts if one of its members violates the guidelines. Community guidelines might include policies on the publication of traditional knowledge, its use by others or the use of the community’s symbols. Aboriginal communities may also want to ensure that sharing traditional knowledge within the community continues, and is not restricted more than it was traditionally.</w:t>
      </w:r>
    </w:p>
    <w:p w14:paraId="78B7EDFD" w14:textId="77777777" w:rsidR="007215A9" w:rsidRDefault="007215A9" w:rsidP="007215A9">
      <w:pPr>
        <w:pStyle w:val="Heading1"/>
      </w:pPr>
      <w:r>
        <w:t>3</w:t>
      </w:r>
    </w:p>
    <w:p w14:paraId="4331F793" w14:textId="77777777" w:rsidR="007215A9" w:rsidRPr="00FB5463" w:rsidRDefault="007215A9" w:rsidP="007215A9">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6EF3AC20" w14:textId="77777777" w:rsidR="007215A9" w:rsidRPr="00FB5463" w:rsidRDefault="007215A9" w:rsidP="007215A9">
      <w:r w:rsidRPr="00FB5463">
        <w:rPr>
          <w:rStyle w:val="Style13ptBold"/>
        </w:rPr>
        <w:t>Brand</w:t>
      </w:r>
      <w:r>
        <w:rPr>
          <w:rStyle w:val="Style13ptBold"/>
        </w:rPr>
        <w:t xml:space="preserve"> 5-26</w:t>
      </w:r>
      <w:r w:rsidRPr="00FB5463">
        <w:t xml:space="preserve">, Melissa. “Trips </w:t>
      </w:r>
      <w:proofErr w:type="spellStart"/>
      <w:r w:rsidRPr="00FB5463">
        <w:t>Ip</w:t>
      </w:r>
      <w:proofErr w:type="spellEnd"/>
      <w:r w:rsidRPr="00FB5463">
        <w:t xml:space="preserve"> Waiver Could Establish Dangerous Precedent for Climate Change and Other Biotech Sectors.” IPWatchdog.com | Patents &amp; Patent Law, 26 May 2021, www.ipwatchdog.com/2021/05/26/trips-ip-waiver-establish-dangerous-precedent-climate-change-biotech-sectors/id=133964/. </w:t>
      </w:r>
      <w:r>
        <w:t>//</w:t>
      </w:r>
      <w:proofErr w:type="spellStart"/>
      <w:r>
        <w:t>sid</w:t>
      </w:r>
      <w:proofErr w:type="spellEnd"/>
    </w:p>
    <w:p w14:paraId="151F2CC8" w14:textId="77777777" w:rsidR="007215A9" w:rsidRDefault="007215A9" w:rsidP="007215A9">
      <w:pPr>
        <w:rPr>
          <w:sz w:val="16"/>
        </w:rPr>
      </w:pPr>
      <w:r w:rsidRPr="00FB5463">
        <w:rPr>
          <w:sz w:val="16"/>
        </w:rPr>
        <w:t xml:space="preserve">The </w:t>
      </w:r>
      <w:r w:rsidRPr="00DD41A3">
        <w:rPr>
          <w:rStyle w:val="StyleUnderline"/>
          <w:b/>
          <w:bCs/>
          <w:highlight w:val="green"/>
        </w:rPr>
        <w:t>biotech</w:t>
      </w:r>
      <w:r w:rsidRPr="00DD41A3">
        <w:rPr>
          <w:sz w:val="16"/>
          <w:highlight w:val="green"/>
        </w:rPr>
        <w:t xml:space="preserve"> </w:t>
      </w:r>
      <w:r w:rsidRPr="00FB5463">
        <w:rPr>
          <w:sz w:val="16"/>
        </w:rPr>
        <w:t xml:space="preserve">industry </w:t>
      </w:r>
      <w:r w:rsidRPr="00DD41A3">
        <w:rPr>
          <w:rStyle w:val="StyleUnderline"/>
          <w:highlight w:val="green"/>
        </w:rPr>
        <w:t>is</w:t>
      </w:r>
      <w:r w:rsidRPr="00DD41A3">
        <w:rPr>
          <w:sz w:val="16"/>
          <w:highlight w:val="green"/>
        </w:rPr>
        <w:t xml:space="preserve"> </w:t>
      </w:r>
      <w:r w:rsidRPr="00DD41A3">
        <w:rPr>
          <w:rStyle w:val="StyleUnderline"/>
          <w:highlight w:val="green"/>
        </w:rPr>
        <w:t>making</w:t>
      </w:r>
      <w:r w:rsidRPr="00DD41A3">
        <w:rPr>
          <w:sz w:val="16"/>
          <w:highlight w:val="green"/>
        </w:rPr>
        <w:t xml:space="preserve"> </w:t>
      </w:r>
      <w:r w:rsidRPr="00FB5463">
        <w:rPr>
          <w:sz w:val="16"/>
        </w:rPr>
        <w:t xml:space="preserve">remarkable </w:t>
      </w:r>
      <w:r w:rsidRPr="00DD41A3">
        <w:rPr>
          <w:rStyle w:val="StyleUnderline"/>
          <w:b/>
          <w:bCs/>
          <w:highlight w:val="green"/>
        </w:rPr>
        <w:t>advances</w:t>
      </w:r>
      <w:r w:rsidRPr="00DD41A3">
        <w:rPr>
          <w:b/>
          <w:bCs/>
          <w:sz w:val="16"/>
          <w:highlight w:val="green"/>
        </w:rPr>
        <w:t xml:space="preserve"> </w:t>
      </w:r>
      <w:r w:rsidRPr="00DD41A3">
        <w:rPr>
          <w:rStyle w:val="StyleUnderline"/>
          <w:b/>
          <w:bCs/>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w:t>
      </w:r>
      <w:proofErr w:type="spellStart"/>
      <w:r w:rsidRPr="00FB5463">
        <w:rPr>
          <w:sz w:val="16"/>
        </w:rPr>
        <w:t>Covid</w:t>
      </w:r>
      <w:proofErr w:type="spellEnd"/>
      <w:r w:rsidRPr="00FB5463">
        <w:rPr>
          <w:sz w:val="16"/>
        </w:rPr>
        <w:t xml:space="preserve"> vaccines (TRIPS IP Waiver). “This is a global health crisis, and the extraordinary circumstances of the COVID-19 pandemic call for extraordinary measures.” </w:t>
      </w:r>
      <w:r w:rsidRPr="00DD41A3">
        <w:rPr>
          <w:rStyle w:val="StyleUnderline"/>
          <w:highlight w:val="green"/>
        </w:rPr>
        <w:t>If an IP waiver is</w:t>
      </w:r>
      <w:r w:rsidRPr="00DD41A3">
        <w:rPr>
          <w:sz w:val="16"/>
          <w:highlight w:val="green"/>
        </w:rPr>
        <w:t xml:space="preserve"> </w:t>
      </w:r>
      <w:r w:rsidRPr="00FB5463">
        <w:rPr>
          <w:sz w:val="16"/>
        </w:rPr>
        <w:t xml:space="preserve">purportedly </w:t>
      </w:r>
      <w:r w:rsidRPr="00DD41A3">
        <w:rPr>
          <w:rStyle w:val="StyleUnderline"/>
          <w:highlight w:val="green"/>
        </w:rPr>
        <w:t>necessary</w:t>
      </w:r>
      <w:r w:rsidRPr="00DD41A3">
        <w:rPr>
          <w:sz w:val="16"/>
          <w:highlight w:val="green"/>
        </w:rPr>
        <w:t xml:space="preserve"> </w:t>
      </w:r>
      <w:r w:rsidRPr="00DD41A3">
        <w:rPr>
          <w:rStyle w:val="StyleUnderline"/>
          <w:highlight w:val="green"/>
        </w:rPr>
        <w:t>to solve</w:t>
      </w:r>
      <w:r w:rsidRPr="00DD41A3">
        <w:rPr>
          <w:sz w:val="16"/>
          <w:highlight w:val="green"/>
        </w:rPr>
        <w:t xml:space="preserve"> </w:t>
      </w:r>
      <w:r w:rsidRPr="00FB5463">
        <w:rPr>
          <w:sz w:val="16"/>
        </w:rPr>
        <w:t xml:space="preserve">the </w:t>
      </w:r>
      <w:r w:rsidRPr="00DD41A3">
        <w:rPr>
          <w:rStyle w:val="StyleUnderline"/>
          <w:highlight w:val="green"/>
        </w:rPr>
        <w:t>COVID</w:t>
      </w:r>
      <w:r w:rsidRPr="00FB5463">
        <w:rPr>
          <w:sz w:val="16"/>
        </w:rPr>
        <w:t xml:space="preserve">-19 global health crisis (and of course </w:t>
      </w:r>
      <w:hyperlink r:id="rId22" w:history="1">
        <w:r w:rsidRPr="00FB5463">
          <w:rPr>
            <w:rStyle w:val="Hyperlink"/>
            <w:sz w:val="16"/>
          </w:rPr>
          <w:t>we dispute this notion</w:t>
        </w:r>
      </w:hyperlink>
      <w:r w:rsidRPr="00FB5463">
        <w:rPr>
          <w:sz w:val="16"/>
        </w:rPr>
        <w:t xml:space="preserve">), can we really feel confident that this or </w:t>
      </w:r>
      <w:r w:rsidRPr="00DD41A3">
        <w:rPr>
          <w:rStyle w:val="StyleUnderline"/>
          <w:highlight w:val="green"/>
        </w:rPr>
        <w:t>some future Administration will</w:t>
      </w:r>
      <w:r w:rsidRPr="00DD41A3">
        <w:rPr>
          <w:sz w:val="16"/>
          <w:highlight w:val="green"/>
        </w:rPr>
        <w:t xml:space="preserve"> </w:t>
      </w:r>
      <w:r w:rsidRPr="00FB5463">
        <w:rPr>
          <w:sz w:val="16"/>
        </w:rPr>
        <w:t xml:space="preserve">not </w:t>
      </w:r>
      <w:r w:rsidRPr="00DD41A3">
        <w:rPr>
          <w:rStyle w:val="StyleUnderline"/>
          <w:b/>
          <w:bCs/>
          <w:highlight w:val="green"/>
        </w:rPr>
        <w:t>apply</w:t>
      </w:r>
      <w:r w:rsidRPr="00DD41A3">
        <w:rPr>
          <w:sz w:val="16"/>
          <w:highlight w:val="green"/>
        </w:rPr>
        <w:t xml:space="preserve"> </w:t>
      </w:r>
      <w:r w:rsidRPr="00FB5463">
        <w:rPr>
          <w:sz w:val="16"/>
        </w:rPr>
        <w:t xml:space="preserve">the </w:t>
      </w:r>
      <w:r w:rsidRPr="00DD41A3">
        <w:rPr>
          <w:rStyle w:val="StyleUnderline"/>
          <w:b/>
          <w:bCs/>
          <w:highlight w:val="green"/>
        </w:rPr>
        <w:t>same logic to</w:t>
      </w:r>
      <w:r w:rsidRPr="00DD41A3">
        <w:rPr>
          <w:sz w:val="16"/>
          <w:highlight w:val="green"/>
        </w:rPr>
        <w:t xml:space="preserve"> </w:t>
      </w:r>
      <w:r w:rsidRPr="00FB5463">
        <w:rPr>
          <w:sz w:val="16"/>
        </w:rPr>
        <w:t xml:space="preserve">the </w:t>
      </w:r>
      <w:r w:rsidRPr="00DD41A3">
        <w:rPr>
          <w:rStyle w:val="StyleUnderline"/>
          <w:b/>
          <w:bCs/>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23"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DD41A3">
        <w:rPr>
          <w:rStyle w:val="StyleUnderline"/>
          <w:highlight w:val="green"/>
        </w:rPr>
        <w:t>campaign against IP rights</w:t>
      </w:r>
      <w:r w:rsidRPr="00FB5463">
        <w:rPr>
          <w:sz w:val="16"/>
        </w:rPr>
        <w:t xml:space="preserve"> </w:t>
      </w:r>
      <w:r w:rsidRPr="00DD41A3">
        <w:rPr>
          <w:rStyle w:val="StyleUnderline"/>
          <w:highlight w:val="green"/>
        </w:rPr>
        <w:t>has</w:t>
      </w:r>
      <w:r w:rsidRPr="00DD41A3">
        <w:rPr>
          <w:sz w:val="16"/>
          <w:highlight w:val="green"/>
        </w:rPr>
        <w:t xml:space="preserve"> </w:t>
      </w:r>
      <w:r w:rsidRPr="00DD41A3">
        <w:rPr>
          <w:rStyle w:val="StyleUnderline"/>
          <w:highlight w:val="green"/>
        </w:rPr>
        <w:t>eroded</w:t>
      </w:r>
      <w:r w:rsidRPr="00DD41A3">
        <w:rPr>
          <w:sz w:val="16"/>
          <w:highlight w:val="green"/>
        </w:rPr>
        <w:t xml:space="preserve"> </w:t>
      </w:r>
      <w:r w:rsidRPr="00FB5463">
        <w:rPr>
          <w:sz w:val="16"/>
        </w:rPr>
        <w:t xml:space="preserve">our </w:t>
      </w:r>
      <w:r w:rsidRPr="00DD41A3">
        <w:rPr>
          <w:rStyle w:val="StyleUnderline"/>
          <w:b/>
          <w:bCs/>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FB5463">
        <w:rPr>
          <w:sz w:val="16"/>
        </w:rPr>
        <w:t>manner in which</w:t>
      </w:r>
      <w:proofErr w:type="gramEnd"/>
      <w:r w:rsidRPr="00FB5463">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DD41A3">
        <w:rPr>
          <w:rStyle w:val="StyleUnderline"/>
          <w:highlight w:val="green"/>
        </w:rPr>
        <w:t>TRIPS IP waiver would operate outside of</w:t>
      </w:r>
      <w:r w:rsidRPr="00DD41A3">
        <w:rPr>
          <w:sz w:val="16"/>
          <w:highlight w:val="green"/>
        </w:rPr>
        <w:t xml:space="preserve"> </w:t>
      </w:r>
      <w:r w:rsidRPr="00FB5463">
        <w:rPr>
          <w:sz w:val="16"/>
        </w:rPr>
        <w:t xml:space="preserve">these types of frameworks. There would be no </w:t>
      </w:r>
      <w:r w:rsidRPr="00DD41A3">
        <w:rPr>
          <w:rStyle w:val="StyleUnderline"/>
          <w:b/>
          <w:bCs/>
          <w:highlight w:val="green"/>
        </w:rPr>
        <w:t>due process</w:t>
      </w:r>
      <w:r w:rsidRPr="00FB5463">
        <w:rPr>
          <w:sz w:val="16"/>
        </w:rPr>
        <w:t xml:space="preserve">, no particularized findings, no </w:t>
      </w:r>
      <w:r w:rsidRPr="00DD41A3">
        <w:rPr>
          <w:rStyle w:val="StyleUnderline"/>
          <w:b/>
          <w:bCs/>
          <w:highlight w:val="green"/>
        </w:rPr>
        <w:t>compensation</w:t>
      </w:r>
      <w:r w:rsidRPr="00DD41A3">
        <w:rPr>
          <w:b/>
          <w:bCs/>
          <w:sz w:val="16"/>
          <w:highlight w:val="green"/>
        </w:rPr>
        <w:t xml:space="preserve"> </w:t>
      </w:r>
      <w:r w:rsidRPr="00DD41A3">
        <w:rPr>
          <w:rStyle w:val="StyleUnderline"/>
          <w:b/>
          <w:bCs/>
          <w:highlight w:val="green"/>
        </w:rPr>
        <w:t>and</w:t>
      </w:r>
      <w:r w:rsidRPr="00DD41A3">
        <w:rPr>
          <w:sz w:val="16"/>
          <w:highlight w:val="green"/>
        </w:rPr>
        <w:t xml:space="preserve"> </w:t>
      </w:r>
      <w:r w:rsidRPr="00FB5463">
        <w:rPr>
          <w:sz w:val="16"/>
        </w:rPr>
        <w:t xml:space="preserve">no </w:t>
      </w:r>
      <w:r w:rsidRPr="00DD41A3">
        <w:rPr>
          <w:rStyle w:val="StyleUnderline"/>
          <w:b/>
          <w:bCs/>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w:t>
      </w:r>
      <w:proofErr w:type="gramStart"/>
      <w:r w:rsidRPr="00FB5463">
        <w:rPr>
          <w:sz w:val="16"/>
        </w:rPr>
        <w:t>on</w:t>
      </w:r>
      <w:proofErr w:type="gramEnd"/>
      <w:r w:rsidRPr="00FB5463">
        <w:rPr>
          <w:sz w:val="16"/>
        </w:rPr>
        <w:t xml:space="preserve">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FB5463">
        <w:rPr>
          <w:sz w:val="16"/>
        </w:rPr>
        <w:t>in order to</w:t>
      </w:r>
      <w:proofErr w:type="gramEnd"/>
      <w:r w:rsidRPr="00FB5463">
        <w:rPr>
          <w:sz w:val="16"/>
        </w:rPr>
        <w:t xml:space="preserve"> do so. In other words, </w:t>
      </w:r>
      <w:r w:rsidRPr="00DD41A3">
        <w:rPr>
          <w:rStyle w:val="StyleUnderline"/>
          <w:highlight w:val="green"/>
        </w:rPr>
        <w:t>Ambassador</w:t>
      </w:r>
      <w:r w:rsidRPr="00DD41A3">
        <w:rPr>
          <w:sz w:val="16"/>
          <w:highlight w:val="green"/>
        </w:rPr>
        <w:t xml:space="preserve"> </w:t>
      </w:r>
      <w:r w:rsidRPr="00DD41A3">
        <w:rPr>
          <w:rStyle w:val="StyleUnderline"/>
          <w:highlight w:val="green"/>
        </w:rPr>
        <w:t>Tai</w:t>
      </w:r>
      <w:r w:rsidRPr="00DD41A3">
        <w:rPr>
          <w:sz w:val="16"/>
          <w:highlight w:val="green"/>
        </w:rPr>
        <w:t xml:space="preserve"> </w:t>
      </w:r>
      <w:r w:rsidRPr="00DD41A3">
        <w:rPr>
          <w:rStyle w:val="StyleUnderline"/>
          <w:highlight w:val="green"/>
        </w:rPr>
        <w:t>acknowledged</w:t>
      </w:r>
      <w:r w:rsidRPr="00DD41A3">
        <w:rPr>
          <w:sz w:val="16"/>
          <w:highlight w:val="green"/>
        </w:rPr>
        <w:t xml:space="preserve"> </w:t>
      </w:r>
      <w:r w:rsidRPr="00FB5463">
        <w:rPr>
          <w:sz w:val="16"/>
        </w:rPr>
        <w:t xml:space="preserve">that the scope of </w:t>
      </w:r>
      <w:r w:rsidRPr="00DD41A3">
        <w:rPr>
          <w:rStyle w:val="StyleUnderline"/>
          <w:highlight w:val="green"/>
        </w:rPr>
        <w:t>the</w:t>
      </w:r>
      <w:r w:rsidRPr="00DD41A3">
        <w:rPr>
          <w:sz w:val="16"/>
          <w:highlight w:val="green"/>
        </w:rPr>
        <w:t xml:space="preserve"> </w:t>
      </w:r>
      <w:r w:rsidRPr="00DD41A3">
        <w:rPr>
          <w:rStyle w:val="StyleUnderline"/>
          <w:highlight w:val="green"/>
        </w:rPr>
        <w:t>current</w:t>
      </w:r>
      <w:r w:rsidRPr="00DD41A3">
        <w:rPr>
          <w:sz w:val="16"/>
          <w:highlight w:val="green"/>
        </w:rPr>
        <w:t xml:space="preserve"> </w:t>
      </w:r>
      <w:r w:rsidRPr="00FB5463">
        <w:rPr>
          <w:sz w:val="16"/>
        </w:rPr>
        <w:t xml:space="preserve">TRIPS IP </w:t>
      </w:r>
      <w:r w:rsidRPr="00DD41A3">
        <w:rPr>
          <w:rStyle w:val="StyleUnderline"/>
          <w:highlight w:val="green"/>
        </w:rPr>
        <w:t>waiver</w:t>
      </w:r>
      <w:r w:rsidRPr="00DD41A3">
        <w:rPr>
          <w:sz w:val="16"/>
          <w:highlight w:val="green"/>
        </w:rPr>
        <w:t xml:space="preserve"> </w:t>
      </w:r>
      <w:r w:rsidRPr="00FB5463">
        <w:rPr>
          <w:sz w:val="16"/>
        </w:rPr>
        <w:t xml:space="preserve">discussions </w:t>
      </w:r>
      <w:r w:rsidRPr="00DD41A3">
        <w:rPr>
          <w:rStyle w:val="StyleUnderline"/>
          <w:highlight w:val="green"/>
        </w:rPr>
        <w:t>includes</w:t>
      </w:r>
      <w:r w:rsidRPr="00DD41A3">
        <w:rPr>
          <w:sz w:val="16"/>
          <w:highlight w:val="green"/>
        </w:rPr>
        <w:t xml:space="preserve"> </w:t>
      </w:r>
      <w:r w:rsidRPr="00FB5463">
        <w:rPr>
          <w:sz w:val="16"/>
        </w:rPr>
        <w:t xml:space="preserve">the concept of </w:t>
      </w:r>
      <w:r w:rsidRPr="00DD41A3">
        <w:rPr>
          <w:rStyle w:val="StyleUnderline"/>
          <w:highlight w:val="green"/>
        </w:rPr>
        <w:t>forced tech transfer</w:t>
      </w:r>
      <w:r w:rsidRPr="00FB5463">
        <w:rPr>
          <w:sz w:val="16"/>
        </w:rPr>
        <w:t xml:space="preserve">. </w:t>
      </w:r>
      <w:r w:rsidRPr="00DD41A3">
        <w:rPr>
          <w:rStyle w:val="StyleUnderline"/>
          <w:highlight w:val="green"/>
        </w:rPr>
        <w:t>In</w:t>
      </w:r>
      <w:r w:rsidRPr="00DD41A3">
        <w:rPr>
          <w:sz w:val="16"/>
          <w:highlight w:val="green"/>
        </w:rPr>
        <w:t xml:space="preserve"> </w:t>
      </w:r>
      <w:r w:rsidRPr="00DD41A3">
        <w:rPr>
          <w:rStyle w:val="StyleUnderline"/>
          <w:highlight w:val="green"/>
        </w:rPr>
        <w:t>the context</w:t>
      </w:r>
      <w:r w:rsidRPr="00DD41A3">
        <w:rPr>
          <w:sz w:val="16"/>
          <w:highlight w:val="green"/>
        </w:rPr>
        <w:t xml:space="preserve"> </w:t>
      </w:r>
      <w:r w:rsidRPr="00DD41A3">
        <w:rPr>
          <w:rStyle w:val="StyleUnderline"/>
          <w:highlight w:val="green"/>
        </w:rPr>
        <w:t>of</w:t>
      </w:r>
      <w:r w:rsidRPr="00DD41A3">
        <w:rPr>
          <w:sz w:val="16"/>
          <w:highlight w:val="green"/>
        </w:rPr>
        <w:t xml:space="preserve"> </w:t>
      </w:r>
      <w:r w:rsidRPr="00DD41A3">
        <w:rPr>
          <w:rStyle w:val="StyleUnderline"/>
          <w:highlight w:val="green"/>
        </w:rPr>
        <w:t>climate change</w:t>
      </w:r>
      <w:r w:rsidRPr="00FB5463">
        <w:rPr>
          <w:sz w:val="16"/>
        </w:rPr>
        <w:t xml:space="preserve">, the idea would be that </w:t>
      </w:r>
      <w:r w:rsidRPr="00DD41A3">
        <w:rPr>
          <w:rStyle w:val="StyleUnderline"/>
          <w:highlight w:val="green"/>
        </w:rPr>
        <w:t>companies</w:t>
      </w:r>
      <w:r w:rsidRPr="00DD41A3">
        <w:rPr>
          <w:sz w:val="16"/>
          <w:highlight w:val="green"/>
        </w:rPr>
        <w:t xml:space="preserve"> </w:t>
      </w:r>
      <w:r w:rsidRPr="00DD41A3">
        <w:rPr>
          <w:rStyle w:val="StyleUnderline"/>
          <w:highlight w:val="green"/>
        </w:rPr>
        <w:t>who develop</w:t>
      </w:r>
      <w:r w:rsidRPr="00DD41A3">
        <w:rPr>
          <w:sz w:val="16"/>
          <w:highlight w:val="green"/>
        </w:rPr>
        <w:t xml:space="preserve"> </w:t>
      </w:r>
      <w:r w:rsidRPr="00FB5463">
        <w:rPr>
          <w:sz w:val="16"/>
        </w:rPr>
        <w:t xml:space="preserve">successful </w:t>
      </w:r>
      <w:r w:rsidRPr="00DD41A3">
        <w:rPr>
          <w:rStyle w:val="StyleUnderline"/>
          <w:highlight w:val="green"/>
        </w:rPr>
        <w:t>methods</w:t>
      </w:r>
      <w:r w:rsidRPr="00DD41A3">
        <w:rPr>
          <w:sz w:val="16"/>
          <w:highlight w:val="green"/>
        </w:rPr>
        <w:t xml:space="preserve"> </w:t>
      </w:r>
      <w:r w:rsidRPr="00DD41A3">
        <w:rPr>
          <w:rStyle w:val="StyleUnderline"/>
          <w:highlight w:val="green"/>
        </w:rPr>
        <w:t>for</w:t>
      </w:r>
      <w:r w:rsidRPr="00DD41A3">
        <w:rPr>
          <w:sz w:val="16"/>
          <w:highlight w:val="green"/>
        </w:rPr>
        <w:t xml:space="preserve"> </w:t>
      </w:r>
      <w:r w:rsidRPr="00FB5463">
        <w:rPr>
          <w:sz w:val="16"/>
        </w:rPr>
        <w:t xml:space="preserve">producing new </w:t>
      </w:r>
      <w:r w:rsidRPr="00DD41A3">
        <w:rPr>
          <w:rStyle w:val="StyleUnderline"/>
          <w:b/>
          <w:bCs/>
          <w:highlight w:val="green"/>
        </w:rPr>
        <w:t>seed technologies and sustainable biomass</w:t>
      </w:r>
      <w:r w:rsidRPr="00601C82">
        <w:rPr>
          <w:b/>
          <w:bCs/>
          <w:sz w:val="16"/>
        </w:rPr>
        <w:t xml:space="preserve">, </w:t>
      </w:r>
      <w:r w:rsidRPr="00DD41A3">
        <w:rPr>
          <w:rStyle w:val="StyleUnderline"/>
          <w:b/>
          <w:bCs/>
          <w:highlight w:val="green"/>
        </w:rPr>
        <w:t>reducing greenhouse gases</w:t>
      </w:r>
      <w:r w:rsidRPr="00DD41A3">
        <w:rPr>
          <w:sz w:val="16"/>
          <w:highlight w:val="green"/>
        </w:rPr>
        <w:t xml:space="preserve"> </w:t>
      </w:r>
      <w:r w:rsidRPr="00FB5463">
        <w:rPr>
          <w:sz w:val="16"/>
        </w:rPr>
        <w:t xml:space="preserve">in manufacturing </w:t>
      </w:r>
      <w:r w:rsidRPr="00DD41A3">
        <w:rPr>
          <w:rStyle w:val="StyleUnderline"/>
          <w:b/>
          <w:bCs/>
          <w:highlight w:val="green"/>
        </w:rPr>
        <w:t>and</w:t>
      </w:r>
      <w:r w:rsidRPr="00DD41A3">
        <w:rPr>
          <w:sz w:val="16"/>
          <w:highlight w:val="green"/>
        </w:rPr>
        <w:t xml:space="preserve"> </w:t>
      </w:r>
      <w:r w:rsidRPr="00FB5463">
        <w:rPr>
          <w:sz w:val="16"/>
        </w:rPr>
        <w:t xml:space="preserve">transportation, </w:t>
      </w:r>
      <w:r w:rsidRPr="00DD41A3">
        <w:rPr>
          <w:rStyle w:val="StyleUnderline"/>
          <w:b/>
          <w:bCs/>
          <w:highlight w:val="green"/>
        </w:rPr>
        <w:t>capturing</w:t>
      </w:r>
      <w:r w:rsidRPr="00DD41A3">
        <w:rPr>
          <w:sz w:val="16"/>
          <w:highlight w:val="green"/>
        </w:rPr>
        <w:t xml:space="preserve"> </w:t>
      </w:r>
      <w:r w:rsidRPr="00FB5463">
        <w:rPr>
          <w:sz w:val="16"/>
        </w:rPr>
        <w:t xml:space="preserve">and sequestering </w:t>
      </w:r>
      <w:r w:rsidRPr="00DD41A3">
        <w:rPr>
          <w:rStyle w:val="StyleUnderline"/>
          <w:b/>
          <w:bCs/>
          <w:highlight w:val="green"/>
        </w:rPr>
        <w:t>carbon</w:t>
      </w:r>
      <w:r w:rsidRPr="00DD41A3">
        <w:rPr>
          <w:sz w:val="16"/>
          <w:highlight w:val="green"/>
        </w:rPr>
        <w:t xml:space="preserve"> </w:t>
      </w:r>
      <w:r w:rsidRPr="00FB5463">
        <w:rPr>
          <w:sz w:val="16"/>
        </w:rPr>
        <w:t xml:space="preserve">in soil and products, and more, </w:t>
      </w:r>
      <w:r w:rsidRPr="00DD41A3">
        <w:rPr>
          <w:rStyle w:val="StyleUnderline"/>
          <w:b/>
          <w:bCs/>
          <w:highlight w:val="green"/>
        </w:rPr>
        <w:t>would be required to turn over their proprietary</w:t>
      </w:r>
      <w:r w:rsidRPr="00DD41A3">
        <w:rPr>
          <w:b/>
          <w:bCs/>
          <w:sz w:val="16"/>
          <w:highlight w:val="green"/>
        </w:rPr>
        <w:t xml:space="preserve"> </w:t>
      </w:r>
      <w:r w:rsidRPr="00DD41A3">
        <w:rPr>
          <w:rStyle w:val="StyleUnderline"/>
          <w:b/>
          <w:bCs/>
          <w:highlight w:val="green"/>
        </w:rPr>
        <w:t>know-how</w:t>
      </w:r>
      <w:r w:rsidRPr="00DD41A3">
        <w:rPr>
          <w:sz w:val="16"/>
          <w:highlight w:val="green"/>
        </w:rPr>
        <w:t xml:space="preserve"> </w:t>
      </w:r>
      <w:r w:rsidRPr="00FB5463">
        <w:rPr>
          <w:sz w:val="16"/>
        </w:rPr>
        <w:t xml:space="preserve">to global competitors. While it is unclear how this concept would work in practice and under the constitutions of certain countries, </w:t>
      </w:r>
      <w:r w:rsidRPr="00DD41A3">
        <w:rPr>
          <w:rStyle w:val="StyleUnderline"/>
          <w:highlight w:val="green"/>
        </w:rPr>
        <w:t xml:space="preserve">the suggestion alone could be devastating </w:t>
      </w:r>
      <w:r w:rsidRPr="00DD41A3">
        <w:rPr>
          <w:rStyle w:val="StyleUnderline"/>
          <w:b/>
          <w:bCs/>
          <w:highlight w:val="green"/>
        </w:rPr>
        <w:t>to voluntary international</w:t>
      </w:r>
      <w:r w:rsidRPr="00DD41A3">
        <w:rPr>
          <w:b/>
          <w:bCs/>
          <w:sz w:val="16"/>
          <w:highlight w:val="green"/>
        </w:rPr>
        <w:t xml:space="preserve"> </w:t>
      </w:r>
      <w:r w:rsidRPr="00DD41A3">
        <w:rPr>
          <w:rStyle w:val="StyleUnderline"/>
          <w:b/>
          <w:bCs/>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24" w:tgtFrame="_blank" w:history="1">
        <w:r w:rsidRPr="00FB5463">
          <w:rPr>
            <w:rStyle w:val="Hyperlink"/>
            <w:sz w:val="16"/>
          </w:rPr>
          <w:t>raised over $1 billion in investment in the second quarter of 2019 alone</w:t>
        </w:r>
      </w:hyperlink>
      <w:r w:rsidRPr="00FB5463">
        <w:rPr>
          <w:sz w:val="16"/>
        </w:rPr>
        <w:t xml:space="preserve">. </w:t>
      </w:r>
      <w:r w:rsidRPr="00DD41A3">
        <w:rPr>
          <w:rStyle w:val="StyleUnderline"/>
          <w:highlight w:val="green"/>
        </w:rPr>
        <w:t xml:space="preserve">If investors cannot be confident that IP will be in </w:t>
      </w:r>
      <w:r w:rsidRPr="00DD41A3">
        <w:rPr>
          <w:rStyle w:val="StyleUnderline"/>
          <w:b/>
          <w:bCs/>
          <w:highlight w:val="green"/>
        </w:rPr>
        <w:t>place to protect important climate change technologies</w:t>
      </w:r>
      <w:r w:rsidRPr="00DD41A3">
        <w:rPr>
          <w:sz w:val="16"/>
          <w:highlight w:val="green"/>
        </w:rPr>
        <w:t xml:space="preserve"> </w:t>
      </w:r>
      <w:r w:rsidRPr="00FB5463">
        <w:rPr>
          <w:sz w:val="16"/>
        </w:rPr>
        <w:t xml:space="preserve">after their long road from bench to market, </w:t>
      </w:r>
      <w:r w:rsidRPr="00DD41A3">
        <w:rPr>
          <w:rStyle w:val="StyleUnderline"/>
          <w:b/>
          <w:bCs/>
          <w:highlight w:val="green"/>
        </w:rPr>
        <w:t>it is unlikely they will</w:t>
      </w:r>
      <w:r w:rsidRPr="00DD41A3">
        <w:rPr>
          <w:sz w:val="16"/>
          <w:highlight w:val="green"/>
        </w:rPr>
        <w:t xml:space="preserve"> </w:t>
      </w:r>
      <w:r w:rsidRPr="00FB5463">
        <w:rPr>
          <w:sz w:val="16"/>
        </w:rPr>
        <w:t xml:space="preserve">continue to </w:t>
      </w:r>
      <w:r w:rsidRPr="00DD41A3">
        <w:rPr>
          <w:rStyle w:val="StyleUnderline"/>
          <w:b/>
          <w:bCs/>
          <w:highlight w:val="green"/>
        </w:rPr>
        <w:t>invest</w:t>
      </w:r>
      <w:r w:rsidRPr="00DD41A3">
        <w:rPr>
          <w:b/>
          <w:bCs/>
          <w:sz w:val="16"/>
          <w:highlight w:val="green"/>
        </w:rPr>
        <w:t xml:space="preserve"> </w:t>
      </w:r>
      <w:r w:rsidRPr="00DD41A3">
        <w:rPr>
          <w:rStyle w:val="StyleUnderline"/>
          <w:b/>
          <w:bCs/>
          <w:highlight w:val="green"/>
        </w:rPr>
        <w:t>at</w:t>
      </w:r>
      <w:r w:rsidRPr="00DD41A3">
        <w:rPr>
          <w:sz w:val="16"/>
          <w:highlight w:val="green"/>
        </w:rPr>
        <w:t xml:space="preserve"> </w:t>
      </w:r>
      <w:r w:rsidRPr="00FB5463">
        <w:rPr>
          <w:sz w:val="16"/>
        </w:rPr>
        <w:t xml:space="preserve">the current and </w:t>
      </w:r>
      <w:r w:rsidRPr="00DD41A3">
        <w:rPr>
          <w:rStyle w:val="StyleUnderline"/>
          <w:b/>
          <w:bCs/>
          <w:highlight w:val="green"/>
        </w:rPr>
        <w:t>required levels</w:t>
      </w:r>
      <w:r w:rsidRPr="00601C82">
        <w:rPr>
          <w:b/>
          <w:bCs/>
          <w:sz w:val="16"/>
        </w:rPr>
        <w:t>.</w:t>
      </w:r>
      <w:r w:rsidRPr="00FB5463">
        <w:rPr>
          <w:sz w:val="16"/>
        </w:rPr>
        <w:t xml:space="preserve"> </w:t>
      </w:r>
    </w:p>
    <w:p w14:paraId="6805B086" w14:textId="77777777" w:rsidR="007215A9" w:rsidRDefault="007215A9" w:rsidP="007215A9">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3D51E38A" w14:textId="77777777" w:rsidR="007215A9" w:rsidRPr="00AD3E38" w:rsidRDefault="007215A9" w:rsidP="007215A9">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25"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0992FD54" w14:textId="77777777" w:rsidR="007215A9" w:rsidRPr="00AD3E38" w:rsidRDefault="007215A9" w:rsidP="007215A9">
      <w:pPr>
        <w:rPr>
          <w:sz w:val="16"/>
        </w:rPr>
      </w:pPr>
      <w:r w:rsidRPr="00DD41A3">
        <w:rPr>
          <w:b/>
          <w:sz w:val="26"/>
          <w:highlight w:val="green"/>
          <w:u w:val="single"/>
        </w:rPr>
        <w:t>Climate change is</w:t>
      </w:r>
      <w:r w:rsidRPr="00DD41A3">
        <w:rPr>
          <w:sz w:val="16"/>
          <w:highlight w:val="green"/>
        </w:rPr>
        <w:t xml:space="preserve"> </w:t>
      </w:r>
      <w:r w:rsidRPr="00AD3E38">
        <w:rPr>
          <w:sz w:val="16"/>
        </w:rPr>
        <w:t xml:space="preserve">the </w:t>
      </w:r>
      <w:r w:rsidRPr="00DD41A3">
        <w:rPr>
          <w:b/>
          <w:sz w:val="26"/>
          <w:highlight w:val="green"/>
          <w:u w:val="single"/>
        </w:rPr>
        <w:t>most pressing</w:t>
      </w:r>
      <w:r w:rsidRPr="00DD41A3">
        <w:rPr>
          <w:sz w:val="16"/>
          <w:highlight w:val="green"/>
        </w:rPr>
        <w:t xml:space="preserve"> </w:t>
      </w:r>
      <w:r w:rsidRPr="00AD3E38">
        <w:rPr>
          <w:sz w:val="16"/>
        </w:rPr>
        <w:t xml:space="preserve">global </w:t>
      </w:r>
      <w:r w:rsidRPr="00DD41A3">
        <w:rPr>
          <w:b/>
          <w:sz w:val="26"/>
          <w:highlight w:val="green"/>
          <w:u w:val="single"/>
        </w:rPr>
        <w:t>challenge</w:t>
      </w:r>
      <w:r w:rsidRPr="00DD41A3">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DD41A3">
        <w:rPr>
          <w:b/>
          <w:sz w:val="26"/>
          <w:highlight w:val="green"/>
          <w:u w:val="single"/>
          <w:bdr w:val="single" w:sz="12" w:space="0" w:color="auto"/>
        </w:rPr>
        <w:t>needs to be a global energy revolution</w:t>
      </w:r>
      <w:r w:rsidRPr="00DD41A3">
        <w:rPr>
          <w:highlight w:val="green"/>
          <w:u w:val="single"/>
        </w:rPr>
        <w:t xml:space="preserve"> </w:t>
      </w:r>
      <w:r w:rsidRPr="00AD3E38">
        <w:rPr>
          <w:u w:val="single"/>
        </w:rPr>
        <w:t xml:space="preserve">and transition.2 </w:t>
      </w:r>
      <w:r w:rsidRPr="00AD3E38">
        <w:rPr>
          <w:sz w:val="16"/>
        </w:rPr>
        <w:t xml:space="preserve">This is where </w:t>
      </w:r>
      <w:r w:rsidRPr="00DD41A3">
        <w:rPr>
          <w:b/>
          <w:sz w:val="26"/>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DD41A3">
        <w:rPr>
          <w:b/>
          <w:sz w:val="26"/>
          <w:highlight w:val="green"/>
          <w:u w:val="single"/>
        </w:rPr>
        <w:t>Patents</w:t>
      </w:r>
      <w:r w:rsidRPr="00DD41A3">
        <w:rPr>
          <w:highlight w:val="green"/>
          <w:u w:val="single"/>
        </w:rPr>
        <w:t xml:space="preserve"> </w:t>
      </w:r>
      <w:r w:rsidRPr="00AD3E38">
        <w:rPr>
          <w:u w:val="single"/>
        </w:rPr>
        <w:t xml:space="preserve">have </w:t>
      </w:r>
      <w:r w:rsidRPr="00DD41A3">
        <w:rPr>
          <w:b/>
          <w:sz w:val="26"/>
          <w:highlight w:val="green"/>
          <w:u w:val="single"/>
        </w:rPr>
        <w:t>facilitated</w:t>
      </w:r>
      <w:r w:rsidRPr="00DD41A3">
        <w:rPr>
          <w:highlight w:val="green"/>
          <w:u w:val="single"/>
        </w:rPr>
        <w:t xml:space="preserve"> </w:t>
      </w:r>
      <w:r w:rsidRPr="00AD3E38">
        <w:rPr>
          <w:u w:val="single"/>
        </w:rPr>
        <w:t xml:space="preserve">the </w:t>
      </w:r>
      <w:r w:rsidRPr="00DD41A3">
        <w:rPr>
          <w:b/>
          <w:sz w:val="26"/>
          <w:highlight w:val="green"/>
          <w:u w:val="single"/>
        </w:rPr>
        <w:t>development of such innovative technologies</w:t>
      </w:r>
      <w:r w:rsidRPr="00DD41A3">
        <w:rPr>
          <w:highlight w:val="green"/>
          <w:u w:val="single"/>
        </w:rPr>
        <w:t xml:space="preserve"> </w:t>
      </w:r>
      <w:r w:rsidRPr="00AD3E38">
        <w:rPr>
          <w:u w:val="single"/>
        </w:rPr>
        <w:t xml:space="preserve">thus far </w:t>
      </w:r>
      <w:r w:rsidRPr="00DD41A3">
        <w:rPr>
          <w:b/>
          <w:sz w:val="26"/>
          <w:highlight w:val="green"/>
          <w:u w:val="single"/>
        </w:rPr>
        <w:t>and</w:t>
      </w:r>
      <w:r w:rsidRPr="00DD41A3">
        <w:rPr>
          <w:highlight w:val="green"/>
          <w:u w:val="single"/>
        </w:rPr>
        <w:t xml:space="preserve"> </w:t>
      </w:r>
      <w:r w:rsidRPr="00AD3E38">
        <w:rPr>
          <w:u w:val="single"/>
        </w:rPr>
        <w:t xml:space="preserve">will </w:t>
      </w:r>
      <w:r w:rsidRPr="00DD41A3">
        <w:rPr>
          <w:b/>
          <w:sz w:val="26"/>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AD3E38">
        <w:rPr>
          <w:sz w:val="16"/>
        </w:rPr>
        <w:t>commercialisation</w:t>
      </w:r>
      <w:proofErr w:type="spellEnd"/>
      <w:r w:rsidRPr="00AD3E38">
        <w:rPr>
          <w:sz w:val="16"/>
        </w:rPr>
        <w:t xml:space="preserve"> of intellectual creations. IPRs are the cornerstone of developed and knowledge-based economies. </w:t>
      </w:r>
      <w:r w:rsidRPr="00AD3E38">
        <w:rPr>
          <w:u w:val="single"/>
        </w:rPr>
        <w:t xml:space="preserve">Empirical evidence has shown that a </w:t>
      </w:r>
      <w:r w:rsidRPr="00DD41A3">
        <w:rPr>
          <w:b/>
          <w:sz w:val="26"/>
          <w:highlight w:val="green"/>
          <w:u w:val="single"/>
        </w:rPr>
        <w:t>strong IPRs</w:t>
      </w:r>
      <w:r w:rsidRPr="00DD41A3">
        <w:rPr>
          <w:highlight w:val="green"/>
          <w:u w:val="single"/>
        </w:rPr>
        <w:t xml:space="preserve"> </w:t>
      </w:r>
      <w:r w:rsidRPr="00AD3E38">
        <w:rPr>
          <w:u w:val="single"/>
        </w:rPr>
        <w:t xml:space="preserve">system </w:t>
      </w:r>
      <w:r w:rsidRPr="00DD41A3">
        <w:rPr>
          <w:b/>
          <w:sz w:val="26"/>
          <w:highlight w:val="green"/>
          <w:u w:val="single"/>
        </w:rPr>
        <w:t>influences</w:t>
      </w:r>
      <w:r w:rsidRPr="00DD41A3">
        <w:rPr>
          <w:highlight w:val="green"/>
          <w:u w:val="single"/>
        </w:rPr>
        <w:t xml:space="preserve"> </w:t>
      </w:r>
      <w:r w:rsidRPr="00AD3E38">
        <w:rPr>
          <w:u w:val="single"/>
        </w:rPr>
        <w:t xml:space="preserve">both the </w:t>
      </w:r>
      <w:r w:rsidRPr="00DD41A3">
        <w:rPr>
          <w:b/>
          <w:sz w:val="26"/>
          <w:highlight w:val="green"/>
          <w:u w:val="single"/>
        </w:rPr>
        <w:t>development and diffusion of technology</w:t>
      </w:r>
      <w:r w:rsidRPr="00AD3E38">
        <w:rPr>
          <w:u w:val="single"/>
        </w:rPr>
        <w:t xml:space="preserve">. Alternatively, </w:t>
      </w:r>
      <w:r w:rsidRPr="00DD41A3">
        <w:rPr>
          <w:b/>
          <w:sz w:val="26"/>
          <w:highlight w:val="green"/>
          <w:u w:val="single"/>
        </w:rPr>
        <w:t>weak IPRs</w:t>
      </w:r>
      <w:r w:rsidRPr="00DD41A3">
        <w:rPr>
          <w:highlight w:val="green"/>
          <w:u w:val="single"/>
        </w:rPr>
        <w:t xml:space="preserve"> </w:t>
      </w:r>
      <w:r w:rsidRPr="00AD3E38">
        <w:rPr>
          <w:u w:val="single"/>
        </w:rPr>
        <w:t xml:space="preserve">protection has been shown to </w:t>
      </w:r>
      <w:r w:rsidRPr="00DD41A3">
        <w:rPr>
          <w:b/>
          <w:sz w:val="26"/>
          <w:highlight w:val="green"/>
          <w:u w:val="single"/>
        </w:rPr>
        <w:t>reduce</w:t>
      </w:r>
      <w:r w:rsidRPr="00DD41A3">
        <w:rPr>
          <w:highlight w:val="green"/>
          <w:u w:val="single"/>
        </w:rPr>
        <w:t xml:space="preserve"> </w:t>
      </w:r>
      <w:r w:rsidRPr="00DD41A3">
        <w:rPr>
          <w:b/>
          <w:sz w:val="26"/>
          <w:highlight w:val="green"/>
          <w:u w:val="single"/>
        </w:rPr>
        <w:t>innovation</w:t>
      </w:r>
      <w:r w:rsidRPr="00AD3E38">
        <w:rPr>
          <w:u w:val="single"/>
        </w:rPr>
        <w:t xml:space="preserve">, </w:t>
      </w:r>
      <w:r w:rsidRPr="00DD41A3">
        <w:rPr>
          <w:b/>
          <w:sz w:val="26"/>
          <w:highlight w:val="green"/>
          <w:u w:val="single"/>
        </w:rPr>
        <w:t>reduce investment</w:t>
      </w:r>
      <w:r w:rsidRPr="00DD41A3">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w:t>
      </w:r>
      <w:proofErr w:type="spellStart"/>
      <w:r w:rsidRPr="00AD3E38">
        <w:rPr>
          <w:sz w:val="16"/>
        </w:rPr>
        <w:t>patentor</w:t>
      </w:r>
      <w:proofErr w:type="spellEnd"/>
      <w:r w:rsidRPr="00AD3E38">
        <w:rPr>
          <w:sz w:val="16"/>
        </w:rPr>
        <w:t xml:space="preserve"> the ability to restrict others from using, selling, or making the new invented product or process. Thereby allowing a </w:t>
      </w:r>
      <w:proofErr w:type="spellStart"/>
      <w:r w:rsidRPr="00AD3E38">
        <w:rPr>
          <w:sz w:val="16"/>
        </w:rPr>
        <w:t>timelimited</w:t>
      </w:r>
      <w:proofErr w:type="spellEnd"/>
      <w:r w:rsidRPr="00AD3E38">
        <w:rPr>
          <w:sz w:val="16"/>
        </w:rPr>
        <w:t xml:space="preserve"> monopoly on the exploitation of the invention in the geographical area where it is protected. During the patent application procedure, the </w:t>
      </w:r>
      <w:proofErr w:type="spellStart"/>
      <w:r w:rsidRPr="00AD3E38">
        <w:rPr>
          <w:sz w:val="16"/>
        </w:rPr>
        <w:t>patentor</w:t>
      </w:r>
      <w:proofErr w:type="spellEnd"/>
      <w:r w:rsidRPr="00AD3E38">
        <w:rPr>
          <w:sz w:val="16"/>
        </w:rPr>
        <w:t xml:space="preserve">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research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copied, and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 xml:space="preserve">For energy production, </w:t>
      </w:r>
      <w:proofErr w:type="gramStart"/>
      <w:r w:rsidRPr="00AD3E38">
        <w:rPr>
          <w:u w:val="single"/>
        </w:rPr>
        <w:t>RETs</w:t>
      </w:r>
      <w:proofErr w:type="gramEnd"/>
      <w:r w:rsidRPr="00AD3E38">
        <w:rPr>
          <w:u w:val="single"/>
        </w:rPr>
        <w:t xml:space="preserve"> have been developed to generate energy from six main sources. These are: Wind energy: Technology, via off-shore and/or on-shore wind turbines, harnesses the energy produced by the wind. Solar energy: Technology either through concentrated solar power (‘CSP</w:t>
      </w:r>
      <w:proofErr w:type="gramStart"/>
      <w:r w:rsidRPr="00AD3E38">
        <w:rPr>
          <w:u w:val="single"/>
        </w:rPr>
        <w:t>’)and</w:t>
      </w:r>
      <w:proofErr w:type="gramEnd"/>
      <w:r w:rsidRPr="00AD3E38">
        <w:rPr>
          <w:u w:val="single"/>
        </w:rPr>
        <w:t xml:space="preserve">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w:t>
      </w:r>
      <w:proofErr w:type="gramStart"/>
      <w:r w:rsidRPr="00AD3E38">
        <w:rPr>
          <w:sz w:val="16"/>
        </w:rPr>
        <w:t>In particular, the</w:t>
      </w:r>
      <w:proofErr w:type="gramEnd"/>
      <w:r w:rsidRPr="00AD3E38">
        <w:rPr>
          <w:sz w:val="16"/>
        </w:rPr>
        <w:t xml:space="preserve"> RETs in ocean energy is still at its infancy and thus presents an opportunity for future innovation and </w:t>
      </w:r>
      <w:proofErr w:type="spellStart"/>
      <w:r w:rsidRPr="00AD3E38">
        <w:rPr>
          <w:sz w:val="16"/>
        </w:rPr>
        <w:t>commercialisation</w:t>
      </w:r>
      <w:proofErr w:type="spellEnd"/>
      <w:r w:rsidRPr="00AD3E38">
        <w:rPr>
          <w:sz w:val="16"/>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diffusion and deployment of innovative RETs. For the period between 2010 and 2019, there were 2.6 trillion US dollars invested in renewable energy. 14 </w:t>
      </w:r>
      <w:proofErr w:type="gramStart"/>
      <w:r w:rsidRPr="00AD3E38">
        <w:rPr>
          <w:sz w:val="16"/>
        </w:rPr>
        <w:t>The majority of</w:t>
      </w:r>
      <w:proofErr w:type="gramEnd"/>
      <w:r w:rsidRPr="00AD3E38">
        <w:rPr>
          <w:sz w:val="16"/>
        </w:rPr>
        <w:t xml:space="preserve">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India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DD41A3">
        <w:rPr>
          <w:b/>
          <w:sz w:val="26"/>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Korea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DD41A3">
        <w:rPr>
          <w:b/>
          <w:sz w:val="26"/>
          <w:highlight w:val="green"/>
          <w:u w:val="single"/>
        </w:rPr>
        <w:t>investing in solar energy</w:t>
      </w:r>
      <w:r w:rsidRPr="00DD41A3">
        <w:rPr>
          <w:highlight w:val="green"/>
          <w:u w:val="single"/>
        </w:rPr>
        <w:t xml:space="preserve"> </w:t>
      </w:r>
      <w:r w:rsidRPr="00DD41A3">
        <w:rPr>
          <w:b/>
          <w:sz w:val="26"/>
          <w:highlight w:val="green"/>
          <w:u w:val="single"/>
        </w:rPr>
        <w:t>technology</w:t>
      </w:r>
      <w:r w:rsidRPr="00DD41A3">
        <w:rPr>
          <w:highlight w:val="green"/>
          <w:u w:val="single"/>
        </w:rPr>
        <w:t xml:space="preserve"> </w:t>
      </w:r>
      <w:r w:rsidRPr="00AD3E38">
        <w:rPr>
          <w:u w:val="single"/>
        </w:rPr>
        <w:t xml:space="preserve">and has filed numerous patents in this area and the underlying technologies.28 The successful flow of investment in this sector can only </w:t>
      </w:r>
      <w:r w:rsidRPr="00DD41A3">
        <w:rPr>
          <w:b/>
          <w:sz w:val="26"/>
          <w:highlight w:val="green"/>
          <w:u w:val="single"/>
        </w:rPr>
        <w:t>occur in</w:t>
      </w:r>
      <w:r w:rsidRPr="00DD41A3">
        <w:rPr>
          <w:highlight w:val="green"/>
          <w:u w:val="single"/>
        </w:rPr>
        <w:t xml:space="preserve"> </w:t>
      </w:r>
      <w:r w:rsidRPr="00AD3E38">
        <w:rPr>
          <w:u w:val="single"/>
        </w:rPr>
        <w:t xml:space="preserve">the </w:t>
      </w:r>
      <w:r w:rsidRPr="00DD41A3">
        <w:rPr>
          <w:b/>
          <w:sz w:val="26"/>
          <w:highlight w:val="green"/>
          <w:u w:val="single"/>
        </w:rPr>
        <w:t>presence of a strong IPRs system</w:t>
      </w:r>
      <w:r w:rsidRPr="00DD41A3">
        <w:rPr>
          <w:highlight w:val="green"/>
          <w:u w:val="single"/>
        </w:rPr>
        <w:t xml:space="preserve"> </w:t>
      </w:r>
      <w:r w:rsidRPr="00AD3E38">
        <w:rPr>
          <w:u w:val="single"/>
        </w:rPr>
        <w:t>and protection</w:t>
      </w:r>
      <w:r w:rsidRPr="00AD3E38">
        <w:rPr>
          <w:sz w:val="16"/>
        </w:rPr>
        <w:t xml:space="preserve">. Government policies and initiatives to improve the </w:t>
      </w:r>
      <w:r w:rsidRPr="00DD41A3">
        <w:rPr>
          <w:b/>
          <w:sz w:val="26"/>
          <w:highlight w:val="green"/>
          <w:u w:val="single"/>
        </w:rPr>
        <w:t>patent system</w:t>
      </w:r>
      <w:r w:rsidRPr="00DD41A3">
        <w:rPr>
          <w:sz w:val="16"/>
          <w:highlight w:val="gree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DD41A3">
        <w:rPr>
          <w:b/>
          <w:sz w:val="26"/>
          <w:highlight w:val="green"/>
          <w:u w:val="single"/>
        </w:rPr>
        <w:t>effect on RETs</w:t>
      </w:r>
      <w:r w:rsidRPr="00DD41A3">
        <w:rPr>
          <w:highlight w:val="green"/>
          <w:u w:val="single"/>
        </w:rPr>
        <w:t xml:space="preserve"> </w:t>
      </w:r>
      <w:r w:rsidRPr="00AD3E38">
        <w:rPr>
          <w:u w:val="single"/>
        </w:rPr>
        <w:t xml:space="preserve">through policies was </w:t>
      </w:r>
      <w:r w:rsidRPr="00DD41A3">
        <w:rPr>
          <w:b/>
          <w:sz w:val="26"/>
          <w:highlight w:val="green"/>
          <w:u w:val="single"/>
        </w:rPr>
        <w:t>shown in</w:t>
      </w:r>
      <w:r w:rsidRPr="00DD41A3">
        <w:rPr>
          <w:highlight w:val="green"/>
          <w:u w:val="single"/>
        </w:rPr>
        <w:t xml:space="preserve"> </w:t>
      </w:r>
      <w:r w:rsidRPr="00AD3E38">
        <w:rPr>
          <w:u w:val="single"/>
        </w:rPr>
        <w:t>the United States with the ‘</w:t>
      </w:r>
      <w:r w:rsidRPr="00DD41A3">
        <w:rPr>
          <w:b/>
          <w:sz w:val="26"/>
          <w:highlight w:val="green"/>
          <w:u w:val="single"/>
        </w:rPr>
        <w:t>Green Tech Pilot Program’</w:t>
      </w:r>
      <w:r w:rsidRPr="00AD3E38">
        <w:rPr>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AD3E38">
        <w:rPr>
          <w:u w:val="single"/>
        </w:rPr>
        <w:t>programme</w:t>
      </w:r>
      <w:proofErr w:type="spellEnd"/>
      <w:r w:rsidRPr="00AD3E38">
        <w:rPr>
          <w:sz w:val="16"/>
        </w:rPr>
        <w:t xml:space="preserve">. Other jurisdictions, such as the European Union and China have used policy and incentives to promote the development of RETs and the advancement of their renewable energy sector. </w:t>
      </w:r>
      <w:proofErr w:type="gramStart"/>
      <w:r w:rsidRPr="00AD3E38">
        <w:rPr>
          <w:sz w:val="16"/>
        </w:rPr>
        <w:t>In particular, the</w:t>
      </w:r>
      <w:proofErr w:type="gramEnd"/>
      <w:r w:rsidRPr="00AD3E38">
        <w:rPr>
          <w:sz w:val="16"/>
        </w:rPr>
        <w:t xml:space="preserve"> European Union and China began the renewable energy path at different starting points but are now both dominant players in this area.</w:t>
      </w:r>
    </w:p>
    <w:p w14:paraId="670D2AF9" w14:textId="77777777" w:rsidR="007215A9" w:rsidRDefault="007215A9" w:rsidP="007215A9">
      <w:pPr>
        <w:pStyle w:val="Heading4"/>
        <w:rPr>
          <w:rFonts w:cs="Times New Roman"/>
        </w:rPr>
      </w:pPr>
      <w:r>
        <w:rPr>
          <w:rFonts w:cs="Times New Roman"/>
        </w:rPr>
        <w:t>Warming causes Extinction</w:t>
      </w:r>
    </w:p>
    <w:p w14:paraId="7F3679C8" w14:textId="77777777" w:rsidR="007215A9" w:rsidRPr="00601C82" w:rsidRDefault="007215A9" w:rsidP="007215A9">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67EADA00" w14:textId="77777777" w:rsidR="007215A9" w:rsidRDefault="007215A9" w:rsidP="007215A9">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w:t>
      </w:r>
      <w:proofErr w:type="gramStart"/>
      <w:r w:rsidRPr="00F376F3">
        <w:rPr>
          <w:sz w:val="16"/>
        </w:rPr>
        <w:t>assessment</w:t>
      </w:r>
      <w:proofErr w:type="gramEnd"/>
      <w:r w:rsidRPr="00F376F3">
        <w:rPr>
          <w:sz w:val="16"/>
        </w:rPr>
        <w:t xml:space="preserve"> do not represent existential risks. </w:t>
      </w:r>
      <w:r w:rsidRPr="00F376F3">
        <w:rPr>
          <w:u w:val="single"/>
        </w:rPr>
        <w:t>However, the three remaining boundaries (</w:t>
      </w:r>
      <w:r w:rsidRPr="00DD41A3">
        <w:rPr>
          <w:b/>
          <w:sz w:val="26"/>
          <w:highlight w:val="green"/>
          <w:u w:val="single"/>
        </w:rPr>
        <w:t>climate</w:t>
      </w:r>
      <w:r w:rsidRPr="00F376F3">
        <w:rPr>
          <w:b/>
          <w:sz w:val="26"/>
          <w:u w:val="single"/>
        </w:rPr>
        <w:t xml:space="preserve"> </w:t>
      </w:r>
      <w:r w:rsidRPr="00DD41A3">
        <w:rPr>
          <w:b/>
          <w:sz w:val="26"/>
          <w:highlight w:val="green"/>
          <w:u w:val="single"/>
        </w:rPr>
        <w:t>change</w:t>
      </w:r>
      <w:r w:rsidRPr="00F376F3">
        <w:rPr>
          <w:u w:val="single"/>
        </w:rPr>
        <w:t xml:space="preserve">, global </w:t>
      </w:r>
      <w:r w:rsidRPr="00DD41A3">
        <w:rPr>
          <w:b/>
          <w:sz w:val="26"/>
          <w:highlight w:val="green"/>
          <w:u w:val="single"/>
        </w:rPr>
        <w:t>freshwater</w:t>
      </w:r>
      <w:r w:rsidRPr="00DD41A3">
        <w:rPr>
          <w:highlight w:val="green"/>
          <w:u w:val="single"/>
        </w:rPr>
        <w:t xml:space="preserve"> </w:t>
      </w:r>
      <w:r w:rsidRPr="00F376F3">
        <w:rPr>
          <w:u w:val="single"/>
        </w:rPr>
        <w:t xml:space="preserve">cycle, </w:t>
      </w:r>
      <w:r w:rsidRPr="00DD41A3">
        <w:rPr>
          <w:b/>
          <w:sz w:val="26"/>
          <w:highlight w:val="green"/>
          <w:u w:val="single"/>
        </w:rPr>
        <w:t>and</w:t>
      </w:r>
      <w:r w:rsidRPr="00F376F3">
        <w:rPr>
          <w:u w:val="single"/>
        </w:rPr>
        <w:t xml:space="preserve"> ocean </w:t>
      </w:r>
      <w:r w:rsidRPr="00DD41A3">
        <w:rPr>
          <w:b/>
          <w:sz w:val="26"/>
          <w:highlight w:val="green"/>
          <w:u w:val="single"/>
        </w:rPr>
        <w:t>acidification</w:t>
      </w:r>
      <w:r w:rsidRPr="00F376F3">
        <w:rPr>
          <w:u w:val="single"/>
        </w:rPr>
        <w:t xml:space="preserve">) do </w:t>
      </w:r>
      <w:r w:rsidRPr="00DD41A3">
        <w:rPr>
          <w:b/>
          <w:sz w:val="26"/>
          <w:highlight w:val="green"/>
          <w:u w:val="single"/>
          <w:bdr w:val="single" w:sz="4" w:space="0" w:color="auto"/>
        </w:rPr>
        <w:t>pose existential risks</w:t>
      </w:r>
      <w:r w:rsidRPr="00F376F3">
        <w:rPr>
          <w:u w:val="single"/>
        </w:rPr>
        <w:t xml:space="preserve">. </w:t>
      </w:r>
      <w:r w:rsidRPr="00DD41A3">
        <w:rPr>
          <w:highlight w:val="green"/>
          <w:u w:val="single"/>
        </w:rPr>
        <w:t>This is</w:t>
      </w:r>
      <w:r w:rsidRPr="00F376F3">
        <w:rPr>
          <w:u w:val="single"/>
        </w:rPr>
        <w:t xml:space="preserve"> </w:t>
      </w:r>
      <w:r w:rsidRPr="00DD41A3">
        <w:rPr>
          <w:b/>
          <w:sz w:val="26"/>
          <w:highlight w:val="green"/>
          <w:u w:val="single"/>
        </w:rPr>
        <w:t>because of</w:t>
      </w:r>
      <w:r w:rsidRPr="00F376F3">
        <w:rPr>
          <w:u w:val="single"/>
        </w:rPr>
        <w:t xml:space="preserve"> intrinsic </w:t>
      </w:r>
      <w:r w:rsidRPr="00DD41A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DD41A3">
        <w:rPr>
          <w:b/>
          <w:sz w:val="26"/>
          <w:highlight w:val="green"/>
          <w:u w:val="single"/>
        </w:rPr>
        <w:t>directly connected to</w:t>
      </w:r>
      <w:r w:rsidRPr="00F376F3">
        <w:rPr>
          <w:b/>
          <w:sz w:val="26"/>
          <w:u w:val="single"/>
        </w:rPr>
        <w:t xml:space="preserve"> </w:t>
      </w:r>
      <w:r w:rsidRPr="00F376F3">
        <w:rPr>
          <w:u w:val="single"/>
        </w:rPr>
        <w:t xml:space="preserve">the provision of </w:t>
      </w:r>
      <w:r w:rsidRPr="00DD41A3">
        <w:rPr>
          <w:b/>
          <w:sz w:val="26"/>
          <w:highlight w:val="green"/>
          <w:u w:val="single"/>
        </w:rPr>
        <w:t>food and water</w:t>
      </w:r>
      <w:r w:rsidRPr="00F376F3">
        <w:rPr>
          <w:u w:val="single"/>
        </w:rPr>
        <w:t xml:space="preserve">, and </w:t>
      </w:r>
      <w:r w:rsidRPr="00DD41A3">
        <w:rPr>
          <w:b/>
          <w:sz w:val="26"/>
          <w:highlight w:val="green"/>
          <w:u w:val="single"/>
        </w:rPr>
        <w:t>shortages</w:t>
      </w:r>
      <w:r w:rsidRPr="00F376F3">
        <w:rPr>
          <w:u w:val="single"/>
        </w:rPr>
        <w:t xml:space="preserve"> of food and water can </w:t>
      </w:r>
      <w:r w:rsidRPr="00DD41A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DD41A3">
        <w:rPr>
          <w:b/>
          <w:sz w:val="26"/>
          <w:highlight w:val="green"/>
          <w:u w:val="single"/>
        </w:rPr>
        <w:t>Ample clean water</w:t>
      </w:r>
      <w:r w:rsidRPr="00F376F3">
        <w:rPr>
          <w:u w:val="single"/>
        </w:rPr>
        <w:t xml:space="preserve"> is not a luxury—it </w:t>
      </w:r>
      <w:r w:rsidRPr="00DD41A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w:t>
      </w:r>
      <w:proofErr w:type="gramStart"/>
      <w:r w:rsidRPr="00F376F3">
        <w:rPr>
          <w:sz w:val="16"/>
        </w:rPr>
        <w:t>by definition “</w:t>
      </w:r>
      <w:proofErr w:type="gramEnd"/>
      <w:r w:rsidRPr="00F376F3">
        <w:rPr>
          <w:sz w:val="16"/>
        </w:rPr>
        <w:t>rare” (once every hundred years), and changes in their likelihood are challenging to detect because of their rarity, but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DD41A3">
        <w:rPr>
          <w:b/>
          <w:sz w:val="26"/>
          <w:highlight w:val="green"/>
          <w:u w:val="single"/>
        </w:rPr>
        <w:t>Humans</w:t>
      </w:r>
      <w:r w:rsidRPr="00F376F3">
        <w:rPr>
          <w:u w:val="single"/>
        </w:rPr>
        <w:t xml:space="preserve"> are remarkably ingenious, and </w:t>
      </w:r>
      <w:r w:rsidRPr="00DD41A3">
        <w:rPr>
          <w:b/>
          <w:sz w:val="26"/>
          <w:highlight w:val="green"/>
          <w:u w:val="single"/>
        </w:rPr>
        <w:t>have adapted</w:t>
      </w:r>
      <w:r w:rsidRPr="00F376F3">
        <w:rPr>
          <w:u w:val="single"/>
        </w:rPr>
        <w:t xml:space="preserve"> to crises </w:t>
      </w:r>
      <w:r w:rsidRPr="00DD41A3">
        <w:rPr>
          <w:b/>
          <w:sz w:val="26"/>
          <w:highlight w:val="green"/>
          <w:u w:val="single"/>
        </w:rPr>
        <w:t>throughout</w:t>
      </w:r>
      <w:r w:rsidRPr="00DD41A3">
        <w:rPr>
          <w:highlight w:val="green"/>
          <w:u w:val="single"/>
        </w:rPr>
        <w:t xml:space="preserve"> </w:t>
      </w:r>
      <w:r w:rsidRPr="00F376F3">
        <w:rPr>
          <w:u w:val="single"/>
        </w:rPr>
        <w:t xml:space="preserve">their </w:t>
      </w:r>
      <w:r w:rsidRPr="00DD41A3">
        <w:rPr>
          <w:b/>
          <w:sz w:val="26"/>
          <w:highlight w:val="green"/>
          <w:u w:val="single"/>
        </w:rPr>
        <w:t>history</w:t>
      </w:r>
      <w:r w:rsidRPr="00F376F3">
        <w:rPr>
          <w:u w:val="single"/>
        </w:rPr>
        <w:t xml:space="preserve">. Our doom has been repeatedly predicted, only to be averted by innovation (Ridley, 2011). </w:t>
      </w:r>
      <w:r w:rsidRPr="00DD41A3">
        <w:rPr>
          <w:b/>
          <w:sz w:val="26"/>
          <w:highlight w:val="green"/>
          <w:u w:val="single"/>
        </w:rPr>
        <w:t>However</w:t>
      </w:r>
      <w:r w:rsidRPr="00F376F3">
        <w:rPr>
          <w:u w:val="single"/>
        </w:rPr>
        <w:t xml:space="preserve">, the many </w:t>
      </w:r>
      <w:r w:rsidRPr="00DD41A3">
        <w:rPr>
          <w:b/>
          <w:sz w:val="26"/>
          <w:highlight w:val="green"/>
          <w:u w:val="single"/>
        </w:rPr>
        <w:t>stories</w:t>
      </w:r>
      <w:r w:rsidRPr="00DD41A3">
        <w:rPr>
          <w:highlight w:val="green"/>
          <w:u w:val="single"/>
        </w:rPr>
        <w:t xml:space="preserve"> </w:t>
      </w:r>
      <w:r w:rsidRPr="00DD41A3">
        <w:rPr>
          <w:b/>
          <w:sz w:val="26"/>
          <w:highlight w:val="green"/>
          <w:u w:val="single"/>
        </w:rPr>
        <w:t>of</w:t>
      </w:r>
      <w:r w:rsidRPr="00F376F3">
        <w:rPr>
          <w:u w:val="single"/>
        </w:rPr>
        <w:t xml:space="preserve"> human ingenuity </w:t>
      </w:r>
      <w:r w:rsidRPr="00DD41A3">
        <w:rPr>
          <w:b/>
          <w:sz w:val="26"/>
          <w:highlight w:val="green"/>
          <w:u w:val="single"/>
        </w:rPr>
        <w:t>successfully</w:t>
      </w:r>
      <w:r w:rsidRPr="00DD41A3">
        <w:rPr>
          <w:highlight w:val="green"/>
          <w:u w:val="single"/>
        </w:rPr>
        <w:t xml:space="preserve"> </w:t>
      </w:r>
      <w:r w:rsidRPr="00DD41A3">
        <w:rPr>
          <w:b/>
          <w:sz w:val="26"/>
          <w:highlight w:val="green"/>
          <w:u w:val="single"/>
        </w:rPr>
        <w:t>addressing</w:t>
      </w:r>
      <w:r w:rsidRPr="00DD41A3">
        <w:rPr>
          <w:highlight w:val="green"/>
          <w:u w:val="single"/>
        </w:rPr>
        <w:t xml:space="preserve"> </w:t>
      </w:r>
      <w:r w:rsidRPr="00DD41A3">
        <w:rPr>
          <w:b/>
          <w:sz w:val="26"/>
          <w:highlight w:val="green"/>
          <w:u w:val="single"/>
        </w:rPr>
        <w:t>existential risks</w:t>
      </w:r>
      <w:r w:rsidRPr="00F376F3">
        <w:rPr>
          <w:u w:val="single"/>
        </w:rPr>
        <w:t xml:space="preserve"> such as global famine or extreme air pollution </w:t>
      </w:r>
      <w:r w:rsidRPr="00DD41A3">
        <w:rPr>
          <w:b/>
          <w:sz w:val="26"/>
          <w:highlight w:val="green"/>
          <w:u w:val="single"/>
        </w:rPr>
        <w:t>represent</w:t>
      </w:r>
      <w:r w:rsidRPr="00F376F3">
        <w:rPr>
          <w:u w:val="single"/>
        </w:rPr>
        <w:t xml:space="preserve"> environmental </w:t>
      </w:r>
      <w:r w:rsidRPr="00DD41A3">
        <w:rPr>
          <w:highlight w:val="green"/>
          <w:u w:val="single"/>
        </w:rPr>
        <w:t>c</w:t>
      </w:r>
      <w:r w:rsidRPr="00DD41A3">
        <w:rPr>
          <w:b/>
          <w:sz w:val="26"/>
          <w:highlight w:val="green"/>
          <w:u w:val="single"/>
        </w:rPr>
        <w:t>hallenges that are</w:t>
      </w:r>
      <w:r w:rsidRPr="00DD41A3">
        <w:rPr>
          <w:highlight w:val="green"/>
          <w:u w:val="single"/>
        </w:rPr>
        <w:t xml:space="preserve"> </w:t>
      </w:r>
      <w:r w:rsidRPr="00F376F3">
        <w:rPr>
          <w:u w:val="single"/>
        </w:rPr>
        <w:t xml:space="preserve">largely </w:t>
      </w:r>
      <w:r w:rsidRPr="00DD41A3">
        <w:rPr>
          <w:b/>
          <w:sz w:val="26"/>
          <w:highlight w:val="green"/>
          <w:u w:val="single"/>
        </w:rPr>
        <w:t>linear</w:t>
      </w:r>
      <w:r w:rsidRPr="00DD41A3">
        <w:rPr>
          <w:highlight w:val="green"/>
          <w:u w:val="single"/>
        </w:rPr>
        <w:t xml:space="preserve">, </w:t>
      </w:r>
      <w:r w:rsidRPr="00F376F3">
        <w:rPr>
          <w:u w:val="single"/>
        </w:rPr>
        <w:t xml:space="preserve">have immediate consequences, </w:t>
      </w:r>
      <w:r w:rsidRPr="00DD41A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w:t>
      </w:r>
      <w:proofErr w:type="spellStart"/>
      <w:r w:rsidRPr="00F376F3">
        <w:rPr>
          <w:sz w:val="16"/>
        </w:rPr>
        <w:t>Stradling</w:t>
      </w:r>
      <w:proofErr w:type="spellEnd"/>
      <w:r w:rsidRPr="00F376F3">
        <w:rPr>
          <w:sz w:val="16"/>
        </w:rPr>
        <w:t xml:space="preserve">,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w:t>
      </w:r>
      <w:proofErr w:type="spellStart"/>
      <w:r w:rsidRPr="00F376F3">
        <w:rPr>
          <w:sz w:val="16"/>
        </w:rPr>
        <w:t>Melillo</w:t>
      </w:r>
      <w:proofErr w:type="spellEnd"/>
      <w:r w:rsidRPr="00F376F3">
        <w:rPr>
          <w:sz w:val="16"/>
        </w:rPr>
        <w:t xml:space="preserve">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DD41A3">
        <w:rPr>
          <w:b/>
          <w:sz w:val="26"/>
          <w:highlight w:val="green"/>
          <w:u w:val="single"/>
        </w:rPr>
        <w:t>forest fires will become more</w:t>
      </w:r>
      <w:r w:rsidRPr="00F376F3">
        <w:rPr>
          <w:b/>
          <w:sz w:val="26"/>
          <w:u w:val="single"/>
        </w:rPr>
        <w:t xml:space="preserve"> </w:t>
      </w:r>
      <w:r w:rsidRPr="00DD41A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DD41A3">
        <w:rPr>
          <w:b/>
          <w:sz w:val="26"/>
          <w:highlight w:val="green"/>
          <w:u w:val="single"/>
        </w:rPr>
        <w:t>catastrophic fire</w:t>
      </w:r>
      <w:r w:rsidRPr="00F376F3">
        <w:rPr>
          <w:u w:val="single"/>
        </w:rPr>
        <w:t xml:space="preserve"> embodies the sorts of positive feedbacks and interacting factors that </w:t>
      </w:r>
      <w:r w:rsidRPr="00DD41A3">
        <w:rPr>
          <w:b/>
          <w:sz w:val="26"/>
          <w:highlight w:val="green"/>
          <w:u w:val="single"/>
        </w:rPr>
        <w:t>could catch humanity off-guard and produce a</w:t>
      </w:r>
      <w:r w:rsidRPr="00DD41A3">
        <w:rPr>
          <w:highlight w:val="green"/>
          <w:u w:val="single"/>
        </w:rPr>
        <w:t xml:space="preserve"> </w:t>
      </w:r>
      <w:r w:rsidRPr="00F376F3">
        <w:rPr>
          <w:u w:val="single"/>
        </w:rPr>
        <w:t xml:space="preserve">true </w:t>
      </w:r>
      <w:r w:rsidRPr="00DD41A3">
        <w:rPr>
          <w:b/>
          <w:sz w:val="26"/>
          <w:highlight w:val="green"/>
          <w:u w:val="single"/>
        </w:rPr>
        <w:t>apocalyptic event.</w:t>
      </w:r>
      <w:r w:rsidRPr="00DD41A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w:t>
      </w:r>
      <w:proofErr w:type="spellStart"/>
      <w:r w:rsidRPr="00F376F3">
        <w:rPr>
          <w:sz w:val="16"/>
        </w:rPr>
        <w:t>Manabe</w:t>
      </w:r>
      <w:proofErr w:type="spellEnd"/>
      <w:r w:rsidRPr="00F376F3">
        <w:rPr>
          <w:sz w:val="16"/>
        </w:rPr>
        <w:t xml:space="preserv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w:t>
      </w:r>
      <w:proofErr w:type="spellStart"/>
      <w:r w:rsidRPr="00F376F3">
        <w:rPr>
          <w:sz w:val="16"/>
        </w:rPr>
        <w:t>DeAngelo</w:t>
      </w:r>
      <w:proofErr w:type="spellEnd"/>
      <w:r w:rsidRPr="00F376F3">
        <w:rPr>
          <w:sz w:val="16"/>
        </w:rPr>
        <w:t xml:space="preserve">,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DD41A3">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DD41A3">
        <w:rPr>
          <w:b/>
          <w:sz w:val="26"/>
          <w:highlight w:val="green"/>
          <w:u w:val="single"/>
        </w:rPr>
        <w:t>portends</w:t>
      </w:r>
      <w:r w:rsidRPr="00F376F3">
        <w:rPr>
          <w:u w:val="single"/>
        </w:rPr>
        <w:t xml:space="preserve"> even greater </w:t>
      </w:r>
      <w:r w:rsidRPr="00DD41A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06DB300" w14:textId="77777777" w:rsidR="007215A9" w:rsidRDefault="007215A9" w:rsidP="007215A9">
      <w:pPr>
        <w:pStyle w:val="Heading1"/>
      </w:pPr>
      <w:r>
        <w:t>4</w:t>
      </w:r>
    </w:p>
    <w:p w14:paraId="3B790614" w14:textId="77777777" w:rsidR="007215A9" w:rsidRPr="00ED401D" w:rsidRDefault="007215A9" w:rsidP="007215A9"/>
    <w:p w14:paraId="2CEB0981" w14:textId="77777777" w:rsidR="007215A9" w:rsidRDefault="007215A9" w:rsidP="007215A9">
      <w:pPr>
        <w:pStyle w:val="Heading4"/>
        <w:rPr>
          <w:rStyle w:val="Style13ptBold"/>
          <w:b/>
        </w:rPr>
      </w:pPr>
      <w:r>
        <w:rPr>
          <w:rStyle w:val="Style13ptBold"/>
          <w:b/>
        </w:rPr>
        <w:t>The</w:t>
      </w:r>
      <w:r w:rsidRPr="00B44CD7">
        <w:rPr>
          <w:rStyle w:val="Style13ptBold"/>
          <w:b/>
        </w:rPr>
        <w:t xml:space="preserve"> standard is </w:t>
      </w:r>
      <w:r>
        <w:rPr>
          <w:rStyle w:val="Style13ptBold"/>
          <w:b/>
        </w:rPr>
        <w:t xml:space="preserve">maximizing expected </w:t>
      </w:r>
      <w:proofErr w:type="spellStart"/>
      <w:r>
        <w:rPr>
          <w:rStyle w:val="Style13ptBold"/>
          <w:b/>
        </w:rPr>
        <w:t>well being</w:t>
      </w:r>
      <w:proofErr w:type="spellEnd"/>
      <w:r>
        <w:rPr>
          <w:rStyle w:val="Style13ptBold"/>
          <w:b/>
        </w:rPr>
        <w:t>.</w:t>
      </w:r>
    </w:p>
    <w:p w14:paraId="4FD86457" w14:textId="77777777" w:rsidR="007215A9" w:rsidRPr="005E6B5F" w:rsidRDefault="007215A9" w:rsidP="007215A9"/>
    <w:p w14:paraId="3B8E4C93" w14:textId="77777777" w:rsidR="007215A9" w:rsidRPr="00B44CD7" w:rsidRDefault="007215A9" w:rsidP="007215A9">
      <w:pPr>
        <w:rPr>
          <w:rStyle w:val="Style13ptBold"/>
        </w:rPr>
      </w:pPr>
      <w:r>
        <w:rPr>
          <w:rStyle w:val="Style13ptBold"/>
        </w:rPr>
        <w:t>Prefer</w:t>
      </w:r>
      <w:r w:rsidRPr="00B44CD7">
        <w:rPr>
          <w:rStyle w:val="Style13ptBold"/>
        </w:rPr>
        <w:t>:</w:t>
      </w:r>
    </w:p>
    <w:p w14:paraId="5D1C7D9D" w14:textId="77777777" w:rsidR="007215A9" w:rsidRDefault="007215A9" w:rsidP="007215A9">
      <w:pPr>
        <w:pStyle w:val="Heading4"/>
      </w:pPr>
      <w:r>
        <w:rPr>
          <w:rStyle w:val="Style13ptBold"/>
          <w:b/>
        </w:rPr>
        <w:t>1</w:t>
      </w:r>
      <w:r>
        <w:t xml:space="preserve">] use epistemic modesty – multiply probability of the </w:t>
      </w:r>
      <w:proofErr w:type="spellStart"/>
      <w:r>
        <w:t>fwk</w:t>
      </w:r>
      <w:proofErr w:type="spellEnd"/>
      <w:r>
        <w:t xml:space="preserve"> times the magnitude of the impacts A) clash – encourages both substantive and </w:t>
      </w:r>
      <w:proofErr w:type="spellStart"/>
      <w:r>
        <w:t>phil</w:t>
      </w:r>
      <w:proofErr w:type="spellEnd"/>
      <w:r>
        <w:t xml:space="preserve"> debates so that we talk about all the offense B) leads to the net most morality and proves that only beating </w:t>
      </w:r>
      <w:proofErr w:type="spellStart"/>
      <w:r>
        <w:t>fwk</w:t>
      </w:r>
      <w:proofErr w:type="spellEnd"/>
      <w:r>
        <w:t xml:space="preserve"> is not enough to win the debate</w:t>
      </w:r>
    </w:p>
    <w:p w14:paraId="290BE48D" w14:textId="77777777" w:rsidR="007215A9" w:rsidRPr="00124A5B" w:rsidRDefault="007215A9" w:rsidP="007215A9"/>
    <w:p w14:paraId="484BBA02" w14:textId="71E2E110" w:rsidR="007215A9" w:rsidRDefault="007215A9" w:rsidP="007215A9">
      <w:pPr>
        <w:rPr>
          <w:rStyle w:val="Style13ptBold"/>
        </w:rPr>
      </w:pPr>
      <w:r>
        <w:rPr>
          <w:rStyle w:val="Heading4Char"/>
        </w:rPr>
        <w:t>2</w:t>
      </w:r>
      <w:r w:rsidRPr="00B634FB">
        <w:rPr>
          <w:rStyle w:val="Heading4Char"/>
        </w:rPr>
        <w:t xml:space="preserve">] Role playing as policy makers is key to solving real world problems-so the role of the ballot is to evaluate the hypothetical consequences of the plan and vote for the best hypothetical policy action. </w:t>
      </w:r>
      <w:r w:rsidRPr="00F619B3">
        <w:rPr>
          <w:rStyle w:val="Style13ptBold"/>
        </w:rPr>
        <w:t>Discussion about specific policy actions and scenario analysis is pedagogical</w:t>
      </w:r>
      <w:r>
        <w:rPr>
          <w:rStyle w:val="Style13ptBold"/>
        </w:rPr>
        <w:t>l</w:t>
      </w:r>
      <w:r w:rsidR="004563C6">
        <w:rPr>
          <w:rStyle w:val="Style13ptBold"/>
        </w:rPr>
        <w:t>y valuable and key to solving capitalism</w:t>
      </w:r>
      <w:r>
        <w:rPr>
          <w:rStyle w:val="Style13ptBold"/>
        </w:rPr>
        <w:t xml:space="preserve"> – cross apply </w:t>
      </w:r>
      <w:proofErr w:type="spellStart"/>
      <w:r>
        <w:rPr>
          <w:rStyle w:val="Style13ptBold"/>
        </w:rPr>
        <w:t>coverstone</w:t>
      </w:r>
      <w:proofErr w:type="spellEnd"/>
      <w:r>
        <w:rPr>
          <w:rStyle w:val="Style13ptBold"/>
        </w:rPr>
        <w:t xml:space="preserve"> that only by understanding state action can we lead to the conclusion of the K and know how to make change. State inevitable – the alt just leads to a revolution and then the state barges in with the military – proven by things like the murder of Malcolm X. Two implications: A) their alt has no solvency B) policymaking is a prerequisite and we </w:t>
      </w:r>
      <w:proofErr w:type="gramStart"/>
      <w:r>
        <w:rPr>
          <w:rStyle w:val="Style13ptBold"/>
        </w:rPr>
        <w:t>have to</w:t>
      </w:r>
      <w:proofErr w:type="gramEnd"/>
      <w:r>
        <w:rPr>
          <w:rStyle w:val="Style13ptBold"/>
        </w:rPr>
        <w:t xml:space="preserve"> work inside the state C) the alt just leads to death </w:t>
      </w:r>
      <w:proofErr w:type="spellStart"/>
      <w:r>
        <w:rPr>
          <w:rStyle w:val="Style13ptBold"/>
        </w:rPr>
        <w:t>Coverstone</w:t>
      </w:r>
      <w:proofErr w:type="spellEnd"/>
    </w:p>
    <w:p w14:paraId="1C2BAED4" w14:textId="77777777" w:rsidR="007215A9" w:rsidRPr="0010436F" w:rsidRDefault="007215A9" w:rsidP="007215A9">
      <w:pPr>
        <w:rPr>
          <w:rFonts w:eastAsia="Times New Roman"/>
          <w:color w:val="000000" w:themeColor="text1"/>
          <w:szCs w:val="22"/>
        </w:rPr>
      </w:pPr>
      <w:r w:rsidRPr="004B3827">
        <w:rPr>
          <w:rFonts w:eastAsia="Times New Roman"/>
          <w:color w:val="000000" w:themeColor="text1"/>
          <w:szCs w:val="22"/>
        </w:rPr>
        <w:t>(Alan H., “Acting on Activism: Realizing the Vision of Debate with Pro-</w:t>
      </w:r>
      <w:proofErr w:type="gramStart"/>
      <w:r w:rsidRPr="004B3827">
        <w:rPr>
          <w:rFonts w:eastAsia="Times New Roman"/>
          <w:color w:val="000000" w:themeColor="text1"/>
          <w:szCs w:val="22"/>
        </w:rPr>
        <w:t>social</w:t>
      </w:r>
      <w:proofErr w:type="gramEnd"/>
      <w:r w:rsidRPr="004B3827">
        <w:rPr>
          <w:rFonts w:eastAsia="Times New Roman"/>
          <w:color w:val="000000" w:themeColor="text1"/>
          <w:szCs w:val="22"/>
        </w:rPr>
        <w:t xml:space="preserve"> Impact,” Paper presented at the National Communication Association Annual Conference, 11/17/05)</w:t>
      </w:r>
    </w:p>
    <w:p w14:paraId="52DEB529" w14:textId="77777777" w:rsidR="007215A9" w:rsidRDefault="007215A9" w:rsidP="007215A9">
      <w:pPr>
        <w:shd w:val="clear" w:color="auto" w:fill="FFFFFF"/>
        <w:spacing w:line="312" w:lineRule="atLeast"/>
        <w:rPr>
          <w:b/>
          <w:color w:val="000000" w:themeColor="text1"/>
          <w:szCs w:val="20"/>
          <w:u w:val="single"/>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DD41A3">
        <w:rPr>
          <w:b/>
          <w:color w:val="000000" w:themeColor="text1"/>
          <w:szCs w:val="20"/>
          <w:highlight w:val="green"/>
          <w:u w:val="single"/>
        </w:rPr>
        <w:t>the motivation for personal political activism is</w:t>
      </w:r>
      <w:r w:rsidRPr="00DD41A3">
        <w:rPr>
          <w:color w:val="000000" w:themeColor="text1"/>
          <w:szCs w:val="20"/>
          <w:highlight w:val="green"/>
          <w:u w:val="single"/>
        </w:rPr>
        <w:t xml:space="preserve"> </w:t>
      </w:r>
      <w:r w:rsidRPr="0010436F">
        <w:rPr>
          <w:color w:val="000000" w:themeColor="text1"/>
          <w:sz w:val="8"/>
          <w:szCs w:val="20"/>
        </w:rPr>
        <w:t>also</w:t>
      </w:r>
      <w:r w:rsidRPr="0010436F">
        <w:rPr>
          <w:color w:val="000000" w:themeColor="text1"/>
          <w:szCs w:val="20"/>
          <w:u w:val="single"/>
        </w:rPr>
        <w:t xml:space="preserve"> </w:t>
      </w:r>
      <w:r w:rsidRPr="00DD41A3">
        <w:rPr>
          <w:b/>
          <w:color w:val="000000" w:themeColor="text1"/>
          <w:szCs w:val="20"/>
          <w:highlight w:val="green"/>
          <w:u w:val="single"/>
        </w:rPr>
        <w:t>lost</w:t>
      </w:r>
      <w:r w:rsidRPr="00DD41A3">
        <w:rPr>
          <w:color w:val="000000" w:themeColor="text1"/>
          <w:sz w:val="8"/>
          <w:szCs w:val="14"/>
          <w:highlight w:val="green"/>
        </w:rPr>
        <w:t xml:space="preserve">. </w:t>
      </w:r>
      <w:r w:rsidRPr="0010436F">
        <w:rPr>
          <w:color w:val="000000" w:themeColor="text1"/>
          <w:sz w:val="8"/>
          <w:szCs w:val="14"/>
        </w:rPr>
        <w:t xml:space="preserve">Those who have co-opted </w:t>
      </w:r>
      <w:proofErr w:type="spellStart"/>
      <w:r w:rsidRPr="0010436F">
        <w:rPr>
          <w:color w:val="000000" w:themeColor="text1"/>
          <w:sz w:val="8"/>
          <w:szCs w:val="14"/>
        </w:rPr>
        <w:t>Mitchellâ</w:t>
      </w:r>
      <w:proofErr w:type="spellEnd"/>
      <w:r w:rsidRPr="0010436F">
        <w:rPr>
          <w:color w:val="000000" w:themeColor="text1"/>
          <w:sz w:val="8"/>
          <w:szCs w:val="14"/>
        </w:rPr>
        <w:t xml:space="preserve">€™s argument for individual advocacy often quickly respond that nothing we do in a debate round can </w:t>
      </w:r>
      <w:proofErr w:type="gramStart"/>
      <w:r w:rsidRPr="0010436F">
        <w:rPr>
          <w:color w:val="000000" w:themeColor="text1"/>
          <w:sz w:val="8"/>
          <w:szCs w:val="14"/>
        </w:rPr>
        <w:t>actually change</w:t>
      </w:r>
      <w:proofErr w:type="gramEnd"/>
      <w:r w:rsidRPr="0010436F">
        <w:rPr>
          <w:color w:val="000000" w:themeColor="text1"/>
          <w:sz w:val="8"/>
          <w:szCs w:val="14"/>
        </w:rPr>
        <w:t xml:space="preserve"> government policy, and unfortunately, an entire generation of debaters has now swallowed this assertion as an article of faith. The best most will muster is, </w:t>
      </w:r>
      <w:proofErr w:type="spellStart"/>
      <w:r w:rsidRPr="0010436F">
        <w:rPr>
          <w:color w:val="000000" w:themeColor="text1"/>
          <w:sz w:val="8"/>
          <w:szCs w:val="14"/>
        </w:rPr>
        <w:t>â€œOf</w:t>
      </w:r>
      <w:proofErr w:type="spellEnd"/>
      <w:r w:rsidRPr="0010436F">
        <w:rPr>
          <w:color w:val="000000" w:themeColor="text1"/>
          <w:sz w:val="8"/>
          <w:szCs w:val="14"/>
        </w:rPr>
        <w:t xml:space="preserve"> course not, but you </w:t>
      </w:r>
      <w:proofErr w:type="spellStart"/>
      <w:r w:rsidRPr="0010436F">
        <w:rPr>
          <w:color w:val="000000" w:themeColor="text1"/>
          <w:sz w:val="8"/>
          <w:szCs w:val="14"/>
        </w:rPr>
        <w:t>donâ</w:t>
      </w:r>
      <w:proofErr w:type="spellEnd"/>
      <w:r w:rsidRPr="0010436F">
        <w:rPr>
          <w:color w:val="000000" w:themeColor="text1"/>
          <w:sz w:val="8"/>
          <w:szCs w:val="14"/>
        </w:rPr>
        <w:t xml:space="preserve">€™t </w:t>
      </w:r>
      <w:proofErr w:type="spellStart"/>
      <w:proofErr w:type="gramStart"/>
      <w:r w:rsidRPr="0010436F">
        <w:rPr>
          <w:color w:val="000000" w:themeColor="text1"/>
          <w:sz w:val="8"/>
          <w:szCs w:val="14"/>
        </w:rPr>
        <w:t>either!â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w:t>
      </w:r>
      <w:proofErr w:type="spellStart"/>
      <w:r w:rsidRPr="0010436F">
        <w:rPr>
          <w:color w:val="000000" w:themeColor="text1"/>
          <w:sz w:val="8"/>
          <w:szCs w:val="14"/>
        </w:rPr>
        <w:t>Mitchellâ</w:t>
      </w:r>
      <w:proofErr w:type="spellEnd"/>
      <w:r w:rsidRPr="0010436F">
        <w:rPr>
          <w:color w:val="000000" w:themeColor="text1"/>
          <w:sz w:val="8"/>
          <w:szCs w:val="14"/>
        </w:rPr>
        <w:t xml:space="preserve">€™s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10436F">
        <w:rPr>
          <w:color w:val="000000" w:themeColor="text1"/>
          <w:sz w:val="8"/>
          <w:szCs w:val="14"/>
        </w:rPr>
        <w:t>society as a whole</w:t>
      </w:r>
      <w:proofErr w:type="gramEnd"/>
      <w:r w:rsidRPr="0010436F">
        <w:rPr>
          <w:color w:val="000000" w:themeColor="text1"/>
          <w:sz w:val="8"/>
          <w:szCs w:val="14"/>
        </w:rPr>
        <w:t xml:space="preserve">. It is very important to note that Mitchell (1998b) tries carefully to limit and bound his notion of reflexive fiat by maintaining that because it </w:t>
      </w:r>
      <w:proofErr w:type="spellStart"/>
      <w:r w:rsidRPr="0010436F">
        <w:rPr>
          <w:color w:val="000000" w:themeColor="text1"/>
          <w:sz w:val="8"/>
          <w:szCs w:val="14"/>
        </w:rPr>
        <w:t>â€œviews</w:t>
      </w:r>
      <w:proofErr w:type="spellEnd"/>
      <w:r w:rsidRPr="0010436F">
        <w:rPr>
          <w:color w:val="000000" w:themeColor="text1"/>
          <w:sz w:val="8"/>
          <w:szCs w:val="14"/>
        </w:rPr>
        <w:t xml:space="preserve"> fiat as a concrete course of action, it is bounded by the limits of </w:t>
      </w:r>
      <w:proofErr w:type="spellStart"/>
      <w:r w:rsidRPr="0010436F">
        <w:rPr>
          <w:color w:val="000000" w:themeColor="text1"/>
          <w:sz w:val="8"/>
          <w:szCs w:val="14"/>
        </w:rPr>
        <w:t>pragmatismâ</w:t>
      </w:r>
      <w:proofErr w:type="spell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xml:space="preserve">.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w:t>
      </w:r>
      <w:proofErr w:type="spellStart"/>
      <w:r w:rsidRPr="0010436F">
        <w:rPr>
          <w:color w:val="000000" w:themeColor="text1"/>
          <w:sz w:val="8"/>
          <w:szCs w:val="14"/>
        </w:rPr>
        <w:t>Mitchellâ</w:t>
      </w:r>
      <w:proofErr w:type="spellEnd"/>
      <w:r w:rsidRPr="0010436F">
        <w:rPr>
          <w:color w:val="000000" w:themeColor="text1"/>
          <w:sz w:val="8"/>
          <w:szCs w:val="14"/>
        </w:rPr>
        <w:t>€™s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DD41A3">
        <w:rPr>
          <w:b/>
          <w:color w:val="000000" w:themeColor="text1"/>
          <w:szCs w:val="20"/>
          <w:highlight w:val="green"/>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DD41A3">
        <w:rPr>
          <w:b/>
          <w:color w:val="000000" w:themeColor="text1"/>
          <w:szCs w:val="20"/>
          <w:highlight w:val="green"/>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DD41A3">
        <w:rPr>
          <w:b/>
          <w:color w:val="000000" w:themeColor="text1"/>
          <w:szCs w:val="20"/>
          <w:highlight w:val="green"/>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DD41A3">
        <w:rPr>
          <w:b/>
          <w:color w:val="000000" w:themeColor="text1"/>
          <w:szCs w:val="20"/>
          <w:highlight w:val="green"/>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DD41A3">
        <w:rPr>
          <w:b/>
          <w:color w:val="000000" w:themeColor="text1"/>
          <w:szCs w:val="20"/>
          <w:highlight w:val="green"/>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DD41A3">
        <w:rPr>
          <w:b/>
          <w:color w:val="000000" w:themeColor="text1"/>
          <w:szCs w:val="20"/>
          <w:highlight w:val="green"/>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DD41A3">
        <w:rPr>
          <w:b/>
          <w:color w:val="000000" w:themeColor="text1"/>
          <w:szCs w:val="20"/>
          <w:highlight w:val="green"/>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DD41A3">
        <w:rPr>
          <w:b/>
          <w:color w:val="000000" w:themeColor="text1"/>
          <w:szCs w:val="20"/>
          <w:highlight w:val="green"/>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xml:space="preserve"> in academic discourse and found a source of student antipathy to public argument in an interesting </w:t>
      </w:r>
      <w:proofErr w:type="spellStart"/>
      <w:proofErr w:type="gramStart"/>
      <w:r w:rsidRPr="0010436F">
        <w:rPr>
          <w:color w:val="000000" w:themeColor="text1"/>
          <w:sz w:val="8"/>
          <w:szCs w:val="14"/>
        </w:rPr>
        <w:t>place.</w:t>
      </w:r>
      <w:r w:rsidRPr="0010436F">
        <w:rPr>
          <w:color w:val="000000" w:themeColor="text1"/>
          <w:sz w:val="8"/>
          <w:szCs w:val="12"/>
        </w:rPr>
        <w:t>Â</w:t>
      </w:r>
      <w:proofErr w:type="spellEnd"/>
      <w:proofErr w:type="gramEnd"/>
      <w:r w:rsidRPr="0010436F">
        <w:rPr>
          <w:color w:val="000000" w:themeColor="text1"/>
          <w:sz w:val="8"/>
          <w:szCs w:val="12"/>
        </w:rPr>
        <w:t>¶</w:t>
      </w:r>
      <w:r w:rsidRPr="0010436F">
        <w:rPr>
          <w:color w:val="000000" w:themeColor="text1"/>
          <w:sz w:val="8"/>
          <w:szCs w:val="20"/>
        </w:rPr>
        <w:t> </w:t>
      </w:r>
      <w:proofErr w:type="spellStart"/>
      <w:r w:rsidRPr="0010436F">
        <w:rPr>
          <w:color w:val="000000" w:themeColor="text1"/>
          <w:sz w:val="8"/>
          <w:szCs w:val="20"/>
        </w:rPr>
        <w:t>Iâ</w:t>
      </w:r>
      <w:proofErr w:type="spellEnd"/>
      <w:r w:rsidRPr="0010436F">
        <w:rPr>
          <w:color w:val="000000" w:themeColor="text1"/>
          <w:sz w:val="8"/>
          <w:szCs w:val="20"/>
        </w:rPr>
        <w:t xml:space="preserve">€™m up </w:t>
      </w:r>
      <w:proofErr w:type="spellStart"/>
      <w:r w:rsidRPr="0010436F">
        <w:rPr>
          <w:color w:val="000000" w:themeColor="text1"/>
          <w:sz w:val="8"/>
          <w:szCs w:val="20"/>
        </w:rPr>
        <w:t>against</w:t>
      </w:r>
      <w:r w:rsidRPr="0010436F">
        <w:rPr>
          <w:color w:val="000000" w:themeColor="text1"/>
          <w:sz w:val="8"/>
          <w:szCs w:val="14"/>
        </w:rPr>
        <w:t>â</w:t>
      </w:r>
      <w:proofErr w:type="spellEnd"/>
      <w:r w:rsidRPr="0010436F">
        <w:rPr>
          <w:color w:val="000000" w:themeColor="text1"/>
          <w:sz w:val="8"/>
          <w:szCs w:val="14"/>
        </w:rPr>
        <w:t>€¦their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proofErr w:type="spellStart"/>
      <w:r w:rsidRPr="0010436F">
        <w:rPr>
          <w:color w:val="000000" w:themeColor="text1"/>
          <w:sz w:val="8"/>
          <w:szCs w:val="20"/>
        </w:rPr>
        <w:t>Itâ</w:t>
      </w:r>
      <w:proofErr w:type="spellEnd"/>
      <w:r w:rsidRPr="0010436F">
        <w:rPr>
          <w:color w:val="000000" w:themeColor="text1"/>
          <w:sz w:val="8"/>
          <w:szCs w:val="20"/>
        </w:rPr>
        <w:t xml:space="preserve">€™s as if such students </w:t>
      </w:r>
      <w:proofErr w:type="spellStart"/>
      <w:r w:rsidRPr="0010436F">
        <w:rPr>
          <w:color w:val="000000" w:themeColor="text1"/>
          <w:sz w:val="8"/>
          <w:szCs w:val="20"/>
        </w:rPr>
        <w:t>canâ</w:t>
      </w:r>
      <w:proofErr w:type="spellEnd"/>
      <w:r w:rsidRPr="0010436F">
        <w:rPr>
          <w:color w:val="000000" w:themeColor="text1"/>
          <w:sz w:val="8"/>
          <w:szCs w:val="20"/>
        </w:rPr>
        <w:t>€™t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 xml:space="preserve">This lack of interest in the public sphere may in turn reflect a loss of confidence in the possibility that the arguments we make in public will </w:t>
      </w:r>
      <w:proofErr w:type="gramStart"/>
      <w:r w:rsidRPr="0010436F">
        <w:rPr>
          <w:color w:val="000000" w:themeColor="text1"/>
          <w:sz w:val="8"/>
          <w:szCs w:val="14"/>
        </w:rPr>
        <w:t>have an effect on</w:t>
      </w:r>
      <w:proofErr w:type="gramEnd"/>
      <w:r w:rsidRPr="0010436F">
        <w:rPr>
          <w:color w:val="000000" w:themeColor="text1"/>
          <w:sz w:val="8"/>
          <w:szCs w:val="14"/>
        </w:rPr>
        <w:t xml:space="preserve"> the world. </w:t>
      </w:r>
      <w:proofErr w:type="spellStart"/>
      <w:r w:rsidRPr="0010436F">
        <w:rPr>
          <w:color w:val="000000" w:themeColor="text1"/>
          <w:sz w:val="8"/>
          <w:szCs w:val="20"/>
        </w:rPr>
        <w:t>Todayâ</w:t>
      </w:r>
      <w:proofErr w:type="spellEnd"/>
      <w:r w:rsidRPr="0010436F">
        <w:rPr>
          <w:color w:val="000000" w:themeColor="text1"/>
          <w:sz w:val="8"/>
          <w:szCs w:val="20"/>
        </w:rPr>
        <w:t>€™s</w:t>
      </w:r>
      <w:r w:rsidRPr="0010436F">
        <w:rPr>
          <w:color w:val="000000" w:themeColor="text1"/>
          <w:szCs w:val="20"/>
          <w:u w:val="single"/>
        </w:rPr>
        <w:t xml:space="preserve"> </w:t>
      </w:r>
      <w:r w:rsidRPr="0010436F">
        <w:rPr>
          <w:color w:val="000000" w:themeColor="text1"/>
          <w:sz w:val="8"/>
          <w:szCs w:val="20"/>
        </w:rPr>
        <w:t xml:space="preserve">students </w:t>
      </w:r>
      <w:proofErr w:type="gramStart"/>
      <w:r w:rsidRPr="0010436F">
        <w:rPr>
          <w:color w:val="000000" w:themeColor="text1"/>
          <w:sz w:val="8"/>
          <w:szCs w:val="20"/>
        </w:rPr>
        <w:t>lack of</w:t>
      </w:r>
      <w:proofErr w:type="gramEnd"/>
      <w:r w:rsidRPr="0010436F">
        <w:rPr>
          <w:color w:val="000000" w:themeColor="text1"/>
          <w:sz w:val="8"/>
          <w:szCs w:val="20"/>
        </w:rPr>
        <w:t xml:space="preserve"> faith in the power of persuasion reflects the waning of</w:t>
      </w:r>
      <w:r w:rsidRPr="0010436F">
        <w:rPr>
          <w:color w:val="000000" w:themeColor="text1"/>
          <w:sz w:val="8"/>
          <w:szCs w:val="14"/>
        </w:rPr>
        <w:t> the ideal of </w:t>
      </w:r>
      <w:r w:rsidRPr="0010436F">
        <w:rPr>
          <w:color w:val="000000" w:themeColor="text1"/>
          <w:sz w:val="8"/>
          <w:szCs w:val="20"/>
        </w:rPr>
        <w:t>civic participation</w:t>
      </w:r>
      <w:r w:rsidRPr="0010436F">
        <w:rPr>
          <w:color w:val="000000" w:themeColor="text1"/>
          <w:szCs w:val="20"/>
          <w:u w:val="single"/>
        </w:rPr>
        <w:t xml:space="preserve"> </w:t>
      </w:r>
      <w:r w:rsidRPr="0010436F">
        <w:rPr>
          <w:color w:val="000000" w:themeColor="text1"/>
          <w:sz w:val="8"/>
          <w:szCs w:val="20"/>
        </w:rPr>
        <w:t>that led educators</w:t>
      </w:r>
      <w:r w:rsidRPr="0010436F">
        <w:rPr>
          <w:color w:val="000000" w:themeColor="text1"/>
          <w:sz w:val="8"/>
          <w:szCs w:val="14"/>
        </w:rPr>
        <w:t> for centuries </w:t>
      </w:r>
      <w:r w:rsidRPr="0010436F">
        <w:rPr>
          <w:color w:val="000000" w:themeColor="text1"/>
          <w:sz w:val="8"/>
          <w:szCs w:val="20"/>
        </w:rPr>
        <w:t>to place rhetorical and argumentative training at the center of</w:t>
      </w:r>
      <w:r w:rsidRPr="0010436F">
        <w:rPr>
          <w:color w:val="000000" w:themeColor="text1"/>
          <w:sz w:val="8"/>
          <w:szCs w:val="14"/>
        </w:rPr>
        <w:t> the school and college </w:t>
      </w:r>
      <w:r w:rsidRPr="0010436F">
        <w:rPr>
          <w:color w:val="000000" w:themeColor="text1"/>
          <w:sz w:val="8"/>
          <w:szCs w:val="20"/>
        </w:rPr>
        <w:t>curriculum</w:t>
      </w:r>
      <w:r w:rsidRPr="0010436F">
        <w:rPr>
          <w:color w:val="000000" w:themeColor="text1"/>
          <w:sz w:val="8"/>
          <w:szCs w:val="14"/>
        </w:rPr>
        <w:t xml:space="preserve">. (Graff, 2003, p. </w:t>
      </w:r>
      <w:proofErr w:type="gramStart"/>
      <w:r w:rsidRPr="0010436F">
        <w:rPr>
          <w:color w:val="000000" w:themeColor="text1"/>
          <w:sz w:val="8"/>
          <w:szCs w:val="14"/>
        </w:rPr>
        <w:t>57)</w:t>
      </w:r>
      <w:r w:rsidRPr="0010436F">
        <w:rPr>
          <w:color w:val="000000" w:themeColor="text1"/>
          <w:sz w:val="8"/>
          <w:szCs w:val="12"/>
        </w:rPr>
        <w:t>Â</w:t>
      </w:r>
      <w:proofErr w:type="gramEnd"/>
      <w:r w:rsidRPr="0010436F">
        <w:rPr>
          <w:color w:val="000000" w:themeColor="text1"/>
          <w:sz w:val="8"/>
          <w:szCs w:val="12"/>
        </w:rPr>
        <w:t>¶</w:t>
      </w:r>
      <w:r w:rsidRPr="0010436F">
        <w:rPr>
          <w:color w:val="000000" w:themeColor="text1"/>
          <w:sz w:val="8"/>
          <w:szCs w:val="20"/>
        </w:rPr>
        <w:t> The power to imagine public advocacy that</w:t>
      </w:r>
      <w:r w:rsidRPr="0010436F">
        <w:rPr>
          <w:color w:val="000000" w:themeColor="text1"/>
          <w:sz w:val="8"/>
          <w:szCs w:val="14"/>
        </w:rPr>
        <w:t> actually </w:t>
      </w:r>
      <w:r w:rsidRPr="0010436F">
        <w:rPr>
          <w:color w:val="000000" w:themeColor="text1"/>
          <w:sz w:val="8"/>
          <w:szCs w:val="20"/>
        </w:rPr>
        <w:t>makes a difference is one of the great virtues of the traditional notion of fiat</w:t>
      </w:r>
      <w:r w:rsidRPr="0010436F">
        <w:rPr>
          <w:color w:val="000000" w:themeColor="text1"/>
          <w:sz w:val="8"/>
          <w:szCs w:val="14"/>
        </w:rPr>
        <w:t> that </w:t>
      </w:r>
      <w:r w:rsidRPr="0010436F">
        <w:rPr>
          <w:color w:val="000000" w:themeColor="text1"/>
          <w:sz w:val="8"/>
          <w:szCs w:val="20"/>
        </w:rPr>
        <w:t>critics deride as mere simulation.</w:t>
      </w:r>
      <w:r w:rsidRPr="0010436F">
        <w:rPr>
          <w:b/>
          <w:color w:val="000000" w:themeColor="text1"/>
          <w:szCs w:val="20"/>
          <w:u w:val="single"/>
        </w:rPr>
        <w:t xml:space="preserve"> Simulation of success</w:t>
      </w:r>
      <w:r w:rsidRPr="0010436F">
        <w:rPr>
          <w:b/>
          <w:color w:val="000000" w:themeColor="text1"/>
          <w:sz w:val="8"/>
          <w:szCs w:val="14"/>
        </w:rPr>
        <w:t> </w:t>
      </w:r>
      <w:r w:rsidRPr="0010436F">
        <w:rPr>
          <w:color w:val="000000" w:themeColor="text1"/>
          <w:sz w:val="8"/>
          <w:szCs w:val="14"/>
        </w:rPr>
        <w:t>in the public realm </w:t>
      </w:r>
      <w:r w:rsidRPr="0010436F">
        <w:rPr>
          <w:b/>
          <w:color w:val="000000" w:themeColor="text1"/>
          <w:szCs w:val="20"/>
          <w:u w:val="single"/>
        </w:rPr>
        <w:t>is</w:t>
      </w:r>
      <w:r w:rsidRPr="0010436F">
        <w:rPr>
          <w:b/>
          <w:color w:val="000000" w:themeColor="text1"/>
          <w:sz w:val="8"/>
          <w:szCs w:val="14"/>
        </w:rPr>
        <w:t> </w:t>
      </w:r>
      <w:r w:rsidRPr="0010436F">
        <w:rPr>
          <w:color w:val="000000" w:themeColor="text1"/>
          <w:sz w:val="8"/>
          <w:szCs w:val="14"/>
        </w:rPr>
        <w:t>far </w:t>
      </w:r>
      <w:r w:rsidRPr="0010436F">
        <w:rPr>
          <w:color w:val="000000" w:themeColor="text1"/>
          <w:sz w:val="8"/>
          <w:szCs w:val="20"/>
        </w:rPr>
        <w:t>more</w:t>
      </w:r>
      <w:r w:rsidRPr="0010436F">
        <w:rPr>
          <w:b/>
          <w:color w:val="000000" w:themeColor="text1"/>
          <w:szCs w:val="20"/>
          <w:u w:val="single"/>
        </w:rPr>
        <w:t xml:space="preserve"> empowering </w:t>
      </w:r>
      <w:r w:rsidRPr="0010436F">
        <w:rPr>
          <w:color w:val="000000" w:themeColor="text1"/>
          <w:sz w:val="8"/>
          <w:szCs w:val="20"/>
        </w:rPr>
        <w:t>to students than completely abandoning</w:t>
      </w:r>
      <w:r w:rsidRPr="0010436F">
        <w:rPr>
          <w:color w:val="000000" w:themeColor="text1"/>
          <w:sz w:val="8"/>
          <w:szCs w:val="14"/>
        </w:rPr>
        <w:t> all notions of </w:t>
      </w:r>
      <w:r w:rsidRPr="0010436F">
        <w:rPr>
          <w:color w:val="000000" w:themeColor="text1"/>
          <w:sz w:val="8"/>
          <w:szCs w:val="20"/>
        </w:rPr>
        <w:t>personal power in the face of governmental hegemony by teaching students that nothing they can do </w:t>
      </w:r>
      <w:r w:rsidRPr="0010436F">
        <w:rPr>
          <w:color w:val="000000" w:themeColor="text1"/>
          <w:sz w:val="8"/>
          <w:szCs w:val="14"/>
        </w:rPr>
        <w:t>in a contest debate </w:t>
      </w:r>
      <w:r w:rsidRPr="0010436F">
        <w:rPr>
          <w:color w:val="000000" w:themeColor="text1"/>
          <w:sz w:val="8"/>
          <w:szCs w:val="20"/>
        </w:rPr>
        <w:t>can ever make any difference</w:t>
      </w:r>
      <w:r w:rsidRPr="0010436F">
        <w:rPr>
          <w:color w:val="000000" w:themeColor="text1"/>
          <w:szCs w:val="20"/>
          <w:u w:val="single"/>
        </w:rPr>
        <w:t xml:space="preserve"> </w:t>
      </w:r>
      <w:r w:rsidRPr="0010436F">
        <w:rPr>
          <w:color w:val="000000" w:themeColor="text1"/>
          <w:sz w:val="8"/>
          <w:szCs w:val="20"/>
        </w:rPr>
        <w:t xml:space="preserve">in public </w:t>
      </w:r>
      <w:proofErr w:type="spellStart"/>
      <w:proofErr w:type="gramStart"/>
      <w:r w:rsidRPr="0010436F">
        <w:rPr>
          <w:color w:val="000000" w:themeColor="text1"/>
          <w:sz w:val="8"/>
          <w:szCs w:val="20"/>
        </w:rPr>
        <w:t>policy</w:t>
      </w:r>
      <w:r w:rsidRPr="0010436F">
        <w:rPr>
          <w:color w:val="000000" w:themeColor="text1"/>
          <w:sz w:val="8"/>
          <w:szCs w:val="14"/>
        </w:rPr>
        <w:t>.â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Contest </w:t>
      </w:r>
      <w:r w:rsidRPr="0010436F">
        <w:rPr>
          <w:color w:val="000000" w:themeColor="text1"/>
          <w:sz w:val="8"/>
          <w:szCs w:val="20"/>
        </w:rPr>
        <w:t>debating is well suited to rewarding public activism if it stops accepting </w:t>
      </w:r>
      <w:r w:rsidRPr="0010436F">
        <w:rPr>
          <w:color w:val="000000" w:themeColor="text1"/>
          <w:sz w:val="8"/>
          <w:szCs w:val="14"/>
        </w:rPr>
        <w:t>as an article of faith </w:t>
      </w:r>
      <w:r w:rsidRPr="0010436F">
        <w:rPr>
          <w:color w:val="000000" w:themeColor="text1"/>
          <w:sz w:val="8"/>
          <w:szCs w:val="20"/>
        </w:rPr>
        <w:t>that personal agency is</w:t>
      </w:r>
      <w:r w:rsidRPr="0010436F">
        <w:rPr>
          <w:color w:val="000000" w:themeColor="text1"/>
          <w:sz w:val="8"/>
          <w:szCs w:val="14"/>
        </w:rPr>
        <w:t> somehow </w:t>
      </w:r>
      <w:r w:rsidRPr="0010436F">
        <w:rPr>
          <w:color w:val="000000" w:themeColor="text1"/>
          <w:sz w:val="8"/>
          <w:szCs w:val="20"/>
        </w:rPr>
        <w:t>undermined by</w:t>
      </w:r>
      <w:r w:rsidRPr="0010436F">
        <w:rPr>
          <w:color w:val="000000" w:themeColor="text1"/>
          <w:sz w:val="8"/>
          <w:szCs w:val="14"/>
        </w:rPr>
        <w:t> the so-called </w:t>
      </w:r>
      <w:r w:rsidRPr="0010436F">
        <w:rPr>
          <w:color w:val="000000" w:themeColor="text1"/>
          <w:sz w:val="8"/>
          <w:szCs w:val="20"/>
        </w:rPr>
        <w:t>role playing</w:t>
      </w:r>
      <w:r w:rsidRPr="0010436F">
        <w:rPr>
          <w:color w:val="000000" w:themeColor="text1"/>
          <w:sz w:val="8"/>
          <w:szCs w:val="14"/>
        </w:rPr>
        <w:t> in debate. </w:t>
      </w:r>
      <w:r w:rsidRPr="0010436F">
        <w:rPr>
          <w:color w:val="000000" w:themeColor="text1"/>
          <w:sz w:val="8"/>
          <w:szCs w:val="20"/>
        </w:rPr>
        <w:t>Debate is role-playing whether we imagine government action or imagine individual action.</w:t>
      </w:r>
      <w:r w:rsidRPr="0010436F">
        <w:rPr>
          <w:color w:val="000000" w:themeColor="text1"/>
          <w:sz w:val="8"/>
          <w:szCs w:val="14"/>
        </w:rPr>
        <w:t> </w:t>
      </w:r>
      <w:r w:rsidRPr="00DD41A3">
        <w:rPr>
          <w:b/>
          <w:color w:val="000000" w:themeColor="text1"/>
          <w:szCs w:val="22"/>
          <w:highlight w:val="green"/>
          <w:u w:val="single"/>
        </w:rPr>
        <w:t>Imagining myself starting a socialist revolution</w:t>
      </w:r>
      <w:r w:rsidRPr="00DD41A3">
        <w:rPr>
          <w:color w:val="000000" w:themeColor="text1"/>
          <w:sz w:val="8"/>
          <w:szCs w:val="14"/>
          <w:highlight w:val="green"/>
        </w:rPr>
        <w:t xml:space="preserve"> i</w:t>
      </w:r>
      <w:r w:rsidRPr="0010436F">
        <w:rPr>
          <w:color w:val="000000" w:themeColor="text1"/>
          <w:sz w:val="8"/>
          <w:szCs w:val="14"/>
        </w:rPr>
        <w:t xml:space="preserve">n America </w:t>
      </w:r>
      <w:r w:rsidRPr="00DD41A3">
        <w:rPr>
          <w:b/>
          <w:color w:val="000000" w:themeColor="text1"/>
          <w:szCs w:val="22"/>
          <w:highlight w:val="green"/>
          <w:u w:val="single"/>
        </w:rPr>
        <w:t>is no less of a fantasy than imagining myself</w:t>
      </w:r>
      <w:r w:rsidRPr="00DD41A3">
        <w:rPr>
          <w:color w:val="000000" w:themeColor="text1"/>
          <w:sz w:val="8"/>
          <w:szCs w:val="14"/>
          <w:highlight w:val="green"/>
        </w:rPr>
        <w:t xml:space="preserve"> </w:t>
      </w:r>
      <w:r w:rsidRPr="0010436F">
        <w:rPr>
          <w:color w:val="000000" w:themeColor="text1"/>
          <w:sz w:val="8"/>
          <w:szCs w:val="14"/>
        </w:rPr>
        <w:t xml:space="preserve">making a difference </w:t>
      </w:r>
      <w:r w:rsidRPr="00DD41A3">
        <w:rPr>
          <w:b/>
          <w:color w:val="000000" w:themeColor="text1"/>
          <w:szCs w:val="22"/>
          <w:highlight w:val="green"/>
          <w:u w:val="single"/>
        </w:rPr>
        <w:t>on Capitol Hill</w:t>
      </w:r>
      <w:r w:rsidRPr="0010436F">
        <w:rPr>
          <w:b/>
          <w:color w:val="000000" w:themeColor="text1"/>
          <w:szCs w:val="22"/>
          <w:u w:val="single"/>
        </w:rPr>
        <w:t>.</w:t>
      </w:r>
      <w:r w:rsidRPr="0010436F">
        <w:rPr>
          <w:color w:val="000000" w:themeColor="text1"/>
          <w:sz w:val="8"/>
          <w:szCs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w:t>
      </w:r>
      <w:r w:rsidRPr="0010436F">
        <w:rPr>
          <w:b/>
          <w:color w:val="000000" w:themeColor="text1"/>
          <w:sz w:val="8"/>
          <w:szCs w:val="14"/>
        </w:rPr>
        <w:t>. </w:t>
      </w:r>
      <w:r w:rsidRPr="00DD41A3">
        <w:rPr>
          <w:b/>
          <w:color w:val="000000" w:themeColor="text1"/>
          <w:szCs w:val="20"/>
          <w:highlight w:val="green"/>
          <w:u w:val="single"/>
        </w:rPr>
        <w:t>One fantasy</w:t>
      </w:r>
      <w:r w:rsidRPr="0010436F">
        <w:rPr>
          <w:b/>
          <w:color w:val="000000" w:themeColor="text1"/>
          <w:sz w:val="8"/>
          <w:szCs w:val="14"/>
        </w:rPr>
        <w:t> </w:t>
      </w:r>
      <w:r w:rsidRPr="0010436F">
        <w:rPr>
          <w:color w:val="000000" w:themeColor="text1"/>
          <w:sz w:val="8"/>
          <w:szCs w:val="14"/>
        </w:rPr>
        <w:t>actually </w:t>
      </w:r>
      <w:r w:rsidRPr="0010436F">
        <w:rPr>
          <w:b/>
          <w:color w:val="000000" w:themeColor="text1"/>
          <w:szCs w:val="20"/>
          <w:u w:val="single"/>
        </w:rPr>
        <w:t xml:space="preserve">does make a greater difference: the one that </w:t>
      </w:r>
      <w:r w:rsidRPr="00DD41A3">
        <w:rPr>
          <w:b/>
          <w:color w:val="000000" w:themeColor="text1"/>
          <w:szCs w:val="20"/>
          <w:highlight w:val="green"/>
          <w:u w:val="single"/>
        </w:rPr>
        <w:t xml:space="preserve">speaks the language of political </w:t>
      </w:r>
      <w:proofErr w:type="spellStart"/>
      <w:proofErr w:type="gramStart"/>
      <w:r w:rsidRPr="00DD41A3">
        <w:rPr>
          <w:b/>
          <w:color w:val="000000" w:themeColor="text1"/>
          <w:szCs w:val="20"/>
          <w:highlight w:val="green"/>
          <w:u w:val="single"/>
        </w:rPr>
        <w:t>power.</w:t>
      </w:r>
      <w:r w:rsidRPr="00DD41A3">
        <w:rPr>
          <w:color w:val="000000" w:themeColor="text1"/>
          <w:sz w:val="8"/>
          <w:szCs w:val="14"/>
          <w:highlight w:val="green"/>
        </w:rPr>
        <w:t>The</w:t>
      </w:r>
      <w:proofErr w:type="spellEnd"/>
      <w:proofErr w:type="gramEnd"/>
      <w:r w:rsidRPr="00DD41A3">
        <w:rPr>
          <w:color w:val="000000" w:themeColor="text1"/>
          <w:sz w:val="8"/>
          <w:szCs w:val="14"/>
          <w:highlight w:val="green"/>
        </w:rPr>
        <w:t> </w:t>
      </w:r>
      <w:r w:rsidRPr="00DD41A3">
        <w:rPr>
          <w:b/>
          <w:color w:val="000000" w:themeColor="text1"/>
          <w:szCs w:val="20"/>
          <w:highlight w:val="green"/>
          <w:u w:val="single"/>
        </w:rPr>
        <w:t xml:space="preserve">other </w:t>
      </w:r>
      <w:r w:rsidRPr="0010436F">
        <w:rPr>
          <w:color w:val="000000" w:themeColor="text1"/>
          <w:sz w:val="8"/>
          <w:szCs w:val="20"/>
        </w:rPr>
        <w:t>fantasy</w:t>
      </w:r>
      <w:r w:rsidRPr="0010436F">
        <w:rPr>
          <w:b/>
          <w:color w:val="000000" w:themeColor="text1"/>
          <w:szCs w:val="20"/>
          <w:u w:val="single"/>
        </w:rPr>
        <w:t xml:space="preserve"> </w:t>
      </w:r>
      <w:r w:rsidRPr="00DD41A3">
        <w:rPr>
          <w:b/>
          <w:color w:val="000000" w:themeColor="text1"/>
          <w:szCs w:val="20"/>
          <w:highlight w:val="green"/>
          <w:u w:val="single"/>
        </w:rPr>
        <w:t xml:space="preserve">disables action by making one a laughingstock </w:t>
      </w:r>
      <w:r w:rsidRPr="0010436F">
        <w:rPr>
          <w:color w:val="000000" w:themeColor="text1"/>
          <w:sz w:val="8"/>
          <w:szCs w:val="20"/>
        </w:rPr>
        <w:t>to those who wield the language of power.</w:t>
      </w:r>
      <w:r w:rsidRPr="0010436F">
        <w:rPr>
          <w:b/>
          <w:color w:val="000000" w:themeColor="text1"/>
          <w:szCs w:val="20"/>
          <w:u w:val="single"/>
        </w:rPr>
        <w:t xml:space="preserve"> </w:t>
      </w:r>
    </w:p>
    <w:p w14:paraId="44D8BDEF" w14:textId="77777777" w:rsidR="007215A9" w:rsidRPr="0010436F" w:rsidRDefault="007215A9" w:rsidP="007215A9">
      <w:pPr>
        <w:shd w:val="clear" w:color="auto" w:fill="FFFFFF"/>
        <w:spacing w:line="312" w:lineRule="atLeast"/>
        <w:rPr>
          <w:b/>
          <w:color w:val="000000" w:themeColor="text1"/>
          <w:szCs w:val="20"/>
          <w:u w:val="single"/>
        </w:rPr>
      </w:pPr>
    </w:p>
    <w:p w14:paraId="49FB6412" w14:textId="77777777" w:rsidR="007215A9" w:rsidRPr="00B44CD7" w:rsidRDefault="007215A9" w:rsidP="007215A9">
      <w:pPr>
        <w:pStyle w:val="Heading4"/>
        <w:rPr>
          <w:b w:val="0"/>
        </w:rPr>
      </w:pPr>
      <w:r>
        <w:rPr>
          <w:rStyle w:val="Style13ptBold"/>
          <w:b/>
        </w:rPr>
        <w:t>3</w:t>
      </w:r>
      <w:r w:rsidRPr="00B44CD7">
        <w:rPr>
          <w:rStyle w:val="Style13ptBold"/>
          <w:b/>
        </w:rPr>
        <w:t>] extinction first</w:t>
      </w:r>
    </w:p>
    <w:p w14:paraId="4C3AF61B" w14:textId="77777777" w:rsidR="007215A9" w:rsidRPr="00B44CD7" w:rsidRDefault="007215A9" w:rsidP="007215A9">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0D005569" w14:textId="77777777" w:rsidR="007215A9" w:rsidRDefault="007215A9" w:rsidP="007215A9">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DD41A3">
        <w:rPr>
          <w:rStyle w:val="StyleUnderline"/>
          <w:highlight w:val="green"/>
        </w:rPr>
        <w:t xml:space="preserve">reducing existential risk is </w:t>
      </w:r>
      <w:r w:rsidRPr="00B44CD7">
        <w:rPr>
          <w:rStyle w:val="StyleUnderline"/>
        </w:rPr>
        <w:t xml:space="preserve">easily </w:t>
      </w:r>
      <w:r w:rsidRPr="00DD41A3">
        <w:rPr>
          <w:rStyle w:val="StyleUnderline"/>
          <w:highlight w:val="green"/>
        </w:rPr>
        <w:t>the most important thing in the whole world.</w:t>
      </w:r>
      <w:r w:rsidRPr="00B44CD7">
        <w:rPr>
          <w:rStyle w:val="StyleUnderline"/>
        </w:rPr>
        <w:t xml:space="preserve"> This is for the familiar reason that there are </w:t>
      </w:r>
      <w:r w:rsidRPr="00DD41A3">
        <w:rPr>
          <w:rStyle w:val="StyleUnderline"/>
          <w:highlight w:val="green"/>
        </w:rPr>
        <w:t xml:space="preserve">so many people </w:t>
      </w:r>
      <w:r w:rsidRPr="00B44CD7">
        <w:rPr>
          <w:rStyle w:val="StyleUnderline"/>
        </w:rPr>
        <w:t xml:space="preserve">who </w:t>
      </w:r>
      <w:r w:rsidRPr="00DD41A3">
        <w:rPr>
          <w:rStyle w:val="StyleUnderline"/>
          <w:highlight w:val="green"/>
        </w:rPr>
        <w:t>could exist in the future</w:t>
      </w:r>
      <w:r w:rsidRPr="00B44CD7">
        <w:rPr>
          <w:rStyle w:val="StyleUnderline"/>
        </w:rPr>
        <w:t xml:space="preserve"> – there are </w:t>
      </w:r>
      <w:r w:rsidRPr="00DD41A3">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DD41A3">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DD41A3">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w:t>
      </w:r>
      <w:proofErr w:type="spellStart"/>
      <w:r w:rsidRPr="00EF11F6">
        <w:rPr>
          <w:sz w:val="12"/>
        </w:rPr>
        <w:t>Scheffler’s</w:t>
      </w:r>
      <w:proofErr w:type="spellEnd"/>
      <w:r w:rsidRPr="00EF11F6">
        <w:rPr>
          <w:sz w:val="12"/>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EF11F6">
        <w:rPr>
          <w:sz w:val="12"/>
        </w:rPr>
        <w:t>Scheffler</w:t>
      </w:r>
      <w:proofErr w:type="spellEnd"/>
      <w:r w:rsidRPr="00EF11F6">
        <w:rPr>
          <w:sz w:val="12"/>
        </w:rPr>
        <w:t xml:space="preserve"> were right I’d have very strong reason to reduce existential risk. </w:t>
      </w:r>
      <w:r w:rsidRPr="00DD41A3">
        <w:rPr>
          <w:rStyle w:val="Emphasis"/>
          <w:highlight w:val="green"/>
        </w:rPr>
        <w:t xml:space="preserve">We should also </w:t>
      </w:r>
      <w:proofErr w:type="gramStart"/>
      <w:r w:rsidRPr="00DD41A3">
        <w:rPr>
          <w:rStyle w:val="Emphasis"/>
          <w:highlight w:val="green"/>
        </w:rPr>
        <w:t>take into account</w:t>
      </w:r>
      <w:proofErr w:type="gramEnd"/>
      <w:r w:rsidRPr="00DD41A3">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DD41A3">
        <w:rPr>
          <w:rStyle w:val="StyleUnderline"/>
          <w:highlight w:val="green"/>
        </w:rPr>
        <w:t xml:space="preserve">even if we are only 1% sure that </w:t>
      </w:r>
      <w:r w:rsidRPr="00B44CD7">
        <w:rPr>
          <w:rStyle w:val="StyleUnderline"/>
        </w:rPr>
        <w:t xml:space="preserve">the </w:t>
      </w:r>
      <w:r w:rsidRPr="00DD41A3">
        <w:rPr>
          <w:rStyle w:val="StyleUnderline"/>
          <w:highlight w:val="green"/>
        </w:rPr>
        <w:t xml:space="preserve">well-being </w:t>
      </w:r>
      <w:r w:rsidRPr="00B44CD7">
        <w:rPr>
          <w:rStyle w:val="StyleUnderline"/>
        </w:rPr>
        <w:t xml:space="preserve">of possible future people </w:t>
      </w:r>
      <w:r w:rsidRPr="00DD41A3">
        <w:rPr>
          <w:rStyle w:val="StyleUnderline"/>
          <w:highlight w:val="green"/>
        </w:rPr>
        <w:t xml:space="preserve">matters, </w:t>
      </w:r>
      <w:r w:rsidRPr="00B44CD7">
        <w:rPr>
          <w:rStyle w:val="StyleUnderline"/>
        </w:rPr>
        <w:t xml:space="preserve">it is at least arguable that, </w:t>
      </w:r>
      <w:r w:rsidRPr="00DD41A3">
        <w:rPr>
          <w:rStyle w:val="StyleUnderline"/>
          <w:highlight w:val="green"/>
        </w:rPr>
        <w:t xml:space="preserve">from </w:t>
      </w:r>
      <w:r w:rsidRPr="00B44CD7">
        <w:rPr>
          <w:rStyle w:val="StyleUnderline"/>
        </w:rPr>
        <w:t xml:space="preserve">the standpoint of </w:t>
      </w:r>
      <w:r w:rsidRPr="00DD41A3">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DD41A3">
        <w:rPr>
          <w:rStyle w:val="Emphasis"/>
          <w:highlight w:val="green"/>
        </w:rPr>
        <w:t xml:space="preserve">all minimally plausible moral views would converge </w:t>
      </w:r>
      <w:r w:rsidRPr="00B44CD7">
        <w:rPr>
          <w:rStyle w:val="Emphasis"/>
        </w:rPr>
        <w:t xml:space="preserve">on the conclusion </w:t>
      </w:r>
      <w:r w:rsidRPr="00DD41A3">
        <w:rPr>
          <w:rStyle w:val="Emphasis"/>
          <w:highlight w:val="green"/>
        </w:rPr>
        <w:t>that we should try to save the world</w:t>
      </w:r>
      <w:r w:rsidRPr="00DD41A3">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w:t>
      </w:r>
      <w:proofErr w:type="spellStart"/>
      <w:r w:rsidRPr="00EF11F6">
        <w:rPr>
          <w:sz w:val="12"/>
        </w:rPr>
        <w:t>Parfit</w:t>
      </w:r>
      <w:proofErr w:type="spellEnd"/>
      <w:r w:rsidRPr="00EF11F6">
        <w:rPr>
          <w:sz w:val="12"/>
        </w:rPr>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60D94A53" w14:textId="77777777" w:rsidR="007215A9" w:rsidRDefault="007215A9" w:rsidP="007215A9">
      <w:pPr>
        <w:pStyle w:val="Heading4"/>
        <w:jc w:val="both"/>
      </w:pPr>
      <w:r>
        <w:t xml:space="preserve">4] Ontological prerequisite—other theories presume a moral subject that can create value, so </w:t>
      </w:r>
      <w:proofErr w:type="gramStart"/>
      <w:r>
        <w:t>biological  existence</w:t>
      </w:r>
      <w:proofErr w:type="gramEnd"/>
      <w:r>
        <w:t xml:space="preserve"> is a prerequisite</w:t>
      </w:r>
    </w:p>
    <w:p w14:paraId="0B05404D" w14:textId="77777777" w:rsidR="007215A9" w:rsidRDefault="007215A9" w:rsidP="007215A9">
      <w:r w:rsidRPr="00DD41A3">
        <w:rPr>
          <w:b/>
          <w:highlight w:val="green"/>
        </w:rPr>
        <w:t>Paterson 03</w:t>
      </w:r>
      <w:r>
        <w:t xml:space="preserve"> – Department of Philosophy, Providence College, Rhode Island (Craig, “A Life Not Worth Living?”, Studies in Christian Ethics, http://sce.sagepub.com)</w:t>
      </w:r>
    </w:p>
    <w:p w14:paraId="63807DE5" w14:textId="77777777" w:rsidR="007215A9" w:rsidRPr="00EF11F6" w:rsidRDefault="007215A9" w:rsidP="007215A9">
      <w:pPr>
        <w:rPr>
          <w:sz w:val="12"/>
        </w:rPr>
      </w:pPr>
      <w:r>
        <w:rPr>
          <w:sz w:val="14"/>
        </w:rPr>
        <w:t xml:space="preserve">Contrary to those accounts, I would argue that it is death 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Pr>
          <w:sz w:val="14"/>
        </w:rPr>
        <w:t>actually suffers</w:t>
      </w:r>
      <w:proofErr w:type="gramEnd"/>
      <w:r>
        <w:rPr>
          <w:sz w:val="14"/>
        </w:rPr>
        <w:t xml:space="preserve"> from the sub-sequent non-participation. Rather, </w:t>
      </w:r>
      <w:r w:rsidRPr="00DD41A3">
        <w:rPr>
          <w:rStyle w:val="Emphasis"/>
          <w:highlight w:val="green"/>
        </w:rPr>
        <w:t>death</w:t>
      </w:r>
      <w:r>
        <w:rPr>
          <w:u w:val="single"/>
        </w:rPr>
        <w:t xml:space="preserve"> </w:t>
      </w:r>
      <w:proofErr w:type="gramStart"/>
      <w:r>
        <w:rPr>
          <w:u w:val="single"/>
        </w:rPr>
        <w:t xml:space="preserve">in </w:t>
      </w:r>
      <w:r w:rsidRPr="000F220B">
        <w:rPr>
          <w:u w:val="single"/>
        </w:rPr>
        <w:t xml:space="preserve">itself </w:t>
      </w:r>
      <w:r w:rsidRPr="000F220B">
        <w:rPr>
          <w:rStyle w:val="Emphasis"/>
        </w:rPr>
        <w:t>is</w:t>
      </w:r>
      <w:proofErr w:type="gramEnd"/>
      <w:r w:rsidRPr="000F220B">
        <w:rPr>
          <w:u w:val="single"/>
        </w:rPr>
        <w:t xml:space="preserve"> an </w:t>
      </w:r>
      <w:r w:rsidRPr="000F220B">
        <w:rPr>
          <w:rStyle w:val="Emphasis"/>
        </w:rPr>
        <w:t>evil</w:t>
      </w:r>
      <w:r w:rsidRPr="000F220B">
        <w:rPr>
          <w:u w:val="single"/>
        </w:rPr>
        <w:t xml:space="preserve"> to us because it </w:t>
      </w:r>
      <w:r w:rsidRPr="00DD41A3">
        <w:rPr>
          <w:rStyle w:val="Emphasis"/>
          <w:highlight w:val="green"/>
        </w:rPr>
        <w:t>ontologically destroys the</w:t>
      </w:r>
      <w:r>
        <w:rPr>
          <w:u w:val="single"/>
        </w:rPr>
        <w:t xml:space="preserve"> current existent </w:t>
      </w:r>
      <w:r w:rsidRPr="00DD41A3">
        <w:rPr>
          <w:highlight w:val="green"/>
          <w:u w:val="single"/>
        </w:rPr>
        <w:t>subject</w:t>
      </w:r>
      <w:r>
        <w:rPr>
          <w:sz w:val="14"/>
        </w:rPr>
        <w:t xml:space="preserve"> — it is the ultimate in metaphysical </w:t>
      </w:r>
      <w:proofErr w:type="spellStart"/>
      <w:r>
        <w:rPr>
          <w:sz w:val="14"/>
        </w:rPr>
        <w:t>lightening</w:t>
      </w:r>
      <w:proofErr w:type="spellEnd"/>
      <w:r>
        <w:rPr>
          <w:sz w:val="14"/>
        </w:rPr>
        <w:t xml:space="preserve"> strikes.80 </w:t>
      </w:r>
      <w:r>
        <w:rPr>
          <w:u w:val="single"/>
        </w:rPr>
        <w:t xml:space="preserve">The evil of death is truly an ontological evil borne by the person who already exists, </w:t>
      </w:r>
      <w:r w:rsidRPr="00DD41A3">
        <w:rPr>
          <w:rStyle w:val="Emphasis"/>
          <w:highlight w:val="green"/>
        </w:rPr>
        <w:t>independent</w:t>
      </w:r>
      <w:r>
        <w:rPr>
          <w:u w:val="single"/>
        </w:rPr>
        <w:t xml:space="preserve">ly </w:t>
      </w:r>
      <w:r w:rsidRPr="00DD41A3">
        <w:rPr>
          <w:rStyle w:val="Emphasis"/>
          <w:highlight w:val="green"/>
        </w:rPr>
        <w:t>of</w:t>
      </w:r>
      <w:r w:rsidRPr="00DD41A3">
        <w:rPr>
          <w:highlight w:val="green"/>
          <w:u w:val="single"/>
        </w:rPr>
        <w:t xml:space="preserve"> </w:t>
      </w:r>
      <w:r w:rsidRPr="00DD41A3">
        <w:rPr>
          <w:rStyle w:val="Emphasis"/>
          <w:highlight w:val="green"/>
        </w:rPr>
        <w:t>calculations about</w:t>
      </w:r>
      <w:r w:rsidRPr="00DD41A3">
        <w:rPr>
          <w:highlight w:val="green"/>
          <w:u w:val="single"/>
        </w:rPr>
        <w:t xml:space="preserve"> </w:t>
      </w:r>
      <w:r w:rsidRPr="00DD41A3">
        <w:rPr>
          <w:rStyle w:val="Emphasis"/>
          <w:highlight w:val="green"/>
        </w:rPr>
        <w:t>better</w:t>
      </w:r>
      <w:r w:rsidRPr="00DD41A3">
        <w:rPr>
          <w:highlight w:val="green"/>
          <w:u w:val="single"/>
        </w:rPr>
        <w:t xml:space="preserve"> </w:t>
      </w:r>
      <w:r w:rsidRPr="00DD41A3">
        <w:rPr>
          <w:rStyle w:val="Emphasis"/>
          <w:highlight w:val="green"/>
        </w:rPr>
        <w:t>or</w:t>
      </w:r>
      <w:r w:rsidRPr="00DD41A3">
        <w:rPr>
          <w:highlight w:val="green"/>
          <w:u w:val="single"/>
        </w:rPr>
        <w:t xml:space="preserve"> </w:t>
      </w:r>
      <w:r w:rsidRPr="00DD41A3">
        <w:rPr>
          <w:rStyle w:val="Emphasis"/>
          <w:highlight w:val="green"/>
        </w:rPr>
        <w:t>worse</w:t>
      </w:r>
      <w:r>
        <w:rPr>
          <w:u w:val="single"/>
        </w:rPr>
        <w:t xml:space="preserve"> possible </w:t>
      </w:r>
      <w:r w:rsidRPr="00DD41A3">
        <w:rPr>
          <w:rStyle w:val="Emphasis"/>
          <w:highlight w:val="green"/>
        </w:rPr>
        <w:t>lives</w:t>
      </w:r>
      <w:r>
        <w:rPr>
          <w:sz w:val="14"/>
        </w:rPr>
        <w:t xml:space="preserve">. Such an evil need not be consciously experienced </w:t>
      </w:r>
      <w:proofErr w:type="gramStart"/>
      <w:r>
        <w:rPr>
          <w:sz w:val="14"/>
        </w:rPr>
        <w:t>in order to</w:t>
      </w:r>
      <w:proofErr w:type="gramEnd"/>
      <w:r>
        <w:rPr>
          <w:sz w:val="14"/>
        </w:rPr>
        <w:t xml:space="preserve"> be an evil for the kind of being a human person is. </w:t>
      </w:r>
      <w:r w:rsidRPr="00DD41A3">
        <w:rPr>
          <w:highlight w:val="green"/>
          <w:u w:val="single"/>
        </w:rPr>
        <w:t xml:space="preserve">Death </w:t>
      </w:r>
      <w:r w:rsidRPr="006B77F1">
        <w:rPr>
          <w:u w:val="single"/>
        </w:rPr>
        <w:t xml:space="preserve">is an evil because of the change in kind it </w:t>
      </w:r>
      <w:r w:rsidRPr="00DD41A3">
        <w:rPr>
          <w:highlight w:val="green"/>
          <w:u w:val="single"/>
        </w:rPr>
        <w:t xml:space="preserve">brings about, a change that is destructive of the </w:t>
      </w:r>
      <w:r>
        <w:rPr>
          <w:u w:val="single"/>
        </w:rPr>
        <w:t xml:space="preserve">type of </w:t>
      </w:r>
      <w:r w:rsidRPr="00DD41A3">
        <w:rPr>
          <w:highlight w:val="green"/>
          <w:u w:val="single"/>
        </w:rPr>
        <w:t>entity that we</w:t>
      </w:r>
      <w:r>
        <w:rPr>
          <w:u w:val="single"/>
        </w:rPr>
        <w:t xml:space="preserve"> essentially </w:t>
      </w:r>
      <w:r w:rsidRPr="00DD41A3">
        <w:rPr>
          <w:highlight w:val="green"/>
          <w:u w:val="single"/>
        </w:rPr>
        <w:t>are</w:t>
      </w:r>
      <w:r>
        <w:rPr>
          <w:sz w:val="14"/>
        </w:rPr>
        <w:t xml:space="preserve">. </w:t>
      </w:r>
      <w:r>
        <w:rPr>
          <w:u w:val="single"/>
        </w:rPr>
        <w:t>Anything,</w:t>
      </w:r>
      <w:r>
        <w:rPr>
          <w:sz w:val="14"/>
        </w:rPr>
        <w:t xml:space="preserve"> whether caused naturally or caused by human intervention (intentional or unintentional) </w:t>
      </w:r>
      <w:r>
        <w:rPr>
          <w:u w:val="single"/>
        </w:rPr>
        <w:t>that drastically interferes in the process of maintaining the person in existence is an objective evil for the person</w:t>
      </w:r>
      <w:r>
        <w:rPr>
          <w:sz w:val="14"/>
        </w:rPr>
        <w:t>. What is crucially at stake here, and is dialectically supportive of the self-</w:t>
      </w:r>
      <w:proofErr w:type="spellStart"/>
      <w:r>
        <w:rPr>
          <w:sz w:val="14"/>
        </w:rPr>
        <w:t>evidency</w:t>
      </w:r>
      <w:proofErr w:type="spellEnd"/>
      <w:r>
        <w:rPr>
          <w:sz w:val="14"/>
        </w:rPr>
        <w:t xml:space="preserve"> of the basic good of human life, is that death is a radical interference with the current life process 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w:t>
      </w:r>
      <w:r w:rsidRPr="000F220B">
        <w:rPr>
          <w:sz w:val="14"/>
        </w:rPr>
        <w:t xml:space="preserve">, </w:t>
      </w:r>
      <w:r w:rsidRPr="000F220B">
        <w:rPr>
          <w:u w:val="single"/>
        </w:rPr>
        <w:t xml:space="preserve">it is justifiable to state that any intentional rejection of human life itself cannot therefore be warranted since it is an </w:t>
      </w:r>
      <w:r w:rsidRPr="000F220B">
        <w:rPr>
          <w:rStyle w:val="Emphasis"/>
        </w:rPr>
        <w:t>expression of an ultimate disvalue</w:t>
      </w:r>
      <w:r w:rsidRPr="000F220B">
        <w:rPr>
          <w:u w:val="single"/>
        </w:rPr>
        <w:t xml:space="preserve"> for the subject</w:t>
      </w:r>
      <w:r w:rsidRPr="000F220B">
        <w:rPr>
          <w:sz w:val="14"/>
        </w:rPr>
        <w:t xml:space="preserve">, </w:t>
      </w:r>
      <w:r w:rsidRPr="000F220B">
        <w:rPr>
          <w:u w:val="single"/>
        </w:rPr>
        <w:t>namely, the destruction of the present person; a radical ontological good that we cannot begin to weigh objectively against the travails of life in</w:t>
      </w:r>
      <w:r>
        <w:rPr>
          <w:u w:val="single"/>
        </w:rPr>
        <w:t xml:space="preserve"> a rational manner.</w:t>
      </w:r>
      <w:r>
        <w:rPr>
          <w:sz w:val="14"/>
        </w:rPr>
        <w:t xml:space="preserve"> </w:t>
      </w:r>
      <w:r>
        <w:rPr>
          <w:u w:val="single"/>
        </w:rPr>
        <w:t>To deal with the sources of disvalue</w:t>
      </w:r>
      <w:r>
        <w:rPr>
          <w:sz w:val="14"/>
        </w:rPr>
        <w:t xml:space="preserve"> (pain, suffering, etc.) </w:t>
      </w:r>
      <w:r w:rsidRPr="00DD41A3">
        <w:rPr>
          <w:highlight w:val="green"/>
          <w:u w:val="single"/>
        </w:rPr>
        <w:t xml:space="preserve">we should not seek to </w:t>
      </w:r>
      <w:r>
        <w:rPr>
          <w:u w:val="single"/>
        </w:rPr>
        <w:t xml:space="preserve">irrationally </w:t>
      </w:r>
      <w:r w:rsidRPr="00DD41A3">
        <w:rPr>
          <w:rStyle w:val="Emphasis"/>
          <w:highlight w:val="green"/>
        </w:rPr>
        <w:t>destroy</w:t>
      </w:r>
      <w:r w:rsidRPr="00DD41A3">
        <w:rPr>
          <w:highlight w:val="green"/>
          <w:u w:val="single"/>
        </w:rPr>
        <w:t xml:space="preserve"> </w:t>
      </w:r>
      <w:r>
        <w:rPr>
          <w:u w:val="single"/>
        </w:rPr>
        <w:t xml:space="preserve">the person, </w:t>
      </w:r>
      <w:r w:rsidRPr="00DD41A3">
        <w:rPr>
          <w:rStyle w:val="Emphasis"/>
          <w:sz w:val="28"/>
          <w:szCs w:val="28"/>
          <w:highlight w:val="green"/>
        </w:rPr>
        <w:t>the very source</w:t>
      </w:r>
      <w:r>
        <w:rPr>
          <w:u w:val="single"/>
        </w:rPr>
        <w:t xml:space="preserve"> and condition </w:t>
      </w:r>
      <w:r w:rsidRPr="00DD41A3">
        <w:rPr>
          <w:rStyle w:val="Emphasis"/>
          <w:sz w:val="28"/>
          <w:szCs w:val="28"/>
          <w:highlight w:val="green"/>
        </w:rPr>
        <w:t>of all human possibility</w:t>
      </w:r>
      <w:r>
        <w:rPr>
          <w:sz w:val="14"/>
        </w:rPr>
        <w:t>.82</w:t>
      </w:r>
    </w:p>
    <w:p w14:paraId="536AB5AC" w14:textId="7CDCCB6F" w:rsidR="007215A9" w:rsidRDefault="007215A9" w:rsidP="007215A9">
      <w:pPr>
        <w:pStyle w:val="Heading1"/>
      </w:pPr>
      <w:bookmarkStart w:id="0" w:name="_GoBack"/>
      <w:bookmarkEnd w:id="0"/>
      <w:r>
        <w:t>Case</w:t>
      </w:r>
    </w:p>
    <w:p w14:paraId="2B269666" w14:textId="66A8E374" w:rsidR="000726B7" w:rsidRDefault="000726B7" w:rsidP="000726B7">
      <w:pPr>
        <w:rPr>
          <w:rStyle w:val="Style13ptBold"/>
        </w:rPr>
      </w:pPr>
      <w:r w:rsidRPr="000726B7">
        <w:rPr>
          <w:rStyle w:val="Style13ptBold"/>
        </w:rPr>
        <w:t>FW</w:t>
      </w:r>
    </w:p>
    <w:p w14:paraId="08ACD86F" w14:textId="13DBFA6D" w:rsidR="004563C6" w:rsidRDefault="004563C6" w:rsidP="004563C6">
      <w:pPr>
        <w:pStyle w:val="Heading4"/>
      </w:pPr>
      <w:r>
        <w:t>ROB – 1] Exclusivity 2] Centering around policy actions is a prerequisite to understanding capitalism</w:t>
      </w:r>
    </w:p>
    <w:p w14:paraId="5EA8942B" w14:textId="45C28BC9" w:rsidR="00DD046F" w:rsidRPr="00DD046F" w:rsidRDefault="00DD046F" w:rsidP="00DD046F">
      <w:pPr>
        <w:pStyle w:val="Heading4"/>
      </w:pPr>
      <w:proofErr w:type="spellStart"/>
      <w:r>
        <w:t>Kirker</w:t>
      </w:r>
      <w:proofErr w:type="spellEnd"/>
      <w:r w:rsidRPr="004563C6">
        <w:t xml:space="preserve"> – 1]</w:t>
      </w:r>
      <w:r>
        <w:t xml:space="preserve"> TURN – debate is not a regular educational space, it’s made to challenge the </w:t>
      </w:r>
      <w:proofErr w:type="spellStart"/>
      <w:r>
        <w:t>squo</w:t>
      </w:r>
      <w:proofErr w:type="spellEnd"/>
      <w:r>
        <w:t xml:space="preserve"> 2] NUQ – you’ve read this aff at every tournament since Yale + people have read capitalism before – no </w:t>
      </w:r>
      <w:proofErr w:type="spellStart"/>
      <w:r>
        <w:t>b/l</w:t>
      </w:r>
      <w:proofErr w:type="spellEnd"/>
      <w:r>
        <w:t xml:space="preserve"> for how much discussion is needed</w:t>
      </w:r>
      <w:r w:rsidR="0052625F">
        <w:t xml:space="preserve"> – otherwise vote neg </w:t>
      </w:r>
      <w:r w:rsidR="00775C54">
        <w:t>on presumption because we’ve discussed capitalism and solved it so there’s no reason to vote aff</w:t>
      </w:r>
    </w:p>
    <w:p w14:paraId="18B5DC95" w14:textId="5F2D96FA" w:rsidR="004563C6" w:rsidRPr="004563C6" w:rsidRDefault="004563C6" w:rsidP="004563C6">
      <w:pPr>
        <w:pStyle w:val="Heading4"/>
      </w:pPr>
      <w:r>
        <w:t>Wright</w:t>
      </w:r>
      <w:r w:rsidR="00DD046F">
        <w:t>/Webb</w:t>
      </w:r>
      <w:r>
        <w:t xml:space="preserve"> – 1] This </w:t>
      </w:r>
      <w:r w:rsidR="00DD046F">
        <w:t xml:space="preserve">proves our ROB – understanding policy action is key to linking both approaches – your rob is exclusive to only looking at the underlying causes but doesn’t allow for top level solutions 2] explanatory power – only util explains why oppression is bad because it causes pain </w:t>
      </w:r>
      <w:r w:rsidR="005B6B20">
        <w:t xml:space="preserve">3] proves extinction outweighs – a] lexical </w:t>
      </w:r>
      <w:proofErr w:type="spellStart"/>
      <w:r w:rsidR="005B6B20">
        <w:t>prereq</w:t>
      </w:r>
      <w:proofErr w:type="spellEnd"/>
      <w:r w:rsidR="005B6B20">
        <w:t xml:space="preserve"> b] the symptoms of capitalism are exemplified during an extinction event to affect minorities the most</w:t>
      </w:r>
      <w:r w:rsidR="00DD046F">
        <w:t xml:space="preserve"> 4] card </w:t>
      </w:r>
      <w:proofErr w:type="spellStart"/>
      <w:r w:rsidR="00DD046F">
        <w:t>doesn</w:t>
      </w:r>
      <w:proofErr w:type="spellEnd"/>
      <w:r w:rsidR="00DD046F">
        <w:t>’’t explain why the aff specifically solves long term- especially since you just address one small section of imperialism</w:t>
      </w:r>
    </w:p>
    <w:p w14:paraId="02648E04" w14:textId="77777777" w:rsidR="000726B7" w:rsidRPr="000726B7" w:rsidRDefault="000726B7" w:rsidP="000726B7"/>
    <w:p w14:paraId="7C27E620" w14:textId="4EA43961" w:rsidR="006F529D" w:rsidRDefault="006F529D" w:rsidP="006F529D">
      <w:pPr>
        <w:pStyle w:val="Heading4"/>
      </w:pPr>
      <w:proofErr w:type="spellStart"/>
      <w:r>
        <w:t>Vanni</w:t>
      </w:r>
      <w:proofErr w:type="spellEnd"/>
      <w:r>
        <w:t xml:space="preserve"> – 1] proves the ruse of solvency – even if you’re able to solve for COVID disparities the US will just use that as an excuse to never help again which leaves people to die in other pandemics 2]</w:t>
      </w:r>
      <w:r w:rsidRPr="006F529D">
        <w:t xml:space="preserve"> </w:t>
      </w:r>
      <w:r>
        <w:t xml:space="preserve">Authorized Generics </w:t>
      </w:r>
      <w:r>
        <w:rPr>
          <w:u w:val="single"/>
        </w:rPr>
        <w:t>decimate competition – turns the drug prices internal link</w:t>
      </w:r>
      <w:r>
        <w:t>.</w:t>
      </w:r>
    </w:p>
    <w:p w14:paraId="21B44E71" w14:textId="77777777" w:rsidR="006F529D" w:rsidRPr="00181467" w:rsidRDefault="006F529D" w:rsidP="006F529D">
      <w:proofErr w:type="spellStart"/>
      <w:r w:rsidRPr="00181467">
        <w:rPr>
          <w:rStyle w:val="Style13ptBold"/>
        </w:rPr>
        <w:t>Sipkoff</w:t>
      </w:r>
      <w:proofErr w:type="spellEnd"/>
      <w:r w:rsidRPr="00181467">
        <w:rPr>
          <w:rStyle w:val="Style13ptBold"/>
        </w:rPr>
        <w:t xml:space="preserve"> 4</w:t>
      </w:r>
      <w:r>
        <w:t xml:space="preserve"> </w:t>
      </w:r>
      <w:r w:rsidRPr="00181467">
        <w:t xml:space="preserve">Martin </w:t>
      </w:r>
      <w:proofErr w:type="spellStart"/>
      <w:r w:rsidRPr="00181467">
        <w:t>Sipkoff</w:t>
      </w:r>
      <w:proofErr w:type="spellEnd"/>
      <w:r w:rsidRPr="00181467">
        <w:t xml:space="preserve"> 8-4-2004 "Big Pharma uses effective strategies to battle generic competitors"</w:t>
      </w:r>
      <w:r>
        <w:t xml:space="preserve"> </w:t>
      </w:r>
      <w:hyperlink r:id="rId26" w:history="1">
        <w:r w:rsidRPr="00C822CF">
          <w:rPr>
            <w:rStyle w:val="Hyperlink"/>
          </w:rPr>
          <w:t>https://www.drugtopics.com/view/big-pharma-uses-effective-strategies-battle-generic-competitors</w:t>
        </w:r>
      </w:hyperlink>
      <w:r>
        <w:t xml:space="preserve"> (Healthcare Writer)//Elmer </w:t>
      </w:r>
    </w:p>
    <w:p w14:paraId="1D31FF6C" w14:textId="77777777" w:rsidR="006F529D" w:rsidRPr="0027272F" w:rsidRDefault="006F529D" w:rsidP="006F529D">
      <w:pPr>
        <w:rPr>
          <w:sz w:val="16"/>
        </w:rPr>
      </w:pPr>
      <w:r w:rsidRPr="0027272F">
        <w:rPr>
          <w:rStyle w:val="StyleUnderline"/>
        </w:rPr>
        <w:t xml:space="preserve">But, according to Cutting Edge, brand-name pharmaceutical companies have begun flanking generics in an inventive way: They </w:t>
      </w:r>
      <w:proofErr w:type="gramStart"/>
      <w:r w:rsidRPr="0027272F">
        <w:rPr>
          <w:rStyle w:val="StyleUnderline"/>
        </w:rPr>
        <w:t xml:space="preserve">enter into </w:t>
      </w:r>
      <w:r w:rsidRPr="00DD41A3">
        <w:rPr>
          <w:rStyle w:val="StyleUnderline"/>
          <w:highlight w:val="green"/>
        </w:rPr>
        <w:t>manufacturing</w:t>
      </w:r>
      <w:proofErr w:type="gramEnd"/>
      <w:r w:rsidRPr="00DD41A3">
        <w:rPr>
          <w:rStyle w:val="StyleUnderline"/>
          <w:highlight w:val="green"/>
        </w:rPr>
        <w:t xml:space="preserve"> and distribution agreements</w:t>
      </w:r>
      <w:r w:rsidRPr="0027272F">
        <w:rPr>
          <w:rStyle w:val="StyleUnderline"/>
        </w:rPr>
        <w:t xml:space="preserve"> </w:t>
      </w:r>
      <w:r w:rsidRPr="00DD41A3">
        <w:rPr>
          <w:rStyle w:val="StyleUnderline"/>
          <w:highlight w:val="green"/>
        </w:rPr>
        <w:t>with</w:t>
      </w:r>
      <w:r w:rsidRPr="0027272F">
        <w:rPr>
          <w:rStyle w:val="StyleUnderline"/>
        </w:rPr>
        <w:t xml:space="preserve"> a </w:t>
      </w:r>
      <w:r w:rsidRPr="00DD41A3">
        <w:rPr>
          <w:rStyle w:val="StyleUnderline"/>
          <w:highlight w:val="green"/>
        </w:rPr>
        <w:t>generic company</w:t>
      </w:r>
      <w:r w:rsidRPr="0027272F">
        <w:rPr>
          <w:rStyle w:val="StyleUnderline"/>
        </w:rPr>
        <w:t xml:space="preserve"> </w:t>
      </w:r>
      <w:r w:rsidRPr="00DD41A3">
        <w:rPr>
          <w:rStyle w:val="StyleUnderline"/>
          <w:highlight w:val="green"/>
        </w:rPr>
        <w:t>before</w:t>
      </w:r>
      <w:r w:rsidRPr="0027272F">
        <w:rPr>
          <w:rStyle w:val="StyleUnderline"/>
        </w:rPr>
        <w:t xml:space="preserve"> a </w:t>
      </w:r>
      <w:r w:rsidRPr="00DD41A3">
        <w:rPr>
          <w:rStyle w:val="StyleUnderline"/>
          <w:highlight w:val="green"/>
        </w:rPr>
        <w:t>patent</w:t>
      </w:r>
      <w:r w:rsidRPr="0027272F">
        <w:rPr>
          <w:rStyle w:val="StyleUnderline"/>
        </w:rPr>
        <w:t xml:space="preserve"> is about to </w:t>
      </w:r>
      <w:r w:rsidRPr="00DD41A3">
        <w:rPr>
          <w:rStyle w:val="StyleUnderline"/>
          <w:highlight w:val="green"/>
        </w:rPr>
        <w:t>expire</w:t>
      </w:r>
      <w:r w:rsidRPr="0027272F">
        <w:rPr>
          <w:rStyle w:val="StyleUnderline"/>
        </w:rPr>
        <w:t>, attempting to preempt market share</w:t>
      </w:r>
      <w:r w:rsidRPr="0027272F">
        <w:rPr>
          <w:sz w:val="16"/>
        </w:rPr>
        <w:t>. "</w:t>
      </w:r>
      <w:r w:rsidRPr="0027272F">
        <w:rPr>
          <w:rStyle w:val="StyleUnderline"/>
        </w:rPr>
        <w:t xml:space="preserve">A typical agreement specifies that the </w:t>
      </w:r>
      <w:r w:rsidRPr="00DD41A3">
        <w:rPr>
          <w:rStyle w:val="StyleUnderline"/>
          <w:highlight w:val="green"/>
        </w:rPr>
        <w:t>generic company will serve as a distributor</w:t>
      </w:r>
      <w:r w:rsidRPr="0027272F">
        <w:rPr>
          <w:rStyle w:val="StyleUnderline"/>
        </w:rPr>
        <w:t xml:space="preserve"> of the </w:t>
      </w:r>
      <w:proofErr w:type="spellStart"/>
      <w:r w:rsidRPr="0027272F">
        <w:rPr>
          <w:rStyle w:val="StyleUnderline"/>
        </w:rPr>
        <w:t>nonbranded</w:t>
      </w:r>
      <w:proofErr w:type="spellEnd"/>
      <w:r w:rsidRPr="0027272F">
        <w:rPr>
          <w:rStyle w:val="StyleUnderline"/>
        </w:rPr>
        <w:t xml:space="preserve">, generic form of the drug, which will continue to be produced in the </w:t>
      </w:r>
      <w:r w:rsidRPr="00DD41A3">
        <w:rPr>
          <w:rStyle w:val="StyleUnderline"/>
          <w:highlight w:val="green"/>
        </w:rPr>
        <w:t>branded drug company's manufacturing facilities</w:t>
      </w:r>
      <w:r w:rsidRPr="0027272F">
        <w:rPr>
          <w:rStyle w:val="StyleUnderline"/>
        </w:rPr>
        <w:t>,"</w:t>
      </w:r>
      <w:r w:rsidRPr="0027272F">
        <w:rPr>
          <w:sz w:val="16"/>
        </w:rPr>
        <w:t xml:space="preserve"> said Hess. "</w:t>
      </w:r>
      <w:r w:rsidRPr="0027272F">
        <w:rPr>
          <w:rStyle w:val="StyleUnderline"/>
        </w:rPr>
        <w:t xml:space="preserve">It's an </w:t>
      </w:r>
      <w:r w:rsidRPr="00DD41A3">
        <w:rPr>
          <w:rStyle w:val="Emphasis"/>
          <w:highlight w:val="green"/>
        </w:rPr>
        <w:t>increasingly popular</w:t>
      </w:r>
      <w:r w:rsidRPr="0027272F">
        <w:rPr>
          <w:rStyle w:val="StyleUnderline"/>
        </w:rPr>
        <w:t xml:space="preserve"> strategy, often stemming from out-of-court patent lawsuit settlements</w:t>
      </w:r>
      <w:r w:rsidRPr="0027272F">
        <w:rPr>
          <w:sz w:val="16"/>
        </w:rPr>
        <w:t>." A successful flanking strategy can be beneficial to a generic manufacturer because it saves on capital outlay by not having to build or modify manufacturing facilities. "</w:t>
      </w:r>
      <w:r w:rsidRPr="0027272F">
        <w:rPr>
          <w:rStyle w:val="StyleUnderline"/>
        </w:rPr>
        <w:t xml:space="preserve">The brand-name pharmaceutical company benefits because the </w:t>
      </w:r>
      <w:r w:rsidRPr="00DD41A3">
        <w:rPr>
          <w:rStyle w:val="StyleUnderline"/>
          <w:highlight w:val="green"/>
        </w:rPr>
        <w:t>partnership</w:t>
      </w:r>
      <w:r w:rsidRPr="0027272F">
        <w:rPr>
          <w:rStyle w:val="StyleUnderline"/>
        </w:rPr>
        <w:t xml:space="preserve"> </w:t>
      </w:r>
      <w:r w:rsidRPr="00DD41A3">
        <w:rPr>
          <w:rStyle w:val="StyleUnderline"/>
          <w:highlight w:val="green"/>
        </w:rPr>
        <w:t>enables</w:t>
      </w:r>
      <w:r w:rsidRPr="0027272F">
        <w:rPr>
          <w:rStyle w:val="StyleUnderline"/>
        </w:rPr>
        <w:t xml:space="preserve"> it to continue to operate its manufacturing lines and </w:t>
      </w:r>
      <w:r w:rsidRPr="00DD41A3">
        <w:rPr>
          <w:rStyle w:val="Emphasis"/>
          <w:highlight w:val="green"/>
        </w:rPr>
        <w:t>turn a profit</w:t>
      </w:r>
      <w:r w:rsidRPr="0027272F">
        <w:rPr>
          <w:rStyle w:val="StyleUnderline"/>
        </w:rPr>
        <w:t xml:space="preserve">, thereby </w:t>
      </w:r>
      <w:r w:rsidRPr="00DD41A3">
        <w:rPr>
          <w:rStyle w:val="Emphasis"/>
          <w:highlight w:val="green"/>
        </w:rPr>
        <w:t>recouping more of its R&amp;D investment</w:t>
      </w:r>
      <w:r w:rsidRPr="0027272F">
        <w:rPr>
          <w:rStyle w:val="StyleUnderline"/>
        </w:rPr>
        <w:t xml:space="preserve"> in the drug and more of its capital investment in the manufacturing plant," said Hess.</w:t>
      </w:r>
      <w:r w:rsidRPr="0027272F">
        <w:rPr>
          <w:sz w:val="16"/>
        </w:rPr>
        <w:t xml:space="preserve"> Here's an example of effective flanking: Generic </w:t>
      </w:r>
      <w:proofErr w:type="spellStart"/>
      <w:r w:rsidRPr="0027272F">
        <w:rPr>
          <w:sz w:val="16"/>
        </w:rPr>
        <w:t>drugmaker</w:t>
      </w:r>
      <w:proofErr w:type="spellEnd"/>
      <w:r w:rsidRPr="0027272F">
        <w:rPr>
          <w:sz w:val="16"/>
        </w:rPr>
        <w:t xml:space="preserve"> </w:t>
      </w:r>
      <w:proofErr w:type="spellStart"/>
      <w:r w:rsidRPr="0027272F">
        <w:rPr>
          <w:sz w:val="16"/>
        </w:rPr>
        <w:t>Apotex</w:t>
      </w:r>
      <w:proofErr w:type="spellEnd"/>
      <w:r w:rsidRPr="0027272F">
        <w:rPr>
          <w:sz w:val="16"/>
        </w:rPr>
        <w:t xml:space="preserve"> launched a version of GlaxoSmithKline's blockbuster drug Paxil in September 2003, threatening to significantly dent GSK's $3.2 billion-a-year bestseller. In response to </w:t>
      </w:r>
      <w:proofErr w:type="spellStart"/>
      <w:r w:rsidRPr="0027272F">
        <w:rPr>
          <w:sz w:val="16"/>
        </w:rPr>
        <w:t>Apotex's</w:t>
      </w:r>
      <w:proofErr w:type="spellEnd"/>
      <w:r w:rsidRPr="0027272F">
        <w:rPr>
          <w:sz w:val="16"/>
        </w:rPr>
        <w:t xml:space="preserve"> entry into the market, GSK struck a licensing agreement with another generic </w:t>
      </w:r>
      <w:proofErr w:type="spellStart"/>
      <w:r w:rsidRPr="0027272F">
        <w:rPr>
          <w:sz w:val="16"/>
        </w:rPr>
        <w:t>drugmaker</w:t>
      </w:r>
      <w:proofErr w:type="spellEnd"/>
      <w:r w:rsidRPr="0027272F">
        <w:rPr>
          <w:sz w:val="16"/>
        </w:rPr>
        <w:t xml:space="preserve">, Par Pharmaceutical, in April 2003. The agreement specifies that GSK will supply Par with generic Paxil, in immediate-release form. The tablets are made by a GSK subsidiary, and </w:t>
      </w:r>
      <w:proofErr w:type="spellStart"/>
      <w:r w:rsidRPr="0027272F">
        <w:rPr>
          <w:sz w:val="16"/>
        </w:rPr>
        <w:t>Par—which</w:t>
      </w:r>
      <w:proofErr w:type="spellEnd"/>
      <w:r w:rsidRPr="0027272F">
        <w:rPr>
          <w:sz w:val="16"/>
        </w:rPr>
        <w:t xml:space="preserve"> pays a royalty to GSK on </w:t>
      </w:r>
      <w:proofErr w:type="spellStart"/>
      <w:r w:rsidRPr="0027272F">
        <w:rPr>
          <w:sz w:val="16"/>
        </w:rPr>
        <w:t>sales—distributes</w:t>
      </w:r>
      <w:proofErr w:type="spellEnd"/>
      <w:r w:rsidRPr="0027272F">
        <w:rPr>
          <w:sz w:val="16"/>
        </w:rPr>
        <w:t xml:space="preserve"> them in the United States. "The royalty payments help GSK capture a small segment of the generic Paxil market, which offsets the losses of its branded Paxil sales following the drug's patent expiration," said Hess. </w:t>
      </w:r>
      <w:r w:rsidRPr="0027272F">
        <w:rPr>
          <w:rStyle w:val="StyleUnderline"/>
        </w:rPr>
        <w:t xml:space="preserve">Flanking is very controversial because it </w:t>
      </w:r>
      <w:r w:rsidRPr="00DD41A3">
        <w:rPr>
          <w:rStyle w:val="Emphasis"/>
          <w:highlight w:val="green"/>
        </w:rPr>
        <w:t>virtually derails competition</w:t>
      </w:r>
      <w:r w:rsidRPr="00DD41A3">
        <w:rPr>
          <w:rStyle w:val="StyleUnderline"/>
          <w:highlight w:val="green"/>
        </w:rPr>
        <w:t>.</w:t>
      </w:r>
      <w:r w:rsidRPr="0027272F">
        <w:rPr>
          <w:rStyle w:val="StyleUnderline"/>
        </w:rPr>
        <w:t xml:space="preserve"> In fact, some generic manufacturers say it's illegal. It's very </w:t>
      </w:r>
      <w:proofErr w:type="gramStart"/>
      <w:r w:rsidRPr="0027272F">
        <w:rPr>
          <w:rStyle w:val="StyleUnderline"/>
        </w:rPr>
        <w:t>similar to</w:t>
      </w:r>
      <w:proofErr w:type="gramEnd"/>
      <w:r w:rsidRPr="0027272F">
        <w:rPr>
          <w:rStyle w:val="StyleUnderline"/>
        </w:rPr>
        <w:t xml:space="preserve"> what the Generic Pharmaceutical Association and others regard as the illegitimate strategy of "</w:t>
      </w:r>
      <w:r w:rsidRPr="00DD41A3">
        <w:rPr>
          <w:rStyle w:val="StyleUnderline"/>
          <w:highlight w:val="green"/>
        </w:rPr>
        <w:t>authorized generics</w:t>
      </w:r>
      <w:r w:rsidRPr="0027272F">
        <w:rPr>
          <w:rStyle w:val="StyleUnderline"/>
        </w:rPr>
        <w:t>."</w:t>
      </w:r>
      <w:r w:rsidRPr="0027272F">
        <w:rPr>
          <w:sz w:val="16"/>
        </w:rPr>
        <w:t xml:space="preserve"> "It's an easy concept to describe," said Robert </w:t>
      </w:r>
      <w:proofErr w:type="spellStart"/>
      <w:r w:rsidRPr="0027272F">
        <w:rPr>
          <w:sz w:val="16"/>
        </w:rPr>
        <w:t>Reznick</w:t>
      </w:r>
      <w:proofErr w:type="spellEnd"/>
      <w:r w:rsidRPr="0027272F">
        <w:rPr>
          <w:sz w:val="16"/>
        </w:rPr>
        <w:t>, a partner with the national law firm Hughes Hubbard &amp; Reed. He chairs the firm's Pharmaceutical and Healthcare Practice Group and has written about the legality of authorized generics. "</w:t>
      </w:r>
      <w:r w:rsidRPr="0027272F">
        <w:rPr>
          <w:rStyle w:val="StyleUnderline"/>
        </w:rPr>
        <w:t xml:space="preserve">An authorized generic is </w:t>
      </w:r>
      <w:r w:rsidRPr="00DD41A3">
        <w:rPr>
          <w:rStyle w:val="StyleUnderline"/>
          <w:highlight w:val="green"/>
        </w:rPr>
        <w:t>like any other generic</w:t>
      </w:r>
      <w:r w:rsidRPr="0027272F">
        <w:rPr>
          <w:rStyle w:val="StyleUnderline"/>
        </w:rPr>
        <w:t xml:space="preserve"> in that it is deemed equivalent to a brand-name drug," </w:t>
      </w:r>
      <w:r w:rsidRPr="0027272F">
        <w:rPr>
          <w:sz w:val="16"/>
        </w:rPr>
        <w:t>he said. "</w:t>
      </w:r>
      <w:r w:rsidRPr="00DD41A3">
        <w:rPr>
          <w:rStyle w:val="StyleUnderline"/>
          <w:highlight w:val="green"/>
        </w:rPr>
        <w:t>But</w:t>
      </w:r>
      <w:r w:rsidRPr="0027272F">
        <w:rPr>
          <w:rStyle w:val="StyleUnderline"/>
        </w:rPr>
        <w:t xml:space="preserve"> rather than being </w:t>
      </w:r>
      <w:r w:rsidRPr="00DD41A3">
        <w:rPr>
          <w:rStyle w:val="StyleUnderline"/>
          <w:highlight w:val="green"/>
        </w:rPr>
        <w:t>made</w:t>
      </w:r>
      <w:r w:rsidRPr="0027272F">
        <w:rPr>
          <w:rStyle w:val="StyleUnderline"/>
        </w:rPr>
        <w:t xml:space="preserve"> by an independent generic drug manufacturer pursuant to an Abbreviated New Drug Application, it is either made by or </w:t>
      </w:r>
      <w:r w:rsidRPr="00DD41A3">
        <w:rPr>
          <w:rStyle w:val="StyleUnderline"/>
          <w:highlight w:val="green"/>
        </w:rPr>
        <w:t>under a license from the N</w:t>
      </w:r>
      <w:r w:rsidRPr="0027272F">
        <w:rPr>
          <w:rStyle w:val="StyleUnderline"/>
        </w:rPr>
        <w:t xml:space="preserve">ew </w:t>
      </w:r>
      <w:r w:rsidRPr="00DD41A3">
        <w:rPr>
          <w:rStyle w:val="StyleUnderline"/>
          <w:highlight w:val="green"/>
        </w:rPr>
        <w:t>D</w:t>
      </w:r>
      <w:r w:rsidRPr="0027272F">
        <w:rPr>
          <w:rStyle w:val="StyleUnderline"/>
        </w:rPr>
        <w:t xml:space="preserve">rug </w:t>
      </w:r>
      <w:r w:rsidRPr="00DD41A3">
        <w:rPr>
          <w:rStyle w:val="StyleUnderline"/>
          <w:highlight w:val="green"/>
        </w:rPr>
        <w:t>A</w:t>
      </w:r>
      <w:r w:rsidRPr="0027272F">
        <w:rPr>
          <w:rStyle w:val="StyleUnderline"/>
        </w:rPr>
        <w:t xml:space="preserve">pplication </w:t>
      </w:r>
      <w:r w:rsidRPr="00DD41A3">
        <w:rPr>
          <w:rStyle w:val="StyleUnderline"/>
          <w:highlight w:val="green"/>
        </w:rPr>
        <w:t>holder</w:t>
      </w:r>
      <w:r w:rsidRPr="0027272F">
        <w:rPr>
          <w:rStyle w:val="StyleUnderline"/>
        </w:rPr>
        <w:t xml:space="preserve"> itself</w:t>
      </w:r>
      <w:r w:rsidRPr="0027272F">
        <w:rPr>
          <w:sz w:val="16"/>
        </w:rPr>
        <w:t xml:space="preserve">. It may be marketed by an affiliate of the brand-name manufacturer or by a third party." In a white paper titled "Are Authorized Generics Lawful?" </w:t>
      </w:r>
      <w:proofErr w:type="spellStart"/>
      <w:r w:rsidRPr="0027272F">
        <w:rPr>
          <w:sz w:val="16"/>
        </w:rPr>
        <w:t>Reznick</w:t>
      </w:r>
      <w:proofErr w:type="spellEnd"/>
      <w:r w:rsidRPr="0027272F">
        <w:rPr>
          <w:sz w:val="16"/>
        </w:rPr>
        <w:t xml:space="preserve"> and his colleagues recently concluded that agreements between brand and generic manufacturers to create authorized generics may be legal under antitrust law, but the issue has yet to be fully settled.</w:t>
      </w:r>
    </w:p>
    <w:p w14:paraId="74BAD992" w14:textId="6F80616D" w:rsidR="006F529D" w:rsidRPr="000726B7" w:rsidRDefault="000726B7" w:rsidP="000726B7">
      <w:pPr>
        <w:pStyle w:val="Heading4"/>
      </w:pPr>
      <w:r>
        <w:t xml:space="preserve">Dutta – TURN – the US changes its mind and is now supporting the waiver which just proves our </w:t>
      </w:r>
      <w:proofErr w:type="spellStart"/>
      <w:r>
        <w:t>Patane</w:t>
      </w:r>
      <w:proofErr w:type="spellEnd"/>
      <w:r>
        <w:t xml:space="preserve"> evidence</w:t>
      </w:r>
    </w:p>
    <w:p w14:paraId="07DB2014" w14:textId="77777777" w:rsidR="00E453F7" w:rsidRDefault="00E453F7" w:rsidP="00E453F7">
      <w:pPr>
        <w:pStyle w:val="Heading4"/>
      </w:pPr>
      <w:r>
        <w:t xml:space="preserve">COVID waivers are a form of </w:t>
      </w:r>
      <w:r>
        <w:rPr>
          <w:u w:val="single"/>
        </w:rPr>
        <w:t>American Imperialism</w:t>
      </w:r>
      <w:r>
        <w:t>.</w:t>
      </w:r>
    </w:p>
    <w:p w14:paraId="7C6A54C3" w14:textId="77777777" w:rsidR="00E453F7" w:rsidRPr="00564FF8" w:rsidRDefault="00E453F7" w:rsidP="00E453F7">
      <w:proofErr w:type="spellStart"/>
      <w:r w:rsidRPr="00564FF8">
        <w:rPr>
          <w:rStyle w:val="Style13ptBold"/>
        </w:rPr>
        <w:t>Patanè</w:t>
      </w:r>
      <w:proofErr w:type="spellEnd"/>
      <w:r w:rsidRPr="00564FF8">
        <w:rPr>
          <w:rStyle w:val="Style13ptBold"/>
        </w:rPr>
        <w:t xml:space="preserve"> 21</w:t>
      </w:r>
      <w:r>
        <w:t xml:space="preserve"> </w:t>
      </w:r>
      <w:r w:rsidRPr="00564FF8">
        <w:t xml:space="preserve">Andrea </w:t>
      </w:r>
      <w:proofErr w:type="spellStart"/>
      <w:r w:rsidRPr="00564FF8">
        <w:t>Patanè</w:t>
      </w:r>
      <w:proofErr w:type="spellEnd"/>
      <w:r w:rsidRPr="00564FF8">
        <w:t xml:space="preserve"> 5-15-2021 "COVID-19 pandemic: patents and profits"</w:t>
      </w:r>
      <w:r>
        <w:t xml:space="preserve"> </w:t>
      </w:r>
      <w:hyperlink r:id="rId27" w:history="1">
        <w:r w:rsidRPr="00E97EF2">
          <w:rPr>
            <w:rStyle w:val="Hyperlink"/>
          </w:rPr>
          <w:t>https://www.marxist.com/covid-19-pandemic-patents-and-profits.htm</w:t>
        </w:r>
      </w:hyperlink>
      <w:r>
        <w:t xml:space="preserve"> (</w:t>
      </w:r>
      <w:r w:rsidRPr="00564FF8">
        <w:t>Northern California Functional Medicine | Modern Natural Health.</w:t>
      </w:r>
      <w:r>
        <w:t xml:space="preserve">)//Elmer </w:t>
      </w:r>
    </w:p>
    <w:p w14:paraId="1642B135" w14:textId="77777777" w:rsidR="00E453F7" w:rsidRDefault="00E453F7" w:rsidP="00E453F7">
      <w:pPr>
        <w:rPr>
          <w:sz w:val="16"/>
        </w:rPr>
      </w:pPr>
      <w:r w:rsidRPr="00030429">
        <w:rPr>
          <w:u w:val="single"/>
        </w:rPr>
        <w:t>A “</w:t>
      </w:r>
      <w:r w:rsidRPr="00AF735C">
        <w:rPr>
          <w:u w:val="single"/>
        </w:rPr>
        <w:t xml:space="preserve">calculated risk” Far from an act of ‘international solidarity', this latest </w:t>
      </w:r>
      <w:r w:rsidRPr="00DD41A3">
        <w:rPr>
          <w:b/>
          <w:highlight w:val="green"/>
          <w:u w:val="single"/>
        </w:rPr>
        <w:t>move from the US</w:t>
      </w:r>
      <w:r w:rsidRPr="00DD41A3">
        <w:rPr>
          <w:highlight w:val="green"/>
          <w:u w:val="single"/>
        </w:rPr>
        <w:t xml:space="preserve"> </w:t>
      </w:r>
      <w:r w:rsidRPr="00AF735C">
        <w:rPr>
          <w:u w:val="single"/>
        </w:rPr>
        <w:t xml:space="preserve">government </w:t>
      </w:r>
      <w:r w:rsidRPr="00DD41A3">
        <w:rPr>
          <w:b/>
          <w:highlight w:val="green"/>
          <w:u w:val="single"/>
        </w:rPr>
        <w:t>is a calculated political risk</w:t>
      </w:r>
      <w:r w:rsidRPr="00AF735C">
        <w:rPr>
          <w:b/>
          <w:u w:val="single"/>
        </w:rPr>
        <w:t>,</w:t>
      </w:r>
      <w:r w:rsidRPr="00AF735C">
        <w:rPr>
          <w:u w:val="single"/>
        </w:rPr>
        <w:t xml:space="preserve"> and will be </w:t>
      </w:r>
      <w:r w:rsidRPr="00DD41A3">
        <w:rPr>
          <w:b/>
          <w:highlight w:val="green"/>
          <w:u w:val="single"/>
        </w:rPr>
        <w:t>implemented</w:t>
      </w:r>
      <w:r w:rsidRPr="00DD41A3">
        <w:rPr>
          <w:highlight w:val="green"/>
          <w:u w:val="single"/>
        </w:rPr>
        <w:t xml:space="preserve"> </w:t>
      </w:r>
      <w:r w:rsidRPr="00DD41A3">
        <w:rPr>
          <w:b/>
          <w:highlight w:val="green"/>
          <w:u w:val="single"/>
        </w:rPr>
        <w:t>in the interests of US imperialism</w:t>
      </w:r>
      <w:r w:rsidRPr="00AF735C">
        <w:rPr>
          <w:u w:val="single"/>
        </w:rPr>
        <w:t xml:space="preserve">. A section of the more serious wing of the </w:t>
      </w:r>
      <w:r w:rsidRPr="00DD41A3">
        <w:rPr>
          <w:b/>
          <w:highlight w:val="green"/>
          <w:u w:val="single"/>
        </w:rPr>
        <w:t>bourgeoisie understands</w:t>
      </w:r>
      <w:r w:rsidRPr="00DD41A3">
        <w:rPr>
          <w:highlight w:val="green"/>
          <w:u w:val="single"/>
        </w:rPr>
        <w:t xml:space="preserve"> </w:t>
      </w:r>
      <w:r w:rsidRPr="00AF735C">
        <w:rPr>
          <w:u w:val="single"/>
        </w:rPr>
        <w:t xml:space="preserve">that a proper </w:t>
      </w:r>
      <w:r w:rsidRPr="00DD41A3">
        <w:rPr>
          <w:b/>
          <w:highlight w:val="green"/>
          <w:u w:val="single"/>
        </w:rPr>
        <w:t>economic recovery</w:t>
      </w:r>
      <w:r w:rsidRPr="00DD41A3">
        <w:rPr>
          <w:highlight w:val="green"/>
          <w:u w:val="single"/>
        </w:rPr>
        <w:t xml:space="preserve"> </w:t>
      </w:r>
      <w:r w:rsidRPr="00AF735C">
        <w:rPr>
          <w:u w:val="single"/>
        </w:rPr>
        <w:t xml:space="preserve">can </w:t>
      </w:r>
      <w:r w:rsidRPr="00DD41A3">
        <w:rPr>
          <w:b/>
          <w:highlight w:val="green"/>
          <w:u w:val="single"/>
        </w:rPr>
        <w:t>happen</w:t>
      </w:r>
      <w:r w:rsidRPr="00DD41A3">
        <w:rPr>
          <w:highlight w:val="green"/>
          <w:u w:val="single"/>
        </w:rPr>
        <w:t xml:space="preserve"> </w:t>
      </w:r>
      <w:r w:rsidRPr="00DD41A3">
        <w:rPr>
          <w:b/>
          <w:highlight w:val="green"/>
          <w:u w:val="single"/>
        </w:rPr>
        <w:t>only if</w:t>
      </w:r>
      <w:r w:rsidRPr="00DD41A3">
        <w:rPr>
          <w:highlight w:val="green"/>
          <w:u w:val="single"/>
        </w:rPr>
        <w:t xml:space="preserve"> </w:t>
      </w:r>
      <w:r w:rsidRPr="00AF735C">
        <w:rPr>
          <w:u w:val="single"/>
        </w:rPr>
        <w:t xml:space="preserve">the </w:t>
      </w:r>
      <w:r w:rsidRPr="00DD41A3">
        <w:rPr>
          <w:b/>
          <w:highlight w:val="green"/>
          <w:u w:val="single"/>
        </w:rPr>
        <w:t>pandemic is suppressed</w:t>
      </w:r>
      <w:r w:rsidRPr="00DD41A3">
        <w:rPr>
          <w:highlight w:val="green"/>
          <w:u w:val="single"/>
        </w:rPr>
        <w:t xml:space="preserve"> </w:t>
      </w:r>
      <w:r w:rsidRPr="00AF735C">
        <w:rPr>
          <w:u w:val="single"/>
        </w:rPr>
        <w:t>worldwide</w:t>
      </w:r>
      <w:r w:rsidRPr="00AF735C">
        <w:rPr>
          <w:sz w:val="16"/>
        </w:rPr>
        <w:t xml:space="preserve">. As we have explained elsewhere, wealthy countries risk losing billions of dollars if the pandemic is brought under control only within their own borders, because new variants (like those in India and Brazil) can always mutate elsewhere and </w:t>
      </w:r>
      <w:proofErr w:type="spellStart"/>
      <w:r w:rsidRPr="00AF735C">
        <w:rPr>
          <w:sz w:val="16"/>
        </w:rPr>
        <w:t>reinfect</w:t>
      </w:r>
      <w:proofErr w:type="spellEnd"/>
      <w:r w:rsidRPr="00AF735C">
        <w:rPr>
          <w:sz w:val="16"/>
        </w:rPr>
        <w:t xml:space="preserve"> their populations, causing further economic disruption. Therefore, even on a capitalist basis, it is expedient in the long-term for the rich countries to facilitate a global vaccination campaign. </w:t>
      </w:r>
      <w:r w:rsidRPr="00AF735C">
        <w:rPr>
          <w:u w:val="single"/>
        </w:rPr>
        <w:t xml:space="preserve">Even Pope Francis anointed the demand from his seat in Rome! Biden’s announcement is also an </w:t>
      </w:r>
      <w:r w:rsidRPr="00DD41A3">
        <w:rPr>
          <w:b/>
          <w:highlight w:val="green"/>
          <w:u w:val="single"/>
        </w:rPr>
        <w:t>act of vaccine diplomacy.</w:t>
      </w:r>
      <w:r w:rsidRPr="00AF735C">
        <w:rPr>
          <w:u w:val="single"/>
        </w:rPr>
        <w:t xml:space="preserve"> America’s main rivals, China and Russia, have been shoring up their spheres of influence by distributing their </w:t>
      </w:r>
      <w:proofErr w:type="spellStart"/>
      <w:r w:rsidRPr="00AF735C">
        <w:rPr>
          <w:u w:val="single"/>
        </w:rPr>
        <w:t>Sinopharm</w:t>
      </w:r>
      <w:proofErr w:type="spellEnd"/>
      <w:r w:rsidRPr="00AF735C">
        <w:rPr>
          <w:u w:val="single"/>
        </w:rPr>
        <w:t xml:space="preserve"> and Sputnik V vaccines to poor countries left out by the vaccine nationalism of the US and Europe</w:t>
      </w:r>
      <w:r w:rsidRPr="00AF735C">
        <w:rPr>
          <w:sz w:val="16"/>
        </w:rPr>
        <w:t xml:space="preserve">. Chinese and Russian vaccines have been exported into countries traditionally under western spheres of influence, including Brazil and Hungary. </w:t>
      </w:r>
      <w:r w:rsidRPr="00DD41A3">
        <w:rPr>
          <w:b/>
          <w:highlight w:val="green"/>
          <w:u w:val="single"/>
        </w:rPr>
        <w:t>Pushing to waive IP protections on</w:t>
      </w:r>
      <w:r w:rsidRPr="00AF735C">
        <w:rPr>
          <w:sz w:val="16"/>
        </w:rPr>
        <w:t xml:space="preserve"> </w:t>
      </w:r>
      <w:r w:rsidRPr="00DD41A3">
        <w:rPr>
          <w:b/>
          <w:highlight w:val="green"/>
          <w:u w:val="single"/>
        </w:rPr>
        <w:t>COVID</w:t>
      </w:r>
      <w:r w:rsidRPr="00AF735C">
        <w:rPr>
          <w:sz w:val="16"/>
        </w:rPr>
        <w:t xml:space="preserve">-19 vaccines </w:t>
      </w:r>
      <w:r w:rsidRPr="00DD41A3">
        <w:rPr>
          <w:b/>
          <w:highlight w:val="green"/>
          <w:u w:val="single"/>
        </w:rPr>
        <w:t>is</w:t>
      </w:r>
      <w:r w:rsidRPr="00AF735C">
        <w:rPr>
          <w:sz w:val="16"/>
        </w:rPr>
        <w:t xml:space="preserve"> therefore partly an effort to push back against the encroachment of rival imperialist powers, which have so far outcompeted Washington in the global vaccination drive. Biden’s announcement is also an </w:t>
      </w:r>
      <w:r w:rsidRPr="00DD41A3">
        <w:rPr>
          <w:b/>
          <w:highlight w:val="green"/>
          <w:u w:val="single"/>
        </w:rPr>
        <w:t>attempt to restore</w:t>
      </w:r>
      <w:r w:rsidRPr="00AF735C">
        <w:rPr>
          <w:sz w:val="16"/>
        </w:rPr>
        <w:t xml:space="preserve"> the </w:t>
      </w:r>
      <w:r w:rsidRPr="00DD41A3">
        <w:rPr>
          <w:b/>
          <w:highlight w:val="green"/>
          <w:u w:val="single"/>
        </w:rPr>
        <w:t>standing and authority of US imperialism</w:t>
      </w:r>
      <w:r w:rsidRPr="00AF735C">
        <w:rPr>
          <w:sz w:val="16"/>
        </w:rPr>
        <w:t xml:space="preserve"> on the world stage, which has been bruised by the ‘America First’ vaccine nationalist policy started by Donald Trump, and continued by Biden. According to the FT, Katherine Tai (top US trade envoy) and Jake Sullivan (national security adviser) made the case to Biden that pushing for the waiver “was a low-risk way to secure a diplomatic victory”, after coming under fire for not “respond[</w:t>
      </w:r>
      <w:proofErr w:type="spellStart"/>
      <w:r w:rsidRPr="00AF735C">
        <w:rPr>
          <w:sz w:val="16"/>
        </w:rPr>
        <w:t>ing</w:t>
      </w:r>
      <w:proofErr w:type="spellEnd"/>
      <w:r w:rsidRPr="00AF735C">
        <w:rPr>
          <w:sz w:val="16"/>
        </w:rPr>
        <w:t xml:space="preserve">] quickly enough to the unfolding COVID-19 crisis in India”. Here you have it, straight from the horse’s mouth. Under capitalism, </w:t>
      </w:r>
      <w:r w:rsidRPr="00DD41A3">
        <w:rPr>
          <w:b/>
          <w:highlight w:val="green"/>
          <w:u w:val="single"/>
        </w:rPr>
        <w:t>vaccines</w:t>
      </w:r>
      <w:r w:rsidRPr="00AF735C">
        <w:rPr>
          <w:sz w:val="16"/>
        </w:rPr>
        <w:t xml:space="preserve"> – rather than providing a way out of the pandemic – </w:t>
      </w:r>
      <w:r w:rsidRPr="00DD41A3">
        <w:rPr>
          <w:b/>
          <w:highlight w:val="green"/>
          <w:u w:val="single"/>
        </w:rPr>
        <w:t>are tools for ‘low-risk diplomatic victories’</w:t>
      </w:r>
      <w:r w:rsidRPr="00AF735C">
        <w:rPr>
          <w:sz w:val="16"/>
        </w:rPr>
        <w:t xml:space="preserve">. As if this was some sort of football match between world leaders! </w:t>
      </w:r>
      <w:r w:rsidRPr="00AF735C">
        <w:rPr>
          <w:u w:val="single"/>
        </w:rPr>
        <w:t xml:space="preserve">In short, Biden is stepping in to </w:t>
      </w:r>
      <w:proofErr w:type="spellStart"/>
      <w:r w:rsidRPr="00AF735C">
        <w:rPr>
          <w:u w:val="single"/>
        </w:rPr>
        <w:t>prioritise</w:t>
      </w:r>
      <w:proofErr w:type="spellEnd"/>
      <w:r w:rsidRPr="00AF735C">
        <w:rPr>
          <w:u w:val="single"/>
        </w:rPr>
        <w:t xml:space="preserve"> the interests of US imperialism </w:t>
      </w:r>
      <w:proofErr w:type="gramStart"/>
      <w:r w:rsidRPr="00AF735C">
        <w:rPr>
          <w:u w:val="single"/>
        </w:rPr>
        <w:t>as a whole over</w:t>
      </w:r>
      <w:proofErr w:type="gramEnd"/>
      <w:r w:rsidRPr="00AF735C">
        <w:rPr>
          <w:u w:val="single"/>
        </w:rPr>
        <w:t xml:space="preserve"> the immediate interests of the Big Pharma capitalists. But we should say clearly: this cynical attempt to claim the moral high ground came only after the US used its massive economic clout to secure enough vaccines to inoculate</w:t>
      </w:r>
      <w:r w:rsidRPr="00030429">
        <w:rPr>
          <w:u w:val="single"/>
        </w:rPr>
        <w:t xml:space="preserve"> its own population several times over</w:t>
      </w:r>
      <w:r w:rsidRPr="00030429">
        <w:rPr>
          <w:sz w:val="16"/>
        </w:rPr>
        <w:t xml:space="preserve">. And in fact, the wartime Defense Production Act is still in effect, which forces US manufacturers to fulfil domestic demands for medical equipment before exports are permitted. This de facto export ban has created bottlenecks in the supply chain that have already undermined the WHO-led COVAX </w:t>
      </w:r>
      <w:proofErr w:type="spellStart"/>
      <w:r w:rsidRPr="00030429">
        <w:rPr>
          <w:sz w:val="16"/>
        </w:rPr>
        <w:t>programme</w:t>
      </w:r>
      <w:proofErr w:type="spellEnd"/>
      <w:r w:rsidRPr="00030429">
        <w:rPr>
          <w:sz w:val="16"/>
        </w:rPr>
        <w:t xml:space="preserve"> to vaccinate poor countries. Rest assured, Biden’s policy remains ‘America First’, just by somewhat more calculated means than his predecessor.</w:t>
      </w:r>
    </w:p>
    <w:p w14:paraId="5F85EAFB" w14:textId="77777777" w:rsidR="000726B7" w:rsidRPr="00893487" w:rsidRDefault="000726B7" w:rsidP="000726B7">
      <w:pPr>
        <w:pStyle w:val="Heading4"/>
        <w:rPr>
          <w:rFonts w:cs="Calibri"/>
        </w:rPr>
      </w:pPr>
      <w:r w:rsidRPr="00893487">
        <w:rPr>
          <w:rFonts w:cs="Calibri"/>
        </w:rPr>
        <w:t>IPR hasn’t harmed access – manufacturing capacity alt cause</w:t>
      </w:r>
    </w:p>
    <w:p w14:paraId="2F9490C7" w14:textId="77777777" w:rsidR="000726B7" w:rsidRPr="00893487" w:rsidRDefault="000726B7" w:rsidP="000726B7">
      <w:proofErr w:type="spellStart"/>
      <w:r w:rsidRPr="00893487">
        <w:rPr>
          <w:rStyle w:val="Style13ptBold"/>
        </w:rPr>
        <w:t>Mercurio</w:t>
      </w:r>
      <w:proofErr w:type="spellEnd"/>
      <w:r w:rsidRPr="00893487">
        <w:rPr>
          <w:rStyle w:val="Style13ptBold"/>
        </w:rPr>
        <w:t xml:space="preserve"> 2/12</w:t>
      </w:r>
      <w:r w:rsidRPr="00893487">
        <w:t xml:space="preserve"> (Bryan </w:t>
      </w:r>
      <w:proofErr w:type="spellStart"/>
      <w:r w:rsidRPr="00893487">
        <w:t>Mercurio</w:t>
      </w:r>
      <w:proofErr w:type="spellEnd"/>
      <w:r w:rsidRPr="00893487">
        <w:t xml:space="preserve">, [Simon F.S. Li Professor of Law at the Chinese University of Hong Kong (CUHK), having served as Associate Dean (Research) from 2010-14 and again from 2017-19. Professor </w:t>
      </w:r>
      <w:proofErr w:type="spellStart"/>
      <w:r w:rsidRPr="00893487">
        <w:t>Mercurio</w:t>
      </w:r>
      <w:proofErr w:type="spellEnd"/>
      <w:r w:rsidRPr="00893487">
        <w:t xml:space="preserve"> </w:t>
      </w:r>
      <w:proofErr w:type="spellStart"/>
      <w:r w:rsidRPr="00893487">
        <w:t>specialises</w:t>
      </w:r>
      <w:proofErr w:type="spellEnd"/>
      <w:r w:rsidRPr="00893487">
        <w:t xml:space="preserve">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w:t>
      </w:r>
      <w:proofErr w:type="gramStart"/>
      <w:r w:rsidRPr="00893487">
        <w:t>Review“</w:t>
      </w:r>
      <w:proofErr w:type="gramEnd"/>
      <w:r w:rsidRPr="00893487">
        <w:t xml:space="preserve">, No Publication, accessed: 8-8-2021, https://papers.ssrn.com/sol3/papers.cfm?abstract_id=3789820)  </w:t>
      </w:r>
      <w:proofErr w:type="spellStart"/>
      <w:r w:rsidRPr="00893487">
        <w:t>ajs</w:t>
      </w:r>
      <w:proofErr w:type="spellEnd"/>
    </w:p>
    <w:p w14:paraId="7182E3DA" w14:textId="77777777" w:rsidR="000726B7" w:rsidRPr="00893487" w:rsidRDefault="000726B7" w:rsidP="000726B7">
      <w:pPr>
        <w:rPr>
          <w:sz w:val="12"/>
        </w:rPr>
      </w:pPr>
      <w:r w:rsidRPr="00893487">
        <w:rPr>
          <w:sz w:val="12"/>
        </w:rPr>
        <w:t>2</w:t>
      </w:r>
      <w:r w:rsidRPr="00DD41A3">
        <w:rPr>
          <w:sz w:val="12"/>
          <w:highlight w:val="green"/>
        </w:rPr>
        <w:t xml:space="preserve">. </w:t>
      </w:r>
      <w:r w:rsidRPr="00DD41A3">
        <w:rPr>
          <w:rStyle w:val="StyleUnderline"/>
          <w:highlight w:val="green"/>
        </w:rPr>
        <w:t>I</w:t>
      </w:r>
      <w:r w:rsidRPr="00893487">
        <w:rPr>
          <w:rStyle w:val="StyleUnderline"/>
        </w:rPr>
        <w:t xml:space="preserve">ntellectual </w:t>
      </w:r>
      <w:r w:rsidRPr="00DD41A3">
        <w:rPr>
          <w:rStyle w:val="StyleUnderline"/>
          <w:highlight w:val="green"/>
        </w:rPr>
        <w:t>p</w:t>
      </w:r>
      <w:r w:rsidRPr="00893487">
        <w:rPr>
          <w:rStyle w:val="StyleUnderline"/>
        </w:rPr>
        <w:t xml:space="preserve">roperty </w:t>
      </w:r>
      <w:r w:rsidRPr="00DD41A3">
        <w:rPr>
          <w:rStyle w:val="StyleUnderline"/>
          <w:highlight w:val="green"/>
        </w:rPr>
        <w:t>rights have not hampered access to</w:t>
      </w:r>
      <w:r w:rsidRPr="00893487">
        <w:rPr>
          <w:rStyle w:val="StyleUnderline"/>
        </w:rPr>
        <w:t xml:space="preserve"> COVID-19 </w:t>
      </w:r>
      <w:r w:rsidRPr="00DD41A3">
        <w:rPr>
          <w:rStyle w:val="StyleUnderline"/>
          <w:highlight w:val="green"/>
        </w:rPr>
        <w:t>vaccines</w:t>
      </w:r>
      <w:r w:rsidRPr="00893487">
        <w:rPr>
          <w:sz w:val="12"/>
        </w:rPr>
        <w:t xml:space="preserve"> A WTO waiver is an extreme measure which should only be used when existing WTO obligations prove inadequate. This was the case in relation to the compulsory </w:t>
      </w:r>
      <w:proofErr w:type="spellStart"/>
      <w:r w:rsidRPr="00893487">
        <w:rPr>
          <w:sz w:val="12"/>
        </w:rPr>
        <w:t>licencing</w:t>
      </w:r>
      <w:proofErr w:type="spellEnd"/>
      <w:r w:rsidRPr="00893487">
        <w:rPr>
          <w:sz w:val="12"/>
        </w:rPr>
        <w:t xml:space="preserve">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 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w:t>
      </w:r>
      <w:proofErr w:type="spellStart"/>
      <w:r w:rsidRPr="00893487">
        <w:rPr>
          <w:sz w:val="12"/>
        </w:rPr>
        <w:t>licence</w:t>
      </w:r>
      <w:proofErr w:type="spellEnd"/>
      <w:r w:rsidRPr="00893487">
        <w:rPr>
          <w:sz w:val="12"/>
        </w:rPr>
        <w:t xml:space="preserve"> in 2003, and yet many developing countries have yet to put in place any framework to allow their country to make use of the flexibility. 29 This is not an institutional problem of the international system but rather a problem at the country level. Two additional factors which make </w:t>
      </w:r>
      <w:r w:rsidRPr="00893487">
        <w:rPr>
          <w:rStyle w:val="StyleUnderline"/>
        </w:rPr>
        <w:t>the proposed waiver unnecessary and potentially harmful.</w:t>
      </w:r>
      <w:r w:rsidRPr="00893487">
        <w:rPr>
          <w:sz w:val="12"/>
        </w:rPr>
        <w:t xml:space="preserve"> </w:t>
      </w:r>
      <w:r w:rsidRPr="00DD41A3">
        <w:rPr>
          <w:rStyle w:val="StyleUnderline"/>
          <w:highlight w:val="green"/>
        </w:rPr>
        <w:t>First, pharm</w:t>
      </w:r>
      <w:r w:rsidRPr="00893487">
        <w:rPr>
          <w:rStyle w:val="StyleUnderline"/>
        </w:rPr>
        <w:t xml:space="preserve">aceutical companies are </w:t>
      </w:r>
      <w:r w:rsidRPr="00DD41A3">
        <w:rPr>
          <w:rStyle w:val="StyleUnderline"/>
          <w:highlight w:val="green"/>
        </w:rPr>
        <w:t>selling</w:t>
      </w:r>
      <w:r w:rsidRPr="00893487">
        <w:rPr>
          <w:rStyle w:val="StyleUnderline"/>
        </w:rPr>
        <w:t xml:space="preserve"> the </w:t>
      </w:r>
      <w:r w:rsidRPr="00DD41A3">
        <w:rPr>
          <w:rStyle w:val="StyleUnderline"/>
          <w:highlight w:val="green"/>
        </w:rPr>
        <w:t>vaccine at extremely reasonable rates</w:t>
      </w:r>
      <w:r w:rsidRPr="00893487">
        <w:rPr>
          <w:rStyle w:val="StyleUnderline"/>
        </w:rPr>
        <w:t xml:space="preserve"> and several announced plans </w:t>
      </w:r>
      <w:r w:rsidRPr="00DD41A3">
        <w:rPr>
          <w:rStyle w:val="StyleUnderline"/>
          <w:highlight w:val="green"/>
        </w:rPr>
        <w:t>for extensive not-for-profit sales</w:t>
      </w:r>
      <w:r w:rsidRPr="00893487">
        <w:rPr>
          <w:sz w:val="12"/>
        </w:rPr>
        <w:t xml:space="preserve">.30 Although agreements between the pharmaceutical companies and governments are not publicly disclosed, the Belgian Secretary of State Eva De </w:t>
      </w:r>
      <w:proofErr w:type="spellStart"/>
      <w:r w:rsidRPr="00893487">
        <w:rPr>
          <w:sz w:val="12"/>
        </w:rPr>
        <w:t>Bleeker</w:t>
      </w:r>
      <w:proofErr w:type="spellEnd"/>
      <w:r w:rsidRPr="00893487">
        <w:rPr>
          <w:sz w:val="12"/>
        </w:rPr>
        <w:t xml:space="preserve"> temporarily made publicly available in a tweet the prices the EU is being charged by each manufacturer. The De </w:t>
      </w:r>
      <w:proofErr w:type="spellStart"/>
      <w:r w:rsidRPr="00893487">
        <w:rPr>
          <w:sz w:val="12"/>
        </w:rPr>
        <w:t>Bleeker</w:t>
      </w:r>
      <w:proofErr w:type="spellEnd"/>
      <w:r w:rsidRPr="00893487">
        <w:rPr>
          <w:sz w:val="12"/>
        </w:rPr>
        <w:t xml:space="preserve"> tweet indicated the European Commission negotiated price arrangements with six companies, with the range of spending between €1.78 and €18 per coronavirus vaccine dosage. Specific price per dose listed for each of the six vaccines was as follows: Oxford/AstraZeneca: (€1.78), Johnson &amp; </w:t>
      </w:r>
      <w:proofErr w:type="spellStart"/>
      <w:r w:rsidRPr="00893487">
        <w:rPr>
          <w:sz w:val="12"/>
        </w:rPr>
        <w:t>Johnson</w:t>
      </w:r>
      <w:proofErr w:type="spellEnd"/>
      <w:r w:rsidRPr="00893487">
        <w:rPr>
          <w:sz w:val="12"/>
        </w:rPr>
        <w:t xml:space="preserve"> (€8.50), Sanofi/GSK (€7.56), </w:t>
      </w:r>
      <w:proofErr w:type="spellStart"/>
      <w:r w:rsidRPr="00893487">
        <w:rPr>
          <w:sz w:val="12"/>
        </w:rPr>
        <w:t>CureVac</w:t>
      </w:r>
      <w:proofErr w:type="spellEnd"/>
      <w:r w:rsidRPr="00893487">
        <w:rPr>
          <w:sz w:val="12"/>
        </w:rPr>
        <w:t xml:space="preserve"> (€10), </w:t>
      </w:r>
      <w:proofErr w:type="spellStart"/>
      <w:r w:rsidRPr="00893487">
        <w:rPr>
          <w:sz w:val="12"/>
        </w:rPr>
        <w:t>BioNTech</w:t>
      </w:r>
      <w:proofErr w:type="spellEnd"/>
      <w:r w:rsidRPr="00893487">
        <w:rPr>
          <w:sz w:val="12"/>
        </w:rPr>
        <w:t xml:space="preserve">/Pfizer (€12) and </w:t>
      </w:r>
      <w:proofErr w:type="spellStart"/>
      <w:r w:rsidRPr="00893487">
        <w:rPr>
          <w:sz w:val="12"/>
        </w:rPr>
        <w:t>Moderna</w:t>
      </w:r>
      <w:proofErr w:type="spellEnd"/>
      <w:r w:rsidRPr="00893487">
        <w:rPr>
          <w:sz w:val="12"/>
        </w:rPr>
        <w:t xml:space="preserve"> (€18).31 While much as been made of the fact that South Africa agreed to purchase 1.5 million doses of the Oxford/AstraZeneca from the Serum Institute of India (SII) at a cost of €4.321 per dose,32 these </w:t>
      </w:r>
      <w:r w:rsidRPr="00DD41A3">
        <w:rPr>
          <w:rStyle w:val="StyleUnderline"/>
          <w:highlight w:val="green"/>
        </w:rPr>
        <w:t>criticisms are directed at</w:t>
      </w:r>
      <w:r w:rsidRPr="00893487">
        <w:rPr>
          <w:rStyle w:val="StyleUnderline"/>
        </w:rPr>
        <w:t xml:space="preserve"> the </w:t>
      </w:r>
      <w:r w:rsidRPr="00DD41A3">
        <w:rPr>
          <w:rStyle w:val="StyleUnderline"/>
          <w:highlight w:val="green"/>
        </w:rPr>
        <w:t>lack of transparency</w:t>
      </w:r>
      <w:r w:rsidRPr="00893487">
        <w:rPr>
          <w:rStyle w:val="StyleUnderline"/>
        </w:rPr>
        <w:t xml:space="preserve"> in pharmaceutical licenses and production contracts – an issue which would be </w:t>
      </w:r>
      <w:r w:rsidRPr="00DD41A3">
        <w:rPr>
          <w:rStyle w:val="StyleUnderline"/>
          <w:highlight w:val="green"/>
        </w:rPr>
        <w:t>wholly unaddressed by a waiver</w:t>
      </w:r>
      <w:r w:rsidRPr="00893487">
        <w:rPr>
          <w:rStyle w:val="StyleUnderline"/>
        </w:rPr>
        <w:t xml:space="preserve"> of IPRs.</w:t>
      </w:r>
      <w:r w:rsidRPr="00893487">
        <w:rPr>
          <w:sz w:val="12"/>
        </w:rPr>
        <w:t xml:space="preserve"> Moreover, </w:t>
      </w:r>
      <w:r w:rsidRPr="00893487">
        <w:rPr>
          <w:rStyle w:val="StyleUnderline"/>
        </w:rPr>
        <w:t>while the disparity in pricing is concerning</w:t>
      </w:r>
      <w:r w:rsidRPr="00893487">
        <w:rPr>
          <w:sz w:val="12"/>
        </w:rPr>
        <w:t xml:space="preserve"> the overall per dosage rate South Africa is </w:t>
      </w:r>
      <w:r w:rsidRPr="00893487">
        <w:rPr>
          <w:rStyle w:val="StyleUnderline"/>
        </w:rPr>
        <w:t xml:space="preserve">paying </w:t>
      </w:r>
      <w:r w:rsidRPr="00893487">
        <w:rPr>
          <w:sz w:val="12"/>
        </w:rPr>
        <w:t>nevertheless</w:t>
      </w:r>
      <w:r w:rsidRPr="00893487">
        <w:rPr>
          <w:rStyle w:val="StyleUnderline"/>
        </w:rPr>
        <w:t xml:space="preserve"> represents value for money given the expected health and economic returns on investment</w:t>
      </w:r>
      <w:r w:rsidRPr="00893487">
        <w:rPr>
          <w:sz w:val="12"/>
        </w:rPr>
        <w:t xml:space="preserve">. Despite the disparity in pricing between nations, the larger point remains that the industry has not only rapidly produced vaccines for the novel coronavirus but is making them available at </w:t>
      </w:r>
      <w:r w:rsidRPr="00893487">
        <w:rPr>
          <w:rStyle w:val="StyleUnderline"/>
        </w:rPr>
        <w:t xml:space="preserve">unquestionably reasonable prices. </w:t>
      </w:r>
      <w:r w:rsidRPr="00DD41A3">
        <w:rPr>
          <w:rStyle w:val="StyleUnderline"/>
          <w:highlight w:val="green"/>
        </w:rPr>
        <w:t>Second</w:t>
      </w:r>
      <w:r w:rsidRPr="00893487">
        <w:rPr>
          <w:rStyle w:val="StyleUnderline"/>
        </w:rPr>
        <w:t xml:space="preserve">, the proposed </w:t>
      </w:r>
      <w:r w:rsidRPr="00DD41A3">
        <w:rPr>
          <w:rStyle w:val="StyleUnderline"/>
          <w:highlight w:val="green"/>
        </w:rPr>
        <w:t>waiver will do nothing to address</w:t>
      </w:r>
      <w:r w:rsidRPr="00893487">
        <w:rPr>
          <w:rStyle w:val="StyleUnderline"/>
        </w:rPr>
        <w:t xml:space="preserve"> the problem </w:t>
      </w:r>
      <w:r w:rsidRPr="00DD41A3">
        <w:rPr>
          <w:rStyle w:val="StyleUnderline"/>
          <w:highlight w:val="green"/>
        </w:rPr>
        <w:t>of lack of capacity or</w:t>
      </w:r>
      <w:r w:rsidRPr="00893487">
        <w:rPr>
          <w:rStyle w:val="StyleUnderline"/>
        </w:rPr>
        <w:t xml:space="preserve"> the transfer of technology and </w:t>
      </w:r>
      <w:proofErr w:type="gramStart"/>
      <w:r w:rsidRPr="00DD41A3">
        <w:rPr>
          <w:rStyle w:val="StyleUnderline"/>
          <w:highlight w:val="green"/>
        </w:rPr>
        <w:t>goodwill</w:t>
      </w:r>
      <w:r w:rsidRPr="00893487">
        <w:rPr>
          <w:rStyle w:val="StyleUnderline"/>
        </w:rPr>
        <w:t xml:space="preserve"> .</w:t>
      </w:r>
      <w:proofErr w:type="gramEnd"/>
      <w:r w:rsidRPr="00893487">
        <w:rPr>
          <w:rStyle w:val="StyleUnderline"/>
        </w:rPr>
        <w:t xml:space="preserve"> </w:t>
      </w:r>
      <w:r w:rsidRPr="00893487">
        <w:rPr>
          <w:sz w:val="12"/>
        </w:rPr>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893487">
        <w:rPr>
          <w:rStyle w:val="StyleUnderline"/>
        </w:rPr>
        <w:t>Patents cannot be the problem in the countries where no patent applications have been filed</w:t>
      </w:r>
      <w:r w:rsidRPr="00893487">
        <w:rPr>
          <w:sz w:val="12"/>
        </w:rPr>
        <w:t xml:space="preserve">, but the lack of production in such countries points to the real problem </w:t>
      </w:r>
      <w:r w:rsidRPr="00DD41A3">
        <w:rPr>
          <w:sz w:val="12"/>
          <w:highlight w:val="green"/>
        </w:rPr>
        <w:t xml:space="preserve">– </w:t>
      </w:r>
      <w:r w:rsidRPr="00DD41A3">
        <w:rPr>
          <w:rStyle w:val="StyleUnderline"/>
          <w:highlight w:val="green"/>
        </w:rPr>
        <w:t>these countries lack manufacturing capacity and capability.</w:t>
      </w:r>
      <w:r w:rsidRPr="00893487">
        <w:rPr>
          <w:rStyle w:val="StyleUnderline"/>
        </w:rPr>
        <w:t xml:space="preserve"> </w:t>
      </w:r>
      <w:r w:rsidRPr="00893487">
        <w:rPr>
          <w:sz w:val="12"/>
        </w:rPr>
        <w:t xml:space="preserve">While advanced pharmaceutical companies will have the technology, know-how and readiness to manufacture, store and transport complex vaccine formulations, such </w:t>
      </w:r>
      <w:r w:rsidRPr="00893487">
        <w:rPr>
          <w:rStyle w:val="StyleUnderline"/>
        </w:rPr>
        <w:t>factories and logistics exist in only a handful of countries.34 Regardless of whether an IP waiver is granted,</w:t>
      </w:r>
      <w:r w:rsidRPr="00893487">
        <w:rPr>
          <w:sz w:val="12"/>
        </w:rPr>
        <w:t xml:space="preserve"> the remaining countries will be left without enhanced vaccine access and still reliant on imported supplies. With </w:t>
      </w:r>
      <w:r w:rsidRPr="00893487">
        <w:rPr>
          <w:rStyle w:val="StyleUnderline"/>
        </w:rPr>
        <w:t>prices for the vaccine already very low</w:t>
      </w:r>
      <w:r w:rsidRPr="00DD41A3">
        <w:rPr>
          <w:rStyle w:val="StyleUnderline"/>
          <w:highlight w:val="green"/>
        </w:rPr>
        <w:t>, it is doubtful that generic suppliers will</w:t>
      </w:r>
      <w:r w:rsidRPr="00893487">
        <w:rPr>
          <w:rStyle w:val="StyleUnderline"/>
        </w:rPr>
        <w:t xml:space="preserve"> be able to </w:t>
      </w:r>
      <w:r w:rsidRPr="00DD41A3">
        <w:rPr>
          <w:rStyle w:val="StyleUnderline"/>
          <w:highlight w:val="green"/>
        </w:rPr>
        <w:t>provide</w:t>
      </w:r>
      <w:r w:rsidRPr="00893487">
        <w:rPr>
          <w:rStyle w:val="StyleUnderline"/>
        </w:rPr>
        <w:t xml:space="preserve"> the vaccine </w:t>
      </w:r>
      <w:r w:rsidRPr="00DD41A3">
        <w:rPr>
          <w:rStyle w:val="StyleUnderline"/>
          <w:highlight w:val="green"/>
        </w:rPr>
        <w:t>at significantly lower prices</w:t>
      </w:r>
      <w:r w:rsidRPr="00893487">
        <w:rPr>
          <w:rStyle w:val="StyleUnderline"/>
        </w:rPr>
        <w:t>.</w:t>
      </w:r>
      <w:r w:rsidRPr="00893487">
        <w:rPr>
          <w:sz w:val="12"/>
        </w:rPr>
        <w:t xml:space="preserve"> Under such a scenario, the benefit of the waiver would go not to the countries in need but to the generic supplier who would not need to pay the </w:t>
      </w:r>
      <w:proofErr w:type="spellStart"/>
      <w:r w:rsidRPr="00893487">
        <w:rPr>
          <w:sz w:val="12"/>
        </w:rPr>
        <w:t>licence</w:t>
      </w:r>
      <w:proofErr w:type="spellEnd"/>
      <w:r w:rsidRPr="00893487">
        <w:rPr>
          <w:sz w:val="12"/>
        </w:rPr>
        <w:t xml:space="preserve"> fee or royalty to the innovator. Thus, </w:t>
      </w:r>
      <w:r w:rsidRPr="00893487">
        <w:rPr>
          <w:rStyle w:val="StyleUnderline"/>
        </w:rPr>
        <w:t>the waiver would simply serve to benefit advanced generic manufacturers</w:t>
      </w:r>
      <w:r w:rsidRPr="00893487">
        <w:rPr>
          <w:sz w:val="12"/>
        </w:rPr>
        <w:t xml:space="preserve">, most of which </w:t>
      </w:r>
      <w:proofErr w:type="gramStart"/>
      <w:r w:rsidRPr="00893487">
        <w:rPr>
          <w:sz w:val="12"/>
        </w:rPr>
        <w:t>are located in</w:t>
      </w:r>
      <w:proofErr w:type="gramEnd"/>
      <w:r w:rsidRPr="00893487">
        <w:rPr>
          <w:sz w:val="12"/>
        </w:rPr>
        <w:t xml:space="preserve"> a handful of countries, including China and Brazil as well as (unsurprisingly) India and South Africa. Countries would perhaps be better off obtaining the vaccine from suppliers that have negotiated a voluntary </w:t>
      </w:r>
      <w:proofErr w:type="spellStart"/>
      <w:r w:rsidRPr="00893487">
        <w:rPr>
          <w:sz w:val="12"/>
        </w:rPr>
        <w:t>licence</w:t>
      </w:r>
      <w:proofErr w:type="spellEnd"/>
      <w:r w:rsidRPr="00893487">
        <w:rPr>
          <w:sz w:val="12"/>
        </w:rPr>
        <w:t xml:space="preserve"> from the patent holder, as such </w:t>
      </w:r>
      <w:proofErr w:type="spellStart"/>
      <w:r w:rsidRPr="00893487">
        <w:rPr>
          <w:sz w:val="12"/>
        </w:rPr>
        <w:t>licences</w:t>
      </w:r>
      <w:proofErr w:type="spellEnd"/>
      <w:r w:rsidRPr="00893487">
        <w:rPr>
          <w:sz w:val="12"/>
        </w:rPr>
        <w:t xml:space="preserve"> include provisions for the transfer of technology, know-how and ongoing quality assurance support.</w:t>
      </w:r>
    </w:p>
    <w:p w14:paraId="456C1FED" w14:textId="77777777" w:rsidR="000726B7" w:rsidRPr="00893487" w:rsidRDefault="000726B7" w:rsidP="000726B7">
      <w:pPr>
        <w:pStyle w:val="Heading4"/>
      </w:pPr>
      <w:r w:rsidRPr="00893487">
        <w:t>The 1AC misdiagnoses the problem – the problem isn’t production of vaccines it’s the demand for them</w:t>
      </w:r>
      <w:r>
        <w:t xml:space="preserve"> – means no solvency</w:t>
      </w:r>
    </w:p>
    <w:p w14:paraId="60119924" w14:textId="77777777" w:rsidR="000726B7" w:rsidRPr="00893487" w:rsidRDefault="000726B7" w:rsidP="000726B7">
      <w:r w:rsidRPr="00893487">
        <w:rPr>
          <w:rStyle w:val="Style13ptBold"/>
        </w:rPr>
        <w:t>Reed 21</w:t>
      </w:r>
      <w:r w:rsidRPr="00893487">
        <w:t xml:space="preserve"> (TRISTAN REED|JUNE 17, 2021, In the COVID-19 vaccine market, the problem has always been demand, n, </w:t>
      </w:r>
      <w:proofErr w:type="spellStart"/>
      <w:r w:rsidRPr="00893487">
        <w:t>ot</w:t>
      </w:r>
      <w:proofErr w:type="spellEnd"/>
      <w:r w:rsidRPr="00893487">
        <w:t xml:space="preserve"> supply, </w:t>
      </w:r>
      <w:proofErr w:type="spellStart"/>
      <w:r w:rsidRPr="00893487">
        <w:t>WorldBank</w:t>
      </w:r>
      <w:proofErr w:type="spellEnd"/>
      <w:r w:rsidRPr="00893487">
        <w:t xml:space="preserve"> Blogs, </w:t>
      </w:r>
      <w:hyperlink r:id="rId28" w:history="1">
        <w:r w:rsidRPr="00893487">
          <w:rPr>
            <w:rStyle w:val="Hyperlink"/>
          </w:rPr>
          <w:t>https://blogs.worldbank.org/developmenttalk/covid-19-vaccine-market-problem-has-always-been-demand-not-supply)//</w:t>
        </w:r>
        <w:proofErr w:type="spellStart"/>
        <w:r w:rsidRPr="00893487">
          <w:rPr>
            <w:rStyle w:val="Hyperlink"/>
          </w:rPr>
          <w:t>ww</w:t>
        </w:r>
        <w:proofErr w:type="spellEnd"/>
      </w:hyperlink>
      <w:r w:rsidRPr="00893487">
        <w:t xml:space="preserve"> </w:t>
      </w:r>
      <w:proofErr w:type="spellStart"/>
      <w:r w:rsidRPr="00893487">
        <w:t>pbj</w:t>
      </w:r>
      <w:proofErr w:type="spellEnd"/>
    </w:p>
    <w:p w14:paraId="1E2CF650" w14:textId="77777777" w:rsidR="000726B7" w:rsidRDefault="000726B7" w:rsidP="000726B7">
      <w:pPr>
        <w:rPr>
          <w:sz w:val="16"/>
        </w:rPr>
      </w:pPr>
      <w:r w:rsidRPr="00893487">
        <w:rPr>
          <w:sz w:val="16"/>
        </w:rPr>
        <w:t>Some economies have now vaccinated more than half of their populations against COVID-19 and are reopening, while low- and middle-income economies still have limited access in the face of devastating outbreaks. Supply bottlenecks have been blamed. Though vaccine manufacturers report substantial capacity, essential vaccine manufacturing supplies like giant plastic bags and glass vials are hard to come by, understandably, as countries ordered more vaccines at one time than ever before. However</w:t>
      </w:r>
      <w:r w:rsidRPr="00893487">
        <w:rPr>
          <w:rStyle w:val="Emphasis"/>
        </w:rPr>
        <w:t xml:space="preserve">, these </w:t>
      </w:r>
      <w:r w:rsidRPr="00DD41A3">
        <w:rPr>
          <w:rStyle w:val="Emphasis"/>
          <w:highlight w:val="green"/>
        </w:rPr>
        <w:t>supply-side challenges are overemphasized</w:t>
      </w:r>
      <w:r w:rsidRPr="00893487">
        <w:rPr>
          <w:rStyle w:val="Emphasis"/>
        </w:rPr>
        <w:t xml:space="preserve">. The reason why low- and middle-income countries are not further along in their vaccination campaigns comes down to </w:t>
      </w:r>
      <w:r w:rsidRPr="00DD41A3">
        <w:rPr>
          <w:rStyle w:val="Emphasis"/>
          <w:highlight w:val="green"/>
        </w:rPr>
        <w:t>insufficient demand</w:t>
      </w:r>
      <w:r w:rsidRPr="00893487">
        <w:rPr>
          <w:rStyle w:val="Emphasis"/>
        </w:rPr>
        <w:t xml:space="preserve">. </w:t>
      </w:r>
      <w:r w:rsidRPr="00893487">
        <w:rPr>
          <w:sz w:val="16"/>
        </w:rPr>
        <w:t xml:space="preserve">As </w:t>
      </w:r>
      <w:proofErr w:type="spellStart"/>
      <w:r w:rsidRPr="00893487">
        <w:rPr>
          <w:sz w:val="16"/>
        </w:rPr>
        <w:t>Ruchir</w:t>
      </w:r>
      <w:proofErr w:type="spellEnd"/>
      <w:r w:rsidRPr="00893487">
        <w:rPr>
          <w:sz w:val="16"/>
        </w:rPr>
        <w:t xml:space="preserve"> Agarwal of the IMF and I show in a recent research paper, </w:t>
      </w:r>
      <w:r w:rsidRPr="00893487">
        <w:rPr>
          <w:rStyle w:val="Emphasis"/>
        </w:rPr>
        <w:t xml:space="preserve">even though governments have substantial experience implementing vaccination campaigns and most individuals are not hesitant to take vaccines, </w:t>
      </w:r>
      <w:r w:rsidRPr="00DD41A3">
        <w:rPr>
          <w:rStyle w:val="Emphasis"/>
          <w:highlight w:val="green"/>
        </w:rPr>
        <w:t>governments did not commit to buy Covid-19 vaccines</w:t>
      </w:r>
      <w:r w:rsidRPr="00893487">
        <w:rPr>
          <w:rStyle w:val="Emphasis"/>
        </w:rPr>
        <w:t xml:space="preserve"> from manufacturers early enough</w:t>
      </w:r>
      <w:r w:rsidRPr="00893487">
        <w:rPr>
          <w:sz w:val="16"/>
        </w:rPr>
        <w:t xml:space="preserve"> (Figure 1). Figure 1: As of April 2021, despite available capacity for 10 vaccines showing effectiveness in Phase 3 trials, there were not enough advance purchases to cover the world’s population</w:t>
      </w:r>
    </w:p>
    <w:p w14:paraId="09BF6E10" w14:textId="77777777" w:rsidR="00261E46" w:rsidRDefault="00261E46" w:rsidP="00261E46">
      <w:pPr>
        <w:pStyle w:val="Heading4"/>
      </w:pPr>
      <w:r>
        <w:t xml:space="preserve">Medicine </w:t>
      </w:r>
      <w:r>
        <w:rPr>
          <w:u w:val="single"/>
        </w:rPr>
        <w:t>increases liberal governance</w:t>
      </w:r>
      <w:r>
        <w:t xml:space="preserve"> by attempting to save everything under the transparent gaze of western biomedicine which paradoxically results in the elimination of the very lives they seek to preserve.</w:t>
      </w:r>
    </w:p>
    <w:p w14:paraId="0FEE05A0" w14:textId="77777777" w:rsidR="00261E46" w:rsidRPr="00A97C7B" w:rsidRDefault="00261E46" w:rsidP="00261E46">
      <w:proofErr w:type="spellStart"/>
      <w:r w:rsidRPr="00A97C7B">
        <w:rPr>
          <w:rStyle w:val="Style13ptBold"/>
        </w:rPr>
        <w:t>Yau</w:t>
      </w:r>
      <w:proofErr w:type="spellEnd"/>
      <w:r>
        <w:rPr>
          <w:rStyle w:val="Style13ptBold"/>
        </w:rPr>
        <w:t xml:space="preserve"> 7</w:t>
      </w:r>
      <w:r w:rsidRPr="00A97C7B">
        <w:t xml:space="preserve">, Wing-kit. "Representing illness: patients, monsters, </w:t>
      </w:r>
      <w:proofErr w:type="spellStart"/>
      <w:r w:rsidRPr="00A97C7B">
        <w:t>andmicrobes</w:t>
      </w:r>
      <w:proofErr w:type="spellEnd"/>
      <w:r w:rsidRPr="00A97C7B">
        <w:t>." HKU Theses Online (HKUTO) (2007).</w:t>
      </w:r>
      <w:r>
        <w:t xml:space="preserve"> (Medical Graduate Student at Hong Kong University)//Elmer</w:t>
      </w:r>
    </w:p>
    <w:p w14:paraId="1794F52E" w14:textId="35600720" w:rsidR="00E453F7" w:rsidRPr="0011077F" w:rsidRDefault="00261E46" w:rsidP="00E453F7">
      <w:pPr>
        <w:rPr>
          <w:sz w:val="16"/>
        </w:rPr>
      </w:pPr>
      <w:r w:rsidRPr="00030429">
        <w:rPr>
          <w:sz w:val="16"/>
        </w:rPr>
        <w:t xml:space="preserve">History shows that political and economic colonialism that took over geographical area can be justified with a utopian vision, and the </w:t>
      </w:r>
      <w:proofErr w:type="spellStart"/>
      <w:r w:rsidRPr="00030429">
        <w:rPr>
          <w:sz w:val="16"/>
        </w:rPr>
        <w:t>modernisation</w:t>
      </w:r>
      <w:proofErr w:type="spellEnd"/>
      <w:r w:rsidRPr="00030429">
        <w:rPr>
          <w:sz w:val="16"/>
        </w:rPr>
        <w:t xml:space="preserve"> that follows eventually improve the standard of the </w:t>
      </w:r>
      <w:proofErr w:type="spellStart"/>
      <w:r w:rsidRPr="00030429">
        <w:rPr>
          <w:sz w:val="16"/>
        </w:rPr>
        <w:t>colonised</w:t>
      </w:r>
      <w:proofErr w:type="spellEnd"/>
      <w:r w:rsidRPr="00030429">
        <w:rPr>
          <w:sz w:val="16"/>
        </w:rPr>
        <w:t xml:space="preserve"> up to that of the </w:t>
      </w:r>
      <w:proofErr w:type="spellStart"/>
      <w:r w:rsidRPr="00AF735C">
        <w:rPr>
          <w:sz w:val="16"/>
        </w:rPr>
        <w:t>coloniser</w:t>
      </w:r>
      <w:proofErr w:type="spellEnd"/>
      <w:r w:rsidRPr="00AF735C">
        <w:rPr>
          <w:sz w:val="16"/>
        </w:rPr>
        <w:t xml:space="preserve">. </w:t>
      </w:r>
      <w:r w:rsidRPr="00DD41A3">
        <w:rPr>
          <w:b/>
          <w:highlight w:val="green"/>
          <w:u w:val="single"/>
        </w:rPr>
        <w:t>Medical</w:t>
      </w:r>
      <w:r w:rsidRPr="00AF735C">
        <w:rPr>
          <w:b/>
          <w:u w:val="single"/>
        </w:rPr>
        <w:t xml:space="preserve"> </w:t>
      </w:r>
      <w:proofErr w:type="spellStart"/>
      <w:r w:rsidRPr="00DD41A3">
        <w:rPr>
          <w:b/>
          <w:highlight w:val="green"/>
          <w:u w:val="single"/>
        </w:rPr>
        <w:t>colonisation</w:t>
      </w:r>
      <w:proofErr w:type="spellEnd"/>
      <w:r w:rsidRPr="00AF735C">
        <w:rPr>
          <w:u w:val="single"/>
        </w:rPr>
        <w:t xml:space="preserve">, in the same vein, can also be considered as </w:t>
      </w:r>
      <w:r w:rsidRPr="00DD41A3">
        <w:rPr>
          <w:b/>
          <w:highlight w:val="green"/>
          <w:u w:val="single"/>
        </w:rPr>
        <w:t xml:space="preserve">a humanitarian </w:t>
      </w:r>
      <w:proofErr w:type="spellStart"/>
      <w:r w:rsidRPr="00DD41A3">
        <w:rPr>
          <w:b/>
          <w:highlight w:val="green"/>
          <w:u w:val="single"/>
        </w:rPr>
        <w:t>endeavour</w:t>
      </w:r>
      <w:proofErr w:type="spellEnd"/>
      <w:r w:rsidRPr="00AF735C">
        <w:rPr>
          <w:u w:val="single"/>
        </w:rPr>
        <w:t>. Western medicine ‘</w:t>
      </w:r>
      <w:proofErr w:type="spellStart"/>
      <w:r w:rsidRPr="00DD41A3">
        <w:rPr>
          <w:b/>
          <w:highlight w:val="green"/>
          <w:u w:val="single"/>
        </w:rPr>
        <w:t>colonises</w:t>
      </w:r>
      <w:proofErr w:type="spellEnd"/>
      <w:r w:rsidRPr="00DD41A3">
        <w:rPr>
          <w:b/>
          <w:highlight w:val="green"/>
          <w:u w:val="single"/>
        </w:rPr>
        <w:t>’</w:t>
      </w:r>
      <w:r w:rsidRPr="00AF735C">
        <w:rPr>
          <w:u w:val="single"/>
        </w:rPr>
        <w:t xml:space="preserve"> the </w:t>
      </w:r>
      <w:r w:rsidRPr="00DD41A3">
        <w:rPr>
          <w:b/>
          <w:highlight w:val="green"/>
          <w:u w:val="single"/>
        </w:rPr>
        <w:t>field of medicine</w:t>
      </w:r>
      <w:r w:rsidRPr="00AF735C">
        <w:rPr>
          <w:u w:val="single"/>
        </w:rPr>
        <w:t xml:space="preserve">, </w:t>
      </w:r>
      <w:r w:rsidRPr="00DD41A3">
        <w:rPr>
          <w:b/>
          <w:highlight w:val="green"/>
          <w:u w:val="single"/>
        </w:rPr>
        <w:t>taking over</w:t>
      </w:r>
      <w:r w:rsidRPr="00AF735C">
        <w:rPr>
          <w:b/>
          <w:u w:val="single"/>
        </w:rPr>
        <w:t xml:space="preserve"> </w:t>
      </w:r>
      <w:r w:rsidRPr="00DD41A3">
        <w:rPr>
          <w:b/>
          <w:highlight w:val="green"/>
          <w:u w:val="single"/>
        </w:rPr>
        <w:t>traditional</w:t>
      </w:r>
      <w:r w:rsidRPr="00AF735C">
        <w:rPr>
          <w:u w:val="single"/>
        </w:rPr>
        <w:t xml:space="preserve"> and other indigenous medical </w:t>
      </w:r>
      <w:r w:rsidRPr="00DD41A3">
        <w:rPr>
          <w:b/>
          <w:highlight w:val="green"/>
          <w:u w:val="single"/>
        </w:rPr>
        <w:t>practices</w:t>
      </w:r>
      <w:r w:rsidRPr="00AF735C">
        <w:rPr>
          <w:u w:val="single"/>
        </w:rPr>
        <w:t xml:space="preserve"> </w:t>
      </w:r>
      <w:r w:rsidRPr="00DD41A3">
        <w:rPr>
          <w:b/>
          <w:highlight w:val="green"/>
          <w:u w:val="single"/>
        </w:rPr>
        <w:t>and render them</w:t>
      </w:r>
      <w:r w:rsidRPr="00AF735C">
        <w:rPr>
          <w:u w:val="single"/>
        </w:rPr>
        <w:t xml:space="preserve"> as ‘</w:t>
      </w:r>
      <w:r w:rsidRPr="00DD41A3">
        <w:rPr>
          <w:b/>
          <w:highlight w:val="green"/>
          <w:u w:val="single"/>
        </w:rPr>
        <w:t>unscientific’</w:t>
      </w:r>
      <w:r w:rsidRPr="00AF735C">
        <w:rPr>
          <w:u w:val="single"/>
        </w:rPr>
        <w:t xml:space="preserve"> and ‘superstitious’ while celebrating the achievement of scientific method that is the basis for our bio-medical culture as the real life </w:t>
      </w:r>
      <w:proofErr w:type="spellStart"/>
      <w:r w:rsidRPr="00AF735C">
        <w:rPr>
          <w:u w:val="single"/>
        </w:rPr>
        <w:t>savour</w:t>
      </w:r>
      <w:proofErr w:type="spellEnd"/>
      <w:r w:rsidRPr="00AF735C">
        <w:rPr>
          <w:u w:val="single"/>
        </w:rPr>
        <w:t xml:space="preserve">. 91 Fortunately or unfortunately, Frank believes this period of medical </w:t>
      </w:r>
      <w:proofErr w:type="spellStart"/>
      <w:r w:rsidRPr="00AF735C">
        <w:rPr>
          <w:u w:val="single"/>
        </w:rPr>
        <w:t>colonisation</w:t>
      </w:r>
      <w:proofErr w:type="spellEnd"/>
      <w:r w:rsidRPr="00AF735C">
        <w:rPr>
          <w:u w:val="single"/>
        </w:rPr>
        <w:t xml:space="preserve"> has probably ended. He regards this new era medical post-</w:t>
      </w:r>
      <w:proofErr w:type="spellStart"/>
      <w:r w:rsidRPr="00AF735C">
        <w:rPr>
          <w:u w:val="single"/>
        </w:rPr>
        <w:t>colonisation</w:t>
      </w:r>
      <w:proofErr w:type="spellEnd"/>
      <w:r w:rsidRPr="00AF735C">
        <w:rPr>
          <w:u w:val="single"/>
        </w:rPr>
        <w:t xml:space="preserve"> when political issues and national security are now closely allied and fusing with the medical curriculum, further </w:t>
      </w:r>
      <w:r w:rsidRPr="00DD41A3">
        <w:rPr>
          <w:b/>
          <w:highlight w:val="green"/>
          <w:u w:val="single"/>
        </w:rPr>
        <w:t>alienating</w:t>
      </w:r>
      <w:r w:rsidRPr="00AF735C">
        <w:rPr>
          <w:u w:val="single"/>
        </w:rPr>
        <w:t xml:space="preserve"> the </w:t>
      </w:r>
      <w:r w:rsidRPr="00DD41A3">
        <w:rPr>
          <w:b/>
          <w:highlight w:val="green"/>
          <w:u w:val="single"/>
        </w:rPr>
        <w:t>patients</w:t>
      </w:r>
      <w:r w:rsidRPr="00AF735C">
        <w:rPr>
          <w:u w:val="single"/>
        </w:rPr>
        <w:t xml:space="preserve"> and turning the city space into a space of thoroughly-</w:t>
      </w:r>
      <w:proofErr w:type="spellStart"/>
      <w:r w:rsidRPr="00AF735C">
        <w:rPr>
          <w:u w:val="single"/>
        </w:rPr>
        <w:t>sanitised</w:t>
      </w:r>
      <w:proofErr w:type="spellEnd"/>
      <w:r w:rsidRPr="00AF735C">
        <w:rPr>
          <w:u w:val="single"/>
        </w:rPr>
        <w:t>, isolating environs</w:t>
      </w:r>
      <w:r w:rsidRPr="00AF735C">
        <w:rPr>
          <w:sz w:val="16"/>
        </w:rPr>
        <w:t>. It also means that in medical post-</w:t>
      </w:r>
      <w:proofErr w:type="spellStart"/>
      <w:r w:rsidRPr="00AF735C">
        <w:rPr>
          <w:sz w:val="16"/>
        </w:rPr>
        <w:t>colonisation</w:t>
      </w:r>
      <w:proofErr w:type="spellEnd"/>
      <w:r w:rsidRPr="00AF735C">
        <w:rPr>
          <w:sz w:val="16"/>
        </w:rPr>
        <w:t xml:space="preserve">, the meaning of public health is now synonymous with global health. Under this new name, its area of administration reaches beyond the microscopic world of biological border-crossing virus and germs to the border-crossing people and other political agenda as well. Different from other diseases, infectious disease does not confine itself to a </w:t>
      </w:r>
      <w:proofErr w:type="gramStart"/>
      <w:r w:rsidRPr="00AF735C">
        <w:rPr>
          <w:sz w:val="16"/>
        </w:rPr>
        <w:t xml:space="preserve">particular </w:t>
      </w:r>
      <w:proofErr w:type="spellStart"/>
      <w:r w:rsidRPr="00AF735C">
        <w:rPr>
          <w:sz w:val="16"/>
        </w:rPr>
        <w:t>stigmatisable</w:t>
      </w:r>
      <w:proofErr w:type="spellEnd"/>
      <w:proofErr w:type="gramEnd"/>
      <w:r w:rsidRPr="00AF735C">
        <w:rPr>
          <w:sz w:val="16"/>
        </w:rPr>
        <w:t xml:space="preserve"> population. Take SARS for example, it is quite different from other re-emerging diseases that are, to this date, still a regional plague limited to third-world countries (where medical facilities are inadequate and people are living under deprived conditions). The primary risk group during the outbreak in Hong Kong, however, is not the </w:t>
      </w:r>
      <w:proofErr w:type="spellStart"/>
      <w:r w:rsidRPr="00AF735C">
        <w:rPr>
          <w:sz w:val="16"/>
        </w:rPr>
        <w:t>stigmatised</w:t>
      </w:r>
      <w:proofErr w:type="spellEnd"/>
      <w:r w:rsidRPr="00AF735C">
        <w:rPr>
          <w:sz w:val="16"/>
        </w:rPr>
        <w:t xml:space="preserve"> ‘other’ – typically the poor or the under-privileged class, but the medical workers in hospitals – who are usually esteemed as professionals and from a prestigious group in our society even today. Christine </w:t>
      </w:r>
      <w:proofErr w:type="spellStart"/>
      <w:r w:rsidRPr="00AF735C">
        <w:rPr>
          <w:sz w:val="16"/>
        </w:rPr>
        <w:t>Loh</w:t>
      </w:r>
      <w:proofErr w:type="spellEnd"/>
      <w:r w:rsidRPr="00AF735C">
        <w:rPr>
          <w:sz w:val="16"/>
        </w:rPr>
        <w:t xml:space="preserve"> sums up the impact of SARS and the fusing of medicine with politics in the following way: Events happened quickly. Healthcare professionals had to face enormous personal risks in fighting the disease on the frontline […] Need has been the mother of </w:t>
      </w:r>
      <w:proofErr w:type="gramStart"/>
      <w:r w:rsidRPr="00AF735C">
        <w:rPr>
          <w:sz w:val="16"/>
        </w:rPr>
        <w:t>a number of</w:t>
      </w:r>
      <w:proofErr w:type="gramEnd"/>
      <w:r w:rsidRPr="00AF735C">
        <w:rPr>
          <w:sz w:val="16"/>
        </w:rPr>
        <w:t xml:space="preserve"> useful inventions, such as the contact tracing system developed in Hong Kong. SARS also touched almost every other aspect of personal and community life in affected areas [including Toronto, Singapore and Taiwan]. Ministers and officials lost their jobs. Many businesses suffered. Ordinary people were forced to reassess their priorities. Communities had to find useful ways of coping with panic while continuing to fight the disease.92 Paul </w:t>
      </w:r>
      <w:proofErr w:type="spellStart"/>
      <w:r w:rsidRPr="00AF735C">
        <w:rPr>
          <w:sz w:val="16"/>
        </w:rPr>
        <w:t>Virilio</w:t>
      </w:r>
      <w:proofErr w:type="spellEnd"/>
      <w:r w:rsidRPr="00AF735C">
        <w:rPr>
          <w:sz w:val="16"/>
        </w:rPr>
        <w:t xml:space="preserve"> has already warned us that the fear of contamination by a viral agent is not, and should not be the sole object of horror in this day and age, but the fear of extinguishments engendered by the </w:t>
      </w:r>
      <w:proofErr w:type="spellStart"/>
      <w:r w:rsidRPr="00AF735C">
        <w:rPr>
          <w:sz w:val="16"/>
        </w:rPr>
        <w:t>hyperfragility</w:t>
      </w:r>
      <w:proofErr w:type="spellEnd"/>
      <w:r w:rsidRPr="00AF735C">
        <w:rPr>
          <w:sz w:val="16"/>
        </w:rPr>
        <w:t xml:space="preserve"> of the technological process of our society.93 Although infectious disease is only a viral contamination, and it is by no means comparable to the kind of weapon that is designed to function as another network to cause a wide-spread breakdown of our existing life-dependent networks (such as power supplies), Peter Chan’s Memory has shown how this fear of risk has undergone a series of re-configuration, from being contaminated by the foreign invasion of a virus, to the fear of isolation and incommunicability. Perhaps it is helpful to compare this change of our subject of anxiety in terms of the colonial-era ideologies of medicine and post-colonial ideologies of global health, as there is increasing emphasis on information and commodity exchange networks intertwining with space and territoriality, as Nicholas B King puts it: While colonial anxiety revolved around fears of contamination as certain (white, European, male) bodies moved into vulnerable places and faced novel contaminating environments and (non-white, non-European, female) peoples, postcolonial anxiety revolves around the contamination of space itself by mobile bodies and motile environments. This is not the horror of matter (or bodies) out of place, which presupposed the identification of a place for matter; instead, it is the horror of places no longer mattering, of a ‘third-</w:t>
      </w:r>
      <w:proofErr w:type="spellStart"/>
      <w:r w:rsidRPr="00AF735C">
        <w:rPr>
          <w:sz w:val="16"/>
        </w:rPr>
        <w:t>worlding</w:t>
      </w:r>
      <w:proofErr w:type="spellEnd"/>
      <w:r w:rsidRPr="00AF735C">
        <w:rPr>
          <w:sz w:val="16"/>
        </w:rPr>
        <w:t xml:space="preserve">’ at home.94 The horror in Memory is not the ghostly figure played by Tony Leung. It is true that while he is wandering and happens to see the masked Eugenia Yuan sitting by herself staring out of a café’s window, there is a brief moment of tacit recognition, or as another film critic remarks, it is a moment when Leung and the Yuan (who plays a ghostly figure in another Peter Chan’s film Going Home) meets and it dawns on the audience that Leung, too, is a ghost.95 Nonetheless, the ‘ghosts’ here are just as powerless as the imprisoned people in the building in the sick, infected city. They no more understand the snow in Hong Kong, nor the hearses that are passing by than we do. </w:t>
      </w:r>
      <w:proofErr w:type="gramStart"/>
      <w:r w:rsidRPr="00AF735C">
        <w:rPr>
          <w:sz w:val="16"/>
        </w:rPr>
        <w:t>That is to say, they</w:t>
      </w:r>
      <w:proofErr w:type="gramEnd"/>
      <w:r w:rsidRPr="00AF735C">
        <w:rPr>
          <w:sz w:val="16"/>
        </w:rPr>
        <w:t xml:space="preserve"> are not from another world different to ours. The real horror comes from the uniqueness of SARS and the new </w:t>
      </w:r>
      <w:proofErr w:type="spellStart"/>
      <w:r w:rsidRPr="00AF735C">
        <w:rPr>
          <w:sz w:val="16"/>
        </w:rPr>
        <w:t>realisation</w:t>
      </w:r>
      <w:proofErr w:type="spellEnd"/>
      <w:r w:rsidRPr="00AF735C">
        <w:rPr>
          <w:sz w:val="16"/>
        </w:rPr>
        <w:t xml:space="preserve"> that it came with – not only does it mean that </w:t>
      </w:r>
      <w:r w:rsidRPr="00DD41A3">
        <w:rPr>
          <w:b/>
          <w:highlight w:val="green"/>
          <w:u w:val="single"/>
        </w:rPr>
        <w:t>biomedicine is no longer</w:t>
      </w:r>
      <w:r w:rsidRPr="00AF735C">
        <w:rPr>
          <w:b/>
          <w:u w:val="single"/>
        </w:rPr>
        <w:t xml:space="preserve"> </w:t>
      </w:r>
      <w:r w:rsidRPr="00DD41A3">
        <w:rPr>
          <w:b/>
          <w:highlight w:val="green"/>
          <w:u w:val="single"/>
        </w:rPr>
        <w:t>the guarantee</w:t>
      </w:r>
      <w:r w:rsidRPr="00AF735C">
        <w:rPr>
          <w:b/>
          <w:u w:val="single"/>
        </w:rPr>
        <w:t xml:space="preserve"> </w:t>
      </w:r>
      <w:r w:rsidRPr="00DD41A3">
        <w:rPr>
          <w:b/>
          <w:highlight w:val="green"/>
          <w:u w:val="single"/>
        </w:rPr>
        <w:t>for</w:t>
      </w:r>
      <w:r w:rsidRPr="00AF735C">
        <w:rPr>
          <w:b/>
          <w:u w:val="single"/>
        </w:rPr>
        <w:t xml:space="preserve"> </w:t>
      </w:r>
      <w:r w:rsidRPr="00DD41A3">
        <w:rPr>
          <w:b/>
          <w:highlight w:val="green"/>
          <w:u w:val="single"/>
        </w:rPr>
        <w:t>health</w:t>
      </w:r>
      <w:r w:rsidRPr="00AF735C">
        <w:rPr>
          <w:sz w:val="16"/>
        </w:rPr>
        <w:t xml:space="preserve">, </w:t>
      </w:r>
      <w:r w:rsidRPr="00AF735C">
        <w:rPr>
          <w:u w:val="single"/>
        </w:rPr>
        <w:t>but it also paints a grimmer picture of reality that says this new epidemic cannot be reduced to just another ‘difficult time’ for the local people to overcome, and that it, like so many adversities in the past decades, can be overcome.</w:t>
      </w:r>
      <w:r w:rsidRPr="00AF735C">
        <w:rPr>
          <w:sz w:val="16"/>
        </w:rPr>
        <w:t xml:space="preserve"> That explains why critics of the 1:99 Short Film Series have been negative, mostly toward the films’ focus on the disease as an ‘adversary’ that Hong Kong people are facing collectively rather than treating SARS as a unique, (un)timely disease.96 In Hong Kong is the Best (Dir. Alan </w:t>
      </w:r>
      <w:proofErr w:type="spellStart"/>
      <w:r w:rsidRPr="00AF735C">
        <w:rPr>
          <w:sz w:val="16"/>
        </w:rPr>
        <w:t>Mak</w:t>
      </w:r>
      <w:proofErr w:type="spellEnd"/>
      <w:r w:rsidRPr="00AF735C">
        <w:rPr>
          <w:sz w:val="16"/>
        </w:rPr>
        <w:t xml:space="preserve"> Siu-Fai, Andrew Lau Wai-Keung), for example, SARS is even treated as an equivalent to other pandemics/disasters in the past, as if the disease were just another difficult time that the locals can, and will go through collectively, that what it causes (the other) will not destroy us (the self) because, as the title suggests, Hong Kong is the best. Memory addresses the post-SARS trauma by showing how the disease has caught Hong Kong people getting weary of human-to-human contact – everyone is imprisoned in the round windows in solitude, expressionless and masked. These people have been through mass anxiety and paranoia about the disease, and panic over being infected with the virus, which, like the rest of the influenza viral strain, is still not preventable. In </w:t>
      </w:r>
      <w:proofErr w:type="spellStart"/>
      <w:r w:rsidRPr="00AF735C">
        <w:rPr>
          <w:sz w:val="16"/>
        </w:rPr>
        <w:t>Hystories</w:t>
      </w:r>
      <w:proofErr w:type="spellEnd"/>
      <w:r w:rsidRPr="00AF735C">
        <w:rPr>
          <w:sz w:val="16"/>
        </w:rPr>
        <w:t xml:space="preserve">, Elaine Showalter remarks that mass hysteria usually takes place within a community, especially a tight-knit one like that of Hong Kong, where </w:t>
      </w:r>
      <w:proofErr w:type="spellStart"/>
      <w:r w:rsidRPr="00AF735C">
        <w:rPr>
          <w:sz w:val="16"/>
        </w:rPr>
        <w:t>rumours</w:t>
      </w:r>
      <w:proofErr w:type="spellEnd"/>
      <w:r w:rsidRPr="00AF735C">
        <w:rPr>
          <w:sz w:val="16"/>
        </w:rPr>
        <w:t xml:space="preserve"> can develop with the social network to sustain it.97 In the example of SARS, there was once a time when </w:t>
      </w:r>
      <w:proofErr w:type="spellStart"/>
      <w:r w:rsidRPr="00AF735C">
        <w:rPr>
          <w:sz w:val="16"/>
        </w:rPr>
        <w:t>rumour</w:t>
      </w:r>
      <w:proofErr w:type="spellEnd"/>
      <w:r w:rsidRPr="00AF735C">
        <w:rPr>
          <w:sz w:val="16"/>
        </w:rPr>
        <w:t xml:space="preserve"> first hit the locals that a mysterious flu has killed people in Guangzhou. And the locals </w:t>
      </w:r>
      <w:proofErr w:type="gramStart"/>
      <w:r w:rsidRPr="00AF735C">
        <w:rPr>
          <w:sz w:val="16"/>
        </w:rPr>
        <w:t>were seen as</w:t>
      </w:r>
      <w:proofErr w:type="gramEnd"/>
      <w:r w:rsidRPr="00AF735C">
        <w:rPr>
          <w:sz w:val="16"/>
        </w:rPr>
        <w:t xml:space="preserve"> reacting with irrational fear by stocking up white vinegar98 and the market also reacted by increasing the prices of all kinds of disinfectants, such as Clorox, Dettol and even masks. Interestingly, such mass hysteria did not last long. As masks are being discarded, fear is also being forgotten. Our memories do not seem to hold on for long to our previous experience and soon drifts into oblivion before it disappears completely. As a result, the epidemic itself never plays a major role in shaping the Hong Kong society, and there leaves very little room for artistic production in response to its devastating period of outbreak.99 [cont.] It has become increasingly clear that health and the proper management of illness (especially of infectious diseases) are now individual moral responsibilities in real life. Individuals (lay people) are expected to have improved </w:t>
      </w:r>
      <w:proofErr w:type="spellStart"/>
      <w:r w:rsidRPr="00AF735C">
        <w:rPr>
          <w:sz w:val="16"/>
        </w:rPr>
        <w:t>assess</w:t>
      </w:r>
      <w:proofErr w:type="spellEnd"/>
      <w:r w:rsidRPr="00AF735C">
        <w:rPr>
          <w:sz w:val="16"/>
        </w:rPr>
        <w:t xml:space="preserve"> to (medical) knowledge through popular science and mass media that would enable them to better self-surveillance, risk assessment, and ultimately, prevention. In the meantime, we have what Adele E. Clarke et al. calls the ‘</w:t>
      </w:r>
      <w:proofErr w:type="spellStart"/>
      <w:r w:rsidRPr="00AF735C">
        <w:rPr>
          <w:sz w:val="16"/>
        </w:rPr>
        <w:t>biomedicalisation</w:t>
      </w:r>
      <w:proofErr w:type="spellEnd"/>
      <w:r w:rsidRPr="00AF735C">
        <w:rPr>
          <w:sz w:val="16"/>
        </w:rPr>
        <w:t xml:space="preserve">’ process that, ‘through the complex, multisided, multidirectional process of </w:t>
      </w:r>
      <w:proofErr w:type="spellStart"/>
      <w:r w:rsidRPr="00AF735C">
        <w:rPr>
          <w:sz w:val="16"/>
        </w:rPr>
        <w:t>medicalisation</w:t>
      </w:r>
      <w:proofErr w:type="spellEnd"/>
      <w:r w:rsidRPr="00AF735C">
        <w:rPr>
          <w:sz w:val="16"/>
        </w:rPr>
        <w:t xml:space="preserve"> and application of </w:t>
      </w:r>
      <w:proofErr w:type="spellStart"/>
      <w:r w:rsidRPr="00AF735C">
        <w:rPr>
          <w:sz w:val="16"/>
        </w:rPr>
        <w:t>technoscience</w:t>
      </w:r>
      <w:proofErr w:type="spellEnd"/>
      <w:r w:rsidRPr="00AF735C">
        <w:rPr>
          <w:sz w:val="16"/>
        </w:rPr>
        <w:t xml:space="preserve">,’ has given us both new individual and collective identities according to our ‘risk status’, DNA profiles, or whether we are ‘Syndrome X sufferers,’ etc.106 Interestingly, if </w:t>
      </w:r>
      <w:proofErr w:type="spellStart"/>
      <w:r w:rsidRPr="00AF735C">
        <w:rPr>
          <w:sz w:val="16"/>
        </w:rPr>
        <w:t>medicalisation</w:t>
      </w:r>
      <w:proofErr w:type="spellEnd"/>
      <w:r w:rsidRPr="00AF735C">
        <w:rPr>
          <w:sz w:val="16"/>
        </w:rPr>
        <w:t xml:space="preserve"> is a process in which ‘unwanted’ social phenomenon or </w:t>
      </w:r>
      <w:proofErr w:type="spellStart"/>
      <w:r w:rsidRPr="00AF735C">
        <w:rPr>
          <w:sz w:val="16"/>
        </w:rPr>
        <w:t>behaviours</w:t>
      </w:r>
      <w:proofErr w:type="spellEnd"/>
      <w:r w:rsidRPr="00AF735C">
        <w:rPr>
          <w:sz w:val="16"/>
        </w:rPr>
        <w:t xml:space="preserve"> are passed from the jurisdiction of law to that of medicine, (e.g. branding/classifying someone as sick just because (</w:t>
      </w:r>
      <w:proofErr w:type="spellStart"/>
      <w:r w:rsidRPr="00AF735C">
        <w:rPr>
          <w:sz w:val="16"/>
        </w:rPr>
        <w:t>s)he</w:t>
      </w:r>
      <w:proofErr w:type="spellEnd"/>
      <w:r w:rsidRPr="00AF735C">
        <w:rPr>
          <w:sz w:val="16"/>
        </w:rPr>
        <w:t xml:space="preserve"> does not fit the social norm, and thereby treating it as an illness and disease), then </w:t>
      </w:r>
      <w:proofErr w:type="spellStart"/>
      <w:r w:rsidRPr="00AF735C">
        <w:rPr>
          <w:sz w:val="16"/>
        </w:rPr>
        <w:t>biomedicalisation</w:t>
      </w:r>
      <w:proofErr w:type="spellEnd"/>
      <w:r w:rsidRPr="00AF735C">
        <w:rPr>
          <w:sz w:val="16"/>
        </w:rPr>
        <w:t xml:space="preserve"> can be understood as a process that </w:t>
      </w:r>
      <w:proofErr w:type="spellStart"/>
      <w:r w:rsidRPr="00AF735C">
        <w:rPr>
          <w:sz w:val="16"/>
        </w:rPr>
        <w:t>medicalises</w:t>
      </w:r>
      <w:proofErr w:type="spellEnd"/>
      <w:r w:rsidRPr="00AF735C">
        <w:rPr>
          <w:sz w:val="16"/>
        </w:rPr>
        <w:t xml:space="preserve"> health (e.g. classifying somebody as belonging to a ‘high-risk’ group based on lifestyle and genetic make-up or even social class, and treating it as a cause of illness and disease). Disease used to be </w:t>
      </w:r>
      <w:proofErr w:type="spellStart"/>
      <w:r w:rsidRPr="00AF735C">
        <w:rPr>
          <w:sz w:val="16"/>
        </w:rPr>
        <w:t>conceptualised</w:t>
      </w:r>
      <w:proofErr w:type="spellEnd"/>
      <w:r w:rsidRPr="00AF735C">
        <w:rPr>
          <w:sz w:val="16"/>
        </w:rPr>
        <w:t xml:space="preserve"> at the level of organs and cells, so that when there is a disease in the heart or the liver, we are simply known as the heart disease patient, or liver disease patient, etc. However, today’s risks and </w:t>
      </w:r>
      <w:r w:rsidRPr="00DD41A3">
        <w:rPr>
          <w:b/>
          <w:highlight w:val="green"/>
          <w:u w:val="single"/>
        </w:rPr>
        <w:t>diseases are</w:t>
      </w:r>
      <w:r w:rsidRPr="00AF735C">
        <w:rPr>
          <w:sz w:val="16"/>
        </w:rPr>
        <w:t xml:space="preserve"> </w:t>
      </w:r>
      <w:proofErr w:type="spellStart"/>
      <w:r w:rsidRPr="00AF735C">
        <w:rPr>
          <w:sz w:val="16"/>
        </w:rPr>
        <w:t>conceptualised</w:t>
      </w:r>
      <w:proofErr w:type="spellEnd"/>
      <w:r w:rsidRPr="00AF735C">
        <w:rPr>
          <w:sz w:val="16"/>
        </w:rPr>
        <w:t xml:space="preserve"> at the level of genes and molecules, which are the </w:t>
      </w:r>
      <w:r w:rsidRPr="00DD41A3">
        <w:rPr>
          <w:b/>
          <w:highlight w:val="green"/>
          <w:u w:val="single"/>
        </w:rPr>
        <w:t>codes from which our biological identity is constituted</w:t>
      </w:r>
      <w:r w:rsidRPr="00AF735C">
        <w:rPr>
          <w:sz w:val="16"/>
        </w:rPr>
        <w:t xml:space="preserve">. As noted by Clarke et al., </w:t>
      </w:r>
      <w:r w:rsidRPr="00DD41A3">
        <w:rPr>
          <w:b/>
          <w:highlight w:val="green"/>
          <w:u w:val="single"/>
        </w:rPr>
        <w:t>health policy is no longer about problem-solving</w:t>
      </w:r>
      <w:r w:rsidRPr="00AF735C">
        <w:rPr>
          <w:sz w:val="16"/>
        </w:rPr>
        <w:t xml:space="preserve"> (i.e., patients </w:t>
      </w:r>
      <w:proofErr w:type="gramStart"/>
      <w:r w:rsidRPr="00AF735C">
        <w:rPr>
          <w:sz w:val="16"/>
        </w:rPr>
        <w:t>visits</w:t>
      </w:r>
      <w:proofErr w:type="gramEnd"/>
      <w:r w:rsidRPr="00AF735C">
        <w:rPr>
          <w:sz w:val="16"/>
        </w:rPr>
        <w:t xml:space="preserve"> the physicians with a physical symptoms, with clear test results and unambiguous diagnosis, followed by treatment that cures the disease by removing the symptoms) </w:t>
      </w:r>
      <w:r w:rsidRPr="00DD41A3">
        <w:rPr>
          <w:b/>
          <w:highlight w:val="green"/>
          <w:u w:val="single"/>
        </w:rPr>
        <w:t>but</w:t>
      </w:r>
      <w:r w:rsidRPr="00AF735C">
        <w:rPr>
          <w:sz w:val="16"/>
        </w:rPr>
        <w:t xml:space="preserve"> more about </w:t>
      </w:r>
      <w:r w:rsidRPr="00DD41A3">
        <w:rPr>
          <w:b/>
          <w:highlight w:val="green"/>
          <w:u w:val="single"/>
        </w:rPr>
        <w:t>problem finding</w:t>
      </w:r>
      <w:r w:rsidRPr="00AF735C">
        <w:rPr>
          <w:sz w:val="16"/>
        </w:rPr>
        <w:t xml:space="preserve"> (i.e. patients are tested and classified by risks, for instance, high cholesterol, too skinny, too fat, </w:t>
      </w:r>
      <w:proofErr w:type="spellStart"/>
      <w:r w:rsidRPr="00AF735C">
        <w:rPr>
          <w:sz w:val="16"/>
        </w:rPr>
        <w:t>etc</w:t>
      </w:r>
      <w:proofErr w:type="spellEnd"/>
      <w:r w:rsidRPr="00AF735C">
        <w:rPr>
          <w:sz w:val="16"/>
        </w:rPr>
        <w:t xml:space="preserve">).107 In other words, physical condition becomes a disease to be treated. Thus, it is not difficult to see that selling disease and commodifying health are basically two sides of the same coin. Therefore, the notion of ‘safe space’ in terms of our understanding of Carol’s environmental illness becomes an encapsulation of what biomedicine (and even environmentalists and alternative medicine) are preoccupied with today – that of bodies and space. Peter Donning, the Wrenwood guru, in his welcoming speech to the new ‘long-timers’, made the following statements: ‘what you’re seeing outside </w:t>
      </w:r>
      <w:proofErr w:type="gramStart"/>
      <w:r w:rsidRPr="00AF735C">
        <w:rPr>
          <w:sz w:val="16"/>
        </w:rPr>
        <w:t>is a reflection of</w:t>
      </w:r>
      <w:proofErr w:type="gramEnd"/>
      <w:r w:rsidRPr="00AF735C">
        <w:rPr>
          <w:sz w:val="16"/>
        </w:rPr>
        <w:t xml:space="preserve"> what you feel from within,’ and, ‘I’ve stopped reading the papers. I’ve stopped watching the news on TV…I’ve seen their fatalistic, negative attitude and I’ve finally </w:t>
      </w:r>
      <w:proofErr w:type="spellStart"/>
      <w:r w:rsidRPr="00AF735C">
        <w:rPr>
          <w:sz w:val="16"/>
        </w:rPr>
        <w:t>realised</w:t>
      </w:r>
      <w:proofErr w:type="spellEnd"/>
      <w:r w:rsidRPr="00AF735C">
        <w:rPr>
          <w:sz w:val="16"/>
        </w:rPr>
        <w:t xml:space="preserve"> once and for all, I don’t need it. </w:t>
      </w:r>
      <w:proofErr w:type="gramStart"/>
      <w:r w:rsidRPr="00AF735C">
        <w:rPr>
          <w:sz w:val="16"/>
        </w:rPr>
        <w:t>So</w:t>
      </w:r>
      <w:proofErr w:type="gramEnd"/>
      <w:r w:rsidRPr="00AF735C">
        <w:rPr>
          <w:sz w:val="16"/>
        </w:rPr>
        <w:t xml:space="preserve"> I transform that negative stimulus into something that will not do harm to me.’ The sole reason why Donning calls Wrenwood an ‘environmentally safe place’ is due to his belief that how he feels in his head can directly or indirectly influence his organs (especially his immune system) to behave in a certain way. In other words, within this space, safety is ensured – it is only you and your thinking that is hazardous to your health. Once again, it shows that the spaces and the bodies that inhabit or travel within these spaces have become the primary concern for health maintenance. Film critics like Roddy Reid remarks that Safe is about the experience of our bodies understood as sites of struggle between medical discourses, health-care practices, pathogens, and visual inscriptions108. </w:t>
      </w:r>
      <w:r w:rsidRPr="00AF735C">
        <w:rPr>
          <w:u w:val="single"/>
        </w:rPr>
        <w:t>It is a struggle because we are most disturbed by the opacity of the environment and the ‘unfathomable mystery’ of the body</w:t>
      </w:r>
      <w:r w:rsidRPr="00AF735C">
        <w:rPr>
          <w:sz w:val="16"/>
        </w:rPr>
        <w:t>. With the body and the surrounding disappearing into the internal psychological space, one’s past and history have become an alternative form of toxin where repressed dark memories are dug up and turned into an enemy. With new enemy, de-</w:t>
      </w:r>
      <w:proofErr w:type="spellStart"/>
      <w:r w:rsidRPr="00AF735C">
        <w:rPr>
          <w:sz w:val="16"/>
        </w:rPr>
        <w:t>toxification</w:t>
      </w:r>
      <w:proofErr w:type="spellEnd"/>
      <w:r w:rsidRPr="00AF735C">
        <w:rPr>
          <w:sz w:val="16"/>
        </w:rPr>
        <w:t xml:space="preserve"> can then begin in yet another form of speech to cleanse the body ‘system’ in the name of ‘self-love.’ However, such promise of speech and self-knowledge is just as groundless as the belief that a fruit diet Carol is on can cleanse the body of the toxins one cannot avoid taking in </w:t>
      </w:r>
      <w:proofErr w:type="spellStart"/>
      <w:r w:rsidRPr="00AF735C">
        <w:rPr>
          <w:sz w:val="16"/>
        </w:rPr>
        <w:t>everyday</w:t>
      </w:r>
      <w:proofErr w:type="spellEnd"/>
      <w:r w:rsidRPr="00AF735C">
        <w:rPr>
          <w:sz w:val="16"/>
        </w:rPr>
        <w:t xml:space="preserve">. The more transparent our body and space is, the easier for surveillance, so that barriers can be set; risks can be assessed. </w:t>
      </w:r>
      <w:r w:rsidRPr="00DD41A3">
        <w:rPr>
          <w:b/>
          <w:highlight w:val="green"/>
          <w:u w:val="single"/>
        </w:rPr>
        <w:t>We are</w:t>
      </w:r>
      <w:r w:rsidRPr="00AF735C">
        <w:rPr>
          <w:u w:val="single"/>
        </w:rPr>
        <w:t xml:space="preserve">, in effect, </w:t>
      </w:r>
      <w:r w:rsidRPr="00DD41A3">
        <w:rPr>
          <w:b/>
          <w:highlight w:val="green"/>
          <w:u w:val="single"/>
        </w:rPr>
        <w:t>living as the Boy in the Bubble</w:t>
      </w:r>
      <w:r w:rsidRPr="00AF735C">
        <w:rPr>
          <w:u w:val="single"/>
        </w:rPr>
        <w:t xml:space="preserve">, or in Jean </w:t>
      </w:r>
      <w:proofErr w:type="spellStart"/>
      <w:r w:rsidRPr="00AF735C">
        <w:rPr>
          <w:u w:val="single"/>
        </w:rPr>
        <w:t>Baudrillard’s</w:t>
      </w:r>
      <w:proofErr w:type="spellEnd"/>
      <w:r w:rsidRPr="00AF735C">
        <w:rPr>
          <w:u w:val="single"/>
        </w:rPr>
        <w:t xml:space="preserve"> own words, it is ‘a transparent envelope in which we have taken refuge and where we remain, bereft of everything yet overprotected, </w:t>
      </w:r>
      <w:r w:rsidRPr="00DD41A3">
        <w:rPr>
          <w:b/>
          <w:highlight w:val="green"/>
          <w:u w:val="single"/>
        </w:rPr>
        <w:t>doomed to artificial immunity</w:t>
      </w:r>
      <w:r w:rsidRPr="00AF735C">
        <w:rPr>
          <w:u w:val="single"/>
        </w:rPr>
        <w:t>, continual transfusions and, at the slightest contact with the world outside, instant death.</w:t>
      </w:r>
      <w:r w:rsidRPr="00AF735C">
        <w:rPr>
          <w:sz w:val="16"/>
        </w:rPr>
        <w:t xml:space="preserve">’109 As a result, the proliferating health product and alternative treatment, in cooperation with the transnational pharmaceutical industry, has now made even high-cholesterol and osteoporosis a disease. Consequently, we are self-conscious of the level of cholesterol in what we eat; the level of pollutants in the air we breathe and the water we drink. But how much transparency is transparent enough? </w:t>
      </w:r>
      <w:proofErr w:type="gramStart"/>
      <w:r w:rsidRPr="00AF735C">
        <w:rPr>
          <w:sz w:val="16"/>
        </w:rPr>
        <w:t>In order to</w:t>
      </w:r>
      <w:proofErr w:type="gramEnd"/>
      <w:r w:rsidRPr="00AF735C">
        <w:rPr>
          <w:sz w:val="16"/>
        </w:rPr>
        <w:t xml:space="preserve"> see and know what is doing harm to our bodies, we are </w:t>
      </w:r>
      <w:r w:rsidRPr="00DD41A3">
        <w:rPr>
          <w:b/>
          <w:highlight w:val="green"/>
          <w:u w:val="single"/>
        </w:rPr>
        <w:t>obsessed with information</w:t>
      </w:r>
      <w:r w:rsidRPr="00AF735C">
        <w:rPr>
          <w:sz w:val="16"/>
        </w:rPr>
        <w:t xml:space="preserve">, and one of the examples would be labels on food packages. Borrowing again from </w:t>
      </w:r>
      <w:proofErr w:type="spellStart"/>
      <w:r w:rsidRPr="00AF735C">
        <w:rPr>
          <w:sz w:val="16"/>
        </w:rPr>
        <w:t>Baudrillard’s</w:t>
      </w:r>
      <w:proofErr w:type="spellEnd"/>
      <w:r w:rsidRPr="00AF735C">
        <w:rPr>
          <w:sz w:val="16"/>
        </w:rPr>
        <w:t xml:space="preserve"> idea of ‘absolute communication’ in which the ultra-rapid circulation of signs is operating so fast for the sole reason that it never passes via the mediation of meaning, we may also understand body and health as contaminated by the same sign-circulation process: meat is bad, vegetables are good; city air is polluted, country air is </w:t>
      </w:r>
      <w:proofErr w:type="gramStart"/>
      <w:r w:rsidRPr="00AF735C">
        <w:rPr>
          <w:sz w:val="16"/>
        </w:rPr>
        <w:t>more healthy</w:t>
      </w:r>
      <w:proofErr w:type="gramEnd"/>
      <w:r w:rsidRPr="00AF735C">
        <w:rPr>
          <w:sz w:val="16"/>
        </w:rPr>
        <w:t xml:space="preserve">. The </w:t>
      </w:r>
      <w:r w:rsidRPr="00DD41A3">
        <w:rPr>
          <w:b/>
          <w:highlight w:val="green"/>
          <w:u w:val="single"/>
        </w:rPr>
        <w:t>transparency</w:t>
      </w:r>
      <w:r w:rsidRPr="00AF735C">
        <w:rPr>
          <w:sz w:val="16"/>
        </w:rPr>
        <w:t xml:space="preserve"> of food products </w:t>
      </w:r>
      <w:r w:rsidRPr="00DD41A3">
        <w:rPr>
          <w:b/>
          <w:highlight w:val="green"/>
          <w:u w:val="single"/>
        </w:rPr>
        <w:t>makes us feel safe</w:t>
      </w:r>
      <w:r w:rsidRPr="00AF735C">
        <w:rPr>
          <w:sz w:val="16"/>
        </w:rPr>
        <w:t xml:space="preserve">, at the same time such transparency corresponds to the pervasiveness of our body which made us believe that we are vulnerable to the invisible killers such as germs, chemical compounds and smoke, and that makes us ‘un-safe’. This conflict illustrates nicely the paradox of the Freudian pleasure principle, which </w:t>
      </w:r>
      <w:proofErr w:type="spellStart"/>
      <w:r w:rsidRPr="00AF735C">
        <w:rPr>
          <w:sz w:val="16"/>
        </w:rPr>
        <w:t>Slavoj</w:t>
      </w:r>
      <w:proofErr w:type="spellEnd"/>
      <w:r w:rsidRPr="00AF735C">
        <w:rPr>
          <w:sz w:val="16"/>
        </w:rPr>
        <w:t xml:space="preserve"> </w:t>
      </w:r>
      <w:proofErr w:type="spellStart"/>
      <w:r w:rsidRPr="00AF735C">
        <w:rPr>
          <w:sz w:val="16"/>
        </w:rPr>
        <w:t>Zizek</w:t>
      </w:r>
      <w:proofErr w:type="spellEnd"/>
      <w:r w:rsidRPr="00AF735C">
        <w:rPr>
          <w:sz w:val="16"/>
        </w:rPr>
        <w:t xml:space="preserve"> sarcastically remarks: You have a society which is ostensibly oriented toward pure pleasure, but you pay for it through a whole series of "you can't." The hidden prohibitions: eat whatever you want, but beware of fat and cholesterol; smoke, but beware of nicotine; sex, but safe sex. </w:t>
      </w:r>
      <w:r w:rsidRPr="00AF735C">
        <w:rPr>
          <w:u w:val="single"/>
        </w:rPr>
        <w:t xml:space="preserve">Yet the ultimate consequence of this pleasure principle is that </w:t>
      </w:r>
      <w:r w:rsidRPr="00DD41A3">
        <w:rPr>
          <w:b/>
          <w:highlight w:val="green"/>
          <w:u w:val="single"/>
        </w:rPr>
        <w:t>everything is prohibited</w:t>
      </w:r>
      <w:r w:rsidRPr="00AF735C">
        <w:rPr>
          <w:u w:val="single"/>
        </w:rPr>
        <w:t xml:space="preserve"> in a way; you can't smoke: there's nicotine; you can't eat: there's fat; you can't have sex: you'll get sick. </w:t>
      </w:r>
      <w:proofErr w:type="gramStart"/>
      <w:r w:rsidRPr="00AF735C">
        <w:rPr>
          <w:u w:val="single"/>
        </w:rPr>
        <w:t>So</w:t>
      </w:r>
      <w:proofErr w:type="gramEnd"/>
      <w:r w:rsidRPr="00AF735C">
        <w:rPr>
          <w:u w:val="single"/>
        </w:rPr>
        <w:t xml:space="preserve"> this is a kind of everyday confirmation of the Lacanian paradox.111 These are all telling us that nothing is safe</w:t>
      </w:r>
      <w:r w:rsidRPr="00AF735C">
        <w:rPr>
          <w:sz w:val="16"/>
        </w:rPr>
        <w:t xml:space="preserve">. At first glance, it is no wonder why the Wrenwood Centre is a ‘perfect safe space’ – it is toxin-free: no exhaust, no aerosol, no fumes – our desire for transparency has landed us into a vacuum that is also known as a sanatorium. There is finally no prohibition – because it is ubiquitous, it seems like safety is found in this nostalgia afforded by this pre-modern space. However, after all external aggressions are eliminated by a place like Wrenwood; the body has become the Other and become its own internal virulence: Carol’s reaction appears to have been alleviated at Wrenwood but she is becoming more visibly sick as evidenced by her lesions and swollen eyes. In the final scene, Carol succumbs to Wrenwood’s preaching about self-love, and starts to </w:t>
      </w:r>
      <w:proofErr w:type="spellStart"/>
      <w:r w:rsidRPr="00AF735C">
        <w:rPr>
          <w:sz w:val="16"/>
        </w:rPr>
        <w:t>practise</w:t>
      </w:r>
      <w:proofErr w:type="spellEnd"/>
      <w:r w:rsidRPr="00AF735C">
        <w:rPr>
          <w:sz w:val="16"/>
        </w:rPr>
        <w:t xml:space="preserve"> saying ‘I love you’ in front of the mirror. However, there is no reconciliation between the utterance and the mirrored image,112 instead, it is more like one more letting down by speech and knowledge, uncovering the same emptiness within the inner psychic realm in which she attempts to create protection. Her facial expression remains bland and vacuous, and all we can see is the Carol that is metamorphosing into ‘the other.’ The sentence ‘I love you’ carries no weight in it because what is there to refer to in a vacuum that is now within and around her? She has not yet become the ‘other’ but we do not have the chance to see </w:t>
      </w:r>
      <w:proofErr w:type="gramStart"/>
      <w:r w:rsidRPr="00AF735C">
        <w:rPr>
          <w:sz w:val="16"/>
        </w:rPr>
        <w:t>this metamorphoses</w:t>
      </w:r>
      <w:proofErr w:type="gramEnd"/>
      <w:r w:rsidRPr="00AF735C">
        <w:rPr>
          <w:sz w:val="16"/>
        </w:rPr>
        <w:t xml:space="preserve"> completed as the film ends with a black-out, leaving us in this permanent stage of disease with Carol and with her image in the mirror. </w:t>
      </w:r>
      <w:r w:rsidRPr="00AF735C">
        <w:rPr>
          <w:u w:val="single"/>
        </w:rPr>
        <w:t>Medical sociologist Deborah Lupton argues that due to our dependence on rationality and individualism which is the legacy of Western societies ever since the Enlightenment, together with “</w:t>
      </w:r>
      <w:r w:rsidRPr="00DD41A3">
        <w:rPr>
          <w:b/>
          <w:highlight w:val="green"/>
          <w:u w:val="single"/>
        </w:rPr>
        <w:t>the turn to biomedicine</w:t>
      </w:r>
      <w:r w:rsidRPr="00AF735C">
        <w:rPr>
          <w:u w:val="single"/>
        </w:rPr>
        <w:t xml:space="preserve"> and science </w:t>
      </w:r>
      <w:r w:rsidRPr="00DD41A3">
        <w:rPr>
          <w:b/>
          <w:highlight w:val="green"/>
          <w:u w:val="single"/>
        </w:rPr>
        <w:t>as</w:t>
      </w:r>
      <w:r w:rsidRPr="00AF735C">
        <w:rPr>
          <w:u w:val="single"/>
        </w:rPr>
        <w:t xml:space="preserve"> the ultimate </w:t>
      </w:r>
      <w:r w:rsidRPr="00DD41A3">
        <w:rPr>
          <w:b/>
          <w:highlight w:val="green"/>
          <w:u w:val="single"/>
        </w:rPr>
        <w:t>weapons</w:t>
      </w:r>
      <w:r w:rsidRPr="00AF735C">
        <w:rPr>
          <w:u w:val="single"/>
        </w:rPr>
        <w:t xml:space="preserve"> </w:t>
      </w:r>
      <w:r w:rsidRPr="00DD41A3">
        <w:rPr>
          <w:b/>
          <w:highlight w:val="green"/>
          <w:u w:val="single"/>
        </w:rPr>
        <w:t>against</w:t>
      </w:r>
      <w:r w:rsidRPr="00AF735C">
        <w:rPr>
          <w:u w:val="single"/>
        </w:rPr>
        <w:t xml:space="preserve"> illness, </w:t>
      </w:r>
      <w:r w:rsidRPr="00DD41A3">
        <w:rPr>
          <w:b/>
          <w:highlight w:val="green"/>
          <w:u w:val="single"/>
        </w:rPr>
        <w:t>disease</w:t>
      </w:r>
      <w:r w:rsidRPr="00AF735C">
        <w:rPr>
          <w:u w:val="single"/>
        </w:rPr>
        <w:t xml:space="preserve"> and premature death have </w:t>
      </w:r>
      <w:r w:rsidRPr="00DD41A3">
        <w:rPr>
          <w:b/>
          <w:highlight w:val="green"/>
          <w:u w:val="single"/>
        </w:rPr>
        <w:t>generated</w:t>
      </w:r>
      <w:r w:rsidRPr="00AF735C">
        <w:rPr>
          <w:u w:val="single"/>
        </w:rPr>
        <w:t xml:space="preserve"> </w:t>
      </w:r>
      <w:r w:rsidRPr="00DD41A3">
        <w:rPr>
          <w:b/>
          <w:highlight w:val="green"/>
          <w:u w:val="single"/>
        </w:rPr>
        <w:t>discourses</w:t>
      </w:r>
      <w:r w:rsidRPr="00AF735C">
        <w:rPr>
          <w:u w:val="single"/>
        </w:rPr>
        <w:t xml:space="preserve"> and practices </w:t>
      </w:r>
      <w:r w:rsidRPr="00DD41A3">
        <w:rPr>
          <w:b/>
          <w:highlight w:val="green"/>
          <w:u w:val="single"/>
        </w:rPr>
        <w:t>which</w:t>
      </w:r>
      <w:r w:rsidRPr="00AF735C">
        <w:rPr>
          <w:u w:val="single"/>
        </w:rPr>
        <w:t xml:space="preserve"> tend to </w:t>
      </w:r>
      <w:r w:rsidRPr="00DD41A3">
        <w:rPr>
          <w:b/>
          <w:highlight w:val="green"/>
          <w:u w:val="single"/>
        </w:rPr>
        <w:t>deny the fragility</w:t>
      </w:r>
      <w:r w:rsidRPr="00AF735C">
        <w:rPr>
          <w:u w:val="single"/>
        </w:rPr>
        <w:t xml:space="preserve"> and mortality </w:t>
      </w:r>
      <w:r w:rsidRPr="00DD41A3">
        <w:rPr>
          <w:b/>
          <w:highlight w:val="green"/>
          <w:u w:val="single"/>
        </w:rPr>
        <w:t>of the human body</w:t>
      </w:r>
      <w:r w:rsidRPr="00AF735C">
        <w:rPr>
          <w:u w:val="single"/>
        </w:rPr>
        <w:t xml:space="preserve">.”113 But are we </w:t>
      </w:r>
      <w:proofErr w:type="gramStart"/>
      <w:r w:rsidRPr="00AF735C">
        <w:rPr>
          <w:u w:val="single"/>
        </w:rPr>
        <w:t>really as</w:t>
      </w:r>
      <w:proofErr w:type="gramEnd"/>
      <w:r w:rsidRPr="00AF735C">
        <w:rPr>
          <w:u w:val="single"/>
        </w:rPr>
        <w:t xml:space="preserve"> innately fragile as we think we are? In our attempt to create a safe environment, we are setting up more and more barriers against risks such as toxins and pollutants that are the natural basis of the industrial, </w:t>
      </w:r>
      <w:proofErr w:type="spellStart"/>
      <w:r w:rsidRPr="00AF735C">
        <w:rPr>
          <w:u w:val="single"/>
        </w:rPr>
        <w:t>modernised</w:t>
      </w:r>
      <w:proofErr w:type="spellEnd"/>
      <w:r w:rsidRPr="00AF735C">
        <w:rPr>
          <w:u w:val="single"/>
        </w:rPr>
        <w:t xml:space="preserve"> society. Yet at the same time, we are </w:t>
      </w:r>
      <w:r w:rsidRPr="00DD41A3">
        <w:rPr>
          <w:b/>
          <w:highlight w:val="green"/>
          <w:u w:val="single"/>
        </w:rPr>
        <w:t>letting our bodies</w:t>
      </w:r>
      <w:r w:rsidRPr="00AF735C">
        <w:rPr>
          <w:u w:val="single"/>
        </w:rPr>
        <w:t xml:space="preserve"> become </w:t>
      </w:r>
      <w:r w:rsidRPr="00DD41A3">
        <w:rPr>
          <w:b/>
          <w:highlight w:val="green"/>
          <w:u w:val="single"/>
        </w:rPr>
        <w:t>increasingly</w:t>
      </w:r>
      <w:r w:rsidRPr="00AF735C">
        <w:rPr>
          <w:b/>
          <w:u w:val="single"/>
        </w:rPr>
        <w:t xml:space="preserve"> </w:t>
      </w:r>
      <w:r w:rsidRPr="00DD41A3">
        <w:rPr>
          <w:b/>
          <w:highlight w:val="green"/>
          <w:u w:val="single"/>
        </w:rPr>
        <w:t>vulnerable</w:t>
      </w:r>
      <w:r w:rsidRPr="00AF735C">
        <w:rPr>
          <w:u w:val="single"/>
        </w:rPr>
        <w:t xml:space="preserve"> because bodies are, too, a transparent, porous entity.</w:t>
      </w:r>
      <w:r w:rsidRPr="00AF735C">
        <w:rPr>
          <w:sz w:val="16"/>
        </w:rPr>
        <w:t xml:space="preserve"> In such transparent space where everything is made visible, and our visual world has required us to by-pass the mediation of consciousness and meaning, disease soon becomes the only escape(</w:t>
      </w:r>
      <w:proofErr w:type="spellStart"/>
      <w:r w:rsidRPr="00AF735C">
        <w:rPr>
          <w:sz w:val="16"/>
        </w:rPr>
        <w:t>ade</w:t>
      </w:r>
      <w:proofErr w:type="spellEnd"/>
      <w:r w:rsidRPr="00AF735C">
        <w:rPr>
          <w:sz w:val="16"/>
        </w:rPr>
        <w:t xml:space="preserve">) for us to let our natural </w:t>
      </w:r>
      <w:proofErr w:type="spellStart"/>
      <w:r w:rsidRPr="00AF735C">
        <w:rPr>
          <w:sz w:val="16"/>
        </w:rPr>
        <w:t>defence</w:t>
      </w:r>
      <w:proofErr w:type="spellEnd"/>
      <w:r w:rsidRPr="00AF735C">
        <w:rPr>
          <w:sz w:val="16"/>
        </w:rPr>
        <w:t xml:space="preserve"> system, i.e. our antibodies, fight against virulence, the same way Carol runs away from her well-protected middle class home in a Californian suburban valley to find salvation in a sanatorium in a New Mexican desert – an excursion on Carol’s part that she is actively doing something about her unknown, undetermined illness . However, there is no escape; just as there is no outside to our environment, nor is there an alternative outside to the existing system into which we can adventure. Outside the Bubble means instant death, thus, there can only be Bubble after Bubble. The same goes for the audience, if watching Safe is a process of immersing ourselves into a world of unknown, unforeseeable environmental risks, a threatened sense of safety and partial knowledge, we are also destined to reach a vacuum with Carol where </w:t>
      </w:r>
      <w:proofErr w:type="gramStart"/>
      <w:r w:rsidRPr="00AF735C">
        <w:rPr>
          <w:sz w:val="16"/>
        </w:rPr>
        <w:t>every last</w:t>
      </w:r>
      <w:proofErr w:type="gramEnd"/>
      <w:r w:rsidRPr="00AF735C">
        <w:rPr>
          <w:sz w:val="16"/>
        </w:rPr>
        <w:t xml:space="preserve"> bit of materiality in our environmental space is made to disappear (through speech and discourse on risk and surveillance) into a vacuum where there is no more ‘other’. Disease becomes dis-ease when there are no longer any barriers to put up against anything except the vacuous self that can only be pacified by a self-resistance against an imagined ‘other’114. However, we should also take into consideration the fact that the (female, suffering) body is not just an abstracted object belonging always to someone else, which means also the clinical gaze. The body is also what phenomenologist Vivian </w:t>
      </w:r>
      <w:proofErr w:type="spellStart"/>
      <w:r w:rsidRPr="00AF735C">
        <w:rPr>
          <w:sz w:val="16"/>
        </w:rPr>
        <w:t>Sobchack</w:t>
      </w:r>
      <w:proofErr w:type="spellEnd"/>
      <w:r w:rsidRPr="00AF735C">
        <w:rPr>
          <w:sz w:val="16"/>
        </w:rPr>
        <w:t xml:space="preserve"> so forcefully argues, in her collection of essays on the body and illness entitled Carnal Thoughts, that it is also a lived body as ‘objective subject’ and the ‘subjective object,’ with </w:t>
      </w:r>
      <w:proofErr w:type="spellStart"/>
      <w:r w:rsidRPr="00AF735C">
        <w:rPr>
          <w:sz w:val="16"/>
        </w:rPr>
        <w:t>materialised</w:t>
      </w:r>
      <w:proofErr w:type="spellEnd"/>
      <w:r w:rsidRPr="00AF735C">
        <w:rPr>
          <w:sz w:val="16"/>
        </w:rPr>
        <w:t xml:space="preserve"> capacities and the agency to make sense of, to feel, both ourselves and the others. She also points out that embodiment is never ‘a priori to historical and cultural existence.’115 </w:t>
      </w:r>
      <w:proofErr w:type="spellStart"/>
      <w:r w:rsidRPr="00AF735C">
        <w:rPr>
          <w:sz w:val="16"/>
        </w:rPr>
        <w:t>Sobchack’s</w:t>
      </w:r>
      <w:proofErr w:type="spellEnd"/>
      <w:r w:rsidRPr="00AF735C">
        <w:rPr>
          <w:sz w:val="16"/>
        </w:rPr>
        <w:t xml:space="preserve"> perspective on the lived body shows that suffering is part of our capacities to make sense of, and to feel the body, and therefore, should be taken as a part of life, but it is also something that high technological intervention and our expanding scientific knowledge base would like to deny. What we subsequently have is what Arthur </w:t>
      </w:r>
      <w:proofErr w:type="spellStart"/>
      <w:r w:rsidRPr="00AF735C">
        <w:rPr>
          <w:sz w:val="16"/>
        </w:rPr>
        <w:t>Kleinman</w:t>
      </w:r>
      <w:proofErr w:type="spellEnd"/>
      <w:r w:rsidRPr="00AF735C">
        <w:rPr>
          <w:sz w:val="16"/>
        </w:rPr>
        <w:t xml:space="preserve"> calls ‘the facile expectations that psychotherapy and psychopharmacology can relieve residual pain and suffering. In this respect, the culture of biomedicine, which does not value the core illness experience at the same level as the diagnosis and treatment of disease pathology, conspires with the popular culture to treat death as the enemy’ especially for the chronically ill and people suffering from cancer. In Medicine as Culture, Lupton draws from the way medicine is experienced, perceived and socially constructed to provide different theoretical perspectives on the socio-cultural dimension of medicine, illness, and the body. She comments that scientific medicine is merely disillusionment. According to her, ‘the construction of the medical practitioner as omnipotent inevitably leads to disappointment and disillusionment when things go wrong […] there are few explanations that can provide meaning to the [unexpected happenings].’117 Part of the disillusionment also comes from our increasing dependence upon biomedicine (the use of biotechnologies, </w:t>
      </w:r>
      <w:proofErr w:type="spellStart"/>
      <w:r w:rsidRPr="00AF735C">
        <w:rPr>
          <w:sz w:val="16"/>
        </w:rPr>
        <w:t>geneticization</w:t>
      </w:r>
      <w:proofErr w:type="spellEnd"/>
      <w:r w:rsidRPr="00AF735C">
        <w:rPr>
          <w:sz w:val="16"/>
        </w:rPr>
        <w:t xml:space="preserve">, nanoscience, genetic engineering, </w:t>
      </w:r>
      <w:proofErr w:type="spellStart"/>
      <w:r w:rsidRPr="00AF735C">
        <w:rPr>
          <w:sz w:val="16"/>
        </w:rPr>
        <w:t>etc</w:t>
      </w:r>
      <w:proofErr w:type="spellEnd"/>
      <w:r w:rsidRPr="00AF735C">
        <w:rPr>
          <w:sz w:val="16"/>
        </w:rPr>
        <w:t xml:space="preserve">), and we respond by idealizing the physicians as the final saviour.118 </w:t>
      </w:r>
      <w:r w:rsidRPr="00AF735C">
        <w:rPr>
          <w:u w:val="single"/>
        </w:rPr>
        <w:t xml:space="preserve">While diseases like cancer and chronic illness are today’s worst fear among the ageing population, Jean </w:t>
      </w:r>
      <w:proofErr w:type="spellStart"/>
      <w:r w:rsidRPr="00AF735C">
        <w:rPr>
          <w:u w:val="single"/>
        </w:rPr>
        <w:t>Baudrillard</w:t>
      </w:r>
      <w:proofErr w:type="spellEnd"/>
      <w:r w:rsidRPr="00AF735C">
        <w:rPr>
          <w:u w:val="single"/>
        </w:rPr>
        <w:t xml:space="preserve"> finds </w:t>
      </w:r>
      <w:r w:rsidRPr="00DD41A3">
        <w:rPr>
          <w:b/>
          <w:highlight w:val="green"/>
          <w:u w:val="single"/>
        </w:rPr>
        <w:t>medicine the real culprit</w:t>
      </w:r>
      <w:r w:rsidRPr="00AF735C">
        <w:rPr>
          <w:b/>
          <w:u w:val="single"/>
        </w:rPr>
        <w:t xml:space="preserve"> </w:t>
      </w:r>
      <w:r w:rsidRPr="00DD41A3">
        <w:rPr>
          <w:b/>
          <w:highlight w:val="green"/>
          <w:u w:val="single"/>
        </w:rPr>
        <w:t>for</w:t>
      </w:r>
      <w:r w:rsidRPr="00DD41A3">
        <w:rPr>
          <w:highlight w:val="green"/>
          <w:u w:val="single"/>
        </w:rPr>
        <w:t xml:space="preserve"> </w:t>
      </w:r>
      <w:r w:rsidRPr="00AF735C">
        <w:rPr>
          <w:u w:val="single"/>
        </w:rPr>
        <w:t xml:space="preserve">the cause of their </w:t>
      </w:r>
      <w:r w:rsidRPr="00DD41A3">
        <w:rPr>
          <w:b/>
          <w:highlight w:val="green"/>
          <w:u w:val="single"/>
        </w:rPr>
        <w:t>incurability</w:t>
      </w:r>
      <w:r w:rsidRPr="00AF735C">
        <w:rPr>
          <w:u w:val="single"/>
        </w:rPr>
        <w:t>, as he tells us: ‘[</w:t>
      </w:r>
      <w:r w:rsidRPr="00DD41A3">
        <w:rPr>
          <w:b/>
          <w:highlight w:val="green"/>
          <w:u w:val="single"/>
        </w:rPr>
        <w:t>medicine</w:t>
      </w:r>
      <w:r w:rsidRPr="00AF735C">
        <w:rPr>
          <w:u w:val="single"/>
        </w:rPr>
        <w:t xml:space="preserve">] </w:t>
      </w:r>
      <w:r w:rsidRPr="00DD41A3">
        <w:rPr>
          <w:b/>
          <w:highlight w:val="green"/>
          <w:u w:val="single"/>
        </w:rPr>
        <w:t>treats cancer or AIDS</w:t>
      </w:r>
      <w:r w:rsidRPr="00AF735C">
        <w:rPr>
          <w:u w:val="single"/>
        </w:rPr>
        <w:t xml:space="preserve"> </w:t>
      </w:r>
      <w:r w:rsidRPr="00DD41A3">
        <w:rPr>
          <w:b/>
          <w:highlight w:val="green"/>
          <w:u w:val="single"/>
        </w:rPr>
        <w:t>as</w:t>
      </w:r>
      <w:r w:rsidRPr="00DD41A3">
        <w:rPr>
          <w:highlight w:val="green"/>
          <w:u w:val="single"/>
        </w:rPr>
        <w:t xml:space="preserve"> </w:t>
      </w:r>
      <w:r w:rsidRPr="00AF735C">
        <w:rPr>
          <w:u w:val="single"/>
        </w:rPr>
        <w:t xml:space="preserve">if they were </w:t>
      </w:r>
      <w:r w:rsidRPr="00DD41A3">
        <w:rPr>
          <w:b/>
          <w:highlight w:val="green"/>
          <w:u w:val="single"/>
        </w:rPr>
        <w:t>conventional</w:t>
      </w:r>
      <w:r w:rsidRPr="00AF735C">
        <w:rPr>
          <w:u w:val="single"/>
        </w:rPr>
        <w:t xml:space="preserve"> illnesses, </w:t>
      </w:r>
      <w:r w:rsidRPr="00DD41A3">
        <w:rPr>
          <w:b/>
          <w:highlight w:val="green"/>
          <w:u w:val="single"/>
        </w:rPr>
        <w:t>when</w:t>
      </w:r>
      <w:r w:rsidRPr="00AF735C">
        <w:rPr>
          <w:u w:val="single"/>
        </w:rPr>
        <w:t xml:space="preserve"> in fact </w:t>
      </w:r>
      <w:r w:rsidRPr="00DD41A3">
        <w:rPr>
          <w:b/>
          <w:highlight w:val="green"/>
          <w:u w:val="single"/>
        </w:rPr>
        <w:t>they are</w:t>
      </w:r>
      <w:r w:rsidRPr="00DD41A3">
        <w:rPr>
          <w:highlight w:val="green"/>
          <w:u w:val="single"/>
        </w:rPr>
        <w:t xml:space="preserve"> </w:t>
      </w:r>
      <w:r w:rsidRPr="00AF735C">
        <w:rPr>
          <w:u w:val="single"/>
        </w:rPr>
        <w:t xml:space="preserve">illnesses </w:t>
      </w:r>
      <w:r w:rsidRPr="00DD41A3">
        <w:rPr>
          <w:b/>
          <w:highlight w:val="green"/>
          <w:u w:val="single"/>
        </w:rPr>
        <w:t>generated by</w:t>
      </w:r>
      <w:r w:rsidRPr="00AF735C">
        <w:rPr>
          <w:u w:val="single"/>
        </w:rPr>
        <w:t xml:space="preserve"> the </w:t>
      </w:r>
      <w:r w:rsidRPr="00DD41A3">
        <w:rPr>
          <w:b/>
          <w:highlight w:val="green"/>
          <w:u w:val="single"/>
        </w:rPr>
        <w:t>very success</w:t>
      </w:r>
      <w:r w:rsidRPr="00AF735C">
        <w:rPr>
          <w:b/>
          <w:u w:val="single"/>
        </w:rPr>
        <w:t xml:space="preserve"> </w:t>
      </w:r>
      <w:r w:rsidRPr="00DD41A3">
        <w:rPr>
          <w:b/>
          <w:highlight w:val="green"/>
          <w:u w:val="single"/>
        </w:rPr>
        <w:t>of</w:t>
      </w:r>
      <w:r w:rsidRPr="00AF735C">
        <w:rPr>
          <w:u w:val="single"/>
        </w:rPr>
        <w:t xml:space="preserve"> prophylaxis and </w:t>
      </w:r>
      <w:r w:rsidRPr="00DD41A3">
        <w:rPr>
          <w:b/>
          <w:highlight w:val="green"/>
          <w:u w:val="single"/>
        </w:rPr>
        <w:t>medicine</w:t>
      </w:r>
      <w:r w:rsidRPr="00AF735C">
        <w:rPr>
          <w:u w:val="single"/>
        </w:rPr>
        <w:t>, illnesses bred of the disappearance of illnesses, of elimination of pathogenic forms.’119</w:t>
      </w:r>
      <w:r w:rsidRPr="00AF735C">
        <w:rPr>
          <w:sz w:val="16"/>
        </w:rPr>
        <w:t xml:space="preserve"> By conventional illness, it means the kind of illness that is believed to be caused by pathogens-bacteria or biochemical imbalance; its symptoms are common enough to be dealt with by conventional treatments – ones that are done by scientific tests for diagnosis and medications and surgery are the key methods of treatment. The problem with treating ‘unconventional’ illnesses the ‘conventional’ way is that when you have somebody like Safe’s Carol in the Safe Room, it is simply denying her physical experience and regarding her as an object – by placing it somewhere safe in the hope that it can become well again through regular monitoring and examination, and elimination of all other invading pathogenic forms. However, environmental illness is not like tuberculosis or liver disease, where the patient can travel to a mountainous area to breathe cleaner air to relieve his/her symptoms, or to have a liver transplant to replace the ailing one. Patients with a disease of an organ can seek help externally, for example, by changing one’s living environment or eating habits, or even taking medicine </w:t>
      </w:r>
      <w:proofErr w:type="gramStart"/>
      <w:r w:rsidRPr="00AF735C">
        <w:rPr>
          <w:sz w:val="16"/>
        </w:rPr>
        <w:t>in order to</w:t>
      </w:r>
      <w:proofErr w:type="gramEnd"/>
      <w:r w:rsidRPr="00AF735C">
        <w:rPr>
          <w:sz w:val="16"/>
        </w:rPr>
        <w:t xml:space="preserve"> heal; or in some cases, have the organ replaced or removed surgically, as in the case of cancer. Environmental illness, on the other hand, is not a disease of the organ. It affects the organs but it is not organ-specific. One cannot say that it is the organ that has failed so that there are symptoms, rather, it is something that has gone wrong with the body’s system and it is manifested through the body symptomatically. Environmental illness cannot look to the external for help, for it is not a conventional, scientifically defined disease by traditional Western medicine. This makes way for an easy shift of focus from the body to the soul, especially when the disease is believed to be caused by the mind, or ‘psychological weaknesses’ – the way we tend to explain and understand Carol’s sickness</w:t>
      </w:r>
      <w:r w:rsidRPr="00030429">
        <w:rPr>
          <w:sz w:val="16"/>
        </w:rPr>
        <w:t xml:space="preserve">. The idea of the shift from the suffering of the body to the suffering of the mind resonates with the classical study of punishment and the prisoner’s body in Foucault’s Discipline and Punish. During the 18th century when La </w:t>
      </w:r>
      <w:proofErr w:type="spellStart"/>
      <w:r w:rsidRPr="00030429">
        <w:rPr>
          <w:sz w:val="16"/>
        </w:rPr>
        <w:t>Mettrie</w:t>
      </w:r>
      <w:proofErr w:type="spellEnd"/>
      <w:r w:rsidRPr="00030429">
        <w:rPr>
          <w:sz w:val="16"/>
        </w:rPr>
        <w:t xml:space="preserve"> first published Man the Machine, the human body was understood as the materialist reduction of the soul and there was an emphasis of the body as ‘docile’, as Foucault himself writes after La </w:t>
      </w:r>
      <w:proofErr w:type="spellStart"/>
      <w:r w:rsidRPr="00030429">
        <w:rPr>
          <w:sz w:val="16"/>
        </w:rPr>
        <w:t>Metrrie</w:t>
      </w:r>
      <w:proofErr w:type="spellEnd"/>
      <w:r w:rsidRPr="00030429">
        <w:rPr>
          <w:sz w:val="16"/>
        </w:rPr>
        <w:t xml:space="preserve">: ‘The classical age discovered the body as object and target of power. It is easy enough to find signs of the attention then paid to the body – to the body that is manipulated, shaped, trained, which obeys, responds, becomes </w:t>
      </w:r>
      <w:proofErr w:type="spellStart"/>
      <w:r w:rsidRPr="00030429">
        <w:rPr>
          <w:sz w:val="16"/>
        </w:rPr>
        <w:t>skilful</w:t>
      </w:r>
      <w:proofErr w:type="spellEnd"/>
      <w:r w:rsidRPr="00030429">
        <w:rPr>
          <w:sz w:val="16"/>
        </w:rPr>
        <w:t xml:space="preserve"> and increases its forces.’120 Because of the need to exert control and power over the people that are being governed ‘without the slightest detail escaping [Napoleon’s] attention’, rigorous discipline had to be imposed under his reign, and from here on, Foucault believes that discipline has to proceed from the ‘distribution of individuals in space’, as he explains: ‘Discipline sometimes requires enclosure, the specification of a place heterogeneous to all others and closed in upon itself. It is the protected place of disciplinary monotony.’ 121 Let us now perceive the environment as such a ‘disciplinary space.’ </w:t>
      </w:r>
    </w:p>
    <w:p w14:paraId="488E9EA8" w14:textId="77777777" w:rsidR="007215A9" w:rsidRDefault="007215A9" w:rsidP="007215A9">
      <w:pPr>
        <w:pStyle w:val="Heading4"/>
      </w:pPr>
      <w:r>
        <w:t xml:space="preserve">Expansion of </w:t>
      </w:r>
      <w:r>
        <w:rPr>
          <w:u w:val="single"/>
        </w:rPr>
        <w:t>medical access</w:t>
      </w:r>
      <w:r>
        <w:t xml:space="preserve"> is a form of </w:t>
      </w:r>
      <w:r>
        <w:rPr>
          <w:u w:val="single"/>
        </w:rPr>
        <w:t>settler colonial biomedical onslaught</w:t>
      </w:r>
      <w:r>
        <w:t xml:space="preserve"> – humanitarian promotions of health proliferate </w:t>
      </w:r>
      <w:r>
        <w:rPr>
          <w:u w:val="single"/>
        </w:rPr>
        <w:t>genocidal assimilation</w:t>
      </w:r>
      <w:r>
        <w:t>.</w:t>
      </w:r>
    </w:p>
    <w:p w14:paraId="22696EAC" w14:textId="77777777" w:rsidR="007215A9" w:rsidRPr="001A4BD9" w:rsidRDefault="007215A9" w:rsidP="007215A9">
      <w:proofErr w:type="spellStart"/>
      <w:r w:rsidRPr="001A4BD9">
        <w:rPr>
          <w:rStyle w:val="Style13ptBold"/>
        </w:rPr>
        <w:t>Klausen</w:t>
      </w:r>
      <w:proofErr w:type="spellEnd"/>
      <w:r>
        <w:rPr>
          <w:rStyle w:val="Style13ptBold"/>
        </w:rPr>
        <w:t xml:space="preserve"> 13</w:t>
      </w:r>
      <w:r>
        <w:t xml:space="preserve">, </w:t>
      </w:r>
      <w:r w:rsidRPr="001A4BD9">
        <w:t>Jimmy Casas. "Reservations on hospitality: contact and vulnerability in Kant and indigenous action." Hospitality and World Politics. Palgrave Macmillan, London, 2013. 197-221.</w:t>
      </w:r>
      <w:r>
        <w:t xml:space="preserve"> (Associate Professor in the </w:t>
      </w:r>
      <w:proofErr w:type="spellStart"/>
      <w:r>
        <w:t>Instituto</w:t>
      </w:r>
      <w:proofErr w:type="spellEnd"/>
      <w:r>
        <w:t xml:space="preserve"> de </w:t>
      </w:r>
      <w:proofErr w:type="spellStart"/>
      <w:r>
        <w:t>Relações</w:t>
      </w:r>
      <w:proofErr w:type="spellEnd"/>
      <w:r>
        <w:t xml:space="preserve"> </w:t>
      </w:r>
      <w:proofErr w:type="spellStart"/>
      <w:r>
        <w:t>Internacionais</w:t>
      </w:r>
      <w:proofErr w:type="spellEnd"/>
      <w:r>
        <w:t xml:space="preserve"> at the </w:t>
      </w:r>
      <w:proofErr w:type="spellStart"/>
      <w:r>
        <w:t>Pontifícia</w:t>
      </w:r>
      <w:proofErr w:type="spellEnd"/>
      <w:r>
        <w:t xml:space="preserve"> </w:t>
      </w:r>
      <w:proofErr w:type="spellStart"/>
      <w:r>
        <w:t>Universidade</w:t>
      </w:r>
      <w:proofErr w:type="spellEnd"/>
      <w:r>
        <w:t xml:space="preserve"> </w:t>
      </w:r>
      <w:proofErr w:type="spellStart"/>
      <w:r>
        <w:t>Católica</w:t>
      </w:r>
      <w:proofErr w:type="spellEnd"/>
      <w:r>
        <w:t xml:space="preserve"> do Rio de Janeiro)//Elmer </w:t>
      </w:r>
    </w:p>
    <w:p w14:paraId="787D3183" w14:textId="2FAC5895" w:rsidR="00653BCE" w:rsidRDefault="007215A9" w:rsidP="00C836CE">
      <w:pPr>
        <w:rPr>
          <w:sz w:val="16"/>
        </w:rPr>
      </w:pPr>
      <w:r w:rsidRPr="00FA72BB">
        <w:rPr>
          <w:sz w:val="16"/>
        </w:rPr>
        <w:t xml:space="preserve">On the other </w:t>
      </w:r>
      <w:proofErr w:type="gramStart"/>
      <w:r w:rsidRPr="00FA72BB">
        <w:rPr>
          <w:sz w:val="16"/>
        </w:rPr>
        <w:t>hand</w:t>
      </w:r>
      <w:proofErr w:type="gramEnd"/>
      <w:r w:rsidRPr="00FA72BB">
        <w:rPr>
          <w:sz w:val="16"/>
        </w:rPr>
        <w:t xml:space="preserve"> and by contrast</w:t>
      </w:r>
      <w:r w:rsidRPr="00FA72BB">
        <w:rPr>
          <w:u w:val="single"/>
        </w:rPr>
        <w:t xml:space="preserve">, the </w:t>
      </w:r>
      <w:r w:rsidRPr="00DD41A3">
        <w:rPr>
          <w:b/>
          <w:sz w:val="26"/>
          <w:highlight w:val="green"/>
          <w:u w:val="single"/>
        </w:rPr>
        <w:t>governmental reach of public health initiatives</w:t>
      </w:r>
      <w:r w:rsidRPr="00FA72BB">
        <w:rPr>
          <w:u w:val="single"/>
        </w:rPr>
        <w:t xml:space="preserve"> that would </w:t>
      </w:r>
      <w:proofErr w:type="spellStart"/>
      <w:r w:rsidRPr="00FA72BB">
        <w:rPr>
          <w:u w:val="single"/>
        </w:rPr>
        <w:t>effect</w:t>
      </w:r>
      <w:proofErr w:type="spellEnd"/>
      <w:r w:rsidRPr="00FA72BB">
        <w:rPr>
          <w:u w:val="single"/>
        </w:rPr>
        <w:t xml:space="preserve"> the improvement of isolated indigenous populations’ health </w:t>
      </w:r>
      <w:r w:rsidRPr="00DD41A3">
        <w:rPr>
          <w:b/>
          <w:sz w:val="26"/>
          <w:highlight w:val="green"/>
          <w:u w:val="single"/>
        </w:rPr>
        <w:t>accords</w:t>
      </w:r>
      <w:r w:rsidRPr="00FA72BB">
        <w:rPr>
          <w:u w:val="single"/>
        </w:rPr>
        <w:t xml:space="preserve"> with Kantian philanthropy – </w:t>
      </w:r>
      <w:r w:rsidRPr="00DD41A3">
        <w:rPr>
          <w:b/>
          <w:sz w:val="26"/>
          <w:highlight w:val="green"/>
          <w:u w:val="single"/>
          <w:bdr w:val="single" w:sz="4" w:space="0" w:color="auto"/>
        </w:rPr>
        <w:t>with all the risks of violated freedom and smothered life</w:t>
      </w:r>
      <w:r w:rsidRPr="00FA72BB">
        <w:rPr>
          <w:u w:val="single"/>
        </w:rPr>
        <w:t xml:space="preserve"> that entails. Public </w:t>
      </w:r>
      <w:r w:rsidRPr="00DD41A3">
        <w:rPr>
          <w:b/>
          <w:sz w:val="26"/>
          <w:highlight w:val="green"/>
          <w:u w:val="single"/>
        </w:rPr>
        <w:t>health advocates</w:t>
      </w:r>
      <w:r w:rsidRPr="00FA72BB">
        <w:rPr>
          <w:u w:val="single"/>
        </w:rPr>
        <w:t xml:space="preserve"> would </w:t>
      </w:r>
      <w:r w:rsidRPr="00DD41A3">
        <w:rPr>
          <w:b/>
          <w:sz w:val="26"/>
          <w:highlight w:val="green"/>
          <w:u w:val="single"/>
        </w:rPr>
        <w:t>repair</w:t>
      </w:r>
      <w:r w:rsidRPr="00DD41A3">
        <w:rPr>
          <w:highlight w:val="green"/>
          <w:u w:val="single"/>
        </w:rPr>
        <w:t xml:space="preserve"> </w:t>
      </w:r>
      <w:r w:rsidRPr="00FA72BB">
        <w:rPr>
          <w:u w:val="single"/>
        </w:rPr>
        <w:t xml:space="preserve">the </w:t>
      </w:r>
      <w:r w:rsidRPr="00DD41A3">
        <w:rPr>
          <w:b/>
          <w:sz w:val="26"/>
          <w:highlight w:val="green"/>
          <w:u w:val="single"/>
        </w:rPr>
        <w:t>disadvantaged morbidity profile of</w:t>
      </w:r>
      <w:r w:rsidRPr="00FA72BB">
        <w:rPr>
          <w:u w:val="single"/>
        </w:rPr>
        <w:t xml:space="preserve"> isolated </w:t>
      </w:r>
      <w:r w:rsidRPr="00DD41A3">
        <w:rPr>
          <w:b/>
          <w:sz w:val="26"/>
          <w:highlight w:val="green"/>
          <w:u w:val="single"/>
        </w:rPr>
        <w:t>indigenous groups through</w:t>
      </w:r>
      <w:r w:rsidRPr="00DD41A3">
        <w:rPr>
          <w:highlight w:val="green"/>
          <w:u w:val="single"/>
        </w:rPr>
        <w:t xml:space="preserve"> </w:t>
      </w:r>
      <w:r w:rsidRPr="00FA72BB">
        <w:rPr>
          <w:u w:val="single"/>
        </w:rPr>
        <w:t>a policy of initiating contact supported by the provision of modern</w:t>
      </w:r>
      <w:r w:rsidRPr="00DD41A3">
        <w:rPr>
          <w:highlight w:val="green"/>
          <w:u w:val="single"/>
        </w:rPr>
        <w:t xml:space="preserve"> </w:t>
      </w:r>
      <w:r w:rsidRPr="00DD41A3">
        <w:rPr>
          <w:b/>
          <w:sz w:val="26"/>
          <w:highlight w:val="green"/>
          <w:u w:val="single"/>
        </w:rPr>
        <w:t>biomedical</w:t>
      </w:r>
      <w:r w:rsidRPr="00DD41A3">
        <w:rPr>
          <w:highlight w:val="green"/>
          <w:u w:val="single"/>
        </w:rPr>
        <w:t xml:space="preserve"> </w:t>
      </w:r>
      <w:r w:rsidRPr="00FA72BB">
        <w:rPr>
          <w:u w:val="single"/>
        </w:rPr>
        <w:t xml:space="preserve">health </w:t>
      </w:r>
      <w:r w:rsidRPr="00DD41A3">
        <w:rPr>
          <w:b/>
          <w:sz w:val="26"/>
          <w:highlight w:val="green"/>
          <w:u w:val="single"/>
        </w:rPr>
        <w:t>care</w:t>
      </w:r>
      <w:r w:rsidRPr="00DD41A3">
        <w:rPr>
          <w:highlight w:val="green"/>
          <w:u w:val="single"/>
        </w:rPr>
        <w:t xml:space="preserve"> </w:t>
      </w:r>
      <w:r w:rsidRPr="00FA72BB">
        <w:rPr>
          <w:u w:val="single"/>
        </w:rPr>
        <w:t>services to ameliorate the epidemiological effects of contact</w:t>
      </w:r>
      <w:r w:rsidRPr="00FA72BB">
        <w:rPr>
          <w:sz w:val="16"/>
        </w:rPr>
        <w:t xml:space="preserve">. 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w:t>
      </w:r>
      <w:proofErr w:type="spellStart"/>
      <w:r w:rsidRPr="00FA72BB">
        <w:rPr>
          <w:sz w:val="16"/>
        </w:rPr>
        <w:t>Matis</w:t>
      </w:r>
      <w:proofErr w:type="spellEnd"/>
      <w:r w:rsidRPr="00FA72BB">
        <w:rPr>
          <w:sz w:val="16"/>
        </w:rPr>
        <w:t xml:space="preserve"> in 1978 resulted in high morbidity from pneumonia and other infectious diseases and killed one of every two </w:t>
      </w:r>
      <w:proofErr w:type="spellStart"/>
      <w:r w:rsidRPr="00FA72BB">
        <w:rPr>
          <w:sz w:val="16"/>
        </w:rPr>
        <w:t>Matis</w:t>
      </w:r>
      <w:proofErr w:type="spellEnd"/>
      <w:r w:rsidRPr="00FA72BB">
        <w:rPr>
          <w:sz w:val="16"/>
        </w:rPr>
        <w:t xml:space="preserve">. 60 To correct such devastating policies, anthropologists Magdalena Hurtado, Kim Hill, </w:t>
      </w:r>
      <w:proofErr w:type="spellStart"/>
      <w:r w:rsidRPr="00FA72BB">
        <w:rPr>
          <w:sz w:val="16"/>
        </w:rPr>
        <w:t>Hillard</w:t>
      </w:r>
      <w:proofErr w:type="spellEnd"/>
      <w:r w:rsidRPr="00FA72BB">
        <w:rPr>
          <w:sz w:val="16"/>
        </w:rPr>
        <w:t xml:space="preserve">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w:t>
      </w:r>
      <w:proofErr w:type="gramStart"/>
      <w:r w:rsidRPr="00FA72BB">
        <w:rPr>
          <w:sz w:val="16"/>
        </w:rPr>
        <w:t>. . . .</w:t>
      </w:r>
      <w:proofErr w:type="gramEnd"/>
      <w:r w:rsidRPr="00FA72BB">
        <w:rPr>
          <w:sz w:val="16"/>
        </w:rPr>
        <w:t xml:space="preserve"> Those who oppose contact also assume that the Indians will inevitably be decimated by virgin-soil epidemics </w:t>
      </w:r>
      <w:proofErr w:type="gramStart"/>
      <w:r w:rsidRPr="00FA72BB">
        <w:rPr>
          <w:sz w:val="16"/>
        </w:rPr>
        <w:t>. . . .</w:t>
      </w:r>
      <w:proofErr w:type="gramEnd"/>
      <w:r w:rsidRPr="00FA72BB">
        <w:rPr>
          <w:sz w:val="16"/>
        </w:rPr>
        <w:t xml:space="preserve">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w:t>
      </w:r>
      <w:proofErr w:type="spellStart"/>
      <w:r w:rsidRPr="00FA72BB">
        <w:rPr>
          <w:sz w:val="16"/>
        </w:rPr>
        <w:t>interventionary</w:t>
      </w:r>
      <w:proofErr w:type="spellEnd"/>
      <w:r w:rsidRPr="00FA72BB">
        <w:rPr>
          <w:sz w:val="16"/>
        </w:rPr>
        <w:t xml:space="preserve"> contacts. </w:t>
      </w:r>
      <w:r w:rsidRPr="00DD41A3">
        <w:rPr>
          <w:b/>
          <w:sz w:val="26"/>
          <w:highlight w:val="green"/>
          <w:u w:val="single"/>
        </w:rPr>
        <w:t>Although public health efforts</w:t>
      </w:r>
      <w:r w:rsidRPr="00FA72BB">
        <w:rPr>
          <w:u w:val="single"/>
        </w:rPr>
        <w:t xml:space="preserve"> like those advocated by Hurtado et al. </w:t>
      </w:r>
      <w:r w:rsidRPr="00DD41A3">
        <w:rPr>
          <w:b/>
          <w:sz w:val="26"/>
          <w:highlight w:val="green"/>
          <w:u w:val="single"/>
        </w:rPr>
        <w:t>might reduce mortality</w:t>
      </w:r>
      <w:r w:rsidRPr="00FA72BB">
        <w:rPr>
          <w:u w:val="single"/>
        </w:rPr>
        <w:t xml:space="preserve">, highly </w:t>
      </w:r>
      <w:r w:rsidRPr="00DD41A3">
        <w:rPr>
          <w:b/>
          <w:sz w:val="26"/>
          <w:highlight w:val="green"/>
          <w:u w:val="single"/>
        </w:rPr>
        <w:t>disease-vulnerable persons will still sicken</w:t>
      </w:r>
      <w:r w:rsidRPr="00FA72BB">
        <w:rPr>
          <w:u w:val="single"/>
        </w:rPr>
        <w:t xml:space="preserve"> and will do so </w:t>
      </w:r>
      <w:r w:rsidRPr="00DD41A3">
        <w:rPr>
          <w:b/>
          <w:sz w:val="26"/>
          <w:highlight w:val="green"/>
          <w:u w:val="single"/>
        </w:rPr>
        <w:t>through means that would pretend to foster life by actively disregarding how the people subject to these external machinations might</w:t>
      </w:r>
      <w:r w:rsidRPr="00FA72BB">
        <w:rPr>
          <w:u w:val="single"/>
        </w:rPr>
        <w:t xml:space="preserve"> determine their own needs and </w:t>
      </w:r>
      <w:r w:rsidRPr="00DD41A3">
        <w:rPr>
          <w:b/>
          <w:sz w:val="26"/>
          <w:highlight w:val="green"/>
          <w:u w:val="single"/>
        </w:rPr>
        <w:t>value their own health</w:t>
      </w:r>
      <w:r w:rsidRPr="00FA72BB">
        <w:rPr>
          <w:u w:val="single"/>
        </w:rPr>
        <w:t xml:space="preserve">. </w:t>
      </w:r>
    </w:p>
    <w:p w14:paraId="75E16E90" w14:textId="645B93CE" w:rsidR="00653BCE" w:rsidRDefault="00653BCE" w:rsidP="00653BCE">
      <w:pPr>
        <w:pStyle w:val="Heading1"/>
      </w:pPr>
      <w:r>
        <w:t>2N</w:t>
      </w:r>
    </w:p>
    <w:p w14:paraId="0D91ECD5" w14:textId="77777777" w:rsidR="00653BCE" w:rsidRPr="00653BCE" w:rsidRDefault="00653BCE" w:rsidP="00653BCE"/>
    <w:sectPr w:rsidR="00653BCE" w:rsidRPr="00653BC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537C722D"/>
    <w:multiLevelType w:val="hybridMultilevel"/>
    <w:tmpl w:val="0EDA3B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503815"/>
    <w:multiLevelType w:val="hybridMultilevel"/>
    <w:tmpl w:val="833C0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7215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DBE"/>
    <w:rsid w:val="0006091E"/>
    <w:rsid w:val="000638C1"/>
    <w:rsid w:val="00065FEE"/>
    <w:rsid w:val="00066E3C"/>
    <w:rsid w:val="000726B7"/>
    <w:rsid w:val="00072718"/>
    <w:rsid w:val="0007381E"/>
    <w:rsid w:val="00076094"/>
    <w:rsid w:val="0008785F"/>
    <w:rsid w:val="00090CBE"/>
    <w:rsid w:val="00094DEC"/>
    <w:rsid w:val="000A2D8A"/>
    <w:rsid w:val="000D26A6"/>
    <w:rsid w:val="000D2B90"/>
    <w:rsid w:val="000D6ED8"/>
    <w:rsid w:val="000D717B"/>
    <w:rsid w:val="00100B28"/>
    <w:rsid w:val="0011077F"/>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5D0"/>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46"/>
    <w:rsid w:val="00265075"/>
    <w:rsid w:val="00267EBB"/>
    <w:rsid w:val="0027023B"/>
    <w:rsid w:val="00272F3F"/>
    <w:rsid w:val="00274EDB"/>
    <w:rsid w:val="0027729E"/>
    <w:rsid w:val="002843B2"/>
    <w:rsid w:val="00284ED6"/>
    <w:rsid w:val="00290C5A"/>
    <w:rsid w:val="00290C92"/>
    <w:rsid w:val="00294024"/>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BF9"/>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3C6"/>
    <w:rsid w:val="00457224"/>
    <w:rsid w:val="0047482C"/>
    <w:rsid w:val="00475436"/>
    <w:rsid w:val="0048047E"/>
    <w:rsid w:val="00482AF9"/>
    <w:rsid w:val="00496BB2"/>
    <w:rsid w:val="004A70B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25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B20"/>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BCE"/>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29D"/>
    <w:rsid w:val="006F5693"/>
    <w:rsid w:val="006F5D4C"/>
    <w:rsid w:val="00717B01"/>
    <w:rsid w:val="007215A9"/>
    <w:rsid w:val="007227D9"/>
    <w:rsid w:val="0072491F"/>
    <w:rsid w:val="00725598"/>
    <w:rsid w:val="007374A1"/>
    <w:rsid w:val="00752712"/>
    <w:rsid w:val="00753A84"/>
    <w:rsid w:val="007611F5"/>
    <w:rsid w:val="007619E4"/>
    <w:rsid w:val="00761E75"/>
    <w:rsid w:val="0076495E"/>
    <w:rsid w:val="00765FC8"/>
    <w:rsid w:val="00775694"/>
    <w:rsid w:val="00775C5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3A6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8B3"/>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8A3"/>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CE"/>
    <w:rsid w:val="00CA013C"/>
    <w:rsid w:val="00CA6D6D"/>
    <w:rsid w:val="00CB3BA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046F"/>
    <w:rsid w:val="00DD41A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3F7"/>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B170C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7215A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215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7215A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7215A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1,No Spacing11,No Spacing111,No Spacing112,No Spacing1121,No Spacing2,Debate Text,Read stuff,No Spacing4,No Spacing21,CD - Cite,Heading 2 Char2 Char,t, Ch,TAG,no read,No Spacing211"/>
    <w:basedOn w:val="Normal"/>
    <w:next w:val="Normal"/>
    <w:link w:val="Heading4Char"/>
    <w:uiPriority w:val="9"/>
    <w:unhideWhenUsed/>
    <w:qFormat/>
    <w:rsid w:val="007215A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215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15A9"/>
  </w:style>
  <w:style w:type="character" w:customStyle="1" w:styleId="Heading1Char">
    <w:name w:val="Heading 1 Char"/>
    <w:aliases w:val="Pocket Char"/>
    <w:basedOn w:val="DefaultParagraphFont"/>
    <w:link w:val="Heading1"/>
    <w:uiPriority w:val="9"/>
    <w:rsid w:val="007215A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7215A9"/>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7215A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1 Char,No Spacing11 Char,No Spacing111 Char,No Spacing112 Char,No Spacing1121 Char,No Spacing2 Char,Debate Text Char,Read stuff Char,t Char"/>
    <w:basedOn w:val="DefaultParagraphFont"/>
    <w:link w:val="Heading4"/>
    <w:uiPriority w:val="9"/>
    <w:rsid w:val="007215A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215A9"/>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7215A9"/>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B"/>
    <w:basedOn w:val="DefaultParagraphFont"/>
    <w:link w:val="textbold"/>
    <w:uiPriority w:val="7"/>
    <w:qFormat/>
    <w:rsid w:val="007215A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215A9"/>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BlockText Char1,TAG ,F2 - Heading 1 Char1"/>
    <w:basedOn w:val="DefaultParagraphFont"/>
    <w:uiPriority w:val="99"/>
    <w:unhideWhenUsed/>
    <w:rsid w:val="007215A9"/>
    <w:rPr>
      <w:color w:val="auto"/>
      <w:u w:val="none"/>
    </w:rPr>
  </w:style>
  <w:style w:type="paragraph" w:styleId="DocumentMap">
    <w:name w:val="Document Map"/>
    <w:basedOn w:val="Normal"/>
    <w:link w:val="DocumentMapChar"/>
    <w:uiPriority w:val="99"/>
    <w:semiHidden/>
    <w:unhideWhenUsed/>
    <w:rsid w:val="007215A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15A9"/>
    <w:rPr>
      <w:rFonts w:ascii="Lucida Grande" w:hAnsi="Lucida Grande" w:cs="Lucida Grande"/>
    </w:rPr>
  </w:style>
  <w:style w:type="paragraph" w:customStyle="1" w:styleId="textbold">
    <w:name w:val="text bold"/>
    <w:basedOn w:val="Normal"/>
    <w:link w:val="Emphasis"/>
    <w:uiPriority w:val="7"/>
    <w:qFormat/>
    <w:rsid w:val="007215A9"/>
    <w:pPr>
      <w:ind w:left="720"/>
      <w:jc w:val="both"/>
    </w:pPr>
    <w:rPr>
      <w:b/>
      <w:iCs/>
      <w:u w:val="single"/>
    </w:rPr>
  </w:style>
  <w:style w:type="character" w:customStyle="1" w:styleId="verdana">
    <w:name w:val="verdana"/>
    <w:basedOn w:val="DefaultParagraphFont"/>
    <w:rsid w:val="007215A9"/>
    <w:rPr>
      <w:rFonts w:cs="Times New Roman"/>
    </w:rPr>
  </w:style>
  <w:style w:type="character" w:customStyle="1" w:styleId="italic">
    <w:name w:val="italic"/>
    <w:basedOn w:val="DefaultParagraphFont"/>
    <w:rsid w:val="007215A9"/>
    <w:rPr>
      <w:rFonts w:cs="Times New Roman"/>
    </w:rPr>
  </w:style>
  <w:style w:type="paragraph" w:styleId="FootnoteText">
    <w:name w:val="footnote text"/>
    <w:basedOn w:val="Normal"/>
    <w:link w:val="FootnoteTextChar"/>
    <w:uiPriority w:val="99"/>
    <w:unhideWhenUsed/>
    <w:qFormat/>
    <w:rsid w:val="007215A9"/>
  </w:style>
  <w:style w:type="character" w:customStyle="1" w:styleId="FootnoteTextChar">
    <w:name w:val="Footnote Text Char"/>
    <w:basedOn w:val="DefaultParagraphFont"/>
    <w:link w:val="FootnoteText"/>
    <w:uiPriority w:val="99"/>
    <w:rsid w:val="007215A9"/>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7215A9"/>
    <w:rPr>
      <w:vertAlign w:val="superscript"/>
    </w:rPr>
  </w:style>
  <w:style w:type="paragraph" w:styleId="NoSpacing">
    <w:name w:val="No Spacing"/>
    <w:aliases w:val="tags,Tag and Cite,No Spacing5,No Spacing51,Very Small Text,Clear,Card,Note Level 22,card,Medium Grid 21,No Spacing111111,No Spacing31,No Spacing22,No Spacing3,tag,No Spacing41,No Spacing111112,Small Text,nonunderlined,Tag and Ci,Card Format"/>
    <w:uiPriority w:val="99"/>
    <w:qFormat/>
    <w:rsid w:val="007215A9"/>
  </w:style>
  <w:style w:type="paragraph" w:styleId="ListParagraph">
    <w:name w:val="List Paragraph"/>
    <w:aliases w:val="6 font"/>
    <w:basedOn w:val="Normal"/>
    <w:uiPriority w:val="34"/>
    <w:unhideWhenUsed/>
    <w:qFormat/>
    <w:rsid w:val="007215A9"/>
    <w:pPr>
      <w:ind w:left="720"/>
      <w:contextualSpacing/>
    </w:pPr>
    <w:rPr>
      <w:rFonts w:cs="Calibri"/>
      <w:sz w:val="26"/>
    </w:rPr>
  </w:style>
  <w:style w:type="paragraph" w:styleId="NormalWeb">
    <w:name w:val="Normal (Web)"/>
    <w:basedOn w:val="Normal"/>
    <w:uiPriority w:val="99"/>
    <w:unhideWhenUsed/>
    <w:rsid w:val="007215A9"/>
    <w:pPr>
      <w:spacing w:before="100" w:beforeAutospacing="1" w:after="100" w:afterAutospacing="1"/>
    </w:pPr>
  </w:style>
  <w:style w:type="paragraph" w:customStyle="1" w:styleId="Emphasize">
    <w:name w:val="Emphasize"/>
    <w:basedOn w:val="Normal"/>
    <w:uiPriority w:val="7"/>
    <w:qFormat/>
    <w:rsid w:val="00E453F7"/>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styleId="Revision">
    <w:name w:val="Revision"/>
    <w:hidden/>
    <w:uiPriority w:val="99"/>
    <w:semiHidden/>
    <w:rsid w:val="00DD046F"/>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369335">
      <w:bodyDiv w:val="1"/>
      <w:marLeft w:val="0"/>
      <w:marRight w:val="0"/>
      <w:marTop w:val="0"/>
      <w:marBottom w:val="0"/>
      <w:divBdr>
        <w:top w:val="none" w:sz="0" w:space="0" w:color="auto"/>
        <w:left w:val="none" w:sz="0" w:space="0" w:color="auto"/>
        <w:bottom w:val="none" w:sz="0" w:space="0" w:color="auto"/>
        <w:right w:val="none" w:sz="0" w:space="0" w:color="auto"/>
      </w:divBdr>
      <w:divsChild>
        <w:div w:id="409037441">
          <w:marLeft w:val="0"/>
          <w:marRight w:val="0"/>
          <w:marTop w:val="0"/>
          <w:marBottom w:val="240"/>
          <w:divBdr>
            <w:top w:val="none" w:sz="0" w:space="0" w:color="auto"/>
            <w:left w:val="none" w:sz="0" w:space="0" w:color="auto"/>
            <w:bottom w:val="none" w:sz="0" w:space="0" w:color="auto"/>
            <w:right w:val="none" w:sz="0" w:space="0" w:color="auto"/>
          </w:divBdr>
          <w:divsChild>
            <w:div w:id="76974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psnlab.princeton.edu/" TargetMode="External"/><Relationship Id="rId20" Type="http://schemas.openxmlformats.org/officeDocument/2006/relationships/hyperlink" Target="https://www.csulb.edu/college-of-business/legal-resource-center/article/the-importance-of-native-american-intellectual" TargetMode="External"/><Relationship Id="rId21" Type="http://schemas.openxmlformats.org/officeDocument/2006/relationships/hyperlink" Target="https://www.wipo.int/export/sites/www/tk/en/databases/creative_heritage/docs/ip_aboriginal_people.pdf" TargetMode="External"/><Relationship Id="rId22" Type="http://schemas.openxmlformats.org/officeDocument/2006/relationships/hyperlink" Target="https://www.ipwatchdog.com/2021/04/19/waiving-ip-rights-during-times-of-covid-a-false-good-idea/id=132399/" TargetMode="External"/><Relationship Id="rId23" Type="http://schemas.openxmlformats.org/officeDocument/2006/relationships/hyperlink" Target="https://www.ipwatchdog.com/2021/05/05/tai-says-united-states-will-back-india-southafrica-proposal-waive-ip-rights-trips/id=133224/" TargetMode="External"/><Relationship Id="rId24" Type="http://schemas.openxmlformats.org/officeDocument/2006/relationships/hyperlink" Target="https://www.bio.org/sites/default/files/2021-04/Climate%20Report_FINAL.pdf" TargetMode="External"/><Relationship Id="rId25" Type="http://schemas.openxmlformats.org/officeDocument/2006/relationships/hyperlink" Target="https://www.4ipcouncil.com/application/files/4516/0399/1622/Intellectual_Property_and_Renewable_Energy.pdf" TargetMode="External"/><Relationship Id="rId26" Type="http://schemas.openxmlformats.org/officeDocument/2006/relationships/hyperlink" Target="https://www.drugtopics.com/view/big-pharma-uses-effective-strategies-battle-generic-competitors" TargetMode="External"/><Relationship Id="rId27" Type="http://schemas.openxmlformats.org/officeDocument/2006/relationships/hyperlink" Target="https://www.marxist.com/covid-19-pandemic-patents-and-profits.htm" TargetMode="External"/><Relationship Id="rId28" Type="http://schemas.openxmlformats.org/officeDocument/2006/relationships/hyperlink" Target="https://blogs.worldbank.org/developmenttalk/covid-19-vaccine-market-problem-has-always-been-demand-not-supply)//ww" TargetMode="Externa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s://plato.stanford.edu/entries/generics/" TargetMode="External"/><Relationship Id="rId11"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15" Type="http://schemas.openxmlformats.org/officeDocument/2006/relationships/hyperlink" Target="https://plato.stanford.edu/entries/generics/" TargetMode="External"/><Relationship Id="rId16"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D09B6D7-AC34-8240-96B6-C414285FD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1</Pages>
  <Words>17084</Words>
  <Characters>97379</Characters>
  <Application>Microsoft Macintosh Word</Application>
  <DocSecurity>0</DocSecurity>
  <Lines>811</Lines>
  <Paragraphs>228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114235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9</cp:revision>
  <dcterms:created xsi:type="dcterms:W3CDTF">2021-09-25T14:04:00Z</dcterms:created>
  <dcterms:modified xsi:type="dcterms:W3CDTF">2021-09-25T16:31:00Z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