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95364" w14:textId="77777777" w:rsidR="0068312D" w:rsidRDefault="0068312D" w:rsidP="0068312D">
      <w:pPr>
        <w:pStyle w:val="Heading1"/>
      </w:pPr>
      <w:r>
        <w:t>AC</w:t>
      </w:r>
    </w:p>
    <w:p w14:paraId="2E00FF44" w14:textId="77777777" w:rsidR="0068312D" w:rsidRPr="00B96527" w:rsidRDefault="0068312D" w:rsidP="0068312D">
      <w:pPr>
        <w:pStyle w:val="Heading2"/>
      </w:pPr>
      <w:r>
        <w:t>ADV - pandemics</w:t>
      </w:r>
    </w:p>
    <w:p w14:paraId="774DA8AB" w14:textId="77777777" w:rsidR="0068312D" w:rsidRDefault="0068312D" w:rsidP="0068312D">
      <w:pPr>
        <w:pStyle w:val="Heading4"/>
      </w:pPr>
      <w:r>
        <w:t>COVID is getting worse, especially in developing countries, while bringing a stronger chance of future pandemics – vaccine inequality is the root cause.</w:t>
      </w:r>
    </w:p>
    <w:p w14:paraId="794CA792" w14:textId="77777777" w:rsidR="0068312D" w:rsidRDefault="0068312D" w:rsidP="0068312D">
      <w:pPr>
        <w:rPr>
          <w:rStyle w:val="Style13ptBold"/>
        </w:rPr>
      </w:pPr>
      <w:r>
        <w:rPr>
          <w:rStyle w:val="Style13ptBold"/>
        </w:rPr>
        <w:t>Tharoor 6/2</w:t>
      </w:r>
    </w:p>
    <w:p w14:paraId="0CC58B32" w14:textId="77777777" w:rsidR="0068312D" w:rsidRPr="004C7429" w:rsidRDefault="0068312D" w:rsidP="0068312D">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Tharoor,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Tharoor is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[SS]</w:t>
      </w:r>
    </w:p>
    <w:p w14:paraId="1179BA15" w14:textId="77777777" w:rsidR="0068312D" w:rsidRPr="004C7429" w:rsidRDefault="0068312D" w:rsidP="0068312D">
      <w:pPr>
        <w:rPr>
          <w:sz w:val="14"/>
        </w:rPr>
      </w:pPr>
      <w:r w:rsidRPr="004C7429">
        <w:rPr>
          <w:sz w:val="14"/>
        </w:rPr>
        <w:t>In the United States, life is returning to normal. Restaurants and bars are filling up again, vacations are being booked and flights are selling out. At sporting events, maskless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850764">
        <w:rPr>
          <w:highlight w:val="green"/>
          <w:u w:val="single"/>
        </w:rPr>
        <w:t>the pandemic is hardly in retreat</w:t>
      </w:r>
      <w:r w:rsidRPr="004C7429">
        <w:rPr>
          <w:sz w:val="14"/>
        </w:rPr>
        <w:t xml:space="preserve"> elsewhere. </w:t>
      </w:r>
      <w:r w:rsidRPr="00850764">
        <w:rPr>
          <w:highlight w:val="green"/>
          <w:u w:val="single"/>
        </w:rPr>
        <w:t>The emergence of</w:t>
      </w:r>
      <w:r w:rsidRPr="00850764">
        <w:rPr>
          <w:sz w:val="14"/>
          <w:highlight w:val="green"/>
        </w:rPr>
        <w:t xml:space="preserve"> </w:t>
      </w:r>
      <w:r w:rsidRPr="004C7429">
        <w:rPr>
          <w:sz w:val="14"/>
        </w:rPr>
        <w:t xml:space="preserve">more virulent </w:t>
      </w:r>
      <w:r w:rsidRPr="00850764">
        <w:rPr>
          <w:highlight w:val="green"/>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850764">
        <w:rPr>
          <w:highlight w:val="green"/>
          <w:u w:val="single"/>
        </w:rPr>
        <w:t>and the slowness of vaccination efforts</w:t>
      </w:r>
      <w:r w:rsidRPr="00850764">
        <w:rPr>
          <w:sz w:val="14"/>
          <w:highlight w:val="green"/>
        </w:rPr>
        <w:t xml:space="preserve"> </w:t>
      </w:r>
      <w:r w:rsidRPr="004C7429">
        <w:rPr>
          <w:sz w:val="14"/>
        </w:rPr>
        <w:t xml:space="preserve">in many places </w:t>
      </w:r>
      <w:r w:rsidRPr="00850764">
        <w:rPr>
          <w:highlight w:val="green"/>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Munir Majid in the New Straits Times. “We are staring at the abyss.” </w:t>
      </w:r>
      <w:r w:rsidRPr="00AA0707">
        <w:rPr>
          <w:u w:val="single"/>
        </w:rPr>
        <w:t>In Africa,</w:t>
      </w:r>
      <w:r w:rsidRPr="00850764">
        <w:rPr>
          <w:highlight w:val="green"/>
          <w:u w:val="single"/>
        </w:rPr>
        <w:t xml:space="preserve"> concerns are growing over </w:t>
      </w:r>
      <w:r w:rsidRPr="009F70EF">
        <w:rPr>
          <w:u w:val="single"/>
        </w:rPr>
        <w:t xml:space="preserve">the possible arrival of a new wave powered by </w:t>
      </w:r>
      <w:r w:rsidRPr="00850764">
        <w:rPr>
          <w:highlight w:val="green"/>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850764">
        <w:rPr>
          <w:highlight w:val="green"/>
          <w:u w:val="single"/>
        </w:rPr>
        <w:t xml:space="preserve">the continent has the world’s highest death rate </w:t>
      </w:r>
      <w:r w:rsidRPr="009F70EF">
        <w:rPr>
          <w:u w:val="single"/>
        </w:rPr>
        <w:t xml:space="preserve">of patients critically ill with covid-19, </w:t>
      </w:r>
      <w:r>
        <w:rPr>
          <w:u w:val="single"/>
        </w:rPr>
        <w:t>2</w:t>
      </w:r>
      <w:r w:rsidRPr="00850764">
        <w:rPr>
          <w:highlight w:val="green"/>
          <w:u w:val="single"/>
        </w:rPr>
        <w:t xml:space="preserve">thanks to </w:t>
      </w:r>
      <w:r w:rsidRPr="009F70EF">
        <w:rPr>
          <w:u w:val="single"/>
        </w:rPr>
        <w:t>limited intensive care facilities and</w:t>
      </w:r>
      <w:r w:rsidRPr="00850764">
        <w:rPr>
          <w:highlight w:val="green"/>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850764">
        <w:rPr>
          <w:highlight w:val="green"/>
          <w:u w:val="single"/>
        </w:rPr>
        <w:t xml:space="preserve">the vaccine rollouts </w:t>
      </w:r>
      <w:r w:rsidRPr="004C7429">
        <w:rPr>
          <w:sz w:val="14"/>
        </w:rPr>
        <w:t xml:space="preserve">in these countries </w:t>
      </w:r>
      <w:r w:rsidRPr="00850764">
        <w:rPr>
          <w:highlight w:val="green"/>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WorldView,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850764">
        <w:rPr>
          <w:highlight w:val="green"/>
          <w:u w:val="single"/>
        </w:rPr>
        <w:t xml:space="preserve">Inequitable vaccine distribution is leaving millions </w:t>
      </w:r>
      <w:r w:rsidRPr="001767DA">
        <w:rPr>
          <w:u w:val="single"/>
        </w:rPr>
        <w:t xml:space="preserve">of people </w:t>
      </w:r>
      <w:r w:rsidRPr="00850764">
        <w:rPr>
          <w:highlight w:val="green"/>
          <w:u w:val="single"/>
        </w:rPr>
        <w:t>vulnerable</w:t>
      </w:r>
      <w:r w:rsidRPr="00850764">
        <w:rPr>
          <w:sz w:val="14"/>
          <w:highlight w:val="green"/>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reimpose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WHO Director General Tedros Adhanom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850764">
        <w:rPr>
          <w:highlight w:val="green"/>
          <w:u w:val="single"/>
        </w:rPr>
        <w:t>a</w:t>
      </w:r>
      <w:r w:rsidRPr="00850764">
        <w:rPr>
          <w:sz w:val="14"/>
          <w:highlight w:val="green"/>
        </w:rPr>
        <w:t xml:space="preserve"> </w:t>
      </w:r>
      <w:r w:rsidRPr="004C7429">
        <w:rPr>
          <w:sz w:val="14"/>
        </w:rPr>
        <w:t xml:space="preserve">possible </w:t>
      </w:r>
      <w:r w:rsidRPr="00850764">
        <w:rPr>
          <w:highlight w:val="green"/>
          <w:u w:val="single"/>
        </w:rPr>
        <w:t>waiver of international property protections</w:t>
      </w:r>
      <w:r w:rsidRPr="00850764">
        <w:rPr>
          <w:sz w:val="14"/>
          <w:highlight w:val="green"/>
        </w:rPr>
        <w:t xml:space="preserve"> </w:t>
      </w:r>
      <w:r w:rsidRPr="004C7429">
        <w:rPr>
          <w:sz w:val="14"/>
        </w:rPr>
        <w:t xml:space="preserve">on coronavirus </w:t>
      </w:r>
      <w:r w:rsidRPr="001767DA">
        <w:rPr>
          <w:sz w:val="14"/>
        </w:rPr>
        <w:t xml:space="preserve">vaccines, </w:t>
      </w:r>
      <w:r w:rsidRPr="001767DA">
        <w:rPr>
          <w:u w:val="single"/>
        </w:rPr>
        <w:t xml:space="preserve">which </w:t>
      </w:r>
      <w:r w:rsidRPr="00850764">
        <w:rPr>
          <w:highlight w:val="green"/>
          <w:u w:val="single"/>
        </w:rPr>
        <w:t>could lead to</w:t>
      </w:r>
      <w:r w:rsidRPr="00850764">
        <w:rPr>
          <w:sz w:val="14"/>
          <w:highlight w:val="green"/>
        </w:rPr>
        <w:t xml:space="preserve"> </w:t>
      </w:r>
      <w:r w:rsidRPr="00850764">
        <w:rPr>
          <w:highlight w:val="green"/>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850764">
        <w:rPr>
          <w:highlight w:val="green"/>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850764">
        <w:rPr>
          <w:highlight w:val="green"/>
          <w:u w:val="single"/>
        </w:rPr>
        <w:t>high levels of vaccination,</w:t>
      </w:r>
      <w:r w:rsidRPr="00850764">
        <w:rPr>
          <w:sz w:val="14"/>
          <w:highlight w:val="green"/>
        </w:rPr>
        <w:t xml:space="preserve"> </w:t>
      </w:r>
      <w:r w:rsidRPr="004C7429">
        <w:rPr>
          <w:sz w:val="14"/>
        </w:rPr>
        <w:t xml:space="preserve">especially among its more vulnerable populations, </w:t>
      </w:r>
      <w:r w:rsidRPr="00850764">
        <w:rPr>
          <w:highlight w:val="green"/>
          <w:u w:val="single"/>
        </w:rPr>
        <w:t>can hold things off</w:t>
      </w:r>
      <w:r w:rsidRPr="004C7429">
        <w:rPr>
          <w:sz w:val="14"/>
        </w:rPr>
        <w:t>, especially if they also had big outbreaks before,” wrote Zeynep Tufekci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Fauci,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850764">
        <w:rPr>
          <w:szCs w:val="22"/>
          <w:highlight w:val="green"/>
          <w:u w:val="single"/>
        </w:rPr>
        <w:t>there’s always a danger of variants emerging and diminishing somewhat the effectiveness of our vaccines</w:t>
      </w:r>
      <w:r w:rsidRPr="004C7429">
        <w:rPr>
          <w:sz w:val="14"/>
        </w:rPr>
        <w:t>,” he told the Guardian.</w:t>
      </w:r>
    </w:p>
    <w:p w14:paraId="05E484F5" w14:textId="77777777" w:rsidR="0068312D" w:rsidRDefault="0068312D" w:rsidP="0068312D">
      <w:pPr>
        <w:pStyle w:val="Heading4"/>
      </w:pPr>
      <w:r>
        <w:t>Patents fail during pandemics only direct government support can solve – put away advantage counterplans, it’s just a world without patents aka the aff.</w:t>
      </w:r>
    </w:p>
    <w:p w14:paraId="2ACD6FDD" w14:textId="77777777" w:rsidR="0068312D" w:rsidRPr="005727E0" w:rsidRDefault="0068312D" w:rsidP="0068312D">
      <w:pPr>
        <w:rPr>
          <w:rStyle w:val="Style13ptBold"/>
          <w:color w:val="FF0000"/>
        </w:rPr>
      </w:pPr>
      <w:r>
        <w:rPr>
          <w:rStyle w:val="Style13ptBold"/>
        </w:rPr>
        <w:t>Lindsey 6/3</w:t>
      </w:r>
      <w:r>
        <w:rPr>
          <w:rStyle w:val="Style13ptBold"/>
          <w:color w:val="FF0000"/>
        </w:rPr>
        <w:t xml:space="preserve"> </w:t>
      </w:r>
    </w:p>
    <w:p w14:paraId="2649485B" w14:textId="77777777" w:rsidR="0068312D" w:rsidRPr="00FF33A6" w:rsidRDefault="0068312D" w:rsidP="0068312D">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64698114" w14:textId="77777777" w:rsidR="0068312D" w:rsidRDefault="0068312D" w:rsidP="0068312D">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Niskanen Center lindsey_brink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850764">
        <w:rPr>
          <w:highlight w:val="green"/>
          <w:u w:val="single"/>
        </w:rPr>
        <w:t xml:space="preserve">Americans </w:t>
      </w:r>
      <w:r w:rsidRPr="00FF33A6">
        <w:rPr>
          <w:sz w:val="10"/>
        </w:rPr>
        <w:t xml:space="preserve">can now </w:t>
      </w:r>
      <w:r w:rsidRPr="00850764">
        <w:rPr>
          <w:highlight w:val="green"/>
          <w:u w:val="single"/>
        </w:rPr>
        <w:t>see</w:t>
      </w:r>
      <w:r w:rsidRPr="00FF33A6">
        <w:rPr>
          <w:sz w:val="10"/>
        </w:rPr>
        <w:t xml:space="preserve"> the </w:t>
      </w:r>
      <w:r w:rsidRPr="00850764">
        <w:rPr>
          <w:highlight w:val="green"/>
          <w:u w:val="single"/>
        </w:rPr>
        <w:t>light</w:t>
      </w:r>
      <w:r w:rsidRPr="00FF33A6">
        <w:rPr>
          <w:sz w:val="10"/>
        </w:rPr>
        <w:t xml:space="preserve"> at the end of the tunnel </w:t>
      </w:r>
      <w:r w:rsidRPr="00850764">
        <w:rPr>
          <w:highlight w:val="green"/>
          <w:u w:val="single"/>
        </w:rPr>
        <w:t xml:space="preserve">thanks to </w:t>
      </w:r>
      <w:r w:rsidRPr="00FF33A6">
        <w:rPr>
          <w:sz w:val="10"/>
        </w:rPr>
        <w:t xml:space="preserve">the rapid rollout of </w:t>
      </w:r>
      <w:r w:rsidRPr="00850764">
        <w:rPr>
          <w:highlight w:val="green"/>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850764">
        <w:rPr>
          <w:highlight w:val="green"/>
          <w:u w:val="single"/>
        </w:rPr>
        <w:t xml:space="preserve">The virus is </w:t>
      </w:r>
      <w:r w:rsidRPr="00FF33A6">
        <w:rPr>
          <w:sz w:val="10"/>
        </w:rPr>
        <w:t xml:space="preserve">currently </w:t>
      </w:r>
      <w:r w:rsidRPr="00850764">
        <w:rPr>
          <w:highlight w:val="green"/>
          <w:u w:val="single"/>
        </w:rPr>
        <w:t xml:space="preserve">raging in India and </w:t>
      </w:r>
      <w:r w:rsidRPr="00FF33A6">
        <w:rPr>
          <w:sz w:val="10"/>
        </w:rPr>
        <w:t xml:space="preserve">throughout </w:t>
      </w:r>
      <w:r w:rsidRPr="00850764">
        <w:rPr>
          <w:highlight w:val="green"/>
          <w:u w:val="single"/>
        </w:rPr>
        <w:t>South America</w:t>
      </w:r>
      <w:r w:rsidRPr="00FF33A6">
        <w:rPr>
          <w:sz w:val="10"/>
        </w:rPr>
        <w:t xml:space="preserve">, overwhelming health care systems and </w:t>
      </w:r>
      <w:r w:rsidRPr="005727E0">
        <w:rPr>
          <w:u w:val="single"/>
        </w:rPr>
        <w:t xml:space="preserve">inflicting </w:t>
      </w:r>
      <w:r w:rsidRPr="00850764">
        <w:rPr>
          <w:highlight w:val="green"/>
          <w:u w:val="single"/>
        </w:rPr>
        <w:t xml:space="preserve">suffering </w:t>
      </w:r>
      <w:r w:rsidRPr="00FF33A6">
        <w:rPr>
          <w:sz w:val="10"/>
        </w:rPr>
        <w:t xml:space="preserve">and loss </w:t>
      </w:r>
      <w:r w:rsidRPr="00850764">
        <w:rPr>
          <w:highlight w:val="green"/>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Criticisms of the TRIP</w:t>
      </w:r>
      <w:r>
        <w:rPr>
          <w:sz w:val="10"/>
        </w:rPr>
        <w:t>l</w:t>
      </w:r>
      <w:r w:rsidRPr="00FF33A6">
        <w:rPr>
          <w:sz w:val="10"/>
        </w:rPr>
        <w:t xml:space="preserve">S waiver that focus only on the next few months are therefore short-sighted: </w:t>
      </w:r>
      <w:r w:rsidRPr="00850764">
        <w:rPr>
          <w:highlight w:val="green"/>
          <w:u w:val="single"/>
        </w:rPr>
        <w:t xml:space="preserve">this pandemic could </w:t>
      </w:r>
      <w:r w:rsidRPr="00FF33A6">
        <w:rPr>
          <w:sz w:val="10"/>
        </w:rPr>
        <w:t xml:space="preserve">well </w:t>
      </w:r>
      <w:r w:rsidRPr="00850764">
        <w:rPr>
          <w:highlight w:val="green"/>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850764">
        <w:rPr>
          <w:highlight w:val="green"/>
          <w:u w:val="single"/>
        </w:rPr>
        <w:t xml:space="preserve">this is </w:t>
      </w:r>
      <w:r w:rsidRPr="005727E0">
        <w:rPr>
          <w:u w:val="single"/>
        </w:rPr>
        <w:t xml:space="preserve">almost certainly </w:t>
      </w:r>
      <w:r w:rsidRPr="00850764">
        <w:rPr>
          <w:highlight w:val="green"/>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850764">
        <w:rPr>
          <w:highlight w:val="green"/>
          <w:u w:val="single"/>
        </w:rPr>
        <w:t xml:space="preserve">we </w:t>
      </w:r>
      <w:r w:rsidRPr="005727E0">
        <w:rPr>
          <w:u w:val="single"/>
        </w:rPr>
        <w:t xml:space="preserve">can </w:t>
      </w:r>
      <w:r w:rsidRPr="00850764">
        <w:rPr>
          <w:highlight w:val="green"/>
          <w:u w:val="single"/>
        </w:rPr>
        <w:t>see a</w:t>
      </w:r>
      <w:r w:rsidRPr="00FF33A6">
        <w:rPr>
          <w:sz w:val="10"/>
        </w:rPr>
        <w:t xml:space="preserve"> fundamental </w:t>
      </w:r>
      <w:r w:rsidRPr="00850764">
        <w:rPr>
          <w:highlight w:val="green"/>
          <w:u w:val="single"/>
        </w:rPr>
        <w:t xml:space="preserve">mismatch between </w:t>
      </w:r>
      <w:r w:rsidRPr="00C53EBC">
        <w:rPr>
          <w:u w:val="single"/>
        </w:rPr>
        <w:t xml:space="preserve">the policy </w:t>
      </w:r>
      <w:r w:rsidRPr="005727E0">
        <w:rPr>
          <w:u w:val="single"/>
        </w:rPr>
        <w:t xml:space="preserve">design of </w:t>
      </w:r>
      <w:r w:rsidRPr="00850764">
        <w:rPr>
          <w:highlight w:val="green"/>
          <w:u w:val="single"/>
        </w:rPr>
        <w:t>i</w:t>
      </w:r>
      <w:r w:rsidRPr="00C53EBC">
        <w:rPr>
          <w:u w:val="single"/>
        </w:rPr>
        <w:t>ntellectual</w:t>
      </w:r>
      <w:r w:rsidRPr="00850764">
        <w:rPr>
          <w:highlight w:val="green"/>
          <w:u w:val="single"/>
        </w:rPr>
        <w:t xml:space="preserve"> </w:t>
      </w:r>
      <w:r w:rsidRPr="00C53EBC">
        <w:rPr>
          <w:u w:val="single"/>
        </w:rPr>
        <w:t xml:space="preserve">property protection </w:t>
      </w:r>
      <w:r w:rsidRPr="00850764">
        <w:rPr>
          <w:highlight w:val="green"/>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850764">
        <w:rPr>
          <w:highlight w:val="green"/>
          <w:u w:val="single"/>
        </w:rPr>
        <w:t xml:space="preserve">the way it goes about encouraging </w:t>
      </w:r>
      <w:r w:rsidRPr="00FF33A6">
        <w:rPr>
          <w:sz w:val="10"/>
        </w:rPr>
        <w:t xml:space="preserve">technological </w:t>
      </w:r>
      <w:r w:rsidRPr="00850764">
        <w:rPr>
          <w:highlight w:val="green"/>
          <w:u w:val="single"/>
        </w:rPr>
        <w:t xml:space="preserve">progress is </w:t>
      </w:r>
      <w:r w:rsidRPr="005727E0">
        <w:rPr>
          <w:u w:val="single"/>
        </w:rPr>
        <w:t xml:space="preserve">singularly </w:t>
      </w:r>
      <w:r w:rsidRPr="00850764">
        <w:rPr>
          <w:highlight w:val="green"/>
          <w:u w:val="single"/>
        </w:rPr>
        <w:t xml:space="preserve">ill-suited to the </w:t>
      </w:r>
      <w:r w:rsidRPr="00FF33A6">
        <w:rPr>
          <w:sz w:val="10"/>
        </w:rPr>
        <w:t xml:space="preserve">emergency conditions of a </w:t>
      </w:r>
      <w:r w:rsidRPr="00850764">
        <w:rPr>
          <w:highlight w:val="green"/>
          <w:u w:val="single"/>
        </w:rPr>
        <w:t xml:space="preserve">pandemic </w:t>
      </w:r>
      <w:r w:rsidRPr="00FF33A6">
        <w:rPr>
          <w:sz w:val="10"/>
        </w:rPr>
        <w:t xml:space="preserve">or other public health crisis. </w:t>
      </w:r>
      <w:r w:rsidRPr="00850764">
        <w:rPr>
          <w:highlight w:val="green"/>
          <w:u w:val="single"/>
        </w:rPr>
        <w:t>Securing a TRIPS waiver for COVID</w:t>
      </w:r>
      <w:r w:rsidRPr="00FF33A6">
        <w:rPr>
          <w:sz w:val="10"/>
        </w:rPr>
        <w:t xml:space="preserve">-19 </w:t>
      </w:r>
      <w:r w:rsidRPr="00850764">
        <w:rPr>
          <w:highlight w:val="green"/>
          <w:u w:val="single"/>
        </w:rPr>
        <w:t>vaccines</w:t>
      </w:r>
      <w:r w:rsidRPr="00850764">
        <w:rPr>
          <w:sz w:val="10"/>
          <w:highlight w:val="green"/>
        </w:rPr>
        <w:t xml:space="preserve"> </w:t>
      </w:r>
      <w:r w:rsidRPr="00FF33A6">
        <w:rPr>
          <w:sz w:val="10"/>
        </w:rPr>
        <w:t xml:space="preserve">and treatments </w:t>
      </w:r>
      <w:r w:rsidRPr="00850764">
        <w:rPr>
          <w:highlight w:val="green"/>
          <w:u w:val="single"/>
        </w:rPr>
        <w:t>would</w:t>
      </w:r>
      <w:r w:rsidRPr="00FF33A6">
        <w:rPr>
          <w:sz w:val="10"/>
        </w:rPr>
        <w:t xml:space="preserve"> thus </w:t>
      </w:r>
      <w:r w:rsidRPr="00850764">
        <w:rPr>
          <w:highlight w:val="green"/>
          <w:u w:val="single"/>
        </w:rPr>
        <w:t>establish a</w:t>
      </w:r>
      <w:r w:rsidRPr="00FF33A6">
        <w:rPr>
          <w:sz w:val="10"/>
        </w:rPr>
        <w:t xml:space="preserve"> salutary </w:t>
      </w:r>
      <w:r w:rsidRPr="00850764">
        <w:rPr>
          <w:highlight w:val="green"/>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850764">
        <w:rPr>
          <w:highlight w:val="green"/>
          <w:u w:val="single"/>
        </w:rPr>
        <w:t>governments should</w:t>
      </w:r>
      <w:r w:rsidRPr="00850764">
        <w:rPr>
          <w:sz w:val="10"/>
          <w:highlight w:val="green"/>
        </w:rPr>
        <w:t xml:space="preserve"> </w:t>
      </w:r>
      <w:r w:rsidRPr="00850764">
        <w:rPr>
          <w:highlight w:val="green"/>
          <w:u w:val="single"/>
        </w:rPr>
        <w:t>employ</w:t>
      </w:r>
      <w:r w:rsidRPr="00FF33A6">
        <w:rPr>
          <w:sz w:val="10"/>
        </w:rPr>
        <w:t xml:space="preserve"> other, more </w:t>
      </w:r>
      <w:r w:rsidRPr="00850764">
        <w:rPr>
          <w:highlight w:val="green"/>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850764">
        <w:rPr>
          <w:highlight w:val="green"/>
          <w:u w:val="single"/>
        </w:rPr>
        <w:t>Patent rights</w:t>
      </w:r>
      <w:r w:rsidRPr="00850764">
        <w:rPr>
          <w:sz w:val="10"/>
          <w:highlight w:val="green"/>
        </w:rPr>
        <w:t xml:space="preserve"> </w:t>
      </w:r>
      <w:r w:rsidRPr="00FF33A6">
        <w:rPr>
          <w:sz w:val="10"/>
        </w:rPr>
        <w:t xml:space="preserve">thus </w:t>
      </w:r>
      <w:r w:rsidRPr="00850764">
        <w:rPr>
          <w:highlight w:val="green"/>
          <w:u w:val="single"/>
        </w:rPr>
        <w:t xml:space="preserve">slow the diffusion of </w:t>
      </w:r>
      <w:proofErr w:type="gramStart"/>
      <w:r w:rsidRPr="00850764">
        <w:rPr>
          <w:highlight w:val="green"/>
          <w:u w:val="single"/>
        </w:rPr>
        <w:t>a new invention</w:t>
      </w:r>
      <w:proofErr w:type="gramEnd"/>
      <w:r w:rsidRPr="00850764">
        <w:rPr>
          <w:sz w:val="10"/>
          <w:highlight w:val="green"/>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850764">
        <w:rPr>
          <w:highlight w:val="green"/>
          <w:u w:val="single"/>
        </w:rPr>
        <w:t>The basic patent bargain</w:t>
      </w:r>
      <w:r w:rsidRPr="00FF33A6">
        <w:rPr>
          <w:sz w:val="10"/>
        </w:rPr>
        <w:t xml:space="preserve">, </w:t>
      </w:r>
      <w:r w:rsidRPr="00551336">
        <w:rPr>
          <w:u w:val="single"/>
        </w:rPr>
        <w:t>even when well struck</w:t>
      </w:r>
      <w:r w:rsidRPr="00FF33A6">
        <w:rPr>
          <w:sz w:val="10"/>
        </w:rPr>
        <w:t xml:space="preserve">, </w:t>
      </w:r>
      <w:r w:rsidRPr="00850764">
        <w:rPr>
          <w:highlight w:val="green"/>
          <w:u w:val="single"/>
        </w:rPr>
        <w:t>is to pay for more innovation</w:t>
      </w:r>
      <w:r w:rsidRPr="00850764">
        <w:rPr>
          <w:sz w:val="10"/>
          <w:highlight w:val="green"/>
        </w:rPr>
        <w:t xml:space="preserve"> </w:t>
      </w:r>
      <w:r w:rsidRPr="00FF33A6">
        <w:rPr>
          <w:sz w:val="10"/>
        </w:rPr>
        <w:t xml:space="preserve">down the road </w:t>
      </w:r>
      <w:r w:rsidRPr="00850764">
        <w:rPr>
          <w:highlight w:val="green"/>
          <w:u w:val="single"/>
        </w:rPr>
        <w:t>with slower diffusion</w:t>
      </w:r>
      <w:r w:rsidRPr="00850764">
        <w:rPr>
          <w:sz w:val="10"/>
          <w:highlight w:val="green"/>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850764">
        <w:rPr>
          <w:highlight w:val="green"/>
          <w:u w:val="single"/>
        </w:rPr>
        <w:t>the imperative is to accelerate the diffusion of vaccines</w:t>
      </w:r>
      <w:r w:rsidRPr="00850764">
        <w:rPr>
          <w:sz w:val="10"/>
          <w:highlight w:val="green"/>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850764">
        <w:rPr>
          <w:highlight w:val="green"/>
          <w:u w:val="single"/>
        </w:rPr>
        <w:t xml:space="preserve">It was direct support </w:t>
      </w:r>
      <w:r w:rsidRPr="00551336">
        <w:rPr>
          <w:u w:val="single"/>
        </w:rPr>
        <w:t xml:space="preserve">via Operation Warp Speed </w:t>
      </w:r>
      <w:r w:rsidRPr="00850764">
        <w:rPr>
          <w:highlight w:val="green"/>
          <w:u w:val="single"/>
        </w:rPr>
        <w:t xml:space="preserve">that </w:t>
      </w:r>
      <w:r w:rsidRPr="00551336">
        <w:rPr>
          <w:u w:val="single"/>
        </w:rPr>
        <w:t xml:space="preserve">made possible the astonishingly rapid development of COVID-19 vaccines and then </w:t>
      </w:r>
      <w:r w:rsidRPr="00850764">
        <w:rPr>
          <w:highlight w:val="green"/>
          <w:u w:val="single"/>
        </w:rPr>
        <w:t>facilitated a relatively rapid rollout of vaccine distribution</w:t>
      </w:r>
      <w:r w:rsidRPr="00850764">
        <w:rPr>
          <w:sz w:val="10"/>
          <w:highlight w:val="green"/>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850764">
        <w:rPr>
          <w:highlight w:val="green"/>
          <w:u w:val="single"/>
        </w:rPr>
        <w:t>the government provides qualitatively superior incentives to</w:t>
      </w:r>
      <w:r w:rsidRPr="00850764">
        <w:rPr>
          <w:sz w:val="10"/>
          <w:highlight w:val="green"/>
        </w:rPr>
        <w:t xml:space="preserve"> </w:t>
      </w:r>
      <w:r w:rsidRPr="00FF33A6">
        <w:rPr>
          <w:sz w:val="10"/>
        </w:rPr>
        <w:t xml:space="preserve">those offered under </w:t>
      </w:r>
      <w:r w:rsidRPr="00850764">
        <w:rPr>
          <w:highlight w:val="green"/>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850764">
        <w:rPr>
          <w:highlight w:val="green"/>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850764">
        <w:rPr>
          <w:highlight w:val="green"/>
          <w:u w:val="single"/>
        </w:rPr>
        <w:t>Arguments that a TRIPS waiver would deprive drug makers of the incentives</w:t>
      </w:r>
      <w:r w:rsidRPr="00850764">
        <w:rPr>
          <w:sz w:val="10"/>
          <w:highlight w:val="green"/>
        </w:rPr>
        <w:t xml:space="preserve"> </w:t>
      </w:r>
      <w:r w:rsidRPr="00FF33A6">
        <w:rPr>
          <w:sz w:val="10"/>
        </w:rPr>
        <w:t xml:space="preserve">they need to keep developing new drugs, </w:t>
      </w:r>
      <w:r w:rsidRPr="00850764">
        <w:rPr>
          <w:highlight w:val="green"/>
          <w:u w:val="single"/>
        </w:rPr>
        <w:t>when they are</w:t>
      </w:r>
      <w:r w:rsidRPr="00850764">
        <w:rPr>
          <w:sz w:val="10"/>
          <w:highlight w:val="green"/>
        </w:rPr>
        <w:t xml:space="preserve"> </w:t>
      </w:r>
      <w:r w:rsidRPr="00FF33A6">
        <w:rPr>
          <w:sz w:val="10"/>
        </w:rPr>
        <w:t xml:space="preserve">presently </w:t>
      </w:r>
      <w:r w:rsidRPr="00850764">
        <w:rPr>
          <w:highlight w:val="green"/>
          <w:u w:val="single"/>
        </w:rPr>
        <w:t>receiving the most favorable incentives</w:t>
      </w:r>
      <w:r w:rsidRPr="00850764">
        <w:rPr>
          <w:sz w:val="10"/>
          <w:highlight w:val="green"/>
        </w:rPr>
        <w:t xml:space="preserve"> </w:t>
      </w:r>
      <w:r w:rsidRPr="00FF33A6">
        <w:rPr>
          <w:sz w:val="10"/>
        </w:rPr>
        <w:t xml:space="preserve">available, </w:t>
      </w:r>
      <w:r w:rsidRPr="00850764">
        <w:rPr>
          <w:highlight w:val="green"/>
          <w:u w:val="single"/>
        </w:rPr>
        <w:t>can be dismissed</w:t>
      </w:r>
      <w:r w:rsidRPr="00850764">
        <w:rPr>
          <w:sz w:val="10"/>
          <w:highlight w:val="green"/>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EvenettTuesday,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3E89DB0B" w14:textId="77777777" w:rsidR="0068312D" w:rsidRDefault="0068312D" w:rsidP="0068312D">
      <w:pPr>
        <w:pStyle w:val="Heading4"/>
      </w:pPr>
      <w:r>
        <w:t>IP serves as barriers to mass production to key parts of solving diseases – only the aff solves</w:t>
      </w:r>
    </w:p>
    <w:p w14:paraId="49A51BB9" w14:textId="77777777" w:rsidR="0068312D" w:rsidRPr="00DE4E16" w:rsidRDefault="0068312D" w:rsidP="0068312D">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//duongie]</w:t>
      </w:r>
    </w:p>
    <w:p w14:paraId="5E25632B" w14:textId="77777777" w:rsidR="0068312D" w:rsidRDefault="0068312D" w:rsidP="0068312D">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case of Remdesivir</w:t>
      </w:r>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The primary patent on the base compound of Remdesivir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850764">
        <w:rPr>
          <w:highlight w:val="green"/>
          <w:u w:val="single"/>
        </w:rPr>
        <w:t>, other manufacturers</w:t>
      </w:r>
      <w:r w:rsidRPr="00B315E8">
        <w:rPr>
          <w:u w:val="single"/>
        </w:rPr>
        <w:t xml:space="preserve"> in countries with patents </w:t>
      </w:r>
      <w:r w:rsidRPr="00850764">
        <w:rPr>
          <w:highlight w:val="green"/>
          <w:u w:val="single"/>
        </w:rPr>
        <w:t xml:space="preserve">were excluded </w:t>
      </w:r>
      <w:r w:rsidRPr="00E81676">
        <w:rPr>
          <w:u w:val="single"/>
        </w:rPr>
        <w:t xml:space="preserve">from manufacturing and </w:t>
      </w:r>
      <w:r w:rsidRPr="00850764">
        <w:rPr>
          <w:highlight w:val="green"/>
          <w:u w:val="single"/>
        </w:rPr>
        <w:t>nearly half of the world</w:t>
      </w:r>
      <w:r w:rsidRPr="00B315E8">
        <w:rPr>
          <w:u w:val="single"/>
        </w:rPr>
        <w:t xml:space="preserve">'s population </w:t>
      </w:r>
      <w:r w:rsidRPr="00850764">
        <w:rPr>
          <w:highlight w:val="green"/>
          <w:u w:val="single"/>
        </w:rPr>
        <w:t xml:space="preserve">were </w:t>
      </w:r>
      <w:r w:rsidRPr="00E81676">
        <w:rPr>
          <w:u w:val="single"/>
        </w:rPr>
        <w:t xml:space="preserve">prevented from being supplied by the licensee and hence </w:t>
      </w:r>
      <w:r w:rsidRPr="00850764">
        <w:rPr>
          <w:highlight w:val="green"/>
          <w:u w:val="single"/>
        </w:rPr>
        <w:t xml:space="preserve">denied </w:t>
      </w:r>
      <w:r w:rsidRPr="00E81676">
        <w:rPr>
          <w:u w:val="single"/>
        </w:rPr>
        <w:t>from a</w:t>
      </w:r>
      <w:r w:rsidRPr="00B315E8">
        <w:rPr>
          <w:u w:val="single"/>
        </w:rPr>
        <w:t xml:space="preserve">ccessing more </w:t>
      </w:r>
      <w:r w:rsidRPr="00850764">
        <w:rPr>
          <w:highlight w:val="green"/>
          <w:u w:val="single"/>
        </w:rPr>
        <w:t>affordable generics</w:t>
      </w:r>
      <w:r w:rsidRPr="00B315E8">
        <w:rPr>
          <w:u w:val="single"/>
        </w:rPr>
        <w:t>.</w:t>
      </w:r>
      <w:r w:rsidRPr="00134E17">
        <w:rPr>
          <w:sz w:val="16"/>
        </w:rPr>
        <w:t xml:space="preserve"> While more recently WHO has declared Remdesivir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(mAbs) holds promise for curbing COVID-19. Many mAbs are currently in development for treatment and prevention of COVID-19. Even prior to the spread of COVID-19, access to mAbs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850764">
        <w:rPr>
          <w:highlight w:val="green"/>
          <w:u w:val="single"/>
        </w:rPr>
        <w:t>Many</w:t>
      </w:r>
      <w:r w:rsidRPr="00B315E8">
        <w:rPr>
          <w:u w:val="single"/>
        </w:rPr>
        <w:t xml:space="preserve"> of the monoclonal antibody candidate </w:t>
      </w:r>
      <w:r w:rsidRPr="00850764">
        <w:rPr>
          <w:highlight w:val="green"/>
          <w:u w:val="single"/>
        </w:rPr>
        <w:t>therapeutics</w:t>
      </w:r>
      <w:r w:rsidRPr="00B315E8">
        <w:rPr>
          <w:u w:val="single"/>
        </w:rPr>
        <w:t xml:space="preserve"> such as tocilizumab, sarilumab, bevacizumab </w:t>
      </w:r>
      <w:proofErr w:type="gramStart"/>
      <w:r w:rsidRPr="00850764">
        <w:rPr>
          <w:highlight w:val="green"/>
          <w:u w:val="single"/>
        </w:rPr>
        <w:t>are</w:t>
      </w:r>
      <w:proofErr w:type="gramEnd"/>
      <w:r w:rsidRPr="00850764">
        <w:rPr>
          <w:highlight w:val="green"/>
          <w:u w:val="single"/>
        </w:rPr>
        <w:t xml:space="preserve"> under patent protection </w:t>
      </w:r>
      <w:r w:rsidRPr="00C53EBC">
        <w:rPr>
          <w:u w:val="single"/>
        </w:rPr>
        <w:t>in many developing countries.</w:t>
      </w:r>
      <w:r w:rsidRPr="00C53EBC">
        <w:rPr>
          <w:sz w:val="16"/>
        </w:rPr>
        <w:t xml:space="preserve"> Secondary </w:t>
      </w:r>
      <w:r w:rsidRPr="00850764">
        <w:rPr>
          <w:highlight w:val="green"/>
          <w:u w:val="single"/>
        </w:rPr>
        <w:t>patents</w:t>
      </w:r>
      <w:r w:rsidRPr="00B315E8">
        <w:rPr>
          <w:u w:val="single"/>
        </w:rPr>
        <w:t xml:space="preserve"> on new uses or formulations of an existing mAb product could further </w:t>
      </w:r>
      <w:r w:rsidRPr="00850764">
        <w:rPr>
          <w:highlight w:val="green"/>
          <w:u w:val="single"/>
        </w:rPr>
        <w:t>strengthen</w:t>
      </w:r>
      <w:r w:rsidRPr="00B315E8">
        <w:rPr>
          <w:u w:val="single"/>
        </w:rPr>
        <w:t xml:space="preserve"> the patent holder's </w:t>
      </w:r>
      <w:r w:rsidRPr="00850764">
        <w:rPr>
          <w:highlight w:val="green"/>
          <w:u w:val="single"/>
        </w:rPr>
        <w:t>market monopoly</w:t>
      </w:r>
      <w:r w:rsidRPr="00B315E8">
        <w:rPr>
          <w:u w:val="single"/>
        </w:rPr>
        <w:t>, also the primary reason for delayed introduction of biosimilars in some markets including in the US.</w:t>
      </w:r>
      <w:r w:rsidRPr="00134E17">
        <w:rPr>
          <w:sz w:val="16"/>
        </w:rPr>
        <w:t xml:space="preserve"> 41. </w:t>
      </w:r>
      <w:r w:rsidRPr="00850764">
        <w:rPr>
          <w:highlight w:val="green"/>
          <w:u w:val="single"/>
        </w:rPr>
        <w:t>Disparity</w:t>
      </w:r>
      <w:r w:rsidRPr="00B315E8">
        <w:rPr>
          <w:u w:val="single"/>
        </w:rPr>
        <w:t xml:space="preserve"> in access </w:t>
      </w:r>
      <w:r w:rsidRPr="00850764">
        <w:rPr>
          <w:highlight w:val="green"/>
          <w:u w:val="single"/>
        </w:rPr>
        <w:t>is certain unless</w:t>
      </w:r>
      <w:r w:rsidRPr="00B315E8">
        <w:rPr>
          <w:u w:val="single"/>
        </w:rPr>
        <w:t xml:space="preserve"> concrete </w:t>
      </w:r>
      <w:r w:rsidRPr="00850764">
        <w:rPr>
          <w:highlight w:val="green"/>
          <w:u w:val="single"/>
        </w:rPr>
        <w:t>steps are taken to address i</w:t>
      </w:r>
      <w:r w:rsidRPr="00134E17">
        <w:rPr>
          <w:u w:val="single"/>
        </w:rPr>
        <w:t xml:space="preserve">ntellectual </w:t>
      </w:r>
      <w:r w:rsidRPr="00850764">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850764">
        <w:rPr>
          <w:highlight w:val="green"/>
          <w:u w:val="single"/>
        </w:rPr>
        <w:t>Shortages of testing materials in developing countries</w:t>
      </w:r>
      <w:r w:rsidRPr="00215D56">
        <w:rPr>
          <w:u w:val="single"/>
        </w:rPr>
        <w:t xml:space="preserve"> have also </w:t>
      </w:r>
      <w:r w:rsidRPr="00850764">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850764">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850764">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850764">
        <w:rPr>
          <w:highlight w:val="green"/>
          <w:u w:val="single"/>
        </w:rPr>
        <w:t>prevents laboratories from making</w:t>
      </w:r>
      <w:r w:rsidRPr="00215D56">
        <w:rPr>
          <w:u w:val="single"/>
        </w:rPr>
        <w:t xml:space="preserve"> </w:t>
      </w:r>
      <w:r w:rsidRPr="00850764">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850764">
        <w:rPr>
          <w:highlight w:val="green"/>
          <w:u w:val="single"/>
        </w:rPr>
        <w:t>Testing is</w:t>
      </w:r>
      <w:r w:rsidRPr="00215D56">
        <w:rPr>
          <w:u w:val="single"/>
        </w:rPr>
        <w:t xml:space="preserve"> a </w:t>
      </w:r>
      <w:r w:rsidRPr="00850764">
        <w:rPr>
          <w:highlight w:val="green"/>
          <w:u w:val="single"/>
        </w:rPr>
        <w:t>crucial aspect</w:t>
      </w:r>
      <w:r w:rsidRPr="00215D56">
        <w:rPr>
          <w:u w:val="single"/>
        </w:rPr>
        <w:t xml:space="preserve"> </w:t>
      </w:r>
      <w:r w:rsidRPr="00850764">
        <w:rPr>
          <w:highlight w:val="green"/>
          <w:u w:val="single"/>
        </w:rPr>
        <w:t>of containing</w:t>
      </w:r>
      <w:r w:rsidRPr="00215D56">
        <w:rPr>
          <w:u w:val="single"/>
        </w:rPr>
        <w:t xml:space="preserve"> the spread of </w:t>
      </w:r>
      <w:r w:rsidRPr="00850764">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850764">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850764">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850764">
        <w:rPr>
          <w:highlight w:val="green"/>
          <w:u w:val="single"/>
        </w:rPr>
        <w:t>p</w:t>
      </w:r>
      <w:r w:rsidRPr="00134E17">
        <w:rPr>
          <w:u w:val="single"/>
        </w:rPr>
        <w:t>roperty</w:t>
      </w:r>
      <w:r w:rsidRPr="00215D56">
        <w:rPr>
          <w:u w:val="single"/>
        </w:rPr>
        <w:t xml:space="preserve"> has </w:t>
      </w:r>
      <w:r w:rsidRPr="00850764">
        <w:rPr>
          <w:highlight w:val="green"/>
          <w:u w:val="single"/>
        </w:rPr>
        <w:t>proven to be a barrier in</w:t>
      </w:r>
      <w:r w:rsidRPr="00215D56">
        <w:rPr>
          <w:u w:val="single"/>
        </w:rPr>
        <w:t xml:space="preserve"> the scaling up of </w:t>
      </w:r>
      <w:r w:rsidRPr="00850764">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850764">
        <w:rPr>
          <w:highlight w:val="green"/>
          <w:u w:val="single"/>
        </w:rPr>
        <w:t>expansive patent claims applied for</w:t>
      </w:r>
      <w:r w:rsidRPr="00215D56">
        <w:rPr>
          <w:u w:val="single"/>
        </w:rPr>
        <w:t xml:space="preserve"> or granted across the entire spectrum of </w:t>
      </w:r>
      <w:r w:rsidRPr="00850764">
        <w:rPr>
          <w:highlight w:val="green"/>
          <w:u w:val="single"/>
        </w:rPr>
        <w:t>vaccine development</w:t>
      </w:r>
      <w:r w:rsidRPr="00215D56">
        <w:rPr>
          <w:u w:val="single"/>
        </w:rPr>
        <w:t xml:space="preserve">, </w:t>
      </w:r>
      <w:r w:rsidRPr="00850764">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850764">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215D56">
        <w:rPr>
          <w:u w:val="single"/>
        </w:rPr>
        <w:t xml:space="preserve">Research already discloses </w:t>
      </w:r>
      <w:r w:rsidRPr="00850764">
        <w:rPr>
          <w:highlight w:val="green"/>
          <w:u w:val="single"/>
        </w:rPr>
        <w:t>many patent filings</w:t>
      </w:r>
      <w:r w:rsidRPr="00215D56">
        <w:rPr>
          <w:u w:val="single"/>
        </w:rPr>
        <w:t xml:space="preserve"> and grants such as more than 100 patents on mRNA platform technologies that </w:t>
      </w:r>
      <w:r w:rsidRPr="00850764">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 xml:space="preserve">a law firm warned "[m]anufacturers should be aware of the complex intellectual property issues concerned with this 3D printing technology. </w:t>
      </w:r>
      <w:r w:rsidRPr="00850764">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850764">
        <w:rPr>
          <w:highlight w:val="green"/>
          <w:u w:val="single"/>
        </w:rPr>
        <w:t>i</w:t>
      </w:r>
      <w:r w:rsidRPr="00134E17">
        <w:rPr>
          <w:u w:val="single"/>
        </w:rPr>
        <w:t xml:space="preserve">ntellectual </w:t>
      </w:r>
      <w:r w:rsidRPr="00850764">
        <w:rPr>
          <w:highlight w:val="green"/>
          <w:u w:val="single"/>
        </w:rPr>
        <w:t>p</w:t>
      </w:r>
      <w:r w:rsidRPr="00134E17">
        <w:rPr>
          <w:u w:val="single"/>
        </w:rPr>
        <w:t xml:space="preserve">roperty disputes already </w:t>
      </w:r>
      <w:r w:rsidRPr="00850764">
        <w:rPr>
          <w:highlight w:val="green"/>
          <w:u w:val="single"/>
        </w:rPr>
        <w:t>threaten</w:t>
      </w:r>
      <w:r w:rsidRPr="00134E17">
        <w:rPr>
          <w:u w:val="single"/>
        </w:rPr>
        <w:t xml:space="preserve"> the </w:t>
      </w:r>
      <w:r w:rsidRPr="00850764">
        <w:rPr>
          <w:highlight w:val="green"/>
          <w:u w:val="single"/>
        </w:rPr>
        <w:t>development and supply of COVID-19 medical products.</w:t>
      </w:r>
      <w:r w:rsidRPr="00134E17">
        <w:rPr>
          <w:u w:val="single"/>
        </w:rPr>
        <w:t xml:space="preserve"> </w:t>
      </w:r>
      <w:r w:rsidRPr="00134E17">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14:paraId="5B5A5617" w14:textId="77777777" w:rsidR="0068312D" w:rsidRDefault="0068312D" w:rsidP="0068312D">
      <w:pPr>
        <w:pStyle w:val="Heading4"/>
      </w:pPr>
      <w:r>
        <w:t>Pandemics cause extinction.</w:t>
      </w:r>
    </w:p>
    <w:p w14:paraId="33A598A8" w14:textId="77777777" w:rsidR="0068312D" w:rsidRDefault="0068312D" w:rsidP="0068312D">
      <w:pPr>
        <w:rPr>
          <w:rStyle w:val="Style13ptBold"/>
        </w:rPr>
      </w:pPr>
      <w:r>
        <w:rPr>
          <w:rStyle w:val="Style13ptBold"/>
        </w:rPr>
        <w:t>Supriya 4/19</w:t>
      </w:r>
    </w:p>
    <w:p w14:paraId="72DE38E0" w14:textId="77777777" w:rsidR="0068312D" w:rsidRPr="00BE75FF" w:rsidRDefault="0068312D" w:rsidP="0068312D">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Lakshmi Supriya, 4/19/21] [SS]</w:t>
      </w:r>
    </w:p>
    <w:p w14:paraId="5238CD07" w14:textId="77777777" w:rsidR="0068312D" w:rsidRDefault="0068312D" w:rsidP="0068312D">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850764">
        <w:rPr>
          <w:highlight w:val="green"/>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850764">
        <w:rPr>
          <w:highlight w:val="green"/>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850764">
        <w:rPr>
          <w:highlight w:val="green"/>
          <w:u w:val="single"/>
        </w:rPr>
        <w:t>the evolution of pathogens is the cause of the current pandemic</w:t>
      </w:r>
      <w:r w:rsidRPr="00BE75FF">
        <w:rPr>
          <w:sz w:val="14"/>
        </w:rPr>
        <w:t xml:space="preserve">, the severe acute respiratory syndrome coronavirus 2 (SARS-CoV-2). Several </w:t>
      </w:r>
      <w:r w:rsidRPr="00850764">
        <w:rPr>
          <w:highlight w:val="green"/>
          <w:u w:val="single"/>
        </w:rPr>
        <w:t>mutations</w:t>
      </w:r>
      <w:r w:rsidRPr="00BE75FF">
        <w:rPr>
          <w:sz w:val="14"/>
        </w:rPr>
        <w:t xml:space="preserve"> are now known that </w:t>
      </w:r>
      <w:r w:rsidRPr="00850764">
        <w:rPr>
          <w:highlight w:val="green"/>
          <w:u w:val="single"/>
        </w:rPr>
        <w:t>make the virus more infectious and resistant to immune responses</w:t>
      </w:r>
      <w:r w:rsidRPr="00BE75FF">
        <w:rPr>
          <w:sz w:val="14"/>
        </w:rPr>
        <w:t xml:space="preserve">, and strengthening its to enter cells via surface receptors. The brain There is evidence that the </w:t>
      </w:r>
      <w:r w:rsidRPr="00850764">
        <w:rPr>
          <w:highlight w:val="green"/>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unkown neurological effects. </w:t>
      </w:r>
      <w:r w:rsidRPr="00850764">
        <w:rPr>
          <w:highlight w:val="green"/>
          <w:u w:val="single"/>
        </w:rPr>
        <w:t>The loss of smell seen in COVID-19 could be a new viral syndrome</w:t>
      </w:r>
      <w:r w:rsidRPr="00850764">
        <w:rPr>
          <w:sz w:val="14"/>
          <w:highlight w:val="green"/>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850764">
        <w:rPr>
          <w:highlight w:val="green"/>
          <w:u w:val="single"/>
        </w:rPr>
        <w:t>Pandemics can cause other diseases that can threaten humanity’s entire existence. The COVID-19 pandemic brought this possibility to the forefront.</w:t>
      </w:r>
      <w:r w:rsidRPr="00850764">
        <w:rPr>
          <w:sz w:val="14"/>
          <w:highlight w:val="green"/>
        </w:rPr>
        <w:t xml:space="preserve"> </w:t>
      </w:r>
      <w:r w:rsidRPr="00BE75FF">
        <w:rPr>
          <w:sz w:val="14"/>
        </w:rPr>
        <w:t xml:space="preserve">If we continue disturbing the equilibrium between us and the environment, we don’t know what the consequences may be and </w:t>
      </w:r>
      <w:r w:rsidRPr="00850764">
        <w:rPr>
          <w:highlight w:val="green"/>
          <w:u w:val="single"/>
        </w:rPr>
        <w:t>the next pandemic could lead us to extinction</w:t>
      </w:r>
      <w:r w:rsidRPr="00BE75FF">
        <w:rPr>
          <w:sz w:val="14"/>
        </w:rPr>
        <w:t>.</w:t>
      </w:r>
    </w:p>
    <w:p w14:paraId="681E75DC" w14:textId="77777777" w:rsidR="0068312D" w:rsidRDefault="0068312D" w:rsidP="0068312D">
      <w:pPr>
        <w:pStyle w:val="Heading4"/>
      </w:pPr>
      <w:bookmarkStart w:id="0" w:name="OLE_LINK1"/>
      <w:bookmarkStart w:id="1" w:name="OLE_LINK2"/>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39C5D79" w14:textId="77777777" w:rsidR="0068312D" w:rsidRPr="00BF0E80" w:rsidRDefault="0068312D" w:rsidP="0068312D">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50BAE204" w14:textId="77777777" w:rsidR="0068312D" w:rsidRPr="00BF0E80" w:rsidRDefault="0068312D" w:rsidP="0068312D">
      <w:pPr>
        <w:rPr>
          <w:sz w:val="16"/>
        </w:rPr>
      </w:pPr>
      <w:r w:rsidRPr="00BF0E80">
        <w:rPr>
          <w:sz w:val="16"/>
        </w:rPr>
        <w:t xml:space="preserve">3.1 Current risks Pandemic 3.1.4 Global </w:t>
      </w:r>
      <w:r w:rsidRPr="00850764">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850764">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850764">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850764">
        <w:rPr>
          <w:b/>
          <w:sz w:val="26"/>
          <w:highlight w:val="green"/>
          <w:u w:val="single"/>
        </w:rPr>
        <w:t>Plotting</w:t>
      </w:r>
      <w:r w:rsidRPr="00850764">
        <w:rPr>
          <w:highlight w:val="green"/>
          <w:u w:val="single"/>
        </w:rPr>
        <w:t xml:space="preserve"> </w:t>
      </w:r>
      <w:r w:rsidRPr="00BF0E80">
        <w:rPr>
          <w:u w:val="single"/>
        </w:rPr>
        <w:t xml:space="preserve">historic epidemic </w:t>
      </w:r>
      <w:r w:rsidRPr="00850764">
        <w:rPr>
          <w:b/>
          <w:sz w:val="26"/>
          <w:highlight w:val="green"/>
          <w:u w:val="single"/>
        </w:rPr>
        <w:t>fatalities</w:t>
      </w:r>
      <w:r w:rsidRPr="00850764">
        <w:rPr>
          <w:highlight w:val="green"/>
          <w:u w:val="single"/>
        </w:rPr>
        <w:t xml:space="preserve"> </w:t>
      </w:r>
      <w:r w:rsidRPr="00BF0E80">
        <w:rPr>
          <w:u w:val="single"/>
        </w:rPr>
        <w:t xml:space="preserve">on a log scale </w:t>
      </w:r>
      <w:r w:rsidRPr="00850764">
        <w:rPr>
          <w:b/>
          <w:sz w:val="26"/>
          <w:highlight w:val="green"/>
          <w:u w:val="single"/>
        </w:rPr>
        <w:t>reveals</w:t>
      </w:r>
      <w:r w:rsidRPr="00850764">
        <w:rPr>
          <w:highlight w:val="green"/>
          <w:u w:val="single"/>
        </w:rPr>
        <w:t xml:space="preserve"> </w:t>
      </w:r>
      <w:r w:rsidRPr="00BF0E80">
        <w:rPr>
          <w:u w:val="single"/>
        </w:rPr>
        <w:t xml:space="preserve">that these tend to follow </w:t>
      </w:r>
      <w:r w:rsidRPr="00850764">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850764">
        <w:rPr>
          <w:b/>
          <w:sz w:val="26"/>
          <w:highlight w:val="green"/>
          <w:u w:val="single"/>
        </w:rPr>
        <w:t>heavy-tailed</w:t>
      </w:r>
      <w:r w:rsidRPr="00BF0E80">
        <w:rPr>
          <w:sz w:val="16"/>
        </w:rPr>
        <w:t xml:space="preserve">262 </w:t>
      </w:r>
      <w:r w:rsidRPr="00850764">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850764">
        <w:rPr>
          <w:b/>
          <w:sz w:val="26"/>
          <w:highlight w:val="green"/>
          <w:u w:val="single"/>
          <w:bdr w:val="single" w:sz="12" w:space="0" w:color="auto"/>
        </w:rPr>
        <w:t>greater probability than usually assumed</w:t>
      </w:r>
      <w:r w:rsidRPr="00BF0E80">
        <w:rPr>
          <w:u w:val="single"/>
        </w:rPr>
        <w:t xml:space="preserve">. </w:t>
      </w:r>
      <w:r w:rsidRPr="00850764">
        <w:rPr>
          <w:b/>
          <w:sz w:val="26"/>
          <w:highlight w:val="green"/>
          <w:u w:val="single"/>
        </w:rPr>
        <w:t>All the features</w:t>
      </w:r>
      <w:r w:rsidRPr="00850764">
        <w:rPr>
          <w:highlight w:val="green"/>
          <w:u w:val="single"/>
        </w:rPr>
        <w:t xml:space="preserve"> </w:t>
      </w:r>
      <w:r w:rsidRPr="00BF0E80">
        <w:rPr>
          <w:u w:val="single"/>
        </w:rPr>
        <w:t xml:space="preserve">of an extremely devastating disease </w:t>
      </w:r>
      <w:r w:rsidRPr="00850764">
        <w:rPr>
          <w:b/>
          <w:sz w:val="26"/>
          <w:highlight w:val="green"/>
          <w:u w:val="single"/>
        </w:rPr>
        <w:t>already exist</w:t>
      </w:r>
      <w:r w:rsidRPr="00850764">
        <w:rPr>
          <w:highlight w:val="green"/>
          <w:u w:val="single"/>
        </w:rPr>
        <w:t xml:space="preserve"> </w:t>
      </w:r>
      <w:r w:rsidRPr="00BF0E80">
        <w:rPr>
          <w:u w:val="single"/>
        </w:rPr>
        <w:t xml:space="preserve">in nature: essentially </w:t>
      </w:r>
      <w:r w:rsidRPr="00850764">
        <w:rPr>
          <w:b/>
          <w:sz w:val="26"/>
          <w:highlight w:val="green"/>
          <w:u w:val="single"/>
        </w:rPr>
        <w:t>incurable</w:t>
      </w:r>
      <w:r w:rsidRPr="00850764">
        <w:rPr>
          <w:highlight w:val="green"/>
          <w:u w:val="single"/>
        </w:rPr>
        <w:t xml:space="preserve"> </w:t>
      </w:r>
      <w:r w:rsidRPr="00BF0E80">
        <w:rPr>
          <w:u w:val="single"/>
        </w:rPr>
        <w:t xml:space="preserve">(Ebola268), nearly </w:t>
      </w:r>
      <w:r w:rsidRPr="00850764">
        <w:rPr>
          <w:b/>
          <w:sz w:val="26"/>
          <w:highlight w:val="green"/>
          <w:u w:val="single"/>
        </w:rPr>
        <w:t>always fatal</w:t>
      </w:r>
      <w:r w:rsidRPr="00850764">
        <w:rPr>
          <w:highlight w:val="green"/>
          <w:u w:val="single"/>
        </w:rPr>
        <w:t xml:space="preserve"> </w:t>
      </w:r>
      <w:r w:rsidRPr="00BF0E80">
        <w:rPr>
          <w:u w:val="single"/>
        </w:rPr>
        <w:t xml:space="preserve">(rabies269), </w:t>
      </w:r>
      <w:r w:rsidRPr="00850764">
        <w:rPr>
          <w:b/>
          <w:sz w:val="26"/>
          <w:highlight w:val="green"/>
          <w:u w:val="single"/>
        </w:rPr>
        <w:t>extremely infectious</w:t>
      </w:r>
      <w:r w:rsidRPr="00850764">
        <w:rPr>
          <w:highlight w:val="green"/>
          <w:u w:val="single"/>
        </w:rPr>
        <w:t xml:space="preserve"> </w:t>
      </w:r>
      <w:r w:rsidRPr="00BF0E80">
        <w:rPr>
          <w:u w:val="single"/>
        </w:rPr>
        <w:t xml:space="preserve">(common cold270), and </w:t>
      </w:r>
      <w:r w:rsidRPr="00850764">
        <w:rPr>
          <w:b/>
          <w:sz w:val="26"/>
          <w:highlight w:val="green"/>
          <w:u w:val="single"/>
        </w:rPr>
        <w:t>long incubation periods</w:t>
      </w:r>
      <w:r w:rsidRPr="00850764">
        <w:rPr>
          <w:highlight w:val="green"/>
          <w:u w:val="single"/>
        </w:rPr>
        <w:t xml:space="preserve"> </w:t>
      </w:r>
      <w:r w:rsidRPr="00BF0E80">
        <w:rPr>
          <w:u w:val="single"/>
        </w:rPr>
        <w:t xml:space="preserve">(HIV271). </w:t>
      </w:r>
      <w:r w:rsidRPr="00850764">
        <w:rPr>
          <w:b/>
          <w:sz w:val="26"/>
          <w:highlight w:val="green"/>
          <w:u w:val="single"/>
        </w:rPr>
        <w:t>If a pathogen</w:t>
      </w:r>
      <w:r w:rsidRPr="00850764">
        <w:rPr>
          <w:highlight w:val="green"/>
          <w:u w:val="single"/>
        </w:rPr>
        <w:t xml:space="preserve"> </w:t>
      </w:r>
      <w:r w:rsidRPr="00BF0E80">
        <w:rPr>
          <w:u w:val="single"/>
        </w:rPr>
        <w:t xml:space="preserve">were to emerge that somehow </w:t>
      </w:r>
      <w:r w:rsidRPr="00850764">
        <w:rPr>
          <w:b/>
          <w:sz w:val="26"/>
          <w:highlight w:val="green"/>
          <w:u w:val="single"/>
        </w:rPr>
        <w:t>combined these</w:t>
      </w:r>
      <w:r w:rsidRPr="00850764">
        <w:rPr>
          <w:highlight w:val="green"/>
          <w:u w:val="single"/>
        </w:rPr>
        <w:t xml:space="preserve"> </w:t>
      </w:r>
      <w:r w:rsidRPr="00BF0E80">
        <w:rPr>
          <w:u w:val="single"/>
        </w:rPr>
        <w:t xml:space="preserve">features (and </w:t>
      </w:r>
      <w:r w:rsidRPr="00850764">
        <w:rPr>
          <w:b/>
          <w:sz w:val="26"/>
          <w:highlight w:val="green"/>
          <w:u w:val="single"/>
        </w:rPr>
        <w:t>influenza</w:t>
      </w:r>
      <w:r w:rsidRPr="00850764">
        <w:rPr>
          <w:highlight w:val="green"/>
          <w:u w:val="single"/>
        </w:rPr>
        <w:t xml:space="preserve"> </w:t>
      </w:r>
      <w:r w:rsidRPr="00BF0E80">
        <w:rPr>
          <w:u w:val="single"/>
        </w:rPr>
        <w:t xml:space="preserve">has </w:t>
      </w:r>
      <w:r w:rsidRPr="00850764">
        <w:rPr>
          <w:b/>
          <w:sz w:val="26"/>
          <w:highlight w:val="green"/>
          <w:u w:val="single"/>
        </w:rPr>
        <w:t>demonstrated antigenic shift</w:t>
      </w:r>
      <w:r w:rsidRPr="00BF0E80">
        <w:rPr>
          <w:u w:val="single"/>
        </w:rPr>
        <w:t xml:space="preserve">, the </w:t>
      </w:r>
      <w:r w:rsidRPr="00850764">
        <w:rPr>
          <w:b/>
          <w:sz w:val="26"/>
          <w:highlight w:val="green"/>
          <w:u w:val="single"/>
        </w:rPr>
        <w:t>ability to combine features from different viruses</w:t>
      </w:r>
      <w:r w:rsidRPr="00BF0E80">
        <w:rPr>
          <w:b/>
          <w:sz w:val="26"/>
          <w:u w:val="single"/>
        </w:rPr>
        <w:t>272</w:t>
      </w:r>
      <w:r w:rsidRPr="00BF0E80">
        <w:rPr>
          <w:u w:val="single"/>
        </w:rPr>
        <w:t xml:space="preserve">), </w:t>
      </w:r>
      <w:r w:rsidRPr="00850764">
        <w:rPr>
          <w:b/>
          <w:sz w:val="26"/>
          <w:highlight w:val="green"/>
          <w:u w:val="single"/>
          <w:bdr w:val="single" w:sz="12" w:space="0" w:color="auto"/>
        </w:rPr>
        <w:t>its death toll would be extreme</w:t>
      </w:r>
      <w:r w:rsidRPr="00BF0E80">
        <w:rPr>
          <w:sz w:val="16"/>
        </w:rPr>
        <w:t xml:space="preserve">. Many relevant features of </w:t>
      </w:r>
      <w:r w:rsidRPr="00850764">
        <w:rPr>
          <w:b/>
          <w:sz w:val="26"/>
          <w:highlight w:val="green"/>
          <w:u w:val="single"/>
        </w:rPr>
        <w:t>the world have</w:t>
      </w:r>
      <w:r w:rsidRPr="00BF0E80">
        <w:rPr>
          <w:sz w:val="16"/>
        </w:rPr>
        <w:t xml:space="preserve"> </w:t>
      </w:r>
      <w:r w:rsidRPr="00850764">
        <w:rPr>
          <w:b/>
          <w:sz w:val="26"/>
          <w:highlight w:val="green"/>
          <w:u w:val="single"/>
        </w:rPr>
        <w:t>changed</w:t>
      </w:r>
      <w:r w:rsidRPr="00BF0E80">
        <w:rPr>
          <w:sz w:val="16"/>
        </w:rPr>
        <w:t xml:space="preserve"> considerably, </w:t>
      </w:r>
      <w:r w:rsidRPr="00850764">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850764">
        <w:rPr>
          <w:b/>
          <w:sz w:val="26"/>
          <w:highlight w:val="green"/>
          <w:u w:val="single"/>
        </w:rPr>
        <w:t>modern transport</w:t>
      </w:r>
      <w:r w:rsidRPr="00850764">
        <w:rPr>
          <w:highlight w:val="green"/>
          <w:u w:val="single"/>
        </w:rPr>
        <w:t xml:space="preserve"> </w:t>
      </w:r>
      <w:r w:rsidRPr="00BF0E80">
        <w:rPr>
          <w:u w:val="single"/>
        </w:rPr>
        <w:t xml:space="preserve">and </w:t>
      </w:r>
      <w:r w:rsidRPr="00850764">
        <w:rPr>
          <w:b/>
          <w:sz w:val="26"/>
          <w:highlight w:val="green"/>
          <w:u w:val="single"/>
        </w:rPr>
        <w:t>dense</w:t>
      </w:r>
      <w:r w:rsidRPr="00850764">
        <w:rPr>
          <w:highlight w:val="green"/>
          <w:u w:val="single"/>
        </w:rPr>
        <w:t xml:space="preserve"> </w:t>
      </w:r>
      <w:r w:rsidRPr="00BF0E80">
        <w:rPr>
          <w:u w:val="single"/>
        </w:rPr>
        <w:t xml:space="preserve">human </w:t>
      </w:r>
      <w:r w:rsidRPr="00850764">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850764">
        <w:rPr>
          <w:b/>
          <w:sz w:val="26"/>
          <w:highlight w:val="green"/>
          <w:u w:val="single"/>
        </w:rPr>
        <w:t>ripple effect</w:t>
      </w:r>
      <w:r w:rsidRPr="00850764">
        <w:rPr>
          <w:highlight w:val="green"/>
          <w:u w:val="single"/>
        </w:rPr>
        <w:t xml:space="preserve"> </w:t>
      </w:r>
      <w:r w:rsidRPr="00BF0E80">
        <w:rPr>
          <w:u w:val="single"/>
        </w:rPr>
        <w:t xml:space="preserve">of the fatalities and the policy responses. These would include </w:t>
      </w:r>
      <w:r w:rsidRPr="00850764">
        <w:rPr>
          <w:b/>
          <w:sz w:val="26"/>
          <w:highlight w:val="green"/>
          <w:u w:val="single"/>
          <w:bdr w:val="single" w:sz="12" w:space="0" w:color="auto"/>
        </w:rPr>
        <w:t>political and agricultural disruption</w:t>
      </w:r>
      <w:r w:rsidRPr="00850764">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850764">
        <w:rPr>
          <w:b/>
          <w:sz w:val="26"/>
          <w:highlight w:val="green"/>
          <w:u w:val="single"/>
        </w:rPr>
        <w:t>epidemic fragments</w:t>
      </w:r>
      <w:r w:rsidRPr="00850764">
        <w:rPr>
          <w:highlight w:val="green"/>
          <w:u w:val="single"/>
        </w:rPr>
        <w:t xml:space="preserve"> </w:t>
      </w:r>
      <w:r w:rsidRPr="00BF0E80">
        <w:rPr>
          <w:u w:val="single"/>
        </w:rPr>
        <w:t xml:space="preserve">and diminishes </w:t>
      </w:r>
      <w:r w:rsidRPr="00850764">
        <w:rPr>
          <w:b/>
          <w:sz w:val="26"/>
          <w:highlight w:val="green"/>
          <w:u w:val="single"/>
        </w:rPr>
        <w:t xml:space="preserve">human society to the extent that recovery becomes </w:t>
      </w:r>
      <w:r w:rsidRPr="00850764">
        <w:rPr>
          <w:b/>
          <w:bCs/>
          <w:sz w:val="26"/>
          <w:highlight w:val="green"/>
          <w:u w:val="single"/>
        </w:rPr>
        <w:t>impossible</w:t>
      </w:r>
      <w:r w:rsidRPr="00BF0E80">
        <w:rPr>
          <w:b/>
          <w:bCs/>
          <w:sz w:val="26"/>
          <w:u w:val="single"/>
        </w:rPr>
        <w:t xml:space="preserve">277 </w:t>
      </w:r>
      <w:r w:rsidRPr="00850764">
        <w:rPr>
          <w:b/>
          <w:bCs/>
          <w:sz w:val="26"/>
          <w:highlight w:val="green"/>
          <w:u w:val="single"/>
        </w:rPr>
        <w:t>before humanity succumbs to other risks (such as</w:t>
      </w:r>
      <w:r w:rsidRPr="00850764">
        <w:rPr>
          <w:highlight w:val="green"/>
          <w:u w:val="single"/>
        </w:rPr>
        <w:t xml:space="preserve"> </w:t>
      </w:r>
      <w:r w:rsidRPr="00850764">
        <w:rPr>
          <w:b/>
          <w:sz w:val="26"/>
          <w:highlight w:val="green"/>
          <w:u w:val="single"/>
        </w:rPr>
        <w:t>climate</w:t>
      </w:r>
      <w:r w:rsidRPr="00850764">
        <w:rPr>
          <w:highlight w:val="green"/>
          <w:u w:val="single"/>
        </w:rPr>
        <w:t xml:space="preserve"> </w:t>
      </w:r>
      <w:r w:rsidRPr="00BF0E80">
        <w:rPr>
          <w:u w:val="single"/>
        </w:rPr>
        <w:t xml:space="preserve">change </w:t>
      </w:r>
      <w:r w:rsidRPr="00850764">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bookmarkEnd w:id="0"/>
    <w:bookmarkEnd w:id="1"/>
    <w:p w14:paraId="2C7DA56C" w14:textId="77777777" w:rsidR="0068312D" w:rsidRDefault="0068312D" w:rsidP="0068312D">
      <w:pPr>
        <w:rPr>
          <w:sz w:val="14"/>
        </w:rPr>
      </w:pPr>
    </w:p>
    <w:p w14:paraId="6B3FDE46" w14:textId="77777777" w:rsidR="0068312D" w:rsidRDefault="0068312D" w:rsidP="0068312D">
      <w:pPr>
        <w:pStyle w:val="Heading4"/>
      </w:pPr>
      <w:r>
        <w:t xml:space="preserve">Continued COVID is a </w:t>
      </w:r>
      <w:r>
        <w:rPr>
          <w:u w:val="single"/>
        </w:rPr>
        <w:t>threat magnifier</w:t>
      </w:r>
      <w:r>
        <w:t xml:space="preserve"> and causes </w:t>
      </w:r>
      <w:r>
        <w:rPr>
          <w:u w:val="single"/>
        </w:rPr>
        <w:t>nuclear war</w:t>
      </w:r>
      <w:r>
        <w:t>.</w:t>
      </w:r>
    </w:p>
    <w:p w14:paraId="0C3F0C8F" w14:textId="77777777" w:rsidR="0068312D" w:rsidRPr="00034A7C" w:rsidRDefault="0068312D" w:rsidP="0068312D">
      <w:r w:rsidRPr="00034A7C">
        <w:rPr>
          <w:rStyle w:val="Style13ptBold"/>
        </w:rPr>
        <w:t>Kampf 20</w:t>
      </w:r>
      <w:r>
        <w:t xml:space="preserve"> David Kampf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69D1776E" w14:textId="77777777" w:rsidR="0068312D" w:rsidRPr="00896123" w:rsidRDefault="0068312D" w:rsidP="0068312D">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850764">
        <w:rPr>
          <w:rStyle w:val="Emphasis"/>
          <w:sz w:val="24"/>
          <w:highlight w:val="green"/>
        </w:rPr>
        <w:t>global trends</w:t>
      </w:r>
      <w:r w:rsidRPr="00896123">
        <w:rPr>
          <w:sz w:val="12"/>
        </w:rPr>
        <w:t xml:space="preserve"> </w:t>
      </w:r>
      <w:r w:rsidRPr="00850764">
        <w:rPr>
          <w:rStyle w:val="StyleUnderline"/>
          <w:sz w:val="24"/>
          <w:highlight w:val="green"/>
        </w:rPr>
        <w:t>that explain</w:t>
      </w:r>
      <w:r w:rsidRPr="00896123">
        <w:rPr>
          <w:rStyle w:val="StyleUnderline"/>
          <w:sz w:val="24"/>
        </w:rPr>
        <w:t xml:space="preserve">ed </w:t>
      </w:r>
      <w:r w:rsidRPr="00850764">
        <w:rPr>
          <w:rStyle w:val="StyleUnderline"/>
          <w:sz w:val="24"/>
          <w:highlight w:val="green"/>
        </w:rPr>
        <w:t>why</w:t>
      </w:r>
      <w:r w:rsidRPr="00896123">
        <w:rPr>
          <w:rStyle w:val="StyleUnderline"/>
          <w:sz w:val="24"/>
        </w:rPr>
        <w:t xml:space="preserve"> interstate </w:t>
      </w:r>
      <w:r w:rsidRPr="00850764">
        <w:rPr>
          <w:rStyle w:val="StyleUnderline"/>
          <w:sz w:val="24"/>
          <w:highlight w:val="green"/>
        </w:rPr>
        <w:t>war</w:t>
      </w:r>
      <w:r w:rsidRPr="00896123">
        <w:rPr>
          <w:rStyle w:val="StyleUnderline"/>
          <w:sz w:val="24"/>
        </w:rPr>
        <w:t xml:space="preserve"> had decreased in recent decades </w:t>
      </w:r>
      <w:r w:rsidRPr="00850764">
        <w:rPr>
          <w:rStyle w:val="StyleUnderline"/>
          <w:sz w:val="24"/>
          <w:highlight w:val="green"/>
        </w:rPr>
        <w:t>are</w:t>
      </w:r>
      <w:r w:rsidRPr="00896123">
        <w:rPr>
          <w:rStyle w:val="StyleUnderline"/>
          <w:sz w:val="24"/>
        </w:rPr>
        <w:t xml:space="preserve"> now </w:t>
      </w:r>
      <w:r w:rsidRPr="00850764">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850764">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850764">
        <w:rPr>
          <w:rStyle w:val="Emphasis"/>
          <w:sz w:val="24"/>
          <w:highlight w:val="green"/>
        </w:rPr>
        <w:t>economic</w:t>
      </w:r>
      <w:r w:rsidRPr="00896123">
        <w:rPr>
          <w:sz w:val="12"/>
        </w:rPr>
        <w:t xml:space="preserve"> </w:t>
      </w:r>
      <w:r w:rsidRPr="00850764">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850764">
        <w:rPr>
          <w:highlight w:val="green"/>
          <w:u w:val="single"/>
        </w:rPr>
        <w:t>a decaying liberal</w:t>
      </w:r>
      <w:r w:rsidRPr="00034A7C">
        <w:rPr>
          <w:u w:val="single"/>
        </w:rPr>
        <w:t xml:space="preserve"> international </w:t>
      </w:r>
      <w:r w:rsidRPr="00850764">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850764">
        <w:rPr>
          <w:highlight w:val="green"/>
          <w:u w:val="single"/>
        </w:rPr>
        <w:t>nationalism</w:t>
      </w:r>
      <w:r w:rsidRPr="00034A7C">
        <w:rPr>
          <w:u w:val="single"/>
        </w:rPr>
        <w:t xml:space="preserve">, rather than international collaboration, </w:t>
      </w:r>
      <w:r w:rsidRPr="00850764">
        <w:rPr>
          <w:highlight w:val="green"/>
          <w:u w:val="single"/>
        </w:rPr>
        <w:t>was the</w:t>
      </w:r>
      <w:r w:rsidRPr="00034A7C">
        <w:rPr>
          <w:u w:val="single"/>
        </w:rPr>
        <w:t xml:space="preserve"> default </w:t>
      </w:r>
      <w:r w:rsidRPr="00850764">
        <w:rPr>
          <w:highlight w:val="green"/>
          <w:u w:val="single"/>
        </w:rPr>
        <w:t>response to the</w:t>
      </w:r>
      <w:r w:rsidRPr="00034A7C">
        <w:rPr>
          <w:u w:val="single"/>
        </w:rPr>
        <w:t xml:space="preserve"> coronavirus </w:t>
      </w:r>
      <w:r w:rsidRPr="00850764">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Arsal,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850764">
        <w:rPr>
          <w:highlight w:val="green"/>
          <w:u w:val="single"/>
        </w:rPr>
        <w:t xml:space="preserve">. </w:t>
      </w:r>
      <w:r w:rsidRPr="00850764">
        <w:rPr>
          <w:b/>
          <w:bCs/>
          <w:highlight w:val="green"/>
          <w:u w:val="single"/>
        </w:rPr>
        <w:t>China</w:t>
      </w:r>
      <w:r w:rsidRPr="00034A7C">
        <w:rPr>
          <w:b/>
          <w:bCs/>
          <w:u w:val="single"/>
        </w:rPr>
        <w:t xml:space="preserve"> </w:t>
      </w:r>
      <w:r w:rsidRPr="00850764">
        <w:rPr>
          <w:b/>
          <w:bCs/>
          <w:highlight w:val="green"/>
          <w:u w:val="single"/>
        </w:rPr>
        <w:t>is</w:t>
      </w:r>
      <w:r w:rsidRPr="00034A7C">
        <w:rPr>
          <w:u w:val="single"/>
        </w:rPr>
        <w:t xml:space="preserve"> both keen to assert a greater leadership role within traditionally Western-led institutions and to </w:t>
      </w:r>
      <w:r w:rsidRPr="00850764">
        <w:rPr>
          <w:b/>
          <w:bCs/>
          <w:highlight w:val="green"/>
          <w:u w:val="single"/>
        </w:rPr>
        <w:t>challenge</w:t>
      </w:r>
      <w:r w:rsidRPr="00850764">
        <w:rPr>
          <w:highlight w:val="green"/>
          <w:u w:val="single"/>
        </w:rPr>
        <w:t xml:space="preserve"> </w:t>
      </w:r>
      <w:r w:rsidRPr="00034A7C">
        <w:rPr>
          <w:u w:val="single"/>
        </w:rPr>
        <w:t xml:space="preserve">the existing regional </w:t>
      </w:r>
      <w:r w:rsidRPr="00850764">
        <w:rPr>
          <w:b/>
          <w:bCs/>
          <w:highlight w:val="green"/>
          <w:u w:val="single"/>
        </w:rPr>
        <w:t>order</w:t>
      </w:r>
      <w:r w:rsidRPr="00034A7C">
        <w:rPr>
          <w:u w:val="single"/>
        </w:rPr>
        <w:t xml:space="preserve"> in Asia. Between a rising China, </w:t>
      </w:r>
      <w:r w:rsidRPr="00850764">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850764">
        <w:rPr>
          <w:b/>
          <w:bCs/>
          <w:highlight w:val="green"/>
          <w:u w:val="single"/>
        </w:rPr>
        <w:t xml:space="preserve">prove </w:t>
      </w:r>
      <w:proofErr w:type="gramStart"/>
      <w:r w:rsidRPr="00850764">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850764">
        <w:rPr>
          <w:highlight w:val="green"/>
          <w:u w:val="single"/>
        </w:rPr>
        <w:t xml:space="preserve">the </w:t>
      </w:r>
      <w:r w:rsidRPr="00850764">
        <w:rPr>
          <w:b/>
          <w:bCs/>
          <w:highlight w:val="green"/>
          <w:u w:val="single"/>
        </w:rPr>
        <w:t>chance of</w:t>
      </w:r>
      <w:r w:rsidRPr="00034A7C">
        <w:rPr>
          <w:b/>
          <w:bCs/>
          <w:u w:val="single"/>
        </w:rPr>
        <w:t xml:space="preserve"> an unwanted U.S.-Russia </w:t>
      </w:r>
      <w:r w:rsidRPr="00850764">
        <w:rPr>
          <w:b/>
          <w:bCs/>
          <w:highlight w:val="green"/>
          <w:u w:val="single"/>
        </w:rPr>
        <w:t>nuclear confrontation</w:t>
      </w:r>
      <w:r w:rsidRPr="00850764">
        <w:rPr>
          <w:highlight w:val="green"/>
          <w:u w:val="single"/>
        </w:rPr>
        <w:t xml:space="preserve"> is</w:t>
      </w:r>
      <w:r w:rsidRPr="00034A7C">
        <w:rPr>
          <w:u w:val="single"/>
        </w:rPr>
        <w:t xml:space="preserve"> arguably as </w:t>
      </w:r>
      <w:r w:rsidRPr="00850764">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850764">
        <w:rPr>
          <w:highlight w:val="green"/>
          <w:u w:val="single"/>
        </w:rPr>
        <w:t>one</w:t>
      </w:r>
      <w:r w:rsidRPr="00034A7C">
        <w:rPr>
          <w:u w:val="single"/>
        </w:rPr>
        <w:t xml:space="preserve"> </w:t>
      </w:r>
      <w:r w:rsidRPr="00850764">
        <w:rPr>
          <w:b/>
          <w:bCs/>
          <w:highlight w:val="green"/>
          <w:u w:val="single"/>
        </w:rPr>
        <w:t xml:space="preserve">miscalculation </w:t>
      </w:r>
      <w:r w:rsidRPr="006E1EAF">
        <w:rPr>
          <w:b/>
          <w:bCs/>
          <w:u w:val="single"/>
        </w:rPr>
        <w:t xml:space="preserve">or dumb </w:t>
      </w:r>
      <w:r w:rsidRPr="00850764">
        <w:rPr>
          <w:b/>
          <w:bCs/>
          <w:highlight w:val="green"/>
          <w:u w:val="single"/>
        </w:rPr>
        <w:t>mistake</w:t>
      </w:r>
      <w:r w:rsidRPr="006E1EAF">
        <w:rPr>
          <w:b/>
          <w:bCs/>
          <w:u w:val="single"/>
        </w:rPr>
        <w:t xml:space="preserve"> away </w:t>
      </w:r>
      <w:r w:rsidRPr="00850764">
        <w:rPr>
          <w:b/>
          <w:bCs/>
          <w:highlight w:val="green"/>
          <w:u w:val="single"/>
        </w:rPr>
        <w:t>from</w:t>
      </w:r>
      <w:r w:rsidRPr="006E1EAF">
        <w:rPr>
          <w:b/>
          <w:bCs/>
          <w:u w:val="single"/>
        </w:rPr>
        <w:t xml:space="preserve"> waging </w:t>
      </w:r>
      <w:r w:rsidRPr="00850764">
        <w:rPr>
          <w:b/>
          <w:bCs/>
          <w:highlight w:val="green"/>
          <w:u w:val="single"/>
        </w:rPr>
        <w:t>all-out war</w:t>
      </w:r>
      <w:r w:rsidRPr="00034A7C">
        <w:rPr>
          <w:u w:val="single"/>
        </w:rPr>
        <w:t>.</w:t>
      </w:r>
      <w:r w:rsidRPr="00896123">
        <w:rPr>
          <w:sz w:val="12"/>
        </w:rPr>
        <w:t xml:space="preserve">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850764">
        <w:rPr>
          <w:highlight w:val="green"/>
          <w:u w:val="single"/>
        </w:rPr>
        <w:t>World War III</w:t>
      </w:r>
      <w:r w:rsidRPr="00034A7C">
        <w:rPr>
          <w:u w:val="single"/>
        </w:rPr>
        <w:t xml:space="preserve"> and no two countries are destined for war, the </w:t>
      </w:r>
      <w:r w:rsidRPr="00850764">
        <w:rPr>
          <w:highlight w:val="green"/>
          <w:u w:val="single"/>
        </w:rPr>
        <w:t>odds</w:t>
      </w:r>
      <w:r w:rsidRPr="00034A7C">
        <w:rPr>
          <w:u w:val="single"/>
        </w:rPr>
        <w:t xml:space="preserve"> of avoiding future conflicts </w:t>
      </w:r>
      <w:r w:rsidRPr="00850764">
        <w:rPr>
          <w:highlight w:val="green"/>
          <w:u w:val="single"/>
        </w:rPr>
        <w:t>don’t look good</w:t>
      </w:r>
      <w:r w:rsidRPr="00034A7C">
        <w:rPr>
          <w:u w:val="single"/>
        </w:rPr>
        <w:t xml:space="preserve">. </w:t>
      </w:r>
      <w:r w:rsidRPr="00034A7C">
        <w:rPr>
          <w:b/>
          <w:bCs/>
          <w:u w:val="single"/>
        </w:rPr>
        <w:t xml:space="preserve">The </w:t>
      </w:r>
      <w:r w:rsidRPr="00850764">
        <w:rPr>
          <w:b/>
          <w:bCs/>
          <w:highlight w:val="green"/>
          <w:u w:val="single"/>
        </w:rPr>
        <w:t>pandemic</w:t>
      </w:r>
      <w:r w:rsidRPr="00034A7C">
        <w:rPr>
          <w:b/>
          <w:bCs/>
          <w:u w:val="single"/>
        </w:rPr>
        <w:t xml:space="preserve"> is already </w:t>
      </w:r>
      <w:r w:rsidRPr="00850764">
        <w:rPr>
          <w:b/>
          <w:bCs/>
          <w:highlight w:val="green"/>
          <w:u w:val="single"/>
        </w:rPr>
        <w:t>degrading democracies</w:t>
      </w:r>
      <w:r w:rsidRPr="00034A7C">
        <w:rPr>
          <w:b/>
          <w:bCs/>
          <w:u w:val="single"/>
        </w:rPr>
        <w:t xml:space="preserve">, </w:t>
      </w:r>
      <w:r w:rsidRPr="00850764">
        <w:rPr>
          <w:b/>
          <w:bCs/>
          <w:highlight w:val="green"/>
          <w:u w:val="single"/>
        </w:rPr>
        <w:t>harming economies and curtailing</w:t>
      </w:r>
      <w:r w:rsidRPr="00034A7C">
        <w:rPr>
          <w:b/>
          <w:bCs/>
          <w:u w:val="single"/>
        </w:rPr>
        <w:t xml:space="preserve"> international </w:t>
      </w:r>
      <w:r w:rsidRPr="00850764">
        <w:rPr>
          <w:b/>
          <w:bCs/>
          <w:highlight w:val="green"/>
          <w:u w:val="single"/>
        </w:rPr>
        <w:t>cooperation</w:t>
      </w:r>
      <w:r w:rsidRPr="00034A7C">
        <w:rPr>
          <w:b/>
          <w:bCs/>
          <w:u w:val="single"/>
        </w:rPr>
        <w:t xml:space="preserve">, </w:t>
      </w:r>
      <w:r w:rsidRPr="00850764">
        <w:rPr>
          <w:b/>
          <w:bCs/>
          <w:highlight w:val="green"/>
          <w:u w:val="single"/>
        </w:rPr>
        <w:t>and</w:t>
      </w:r>
      <w:r w:rsidRPr="00034A7C">
        <w:rPr>
          <w:b/>
          <w:bCs/>
          <w:u w:val="single"/>
        </w:rPr>
        <w:t xml:space="preserve"> it also seems to be </w:t>
      </w:r>
      <w:r w:rsidRPr="00850764">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Hurlburt and Alexandra Stark argue that the </w:t>
      </w:r>
      <w:r w:rsidRPr="00850764">
        <w:rPr>
          <w:highlight w:val="green"/>
          <w:u w:val="single"/>
        </w:rPr>
        <w:t>coronavirus could</w:t>
      </w:r>
      <w:r w:rsidRPr="0019144C">
        <w:rPr>
          <w:u w:val="single"/>
        </w:rPr>
        <w:t xml:space="preserve"> in fact </w:t>
      </w:r>
      <w:r w:rsidRPr="00850764">
        <w:rPr>
          <w:highlight w:val="green"/>
          <w:u w:val="single"/>
        </w:rPr>
        <w:t>sow</w:t>
      </w:r>
      <w:r w:rsidRPr="0019144C">
        <w:rPr>
          <w:u w:val="single"/>
        </w:rPr>
        <w:t xml:space="preserve"> more </w:t>
      </w:r>
      <w:r w:rsidRPr="00850764">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850764">
        <w:rPr>
          <w:highlight w:val="green"/>
          <w:u w:val="single"/>
        </w:rPr>
        <w:t>proxy wars could</w:t>
      </w:r>
      <w:r w:rsidRPr="00034A7C">
        <w:rPr>
          <w:u w:val="single"/>
        </w:rPr>
        <w:t xml:space="preserve"> soon </w:t>
      </w:r>
      <w:r w:rsidRPr="00850764">
        <w:rPr>
          <w:highlight w:val="green"/>
          <w:u w:val="single"/>
        </w:rPr>
        <w:t>precipitate all-out</w:t>
      </w:r>
      <w:r w:rsidRPr="00034A7C">
        <w:rPr>
          <w:u w:val="single"/>
        </w:rPr>
        <w:t xml:space="preserve"> international </w:t>
      </w:r>
      <w:r w:rsidRPr="00850764">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23DF9A9E" w14:textId="77777777" w:rsidR="0068312D" w:rsidRDefault="0068312D" w:rsidP="0068312D">
      <w:pPr>
        <w:pStyle w:val="Heading2"/>
      </w:pPr>
      <w:r>
        <w:t>ADV – WTO Cred</w:t>
      </w:r>
    </w:p>
    <w:p w14:paraId="543B6934" w14:textId="77777777" w:rsidR="0068312D" w:rsidRDefault="0068312D" w:rsidP="0068312D">
      <w:pPr>
        <w:pStyle w:val="Heading4"/>
      </w:pPr>
      <w:r>
        <w:t>Only a universal IP waiver can solve the WTO’s declining credibility – it’s bad, but it can get better.</w:t>
      </w:r>
    </w:p>
    <w:p w14:paraId="063FC683" w14:textId="77777777" w:rsidR="0068312D" w:rsidRPr="00BB7BDE" w:rsidRDefault="0068312D" w:rsidP="0068312D">
      <w:pPr>
        <w:rPr>
          <w:rStyle w:val="Style13ptBold"/>
        </w:rPr>
      </w:pPr>
      <w:r>
        <w:rPr>
          <w:rStyle w:val="Style13ptBold"/>
        </w:rPr>
        <w:t>Meyer 6/18</w:t>
      </w:r>
    </w:p>
    <w:p w14:paraId="57AF422A" w14:textId="77777777" w:rsidR="0068312D" w:rsidRPr="00BB7BDE" w:rsidRDefault="0068312D" w:rsidP="0068312D">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798A3665" w14:textId="77777777" w:rsidR="0068312D" w:rsidRPr="005847B2" w:rsidRDefault="0068312D" w:rsidP="0068312D">
      <w:pPr>
        <w:rPr>
          <w:sz w:val="14"/>
        </w:rPr>
      </w:pPr>
      <w:r w:rsidRPr="00BB7BDE">
        <w:rPr>
          <w:sz w:val="14"/>
        </w:rPr>
        <w:t>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850764">
        <w:rPr>
          <w:highlight w:val="green"/>
          <w:u w:val="single"/>
        </w:rPr>
        <w:t xml:space="preserve">The credibility of the WTO will depend on </w:t>
      </w:r>
      <w:r w:rsidRPr="00BB7BDE">
        <w:rPr>
          <w:sz w:val="14"/>
        </w:rPr>
        <w:t xml:space="preserve">its ability to find </w:t>
      </w:r>
      <w:r w:rsidRPr="00850764">
        <w:rPr>
          <w:highlight w:val="green"/>
          <w:u w:val="single"/>
        </w:rPr>
        <w:t xml:space="preserve">a meaningful outcome </w:t>
      </w:r>
      <w:r w:rsidRPr="00BB7BDE">
        <w:rPr>
          <w:sz w:val="14"/>
        </w:rPr>
        <w:t xml:space="preserve">on this issue that truly ramps-up and diversifies production,"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850764">
        <w:rPr>
          <w:highlight w:val="green"/>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850764">
        <w:rPr>
          <w:highlight w:val="green"/>
          <w:u w:val="single"/>
        </w:rPr>
        <w:t>In the case of the COVID-19 vaccine IP waiver, it would mean standing up to the E</w:t>
      </w:r>
      <w:r w:rsidRPr="00BB7BDE">
        <w:rPr>
          <w:sz w:val="14"/>
        </w:rPr>
        <w:t xml:space="preserve">uropean </w:t>
      </w:r>
      <w:r w:rsidRPr="00850764">
        <w:rPr>
          <w:highlight w:val="green"/>
          <w:u w:val="single"/>
        </w:rPr>
        <w:t>U</w:t>
      </w:r>
      <w:r w:rsidRPr="00BB7BDE">
        <w:rPr>
          <w:sz w:val="14"/>
        </w:rPr>
        <w:t xml:space="preserve">nion, </w:t>
      </w:r>
      <w:r w:rsidRPr="00850764">
        <w:rPr>
          <w:highlight w:val="green"/>
          <w:u w:val="single"/>
        </w:rPr>
        <w:t xml:space="preserve">and Germany </w:t>
      </w:r>
      <w:proofErr w:type="gramStart"/>
      <w:r w:rsidRPr="00BB7BDE">
        <w:rPr>
          <w:sz w:val="14"/>
        </w:rPr>
        <w:t xml:space="preserve">in particular, </w:t>
      </w:r>
      <w:r w:rsidRPr="00850764">
        <w:rPr>
          <w:highlight w:val="green"/>
          <w:u w:val="single"/>
        </w:rPr>
        <w:t>as well as</w:t>
      </w:r>
      <w:proofErr w:type="gramEnd"/>
      <w:r w:rsidRPr="00850764">
        <w:rPr>
          <w:highlight w:val="green"/>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850764">
        <w:rPr>
          <w:highlight w:val="green"/>
          <w:u w:val="single"/>
        </w:rPr>
        <w:t>If</w:t>
      </w:r>
      <w:r w:rsidRPr="00BB7BDE">
        <w:rPr>
          <w:sz w:val="14"/>
        </w:rPr>
        <w:t xml:space="preserve">, in the face of one of humanity's greatest challenges in a century, </w:t>
      </w:r>
      <w:r w:rsidRPr="00850764">
        <w:rPr>
          <w:highlight w:val="green"/>
          <w:u w:val="single"/>
        </w:rPr>
        <w:t>the WTO</w:t>
      </w:r>
      <w:r w:rsidRPr="00850764">
        <w:rPr>
          <w:sz w:val="14"/>
          <w:highlight w:val="green"/>
        </w:rPr>
        <w:t xml:space="preserve"> </w:t>
      </w:r>
      <w:r w:rsidRPr="00BB7BDE">
        <w:rPr>
          <w:sz w:val="14"/>
        </w:rPr>
        <w:t xml:space="preserve">functionally </w:t>
      </w:r>
      <w:r w:rsidRPr="00850764">
        <w:rPr>
          <w:highlight w:val="green"/>
          <w:u w:val="single"/>
        </w:rPr>
        <w:t>becomes an obstacle</w:t>
      </w:r>
      <w:r w:rsidRPr="00BB7BDE">
        <w:rPr>
          <w:sz w:val="14"/>
        </w:rPr>
        <w:t xml:space="preserve"> as in contrast to part of the solution, I think </w:t>
      </w:r>
      <w:r w:rsidRPr="00850764">
        <w:rPr>
          <w:highlight w:val="green"/>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850764">
        <w:rPr>
          <w:highlight w:val="green"/>
          <w:u w:val="single"/>
        </w:rPr>
        <w:t>If</w:t>
      </w:r>
      <w:r w:rsidRPr="00BB7BDE">
        <w:rPr>
          <w:sz w:val="14"/>
        </w:rPr>
        <w:t xml:space="preserve"> the TRIPS waiver is successful, and </w:t>
      </w:r>
      <w:r w:rsidRPr="00850764">
        <w:rPr>
          <w:highlight w:val="green"/>
          <w:u w:val="single"/>
        </w:rPr>
        <w:t>people see the WTO as</w:t>
      </w:r>
      <w:r w:rsidRPr="00850764">
        <w:rPr>
          <w:sz w:val="14"/>
          <w:highlight w:val="green"/>
        </w:rPr>
        <w:t xml:space="preserve"> </w:t>
      </w:r>
      <w:r w:rsidRPr="00BB7BDE">
        <w:rPr>
          <w:sz w:val="14"/>
        </w:rPr>
        <w:t xml:space="preserve">being part of </w:t>
      </w:r>
      <w:r w:rsidRPr="00850764">
        <w:rPr>
          <w:highlight w:val="green"/>
          <w:u w:val="single"/>
        </w:rPr>
        <w:t>the solution</w:t>
      </w:r>
      <w:r w:rsidRPr="00BB7BDE">
        <w:rPr>
          <w:sz w:val="14"/>
        </w:rPr>
        <w:t>—saving lives and livelihoods—</w:t>
      </w:r>
      <w:r w:rsidRPr="00850764">
        <w:rPr>
          <w:highlight w:val="green"/>
          <w:u w:val="single"/>
        </w:rPr>
        <w:t>it could create goodwill and momentum to address</w:t>
      </w:r>
      <w:r w:rsidRPr="00850764">
        <w:rPr>
          <w:sz w:val="14"/>
          <w:highlight w:val="green"/>
        </w:rPr>
        <w:t xml:space="preserve"> </w:t>
      </w:r>
      <w:r w:rsidRPr="00BB7BDE">
        <w:rPr>
          <w:sz w:val="14"/>
        </w:rPr>
        <w:t xml:space="preserve">what are still </w:t>
      </w:r>
      <w:r w:rsidRPr="00850764">
        <w:rPr>
          <w:highlight w:val="green"/>
          <w:u w:val="single"/>
        </w:rPr>
        <w:t>daunting structural problems</w:t>
      </w:r>
      <w:r w:rsidRPr="00BB7BDE">
        <w:rPr>
          <w:sz w:val="14"/>
        </w:rPr>
        <w:t xml:space="preserve">." Those problems are legion. Reform needs Top of the list is </w:t>
      </w:r>
      <w:r w:rsidRPr="00850764">
        <w:rPr>
          <w:highlight w:val="green"/>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850764">
        <w:rPr>
          <w:highlight w:val="green"/>
          <w:u w:val="single"/>
        </w:rPr>
        <w:t xml:space="preserve">became completely paralyzed </w:t>
      </w:r>
      <w:r w:rsidRPr="00BB7BDE">
        <w:rPr>
          <w:sz w:val="14"/>
        </w:rPr>
        <w:t xml:space="preserve">at the end of 2019, when two judges' terms ended and the panel no longer had the three-judge quorum it needs to rule on appeals. </w:t>
      </w:r>
      <w:r w:rsidRPr="00850764">
        <w:rPr>
          <w:highlight w:val="green"/>
          <w:u w:val="single"/>
        </w:rPr>
        <w:t xml:space="preserve">Anyone who hoped the </w:t>
      </w:r>
      <w:r w:rsidRPr="00BB7BDE">
        <w:rPr>
          <w:sz w:val="14"/>
        </w:rPr>
        <w:t xml:space="preserve">advent of the </w:t>
      </w:r>
      <w:r w:rsidRPr="00850764">
        <w:rPr>
          <w:highlight w:val="green"/>
          <w:u w:val="single"/>
        </w:rPr>
        <w:t xml:space="preserve">Biden administration would change </w:t>
      </w:r>
      <w:r w:rsidRPr="00BB7BDE">
        <w:rPr>
          <w:sz w:val="14"/>
        </w:rPr>
        <w:t xml:space="preserve">matters </w:t>
      </w:r>
      <w:r w:rsidRPr="00850764">
        <w:rPr>
          <w:highlight w:val="green"/>
          <w:u w:val="single"/>
        </w:rPr>
        <w:t xml:space="preserve">was disappointed </w:t>
      </w:r>
      <w:r w:rsidRPr="00BB7BDE">
        <w:rPr>
          <w:sz w:val="14"/>
        </w:rPr>
        <w:t xml:space="preserve">earlier this year </w:t>
      </w:r>
      <w:r w:rsidRPr="00850764">
        <w:rPr>
          <w:highlight w:val="green"/>
          <w:u w:val="single"/>
        </w:rPr>
        <w:t xml:space="preserve">when the U.S. rejected a </w:t>
      </w:r>
      <w:r w:rsidRPr="00BB7BDE">
        <w:rPr>
          <w:sz w:val="14"/>
        </w:rPr>
        <w:t xml:space="preserve">European </w:t>
      </w:r>
      <w:r w:rsidRPr="00850764">
        <w:rPr>
          <w:highlight w:val="green"/>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850764">
        <w:rPr>
          <w:highlight w:val="green"/>
          <w:u w:val="single"/>
        </w:rPr>
        <w:t xml:space="preserve">Reforms are needed to ensure that the underlying causes </w:t>
      </w:r>
      <w:r w:rsidRPr="00BB7BDE">
        <w:rPr>
          <w:sz w:val="14"/>
        </w:rPr>
        <w:t xml:space="preserve">of such problems </w:t>
      </w:r>
      <w:r w:rsidRPr="00850764">
        <w:rPr>
          <w:highlight w:val="green"/>
          <w:u w:val="single"/>
        </w:rPr>
        <w:t>do not resurface</w:t>
      </w:r>
      <w:r w:rsidRPr="00BB7BDE">
        <w:rPr>
          <w:sz w:val="14"/>
        </w:rPr>
        <w:t>,"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850764">
        <w:rPr>
          <w:highlight w:val="green"/>
          <w:u w:val="single"/>
        </w:rPr>
        <w:t xml:space="preserve">the trade relationship between the U.S. and China, </w:t>
      </w:r>
      <w:r w:rsidRPr="00BB7BDE">
        <w:rPr>
          <w:sz w:val="14"/>
        </w:rPr>
        <w:t xml:space="preserve">two of the three largest WTO members, </w:t>
      </w:r>
      <w:r w:rsidRPr="00850764">
        <w:rPr>
          <w:highlight w:val="green"/>
          <w:u w:val="single"/>
        </w:rPr>
        <w:t xml:space="preserve">is currently </w:t>
      </w:r>
      <w:r w:rsidRPr="00BB7BDE">
        <w:rPr>
          <w:sz w:val="14"/>
        </w:rPr>
        <w:t xml:space="preserve">largely </w:t>
      </w:r>
      <w:r w:rsidRPr="00850764">
        <w:rPr>
          <w:highlight w:val="green"/>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w:t>
      </w:r>
      <w:r w:rsidRPr="00850764">
        <w:rPr>
          <w:highlight w:val="green"/>
          <w:u w:val="single"/>
        </w:rPr>
        <w:t xml:space="preserve">if the WTO manages to come up with a </w:t>
      </w:r>
      <w:r w:rsidRPr="00BB7BDE">
        <w:rPr>
          <w:sz w:val="14"/>
        </w:rPr>
        <w:t xml:space="preserve">TRIPS </w:t>
      </w:r>
      <w:r w:rsidRPr="00850764">
        <w:rPr>
          <w:highlight w:val="green"/>
          <w:u w:val="single"/>
        </w:rPr>
        <w:t xml:space="preserve">waiver for COVID-19 vaccines </w:t>
      </w:r>
      <w:r w:rsidRPr="00BB7BDE">
        <w:rPr>
          <w:sz w:val="14"/>
        </w:rPr>
        <w:t>and medical supplies, Wallach concedes. "But," she adds, "</w:t>
      </w:r>
      <w:r w:rsidRPr="00850764">
        <w:rPr>
          <w:highlight w:val="green"/>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850764">
        <w:rPr>
          <w:highlight w:val="green"/>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4655CB89" w14:textId="77777777" w:rsidR="0068312D" w:rsidRDefault="0068312D" w:rsidP="0068312D">
      <w:pPr>
        <w:pStyle w:val="Heading4"/>
      </w:pPr>
      <w:r>
        <w:t>Solves COVID.</w:t>
      </w:r>
    </w:p>
    <w:p w14:paraId="646E1092" w14:textId="77777777" w:rsidR="0068312D" w:rsidRDefault="0068312D" w:rsidP="0068312D">
      <w:pPr>
        <w:rPr>
          <w:rStyle w:val="Style13ptBold"/>
        </w:rPr>
      </w:pPr>
      <w:r>
        <w:rPr>
          <w:rStyle w:val="Style13ptBold"/>
        </w:rPr>
        <w:t>Brant and Burns 7/29</w:t>
      </w:r>
    </w:p>
    <w:p w14:paraId="6D7EAE04" w14:textId="77777777" w:rsidR="0068312D" w:rsidRPr="00AE046A" w:rsidRDefault="0068312D" w:rsidP="0068312D">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2FE6CEC2" w14:textId="77777777" w:rsidR="0068312D" w:rsidRDefault="0068312D" w:rsidP="0068312D">
      <w:pPr>
        <w:rPr>
          <w:sz w:val="14"/>
        </w:rPr>
      </w:pPr>
      <w:r w:rsidRPr="00A8307C">
        <w:rPr>
          <w:u w:val="single"/>
        </w:rPr>
        <w:t xml:space="preserve">Tariffs and export </w:t>
      </w:r>
      <w:r w:rsidRPr="00850764">
        <w:rPr>
          <w:highlight w:val="green"/>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850764">
        <w:rPr>
          <w:highlight w:val="green"/>
          <w:u w:val="single"/>
        </w:rPr>
        <w:t>The</w:t>
      </w:r>
      <w:r w:rsidRPr="00850764">
        <w:rPr>
          <w:sz w:val="14"/>
          <w:highlight w:val="green"/>
        </w:rPr>
        <w:t xml:space="preserve"> </w:t>
      </w:r>
      <w:r w:rsidRPr="00AE046A">
        <w:rPr>
          <w:sz w:val="14"/>
        </w:rPr>
        <w:t>World Trade Organization (</w:t>
      </w:r>
      <w:r w:rsidRPr="00850764">
        <w:rPr>
          <w:highlight w:val="green"/>
          <w:u w:val="single"/>
        </w:rPr>
        <w:t>WTO</w:t>
      </w:r>
      <w:r w:rsidRPr="00AE046A">
        <w:rPr>
          <w:sz w:val="14"/>
        </w:rPr>
        <w:t xml:space="preserve">) </w:t>
      </w:r>
      <w:r w:rsidRPr="00850764">
        <w:rPr>
          <w:highlight w:val="green"/>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850764">
        <w:rPr>
          <w:highlight w:val="green"/>
          <w:u w:val="single"/>
        </w:rPr>
        <w:t>focus on eliminating tariffs</w:t>
      </w:r>
      <w:r w:rsidRPr="00AE046A">
        <w:rPr>
          <w:sz w:val="14"/>
        </w:rPr>
        <w:t xml:space="preserve"> across the value chain </w:t>
      </w:r>
      <w:r w:rsidRPr="00850764">
        <w:rPr>
          <w:highlight w:val="green"/>
          <w:u w:val="single"/>
        </w:rPr>
        <w:t>for COVID-related products</w:t>
      </w:r>
      <w:r w:rsidRPr="00AE046A">
        <w:rPr>
          <w:sz w:val="14"/>
        </w:rPr>
        <w:t xml:space="preserve">. When World Trade Organization (WTO) members meet in Geneva in November, </w:t>
      </w:r>
      <w:r w:rsidRPr="00850764">
        <w:rPr>
          <w:highlight w:val="green"/>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850764">
        <w:rPr>
          <w:highlight w:val="green"/>
          <w:u w:val="single"/>
        </w:rPr>
        <w:t>the pandemic</w:t>
      </w:r>
      <w:r w:rsidRPr="00850764">
        <w:rPr>
          <w:sz w:val="14"/>
          <w:highlight w:val="green"/>
        </w:rPr>
        <w:t xml:space="preserve"> </w:t>
      </w:r>
      <w:r w:rsidRPr="00AE046A">
        <w:rPr>
          <w:sz w:val="14"/>
        </w:rPr>
        <w:t xml:space="preserve">also </w:t>
      </w:r>
      <w:r w:rsidRPr="00850764">
        <w:rPr>
          <w:highlight w:val="green"/>
          <w:u w:val="single"/>
        </w:rPr>
        <w:t>revealed major weaknesses in global value chains</w:t>
      </w:r>
      <w:r w:rsidRPr="00AE046A">
        <w:rPr>
          <w:sz w:val="14"/>
        </w:rPr>
        <w:t xml:space="preserve">. </w:t>
      </w:r>
      <w:r w:rsidRPr="00850764">
        <w:rPr>
          <w:highlight w:val="green"/>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850764">
        <w:rPr>
          <w:highlight w:val="green"/>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850764">
        <w:rPr>
          <w:highlight w:val="green"/>
          <w:u w:val="single"/>
        </w:rPr>
        <w:t>Trade policy action is needed to support this effort.</w:t>
      </w:r>
      <w:r w:rsidRPr="00850764">
        <w:rPr>
          <w:sz w:val="14"/>
          <w:highlight w:val="green"/>
        </w:rPr>
        <w:t xml:space="preserve"> </w:t>
      </w:r>
      <w:r w:rsidRPr="00850764">
        <w:rPr>
          <w:highlight w:val="green"/>
          <w:u w:val="single"/>
        </w:rPr>
        <w:t>The November Ministerial Conference will give WTO members an opportunity to accelerate the COVID response</w:t>
      </w:r>
      <w:r w:rsidRPr="00AE046A">
        <w:rPr>
          <w:sz w:val="14"/>
        </w:rPr>
        <w:t xml:space="preserve"> </w:t>
      </w:r>
      <w:r w:rsidRPr="00850764">
        <w:rPr>
          <w:highlight w:val="green"/>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4496B354" w14:textId="77777777" w:rsidR="0068312D" w:rsidRDefault="0068312D" w:rsidP="0068312D">
      <w:pPr>
        <w:pStyle w:val="Heading4"/>
      </w:pPr>
      <w:r>
        <w:t>Solve Nuclear War</w:t>
      </w:r>
    </w:p>
    <w:p w14:paraId="646A88F6" w14:textId="77777777" w:rsidR="0068312D" w:rsidRPr="001D2911" w:rsidRDefault="0068312D" w:rsidP="0068312D">
      <w:r w:rsidRPr="00CF2FBE">
        <w:rPr>
          <w:rStyle w:val="Style13ptBold"/>
        </w:rPr>
        <w:t>Hamann</w:t>
      </w:r>
      <w:r>
        <w:rPr>
          <w:rStyle w:val="Style13ptBold"/>
        </w:rPr>
        <w:t xml:space="preserve"> 9</w:t>
      </w:r>
      <w:r w:rsidRPr="00CF2FBE">
        <w:t>, Georgia. "Replacing Slingshots with Swords: Implications of the Antigua-Gambling 22.6 Panel Report for Developing Countries and the World Trading System." Vand. J. Transnat'l L. 42 (2009): 993.</w:t>
      </w:r>
      <w:r>
        <w:t xml:space="preserve"> (</w:t>
      </w:r>
      <w:r w:rsidRPr="001D2911">
        <w:t>an associate in Lewis, Roca, Rothberger’s Litigation Practice Group, J.D. from Vanderbilt University Law School, May 2009</w:t>
      </w:r>
      <w:r>
        <w:t xml:space="preserve">)//Elmer </w:t>
      </w:r>
    </w:p>
    <w:p w14:paraId="66153156" w14:textId="77777777" w:rsidR="0068312D" w:rsidRDefault="0068312D" w:rsidP="0068312D">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850764">
        <w:rPr>
          <w:rStyle w:val="Emphasis"/>
          <w:sz w:val="24"/>
          <w:highlight w:val="green"/>
          <w:bdr w:val="single" w:sz="4" w:space="0" w:color="auto"/>
        </w:rPr>
        <w:t>the importance of the WTO as a cohesive force and arbiter of disputes</w:t>
      </w:r>
      <w:r w:rsidRPr="00850764">
        <w:rPr>
          <w:sz w:val="16"/>
          <w:highlight w:val="green"/>
        </w:rPr>
        <w:t xml:space="preserve"> </w:t>
      </w:r>
      <w:r w:rsidRPr="00850764">
        <w:rPr>
          <w:rStyle w:val="StyleUnderline"/>
          <w:sz w:val="24"/>
          <w:highlight w:val="green"/>
        </w:rPr>
        <w:t>that</w:t>
      </w:r>
      <w:r w:rsidRPr="00850764">
        <w:rPr>
          <w:sz w:val="16"/>
          <w:highlight w:val="green"/>
        </w:rPr>
        <w:t xml:space="preserve"> </w:t>
      </w:r>
      <w:r w:rsidRPr="00CF2FBE">
        <w:rPr>
          <w:sz w:val="16"/>
        </w:rPr>
        <w:t xml:space="preserve">likely </w:t>
      </w:r>
      <w:r w:rsidRPr="00CF2FBE">
        <w:rPr>
          <w:rStyle w:val="StyleUnderline"/>
          <w:sz w:val="24"/>
        </w:rPr>
        <w:t xml:space="preserve">will </w:t>
      </w:r>
      <w:r w:rsidRPr="00850764">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850764">
        <w:rPr>
          <w:rStyle w:val="Emphasis"/>
          <w:sz w:val="24"/>
          <w:highlight w:val="green"/>
        </w:rPr>
        <w:t xml:space="preserve">work of the WTO cannot be overstated in a </w:t>
      </w:r>
      <w:r w:rsidRPr="00850764">
        <w:rPr>
          <w:rStyle w:val="Emphasis"/>
          <w:sz w:val="24"/>
          <w:highlight w:val="green"/>
          <w:bdr w:val="single" w:sz="4" w:space="0" w:color="auto"/>
        </w:rPr>
        <w:t>nuclear-armed world</w:t>
      </w:r>
      <w:r w:rsidRPr="00CF2FBE">
        <w:rPr>
          <w:sz w:val="16"/>
        </w:rPr>
        <w:t xml:space="preserve">, </w:t>
      </w:r>
      <w:r w:rsidRPr="00850764">
        <w:rPr>
          <w:rStyle w:val="StyleUnderline"/>
          <w:sz w:val="24"/>
          <w:highlight w:val="green"/>
        </w:rPr>
        <w:t xml:space="preserve">as </w:t>
      </w:r>
      <w:r w:rsidRPr="00CF2FBE">
        <w:rPr>
          <w:rStyle w:val="StyleUnderline"/>
          <w:sz w:val="24"/>
        </w:rPr>
        <w:t xml:space="preserve">the </w:t>
      </w:r>
      <w:r w:rsidRPr="00850764">
        <w:rPr>
          <w:rStyle w:val="StyleUnderline"/>
          <w:sz w:val="24"/>
          <w:highlight w:val="green"/>
        </w:rPr>
        <w:t xml:space="preserve">body </w:t>
      </w:r>
      <w:r w:rsidRPr="00CF2FBE">
        <w:rPr>
          <w:rStyle w:val="StyleUnderline"/>
          <w:sz w:val="24"/>
        </w:rPr>
        <w:t xml:space="preserve">continues to </w:t>
      </w:r>
      <w:r w:rsidRPr="00850764">
        <w:rPr>
          <w:rStyle w:val="StyleUnderline"/>
          <w:sz w:val="24"/>
          <w:highlight w:val="green"/>
        </w:rPr>
        <w:t xml:space="preserve">promote </w:t>
      </w:r>
      <w:r w:rsidRPr="00CF2FBE">
        <w:rPr>
          <w:rStyle w:val="StyleUnderline"/>
          <w:sz w:val="24"/>
        </w:rPr>
        <w:t>respect and</w:t>
      </w:r>
      <w:r w:rsidRPr="00CF2FBE">
        <w:rPr>
          <w:sz w:val="16"/>
        </w:rPr>
        <w:t xml:space="preserve"> even </w:t>
      </w:r>
      <w:r w:rsidRPr="00850764">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850764">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850764">
        <w:rPr>
          <w:rStyle w:val="StyleUnderline"/>
          <w:sz w:val="24"/>
          <w:highlight w:val="green"/>
        </w:rPr>
        <w:t xml:space="preserve">WTO offers </w:t>
      </w:r>
      <w:r w:rsidRPr="00CF2FBE">
        <w:rPr>
          <w:rStyle w:val="StyleUnderline"/>
          <w:sz w:val="24"/>
        </w:rPr>
        <w:t xml:space="preserve">an </w:t>
      </w:r>
      <w:r w:rsidRPr="00850764">
        <w:rPr>
          <w:rStyle w:val="StyleUnderline"/>
          <w:bCs/>
          <w:sz w:val="24"/>
          <w:highlight w:val="green"/>
        </w:rPr>
        <w:t>astounding rate of compliance</w:t>
      </w:r>
      <w:r w:rsidRPr="00850764">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850764">
        <w:rPr>
          <w:rStyle w:val="StyleUnderline"/>
          <w:sz w:val="24"/>
          <w:highlight w:val="green"/>
        </w:rPr>
        <w:t>to promote voluntary compliance</w:t>
      </w:r>
      <w:r w:rsidRPr="00CF2FBE">
        <w:rPr>
          <w:sz w:val="16"/>
        </w:rPr>
        <w:t xml:space="preserve">, </w:t>
      </w:r>
      <w:r w:rsidRPr="00850764">
        <w:rPr>
          <w:rStyle w:val="Emphasis"/>
          <w:sz w:val="24"/>
          <w:highlight w:val="green"/>
          <w:bdr w:val="single" w:sz="4" w:space="0" w:color="auto"/>
        </w:rPr>
        <w:t>the WTO must maintain a high level of credibility</w:t>
      </w:r>
      <w:r w:rsidRPr="00CF2FBE">
        <w:rPr>
          <w:sz w:val="16"/>
        </w:rPr>
        <w:t xml:space="preserve">.106 </w:t>
      </w:r>
      <w:r w:rsidRPr="00850764">
        <w:rPr>
          <w:rStyle w:val="Emphasis"/>
          <w:sz w:val="24"/>
          <w:highlight w:val="green"/>
        </w:rPr>
        <w:t>Nations must perceive the WTO as the most reasonable option for dispute resolution</w:t>
      </w:r>
      <w:r w:rsidRPr="00850764">
        <w:rPr>
          <w:sz w:val="16"/>
          <w:highlight w:val="green"/>
        </w:rPr>
        <w:t xml:space="preserve"> </w:t>
      </w:r>
      <w:r w:rsidRPr="00CF2FBE">
        <w:rPr>
          <w:sz w:val="16"/>
        </w:rPr>
        <w:t>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Yerxa,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5612A6A1" w14:textId="77777777" w:rsidR="0068312D" w:rsidRDefault="0068312D" w:rsidP="0068312D">
      <w:pPr>
        <w:rPr>
          <w:u w:val="single"/>
        </w:rPr>
      </w:pPr>
    </w:p>
    <w:p w14:paraId="248F4808" w14:textId="77777777" w:rsidR="0068312D" w:rsidRDefault="0068312D" w:rsidP="0068312D">
      <w:pPr>
        <w:pStyle w:val="Heading4"/>
      </w:pPr>
      <w:r>
        <w:t xml:space="preserve">WTO credibility is </w:t>
      </w:r>
      <w:r>
        <w:rPr>
          <w:u w:val="single"/>
        </w:rPr>
        <w:t>more effective</w:t>
      </w:r>
      <w:r>
        <w:t xml:space="preserve"> in de-escalating conflicts – prefer </w:t>
      </w:r>
      <w:r w:rsidRPr="002238B3">
        <w:rPr>
          <w:u w:val="single"/>
        </w:rPr>
        <w:t>statistical analysis</w:t>
      </w:r>
      <w:r>
        <w:t>.</w:t>
      </w:r>
    </w:p>
    <w:p w14:paraId="27CB10B5" w14:textId="77777777" w:rsidR="0068312D" w:rsidRDefault="0068312D" w:rsidP="0068312D">
      <w:pPr>
        <w:rPr>
          <w:rStyle w:val="Style13ptBold"/>
        </w:rPr>
      </w:pPr>
      <w:r>
        <w:rPr>
          <w:rStyle w:val="Style13ptBold"/>
        </w:rPr>
        <w:t>Davis ‘16</w:t>
      </w:r>
    </w:p>
    <w:p w14:paraId="344CB344" w14:textId="77777777" w:rsidR="0068312D" w:rsidRPr="00310582" w:rsidRDefault="0068312D" w:rsidP="0068312D">
      <w:pPr>
        <w:rPr>
          <w:sz w:val="16"/>
          <w:szCs w:val="16"/>
        </w:rPr>
      </w:pPr>
      <w:r w:rsidRPr="00310582">
        <w:rPr>
          <w:sz w:val="16"/>
          <w:szCs w:val="16"/>
        </w:rPr>
        <w:t>[Deterring Disputes: WTO Dispute Settlement as a Tool for Conflict Management Christina L. Davis</w:t>
      </w:r>
      <w:r w:rsidRPr="00310582">
        <w:rPr>
          <w:rFonts w:ascii="MS Mincho" w:eastAsia="MS Mincho" w:hAnsi="MS Mincho" w:cs="MS Mincho"/>
          <w:sz w:val="16"/>
          <w:szCs w:val="16"/>
        </w:rPr>
        <w:t>∗</w:t>
      </w:r>
      <w:r w:rsidRPr="00310582">
        <w:rPr>
          <w:sz w:val="16"/>
          <w:szCs w:val="16"/>
        </w:rPr>
        <w:t xml:space="preserve"> November 10, 2016, https://scholar.harvard.edu/files/cldavis/files/davis2016.pdf Professor of Politics and International Affairs at Woodrow Wilson School and Department of Politics, Princeton University (</w:t>
      </w:r>
      <w:hyperlink r:id="rId17" w:history="1">
        <w:r w:rsidRPr="00310582">
          <w:rPr>
            <w:sz w:val="16"/>
            <w:szCs w:val="16"/>
          </w:rPr>
          <w:t>cldavis@princeton.edu)</w:t>
        </w:r>
      </w:hyperlink>
      <w:r w:rsidRPr="00310582">
        <w:rPr>
          <w:sz w:val="16"/>
          <w:szCs w:val="16"/>
        </w:rPr>
        <w:t>.] [SS]</w:t>
      </w:r>
    </w:p>
    <w:p w14:paraId="7D86046D" w14:textId="77777777" w:rsidR="0068312D" w:rsidRDefault="0068312D" w:rsidP="0068312D">
      <w:pPr>
        <w:rPr>
          <w:sz w:val="14"/>
        </w:rPr>
      </w:pPr>
      <w:r w:rsidRPr="00850764">
        <w:rPr>
          <w:highlight w:val="green"/>
          <w:u w:val="single"/>
        </w:rPr>
        <w:t xml:space="preserve">An effective legal system </w:t>
      </w:r>
      <w:r w:rsidRPr="00310582">
        <w:rPr>
          <w:sz w:val="14"/>
        </w:rPr>
        <w:t xml:space="preserve">not </w:t>
      </w:r>
      <w:r w:rsidRPr="00706968">
        <w:rPr>
          <w:sz w:val="14"/>
        </w:rPr>
        <w:t xml:space="preserve">only </w:t>
      </w:r>
      <w:r w:rsidRPr="00706968">
        <w:rPr>
          <w:u w:val="single"/>
        </w:rPr>
        <w:t xml:space="preserve">solves specific disputes </w:t>
      </w:r>
      <w:r w:rsidRPr="00706968">
        <w:rPr>
          <w:sz w:val="14"/>
        </w:rPr>
        <w:t xml:space="preserve">but also </w:t>
      </w:r>
      <w:r w:rsidRPr="00706968">
        <w:rPr>
          <w:u w:val="single"/>
        </w:rPr>
        <w:t>inhibits future violations</w:t>
      </w:r>
      <w:r w:rsidRPr="00706968">
        <w:rPr>
          <w:sz w:val="14"/>
        </w:rPr>
        <w:t>. Thi</w:t>
      </w:r>
      <w:r w:rsidRPr="00310582">
        <w:rPr>
          <w:sz w:val="14"/>
        </w:rPr>
        <w:t xml:space="preserve">s paper examines how </w:t>
      </w:r>
      <w:r w:rsidRPr="00850764">
        <w:rPr>
          <w:highlight w:val="green"/>
          <w:u w:val="single"/>
        </w:rPr>
        <w:t>the WTO dispute settlment process resolves specific disputes and reduces their future occurrence</w:t>
      </w:r>
      <w:r w:rsidRPr="00310582">
        <w:rPr>
          <w:sz w:val="14"/>
        </w:rPr>
        <w:t xml:space="preserve">. First, the process of selecting cases to escalate in the legal venue reveals information about the preferences of defendant and complainant. </w:t>
      </w:r>
      <w:r w:rsidRPr="00850764">
        <w:rPr>
          <w:highlight w:val="green"/>
          <w:u w:val="single"/>
        </w:rPr>
        <w:t xml:space="preserve">A </w:t>
      </w:r>
      <w:proofErr w:type="gramStart"/>
      <w:r w:rsidRPr="00850764">
        <w:rPr>
          <w:highlight w:val="green"/>
          <w:u w:val="single"/>
        </w:rPr>
        <w:t>third party</w:t>
      </w:r>
      <w:proofErr w:type="gramEnd"/>
      <w:r w:rsidRPr="00850764">
        <w:rPr>
          <w:highlight w:val="green"/>
          <w:u w:val="single"/>
        </w:rPr>
        <w:t xml:space="preserve"> arbitrator and multilateral membership adds international obligation</w:t>
      </w:r>
      <w:r w:rsidRPr="00850764">
        <w:rPr>
          <w:sz w:val="14"/>
          <w:highlight w:val="green"/>
        </w:rPr>
        <w:t xml:space="preserve"> </w:t>
      </w:r>
      <w:r w:rsidRPr="00310582">
        <w:rPr>
          <w:sz w:val="14"/>
        </w:rPr>
        <w:t xml:space="preserve">and </w:t>
      </w:r>
      <w:r w:rsidRPr="000A2A96">
        <w:rPr>
          <w:sz w:val="14"/>
        </w:rPr>
        <w:t xml:space="preserve">reputation </w:t>
      </w:r>
      <w:r w:rsidRPr="000A2A96">
        <w:rPr>
          <w:u w:val="single"/>
        </w:rPr>
        <w:t>as new</w:t>
      </w:r>
      <w:r w:rsidRPr="00310582">
        <w:rPr>
          <w:u w:val="single"/>
        </w:rPr>
        <w:t xml:space="preserve"> </w:t>
      </w:r>
      <w:r w:rsidRPr="00850764">
        <w:rPr>
          <w:highlight w:val="green"/>
          <w:u w:val="single"/>
        </w:rPr>
        <w:t>leverage</w:t>
      </w:r>
      <w:r w:rsidRPr="00850764">
        <w:rPr>
          <w:sz w:val="14"/>
          <w:highlight w:val="green"/>
        </w:rPr>
        <w:t xml:space="preserve"> </w:t>
      </w:r>
      <w:r w:rsidRPr="00850764">
        <w:rPr>
          <w:highlight w:val="green"/>
          <w:u w:val="single"/>
        </w:rPr>
        <w:t>for compliance</w:t>
      </w:r>
      <w:r w:rsidRPr="00310582">
        <w:rPr>
          <w:sz w:val="14"/>
        </w:rPr>
        <w:t xml:space="preserve">. Second, </w:t>
      </w:r>
      <w:r w:rsidRPr="00310582">
        <w:rPr>
          <w:u w:val="single"/>
        </w:rPr>
        <w:t xml:space="preserve">a formal </w:t>
      </w:r>
      <w:r w:rsidRPr="00850764">
        <w:rPr>
          <w:highlight w:val="green"/>
          <w:u w:val="single"/>
        </w:rPr>
        <w:t>dispute mechanism</w:t>
      </w:r>
      <w:r w:rsidRPr="00850764">
        <w:rPr>
          <w:sz w:val="14"/>
          <w:highlight w:val="green"/>
        </w:rPr>
        <w:t xml:space="preserve"> </w:t>
      </w:r>
      <w:r w:rsidRPr="00310582">
        <w:rPr>
          <w:sz w:val="14"/>
        </w:rPr>
        <w:t xml:space="preserve">may </w:t>
      </w:r>
      <w:r w:rsidRPr="00850764">
        <w:rPr>
          <w:highlight w:val="green"/>
          <w:u w:val="single"/>
        </w:rPr>
        <w:t xml:space="preserve">have broader impact </w:t>
      </w:r>
      <w:r w:rsidRPr="00310582">
        <w:rPr>
          <w:u w:val="single"/>
        </w:rPr>
        <w:t>if the adjudication</w:t>
      </w:r>
      <w:r w:rsidRPr="00310582">
        <w:rPr>
          <w:sz w:val="14"/>
        </w:rPr>
        <w:t xml:space="preserve"> of one case </w:t>
      </w:r>
      <w:r w:rsidRPr="00850764">
        <w:rPr>
          <w:highlight w:val="green"/>
          <w:u w:val="single"/>
        </w:rPr>
        <w:t>leads to other countries reforming policies</w:t>
      </w:r>
      <w:r w:rsidRPr="00310582">
        <w:rPr>
          <w:sz w:val="14"/>
        </w:rPr>
        <w:t xml:space="preserve">. </w:t>
      </w:r>
      <w:r w:rsidRPr="00850764">
        <w:rPr>
          <w:highlight w:val="green"/>
          <w:u w:val="single"/>
        </w:rPr>
        <w:t>Each</w:t>
      </w:r>
      <w:r w:rsidRPr="00310582">
        <w:rPr>
          <w:sz w:val="14"/>
        </w:rPr>
        <w:t xml:space="preserve"> dispute </w:t>
      </w:r>
      <w:r w:rsidRPr="00850764">
        <w:rPr>
          <w:highlight w:val="green"/>
          <w:u w:val="single"/>
        </w:rPr>
        <w:t>case clarifies interpretation</w:t>
      </w:r>
      <w:r w:rsidRPr="00850764">
        <w:rPr>
          <w:sz w:val="14"/>
          <w:highlight w:val="green"/>
        </w:rPr>
        <w:t xml:space="preserve"> </w:t>
      </w:r>
      <w:r w:rsidRPr="00310582">
        <w:rPr>
          <w:sz w:val="14"/>
        </w:rPr>
        <w:t xml:space="preserve">of the law </w:t>
      </w:r>
      <w:r w:rsidRPr="00850764">
        <w:rPr>
          <w:highlight w:val="green"/>
          <w:u w:val="single"/>
        </w:rPr>
        <w:t>and enhances</w:t>
      </w:r>
      <w:r w:rsidRPr="00850764">
        <w:rPr>
          <w:sz w:val="14"/>
          <w:highlight w:val="green"/>
        </w:rPr>
        <w:t xml:space="preserve"> </w:t>
      </w:r>
      <w:r w:rsidRPr="00310582">
        <w:rPr>
          <w:sz w:val="14"/>
        </w:rPr>
        <w:t>the credibility of e</w:t>
      </w:r>
      <w:r w:rsidRPr="00850764">
        <w:rPr>
          <w:highlight w:val="green"/>
          <w:u w:val="single"/>
        </w:rPr>
        <w:t>nforcement</w:t>
      </w:r>
      <w:r w:rsidRPr="00310582">
        <w:rPr>
          <w:sz w:val="14"/>
        </w:rPr>
        <w:t xml:space="preserve">. This paper examines WTO dispute settlement to assess the role of courts to solve disputes and prevent future incidents. </w:t>
      </w:r>
      <w:r w:rsidRPr="00850764">
        <w:rPr>
          <w:highlight w:val="green"/>
          <w:u w:val="single"/>
        </w:rPr>
        <w:t>The effectiveness of WTO dispute settlement</w:t>
      </w:r>
      <w:r w:rsidRPr="00850764">
        <w:rPr>
          <w:sz w:val="14"/>
          <w:highlight w:val="green"/>
        </w:rPr>
        <w:t xml:space="preserve"> </w:t>
      </w:r>
      <w:r w:rsidRPr="00310582">
        <w:rPr>
          <w:sz w:val="14"/>
        </w:rPr>
        <w:t xml:space="preserve">to resolve disputes </w:t>
      </w:r>
      <w:r w:rsidRPr="00850764">
        <w:rPr>
          <w:highlight w:val="green"/>
          <w:u w:val="single"/>
        </w:rPr>
        <w:t>is tested with statistical analysi</w:t>
      </w:r>
      <w:r w:rsidRPr="00310582">
        <w:rPr>
          <w:sz w:val="14"/>
        </w:rPr>
        <w:t xml:space="preserve">s of an original dataset of potential trade disputes coded from U.S. government reports on foreign trade barriers. </w:t>
      </w:r>
      <w:r w:rsidRPr="00850764">
        <w:rPr>
          <w:highlight w:val="green"/>
          <w:u w:val="single"/>
        </w:rPr>
        <w:t xml:space="preserve">Evidence shows that </w:t>
      </w:r>
      <w:r w:rsidRPr="00310582">
        <w:rPr>
          <w:u w:val="single"/>
        </w:rPr>
        <w:t xml:space="preserve">taking a dispute to </w:t>
      </w:r>
      <w:r w:rsidRPr="00850764">
        <w:rPr>
          <w:highlight w:val="green"/>
          <w:u w:val="single"/>
        </w:rPr>
        <w:t xml:space="preserve">the legal forum brings policy change in comparison with </w:t>
      </w:r>
      <w:r w:rsidRPr="00310582">
        <w:rPr>
          <w:u w:val="single"/>
        </w:rPr>
        <w:t xml:space="preserve">outcomes achieved in </w:t>
      </w:r>
      <w:r w:rsidRPr="00850764">
        <w:rPr>
          <w:highlight w:val="green"/>
          <w:u w:val="single"/>
        </w:rPr>
        <w:t>bilateral negotiations</w:t>
      </w:r>
      <w:r w:rsidRPr="00310582">
        <w:rPr>
          <w:sz w:val="14"/>
        </w:rPr>
        <w:t>. In addition, past WTO disputes shape the subsequent pattern of trade barriers. Looking more broadly</w:t>
      </w:r>
      <w:r w:rsidRPr="00850764">
        <w:rPr>
          <w:highlight w:val="green"/>
          <w:u w:val="single"/>
        </w:rPr>
        <w:t>, the declining frequency of complaint</w:t>
      </w:r>
      <w:r w:rsidRPr="00310582">
        <w:rPr>
          <w:sz w:val="14"/>
        </w:rPr>
        <w:t xml:space="preserve">s filed by all members from 1995 to 2015 </w:t>
      </w:r>
      <w:r w:rsidRPr="00850764">
        <w:rPr>
          <w:highlight w:val="green"/>
          <w:u w:val="single"/>
        </w:rPr>
        <w:t xml:space="preserve">is consistent </w:t>
      </w:r>
      <w:r w:rsidRPr="00310582">
        <w:rPr>
          <w:u w:val="single"/>
        </w:rPr>
        <w:t>with the deterrence argument</w:t>
      </w:r>
      <w:r w:rsidRPr="00310582">
        <w:rPr>
          <w:sz w:val="14"/>
        </w:rPr>
        <w:t xml:space="preserve">. While some areas of law encounter repeat litigation, </w:t>
      </w:r>
      <w:r w:rsidRPr="00850764">
        <w:rPr>
          <w:highlight w:val="green"/>
          <w:u w:val="single"/>
        </w:rPr>
        <w:t>standards and new agreements have shown more resilient enforcement.</w:t>
      </w:r>
      <w:r w:rsidRPr="00850764">
        <w:rPr>
          <w:sz w:val="14"/>
          <w:highlight w:val="green"/>
        </w:rPr>
        <w:t xml:space="preserve"> </w:t>
      </w:r>
      <w:r w:rsidRPr="00310582">
        <w:rPr>
          <w:sz w:val="14"/>
        </w:rPr>
        <w:t xml:space="preserve">Furthermore, analysis of the filing patterns from 1975 to 2012 suggests that </w:t>
      </w:r>
      <w:r w:rsidRPr="00850764">
        <w:rPr>
          <w:highlight w:val="green"/>
          <w:u w:val="single"/>
        </w:rPr>
        <w:t xml:space="preserve">the increase of legalization </w:t>
      </w:r>
      <w:r w:rsidRPr="00310582">
        <w:rPr>
          <w:u w:val="single"/>
        </w:rPr>
        <w:t xml:space="preserve">in the WTO </w:t>
      </w:r>
      <w:r w:rsidRPr="00850764">
        <w:rPr>
          <w:highlight w:val="green"/>
          <w:u w:val="single"/>
        </w:rPr>
        <w:t>has established deterrence effects</w:t>
      </w:r>
      <w:r w:rsidRPr="00850764">
        <w:rPr>
          <w:sz w:val="14"/>
          <w:highlight w:val="green"/>
        </w:rPr>
        <w:t xml:space="preserve"> </w:t>
      </w:r>
      <w:r w:rsidRPr="00310582">
        <w:rPr>
          <w:sz w:val="14"/>
        </w:rPr>
        <w:t>that were absent in the GATT period. Looking more closely at individual cases, the paper evaluates how past complaints serve to clarify the law and increase the credibility of enforcement.</w:t>
      </w:r>
    </w:p>
    <w:p w14:paraId="1964C9CD" w14:textId="77777777" w:rsidR="0068312D" w:rsidRPr="00C40697" w:rsidRDefault="0068312D" w:rsidP="0068312D">
      <w:pPr>
        <w:rPr>
          <w:sz w:val="14"/>
        </w:rPr>
      </w:pPr>
    </w:p>
    <w:p w14:paraId="4A9E8F38" w14:textId="77777777" w:rsidR="0068312D" w:rsidRPr="007B1120" w:rsidRDefault="0068312D" w:rsidP="0068312D">
      <w:pPr>
        <w:pStyle w:val="Heading4"/>
        <w:rPr>
          <w:rFonts w:cs="Calibri"/>
        </w:rPr>
      </w:pPr>
      <w:r w:rsidRPr="007B1120">
        <w:rPr>
          <w:rFonts w:cs="Calibri"/>
        </w:rPr>
        <w:t>Nuclear war is existential – climate, mass starvation, Ice Age, and meltdowns</w:t>
      </w:r>
    </w:p>
    <w:p w14:paraId="3FE937B4" w14:textId="77777777" w:rsidR="0068312D" w:rsidRPr="007B1120" w:rsidRDefault="0068312D" w:rsidP="0068312D">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710ABE7E" w14:textId="77777777" w:rsidR="0068312D" w:rsidRPr="007B1120" w:rsidRDefault="0068312D" w:rsidP="0068312D">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850764">
        <w:rPr>
          <w:rStyle w:val="StyleUnderline"/>
          <w:highlight w:val="green"/>
        </w:rPr>
        <w:t>a</w:t>
      </w:r>
      <w:r w:rsidRPr="00850764">
        <w:rPr>
          <w:sz w:val="10"/>
          <w:highlight w:val="green"/>
        </w:rPr>
        <w:t xml:space="preserve"> “</w:t>
      </w:r>
      <w:r w:rsidRPr="00850764">
        <w:rPr>
          <w:rStyle w:val="StyleUnderline"/>
          <w:highlight w:val="green"/>
        </w:rPr>
        <w:t>small</w:t>
      </w:r>
      <w:r w:rsidRPr="00850764">
        <w:rPr>
          <w:sz w:val="10"/>
          <w:highlight w:val="green"/>
        </w:rPr>
        <w:t xml:space="preserve">” </w:t>
      </w:r>
      <w:r w:rsidRPr="00850764">
        <w:rPr>
          <w:rStyle w:val="StyleUnderline"/>
          <w:highlight w:val="green"/>
        </w:rPr>
        <w:t xml:space="preserve">nuclear war </w:t>
      </w:r>
      <w:r w:rsidRPr="007B1120">
        <w:rPr>
          <w:rStyle w:val="StyleUnderline"/>
        </w:rPr>
        <w:t xml:space="preserve">would </w:t>
      </w:r>
      <w:r w:rsidRPr="00850764">
        <w:rPr>
          <w:rStyle w:val="StyleUnderline"/>
          <w:highlight w:val="green"/>
        </w:rPr>
        <w:t xml:space="preserve">include </w:t>
      </w:r>
      <w:r w:rsidRPr="007B1120">
        <w:rPr>
          <w:rStyle w:val="Emphasis"/>
        </w:rPr>
        <w:t xml:space="preserve">catastrophic </w:t>
      </w:r>
      <w:r w:rsidRPr="00850764">
        <w:rPr>
          <w:rStyle w:val="Emphasis"/>
          <w:highlight w:val="green"/>
        </w:rPr>
        <w:t xml:space="preserve">disruptions of </w:t>
      </w:r>
      <w:r w:rsidRPr="007B1120">
        <w:rPr>
          <w:rStyle w:val="Emphasis"/>
        </w:rPr>
        <w:t xml:space="preserve">global </w:t>
      </w:r>
      <w:r w:rsidRPr="00850764">
        <w:rPr>
          <w:rStyle w:val="Emphasis"/>
          <w:highlight w:val="green"/>
        </w:rPr>
        <w:t>climate</w:t>
      </w:r>
      <w:r w:rsidRPr="007B1120">
        <w:rPr>
          <w:sz w:val="10"/>
        </w:rPr>
        <w:t xml:space="preserve">[i] </w:t>
      </w:r>
      <w:r w:rsidRPr="00850764">
        <w:rPr>
          <w:rStyle w:val="Emphasis"/>
          <w:highlight w:val="green"/>
        </w:rPr>
        <w:t xml:space="preserve">and </w:t>
      </w:r>
      <w:r w:rsidRPr="007B1120">
        <w:rPr>
          <w:rStyle w:val="Emphasis"/>
        </w:rPr>
        <w:t xml:space="preserve">massive </w:t>
      </w:r>
      <w:r w:rsidRPr="00850764">
        <w:rPr>
          <w:rStyle w:val="Emphasis"/>
          <w:highlight w:val="green"/>
        </w:rPr>
        <w:t xml:space="preserve">destruction of </w:t>
      </w:r>
      <w:r w:rsidRPr="007B1120">
        <w:rPr>
          <w:rStyle w:val="Emphasis"/>
        </w:rPr>
        <w:t>Earth’s</w:t>
      </w:r>
      <w:r w:rsidRPr="007B1120">
        <w:rPr>
          <w:sz w:val="10"/>
          <w:szCs w:val="16"/>
        </w:rPr>
        <w:t xml:space="preserve"> protective </w:t>
      </w:r>
      <w:r w:rsidRPr="00850764">
        <w:rPr>
          <w:rStyle w:val="Emphasis"/>
          <w:highlight w:val="gree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850764">
        <w:rPr>
          <w:rStyle w:val="Emphasis"/>
          <w:highlight w:val="green"/>
        </w:rPr>
        <w:t xml:space="preserve">a global famine would </w:t>
      </w:r>
      <w:r w:rsidRPr="007B1120">
        <w:rPr>
          <w:rStyle w:val="StyleUnderline"/>
        </w:rPr>
        <w:t xml:space="preserve">result, which would </w:t>
      </w:r>
      <w:r w:rsidRPr="00850764">
        <w:rPr>
          <w:rStyle w:val="StyleUnderline"/>
          <w:highlight w:val="green"/>
        </w:rPr>
        <w:t>cause</w:t>
      </w:r>
      <w:r w:rsidRPr="007B1120">
        <w:rPr>
          <w:sz w:val="10"/>
        </w:rPr>
        <w:t xml:space="preserve"> up to </w:t>
      </w:r>
      <w:r w:rsidRPr="00850764">
        <w:rPr>
          <w:rStyle w:val="Emphasis"/>
          <w:highlight w:val="green"/>
        </w:rPr>
        <w:t>2 billion people</w:t>
      </w:r>
      <w:r w:rsidRPr="00850764">
        <w:rPr>
          <w:rStyle w:val="StyleUnderline"/>
          <w:highlight w:val="green"/>
        </w:rPr>
        <w:t xml:space="preserve"> to starve </w:t>
      </w:r>
      <w:r w:rsidRPr="007B1120">
        <w:rPr>
          <w:rStyle w:val="StyleUnderline"/>
        </w:rPr>
        <w:t>to death.</w:t>
      </w:r>
      <w:r w:rsidRPr="007B1120">
        <w:rPr>
          <w:sz w:val="10"/>
        </w:rPr>
        <w:t xml:space="preserve"> [iii] These </w:t>
      </w:r>
      <w:r w:rsidRPr="00850764">
        <w:rPr>
          <w:rStyle w:val="Emphasis"/>
          <w:highlight w:val="green"/>
        </w:rPr>
        <w:t>peer-reviewed studies</w:t>
      </w:r>
      <w:r w:rsidRPr="00850764">
        <w:rPr>
          <w:sz w:val="10"/>
          <w:highlight w:val="green"/>
        </w:rPr>
        <w:t xml:space="preserve"> </w:t>
      </w:r>
      <w:r w:rsidRPr="007B1120">
        <w:rPr>
          <w:sz w:val="10"/>
        </w:rPr>
        <w:t xml:space="preserve">– which were </w:t>
      </w:r>
      <w:r w:rsidRPr="00850764">
        <w:rPr>
          <w:rStyle w:val="StyleUnderline"/>
          <w:highlight w:val="green"/>
        </w:rPr>
        <w:t>analyzed by</w:t>
      </w:r>
      <w:r w:rsidRPr="007B1120">
        <w:rPr>
          <w:rStyle w:val="StyleUnderline"/>
        </w:rPr>
        <w:t xml:space="preserve"> the </w:t>
      </w:r>
      <w:r w:rsidRPr="00850764">
        <w:rPr>
          <w:rStyle w:val="StyleUnderline"/>
          <w:highlight w:val="gree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850764">
        <w:rPr>
          <w:rStyle w:val="Emphasis"/>
          <w:highlight w:val="green"/>
        </w:rPr>
        <w:t>without error</w:t>
      </w:r>
      <w:r w:rsidRPr="00850764">
        <w:rPr>
          <w:sz w:val="10"/>
          <w:highlight w:val="green"/>
        </w:rPr>
        <w:t xml:space="preserve"> </w:t>
      </w:r>
      <w:r w:rsidRPr="007B1120">
        <w:rPr>
          <w:sz w:val="10"/>
        </w:rPr>
        <w:t xml:space="preserve">– also </w:t>
      </w:r>
      <w:r w:rsidRPr="00850764">
        <w:rPr>
          <w:rStyle w:val="StyleUnderline"/>
          <w:highlight w:val="gree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850764">
        <w:rPr>
          <w:rStyle w:val="StyleUnderline"/>
          <w:highlight w:val="green"/>
        </w:rPr>
        <w:t xml:space="preserve">would </w:t>
      </w:r>
      <w:r w:rsidRPr="00850764">
        <w:rPr>
          <w:rStyle w:val="Emphasis"/>
          <w:highlight w:val="green"/>
        </w:rPr>
        <w:t>leave the Earth uninhabitable</w:t>
      </w:r>
      <w:r w:rsidRPr="00850764">
        <w:rPr>
          <w:sz w:val="10"/>
          <w:highlight w:val="gree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850764">
        <w:rPr>
          <w:rStyle w:val="StyleUnderline"/>
          <w:highlight w:val="green"/>
        </w:rPr>
        <w:t xml:space="preserve">firestorms would produce </w:t>
      </w:r>
      <w:r w:rsidRPr="007B1120">
        <w:rPr>
          <w:rStyle w:val="StyleUnderline"/>
        </w:rPr>
        <w:t xml:space="preserve">millions of tons of </w:t>
      </w:r>
      <w:r w:rsidRPr="00850764">
        <w:rPr>
          <w:rStyle w:val="StyleUnderline"/>
          <w:highlight w:val="green"/>
        </w:rPr>
        <w:t>smoke, which would</w:t>
      </w:r>
      <w:r w:rsidRPr="007B1120">
        <w:rPr>
          <w:sz w:val="10"/>
        </w:rPr>
        <w:t xml:space="preserve"> rise above cloud level and form a global stratospheric smoke layer that would rapidly encircle the Earth. The smoke layer would </w:t>
      </w:r>
      <w:r w:rsidRPr="00850764">
        <w:rPr>
          <w:rStyle w:val="StyleUnderline"/>
          <w:highlight w:val="green"/>
        </w:rPr>
        <w:t xml:space="preserve">remain for </w:t>
      </w:r>
      <w:r w:rsidRPr="00850764">
        <w:rPr>
          <w:rStyle w:val="Emphasis"/>
          <w:highlight w:val="green"/>
        </w:rPr>
        <w:t>at least a decade</w:t>
      </w:r>
      <w:r w:rsidRPr="00850764">
        <w:rPr>
          <w:sz w:val="10"/>
          <w:highlight w:val="green"/>
        </w:rPr>
        <w:t xml:space="preserve">, </w:t>
      </w:r>
      <w:r w:rsidRPr="00850764">
        <w:rPr>
          <w:rStyle w:val="StyleUnderline"/>
          <w:highlight w:val="green"/>
        </w:rPr>
        <w:t>and</w:t>
      </w:r>
      <w:r w:rsidRPr="00850764">
        <w:rPr>
          <w:sz w:val="10"/>
          <w:highlight w:val="green"/>
        </w:rPr>
        <w:t xml:space="preserve"> </w:t>
      </w:r>
      <w:r w:rsidRPr="007B1120">
        <w:rPr>
          <w:sz w:val="10"/>
        </w:rPr>
        <w:t xml:space="preserve">it would act to </w:t>
      </w:r>
      <w:r w:rsidRPr="00850764">
        <w:rPr>
          <w:rStyle w:val="StyleUnderline"/>
          <w:highlight w:val="green"/>
        </w:rPr>
        <w:t xml:space="preserve">destroy </w:t>
      </w:r>
      <w:r w:rsidRPr="007B1120">
        <w:rPr>
          <w:rStyle w:val="StyleUnderline"/>
        </w:rPr>
        <w:t xml:space="preserve">the protective </w:t>
      </w:r>
      <w:r w:rsidRPr="00850764">
        <w:rPr>
          <w:rStyle w:val="StyleUnderline"/>
          <w:highlight w:val="gree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850764">
        <w:rPr>
          <w:rStyle w:val="StyleUnderline"/>
          <w:highlight w:val="green"/>
        </w:rPr>
        <w:t xml:space="preserve">block </w:t>
      </w:r>
      <w:r w:rsidRPr="007B1120">
        <w:rPr>
          <w:rStyle w:val="StyleUnderline"/>
        </w:rPr>
        <w:t xml:space="preserve">warming </w:t>
      </w:r>
      <w:r w:rsidRPr="00850764">
        <w:rPr>
          <w:rStyle w:val="StyleUnderline"/>
          <w:highlight w:val="green"/>
        </w:rPr>
        <w:t>sunlight</w:t>
      </w:r>
      <w:r w:rsidRPr="007B1120">
        <w:rPr>
          <w:sz w:val="10"/>
        </w:rPr>
        <w:t xml:space="preserve">, thus </w:t>
      </w:r>
      <w:r w:rsidRPr="00850764">
        <w:rPr>
          <w:rStyle w:val="StyleUnderline"/>
          <w:highlight w:val="green"/>
        </w:rPr>
        <w:t xml:space="preserve">creating </w:t>
      </w:r>
      <w:r w:rsidRPr="00850764">
        <w:rPr>
          <w:rStyle w:val="Emphasis"/>
          <w:highlight w:val="gree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850764">
        <w:rPr>
          <w:rStyle w:val="StyleUnderline"/>
          <w:highlight w:val="green"/>
        </w:rPr>
        <w:t xml:space="preserve">temperatures </w:t>
      </w:r>
      <w:r w:rsidRPr="007B1120">
        <w:rPr>
          <w:rStyle w:val="StyleUnderline"/>
        </w:rPr>
        <w:t xml:space="preserve">in the central US and Eurasia </w:t>
      </w:r>
      <w:r w:rsidRPr="00850764">
        <w:rPr>
          <w:rStyle w:val="StyleUnderline"/>
          <w:highlight w:val="gree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850764">
        <w:rPr>
          <w:rStyle w:val="StyleUnderline"/>
          <w:highlight w:val="green"/>
        </w:rPr>
        <w:t>eliminate</w:t>
      </w:r>
      <w:proofErr w:type="gramEnd"/>
      <w:r w:rsidRPr="00850764">
        <w:rPr>
          <w:rStyle w:val="StyleUnderline"/>
          <w:highlight w:val="green"/>
        </w:rPr>
        <w:t xml:space="preserve"> growing seasons</w:t>
      </w:r>
      <w:r w:rsidRPr="00850764">
        <w:rPr>
          <w:sz w:val="10"/>
          <w:highlight w:val="gree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850764">
        <w:rPr>
          <w:rStyle w:val="StyleUnderline"/>
          <w:highlight w:val="green"/>
        </w:rPr>
        <w:t>E</w:t>
      </w:r>
      <w:r w:rsidRPr="007B1120">
        <w:rPr>
          <w:sz w:val="10"/>
        </w:rPr>
        <w:t>lectro</w:t>
      </w:r>
      <w:r w:rsidRPr="00850764">
        <w:rPr>
          <w:rStyle w:val="StyleUnderline"/>
          <w:highlight w:val="green"/>
        </w:rPr>
        <w:t>m</w:t>
      </w:r>
      <w:r w:rsidRPr="007B1120">
        <w:rPr>
          <w:sz w:val="10"/>
        </w:rPr>
        <w:t xml:space="preserve">agnetic </w:t>
      </w:r>
      <w:r w:rsidRPr="00850764">
        <w:rPr>
          <w:rStyle w:val="StyleUnderline"/>
          <w:highlight w:val="gree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850764">
        <w:rPr>
          <w:rStyle w:val="StyleUnderline"/>
          <w:highlight w:val="green"/>
        </w:rPr>
        <w:t xml:space="preserve">would </w:t>
      </w:r>
      <w:r w:rsidRPr="00850764">
        <w:rPr>
          <w:rStyle w:val="Emphasis"/>
          <w:highlight w:val="green"/>
        </w:rPr>
        <w:t>destroy</w:t>
      </w:r>
      <w:r w:rsidRPr="00850764">
        <w:rPr>
          <w:sz w:val="10"/>
          <w:highlight w:val="gree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850764">
        <w:rPr>
          <w:rStyle w:val="Emphasis"/>
          <w:highlight w:val="green"/>
        </w:rPr>
        <w:t>all</w:t>
      </w:r>
      <w:r w:rsidRPr="007B1120">
        <w:rPr>
          <w:rStyle w:val="Emphasis"/>
        </w:rPr>
        <w:t xml:space="preserve"> </w:t>
      </w:r>
      <w:r w:rsidRPr="007B1120">
        <w:rPr>
          <w:rStyle w:val="StyleUnderline"/>
        </w:rPr>
        <w:t>modern</w:t>
      </w:r>
      <w:r w:rsidRPr="007B1120">
        <w:rPr>
          <w:rStyle w:val="Emphasis"/>
        </w:rPr>
        <w:t xml:space="preserve"> </w:t>
      </w:r>
      <w:r w:rsidRPr="00850764">
        <w:rPr>
          <w:rStyle w:val="Emphasis"/>
          <w:highlight w:val="green"/>
        </w:rPr>
        <w:t>electronic devices</w:t>
      </w:r>
      <w:r w:rsidRPr="007B1120">
        <w:rPr>
          <w:sz w:val="10"/>
        </w:rPr>
        <w:t xml:space="preserve">[viii], </w:t>
      </w:r>
      <w:r w:rsidRPr="00850764">
        <w:rPr>
          <w:rStyle w:val="Emphasis"/>
          <w:highlight w:val="green"/>
        </w:rPr>
        <w:t>including</w:t>
      </w:r>
      <w:r w:rsidRPr="007B1120">
        <w:rPr>
          <w:rStyle w:val="Emphasis"/>
        </w:rPr>
        <w:t xml:space="preserve"> </w:t>
      </w:r>
      <w:r w:rsidRPr="007B1120">
        <w:rPr>
          <w:rStyle w:val="StyleUnderline"/>
        </w:rPr>
        <w:t>those in commercial</w:t>
      </w:r>
      <w:r w:rsidRPr="00850764">
        <w:rPr>
          <w:rStyle w:val="StyleUnderline"/>
          <w:highlight w:val="green"/>
        </w:rPr>
        <w:t xml:space="preserve"> </w:t>
      </w:r>
      <w:r w:rsidRPr="00850764">
        <w:rPr>
          <w:rStyle w:val="Emphasis"/>
          <w:highlight w:val="green"/>
        </w:rPr>
        <w:t xml:space="preserve">nuclear </w:t>
      </w:r>
      <w:r w:rsidRPr="007B1120">
        <w:rPr>
          <w:rStyle w:val="StyleUnderline"/>
        </w:rPr>
        <w:t>power</w:t>
      </w:r>
      <w:r w:rsidRPr="00850764">
        <w:rPr>
          <w:rStyle w:val="Emphasis"/>
          <w:highlight w:val="green"/>
        </w:rPr>
        <w:t xml:space="preserve"> plants</w:t>
      </w:r>
      <w:r w:rsidRPr="007B1120">
        <w:rPr>
          <w:sz w:val="10"/>
        </w:rPr>
        <w:t xml:space="preserve">. </w:t>
      </w:r>
      <w:r w:rsidRPr="007B1120">
        <w:rPr>
          <w:rStyle w:val="StyleUnderline"/>
        </w:rPr>
        <w:t xml:space="preserve">Every nuclear reactor would almost </w:t>
      </w:r>
      <w:r w:rsidRPr="00850764">
        <w:rPr>
          <w:rStyle w:val="Emphasis"/>
          <w:highlight w:val="green"/>
        </w:rPr>
        <w:t>instant</w:t>
      </w:r>
      <w:r w:rsidRPr="007B1120">
        <w:rPr>
          <w:rStyle w:val="Emphasis"/>
        </w:rPr>
        <w:t xml:space="preserve">ly </w:t>
      </w:r>
      <w:r w:rsidRPr="00850764">
        <w:rPr>
          <w:rStyle w:val="Emphasis"/>
          <w:highlight w:val="green"/>
        </w:rPr>
        <w:t>meltdown</w:t>
      </w:r>
      <w:r w:rsidRPr="007B1120">
        <w:rPr>
          <w:rStyle w:val="StyleUnderline"/>
        </w:rPr>
        <w:t>; every nuclear spent fuel pool</w:t>
      </w:r>
      <w:r w:rsidRPr="007B1120">
        <w:rPr>
          <w:sz w:val="10"/>
        </w:rPr>
        <w:t xml:space="preserve"> (which contain many times more radioactivity than found in the reactors) </w:t>
      </w:r>
      <w:r w:rsidRPr="00850764">
        <w:rPr>
          <w:rStyle w:val="StyleUnderline"/>
          <w:highlight w:val="green"/>
        </w:rPr>
        <w:t>would</w:t>
      </w:r>
      <w:r w:rsidRPr="007B1120">
        <w:rPr>
          <w:rStyle w:val="StyleUnderline"/>
        </w:rPr>
        <w:t xml:space="preserve"> boil-off, </w:t>
      </w:r>
      <w:r w:rsidRPr="00850764">
        <w:rPr>
          <w:rStyle w:val="StyleUnderline"/>
          <w:highlight w:val="green"/>
        </w:rPr>
        <w:t>releas</w:t>
      </w:r>
      <w:r w:rsidRPr="007B1120">
        <w:rPr>
          <w:rStyle w:val="StyleUnderline"/>
        </w:rPr>
        <w:t xml:space="preserve">ing </w:t>
      </w:r>
      <w:r w:rsidRPr="007B1120">
        <w:rPr>
          <w:rStyle w:val="Emphasis"/>
        </w:rPr>
        <w:t xml:space="preserve">vast </w:t>
      </w:r>
      <w:r w:rsidRPr="007B1120">
        <w:rPr>
          <w:rStyle w:val="StyleUnderline"/>
        </w:rPr>
        <w:t>amounts of</w:t>
      </w:r>
      <w:r w:rsidRPr="00850764">
        <w:rPr>
          <w:rStyle w:val="Emphasis"/>
          <w:highlight w:val="green"/>
        </w:rPr>
        <w:t xml:space="preserve"> long-lived radioactivity.</w:t>
      </w:r>
      <w:r w:rsidRPr="00850764">
        <w:rPr>
          <w:rStyle w:val="StyleUnderline"/>
          <w:highlight w:val="gree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443ADA44" w14:textId="77777777" w:rsidR="0068312D" w:rsidRDefault="0068312D" w:rsidP="0068312D">
      <w:pPr>
        <w:pStyle w:val="Heading2"/>
      </w:pPr>
      <w:r>
        <w:t>1AC - Plan</w:t>
      </w:r>
    </w:p>
    <w:p w14:paraId="20D42B29" w14:textId="77777777" w:rsidR="0068312D" w:rsidRDefault="0068312D" w:rsidP="0068312D">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0688902D" w14:textId="77777777" w:rsidR="0068312D" w:rsidRPr="00976E44" w:rsidRDefault="0068312D" w:rsidP="0068312D">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400FBE61" w14:textId="77777777" w:rsidR="0068312D" w:rsidRPr="00976E44" w:rsidRDefault="0068312D" w:rsidP="0068312D">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976E44">
          <w:rPr>
            <w:rStyle w:val="Hyperlink"/>
          </w:rPr>
          <w:t>https://www.ipwatchdog.com/2021/07/21/third-option-limited-ip-waiver-solve-pandemic-vaccine-problems/id=135732/</w:t>
        </w:r>
      </w:hyperlink>
      <w:r w:rsidRPr="00976E44">
        <w:t>] Justin</w:t>
      </w:r>
    </w:p>
    <w:p w14:paraId="37075346" w14:textId="77777777" w:rsidR="0068312D" w:rsidRPr="00976E44" w:rsidRDefault="0068312D" w:rsidP="0068312D">
      <w:pPr>
        <w:rPr>
          <w:u w:val="single"/>
        </w:rPr>
      </w:pPr>
      <w:r w:rsidRPr="00850764">
        <w:rPr>
          <w:highlight w:val="green"/>
          <w:u w:val="single"/>
        </w:rPr>
        <w:t>Limited Waiver</w:t>
      </w:r>
      <w:r w:rsidRPr="00976E44">
        <w:rPr>
          <w:u w:val="single"/>
        </w:rPr>
        <w:t xml:space="preserve"> Approach</w:t>
      </w:r>
    </w:p>
    <w:p w14:paraId="2F127B93" w14:textId="77777777" w:rsidR="0068312D" w:rsidRPr="00976E44" w:rsidRDefault="0068312D" w:rsidP="0068312D">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85076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850764">
        <w:rPr>
          <w:highlight w:val="green"/>
          <w:u w:val="single"/>
        </w:rPr>
        <w:t>minimum</w:t>
      </w:r>
      <w:r w:rsidRPr="00976E44">
        <w:rPr>
          <w:u w:val="single"/>
        </w:rPr>
        <w:t xml:space="preserve"> necessary </w:t>
      </w:r>
      <w:r w:rsidRPr="00850764">
        <w:rPr>
          <w:highlight w:val="green"/>
          <w:u w:val="single"/>
        </w:rPr>
        <w:t>portions of</w:t>
      </w:r>
      <w:r w:rsidRPr="00976E44">
        <w:rPr>
          <w:u w:val="single"/>
        </w:rPr>
        <w:t xml:space="preserve"> the </w:t>
      </w:r>
      <w:r w:rsidRPr="00850764">
        <w:rPr>
          <w:highlight w:val="green"/>
          <w:u w:val="single"/>
        </w:rPr>
        <w:t>tech</w:t>
      </w:r>
      <w:r w:rsidRPr="00976E44">
        <w:rPr>
          <w:u w:val="single"/>
        </w:rPr>
        <w:t xml:space="preserve">nology </w:t>
      </w:r>
      <w:r w:rsidRPr="00850764">
        <w:rPr>
          <w:highlight w:val="green"/>
          <w:u w:val="single"/>
        </w:rPr>
        <w:t xml:space="preserve">to produce </w:t>
      </w:r>
      <w:r w:rsidRPr="00850764">
        <w:rPr>
          <w:rStyle w:val="Emphasis"/>
          <w:highlight w:val="green"/>
        </w:rPr>
        <w:t>basic</w:t>
      </w:r>
      <w:r w:rsidRPr="00976E44">
        <w:rPr>
          <w:u w:val="single"/>
        </w:rPr>
        <w:t xml:space="preserve"> COVID-19 </w:t>
      </w:r>
      <w:r w:rsidRPr="00850764">
        <w:rPr>
          <w:rStyle w:val="Emphasis"/>
          <w:highlight w:val="green"/>
        </w:rPr>
        <w:t>vaccines</w:t>
      </w:r>
      <w:r w:rsidRPr="00976E44">
        <w:rPr>
          <w:sz w:val="16"/>
        </w:rPr>
        <w:t xml:space="preserve">. The waivers could be </w:t>
      </w:r>
      <w:r w:rsidRPr="00850764">
        <w:rPr>
          <w:highlight w:val="green"/>
          <w:u w:val="single"/>
        </w:rPr>
        <w:t xml:space="preserve">limited </w:t>
      </w:r>
      <w:r w:rsidRPr="00976E44">
        <w:rPr>
          <w:u w:val="single"/>
        </w:rPr>
        <w:t xml:space="preserve">in time </w:t>
      </w:r>
      <w:r w:rsidRPr="00850764">
        <w:rPr>
          <w:highlight w:val="green"/>
          <w:u w:val="single"/>
        </w:rPr>
        <w:t>to</w:t>
      </w:r>
      <w:r w:rsidRPr="00976E44">
        <w:rPr>
          <w:u w:val="single"/>
        </w:rPr>
        <w:t xml:space="preserve"> the </w:t>
      </w:r>
      <w:r w:rsidRPr="00976E44">
        <w:rPr>
          <w:rStyle w:val="Emphasis"/>
        </w:rPr>
        <w:t xml:space="preserve">duration of </w:t>
      </w:r>
      <w:r w:rsidRPr="00850764">
        <w:rPr>
          <w:rStyle w:val="Emphasis"/>
          <w:highlight w:val="green"/>
        </w:rPr>
        <w:t>the pandemic</w:t>
      </w:r>
      <w:r w:rsidRPr="00976E44">
        <w:rPr>
          <w:u w:val="single"/>
        </w:rPr>
        <w:t>, or another term agreed to by the WTO</w:t>
      </w:r>
      <w:r w:rsidRPr="00976E44">
        <w:rPr>
          <w:sz w:val="16"/>
        </w:rPr>
        <w:t xml:space="preserve">. The term could also be defined as </w:t>
      </w:r>
      <w:r w:rsidRPr="00850764">
        <w:rPr>
          <w:highlight w:val="green"/>
          <w:u w:val="single"/>
        </w:rPr>
        <w:t>ending when</w:t>
      </w:r>
      <w:r w:rsidRPr="00976E44">
        <w:rPr>
          <w:u w:val="single"/>
        </w:rPr>
        <w:t xml:space="preserve"> widespread </w:t>
      </w:r>
      <w:r w:rsidRPr="00850764">
        <w:rPr>
          <w:highlight w:val="green"/>
          <w:u w:val="single"/>
        </w:rPr>
        <w:t xml:space="preserve">vaccination and immunity </w:t>
      </w:r>
      <w:r w:rsidRPr="00976E44">
        <w:rPr>
          <w:u w:val="single"/>
        </w:rPr>
        <w:t xml:space="preserve">goals are </w:t>
      </w:r>
      <w:r w:rsidRPr="0085076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850764">
        <w:rPr>
          <w:rStyle w:val="Emphasis"/>
          <w:highlight w:val="green"/>
        </w:rPr>
        <w:t>patent term extensio</w:t>
      </w:r>
      <w:r w:rsidRPr="00976E44">
        <w:rPr>
          <w:rStyle w:val="Emphasis"/>
        </w:rPr>
        <w:t>ns for the technology covered by the limited IP waivers.</w:t>
      </w:r>
    </w:p>
    <w:p w14:paraId="731B7364" w14:textId="77777777" w:rsidR="0068312D" w:rsidRPr="00976E44" w:rsidRDefault="0068312D" w:rsidP="0068312D">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850764">
        <w:rPr>
          <w:rStyle w:val="Emphasis"/>
          <w:highlight w:val="green"/>
        </w:rPr>
        <w:t>added</w:t>
      </w:r>
      <w:r w:rsidRPr="00976E44">
        <w:rPr>
          <w:rStyle w:val="Emphasis"/>
        </w:rPr>
        <w:t xml:space="preserve"> on </w:t>
      </w:r>
      <w:r w:rsidRPr="00850764">
        <w:rPr>
          <w:rStyle w:val="Emphasis"/>
          <w:highlight w:val="green"/>
        </w:rPr>
        <w:t xml:space="preserve">to </w:t>
      </w:r>
      <w:r w:rsidRPr="00976E44">
        <w:rPr>
          <w:rStyle w:val="Emphasis"/>
        </w:rPr>
        <w:t xml:space="preserve">the </w:t>
      </w:r>
      <w:r w:rsidRPr="00850764">
        <w:rPr>
          <w:rStyle w:val="Emphasis"/>
          <w:highlight w:val="green"/>
        </w:rPr>
        <w:t>patent lifespan</w:t>
      </w:r>
      <w:r w:rsidRPr="0085076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850764">
        <w:rPr>
          <w:rStyle w:val="Emphasis"/>
          <w:highlight w:val="green"/>
        </w:rPr>
        <w:t>compensate</w:t>
      </w:r>
      <w:r w:rsidRPr="00976E44">
        <w:rPr>
          <w:sz w:val="16"/>
        </w:rPr>
        <w:t xml:space="preserve"> for the current pressing global health needs.</w:t>
      </w:r>
    </w:p>
    <w:p w14:paraId="7F26BDFB" w14:textId="77777777" w:rsidR="0068312D" w:rsidRPr="00976E44" w:rsidRDefault="0068312D" w:rsidP="0068312D">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85076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0C5353BA" w14:textId="77777777" w:rsidR="0068312D" w:rsidRPr="00976E44" w:rsidRDefault="0068312D" w:rsidP="0068312D">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73BFBEB0" w14:textId="77777777" w:rsidR="0068312D" w:rsidRPr="00976E44" w:rsidRDefault="0068312D" w:rsidP="0068312D">
      <w:pPr>
        <w:rPr>
          <w:sz w:val="16"/>
        </w:rPr>
      </w:pPr>
      <w:r w:rsidRPr="00976E44">
        <w:rPr>
          <w:sz w:val="16"/>
        </w:rPr>
        <w:t>Let’s Not Repeat Past Mistakes</w:t>
      </w:r>
    </w:p>
    <w:p w14:paraId="1E036804" w14:textId="77777777" w:rsidR="0068312D" w:rsidRDefault="0068312D" w:rsidP="0068312D">
      <w:pPr>
        <w:rPr>
          <w:sz w:val="16"/>
        </w:rPr>
      </w:pPr>
      <w:r w:rsidRPr="00976E44">
        <w:rPr>
          <w:sz w:val="16"/>
        </w:rPr>
        <w:t xml:space="preserve">It’s been a century since the last pandemic devastated the globe and the only certainty is that this will not be the last pandemic. </w:t>
      </w:r>
      <w:r w:rsidRPr="00850764">
        <w:rPr>
          <w:highlight w:val="green"/>
          <w:u w:val="single"/>
        </w:rPr>
        <w:t>Solutions</w:t>
      </w:r>
      <w:r w:rsidRPr="00976E44">
        <w:rPr>
          <w:u w:val="single"/>
        </w:rPr>
        <w:t xml:space="preserve"> created today lay a </w:t>
      </w:r>
      <w:r w:rsidRPr="00976E44">
        <w:rPr>
          <w:rStyle w:val="Emphasis"/>
        </w:rPr>
        <w:t xml:space="preserve">foundation for </w:t>
      </w:r>
      <w:r w:rsidRPr="00850764">
        <w:rPr>
          <w:rStyle w:val="Emphasis"/>
          <w:highlight w:val="green"/>
        </w:rPr>
        <w:t>mitigation of</w:t>
      </w:r>
      <w:r w:rsidRPr="00976E44">
        <w:rPr>
          <w:rStyle w:val="Emphasis"/>
        </w:rPr>
        <w:t xml:space="preserve"> the </w:t>
      </w:r>
      <w:r w:rsidRPr="0085076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850764">
        <w:rPr>
          <w:highlight w:val="green"/>
          <w:u w:val="single"/>
        </w:rPr>
        <w:t>limited IP waivers</w:t>
      </w:r>
      <w:r w:rsidRPr="00976E44">
        <w:rPr>
          <w:u w:val="single"/>
        </w:rPr>
        <w:t xml:space="preserve"> may offer a compromise to </w:t>
      </w:r>
      <w:r w:rsidRPr="0085076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03BA2185" w14:textId="77777777" w:rsidR="0068312D" w:rsidRDefault="0068312D" w:rsidP="0068312D">
      <w:pPr>
        <w:pStyle w:val="Heading4"/>
      </w:pPr>
      <w:r>
        <w:t xml:space="preserve">Promotes distribution – plan enables global affordable access. </w:t>
      </w:r>
    </w:p>
    <w:p w14:paraId="16A4AA69" w14:textId="77777777" w:rsidR="0068312D" w:rsidRPr="00D41CEE" w:rsidRDefault="0068312D" w:rsidP="0068312D">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462A2F5F" w14:textId="77777777" w:rsidR="0068312D" w:rsidRDefault="0068312D" w:rsidP="0068312D">
      <w:pPr>
        <w:rPr>
          <w:sz w:val="16"/>
        </w:rPr>
      </w:pPr>
      <w:r w:rsidRPr="006E6D72">
        <w:rPr>
          <w:rStyle w:val="Emphasis"/>
        </w:rPr>
        <w:t xml:space="preserve">4.7. </w:t>
      </w:r>
      <w:r w:rsidRPr="00965BE6">
        <w:rPr>
          <w:rStyle w:val="Emphasis"/>
        </w:rPr>
        <w:t xml:space="preserve">Participating in </w:t>
      </w:r>
      <w:r w:rsidRPr="00850764">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850764">
        <w:rPr>
          <w:rStyle w:val="Emphasis"/>
          <w:highlight w:val="green"/>
        </w:rPr>
        <w:t>acts as</w:t>
      </w:r>
      <w:r w:rsidRPr="00D34A0A">
        <w:rPr>
          <w:rStyle w:val="Emphasis"/>
        </w:rPr>
        <w:t xml:space="preserve"> an </w:t>
      </w:r>
      <w:r w:rsidRPr="00850764">
        <w:rPr>
          <w:rStyle w:val="Emphasis"/>
          <w:highlight w:val="green"/>
        </w:rPr>
        <w:t>intermediary</w:t>
      </w:r>
      <w:r w:rsidRPr="00D34A0A">
        <w:rPr>
          <w:rStyle w:val="Emphasis"/>
        </w:rPr>
        <w:t xml:space="preserve"> or a clearinghouse </w:t>
      </w:r>
      <w:r w:rsidRPr="00850764">
        <w:rPr>
          <w:rStyle w:val="Emphasis"/>
          <w:highlight w:val="green"/>
        </w:rPr>
        <w:t>to pool</w:t>
      </w:r>
      <w:r w:rsidRPr="00D34A0A">
        <w:rPr>
          <w:rStyle w:val="Emphasis"/>
        </w:rPr>
        <w:t xml:space="preserve"> inbound </w:t>
      </w:r>
      <w:r w:rsidRPr="00850764">
        <w:rPr>
          <w:rStyle w:val="Emphasis"/>
          <w:highlight w:val="green"/>
        </w:rPr>
        <w:t>licenses</w:t>
      </w:r>
      <w:r w:rsidRPr="00D34A0A">
        <w:rPr>
          <w:rStyle w:val="Emphasis"/>
        </w:rPr>
        <w:t xml:space="preserve"> </w:t>
      </w:r>
      <w:r w:rsidRPr="00850764">
        <w:rPr>
          <w:rStyle w:val="Emphasis"/>
          <w:highlight w:val="green"/>
        </w:rPr>
        <w:t>on</w:t>
      </w:r>
      <w:r w:rsidRPr="00D34A0A">
        <w:rPr>
          <w:rStyle w:val="Emphasis"/>
        </w:rPr>
        <w:t xml:space="preserve"> a broad array of medical </w:t>
      </w:r>
      <w:r w:rsidRPr="00850764">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850764">
        <w:rPr>
          <w:rStyle w:val="Emphasis"/>
          <w:highlight w:val="green"/>
        </w:rPr>
        <w:t>Invok</w:t>
      </w:r>
      <w:r w:rsidRPr="00DA7D54">
        <w:rPr>
          <w:rStyle w:val="Emphasis"/>
        </w:rPr>
        <w:t xml:space="preserve">ing </w:t>
      </w:r>
      <w:r w:rsidRPr="00850764">
        <w:rPr>
          <w:rStyle w:val="Emphasis"/>
          <w:highlight w:val="green"/>
        </w:rPr>
        <w:t>Article 73</w:t>
      </w:r>
      <w:r w:rsidRPr="00DA7D54">
        <w:rPr>
          <w:rStyle w:val="Emphasis"/>
        </w:rPr>
        <w:t xml:space="preserve"> security exceptions </w:t>
      </w:r>
      <w:r w:rsidRPr="00850764">
        <w:rPr>
          <w:rStyle w:val="Emphasis"/>
          <w:highlight w:val="green"/>
        </w:rPr>
        <w:t>of</w:t>
      </w:r>
      <w:r w:rsidRPr="00DA7D54">
        <w:rPr>
          <w:rStyle w:val="Emphasis"/>
        </w:rPr>
        <w:t xml:space="preserve"> the </w:t>
      </w:r>
      <w:r w:rsidRPr="00850764">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850764">
        <w:rPr>
          <w:rStyle w:val="Emphasis"/>
          <w:highlight w:val="green"/>
        </w:rPr>
        <w:t>invoke</w:t>
      </w:r>
      <w:r w:rsidRPr="00DA7D54">
        <w:rPr>
          <w:rStyle w:val="Emphasis"/>
        </w:rPr>
        <w:t xml:space="preserve"> Article 73 (“</w:t>
      </w:r>
      <w:r w:rsidRPr="00850764">
        <w:rPr>
          <w:rStyle w:val="Emphasis"/>
          <w:highlight w:val="green"/>
        </w:rPr>
        <w:t>Security Exceptions</w:t>
      </w:r>
      <w:r w:rsidRPr="00DA7D54">
        <w:rPr>
          <w:rStyle w:val="Emphasis"/>
        </w:rPr>
        <w:t xml:space="preserve">”) of the TRIPS Agreement as the legal basis to override IPRs by </w:t>
      </w:r>
      <w:r w:rsidRPr="00850764">
        <w:rPr>
          <w:rStyle w:val="Emphasis"/>
          <w:highlight w:val="green"/>
        </w:rPr>
        <w:t>classifying</w:t>
      </w:r>
      <w:r w:rsidRPr="00DA7D54">
        <w:rPr>
          <w:rStyle w:val="Emphasis"/>
        </w:rPr>
        <w:t xml:space="preserve"> the </w:t>
      </w:r>
      <w:r w:rsidRPr="00850764">
        <w:rPr>
          <w:rStyle w:val="Emphasis"/>
          <w:highlight w:val="green"/>
        </w:rPr>
        <w:t>COVID</w:t>
      </w:r>
      <w:r w:rsidRPr="00DA7D54">
        <w:rPr>
          <w:rStyle w:val="Emphasis"/>
        </w:rPr>
        <w:t xml:space="preserve">-19 </w:t>
      </w:r>
      <w:r w:rsidRPr="00850764">
        <w:rPr>
          <w:rStyle w:val="Emphasis"/>
          <w:highlight w:val="green"/>
        </w:rPr>
        <w:t>as</w:t>
      </w:r>
      <w:r w:rsidRPr="00DA7D54">
        <w:rPr>
          <w:rStyle w:val="Emphasis"/>
        </w:rPr>
        <w:t xml:space="preserve"> an “</w:t>
      </w:r>
      <w:r w:rsidRPr="00850764">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850764">
        <w:rPr>
          <w:rStyle w:val="Emphasis"/>
          <w:highlight w:val="green"/>
        </w:rPr>
        <w:t>allocation of scarce resources</w:t>
      </w:r>
      <w:r w:rsidRPr="00365830">
        <w:rPr>
          <w:rStyle w:val="Emphasis"/>
        </w:rPr>
        <w:t xml:space="preserve"> </w:t>
      </w:r>
      <w:r w:rsidRPr="00850764">
        <w:rPr>
          <w:rStyle w:val="Emphasis"/>
          <w:highlight w:val="green"/>
        </w:rPr>
        <w:t>can be an issue</w:t>
      </w:r>
      <w:r w:rsidRPr="00365830">
        <w:rPr>
          <w:rStyle w:val="Emphasis"/>
        </w:rPr>
        <w:t xml:space="preserve"> of “international relations,” </w:t>
      </w:r>
      <w:r w:rsidRPr="00850764">
        <w:rPr>
          <w:rStyle w:val="Emphasis"/>
          <w:highlight w:val="green"/>
        </w:rPr>
        <w:t>and a</w:t>
      </w:r>
      <w:r w:rsidRPr="00365830">
        <w:rPr>
          <w:rStyle w:val="Emphasis"/>
        </w:rPr>
        <w:t xml:space="preserve"> viable </w:t>
      </w:r>
      <w:r w:rsidRPr="00850764">
        <w:rPr>
          <w:rStyle w:val="Emphasis"/>
          <w:highlight w:val="green"/>
        </w:rPr>
        <w:t>mechanism</w:t>
      </w:r>
      <w:r w:rsidRPr="00365830">
        <w:rPr>
          <w:rStyle w:val="Emphasis"/>
        </w:rPr>
        <w:t xml:space="preserve"> </w:t>
      </w:r>
      <w:r w:rsidRPr="00850764">
        <w:rPr>
          <w:rStyle w:val="Emphasis"/>
          <w:highlight w:val="green"/>
        </w:rPr>
        <w:t>should</w:t>
      </w:r>
      <w:r w:rsidRPr="00365830">
        <w:rPr>
          <w:rStyle w:val="Emphasis"/>
        </w:rPr>
        <w:t xml:space="preserve"> be established to </w:t>
      </w:r>
      <w:r w:rsidRPr="00850764">
        <w:rPr>
          <w:rStyle w:val="Emphasis"/>
          <w:highlight w:val="green"/>
        </w:rPr>
        <w:t>ensure</w:t>
      </w:r>
      <w:r w:rsidRPr="00365830">
        <w:rPr>
          <w:rStyle w:val="Emphasis"/>
        </w:rPr>
        <w:t xml:space="preserve"> equitable and </w:t>
      </w:r>
      <w:r w:rsidRPr="00850764">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850764">
        <w:rPr>
          <w:rStyle w:val="Emphasis"/>
          <w:highlight w:val="green"/>
        </w:rPr>
        <w:t>to override IPRs</w:t>
      </w:r>
      <w:r w:rsidRPr="003C4664">
        <w:rPr>
          <w:rStyle w:val="Emphasis"/>
        </w:rPr>
        <w:t xml:space="preserve"> or market exclusivity interests in medical devices or medicines </w:t>
      </w:r>
      <w:r w:rsidRPr="00850764">
        <w:rPr>
          <w:rStyle w:val="Emphasis"/>
          <w:highlight w:val="green"/>
        </w:rPr>
        <w:t>will allow</w:t>
      </w:r>
      <w:r w:rsidRPr="003C4664">
        <w:rPr>
          <w:rStyle w:val="Emphasis"/>
        </w:rPr>
        <w:t xml:space="preserve"> its </w:t>
      </w:r>
      <w:r w:rsidRPr="00850764">
        <w:rPr>
          <w:rStyle w:val="Emphasis"/>
          <w:highlight w:val="green"/>
        </w:rPr>
        <w:t xml:space="preserve">domestic manufacturers </w:t>
      </w:r>
      <w:r w:rsidRPr="003C4664">
        <w:rPr>
          <w:rStyle w:val="Emphasis"/>
        </w:rPr>
        <w:t xml:space="preserve">or importers </w:t>
      </w:r>
      <w:r w:rsidRPr="00850764">
        <w:rPr>
          <w:rStyle w:val="Emphasis"/>
          <w:highlight w:val="green"/>
        </w:rPr>
        <w:t>to use</w:t>
      </w:r>
      <w:r w:rsidRPr="003C4664">
        <w:rPr>
          <w:rStyle w:val="Emphasis"/>
        </w:rPr>
        <w:t xml:space="preserve"> protected </w:t>
      </w:r>
      <w:r w:rsidRPr="00850764">
        <w:rPr>
          <w:rStyle w:val="Emphasis"/>
          <w:highlight w:val="green"/>
        </w:rPr>
        <w:t>technologies of</w:t>
      </w:r>
      <w:r w:rsidRPr="003C4664">
        <w:rPr>
          <w:rStyle w:val="Emphasis"/>
        </w:rPr>
        <w:t xml:space="preserve"> foreign </w:t>
      </w:r>
      <w:r w:rsidRPr="00850764">
        <w:rPr>
          <w:rStyle w:val="Emphasis"/>
          <w:highlight w:val="green"/>
        </w:rPr>
        <w:t>IPR owners</w:t>
      </w:r>
      <w:r w:rsidRPr="003C4664">
        <w:rPr>
          <w:rStyle w:val="Emphasis"/>
        </w:rPr>
        <w:t xml:space="preserve"> that are critical </w:t>
      </w:r>
      <w:r w:rsidRPr="00850764">
        <w:rPr>
          <w:rStyle w:val="Emphasis"/>
          <w:highlight w:val="green"/>
        </w:rPr>
        <w:t>for fighting</w:t>
      </w:r>
      <w:r w:rsidRPr="003C4664">
        <w:rPr>
          <w:rStyle w:val="Emphasis"/>
        </w:rPr>
        <w:t xml:space="preserve"> the </w:t>
      </w:r>
      <w:r w:rsidRPr="00850764">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5B683650" w14:textId="77777777" w:rsidR="0068312D" w:rsidRDefault="0068312D" w:rsidP="0068312D">
      <w:pPr>
        <w:pStyle w:val="Heading4"/>
      </w:pPr>
      <w:r>
        <w:t>Increases vaccine innovation.</w:t>
      </w:r>
    </w:p>
    <w:p w14:paraId="47F87CFE" w14:textId="77777777" w:rsidR="0068312D" w:rsidRPr="00887D85" w:rsidRDefault="0068312D" w:rsidP="0068312D">
      <w:r w:rsidRPr="009201A7">
        <w:rPr>
          <w:rStyle w:val="Style13ptBold"/>
        </w:rPr>
        <w:t xml:space="preserve">Chen </w:t>
      </w:r>
      <w:r>
        <w:rPr>
          <w:rStyle w:val="Style13ptBold"/>
        </w:rPr>
        <w:t>2</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22E005A0" w14:textId="77777777" w:rsidR="0068312D" w:rsidRPr="006065CD" w:rsidRDefault="0068312D" w:rsidP="0068312D">
      <w:pPr>
        <w:rPr>
          <w:rStyle w:val="Emphasis"/>
        </w:rPr>
      </w:pPr>
      <w:r w:rsidRPr="00F27736">
        <w:rPr>
          <w:rStyle w:val="Emphasis"/>
        </w:rPr>
        <w:t>4.1</w:t>
      </w:r>
      <w:r w:rsidRPr="00965BE6">
        <w:rPr>
          <w:rStyle w:val="Emphasis"/>
        </w:rPr>
        <w:t>. Restricting patent evergreening by applying stricter patentability criteria Patent</w:t>
      </w:r>
      <w:r w:rsidRPr="00A80D49">
        <w:rPr>
          <w:rStyle w:val="Emphasis"/>
        </w:rPr>
        <w:t xml:space="preserve"> </w:t>
      </w:r>
      <w:r w:rsidRPr="00850764">
        <w:rPr>
          <w:rStyle w:val="Emphasis"/>
          <w:highlight w:val="green"/>
        </w:rPr>
        <w:t>evergreening is a</w:t>
      </w:r>
      <w:r w:rsidRPr="00A80D49">
        <w:rPr>
          <w:rStyle w:val="Emphasis"/>
        </w:rPr>
        <w:t xml:space="preserve"> patenting </w:t>
      </w:r>
      <w:r w:rsidRPr="00850764">
        <w:rPr>
          <w:rStyle w:val="Emphasis"/>
          <w:highlight w:val="green"/>
        </w:rPr>
        <w:t>strategy</w:t>
      </w:r>
      <w:r w:rsidRPr="00A80D49">
        <w:rPr>
          <w:rStyle w:val="Emphasis"/>
        </w:rPr>
        <w:t xml:space="preserve"> pharmaceutical companies often </w:t>
      </w:r>
      <w:r w:rsidRPr="00850764">
        <w:rPr>
          <w:rStyle w:val="Emphasis"/>
          <w:highlight w:val="green"/>
        </w:rPr>
        <w:t>employ to seek</w:t>
      </w:r>
      <w:r w:rsidRPr="00A80D49">
        <w:rPr>
          <w:rStyle w:val="Emphasis"/>
        </w:rPr>
        <w:t xml:space="preserve"> new </w:t>
      </w:r>
      <w:r w:rsidRPr="00850764">
        <w:rPr>
          <w:rStyle w:val="Emphasis"/>
          <w:highlight w:val="green"/>
        </w:rPr>
        <w:t>monopolies</w:t>
      </w:r>
      <w:r w:rsidRPr="00A80D49">
        <w:rPr>
          <w:rStyle w:val="Emphasis"/>
        </w:rPr>
        <w:t xml:space="preserve"> or prolong market exclusivity. It is in the public interest of all </w:t>
      </w:r>
      <w:r w:rsidRPr="00850764">
        <w:rPr>
          <w:rStyle w:val="Emphasis"/>
          <w:highlight w:val="green"/>
        </w:rPr>
        <w:t>nations</w:t>
      </w:r>
      <w:r w:rsidRPr="00A80D49">
        <w:rPr>
          <w:rStyle w:val="Emphasis"/>
        </w:rPr>
        <w:t xml:space="preserve"> to refrain from </w:t>
      </w:r>
      <w:r w:rsidRPr="00850764">
        <w:rPr>
          <w:rStyle w:val="Emphasis"/>
          <w:highlight w:val="green"/>
        </w:rPr>
        <w:t>allow</w:t>
      </w:r>
      <w:r w:rsidRPr="00A80D49">
        <w:rPr>
          <w:rStyle w:val="Emphasis"/>
        </w:rPr>
        <w:t xml:space="preserve">ing “patent evergreening” through </w:t>
      </w:r>
      <w:r w:rsidRPr="00850764">
        <w:rPr>
          <w:rStyle w:val="Emphasis"/>
          <w:highlight w:val="green"/>
        </w:rPr>
        <w:t>secondary patents derived from</w:t>
      </w:r>
      <w:r w:rsidRPr="00A80D49">
        <w:rPr>
          <w:rStyle w:val="Emphasis"/>
        </w:rPr>
        <w:t xml:space="preserve"> a </w:t>
      </w:r>
      <w:r w:rsidRPr="00850764">
        <w:rPr>
          <w:rStyle w:val="Emphasis"/>
          <w:highlight w:val="green"/>
        </w:rPr>
        <w:t>parent patent</w:t>
      </w:r>
      <w:r w:rsidRPr="00A80D49">
        <w:rPr>
          <w:rStyle w:val="Emphasis"/>
        </w:rPr>
        <w:t xml:space="preserve"> by applying stricter patentability criteria.</w:t>
      </w:r>
      <w:r w:rsidRPr="006065CD">
        <w:rPr>
          <w:sz w:val="16"/>
        </w:rPr>
        <w:t xml:space="preserve"> While excluding entire fields of technology (e.g., medicines, food) is no longer permitted under the TRIPS Agreement, countries can set more stringent patenting standards to meet the domestic needs of public health and economy. This will help to limit granting secondary and new use patents—a practice that often leads to patent evergreening. Under the present IP systems, whether to grant or refuse a secondary patent is judged based on its merits. It is important to determine if the secondary patent is separately patent-eligible. The mere fact that an innovation is incremental is not a ground for refusing a secondary patent claim. In fact, most innovation is incremental by nature. </w:t>
      </w:r>
      <w:r w:rsidRPr="00617735">
        <w:rPr>
          <w:rStyle w:val="Emphasis"/>
        </w:rPr>
        <w:t xml:space="preserve">Some health policy-makers argue that therapeutic </w:t>
      </w:r>
      <w:r w:rsidRPr="00850764">
        <w:rPr>
          <w:rStyle w:val="Emphasis"/>
          <w:highlight w:val="green"/>
        </w:rPr>
        <w:t>efficacy</w:t>
      </w:r>
      <w:r w:rsidRPr="00617735">
        <w:rPr>
          <w:rStyle w:val="Emphasis"/>
        </w:rPr>
        <w:t xml:space="preserve"> should be </w:t>
      </w:r>
      <w:r w:rsidRPr="00850764">
        <w:rPr>
          <w:rStyle w:val="Emphasis"/>
          <w:highlight w:val="green"/>
        </w:rPr>
        <w:t>included as</w:t>
      </w:r>
      <w:r w:rsidRPr="00617735">
        <w:rPr>
          <w:rStyle w:val="Emphasis"/>
        </w:rPr>
        <w:t xml:space="preserve"> an additional </w:t>
      </w:r>
      <w:r w:rsidRPr="00850764">
        <w:rPr>
          <w:rStyle w:val="Emphasis"/>
          <w:highlight w:val="green"/>
        </w:rPr>
        <w:t>criterion to restrict evergreening</w:t>
      </w:r>
      <w:r w:rsidRPr="00617735">
        <w:rPr>
          <w:rStyle w:val="Emphasis"/>
        </w:rPr>
        <w:t xml:space="preserve"> </w:t>
      </w:r>
      <w:r w:rsidRPr="00850764">
        <w:rPr>
          <w:rStyle w:val="Emphasis"/>
          <w:highlight w:val="green"/>
        </w:rPr>
        <w:t>and</w:t>
      </w:r>
      <w:r w:rsidRPr="00617735">
        <w:rPr>
          <w:rStyle w:val="Emphasis"/>
        </w:rPr>
        <w:t xml:space="preserve"> that </w:t>
      </w:r>
      <w:r w:rsidRPr="00850764">
        <w:rPr>
          <w:rStyle w:val="Emphasis"/>
          <w:highlight w:val="green"/>
        </w:rPr>
        <w:t>secondary patents</w:t>
      </w:r>
      <w:r w:rsidRPr="00617735">
        <w:rPr>
          <w:rStyle w:val="Emphasis"/>
        </w:rPr>
        <w:t xml:space="preserve"> should be </w:t>
      </w:r>
      <w:r w:rsidRPr="00850764">
        <w:rPr>
          <w:rStyle w:val="Emphasis"/>
          <w:highlight w:val="green"/>
        </w:rPr>
        <w:t>granted only if</w:t>
      </w:r>
      <w:r w:rsidRPr="00617735">
        <w:rPr>
          <w:rStyle w:val="Emphasis"/>
        </w:rPr>
        <w:t xml:space="preserve"> the embodied incremental </w:t>
      </w:r>
      <w:r w:rsidRPr="00850764">
        <w:rPr>
          <w:rStyle w:val="Emphasis"/>
          <w:highlight w:val="green"/>
        </w:rPr>
        <w:t>innovation</w:t>
      </w:r>
      <w:r w:rsidRPr="00617735">
        <w:rPr>
          <w:rStyle w:val="Emphasis"/>
        </w:rPr>
        <w:t xml:space="preserve"> </w:t>
      </w:r>
      <w:r w:rsidRPr="00850764">
        <w:rPr>
          <w:rStyle w:val="Emphasis"/>
          <w:highlight w:val="green"/>
        </w:rPr>
        <w:t>provides</w:t>
      </w:r>
      <w:r w:rsidRPr="00617735">
        <w:rPr>
          <w:rStyle w:val="Emphasis"/>
        </w:rPr>
        <w:t xml:space="preserve"> </w:t>
      </w:r>
      <w:r w:rsidRPr="00850764">
        <w:rPr>
          <w:rStyle w:val="Emphasis"/>
          <w:highlight w:val="green"/>
        </w:rPr>
        <w:t>sufficient</w:t>
      </w:r>
      <w:r w:rsidRPr="00617735">
        <w:rPr>
          <w:rStyle w:val="Emphasis"/>
        </w:rPr>
        <w:t xml:space="preserve"> therapeutic </w:t>
      </w:r>
      <w:r w:rsidRPr="00850764">
        <w:rPr>
          <w:rStyle w:val="Emphasis"/>
          <w:highlight w:val="green"/>
        </w:rPr>
        <w:t>benefits</w:t>
      </w:r>
      <w:r w:rsidRPr="00617735">
        <w:rPr>
          <w:rStyle w:val="Emphasis"/>
        </w:rPr>
        <w:t>.</w:t>
      </w:r>
      <w:r w:rsidRPr="006065CD">
        <w:rPr>
          <w:sz w:val="16"/>
        </w:rPr>
        <w:t xml:space="preserve">64 </w:t>
      </w:r>
      <w:r w:rsidRPr="006065CD">
        <w:rPr>
          <w:rStyle w:val="Emphasis"/>
        </w:rPr>
        <w:t xml:space="preserve">Although the therapeutic value of a product is not a patentability criterion in most jurisdictions, </w:t>
      </w:r>
      <w:r w:rsidRPr="00850764">
        <w:rPr>
          <w:rStyle w:val="Emphasis"/>
          <w:highlight w:val="green"/>
        </w:rPr>
        <w:t>superior</w:t>
      </w:r>
      <w:r w:rsidRPr="006065CD">
        <w:rPr>
          <w:rStyle w:val="Emphasis"/>
        </w:rPr>
        <w:t xml:space="preserve"> therapeutic </w:t>
      </w:r>
      <w:r w:rsidRPr="00850764">
        <w:rPr>
          <w:rStyle w:val="Emphasis"/>
          <w:highlight w:val="green"/>
        </w:rPr>
        <w:t>advantages</w:t>
      </w:r>
      <w:r w:rsidRPr="006065CD">
        <w:rPr>
          <w:rStyle w:val="Emphasis"/>
        </w:rPr>
        <w:t xml:space="preserve"> over the prior art </w:t>
      </w:r>
      <w:r w:rsidRPr="00850764">
        <w:rPr>
          <w:rStyle w:val="Emphasis"/>
          <w:highlight w:val="green"/>
        </w:rPr>
        <w:t>may be considered when evaluating</w:t>
      </w:r>
      <w:r w:rsidRPr="006065CD">
        <w:rPr>
          <w:rStyle w:val="Emphasis"/>
        </w:rPr>
        <w:t xml:space="preserve"> nonobviousness (or </w:t>
      </w:r>
      <w:r w:rsidRPr="00850764">
        <w:rPr>
          <w:rStyle w:val="Emphasis"/>
          <w:highlight w:val="green"/>
        </w:rPr>
        <w:t>inventive step</w:t>
      </w:r>
      <w:r w:rsidRPr="006065CD">
        <w:rPr>
          <w:rStyle w:val="Emphasis"/>
        </w:rPr>
        <w:t xml:space="preserve">) </w:t>
      </w:r>
      <w:r w:rsidRPr="00965BE6">
        <w:rPr>
          <w:rStyle w:val="Emphasis"/>
        </w:rPr>
        <w:t>of the product.</w:t>
      </w:r>
      <w:r w:rsidRPr="00965BE6">
        <w:rPr>
          <w:sz w:val="16"/>
        </w:rPr>
        <w:t xml:space="preserve"> 65 In limiting patent evergreening, some countries have revised their legislation to adopt narrower patentability criteria. Section 3(d) of India’s Patents Act 1970 and Section 26.2 of the Philippines’ Intellectual Property Code</w:t>
      </w:r>
      <w:r w:rsidRPr="006065CD">
        <w:rPr>
          <w:sz w:val="16"/>
        </w:rPr>
        <w:t xml:space="preserve"> are two examples of a narrow definition of patentability criteria.66 Other countries apply different approaches. For example, many patent offices, such as Argentina, Brazil, China, Germany, the UK, the US, and EPO patent offices, have established examination guidelines for pharmaceutical inventions.67 The examination guidelines for patent examiners adopted by Argentina are along similar lines as Section 3(d) of India’s Patents Act 1970.68 Thus, the goal of limiting patent evergreening can be achieved at both legislative and administrative levels. </w:t>
      </w:r>
      <w:r w:rsidRPr="00CB0A5F">
        <w:rPr>
          <w:rStyle w:val="Emphasis"/>
        </w:rPr>
        <w:t xml:space="preserve">4.2. </w:t>
      </w:r>
      <w:r w:rsidRPr="00965BE6">
        <w:rPr>
          <w:rStyle w:val="Emphasis"/>
        </w:rPr>
        <w:t>Restricting patenting of repurposed or combination drugs</w:t>
      </w:r>
      <w:r>
        <w:rPr>
          <w:rStyle w:val="Emphasis"/>
        </w:rPr>
        <w:t xml:space="preserve"> </w:t>
      </w:r>
      <w:r w:rsidRPr="006065CD">
        <w:rPr>
          <w:sz w:val="16"/>
        </w:rPr>
        <w:t xml:space="preserve">Second medical use patents are permitted for repurposed medicines and combination therapies in some jurisdictions, including the US. </w:t>
      </w:r>
      <w:r w:rsidRPr="00E910C9">
        <w:rPr>
          <w:rStyle w:val="Emphasis"/>
        </w:rPr>
        <w:t xml:space="preserve">The </w:t>
      </w:r>
      <w:r w:rsidRPr="00850764">
        <w:rPr>
          <w:rStyle w:val="Emphasis"/>
          <w:highlight w:val="green"/>
        </w:rPr>
        <w:t>patentability</w:t>
      </w:r>
      <w:r w:rsidRPr="00E910C9">
        <w:rPr>
          <w:rStyle w:val="Emphasis"/>
        </w:rPr>
        <w:t xml:space="preserve"> of medical indications </w:t>
      </w:r>
      <w:r w:rsidRPr="00850764">
        <w:rPr>
          <w:rStyle w:val="Emphasis"/>
          <w:highlight w:val="green"/>
        </w:rPr>
        <w:t>is relevant</w:t>
      </w:r>
      <w:r w:rsidRPr="00E910C9">
        <w:rPr>
          <w:rStyle w:val="Emphasis"/>
        </w:rPr>
        <w:t xml:space="preserve"> to our fight against the COVID-19 pandemic </w:t>
      </w:r>
      <w:r w:rsidRPr="00850764">
        <w:rPr>
          <w:rStyle w:val="Emphasis"/>
          <w:highlight w:val="green"/>
        </w:rPr>
        <w:t>considering many</w:t>
      </w:r>
      <w:r w:rsidRPr="00E910C9">
        <w:rPr>
          <w:rStyle w:val="Emphasis"/>
        </w:rPr>
        <w:t xml:space="preserve"> of the ongoing clinical </w:t>
      </w:r>
      <w:r w:rsidRPr="00850764">
        <w:rPr>
          <w:rStyle w:val="Emphasis"/>
          <w:highlight w:val="green"/>
        </w:rPr>
        <w:t>trials</w:t>
      </w:r>
      <w:r w:rsidRPr="00E910C9">
        <w:rPr>
          <w:rStyle w:val="Emphasis"/>
        </w:rPr>
        <w:t xml:space="preserve"> </w:t>
      </w:r>
      <w:r w:rsidRPr="00850764">
        <w:rPr>
          <w:rStyle w:val="Emphasis"/>
          <w:highlight w:val="green"/>
        </w:rPr>
        <w:t>are based on</w:t>
      </w:r>
      <w:r w:rsidRPr="00E910C9">
        <w:rPr>
          <w:rStyle w:val="Emphasis"/>
        </w:rPr>
        <w:t xml:space="preserve"> either </w:t>
      </w:r>
      <w:r w:rsidRPr="00850764">
        <w:rPr>
          <w:rStyle w:val="Emphasis"/>
          <w:highlight w:val="green"/>
        </w:rPr>
        <w:t>repurposing</w:t>
      </w:r>
      <w:r w:rsidRPr="00E910C9">
        <w:rPr>
          <w:rStyle w:val="Emphasis"/>
        </w:rPr>
        <w:t xml:space="preserve"> or combining known </w:t>
      </w:r>
      <w:r w:rsidRPr="00850764">
        <w:rPr>
          <w:rStyle w:val="Emphasis"/>
          <w:highlight w:val="green"/>
        </w:rPr>
        <w:t>drugs</w:t>
      </w:r>
      <w:r w:rsidRPr="00E910C9">
        <w:rPr>
          <w:rStyle w:val="Emphasis"/>
        </w:rPr>
        <w:t>.</w:t>
      </w:r>
      <w:r w:rsidRPr="006065CD">
        <w:rPr>
          <w:sz w:val="16"/>
        </w:rPr>
        <w:t xml:space="preserve"> Drug repurposing (also known as drug repositioning or therapeutic switching) is re-tasking an approved drug for the treatment of a different disease or medical condition than its original purpose of development. 69 Drug repurposing has been pursued to develop safe and effective COVID-19 treatments.70; 71 Several existing antiviral medications, previously developed for treating severe acute respiratory syndrome (SARS), Middle East respiratory syndrome (MERS), HIV/AIDS, and malaria, have been investigated as potential COVID</w:t>
      </w:r>
      <w:r w:rsidRPr="006065CD">
        <w:rPr>
          <w:sz w:val="16"/>
        </w:rPr>
        <w:noBreakHyphen/>
        <w:t xml:space="preserve">19 treatments, some of which are currently being tested in clinical trials.72; 73; 74 For example, the world’s largest COVID-19 clinical trial was launched by the United Kingdom (UK) to test repurposed drugs.75 In particular, drugs included in the trial protocol are all existing medicines repurposed for COVID-19, such as AbbVie’s Kaletra (lopinavir/ritonavir), commonly used to treat HIV infection; dexamethasone, an anti-inflammatory steroid; hydroxychloroquine, an antimalarial drug; and the antibiotic azithromycin.76 Currently, there are eleven registered COVID-19 clinical trials for remdesivir alone. </w:t>
      </w:r>
      <w:r w:rsidRPr="00850764">
        <w:rPr>
          <w:rStyle w:val="Emphasis"/>
          <w:highlight w:val="green"/>
        </w:rPr>
        <w:t>Remdesivir</w:t>
      </w:r>
      <w:r w:rsidRPr="00E910C9">
        <w:rPr>
          <w:rStyle w:val="Emphasis"/>
        </w:rPr>
        <w:t xml:space="preserve"> is an antiviral drug, which </w:t>
      </w:r>
      <w:r w:rsidRPr="00850764">
        <w:rPr>
          <w:rStyle w:val="Emphasis"/>
          <w:highlight w:val="green"/>
        </w:rPr>
        <w:t>was</w:t>
      </w:r>
      <w:r w:rsidRPr="00E910C9">
        <w:rPr>
          <w:rStyle w:val="Emphasis"/>
        </w:rPr>
        <w:t xml:space="preserve"> originally </w:t>
      </w:r>
      <w:r w:rsidRPr="00850764">
        <w:rPr>
          <w:rStyle w:val="Emphasis"/>
          <w:highlight w:val="green"/>
        </w:rPr>
        <w:t>developed</w:t>
      </w:r>
      <w:r w:rsidRPr="00E910C9">
        <w:rPr>
          <w:rStyle w:val="Emphasis"/>
        </w:rPr>
        <w:t xml:space="preserve"> by Gilead Sciences </w:t>
      </w:r>
      <w:r w:rsidRPr="00850764">
        <w:rPr>
          <w:rStyle w:val="Emphasis"/>
          <w:highlight w:val="green"/>
        </w:rPr>
        <w:t>to treat</w:t>
      </w:r>
      <w:r w:rsidRPr="00E910C9">
        <w:rPr>
          <w:rStyle w:val="Emphasis"/>
        </w:rPr>
        <w:t xml:space="preserve"> </w:t>
      </w:r>
      <w:r w:rsidRPr="00850764">
        <w:rPr>
          <w:rStyle w:val="Emphasis"/>
          <w:highlight w:val="green"/>
        </w:rPr>
        <w:t>Hepatitis C</w:t>
      </w:r>
      <w:r w:rsidRPr="00E910C9">
        <w:rPr>
          <w:rStyle w:val="Emphasis"/>
        </w:rPr>
        <w:t xml:space="preserve"> and was then tested against Ebola virus disease and Marburg virus disease, but was ineffective for all of these viral infections.</w:t>
      </w:r>
      <w:r w:rsidRPr="006065CD">
        <w:rPr>
          <w:sz w:val="16"/>
        </w:rPr>
        <w:t xml:space="preserve">77; 78; 79 It is thought that remdesivir may be beneficial for treating patients with COVID-19, and the FDA recently granted emergency use of remdesivir during the pandemic.80 In January 2020, the </w:t>
      </w:r>
      <w:r w:rsidRPr="00850764">
        <w:rPr>
          <w:rStyle w:val="Emphasis"/>
          <w:highlight w:val="green"/>
        </w:rPr>
        <w:t xml:space="preserve">Wuhan Institute </w:t>
      </w:r>
      <w:r w:rsidRPr="00965BE6">
        <w:rPr>
          <w:rStyle w:val="Emphasis"/>
        </w:rPr>
        <w:t xml:space="preserve">of Virology </w:t>
      </w:r>
      <w:r w:rsidRPr="00850764">
        <w:rPr>
          <w:rStyle w:val="Emphasis"/>
          <w:highlight w:val="green"/>
        </w:rPr>
        <w:t>applied for a patent</w:t>
      </w:r>
      <w:r w:rsidRPr="00E910C9">
        <w:rPr>
          <w:rStyle w:val="Emphasis"/>
        </w:rPr>
        <w:t xml:space="preserve"> </w:t>
      </w:r>
      <w:r w:rsidRPr="00850764">
        <w:rPr>
          <w:rStyle w:val="Emphasis"/>
          <w:highlight w:val="green"/>
        </w:rPr>
        <w:t>covering</w:t>
      </w:r>
      <w:r w:rsidRPr="00E910C9">
        <w:rPr>
          <w:rStyle w:val="Emphasis"/>
        </w:rPr>
        <w:t xml:space="preserve"> the </w:t>
      </w:r>
      <w:r w:rsidRPr="00850764">
        <w:rPr>
          <w:rStyle w:val="Emphasis"/>
          <w:highlight w:val="green"/>
        </w:rPr>
        <w:t>use</w:t>
      </w:r>
      <w:r w:rsidRPr="00E910C9">
        <w:rPr>
          <w:rStyle w:val="Emphasis"/>
        </w:rPr>
        <w:t xml:space="preserve"> of remdesivir as a treatment </w:t>
      </w:r>
      <w:r w:rsidRPr="00850764">
        <w:rPr>
          <w:rStyle w:val="Emphasis"/>
          <w:highlight w:val="green"/>
        </w:rPr>
        <w:t>for COVID-</w:t>
      </w:r>
      <w:r w:rsidRPr="00965BE6">
        <w:rPr>
          <w:rStyle w:val="Emphasis"/>
        </w:rPr>
        <w:t>19</w:t>
      </w:r>
      <w:r w:rsidRPr="00E910C9">
        <w:rPr>
          <w:rStyle w:val="Emphasis"/>
        </w:rPr>
        <w:t xml:space="preserve">. However, such a move </w:t>
      </w:r>
      <w:r w:rsidRPr="00850764">
        <w:rPr>
          <w:rStyle w:val="Emphasis"/>
          <w:highlight w:val="green"/>
        </w:rPr>
        <w:t>to claim patent</w:t>
      </w:r>
      <w:r w:rsidRPr="00E910C9">
        <w:rPr>
          <w:rStyle w:val="Emphasis"/>
        </w:rPr>
        <w:t xml:space="preserve"> rights </w:t>
      </w:r>
      <w:r w:rsidRPr="00850764">
        <w:rPr>
          <w:rStyle w:val="Emphasis"/>
          <w:highlight w:val="green"/>
        </w:rPr>
        <w:t>over unproven</w:t>
      </w:r>
      <w:r w:rsidRPr="00E910C9">
        <w:rPr>
          <w:rStyle w:val="Emphasis"/>
        </w:rPr>
        <w:t xml:space="preserve"> use of the treatment, </w:t>
      </w:r>
      <w:r w:rsidRPr="00850764">
        <w:rPr>
          <w:rStyle w:val="Emphasis"/>
          <w:highlight w:val="green"/>
        </w:rPr>
        <w:t>made</w:t>
      </w:r>
      <w:r w:rsidRPr="00E910C9">
        <w:rPr>
          <w:rStyle w:val="Emphasis"/>
        </w:rPr>
        <w:t xml:space="preserve"> </w:t>
      </w:r>
      <w:proofErr w:type="gramStart"/>
      <w:r w:rsidRPr="00E910C9">
        <w:rPr>
          <w:rStyle w:val="Emphasis"/>
        </w:rPr>
        <w:t>in the midst of</w:t>
      </w:r>
      <w:proofErr w:type="gramEnd"/>
      <w:r w:rsidRPr="00E910C9">
        <w:rPr>
          <w:rStyle w:val="Emphasis"/>
        </w:rPr>
        <w:t xml:space="preserve"> a rapidly </w:t>
      </w:r>
      <w:r w:rsidRPr="00850764">
        <w:rPr>
          <w:rStyle w:val="Emphasis"/>
          <w:highlight w:val="green"/>
        </w:rPr>
        <w:t>worsening</w:t>
      </w:r>
      <w:r w:rsidRPr="00E910C9">
        <w:rPr>
          <w:rStyle w:val="Emphasis"/>
        </w:rPr>
        <w:t xml:space="preserve"> public health </w:t>
      </w:r>
      <w:r w:rsidRPr="00850764">
        <w:rPr>
          <w:rStyle w:val="Emphasis"/>
          <w:highlight w:val="green"/>
        </w:rPr>
        <w:t>crisis</w:t>
      </w:r>
      <w:r w:rsidRPr="00E910C9">
        <w:rPr>
          <w:rStyle w:val="Emphasis"/>
        </w:rPr>
        <w:t>, was heavily criticized.81</w:t>
      </w:r>
      <w:r w:rsidRPr="006065CD">
        <w:rPr>
          <w:sz w:val="16"/>
        </w:rPr>
        <w:t xml:space="preserve"> The need for claiming such patent rights was also questioned, since the national law implementing the TRIPS Agreement explicitly permits compulsory licensing. </w:t>
      </w:r>
      <w:r w:rsidRPr="00850764">
        <w:rPr>
          <w:rStyle w:val="Emphasis"/>
          <w:highlight w:val="green"/>
        </w:rPr>
        <w:t>Given</w:t>
      </w:r>
      <w:r w:rsidRPr="006065CD">
        <w:rPr>
          <w:rStyle w:val="Emphasis"/>
        </w:rPr>
        <w:t xml:space="preserve"> the fact that the </w:t>
      </w:r>
      <w:r w:rsidRPr="00850764">
        <w:rPr>
          <w:rStyle w:val="Emphasis"/>
          <w:highlight w:val="green"/>
        </w:rPr>
        <w:t>candidate</w:t>
      </w:r>
      <w:r w:rsidRPr="006065CD">
        <w:rPr>
          <w:rStyle w:val="Emphasis"/>
        </w:rPr>
        <w:t xml:space="preserve"> therapeutics of many (if not most) </w:t>
      </w:r>
      <w:r w:rsidRPr="00850764">
        <w:rPr>
          <w:rStyle w:val="Emphasis"/>
          <w:highlight w:val="green"/>
        </w:rPr>
        <w:t>of</w:t>
      </w:r>
      <w:r w:rsidRPr="006065CD">
        <w:rPr>
          <w:rStyle w:val="Emphasis"/>
        </w:rPr>
        <w:t xml:space="preserve"> the </w:t>
      </w:r>
      <w:r w:rsidRPr="00850764">
        <w:rPr>
          <w:rStyle w:val="Emphasis"/>
          <w:highlight w:val="green"/>
        </w:rPr>
        <w:t>ongoing</w:t>
      </w:r>
      <w:r w:rsidRPr="006065CD">
        <w:rPr>
          <w:rStyle w:val="Emphasis"/>
        </w:rPr>
        <w:t xml:space="preserve"> clinical </w:t>
      </w:r>
      <w:r w:rsidRPr="00850764">
        <w:rPr>
          <w:rStyle w:val="Emphasis"/>
          <w:highlight w:val="green"/>
        </w:rPr>
        <w:t>trials</w:t>
      </w:r>
      <w:r w:rsidRPr="006065CD">
        <w:rPr>
          <w:rStyle w:val="Emphasis"/>
        </w:rPr>
        <w:t xml:space="preserve"> </w:t>
      </w:r>
      <w:r w:rsidRPr="00850764">
        <w:rPr>
          <w:rStyle w:val="Emphasis"/>
          <w:highlight w:val="green"/>
        </w:rPr>
        <w:t>are repurposed</w:t>
      </w:r>
      <w:r w:rsidRPr="006065CD">
        <w:rPr>
          <w:rStyle w:val="Emphasis"/>
        </w:rPr>
        <w:t xml:space="preserve"> drugs, </w:t>
      </w:r>
      <w:r w:rsidRPr="00850764">
        <w:rPr>
          <w:rStyle w:val="Emphasis"/>
          <w:highlight w:val="green"/>
        </w:rPr>
        <w:t>this</w:t>
      </w:r>
      <w:r w:rsidRPr="006065CD">
        <w:rPr>
          <w:rStyle w:val="Emphasis"/>
        </w:rPr>
        <w:t xml:space="preserve"> paper </w:t>
      </w:r>
      <w:r w:rsidRPr="00850764">
        <w:rPr>
          <w:rStyle w:val="Emphasis"/>
          <w:highlight w:val="green"/>
        </w:rPr>
        <w:t>calls on</w:t>
      </w:r>
      <w:r w:rsidRPr="006065CD">
        <w:rPr>
          <w:rStyle w:val="Emphasis"/>
        </w:rPr>
        <w:t xml:space="preserve"> all </w:t>
      </w:r>
      <w:r w:rsidRPr="00850764">
        <w:rPr>
          <w:rStyle w:val="Emphasis"/>
          <w:highlight w:val="green"/>
        </w:rPr>
        <w:t>countries to refrain from granting</w:t>
      </w:r>
      <w:r w:rsidRPr="006065CD">
        <w:rPr>
          <w:rStyle w:val="Emphasis"/>
        </w:rPr>
        <w:t xml:space="preserve"> COVID-19- related second medical use patents based on </w:t>
      </w:r>
      <w:r w:rsidRPr="00850764">
        <w:rPr>
          <w:rStyle w:val="Emphasis"/>
          <w:highlight w:val="green"/>
        </w:rPr>
        <w:t>repurposed</w:t>
      </w:r>
      <w:r w:rsidRPr="006065CD">
        <w:rPr>
          <w:rStyle w:val="Emphasis"/>
        </w:rPr>
        <w:t xml:space="preserve"> </w:t>
      </w:r>
      <w:r w:rsidRPr="00850764">
        <w:rPr>
          <w:rStyle w:val="Emphasis"/>
          <w:highlight w:val="green"/>
        </w:rPr>
        <w:t>medicines</w:t>
      </w:r>
      <w:r w:rsidRPr="006065CD">
        <w:rPr>
          <w:rStyle w:val="Emphasis"/>
        </w:rPr>
        <w:t xml:space="preserve"> and combination therapies.</w:t>
      </w:r>
    </w:p>
    <w:p w14:paraId="07448D71" w14:textId="77777777" w:rsidR="0068312D" w:rsidRPr="00702E55" w:rsidRDefault="0068312D" w:rsidP="0068312D"/>
    <w:p w14:paraId="6BF2D202" w14:textId="77777777" w:rsidR="0068312D" w:rsidRDefault="0068312D" w:rsidP="0068312D">
      <w:pPr>
        <w:pStyle w:val="Heading2"/>
      </w:pPr>
      <w:r>
        <w:t>Framework</w:t>
      </w:r>
    </w:p>
    <w:p w14:paraId="5D6F8C23" w14:textId="77777777" w:rsidR="0068312D" w:rsidRPr="00632878" w:rsidRDefault="0068312D" w:rsidP="0068312D"/>
    <w:p w14:paraId="1B600CD5" w14:textId="77777777" w:rsidR="0068312D" w:rsidRDefault="0068312D" w:rsidP="0068312D">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4ED9135B" w14:textId="77777777" w:rsidR="0068312D" w:rsidRPr="005E6B5F" w:rsidRDefault="0068312D" w:rsidP="0068312D"/>
    <w:p w14:paraId="78C86AF0" w14:textId="77777777" w:rsidR="0068312D" w:rsidRPr="00B44CD7" w:rsidRDefault="0068312D" w:rsidP="0068312D">
      <w:pPr>
        <w:rPr>
          <w:rStyle w:val="Style13ptBold"/>
        </w:rPr>
      </w:pPr>
      <w:r>
        <w:rPr>
          <w:rStyle w:val="Style13ptBold"/>
        </w:rPr>
        <w:t>Prefer</w:t>
      </w:r>
      <w:r w:rsidRPr="00B44CD7">
        <w:rPr>
          <w:rStyle w:val="Style13ptBold"/>
        </w:rPr>
        <w:t>:</w:t>
      </w:r>
    </w:p>
    <w:p w14:paraId="3BBB7412" w14:textId="77777777" w:rsidR="0068312D" w:rsidRPr="007F14D2" w:rsidRDefault="0068312D" w:rsidP="0068312D">
      <w:pPr>
        <w:pStyle w:val="Heading4"/>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w:t>
      </w:r>
      <w:r>
        <w:rPr>
          <w:rStyle w:val="Style13ptBold"/>
          <w:b/>
        </w:rPr>
        <w:t>nts have different obligations</w:t>
      </w:r>
    </w:p>
    <w:p w14:paraId="2160AC2F" w14:textId="2BAE9DC0" w:rsidR="0068312D" w:rsidRPr="0068312D" w:rsidRDefault="0068312D" w:rsidP="0068312D">
      <w:pPr>
        <w:pStyle w:val="Heading4"/>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governments control everything that happens in the public sphere since they yes/no bills</w:t>
      </w:r>
      <w:r>
        <w:rPr>
          <w:rStyle w:val="Style13ptBold"/>
          <w:b/>
        </w:rPr>
        <w:t xml:space="preserve"> e</w:t>
      </w:r>
      <w:r w:rsidR="00957D1C">
        <w:t>valuate the debate after the 1AC</w:t>
      </w:r>
      <w:r>
        <w:t xml:space="preserve"> –</w:t>
      </w:r>
      <w:r w:rsidR="006766A1">
        <w:t xml:space="preserve"> ends the debate quicker so we can get on with our lives which is the only exportable impact</w:t>
      </w:r>
    </w:p>
    <w:p w14:paraId="14BA5228" w14:textId="77777777" w:rsidR="0068312D" w:rsidRPr="00124A5B" w:rsidRDefault="0068312D" w:rsidP="0068312D">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4AEE7C28" w14:textId="30C6CDCE" w:rsidR="0068312D" w:rsidRDefault="0068312D" w:rsidP="0068312D">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action. </w:t>
      </w:r>
      <w:r w:rsidRPr="0010436F">
        <w:rPr>
          <w:rStyle w:val="Style13ptBold"/>
        </w:rPr>
        <w:t>Coverston</w:t>
      </w:r>
      <w:r>
        <w:rPr>
          <w:rStyle w:val="Style13ptBold"/>
        </w:rPr>
        <w:t>e</w:t>
      </w:r>
      <w:r w:rsidRPr="0010436F">
        <w:rPr>
          <w:rStyle w:val="Style13ptBold"/>
        </w:rPr>
        <w:footnoteReference w:id="1"/>
      </w:r>
      <w:r w:rsidRPr="0010436F">
        <w:rPr>
          <w:rStyle w:val="Style13ptBold"/>
        </w:rPr>
        <w:t xml:space="preserve"> :</w:t>
      </w:r>
    </w:p>
    <w:p w14:paraId="3A1DEA24" w14:textId="77777777" w:rsidR="0068312D" w:rsidRPr="0010436F" w:rsidRDefault="0068312D" w:rsidP="0068312D">
      <w:pPr>
        <w:rPr>
          <w:rFonts w:eastAsia="Times New Roman"/>
          <w:color w:val="000000" w:themeColor="text1"/>
          <w:szCs w:val="22"/>
        </w:rPr>
      </w:pPr>
      <w:r w:rsidRPr="004B3827">
        <w:rPr>
          <w:rFonts w:eastAsia="Times New Roman"/>
          <w:color w:val="000000" w:themeColor="text1"/>
          <w:szCs w:val="22"/>
        </w:rPr>
        <w:t>(Alan H., “Acting on Activism: Realizing the Vision of Debate with Pro-</w:t>
      </w:r>
      <w:proofErr w:type="gramStart"/>
      <w:r w:rsidRPr="004B3827">
        <w:rPr>
          <w:rFonts w:eastAsia="Times New Roman"/>
          <w:color w:val="000000" w:themeColor="text1"/>
          <w:szCs w:val="22"/>
        </w:rPr>
        <w:t>social</w:t>
      </w:r>
      <w:proofErr w:type="gramEnd"/>
      <w:r w:rsidRPr="004B3827">
        <w:rPr>
          <w:rFonts w:eastAsia="Times New Roman"/>
          <w:color w:val="000000" w:themeColor="text1"/>
          <w:szCs w:val="22"/>
        </w:rPr>
        <w:t xml:space="preserve"> Impact,” Paper presented at the National Communication Association Annual Conference, 11/17/05)</w:t>
      </w:r>
    </w:p>
    <w:p w14:paraId="28AC383A" w14:textId="77777777" w:rsidR="0068312D" w:rsidRPr="0010436F" w:rsidRDefault="0068312D" w:rsidP="0068312D">
      <w:pPr>
        <w:shd w:val="clear" w:color="auto" w:fill="FFFFFF"/>
        <w:spacing w:line="312" w:lineRule="atLeast"/>
        <w:rPr>
          <w:b/>
          <w:color w:val="000000" w:themeColor="text1"/>
          <w:szCs w:val="20"/>
          <w:u w:val="single"/>
        </w:rPr>
      </w:pPr>
      <w:r>
        <w:rPr>
          <w:color w:val="000000" w:themeColor="text1"/>
          <w:sz w:val="8"/>
          <w:szCs w:val="14"/>
        </w:rPr>
        <w:t xml:space="preserve"> </w:t>
      </w:r>
      <w:r w:rsidRPr="0010436F">
        <w:rPr>
          <w:color w:val="000000" w:themeColor="text1"/>
          <w:sz w:val="8"/>
          <w:szCs w:val="14"/>
        </w:rPr>
        <w:t>After all,</w:t>
      </w:r>
      <w:r>
        <w:rPr>
          <w:color w:val="000000" w:themeColor="text1"/>
          <w:sz w:val="8"/>
          <w:szCs w:val="14"/>
        </w:rPr>
        <w:t xml:space="preserve"> </w:t>
      </w:r>
      <w:r w:rsidRPr="0010436F">
        <w:rPr>
          <w:color w:val="000000" w:themeColor="text1"/>
          <w:sz w:val="8"/>
          <w:szCs w:val="20"/>
        </w:rPr>
        <w:t>if democracy means anything, it means that citizens</w:t>
      </w:r>
      <w:r>
        <w:rPr>
          <w:color w:val="000000" w:themeColor="text1"/>
          <w:sz w:val="8"/>
          <w:szCs w:val="14"/>
        </w:rPr>
        <w:t xml:space="preserve"> </w:t>
      </w:r>
      <w:r w:rsidRPr="0010436F">
        <w:rPr>
          <w:color w:val="000000" w:themeColor="text1"/>
          <w:sz w:val="8"/>
          <w:szCs w:val="14"/>
        </w:rPr>
        <w:t>not only have the right, they also</w:t>
      </w:r>
      <w:r>
        <w:rPr>
          <w:color w:val="000000" w:themeColor="text1"/>
          <w:sz w:val="8"/>
          <w:szCs w:val="20"/>
        </w:rPr>
        <w:t xml:space="preserve"> </w:t>
      </w:r>
      <w:r w:rsidRPr="0010436F">
        <w:rPr>
          <w:color w:val="000000" w:themeColor="text1"/>
          <w:sz w:val="8"/>
          <w:szCs w:val="20"/>
        </w:rPr>
        <w:t>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850764">
        <w:rPr>
          <w:b/>
          <w:color w:val="000000" w:themeColor="text1"/>
          <w:szCs w:val="20"/>
          <w:highlight w:val="green"/>
          <w:u w:val="single"/>
        </w:rPr>
        <w:t>the motivation for personal political activism is</w:t>
      </w:r>
      <w:r w:rsidRPr="00850764">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850764">
        <w:rPr>
          <w:b/>
          <w:color w:val="000000" w:themeColor="text1"/>
          <w:szCs w:val="20"/>
          <w:highlight w:val="green"/>
          <w:u w:val="single"/>
        </w:rPr>
        <w:t>lost</w:t>
      </w:r>
      <w:r w:rsidRPr="00850764">
        <w:rPr>
          <w:color w:val="000000" w:themeColor="text1"/>
          <w:sz w:val="8"/>
          <w:szCs w:val="14"/>
          <w:highlight w:val="green"/>
        </w:rPr>
        <w:t xml:space="preserve">. </w:t>
      </w:r>
      <w:r w:rsidRPr="0010436F">
        <w:rPr>
          <w:color w:val="000000" w:themeColor="text1"/>
          <w:sz w:val="8"/>
          <w:szCs w:val="14"/>
        </w:rPr>
        <w:t xml:space="preserve">Those who have co-opted Mitchellâ€™s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â€œOf course not, but you donâ€™t </w:t>
      </w:r>
      <w:proofErr w:type="gramStart"/>
      <w:r w:rsidRPr="0010436F">
        <w:rPr>
          <w:color w:val="000000" w:themeColor="text1"/>
          <w:sz w:val="8"/>
          <w:szCs w:val="14"/>
        </w:rPr>
        <w:t>either!â</w:t>
      </w:r>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Mitchellâ€™s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w:t>
      </w:r>
      <w:r>
        <w:rPr>
          <w:color w:val="000000" w:themeColor="text1"/>
          <w:sz w:val="8"/>
          <w:szCs w:val="14"/>
        </w:rPr>
        <w:t xml:space="preserve"> </w:t>
      </w:r>
      <w:r w:rsidRPr="0010436F">
        <w:rPr>
          <w:color w:val="000000" w:themeColor="text1"/>
          <w:sz w:val="8"/>
          <w:szCs w:val="14"/>
        </w:rPr>
        <w:t>It is very important to note that Mitchell (1998b) tries carefully to limit and bound his notion of reflexive fiat by maintaining that because it â€œviews fiat as a concrete course of action, it is bounded by the limits of pragmatismâ€</w:t>
      </w:r>
      <w:r w:rsidRPr="0010436F">
        <w:rPr>
          <w:rFonts w:cs="Wingdings 2"/>
          <w:color w:val="000000" w:themeColor="text1"/>
          <w:sz w:val="8"/>
          <w:szCs w:val="14"/>
        </w:rPr>
        <w:t></w:t>
      </w:r>
      <w:r w:rsidRPr="0010436F">
        <w:rPr>
          <w:color w:val="000000" w:themeColor="text1"/>
          <w:sz w:val="8"/>
          <w:szCs w:val="14"/>
        </w:rPr>
        <w:t xml:space="preserve"> (p. 20).</w:t>
      </w:r>
      <w:r>
        <w:rPr>
          <w:color w:val="000000" w:themeColor="text1"/>
          <w:sz w:val="8"/>
          <w:szCs w:val="14"/>
        </w:rPr>
        <w:t xml:space="preserve">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Mitchellâ€™s goals here should take care at such a blanket assertion.</w:t>
      </w:r>
      <w:r>
        <w:rPr>
          <w:color w:val="000000" w:themeColor="text1"/>
          <w:sz w:val="8"/>
          <w:szCs w:val="14"/>
        </w:rPr>
        <w:t xml:space="preserve"> </w:t>
      </w:r>
      <w:r w:rsidRPr="0010436F">
        <w:rPr>
          <w:color w:val="000000" w:themeColor="text1"/>
          <w:sz w:val="8"/>
          <w:szCs w:val="12"/>
        </w:rPr>
        <w:t>Â¶</w:t>
      </w:r>
      <w:r>
        <w:rPr>
          <w:color w:val="000000" w:themeColor="text1"/>
          <w:sz w:val="8"/>
          <w:szCs w:val="20"/>
        </w:rPr>
        <w:t xml:space="preserve"> </w:t>
      </w:r>
      <w:r w:rsidRPr="0010436F">
        <w:rPr>
          <w:color w:val="000000" w:themeColor="text1"/>
          <w:sz w:val="8"/>
          <w:szCs w:val="14"/>
        </w:rPr>
        <w:t>However,</w:t>
      </w:r>
      <w:r>
        <w:rPr>
          <w:color w:val="000000" w:themeColor="text1"/>
          <w:sz w:val="8"/>
          <w:szCs w:val="14"/>
        </w:rPr>
        <w:t xml:space="preserve"> </w:t>
      </w:r>
      <w:r w:rsidRPr="00850764">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850764">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850764">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850764">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Pr>
          <w:color w:val="000000" w:themeColor="text1"/>
          <w:sz w:val="8"/>
          <w:szCs w:val="14"/>
        </w:rPr>
        <w:t xml:space="preserve"> </w:t>
      </w:r>
      <w:r w:rsidRPr="0010436F">
        <w:rPr>
          <w:color w:val="000000" w:themeColor="text1"/>
          <w:sz w:val="8"/>
          <w:szCs w:val="14"/>
        </w:rPr>
        <w:t>annual</w:t>
      </w:r>
      <w:r>
        <w:rPr>
          <w:color w:val="000000" w:themeColor="text1"/>
          <w:sz w:val="8"/>
          <w:szCs w:val="14"/>
        </w:rPr>
        <w:t xml:space="preserve"> </w:t>
      </w:r>
      <w:r w:rsidRPr="0010436F">
        <w:rPr>
          <w:color w:val="000000" w:themeColor="text1"/>
          <w:sz w:val="8"/>
          <w:szCs w:val="20"/>
        </w:rPr>
        <w:t>state of the Union</w:t>
      </w:r>
      <w:r>
        <w:rPr>
          <w:color w:val="000000" w:themeColor="text1"/>
          <w:sz w:val="8"/>
          <w:szCs w:val="14"/>
        </w:rPr>
        <w:t xml:space="preserve"> </w:t>
      </w:r>
      <w:r w:rsidRPr="0010436F">
        <w:rPr>
          <w:color w:val="000000" w:themeColor="text1"/>
          <w:sz w:val="8"/>
          <w:szCs w:val="14"/>
        </w:rPr>
        <w:t>Address</w:t>
      </w:r>
      <w:r>
        <w:rPr>
          <w:color w:val="000000" w:themeColor="text1"/>
          <w:sz w:val="8"/>
          <w:szCs w:val="14"/>
        </w:rPr>
        <w:t xml:space="preserve"> </w:t>
      </w:r>
      <w:r w:rsidRPr="0010436F">
        <w:rPr>
          <w:color w:val="000000" w:themeColor="text1"/>
          <w:sz w:val="8"/>
          <w:szCs w:val="20"/>
        </w:rPr>
        <w:t>where personal story</w:t>
      </w:r>
      <w:r>
        <w:rPr>
          <w:color w:val="000000" w:themeColor="text1"/>
          <w:sz w:val="8"/>
          <w:szCs w:val="20"/>
        </w:rPr>
        <w:t xml:space="preserve"> </w:t>
      </w:r>
      <w:r w:rsidRPr="0010436F">
        <w:rPr>
          <w:color w:val="000000" w:themeColor="text1"/>
          <w:sz w:val="8"/>
          <w:szCs w:val="14"/>
        </w:rPr>
        <w:t>after personal story</w:t>
      </w:r>
      <w:r>
        <w:rPr>
          <w:color w:val="000000" w:themeColor="text1"/>
          <w:sz w:val="8"/>
          <w:szCs w:val="14"/>
        </w:rPr>
        <w:t xml:space="preserve"> </w:t>
      </w:r>
      <w:r w:rsidRPr="0010436F">
        <w:rPr>
          <w:color w:val="000000" w:themeColor="text1"/>
          <w:sz w:val="8"/>
          <w:szCs w:val="20"/>
        </w:rPr>
        <w:t>is used to support the political agenda</w:t>
      </w:r>
      <w:r>
        <w:rPr>
          <w:color w:val="000000" w:themeColor="text1"/>
          <w:sz w:val="8"/>
          <w:szCs w:val="14"/>
        </w:rPr>
        <w:t xml:space="preserve"> </w:t>
      </w:r>
      <w:r w:rsidRPr="0010436F">
        <w:rPr>
          <w:color w:val="000000" w:themeColor="text1"/>
          <w:sz w:val="8"/>
          <w:szCs w:val="14"/>
        </w:rPr>
        <w:t>of those in power.</w:t>
      </w:r>
      <w:r>
        <w:rPr>
          <w:color w:val="000000" w:themeColor="text1"/>
          <w:sz w:val="8"/>
          <w:szCs w:val="14"/>
        </w:rPr>
        <w:t xml:space="preserve"> </w:t>
      </w:r>
      <w:r w:rsidRPr="0010436F">
        <w:rPr>
          <w:color w:val="000000" w:themeColor="text1"/>
          <w:sz w:val="8"/>
          <w:szCs w:val="20"/>
        </w:rPr>
        <w:t>The</w:t>
      </w:r>
      <w:r>
        <w:rPr>
          <w:color w:val="000000" w:themeColor="text1"/>
          <w:sz w:val="8"/>
          <w:szCs w:val="14"/>
        </w:rPr>
        <w:t xml:space="preserve"> </w:t>
      </w:r>
      <w:r w:rsidRPr="0010436F">
        <w:rPr>
          <w:color w:val="000000" w:themeColor="text1"/>
          <w:sz w:val="8"/>
          <w:szCs w:val="14"/>
        </w:rPr>
        <w:t>so-called</w:t>
      </w:r>
      <w:r>
        <w:rPr>
          <w:color w:val="000000" w:themeColor="text1"/>
          <w:sz w:val="8"/>
          <w:szCs w:val="14"/>
        </w:rPr>
        <w:t xml:space="preserve"> </w:t>
      </w:r>
      <w:r w:rsidRPr="00850764">
        <w:rPr>
          <w:b/>
          <w:color w:val="000000" w:themeColor="text1"/>
          <w:szCs w:val="20"/>
          <w:highlight w:val="green"/>
          <w:u w:val="single"/>
        </w:rPr>
        <w:t xml:space="preserve">role-playing </w:t>
      </w:r>
      <w:r w:rsidRPr="0010436F">
        <w:rPr>
          <w:color w:val="000000" w:themeColor="text1"/>
          <w:sz w:val="8"/>
          <w:szCs w:val="20"/>
        </w:rPr>
        <w:t>that</w:t>
      </w:r>
      <w:r>
        <w:rPr>
          <w:color w:val="000000" w:themeColor="text1"/>
          <w:sz w:val="8"/>
          <w:szCs w:val="14"/>
        </w:rPr>
        <w:t xml:space="preserve"> </w:t>
      </w:r>
      <w:r w:rsidRPr="0010436F">
        <w:rPr>
          <w:color w:val="000000" w:themeColor="text1"/>
          <w:sz w:val="8"/>
          <w:szCs w:val="14"/>
        </w:rPr>
        <w:t>public</w:t>
      </w:r>
      <w:r>
        <w:rPr>
          <w:color w:val="000000" w:themeColor="text1"/>
          <w:sz w:val="8"/>
          <w:szCs w:val="14"/>
        </w:rPr>
        <w:t xml:space="preserve"> </w:t>
      </w:r>
      <w:r w:rsidRPr="0010436F">
        <w:rPr>
          <w:color w:val="000000" w:themeColor="text1"/>
          <w:sz w:val="8"/>
          <w:szCs w:val="20"/>
        </w:rPr>
        <w:t>policy</w:t>
      </w:r>
      <w:r>
        <w:rPr>
          <w:color w:val="000000" w:themeColor="text1"/>
          <w:sz w:val="8"/>
          <w:szCs w:val="14"/>
        </w:rPr>
        <w:t xml:space="preserve"> </w:t>
      </w:r>
      <w:r w:rsidRPr="0010436F">
        <w:rPr>
          <w:color w:val="000000" w:themeColor="text1"/>
          <w:sz w:val="8"/>
          <w:szCs w:val="14"/>
        </w:rPr>
        <w:t xml:space="preserve">contest </w:t>
      </w:r>
      <w:r w:rsidRPr="0010436F">
        <w:rPr>
          <w:color w:val="000000" w:themeColor="text1"/>
          <w:sz w:val="8"/>
          <w:szCs w:val="20"/>
        </w:rPr>
        <w:t>debates encourage</w:t>
      </w:r>
      <w:r w:rsidRPr="0010436F">
        <w:rPr>
          <w:b/>
          <w:color w:val="000000" w:themeColor="text1"/>
          <w:szCs w:val="20"/>
          <w:u w:val="single"/>
        </w:rPr>
        <w:t xml:space="preserve"> </w:t>
      </w:r>
      <w:r w:rsidRPr="00850764">
        <w:rPr>
          <w:b/>
          <w:color w:val="000000" w:themeColor="text1"/>
          <w:szCs w:val="20"/>
          <w:highlight w:val="green"/>
          <w:u w:val="single"/>
        </w:rPr>
        <w:t>promotes</w:t>
      </w:r>
      <w:r>
        <w:rPr>
          <w:b/>
          <w:color w:val="000000" w:themeColor="text1"/>
          <w:sz w:val="8"/>
          <w:szCs w:val="14"/>
        </w:rPr>
        <w:t xml:space="preserve"> </w:t>
      </w:r>
      <w:r w:rsidRPr="0010436F">
        <w:rPr>
          <w:color w:val="000000" w:themeColor="text1"/>
          <w:sz w:val="8"/>
          <w:szCs w:val="14"/>
        </w:rPr>
        <w:t>active</w:t>
      </w:r>
      <w:r>
        <w:rPr>
          <w:color w:val="000000" w:themeColor="text1"/>
          <w:sz w:val="8"/>
          <w:szCs w:val="14"/>
        </w:rPr>
        <w:t xml:space="preserve"> </w:t>
      </w:r>
      <w:r w:rsidRPr="0010436F">
        <w:rPr>
          <w:b/>
          <w:color w:val="000000" w:themeColor="text1"/>
          <w:szCs w:val="20"/>
          <w:u w:val="single"/>
        </w:rPr>
        <w:t>l</w:t>
      </w:r>
      <w:r w:rsidRPr="00850764">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850764">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Pr>
          <w:color w:val="000000" w:themeColor="text1"/>
          <w:sz w:val="8"/>
          <w:szCs w:val="14"/>
        </w:rPr>
        <w:t xml:space="preserve"> </w:t>
      </w:r>
      <w:r w:rsidRPr="0010436F">
        <w:rPr>
          <w:color w:val="000000" w:themeColor="text1"/>
          <w:sz w:val="8"/>
          <w:szCs w:val="14"/>
        </w:rPr>
        <w:t>Gerald</w:t>
      </w:r>
      <w:r>
        <w:rPr>
          <w:color w:val="000000" w:themeColor="text1"/>
          <w:sz w:val="8"/>
          <w:szCs w:val="14"/>
        </w:rPr>
        <w:t xml:space="preserve"> </w:t>
      </w:r>
      <w:r w:rsidRPr="0010436F">
        <w:rPr>
          <w:color w:val="000000" w:themeColor="text1"/>
          <w:sz w:val="8"/>
          <w:szCs w:val="20"/>
        </w:rPr>
        <w:t>Graff</w:t>
      </w:r>
      <w:r>
        <w:rPr>
          <w:color w:val="000000" w:themeColor="text1"/>
          <w:sz w:val="8"/>
          <w:szCs w:val="20"/>
        </w:rPr>
        <w:t xml:space="preserve"> </w:t>
      </w:r>
      <w:r w:rsidRPr="0010436F">
        <w:rPr>
          <w:color w:val="000000" w:themeColor="text1"/>
          <w:sz w:val="8"/>
          <w:szCs w:val="14"/>
        </w:rPr>
        <w:t>(2003)</w:t>
      </w:r>
      <w:r>
        <w:rPr>
          <w:color w:val="000000" w:themeColor="text1"/>
          <w:sz w:val="8"/>
          <w:szCs w:val="14"/>
        </w:rPr>
        <w:t xml:space="preserve"> </w:t>
      </w:r>
      <w:r w:rsidRPr="0010436F">
        <w:rPr>
          <w:color w:val="000000" w:themeColor="text1"/>
          <w:sz w:val="8"/>
          <w:szCs w:val="20"/>
        </w:rPr>
        <w:t>analyzed the decline of argumentation</w:t>
      </w:r>
      <w:r>
        <w:rPr>
          <w:color w:val="000000" w:themeColor="text1"/>
          <w:sz w:val="8"/>
          <w:szCs w:val="14"/>
        </w:rPr>
        <w:t xml:space="preserve"> </w:t>
      </w:r>
      <w:r w:rsidRPr="0010436F">
        <w:rPr>
          <w:color w:val="000000" w:themeColor="text1"/>
          <w:sz w:val="8"/>
          <w:szCs w:val="14"/>
        </w:rPr>
        <w:t xml:space="preserve">in academic discourse and found a source of student antipathy to public argument in an interesting </w:t>
      </w:r>
      <w:proofErr w:type="gramStart"/>
      <w:r w:rsidRPr="0010436F">
        <w:rPr>
          <w:color w:val="000000" w:themeColor="text1"/>
          <w:sz w:val="8"/>
          <w:szCs w:val="14"/>
        </w:rPr>
        <w:t>place.</w:t>
      </w:r>
      <w:r w:rsidRPr="0010436F">
        <w:rPr>
          <w:color w:val="000000" w:themeColor="text1"/>
          <w:sz w:val="8"/>
          <w:szCs w:val="12"/>
        </w:rPr>
        <w:t>Â</w:t>
      </w:r>
      <w:proofErr w:type="gramEnd"/>
      <w:r w:rsidRPr="0010436F">
        <w:rPr>
          <w:color w:val="000000" w:themeColor="text1"/>
          <w:sz w:val="8"/>
          <w:szCs w:val="12"/>
        </w:rPr>
        <w:t>¶</w:t>
      </w:r>
      <w:r>
        <w:rPr>
          <w:color w:val="000000" w:themeColor="text1"/>
          <w:sz w:val="8"/>
          <w:szCs w:val="20"/>
        </w:rPr>
        <w:t xml:space="preserve"> </w:t>
      </w:r>
      <w:r w:rsidRPr="0010436F">
        <w:rPr>
          <w:color w:val="000000" w:themeColor="text1"/>
          <w:sz w:val="8"/>
          <w:szCs w:val="20"/>
        </w:rPr>
        <w:t>Iâ€™m up against</w:t>
      </w:r>
      <w:r w:rsidRPr="0010436F">
        <w:rPr>
          <w:color w:val="000000" w:themeColor="text1"/>
          <w:sz w:val="8"/>
          <w:szCs w:val="14"/>
        </w:rPr>
        <w:t>â€¦their</w:t>
      </w:r>
      <w:r>
        <w:rPr>
          <w:color w:val="000000" w:themeColor="text1"/>
          <w:sz w:val="8"/>
          <w:szCs w:val="14"/>
        </w:rPr>
        <w:t xml:space="preserve"> </w:t>
      </w:r>
      <w:r w:rsidRPr="0010436F">
        <w:rPr>
          <w:color w:val="000000" w:themeColor="text1"/>
          <w:sz w:val="8"/>
          <w:szCs w:val="20"/>
        </w:rPr>
        <w:t>aversion to the role of public spokesperson</w:t>
      </w:r>
      <w:r>
        <w:rPr>
          <w:color w:val="000000" w:themeColor="text1"/>
          <w:sz w:val="8"/>
          <w:szCs w:val="14"/>
        </w:rPr>
        <w:t xml:space="preserve"> </w:t>
      </w:r>
      <w:r w:rsidRPr="0010436F">
        <w:rPr>
          <w:color w:val="000000" w:themeColor="text1"/>
          <w:sz w:val="8"/>
          <w:szCs w:val="14"/>
        </w:rPr>
        <w:t>that formal writing presupposes.</w:t>
      </w:r>
      <w:r>
        <w:rPr>
          <w:color w:val="000000" w:themeColor="text1"/>
          <w:sz w:val="8"/>
          <w:szCs w:val="14"/>
        </w:rPr>
        <w:t xml:space="preserve"> </w:t>
      </w:r>
      <w:r w:rsidRPr="0010436F">
        <w:rPr>
          <w:color w:val="000000" w:themeColor="text1"/>
          <w:sz w:val="8"/>
          <w:szCs w:val="20"/>
        </w:rPr>
        <w:t>Itâ€™s as if such students canâ€™t imagine</w:t>
      </w:r>
      <w:r>
        <w:rPr>
          <w:color w:val="000000" w:themeColor="text1"/>
          <w:sz w:val="8"/>
          <w:szCs w:val="20"/>
        </w:rPr>
        <w:t xml:space="preserve"> </w:t>
      </w:r>
      <w:r w:rsidRPr="0010436F">
        <w:rPr>
          <w:color w:val="000000" w:themeColor="text1"/>
          <w:sz w:val="8"/>
          <w:szCs w:val="14"/>
        </w:rPr>
        <w:t>any rewards for being a public actor or even imagining</w:t>
      </w:r>
      <w:r>
        <w:rPr>
          <w:color w:val="000000" w:themeColor="text1"/>
          <w:sz w:val="8"/>
          <w:szCs w:val="14"/>
        </w:rPr>
        <w:t xml:space="preserve"> </w:t>
      </w:r>
      <w:r w:rsidRPr="0010436F">
        <w:rPr>
          <w:color w:val="000000" w:themeColor="text1"/>
          <w:sz w:val="8"/>
          <w:szCs w:val="20"/>
        </w:rPr>
        <w:t>themselves in such a role</w:t>
      </w:r>
      <w:r w:rsidRPr="0010436F">
        <w:rPr>
          <w:color w:val="000000" w:themeColor="text1"/>
          <w:szCs w:val="20"/>
          <w:u w:val="single"/>
        </w:rPr>
        <w:t>.</w:t>
      </w:r>
      <w:r>
        <w:rPr>
          <w:color w:val="000000" w:themeColor="text1"/>
          <w:szCs w:val="20"/>
          <w:u w:val="single"/>
        </w:rPr>
        <w:t xml:space="preserve"> </w:t>
      </w:r>
      <w:r w:rsidRPr="0010436F">
        <w:rPr>
          <w:color w:val="000000" w:themeColor="text1"/>
          <w:sz w:val="8"/>
          <w:szCs w:val="14"/>
        </w:rPr>
        <w:t xml:space="preserve">This lack of interest in </w:t>
      </w:r>
    </w:p>
    <w:p w14:paraId="71F5D80B" w14:textId="77777777" w:rsidR="0068312D" w:rsidRPr="00B44CD7" w:rsidRDefault="0068312D" w:rsidP="0068312D">
      <w:pPr>
        <w:pStyle w:val="Heading4"/>
        <w:rPr>
          <w:b w:val="0"/>
        </w:rPr>
      </w:pPr>
      <w:r>
        <w:rPr>
          <w:rStyle w:val="Style13ptBold"/>
          <w:b/>
        </w:rPr>
        <w:t>5</w:t>
      </w:r>
      <w:r w:rsidRPr="00B44CD7">
        <w:rPr>
          <w:rStyle w:val="Style13ptBold"/>
          <w:b/>
        </w:rPr>
        <w:t>] extinction first</w:t>
      </w:r>
    </w:p>
    <w:p w14:paraId="7F6E0911" w14:textId="77777777" w:rsidR="0068312D" w:rsidRPr="00B44CD7" w:rsidRDefault="0068312D" w:rsidP="0068312D">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3B5EC0BF" w14:textId="77777777" w:rsidR="0068312D" w:rsidRPr="00EF11F6" w:rsidRDefault="0068312D" w:rsidP="0068312D">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850764">
        <w:rPr>
          <w:rStyle w:val="StyleUnderline"/>
          <w:highlight w:val="green"/>
        </w:rPr>
        <w:t xml:space="preserve">reducing existential risk is </w:t>
      </w:r>
      <w:r w:rsidRPr="00B44CD7">
        <w:rPr>
          <w:rStyle w:val="StyleUnderline"/>
        </w:rPr>
        <w:t xml:space="preserve">easily </w:t>
      </w:r>
      <w:r w:rsidRPr="00850764">
        <w:rPr>
          <w:rStyle w:val="StyleUnderline"/>
          <w:highlight w:val="green"/>
        </w:rPr>
        <w:t>the most important thing in the whole world.</w:t>
      </w:r>
      <w:r w:rsidRPr="00B44CD7">
        <w:rPr>
          <w:rStyle w:val="StyleUnderline"/>
        </w:rPr>
        <w:t xml:space="preserve"> This is for the familiar reason that there are </w:t>
      </w:r>
      <w:r w:rsidRPr="00850764">
        <w:rPr>
          <w:rStyle w:val="StyleUnderline"/>
          <w:highlight w:val="green"/>
        </w:rPr>
        <w:t xml:space="preserve">so many people </w:t>
      </w:r>
      <w:r w:rsidRPr="00B44CD7">
        <w:rPr>
          <w:rStyle w:val="StyleUnderline"/>
        </w:rPr>
        <w:t xml:space="preserve">who </w:t>
      </w:r>
      <w:r w:rsidRPr="00850764">
        <w:rPr>
          <w:rStyle w:val="StyleUnderline"/>
          <w:highlight w:val="green"/>
        </w:rPr>
        <w:t>could exist in the future</w:t>
      </w:r>
      <w:r w:rsidRPr="00B44CD7">
        <w:rPr>
          <w:rStyle w:val="StyleUnderline"/>
        </w:rPr>
        <w:t xml:space="preserve"> – there are </w:t>
      </w:r>
      <w:r w:rsidRPr="00850764">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850764">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850764">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50764">
        <w:rPr>
          <w:rStyle w:val="Emphasis"/>
          <w:highlight w:val="green"/>
        </w:rPr>
        <w:t xml:space="preserve">We should also </w:t>
      </w:r>
      <w:proofErr w:type="gramStart"/>
      <w:r w:rsidRPr="00850764">
        <w:rPr>
          <w:rStyle w:val="Emphasis"/>
          <w:highlight w:val="green"/>
        </w:rPr>
        <w:t>take into account</w:t>
      </w:r>
      <w:proofErr w:type="gramEnd"/>
      <w:r w:rsidRPr="00850764">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850764">
        <w:rPr>
          <w:rStyle w:val="StyleUnderline"/>
          <w:highlight w:val="green"/>
        </w:rPr>
        <w:t xml:space="preserve">even if we are only 1% sure that </w:t>
      </w:r>
      <w:r w:rsidRPr="00B44CD7">
        <w:rPr>
          <w:rStyle w:val="StyleUnderline"/>
        </w:rPr>
        <w:t xml:space="preserve">the </w:t>
      </w:r>
      <w:r w:rsidRPr="00850764">
        <w:rPr>
          <w:rStyle w:val="StyleUnderline"/>
          <w:highlight w:val="green"/>
        </w:rPr>
        <w:t xml:space="preserve">well-being </w:t>
      </w:r>
      <w:r w:rsidRPr="00B44CD7">
        <w:rPr>
          <w:rStyle w:val="StyleUnderline"/>
        </w:rPr>
        <w:t xml:space="preserve">of possible future people </w:t>
      </w:r>
      <w:r w:rsidRPr="00850764">
        <w:rPr>
          <w:rStyle w:val="StyleUnderline"/>
          <w:highlight w:val="green"/>
        </w:rPr>
        <w:t xml:space="preserve">matters, </w:t>
      </w:r>
      <w:r w:rsidRPr="00B44CD7">
        <w:rPr>
          <w:rStyle w:val="StyleUnderline"/>
        </w:rPr>
        <w:t xml:space="preserve">it is at least arguable that, </w:t>
      </w:r>
      <w:r w:rsidRPr="00850764">
        <w:rPr>
          <w:rStyle w:val="StyleUnderline"/>
          <w:highlight w:val="green"/>
        </w:rPr>
        <w:t xml:space="preserve">from </w:t>
      </w:r>
      <w:r w:rsidRPr="00B44CD7">
        <w:rPr>
          <w:rStyle w:val="StyleUnderline"/>
        </w:rPr>
        <w:t xml:space="preserve">the standpoint of </w:t>
      </w:r>
      <w:r w:rsidRPr="00850764">
        <w:rPr>
          <w:rStyle w:val="StyleUnderline"/>
          <w:highlight w:val="green"/>
        </w:rPr>
        <w:t>moral uncertainty, reducing existential risk is the most important thing in the world.</w:t>
      </w:r>
      <w:r w:rsidRPr="00EF11F6">
        <w:rPr>
          <w:sz w:val="12"/>
        </w:rPr>
        <w:t xml:space="preserve"> Again, this is largely for the of On What Matters)</w:t>
      </w:r>
    </w:p>
    <w:p w14:paraId="3D1524B2" w14:textId="77777777" w:rsidR="00E42E4C" w:rsidRDefault="0068312D" w:rsidP="0068312D">
      <w:pPr>
        <w:pStyle w:val="Heading1"/>
      </w:pPr>
      <w:r>
        <w:t>1AR</w:t>
      </w:r>
    </w:p>
    <w:p w14:paraId="62F78CD2" w14:textId="77777777" w:rsidR="003A6426" w:rsidRPr="003A6426" w:rsidRDefault="003A6426" w:rsidP="003A6426">
      <w:bookmarkStart w:id="2" w:name="_GoBack"/>
      <w:bookmarkEnd w:id="2"/>
    </w:p>
    <w:sectPr w:rsidR="003A6426" w:rsidRPr="003A642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FB8D7" w14:textId="77777777" w:rsidR="0092288D" w:rsidRDefault="0092288D" w:rsidP="0068312D">
      <w:pPr>
        <w:spacing w:after="0" w:line="240" w:lineRule="auto"/>
      </w:pPr>
      <w:r>
        <w:separator/>
      </w:r>
    </w:p>
  </w:endnote>
  <w:endnote w:type="continuationSeparator" w:id="0">
    <w:p w14:paraId="3FDF4267" w14:textId="77777777" w:rsidR="0092288D" w:rsidRDefault="0092288D" w:rsidP="0068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D1DE1" w14:textId="77777777" w:rsidR="0092288D" w:rsidRDefault="0092288D" w:rsidP="0068312D">
      <w:pPr>
        <w:spacing w:after="0" w:line="240" w:lineRule="auto"/>
      </w:pPr>
      <w:r>
        <w:separator/>
      </w:r>
    </w:p>
  </w:footnote>
  <w:footnote w:type="continuationSeparator" w:id="0">
    <w:p w14:paraId="5B1477B3" w14:textId="77777777" w:rsidR="0092288D" w:rsidRDefault="0092288D" w:rsidP="0068312D">
      <w:pPr>
        <w:spacing w:after="0" w:line="240" w:lineRule="auto"/>
      </w:pPr>
      <w:r>
        <w:continuationSeparator/>
      </w:r>
    </w:p>
  </w:footnote>
  <w:footnote w:id="1">
    <w:p w14:paraId="6048F997" w14:textId="77777777" w:rsidR="0068312D" w:rsidRPr="00F14285" w:rsidRDefault="0068312D" w:rsidP="0068312D">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[MBA(Alan,ActingonActivism,</w:t>
      </w:r>
      <w:hyperlink r:id="rId1" w:tooltip="External link" w:history="1">
        <w:r w:rsidRPr="00F14285">
          <w:rPr>
            <w:rFonts w:asciiTheme="majorHAnsi" w:hAnsiTheme="majorHAnsi"/>
            <w:color w:val="212121"/>
            <w:sz w:val="8"/>
            <w:szCs w:val="8"/>
            <w:u w:val="single"/>
          </w:rPr>
          <w:t>http://home.montgome... 17-2005).doc)]</w:t>
        </w:r>
      </w:hyperlink>
    </w:p>
    <w:p w14:paraId="6A9C0D70" w14:textId="77777777" w:rsidR="0068312D" w:rsidRPr="00F14285" w:rsidRDefault="0068312D" w:rsidP="0068312D">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An important concern emerges when Mitchell describes reflexive fiat as a contest strategy capable of â€œeschewing the power to directly control external actorsâ€</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7FBC7DFD" w14:textId="77777777" w:rsidR="0068312D" w:rsidRPr="00F14285" w:rsidRDefault="0068312D" w:rsidP="0068312D">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CF35BE"/>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8F3ADB"/>
    <w:multiLevelType w:val="hybridMultilevel"/>
    <w:tmpl w:val="83FE2176"/>
    <w:lvl w:ilvl="0" w:tplc="BCFA4146">
      <w:start w:val="1"/>
      <w:numFmt w:val="decimal"/>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B108C5"/>
    <w:multiLevelType w:val="hybridMultilevel"/>
    <w:tmpl w:val="E416D6B0"/>
    <w:lvl w:ilvl="0" w:tplc="88106C30">
      <w:start w:val="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354A09"/>
    <w:multiLevelType w:val="hybridMultilevel"/>
    <w:tmpl w:val="1BB2C9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F04D15"/>
    <w:multiLevelType w:val="hybridMultilevel"/>
    <w:tmpl w:val="9E3CD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B41899"/>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7"/>
  </w:num>
  <w:num w:numId="14">
    <w:abstractNumId w:val="13"/>
  </w:num>
  <w:num w:numId="15">
    <w:abstractNumId w:val="25"/>
  </w:num>
  <w:num w:numId="16">
    <w:abstractNumId w:val="20"/>
  </w:num>
  <w:num w:numId="17">
    <w:abstractNumId w:val="11"/>
  </w:num>
  <w:num w:numId="18">
    <w:abstractNumId w:val="12"/>
  </w:num>
  <w:num w:numId="19">
    <w:abstractNumId w:val="23"/>
  </w:num>
  <w:num w:numId="20">
    <w:abstractNumId w:val="21"/>
  </w:num>
  <w:num w:numId="21">
    <w:abstractNumId w:val="14"/>
  </w:num>
  <w:num w:numId="22">
    <w:abstractNumId w:val="26"/>
  </w:num>
  <w:num w:numId="23">
    <w:abstractNumId w:val="19"/>
  </w:num>
  <w:num w:numId="24">
    <w:abstractNumId w:val="16"/>
  </w:num>
  <w:num w:numId="25">
    <w:abstractNumId w:val="22"/>
  </w:num>
  <w:num w:numId="26">
    <w:abstractNumId w:val="2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831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420"/>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426"/>
    <w:rsid w:val="003B1668"/>
    <w:rsid w:val="003C5F4C"/>
    <w:rsid w:val="003D5EA8"/>
    <w:rsid w:val="003D7B28"/>
    <w:rsid w:val="003E305E"/>
    <w:rsid w:val="003E34DB"/>
    <w:rsid w:val="003E5302"/>
    <w:rsid w:val="003E5BF1"/>
    <w:rsid w:val="003F2452"/>
    <w:rsid w:val="003F394B"/>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107"/>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6A1"/>
    <w:rsid w:val="0068312D"/>
    <w:rsid w:val="00696A16"/>
    <w:rsid w:val="006A4840"/>
    <w:rsid w:val="006A52A0"/>
    <w:rsid w:val="006A7E1D"/>
    <w:rsid w:val="006C3A56"/>
    <w:rsid w:val="006D0B4B"/>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88D"/>
    <w:rsid w:val="00931816"/>
    <w:rsid w:val="0093192C"/>
    <w:rsid w:val="00932C71"/>
    <w:rsid w:val="0095010B"/>
    <w:rsid w:val="009509D5"/>
    <w:rsid w:val="009538F5"/>
    <w:rsid w:val="00957187"/>
    <w:rsid w:val="00957D1C"/>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234"/>
    <w:rsid w:val="00A54315"/>
    <w:rsid w:val="00A60FBC"/>
    <w:rsid w:val="00A650F8"/>
    <w:rsid w:val="00A65C0B"/>
    <w:rsid w:val="00A765E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71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E3C"/>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85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BEE"/>
    <w:rsid w:val="00FA56F6"/>
    <w:rsid w:val="00FB329D"/>
    <w:rsid w:val="00FC27E3"/>
    <w:rsid w:val="00FC74C7"/>
    <w:rsid w:val="00FD451D"/>
    <w:rsid w:val="00FD5B22"/>
    <w:rsid w:val="00FE1B01"/>
    <w:rsid w:val="00FF596A"/>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5FBE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8312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831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831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6831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6831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31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312D"/>
  </w:style>
  <w:style w:type="character" w:customStyle="1" w:styleId="Heading1Char">
    <w:name w:val="Heading 1 Char"/>
    <w:aliases w:val="Pocket Char"/>
    <w:basedOn w:val="DefaultParagraphFont"/>
    <w:link w:val="Heading1"/>
    <w:uiPriority w:val="9"/>
    <w:rsid w:val="0068312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8312D"/>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68312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831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8312D"/>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8."/>
    <w:basedOn w:val="DefaultParagraphFont"/>
    <w:uiPriority w:val="6"/>
    <w:qFormat/>
    <w:rsid w:val="0068312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6831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8312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68312D"/>
    <w:rPr>
      <w:color w:val="auto"/>
      <w:u w:val="none"/>
    </w:rPr>
  </w:style>
  <w:style w:type="paragraph" w:styleId="DocumentMap">
    <w:name w:val="Document Map"/>
    <w:basedOn w:val="Normal"/>
    <w:link w:val="DocumentMapChar"/>
    <w:uiPriority w:val="99"/>
    <w:semiHidden/>
    <w:unhideWhenUsed/>
    <w:rsid w:val="006831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312D"/>
    <w:rPr>
      <w:rFonts w:ascii="Lucida Grande" w:hAnsi="Lucida Grande" w:cs="Lucida Grande"/>
    </w:rPr>
  </w:style>
  <w:style w:type="paragraph" w:customStyle="1" w:styleId="textbold">
    <w:name w:val="text bold"/>
    <w:basedOn w:val="Normal"/>
    <w:link w:val="Emphasis"/>
    <w:autoRedefine/>
    <w:uiPriority w:val="20"/>
    <w:qFormat/>
    <w:rsid w:val="0068312D"/>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6831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68312D"/>
  </w:style>
  <w:style w:type="character" w:customStyle="1" w:styleId="FootnoteTextChar">
    <w:name w:val="Footnote Text Char"/>
    <w:basedOn w:val="DefaultParagraphFont"/>
    <w:link w:val="FootnoteText"/>
    <w:uiPriority w:val="99"/>
    <w:rsid w:val="0068312D"/>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68312D"/>
    <w:rPr>
      <w:vertAlign w:val="superscript"/>
    </w:rPr>
  </w:style>
  <w:style w:type="paragraph" w:styleId="NoSpacing">
    <w:name w:val="No Spacing"/>
    <w:aliases w:val="No Spacing1,No Spacing11,Debate Text,Read stuff,tags,No Spacing21,Tag and Cite,No Spacing5,No Spacing51,Very Small Text,Clear,Card Format,ClearFormatting,DDI Tag,Tag Title,CD - Cite,No Spacing8,Dont u,No Spacing311"/>
    <w:uiPriority w:val="99"/>
    <w:qFormat/>
    <w:rsid w:val="0068312D"/>
  </w:style>
  <w:style w:type="paragraph" w:styleId="ListParagraph">
    <w:name w:val="List Paragraph"/>
    <w:aliases w:val="6 font"/>
    <w:basedOn w:val="Normal"/>
    <w:uiPriority w:val="99"/>
    <w:unhideWhenUsed/>
    <w:qFormat/>
    <w:rsid w:val="0068312D"/>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8312D"/>
    <w:rPr>
      <w:sz w:val="26"/>
      <w:u w:val="single"/>
    </w:rPr>
  </w:style>
  <w:style w:type="paragraph" w:customStyle="1" w:styleId="Emphasis1">
    <w:name w:val="Emphasis1"/>
    <w:basedOn w:val="Normal"/>
    <w:autoRedefine/>
    <w:uiPriority w:val="20"/>
    <w:qFormat/>
    <w:rsid w:val="0068312D"/>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68312D"/>
    <w:rPr>
      <w:b/>
      <w:u w:val="single"/>
    </w:rPr>
  </w:style>
  <w:style w:type="paragraph" w:customStyle="1" w:styleId="FUCKTHISFONT">
    <w:name w:val="FUCK THIS FONT"/>
    <w:basedOn w:val="Normal"/>
    <w:link w:val="IntenseEmphasis"/>
    <w:rsid w:val="0068312D"/>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68312D"/>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68312D"/>
    <w:pPr>
      <w:spacing w:after="140" w:line="276" w:lineRule="auto"/>
    </w:pPr>
    <w:rPr>
      <w:rFonts w:cs="Calibri"/>
      <w:sz w:val="26"/>
    </w:rPr>
  </w:style>
  <w:style w:type="character" w:customStyle="1" w:styleId="BodyTextChar">
    <w:name w:val="Body Text Char"/>
    <w:basedOn w:val="DefaultParagraphFont"/>
    <w:link w:val="BodyText"/>
    <w:rsid w:val="0068312D"/>
    <w:rPr>
      <w:rFonts w:ascii="Calibri" w:hAnsi="Calibri" w:cs="Calibri"/>
      <w:sz w:val="26"/>
    </w:rPr>
  </w:style>
  <w:style w:type="character" w:customStyle="1" w:styleId="hw">
    <w:name w:val="hw"/>
    <w:basedOn w:val="DefaultParagraphFont"/>
    <w:rsid w:val="0068312D"/>
  </w:style>
  <w:style w:type="character" w:customStyle="1" w:styleId="pos">
    <w:name w:val="pos"/>
    <w:basedOn w:val="DefaultParagraphFont"/>
    <w:rsid w:val="0068312D"/>
  </w:style>
  <w:style w:type="character" w:customStyle="1" w:styleId="guideword">
    <w:name w:val="guideword"/>
    <w:basedOn w:val="DefaultParagraphFont"/>
    <w:rsid w:val="0068312D"/>
  </w:style>
  <w:style w:type="paragraph" w:customStyle="1" w:styleId="vd">
    <w:name w:val="vd"/>
    <w:basedOn w:val="Normal"/>
    <w:rsid w:val="0068312D"/>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68312D"/>
  </w:style>
  <w:style w:type="character" w:customStyle="1" w:styleId="letter">
    <w:name w:val="letter"/>
    <w:basedOn w:val="DefaultParagraphFont"/>
    <w:rsid w:val="0068312D"/>
  </w:style>
  <w:style w:type="character" w:customStyle="1" w:styleId="dttext">
    <w:name w:val="dttext"/>
    <w:basedOn w:val="DefaultParagraphFont"/>
    <w:rsid w:val="0068312D"/>
  </w:style>
  <w:style w:type="character" w:styleId="Strong">
    <w:name w:val="Strong"/>
    <w:basedOn w:val="DefaultParagraphFont"/>
    <w:uiPriority w:val="22"/>
    <w:qFormat/>
    <w:rsid w:val="0068312D"/>
    <w:rPr>
      <w:b/>
      <w:bCs/>
    </w:rPr>
  </w:style>
  <w:style w:type="character" w:customStyle="1" w:styleId="text-uppercase">
    <w:name w:val="text-uppercase"/>
    <w:basedOn w:val="DefaultParagraphFont"/>
    <w:rsid w:val="0068312D"/>
  </w:style>
  <w:style w:type="character" w:customStyle="1" w:styleId="ex-sent">
    <w:name w:val="ex-sent"/>
    <w:basedOn w:val="DefaultParagraphFont"/>
    <w:rsid w:val="0068312D"/>
  </w:style>
  <w:style w:type="character" w:customStyle="1" w:styleId="mwtsp">
    <w:name w:val="mw_t_sp"/>
    <w:basedOn w:val="DefaultParagraphFont"/>
    <w:rsid w:val="0068312D"/>
  </w:style>
  <w:style w:type="character" w:customStyle="1" w:styleId="mwtwi">
    <w:name w:val="mw_t_wi"/>
    <w:basedOn w:val="DefaultParagraphFont"/>
    <w:rsid w:val="0068312D"/>
  </w:style>
  <w:style w:type="character" w:customStyle="1" w:styleId="sub-num">
    <w:name w:val="sub-num"/>
    <w:basedOn w:val="DefaultParagraphFont"/>
    <w:rsid w:val="0068312D"/>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68312D"/>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mailto:cldavis@princeton.edu)" TargetMode="External"/><Relationship Id="rId18" Type="http://schemas.openxmlformats.org/officeDocument/2006/relationships/hyperlink" Target="https://www.ipwatchdog.com/2021/07/21/third-option-limited-ip-waiver-solve-pandemic-vaccine-problems/id=135732/"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95ADAD-F31F-F148-83CD-059774A38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16211</Words>
  <Characters>88677</Characters>
  <Application>Microsoft Macintosh Word</Application>
  <DocSecurity>0</DocSecurity>
  <Lines>953</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104778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6</cp:revision>
  <dcterms:created xsi:type="dcterms:W3CDTF">2021-10-09T17:33:00Z</dcterms:created>
  <dcterms:modified xsi:type="dcterms:W3CDTF">2021-10-09T18:59:00Z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