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50FBB01D" w14:textId="24D11967" w:rsidR="00F671E2" w:rsidRPr="00F671E2" w:rsidRDefault="00F671E2" w:rsidP="004740B0">
      <w:pPr>
        <w:pStyle w:val="Heading4"/>
        <w:spacing w:line="276" w:lineRule="auto"/>
        <w:rPr>
          <w:rFonts w:cs="Calibri"/>
        </w:rPr>
      </w:pPr>
      <w:r w:rsidRPr="00F671E2">
        <w:rPr>
          <w:rFonts w:cs="Calibri"/>
        </w:rPr>
        <w:t>.</w:t>
      </w:r>
    </w:p>
    <w:p w14:paraId="24812634" w14:textId="09A3555D" w:rsidR="005E0828" w:rsidRDefault="0026299C" w:rsidP="006A476F">
      <w:pPr>
        <w:pStyle w:val="Heading2"/>
      </w:pPr>
      <w:r>
        <w:t>1</w:t>
      </w:r>
    </w:p>
    <w:p w14:paraId="15341601" w14:textId="1B1C9AD2" w:rsidR="00DC3259" w:rsidRPr="002204FC" w:rsidRDefault="005E0828" w:rsidP="00402817">
      <w:pPr>
        <w:pStyle w:val="Heading4"/>
      </w:pPr>
      <w:r>
        <w:br/>
      </w:r>
    </w:p>
    <w:p w14:paraId="596B10BA" w14:textId="594C1D8D" w:rsidR="00F3326F" w:rsidRDefault="00F3326F" w:rsidP="00F3326F">
      <w:pPr>
        <w:pStyle w:val="Heading4"/>
        <w:rPr>
          <w:rStyle w:val="wikiexternallink"/>
          <w:rFonts w:ascii="Open Sans" w:hAnsi="Open Sans" w:cs="Open Sans"/>
          <w:color w:val="333333"/>
          <w:sz w:val="21"/>
          <w:szCs w:val="21"/>
        </w:rPr>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w:t>
      </w:r>
      <w:r>
        <w:br/>
        <w:t xml:space="preserve">Violation: The name </w:t>
      </w:r>
      <w:r w:rsidR="00402817">
        <w:t>is</w:t>
      </w:r>
      <w:r>
        <w:t xml:space="preserve"> “</w:t>
      </w:r>
      <w:r w:rsidR="00402817">
        <w:t>ASU</w:t>
      </w:r>
      <w:r>
        <w:t>” and “</w:t>
      </w:r>
      <w:r w:rsidR="00402817">
        <w:t>Golden Desert</w:t>
      </w:r>
      <w:r>
        <w:t>” on tab</w:t>
      </w:r>
      <w:r>
        <w:br/>
      </w:r>
    </w:p>
    <w:p w14:paraId="7B6D99D1" w14:textId="77777777" w:rsidR="00F3326F" w:rsidRDefault="00F3326F" w:rsidP="00F3326F">
      <w:pPr>
        <w:pStyle w:val="Heading4"/>
        <w:rPr>
          <w:rStyle w:val="wikiexternallink"/>
          <w:rFonts w:ascii="Open Sans" w:hAnsi="Open Sans" w:cs="Open Sans"/>
          <w:color w:val="333333"/>
          <w:sz w:val="21"/>
          <w:szCs w:val="21"/>
        </w:rPr>
      </w:pPr>
      <w:r>
        <w:rPr>
          <w:rStyle w:val="wikiexternallink"/>
          <w:rFonts w:ascii="Open Sans" w:hAnsi="Open Sans" w:cs="Open Sans"/>
          <w:color w:val="333333"/>
          <w:sz w:val="21"/>
          <w:szCs w:val="21"/>
        </w:rPr>
        <w:t xml:space="preserve">See ss from shell below </w:t>
      </w:r>
    </w:p>
    <w:p w14:paraId="36B2D67F" w14:textId="77777777" w:rsidR="00F3326F" w:rsidRDefault="00F3326F" w:rsidP="00F3326F">
      <w:pPr>
        <w:pStyle w:val="Heading4"/>
        <w:rPr>
          <w:rFonts w:eastAsia="Times New Roman"/>
        </w:rPr>
      </w:pPr>
    </w:p>
    <w:p w14:paraId="05DB8B73" w14:textId="77777777" w:rsidR="00F3326F" w:rsidRDefault="00F3326F" w:rsidP="00F3326F">
      <w:pPr>
        <w:pStyle w:val="Heading4"/>
      </w:pPr>
      <w: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t>didnt</w:t>
      </w:r>
      <w:proofErr w:type="spellEnd"/>
      <w:r>
        <w:t xml:space="preserve">’ you had the advantage in this round. Outweighs - none of their standards matter if debaters can’t access them and means reasonability is uniquely wrong since even a 1 risk of exclusion is bad, you obviously don’t say some level of exclusion is </w:t>
      </w:r>
      <w:proofErr w:type="spellStart"/>
      <w:r>
        <w:t>justifie</w:t>
      </w:r>
      <w:proofErr w:type="spellEnd"/>
    </w:p>
    <w:p w14:paraId="52816EED" w14:textId="77777777" w:rsidR="00F3326F" w:rsidRDefault="00F3326F" w:rsidP="00F3326F">
      <w:pPr>
        <w:pStyle w:val="Heading4"/>
      </w:pPr>
    </w:p>
    <w:p w14:paraId="4A89641F" w14:textId="77777777" w:rsidR="00F3326F" w:rsidRPr="005E0828" w:rsidRDefault="00F3326F" w:rsidP="00F3326F">
      <w:pPr>
        <w:pStyle w:val="Heading4"/>
      </w:pPr>
      <w:r>
        <w:t xml:space="preserve">DTD to deter abuse; no </w:t>
      </w:r>
      <w:proofErr w:type="spellStart"/>
      <w:r>
        <w:t>rvis</w:t>
      </w:r>
      <w:proofErr w:type="spellEnd"/>
      <w:r>
        <w:t xml:space="preserve"> – don’t win on being fair and leads to baiting theory</w:t>
      </w:r>
    </w:p>
    <w:p w14:paraId="3CA15C0C" w14:textId="77777777" w:rsidR="00F3326F" w:rsidRDefault="00F3326F" w:rsidP="00D8475A">
      <w:pPr>
        <w:pStyle w:val="Heading4"/>
      </w:pPr>
    </w:p>
    <w:p w14:paraId="37913EEF" w14:textId="22990941" w:rsidR="00D8475A" w:rsidRDefault="00402817" w:rsidP="00D8475A">
      <w:pPr>
        <w:pStyle w:val="Heading4"/>
      </w:pPr>
      <w:r>
        <w:rPr>
          <w:noProof/>
        </w:rPr>
        <w:drawing>
          <wp:inline distT="0" distB="0" distL="0" distR="0" wp14:anchorId="07234780" wp14:editId="429AC746">
            <wp:extent cx="7964611" cy="36053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974560" cy="3609834"/>
                    </a:xfrm>
                    <a:prstGeom prst="rect">
                      <a:avLst/>
                    </a:prstGeom>
                  </pic:spPr>
                </pic:pic>
              </a:graphicData>
            </a:graphic>
          </wp:inline>
        </w:drawing>
      </w:r>
    </w:p>
    <w:p w14:paraId="7A0CF2B1" w14:textId="77777777" w:rsidR="00F3326F" w:rsidRDefault="00F3326F" w:rsidP="006A476F">
      <w:pPr>
        <w:pStyle w:val="Heading2"/>
      </w:pPr>
    </w:p>
    <w:p w14:paraId="3E55FF8B" w14:textId="1FC92DEA" w:rsidR="00D8475A" w:rsidRDefault="00402817" w:rsidP="006A476F">
      <w:pPr>
        <w:pStyle w:val="Heading2"/>
      </w:pPr>
      <w:r>
        <w:t>2</w:t>
      </w:r>
    </w:p>
    <w:p w14:paraId="6F4CF6D3" w14:textId="10352061" w:rsidR="00020D13" w:rsidRPr="002204FC" w:rsidRDefault="00020D13" w:rsidP="00020D13">
      <w:pPr>
        <w:pStyle w:val="Heading2"/>
        <w:jc w:val="left"/>
      </w:pPr>
    </w:p>
    <w:p w14:paraId="76A5FBA7" w14:textId="77777777" w:rsidR="00020D13" w:rsidRDefault="00020D13" w:rsidP="00020D13">
      <w:pPr>
        <w:pStyle w:val="Heading4"/>
      </w:pPr>
      <w:r w:rsidRPr="000E2DB6">
        <w:t>Interpretation: Debaters must</w:t>
      </w:r>
      <w:r>
        <w:t xml:space="preserve"> add all rounds they have previously participated in to the 2021-2022 NDCA LD Wiki</w:t>
      </w:r>
      <w:r w:rsidRPr="000E2DB6">
        <w:t xml:space="preserve"> </w:t>
      </w:r>
      <w:r>
        <w:t xml:space="preserve">for the side that they are on at least one hour before the round. </w:t>
      </w:r>
    </w:p>
    <w:p w14:paraId="58B43160" w14:textId="497DA7F4" w:rsidR="00020D13" w:rsidRPr="00B82A36" w:rsidRDefault="00020D13" w:rsidP="00020D13">
      <w:pPr>
        <w:pStyle w:val="Heading4"/>
      </w:pPr>
      <w:r>
        <w:t xml:space="preserve">Violation – they don’t include </w:t>
      </w:r>
      <w:proofErr w:type="spellStart"/>
      <w:r w:rsidR="00402817">
        <w:t>asu</w:t>
      </w:r>
      <w:proofErr w:type="spellEnd"/>
      <w:r>
        <w:t xml:space="preserve"> round 5.</w:t>
      </w:r>
    </w:p>
    <w:p w14:paraId="13D70585" w14:textId="1EF0B694" w:rsidR="00020D13" w:rsidRDefault="00020D13" w:rsidP="00020D13">
      <w:pPr>
        <w:pStyle w:val="Heading4"/>
      </w:pPr>
    </w:p>
    <w:p w14:paraId="3AFB8A65" w14:textId="77777777" w:rsidR="00020D13" w:rsidRDefault="00020D13" w:rsidP="00020D13"/>
    <w:p w14:paraId="5EF91EAE" w14:textId="3447B5A4" w:rsidR="00020D13" w:rsidRPr="00DC3259" w:rsidRDefault="00402817" w:rsidP="00020D13">
      <w:r>
        <w:rPr>
          <w:noProof/>
        </w:rPr>
        <w:t xml:space="preserve">See ss from above </w:t>
      </w:r>
    </w:p>
    <w:p w14:paraId="161AD8D3" w14:textId="77777777" w:rsidR="00020D13" w:rsidRDefault="00020D13" w:rsidP="00020D13">
      <w:pPr>
        <w:pStyle w:val="Heading4"/>
      </w:pPr>
      <w:r>
        <w:t>Vote neg:</w:t>
      </w:r>
    </w:p>
    <w:p w14:paraId="1EFCC170" w14:textId="77777777" w:rsidR="00020D13" w:rsidRDefault="00020D13" w:rsidP="00020D13">
      <w:pPr>
        <w:pStyle w:val="Heading4"/>
      </w:pPr>
      <w:r>
        <w:t>1 – Research skills – open sourcing allows small schools to research better and get back in the game.</w:t>
      </w:r>
    </w:p>
    <w:p w14:paraId="6195B4A9" w14:textId="77777777" w:rsidR="00020D13" w:rsidRPr="00B82A36" w:rsidRDefault="00020D13" w:rsidP="00020D13">
      <w:pPr>
        <w:pStyle w:val="Heading4"/>
      </w:pPr>
      <w:r>
        <w:t>2 – Clash – open source allows substantive engagement of positions through preparation rather than ad-hoc generics – that turns their method because refinement of methods through nuanced clash allows for truth testing their arguments and building advocacy skills that are the portable impact to debate.</w:t>
      </w:r>
    </w:p>
    <w:p w14:paraId="4740A278" w14:textId="77777777" w:rsidR="00020D13" w:rsidRDefault="00020D13" w:rsidP="00020D13">
      <w:pPr>
        <w:pStyle w:val="Heading4"/>
      </w:pPr>
      <w:r>
        <w:t xml:space="preserve">Drop the debater – </w:t>
      </w:r>
    </w:p>
    <w:p w14:paraId="15A59EBA" w14:textId="77777777" w:rsidR="00020D13" w:rsidRDefault="00020D13" w:rsidP="00020D13">
      <w:pPr>
        <w:pStyle w:val="Heading4"/>
      </w:pPr>
      <w:r>
        <w:t>1] It’s the same thing as dropping the argument in this case since the argument is the entire case that wasn’t disclosed</w:t>
      </w:r>
    </w:p>
    <w:p w14:paraId="0DC703D7" w14:textId="77777777" w:rsidR="00020D13" w:rsidRDefault="00020D13" w:rsidP="00020D13">
      <w:pPr>
        <w:pStyle w:val="Heading4"/>
      </w:pPr>
      <w:r>
        <w:t>2] It’s</w:t>
      </w:r>
      <w:r w:rsidRPr="0082548A">
        <w:t xml:space="preserve"> not what you do, it’s what you justify</w:t>
      </w:r>
      <w:r>
        <w:t>—</w:t>
      </w:r>
      <w:r w:rsidRPr="0082548A">
        <w:t>voting for me sets a precedent in favo</w:t>
      </w:r>
      <w:r>
        <w:t>r of a positive model of debate—</w:t>
      </w:r>
      <w:r w:rsidRPr="0082548A">
        <w:t>wins and losses determine the direction of activity</w:t>
      </w:r>
    </w:p>
    <w:p w14:paraId="26EB0069" w14:textId="77777777" w:rsidR="00020D13" w:rsidRDefault="00020D13" w:rsidP="00020D13">
      <w:pPr>
        <w:pStyle w:val="Heading4"/>
      </w:pPr>
      <w:r>
        <w:t>3</w:t>
      </w:r>
      <w:r w:rsidRPr="0082548A">
        <w:t xml:space="preserve">] </w:t>
      </w:r>
      <w:r>
        <w:t>Deterrence—</w:t>
      </w:r>
      <w:r w:rsidRPr="0082548A">
        <w:t>Dropping the debater will be best because it shows that they can’t run positions that could spread through the community and harm debate as a whole.</w:t>
      </w:r>
    </w:p>
    <w:p w14:paraId="25DB22F3" w14:textId="11EE3996" w:rsidR="00D8475A" w:rsidRPr="00D8475A" w:rsidRDefault="00020D13" w:rsidP="00D8475A">
      <w:r>
        <w:t>4] Drop the debater specifically for not disclosing because there’s no way to rectify the abuse—going and forcing them to disclose now won’t fix the lack of education we get from this round.</w:t>
      </w:r>
    </w:p>
    <w:p w14:paraId="461186A2" w14:textId="23C42CEF" w:rsidR="00CF2ABA" w:rsidRDefault="00402817" w:rsidP="006A476F">
      <w:pPr>
        <w:pStyle w:val="Heading2"/>
      </w:pPr>
      <w:r>
        <w:t>3</w:t>
      </w:r>
    </w:p>
    <w:p w14:paraId="5A61C9B1" w14:textId="77777777" w:rsidR="00402817" w:rsidRDefault="00402817" w:rsidP="00402817">
      <w:pPr>
        <w:pStyle w:val="Heading4"/>
      </w:pPr>
      <w:r>
        <w:t>Counterplan text: Space faring nations ought to implement a strict asteroid monitoring regime and develop relevant NEO tracking instruments.</w:t>
      </w:r>
    </w:p>
    <w:p w14:paraId="74836211" w14:textId="77777777" w:rsidR="00402817" w:rsidRPr="00A84374" w:rsidRDefault="00402817" w:rsidP="00402817">
      <w:pPr>
        <w:pStyle w:val="Heading4"/>
      </w:pPr>
      <w:r>
        <w:t xml:space="preserve">That solves - accidents and hostilities are treated the same and </w:t>
      </w:r>
      <w:proofErr w:type="spellStart"/>
      <w:r>
        <w:t>redflection</w:t>
      </w:r>
      <w:proofErr w:type="spellEnd"/>
      <w:r>
        <w:t xml:space="preserve"> and evacuation solves their impacts</w:t>
      </w:r>
    </w:p>
    <w:p w14:paraId="6F560D0D" w14:textId="77777777" w:rsidR="00402817" w:rsidRPr="00A84374" w:rsidRDefault="00402817" w:rsidP="00402817">
      <w:proofErr w:type="spellStart"/>
      <w:r w:rsidRPr="00A84374">
        <w:rPr>
          <w:rStyle w:val="Style13ptBold"/>
        </w:rPr>
        <w:t>Drmola</w:t>
      </w:r>
      <w:proofErr w:type="spellEnd"/>
      <w:r w:rsidRPr="00A84374">
        <w:rPr>
          <w:rStyle w:val="Style13ptBold"/>
        </w:rPr>
        <w:t xml:space="preserve"> and </w:t>
      </w:r>
      <w:proofErr w:type="spellStart"/>
      <w:r w:rsidRPr="00A84374">
        <w:rPr>
          <w:rStyle w:val="Style13ptBold"/>
        </w:rPr>
        <w:t>Mareš</w:t>
      </w:r>
      <w:proofErr w:type="spellEnd"/>
      <w:r w:rsidRPr="00A84374">
        <w:rPr>
          <w:rStyle w:val="Style13ptBold"/>
        </w:rPr>
        <w:t xml:space="preserve"> 15</w:t>
      </w:r>
      <w:r w:rsidRPr="00A84374">
        <w:t xml:space="preserve"> - Jakub </w:t>
      </w:r>
      <w:proofErr w:type="spellStart"/>
      <w:r w:rsidRPr="00A84374">
        <w:t>Drmola</w:t>
      </w:r>
      <w:proofErr w:type="spellEnd"/>
      <w:r w:rsidRPr="00A84374">
        <w:t xml:space="preserve"> is a PhD student and Miroslav </w:t>
      </w:r>
      <w:proofErr w:type="spellStart"/>
      <w:r w:rsidRPr="00A84374">
        <w:t>Mareš</w:t>
      </w:r>
      <w:proofErr w:type="spellEnd"/>
      <w:r w:rsidRPr="00A84374">
        <w:t xml:space="preserve"> professor, at the </w:t>
      </w:r>
      <w:proofErr w:type="spellStart"/>
      <w:r w:rsidRPr="00A84374">
        <w:t>Divison</w:t>
      </w:r>
      <w:proofErr w:type="spellEnd"/>
      <w:r w:rsidRPr="00A84374">
        <w:t xml:space="preserve"> of Security and Strategic Studies, Masaryk University, Czech Republic, "Revisiting the deflection dilemma", Astronomy &amp; Geophysics, Volume 56, Issue 5, October 2015, Pages 5.15–5.18, </w:t>
      </w:r>
      <w:hyperlink r:id="rId10" w:history="1">
        <w:r w:rsidRPr="00A84374">
          <w:rPr>
            <w:rStyle w:val="Hyperlink"/>
          </w:rPr>
          <w:t>https://academic.oup.com/astrogeo/article/56/5/5.15/235650</w:t>
        </w:r>
      </w:hyperlink>
    </w:p>
    <w:p w14:paraId="533F94B2" w14:textId="77777777" w:rsidR="00402817" w:rsidRPr="00A84374" w:rsidRDefault="00402817" w:rsidP="00402817">
      <w:r w:rsidRPr="00A84374">
        <w:t xml:space="preserve">If monitoring equipment on Earth is unhelpful, </w:t>
      </w:r>
      <w:r w:rsidRPr="00A84374">
        <w:rPr>
          <w:rStyle w:val="StyleUnderline"/>
        </w:rPr>
        <w:t xml:space="preserve">the focus changes to space. In other words, </w:t>
      </w:r>
      <w:r w:rsidRPr="00A84374">
        <w:rPr>
          <w:rStyle w:val="StyleUnderline"/>
          <w:highlight w:val="cyan"/>
        </w:rPr>
        <w:t>all asteroid movement missions should be constantly</w:t>
      </w:r>
      <w:r w:rsidRPr="00A84374">
        <w:rPr>
          <w:rStyle w:val="StyleUnderline"/>
        </w:rPr>
        <w:t xml:space="preserve"> </w:t>
      </w:r>
      <w:r w:rsidRPr="00A84374">
        <w:rPr>
          <w:rStyle w:val="StyleUnderline"/>
          <w:highlight w:val="cyan"/>
        </w:rPr>
        <w:t>monitored</w:t>
      </w:r>
      <w:r w:rsidRPr="00A84374">
        <w:rPr>
          <w:rStyle w:val="StyleUnderline"/>
        </w:rPr>
        <w:t xml:space="preserve">. For an attacker, it </w:t>
      </w:r>
      <w:r w:rsidRPr="00A84374">
        <w:rPr>
          <w:rStyle w:val="StyleUnderline"/>
          <w:highlight w:val="cyan"/>
        </w:rPr>
        <w:t>would make most sense to delay</w:t>
      </w:r>
      <w:r w:rsidRPr="00A84374">
        <w:rPr>
          <w:rStyle w:val="StyleUnderline"/>
        </w:rPr>
        <w:t xml:space="preserve"> the </w:t>
      </w:r>
      <w:r w:rsidRPr="00A84374">
        <w:rPr>
          <w:rStyle w:val="StyleUnderline"/>
          <w:highlight w:val="cyan"/>
        </w:rPr>
        <w:t>final course adjustment for as long as possible</w:t>
      </w:r>
      <w:r w:rsidRPr="00A84374">
        <w:rPr>
          <w:rStyle w:val="StyleUnderline"/>
        </w:rPr>
        <w:t xml:space="preserve"> in order to give the least warning and make the timeframe for reaction as short as possible.</w:t>
      </w:r>
      <w:r w:rsidRPr="00A84374">
        <w:t xml:space="preserve"> </w:t>
      </w:r>
      <w:proofErr w:type="gramStart"/>
      <w:r w:rsidRPr="00A84374">
        <w:t>So</w:t>
      </w:r>
      <w:proofErr w:type="gramEnd"/>
      <w:r w:rsidRPr="00A84374">
        <w:t xml:space="preserve"> an asteroid might head towards a safe orbit fit for resource extraction for most of its altered flight time, but be further accelerated at the last possible moment onto an impact trajectory, perhaps mere days before it hits a major city.</w:t>
      </w:r>
    </w:p>
    <w:p w14:paraId="49385CEF" w14:textId="77777777" w:rsidR="00402817" w:rsidRPr="00A84374" w:rsidRDefault="00402817" w:rsidP="00402817">
      <w:pPr>
        <w:rPr>
          <w:rStyle w:val="StyleUnderline"/>
        </w:rPr>
      </w:pPr>
      <w:r w:rsidRPr="00A84374">
        <w:t xml:space="preserve">Our current </w:t>
      </w:r>
      <w:proofErr w:type="spellStart"/>
      <w:r w:rsidRPr="00A84374">
        <w:t>programmes</w:t>
      </w:r>
      <w:proofErr w:type="spellEnd"/>
      <w:r w:rsidRPr="00A84374">
        <w:t xml:space="preserve"> cataloguing</w:t>
      </w:r>
      <w:r w:rsidRPr="00A84374">
        <w:rPr>
          <w:rStyle w:val="StyleUnderline"/>
        </w:rPr>
        <w:t xml:space="preserve"> </w:t>
      </w:r>
      <w:r w:rsidRPr="00A84374">
        <w:t xml:space="preserve">NEOs (such as CSS or Pan-STARRS), which look for new, previously unknown objects, are not ideally suited for the task of constantly tracking a number of different, already known asteroids. </w:t>
      </w:r>
      <w:r w:rsidRPr="00A84374">
        <w:rPr>
          <w:rStyle w:val="StyleUnderline"/>
          <w:highlight w:val="cyan"/>
        </w:rPr>
        <w:t>New instruments would be needed to track them</w:t>
      </w:r>
      <w:r w:rsidRPr="00A84374">
        <w:rPr>
          <w:rStyle w:val="StyleUnderline"/>
        </w:rPr>
        <w:t xml:space="preserve"> in order </w:t>
      </w:r>
      <w:r w:rsidRPr="00A84374">
        <w:rPr>
          <w:rStyle w:val="StyleUnderline"/>
          <w:highlight w:val="cyan"/>
        </w:rPr>
        <w:t>to immediately detect any hazardous inflection</w:t>
      </w:r>
      <w:r w:rsidRPr="00A84374">
        <w:rPr>
          <w:rStyle w:val="StyleUnderline"/>
        </w:rPr>
        <w:t>, whether intentional or accidental.</w:t>
      </w:r>
      <w:r w:rsidRPr="00A84374">
        <w:t xml:space="preserve"> Once such a detection is </w:t>
      </w:r>
      <w:r w:rsidRPr="00A84374">
        <w:rPr>
          <w:rStyle w:val="StyleUnderline"/>
        </w:rPr>
        <w:t xml:space="preserve">made, </w:t>
      </w:r>
      <w:r w:rsidRPr="00A84374">
        <w:rPr>
          <w:rStyle w:val="StyleUnderline"/>
          <w:highlight w:val="cyan"/>
        </w:rPr>
        <w:t>emergency measures to evacuate the population</w:t>
      </w:r>
      <w:r w:rsidRPr="00A84374">
        <w:rPr>
          <w:rStyle w:val="StyleUnderline"/>
        </w:rPr>
        <w:t xml:space="preserve"> or, preferably, </w:t>
      </w:r>
      <w:r w:rsidRPr="00A84374">
        <w:rPr>
          <w:rStyle w:val="StyleUnderline"/>
          <w:highlight w:val="cyan"/>
        </w:rPr>
        <w:t>to “re-deflect” the incoming object can be executed right awa</w:t>
      </w:r>
      <w:r w:rsidRPr="00A84374">
        <w:rPr>
          <w:rStyle w:val="StyleUnderline"/>
        </w:rPr>
        <w:t xml:space="preserve">y, regardless of the cause. </w:t>
      </w:r>
      <w:r w:rsidRPr="00A84374">
        <w:rPr>
          <w:rStyle w:val="StyleUnderline"/>
          <w:highlight w:val="cyan"/>
        </w:rPr>
        <w:t>Accidents and hostilities could be treated the same way</w:t>
      </w:r>
      <w:r w:rsidRPr="00A84374">
        <w:rPr>
          <w:rStyle w:val="StyleUnderline"/>
        </w:rPr>
        <w:t xml:space="preserve"> and </w:t>
      </w:r>
      <w:r w:rsidRPr="00A84374">
        <w:rPr>
          <w:rStyle w:val="StyleUnderline"/>
          <w:highlight w:val="cyan"/>
        </w:rPr>
        <w:t>countered by the same syste</w:t>
      </w:r>
      <w:r w:rsidRPr="00A84374">
        <w:rPr>
          <w:highlight w:val="cyan"/>
        </w:rPr>
        <w:t>m</w:t>
      </w:r>
      <w:r w:rsidRPr="00A84374">
        <w:t xml:space="preserve"> (initially, at least). </w:t>
      </w:r>
      <w:r w:rsidRPr="00A84374">
        <w:rPr>
          <w:rStyle w:val="StyleUnderline"/>
        </w:rPr>
        <w:t xml:space="preserve">Such a system would be more akin to an air traffic control than a non-proliferation regulation, </w:t>
      </w:r>
      <w:r w:rsidRPr="00A84374">
        <w:rPr>
          <w:rStyle w:val="StyleUnderline"/>
          <w:highlight w:val="cyan"/>
        </w:rPr>
        <w:t>offering security through vigilance</w:t>
      </w:r>
      <w:r w:rsidRPr="00A84374">
        <w:rPr>
          <w:rStyle w:val="StyleUnderline"/>
        </w:rPr>
        <w:t>, rather than absence.</w:t>
      </w:r>
      <w:r w:rsidRPr="00A84374">
        <w:t xml:space="preserve"> Additionally, </w:t>
      </w:r>
      <w:r w:rsidRPr="00A84374">
        <w:rPr>
          <w:rStyle w:val="StyleUnderline"/>
        </w:rPr>
        <w:t>development of a system able to deflect incoming objects at relatively short notice would be beneficial in case of an impending natural impact.</w:t>
      </w:r>
    </w:p>
    <w:p w14:paraId="2213C993" w14:textId="6D59F590" w:rsidR="00F671E2" w:rsidRDefault="00402817" w:rsidP="00402817">
      <w:pPr>
        <w:pStyle w:val="Heading2"/>
      </w:pPr>
      <w:r>
        <w:t>4</w:t>
      </w:r>
    </w:p>
    <w:p w14:paraId="3CD587DB" w14:textId="33F92F67" w:rsidR="00402817" w:rsidRDefault="00402817" w:rsidP="00402817">
      <w:pPr>
        <w:pStyle w:val="Heading4"/>
      </w:pPr>
      <w:r>
        <w:t>Text: States ought to:</w:t>
      </w:r>
    </w:p>
    <w:p w14:paraId="641F3073" w14:textId="799C4B18" w:rsidR="00402817" w:rsidRDefault="00402817" w:rsidP="00402817">
      <w:pPr>
        <w:pStyle w:val="Heading4"/>
      </w:pPr>
      <w:r>
        <w:t xml:space="preserve">• ban the private use of </w:t>
      </w:r>
      <w:proofErr w:type="gramStart"/>
      <w:r>
        <w:t>Near Earth</w:t>
      </w:r>
      <w:proofErr w:type="gramEnd"/>
      <w:r>
        <w:t xml:space="preserve"> Object (NEO) redirection technology.</w:t>
      </w:r>
    </w:p>
    <w:p w14:paraId="1B9289F7" w14:textId="7BF9DF43" w:rsidR="00402817" w:rsidRDefault="00402817" w:rsidP="00402817">
      <w:pPr>
        <w:pStyle w:val="Heading4"/>
      </w:pPr>
      <w:r>
        <w:t xml:space="preserve">• establish an international space debris organization modelled off the </w:t>
      </w:r>
      <w:r w:rsidRPr="00F002A6">
        <w:t>International Civil Aviation Organization</w:t>
      </w:r>
      <w:r>
        <w:t xml:space="preserve"> that is granted exclusive and mandatory standard-setting authority over space debris;</w:t>
      </w:r>
    </w:p>
    <w:p w14:paraId="5FC38891" w14:textId="77777777" w:rsidR="00402817" w:rsidRPr="007752F9" w:rsidRDefault="00402817" w:rsidP="00402817"/>
    <w:p w14:paraId="6B5B1996" w14:textId="77777777" w:rsidR="00402817" w:rsidRDefault="00402817" w:rsidP="00402817">
      <w:pPr>
        <w:pStyle w:val="Heading4"/>
      </w:pPr>
      <w:r>
        <w:t xml:space="preserve">A new organization </w:t>
      </w:r>
      <w:r w:rsidRPr="00F941D1">
        <w:rPr>
          <w:u w:val="single"/>
        </w:rPr>
        <w:t>solves</w:t>
      </w:r>
      <w:r>
        <w:rPr>
          <w:u w:val="single"/>
        </w:rPr>
        <w:t xml:space="preserve"> debris</w:t>
      </w:r>
      <w:r>
        <w:t>.</w:t>
      </w:r>
    </w:p>
    <w:p w14:paraId="20F17373" w14:textId="77777777" w:rsidR="00402817" w:rsidRDefault="00402817" w:rsidP="00402817">
      <w:r w:rsidRPr="00F941D1">
        <w:rPr>
          <w:rStyle w:val="Style13ptBold"/>
        </w:rPr>
        <w:t>Larsen 18</w:t>
      </w:r>
      <w:r>
        <w:t xml:space="preserve"> [</w:t>
      </w:r>
      <w:r w:rsidRPr="00F941D1">
        <w:t>Paul B. Larsen</w:t>
      </w:r>
      <w:r>
        <w:t>, taught air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69E6C23D" w14:textId="77777777" w:rsidR="00402817" w:rsidRPr="00064842" w:rsidRDefault="00402817" w:rsidP="00402817">
      <w:pPr>
        <w:rPr>
          <w:szCs w:val="16"/>
        </w:rPr>
      </w:pPr>
      <w:r w:rsidRPr="00064842">
        <w:rPr>
          <w:szCs w:val="16"/>
        </w:rPr>
        <w:t>D. OPTION OF AN INTERNATIONAL SPACE DEBRIS ORGANIZATION</w:t>
      </w:r>
    </w:p>
    <w:p w14:paraId="54B69898" w14:textId="77777777" w:rsidR="00402817" w:rsidRPr="00064842" w:rsidRDefault="00402817" w:rsidP="00402817">
      <w:pPr>
        <w:rPr>
          <w:szCs w:val="16"/>
        </w:rPr>
      </w:pPr>
      <w:r w:rsidRPr="00064842">
        <w:rPr>
          <w:szCs w:val="16"/>
        </w:rPr>
        <w:t>1. ICAO Analogy Option</w:t>
      </w:r>
    </w:p>
    <w:p w14:paraId="7C08D169" w14:textId="77777777" w:rsidR="00402817" w:rsidRPr="00064842" w:rsidRDefault="00402817" w:rsidP="00402817">
      <w:r w:rsidRPr="00C00E94">
        <w:rPr>
          <w:rStyle w:val="StyleUnderline"/>
          <w:highlight w:val="green"/>
        </w:rPr>
        <w:t xml:space="preserve">An </w:t>
      </w:r>
      <w:r w:rsidRPr="00C00E94">
        <w:rPr>
          <w:rStyle w:val="Emphasis"/>
          <w:highlight w:val="green"/>
        </w:rPr>
        <w:t>international</w:t>
      </w:r>
      <w:r w:rsidRPr="007752F9">
        <w:rPr>
          <w:rStyle w:val="StyleUnderline"/>
        </w:rPr>
        <w:t xml:space="preserve"> </w:t>
      </w:r>
      <w:r w:rsidRPr="007752F9">
        <w:rPr>
          <w:rStyle w:val="Emphasis"/>
        </w:rPr>
        <w:t>space</w:t>
      </w:r>
      <w:r w:rsidRPr="007752F9">
        <w:rPr>
          <w:rStyle w:val="StyleUnderline"/>
        </w:rPr>
        <w:t xml:space="preserve"> </w:t>
      </w:r>
      <w:r w:rsidRPr="00C00E94">
        <w:rPr>
          <w:rStyle w:val="Emphasis"/>
          <w:highlight w:val="green"/>
        </w:rPr>
        <w:t>debris</w:t>
      </w:r>
      <w:r w:rsidRPr="00C00E94">
        <w:rPr>
          <w:rStyle w:val="StyleUnderline"/>
          <w:highlight w:val="green"/>
        </w:rPr>
        <w:t xml:space="preserve"> </w:t>
      </w:r>
      <w:r w:rsidRPr="00C00E94">
        <w:rPr>
          <w:rStyle w:val="Emphasis"/>
          <w:highlight w:val="green"/>
        </w:rPr>
        <w:t>organization</w:t>
      </w:r>
      <w:r w:rsidRPr="007752F9">
        <w:rPr>
          <w:rStyle w:val="StyleUnderline"/>
        </w:rPr>
        <w:t xml:space="preserve"> capable of </w:t>
      </w:r>
      <w:r w:rsidRPr="00C00E94">
        <w:rPr>
          <w:rStyle w:val="StyleUnderline"/>
          <w:highlight w:val="green"/>
        </w:rPr>
        <w:t>establishing</w:t>
      </w:r>
      <w:r w:rsidRPr="007752F9">
        <w:rPr>
          <w:rStyle w:val="StyleUnderline"/>
        </w:rPr>
        <w:t xml:space="preserve"> </w:t>
      </w:r>
      <w:r w:rsidRPr="007752F9">
        <w:rPr>
          <w:rStyle w:val="Emphasis"/>
        </w:rPr>
        <w:t>international</w:t>
      </w:r>
      <w:r w:rsidRPr="007752F9">
        <w:rPr>
          <w:rStyle w:val="StyleUnderline"/>
        </w:rPr>
        <w:t xml:space="preserve"> </w:t>
      </w:r>
      <w:r w:rsidRPr="00C00E94">
        <w:rPr>
          <w:rStyle w:val="Emphasis"/>
          <w:highlight w:val="green"/>
        </w:rPr>
        <w:t>mandatory</w:t>
      </w:r>
      <w:r w:rsidRPr="00C00E94">
        <w:rPr>
          <w:rStyle w:val="StyleUnderline"/>
          <w:highlight w:val="green"/>
        </w:rPr>
        <w:t xml:space="preserve"> </w:t>
      </w:r>
      <w:r w:rsidRPr="00C00E94">
        <w:rPr>
          <w:rStyle w:val="Emphasis"/>
          <w:highlight w:val="green"/>
        </w:rPr>
        <w:t>standards</w:t>
      </w:r>
      <w:r w:rsidRPr="007752F9">
        <w:rPr>
          <w:rStyle w:val="StyleUnderline"/>
        </w:rPr>
        <w:t xml:space="preserve"> for</w:t>
      </w:r>
      <w:r w:rsidRPr="00064842">
        <w:t xml:space="preserve"> old as well as for new </w:t>
      </w:r>
      <w:r w:rsidRPr="007752F9">
        <w:rPr>
          <w:rStyle w:val="StyleUnderline"/>
        </w:rPr>
        <w:t xml:space="preserve">space debris would require new decision-making authority. One </w:t>
      </w:r>
      <w:r w:rsidRPr="00C00E94">
        <w:rPr>
          <w:rStyle w:val="StyleUnderline"/>
          <w:highlight w:val="green"/>
        </w:rPr>
        <w:t>model</w:t>
      </w:r>
      <w:r w:rsidRPr="007752F9">
        <w:rPr>
          <w:rStyle w:val="StyleUnderline"/>
        </w:rPr>
        <w:t xml:space="preserve"> for such an organization could be the </w:t>
      </w:r>
      <w:r w:rsidRPr="00C00E94">
        <w:rPr>
          <w:rStyle w:val="Emphasis"/>
          <w:highlight w:val="green"/>
        </w:rPr>
        <w:t>ICAO</w:t>
      </w:r>
      <w:r w:rsidRPr="00064842">
        <w:t xml:space="preserve">, which is </w:t>
      </w:r>
      <w:r w:rsidRPr="00C00E94">
        <w:rPr>
          <w:rStyle w:val="StyleUnderline"/>
          <w:highlight w:val="green"/>
        </w:rPr>
        <w:t>a sub-agency of the U</w:t>
      </w:r>
      <w:r w:rsidRPr="007752F9">
        <w:rPr>
          <w:rStyle w:val="StyleUnderline"/>
        </w:rPr>
        <w:t xml:space="preserve">nited </w:t>
      </w:r>
      <w:r w:rsidRPr="00C00E94">
        <w:rPr>
          <w:rStyle w:val="StyleUnderline"/>
          <w:highlight w:val="green"/>
        </w:rPr>
        <w:t>N</w:t>
      </w:r>
      <w:r w:rsidRPr="007752F9">
        <w:rPr>
          <w:rStyle w:val="StyleUnderline"/>
        </w:rPr>
        <w:t xml:space="preserve">ations. </w:t>
      </w:r>
      <w:r w:rsidRPr="00C00E94">
        <w:rPr>
          <w:rStyle w:val="StyleUnderline"/>
          <w:highlight w:val="green"/>
        </w:rPr>
        <w:t>ICAO</w:t>
      </w:r>
      <w:r w:rsidRPr="007752F9">
        <w:rPr>
          <w:rStyle w:val="StyleUnderline"/>
        </w:rPr>
        <w:t xml:space="preserve">’s main purpose is to </w:t>
      </w:r>
      <w:r w:rsidRPr="00C00E94">
        <w:rPr>
          <w:rStyle w:val="StyleUnderline"/>
          <w:highlight w:val="green"/>
        </w:rPr>
        <w:t>establish</w:t>
      </w:r>
      <w:r w:rsidRPr="007752F9">
        <w:rPr>
          <w:rStyle w:val="Emphasis"/>
        </w:rPr>
        <w:t xml:space="preserve"> international </w:t>
      </w:r>
      <w:r w:rsidRPr="00C00E94">
        <w:rPr>
          <w:rStyle w:val="Emphasis"/>
          <w:highlight w:val="gree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C00E94">
        <w:rPr>
          <w:rStyle w:val="StyleUnderline"/>
          <w:highlight w:val="green"/>
        </w:rPr>
        <w:t xml:space="preserve">for </w:t>
      </w:r>
      <w:r w:rsidRPr="00C00E94">
        <w:rPr>
          <w:rStyle w:val="Emphasis"/>
          <w:highlight w:val="green"/>
        </w:rPr>
        <w:t>air</w:t>
      </w:r>
      <w:r w:rsidRPr="00C00E94">
        <w:rPr>
          <w:rStyle w:val="StyleUnderline"/>
          <w:highlight w:val="green"/>
        </w:rPr>
        <w:t xml:space="preserve"> </w:t>
      </w:r>
      <w:r w:rsidRPr="00C00E94">
        <w:rPr>
          <w:rStyle w:val="Emphasis"/>
          <w:highlight w:val="gree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64842">
        <w:t xml:space="preserve">.153 The authorizing treaty is </w:t>
      </w:r>
      <w:r w:rsidRPr="007752F9">
        <w:rPr>
          <w:rStyle w:val="StyleUnderline"/>
        </w:rPr>
        <w:t>the 1944 Chicago Convention</w:t>
      </w:r>
      <w:r w:rsidRPr="00064842">
        <w:t xml:space="preserve">.154 Its Article 37 </w:t>
      </w:r>
      <w:r w:rsidRPr="007752F9">
        <w:rPr>
          <w:rStyle w:val="StyleUnderline"/>
        </w:rPr>
        <w:t>establishes</w:t>
      </w:r>
      <w:r w:rsidRPr="00064842">
        <w:t xml:space="preserve"> ICAO’s </w:t>
      </w:r>
      <w:r w:rsidRPr="007752F9">
        <w:rPr>
          <w:rStyle w:val="StyleUnderline"/>
        </w:rPr>
        <w:t>standard-setting functions for civil aviation</w:t>
      </w:r>
      <w:r w:rsidRPr="00064842">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C00E94">
        <w:rPr>
          <w:rStyle w:val="StyleUnderline"/>
          <w:highlight w:val="green"/>
        </w:rPr>
        <w:t>commission of</w:t>
      </w:r>
      <w:r w:rsidRPr="007752F9">
        <w:rPr>
          <w:rStyle w:val="StyleUnderline"/>
        </w:rPr>
        <w:t xml:space="preserve"> nineteen </w:t>
      </w:r>
      <w:r w:rsidRPr="00C00E94">
        <w:rPr>
          <w:rStyle w:val="StyleUnderline"/>
          <w:highlight w:val="green"/>
        </w:rPr>
        <w:t>experts</w:t>
      </w:r>
      <w:r w:rsidRPr="00064842">
        <w:t xml:space="preserve">.156 </w:t>
      </w:r>
      <w:r w:rsidRPr="007752F9">
        <w:rPr>
          <w:rStyle w:val="StyleUnderline"/>
        </w:rPr>
        <w:t xml:space="preserve">Its function is to </w:t>
      </w:r>
      <w:r w:rsidRPr="00C00E94">
        <w:rPr>
          <w:rStyle w:val="Emphasis"/>
          <w:highlight w:val="green"/>
        </w:rPr>
        <w:t>draft standards</w:t>
      </w:r>
      <w:r w:rsidRPr="00C00E94">
        <w:rPr>
          <w:rStyle w:val="StyleUnderline"/>
          <w:highlight w:val="green"/>
        </w:rPr>
        <w:t xml:space="preserve"> and</w:t>
      </w:r>
      <w:r w:rsidRPr="00064842">
        <w:t xml:space="preserve"> to </w:t>
      </w:r>
      <w:r w:rsidRPr="00C00E94">
        <w:rPr>
          <w:rStyle w:val="Emphasis"/>
          <w:highlight w:val="green"/>
        </w:rPr>
        <w:t>continuously</w:t>
      </w:r>
      <w:r w:rsidRPr="00C00E94">
        <w:rPr>
          <w:rStyle w:val="StyleUnderline"/>
          <w:highlight w:val="green"/>
        </w:rPr>
        <w:t xml:space="preserve"> </w:t>
      </w:r>
      <w:r w:rsidRPr="00C00E94">
        <w:rPr>
          <w:rStyle w:val="Emphasis"/>
          <w:highlight w:val="gree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C00E94">
        <w:rPr>
          <w:rStyle w:val="Emphasis"/>
          <w:highlight w:val="green"/>
        </w:rPr>
        <w:t>as needed</w:t>
      </w:r>
      <w:r w:rsidRPr="007752F9">
        <w:rPr>
          <w:rStyle w:val="StyleUnderline"/>
        </w:rPr>
        <w:t xml:space="preserve"> by new developments</w:t>
      </w:r>
      <w:r w:rsidRPr="00064842">
        <w:t xml:space="preserve">.157 The </w:t>
      </w:r>
      <w:r w:rsidRPr="007752F9">
        <w:rPr>
          <w:rStyle w:val="StyleUnderline"/>
        </w:rPr>
        <w:t>technical experts</w:t>
      </w:r>
      <w:r w:rsidRPr="00064842">
        <w:t xml:space="preserve"> do not represent states and </w:t>
      </w:r>
      <w:r w:rsidRPr="007752F9">
        <w:rPr>
          <w:rStyle w:val="StyleUnderline"/>
        </w:rPr>
        <w:t>are</w:t>
      </w:r>
      <w:r w:rsidRPr="00064842">
        <w:t xml:space="preserve"> therefore </w:t>
      </w:r>
      <w:r w:rsidRPr="007752F9">
        <w:rPr>
          <w:rStyle w:val="StyleUnderline"/>
        </w:rPr>
        <w:t>not beholden to specific states.</w:t>
      </w:r>
      <w:r w:rsidRPr="00064842">
        <w:t xml:space="preserve"> The Commission has subcommittees on specific subjects. </w:t>
      </w:r>
      <w:r w:rsidRPr="00064842">
        <w:rPr>
          <w:rStyle w:val="StyleUnderline"/>
        </w:rPr>
        <w:t>In</w:t>
      </w:r>
      <w:r w:rsidRPr="00064842">
        <w:t xml:space="preserve"> their </w:t>
      </w:r>
      <w:r w:rsidRPr="00064842">
        <w:rPr>
          <w:rStyle w:val="StyleUnderline"/>
        </w:rPr>
        <w:t>examinations</w:t>
      </w:r>
      <w:r w:rsidRPr="00064842">
        <w:t xml:space="preserve">, the </w:t>
      </w:r>
      <w:r w:rsidRPr="00064842">
        <w:rPr>
          <w:rStyle w:val="StyleUnderline"/>
        </w:rPr>
        <w:t>experts solicit contributions from private operators, users, and air services, as well as from states.</w:t>
      </w:r>
      <w:r w:rsidRPr="00064842">
        <w:t xml:space="preserve"> The </w:t>
      </w:r>
      <w:r w:rsidRPr="00064842">
        <w:rPr>
          <w:rStyle w:val="StyleUnderline"/>
        </w:rPr>
        <w:t>standards are agreed to by the Air Navigation Commission and submitted to the ICAO Council for approval, after which the standards are submitted to the ICAO member states.</w:t>
      </w:r>
      <w:r w:rsidRPr="00064842">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p>
    <w:p w14:paraId="7956B34F" w14:textId="77777777" w:rsidR="00402817" w:rsidRPr="00064842" w:rsidRDefault="00402817" w:rsidP="00402817">
      <w:pPr>
        <w:rPr>
          <w:szCs w:val="16"/>
        </w:rPr>
      </w:pPr>
      <w:r w:rsidRPr="00064842">
        <w:rPr>
          <w:szCs w:val="16"/>
        </w:rPr>
        <w:t>a. Strengths</w:t>
      </w:r>
    </w:p>
    <w:p w14:paraId="0E29DBCF" w14:textId="77777777" w:rsidR="00402817" w:rsidRPr="007752F9" w:rsidRDefault="00402817" w:rsidP="00402817">
      <w:pPr>
        <w:rPr>
          <w:rStyle w:val="StyleUnderline"/>
        </w:rPr>
      </w:pPr>
      <w:r w:rsidRPr="00064842">
        <w:t xml:space="preserve">Focusing decision-making on international standards and procedures for all kinds of space debris would remove the decision-making from all the other many issues that are now discussed in COPUOS. </w:t>
      </w:r>
      <w:r w:rsidRPr="007752F9">
        <w:rPr>
          <w:rStyle w:val="StyleUnderline"/>
        </w:rPr>
        <w:t>If the ICAO model were adopted</w:t>
      </w:r>
      <w:r w:rsidRPr="00064842">
        <w:t xml:space="preserve">, then </w:t>
      </w:r>
      <w:r w:rsidRPr="00C00E94">
        <w:rPr>
          <w:rStyle w:val="StyleUnderline"/>
          <w:highlight w:val="green"/>
        </w:rPr>
        <w:t xml:space="preserve">an </w:t>
      </w:r>
      <w:r w:rsidRPr="00C00E94">
        <w:rPr>
          <w:rStyle w:val="Emphasis"/>
          <w:highlight w:val="green"/>
        </w:rPr>
        <w:t>expert</w:t>
      </w:r>
      <w:r w:rsidRPr="00C00E94">
        <w:rPr>
          <w:rStyle w:val="StyleUnderline"/>
          <w:highlight w:val="green"/>
        </w:rPr>
        <w:t xml:space="preserve"> </w:t>
      </w:r>
      <w:r w:rsidRPr="00C00E94">
        <w:rPr>
          <w:rStyle w:val="Emphasis"/>
          <w:highlight w:val="green"/>
        </w:rPr>
        <w:t>technical</w:t>
      </w:r>
      <w:r w:rsidRPr="00C00E94">
        <w:rPr>
          <w:rStyle w:val="StyleUnderline"/>
          <w:highlight w:val="green"/>
        </w:rPr>
        <w:t xml:space="preserve"> </w:t>
      </w:r>
      <w:r w:rsidRPr="00C00E94">
        <w:rPr>
          <w:rStyle w:val="Emphasis"/>
          <w:highlight w:val="green"/>
        </w:rPr>
        <w:t>commission</w:t>
      </w:r>
      <w:r w:rsidRPr="00C00E94">
        <w:rPr>
          <w:rStyle w:val="StyleUnderline"/>
          <w:highlight w:val="green"/>
        </w:rPr>
        <w:t xml:space="preserve"> would be charged with examination of</w:t>
      </w:r>
      <w:r w:rsidRPr="00064842">
        <w:t xml:space="preserve"> the </w:t>
      </w:r>
      <w:r w:rsidRPr="007752F9">
        <w:rPr>
          <w:rStyle w:val="StyleUnderline"/>
        </w:rPr>
        <w:t xml:space="preserve">technical and physical </w:t>
      </w:r>
      <w:r w:rsidRPr="00C00E94">
        <w:rPr>
          <w:rStyle w:val="Emphasis"/>
          <w:highlight w:val="green"/>
        </w:rPr>
        <w:t>ways</w:t>
      </w:r>
      <w:r w:rsidRPr="00C00E94">
        <w:rPr>
          <w:rStyle w:val="StyleUnderline"/>
          <w:highlight w:val="green"/>
        </w:rPr>
        <w:t xml:space="preserve"> of </w:t>
      </w:r>
      <w:r w:rsidRPr="00C00E94">
        <w:rPr>
          <w:rStyle w:val="Emphasis"/>
          <w:highlight w:val="green"/>
        </w:rPr>
        <w:t>best</w:t>
      </w:r>
      <w:r w:rsidRPr="00C00E94">
        <w:rPr>
          <w:rStyle w:val="StyleUnderline"/>
          <w:highlight w:val="green"/>
        </w:rPr>
        <w:t xml:space="preserve"> </w:t>
      </w:r>
      <w:r w:rsidRPr="00C00E94">
        <w:rPr>
          <w:rStyle w:val="Emphasis"/>
          <w:highlight w:val="green"/>
        </w:rPr>
        <w:t>limiting</w:t>
      </w:r>
      <w:r w:rsidRPr="007752F9">
        <w:rPr>
          <w:rStyle w:val="StyleUnderline"/>
        </w:rPr>
        <w:t xml:space="preserve"> and </w:t>
      </w:r>
      <w:r w:rsidRPr="007752F9">
        <w:rPr>
          <w:rStyle w:val="Emphasis"/>
        </w:rPr>
        <w:t>removing</w:t>
      </w:r>
      <w:r w:rsidRPr="007752F9">
        <w:rPr>
          <w:rStyle w:val="StyleUnderline"/>
        </w:rPr>
        <w:t xml:space="preserve"> </w:t>
      </w:r>
      <w:r w:rsidRPr="00C00E94">
        <w:rPr>
          <w:rStyle w:val="Emphasis"/>
          <w:highlight w:val="green"/>
        </w:rPr>
        <w:t>debris</w:t>
      </w:r>
      <w:r w:rsidRPr="00C00E94">
        <w:rPr>
          <w:rStyle w:val="StyleUnderline"/>
          <w:highlight w:val="green"/>
        </w:rPr>
        <w:t xml:space="preserve">. The commission </w:t>
      </w:r>
      <w:r w:rsidRPr="00C00E94">
        <w:rPr>
          <w:rStyle w:val="Emphasis"/>
          <w:highlight w:val="green"/>
        </w:rPr>
        <w:t>would not be distracted by political issues</w:t>
      </w:r>
      <w:r w:rsidRPr="00064842">
        <w:t xml:space="preserve"> as COPUOS is now. The decision-making would take place in a UN forum. It would not be dependent on an outside group like the IADC. The </w:t>
      </w:r>
      <w:r w:rsidRPr="007752F9">
        <w:rPr>
          <w:rStyle w:val="StyleUnderline"/>
        </w:rPr>
        <w:t xml:space="preserve">standards and procedures developed by a space debris commission would </w:t>
      </w:r>
      <w:r w:rsidRPr="007752F9">
        <w:rPr>
          <w:rStyle w:val="Emphasis"/>
        </w:rPr>
        <w:t>become mandatory upon approval</w:t>
      </w:r>
      <w:r w:rsidRPr="00064842">
        <w:t xml:space="preserve"> by a small space debris council and only subject to deviations by individual states for good cause. </w:t>
      </w:r>
      <w:r w:rsidRPr="00C00E94">
        <w:rPr>
          <w:rStyle w:val="StyleUnderline"/>
          <w:highlight w:val="green"/>
        </w:rPr>
        <w:t xml:space="preserve">States would </w:t>
      </w:r>
      <w:r w:rsidRPr="00C00E94">
        <w:rPr>
          <w:rStyle w:val="Emphasis"/>
          <w:highlight w:val="green"/>
        </w:rPr>
        <w:t>appreciate</w:t>
      </w:r>
      <w:r w:rsidRPr="00064842">
        <w:t xml:space="preserve"> the safety and navigation </w:t>
      </w:r>
      <w:r w:rsidRPr="00C00E94">
        <w:rPr>
          <w:rStyle w:val="Emphasis"/>
          <w:highlight w:val="green"/>
        </w:rPr>
        <w:t>advantages of uniform</w:t>
      </w:r>
      <w:r w:rsidRPr="007752F9">
        <w:rPr>
          <w:rStyle w:val="Emphasis"/>
        </w:rPr>
        <w:t xml:space="preserve"> international space debris </w:t>
      </w:r>
      <w:r w:rsidRPr="00C00E94">
        <w:rPr>
          <w:rStyle w:val="Emphasis"/>
          <w:highlight w:val="green"/>
        </w:rPr>
        <w:t>rules.</w:t>
      </w:r>
      <w:r w:rsidRPr="00C00E94">
        <w:rPr>
          <w:rStyle w:val="StyleUnderline"/>
          <w:highlight w:val="green"/>
        </w:rPr>
        <w:t xml:space="preserve"> Decision-making would be </w:t>
      </w:r>
      <w:r w:rsidRPr="00C00E94">
        <w:rPr>
          <w:rStyle w:val="Emphasis"/>
          <w:highlight w:val="green"/>
        </w:rPr>
        <w:t>expedited</w:t>
      </w:r>
      <w:r w:rsidRPr="007752F9">
        <w:rPr>
          <w:rStyle w:val="StyleUnderline"/>
        </w:rPr>
        <w:t xml:space="preserve"> because the space debris </w:t>
      </w:r>
      <w:r w:rsidRPr="00C00E94">
        <w:rPr>
          <w:rStyle w:val="StyleUnderline"/>
          <w:highlight w:val="green"/>
        </w:rPr>
        <w:t>commission would</w:t>
      </w:r>
      <w:r w:rsidRPr="007752F9">
        <w:rPr>
          <w:rStyle w:val="StyleUnderline"/>
        </w:rPr>
        <w:t xml:space="preserve"> only </w:t>
      </w:r>
      <w:r w:rsidRPr="00C00E94">
        <w:rPr>
          <w:rStyle w:val="StyleUnderline"/>
          <w:highlight w:val="green"/>
        </w:rPr>
        <w:t>be motivated by</w:t>
      </w:r>
      <w:r w:rsidRPr="007752F9">
        <w:rPr>
          <w:rStyle w:val="StyleUnderline"/>
        </w:rPr>
        <w:t xml:space="preserve"> the </w:t>
      </w:r>
      <w:r w:rsidRPr="00C00E94">
        <w:rPr>
          <w:rStyle w:val="Emphasis"/>
          <w:highlight w:val="green"/>
        </w:rPr>
        <w:t>urgency</w:t>
      </w:r>
      <w:r w:rsidRPr="007752F9">
        <w:rPr>
          <w:rStyle w:val="Emphasis"/>
        </w:rPr>
        <w:t xml:space="preserve"> of the need for space debris regulation.</w:t>
      </w:r>
      <w:r w:rsidRPr="00064842">
        <w:t xml:space="preserve"> As in ICAO, the </w:t>
      </w:r>
      <w:r w:rsidRPr="007752F9">
        <w:rPr>
          <w:rStyle w:val="StyleUnderline"/>
        </w:rPr>
        <w:t>space debris standards and procedures would establish</w:t>
      </w:r>
      <w:r w:rsidRPr="00064842">
        <w:t xml:space="preserve"> the </w:t>
      </w:r>
      <w:r w:rsidRPr="007752F9">
        <w:rPr>
          <w:rStyle w:val="StyleUnderline"/>
        </w:rPr>
        <w:t>minimum requirements</w:t>
      </w:r>
      <w:r w:rsidRPr="00064842">
        <w:t xml:space="preserve"> with states free to create more comprehensive rules. The </w:t>
      </w:r>
      <w:r w:rsidRPr="007752F9">
        <w:rPr>
          <w:rStyle w:val="StyleUnderline"/>
        </w:rPr>
        <w:t>individual states would implement and enforce</w:t>
      </w:r>
      <w:r w:rsidRPr="00064842">
        <w:t xml:space="preserve"> the </w:t>
      </w:r>
      <w:r w:rsidRPr="007752F9">
        <w:rPr>
          <w:rStyle w:val="StyleUnderline"/>
        </w:rPr>
        <w:t>space debris standards and procedures, subject to oversight by a new international space debris organization.</w:t>
      </w:r>
      <w:r w:rsidRPr="00064842">
        <w:t xml:space="preserve"> It would be a small UN sub-agency with universal participation and decision-making powers, similar to ICAO. </w:t>
      </w:r>
      <w:r w:rsidRPr="007752F9">
        <w:rPr>
          <w:rStyle w:val="StyleUnderline"/>
        </w:rPr>
        <w:t xml:space="preserve">The </w:t>
      </w:r>
      <w:r w:rsidRPr="00C00E94">
        <w:rPr>
          <w:rStyle w:val="StyleUnderline"/>
          <w:highlight w:val="green"/>
        </w:rPr>
        <w:t>ICAO</w:t>
      </w:r>
      <w:r w:rsidRPr="007752F9">
        <w:rPr>
          <w:rStyle w:val="StyleUnderline"/>
        </w:rPr>
        <w:t xml:space="preserve"> model</w:t>
      </w:r>
      <w:r w:rsidRPr="00064842">
        <w:t xml:space="preserve"> has </w:t>
      </w:r>
      <w:r w:rsidRPr="00C00E94">
        <w:rPr>
          <w:rStyle w:val="StyleUnderline"/>
        </w:rPr>
        <w:t>certainly</w:t>
      </w:r>
      <w:r w:rsidRPr="007752F9">
        <w:rPr>
          <w:rStyle w:val="StyleUnderline"/>
        </w:rPr>
        <w:t xml:space="preserve"> worked for commercial aviation. </w:t>
      </w:r>
      <w:r w:rsidRPr="00C00E94">
        <w:rPr>
          <w:rStyle w:val="StyleUnderline"/>
          <w:highlight w:val="green"/>
        </w:rPr>
        <w:t>Applied to space traffic</w:t>
      </w:r>
      <w:r w:rsidRPr="00064842">
        <w:t xml:space="preserve">, the aim </w:t>
      </w:r>
      <w:r w:rsidRPr="00C00E94">
        <w:rPr>
          <w:rStyle w:val="StyleUnderline"/>
          <w:highlight w:val="green"/>
        </w:rPr>
        <w:t>would be</w:t>
      </w:r>
      <w:r w:rsidRPr="00064842">
        <w:t xml:space="preserve"> an </w:t>
      </w:r>
      <w:r w:rsidRPr="007752F9">
        <w:rPr>
          <w:rStyle w:val="StyleUnderline"/>
        </w:rPr>
        <w:t xml:space="preserve">ICAO-like </w:t>
      </w:r>
      <w:r w:rsidRPr="00C00E94">
        <w:rPr>
          <w:rStyle w:val="Emphasis"/>
          <w:highlight w:val="green"/>
        </w:rPr>
        <w:t>transparency</w:t>
      </w:r>
      <w:r w:rsidRPr="00C00E94">
        <w:rPr>
          <w:rStyle w:val="StyleUnderline"/>
          <w:highlight w:val="green"/>
        </w:rPr>
        <w:t xml:space="preserve">, </w:t>
      </w:r>
      <w:r w:rsidRPr="00C00E94">
        <w:rPr>
          <w:rStyle w:val="Emphasis"/>
          <w:highlight w:val="green"/>
        </w:rPr>
        <w:t>certainty</w:t>
      </w:r>
      <w:r w:rsidRPr="00C00E94">
        <w:rPr>
          <w:rStyle w:val="StyleUnderline"/>
          <w:highlight w:val="green"/>
        </w:rPr>
        <w:t xml:space="preserve">, and </w:t>
      </w:r>
      <w:r w:rsidRPr="00C00E94">
        <w:rPr>
          <w:rStyle w:val="Emphasis"/>
          <w:highlight w:val="green"/>
        </w:rPr>
        <w:t>reliability</w:t>
      </w:r>
      <w:r w:rsidRPr="00C00E94">
        <w:rPr>
          <w:rStyle w:val="StyleUnderline"/>
          <w:highlight w:val="green"/>
        </w:rPr>
        <w:t>.</w:t>
      </w:r>
    </w:p>
    <w:p w14:paraId="76E23C48" w14:textId="77777777" w:rsidR="00402817" w:rsidRPr="007752F9" w:rsidRDefault="00402817" w:rsidP="00402817">
      <w:pPr>
        <w:rPr>
          <w:szCs w:val="16"/>
        </w:rPr>
      </w:pPr>
      <w:r w:rsidRPr="007752F9">
        <w:rPr>
          <w:szCs w:val="16"/>
        </w:rPr>
        <w:t>b. Weaknesses</w:t>
      </w:r>
    </w:p>
    <w:p w14:paraId="602F9D2D" w14:textId="77777777" w:rsidR="00402817" w:rsidRPr="007752F9" w:rsidRDefault="00402817" w:rsidP="00402817">
      <w:pPr>
        <w:rPr>
          <w:szCs w:val="16"/>
        </w:rPr>
      </w:pPr>
      <w:r w:rsidRPr="007752F9">
        <w:rPr>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p>
    <w:p w14:paraId="1DADAD7A" w14:textId="77777777" w:rsidR="00402817" w:rsidRPr="007752F9" w:rsidRDefault="00402817" w:rsidP="00402817">
      <w:pPr>
        <w:rPr>
          <w:szCs w:val="16"/>
        </w:rPr>
      </w:pPr>
      <w:r w:rsidRPr="007752F9">
        <w:rPr>
          <w:szCs w:val="16"/>
        </w:rPr>
        <w:t>c. Evaluation: Option of Using the ICAO Model for Space Debris Regulation161</w:t>
      </w:r>
    </w:p>
    <w:p w14:paraId="2AE4EAE7" w14:textId="77777777" w:rsidR="00402817" w:rsidRPr="004E47EF" w:rsidRDefault="00402817" w:rsidP="00402817">
      <w:pPr>
        <w:rPr>
          <w:rStyle w:val="StyleUnderline"/>
        </w:rPr>
      </w:pPr>
      <w:r w:rsidRPr="007752F9">
        <w:rPr>
          <w:rStyle w:val="StyleUnderline"/>
        </w:rPr>
        <w:t>It is</w:t>
      </w:r>
      <w:r w:rsidRPr="004E47EF">
        <w:t xml:space="preserve"> generally agreed </w:t>
      </w:r>
      <w:r w:rsidRPr="007752F9">
        <w:rPr>
          <w:rStyle w:val="StyleUnderline"/>
        </w:rPr>
        <w:t>that the space debris problem is universal. It requires action and decisiveness for its resolution.</w:t>
      </w:r>
      <w:r w:rsidRPr="004E47EF">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C00E94">
        <w:rPr>
          <w:rStyle w:val="StyleUnderline"/>
          <w:highlight w:val="green"/>
        </w:rPr>
        <w:t xml:space="preserve">regulations are </w:t>
      </w:r>
      <w:r w:rsidRPr="00C00E94">
        <w:rPr>
          <w:rStyle w:val="Emphasis"/>
          <w:highlight w:val="green"/>
        </w:rPr>
        <w:t>mandatory</w:t>
      </w:r>
      <w:r w:rsidRPr="00C00E94">
        <w:rPr>
          <w:rStyle w:val="StyleUnderline"/>
          <w:highlight w:val="green"/>
        </w:rPr>
        <w:t xml:space="preserve"> and </w:t>
      </w:r>
      <w:r w:rsidRPr="00C00E94">
        <w:rPr>
          <w:rStyle w:val="Emphasis"/>
          <w:highlight w:val="green"/>
        </w:rPr>
        <w:t>uniform</w:t>
      </w:r>
      <w:r w:rsidRPr="004E47EF">
        <w:rPr>
          <w:rStyle w:val="StyleUnderline"/>
        </w:rPr>
        <w:t>. International space debris regulations</w:t>
      </w:r>
      <w:r w:rsidRPr="004E47EF">
        <w:t xml:space="preserve"> also </w:t>
      </w:r>
      <w:r w:rsidRPr="004E47EF">
        <w:rPr>
          <w:rStyle w:val="StyleUnderline"/>
        </w:rPr>
        <w:t xml:space="preserve">need to be mandatory and uniform. ICAO </w:t>
      </w:r>
      <w:r w:rsidRPr="00C00E94">
        <w:rPr>
          <w:rStyle w:val="StyleUnderline"/>
          <w:highlight w:val="green"/>
        </w:rPr>
        <w:t xml:space="preserve">regulation is </w:t>
      </w:r>
      <w:r w:rsidRPr="00C00E94">
        <w:rPr>
          <w:rStyle w:val="Emphasis"/>
          <w:highlight w:val="green"/>
        </w:rPr>
        <w:t>accepted</w:t>
      </w:r>
      <w:r w:rsidRPr="004E47EF">
        <w:rPr>
          <w:rStyle w:val="StyleUnderline"/>
        </w:rPr>
        <w:t xml:space="preserve"> and</w:t>
      </w:r>
      <w:r w:rsidRPr="004E47EF">
        <w:t xml:space="preserve"> even </w:t>
      </w:r>
      <w:r w:rsidRPr="004E47EF">
        <w:rPr>
          <w:rStyle w:val="Emphasis"/>
        </w:rPr>
        <w:t xml:space="preserve">appreciated </w:t>
      </w:r>
      <w:r w:rsidRPr="00C00E94">
        <w:rPr>
          <w:rStyle w:val="Emphasis"/>
          <w:highlight w:val="green"/>
        </w:rPr>
        <w:t>by military users</w:t>
      </w:r>
      <w:r w:rsidRPr="00C00E94">
        <w:rPr>
          <w:rStyle w:val="StyleUnderline"/>
          <w:highlight w:val="green"/>
        </w:rPr>
        <w:t xml:space="preserve"> as being</w:t>
      </w:r>
      <w:r w:rsidRPr="00C00E94">
        <w:rPr>
          <w:rStyle w:val="StyleUnderline"/>
        </w:rPr>
        <w:t xml:space="preserve"> of a </w:t>
      </w:r>
      <w:r w:rsidRPr="00C00E94">
        <w:rPr>
          <w:rStyle w:val="Emphasis"/>
          <w:highlight w:val="green"/>
        </w:rPr>
        <w:t>technical</w:t>
      </w:r>
      <w:r w:rsidRPr="00C00E94">
        <w:rPr>
          <w:rStyle w:val="StyleUnderline"/>
        </w:rPr>
        <w:t xml:space="preserve"> nature. A similar arrangement</w:t>
      </w:r>
      <w:r w:rsidRPr="004E47EF">
        <w:rPr>
          <w:rStyle w:val="StyleUnderline"/>
        </w:rPr>
        <w:t xml:space="preserve"> should work for space debris regulation. A </w:t>
      </w:r>
      <w:r w:rsidRPr="00C00E94">
        <w:rPr>
          <w:rStyle w:val="Emphasis"/>
          <w:highlight w:val="green"/>
        </w:rPr>
        <w:t>commission of</w:t>
      </w:r>
      <w:r w:rsidRPr="004E47EF">
        <w:rPr>
          <w:rStyle w:val="Emphasis"/>
        </w:rPr>
        <w:t xml:space="preserve"> space debris </w:t>
      </w:r>
      <w:r w:rsidRPr="00C00E94">
        <w:rPr>
          <w:rStyle w:val="Emphasis"/>
          <w:highlight w:val="gree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4E47EF">
        <w:t xml:space="preserve"> </w:t>
      </w:r>
      <w:r w:rsidRPr="004E47EF">
        <w:rPr>
          <w:rStyle w:val="StyleUnderline"/>
        </w:rPr>
        <w:t xml:space="preserve">The space commission </w:t>
      </w:r>
      <w:r w:rsidRPr="00C00E94">
        <w:rPr>
          <w:rStyle w:val="StyleUnderline"/>
          <w:highlight w:val="green"/>
        </w:rPr>
        <w:t>would</w:t>
      </w:r>
      <w:r w:rsidRPr="004E47EF">
        <w:rPr>
          <w:rStyle w:val="StyleUnderline"/>
        </w:rPr>
        <w:t xml:space="preserve"> be able to </w:t>
      </w:r>
      <w:r w:rsidRPr="00C00E94">
        <w:rPr>
          <w:rStyle w:val="Emphasis"/>
          <w:highlight w:val="green"/>
        </w:rPr>
        <w:t>constantly</w:t>
      </w:r>
      <w:r w:rsidRPr="00C00E94">
        <w:rPr>
          <w:rStyle w:val="StyleUnderline"/>
          <w:highlight w:val="green"/>
        </w:rPr>
        <w:t xml:space="preserve"> </w:t>
      </w:r>
      <w:r w:rsidRPr="00C00E94">
        <w:rPr>
          <w:rStyle w:val="Emphasis"/>
          <w:highlight w:val="green"/>
        </w:rPr>
        <w:t>evaluate</w:t>
      </w:r>
      <w:r w:rsidRPr="004E47EF">
        <w:rPr>
          <w:rStyle w:val="Emphasis"/>
        </w:rPr>
        <w:t xml:space="preserve"> the </w:t>
      </w:r>
      <w:r w:rsidRPr="00C00E94">
        <w:rPr>
          <w:rStyle w:val="Emphasis"/>
          <w:highlight w:val="green"/>
        </w:rPr>
        <w:t>success</w:t>
      </w:r>
      <w:r w:rsidRPr="004E47EF">
        <w:rPr>
          <w:rStyle w:val="Emphasis"/>
        </w:rPr>
        <w:t xml:space="preserve"> of existing regulations</w:t>
      </w:r>
      <w:r w:rsidRPr="004E47EF">
        <w:rPr>
          <w:rStyle w:val="StyleUnderline"/>
        </w:rPr>
        <w:t xml:space="preserve"> </w:t>
      </w:r>
      <w:r w:rsidRPr="00C00E94">
        <w:rPr>
          <w:rStyle w:val="StyleUnderline"/>
          <w:highlight w:val="green"/>
        </w:rPr>
        <w:t>and</w:t>
      </w:r>
      <w:r w:rsidRPr="004E47EF">
        <w:t xml:space="preserve"> be able to </w:t>
      </w:r>
      <w:r w:rsidRPr="00C00E94">
        <w:rPr>
          <w:rStyle w:val="Emphasis"/>
          <w:highlight w:val="green"/>
        </w:rPr>
        <w:t>make</w:t>
      </w:r>
      <w:r w:rsidRPr="004E47EF">
        <w:rPr>
          <w:rStyle w:val="Emphasis"/>
        </w:rPr>
        <w:t xml:space="preserve"> adjustments and </w:t>
      </w:r>
      <w:r w:rsidRPr="00C00E94">
        <w:rPr>
          <w:rStyle w:val="Emphasis"/>
          <w:highlight w:val="green"/>
        </w:rPr>
        <w:t>improvements</w:t>
      </w:r>
      <w:r w:rsidRPr="004E47EF">
        <w:rPr>
          <w:rStyle w:val="StyleUnderline"/>
        </w:rPr>
        <w:t xml:space="preserve"> as needed. The space debris commission would prepare regulations for</w:t>
      </w:r>
      <w:r w:rsidRPr="004E47EF">
        <w:t xml:space="preserve"> generation of </w:t>
      </w:r>
      <w:r w:rsidRPr="004E47EF">
        <w:rPr>
          <w:rStyle w:val="StyleUnderline"/>
        </w:rPr>
        <w:t>new debris. It should also establish acceptable regulations for</w:t>
      </w:r>
      <w:r w:rsidRPr="004E47EF">
        <w:t xml:space="preserve"> significant </w:t>
      </w:r>
      <w:r w:rsidRPr="004E47EF">
        <w:rPr>
          <w:rStyle w:val="StyleUnderline"/>
        </w:rPr>
        <w:t>removal of existing debris sufficient to stabilize, if not reduce,</w:t>
      </w:r>
      <w:r w:rsidRPr="004E47EF">
        <w:t xml:space="preserve"> the </w:t>
      </w:r>
      <w:r w:rsidRPr="004E47EF">
        <w:rPr>
          <w:rStyle w:val="StyleUnderline"/>
        </w:rPr>
        <w:t>existing debris accumulation.</w:t>
      </w:r>
    </w:p>
    <w:p w14:paraId="2B1461A2" w14:textId="77777777" w:rsidR="00402817" w:rsidRPr="00C00E94" w:rsidRDefault="00402817" w:rsidP="00402817">
      <w:r w:rsidRPr="00C00E94">
        <w:rPr>
          <w:rStyle w:val="StyleUnderline"/>
        </w:rPr>
        <w:t>A small representative space debris council would</w:t>
      </w:r>
      <w:r w:rsidRPr="00C00E94">
        <w:t xml:space="preserve"> be formed to </w:t>
      </w:r>
      <w:r w:rsidRPr="00C00E94">
        <w:rPr>
          <w:rStyle w:val="StyleUnderline"/>
        </w:rPr>
        <w:t>approve the draft regulations. The mandatory space debris regulations would be sent to states</w:t>
      </w:r>
      <w:r w:rsidRPr="00C00E94">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p>
    <w:p w14:paraId="47F242CB" w14:textId="77777777" w:rsidR="00402817" w:rsidRPr="00C00E94" w:rsidRDefault="00402817" w:rsidP="00402817">
      <w:pPr>
        <w:rPr>
          <w:rStyle w:val="StyleUnderline"/>
        </w:rPr>
      </w:pPr>
      <w:r w:rsidRPr="00C00E94">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C00E94">
        <w:t xml:space="preserve"> the </w:t>
      </w:r>
      <w:r w:rsidRPr="00C00E94">
        <w:rPr>
          <w:rStyle w:val="StyleUnderline"/>
        </w:rPr>
        <w:t>member states the same way ICAO is presently funded.</w:t>
      </w:r>
    </w:p>
    <w:p w14:paraId="4481B936" w14:textId="3E1032EA" w:rsidR="00020D13" w:rsidRDefault="00020D13" w:rsidP="00020D13"/>
    <w:p w14:paraId="3FAB3824" w14:textId="77777777" w:rsidR="00020D13" w:rsidRPr="00F16C0C" w:rsidRDefault="00020D13" w:rsidP="00020D13"/>
    <w:p w14:paraId="269589A8" w14:textId="28D19EA3" w:rsidR="00020D13" w:rsidRDefault="00402817" w:rsidP="00020D13">
      <w:pPr>
        <w:pStyle w:val="Heading2"/>
      </w:pPr>
      <w:r>
        <w:t>5</w:t>
      </w:r>
    </w:p>
    <w:p w14:paraId="1FE29C03" w14:textId="77777777" w:rsidR="00402817" w:rsidRDefault="00402817" w:rsidP="00402817">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5387DFD4" w14:textId="77777777" w:rsidR="00402817" w:rsidRPr="00BD6B99" w:rsidRDefault="00402817" w:rsidP="00402817">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1EA29F76" w14:textId="77777777" w:rsidR="00402817" w:rsidRPr="004B777E" w:rsidRDefault="00402817" w:rsidP="00402817">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t xml:space="preserve">It comes as no surprise then </w:t>
      </w:r>
      <w:proofErr w:type="gramStart"/>
      <w:r w:rsidRPr="004B777E">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t>rise,</w:t>
      </w:r>
      <w:proofErr w:type="gramEnd"/>
      <w:r w:rsidRPr="004B777E">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xml:space="preserve">, also attesting to the affordability of the systems. This is also a sign of government effort to support the growth of this industry, and the contributions of the youth in satellite development. </w:t>
      </w:r>
      <w:proofErr w:type="gramStart"/>
      <w:r w:rsidRPr="004B777E">
        <w:t>Indeed</w:t>
      </w:r>
      <w:proofErr w:type="gramEnd"/>
      <w:r w:rsidRPr="004B777E">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highlight w:val="cyan"/>
        </w:rPr>
        <w:t>,</w:t>
      </w:r>
      <w:r w:rsidRPr="004B777E">
        <w:t xml:space="preserve"> </w:t>
      </w:r>
      <w:r w:rsidRPr="004B777E">
        <w:rPr>
          <w:rStyle w:val="StyleUnderline"/>
        </w:rPr>
        <w:t>and is well aligned to the African space policy which speaks towards increase of space and satellite capacity in an affordable and beneficial manner.</w:t>
      </w:r>
    </w:p>
    <w:p w14:paraId="5FCC245E" w14:textId="77777777" w:rsidR="00402817" w:rsidRDefault="00402817" w:rsidP="00402817">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359C1453" w14:textId="77777777" w:rsidR="00402817" w:rsidRPr="00BD6B99" w:rsidRDefault="00402817" w:rsidP="00402817">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3FC47664" w14:textId="77777777" w:rsidR="00402817" w:rsidRPr="00144B15" w:rsidRDefault="00402817" w:rsidP="00402817">
      <w:pPr>
        <w:rPr>
          <w:rStyle w:val="Emphasis"/>
          <w:strike/>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highlight w:val="cyan"/>
        </w:rPr>
        <w:t>ts</w:t>
      </w:r>
      <w:r w:rsidRPr="004111E0">
        <w:t xml:space="preserve"> (Krieger et al. 2009; </w:t>
      </w:r>
      <w:proofErr w:type="spellStart"/>
      <w:r w:rsidRPr="004111E0">
        <w:t>Lenton</w:t>
      </w:r>
      <w:proofErr w:type="spellEnd"/>
      <w:r w:rsidRPr="004111E0">
        <w:t xml:space="preserve">, 2011, </w:t>
      </w:r>
      <w:proofErr w:type="spellStart"/>
      <w:r w:rsidRPr="004111E0">
        <w:t>Lenton</w:t>
      </w:r>
      <w:proofErr w:type="spellEnd"/>
      <w:r w:rsidRPr="004111E0">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t xml:space="preserve">es (Harlan and Ruddell 2011; Kan et al. 2012), </w:t>
      </w:r>
      <w:r w:rsidRPr="00E37DF8">
        <w:rPr>
          <w:rStyle w:val="StyleUnderline"/>
        </w:rPr>
        <w:t>especially in poor communities</w:t>
      </w:r>
      <w:r w:rsidRPr="004111E0">
        <w:t xml:space="preserve"> (Schlosberg and Colins 2014; </w:t>
      </w:r>
      <w:proofErr w:type="spellStart"/>
      <w:r w:rsidRPr="004111E0">
        <w:t>Hallegatte</w:t>
      </w:r>
      <w:proofErr w:type="spellEnd"/>
      <w:r w:rsidRPr="004111E0">
        <w:t xml:space="preserve"> and </w:t>
      </w:r>
      <w:proofErr w:type="spellStart"/>
      <w:r w:rsidRPr="004111E0">
        <w:t>Rozenberg</w:t>
      </w:r>
      <w:proofErr w:type="spellEnd"/>
      <w:r w:rsidRPr="004111E0">
        <w:t xml:space="preserve"> 2017), widespread and/or frequent droughts linked to extensive fires (</w:t>
      </w:r>
      <w:proofErr w:type="spellStart"/>
      <w:r w:rsidRPr="004111E0">
        <w:t>Amiro</w:t>
      </w:r>
      <w:proofErr w:type="spellEnd"/>
      <w:r w:rsidRPr="004111E0">
        <w:t xml:space="preserve"> et al. 2001; </w:t>
      </w:r>
      <w:proofErr w:type="spellStart"/>
      <w:r w:rsidRPr="004111E0">
        <w:t>Littell</w:t>
      </w:r>
      <w:proofErr w:type="spellEnd"/>
      <w:r w:rsidRPr="004111E0">
        <w:t xml:space="preserve"> et al. 2016), diminished resources for drinking water and irrigation (Jackson et al. 2001; Oki and </w:t>
      </w:r>
      <w:proofErr w:type="spellStart"/>
      <w:r w:rsidRPr="004111E0">
        <w:t>Kanae</w:t>
      </w:r>
      <w:proofErr w:type="spellEnd"/>
      <w:r w:rsidRPr="004111E0">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t xml:space="preserve"> (</w:t>
      </w:r>
      <w:proofErr w:type="spellStart"/>
      <w:r w:rsidRPr="004111E0">
        <w:t>Lindenmayer</w:t>
      </w:r>
      <w:proofErr w:type="spellEnd"/>
      <w:r w:rsidRPr="004111E0">
        <w:t xml:space="preserve"> and Likens 2011; Pires et al. 2018) , </w:t>
      </w:r>
      <w:r w:rsidRPr="00E37DF8">
        <w:rPr>
          <w:rStyle w:val="Emphasis"/>
        </w:rPr>
        <w:t xml:space="preserve">including </w:t>
      </w:r>
      <w:r w:rsidRPr="002A2D3F">
        <w:rPr>
          <w:rStyle w:val="Emphasis"/>
          <w:highlight w:val="cyan"/>
        </w:rPr>
        <w:t>species extinctions</w:t>
      </w:r>
      <w:r w:rsidRPr="004111E0">
        <w:t xml:space="preserve"> (Cahill et al. 2013). Related factors include </w:t>
      </w:r>
      <w:r w:rsidRPr="002A2D3F">
        <w:rPr>
          <w:rStyle w:val="StyleUnderline"/>
          <w:highlight w:val="cyan"/>
        </w:rPr>
        <w:t>defo</w:t>
      </w:r>
      <w:r w:rsidRPr="00E37DF8">
        <w:rPr>
          <w:rStyle w:val="StyleUnderline"/>
        </w:rPr>
        <w:t>restation</w:t>
      </w:r>
      <w:r w:rsidRPr="004111E0">
        <w:t xml:space="preserve"> (Green and Sussman 1990) </w:t>
      </w:r>
      <w:r w:rsidRPr="002A2D3F">
        <w:rPr>
          <w:rStyle w:val="StyleUnderline"/>
          <w:highlight w:val="cyan"/>
        </w:rPr>
        <w:t>and soil erosion</w:t>
      </w:r>
      <w:r w:rsidRPr="00E37DF8">
        <w:rPr>
          <w:rStyle w:val="StyleUnderline"/>
        </w:rPr>
        <w:t xml:space="preserve"> </w:t>
      </w:r>
      <w:r w:rsidRPr="004111E0">
        <w:t xml:space="preserve">(Hill et al., 2009, </w:t>
      </w:r>
      <w:r w:rsidRPr="00E37DF8">
        <w:rPr>
          <w:rStyle w:val="StyleUnderline"/>
        </w:rPr>
        <w:t>consequences of over-exploitation of resources</w:t>
      </w:r>
      <w:r w:rsidRPr="004111E0">
        <w:t xml:space="preserve"> (</w:t>
      </w:r>
      <w:proofErr w:type="spellStart"/>
      <w:r w:rsidRPr="004111E0">
        <w:t>Giri</w:t>
      </w:r>
      <w:proofErr w:type="spellEnd"/>
      <w:r w:rsidRPr="004111E0">
        <w:t xml:space="preserve"> et al. 2007) </w:t>
      </w:r>
      <w:r w:rsidRPr="00E37DF8">
        <w:rPr>
          <w:rStyle w:val="StyleUnderline"/>
        </w:rPr>
        <w:t>due to massive global conversion of natural resources for human uses</w:t>
      </w:r>
      <w:r w:rsidRPr="004111E0">
        <w:t xml:space="preserve"> (</w:t>
      </w:r>
      <w:proofErr w:type="spellStart"/>
      <w:r w:rsidRPr="004111E0">
        <w:t>Seto</w:t>
      </w:r>
      <w:proofErr w:type="spellEnd"/>
      <w:r w:rsidRPr="004111E0">
        <w:t xml:space="preserve"> et al. 2002. </w:t>
      </w:r>
      <w:r w:rsidRPr="00144B15">
        <w:rPr>
          <w:rStyle w:val="StyleUnderline"/>
          <w:strike/>
          <w:highlight w:val="cyan"/>
        </w:rPr>
        <w:t>Documentation</w:t>
      </w:r>
      <w:r w:rsidRPr="00144B15">
        <w:rPr>
          <w:rStyle w:val="StyleUnderline"/>
          <w:strike/>
        </w:rPr>
        <w:t xml:space="preserve"> of all of these problems and many others are of interest to the broader ecological community at </w:t>
      </w:r>
      <w:r w:rsidRPr="00144B15">
        <w:rPr>
          <w:rStyle w:val="StyleUnderline"/>
          <w:strike/>
          <w:highlight w:val="cyan"/>
        </w:rPr>
        <w:t>scales from local to global</w:t>
      </w:r>
      <w:r w:rsidRPr="00144B15">
        <w:rPr>
          <w:rStyle w:val="Emphasis"/>
          <w:strike/>
          <w:highlight w:val="cyan"/>
        </w:rPr>
        <w:t>. This can only</w:t>
      </w:r>
      <w:r w:rsidRPr="00144B15">
        <w:rPr>
          <w:rStyle w:val="Emphasis"/>
          <w:strike/>
        </w:rPr>
        <w:t xml:space="preserve"> </w:t>
      </w:r>
      <w:r w:rsidRPr="00144B15">
        <w:rPr>
          <w:rStyle w:val="Emphasis"/>
          <w:strike/>
          <w:highlight w:val="cyan"/>
        </w:rPr>
        <w:t>realistically be accomplished with satellite observations</w:t>
      </w:r>
      <w:r w:rsidRPr="00144B15">
        <w:rPr>
          <w:rStyle w:val="Emphasis"/>
          <w:strike/>
        </w:rPr>
        <w:t xml:space="preserve"> </w:t>
      </w:r>
      <w:r w:rsidRPr="00144B15">
        <w:rPr>
          <w:rStyle w:val="Emphasis"/>
          <w:strike/>
          <w:highlight w:val="cyan"/>
        </w:rPr>
        <w:t>in combination with</w:t>
      </w:r>
      <w:r w:rsidRPr="00144B15">
        <w:rPr>
          <w:rStyle w:val="Emphasis"/>
          <w:strike/>
        </w:rPr>
        <w:t xml:space="preserve"> process and statistical </w:t>
      </w:r>
      <w:r w:rsidRPr="00144B15">
        <w:rPr>
          <w:rStyle w:val="Emphasis"/>
          <w:strike/>
          <w:highlight w:val="cyan"/>
        </w:rPr>
        <w:t>models</w:t>
      </w:r>
      <w:r w:rsidRPr="00144B15">
        <w:rPr>
          <w:rStyle w:val="Emphasis"/>
          <w:strike/>
        </w:rPr>
        <w:t xml:space="preserve"> </w:t>
      </w:r>
      <w:r w:rsidRPr="00144B15">
        <w:rPr>
          <w:rStyle w:val="Emphasis"/>
          <w:strike/>
          <w:highlight w:val="cyan"/>
        </w:rPr>
        <w:t>to reveal patterns</w:t>
      </w:r>
      <w:r w:rsidRPr="00144B15">
        <w:rPr>
          <w:rStyle w:val="Emphasis"/>
          <w:strike/>
        </w:rPr>
        <w:t xml:space="preserve"> and trends that enlighten understanding about how current conditions have developed from past environmental drivers in order to predict future conditions.</w:t>
      </w:r>
    </w:p>
    <w:p w14:paraId="6EFEA3AE" w14:textId="77777777" w:rsidR="00402817" w:rsidRDefault="00402817" w:rsidP="00402817">
      <w:pPr>
        <w:pStyle w:val="Heading4"/>
        <w:spacing w:before="30" w:line="235" w:lineRule="atLeast"/>
        <w:rPr>
          <w:rFonts w:ascii="Times New Roman" w:hAnsi="Times New Roman" w:cs="Times New Roman"/>
        </w:rPr>
      </w:pPr>
      <w:r>
        <w:t>Warming causes extinction</w:t>
      </w:r>
    </w:p>
    <w:p w14:paraId="39DA43BF" w14:textId="77777777" w:rsidR="00402817" w:rsidRDefault="00402817" w:rsidP="00402817">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0565C1D8" w14:textId="77777777" w:rsidR="00402817" w:rsidRDefault="00402817" w:rsidP="00402817">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2BCA2B93" w14:textId="77777777" w:rsidR="00402817" w:rsidRDefault="00402817" w:rsidP="00402817">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05F67169" w14:textId="77777777" w:rsidR="00402817" w:rsidRDefault="00402817" w:rsidP="00402817">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5A6975CD" w14:textId="77777777" w:rsidR="00402817" w:rsidRDefault="00402817" w:rsidP="00402817">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1AD91D34" w14:textId="77777777" w:rsidR="00402817" w:rsidRDefault="00402817" w:rsidP="00402817">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164224AB" w14:textId="77777777" w:rsidR="00402817" w:rsidRDefault="00402817" w:rsidP="00402817">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02856042" w14:textId="77777777" w:rsidR="00402817" w:rsidRDefault="00402817" w:rsidP="00402817">
      <w:pPr>
        <w:spacing w:line="235" w:lineRule="atLeast"/>
      </w:pPr>
      <w:r>
        <w:rPr>
          <w:u w:val="single"/>
        </w:rPr>
        <w:t xml:space="preserve">Global warming projections display a “fat-tailed” </w:t>
      </w:r>
      <w:r w:rsidRPr="00144B15">
        <w:rPr>
          <w:strike/>
          <w:u w:val="single"/>
        </w:rPr>
        <w:t>distribution</w:t>
      </w:r>
      <w:r w:rsidRPr="00144B15">
        <w:rPr>
          <w:strike/>
        </w:rPr>
        <w:t xml:space="preserve"> </w:t>
      </w:r>
      <w:r w:rsidRPr="00144B15">
        <w:rPr>
          <w:strike/>
          <w:u w:val="single"/>
          <w:shd w:val="clear" w:color="auto" w:fill="00FFFF"/>
        </w:rPr>
        <w:t>with a</w:t>
      </w:r>
      <w:r w:rsidRPr="00144B15">
        <w:rPr>
          <w:strike/>
        </w:rPr>
        <w:t xml:space="preserve"> </w:t>
      </w:r>
      <w:r w:rsidRPr="00144B15">
        <w:rPr>
          <w:b/>
          <w:bCs/>
          <w:strike/>
          <w:u w:val="single"/>
          <w:shd w:val="clear" w:color="auto" w:fill="00FFFF"/>
        </w:rPr>
        <w:t>greater likelihood</w:t>
      </w:r>
      <w:r w:rsidRPr="00144B15">
        <w:rPr>
          <w:strike/>
        </w:rPr>
        <w:t xml:space="preserve"> </w:t>
      </w:r>
      <w:r w:rsidRPr="00144B15">
        <w:rPr>
          <w:strike/>
          <w:u w:val="single"/>
          <w:shd w:val="clear" w:color="auto" w:fill="00FFFF"/>
        </w:rPr>
        <w:t>of warming</w:t>
      </w:r>
      <w:r w:rsidRPr="00144B15">
        <w:rPr>
          <w:strike/>
        </w:rPr>
        <w:t xml:space="preserve"> </w:t>
      </w:r>
      <w:r w:rsidRPr="00144B15">
        <w:rPr>
          <w:strike/>
          <w:u w:val="single"/>
        </w:rPr>
        <w:t>that is well</w:t>
      </w:r>
      <w:r w:rsidRPr="00144B15">
        <w:rPr>
          <w:strike/>
        </w:rPr>
        <w:t xml:space="preserve"> </w:t>
      </w:r>
      <w:r w:rsidRPr="00144B15">
        <w:rPr>
          <w:strike/>
          <w:u w:val="single"/>
          <w:shd w:val="clear" w:color="auto" w:fill="00FFFF"/>
        </w:rPr>
        <w:t>in</w:t>
      </w:r>
      <w:r w:rsidRPr="00144B15">
        <w:rPr>
          <w:strike/>
        </w:rPr>
        <w:t xml:space="preserve"> </w:t>
      </w:r>
      <w:r w:rsidRPr="00144B15">
        <w:rPr>
          <w:b/>
          <w:bCs/>
          <w:strike/>
          <w:u w:val="single"/>
          <w:shd w:val="clear" w:color="auto" w:fill="00FFFF"/>
        </w:rPr>
        <w:t>excess of</w:t>
      </w:r>
      <w:r w:rsidRPr="00144B15">
        <w:rPr>
          <w:strike/>
        </w:rPr>
        <w:t xml:space="preserve"> </w:t>
      </w:r>
      <w:r w:rsidRPr="00144B15">
        <w:rPr>
          <w:b/>
          <w:bCs/>
          <w:strike/>
          <w:u w:val="single"/>
        </w:rPr>
        <w:t>the</w:t>
      </w:r>
      <w:r w:rsidRPr="00144B15">
        <w:rPr>
          <w:strike/>
        </w:rPr>
        <w:t xml:space="preserve"> </w:t>
      </w:r>
      <w:r w:rsidRPr="00144B15">
        <w:rPr>
          <w:b/>
          <w:bCs/>
          <w:strike/>
          <w:u w:val="single"/>
          <w:shd w:val="clear" w:color="auto" w:fill="00FFFF"/>
        </w:rPr>
        <w:t>average amount</w:t>
      </w:r>
      <w:r w:rsidRPr="00144B15">
        <w:rPr>
          <w:strike/>
        </w:rPr>
        <w:t xml:space="preserve"> </w:t>
      </w:r>
      <w:r w:rsidRPr="00144B15">
        <w:rPr>
          <w:b/>
          <w:bCs/>
          <w:strike/>
          <w:u w:val="single"/>
        </w:rPr>
        <w:t>of warming</w:t>
      </w:r>
      <w:r w:rsidRPr="00144B15">
        <w:rPr>
          <w:strike/>
        </w:rPr>
        <w:t xml:space="preserve"> </w:t>
      </w:r>
      <w:r w:rsidRPr="00144B15">
        <w:rPr>
          <w:b/>
          <w:bCs/>
          <w:strike/>
          <w:u w:val="single"/>
          <w:shd w:val="clear" w:color="auto" w:fill="00FFFF"/>
        </w:rPr>
        <w:t>predicted by</w:t>
      </w:r>
      <w:r w:rsidRPr="00144B15">
        <w:rPr>
          <w:strike/>
        </w:rPr>
        <w:t xml:space="preserve"> </w:t>
      </w:r>
      <w:r w:rsidRPr="00144B15">
        <w:rPr>
          <w:b/>
          <w:bCs/>
          <w:strike/>
          <w:u w:val="single"/>
        </w:rPr>
        <w:t>climate</w:t>
      </w:r>
      <w:r w:rsidRPr="00144B15">
        <w:rPr>
          <w:strike/>
        </w:rPr>
        <w:t xml:space="preserve"> </w:t>
      </w:r>
      <w:r w:rsidRPr="00144B15">
        <w:rPr>
          <w:b/>
          <w:bCs/>
          <w:strike/>
          <w:u w:val="single"/>
          <w:shd w:val="clear" w:color="auto" w:fill="00FFFF"/>
        </w:rPr>
        <w:t>models</w:t>
      </w:r>
      <w:r w:rsidRPr="00144B15">
        <w:rPr>
          <w:strike/>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51CA76ED" w14:textId="77777777" w:rsidR="00402817" w:rsidRPr="000C6070" w:rsidRDefault="00402817" w:rsidP="00402817">
      <w:pPr>
        <w:rPr>
          <w:sz w:val="10"/>
        </w:rPr>
      </w:pPr>
      <w:r w:rsidRPr="0031566E">
        <w:rPr>
          <w:sz w:val="10"/>
        </w:rPr>
        <w:t>.</w:t>
      </w:r>
    </w:p>
    <w:p w14:paraId="5F414FB8" w14:textId="77777777" w:rsidR="00402817" w:rsidRPr="00402817" w:rsidRDefault="00402817" w:rsidP="00402817">
      <w:pPr>
        <w:pStyle w:val="Heading2"/>
        <w:rPr>
          <w:rFonts w:cs="Calibri"/>
        </w:rPr>
      </w:pPr>
      <w:r w:rsidRPr="00402817">
        <w:rPr>
          <w:rFonts w:cs="Calibri"/>
        </w:rPr>
        <w:t>6</w:t>
      </w:r>
    </w:p>
    <w:p w14:paraId="679C2CB8" w14:textId="77777777" w:rsidR="00402817" w:rsidRPr="00144B15" w:rsidRDefault="00402817" w:rsidP="00402817">
      <w:r w:rsidRPr="00A07604">
        <w:t xml:space="preserve">Text: States except for Africa ought to prohibit the appropriation of Low </w:t>
      </w:r>
      <w:r w:rsidRPr="00144B15">
        <w:t xml:space="preserve">Earth Orbit by private entities </w:t>
      </w:r>
    </w:p>
    <w:p w14:paraId="6D6C77BE" w14:textId="77777777" w:rsidR="00402817" w:rsidRPr="00144B15" w:rsidRDefault="00402817" w:rsidP="00402817">
      <w:pPr>
        <w:pStyle w:val="ListParagraph"/>
        <w:numPr>
          <w:ilvl w:val="0"/>
          <w:numId w:val="17"/>
        </w:numPr>
      </w:pPr>
      <w:r w:rsidRPr="00144B15">
        <w:t>Solves the net benefits of the plan because they don’t specify that African satellites are bad</w:t>
      </w:r>
    </w:p>
    <w:p w14:paraId="753A9940" w14:textId="77777777" w:rsidR="00402817" w:rsidRPr="00A07604" w:rsidRDefault="00402817" w:rsidP="00402817">
      <w:pPr>
        <w:pStyle w:val="ListParagraph"/>
        <w:numPr>
          <w:ilvl w:val="0"/>
          <w:numId w:val="17"/>
        </w:numPr>
      </w:pPr>
      <w:r w:rsidRPr="00144B15">
        <w:t xml:space="preserve">Solves net benefit of the </w:t>
      </w:r>
      <w:proofErr w:type="spellStart"/>
      <w:r w:rsidRPr="00144B15">
        <w:t>disad</w:t>
      </w:r>
      <w:proofErr w:type="spellEnd"/>
      <w:r w:rsidRPr="00144B15">
        <w:t xml:space="preserve"> too </w:t>
      </w:r>
    </w:p>
    <w:p w14:paraId="6416155F" w14:textId="77777777" w:rsidR="00402817" w:rsidRDefault="00402817" w:rsidP="00402817">
      <w:pPr>
        <w:pStyle w:val="Heading2"/>
        <w:rPr>
          <w:rFonts w:cs="Calibri"/>
        </w:rPr>
      </w:pPr>
      <w:r>
        <w:rPr>
          <w:rFonts w:cs="Calibri"/>
        </w:rPr>
        <w:t>7</w:t>
      </w:r>
    </w:p>
    <w:p w14:paraId="3E3ED7B8" w14:textId="77777777" w:rsidR="00402817" w:rsidRDefault="00402817" w:rsidP="00402817">
      <w:pPr>
        <w:pStyle w:val="Heading4"/>
      </w:pPr>
      <w:r>
        <w:t>US wins space race now due to private competition – its key to space dominance.</w:t>
      </w:r>
    </w:p>
    <w:p w14:paraId="0BE69180" w14:textId="77777777" w:rsidR="00402817" w:rsidRPr="00697DDF" w:rsidRDefault="00402817" w:rsidP="00402817">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2768A54E" w14:textId="77777777" w:rsidR="00402817" w:rsidRPr="00756A09" w:rsidRDefault="00402817" w:rsidP="00402817">
      <w:pPr>
        <w:spacing w:line="240" w:lineRule="auto"/>
        <w:contextualSpacing/>
        <w:rPr>
          <w:u w:val="single"/>
        </w:rPr>
      </w:pPr>
      <w:r w:rsidRPr="00756A09">
        <w:t xml:space="preserve">As Jeff </w:t>
      </w:r>
      <w:r w:rsidRPr="00403195">
        <w:rPr>
          <w:rStyle w:val="StyleUnderline"/>
        </w:rPr>
        <w:t>Bezos,</w:t>
      </w:r>
      <w:r w:rsidRPr="00756A09">
        <w:t xml:space="preserve"> the wealthiest man on the planet, </w:t>
      </w:r>
      <w:r w:rsidRPr="00403195">
        <w:rPr>
          <w:rStyle w:val="StyleUnderline"/>
        </w:rPr>
        <w:t>readies to launch himself into space</w:t>
      </w:r>
      <w:r w:rsidRPr="00756A09">
        <w:t xml:space="preserve"> aboard one of his own rockets, </w:t>
      </w:r>
      <w:r w:rsidRPr="00403195">
        <w:rPr>
          <w:rStyle w:val="StyleUnderline"/>
        </w:rPr>
        <w:t>the world is watching the birth of a new dawn in space. Previously, America relied on its government agency, NASA,</w:t>
      </w:r>
      <w:r w:rsidRPr="00756A09">
        <w:t xml:space="preserve"> to propel it to the cosmos during the last space race with the Soviet Union. </w:t>
      </w:r>
      <w:r w:rsidRPr="00403195">
        <w:rPr>
          <w:rStyle w:val="StyleUnderline"/>
        </w:rPr>
        <w:t>Today, America’s greatest hopes are with its private sector.</w:t>
      </w:r>
    </w:p>
    <w:p w14:paraId="749A77F3" w14:textId="77777777" w:rsidR="00402817" w:rsidRPr="00756A09" w:rsidRDefault="00402817" w:rsidP="00402817">
      <w:pPr>
        <w:spacing w:line="240" w:lineRule="auto"/>
        <w:contextualSpacing/>
      </w:pPr>
      <w:r w:rsidRPr="00756A09">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t xml:space="preserve"> — and Bezos’s firm is losing.</w:t>
      </w:r>
    </w:p>
    <w:p w14:paraId="64F8A494" w14:textId="77777777" w:rsidR="00402817" w:rsidRPr="00756A09" w:rsidRDefault="00402817" w:rsidP="00402817">
      <w:pPr>
        <w:spacing w:line="240" w:lineRule="auto"/>
        <w:contextualSpacing/>
      </w:pPr>
      <w:r w:rsidRPr="00756A09">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t xml:space="preserve"> While money is their ultimate prize, fame and fortune are also alluring temptations to make men like Musk and Bezos risk much of their wealth to change the world.</w:t>
      </w:r>
    </w:p>
    <w:p w14:paraId="31CEB2FC" w14:textId="77777777" w:rsidR="00402817" w:rsidRPr="00C226BA" w:rsidRDefault="00402817" w:rsidP="00402817">
      <w:pPr>
        <w:spacing w:line="240" w:lineRule="auto"/>
        <w:contextualSpacing/>
        <w:rPr>
          <w:rStyle w:val="Emphasis"/>
        </w:rPr>
      </w:pPr>
      <w:r w:rsidRPr="00C226BA">
        <w:rPr>
          <w:rStyle w:val="Emphasis"/>
        </w:rPr>
        <w:t>The private space race</w:t>
      </w:r>
      <w:r w:rsidRPr="00756A09">
        <w:t xml:space="preserve"> among these entrepreneurs </w:t>
      </w:r>
      <w:r w:rsidRPr="00C226BA">
        <w:rPr>
          <w:rStyle w:val="Emphasis"/>
        </w:rPr>
        <w:t xml:space="preserve">is part of a far more important marathon between </w:t>
      </w:r>
      <w:r w:rsidRPr="00756A09">
        <w:t>Red</w:t>
      </w:r>
      <w:r w:rsidRPr="00C226BA">
        <w:rPr>
          <w:rStyle w:val="Emphasis"/>
        </w:rPr>
        <w:t xml:space="preserve"> China and the U</w:t>
      </w:r>
      <w:r w:rsidRPr="00756A09">
        <w:t xml:space="preserve">nited </w:t>
      </w:r>
      <w:r w:rsidRPr="00C226BA">
        <w:rPr>
          <w:rStyle w:val="Emphasis"/>
        </w:rPr>
        <w:t>S</w:t>
      </w:r>
      <w:r w:rsidRPr="00756A09">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61B532A1" w14:textId="77777777" w:rsidR="00402817" w:rsidRPr="00756A09" w:rsidRDefault="00402817" w:rsidP="00402817">
      <w:pPr>
        <w:spacing w:line="240" w:lineRule="auto"/>
        <w:contextualSpacing/>
      </w:pPr>
      <w:r w:rsidRPr="00756A09">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t xml:space="preserve">on taxpayers by “over a million dollars less” than what bigger defense contractors can do. Elon </w:t>
      </w:r>
      <w:r w:rsidRPr="00C226BA">
        <w:rPr>
          <w:rStyle w:val="Emphasis"/>
        </w:rPr>
        <w:t>Musk</w:t>
      </w:r>
      <w:r w:rsidRPr="00756A09">
        <w:t xml:space="preserve"> is convinced that he </w:t>
      </w:r>
      <w:r w:rsidRPr="00C226BA">
        <w:rPr>
          <w:rStyle w:val="Emphasis"/>
        </w:rPr>
        <w:t>can bring these costs down even more</w:t>
      </w:r>
      <w:r w:rsidRPr="00756A09">
        <w:t>, thanks to his reusable Falcon 9 rocket.</w:t>
      </w:r>
    </w:p>
    <w:p w14:paraId="7F643675" w14:textId="77777777" w:rsidR="00402817" w:rsidRPr="00756A09" w:rsidRDefault="00402817" w:rsidP="00402817">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428A1CE4" w14:textId="77777777" w:rsidR="00402817" w:rsidRPr="00756A09" w:rsidRDefault="00402817" w:rsidP="00402817">
      <w:pPr>
        <w:spacing w:line="240" w:lineRule="auto"/>
        <w:contextualSpacing/>
      </w:pPr>
      <w:r w:rsidRPr="00756A09">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highlight w:val="green"/>
        </w:rPr>
        <w:t>,</w:t>
      </w:r>
      <w:r w:rsidRPr="00756A09">
        <w:t xml:space="preserve"> therefore, </w:t>
      </w:r>
      <w:r w:rsidRPr="0081187F">
        <w:rPr>
          <w:rStyle w:val="Emphasis"/>
          <w:highlight w:val="green"/>
        </w:rPr>
        <w:t>is the silver bullet against China’s quest for</w:t>
      </w:r>
      <w:r w:rsidRPr="00756A09">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t xml:space="preserve">meddlesome </w:t>
      </w:r>
      <w:r w:rsidRPr="00756A09">
        <w:rPr>
          <w:rStyle w:val="Emphasis"/>
        </w:rPr>
        <w:t>Washington</w:t>
      </w:r>
      <w:r w:rsidRPr="00756A09">
        <w:t xml:space="preserve"> bureaucrats, </w:t>
      </w:r>
      <w:r w:rsidRPr="00756A09">
        <w:rPr>
          <w:rStyle w:val="Emphasis"/>
        </w:rPr>
        <w:t xml:space="preserve">these </w:t>
      </w:r>
      <w:r w:rsidRPr="0081187F">
        <w:rPr>
          <w:rStyle w:val="Emphasis"/>
          <w:highlight w:val="green"/>
        </w:rPr>
        <w:t>companies will ensure</w:t>
      </w:r>
      <w:r w:rsidRPr="0081187F">
        <w:t xml:space="preserve"> that</w:t>
      </w:r>
      <w:r w:rsidRPr="00756A09">
        <w:t xml:space="preserve"> </w:t>
      </w:r>
      <w:r w:rsidRPr="0081187F">
        <w:rPr>
          <w:rStyle w:val="Emphasis"/>
          <w:highlight w:val="green"/>
        </w:rPr>
        <w:t>the U</w:t>
      </w:r>
      <w:r w:rsidRPr="00756A09">
        <w:t xml:space="preserve">nited </w:t>
      </w:r>
      <w:r w:rsidRPr="0081187F">
        <w:rPr>
          <w:rStyle w:val="Emphasis"/>
          <w:highlight w:val="green"/>
        </w:rPr>
        <w:t>S</w:t>
      </w:r>
      <w:r w:rsidRPr="00756A09">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t xml:space="preserve"> — and all other challengers, for that matter.</w:t>
      </w:r>
    </w:p>
    <w:p w14:paraId="4783305E" w14:textId="77777777" w:rsidR="00402817" w:rsidRPr="00756A09" w:rsidRDefault="00402817" w:rsidP="00402817">
      <w:pPr>
        <w:spacing w:line="240" w:lineRule="auto"/>
        <w:contextualSpacing/>
        <w:rPr>
          <w:sz w:val="14"/>
          <w:szCs w:val="14"/>
        </w:rPr>
      </w:pPr>
      <w:r w:rsidRPr="00756A09">
        <w:rPr>
          <w:sz w:val="14"/>
          <w:szCs w:val="14"/>
        </w:rPr>
        <w:t>Indeed, the next four years could prove decisive in who will be victorious.</w:t>
      </w:r>
    </w:p>
    <w:p w14:paraId="0EE36250" w14:textId="77777777" w:rsidR="00402817" w:rsidRPr="00756A09" w:rsidRDefault="00402817" w:rsidP="00402817">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43F5A93" w14:textId="77777777" w:rsidR="00402817" w:rsidRPr="00756A09" w:rsidRDefault="00402817" w:rsidP="00402817">
      <w:pPr>
        <w:spacing w:line="240" w:lineRule="auto"/>
        <w:contextualSpacing/>
        <w:rPr>
          <w:sz w:val="14"/>
          <w:szCs w:val="14"/>
        </w:rPr>
      </w:pPr>
      <w:r w:rsidRPr="00756A09">
        <w:rPr>
          <w:sz w:val="14"/>
          <w:szCs w:val="14"/>
        </w:rPr>
        <w:t>Why not?</w:t>
      </w:r>
    </w:p>
    <w:p w14:paraId="4D828621" w14:textId="77777777" w:rsidR="00402817" w:rsidRPr="00756A09" w:rsidRDefault="00402817" w:rsidP="00402817">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36079D4" w14:textId="77777777" w:rsidR="00402817" w:rsidRPr="00756A09" w:rsidRDefault="00402817" w:rsidP="00402817">
      <w:pPr>
        <w:spacing w:line="240" w:lineRule="auto"/>
        <w:contextualSpacing/>
      </w:pPr>
      <w:r w:rsidRPr="00756A09">
        <w:t xml:space="preserve">More important, this is precisely how </w:t>
      </w:r>
      <w:r w:rsidRPr="0081187F">
        <w:rPr>
          <w:rStyle w:val="Emphasis"/>
          <w:highlight w:val="green"/>
        </w:rPr>
        <w:t>China treats space: as a new Wild West</w:t>
      </w:r>
      <w:r w:rsidRPr="00756A09">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t xml:space="preserve"> grand </w:t>
      </w:r>
      <w:r w:rsidRPr="0081187F">
        <w:rPr>
          <w:rStyle w:val="StyleUnderline"/>
          <w:highlight w:val="green"/>
        </w:rPr>
        <w:t>ambition of becoming</w:t>
      </w:r>
      <w:r w:rsidRPr="00756A09">
        <w:rPr>
          <w:rStyle w:val="StyleUnderline"/>
        </w:rPr>
        <w:t xml:space="preserve"> the world’s</w:t>
      </w:r>
      <w:r w:rsidRPr="00756A09">
        <w:t xml:space="preserve"> most </w:t>
      </w:r>
      <w:r w:rsidRPr="0081187F">
        <w:rPr>
          <w:rStyle w:val="StyleUnderline"/>
          <w:highlight w:val="green"/>
        </w:rPr>
        <w:t>dominant</w:t>
      </w:r>
      <w:r w:rsidRPr="00756A09">
        <w:rPr>
          <w:rStyle w:val="StyleUnderline"/>
        </w:rPr>
        <w:t xml:space="preserve"> power by 2049 will be done. </w:t>
      </w:r>
      <w:r w:rsidRPr="00756A09">
        <w:t>Meanwhile, the Biden administration wants to prevent America’s greatest strength, the free market, from helping to beat its foremost geopolitical competitor.</w:t>
      </w:r>
    </w:p>
    <w:p w14:paraId="472E8BB0" w14:textId="77777777" w:rsidR="00402817" w:rsidRPr="0081187F" w:rsidRDefault="00402817" w:rsidP="00402817">
      <w:pPr>
        <w:spacing w:line="240" w:lineRule="auto"/>
        <w:contextualSpacing/>
      </w:pPr>
      <w:r w:rsidRPr="0081187F">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t xml:space="preserve"> </w:t>
      </w:r>
      <w:r w:rsidRPr="0081187F">
        <w:rPr>
          <w:rStyle w:val="StyleUnderline"/>
        </w:rPr>
        <w:t>today in the space sector after years of its being left in the sclerotic</w:t>
      </w:r>
      <w:r w:rsidRPr="0081187F">
        <w:t xml:space="preserve"> hands of the </w:t>
      </w:r>
      <w:r w:rsidRPr="0081187F">
        <w:rPr>
          <w:rStyle w:val="StyleUnderline"/>
        </w:rPr>
        <w:t>U.S. government.</w:t>
      </w:r>
    </w:p>
    <w:p w14:paraId="5FB1B853" w14:textId="77777777" w:rsidR="00402817" w:rsidRPr="00756A09" w:rsidRDefault="00402817" w:rsidP="00402817">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FF93CBE" w14:textId="77777777" w:rsidR="00402817" w:rsidRPr="00756A09" w:rsidRDefault="00402817" w:rsidP="00402817">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579C10C6" w14:textId="77777777" w:rsidR="00402817" w:rsidRPr="00756A09" w:rsidRDefault="00402817" w:rsidP="00402817">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93C6E46" w14:textId="77777777" w:rsidR="00402817" w:rsidRDefault="00402817" w:rsidP="00402817">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t xml:space="preserve"> — and let America’s dynamic start-ups win that race, </w:t>
      </w:r>
      <w:r w:rsidRPr="00756A09">
        <w:rPr>
          <w:rStyle w:val="StyleUnderline"/>
        </w:rPr>
        <w:t>not China</w:t>
      </w:r>
      <w:r w:rsidRPr="00756A09">
        <w:t>’s state capitalism.</w:t>
      </w:r>
    </w:p>
    <w:p w14:paraId="3E5F2DF3" w14:textId="77777777" w:rsidR="00402817" w:rsidRDefault="00402817" w:rsidP="00402817">
      <w:pPr>
        <w:pStyle w:val="Heading4"/>
      </w:pPr>
      <w:r>
        <w:t>Space deterrence</w:t>
      </w:r>
      <w:r w:rsidRPr="00901DF4">
        <w:t xml:space="preserve"> </w:t>
      </w:r>
      <w:r>
        <w:t xml:space="preserve">solves </w:t>
      </w:r>
      <w:r w:rsidRPr="00901DF4">
        <w:rPr>
          <w:u w:val="single"/>
        </w:rPr>
        <w:t>nuclear war</w:t>
      </w:r>
      <w:r w:rsidRPr="00901DF4">
        <w:t>.</w:t>
      </w:r>
    </w:p>
    <w:p w14:paraId="647297CB" w14:textId="77777777" w:rsidR="00402817" w:rsidRPr="00901DF4" w:rsidRDefault="00402817" w:rsidP="00402817">
      <w:r w:rsidRPr="00901DF4">
        <w:rPr>
          <w:rStyle w:val="Style13ptBold"/>
        </w:rPr>
        <w:t>Parker 17</w:t>
      </w:r>
      <w:r>
        <w:t xml:space="preserve"> [</w:t>
      </w:r>
      <w:r w:rsidRPr="00901DF4">
        <w:t>Clifton B. Parker, Center for International Security and Cooperation</w:t>
      </w:r>
      <w:r>
        <w:t>; citing</w:t>
      </w:r>
      <w:r w:rsidRPr="00901DF4">
        <w:t xml:space="preserve"> Air Force Gen. John </w:t>
      </w:r>
      <w:proofErr w:type="spellStart"/>
      <w:r w:rsidRPr="00901DF4">
        <w:t>Hyten</w:t>
      </w:r>
      <w:proofErr w:type="spellEnd"/>
      <w:r w:rsidRPr="00901DF4">
        <w:t xml:space="preserve">, commander of the U.S. Strategic Command, </w:t>
      </w:r>
      <w:r>
        <w:t>“</w:t>
      </w:r>
      <w:r w:rsidRPr="00901DF4">
        <w:t>Deterrence in space key to U.S. security</w:t>
      </w:r>
      <w:r>
        <w:t xml:space="preserve">,” 01/24/17, </w:t>
      </w:r>
      <w:r w:rsidRPr="00901DF4">
        <w:rPr>
          <w:i/>
          <w:iCs/>
        </w:rPr>
        <w:t>U.S. Strategic Command</w:t>
      </w:r>
      <w:r>
        <w:t xml:space="preserve">, </w:t>
      </w:r>
      <w:r w:rsidRPr="00901DF4">
        <w:t>https://www.stratcom.mil/Media/News/News-Article-View/Article/1059106/deterrence-in-space-key-to-us-security/</w:t>
      </w:r>
      <w:r>
        <w:t>, EA]</w:t>
      </w:r>
    </w:p>
    <w:p w14:paraId="1B3642C1" w14:textId="77777777" w:rsidR="00402817" w:rsidRPr="00901DF4" w:rsidRDefault="00402817" w:rsidP="00402817">
      <w:r w:rsidRPr="00901DF4">
        <w:rPr>
          <w:rStyle w:val="StyleUnderline"/>
          <w:highlight w:val="green"/>
        </w:rPr>
        <w:t xml:space="preserve">Space is </w:t>
      </w:r>
      <w:r w:rsidRPr="00901DF4">
        <w:rPr>
          <w:rStyle w:val="Emphasis"/>
          <w:highlight w:val="green"/>
        </w:rPr>
        <w:t>more important than ever</w:t>
      </w:r>
      <w:r w:rsidRPr="00901DF4">
        <w:rPr>
          <w:rStyle w:val="Emphasis"/>
        </w:rPr>
        <w:t xml:space="preserve"> for</w:t>
      </w:r>
      <w:r w:rsidRPr="00901DF4">
        <w:rPr>
          <w:rStyle w:val="StyleUnderline"/>
        </w:rPr>
        <w:t xml:space="preserve"> the </w:t>
      </w:r>
      <w:r w:rsidRPr="00901DF4">
        <w:rPr>
          <w:rStyle w:val="Emphasis"/>
        </w:rPr>
        <w:t xml:space="preserve">national security </w:t>
      </w:r>
      <w:r w:rsidRPr="00901DF4">
        <w:rPr>
          <w:rStyle w:val="StyleUnderline"/>
        </w:rPr>
        <w:t xml:space="preserve">of the United States, </w:t>
      </w:r>
      <w:r w:rsidRPr="00901DF4">
        <w:rPr>
          <w:rStyle w:val="StyleUnderline"/>
          <w:highlight w:val="green"/>
        </w:rPr>
        <w:t xml:space="preserve">but </w:t>
      </w:r>
      <w:r w:rsidRPr="00901DF4">
        <w:rPr>
          <w:rStyle w:val="Emphasis"/>
          <w:highlight w:val="green"/>
        </w:rPr>
        <w:t>it’s</w:t>
      </w:r>
      <w:r w:rsidRPr="00901DF4">
        <w:t xml:space="preserve"> almost </w:t>
      </w:r>
      <w:r w:rsidRPr="00901DF4">
        <w:rPr>
          <w:rStyle w:val="Emphasis"/>
          <w:highlight w:val="green"/>
        </w:rPr>
        <w:t>like the Wild West</w:t>
      </w:r>
      <w:r w:rsidRPr="00901DF4">
        <w:rPr>
          <w:rStyle w:val="StyleUnderline"/>
        </w:rPr>
        <w:t xml:space="preserve"> in terms of behavior</w:t>
      </w:r>
      <w:r w:rsidRPr="00901DF4">
        <w:t>, a top general said today.</w:t>
      </w:r>
    </w:p>
    <w:p w14:paraId="0BABB132" w14:textId="77777777" w:rsidR="00402817" w:rsidRPr="00901DF4" w:rsidRDefault="00402817" w:rsidP="00402817">
      <w:pPr>
        <w:rPr>
          <w:szCs w:val="16"/>
        </w:rPr>
      </w:pPr>
      <w:r w:rsidRPr="00901DF4">
        <w:rPr>
          <w:szCs w:val="16"/>
        </w:rPr>
        <w:t xml:space="preserve">Air Force Gen. John </w:t>
      </w:r>
      <w:proofErr w:type="spellStart"/>
      <w:r w:rsidRPr="00901DF4">
        <w:rPr>
          <w:szCs w:val="16"/>
        </w:rPr>
        <w:t>Hyten</w:t>
      </w:r>
      <w:proofErr w:type="spellEnd"/>
      <w:r w:rsidRPr="00901DF4">
        <w:rPr>
          <w:szCs w:val="16"/>
        </w:rPr>
        <w:t>, commander of the U.S. Strategic Command, spoke Jan. 24 at Stanford’s Center for International Security and Cooperation. His talk was titled, “U.S. Strategic Command Perspectives on Deterrence and Assurance.”</w:t>
      </w:r>
    </w:p>
    <w:p w14:paraId="54B97ECA" w14:textId="77777777" w:rsidR="00402817" w:rsidRPr="00901DF4" w:rsidRDefault="00402817" w:rsidP="00402817">
      <w:proofErr w:type="spellStart"/>
      <w:r w:rsidRPr="00901DF4">
        <w:t>Hyten</w:t>
      </w:r>
      <w:proofErr w:type="spellEnd"/>
      <w:r w:rsidRPr="00901DF4">
        <w:t xml:space="preserve"> said, “</w:t>
      </w:r>
      <w:r w:rsidRPr="00901DF4">
        <w:rPr>
          <w:rStyle w:val="StyleUnderline"/>
          <w:highlight w:val="green"/>
        </w:rPr>
        <w:t>Space is fundamental to</w:t>
      </w:r>
      <w:r w:rsidRPr="00901DF4">
        <w:rPr>
          <w:rStyle w:val="Emphasis"/>
          <w:highlight w:val="green"/>
        </w:rPr>
        <w:t xml:space="preserve"> every single military operation</w:t>
      </w:r>
      <w:r w:rsidRPr="00901DF4">
        <w:t xml:space="preserve"> that occurs </w:t>
      </w:r>
      <w:r w:rsidRPr="00901DF4">
        <w:rPr>
          <w:rStyle w:val="Emphasis"/>
        </w:rPr>
        <w:t>on the planet</w:t>
      </w:r>
      <w:r w:rsidRPr="00901DF4">
        <w:rPr>
          <w:rStyle w:val="StyleUnderline"/>
        </w:rPr>
        <w:t xml:space="preserve"> today</w:t>
      </w:r>
      <w:r w:rsidRPr="00901DF4">
        <w:t xml:space="preserve">.” He added that “there is no such thing as a </w:t>
      </w:r>
      <w:r w:rsidRPr="00901DF4">
        <w:rPr>
          <w:rStyle w:val="StyleUnderline"/>
          <w:highlight w:val="green"/>
        </w:rPr>
        <w:t>war in space</w:t>
      </w:r>
      <w:r w:rsidRPr="00901DF4">
        <w:t xml:space="preserve">,” because it </w:t>
      </w:r>
      <w:r w:rsidRPr="00901DF4">
        <w:rPr>
          <w:rStyle w:val="StyleUnderline"/>
          <w:highlight w:val="green"/>
        </w:rPr>
        <w:t xml:space="preserve">would affect </w:t>
      </w:r>
      <w:r w:rsidRPr="00901DF4">
        <w:rPr>
          <w:rStyle w:val="Emphasis"/>
          <w:highlight w:val="green"/>
        </w:rPr>
        <w:t>all</w:t>
      </w:r>
      <w:r w:rsidRPr="00901DF4">
        <w:rPr>
          <w:rStyle w:val="Emphasis"/>
        </w:rPr>
        <w:t xml:space="preserve"> realms of </w:t>
      </w:r>
      <w:r w:rsidRPr="00901DF4">
        <w:rPr>
          <w:rStyle w:val="Emphasis"/>
          <w:highlight w:val="green"/>
        </w:rPr>
        <w:t>human existence</w:t>
      </w:r>
      <w:r w:rsidRPr="00901DF4">
        <w:rPr>
          <w:rStyle w:val="StyleUnderline"/>
        </w:rPr>
        <w:t>, due to</w:t>
      </w:r>
      <w:r w:rsidRPr="00901DF4">
        <w:t xml:space="preserve"> the </w:t>
      </w:r>
      <w:r w:rsidRPr="00901DF4">
        <w:rPr>
          <w:rStyle w:val="StyleUnderline"/>
        </w:rPr>
        <w:t xml:space="preserve">satellite systems. </w:t>
      </w:r>
      <w:proofErr w:type="spellStart"/>
      <w:r w:rsidRPr="00901DF4">
        <w:rPr>
          <w:rStyle w:val="StyleUnderline"/>
        </w:rPr>
        <w:t>Hyten</w:t>
      </w:r>
      <w:proofErr w:type="spellEnd"/>
      <w:r w:rsidRPr="00901DF4">
        <w:rPr>
          <w:rStyle w:val="StyleUnderline"/>
        </w:rPr>
        <w:t xml:space="preserve"> advocates </w:t>
      </w:r>
      <w:r w:rsidRPr="00901DF4">
        <w:rPr>
          <w:rStyle w:val="Emphasis"/>
        </w:rPr>
        <w:t>“strategic deterrence”</w:t>
      </w:r>
      <w:r w:rsidRPr="00901DF4">
        <w:t xml:space="preserve"> and “norms of behavior” across space as well as land, water and cyberspace.</w:t>
      </w:r>
    </w:p>
    <w:p w14:paraId="6B41EAFD" w14:textId="77777777" w:rsidR="00402817" w:rsidRPr="00901DF4" w:rsidRDefault="00402817" w:rsidP="00402817">
      <w:r w:rsidRPr="00901DF4">
        <w:rPr>
          <w:rStyle w:val="StyleUnderline"/>
        </w:rPr>
        <w:t>Otherwise, rivals like China and Russia will</w:t>
      </w:r>
      <w:r w:rsidRPr="00901DF4">
        <w:t xml:space="preserve"> only </w:t>
      </w:r>
      <w:r w:rsidRPr="00901DF4">
        <w:rPr>
          <w:rStyle w:val="StyleUnderline"/>
        </w:rPr>
        <w:t>threaten U.S. interests in space and create havoc for humanity below</w:t>
      </w:r>
      <w:r w:rsidRPr="00901DF4">
        <w:t>, he said.</w:t>
      </w:r>
    </w:p>
    <w:p w14:paraId="5AE0E36B" w14:textId="77777777" w:rsidR="00402817" w:rsidRPr="00901DF4" w:rsidRDefault="00402817" w:rsidP="00402817">
      <w:pPr>
        <w:rPr>
          <w:szCs w:val="16"/>
        </w:rPr>
      </w:pPr>
      <w:proofErr w:type="spellStart"/>
      <w:r w:rsidRPr="00901DF4">
        <w:rPr>
          <w:szCs w:val="16"/>
        </w:rPr>
        <w:t>Hyten</w:t>
      </w:r>
      <w:proofErr w:type="spellEnd"/>
      <w:r w:rsidRPr="00901DF4">
        <w:rPr>
          <w:szCs w:val="16"/>
        </w:rPr>
        <w:t xml:space="preserve"> also addressed other topics, including recent proposals by some to upgrade the country’s missile defense systems.</w:t>
      </w:r>
    </w:p>
    <w:p w14:paraId="0081754A" w14:textId="77777777" w:rsidR="00402817" w:rsidRPr="00901DF4" w:rsidRDefault="00402817" w:rsidP="00402817">
      <w:r w:rsidRPr="00901DF4">
        <w:t xml:space="preserve">“You just don’t snap your fingers and build a state of the art anything overnight,” </w:t>
      </w:r>
      <w:proofErr w:type="spellStart"/>
      <w:r w:rsidRPr="00901DF4">
        <w:t>Hyten</w:t>
      </w:r>
      <w:proofErr w:type="spellEnd"/>
      <w:r w:rsidRPr="00901DF4">
        <w:t xml:space="preserve"> said, adding that he has not yet spoken to Trump administration officials about the issue. “</w:t>
      </w:r>
      <w:r w:rsidRPr="00901DF4">
        <w:rPr>
          <w:rStyle w:val="StyleUnderline"/>
        </w:rPr>
        <w:t>We need a powerful military</w:t>
      </w:r>
      <w:r w:rsidRPr="00901DF4">
        <w:t>,” but a severe budget crunch makes “reasonable solutions” more likely than expensive and unrealistic ones.</w:t>
      </w:r>
    </w:p>
    <w:p w14:paraId="017D3D34" w14:textId="77777777" w:rsidR="00402817" w:rsidRPr="00901DF4" w:rsidRDefault="00402817" w:rsidP="00402817">
      <w:pPr>
        <w:rPr>
          <w:szCs w:val="16"/>
        </w:rPr>
      </w:pPr>
      <w:r w:rsidRPr="00901DF4">
        <w:rPr>
          <w:szCs w:val="16"/>
        </w:rPr>
        <w:t xml:space="preserve">On the upgrade front, </w:t>
      </w:r>
      <w:proofErr w:type="spellStart"/>
      <w:r w:rsidRPr="00901DF4">
        <w:rPr>
          <w:szCs w:val="16"/>
        </w:rPr>
        <w:t>Hyten</w:t>
      </w:r>
      <w:proofErr w:type="spellEnd"/>
      <w:r w:rsidRPr="00901DF4">
        <w:rPr>
          <w:szCs w:val="16"/>
        </w:rPr>
        <w:t xml:space="preserve"> said he favors a long-range strike missile system to replace existing cruise missiles; a better air-to-air missile for the Air Force; and an improved missile defense ground base interceptor.</w:t>
      </w:r>
    </w:p>
    <w:p w14:paraId="3CA1928A" w14:textId="77777777" w:rsidR="00402817" w:rsidRPr="00901DF4" w:rsidRDefault="00402817" w:rsidP="00402817">
      <w:pPr>
        <w:rPr>
          <w:szCs w:val="16"/>
        </w:rPr>
      </w:pPr>
      <w:r w:rsidRPr="00901DF4">
        <w:rPr>
          <w:szCs w:val="16"/>
        </w:rPr>
        <w:t>‘Critically dependent’</w:t>
      </w:r>
    </w:p>
    <w:p w14:paraId="1D7F8246" w14:textId="77777777" w:rsidR="00402817" w:rsidRPr="00901DF4" w:rsidRDefault="00402817" w:rsidP="00402817">
      <w:pPr>
        <w:rPr>
          <w:szCs w:val="16"/>
        </w:rPr>
      </w:pPr>
      <w:r w:rsidRPr="00901DF4">
        <w:rPr>
          <w:szCs w:val="16"/>
        </w:rPr>
        <w:t xml:space="preserve">From satellites to global-positioning systems (GPS), space has transformed human life – and the military – in the 21st century, </w:t>
      </w:r>
      <w:proofErr w:type="spellStart"/>
      <w:r w:rsidRPr="00901DF4">
        <w:rPr>
          <w:szCs w:val="16"/>
        </w:rPr>
        <w:t>Hyten</w:t>
      </w:r>
      <w:proofErr w:type="spellEnd"/>
      <w:r w:rsidRPr="00901DF4">
        <w:rPr>
          <w:szCs w:val="16"/>
        </w:rPr>
        <w:t xml:space="preserve"> said.</w:t>
      </w:r>
    </w:p>
    <w:p w14:paraId="3FB58342" w14:textId="77777777" w:rsidR="00402817" w:rsidRPr="00901DF4" w:rsidRDefault="00402817" w:rsidP="00402817">
      <w:pPr>
        <w:rPr>
          <w:szCs w:val="16"/>
        </w:rPr>
      </w:pPr>
      <w:r w:rsidRPr="00901DF4">
        <w:rPr>
          <w:szCs w:val="16"/>
        </w:rPr>
        <w:t xml:space="preserve">As the commander of the U.S. Strategic Command, </w:t>
      </w:r>
      <w:proofErr w:type="spellStart"/>
      <w:r w:rsidRPr="00901DF4">
        <w:rPr>
          <w:szCs w:val="16"/>
        </w:rPr>
        <w:t>Hyten</w:t>
      </w:r>
      <w:proofErr w:type="spellEnd"/>
      <w:r w:rsidRPr="00901DF4">
        <w:rPr>
          <w:szCs w:val="16"/>
        </w:rPr>
        <w:t xml:space="preserve"> oversees the global command and control of U.S. strategic forces, providing options for the president and secretary of defense. In particular, this command is charged with space operations (such as military satellites), information operations (such as information warfare), missile defense, global command and control, intelligence, surveillance, and reconnaissance, global strike and strategic deterrence (the U.S. nuclear arsenal), and combating weapons of mass destruction.</w:t>
      </w:r>
    </w:p>
    <w:p w14:paraId="31794DEC" w14:textId="77777777" w:rsidR="00402817" w:rsidRPr="00901DF4" w:rsidRDefault="00402817" w:rsidP="00402817">
      <w:proofErr w:type="spellStart"/>
      <w:r w:rsidRPr="00901DF4">
        <w:t>Hyten</w:t>
      </w:r>
      <w:proofErr w:type="spellEnd"/>
      <w:r w:rsidRPr="00901DF4">
        <w:t xml:space="preserve"> explained that </w:t>
      </w:r>
      <w:r w:rsidRPr="00901DF4">
        <w:rPr>
          <w:rStyle w:val="StyleUnderline"/>
        </w:rPr>
        <w:t>every drone, fighter jet, bomber, ship and soldier is “critically dependent” on space to conduct their</w:t>
      </w:r>
      <w:r w:rsidRPr="00901DF4">
        <w:t xml:space="preserve"> own </w:t>
      </w:r>
      <w:r w:rsidRPr="00901DF4">
        <w:rPr>
          <w:rStyle w:val="StyleUnderline"/>
        </w:rPr>
        <w:t>operations. All cell phones use space, and</w:t>
      </w:r>
      <w:r w:rsidRPr="00901DF4">
        <w:t xml:space="preserve"> the </w:t>
      </w:r>
      <w:r w:rsidRPr="00901DF4">
        <w:rPr>
          <w:rStyle w:val="StyleUnderline"/>
        </w:rPr>
        <w:t>GPS command systems</w:t>
      </w:r>
      <w:r w:rsidRPr="00901DF4">
        <w:t xml:space="preserve"> overall are managed at Strategic Command, he said.</w:t>
      </w:r>
    </w:p>
    <w:p w14:paraId="15AF3380" w14:textId="77777777" w:rsidR="00402817" w:rsidRPr="00901DF4" w:rsidRDefault="00402817" w:rsidP="00402817">
      <w:pPr>
        <w:rPr>
          <w:szCs w:val="16"/>
        </w:rPr>
      </w:pPr>
      <w:r w:rsidRPr="00901DF4">
        <w:rPr>
          <w:szCs w:val="16"/>
        </w:rPr>
        <w:t>“No soldier has to worry about what’s over the next hill,” he said, describing GPS capabilities, which have fundamentally transformed humanity’s way of life.</w:t>
      </w:r>
    </w:p>
    <w:p w14:paraId="7D576407" w14:textId="77777777" w:rsidR="00402817" w:rsidRPr="00901DF4" w:rsidRDefault="00402817" w:rsidP="00402817">
      <w:pPr>
        <w:rPr>
          <w:szCs w:val="16"/>
        </w:rPr>
      </w:pPr>
      <w:r w:rsidRPr="00901DF4">
        <w:rPr>
          <w:szCs w:val="16"/>
        </w:rPr>
        <w:t>Space needs to be available for exploration, he said.</w:t>
      </w:r>
    </w:p>
    <w:p w14:paraId="1CA55908" w14:textId="77777777" w:rsidR="00402817" w:rsidRPr="00901DF4" w:rsidRDefault="00402817" w:rsidP="00402817">
      <w:pPr>
        <w:rPr>
          <w:szCs w:val="16"/>
        </w:rPr>
      </w:pPr>
      <w:r w:rsidRPr="00901DF4">
        <w:rPr>
          <w:szCs w:val="16"/>
        </w:rPr>
        <w:t>“I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w:t>
      </w:r>
    </w:p>
    <w:p w14:paraId="0E553E62" w14:textId="77777777" w:rsidR="00402817" w:rsidRPr="00901DF4" w:rsidRDefault="00402817" w:rsidP="00402817">
      <w:pPr>
        <w:rPr>
          <w:szCs w:val="16"/>
        </w:rPr>
      </w:pPr>
      <w:r w:rsidRPr="00901DF4">
        <w:rPr>
          <w:szCs w:val="16"/>
        </w:rPr>
        <w:t xml:space="preserve">“We track every object in space” now, </w:t>
      </w:r>
      <w:proofErr w:type="spellStart"/>
      <w:r w:rsidRPr="00901DF4">
        <w:rPr>
          <w:szCs w:val="16"/>
        </w:rPr>
        <w:t>Hyten</w:t>
      </w:r>
      <w:proofErr w:type="spellEnd"/>
      <w:r w:rsidRPr="00901DF4">
        <w:rPr>
          <w:szCs w:val="16"/>
        </w:rPr>
        <w:t xml:space="preserve"> said, urging “international norms of behavior in space.”</w:t>
      </w:r>
    </w:p>
    <w:p w14:paraId="7746EB19" w14:textId="77777777" w:rsidR="00402817" w:rsidRPr="00901DF4" w:rsidRDefault="00402817" w:rsidP="00402817">
      <w:r w:rsidRPr="00901DF4">
        <w:t xml:space="preserve">He added, “We have to deter bad behavior on space. </w:t>
      </w:r>
      <w:r w:rsidRPr="00901DF4">
        <w:rPr>
          <w:rStyle w:val="StyleUnderline"/>
          <w:highlight w:val="green"/>
        </w:rPr>
        <w:t xml:space="preserve">We have to </w:t>
      </w:r>
      <w:r w:rsidRPr="00901DF4">
        <w:rPr>
          <w:rStyle w:val="Emphasis"/>
          <w:highlight w:val="green"/>
        </w:rPr>
        <w:t>deter war in space</w:t>
      </w:r>
      <w:r w:rsidRPr="00901DF4">
        <w:rPr>
          <w:rStyle w:val="Emphasis"/>
        </w:rPr>
        <w:t>.</w:t>
      </w:r>
      <w:r w:rsidRPr="00901DF4">
        <w:t xml:space="preserve"> It’s bad for everybody. We could trash that forever.”</w:t>
      </w:r>
    </w:p>
    <w:p w14:paraId="76B61271" w14:textId="77777777" w:rsidR="00402817" w:rsidRPr="00901DF4" w:rsidRDefault="00402817" w:rsidP="00402817">
      <w:r w:rsidRPr="00901DF4">
        <w:t xml:space="preserve">But now </w:t>
      </w:r>
      <w:r w:rsidRPr="00901DF4">
        <w:rPr>
          <w:rStyle w:val="StyleUnderline"/>
          <w:highlight w:val="green"/>
        </w:rPr>
        <w:t>rivals</w:t>
      </w:r>
      <w:r w:rsidRPr="00901DF4">
        <w:rPr>
          <w:rStyle w:val="StyleUnderline"/>
        </w:rPr>
        <w:t xml:space="preserve"> like China and Russia </w:t>
      </w:r>
      <w:r w:rsidRPr="00901DF4">
        <w:rPr>
          <w:rStyle w:val="StyleUnderline"/>
          <w:highlight w:val="green"/>
        </w:rPr>
        <w:t>are building weapons</w:t>
      </w:r>
      <w:r w:rsidRPr="00901DF4">
        <w:rPr>
          <w:rStyle w:val="StyleUnderline"/>
        </w:rPr>
        <w:t xml:space="preserve"> to deploy in</w:t>
      </w:r>
      <w:r w:rsidRPr="00901DF4">
        <w:t xml:space="preserve"> the lower levels of </w:t>
      </w:r>
      <w:r w:rsidRPr="00901DF4">
        <w:rPr>
          <w:rStyle w:val="StyleUnderline"/>
        </w:rPr>
        <w:t>space</w:t>
      </w:r>
      <w:r w:rsidRPr="00901DF4">
        <w:t>. “How do we prevent this? It’s bigger than a space problem,” he said.</w:t>
      </w:r>
    </w:p>
    <w:p w14:paraId="41EE7CB3" w14:textId="77777777" w:rsidR="00402817" w:rsidRPr="00901DF4" w:rsidRDefault="00402817" w:rsidP="00402817">
      <w:r w:rsidRPr="00901DF4">
        <w:rPr>
          <w:rStyle w:val="StyleUnderline"/>
          <w:highlight w:val="green"/>
        </w:rPr>
        <w:t>Deterring conflict in the</w:t>
      </w:r>
      <w:r w:rsidRPr="00901DF4">
        <w:t xml:space="preserve"> cyber, </w:t>
      </w:r>
      <w:r w:rsidRPr="00901DF4">
        <w:rPr>
          <w:rStyle w:val="Emphasis"/>
          <w:highlight w:val="green"/>
        </w:rPr>
        <w:t>nuclear</w:t>
      </w:r>
      <w:r w:rsidRPr="00901DF4">
        <w:rPr>
          <w:rStyle w:val="StyleUnderline"/>
          <w:highlight w:val="green"/>
        </w:rPr>
        <w:t xml:space="preserve"> and </w:t>
      </w:r>
      <w:r w:rsidRPr="00901DF4">
        <w:rPr>
          <w:rStyle w:val="Emphasis"/>
          <w:highlight w:val="green"/>
        </w:rPr>
        <w:t>space</w:t>
      </w:r>
      <w:r w:rsidRPr="00901DF4">
        <w:rPr>
          <w:rStyle w:val="StyleUnderline"/>
          <w:highlight w:val="green"/>
        </w:rPr>
        <w:t xml:space="preserve"> </w:t>
      </w:r>
      <w:r w:rsidRPr="00901DF4">
        <w:rPr>
          <w:rStyle w:val="Emphasis"/>
          <w:highlight w:val="green"/>
        </w:rPr>
        <w:t>realms</w:t>
      </w:r>
      <w:r w:rsidRPr="00901DF4">
        <w:rPr>
          <w:rStyle w:val="StyleUnderline"/>
          <w:highlight w:val="green"/>
        </w:rPr>
        <w:t xml:space="preserve"> is the</w:t>
      </w:r>
      <w:r w:rsidRPr="00901DF4">
        <w:rPr>
          <w:rStyle w:val="StyleUnderline"/>
        </w:rPr>
        <w:t xml:space="preserve"> </w:t>
      </w:r>
      <w:r w:rsidRPr="00901DF4">
        <w:rPr>
          <w:rStyle w:val="Emphasis"/>
        </w:rPr>
        <w:t xml:space="preserve">strategic deterrence </w:t>
      </w:r>
      <w:r w:rsidRPr="00901DF4">
        <w:rPr>
          <w:rStyle w:val="Emphasis"/>
          <w:highlight w:val="green"/>
        </w:rPr>
        <w:t xml:space="preserve">goal </w:t>
      </w:r>
      <w:r w:rsidRPr="00901DF4">
        <w:rPr>
          <w:rStyle w:val="StyleUnderline"/>
          <w:highlight w:val="green"/>
        </w:rPr>
        <w:t>of the 21st century</w:t>
      </w:r>
      <w:r w:rsidRPr="00901DF4">
        <w:t xml:space="preserve">, </w:t>
      </w:r>
      <w:proofErr w:type="spellStart"/>
      <w:r w:rsidRPr="00901DF4">
        <w:t>Hyten</w:t>
      </w:r>
      <w:proofErr w:type="spellEnd"/>
      <w:r w:rsidRPr="00901DF4">
        <w:t xml:space="preserve"> said.</w:t>
      </w:r>
    </w:p>
    <w:p w14:paraId="7532BE68" w14:textId="77777777" w:rsidR="00402817" w:rsidRPr="00901DF4" w:rsidRDefault="00402817" w:rsidP="00402817">
      <w:pPr>
        <w:rPr>
          <w:szCs w:val="16"/>
        </w:rPr>
      </w:pPr>
      <w:r w:rsidRPr="00901DF4">
        <w:rPr>
          <w:szCs w:val="16"/>
        </w:rPr>
        <w:t>“The best way to prevent war is to be prepared for war,” he said.</w:t>
      </w:r>
    </w:p>
    <w:p w14:paraId="36BFA4C0" w14:textId="77777777" w:rsidR="00402817" w:rsidRPr="00901DF4" w:rsidRDefault="00402817" w:rsidP="00402817">
      <w:pPr>
        <w:rPr>
          <w:rStyle w:val="StyleUnderline"/>
        </w:rPr>
      </w:pPr>
      <w:proofErr w:type="spellStart"/>
      <w:r w:rsidRPr="00901DF4">
        <w:rPr>
          <w:szCs w:val="16"/>
        </w:rPr>
        <w:t>Hyten</w:t>
      </w:r>
      <w:proofErr w:type="spellEnd"/>
      <w:r w:rsidRPr="00901DF4">
        <w:rPr>
          <w:szCs w:val="16"/>
        </w:rPr>
        <w:t xml:space="preserve"> believes </w:t>
      </w:r>
      <w:r w:rsidRPr="00901DF4">
        <w:rPr>
          <w:rStyle w:val="StyleUnderline"/>
        </w:rPr>
        <w:t>the U.S. needs a</w:t>
      </w:r>
      <w:r w:rsidRPr="00901DF4">
        <w:rPr>
          <w:szCs w:val="16"/>
        </w:rPr>
        <w:t xml:space="preserve"> fundamentally </w:t>
      </w:r>
      <w:r w:rsidRPr="00901DF4">
        <w:rPr>
          <w:rStyle w:val="StyleUnderline"/>
        </w:rPr>
        <w:t>different debate about deterrence. And it all starts with nuclear weapons.</w:t>
      </w:r>
    </w:p>
    <w:p w14:paraId="71203516" w14:textId="77777777" w:rsidR="00402817" w:rsidRPr="00901DF4" w:rsidRDefault="00402817" w:rsidP="00402817">
      <w:pPr>
        <w:rPr>
          <w:szCs w:val="16"/>
        </w:rPr>
      </w:pPr>
      <w:r w:rsidRPr="00901DF4">
        <w:rPr>
          <w:szCs w:val="16"/>
        </w:rPr>
        <w:t xml:space="preserve">“In my deepest heart, I wish I didn’t have to worry about nuclear weapons,” he said. </w:t>
      </w:r>
      <w:proofErr w:type="spellStart"/>
      <w:r w:rsidRPr="00901DF4">
        <w:rPr>
          <w:szCs w:val="16"/>
        </w:rPr>
        <w:t>Hyten</w:t>
      </w:r>
      <w:proofErr w:type="spellEnd"/>
      <w:r w:rsidRPr="00901DF4">
        <w:rPr>
          <w:szCs w:val="16"/>
        </w:rPr>
        <w:t xml:space="preserve"> described his job as “pretty sobering, it’s not easy.”</w:t>
      </w:r>
    </w:p>
    <w:p w14:paraId="7BA176F0" w14:textId="77777777" w:rsidR="00402817" w:rsidRPr="00901DF4" w:rsidRDefault="00402817" w:rsidP="00402817">
      <w:pPr>
        <w:rPr>
          <w:szCs w:val="16"/>
        </w:rPr>
      </w:pPr>
      <w:r w:rsidRPr="00901DF4">
        <w:rPr>
          <w:szCs w:val="16"/>
        </w:rPr>
        <w:t>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w:t>
      </w:r>
    </w:p>
    <w:p w14:paraId="7C5CCF64" w14:textId="77777777" w:rsidR="00402817" w:rsidRPr="00901DF4" w:rsidRDefault="00402817" w:rsidP="00402817">
      <w:pPr>
        <w:rPr>
          <w:szCs w:val="16"/>
        </w:rPr>
      </w:pPr>
      <w:r w:rsidRPr="00901DF4">
        <w:rPr>
          <w:szCs w:val="16"/>
        </w:rPr>
        <w:t xml:space="preserve">In a world without nuclear weapons, a rise in conventional warfare would produce great numbers of mass casualties, </w:t>
      </w:r>
      <w:proofErr w:type="spellStart"/>
      <w:r w:rsidRPr="00901DF4">
        <w:rPr>
          <w:szCs w:val="16"/>
        </w:rPr>
        <w:t>Hyten</w:t>
      </w:r>
      <w:proofErr w:type="spellEnd"/>
      <w:r w:rsidRPr="00901DF4">
        <w:rPr>
          <w:szCs w:val="16"/>
        </w:rPr>
        <w:t xml:space="preserve"> said. About war, he said, “Once you see it up close, no human will ever want to experience it.”</w:t>
      </w:r>
    </w:p>
    <w:p w14:paraId="0F8D396D" w14:textId="77777777" w:rsidR="00402817" w:rsidRPr="00901DF4" w:rsidRDefault="00402817" w:rsidP="00402817">
      <w:pPr>
        <w:rPr>
          <w:rStyle w:val="Emphasis"/>
        </w:rPr>
      </w:pPr>
      <w:r w:rsidRPr="00901DF4">
        <w:t xml:space="preserve">Though America has “crazy enemies” right now, in many ways the world is </w:t>
      </w:r>
      <w:proofErr w:type="gramStart"/>
      <w:r w:rsidRPr="00901DF4">
        <w:t>more safe</w:t>
      </w:r>
      <w:proofErr w:type="gramEnd"/>
      <w:r w:rsidRPr="00901DF4">
        <w:t xml:space="preserve"> than during WWII, </w:t>
      </w:r>
      <w:proofErr w:type="spellStart"/>
      <w:r w:rsidRPr="00901DF4">
        <w:t>Hyten</w:t>
      </w:r>
      <w:proofErr w:type="spellEnd"/>
      <w:r w:rsidRPr="00901DF4">
        <w:t xml:space="preserve"> said. The irony is that nuclear weapons deterrence has kept us from </w:t>
      </w:r>
      <w:proofErr w:type="spellStart"/>
      <w:r w:rsidRPr="00901DF4">
        <w:t>thetype</w:t>
      </w:r>
      <w:proofErr w:type="spellEnd"/>
      <w:r w:rsidRPr="00901DF4">
        <w:t xml:space="preserve"> of mass killings known in events like WWII. But t</w:t>
      </w:r>
      <w:r w:rsidRPr="00901DF4">
        <w:rPr>
          <w:rStyle w:val="StyleUnderline"/>
        </w:rPr>
        <w:t xml:space="preserve">he U.S. must know how to </w:t>
      </w:r>
      <w:r w:rsidRPr="00901DF4">
        <w:rPr>
          <w:rStyle w:val="Emphasis"/>
        </w:rPr>
        <w:t>use</w:t>
      </w:r>
      <w:r w:rsidRPr="00901DF4">
        <w:t xml:space="preserve"> its</w:t>
      </w:r>
      <w:r w:rsidRPr="00901DF4">
        <w:rPr>
          <w:rStyle w:val="Emphasis"/>
        </w:rPr>
        <w:t xml:space="preserve"> nuclear deterrence effectively.</w:t>
      </w:r>
    </w:p>
    <w:p w14:paraId="37E0B515" w14:textId="77777777" w:rsidR="00402817" w:rsidRPr="003C2AAC" w:rsidRDefault="00402817" w:rsidP="00402817">
      <w:r w:rsidRPr="00901DF4">
        <w:t xml:space="preserve">Looking ahead, </w:t>
      </w:r>
      <w:proofErr w:type="spellStart"/>
      <w:r w:rsidRPr="00901DF4">
        <w:t>Hyten</w:t>
      </w:r>
      <w:proofErr w:type="spellEnd"/>
      <w:r w:rsidRPr="00901DF4">
        <w:t xml:space="preserve"> said </w:t>
      </w:r>
      <w:r w:rsidRPr="00901DF4">
        <w:rPr>
          <w:rStyle w:val="StyleUnderline"/>
        </w:rPr>
        <w:t>the U.S. needs to</w:t>
      </w:r>
      <w:r w:rsidRPr="00901DF4">
        <w:t xml:space="preserve"> change and </w:t>
      </w:r>
      <w:r w:rsidRPr="00901DF4">
        <w:rPr>
          <w:rStyle w:val="StyleUnderline"/>
        </w:rPr>
        <w:t xml:space="preserve">think about space as a potential war environment. </w:t>
      </w:r>
      <w:r w:rsidRPr="00901DF4">
        <w:rPr>
          <w:rStyle w:val="StyleUnderline"/>
          <w:highlight w:val="green"/>
        </w:rPr>
        <w:t>An attack in space migh</w:t>
      </w:r>
      <w:r w:rsidRPr="00901DF4">
        <w:rPr>
          <w:rStyle w:val="StyleUnderline"/>
        </w:rPr>
        <w:t xml:space="preserve">t not </w:t>
      </w:r>
      <w:r w:rsidRPr="00901DF4">
        <w:rPr>
          <w:rStyle w:val="StyleUnderline"/>
          <w:highlight w:val="green"/>
        </w:rPr>
        <w:t>mean a response</w:t>
      </w:r>
      <w:r w:rsidRPr="00901DF4">
        <w:rPr>
          <w:rStyle w:val="StyleUnderline"/>
        </w:rPr>
        <w:t xml:space="preserve"> in space, but </w:t>
      </w:r>
      <w:r w:rsidRPr="00901DF4">
        <w:rPr>
          <w:rStyle w:val="StyleUnderline"/>
          <w:highlight w:val="green"/>
        </w:rPr>
        <w:t>on</w:t>
      </w:r>
      <w:r w:rsidRPr="00901DF4">
        <w:rPr>
          <w:rStyle w:val="StyleUnderline"/>
        </w:rPr>
        <w:t xml:space="preserve"> the </w:t>
      </w:r>
      <w:r w:rsidRPr="00901DF4">
        <w:rPr>
          <w:rStyle w:val="StyleUnderline"/>
          <w:highlight w:val="green"/>
        </w:rPr>
        <w:t>Earth</w:t>
      </w:r>
      <w:r w:rsidRPr="00901DF4">
        <w:rPr>
          <w:rStyle w:val="StyleUnderline"/>
        </w:rPr>
        <w:t>.</w:t>
      </w:r>
    </w:p>
    <w:p w14:paraId="10C5EAAA" w14:textId="77777777" w:rsidR="00020D13" w:rsidRPr="00F16C0C" w:rsidRDefault="00020D13" w:rsidP="00020D13"/>
    <w:p w14:paraId="13C83C0D" w14:textId="77777777" w:rsidR="00020D13" w:rsidRDefault="00020D13" w:rsidP="00020D13">
      <w:pPr>
        <w:pStyle w:val="Heading2"/>
      </w:pPr>
      <w:r>
        <w:t>Case</w:t>
      </w:r>
    </w:p>
    <w:p w14:paraId="6376708D" w14:textId="77777777" w:rsidR="00020D13" w:rsidRPr="00F16C0C" w:rsidRDefault="00020D13" w:rsidP="00020D13"/>
    <w:p w14:paraId="51C8BF84" w14:textId="77777777" w:rsidR="00020D13" w:rsidRDefault="00020D13" w:rsidP="00020D13">
      <w:pPr>
        <w:pStyle w:val="Heading3"/>
      </w:pPr>
      <w:r>
        <w:t>Debris Advantage</w:t>
      </w:r>
    </w:p>
    <w:p w14:paraId="1D68132E" w14:textId="77777777" w:rsidR="00020D13" w:rsidRPr="00100A2B" w:rsidRDefault="00020D13" w:rsidP="00020D13">
      <w:pPr>
        <w:pStyle w:val="Heading4"/>
      </w:pPr>
      <w:r w:rsidRPr="00100A2B">
        <w:t>Public sector mining thumps</w:t>
      </w:r>
    </w:p>
    <w:p w14:paraId="3CB49897" w14:textId="77777777" w:rsidR="00020D13" w:rsidRPr="00100A2B" w:rsidRDefault="00020D13" w:rsidP="00020D13">
      <w:r w:rsidRPr="0045248D">
        <w:rPr>
          <w:rStyle w:val="Style13ptBold"/>
        </w:rPr>
        <w:t>NASA 19</w:t>
      </w:r>
      <w:r w:rsidRPr="00100A2B">
        <w:t xml:space="preserve"> [“NASA Invests in Tech Concepts Aimed at Exploring Lunar Craters, Mining Asteroids,” NASA, June 11, 2019, </w:t>
      </w:r>
      <w:hyperlink r:id="rId11" w:history="1">
        <w:r w:rsidRPr="00100A2B">
          <w:rPr>
            <w:rStyle w:val="Hyperlink"/>
          </w:rPr>
          <w:t>https://www.nasa.gov/press-release/nasa-invests-in-tech-concepts-aimed-at-exploring-lunar-craters-mining-asteroids</w:t>
        </w:r>
      </w:hyperlink>
      <w:r w:rsidRPr="00100A2B">
        <w:t>] TDI</w:t>
      </w:r>
    </w:p>
    <w:p w14:paraId="774E9A44" w14:textId="77777777" w:rsidR="00020D13" w:rsidRPr="00100A2B" w:rsidRDefault="00020D13" w:rsidP="00020D13">
      <w:pPr>
        <w:rPr>
          <w:rStyle w:val="StyleUnderline"/>
        </w:rPr>
      </w:pPr>
      <w:r w:rsidRPr="0045248D">
        <w:rPr>
          <w:rStyle w:val="StyleUnderline"/>
          <w:highlight w:val="cyan"/>
        </w:rPr>
        <w:t>NASA Invests in Tech</w:t>
      </w:r>
      <w:r w:rsidRPr="00100A2B">
        <w:rPr>
          <w:rStyle w:val="StyleUnderline"/>
        </w:rPr>
        <w:t xml:space="preserve"> </w:t>
      </w:r>
      <w:r w:rsidRPr="0045248D">
        <w:rPr>
          <w:rStyle w:val="StyleUnderline"/>
        </w:rPr>
        <w:t>Concepts</w:t>
      </w:r>
      <w:r w:rsidRPr="00100A2B">
        <w:rPr>
          <w:rStyle w:val="StyleUnderline"/>
        </w:rPr>
        <w:t xml:space="preserve"> </w:t>
      </w:r>
      <w:r w:rsidRPr="0045248D">
        <w:rPr>
          <w:rStyle w:val="StyleUnderline"/>
          <w:highlight w:val="cyan"/>
        </w:rPr>
        <w:t>Aimed at Exploring Lunar Craters, Mining Asteroids</w:t>
      </w:r>
    </w:p>
    <w:p w14:paraId="1D811280" w14:textId="77777777" w:rsidR="00020D13" w:rsidRPr="00100A2B" w:rsidRDefault="00020D13" w:rsidP="00020D13">
      <w:r w:rsidRPr="00100A2B">
        <w:rPr>
          <w:rStyle w:val="StyleUnderline"/>
        </w:rPr>
        <w:t>Robotically surveying lunar craters in record time and mining resources in space could help NASA establish a sustained human presence at the Moon – part of the agency’s broader </w:t>
      </w:r>
      <w:hyperlink r:id="rId12"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3" w:history="1">
        <w:r w:rsidRPr="00100A2B">
          <w:rPr>
            <w:rStyle w:val="Hyperlink"/>
          </w:rPr>
          <w:t>NASA Innovative Advanced Concepts</w:t>
        </w:r>
      </w:hyperlink>
      <w:r w:rsidRPr="00100A2B">
        <w:t> (NIAC) program.</w:t>
      </w:r>
    </w:p>
    <w:p w14:paraId="7BAF6C46" w14:textId="77777777" w:rsidR="00020D13" w:rsidRPr="00100A2B" w:rsidRDefault="00020D13" w:rsidP="00020D13">
      <w:r w:rsidRPr="00100A2B">
        <w:t>“</w:t>
      </w:r>
      <w:r w:rsidRPr="00100A2B">
        <w:rPr>
          <w:rStyle w:val="StyleUnderline"/>
        </w:rPr>
        <w:t xml:space="preserve">We are </w:t>
      </w:r>
      <w:r w:rsidRPr="0045248D">
        <w:rPr>
          <w:rStyle w:val="StyleUnderline"/>
          <w:highlight w:val="cyan"/>
        </w:rPr>
        <w:t>pursuing new technologies across</w:t>
      </w:r>
      <w:r w:rsidRPr="00100A2B">
        <w:rPr>
          <w:rStyle w:val="StyleUnderline"/>
        </w:rPr>
        <w:t xml:space="preserve"> our </w:t>
      </w:r>
      <w:r w:rsidRPr="0045248D">
        <w:rPr>
          <w:rStyle w:val="StyleUnderline"/>
          <w:highlight w:val="cyan"/>
        </w:rPr>
        <w:t>development portfolio</w:t>
      </w:r>
      <w:r w:rsidRPr="00100A2B">
        <w:rPr>
          <w:rStyle w:val="StyleUnderline"/>
        </w:rPr>
        <w:t xml:space="preserve"> that could help make deep space exploration more Earth-independent by </w:t>
      </w:r>
      <w:r w:rsidRPr="0045248D">
        <w:rPr>
          <w:rStyle w:val="StyleUnderline"/>
          <w:highlight w:val="cyan"/>
        </w:rPr>
        <w:t>utilizing resources on</w:t>
      </w:r>
      <w:r w:rsidRPr="00100A2B">
        <w:rPr>
          <w:rStyle w:val="StyleUnderline"/>
        </w:rPr>
        <w:t xml:space="preserve"> the </w:t>
      </w:r>
      <w:r w:rsidRPr="0045248D">
        <w:rPr>
          <w:rStyle w:val="StyleUnderline"/>
          <w:highlight w:val="cyan"/>
        </w:rPr>
        <w:t>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13D9A6FA" w14:textId="77777777" w:rsidR="00020D13" w:rsidRPr="00100A2B" w:rsidRDefault="00020D13" w:rsidP="00020D13">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FE78DE1" w14:textId="77777777" w:rsidR="00020D13" w:rsidRPr="00100A2B" w:rsidRDefault="00020D13" w:rsidP="00020D13">
      <w:pPr>
        <w:rPr>
          <w:rStyle w:val="StyleUnderline"/>
        </w:rPr>
      </w:pPr>
      <w:r w:rsidRPr="00100A2B">
        <w:rPr>
          <w:rStyle w:val="StyleUnderline"/>
        </w:rPr>
        <w:t>Robotic Technologies Enabling the Exploration of Lunar Pits</w:t>
      </w:r>
    </w:p>
    <w:p w14:paraId="113AA80A" w14:textId="77777777" w:rsidR="00020D13" w:rsidRPr="00100A2B" w:rsidRDefault="00020D13" w:rsidP="00020D13">
      <w:r w:rsidRPr="00100A2B">
        <w:t>William Whittaker, Carnegie Mellon University, Pittsburgh</w:t>
      </w:r>
    </w:p>
    <w:p w14:paraId="124D3D0F" w14:textId="77777777" w:rsidR="00020D13" w:rsidRPr="00100A2B" w:rsidRDefault="00020D13" w:rsidP="00020D13">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382C2F7B" w14:textId="77777777" w:rsidR="00020D13" w:rsidRPr="00100A2B" w:rsidRDefault="00241A59" w:rsidP="00020D13">
      <w:pPr>
        <w:rPr>
          <w:rStyle w:val="StyleUnderline"/>
        </w:rPr>
      </w:pPr>
      <w:hyperlink r:id="rId14" w:history="1">
        <w:r w:rsidR="00020D13" w:rsidRPr="0045248D">
          <w:rPr>
            <w:rStyle w:val="StyleUnderline"/>
            <w:highlight w:val="cyan"/>
          </w:rPr>
          <w:t>Mini Bee Prototype</w:t>
        </w:r>
        <w:r w:rsidR="00020D13" w:rsidRPr="00100A2B">
          <w:rPr>
            <w:rStyle w:val="StyleUnderline"/>
          </w:rPr>
          <w:t xml:space="preserve"> to </w:t>
        </w:r>
        <w:r w:rsidR="00020D13" w:rsidRPr="0045248D">
          <w:rPr>
            <w:rStyle w:val="StyleUnderline"/>
            <w:highlight w:val="cyan"/>
          </w:rPr>
          <w:t>Demonstrate</w:t>
        </w:r>
        <w:r w:rsidR="00020D13" w:rsidRPr="00100A2B">
          <w:rPr>
            <w:rStyle w:val="StyleUnderline"/>
          </w:rPr>
          <w:t xml:space="preserve"> the </w:t>
        </w:r>
        <w:proofErr w:type="spellStart"/>
        <w:r w:rsidR="00020D13" w:rsidRPr="00100A2B">
          <w:rPr>
            <w:rStyle w:val="StyleUnderline"/>
          </w:rPr>
          <w:t>Apis</w:t>
        </w:r>
        <w:proofErr w:type="spellEnd"/>
        <w:r w:rsidR="00020D13" w:rsidRPr="00100A2B">
          <w:rPr>
            <w:rStyle w:val="StyleUnderline"/>
          </w:rPr>
          <w:t xml:space="preserve"> Mission Architecture and Optical </w:t>
        </w:r>
        <w:r w:rsidR="00020D13" w:rsidRPr="0045248D">
          <w:rPr>
            <w:rStyle w:val="StyleUnderline"/>
            <w:highlight w:val="cyan"/>
          </w:rPr>
          <w:t>Mining Technology</w:t>
        </w:r>
      </w:hyperlink>
    </w:p>
    <w:p w14:paraId="12266305" w14:textId="77777777" w:rsidR="00020D13" w:rsidRPr="00100A2B" w:rsidRDefault="00020D13" w:rsidP="00020D13">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29AF097F" w14:textId="0CBF92E8" w:rsidR="00020D13" w:rsidRPr="00100A2B" w:rsidRDefault="00020D13" w:rsidP="00020D13">
      <w:r w:rsidRPr="00100A2B">
        <w:t xml:space="preserve">This flight demonstration mission concept </w:t>
      </w:r>
      <w:r w:rsidRPr="00100A2B">
        <w:rPr>
          <w:rStyle w:val="StyleUnderline"/>
        </w:rPr>
        <w:t>proposes a method of asteroid resource harvesting called optical mining</w:t>
      </w:r>
      <w:r w:rsidRPr="00100A2B">
        <w:t xml:space="preserve">. Optical mining is an approach for </w:t>
      </w:r>
      <w:r w:rsidRPr="0045248D">
        <w:rPr>
          <w:rStyle w:val="StyleUnderline"/>
          <w:highlight w:val="cyan"/>
        </w:rPr>
        <w:t>excavating an asteroid and extracting water</w:t>
      </w:r>
      <w:r w:rsidRPr="00100A2B">
        <w:rPr>
          <w:rStyle w:val="StyleUnderline"/>
        </w:rPr>
        <w:t xml:space="preserve"> and other volatiles into an inflatable bag</w:t>
      </w:r>
      <w:r w:rsidRPr="00100A2B">
        <w:t xml:space="preserve">. Called Mini Bee, </w:t>
      </w:r>
      <w:r w:rsidRPr="00100A2B">
        <w:rPr>
          <w:rStyle w:val="StyleUnderline"/>
        </w:rPr>
        <w:t xml:space="preserve">the </w:t>
      </w:r>
      <w:r w:rsidRPr="0045248D">
        <w:rPr>
          <w:rStyle w:val="StyleUnderline"/>
          <w:highlight w:val="cyan"/>
        </w:rPr>
        <w:t>mission concept aims to prove optical mining</w:t>
      </w:r>
      <w:r w:rsidRPr="00100A2B">
        <w:rPr>
          <w:rStyle w:val="StyleUnderline"/>
        </w:rPr>
        <w:t xml:space="preserve">, in conjunction with other innovative spacecraft systems, </w:t>
      </w:r>
      <w:r w:rsidRPr="0045248D">
        <w:rPr>
          <w:rStyle w:val="StyleUnderline"/>
          <w:highlight w:val="cyan"/>
        </w:rPr>
        <w:t>can be used to obtain propellant in space</w:t>
      </w:r>
      <w:r w:rsidRPr="00100A2B">
        <w:t>. The proposed architecture includes resource prospecting, extraction and delivery.</w:t>
      </w:r>
    </w:p>
    <w:p w14:paraId="3B0C11FF" w14:textId="77777777" w:rsidR="00020D13" w:rsidRPr="0045248D" w:rsidRDefault="00020D13" w:rsidP="00020D13"/>
    <w:p w14:paraId="591B3AB4" w14:textId="77777777" w:rsidR="00020D13" w:rsidRDefault="00020D13" w:rsidP="00020D13">
      <w:pPr>
        <w:pStyle w:val="Heading4"/>
      </w:pPr>
      <w:r>
        <w:t xml:space="preserve">Nearly ZERO risk to any given satellite even ASSUMING cascades, </w:t>
      </w:r>
      <w:proofErr w:type="spellStart"/>
      <w:r>
        <w:t>Aff</w:t>
      </w:r>
      <w:proofErr w:type="spellEnd"/>
      <w:r>
        <w:t xml:space="preserve"> can’t solve it, and every other risk to spacecraft outweighs</w:t>
      </w:r>
    </w:p>
    <w:p w14:paraId="04A7E7C8" w14:textId="77777777" w:rsidR="00020D13" w:rsidRPr="00942AE8" w:rsidRDefault="00020D13" w:rsidP="00020D13">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387395B6" w14:textId="77777777" w:rsidR="00020D13" w:rsidRDefault="00020D13" w:rsidP="00020D13">
      <w:r>
        <w:t xml:space="preserve">More importantly, </w:t>
      </w:r>
      <w:r w:rsidRPr="00630060">
        <w:rPr>
          <w:rStyle w:val="TitleChar"/>
        </w:rPr>
        <w:t xml:space="preserve">while </w:t>
      </w:r>
      <w:r w:rsidRPr="000D1E8E">
        <w:rPr>
          <w:rStyle w:val="TitleChar"/>
          <w:highlight w:val="cyan"/>
        </w:rPr>
        <w:t xml:space="preserve">our </w:t>
      </w:r>
      <w:r w:rsidRPr="000D1E8E">
        <w:rPr>
          <w:rStyle w:val="Emphasis"/>
          <w:highlight w:val="cya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t xml:space="preserve">, 2005; </w:t>
      </w:r>
      <w:r w:rsidRPr="00BE1A43">
        <w:rPr>
          <w:rStyle w:val="TitleChar"/>
        </w:rPr>
        <w:t>Walker and Martin</w:t>
      </w:r>
      <w: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TitleChar"/>
          <w:highlight w:val="cyan"/>
        </w:rPr>
        <w:t>that the only way to</w:t>
      </w:r>
      <w:r w:rsidRPr="00BE1A43">
        <w:rPr>
          <w:rStyle w:val="TitleChar"/>
        </w:rPr>
        <w:t xml:space="preserve"> </w:t>
      </w:r>
      <w:r w:rsidRPr="000D1E8E">
        <w:rPr>
          <w:rStyle w:val="TitleChar"/>
          <w:highlight w:val="cyan"/>
        </w:rPr>
        <w:t>prevent</w:t>
      </w:r>
      <w:r w:rsidRPr="00BE1A43">
        <w:rPr>
          <w:rStyle w:val="TitleChar"/>
        </w:rPr>
        <w:t xml:space="preserve"> future </w:t>
      </w:r>
      <w:r w:rsidRPr="000D1E8E">
        <w:rPr>
          <w:rStyle w:val="TitleChar"/>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TitleChar"/>
          <w:highlight w:val="cyan"/>
        </w:rPr>
        <w:t xml:space="preserve"> from space</w:t>
      </w:r>
      <w:r>
        <w:t xml:space="preserve"> (</w:t>
      </w:r>
      <w:proofErr w:type="spellStart"/>
      <w:r>
        <w:t>Liou</w:t>
      </w:r>
      <w:proofErr w:type="spellEnd"/>
      <w: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t xml:space="preserve"> in </w:t>
      </w:r>
      <w:proofErr w:type="spellStart"/>
      <w:r>
        <w:t>Liou</w:t>
      </w:r>
      <w:proofErr w:type="spellEnd"/>
      <w:r>
        <w:t xml:space="preserve"> and Johnson (2006, 2008) </w:t>
      </w:r>
      <w:r w:rsidRPr="00BE1A43">
        <w:rPr>
          <w:rStyle w:val="TitleChar"/>
        </w:rPr>
        <w:t>is</w:t>
      </w:r>
      <w: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t xml:space="preserve">. </w:t>
      </w:r>
      <w:r w:rsidRPr="00BE1A43">
        <w:rPr>
          <w:rStyle w:val="TitleChar"/>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TitleChar"/>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TitleChar"/>
        </w:rPr>
        <w:t xml:space="preserve">in the SOI </w:t>
      </w:r>
      <w:r w:rsidRPr="000D1E8E">
        <w:rPr>
          <w:rStyle w:val="Emphasis"/>
          <w:highlight w:val="cyan"/>
        </w:rPr>
        <w:t>do not involve</w:t>
      </w:r>
      <w:r w:rsidRPr="00BE1A43">
        <w:rPr>
          <w:rStyle w:val="Emphasis"/>
        </w:rPr>
        <w:t xml:space="preserve"> operational </w:t>
      </w:r>
      <w:r w:rsidRPr="000D1E8E">
        <w:rPr>
          <w:rStyle w:val="Emphasis"/>
          <w:highlight w:val="cyan"/>
        </w:rPr>
        <w:t>spacecraft</w:t>
      </w:r>
      <w:r>
        <w:t xml:space="preserve">, </w:t>
      </w:r>
      <w:r w:rsidRPr="00BE1A43">
        <w:rPr>
          <w:rStyle w:val="TitleChar"/>
        </w:rPr>
        <w:t xml:space="preserve">and are hazardous only in the sense that the </w:t>
      </w:r>
      <w:r w:rsidRPr="00BE1A43">
        <w:rPr>
          <w:rStyle w:val="Emphasis"/>
        </w:rPr>
        <w:t>fragments generated</w:t>
      </w:r>
      <w:r>
        <w:t xml:space="preserve"> from such a collision </w:t>
      </w:r>
      <w:r w:rsidRPr="00BE1A43">
        <w:rPr>
          <w:rStyle w:val="TitleChar"/>
        </w:rPr>
        <w:t>could subsequently damage or destroy operational spacecraft</w:t>
      </w:r>
      <w:r>
        <w:t xml:space="preserve">. </w:t>
      </w:r>
      <w:r w:rsidRPr="00446357">
        <w:rPr>
          <w:rStyle w:val="TitleChar"/>
        </w:rPr>
        <w:t xml:space="preserve">Therefore, we introduced the notion of </w:t>
      </w:r>
      <w:r w:rsidRPr="00446357">
        <w:rPr>
          <w:rStyle w:val="Emphasis"/>
        </w:rPr>
        <w:t>the lifetime risk of an operational spacecraft</w:t>
      </w:r>
      <w:r>
        <w:t xml:space="preserve"> </w:t>
      </w:r>
      <w:r w:rsidRPr="00446357">
        <w:rPr>
          <w:rStyle w:val="TitleChar"/>
        </w:rPr>
        <w:t xml:space="preserve">as the primary performance metric. </w:t>
      </w:r>
      <w:r w:rsidRPr="000D1E8E">
        <w:rPr>
          <w:rStyle w:val="Emphasis"/>
          <w:highlight w:val="cyan"/>
        </w:rPr>
        <w:t>Our model predicts</w:t>
      </w:r>
      <w:r w:rsidRPr="00446357">
        <w:rPr>
          <w:rStyle w:val="TitleChar"/>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0D1E8E">
        <w:rPr>
          <w:rStyle w:val="Emphasis"/>
          <w:highlight w:val="cyan"/>
        </w:rPr>
        <w:t>low</w:t>
      </w:r>
      <w:r w:rsidRPr="000D1E8E">
        <w:rPr>
          <w:rStyle w:val="TitleChar"/>
          <w:highlight w:val="cyan"/>
        </w:rPr>
        <w:t xml:space="preserve"> relative to</w:t>
      </w:r>
      <w:r w:rsidRPr="00446357">
        <w:rPr>
          <w:rStyle w:val="TitleChar"/>
        </w:rPr>
        <w:t xml:space="preserve"> the </w:t>
      </w:r>
      <w:r w:rsidRPr="000D1E8E">
        <w:rPr>
          <w:rStyle w:val="Emphasis"/>
          <w:highlight w:val="cyan"/>
        </w:rPr>
        <w:t>immense cost</w:t>
      </w:r>
      <w:r w:rsidRPr="00446357">
        <w:rPr>
          <w:rStyle w:val="TitleChar"/>
        </w:rPr>
        <w:t xml:space="preserve"> and </w:t>
      </w:r>
      <w:r w:rsidRPr="00446357">
        <w:rPr>
          <w:rStyle w:val="Emphasis"/>
        </w:rPr>
        <w:t xml:space="preserve">considerable technological uncertainty </w:t>
      </w:r>
      <w:r w:rsidRPr="000D1E8E">
        <w:rPr>
          <w:rStyle w:val="Emphasis"/>
          <w:highlight w:val="cyan"/>
        </w:rPr>
        <w:t>involved</w:t>
      </w:r>
      <w:r w:rsidRPr="000D1E8E">
        <w:rPr>
          <w:rStyle w:val="TitleChar"/>
          <w:highlight w:val="cyan"/>
        </w:rPr>
        <w:t xml:space="preserve"> in removing</w:t>
      </w:r>
      <w:r w:rsidRPr="00446357">
        <w:rPr>
          <w:rStyle w:val="TitleChar"/>
        </w:rPr>
        <w:t xml:space="preserve"> large </w:t>
      </w:r>
      <w:r w:rsidRPr="000D1E8E">
        <w:rPr>
          <w:rStyle w:val="TitleChar"/>
          <w:highlight w:val="cyan"/>
        </w:rPr>
        <w:t>objects</w:t>
      </w:r>
      <w:r w:rsidRPr="00446357">
        <w:rPr>
          <w:rStyle w:val="TitleChar"/>
        </w:rPr>
        <w:t xml:space="preserve"> from space</w:t>
      </w:r>
      <w:r>
        <w:t xml:space="preserve">, </w:t>
      </w:r>
      <w:r w:rsidRPr="00446357">
        <w:rPr>
          <w:rStyle w:val="TitleChar"/>
        </w:rPr>
        <w:t xml:space="preserve">are </w:t>
      </w:r>
      <w:r w:rsidRPr="000D1E8E">
        <w:rPr>
          <w:rStyle w:val="Emphasis"/>
          <w:highlight w:val="cyan"/>
        </w:rPr>
        <w:t>dwarfed by the ~20% historical</w:t>
      </w:r>
      <w:r w:rsidRPr="00446357">
        <w:rPr>
          <w:rStyle w:val="TitleChar"/>
        </w:rPr>
        <w:t xml:space="preserve"> mission-impacting </w:t>
      </w:r>
      <w:r>
        <w:t>(</w:t>
      </w:r>
      <w:r w:rsidRPr="00446357">
        <w:rPr>
          <w:rStyle w:val="TitleChar"/>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TitleChar"/>
          <w:highlight w:val="cyan"/>
        </w:rPr>
        <w:t xml:space="preserve">) </w:t>
      </w:r>
      <w:r w:rsidRPr="000D1E8E">
        <w:rPr>
          <w:rStyle w:val="Emphasis"/>
          <w:highlight w:val="cyan"/>
        </w:rPr>
        <w:t>failure rate of spacecraft</w:t>
      </w:r>
      <w:r>
        <w:t xml:space="preserve"> (Frost and Sullivan, 2004), </w:t>
      </w:r>
      <w:r w:rsidRPr="00446357">
        <w:rPr>
          <w:rStyle w:val="TitleChar"/>
        </w:rPr>
        <w:t xml:space="preserve">and could be </w:t>
      </w:r>
      <w:r w:rsidRPr="00446357">
        <w:rPr>
          <w:rStyle w:val="Emphasis"/>
        </w:rPr>
        <w:t>overestimated</w:t>
      </w:r>
      <w: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446357">
        <w:t xml:space="preserve"> </w:t>
      </w:r>
      <w:r w:rsidRPr="00446357">
        <w:rPr>
          <w:rStyle w:val="TitleChar"/>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TitleChar"/>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case, and increases from 4.91x10^-4 [.000491%] to 7.94x10^-4 in the full compliance case. Moreover, if fragments &gt;= 1 cm (rather than</w:t>
      </w:r>
      <w:r>
        <w:t xml:space="preserve"> &gt;= 10 cm) are harmful to spacecraft (Johnson, 2004), then we (as well as other researchers) could be underestimating the risk.</w:t>
      </w:r>
    </w:p>
    <w:p w14:paraId="4543277B" w14:textId="77777777" w:rsidR="00020D13" w:rsidRDefault="00020D13" w:rsidP="00020D13">
      <w:r w:rsidRPr="00446357">
        <w:rPr>
          <w:rStyle w:val="TitleChar"/>
        </w:rPr>
        <w:t xml:space="preserve">In summary, </w:t>
      </w:r>
      <w:r w:rsidRPr="00446357">
        <w:rPr>
          <w:rStyle w:val="Emphasis"/>
        </w:rPr>
        <w:t>in the absence of the removal of large objects</w:t>
      </w:r>
      <w:r w:rsidRPr="00446357">
        <w:rPr>
          <w:rStyle w:val="TitleChar"/>
        </w:rPr>
        <w:t xml:space="preserve"> from space, the </w:t>
      </w:r>
      <w:r w:rsidRPr="00446357">
        <w:rPr>
          <w:rStyle w:val="Emphasis"/>
        </w:rPr>
        <w:t>sustainable lifetime risks</w:t>
      </w:r>
      <w:r>
        <w:t xml:space="preserve"> in Figs. 3–5 </w:t>
      </w:r>
      <w:r w:rsidRPr="00446357">
        <w:rPr>
          <w:rStyle w:val="Emphasis"/>
        </w:rPr>
        <w:t>do not appear</w:t>
      </w:r>
      <w:r>
        <w:t xml:space="preserve"> to be obviously </w:t>
      </w:r>
      <w:r w:rsidRPr="00446357">
        <w:rPr>
          <w:rStyle w:val="Emphasis"/>
        </w:rPr>
        <w:t>above</w:t>
      </w:r>
      <w:r>
        <w:t xml:space="preserve"> or below </w:t>
      </w:r>
      <w:r w:rsidRPr="00446357">
        <w:rPr>
          <w:rStyle w:val="Emphasis"/>
        </w:rPr>
        <w:t>a tolerable level</w:t>
      </w:r>
      <w:r>
        <w:t xml:space="preserve">. </w:t>
      </w:r>
      <w:r w:rsidRPr="00446357">
        <w:rPr>
          <w:rStyle w:val="TitleChar"/>
        </w:rPr>
        <w:t xml:space="preserve">Even if these risks are deemed acceptable, it is prudent to invest in research and development for space remediation technologies, </w:t>
      </w:r>
      <w:r w:rsidRPr="00446357">
        <w:rPr>
          <w:rStyle w:val="Emphasis"/>
        </w:rPr>
        <w:t>which is a topic of current study</w:t>
      </w:r>
      <w:r>
        <w:t xml:space="preserve"> (Proposal for forming an IAA study group, 2000). However, given the optimality of full deorbit compliance from a societal, sustainable perspective, and the sensitivity of sustainable lifetime risk to </w:t>
      </w:r>
      <w:proofErr w:type="spellStart"/>
      <w:r>
        <w:t>postmission</w:t>
      </w:r>
      <w:proofErr w:type="spellEnd"/>
      <w:r>
        <w:t xml:space="preserve"> deorbit compliance, the primary focus for policymakers should be on increasing compliance, which leads us to a discussion of economic instruments that could be used to address this issue.</w:t>
      </w:r>
    </w:p>
    <w:p w14:paraId="3C4E74A6" w14:textId="77777777" w:rsidR="00020D13" w:rsidRPr="00F16C0C" w:rsidRDefault="00020D13" w:rsidP="00020D13"/>
    <w:p w14:paraId="28DDCB6A" w14:textId="422B5591" w:rsidR="00020D13" w:rsidRDefault="00402817" w:rsidP="00020D13">
      <w:pPr>
        <w:pStyle w:val="Heading3"/>
      </w:pPr>
      <w:r>
        <w:t>Deflection</w:t>
      </w:r>
      <w:r w:rsidR="00020D13">
        <w:t xml:space="preserve"> Advantage</w:t>
      </w:r>
    </w:p>
    <w:p w14:paraId="62504330" w14:textId="7565800D" w:rsidR="00A16179" w:rsidRDefault="00402817" w:rsidP="00402817">
      <w:pPr>
        <w:pStyle w:val="Heading4"/>
        <w:rPr>
          <w:rFonts w:ascii="Arial" w:hAnsi="Arial" w:cs="Arial"/>
          <w:color w:val="1D1C1D"/>
          <w:sz w:val="23"/>
          <w:szCs w:val="23"/>
          <w:shd w:val="clear" w:color="auto" w:fill="F8F8F8"/>
        </w:rPr>
      </w:pPr>
      <w:r>
        <w:rPr>
          <w:rFonts w:ascii="Arial" w:hAnsi="Arial" w:cs="Arial"/>
          <w:color w:val="1D1C1D"/>
          <w:sz w:val="23"/>
          <w:szCs w:val="23"/>
          <w:shd w:val="clear" w:color="auto" w:fill="F8F8F8"/>
        </w:rPr>
        <w:t xml:space="preserve">1 - The </w:t>
      </w:r>
      <w:proofErr w:type="spellStart"/>
      <w:r>
        <w:rPr>
          <w:rFonts w:ascii="Arial" w:hAnsi="Arial" w:cs="Arial"/>
          <w:color w:val="1D1C1D"/>
          <w:sz w:val="23"/>
          <w:szCs w:val="23"/>
          <w:shd w:val="clear" w:color="auto" w:fill="F8F8F8"/>
        </w:rPr>
        <w:t>aff</w:t>
      </w:r>
      <w:proofErr w:type="spellEnd"/>
      <w:r>
        <w:rPr>
          <w:rFonts w:ascii="Arial" w:hAnsi="Arial" w:cs="Arial"/>
          <w:color w:val="1D1C1D"/>
          <w:sz w:val="23"/>
          <w:szCs w:val="23"/>
          <w:shd w:val="clear" w:color="auto" w:fill="F8F8F8"/>
        </w:rPr>
        <w:t xml:space="preserve"> doesn’t stop intentional deflection by countries. The tech to deflect still stays around post plan</w:t>
      </w:r>
      <w:r>
        <w:rPr>
          <w:rFonts w:ascii="Arial" w:hAnsi="Arial" w:cs="Arial"/>
          <w:color w:val="1D1C1D"/>
          <w:sz w:val="23"/>
          <w:szCs w:val="23"/>
        </w:rPr>
        <w:br/>
      </w:r>
      <w:r>
        <w:rPr>
          <w:rFonts w:ascii="Arial" w:hAnsi="Arial" w:cs="Arial"/>
          <w:color w:val="1D1C1D"/>
          <w:sz w:val="23"/>
          <w:szCs w:val="23"/>
          <w:shd w:val="clear" w:color="auto" w:fill="F8F8F8"/>
        </w:rPr>
        <w:t xml:space="preserve">2 - The </w:t>
      </w:r>
      <w:proofErr w:type="spellStart"/>
      <w:r>
        <w:rPr>
          <w:rFonts w:ascii="Arial" w:hAnsi="Arial" w:cs="Arial"/>
          <w:color w:val="1D1C1D"/>
          <w:sz w:val="23"/>
          <w:szCs w:val="23"/>
          <w:shd w:val="clear" w:color="auto" w:fill="F8F8F8"/>
        </w:rPr>
        <w:t>Delleiacovo</w:t>
      </w:r>
      <w:proofErr w:type="spellEnd"/>
      <w:r>
        <w:rPr>
          <w:rFonts w:ascii="Arial" w:hAnsi="Arial" w:cs="Arial"/>
          <w:color w:val="1D1C1D"/>
          <w:sz w:val="23"/>
          <w:szCs w:val="23"/>
          <w:shd w:val="clear" w:color="auto" w:fill="F8F8F8"/>
        </w:rPr>
        <w:t xml:space="preserve"> </w:t>
      </w:r>
      <w:proofErr w:type="spellStart"/>
      <w:r>
        <w:rPr>
          <w:rFonts w:ascii="Arial" w:hAnsi="Arial" w:cs="Arial"/>
          <w:color w:val="1D1C1D"/>
          <w:sz w:val="23"/>
          <w:szCs w:val="23"/>
          <w:shd w:val="clear" w:color="auto" w:fill="F8F8F8"/>
        </w:rPr>
        <w:t>ev</w:t>
      </w:r>
      <w:proofErr w:type="spellEnd"/>
      <w:r>
        <w:rPr>
          <w:rFonts w:ascii="Arial" w:hAnsi="Arial" w:cs="Arial"/>
          <w:color w:val="1D1C1D"/>
          <w:sz w:val="23"/>
          <w:szCs w:val="23"/>
          <w:shd w:val="clear" w:color="auto" w:fill="F8F8F8"/>
        </w:rPr>
        <w:t xml:space="preserve"> says research missions is also an alt cause</w:t>
      </w:r>
    </w:p>
    <w:p w14:paraId="2A4EE5D6" w14:textId="77777777" w:rsidR="00424603" w:rsidRDefault="003E5590" w:rsidP="003E5590">
      <w:r>
        <w:t xml:space="preserve">3 – </w:t>
      </w:r>
      <w:r w:rsidR="00424603">
        <w:t xml:space="preserve">concede in cross that private entities are creating this tech </w:t>
      </w:r>
      <w:proofErr w:type="spellStart"/>
      <w:proofErr w:type="gramStart"/>
      <w:r w:rsidR="00424603">
        <w:t>rn</w:t>
      </w:r>
      <w:proofErr w:type="spellEnd"/>
      <w:r w:rsidR="00424603">
        <w:t xml:space="preserve">  -</w:t>
      </w:r>
      <w:proofErr w:type="gramEnd"/>
      <w:r w:rsidR="00424603">
        <w:t xml:space="preserve"> tech is like almost done being created</w:t>
      </w:r>
    </w:p>
    <w:p w14:paraId="51EE6822" w14:textId="034D6414" w:rsidR="003E5590" w:rsidRPr="003E5590" w:rsidRDefault="00424603" w:rsidP="003E5590">
      <w:r>
        <w:t xml:space="preserve">4 – double bind – either a. tech exists and plan doesn’t solve or b. tech doesn’t exist and </w:t>
      </w:r>
    </w:p>
    <w:p w14:paraId="7E06D570" w14:textId="67373294" w:rsidR="003E5590" w:rsidRDefault="003E5590" w:rsidP="003E5590"/>
    <w:p w14:paraId="23C1C77C" w14:textId="77C5AC07" w:rsidR="003E5590" w:rsidRDefault="003E5590" w:rsidP="003E5590">
      <w:pPr>
        <w:pStyle w:val="Heading2"/>
      </w:pPr>
      <w:r w:rsidRPr="003E5590">
        <w:rPr>
          <w:rFonts w:cs="Calibri"/>
        </w:rPr>
        <w:t>8</w:t>
      </w:r>
    </w:p>
    <w:p w14:paraId="5C0EB29E" w14:textId="77777777" w:rsidR="003E5590" w:rsidRDefault="003E5590" w:rsidP="003E5590">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AE737AF" w14:textId="77777777" w:rsidR="003E5590" w:rsidRDefault="003E5590" w:rsidP="003E5590">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534FF7B6" w14:textId="77777777" w:rsidR="003E5590" w:rsidRDefault="003E5590" w:rsidP="003E559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DDED15E" w14:textId="77777777" w:rsidR="003E5590" w:rsidRPr="00C435A1" w:rsidRDefault="003E5590" w:rsidP="003E5590">
      <w:pPr>
        <w:pStyle w:val="Heading4"/>
        <w:rPr>
          <w:rFonts w:cs="Arial"/>
        </w:rPr>
      </w:pPr>
      <w:r w:rsidRPr="00C435A1">
        <w:rPr>
          <w:rFonts w:cs="Arial"/>
        </w:rPr>
        <w:t>Resource scarcity coming now and causes extinction—asteroid mining is the only way to solve</w:t>
      </w:r>
    </w:p>
    <w:p w14:paraId="2812CB3B" w14:textId="77777777" w:rsidR="003E5590" w:rsidRPr="00C435A1" w:rsidRDefault="003E5590" w:rsidP="003E559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5" w:history="1">
        <w:r w:rsidRPr="00C435A1">
          <w:rPr>
            <w:rStyle w:val="Hyperlink"/>
          </w:rPr>
          <w:t>https://www.linkedin.com/pulse/asteroid-mining-necessary-answer-mineral-scarcity-de-crombrugghe</w:t>
        </w:r>
      </w:hyperlink>
    </w:p>
    <w:p w14:paraId="740B663B" w14:textId="77777777" w:rsidR="003E5590" w:rsidRPr="00C435A1" w:rsidRDefault="003E5590" w:rsidP="003E5590">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45DD06E" w14:textId="77777777" w:rsidR="003E5590" w:rsidRPr="00C435A1" w:rsidRDefault="003E5590" w:rsidP="003E5590">
      <w:pPr>
        <w:pStyle w:val="Heading4"/>
        <w:rPr>
          <w:rFonts w:cs="Arial"/>
        </w:rPr>
      </w:pPr>
      <w:r w:rsidRPr="00C435A1">
        <w:rPr>
          <w:rFonts w:cs="Arial"/>
        </w:rPr>
        <w:t>Resource Shortages Exacerbate Conflict</w:t>
      </w:r>
      <w:r>
        <w:rPr>
          <w:rFonts w:cs="Arial"/>
        </w:rPr>
        <w:t xml:space="preserve"> – we’ll concede they go nuclear</w:t>
      </w:r>
    </w:p>
    <w:p w14:paraId="4E11F47C" w14:textId="77777777" w:rsidR="003E5590" w:rsidRPr="00C435A1" w:rsidRDefault="003E5590" w:rsidP="003E559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1DD21E0" w14:textId="77777777" w:rsidR="003E5590" w:rsidRPr="00C435A1" w:rsidRDefault="003E5590" w:rsidP="003E5590">
      <w:pPr>
        <w:rPr>
          <w:rStyle w:val="Emphasis"/>
        </w:rPr>
      </w:pPr>
      <w:r w:rsidRPr="00C435A1">
        <w:t xml:space="preserve">I am honored to provide the </w:t>
      </w:r>
      <w:r w:rsidRPr="00C435A1">
        <w:rPr>
          <w:rStyle w:val="StyleUnderline"/>
        </w:rPr>
        <w:t>counterpoint to</w:t>
      </w:r>
      <w:r w:rsidRPr="00C435A1">
        <w:t xml:space="preserve"> my esteemed colleague Ambassador </w:t>
      </w:r>
      <w:r w:rsidRPr="00C435A1">
        <w:rPr>
          <w:rStyle w:val="StyleUnderline"/>
        </w:rPr>
        <w:t>Roger Harrison’s</w:t>
      </w:r>
      <w:r w:rsidRPr="00C435A1">
        <w:t xml:space="preserve"> negative </w:t>
      </w:r>
      <w:r w:rsidRPr="00C435A1">
        <w:rPr>
          <w:rStyle w:val="StyleUnderline"/>
        </w:rPr>
        <w:t>contention</w:t>
      </w:r>
      <w:r w:rsidRPr="00C435A1">
        <w:t xml:space="preserve"> </w:t>
      </w:r>
      <w:r w:rsidRPr="00C435A1">
        <w:rPr>
          <w:rStyle w:val="StyleUnderline"/>
        </w:rPr>
        <w:t>concerning</w:t>
      </w:r>
      <w:r w:rsidRPr="00C435A1">
        <w:t xml:space="preserve"> the </w:t>
      </w:r>
      <w:r w:rsidRPr="00C435A1">
        <w:rPr>
          <w:rStyle w:val="StyleUnderline"/>
        </w:rPr>
        <w:t>mining of extraterrestrial materials</w:t>
      </w:r>
      <w:r w:rsidRPr="00C435A1">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t xml:space="preserve"> today </w:t>
      </w:r>
      <w:r w:rsidRPr="00C435A1">
        <w:rPr>
          <w:rStyle w:val="StyleUnderline"/>
        </w:rPr>
        <w:t>lives in the shadow of Pike’s Peak</w:t>
      </w:r>
      <w:r w:rsidRPr="00C435A1">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t xml:space="preserve"> technical </w:t>
      </w:r>
      <w:r w:rsidRPr="00C435A1">
        <w:rPr>
          <w:rStyle w:val="StyleUnderline"/>
        </w:rPr>
        <w:t>objections</w:t>
      </w:r>
      <w:r w:rsidRPr="00C435A1">
        <w:t xml:space="preserve"> </w:t>
      </w:r>
      <w:r w:rsidRPr="00C435A1">
        <w:rPr>
          <w:rStyle w:val="StyleUnderline"/>
        </w:rPr>
        <w:t>are</w:t>
      </w:r>
      <w:r w:rsidRPr="00C435A1">
        <w:t xml:space="preserve"> for the most part </w:t>
      </w:r>
      <w:r w:rsidRPr="00C435A1">
        <w:rPr>
          <w:rStyle w:val="StyleUnderline"/>
        </w:rPr>
        <w:t>valid</w:t>
      </w:r>
      <w:r w:rsidRPr="00C435A1">
        <w:t xml:space="preserve"> today for his scenario, </w:t>
      </w:r>
      <w:r w:rsidRPr="00C435A1">
        <w:rPr>
          <w:rStyle w:val="StyleUnderline"/>
        </w:rPr>
        <w:t>just as objections</w:t>
      </w:r>
      <w:r w:rsidRPr="00C435A1">
        <w:t xml:space="preserve"> </w:t>
      </w:r>
      <w:r w:rsidRPr="00C435A1">
        <w:rPr>
          <w:rStyle w:val="StyleUnderline"/>
        </w:rPr>
        <w:t>to a railroad across the North American continent were valid in the 1820s</w:t>
      </w:r>
      <w:r w:rsidRPr="00C435A1">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t xml:space="preserve"> </w:t>
      </w:r>
      <w:r w:rsidRPr="00C435A1">
        <w:rPr>
          <w:rStyle w:val="StyleUnderline"/>
        </w:rPr>
        <w:t>are rising dramatically</w:t>
      </w:r>
      <w:r w:rsidRPr="00C435A1">
        <w:t xml:space="preserve"> </w:t>
      </w:r>
      <w:r w:rsidRPr="00C435A1">
        <w:rPr>
          <w:rStyle w:val="StyleUnderline"/>
        </w:rPr>
        <w:t>and may soon exceed the cost of extraction from much more plentiful extraterrestrial sources</w:t>
      </w:r>
      <w:r w:rsidRPr="00C435A1">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t xml:space="preserve"> </w:t>
      </w:r>
      <w:r w:rsidRPr="00C435A1">
        <w:rPr>
          <w:rStyle w:val="StyleUnderline"/>
        </w:rPr>
        <w:t>noticing</w:t>
      </w:r>
      <w:r w:rsidRPr="00C435A1">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t xml:space="preserve"> from $48 trillion in 2010 to $149 trillion by 2050. The report’s substance is that </w:t>
      </w:r>
      <w:r w:rsidRPr="00C435A1">
        <w:rPr>
          <w:rStyle w:val="StyleUnderline"/>
        </w:rPr>
        <w:t>with this</w:t>
      </w:r>
      <w:r w:rsidRPr="00C435A1">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highlight w:val="green"/>
        </w:rPr>
        <w:t xml:space="preserve">. </w:t>
      </w:r>
      <w:r w:rsidRPr="00F35472">
        <w:rPr>
          <w:rStyle w:val="Emphasis"/>
          <w:highlight w:val="green"/>
        </w:rPr>
        <w:t>The first is collapse</w:t>
      </w:r>
      <w:r w:rsidRPr="00C435A1">
        <w:rPr>
          <w:rStyle w:val="Emphasis"/>
        </w:rPr>
        <w:t>, forecast</w:t>
      </w:r>
      <w:r w:rsidRPr="00C435A1">
        <w:t xml:space="preserve"> by the “Limits to Growth” school of thought. The </w:t>
      </w:r>
      <w:r w:rsidRPr="00F35472">
        <w:rPr>
          <w:rStyle w:val="Emphasis"/>
          <w:highlight w:val="green"/>
        </w:rPr>
        <w:t>second</w:t>
      </w:r>
      <w:r w:rsidRPr="00C435A1">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t xml:space="preserve">. The </w:t>
      </w:r>
      <w:r w:rsidRPr="00F35472">
        <w:rPr>
          <w:rStyle w:val="StyleUnderline"/>
          <w:highlight w:val="green"/>
        </w:rPr>
        <w:t>third</w:t>
      </w:r>
      <w:r w:rsidRPr="00C435A1">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t xml:space="preserve">, the </w:t>
      </w:r>
      <w:r w:rsidRPr="00C435A1">
        <w:rPr>
          <w:rStyle w:val="StyleUnderline"/>
        </w:rPr>
        <w:t>Moon</w:t>
      </w:r>
      <w:r w:rsidRPr="00C435A1">
        <w:t xml:space="preserve">, where telepresence robotics, high-bandwidth communications and a short three-day trip for humans negate his premise. We know from the Apollo samples that plentiful metallic </w:t>
      </w:r>
      <w:proofErr w:type="spellStart"/>
      <w:r w:rsidRPr="00C435A1">
        <w:t>asteroidal</w:t>
      </w:r>
      <w:proofErr w:type="spellEnd"/>
      <w:r w:rsidRPr="00C435A1">
        <w:t xml:space="preserve"> materials exist in the lunar highlands. We also know from several missions that </w:t>
      </w:r>
      <w:r w:rsidRPr="00C435A1">
        <w:rPr>
          <w:rStyle w:val="StyleUnderline"/>
        </w:rPr>
        <w:t>extensive water, titanium, thorium, uranium, aluminum and native iron all exist on the Moon</w:t>
      </w:r>
      <w:r w:rsidRPr="00C435A1">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t xml:space="preserve"> </w:t>
      </w:r>
      <w:r w:rsidRPr="00C435A1">
        <w:rPr>
          <w:rStyle w:val="StyleUnderline"/>
        </w:rPr>
        <w:t>The asteroids then become the force multiplier of inner solar system development with billions of tons of water, metals and free space energy from solar power.</w:t>
      </w:r>
      <w:r w:rsidRPr="00C435A1">
        <w:t xml:space="preserve"> Mars figures in here as well as the second home of humanity, creating further demand for </w:t>
      </w:r>
      <w:proofErr w:type="spellStart"/>
      <w:r w:rsidRPr="00C435A1">
        <w:t>asteroidal</w:t>
      </w:r>
      <w:proofErr w:type="spellEnd"/>
      <w:r w:rsidRPr="00C435A1">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3B694646" w14:textId="77777777" w:rsidR="003E5590" w:rsidRDefault="003E5590" w:rsidP="003E5590">
      <w:pPr>
        <w:pStyle w:val="Heading4"/>
      </w:pPr>
      <w:r>
        <w:t>2] Mining solves Water Shortages</w:t>
      </w:r>
    </w:p>
    <w:p w14:paraId="50B9B23C" w14:textId="77777777" w:rsidR="003E5590" w:rsidRPr="004F4117" w:rsidRDefault="003E5590" w:rsidP="003E5590">
      <w:r w:rsidRPr="00C962B6">
        <w:rPr>
          <w:rStyle w:val="Style13ptBold"/>
        </w:rPr>
        <w:t>Kean 15</w:t>
      </w:r>
      <w:r>
        <w:t xml:space="preserve"> </w:t>
      </w:r>
      <w:r w:rsidRPr="004F4117">
        <w:t>Sam Kean December 2015 "The End of Thirst"</w:t>
      </w:r>
      <w:r>
        <w:t xml:space="preserve"> </w:t>
      </w:r>
      <w:hyperlink r:id="rId16" w:history="1">
        <w:r w:rsidRPr="00FC542F">
          <w:rPr>
            <w:rStyle w:val="Hyperlink"/>
          </w:rPr>
          <w:t>https://www.theatlantic.com/magazine/archive/2015/12/the-end-of-thirst/413176/</w:t>
        </w:r>
      </w:hyperlink>
      <w:r>
        <w:t xml:space="preserve"> (writer based in Washington DC for the Atlantic)//Elmer </w:t>
      </w:r>
    </w:p>
    <w:p w14:paraId="7EF79A95" w14:textId="79E3B9FA" w:rsidR="003E5590" w:rsidRDefault="003E5590" w:rsidP="003E5590">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t xml:space="preserve"> in part because of climate change. </w:t>
      </w:r>
      <w:r w:rsidRPr="00F35472">
        <w:rPr>
          <w:rStyle w:val="Emphasis"/>
          <w:highlight w:val="green"/>
        </w:rPr>
        <w:t>Developed countries probably won’t be immune</w:t>
      </w:r>
      <w:r w:rsidRPr="00F35472">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t xml:space="preserve">. Mass migrations and wars over freshwater loom as real possibilities. Staving off disaster will require conservation, especially in agriculture, which consumes more than two-thirds of all the water </w:t>
      </w:r>
      <w:proofErr w:type="gramStart"/>
      <w:r w:rsidRPr="00F35472">
        <w:t>humans</w:t>
      </w:r>
      <w:proofErr w:type="gramEnd"/>
      <w:r w:rsidRPr="00F35472">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t xml:space="preserve">. As a result, governments around the world are investing in new water-recycling and water-harvesting technologies. Here’s what the future of water might look like. </w:t>
      </w:r>
      <w:r w:rsidRPr="00F35472">
        <w:rPr>
          <w:szCs w:val="16"/>
        </w:rPr>
        <w:t xml:space="preserve">1. Drinking </w:t>
      </w:r>
      <w:proofErr w:type="gramStart"/>
      <w:r w:rsidRPr="00F35472">
        <w:rPr>
          <w:szCs w:val="16"/>
        </w:rPr>
        <w:t>From</w:t>
      </w:r>
      <w:proofErr w:type="gramEnd"/>
      <w:r w:rsidRPr="00F35472">
        <w:rPr>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Cs w:val="16"/>
        </w:rPr>
        <w:t>So</w:t>
      </w:r>
      <w:proofErr w:type="gramEnd"/>
      <w:r w:rsidRPr="00F35472">
        <w:rPr>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Cs w:val="16"/>
        </w:rPr>
        <w:t>nasa</w:t>
      </w:r>
      <w:proofErr w:type="spellEnd"/>
      <w:r w:rsidRPr="00F35472">
        <w:rPr>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Cs w:val="16"/>
        </w:rPr>
        <w:t>electricigens</w:t>
      </w:r>
      <w:proofErr w:type="spellEnd"/>
      <w:r w:rsidRPr="00F35472">
        <w:rPr>
          <w:szCs w:val="16"/>
        </w:rPr>
        <w:t xml:space="preserve">, can liberate electrons, the stuff of electricity. Producing electrons is actually common in nature—much of photosynthesis involves shuttling them around. Unlike plants, though, </w:t>
      </w:r>
      <w:proofErr w:type="spellStart"/>
      <w:r w:rsidRPr="00F35472">
        <w:rPr>
          <w:szCs w:val="16"/>
        </w:rPr>
        <w:t>electricigens</w:t>
      </w:r>
      <w:proofErr w:type="spellEnd"/>
      <w:r w:rsidRPr="00F35472">
        <w:rPr>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062A667" w14:textId="53969D8D" w:rsidR="00241A59" w:rsidRDefault="00241A59" w:rsidP="003E5590">
      <w:pPr>
        <w:rPr>
          <w:rStyle w:val="StyleUnderline"/>
        </w:rPr>
      </w:pPr>
    </w:p>
    <w:p w14:paraId="542705C9" w14:textId="77777777" w:rsidR="00241A59" w:rsidRPr="00F35472" w:rsidRDefault="00241A59" w:rsidP="003E5590">
      <w:pPr>
        <w:rPr>
          <w:rStyle w:val="StyleUnderline"/>
        </w:rPr>
      </w:pPr>
    </w:p>
    <w:p w14:paraId="7BF250D1" w14:textId="77777777" w:rsidR="003E5590" w:rsidRPr="0000076C" w:rsidRDefault="003E5590" w:rsidP="003E5590">
      <w:pPr>
        <w:pStyle w:val="Heading4"/>
      </w:pPr>
      <w:r>
        <w:t>Water Wars cause</w:t>
      </w:r>
      <w:r w:rsidRPr="00C962B6">
        <w:rPr>
          <w:lang w:val="es-ES"/>
        </w:rPr>
        <w:t xml:space="preserve"> 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1A136A86" w14:textId="77777777" w:rsidR="003E5590" w:rsidRPr="003808B4" w:rsidRDefault="003E5590" w:rsidP="003E5590">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5EA4F3F" w14:textId="77777777" w:rsidR="003E5590" w:rsidRPr="003808B4" w:rsidRDefault="003E5590" w:rsidP="003E5590">
      <w:pPr>
        <w:rPr>
          <w:szCs w:val="16"/>
        </w:rPr>
      </w:pPr>
      <w:r w:rsidRPr="003808B4">
        <w:rPr>
          <w:szCs w:val="16"/>
        </w:rPr>
        <w:t>China, India, and the Brahmaputra River</w:t>
      </w:r>
    </w:p>
    <w:p w14:paraId="38EF2969" w14:textId="77777777" w:rsidR="003E5590" w:rsidRPr="003808B4" w:rsidRDefault="003E5590" w:rsidP="003E5590">
      <w:r w:rsidRPr="003808B4">
        <w:t xml:space="preserve">The </w:t>
      </w:r>
      <w:r w:rsidRPr="00F35472">
        <w:rPr>
          <w:rStyle w:val="StyleUnderline"/>
          <w:highlight w:val="green"/>
        </w:rPr>
        <w:t>potential for</w:t>
      </w:r>
      <w:r w:rsidRPr="003808B4">
        <w:rPr>
          <w:rStyle w:val="StyleUnderline"/>
        </w:rPr>
        <w:t xml:space="preserve"> interstate conflict</w:t>
      </w:r>
      <w:r w:rsidRPr="003808B4">
        <w:t xml:space="preserve">—even </w:t>
      </w:r>
      <w:r w:rsidRPr="00F35472">
        <w:rPr>
          <w:rStyle w:val="StyleUnderline"/>
          <w:highlight w:val="green"/>
        </w:rPr>
        <w:t>nuclear conflict—over</w:t>
      </w:r>
      <w:r w:rsidRPr="003808B4">
        <w:t xml:space="preserve"> shared </w:t>
      </w:r>
      <w:r w:rsidRPr="00F35472">
        <w:rPr>
          <w:rStyle w:val="StyleUnderline"/>
          <w:highlight w:val="green"/>
        </w:rPr>
        <w:t>water</w:t>
      </w:r>
      <w:r w:rsidRPr="003808B4">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t xml:space="preserve"> at risk from climate change: </w:t>
      </w:r>
      <w:r w:rsidRPr="003808B4">
        <w:rPr>
          <w:rStyle w:val="StyleUnderline"/>
        </w:rPr>
        <w:t xml:space="preserve">The </w:t>
      </w:r>
      <w:r w:rsidRPr="00F35472">
        <w:rPr>
          <w:rStyle w:val="StyleUnderline"/>
          <w:highlight w:val="green"/>
        </w:rPr>
        <w:t>Brahmaputra</w:t>
      </w:r>
      <w:r w:rsidRPr="003808B4">
        <w:t xml:space="preserve">, which </w:t>
      </w:r>
      <w:r w:rsidRPr="00F35472">
        <w:rPr>
          <w:rStyle w:val="StyleUnderline"/>
          <w:highlight w:val="green"/>
        </w:rPr>
        <w:t>originates in China and traverses</w:t>
      </w:r>
      <w:r w:rsidRPr="003808B4">
        <w:rPr>
          <w:rStyle w:val="StyleUnderline"/>
        </w:rPr>
        <w:t xml:space="preserve"> much of</w:t>
      </w:r>
      <w:r w:rsidRPr="003808B4">
        <w:t xml:space="preserve"> northeastern </w:t>
      </w:r>
      <w:r w:rsidRPr="00F35472">
        <w:rPr>
          <w:rStyle w:val="StyleUnderline"/>
          <w:highlight w:val="green"/>
        </w:rPr>
        <w:t>India</w:t>
      </w:r>
      <w:r w:rsidRPr="003808B4">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t>Yarlung</w:t>
      </w:r>
      <w:proofErr w:type="spellEnd"/>
      <w:r w:rsidRPr="003808B4">
        <w:t xml:space="preserve"> </w:t>
      </w:r>
      <w:proofErr w:type="spellStart"/>
      <w:r w:rsidRPr="003808B4">
        <w:t>Tsangpo</w:t>
      </w:r>
      <w:proofErr w:type="spellEnd"/>
      <w:r w:rsidRPr="003808B4">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t xml:space="preserve"> the </w:t>
      </w:r>
      <w:r w:rsidRPr="003808B4">
        <w:rPr>
          <w:rStyle w:val="StyleUnderline"/>
        </w:rPr>
        <w:t>Chinese</w:t>
      </w:r>
      <w:r w:rsidRPr="003808B4">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t xml:space="preserve">; they have already installed one dam on the river, at </w:t>
      </w:r>
      <w:proofErr w:type="spellStart"/>
      <w:r w:rsidRPr="003808B4">
        <w:t>Zangmu</w:t>
      </w:r>
      <w:proofErr w:type="spellEnd"/>
      <w:r w:rsidRPr="003808B4">
        <w:t xml:space="preserve">, and have announced plans for at least three more. </w:t>
      </w:r>
      <w:r w:rsidRPr="003808B4">
        <w:rPr>
          <w:rStyle w:val="StyleUnderline"/>
        </w:rPr>
        <w:t>For</w:t>
      </w:r>
      <w:r w:rsidRPr="003808B4">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t xml:space="preserve"> interests and </w:t>
      </w:r>
      <w:r w:rsidRPr="003808B4">
        <w:rPr>
          <w:rStyle w:val="StyleUnderline"/>
        </w:rPr>
        <w:t>concerns over the river</w:t>
      </w:r>
      <w:r w:rsidRPr="003808B4">
        <w:t xml:space="preserve"> but have made little effort to reach a mutual understanding—let alone any formal agreements—regarding its future development.31</w:t>
      </w:r>
    </w:p>
    <w:p w14:paraId="4A146EFF" w14:textId="77777777" w:rsidR="003E5590" w:rsidRPr="003808B4" w:rsidRDefault="003E5590" w:rsidP="003E5590">
      <w:r w:rsidRPr="003808B4">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t>.32</w:t>
      </w:r>
    </w:p>
    <w:p w14:paraId="0CF2FBEA" w14:textId="77777777" w:rsidR="003E5590" w:rsidRPr="003808B4" w:rsidRDefault="003E5590" w:rsidP="003E5590">
      <w:pPr>
        <w:rPr>
          <w:szCs w:val="16"/>
        </w:rPr>
      </w:pPr>
      <w:r w:rsidRPr="003808B4">
        <w:rPr>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60B6FA3A" w14:textId="77777777" w:rsidR="003E5590" w:rsidRPr="003808B4" w:rsidRDefault="003E5590" w:rsidP="003E5590">
      <w:r w:rsidRPr="003808B4">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t xml:space="preserve">, like the Indus, </w:t>
      </w:r>
      <w:r w:rsidRPr="003808B4">
        <w:rPr>
          <w:rStyle w:val="StyleUnderline"/>
        </w:rPr>
        <w:t>draws much of its flow</w:t>
      </w:r>
      <w:r w:rsidRPr="003808B4">
        <w:t xml:space="preserve"> during dry seasons </w:t>
      </w:r>
      <w:r w:rsidRPr="003808B4">
        <w:rPr>
          <w:rStyle w:val="StyleUnderline"/>
        </w:rPr>
        <w:t>from</w:t>
      </w:r>
      <w:r w:rsidRPr="003808B4">
        <w:t xml:space="preserve"> the </w:t>
      </w:r>
      <w:r w:rsidRPr="003808B4">
        <w:rPr>
          <w:rStyle w:val="StyleUnderline"/>
        </w:rPr>
        <w:t>melting of Himalayan glaciers—and these</w:t>
      </w:r>
      <w:r w:rsidRPr="003808B4">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t xml:space="preserve"> both </w:t>
      </w:r>
      <w:r w:rsidRPr="003808B4">
        <w:rPr>
          <w:rStyle w:val="StyleUnderline"/>
        </w:rPr>
        <w:t>China and India</w:t>
      </w:r>
      <w:r w:rsidRPr="003808B4">
        <w:t xml:space="preserve">, the </w:t>
      </w:r>
      <w:r w:rsidRPr="003808B4">
        <w:rPr>
          <w:rStyle w:val="StyleUnderline"/>
        </w:rPr>
        <w:t xml:space="preserve">melting of the </w:t>
      </w:r>
      <w:r w:rsidRPr="003808B4">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t xml:space="preserve"> the </w:t>
      </w:r>
      <w:r w:rsidRPr="003808B4">
        <w:rPr>
          <w:rStyle w:val="StyleUnderline"/>
        </w:rPr>
        <w:t xml:space="preserve">Brahmaputra’s </w:t>
      </w:r>
      <w:r w:rsidRPr="00F35472">
        <w:rPr>
          <w:rStyle w:val="Emphasis"/>
          <w:highlight w:val="green"/>
        </w:rPr>
        <w:t>critical importance</w:t>
      </w:r>
      <w:r w:rsidRPr="003808B4">
        <w:t xml:space="preserve"> to agriculture and economic activity </w:t>
      </w:r>
      <w:r w:rsidRPr="003808B4">
        <w:rPr>
          <w:rStyle w:val="StyleUnderline"/>
        </w:rPr>
        <w:t>in both countries, any</w:t>
      </w:r>
      <w:r w:rsidRPr="003808B4">
        <w:t xml:space="preserve"> significant long-term </w:t>
      </w:r>
      <w:r w:rsidRPr="00F35472">
        <w:rPr>
          <w:rStyle w:val="StyleUnderline"/>
          <w:highlight w:val="green"/>
        </w:rPr>
        <w:t>decline</w:t>
      </w:r>
      <w:r w:rsidRPr="003808B4">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t>.35</w:t>
      </w:r>
    </w:p>
    <w:p w14:paraId="66AA6214" w14:textId="77777777" w:rsidR="003E5590" w:rsidRPr="003808B4" w:rsidRDefault="003E5590" w:rsidP="003E5590">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t xml:space="preserve">, the </w:t>
      </w:r>
      <w:r w:rsidRPr="00F35472">
        <w:rPr>
          <w:rStyle w:val="StyleUnderline"/>
          <w:highlight w:val="green"/>
        </w:rPr>
        <w:t>Chinese leadership</w:t>
      </w:r>
      <w:r w:rsidRPr="003808B4">
        <w:rPr>
          <w:rStyle w:val="StyleUnderline"/>
        </w:rPr>
        <w:t>, desperate to provide</w:t>
      </w:r>
      <w:r w:rsidRPr="003808B4">
        <w:t xml:space="preserve"> additional </w:t>
      </w:r>
      <w:r w:rsidRPr="003808B4">
        <w:rPr>
          <w:rStyle w:val="StyleUnderline"/>
        </w:rPr>
        <w:t>supply to China’s water-starved northeast</w:t>
      </w:r>
      <w:r w:rsidRPr="003808B4">
        <w:t xml:space="preserve">, might be more </w:t>
      </w:r>
      <w:r w:rsidRPr="00F35472">
        <w:rPr>
          <w:rStyle w:val="StyleUnderline"/>
          <w:highlight w:val="green"/>
        </w:rPr>
        <w:t>inclined to proceed with water diversion</w:t>
      </w:r>
      <w:r w:rsidRPr="003808B4">
        <w:t xml:space="preserve"> projects on the Brahmaputra and other shared river systems.36 Coming at a time of equivalent water scarcity in India, such an </w:t>
      </w:r>
      <w:r w:rsidRPr="00F35472">
        <w:rPr>
          <w:rStyle w:val="StyleUnderline"/>
          <w:highlight w:val="green"/>
        </w:rPr>
        <w:t>effort</w:t>
      </w:r>
      <w:r w:rsidRPr="003808B4">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t xml:space="preserve"> rather than simply a competitive </w:t>
      </w:r>
      <w:r w:rsidRPr="00F35472">
        <w:rPr>
          <w:rStyle w:val="StyleUnderline"/>
          <w:highlight w:val="green"/>
        </w:rPr>
        <w:t>relationship</w:t>
      </w:r>
      <w:r w:rsidRPr="003808B4">
        <w:t>. Border clashes related to control of the rivers are not out of the question.”37</w:t>
      </w:r>
    </w:p>
    <w:p w14:paraId="31817F65" w14:textId="77777777" w:rsidR="003E5590" w:rsidRPr="00D04D42" w:rsidRDefault="003E5590" w:rsidP="003E5590">
      <w:r w:rsidRPr="003808B4">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t xml:space="preserve"> national </w:t>
      </w:r>
      <w:r w:rsidRPr="003808B4">
        <w:rPr>
          <w:rStyle w:val="StyleUnderline"/>
        </w:rPr>
        <w:t>interests and</w:t>
      </w:r>
      <w:r w:rsidRPr="003808B4">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t>. Where that might lead is anyone’s guess, but the mere possibility of such combat has made this scenario a matter of deep concern for security analysts in Washington.39</w:t>
      </w:r>
    </w:p>
    <w:p w14:paraId="50010F45" w14:textId="77777777" w:rsidR="003E5590" w:rsidRPr="009E3F8B" w:rsidRDefault="003E5590" w:rsidP="003E5590">
      <w:pPr>
        <w:pStyle w:val="Heading4"/>
      </w:pPr>
      <w:r>
        <w:rPr>
          <w:rFonts w:cs="Times New Roman"/>
        </w:rPr>
        <w:t xml:space="preserve">3] </w:t>
      </w: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53B3B224" w14:textId="77777777" w:rsidR="003E5590" w:rsidRPr="009E3F8B" w:rsidRDefault="003E5590" w:rsidP="003E5590">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17" w:history="1">
        <w:r w:rsidRPr="009E3F8B">
          <w:rPr>
            <w:rStyle w:val="Hyperlink"/>
          </w:rPr>
          <w:t>https://phys.org/news/2017-03-future-space-colonization-terraforming-habitats.html Accessed 1/2/20</w:t>
        </w:r>
      </w:hyperlink>
      <w:r w:rsidRPr="009E3F8B">
        <w:t xml:space="preserve"> *edited for gendered language]</w:t>
      </w:r>
    </w:p>
    <w:p w14:paraId="2FC5F462" w14:textId="77777777" w:rsidR="003E5590" w:rsidRPr="00F35472" w:rsidRDefault="003E5590" w:rsidP="003E5590">
      <w:r w:rsidRPr="009E3F8B">
        <w:t xml:space="preserve">In light of this, </w:t>
      </w:r>
      <w:proofErr w:type="spellStart"/>
      <w:r w:rsidRPr="009E3F8B">
        <w:t>Yakolev</w:t>
      </w:r>
      <w:proofErr w:type="spellEnd"/>
      <w:r w:rsidRPr="009E3F8B">
        <w:t xml:space="preserve"> presents what he considers to be </w:t>
      </w:r>
      <w:r w:rsidRPr="009E3F8B">
        <w:rPr>
          <w:rStyle w:val="StyleUnderline"/>
        </w:rPr>
        <w:t>the most likely prospects for humanity's exit to space between now and 2030</w:t>
      </w:r>
      <w:r w:rsidRPr="009E3F8B">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t xml:space="preserve"> nearby bodies – such as the Moon and </w:t>
      </w:r>
      <w:r w:rsidRPr="009E3F8B">
        <w:rPr>
          <w:rStyle w:val="StyleUnderline"/>
        </w:rPr>
        <w:t>Near-Earth Objects (</w:t>
      </w:r>
      <w:r w:rsidRPr="00F35472">
        <w:rPr>
          <w:rStyle w:val="Emphasis"/>
          <w:highlight w:val="green"/>
        </w:rPr>
        <w:t>NEOs</w:t>
      </w:r>
      <w:r w:rsidRPr="009E3F8B">
        <w:t xml:space="preserve">). </w:t>
      </w:r>
      <w:r w:rsidRPr="009E3F8B">
        <w:rPr>
          <w:rStyle w:val="StyleUnderline"/>
        </w:rPr>
        <w:t>This</w:t>
      </w:r>
      <w:r w:rsidRPr="009E3F8B">
        <w:t xml:space="preserve"> concept </w:t>
      </w:r>
      <w:r w:rsidRPr="009E3F8B">
        <w:rPr>
          <w:rStyle w:val="StyleUnderline"/>
        </w:rPr>
        <w:t>would not only remove the need for planetary protections</w:t>
      </w:r>
      <w:r w:rsidRPr="009E3F8B">
        <w:t xml:space="preserve"> – </w:t>
      </w:r>
      <w:proofErr w:type="gramStart"/>
      <w:r w:rsidRPr="009E3F8B">
        <w:t>i.e.</w:t>
      </w:r>
      <w:proofErr w:type="gramEnd"/>
      <w:r w:rsidRPr="009E3F8B">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t xml:space="preserve">. </w:t>
      </w:r>
      <w:r w:rsidRPr="009E3F8B">
        <w:rPr>
          <w:szCs w:val="16"/>
        </w:rPr>
        <w:t xml:space="preserve">As Yakovlev told Universe Today via email, the advantages to space habitats can be broken down into four points: </w:t>
      </w:r>
      <w:r w:rsidRPr="009E3F8B">
        <w:t xml:space="preserve">"1. </w:t>
      </w:r>
      <w:r w:rsidRPr="009E3F8B">
        <w:rPr>
          <w:rStyle w:val="StyleUnderline"/>
        </w:rPr>
        <w:t>This is a universal way of mastering the infinite spaces of the Cosmos, both in the Solar System and outside it</w:t>
      </w:r>
      <w:r w:rsidRPr="009E3F8B">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t xml:space="preserve"> – like the Moon, Mars, and even exoplanets. Ultimately, </w:t>
      </w:r>
      <w:proofErr w:type="spellStart"/>
      <w:r w:rsidRPr="009E3F8B">
        <w:t>Yakolev</w:t>
      </w:r>
      <w:proofErr w:type="spellEnd"/>
      <w:r w:rsidRPr="009E3F8B">
        <w:t xml:space="preserve"> thinks that </w:t>
      </w:r>
      <w:r w:rsidRPr="009E3F8B">
        <w:rPr>
          <w:rStyle w:val="StyleUnderline"/>
        </w:rPr>
        <w:t>space biospheres could also be accomplished within a</w:t>
      </w:r>
      <w:r w:rsidRPr="009E3F8B">
        <w:t xml:space="preserve"> reasonable timeframe – </w:t>
      </w:r>
      <w:proofErr w:type="gramStart"/>
      <w:r w:rsidRPr="009E3F8B">
        <w:t>i.e.</w:t>
      </w:r>
      <w:proofErr w:type="gramEnd"/>
      <w:r w:rsidRPr="009E3F8B">
        <w:t xml:space="preserve"> between </w:t>
      </w:r>
      <w:r w:rsidRPr="009E3F8B">
        <w:rPr>
          <w:rStyle w:val="Emphasis"/>
        </w:rPr>
        <w:t>2030</w:t>
      </w:r>
      <w:r w:rsidRPr="009E3F8B">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t xml:space="preserve">, </w:t>
      </w:r>
      <w:proofErr w:type="spellStart"/>
      <w:r w:rsidRPr="009E3F8B">
        <w:t>Yakolev</w:t>
      </w:r>
      <w:proofErr w:type="spellEnd"/>
      <w:r w:rsidRPr="009E3F8B">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t xml:space="preserve">." With NASA scientists and entrepreneurs like Elon Musk and Bas </w:t>
      </w:r>
      <w:proofErr w:type="spellStart"/>
      <w:r w:rsidRPr="009E3F8B">
        <w:t>Landorp</w:t>
      </w:r>
      <w:proofErr w:type="spellEnd"/>
      <w:r w:rsidRPr="009E3F8B">
        <w:t xml:space="preserve"> looking to colonize Mars in the near future,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t xml:space="preserve">. Whereas </w:t>
      </w:r>
      <w:r w:rsidRPr="009E3F8B">
        <w:rPr>
          <w:rStyle w:val="StyleUnderline"/>
        </w:rPr>
        <w:t>some groups will advocate creating space habitats in LEO (and later, elsewhere in the Solar System)</w:t>
      </w:r>
      <w:r w:rsidRPr="009E3F8B">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t>.</w:t>
      </w:r>
    </w:p>
    <w:p w14:paraId="583D1D41" w14:textId="77777777" w:rsidR="003E5590" w:rsidRPr="009E3F8B" w:rsidRDefault="003E5590" w:rsidP="003E5590">
      <w:pPr>
        <w:pStyle w:val="Heading4"/>
        <w:rPr>
          <w:rFonts w:cs="Times New Roman"/>
        </w:rPr>
      </w:pPr>
      <w:r w:rsidRPr="009E3F8B">
        <w:rPr>
          <w:rFonts w:cs="Times New Roman"/>
        </w:rPr>
        <w:t>That outweighs every impact</w:t>
      </w:r>
    </w:p>
    <w:p w14:paraId="3B9835A8" w14:textId="77777777" w:rsidR="003E5590" w:rsidRPr="009E3F8B" w:rsidRDefault="003E5590" w:rsidP="003E5590">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8" w:history="1">
        <w:r w:rsidRPr="009E3F8B">
          <w:rPr>
            <w:rStyle w:val="Hyperlink"/>
          </w:rPr>
          <w:t>https://nickbostrom.com/astronomical/waste.html</w:t>
        </w:r>
      </w:hyperlink>
      <w:r w:rsidRPr="009E3F8B">
        <w:t xml:space="preserve"> Accessed 12/27/19]</w:t>
      </w:r>
    </w:p>
    <w:p w14:paraId="594F4F36" w14:textId="77777777" w:rsidR="003E5590" w:rsidRDefault="003E5590" w:rsidP="003E5590">
      <w:r w:rsidRPr="009E3F8B">
        <w:t xml:space="preserve">ABSTRACT. </w:t>
      </w:r>
      <w:r w:rsidRPr="009E3F8B">
        <w:rPr>
          <w:rStyle w:val="StyleUnderline"/>
        </w:rPr>
        <w:t>With</w:t>
      </w:r>
      <w:r w:rsidRPr="009E3F8B">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t xml:space="preserve">. However, the lesson for </w:t>
      </w:r>
      <w:proofErr w:type="spellStart"/>
      <w:r w:rsidRPr="009E3F8B">
        <w:t>utilitarians</w:t>
      </w:r>
      <w:proofErr w:type="spellEnd"/>
      <w:r w:rsidRPr="009E3F8B">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t xml:space="preserve"> its safety, </w:t>
      </w:r>
      <w:proofErr w:type="gramStart"/>
      <w:r w:rsidRPr="009E3F8B">
        <w:t>i.e.</w:t>
      </w:r>
      <w:proofErr w:type="gramEnd"/>
      <w:r w:rsidRPr="009E3F8B">
        <w:t xml:space="preserve"> </w:t>
      </w:r>
      <w:r w:rsidRPr="009E3F8B">
        <w:rPr>
          <w:rStyle w:val="StyleUnderline"/>
        </w:rPr>
        <w:t>the</w:t>
      </w:r>
      <w:r w:rsidRPr="009E3F8B">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t xml:space="preserve"> eventually </w:t>
      </w:r>
      <w:r w:rsidRPr="009E3F8B">
        <w:rPr>
          <w:rStyle w:val="Emphasis"/>
        </w:rPr>
        <w:t>occur</w:t>
      </w:r>
      <w:r w:rsidRPr="009E3F8B">
        <w:t xml:space="preserve">. </w:t>
      </w:r>
      <w:r w:rsidRPr="009E3F8B">
        <w:rPr>
          <w:szCs w:val="16"/>
        </w:rPr>
        <w:t xml:space="preserve">I. THE RATE OF LOSS OF POTENTIAL LIVES </w:t>
      </w:r>
      <w:r w:rsidRPr="009E3F8B">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t xml:space="preserve">. </w:t>
      </w:r>
      <w:r w:rsidRPr="009E3F8B">
        <w:rPr>
          <w:rStyle w:val="StyleUnderline"/>
        </w:rPr>
        <w:t>These are resources that an advanced civilization could have used to create value-structures, such as sentient beings living worthwhile lives</w:t>
      </w:r>
      <w:r w:rsidRPr="009E3F8B">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szCs w:val="24"/>
        </w:rPr>
        <w:t>boggles the mind</w:t>
      </w:r>
      <w:r w:rsidRPr="009E3F8B">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t xml:space="preserve">, however, </w:t>
      </w:r>
      <w:r w:rsidRPr="009E3F8B">
        <w:rPr>
          <w:rStyle w:val="StyleUnderline"/>
        </w:rPr>
        <w:t xml:space="preserve">get a </w:t>
      </w:r>
      <w:r w:rsidRPr="009E3F8B">
        <w:rPr>
          <w:rStyle w:val="Emphasis"/>
          <w:szCs w:val="24"/>
        </w:rPr>
        <w:t>lower bound</w:t>
      </w:r>
      <w:r w:rsidRPr="009E3F8B">
        <w:rPr>
          <w:sz w:val="18"/>
          <w:szCs w:val="24"/>
        </w:rPr>
        <w:t xml:space="preserve"> </w:t>
      </w:r>
      <w:r w:rsidRPr="009E3F8B">
        <w:t xml:space="preserve">more straightforwardly </w:t>
      </w:r>
      <w:r w:rsidRPr="009E3F8B">
        <w:rPr>
          <w:rStyle w:val="StyleUnderline"/>
        </w:rPr>
        <w:t>by</w:t>
      </w:r>
      <w:r w:rsidRPr="009E3F8B">
        <w:t xml:space="preserve"> simply </w:t>
      </w:r>
      <w:r w:rsidRPr="009E3F8B">
        <w:rPr>
          <w:rStyle w:val="StyleUnderline"/>
        </w:rPr>
        <w:t>counting the</w:t>
      </w:r>
      <w:r w:rsidRPr="009E3F8B">
        <w:t xml:space="preserve"> number or </w:t>
      </w:r>
      <w:r w:rsidRPr="009E3F8B">
        <w:rPr>
          <w:rStyle w:val="StyleUnderline"/>
        </w:rPr>
        <w:t>stars in our galactic supercluster and multiplying this number with the amount of computing power that the resources of each star could be used to generate</w:t>
      </w:r>
      <w:r w:rsidRPr="009E3F8B">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t xml:space="preserve">. As a rough approximation, </w:t>
      </w:r>
      <w:r w:rsidRPr="009E3F8B">
        <w:rPr>
          <w:rStyle w:val="StyleUnderline"/>
        </w:rPr>
        <w:t>let us say the Virgo Supercluster contains 10^13 stars</w:t>
      </w:r>
      <w:r w:rsidRPr="009E3F8B">
        <w:t xml:space="preserve">. </w:t>
      </w:r>
      <w:r w:rsidRPr="009E3F8B">
        <w:rPr>
          <w:rStyle w:val="StyleUnderline"/>
        </w:rPr>
        <w:t>One estimate of the computing power extractable from a star and with an associated planet-sized computational structure</w:t>
      </w:r>
      <w:r w:rsidRPr="009E3F8B">
        <w:t xml:space="preserve">, using advanced molecular nanotechnology[2], </w:t>
      </w:r>
      <w:r w:rsidRPr="009E3F8B">
        <w:rPr>
          <w:rStyle w:val="StyleUnderline"/>
        </w:rPr>
        <w:t>is 10^42 operations per second</w:t>
      </w:r>
      <w:r w:rsidRPr="009E3F8B">
        <w:t xml:space="preserve">.[3] </w:t>
      </w:r>
      <w:r w:rsidRPr="009E3F8B">
        <w:rPr>
          <w:rStyle w:val="StyleUnderline"/>
        </w:rPr>
        <w:t>A typical estimate of the human brain’s processing power is</w:t>
      </w:r>
      <w:r w:rsidRPr="009E3F8B">
        <w:t xml:space="preserve"> roughly </w:t>
      </w:r>
      <w:r w:rsidRPr="009E3F8B">
        <w:rPr>
          <w:rStyle w:val="StyleUnderline"/>
        </w:rPr>
        <w:t>10^17 operations per second or less</w:t>
      </w:r>
      <w:r w:rsidRPr="009E3F8B">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t xml:space="preserve">; or equivalently, </w:t>
      </w:r>
      <w:r w:rsidRPr="00F35472">
        <w:rPr>
          <w:rStyle w:val="StyleUnderline"/>
          <w:highlight w:val="green"/>
        </w:rPr>
        <w:t xml:space="preserve">about </w:t>
      </w:r>
      <w:r w:rsidRPr="00F35472">
        <w:rPr>
          <w:rStyle w:val="Emphasis"/>
          <w:szCs w:val="24"/>
          <w:highlight w:val="green"/>
        </w:rPr>
        <w:t>10^29 potential human lives per second</w:t>
      </w:r>
      <w:r w:rsidRPr="009E3F8B">
        <w:t xml:space="preserve">. While </w:t>
      </w:r>
      <w:r w:rsidRPr="009E3F8B">
        <w:rPr>
          <w:rStyle w:val="Emphasis"/>
        </w:rPr>
        <w:t xml:space="preserve">this estimate is </w:t>
      </w:r>
      <w:r w:rsidRPr="009E3F8B">
        <w:rPr>
          <w:rStyle w:val="Emphasis"/>
          <w:szCs w:val="24"/>
        </w:rPr>
        <w:t>conservative</w:t>
      </w:r>
      <w:r w:rsidRPr="009E3F8B">
        <w:rPr>
          <w:sz w:val="18"/>
          <w:szCs w:val="24"/>
        </w:rPr>
        <w:t xml:space="preserve"> </w:t>
      </w:r>
      <w:r w:rsidRPr="009E3F8B">
        <w:rPr>
          <w:rStyle w:val="StyleUnderline"/>
        </w:rPr>
        <w:t>in that it assumes only computational mechanisms whose implementation has been at least outlined in the literature</w:t>
      </w:r>
      <w:r w:rsidRPr="009E3F8B">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Cs w:val="16"/>
        </w:rPr>
        <w:t xml:space="preserve">II. THE OPPORTUNITY COST OF DELAYED COLONIZATION </w:t>
      </w:r>
      <w:r w:rsidRPr="009E3F8B">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t xml:space="preserve"> likely </w:t>
      </w:r>
      <w:r w:rsidRPr="009E3F8B">
        <w:rPr>
          <w:rStyle w:val="StyleUnderline"/>
        </w:rPr>
        <w:t>also have the ability to establish</w:t>
      </w:r>
      <w:r w:rsidRPr="009E3F8B">
        <w:t xml:space="preserve"> at least the minimally </w:t>
      </w:r>
      <w:r w:rsidRPr="009E3F8B">
        <w:rPr>
          <w:rStyle w:val="Emphasis"/>
        </w:rPr>
        <w:t>favorable conditions</w:t>
      </w:r>
      <w:r w:rsidRPr="009E3F8B">
        <w:rPr>
          <w:rStyle w:val="StyleUnderline"/>
        </w:rPr>
        <w:t xml:space="preserve"> required for future lives to be worth living</w:t>
      </w:r>
      <w:r w:rsidRPr="009E3F8B">
        <w:t xml:space="preserve">. The effect on total value, then, seems greater for actions that accelerate technological development than for practically any other possible action. </w:t>
      </w:r>
      <w:r w:rsidRPr="009E3F8B">
        <w:rPr>
          <w:rStyle w:val="StyleUnderline"/>
        </w:rPr>
        <w:t>Advancing technology</w:t>
      </w:r>
      <w:r w:rsidRPr="009E3F8B">
        <w:t xml:space="preserve"> (or its enabling factors, such as economic productivity) </w:t>
      </w:r>
      <w:r w:rsidRPr="00F35472">
        <w:rPr>
          <w:rStyle w:val="StyleUnderline"/>
          <w:highlight w:val="green"/>
        </w:rPr>
        <w:t xml:space="preserve">even by </w:t>
      </w:r>
      <w:r w:rsidRPr="00F35472">
        <w:rPr>
          <w:rStyle w:val="Emphasis"/>
          <w:highlight w:val="green"/>
        </w:rPr>
        <w:t>such a tiny amount</w:t>
      </w:r>
      <w:r w:rsidRPr="00F35472">
        <w:rPr>
          <w:rStyle w:val="StyleUnderline"/>
          <w:highlight w:val="green"/>
        </w:rPr>
        <w:t xml:space="preserve"> that it leads to colonization </w:t>
      </w:r>
      <w:r w:rsidRPr="009E3F8B">
        <w:rPr>
          <w:rStyle w:val="StyleUnderline"/>
        </w:rPr>
        <w:t xml:space="preserve">of the local supercluster just </w:t>
      </w:r>
      <w:r w:rsidRPr="00F35472">
        <w:rPr>
          <w:rStyle w:val="Emphasis"/>
          <w:highlight w:val="green"/>
        </w:rPr>
        <w:t>one second earlier</w:t>
      </w:r>
      <w:r w:rsidRPr="00F35472">
        <w:rPr>
          <w:rStyle w:val="StyleUnderline"/>
          <w:highlight w:val="green"/>
        </w:rPr>
        <w:t xml:space="preserve"> </w:t>
      </w:r>
      <w:r w:rsidRPr="009E3F8B">
        <w:rPr>
          <w:rStyle w:val="StyleUnderline"/>
        </w:rPr>
        <w:t xml:space="preserve">than would otherwise have happened </w:t>
      </w:r>
      <w:r w:rsidRPr="00F35472">
        <w:rPr>
          <w:rStyle w:val="StyleUnderline"/>
          <w:highlight w:val="green"/>
        </w:rPr>
        <w:t xml:space="preserve">amounts to bringing about more than </w:t>
      </w:r>
      <w:r w:rsidRPr="00F35472">
        <w:rPr>
          <w:rStyle w:val="Emphasis"/>
          <w:highlight w:val="green"/>
        </w:rPr>
        <w:t>10^29 human lives</w:t>
      </w:r>
      <w:r w:rsidRPr="009E3F8B">
        <w:t xml:space="preserve"> (or 10^14 human lives if we use the most conservative lower bound) </w:t>
      </w:r>
      <w:r w:rsidRPr="009E3F8B">
        <w:rPr>
          <w:rStyle w:val="StyleUnderline"/>
        </w:rPr>
        <w:t>that would not otherwise have existed</w:t>
      </w:r>
      <w:r w:rsidRPr="009E3F8B">
        <w:t xml:space="preserve">. Few other philanthropic causes could hope to </w:t>
      </w:r>
      <w:proofErr w:type="spellStart"/>
      <w:r w:rsidRPr="009E3F8B">
        <w:t>mach</w:t>
      </w:r>
      <w:proofErr w:type="spellEnd"/>
      <w:r w:rsidRPr="009E3F8B">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t>utilitarians</w:t>
      </w:r>
      <w:proofErr w:type="spellEnd"/>
      <w:r w:rsidRPr="009E3F8B">
        <w:t xml:space="preserve"> (whether of a hedonistic, experientialist, or desire-</w:t>
      </w:r>
      <w:proofErr w:type="spellStart"/>
      <w:r w:rsidRPr="009E3F8B">
        <w:t>satisfactionist</w:t>
      </w:r>
      <w:proofErr w:type="spellEnd"/>
      <w:r w:rsidRPr="009E3F8B">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t>.[7]</w:t>
      </w:r>
    </w:p>
    <w:p w14:paraId="529EBB02" w14:textId="77777777" w:rsidR="003E5590" w:rsidRPr="00F601E6" w:rsidRDefault="003E5590" w:rsidP="003E5590"/>
    <w:p w14:paraId="1E3A935A" w14:textId="77777777" w:rsidR="003E5590" w:rsidRPr="003E5590" w:rsidRDefault="003E5590" w:rsidP="003E5590"/>
    <w:sectPr w:rsidR="003E5590" w:rsidRPr="003E55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144A4"/>
    <w:multiLevelType w:val="hybridMultilevel"/>
    <w:tmpl w:val="AF62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663B5"/>
    <w:multiLevelType w:val="multilevel"/>
    <w:tmpl w:val="EA56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C3A1F"/>
    <w:multiLevelType w:val="multilevel"/>
    <w:tmpl w:val="0C4632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6245F7"/>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A727E2"/>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D362D9"/>
    <w:multiLevelType w:val="hybridMultilevel"/>
    <w:tmpl w:val="EE5CC120"/>
    <w:lvl w:ilvl="0" w:tplc="CB72810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906EF0"/>
    <w:multiLevelType w:val="multilevel"/>
    <w:tmpl w:val="5D224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487BB5"/>
    <w:multiLevelType w:val="hybridMultilevel"/>
    <w:tmpl w:val="7FBA6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3"/>
  </w:num>
  <w:num w:numId="15">
    <w:abstractNumId w:val="18"/>
  </w:num>
  <w:num w:numId="16">
    <w:abstractNumId w:val="19"/>
  </w:num>
  <w:num w:numId="17">
    <w:abstractNumId w:val="11"/>
  </w:num>
  <w:num w:numId="18">
    <w:abstractNumId w:val="13"/>
  </w:num>
  <w:num w:numId="19">
    <w:abstractNumId w:val="25"/>
  </w:num>
  <w:num w:numId="20">
    <w:abstractNumId w:val="17"/>
  </w:num>
  <w:num w:numId="21">
    <w:abstractNumId w:val="24"/>
  </w:num>
  <w:num w:numId="22">
    <w:abstractNumId w:val="24"/>
    <w:lvlOverride w:ilvl="0">
      <w:lvl w:ilvl="0">
        <w:numFmt w:val="decimal"/>
        <w:lvlText w:val="%1."/>
        <w:lvlJc w:val="left"/>
      </w:lvl>
    </w:lvlOverride>
  </w:num>
  <w:num w:numId="23">
    <w:abstractNumId w:val="16"/>
  </w:num>
  <w:num w:numId="24">
    <w:abstractNumId w:val="16"/>
    <w:lvlOverride w:ilvl="0">
      <w:lvl w:ilvl="0">
        <w:numFmt w:val="lowerLetter"/>
        <w:lvlText w:val="%1."/>
        <w:lvlJc w:val="left"/>
      </w:lvl>
    </w:lvlOverride>
  </w:num>
  <w:num w:numId="25">
    <w:abstractNumId w:val="21"/>
  </w:num>
  <w:num w:numId="26">
    <w:abstractNumId w:val="21"/>
    <w:lvlOverride w:ilvl="0"/>
  </w:num>
  <w:num w:numId="27">
    <w:abstractNumId w:val="14"/>
  </w:num>
  <w:num w:numId="28">
    <w:abstractNumId w:val="2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962551696"/>
    <w:docVar w:name="VerbatimMac" w:val="True"/>
    <w:docVar w:name="VerbatimVersion" w:val="5.0"/>
  </w:docVars>
  <w:rsids>
    <w:rsidRoot w:val="006F454D"/>
    <w:rsid w:val="000003F1"/>
    <w:rsid w:val="000029E3"/>
    <w:rsid w:val="000029E8"/>
    <w:rsid w:val="00004225"/>
    <w:rsid w:val="000066CA"/>
    <w:rsid w:val="00007264"/>
    <w:rsid w:val="000076A9"/>
    <w:rsid w:val="00014FAD"/>
    <w:rsid w:val="00015D2A"/>
    <w:rsid w:val="00020D1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44B15"/>
    <w:rsid w:val="00152198"/>
    <w:rsid w:val="001761FC"/>
    <w:rsid w:val="00182655"/>
    <w:rsid w:val="001840F2"/>
    <w:rsid w:val="00185134"/>
    <w:rsid w:val="001856C6"/>
    <w:rsid w:val="00191B5F"/>
    <w:rsid w:val="00192487"/>
    <w:rsid w:val="00193416"/>
    <w:rsid w:val="00195073"/>
    <w:rsid w:val="0019668D"/>
    <w:rsid w:val="001A25FD"/>
    <w:rsid w:val="001A5371"/>
    <w:rsid w:val="001A72C7"/>
    <w:rsid w:val="001B70B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4FC"/>
    <w:rsid w:val="0022589F"/>
    <w:rsid w:val="002343FE"/>
    <w:rsid w:val="00235F7B"/>
    <w:rsid w:val="00241A59"/>
    <w:rsid w:val="002502CF"/>
    <w:rsid w:val="0026299C"/>
    <w:rsid w:val="00266FAC"/>
    <w:rsid w:val="00267EBB"/>
    <w:rsid w:val="0027023B"/>
    <w:rsid w:val="00272F3F"/>
    <w:rsid w:val="00274EDB"/>
    <w:rsid w:val="00275392"/>
    <w:rsid w:val="00276D18"/>
    <w:rsid w:val="0027729E"/>
    <w:rsid w:val="002843B2"/>
    <w:rsid w:val="00284ED6"/>
    <w:rsid w:val="00290C5A"/>
    <w:rsid w:val="00290C92"/>
    <w:rsid w:val="00293F0A"/>
    <w:rsid w:val="0029647A"/>
    <w:rsid w:val="00296504"/>
    <w:rsid w:val="002A2F11"/>
    <w:rsid w:val="002B5511"/>
    <w:rsid w:val="002B7ACF"/>
    <w:rsid w:val="002D1C2E"/>
    <w:rsid w:val="002E0643"/>
    <w:rsid w:val="002E392E"/>
    <w:rsid w:val="002E6BBC"/>
    <w:rsid w:val="002F1BA9"/>
    <w:rsid w:val="002F5D22"/>
    <w:rsid w:val="002F6E74"/>
    <w:rsid w:val="003106B3"/>
    <w:rsid w:val="0031385D"/>
    <w:rsid w:val="003171AB"/>
    <w:rsid w:val="00320D58"/>
    <w:rsid w:val="003223B2"/>
    <w:rsid w:val="00322A67"/>
    <w:rsid w:val="00330E13"/>
    <w:rsid w:val="00335A23"/>
    <w:rsid w:val="00340707"/>
    <w:rsid w:val="00341C61"/>
    <w:rsid w:val="00351841"/>
    <w:rsid w:val="003624A6"/>
    <w:rsid w:val="00364ADF"/>
    <w:rsid w:val="00365C8D"/>
    <w:rsid w:val="003670D9"/>
    <w:rsid w:val="003705C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590"/>
    <w:rsid w:val="003E5BF1"/>
    <w:rsid w:val="003F2452"/>
    <w:rsid w:val="003F41EA"/>
    <w:rsid w:val="003F7DF0"/>
    <w:rsid w:val="00402817"/>
    <w:rsid w:val="004039AF"/>
    <w:rsid w:val="00407AFF"/>
    <w:rsid w:val="0041155D"/>
    <w:rsid w:val="00412019"/>
    <w:rsid w:val="004170BF"/>
    <w:rsid w:val="00423D4D"/>
    <w:rsid w:val="00424603"/>
    <w:rsid w:val="004270E3"/>
    <w:rsid w:val="004348DC"/>
    <w:rsid w:val="00434921"/>
    <w:rsid w:val="00442018"/>
    <w:rsid w:val="00443232"/>
    <w:rsid w:val="00446567"/>
    <w:rsid w:val="00447B10"/>
    <w:rsid w:val="00452EE4"/>
    <w:rsid w:val="00452F0B"/>
    <w:rsid w:val="004536D6"/>
    <w:rsid w:val="00457224"/>
    <w:rsid w:val="004740B0"/>
    <w:rsid w:val="0047482C"/>
    <w:rsid w:val="00475436"/>
    <w:rsid w:val="0048047E"/>
    <w:rsid w:val="00482AF9"/>
    <w:rsid w:val="0049508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7E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2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6F"/>
    <w:rsid w:val="006A4840"/>
    <w:rsid w:val="006A52A0"/>
    <w:rsid w:val="006A7E1D"/>
    <w:rsid w:val="006C3A56"/>
    <w:rsid w:val="006D13F4"/>
    <w:rsid w:val="006D6AED"/>
    <w:rsid w:val="006E6D0B"/>
    <w:rsid w:val="006E74AD"/>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3A97"/>
    <w:rsid w:val="00775694"/>
    <w:rsid w:val="00793F46"/>
    <w:rsid w:val="007A1325"/>
    <w:rsid w:val="007A1A18"/>
    <w:rsid w:val="007A3BAF"/>
    <w:rsid w:val="007B29C6"/>
    <w:rsid w:val="007B53D8"/>
    <w:rsid w:val="007B5760"/>
    <w:rsid w:val="007C22C5"/>
    <w:rsid w:val="007C57E1"/>
    <w:rsid w:val="007C5811"/>
    <w:rsid w:val="007D2DF5"/>
    <w:rsid w:val="007D451A"/>
    <w:rsid w:val="007D5E3E"/>
    <w:rsid w:val="007D7596"/>
    <w:rsid w:val="007E242C"/>
    <w:rsid w:val="007E5DB1"/>
    <w:rsid w:val="007E6631"/>
    <w:rsid w:val="00803A12"/>
    <w:rsid w:val="00805417"/>
    <w:rsid w:val="008266F9"/>
    <w:rsid w:val="008267E2"/>
    <w:rsid w:val="00826A9B"/>
    <w:rsid w:val="00827184"/>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D1C"/>
    <w:rsid w:val="009A1467"/>
    <w:rsid w:val="009A6464"/>
    <w:rsid w:val="009B69F5"/>
    <w:rsid w:val="009C0E1C"/>
    <w:rsid w:val="009C5FF7"/>
    <w:rsid w:val="009C6292"/>
    <w:rsid w:val="009D0A4A"/>
    <w:rsid w:val="009D15DB"/>
    <w:rsid w:val="009D3133"/>
    <w:rsid w:val="009E160D"/>
    <w:rsid w:val="009F1CBB"/>
    <w:rsid w:val="009F3305"/>
    <w:rsid w:val="009F6FB2"/>
    <w:rsid w:val="00A071C0"/>
    <w:rsid w:val="00A07604"/>
    <w:rsid w:val="00A16179"/>
    <w:rsid w:val="00A22670"/>
    <w:rsid w:val="00A24B35"/>
    <w:rsid w:val="00A271BA"/>
    <w:rsid w:val="00A27F86"/>
    <w:rsid w:val="00A431C6"/>
    <w:rsid w:val="00A54315"/>
    <w:rsid w:val="00A54DCA"/>
    <w:rsid w:val="00A60FBC"/>
    <w:rsid w:val="00A65C0B"/>
    <w:rsid w:val="00A72739"/>
    <w:rsid w:val="00A776BA"/>
    <w:rsid w:val="00A81FD2"/>
    <w:rsid w:val="00A8441A"/>
    <w:rsid w:val="00A8674A"/>
    <w:rsid w:val="00A94575"/>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60E"/>
    <w:rsid w:val="00B3426E"/>
    <w:rsid w:val="00B3569C"/>
    <w:rsid w:val="00B43676"/>
    <w:rsid w:val="00B5602D"/>
    <w:rsid w:val="00B60125"/>
    <w:rsid w:val="00B63A5A"/>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2018"/>
    <w:rsid w:val="00C244F5"/>
    <w:rsid w:val="00C3164F"/>
    <w:rsid w:val="00C31B5E"/>
    <w:rsid w:val="00C34D3E"/>
    <w:rsid w:val="00C35B37"/>
    <w:rsid w:val="00C3747A"/>
    <w:rsid w:val="00C37F29"/>
    <w:rsid w:val="00C473F9"/>
    <w:rsid w:val="00C53A3E"/>
    <w:rsid w:val="00C56DCC"/>
    <w:rsid w:val="00C57075"/>
    <w:rsid w:val="00C72AFE"/>
    <w:rsid w:val="00C81619"/>
    <w:rsid w:val="00CA013C"/>
    <w:rsid w:val="00CA6D6D"/>
    <w:rsid w:val="00CC7A4E"/>
    <w:rsid w:val="00CD1359"/>
    <w:rsid w:val="00CD4C83"/>
    <w:rsid w:val="00CF2ABA"/>
    <w:rsid w:val="00D01EDC"/>
    <w:rsid w:val="00D078AA"/>
    <w:rsid w:val="00D10058"/>
    <w:rsid w:val="00D11978"/>
    <w:rsid w:val="00D14D85"/>
    <w:rsid w:val="00D15E30"/>
    <w:rsid w:val="00D16129"/>
    <w:rsid w:val="00D25DBD"/>
    <w:rsid w:val="00D26929"/>
    <w:rsid w:val="00D30CBD"/>
    <w:rsid w:val="00D30D9E"/>
    <w:rsid w:val="00D33908"/>
    <w:rsid w:val="00D354F2"/>
    <w:rsid w:val="00D36C30"/>
    <w:rsid w:val="00D37C90"/>
    <w:rsid w:val="00D42464"/>
    <w:rsid w:val="00D43A8C"/>
    <w:rsid w:val="00D53072"/>
    <w:rsid w:val="00D618FB"/>
    <w:rsid w:val="00D61A4E"/>
    <w:rsid w:val="00D634EA"/>
    <w:rsid w:val="00D713A1"/>
    <w:rsid w:val="00D77956"/>
    <w:rsid w:val="00D80F0C"/>
    <w:rsid w:val="00D8475A"/>
    <w:rsid w:val="00D92077"/>
    <w:rsid w:val="00D951E2"/>
    <w:rsid w:val="00D9565A"/>
    <w:rsid w:val="00DA3014"/>
    <w:rsid w:val="00DB2337"/>
    <w:rsid w:val="00DB5F87"/>
    <w:rsid w:val="00DB699B"/>
    <w:rsid w:val="00DC0376"/>
    <w:rsid w:val="00DC099B"/>
    <w:rsid w:val="00DC2BE5"/>
    <w:rsid w:val="00DC325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4B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26F"/>
    <w:rsid w:val="00F34C06"/>
    <w:rsid w:val="00F43EA3"/>
    <w:rsid w:val="00F47129"/>
    <w:rsid w:val="00F50C55"/>
    <w:rsid w:val="00F57C11"/>
    <w:rsid w:val="00F57FFB"/>
    <w:rsid w:val="00F601E6"/>
    <w:rsid w:val="00F671E2"/>
    <w:rsid w:val="00F73954"/>
    <w:rsid w:val="00F73DAD"/>
    <w:rsid w:val="00F94060"/>
    <w:rsid w:val="00FA56F6"/>
    <w:rsid w:val="00FB329D"/>
    <w:rsid w:val="00FB37B5"/>
    <w:rsid w:val="00FC27E3"/>
    <w:rsid w:val="00FC74C7"/>
    <w:rsid w:val="00FD16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2817"/>
    <w:rPr>
      <w:rFonts w:ascii="Calibri" w:eastAsiaTheme="minorHAnsi" w:hAnsi="Calibri" w:cs="Calibri"/>
      <w:sz w:val="16"/>
      <w:szCs w:val="22"/>
    </w:rPr>
  </w:style>
  <w:style w:type="paragraph" w:styleId="Heading1">
    <w:name w:val="heading 1"/>
    <w:aliases w:val="Pocket"/>
    <w:basedOn w:val="Normal"/>
    <w:next w:val="Normal"/>
    <w:link w:val="Heading1Char"/>
    <w:qFormat/>
    <w:rsid w:val="004028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28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2"/>
    <w:unhideWhenUsed/>
    <w:qFormat/>
    <w:rsid w:val="004028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9"/>
    <w:unhideWhenUsed/>
    <w:qFormat/>
    <w:rsid w:val="004028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2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2817"/>
  </w:style>
  <w:style w:type="character" w:customStyle="1" w:styleId="Heading1Char">
    <w:name w:val="Heading 1 Char"/>
    <w:aliases w:val="Pocket Char"/>
    <w:basedOn w:val="DefaultParagraphFont"/>
    <w:link w:val="Heading1"/>
    <w:rsid w:val="004028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281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
    <w:basedOn w:val="DefaultParagraphFont"/>
    <w:link w:val="Heading3"/>
    <w:uiPriority w:val="2"/>
    <w:rsid w:val="00402817"/>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402817"/>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0281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40281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0281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0281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402817"/>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20"/>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unhideWhenUsed/>
    <w:rsid w:val="005E0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0828"/>
  </w:style>
  <w:style w:type="character" w:customStyle="1" w:styleId="wikigeneratedlinkcontent">
    <w:name w:val="wikigeneratedlinkcontent"/>
    <w:basedOn w:val="DefaultParagraphFont"/>
    <w:rsid w:val="005E0828"/>
  </w:style>
  <w:style w:type="paragraph" w:customStyle="1" w:styleId="UnderlinePara">
    <w:name w:val="Underline Para"/>
    <w:basedOn w:val="Normal"/>
    <w:uiPriority w:val="6"/>
    <w:qFormat/>
    <w:rsid w:val="00443232"/>
    <w:pPr>
      <w:widowControl w:val="0"/>
      <w:suppressAutoHyphens/>
      <w:spacing w:after="200"/>
      <w:contextualSpacing/>
    </w:pPr>
    <w:rPr>
      <w:rFonts w:asciiTheme="minorHAnsi" w:hAnsiTheme="minorHAnsi" w:cstheme="minorBidi"/>
      <w:b/>
      <w:sz w:val="26"/>
      <w:u w:val="single"/>
    </w:rPr>
  </w:style>
  <w:style w:type="paragraph" w:customStyle="1" w:styleId="msonormal0">
    <w:name w:val="msonormal"/>
    <w:basedOn w:val="Normal"/>
    <w:rsid w:val="00D618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618FB"/>
  </w:style>
  <w:style w:type="paragraph" w:customStyle="1" w:styleId="Emphasis1">
    <w:name w:val="Emphasis1"/>
    <w:basedOn w:val="Normal"/>
    <w:autoRedefine/>
    <w:uiPriority w:val="20"/>
    <w:qFormat/>
    <w:rsid w:val="00B3260E"/>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020D13"/>
    <w:rPr>
      <w:bCs/>
      <w:u w:val="single"/>
    </w:rPr>
  </w:style>
  <w:style w:type="paragraph" w:styleId="Title">
    <w:name w:val="Title"/>
    <w:aliases w:val="Cites and Cards,UNDERLINE,Bold Underlined,title,Block Heading,Read This"/>
    <w:basedOn w:val="Normal"/>
    <w:next w:val="BodyText"/>
    <w:link w:val="TitleChar"/>
    <w:uiPriority w:val="1"/>
    <w:qFormat/>
    <w:rsid w:val="00020D13"/>
    <w:pPr>
      <w:keepNext/>
      <w:keepLines/>
      <w:spacing w:after="240"/>
      <w:jc w:val="center"/>
      <w:outlineLvl w:val="0"/>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020D13"/>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020D13"/>
    <w:pPr>
      <w:spacing w:after="120"/>
    </w:pPr>
  </w:style>
  <w:style w:type="character" w:customStyle="1" w:styleId="BodyTextChar">
    <w:name w:val="Body Text Char"/>
    <w:basedOn w:val="DefaultParagraphFont"/>
    <w:link w:val="BodyText"/>
    <w:uiPriority w:val="99"/>
    <w:semiHidden/>
    <w:rsid w:val="00020D13"/>
    <w:rPr>
      <w:rFonts w:ascii="Calibri" w:eastAsiaTheme="minorHAnsi" w:hAnsi="Calibri" w:cs="Calibri"/>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8424">
      <w:bodyDiv w:val="1"/>
      <w:marLeft w:val="0"/>
      <w:marRight w:val="0"/>
      <w:marTop w:val="0"/>
      <w:marBottom w:val="0"/>
      <w:divBdr>
        <w:top w:val="none" w:sz="0" w:space="0" w:color="auto"/>
        <w:left w:val="none" w:sz="0" w:space="0" w:color="auto"/>
        <w:bottom w:val="none" w:sz="0" w:space="0" w:color="auto"/>
        <w:right w:val="none" w:sz="0" w:space="0" w:color="auto"/>
      </w:divBdr>
    </w:div>
    <w:div w:id="646251897">
      <w:bodyDiv w:val="1"/>
      <w:marLeft w:val="0"/>
      <w:marRight w:val="0"/>
      <w:marTop w:val="0"/>
      <w:marBottom w:val="0"/>
      <w:divBdr>
        <w:top w:val="none" w:sz="0" w:space="0" w:color="auto"/>
        <w:left w:val="none" w:sz="0" w:space="0" w:color="auto"/>
        <w:bottom w:val="none" w:sz="0" w:space="0" w:color="auto"/>
        <w:right w:val="none" w:sz="0" w:space="0" w:color="auto"/>
      </w:divBdr>
    </w:div>
    <w:div w:id="883443846">
      <w:bodyDiv w:val="1"/>
      <w:marLeft w:val="0"/>
      <w:marRight w:val="0"/>
      <w:marTop w:val="0"/>
      <w:marBottom w:val="0"/>
      <w:divBdr>
        <w:top w:val="none" w:sz="0" w:space="0" w:color="auto"/>
        <w:left w:val="none" w:sz="0" w:space="0" w:color="auto"/>
        <w:bottom w:val="none" w:sz="0" w:space="0" w:color="auto"/>
        <w:right w:val="none" w:sz="0" w:space="0" w:color="auto"/>
      </w:divBdr>
    </w:div>
    <w:div w:id="1020090136">
      <w:bodyDiv w:val="1"/>
      <w:marLeft w:val="0"/>
      <w:marRight w:val="0"/>
      <w:marTop w:val="0"/>
      <w:marBottom w:val="0"/>
      <w:divBdr>
        <w:top w:val="none" w:sz="0" w:space="0" w:color="auto"/>
        <w:left w:val="none" w:sz="0" w:space="0" w:color="auto"/>
        <w:bottom w:val="none" w:sz="0" w:space="0" w:color="auto"/>
        <w:right w:val="none" w:sz="0" w:space="0" w:color="auto"/>
      </w:divBdr>
    </w:div>
    <w:div w:id="1485007730">
      <w:bodyDiv w:val="1"/>
      <w:marLeft w:val="0"/>
      <w:marRight w:val="0"/>
      <w:marTop w:val="0"/>
      <w:marBottom w:val="0"/>
      <w:divBdr>
        <w:top w:val="none" w:sz="0" w:space="0" w:color="auto"/>
        <w:left w:val="none" w:sz="0" w:space="0" w:color="auto"/>
        <w:bottom w:val="none" w:sz="0" w:space="0" w:color="auto"/>
        <w:right w:val="none" w:sz="0" w:space="0" w:color="auto"/>
      </w:divBdr>
    </w:div>
    <w:div w:id="1696426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niac" TargetMode="External"/><Relationship Id="rId18" Type="http://schemas.openxmlformats.org/officeDocument/2006/relationships/hyperlink" Target="https://nickbostrom.com/astronomical/wast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sa.gov/specials/moon2mars/" TargetMode="External"/><Relationship Id="rId17" Type="http://schemas.openxmlformats.org/officeDocument/2006/relationships/hyperlink" Target="https://phys.org/news/2017-03-future-space-colonization-terraforming-habitats.html%20Accessed%201/2/20" TargetMode="External"/><Relationship Id="rId2" Type="http://schemas.openxmlformats.org/officeDocument/2006/relationships/customXml" Target="../customXml/item2.xml"/><Relationship Id="rId16" Type="http://schemas.openxmlformats.org/officeDocument/2006/relationships/hyperlink" Target="https://www.theatlantic.com/magazine/archive/2015/12/the-end-of-thirst/41317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ress-release/nasa-invests-in-tech-concepts-aimed-at-exploring-lunar-craters-mining-asteroids" TargetMode="External"/><Relationship Id="rId5" Type="http://schemas.openxmlformats.org/officeDocument/2006/relationships/numbering" Target="numbering.xml"/><Relationship Id="rId15"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s://academic.oup.com/astrogeo/article/56/5/5.15/23565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15868</Words>
  <Characters>90454</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3</cp:revision>
  <dcterms:created xsi:type="dcterms:W3CDTF">2022-02-12T19:08:00Z</dcterms:created>
  <dcterms:modified xsi:type="dcterms:W3CDTF">2022-02-12T19:39:00Z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