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FD66D" w14:textId="77777777" w:rsidR="000166BA" w:rsidRDefault="000166BA" w:rsidP="000166BA">
      <w:pPr>
        <w:pStyle w:val="Heading2"/>
      </w:pPr>
      <w:r>
        <w:t>Framework</w:t>
      </w:r>
    </w:p>
    <w:p w14:paraId="3051EEF0" w14:textId="77777777" w:rsidR="000166BA" w:rsidRDefault="000166BA" w:rsidP="000166BA">
      <w:pPr>
        <w:pStyle w:val="Heading4"/>
      </w:pPr>
      <w:r>
        <w:t>I negate the resolution</w:t>
      </w:r>
    </w:p>
    <w:p w14:paraId="524830C6" w14:textId="77777777" w:rsidR="000166BA" w:rsidRDefault="000166BA" w:rsidP="000166BA">
      <w:pPr>
        <w:pStyle w:val="Heading4"/>
      </w:pPr>
      <w:r>
        <w:t>The value for this round is morality, defined as the principles and differentiation concerning what is right and wrong. All other values collapse into it as they all require a sense of morality as a prerequisite.</w:t>
      </w:r>
    </w:p>
    <w:p w14:paraId="3683EFA0" w14:textId="77777777" w:rsidR="000166BA" w:rsidRDefault="000166BA" w:rsidP="000166BA">
      <w:pPr>
        <w:pStyle w:val="Heading4"/>
      </w:pPr>
      <w:r>
        <w:t>The criterion for this round is maximizing expected wellbeing.</w:t>
      </w:r>
    </w:p>
    <w:p w14:paraId="7E8CA2D7" w14:textId="77777777" w:rsidR="000166BA" w:rsidRDefault="000166BA" w:rsidP="000166BA">
      <w:pPr>
        <w:pStyle w:val="Heading4"/>
      </w:pPr>
      <w:r>
        <w:t>Prefer it for the following reasons:</w:t>
      </w:r>
    </w:p>
    <w:p w14:paraId="74500A83" w14:textId="77777777" w:rsidR="000166BA" w:rsidRDefault="000166BA" w:rsidP="000166BA">
      <w:pPr>
        <w:rPr>
          <w:color w:val="000000" w:themeColor="text1"/>
        </w:rPr>
      </w:pPr>
    </w:p>
    <w:p w14:paraId="3DB03FE5" w14:textId="77777777" w:rsidR="000166BA" w:rsidRPr="00D03B18" w:rsidRDefault="000166BA" w:rsidP="000166BA">
      <w:pPr>
        <w:pStyle w:val="Heading4"/>
      </w:pPr>
      <w:r>
        <w:t>Extinction outweighs and comes first.</w:t>
      </w:r>
    </w:p>
    <w:p w14:paraId="2D901B38" w14:textId="77777777" w:rsidR="000166BA" w:rsidRPr="00F5022F" w:rsidRDefault="000166BA" w:rsidP="000166BA">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w:t>
      </w:r>
    </w:p>
    <w:p w14:paraId="0C7103D2" w14:textId="77777777" w:rsidR="000166BA" w:rsidRPr="00DA26FF" w:rsidRDefault="000166BA" w:rsidP="000166BA">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DA26FF">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DA26FF">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DA26FF">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DA26FF">
        <w:rPr>
          <w:sz w:val="16"/>
        </w:rPr>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8C671E">
        <w:rPr>
          <w:rStyle w:val="StyleUnderline"/>
          <w:highlight w:val="green"/>
        </w:rPr>
        <w:t xml:space="preserve">reducing existential risk is </w:t>
      </w:r>
      <w:r w:rsidRPr="00F5022F">
        <w:rPr>
          <w:rStyle w:val="StyleUnderline"/>
        </w:rPr>
        <w:t xml:space="preserve">easily </w:t>
      </w:r>
      <w:r w:rsidRPr="008C671E">
        <w:rPr>
          <w:rStyle w:val="StyleUnderline"/>
          <w:highlight w:val="green"/>
        </w:rPr>
        <w:t>the most important thing in the whole world.</w:t>
      </w:r>
      <w:r w:rsidRPr="00F5022F">
        <w:rPr>
          <w:rStyle w:val="StyleUnderline"/>
        </w:rPr>
        <w:t xml:space="preserve"> This is for the familiar reason that there are </w:t>
      </w:r>
      <w:r w:rsidRPr="008C671E">
        <w:rPr>
          <w:rStyle w:val="StyleUnderline"/>
          <w:highlight w:val="green"/>
        </w:rPr>
        <w:t xml:space="preserve">so many people </w:t>
      </w:r>
      <w:r w:rsidRPr="00F5022F">
        <w:rPr>
          <w:rStyle w:val="StyleUnderline"/>
        </w:rPr>
        <w:t xml:space="preserve">who </w:t>
      </w:r>
      <w:r w:rsidRPr="008C671E">
        <w:rPr>
          <w:rStyle w:val="StyleUnderline"/>
          <w:highlight w:val="green"/>
        </w:rPr>
        <w:t>could exist in the future</w:t>
      </w:r>
      <w:r w:rsidRPr="00F5022F">
        <w:rPr>
          <w:rStyle w:val="StyleUnderline"/>
        </w:rPr>
        <w:t xml:space="preserve"> – there are </w:t>
      </w:r>
      <w:r w:rsidRPr="008C671E">
        <w:rPr>
          <w:rStyle w:val="StyleUnderline"/>
          <w:highlight w:val="green"/>
        </w:rPr>
        <w:t>trillions upon trillions</w:t>
      </w:r>
      <w:r w:rsidRPr="00F5022F">
        <w:rPr>
          <w:rStyle w:val="StyleUnderline"/>
        </w:rPr>
        <w:t xml:space="preserve">… upon trillions. There are so many possible future people that </w:t>
      </w:r>
      <w:r w:rsidRPr="008C671E">
        <w:rPr>
          <w:rStyle w:val="StyleUnderline"/>
          <w:highlight w:val="green"/>
        </w:rPr>
        <w:t>reducing existential risk is</w:t>
      </w:r>
      <w:r w:rsidRPr="00F5022F">
        <w:rPr>
          <w:rStyle w:val="StyleUnderline"/>
        </w:rPr>
        <w:t xml:space="preserve"> arguably </w:t>
      </w:r>
      <w:r w:rsidRPr="008C671E">
        <w:rPr>
          <w:rStyle w:val="StyleUnderline"/>
          <w:highlight w:val="green"/>
        </w:rPr>
        <w:t>the most important</w:t>
      </w:r>
      <w:r w:rsidRPr="00F5022F">
        <w:rPr>
          <w:rStyle w:val="StyleUnderline"/>
        </w:rPr>
        <w:t xml:space="preserve"> thing in the world, </w:t>
      </w:r>
      <w:r w:rsidRPr="008C671E">
        <w:rPr>
          <w:rStyle w:val="StyleUnderline"/>
          <w:highlight w:val="green"/>
        </w:rPr>
        <w:t xml:space="preserve">even if the well-being of these possible people were given only 0.001% as much weight </w:t>
      </w:r>
      <w:r w:rsidRPr="00F5022F">
        <w:rPr>
          <w:rStyle w:val="StyleUnderline"/>
        </w:rPr>
        <w:t>as that of existing people.</w:t>
      </w:r>
      <w:r w:rsidRPr="00DA26F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DA26FF">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DA26FF">
        <w:rPr>
          <w:sz w:val="16"/>
        </w:rPr>
        <w:t xml:space="preserve"> Even John Rawls wrote, “</w:t>
      </w:r>
      <w:r w:rsidRPr="00F5022F">
        <w:rPr>
          <w:rStyle w:val="StyleUnderline"/>
        </w:rPr>
        <w:t>All ethical doctrines worth our attention take consequences into account in judging rightness. One which did not would simply be irrational, crazy.</w:t>
      </w:r>
      <w:r w:rsidRPr="00DA26FF">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DA26FF">
        <w:rPr>
          <w:sz w:val="16"/>
        </w:rPr>
        <w:t xml:space="preserve"> </w:t>
      </w:r>
      <w:r w:rsidRPr="00F5022F">
        <w:rPr>
          <w:rStyle w:val="StyleUnderline"/>
        </w:rPr>
        <w:t>They’d thus imply very strong reasons to reduce existential risk</w:t>
      </w:r>
      <w:r w:rsidRPr="00DA26F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DA26FF">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DA26FF">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A26FF">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DA26FF">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C671E">
        <w:rPr>
          <w:rStyle w:val="Emphasis"/>
          <w:highlight w:val="green"/>
        </w:rPr>
        <w:t>We should also take into account moral uncertainty.</w:t>
      </w:r>
      <w:r w:rsidRPr="00DA26FF">
        <w:rPr>
          <w:sz w:val="16"/>
        </w:rPr>
        <w:t xml:space="preserve"> </w:t>
      </w:r>
      <w:r w:rsidRPr="00F5022F">
        <w:rPr>
          <w:rStyle w:val="StyleUnderline"/>
        </w:rPr>
        <w:t>What is it reasonable for one to do, when one is uncertain not (only) about the empirical facts, but also about the moral facts?</w:t>
      </w:r>
      <w:r w:rsidRPr="00DA26FF">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DA26FF">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DA26FF">
        <w:rPr>
          <w:sz w:val="16"/>
        </w:rPr>
        <w:t xml:space="preserve">(and 10% sure that one of these other ones is correct), </w:t>
      </w:r>
      <w:r w:rsidRPr="00F5022F">
        <w:rPr>
          <w:rStyle w:val="StyleUnderline"/>
        </w:rPr>
        <w:t>they would have pretty strong reason, from the standpoint of moral uncertainty, to reduce existential risk.</w:t>
      </w:r>
      <w:r w:rsidRPr="00DA26FF">
        <w:rPr>
          <w:sz w:val="16"/>
        </w:rPr>
        <w:t xml:space="preserve"> Perhaps most disturbingly still, </w:t>
      </w:r>
      <w:r w:rsidRPr="008C671E">
        <w:rPr>
          <w:rStyle w:val="StyleUnderline"/>
          <w:highlight w:val="green"/>
        </w:rPr>
        <w:t xml:space="preserve">even if we are only 1% sure that </w:t>
      </w:r>
      <w:r w:rsidRPr="00F5022F">
        <w:rPr>
          <w:rStyle w:val="StyleUnderline"/>
        </w:rPr>
        <w:t xml:space="preserve">the </w:t>
      </w:r>
      <w:r w:rsidRPr="008C671E">
        <w:rPr>
          <w:rStyle w:val="StyleUnderline"/>
          <w:highlight w:val="green"/>
        </w:rPr>
        <w:t xml:space="preserve">well-being </w:t>
      </w:r>
      <w:r w:rsidRPr="00F5022F">
        <w:rPr>
          <w:rStyle w:val="StyleUnderline"/>
        </w:rPr>
        <w:t xml:space="preserve">of possible future people </w:t>
      </w:r>
      <w:r w:rsidRPr="008C671E">
        <w:rPr>
          <w:rStyle w:val="StyleUnderline"/>
          <w:highlight w:val="green"/>
        </w:rPr>
        <w:t xml:space="preserve">matters, </w:t>
      </w:r>
      <w:r w:rsidRPr="00F5022F">
        <w:rPr>
          <w:rStyle w:val="StyleUnderline"/>
        </w:rPr>
        <w:t xml:space="preserve">it is at least arguable that, </w:t>
      </w:r>
      <w:r w:rsidRPr="008C671E">
        <w:rPr>
          <w:rStyle w:val="StyleUnderline"/>
          <w:highlight w:val="green"/>
        </w:rPr>
        <w:t xml:space="preserve">from </w:t>
      </w:r>
      <w:r w:rsidRPr="00F5022F">
        <w:rPr>
          <w:rStyle w:val="StyleUnderline"/>
        </w:rPr>
        <w:t xml:space="preserve">the standpoint of </w:t>
      </w:r>
      <w:r w:rsidRPr="008C671E">
        <w:rPr>
          <w:rStyle w:val="StyleUnderline"/>
          <w:highlight w:val="green"/>
        </w:rPr>
        <w:t>moral uncertainty, reducing existential risk is the most important thing in the world.</w:t>
      </w:r>
      <w:r w:rsidRPr="00DA26FF">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DA26FF">
        <w:rPr>
          <w:sz w:val="16"/>
        </w:rPr>
        <w:t xml:space="preserve">, at least given certain empirical claims about what future lives would most likely be like, </w:t>
      </w:r>
      <w:r w:rsidRPr="008C671E">
        <w:rPr>
          <w:rStyle w:val="Emphasis"/>
          <w:highlight w:val="green"/>
        </w:rPr>
        <w:t xml:space="preserve">all minimally plausible moral views would converge </w:t>
      </w:r>
      <w:r w:rsidRPr="00F5022F">
        <w:rPr>
          <w:rStyle w:val="Emphasis"/>
        </w:rPr>
        <w:t xml:space="preserve">on the conclusion </w:t>
      </w:r>
      <w:r w:rsidRPr="008C671E">
        <w:rPr>
          <w:rStyle w:val="Emphasis"/>
          <w:highlight w:val="green"/>
        </w:rPr>
        <w:t>that we should try to save the world</w:t>
      </w:r>
      <w:r w:rsidRPr="008C671E">
        <w:rPr>
          <w:rStyle w:val="StyleUnderline"/>
          <w:highlight w:val="green"/>
        </w:rPr>
        <w:t>.</w:t>
      </w:r>
      <w:r w:rsidRPr="00DA26FF">
        <w:rPr>
          <w:sz w:val="16"/>
        </w:rPr>
        <w:t xml:space="preserve"> While there are some non-crazy </w:t>
      </w:r>
      <w:r w:rsidRPr="00F5022F">
        <w:rPr>
          <w:rStyle w:val="StyleUnderline"/>
        </w:rPr>
        <w:t>views that place significantly greater moral weight on avoiding suffering than on promoting happiness</w:t>
      </w:r>
      <w:r w:rsidRPr="00DA26FF">
        <w:rPr>
          <w:sz w:val="16"/>
        </w:rPr>
        <w:t xml:space="preserve">, for reasons others have offered (and for independent reasons I won’t get into here unless requested to), they nonetheless </w:t>
      </w:r>
      <w:r w:rsidRPr="00F5022F">
        <w:rPr>
          <w:rStyle w:val="StyleUnderline"/>
        </w:rPr>
        <w:t>seem to be fairly implausible views.</w:t>
      </w:r>
      <w:r w:rsidRPr="00DA26FF">
        <w:rPr>
          <w:sz w:val="16"/>
        </w:rPr>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A26FF">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DA26FF">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DA26FF">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DA26FF">
        <w:rPr>
          <w:sz w:val="16"/>
        </w:rPr>
        <w:t>” (From chapter 36 of On What Matters)</w:t>
      </w:r>
    </w:p>
    <w:p w14:paraId="66AC45E9" w14:textId="77777777" w:rsidR="000166BA" w:rsidRDefault="000166BA" w:rsidP="000166BA"/>
    <w:p w14:paraId="7A02E571" w14:textId="77777777" w:rsidR="000166BA" w:rsidRDefault="000166BA" w:rsidP="000166BA">
      <w:pPr>
        <w:pStyle w:val="Heading4"/>
      </w:pPr>
      <w:r>
        <w:t xml:space="preserve">3] </w:t>
      </w:r>
      <w:bookmarkStart w:id="0" w:name="_Hlk90114056"/>
      <w:r>
        <w:t>Governments are forced to use util and as they can only understand generalities.</w:t>
      </w:r>
    </w:p>
    <w:p w14:paraId="5C290C2C" w14:textId="77777777" w:rsidR="000166BA" w:rsidRDefault="000166BA" w:rsidP="000166BA">
      <w:pPr>
        <w:shd w:val="clear" w:color="auto" w:fill="FFFFFF"/>
        <w:spacing w:after="0" w:line="240" w:lineRule="auto"/>
        <w:rPr>
          <w:rFonts w:eastAsia="Times New Roman"/>
          <w:color w:val="000000" w:themeColor="text1"/>
          <w:sz w:val="16"/>
          <w:szCs w:val="24"/>
        </w:rPr>
      </w:pPr>
      <w:r w:rsidRPr="00BE4B83">
        <w:rPr>
          <w:rFonts w:eastAsia="Times New Roman"/>
          <w:b/>
          <w:color w:val="222222"/>
          <w:sz w:val="26"/>
          <w:szCs w:val="24"/>
        </w:rPr>
        <w:t>Goodin 95</w:t>
      </w:r>
      <w:r w:rsidRPr="00BE4B83">
        <w:rPr>
          <w:rFonts w:eastAsia="Times New Roman"/>
          <w:color w:val="222222"/>
          <w:szCs w:val="24"/>
        </w:rPr>
        <w:t xml:space="preserve"> (Robert, philsopher at the Research School of the Social Sciences, Utilitarianism as Public Philosophy. P. 62-63</w:t>
      </w:r>
      <w:r>
        <w:rPr>
          <w:rFonts w:eastAsia="Times New Roman"/>
          <w:color w:val="222222"/>
          <w:szCs w:val="24"/>
        </w:rPr>
        <w:t>)</w:t>
      </w:r>
      <w:r w:rsidRPr="00DA26FF">
        <w:rPr>
          <w:rFonts w:eastAsia="Times New Roman"/>
          <w:color w:val="222222"/>
          <w:sz w:val="16"/>
          <w:szCs w:val="24"/>
        </w:rPr>
        <w:br/>
      </w:r>
      <w:r w:rsidRPr="00DA26FF">
        <w:rPr>
          <w:rFonts w:eastAsia="Times New Roman"/>
          <w:color w:val="000000" w:themeColor="text1"/>
          <w:sz w:val="16"/>
          <w:szCs w:val="16"/>
        </w:rPr>
        <w:t>My larger argument turns on the proposition that there is something special about</w:t>
      </w:r>
      <w:r w:rsidRPr="00DA26FF">
        <w:rPr>
          <w:rFonts w:eastAsia="Times New Roman"/>
          <w:color w:val="000000" w:themeColor="text1"/>
          <w:sz w:val="16"/>
          <w:szCs w:val="24"/>
        </w:rPr>
        <w:t xml:space="preserve"> </w:t>
      </w:r>
      <w:r w:rsidRPr="008C671E">
        <w:rPr>
          <w:rFonts w:eastAsia="Times New Roman"/>
          <w:b/>
          <w:color w:val="000000" w:themeColor="text1"/>
          <w:szCs w:val="24"/>
          <w:highlight w:val="green"/>
          <w:u w:val="single"/>
        </w:rPr>
        <w:t>the situation of public officials that makes utilitarianism more probable</w:t>
      </w:r>
      <w:r w:rsidRPr="008C671E">
        <w:rPr>
          <w:rFonts w:eastAsia="Times New Roman"/>
          <w:color w:val="000000" w:themeColor="text1"/>
          <w:szCs w:val="24"/>
          <w:highlight w:val="green"/>
          <w:u w:val="single"/>
        </w:rPr>
        <w:t xml:space="preserve"> </w:t>
      </w:r>
      <w:r w:rsidRPr="009B64E9">
        <w:rPr>
          <w:rFonts w:eastAsia="Times New Roman"/>
          <w:color w:val="000000" w:themeColor="text1"/>
          <w:szCs w:val="24"/>
          <w:u w:val="single"/>
        </w:rPr>
        <w:t>for them than private individuals.</w:t>
      </w:r>
      <w:r w:rsidRPr="00DA26FF">
        <w:rPr>
          <w:rFonts w:eastAsia="Times New Roman"/>
          <w:color w:val="000000" w:themeColor="text1"/>
          <w:sz w:val="16"/>
          <w:szCs w:val="24"/>
        </w:rPr>
        <w:t xml:space="preserve"> </w:t>
      </w:r>
      <w:r w:rsidRPr="00DA26FF">
        <w:rPr>
          <w:rFonts w:eastAsia="Times New Roman"/>
          <w:color w:val="000000" w:themeColor="text1"/>
          <w:sz w:val="16"/>
          <w:szCs w:val="16"/>
        </w:rPr>
        <w:t>Before proceeding with the large argument, I must therefore say what it is that makes it so</w:t>
      </w:r>
      <w:r w:rsidRPr="00DA26FF">
        <w:rPr>
          <w:rFonts w:eastAsia="Times New Roman"/>
          <w:color w:val="000000" w:themeColor="text1"/>
          <w:sz w:val="16"/>
          <w:szCs w:val="24"/>
        </w:rPr>
        <w:t xml:space="preserve"> special about </w:t>
      </w:r>
      <w:r w:rsidRPr="009B64E9">
        <w:rPr>
          <w:rFonts w:eastAsia="Times New Roman"/>
          <w:color w:val="000000" w:themeColor="text1"/>
          <w:szCs w:val="24"/>
          <w:u w:val="single"/>
        </w:rPr>
        <w:t>public officials and their situations</w:t>
      </w:r>
      <w:r w:rsidRPr="00DA26FF">
        <w:rPr>
          <w:rFonts w:eastAsia="Times New Roman"/>
          <w:color w:val="000000" w:themeColor="text1"/>
          <w:sz w:val="16"/>
          <w:szCs w:val="24"/>
        </w:rPr>
        <w:t xml:space="preserve"> that </w:t>
      </w:r>
      <w:r w:rsidRPr="009B64E9">
        <w:rPr>
          <w:rFonts w:eastAsia="Times New Roman"/>
          <w:color w:val="000000" w:themeColor="text1"/>
          <w:szCs w:val="24"/>
          <w:u w:val="single"/>
        </w:rPr>
        <w:t>make it</w:t>
      </w:r>
      <w:r w:rsidRPr="00DA26FF">
        <w:rPr>
          <w:rFonts w:eastAsia="Times New Roman"/>
          <w:color w:val="000000" w:themeColor="text1"/>
          <w:sz w:val="16"/>
          <w:szCs w:val="24"/>
        </w:rPr>
        <w:t xml:space="preserve"> both </w:t>
      </w:r>
      <w:r w:rsidRPr="009B64E9">
        <w:rPr>
          <w:rFonts w:eastAsia="Times New Roman"/>
          <w:color w:val="000000" w:themeColor="text1"/>
          <w:szCs w:val="24"/>
          <w:u w:val="single"/>
        </w:rPr>
        <w:t xml:space="preserve">more necessary </w:t>
      </w:r>
      <w:r w:rsidRPr="00DA26FF">
        <w:rPr>
          <w:rFonts w:eastAsia="Times New Roman"/>
          <w:color w:val="000000" w:themeColor="text1"/>
          <w:sz w:val="16"/>
          <w:szCs w:val="24"/>
        </w:rPr>
        <w:t xml:space="preserve">and more desirable for them </w:t>
      </w:r>
      <w:r w:rsidRPr="009B64E9">
        <w:rPr>
          <w:rFonts w:eastAsia="Times New Roman"/>
          <w:color w:val="000000" w:themeColor="text1"/>
          <w:szCs w:val="24"/>
          <w:u w:val="single"/>
        </w:rPr>
        <w:t>to adopt a</w:t>
      </w:r>
      <w:r w:rsidRPr="00DA26FF">
        <w:rPr>
          <w:rFonts w:eastAsia="Times New Roman"/>
          <w:color w:val="000000" w:themeColor="text1"/>
          <w:sz w:val="16"/>
          <w:szCs w:val="24"/>
        </w:rPr>
        <w:t xml:space="preserve"> more credible </w:t>
      </w:r>
      <w:r w:rsidRPr="009B64E9">
        <w:rPr>
          <w:rFonts w:eastAsia="Times New Roman"/>
          <w:color w:val="000000" w:themeColor="text1"/>
          <w:szCs w:val="24"/>
          <w:u w:val="single"/>
        </w:rPr>
        <w:t>form of</w:t>
      </w:r>
      <w:r w:rsidRPr="00DA26FF">
        <w:rPr>
          <w:rFonts w:eastAsia="Times New Roman"/>
          <w:color w:val="000000" w:themeColor="text1"/>
          <w:sz w:val="16"/>
          <w:szCs w:val="24"/>
        </w:rPr>
        <w:t xml:space="preserve"> </w:t>
      </w:r>
      <w:r w:rsidRPr="009B64E9">
        <w:rPr>
          <w:rFonts w:eastAsia="Times New Roman"/>
          <w:color w:val="000000" w:themeColor="text1"/>
          <w:szCs w:val="24"/>
          <w:u w:val="single"/>
        </w:rPr>
        <w:t>utilitarianism</w:t>
      </w:r>
      <w:r w:rsidRPr="00DA26FF">
        <w:rPr>
          <w:rFonts w:eastAsia="Times New Roman"/>
          <w:color w:val="000000" w:themeColor="text1"/>
          <w:sz w:val="16"/>
          <w:szCs w:val="24"/>
        </w:rPr>
        <w:t>. Consider, first, the argument from necessity</w:t>
      </w:r>
      <w:r w:rsidRPr="009B64E9">
        <w:rPr>
          <w:rFonts w:eastAsia="Times New Roman"/>
          <w:color w:val="000000" w:themeColor="text1"/>
          <w:szCs w:val="24"/>
          <w:u w:val="single"/>
        </w:rPr>
        <w:t xml:space="preserve">. </w:t>
      </w:r>
      <w:r w:rsidRPr="008C671E">
        <w:rPr>
          <w:rFonts w:eastAsia="Times New Roman"/>
          <w:b/>
          <w:color w:val="000000" w:themeColor="text1"/>
          <w:szCs w:val="24"/>
          <w:highlight w:val="green"/>
          <w:u w:val="single"/>
        </w:rPr>
        <w:t>Public officials are obliged to make their choices under uncertainty</w:t>
      </w:r>
      <w:r w:rsidRPr="00DA26FF">
        <w:rPr>
          <w:rFonts w:eastAsia="Times New Roman"/>
          <w:color w:val="000000" w:themeColor="text1"/>
          <w:sz w:val="16"/>
          <w:szCs w:val="24"/>
        </w:rPr>
        <w:t xml:space="preserve">, and uncertainty of a very special sort at that. </w:t>
      </w:r>
      <w:r w:rsidRPr="009B64E9">
        <w:rPr>
          <w:rFonts w:eastAsia="Times New Roman"/>
          <w:color w:val="000000" w:themeColor="text1"/>
          <w:szCs w:val="24"/>
          <w:u w:val="single"/>
        </w:rPr>
        <w:t>All choices</w:t>
      </w:r>
      <w:r w:rsidRPr="00DA26FF">
        <w:rPr>
          <w:rFonts w:eastAsia="Times New Roman"/>
          <w:color w:val="000000" w:themeColor="text1"/>
          <w:sz w:val="16"/>
          <w:szCs w:val="24"/>
        </w:rPr>
        <w:t xml:space="preserve"> – public and private alike – </w:t>
      </w:r>
      <w:r w:rsidRPr="009B64E9">
        <w:rPr>
          <w:rFonts w:eastAsia="Times New Roman"/>
          <w:color w:val="000000" w:themeColor="text1"/>
          <w:szCs w:val="24"/>
          <w:u w:val="single"/>
        </w:rPr>
        <w:t>are made under some degree of uncertainty</w:t>
      </w:r>
      <w:r w:rsidRPr="00DA26FF">
        <w:rPr>
          <w:rFonts w:eastAsia="Times New Roman"/>
          <w:color w:val="000000" w:themeColor="text1"/>
          <w:sz w:val="16"/>
          <w:szCs w:val="24"/>
        </w:rPr>
        <w:t xml:space="preserve">, of course. </w:t>
      </w:r>
      <w:r w:rsidRPr="009B64E9">
        <w:rPr>
          <w:rFonts w:eastAsia="Times New Roman"/>
          <w:color w:val="000000" w:themeColor="text1"/>
          <w:szCs w:val="24"/>
          <w:u w:val="single"/>
        </w:rPr>
        <w:t xml:space="preserve">But </w:t>
      </w:r>
      <w:r w:rsidRPr="00DA26FF">
        <w:rPr>
          <w:rFonts w:eastAsia="Times New Roman"/>
          <w:color w:val="000000" w:themeColor="text1"/>
          <w:sz w:val="16"/>
          <w:szCs w:val="24"/>
        </w:rPr>
        <w:t>in the nature of things</w:t>
      </w:r>
      <w:r w:rsidRPr="009B64E9">
        <w:rPr>
          <w:rFonts w:eastAsia="Times New Roman"/>
          <w:color w:val="000000" w:themeColor="text1"/>
          <w:szCs w:val="24"/>
          <w:u w:val="single"/>
        </w:rPr>
        <w:t xml:space="preserve">, private individuals will usually have more complete information on </w:t>
      </w:r>
      <w:r w:rsidRPr="00DA26FF">
        <w:rPr>
          <w:rFonts w:eastAsia="Times New Roman"/>
          <w:color w:val="000000" w:themeColor="text1"/>
          <w:sz w:val="16"/>
          <w:szCs w:val="24"/>
        </w:rPr>
        <w:t xml:space="preserve">the peculiarities of </w:t>
      </w:r>
      <w:r w:rsidRPr="009B64E9">
        <w:rPr>
          <w:rFonts w:eastAsia="Times New Roman"/>
          <w:color w:val="000000" w:themeColor="text1"/>
          <w:szCs w:val="24"/>
          <w:u w:val="single"/>
        </w:rPr>
        <w:t>their own</w:t>
      </w:r>
      <w:r w:rsidRPr="00DA26FF">
        <w:rPr>
          <w:rFonts w:eastAsia="Times New Roman"/>
          <w:color w:val="000000" w:themeColor="text1"/>
          <w:sz w:val="16"/>
          <w:szCs w:val="24"/>
        </w:rPr>
        <w:t xml:space="preserve"> </w:t>
      </w:r>
      <w:r w:rsidRPr="009B64E9">
        <w:rPr>
          <w:rFonts w:eastAsia="Times New Roman"/>
          <w:color w:val="000000" w:themeColor="text1"/>
          <w:szCs w:val="24"/>
          <w:u w:val="single"/>
        </w:rPr>
        <w:t xml:space="preserve">circumstances </w:t>
      </w:r>
      <w:r w:rsidRPr="00DA26FF">
        <w:rPr>
          <w:rFonts w:eastAsia="Times New Roman"/>
          <w:color w:val="000000" w:themeColor="text1"/>
          <w:sz w:val="16"/>
          <w:szCs w:val="24"/>
        </w:rPr>
        <w:t>and on the ramifications that alternative possible choices might have for them.</w:t>
      </w:r>
      <w:r w:rsidRPr="009B64E9">
        <w:rPr>
          <w:rFonts w:eastAsia="Times New Roman"/>
          <w:color w:val="000000" w:themeColor="text1"/>
          <w:szCs w:val="24"/>
          <w:u w:val="single"/>
        </w:rPr>
        <w:t xml:space="preserve"> </w:t>
      </w:r>
      <w:r w:rsidRPr="008C671E">
        <w:rPr>
          <w:rFonts w:eastAsia="Times New Roman"/>
          <w:b/>
          <w:color w:val="000000" w:themeColor="text1"/>
          <w:szCs w:val="24"/>
          <w:highlight w:val="green"/>
          <w:u w:val="single"/>
        </w:rPr>
        <w:t>Public officials,</w:t>
      </w:r>
      <w:r w:rsidRPr="008C671E">
        <w:rPr>
          <w:rFonts w:eastAsia="Times New Roman"/>
          <w:color w:val="000000" w:themeColor="text1"/>
          <w:szCs w:val="24"/>
          <w:highlight w:val="green"/>
          <w:u w:val="single"/>
        </w:rPr>
        <w:t xml:space="preserve"> </w:t>
      </w:r>
      <w:r w:rsidRPr="00DA26FF">
        <w:rPr>
          <w:rFonts w:eastAsia="Times New Roman"/>
          <w:color w:val="000000" w:themeColor="text1"/>
          <w:sz w:val="16"/>
          <w:szCs w:val="24"/>
        </w:rPr>
        <w:t>in contras</w:t>
      </w:r>
      <w:r w:rsidRPr="00DA26FF">
        <w:rPr>
          <w:rFonts w:eastAsia="Times New Roman"/>
          <w:b/>
          <w:color w:val="000000" w:themeColor="text1"/>
          <w:sz w:val="16"/>
          <w:szCs w:val="24"/>
        </w:rPr>
        <w:t>t</w:t>
      </w:r>
      <w:r w:rsidRPr="008C671E">
        <w:rPr>
          <w:rFonts w:eastAsia="Times New Roman"/>
          <w:b/>
          <w:color w:val="000000" w:themeColor="text1"/>
          <w:szCs w:val="24"/>
          <w:highlight w:val="green"/>
          <w:u w:val="single"/>
        </w:rPr>
        <w:t>,</w:t>
      </w:r>
      <w:r w:rsidRPr="008C671E">
        <w:rPr>
          <w:rFonts w:eastAsia="Times New Roman"/>
          <w:color w:val="000000" w:themeColor="text1"/>
          <w:szCs w:val="24"/>
          <w:highlight w:val="green"/>
          <w:u w:val="single"/>
        </w:rPr>
        <w:t xml:space="preserve"> </w:t>
      </w:r>
      <w:r w:rsidRPr="008C671E">
        <w:rPr>
          <w:rFonts w:eastAsia="Times New Roman"/>
          <w:b/>
          <w:color w:val="000000" w:themeColor="text1"/>
          <w:szCs w:val="24"/>
          <w:highlight w:val="green"/>
          <w:u w:val="single"/>
        </w:rPr>
        <w:t>are</w:t>
      </w:r>
      <w:r w:rsidRPr="008C671E">
        <w:rPr>
          <w:rFonts w:eastAsia="Times New Roman"/>
          <w:color w:val="000000" w:themeColor="text1"/>
          <w:szCs w:val="24"/>
          <w:highlight w:val="green"/>
          <w:u w:val="single"/>
        </w:rPr>
        <w:t xml:space="preserve"> </w:t>
      </w:r>
      <w:r w:rsidRPr="00DA26FF">
        <w:rPr>
          <w:rFonts w:eastAsia="Times New Roman"/>
          <w:color w:val="000000" w:themeColor="text1"/>
          <w:sz w:val="16"/>
          <w:szCs w:val="24"/>
        </w:rPr>
        <w:t>relatively</w:t>
      </w:r>
      <w:r w:rsidRPr="009B64E9">
        <w:rPr>
          <w:rFonts w:eastAsia="Times New Roman"/>
          <w:color w:val="000000" w:themeColor="text1"/>
          <w:szCs w:val="24"/>
          <w:u w:val="single"/>
        </w:rPr>
        <w:t xml:space="preserve"> </w:t>
      </w:r>
      <w:r w:rsidRPr="008C671E">
        <w:rPr>
          <w:rFonts w:eastAsia="Times New Roman"/>
          <w:b/>
          <w:color w:val="000000" w:themeColor="text1"/>
          <w:szCs w:val="24"/>
          <w:highlight w:val="green"/>
          <w:u w:val="single"/>
        </w:rPr>
        <w:t>poorly informed as to the effects that their choices will have on individuals</w:t>
      </w:r>
      <w:r w:rsidRPr="00DA26FF">
        <w:rPr>
          <w:rFonts w:eastAsia="Times New Roman"/>
          <w:color w:val="000000" w:themeColor="text1"/>
          <w:sz w:val="16"/>
          <w:szCs w:val="24"/>
        </w:rPr>
        <w:t xml:space="preserve">, one by one. What </w:t>
      </w:r>
      <w:r w:rsidRPr="008C671E">
        <w:rPr>
          <w:rFonts w:eastAsia="Times New Roman"/>
          <w:b/>
          <w:color w:val="000000" w:themeColor="text1"/>
          <w:szCs w:val="24"/>
          <w:highlight w:val="green"/>
          <w:u w:val="single"/>
        </w:rPr>
        <w:t>they typically</w:t>
      </w:r>
      <w:r w:rsidRPr="00DA26FF">
        <w:rPr>
          <w:rFonts w:eastAsia="Times New Roman"/>
          <w:color w:val="000000" w:themeColor="text1"/>
          <w:sz w:val="16"/>
          <w:szCs w:val="24"/>
        </w:rPr>
        <w:t xml:space="preserve"> do </w:t>
      </w:r>
      <w:r w:rsidRPr="008C671E">
        <w:rPr>
          <w:rFonts w:eastAsia="Times New Roman"/>
          <w:b/>
          <w:color w:val="000000" w:themeColor="text1"/>
          <w:szCs w:val="24"/>
          <w:highlight w:val="green"/>
          <w:u w:val="single"/>
        </w:rPr>
        <w:t>know</w:t>
      </w:r>
      <w:r w:rsidRPr="00DA26FF">
        <w:rPr>
          <w:rFonts w:eastAsia="Times New Roman"/>
          <w:color w:val="000000" w:themeColor="text1"/>
          <w:sz w:val="16"/>
          <w:szCs w:val="24"/>
        </w:rPr>
        <w:t xml:space="preserve"> are </w:t>
      </w:r>
      <w:r w:rsidRPr="008C671E">
        <w:rPr>
          <w:rFonts w:eastAsia="Times New Roman"/>
          <w:b/>
          <w:color w:val="000000" w:themeColor="text1"/>
          <w:szCs w:val="24"/>
          <w:highlight w:val="green"/>
          <w:u w:val="single"/>
        </w:rPr>
        <w:t>generalities: averages and aggregates. They know what will happen most often to most people</w:t>
      </w:r>
      <w:r w:rsidRPr="00DA26FF">
        <w:rPr>
          <w:rFonts w:eastAsia="Times New Roman"/>
          <w:color w:val="000000" w:themeColor="text1"/>
          <w:sz w:val="16"/>
          <w:szCs w:val="24"/>
        </w:rPr>
        <w:t xml:space="preserve"> as a result of their various possible choices</w:t>
      </w:r>
      <w:r w:rsidRPr="008C671E">
        <w:rPr>
          <w:rFonts w:eastAsia="Times New Roman"/>
          <w:b/>
          <w:color w:val="000000" w:themeColor="text1"/>
          <w:szCs w:val="24"/>
          <w:highlight w:val="green"/>
          <w:u w:val="single"/>
        </w:rPr>
        <w:t>, but that is all.</w:t>
      </w:r>
      <w:r w:rsidRPr="00DA26FF">
        <w:rPr>
          <w:rFonts w:eastAsia="Times New Roman"/>
          <w:color w:val="000000" w:themeColor="text1"/>
          <w:sz w:val="16"/>
          <w:szCs w:val="24"/>
        </w:rPr>
        <w:t xml:space="preserve"> That is enough to allow public policy-makers to use the utilitarian calculus – assuming they want to use it at all – to choose general rules or conduct</w:t>
      </w:r>
      <w:bookmarkEnd w:id="0"/>
      <w:r>
        <w:rPr>
          <w:rFonts w:eastAsia="Times New Roman"/>
          <w:color w:val="000000" w:themeColor="text1"/>
          <w:sz w:val="16"/>
          <w:szCs w:val="24"/>
        </w:rPr>
        <w:t>.</w:t>
      </w:r>
    </w:p>
    <w:p w14:paraId="2DC4D205" w14:textId="77777777" w:rsidR="000166BA" w:rsidRDefault="000166BA" w:rsidP="000166BA">
      <w:pPr>
        <w:shd w:val="clear" w:color="auto" w:fill="FFFFFF"/>
        <w:spacing w:after="0" w:line="240" w:lineRule="auto"/>
      </w:pPr>
    </w:p>
    <w:p w14:paraId="72B9E214" w14:textId="77777777" w:rsidR="000166BA" w:rsidRDefault="000166BA" w:rsidP="000166BA">
      <w:pPr>
        <w:pStyle w:val="Heading2"/>
      </w:pPr>
      <w:r>
        <w:t>Contention 1</w:t>
      </w:r>
    </w:p>
    <w:p w14:paraId="6023186B" w14:textId="77777777" w:rsidR="000166BA" w:rsidRDefault="000166BA" w:rsidP="000166BA">
      <w:pPr>
        <w:pStyle w:val="Heading4"/>
      </w:pPr>
      <w:r>
        <w:t xml:space="preserve">Our first contention is </w:t>
      </w:r>
      <w:r>
        <w:rPr>
          <w:u w:val="single"/>
        </w:rPr>
        <w:t>India</w:t>
      </w:r>
      <w:r>
        <w:t>.</w:t>
      </w:r>
    </w:p>
    <w:p w14:paraId="3D6CA427" w14:textId="77777777" w:rsidR="000166BA" w:rsidRPr="00BF5632" w:rsidRDefault="000166BA" w:rsidP="000166BA">
      <w:pPr>
        <w:pStyle w:val="Heading4"/>
        <w:rPr>
          <w:rFonts w:cs="Calibri"/>
        </w:rPr>
      </w:pPr>
      <w:r w:rsidRPr="00BF5632">
        <w:rPr>
          <w:rFonts w:cs="Calibri"/>
        </w:rPr>
        <w:t xml:space="preserve">India private sector is key to space success – low cost operations, transparency, and accountability. </w:t>
      </w:r>
    </w:p>
    <w:p w14:paraId="0BE2397F" w14:textId="77777777" w:rsidR="000166BA" w:rsidRPr="00BF5632" w:rsidRDefault="000166BA" w:rsidP="000166BA">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Programme: A role for the private sector, finally?," ORF, </w:t>
      </w:r>
      <w:hyperlink r:id="rId8" w:history="1">
        <w:r w:rsidRPr="00BF5632">
          <w:rPr>
            <w:rStyle w:val="Hyperlink"/>
          </w:rPr>
          <w:t>https://www.orfonline.org/research/indias-space-programme-a-role-for-the-private-sector-finally-66661/</w:t>
        </w:r>
      </w:hyperlink>
      <w:r w:rsidRPr="00BF5632">
        <w:t>]</w:t>
      </w:r>
    </w:p>
    <w:p w14:paraId="00C48200" w14:textId="77777777" w:rsidR="000166BA" w:rsidRDefault="000166BA" w:rsidP="000166BA">
      <w:pPr>
        <w:rPr>
          <w:rFonts w:eastAsia="Times New Roman"/>
          <w:color w:val="000000"/>
          <w:spacing w:val="2"/>
          <w:sz w:val="12"/>
        </w:rPr>
      </w:pPr>
      <w:r w:rsidRPr="00563191">
        <w:rPr>
          <w:rFonts w:eastAsia="Times New Roman"/>
          <w:color w:val="000000"/>
          <w:spacing w:val="2"/>
          <w:sz w:val="12"/>
        </w:rPr>
        <w:t xml:space="preserve">India’s finance minister Nirmala Sitharaman announced last week that </w:t>
      </w:r>
      <w:r w:rsidRPr="008C671E">
        <w:rPr>
          <w:rStyle w:val="StyleUnderline"/>
          <w:highlight w:val="green"/>
        </w:rPr>
        <w:t>India’s private sector will play a key role in augmenting India’s space programme</w:t>
      </w:r>
      <w:r w:rsidRPr="008C671E">
        <w:rPr>
          <w:rFonts w:eastAsia="Times New Roman"/>
          <w:color w:val="000000"/>
          <w:spacing w:val="2"/>
          <w:sz w:val="12"/>
          <w:highlight w:val="green"/>
        </w:rPr>
        <w:t>,</w:t>
      </w:r>
      <w:r w:rsidRPr="00563191">
        <w:rPr>
          <w:rFonts w:eastAsia="Times New Roman"/>
          <w:color w:val="000000"/>
          <w:spacing w:val="2"/>
          <w:sz w:val="12"/>
        </w:rPr>
        <w:t xml:space="preserve"> and that the government intends to share the facilities of the Indian Space Research Organisation (ISRO) with the private sector. This announcement was part of the Narendra Modi government’s call for new and bold reforms in an effort to promote its ‘self-reliant India’ mission. It is the fourth segment of the Rs 20 lakh crore Aatma Nirbhar Bharat Abhiyan special economic stimulus. </w:t>
      </w:r>
      <w:r w:rsidRPr="00BF5632">
        <w:rPr>
          <w:rStyle w:val="StyleUnderline"/>
        </w:rPr>
        <w:t xml:space="preserve">Sitharaman’s announcement entails a role for the private sector, possibly with </w:t>
      </w:r>
      <w:r w:rsidRPr="008C671E">
        <w:rPr>
          <w:rStyle w:val="StyleUnderline"/>
          <w:highlight w:val="green"/>
        </w:rPr>
        <w:t>the goal of greater investments in technology development and acquisition</w:t>
      </w:r>
      <w:r w:rsidRPr="00BF5632">
        <w:rPr>
          <w:rStyle w:val="StyleUnderline"/>
        </w:rPr>
        <w:t xml:space="preserve">, capacity-building </w:t>
      </w:r>
      <w:r w:rsidRPr="008C671E">
        <w:rPr>
          <w:rStyle w:val="StyleUnderline"/>
          <w:highlight w:val="green"/>
        </w:rPr>
        <w:t>and space exploration</w:t>
      </w:r>
      <w:r w:rsidRPr="00BF5632">
        <w:rPr>
          <w:rStyle w:val="StyleUnderline"/>
        </w:rPr>
        <w:t>, including planetary exploration.</w:t>
      </w:r>
      <w:r w:rsidRPr="00563191">
        <w:rPr>
          <w:rFonts w:eastAsia="Times New Roman"/>
          <w:color w:val="000000"/>
          <w:spacing w:val="2"/>
          <w:sz w:val="12"/>
        </w:rPr>
        <w:t xml:space="preserve"> The minister, while announcing these reforms, appeared to understand that the private sector can help augment India’s space capability. While praising the work done by ISRO, she also pointed out that </w:t>
      </w:r>
      <w:r w:rsidRPr="008C671E">
        <w:rPr>
          <w:rStyle w:val="StyleUnderline"/>
          <w:highlight w:val="green"/>
        </w:rPr>
        <w:t>the private sector is</w:t>
      </w:r>
      <w:r w:rsidRPr="00BF5632">
        <w:rPr>
          <w:rStyle w:val="StyleUnderline"/>
        </w:rPr>
        <w:t xml:space="preserve"> also </w:t>
      </w:r>
      <w:r w:rsidRPr="008C671E">
        <w:rPr>
          <w:rStyle w:val="StyleUnderline"/>
          <w:highlight w:val="green"/>
        </w:rPr>
        <w:t>doing</w:t>
      </w:r>
      <w:r w:rsidRPr="00BF5632">
        <w:rPr>
          <w:rStyle w:val="StyleUnderline"/>
        </w:rPr>
        <w:t xml:space="preserve"> a lot of </w:t>
      </w:r>
      <w:r w:rsidRPr="008C671E">
        <w:rPr>
          <w:rStyle w:val="StyleUnderline"/>
          <w:highlight w:val="green"/>
        </w:rPr>
        <w:t>work in developing space technology</w:t>
      </w:r>
      <w:r w:rsidRPr="00BF5632">
        <w:rPr>
          <w:rStyle w:val="StyleUnderline"/>
        </w:rPr>
        <w:t>.</w:t>
      </w:r>
      <w:r w:rsidRPr="00563191">
        <w:rPr>
          <w:rFonts w:eastAsia="Times New Roman"/>
          <w:color w:val="000000"/>
          <w:spacing w:val="2"/>
          <w:sz w:val="12"/>
        </w:rPr>
        <w:t xml:space="preserve"> She also acknowledged that the existing regulations prevent private entities from using or even testing their products. 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8C671E">
        <w:rPr>
          <w:rStyle w:val="StyleUnderline"/>
          <w:highlight w:val="green"/>
        </w:rPr>
        <w:t>the entry of the private sector</w:t>
      </w:r>
      <w:r w:rsidRPr="00563191">
        <w:rPr>
          <w:rFonts w:eastAsia="Times New Roman"/>
          <w:color w:val="000000"/>
          <w:spacing w:val="2"/>
          <w:sz w:val="12"/>
        </w:rPr>
        <w:t xml:space="preserve">, as in the telecom sector, </w:t>
      </w:r>
      <w:r w:rsidRPr="008C671E">
        <w:rPr>
          <w:rStyle w:val="StyleUnderline"/>
          <w:highlight w:val="green"/>
        </w:rPr>
        <w:t>can bring</w:t>
      </w:r>
      <w:r w:rsidRPr="00BF5632">
        <w:rPr>
          <w:rStyle w:val="StyleUnderline"/>
        </w:rPr>
        <w:t xml:space="preserve"> several </w:t>
      </w:r>
      <w:r w:rsidRPr="008C671E">
        <w:rPr>
          <w:rStyle w:val="StyleUnderline"/>
          <w:highlight w:val="green"/>
        </w:rPr>
        <w:t xml:space="preserve">advantages in </w:t>
      </w:r>
      <w:r w:rsidRPr="00866A54">
        <w:rPr>
          <w:rStyle w:val="StyleUnderline"/>
        </w:rPr>
        <w:t xml:space="preserve">terms of </w:t>
      </w:r>
      <w:r w:rsidRPr="008C671E">
        <w:rPr>
          <w:rStyle w:val="StyleUnderline"/>
          <w:highlight w:val="green"/>
        </w:rPr>
        <w:t>cost and access</w:t>
      </w:r>
      <w:r w:rsidRPr="00563191">
        <w:rPr>
          <w:rFonts w:eastAsia="Times New Roman"/>
          <w:color w:val="000000"/>
          <w:spacing w:val="2"/>
          <w:sz w:val="1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programme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defence and security applications.</w:t>
      </w:r>
      <w:r>
        <w:rPr>
          <w:rStyle w:val="StyleUnderline"/>
        </w:rPr>
        <w:t xml:space="preserve"> </w:t>
      </w:r>
      <w:r w:rsidRPr="00563191">
        <w:rPr>
          <w:rFonts w:eastAsia="Times New Roman"/>
          <w:color w:val="000000"/>
          <w:spacing w:val="2"/>
          <w:sz w:val="1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sidRPr="008C671E">
        <w:rPr>
          <w:rStyle w:val="Emphasis"/>
          <w:highlight w:val="green"/>
        </w:rPr>
        <w:t>India’s space competitiveness has suffered from the absence of a globally reputed, private space industry</w:t>
      </w:r>
      <w:r w:rsidRPr="008C671E">
        <w:rPr>
          <w:rFonts w:eastAsia="Times New Roman"/>
          <w:color w:val="000000"/>
          <w:spacing w:val="2"/>
          <w:sz w:val="12"/>
          <w:highlight w:val="green"/>
        </w:rPr>
        <w:t xml:space="preserve">.” </w:t>
      </w:r>
      <w:r w:rsidRPr="008C671E">
        <w:rPr>
          <w:rStyle w:val="StyleUnderline"/>
          <w:highlight w:val="green"/>
        </w:rPr>
        <w:t>The private sector</w:t>
      </w:r>
      <w:r w:rsidRPr="008C671E">
        <w:rPr>
          <w:rFonts w:eastAsia="Times New Roman"/>
          <w:color w:val="000000"/>
          <w:spacing w:val="2"/>
          <w:sz w:val="12"/>
          <w:highlight w:val="green"/>
        </w:rPr>
        <w:t>,</w:t>
      </w:r>
      <w:r w:rsidRPr="00563191">
        <w:rPr>
          <w:rFonts w:eastAsia="Times New Roman"/>
          <w:color w:val="000000"/>
          <w:spacing w:val="2"/>
          <w:sz w:val="12"/>
        </w:rPr>
        <w:t xml:space="preserve"> especially the NewSpace industry and start-ups, </w:t>
      </w:r>
      <w:r w:rsidRPr="008C671E">
        <w:rPr>
          <w:rStyle w:val="StyleUnderline"/>
          <w:highlight w:val="green"/>
        </w:rPr>
        <w:t>have</w:t>
      </w:r>
      <w:r w:rsidRPr="00BF5632">
        <w:rPr>
          <w:rStyle w:val="StyleUnderline"/>
        </w:rPr>
        <w:t xml:space="preserve"> an advantage in terms of </w:t>
      </w:r>
      <w:r w:rsidRPr="008C671E">
        <w:rPr>
          <w:rStyle w:val="StyleUnderline"/>
          <w:highlight w:val="gree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rPr>
        <w:t xml:space="preserve"> A certain amount of democratisation of space technology with the participation of the private sector can ensure costs are kept low. </w:t>
      </w:r>
      <w:r w:rsidRPr="008C671E">
        <w:rPr>
          <w:rFonts w:eastAsia="Times New Roman"/>
          <w:color w:val="000000"/>
          <w:spacing w:val="2"/>
          <w:sz w:val="12"/>
        </w:rPr>
        <w:t xml:space="preserve">And </w:t>
      </w:r>
      <w:r w:rsidRPr="008C671E">
        <w:rPr>
          <w:rStyle w:val="StyleUnderline"/>
          <w:highlight w:val="green"/>
        </w:rPr>
        <w:t>expanding</w:t>
      </w:r>
      <w:r w:rsidRPr="00BF5632">
        <w:rPr>
          <w:rStyle w:val="StyleUnderline"/>
        </w:rPr>
        <w:t xml:space="preserve"> the number of </w:t>
      </w:r>
      <w:r w:rsidRPr="008C671E">
        <w:rPr>
          <w:rStyle w:val="StyleUnderline"/>
          <w:highlight w:val="green"/>
        </w:rPr>
        <w:t>stakeholders will</w:t>
      </w:r>
      <w:r w:rsidRPr="00BF5632">
        <w:rPr>
          <w:rStyle w:val="StyleUnderline"/>
        </w:rPr>
        <w:t xml:space="preserve"> also </w:t>
      </w:r>
      <w:r w:rsidRPr="008C671E">
        <w:rPr>
          <w:rStyle w:val="StyleUnderline"/>
          <w:highlight w:val="green"/>
        </w:rPr>
        <w:t>ensure</w:t>
      </w:r>
      <w:r w:rsidRPr="00BF5632">
        <w:rPr>
          <w:rStyle w:val="StyleUnderline"/>
        </w:rPr>
        <w:t xml:space="preserve"> more </w:t>
      </w:r>
      <w:r w:rsidRPr="008C671E">
        <w:rPr>
          <w:rStyle w:val="StyleUnderline"/>
          <w:highlight w:val="green"/>
        </w:rPr>
        <w:t>transparency and better accountability and regulatory practices</w:t>
      </w:r>
      <w:r w:rsidRPr="00BF5632">
        <w:rPr>
          <w:rStyle w:val="StyleUnderline"/>
        </w:rPr>
        <w:t>.</w:t>
      </w:r>
      <w:r w:rsidRPr="00563191">
        <w:rPr>
          <w:rFonts w:eastAsia="Times New Roman"/>
          <w:color w:val="000000"/>
          <w:spacing w:val="2"/>
          <w:sz w:val="12"/>
        </w:rPr>
        <w:t xml:space="preserve"> This has been missing in India’s space sector. </w:t>
      </w:r>
      <w:r w:rsidRPr="00BF5632">
        <w:rPr>
          <w:rStyle w:val="StyleUnderline"/>
        </w:rPr>
        <w:t>The same agency has undertaken promotion, commercialisation and regulatory functions – which is not healthy</w:t>
      </w:r>
      <w:r>
        <w:rPr>
          <w:rFonts w:eastAsia="Times New Roman"/>
          <w:color w:val="000000"/>
          <w:spacing w:val="2"/>
          <w:sz w:val="12"/>
        </w:rPr>
        <w:t>.</w:t>
      </w:r>
    </w:p>
    <w:p w14:paraId="0DBBEAB5" w14:textId="77777777" w:rsidR="000166BA" w:rsidRDefault="000166BA" w:rsidP="000166BA">
      <w:pPr>
        <w:rPr>
          <w:rFonts w:eastAsia="Times New Roman"/>
          <w:color w:val="000000"/>
          <w:spacing w:val="2"/>
          <w:sz w:val="12"/>
        </w:rPr>
      </w:pPr>
    </w:p>
    <w:p w14:paraId="7D27D7C6" w14:textId="77777777" w:rsidR="000166BA" w:rsidRPr="00BF5632" w:rsidRDefault="000166BA" w:rsidP="000166BA">
      <w:pPr>
        <w:pStyle w:val="Heading4"/>
        <w:rPr>
          <w:rFonts w:cs="Calibri"/>
        </w:rPr>
      </w:pPr>
      <w:r w:rsidRPr="00BF5632">
        <w:rPr>
          <w:rFonts w:cs="Calibri"/>
        </w:rPr>
        <w:t>India space</w:t>
      </w:r>
      <w:r>
        <w:rPr>
          <w:rFonts w:cs="Calibri"/>
        </w:rPr>
        <w:t xml:space="preserve"> growth is </w:t>
      </w:r>
      <w:r w:rsidRPr="00BF5632">
        <w:rPr>
          <w:rFonts w:cs="Calibri"/>
        </w:rPr>
        <w:t>key to</w:t>
      </w:r>
      <w:r>
        <w:rPr>
          <w:rFonts w:cs="Calibri"/>
        </w:rPr>
        <w:t xml:space="preserve"> India soft power.</w:t>
      </w:r>
    </w:p>
    <w:p w14:paraId="7C8DD135" w14:textId="77777777" w:rsidR="000166BA" w:rsidRPr="00BF5632" w:rsidRDefault="000166BA" w:rsidP="000166BA">
      <w:r w:rsidRPr="00BF5632">
        <w:rPr>
          <w:rStyle w:val="Style13ptBold"/>
        </w:rPr>
        <w:t xml:space="preserve">Hickert 17 </w:t>
      </w:r>
      <w:r w:rsidRPr="00BF5632">
        <w:rPr>
          <w:sz w:val="18"/>
          <w:szCs w:val="18"/>
        </w:rPr>
        <w:t>Cameron Hickert, Harvard’s Belfer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9" w:history="1">
        <w:r w:rsidRPr="00BF5632">
          <w:rPr>
            <w:rStyle w:val="Hyperlink"/>
            <w:sz w:val="18"/>
            <w:szCs w:val="18"/>
          </w:rPr>
          <w:t>https://www.schwarzmanscholars.org/events-and-news/space-rivals-power-strategy-china-india-space-race/</w:t>
        </w:r>
      </w:hyperlink>
    </w:p>
    <w:p w14:paraId="679FD3AA" w14:textId="77777777" w:rsidR="000166BA" w:rsidRDefault="000166BA" w:rsidP="000166BA">
      <w:pPr>
        <w:rPr>
          <w:rStyle w:val="Emphasis"/>
        </w:rPr>
      </w:pPr>
      <w:r w:rsidRPr="00563191">
        <w:rPr>
          <w:sz w:val="12"/>
        </w:rPr>
        <w:t xml:space="preserve">The </w:t>
      </w:r>
      <w:r w:rsidRPr="00BF5632">
        <w:rPr>
          <w:rStyle w:val="StyleUnderline"/>
        </w:rPr>
        <w:t xml:space="preserve">regional rivalry between India and China has long simmered, and </w:t>
      </w:r>
      <w:r w:rsidRPr="008C671E">
        <w:rPr>
          <w:rStyle w:val="Emphasis"/>
          <w:highlight w:val="green"/>
        </w:rPr>
        <w:t>the next frontier increasingly appears to be space</w:t>
      </w:r>
      <w:r w:rsidRPr="008C671E">
        <w:rPr>
          <w:rStyle w:val="StyleUnderline"/>
          <w:highlight w:val="green"/>
        </w:rPr>
        <w:t>.</w:t>
      </w:r>
      <w:r w:rsidRPr="00563191">
        <w:rPr>
          <w:sz w:val="12"/>
        </w:rPr>
        <w:t xml:space="preserve"> Beyond the hard power dimension, </w:t>
      </w:r>
      <w:r w:rsidRPr="008C671E">
        <w:rPr>
          <w:rStyle w:val="StyleUnderline"/>
          <w:highlight w:val="green"/>
        </w:rPr>
        <w:t>this</w:t>
      </w:r>
      <w:r w:rsidRPr="00BF5632">
        <w:rPr>
          <w:rStyle w:val="StyleUnderline"/>
        </w:rPr>
        <w:t xml:space="preserve"> regional space </w:t>
      </w:r>
      <w:r w:rsidRPr="008C671E">
        <w:rPr>
          <w:rStyle w:val="StyleUnderline"/>
          <w:highlight w:val="green"/>
        </w:rPr>
        <w:t xml:space="preserve">race has </w:t>
      </w:r>
      <w:r w:rsidRPr="008C671E">
        <w:rPr>
          <w:rStyle w:val="Emphasis"/>
          <w:highlight w:val="green"/>
        </w:rPr>
        <w:t>taken on</w:t>
      </w:r>
      <w:r w:rsidRPr="00BF5632">
        <w:rPr>
          <w:rStyle w:val="Emphasis"/>
        </w:rPr>
        <w:t xml:space="preserve"> many of the </w:t>
      </w:r>
      <w:r w:rsidRPr="008C671E">
        <w:rPr>
          <w:rStyle w:val="Emphasis"/>
          <w:highlight w:val="green"/>
        </w:rPr>
        <w:t>soft power characteristics</w:t>
      </w:r>
      <w:r w:rsidRPr="00BF5632">
        <w:rPr>
          <w:rStyle w:val="Emphasis"/>
        </w:rPr>
        <w:t xml:space="preserve"> </w:t>
      </w:r>
      <w:r w:rsidRPr="00BF5632">
        <w:rPr>
          <w:rStyle w:val="StyleUnderline"/>
        </w:rPr>
        <w:t>of the competition between the U.S. and U.S.S.R. during the Cold War</w:t>
      </w:r>
      <w:r w:rsidRPr="00563191">
        <w:rPr>
          <w:sz w:val="12"/>
        </w:rPr>
        <w:t>. It should not be forgotten, “</w:t>
      </w:r>
      <w:r w:rsidRPr="00BF5632">
        <w:rPr>
          <w:rStyle w:val="StyleUnderline"/>
        </w:rPr>
        <w:t xml:space="preserve">a major factor in the Asian space race is prestige, as rapidly developing countries there use technology to jockey for status. </w:t>
      </w:r>
      <w:r w:rsidRPr="008C671E">
        <w:rPr>
          <w:rStyle w:val="Emphasis"/>
          <w:highlight w:val="green"/>
        </w:rPr>
        <w:t>Space technology</w:t>
      </w:r>
      <w:r w:rsidRPr="00BF5632">
        <w:rPr>
          <w:rStyle w:val="Emphasis"/>
        </w:rPr>
        <w:t xml:space="preserve"> in particular, being flashy and complex, often </w:t>
      </w:r>
      <w:r w:rsidRPr="008C671E">
        <w:rPr>
          <w:rStyle w:val="Emphasis"/>
          <w:highlight w:val="green"/>
        </w:rPr>
        <w:t>captures the most cache</w:t>
      </w:r>
      <w:r w:rsidRPr="00BF5632">
        <w:rPr>
          <w:rStyle w:val="Emphasis"/>
        </w:rPr>
        <w:t>.”</w:t>
      </w:r>
      <w:r w:rsidRPr="00563191">
        <w:rPr>
          <w:sz w:val="12"/>
        </w:rPr>
        <w:t xml:space="preserve"> </w:t>
      </w:r>
      <w:r w:rsidRPr="00BF5632">
        <w:rPr>
          <w:rStyle w:val="StyleUnderline"/>
        </w:rPr>
        <w:t xml:space="preserve">Because soft power is about perception and attraction, </w:t>
      </w:r>
      <w:r w:rsidRPr="008C671E">
        <w:rPr>
          <w:rStyle w:val="Emphasis"/>
          <w:highlight w:val="green"/>
        </w:rPr>
        <w:t>demonstrating prowess</w:t>
      </w:r>
      <w:r w:rsidRPr="00BF5632">
        <w:rPr>
          <w:rStyle w:val="Emphasis"/>
        </w:rPr>
        <w:t xml:space="preserve"> in space capabilities </w:t>
      </w:r>
      <w:r w:rsidRPr="008C671E">
        <w:rPr>
          <w:rStyle w:val="Emphasis"/>
          <w:highlight w:val="green"/>
        </w:rPr>
        <w:t xml:space="preserve">is </w:t>
      </w:r>
      <w:r w:rsidRPr="00866A54">
        <w:rPr>
          <w:rStyle w:val="Emphasis"/>
        </w:rPr>
        <w:t xml:space="preserve">a </w:t>
      </w:r>
      <w:r w:rsidRPr="008C671E">
        <w:rPr>
          <w:rStyle w:val="Emphasis"/>
          <w:highlight w:val="green"/>
        </w:rPr>
        <w:t>crucial</w:t>
      </w:r>
      <w:r w:rsidRPr="00BF5632">
        <w:rPr>
          <w:rStyle w:val="Emphasis"/>
        </w:rPr>
        <w:t xml:space="preserve"> step </w:t>
      </w:r>
      <w:r w:rsidRPr="008C671E">
        <w:rPr>
          <w:rStyle w:val="Emphasis"/>
          <w:highlight w:val="green"/>
        </w:rPr>
        <w:t>in building</w:t>
      </w:r>
      <w:r w:rsidRPr="00BF5632">
        <w:rPr>
          <w:rStyle w:val="Emphasis"/>
        </w:rPr>
        <w:t xml:space="preserve"> this </w:t>
      </w:r>
      <w:r w:rsidRPr="008C671E">
        <w:rPr>
          <w:rStyle w:val="Emphasis"/>
          <w:highlight w:val="green"/>
        </w:rPr>
        <w:t>power regionally</w:t>
      </w:r>
      <w:r w:rsidRPr="00BF5632">
        <w:rPr>
          <w:rStyle w:val="StyleUnderline"/>
        </w:rPr>
        <w:t xml:space="preserve">. Many of the feats that China and India are pursuing have already been achieved by the U.S., </w:t>
      </w:r>
      <w:r w:rsidRPr="00BF5632">
        <w:rPr>
          <w:rStyle w:val="Emphasis"/>
        </w:rPr>
        <w:t>so mistakes are costlier in terms of international credibility</w:t>
      </w:r>
      <w:r w:rsidRPr="00563191">
        <w:rPr>
          <w:sz w:val="12"/>
        </w:rPr>
        <w:t xml:space="preserve"> </w:t>
      </w:r>
      <w:r w:rsidRPr="00BF5632">
        <w:rPr>
          <w:rStyle w:val="Emphasis"/>
        </w:rPr>
        <w:t xml:space="preserve">– </w:t>
      </w:r>
      <w:r w:rsidRPr="008C671E">
        <w:rPr>
          <w:rStyle w:val="Emphasis"/>
          <w:highlight w:val="green"/>
        </w:rPr>
        <w:t>failures are perceived as worse when another nation has</w:t>
      </w:r>
      <w:r w:rsidRPr="00BF5632">
        <w:rPr>
          <w:rStyle w:val="Emphasis"/>
        </w:rPr>
        <w:t xml:space="preserve"> already </w:t>
      </w:r>
      <w:r w:rsidRPr="008C671E">
        <w:rPr>
          <w:rStyle w:val="Emphasis"/>
          <w:highlight w:val="green"/>
        </w:rPr>
        <w:t>been successful</w:t>
      </w:r>
      <w:r w:rsidRPr="00BF5632">
        <w:rPr>
          <w:rStyle w:val="Emphasis"/>
        </w:rPr>
        <w:t>.</w:t>
      </w:r>
      <w:r w:rsidRPr="00563191">
        <w:rPr>
          <w:sz w:val="12"/>
        </w:rPr>
        <w:t xml:space="preserve"> </w:t>
      </w:r>
      <w:r w:rsidRPr="00BF5632">
        <w:rPr>
          <w:rStyle w:val="StyleUnderline"/>
        </w:rPr>
        <w:t>Yet the attraction power of spaceflight achievements is more lucrative than in the past,</w:t>
      </w:r>
      <w:r w:rsidRPr="00563191">
        <w:rPr>
          <w:sz w:val="12"/>
        </w:rPr>
        <w:t xml:space="preserve"> </w:t>
      </w:r>
      <w:r w:rsidRPr="00BF5632">
        <w:rPr>
          <w:rStyle w:val="Emphasis"/>
        </w:rPr>
        <w:t xml:space="preserve">as </w:t>
      </w:r>
      <w:r w:rsidRPr="008C671E">
        <w:rPr>
          <w:rStyle w:val="Emphasis"/>
          <w:highlight w:val="green"/>
        </w:rPr>
        <w:t>private entities</w:t>
      </w:r>
      <w:r w:rsidRPr="00BF5632">
        <w:rPr>
          <w:rStyle w:val="Emphasis"/>
        </w:rPr>
        <w:t xml:space="preserve"> around the world </w:t>
      </w:r>
      <w:r w:rsidRPr="008C671E">
        <w:rPr>
          <w:rStyle w:val="Emphasis"/>
          <w:highlight w:val="green"/>
        </w:rPr>
        <w:t>face tighter competition and shorter timelines</w:t>
      </w:r>
      <w:r w:rsidRPr="00BF5632">
        <w:rPr>
          <w:rStyle w:val="Emphasis"/>
        </w:rPr>
        <w:t xml:space="preserve"> in launching satellites</w:t>
      </w:r>
      <w:r w:rsidRPr="00563191">
        <w:rPr>
          <w:sz w:val="12"/>
        </w:rPr>
        <w:t>, and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8C671E">
        <w:rPr>
          <w:rStyle w:val="Emphasis"/>
          <w:highlight w:val="green"/>
        </w:rPr>
        <w:t>also paves the way for increased economic success</w:t>
      </w:r>
      <w:r w:rsidRPr="00BF5632">
        <w:rPr>
          <w:rStyle w:val="Emphasis"/>
        </w:rPr>
        <w:t xml:space="preserve"> in a fast-growing industry.</w:t>
      </w:r>
    </w:p>
    <w:p w14:paraId="798812DF" w14:textId="77777777" w:rsidR="000166BA" w:rsidRDefault="000166BA" w:rsidP="000166BA">
      <w:pPr>
        <w:rPr>
          <w:rStyle w:val="Emphasis"/>
        </w:rPr>
      </w:pPr>
    </w:p>
    <w:p w14:paraId="7448E759" w14:textId="77777777" w:rsidR="000166BA" w:rsidRPr="0043368C" w:rsidRDefault="000166BA" w:rsidP="000166BA">
      <w:pPr>
        <w:pStyle w:val="Heading4"/>
        <w:rPr>
          <w:rFonts w:asciiTheme="minorHAnsi" w:hAnsiTheme="minorHAnsi" w:cstheme="minorHAnsi"/>
        </w:rPr>
      </w:pPr>
      <w:r>
        <w:rPr>
          <w:rFonts w:asciiTheme="minorHAnsi" w:hAnsiTheme="minorHAnsi" w:cstheme="minorHAnsi"/>
        </w:rPr>
        <w:t>This is key for India to take up climate change and alternative energy cause – they are going to lead the way.</w:t>
      </w:r>
    </w:p>
    <w:p w14:paraId="2BE048BB" w14:textId="77777777" w:rsidR="000166BA" w:rsidRPr="0043368C" w:rsidRDefault="000166BA" w:rsidP="000166BA">
      <w:pPr>
        <w:rPr>
          <w:rFonts w:asciiTheme="minorHAnsi" w:hAnsiTheme="minorHAnsi" w:cstheme="minorHAnsi"/>
        </w:rPr>
      </w:pPr>
      <w:r w:rsidRPr="0043368C">
        <w:rPr>
          <w:rStyle w:val="Style13ptBold"/>
          <w:rFonts w:asciiTheme="minorHAnsi" w:hAnsiTheme="minorHAnsi" w:cstheme="minorHAnsi"/>
        </w:rPr>
        <w:t>GPC 17</w:t>
      </w:r>
      <w:r w:rsidRPr="0043368C">
        <w:rPr>
          <w:rFonts w:asciiTheme="minorHAnsi" w:hAnsiTheme="minorHAnsi" w:cstheme="minorHAnsi"/>
        </w:rPr>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0" w:history="1">
        <w:r w:rsidRPr="0043368C">
          <w:rPr>
            <w:rStyle w:val="Hyperlink"/>
            <w:rFonts w:asciiTheme="minorHAnsi" w:hAnsiTheme="minorHAnsi" w:cstheme="minorHAnsi"/>
          </w:rPr>
          <w:t>https://greaterpacificcapital.com/path-to-power-indias-great-opportunity-in-the-changing-world-order/</w:t>
        </w:r>
      </w:hyperlink>
      <w:r w:rsidRPr="0043368C">
        <w:rPr>
          <w:rFonts w:asciiTheme="minorHAnsi" w:hAnsiTheme="minorHAnsi" w:cstheme="minorHAnsi"/>
        </w:rPr>
        <w:t>]</w:t>
      </w:r>
    </w:p>
    <w:p w14:paraId="5652EA1A" w14:textId="77777777" w:rsidR="000166BA" w:rsidRDefault="000166BA" w:rsidP="000166BA">
      <w:pPr>
        <w:rPr>
          <w:rStyle w:val="StyleUnderline"/>
          <w:rFonts w:asciiTheme="minorHAnsi" w:hAnsiTheme="minorHAnsi" w:cstheme="minorHAnsi"/>
        </w:rPr>
      </w:pPr>
      <w:r w:rsidRPr="0043368C">
        <w:rPr>
          <w:rFonts w:asciiTheme="minorHAnsi" w:hAnsiTheme="minorHAnsi" w:cstheme="minorHAnsi"/>
        </w:rPr>
        <w:t>Taking up the Climate Change and Alternative Energy Cause</w:t>
      </w:r>
      <w:r w:rsidRPr="0043368C">
        <w:rPr>
          <w:rFonts w:asciiTheme="minorHAnsi" w:hAnsiTheme="minorHAnsi" w:cstheme="minorHAnsi"/>
          <w:b/>
          <w:bCs/>
        </w:rPr>
        <w:t>.</w:t>
      </w:r>
      <w:r w:rsidRPr="0043368C">
        <w:rPr>
          <w:rFonts w:asciiTheme="minorHAnsi" w:hAnsiTheme="minorHAnsi" w:cstheme="minorHAnsi"/>
        </w:rPr>
        <w:t> </w:t>
      </w:r>
      <w:r w:rsidRPr="0043368C">
        <w:rPr>
          <w:rStyle w:val="StyleUnderline"/>
          <w:rFonts w:asciiTheme="minorHAnsi" w:hAnsiTheme="minorHAnsi" w:cstheme="minorHAnsi"/>
        </w:rPr>
        <w:t xml:space="preserve">The </w:t>
      </w:r>
      <w:r w:rsidRPr="0043368C">
        <w:rPr>
          <w:rStyle w:val="StyleUnderline"/>
          <w:rFonts w:asciiTheme="minorHAnsi" w:hAnsiTheme="minorHAnsi" w:cstheme="minorHAnsi"/>
          <w:highlight w:val="green"/>
        </w:rPr>
        <w:t>US withdrawal from the Paris Climate Accord has left a serious gap in climate change leadership</w:t>
      </w:r>
      <w:r w:rsidRPr="0043368C">
        <w:rPr>
          <w:rStyle w:val="StyleUnderline"/>
          <w:rFonts w:asciiTheme="minorHAnsi" w:hAnsiTheme="minorHAnsi" w:cstheme="minorHAnsi"/>
        </w:rPr>
        <w:t xml:space="preserve"> that has yet to be filled. </w:t>
      </w:r>
      <w:r w:rsidRPr="0043368C">
        <w:rPr>
          <w:rFonts w:asciiTheme="minorHAnsi" w:hAnsiTheme="minorHAnsi" w:cstheme="minorHAnsi"/>
        </w:rPr>
        <w:t> </w:t>
      </w:r>
      <w:r w:rsidRPr="0043368C">
        <w:rPr>
          <w:rStyle w:val="StyleUnderline"/>
          <w:rFonts w:asciiTheme="minorHAnsi" w:hAnsiTheme="minorHAnsi" w:cstheme="minorHAnsi"/>
        </w:rPr>
        <w:t>While the rest of the world has vowed to continu</w:t>
      </w:r>
      <w:r w:rsidRPr="0043368C">
        <w:rPr>
          <w:rFonts w:asciiTheme="minorHAnsi" w:hAnsiTheme="minorHAnsi" w:cstheme="minorHAnsi"/>
        </w:rPr>
        <w:t xml:space="preserve">e without the US and China has signalled its willingness to play a greater role in the process, </w:t>
      </w:r>
      <w:r w:rsidRPr="0043368C">
        <w:rPr>
          <w:rStyle w:val="StyleUnderline"/>
          <w:rFonts w:asciiTheme="minorHAnsi" w:hAnsiTheme="minorHAnsi" w:cstheme="minorHAnsi"/>
        </w:rPr>
        <w:t xml:space="preserve">the </w:t>
      </w:r>
      <w:r w:rsidRPr="0043368C">
        <w:rPr>
          <w:rStyle w:val="StyleUnderline"/>
          <w:rFonts w:asciiTheme="minorHAnsi" w:hAnsiTheme="minorHAnsi" w:cstheme="minorHAnsi"/>
          <w:highlight w:val="green"/>
        </w:rPr>
        <w:t>size of the challenge facing the world exceeds any one country’s ability to lead alone on the matter. India</w:t>
      </w:r>
      <w:r w:rsidRPr="0043368C">
        <w:rPr>
          <w:rFonts w:asciiTheme="minorHAnsi" w:hAnsiTheme="minorHAnsi" w:cstheme="minorHAnsi"/>
        </w:rPr>
        <w:t xml:space="preserve">, as the world’s fifth largest producer of energy </w:t>
      </w:r>
      <w:r w:rsidRPr="0043368C">
        <w:rPr>
          <w:rStyle w:val="StyleUnderline"/>
          <w:rFonts w:asciiTheme="minorHAnsi" w:hAnsiTheme="minorHAnsi" w:cstheme="minorHAnsi"/>
          <w:highlight w:val="green"/>
        </w:rPr>
        <w:t>has a strong position to be one of a small number of countries to lead the way in fighting climate change</w:t>
      </w:r>
      <w:r w:rsidRPr="0043368C">
        <w:rPr>
          <w:rStyle w:val="StyleUnderline"/>
          <w:rFonts w:asciiTheme="minorHAnsi" w:hAnsiTheme="minorHAnsi" w:cstheme="minorHAnsi"/>
        </w:rPr>
        <w:t xml:space="preserve">. </w:t>
      </w:r>
      <w:r w:rsidRPr="00DF3686">
        <w:rPr>
          <w:rStyle w:val="StyleUnderline"/>
          <w:rFonts w:asciiTheme="minorHAnsi" w:hAnsiTheme="minorHAnsi" w:cstheme="minorHAnsi"/>
          <w:highlight w:val="green"/>
        </w:rPr>
        <w:t>India is targeting to grow renewable energy production fourfold</w:t>
      </w:r>
      <w:r w:rsidRPr="0043368C">
        <w:rPr>
          <w:rStyle w:val="StyleUnderline"/>
          <w:rFonts w:asciiTheme="minorHAnsi" w:hAnsiTheme="minorHAnsi" w:cstheme="minorHAnsi"/>
        </w:rPr>
        <w:t xml:space="preserve"> within five years, </w:t>
      </w:r>
      <w:r w:rsidRPr="00DF3686">
        <w:rPr>
          <w:rStyle w:val="StyleUnderline"/>
          <w:rFonts w:asciiTheme="minorHAnsi" w:hAnsiTheme="minorHAnsi" w:cstheme="minorHAnsi"/>
          <w:highlight w:val="green"/>
        </w:rPr>
        <w:t>and</w:t>
      </w:r>
      <w:r w:rsidRPr="0043368C">
        <w:rPr>
          <w:rStyle w:val="StyleUnderline"/>
          <w:rFonts w:asciiTheme="minorHAnsi" w:hAnsiTheme="minorHAnsi" w:cstheme="minorHAnsi"/>
        </w:rPr>
        <w:t xml:space="preserve"> with its low-cost base </w:t>
      </w:r>
      <w:r w:rsidRPr="00DF3686">
        <w:rPr>
          <w:rStyle w:val="StyleUnderline"/>
          <w:rFonts w:asciiTheme="minorHAnsi" w:hAnsiTheme="minorHAnsi" w:cstheme="minorHAnsi"/>
          <w:highlight w:val="green"/>
        </w:rPr>
        <w:t>can become a core source of mass-produced</w:t>
      </w:r>
      <w:r w:rsidRPr="0043368C">
        <w:rPr>
          <w:rStyle w:val="StyleUnderline"/>
          <w:rFonts w:asciiTheme="minorHAnsi" w:hAnsiTheme="minorHAnsi" w:cstheme="minorHAnsi"/>
        </w:rPr>
        <w:t xml:space="preserve"> cost effective </w:t>
      </w:r>
      <w:r w:rsidRPr="00DF3686">
        <w:rPr>
          <w:rStyle w:val="StyleUnderline"/>
          <w:rFonts w:asciiTheme="minorHAnsi" w:hAnsiTheme="minorHAnsi" w:cstheme="minorHAnsi"/>
          <w:highlight w:val="green"/>
        </w:rPr>
        <w:t>renewable solutions</w:t>
      </w:r>
      <w:r w:rsidRPr="0043368C">
        <w:rPr>
          <w:rStyle w:val="StyleUnderline"/>
          <w:rFonts w:asciiTheme="minorHAnsi" w:hAnsiTheme="minorHAnsi" w:cstheme="minorHAnsi"/>
        </w:rPr>
        <w:t xml:space="preserve"> for the rest of the world. </w:t>
      </w:r>
    </w:p>
    <w:p w14:paraId="45EBBBD1" w14:textId="77777777" w:rsidR="000166BA" w:rsidRDefault="000166BA" w:rsidP="000166BA">
      <w:pPr>
        <w:rPr>
          <w:rFonts w:asciiTheme="minorHAnsi" w:hAnsiTheme="minorHAnsi" w:cstheme="minorHAnsi"/>
          <w:u w:val="single"/>
        </w:rPr>
      </w:pPr>
    </w:p>
    <w:p w14:paraId="7F9108A1" w14:textId="77777777" w:rsidR="000166BA" w:rsidRPr="00FA0F25" w:rsidRDefault="000166BA" w:rsidP="000166BA">
      <w:pPr>
        <w:pStyle w:val="Heading4"/>
      </w:pPr>
      <w:bookmarkStart w:id="1" w:name="_Hlk87215664"/>
      <w:r w:rsidRPr="00FA0F25">
        <w:t>Global warming causes extinction</w:t>
      </w:r>
    </w:p>
    <w:p w14:paraId="7A05022B" w14:textId="77777777" w:rsidR="000166BA" w:rsidRPr="00FA0F25" w:rsidRDefault="000166BA" w:rsidP="000166BA">
      <w:r w:rsidRPr="00FA0F25">
        <w:rPr>
          <w:rStyle w:val="Style13ptBold"/>
          <w:sz w:val="24"/>
        </w:rPr>
        <w:t>Cummins ‘10</w:t>
      </w:r>
      <w:r w:rsidRPr="00FA0F25">
        <w:t xml:space="preserve">  (Ronnie, International Director – Organic Consumers Association and Will Allen, Advisor – Organic Consumers Association, “Climate Catastrophe: Surviving the 21st Century”, 2-14, http://www.commondreams.org/view/2010/02/14-6) </w:t>
      </w:r>
    </w:p>
    <w:p w14:paraId="2D312B3A" w14:textId="77777777" w:rsidR="000166BA" w:rsidRPr="00FA0F25" w:rsidRDefault="000166BA" w:rsidP="000166BA">
      <w:r w:rsidRPr="00FA0F25">
        <w:t xml:space="preserve">The hour is late. Leading climate scientists such as James Hansen are literally shouting at the top of their lungs that </w:t>
      </w:r>
      <w:r w:rsidRPr="00C61F68">
        <w:rPr>
          <w:rStyle w:val="StyleUnderline"/>
          <w:highlight w:val="green"/>
        </w:rPr>
        <w:t>the world needs to reduce emissions</w:t>
      </w:r>
      <w:r w:rsidRPr="00FA0F25">
        <w:t xml:space="preserve"> by 20-40% as soon as possible, and 80-90% by the year 2050, if we </w:t>
      </w:r>
      <w:r w:rsidRPr="00C61F68">
        <w:rPr>
          <w:rStyle w:val="StyleUnderline"/>
          <w:highlight w:val="green"/>
        </w:rPr>
        <w:t xml:space="preserve">are to avoid </w:t>
      </w:r>
      <w:r w:rsidRPr="00C61F68">
        <w:rPr>
          <w:rStyle w:val="Emphasis"/>
          <w:highlight w:val="green"/>
        </w:rPr>
        <w:t>climate chaos</w:t>
      </w:r>
      <w:r w:rsidRPr="00C61F68">
        <w:rPr>
          <w:rStyle w:val="StyleUnderline"/>
          <w:highlight w:val="green"/>
        </w:rPr>
        <w:t xml:space="preserve">, </w:t>
      </w:r>
      <w:r w:rsidRPr="00C61F68">
        <w:rPr>
          <w:rStyle w:val="Emphasis"/>
          <w:highlight w:val="green"/>
        </w:rPr>
        <w:t>crop failures</w:t>
      </w:r>
      <w:r w:rsidRPr="00C61F68">
        <w:rPr>
          <w:rStyle w:val="StyleUnderline"/>
          <w:highlight w:val="green"/>
        </w:rPr>
        <w:t xml:space="preserve">, </w:t>
      </w:r>
      <w:r w:rsidRPr="00C61F68">
        <w:rPr>
          <w:rStyle w:val="Emphasis"/>
          <w:highlight w:val="green"/>
        </w:rPr>
        <w:t>endless wars</w:t>
      </w:r>
      <w:r w:rsidRPr="00C61F68">
        <w:rPr>
          <w:rStyle w:val="StyleUnderline"/>
          <w:highlight w:val="green"/>
        </w:rPr>
        <w:t>, melting of</w:t>
      </w:r>
      <w:r w:rsidRPr="00FA0F25">
        <w:t xml:space="preserve"> the </w:t>
      </w:r>
      <w:r w:rsidRPr="00C61F68">
        <w:rPr>
          <w:rStyle w:val="StyleUnderline"/>
          <w:highlight w:val="green"/>
        </w:rPr>
        <w:t>polar icecaps, and a disastrous rise in ocean levels. Either we</w:t>
      </w:r>
      <w:r w:rsidRPr="00FA0F25">
        <w:t xml:space="preserve"> radically </w:t>
      </w:r>
      <w:r w:rsidRPr="00C61F68">
        <w:rPr>
          <w:rStyle w:val="StyleUnderline"/>
          <w:highlight w:val="green"/>
        </w:rPr>
        <w:t>reduce CO2</w:t>
      </w:r>
      <w:r w:rsidRPr="00FA0F25">
        <w:t xml:space="preserve"> and carbon dioxide equivalent (CO2e, which includes all GHGs, not just CO2) pollutants (currently at 390 parts per million and rising 2 ppm per year) to 350 ppm, including agriculture-derived methane and nitrous oxide pollution, </w:t>
      </w:r>
      <w:r w:rsidRPr="00C61F68">
        <w:rPr>
          <w:rStyle w:val="StyleUnderline"/>
          <w:highlight w:val="green"/>
        </w:rPr>
        <w:t>or</w:t>
      </w:r>
      <w:r w:rsidRPr="00FA0F25">
        <w:t xml:space="preserve"> else </w:t>
      </w:r>
      <w:r w:rsidRPr="00C61F68">
        <w:rPr>
          <w:rStyle w:val="Emphasis"/>
          <w:highlight w:val="green"/>
        </w:rPr>
        <w:t>survival</w:t>
      </w:r>
      <w:r w:rsidRPr="00FA0F25">
        <w:t xml:space="preserve"> for the present and future generations </w:t>
      </w:r>
      <w:r w:rsidRPr="00C61F68">
        <w:rPr>
          <w:rStyle w:val="StyleUnderline"/>
          <w:highlight w:val="green"/>
        </w:rPr>
        <w:t>is in jeopardy</w:t>
      </w:r>
      <w:r w:rsidRPr="00FA0F25">
        <w:t xml:space="preserve">. As scientists warned at Copenhagen, business as usual and a corresponding 7-8.6 degree Fahrenheit rise in global temperatures means that the carrying capacity of the Earth in 2100 will be reduced to one billion people. Under this hellish scenario, </w:t>
      </w:r>
      <w:r w:rsidRPr="00C61F68">
        <w:rPr>
          <w:rStyle w:val="Emphasis"/>
          <w:highlight w:val="green"/>
        </w:rPr>
        <w:t>billions will die</w:t>
      </w:r>
      <w:r w:rsidRPr="00C61F68">
        <w:rPr>
          <w:rStyle w:val="StyleUnderline"/>
          <w:highlight w:val="green"/>
        </w:rPr>
        <w:t xml:space="preserve"> of thirst, cold, heat, disease, war, and starvation. If the U.S.</w:t>
      </w:r>
      <w:r w:rsidRPr="00FA0F25">
        <w:t xml:space="preserve"> significantly </w:t>
      </w:r>
      <w:r w:rsidRPr="00C61F68">
        <w:rPr>
          <w:rStyle w:val="StyleUnderline"/>
          <w:highlight w:val="green"/>
        </w:rPr>
        <w:t>reduces</w:t>
      </w:r>
      <w:r w:rsidRPr="00FA0F25">
        <w:t xml:space="preserve"> greenhouse gas </w:t>
      </w:r>
      <w:r w:rsidRPr="00C61F68">
        <w:rPr>
          <w:rStyle w:val="StyleUnderline"/>
          <w:highlight w:val="green"/>
        </w:rPr>
        <w:t>emissions, other countries will follow</w:t>
      </w:r>
      <w:r w:rsidRPr="00FA0F25">
        <w:t>. One hopeful sign is the recent EPA announcement that it intends to regulate greenhouse gases as pollutants under the Clean Air Act. Unfortunately we are going to have to put tremendous pressure on elected public officials to force the EPA to crack down on GHG polluters (including industrial farms and food processors). Public pressure is especially critical since "just say no" Congressmen-both Democrats and Republicans-along with agribusiness, real estate developers, the construction industry, and the fossil fuel lobby appear determined to maintain "business as usual."</w:t>
      </w:r>
      <w:bookmarkEnd w:id="1"/>
    </w:p>
    <w:p w14:paraId="5254106F" w14:textId="77777777" w:rsidR="000166BA" w:rsidRPr="0043368C" w:rsidRDefault="000166BA" w:rsidP="000166BA">
      <w:pPr>
        <w:rPr>
          <w:rFonts w:asciiTheme="minorHAnsi" w:hAnsiTheme="minorHAnsi" w:cstheme="minorHAnsi"/>
          <w:u w:val="single"/>
        </w:rPr>
      </w:pPr>
    </w:p>
    <w:p w14:paraId="7E074D49" w14:textId="77777777" w:rsidR="000166BA" w:rsidRPr="00563191" w:rsidRDefault="000166BA" w:rsidP="000166BA"/>
    <w:p w14:paraId="792CD6FD" w14:textId="77777777" w:rsidR="000166BA" w:rsidRDefault="000166BA" w:rsidP="000166BA">
      <w:pPr>
        <w:pStyle w:val="Heading2"/>
      </w:pPr>
      <w:r>
        <w:t>Contention 2</w:t>
      </w:r>
    </w:p>
    <w:p w14:paraId="48409049" w14:textId="77777777" w:rsidR="000166BA" w:rsidRDefault="000166BA" w:rsidP="000166BA">
      <w:pPr>
        <w:pStyle w:val="Heading4"/>
      </w:pPr>
      <w:r>
        <w:t xml:space="preserve">The second contention is </w:t>
      </w:r>
      <w:r>
        <w:rPr>
          <w:u w:val="single"/>
        </w:rPr>
        <w:t>innovation</w:t>
      </w:r>
      <w:r>
        <w:t>.</w:t>
      </w:r>
    </w:p>
    <w:p w14:paraId="6FEC1B68" w14:textId="77777777" w:rsidR="000166BA" w:rsidRPr="0043368C" w:rsidRDefault="000166BA" w:rsidP="000166BA">
      <w:pPr>
        <w:pStyle w:val="Heading4"/>
        <w:rPr>
          <w:rFonts w:asciiTheme="minorHAnsi" w:hAnsiTheme="minorHAnsi" w:cstheme="minorHAnsi"/>
        </w:rPr>
      </w:pPr>
      <w:r w:rsidRPr="0043368C">
        <w:rPr>
          <w:rFonts w:asciiTheme="minorHAnsi" w:hAnsiTheme="minorHAnsi" w:cstheme="minorHAnsi"/>
        </w:rPr>
        <w:t xml:space="preserve">Strong commercial space catalyzes </w:t>
      </w:r>
      <w:r w:rsidRPr="0043368C">
        <w:rPr>
          <w:rFonts w:asciiTheme="minorHAnsi" w:hAnsiTheme="minorHAnsi" w:cstheme="minorHAnsi"/>
          <w:u w:val="single"/>
        </w:rPr>
        <w:t>tech innovation</w:t>
      </w:r>
      <w:r w:rsidRPr="0043368C">
        <w:rPr>
          <w:rFonts w:asciiTheme="minorHAnsi" w:hAnsiTheme="minorHAnsi" w:cstheme="minorHAnsi"/>
        </w:rPr>
        <w:t xml:space="preserve"> – progress at the margins and spinoff tech change global information networks </w:t>
      </w:r>
    </w:p>
    <w:p w14:paraId="4FE44B48" w14:textId="77777777" w:rsidR="000166BA" w:rsidRPr="0043368C" w:rsidRDefault="000166BA" w:rsidP="000166BA">
      <w:pPr>
        <w:rPr>
          <w:rFonts w:asciiTheme="minorHAnsi" w:hAnsiTheme="minorHAnsi" w:cstheme="minorHAnsi"/>
        </w:rPr>
      </w:pPr>
      <w:r w:rsidRPr="0043368C">
        <w:rPr>
          <w:rFonts w:asciiTheme="minorHAnsi" w:hAnsiTheme="minorHAnsi" w:cstheme="minorHAnsi"/>
        </w:rPr>
        <w:t xml:space="preserve">Joshua </w:t>
      </w:r>
      <w:r w:rsidRPr="0043368C">
        <w:rPr>
          <w:rStyle w:val="Style13ptBold"/>
          <w:rFonts w:asciiTheme="minorHAnsi" w:hAnsiTheme="minorHAnsi" w:cstheme="minorHAnsi"/>
        </w:rPr>
        <w:t>Hampson 2017</w:t>
      </w:r>
      <w:r w:rsidRPr="0043368C">
        <w:rPr>
          <w:rFonts w:asciiTheme="minorHAnsi" w:hAnsiTheme="minorHAnsi" w:cstheme="minorHAnsi"/>
        </w:rPr>
        <w:t>, Security Studies Fellow at the Niskanen Center, 1-25-2017, “The Future of Space Commercialization”, Niskanen Center, https://republicans-science.house.gov/sites/republicans.science.house.gov/files/documents/TheFutureofSpaceCommercializationFinal.pdf</w:t>
      </w:r>
    </w:p>
    <w:p w14:paraId="0428F595" w14:textId="77777777" w:rsidR="000166BA" w:rsidRPr="0043368C" w:rsidRDefault="000166BA" w:rsidP="000166BA">
      <w:pPr>
        <w:rPr>
          <w:rStyle w:val="Emphasis"/>
          <w:rFonts w:asciiTheme="minorHAnsi" w:hAnsiTheme="minorHAnsi" w:cstheme="minorHAnsi"/>
        </w:rPr>
      </w:pPr>
      <w:r w:rsidRPr="0043368C">
        <w:rPr>
          <w:rStyle w:val="StyleUnderline"/>
          <w:rFonts w:asciiTheme="minorHAnsi" w:hAnsiTheme="minorHAnsi" w:cstheme="minorHAnsi"/>
          <w:highlight w:val="green"/>
        </w:rPr>
        <w:t xml:space="preserve">Innovation is </w:t>
      </w:r>
      <w:r w:rsidRPr="0043368C">
        <w:rPr>
          <w:rStyle w:val="StyleUnderline"/>
          <w:rFonts w:asciiTheme="minorHAnsi" w:hAnsiTheme="minorHAnsi" w:cstheme="minorHAnsi"/>
        </w:rPr>
        <w:t xml:space="preserve">generally </w:t>
      </w:r>
      <w:r w:rsidRPr="0043368C">
        <w:rPr>
          <w:rStyle w:val="StyleUnderline"/>
          <w:rFonts w:asciiTheme="minorHAnsi" w:hAnsiTheme="minorHAnsi" w:cstheme="minorHAnsi"/>
          <w:highlight w:val="green"/>
        </w:rPr>
        <w:t>hard to predict</w:t>
      </w:r>
      <w:r w:rsidRPr="0043368C">
        <w:rPr>
          <w:rStyle w:val="StyleUnderline"/>
          <w:rFonts w:asciiTheme="minorHAnsi" w:hAnsiTheme="minorHAnsi" w:cstheme="minorHAnsi"/>
        </w:rPr>
        <w:t xml:space="preserve">; some </w:t>
      </w:r>
      <w:r w:rsidRPr="0043368C">
        <w:rPr>
          <w:rStyle w:val="StyleUnderline"/>
          <w:rFonts w:asciiTheme="minorHAnsi" w:hAnsiTheme="minorHAnsi" w:cstheme="minorHAnsi"/>
          <w:highlight w:val="green"/>
        </w:rPr>
        <w:t>new tech</w:t>
      </w:r>
      <w:r w:rsidRPr="0043368C">
        <w:rPr>
          <w:rStyle w:val="StyleUnderline"/>
          <w:rFonts w:asciiTheme="minorHAnsi" w:hAnsiTheme="minorHAnsi" w:cstheme="minorHAnsi"/>
        </w:rPr>
        <w:t xml:space="preserve">nologies </w:t>
      </w:r>
      <w:r w:rsidRPr="0043368C">
        <w:rPr>
          <w:rStyle w:val="StyleUnderline"/>
          <w:rFonts w:asciiTheme="minorHAnsi" w:hAnsiTheme="minorHAnsi" w:cstheme="minorHAnsi"/>
          <w:highlight w:val="green"/>
        </w:rPr>
        <w:t>seem to come out of nowhere and</w:t>
      </w:r>
      <w:r w:rsidRPr="0043368C">
        <w:rPr>
          <w:rStyle w:val="StyleUnderline"/>
          <w:rFonts w:asciiTheme="minorHAnsi" w:hAnsiTheme="minorHAnsi" w:cstheme="minorHAnsi"/>
        </w:rPr>
        <w:t xml:space="preserve"> others only </w:t>
      </w:r>
      <w:r w:rsidRPr="0043368C">
        <w:rPr>
          <w:rStyle w:val="StyleUnderline"/>
          <w:rFonts w:asciiTheme="minorHAnsi" w:hAnsiTheme="minorHAnsi" w:cstheme="minorHAnsi"/>
          <w:highlight w:val="green"/>
        </w:rPr>
        <w:t>take off when paired with</w:t>
      </w:r>
      <w:r w:rsidRPr="0043368C">
        <w:rPr>
          <w:rStyle w:val="StyleUnderline"/>
          <w:rFonts w:asciiTheme="minorHAnsi" w:hAnsiTheme="minorHAnsi" w:cstheme="minorHAnsi"/>
        </w:rPr>
        <w:t xml:space="preserve"> a </w:t>
      </w:r>
      <w:r w:rsidRPr="0043368C">
        <w:rPr>
          <w:rStyle w:val="StyleUnderline"/>
          <w:rFonts w:asciiTheme="minorHAnsi" w:hAnsiTheme="minorHAnsi" w:cstheme="minorHAnsi"/>
          <w:highlight w:val="green"/>
        </w:rPr>
        <w:t>new application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It is difficult to predict the future, but </w:t>
      </w:r>
      <w:r w:rsidRPr="0043368C">
        <w:rPr>
          <w:rStyle w:val="Emphasis"/>
          <w:rFonts w:asciiTheme="minorHAnsi" w:hAnsiTheme="minorHAnsi" w:cstheme="minorHAnsi"/>
        </w:rPr>
        <w:t xml:space="preserve">it is reasonable to expect that </w:t>
      </w:r>
      <w:r w:rsidRPr="0043368C">
        <w:rPr>
          <w:rStyle w:val="Emphasis"/>
          <w:rFonts w:asciiTheme="minorHAnsi" w:hAnsiTheme="minorHAnsi" w:cstheme="minorHAnsi"/>
          <w:highlight w:val="green"/>
        </w:rPr>
        <w:t>a growing space economy would open opportunities for tech</w:t>
      </w:r>
      <w:r w:rsidRPr="0043368C">
        <w:rPr>
          <w:rStyle w:val="Emphasis"/>
          <w:rFonts w:asciiTheme="minorHAnsi" w:hAnsiTheme="minorHAnsi" w:cstheme="minorHAnsi"/>
        </w:rPr>
        <w:t xml:space="preserve">nological and organizational </w:t>
      </w:r>
      <w:r w:rsidRPr="0043368C">
        <w:rPr>
          <w:rStyle w:val="Emphasis"/>
          <w:rFonts w:asciiTheme="minorHAnsi" w:hAnsiTheme="minorHAnsi" w:cstheme="minorHAnsi"/>
          <w:highlight w:val="green"/>
        </w:rPr>
        <w:t>innovation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In terms of technology, </w:t>
      </w:r>
      <w:r w:rsidRPr="0043368C">
        <w:rPr>
          <w:rStyle w:val="Emphasis"/>
          <w:rFonts w:asciiTheme="minorHAnsi" w:hAnsiTheme="minorHAnsi" w:cstheme="minorHAnsi"/>
          <w:highlight w:val="green"/>
        </w:rPr>
        <w:t xml:space="preserve">the </w:t>
      </w:r>
      <w:r w:rsidRPr="0043368C">
        <w:rPr>
          <w:rStyle w:val="Emphasis"/>
          <w:rFonts w:asciiTheme="minorHAnsi" w:hAnsiTheme="minorHAnsi" w:cstheme="minorHAnsi"/>
        </w:rPr>
        <w:t xml:space="preserve">difficult </w:t>
      </w:r>
      <w:r w:rsidRPr="0043368C">
        <w:rPr>
          <w:rStyle w:val="Emphasis"/>
          <w:rFonts w:asciiTheme="minorHAnsi" w:hAnsiTheme="minorHAnsi" w:cstheme="minorHAnsi"/>
          <w:highlight w:val="green"/>
        </w:rPr>
        <w:t>environment of outer space</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helps incentivize progress</w:t>
      </w:r>
      <w:r w:rsidRPr="0043368C">
        <w:rPr>
          <w:rStyle w:val="Emphasis"/>
          <w:rFonts w:asciiTheme="minorHAnsi" w:hAnsiTheme="minorHAnsi" w:cstheme="minorHAnsi"/>
        </w:rPr>
        <w:t xml:space="preserve"> along the margins.</w:t>
      </w:r>
      <w:r w:rsidRPr="0043368C">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43368C">
        <w:rPr>
          <w:rStyle w:val="StyleUnderline"/>
          <w:rFonts w:asciiTheme="minorHAnsi" w:hAnsiTheme="minorHAnsi" w:cstheme="minorHAnsi"/>
        </w:rPr>
        <w:t>each</w:t>
      </w:r>
      <w:r w:rsidRPr="0043368C">
        <w:rPr>
          <w:rFonts w:asciiTheme="minorHAnsi" w:hAnsiTheme="minorHAnsi" w:cstheme="minorHAnsi"/>
          <w:sz w:val="16"/>
        </w:rPr>
        <w:t xml:space="preserve"> 19 </w:t>
      </w:r>
      <w:r w:rsidRPr="0043368C">
        <w:rPr>
          <w:rStyle w:val="StyleUnderline"/>
          <w:rFonts w:asciiTheme="minorHAnsi" w:hAnsiTheme="minorHAnsi" w:cstheme="minorHAnsi"/>
        </w:rPr>
        <w:t>reduction in payload size saves money or means more can be launched</w:t>
      </w:r>
      <w:r w:rsidRPr="0043368C">
        <w:rPr>
          <w:rFonts w:asciiTheme="minorHAnsi" w:hAnsiTheme="minorHAnsi" w:cstheme="minorHAnsi"/>
          <w:sz w:val="16"/>
        </w:rPr>
        <w:t xml:space="preserve">. At the same time, </w:t>
      </w:r>
      <w:r w:rsidRPr="0043368C">
        <w:rPr>
          <w:rStyle w:val="StyleUnderline"/>
          <w:rFonts w:asciiTheme="minorHAnsi" w:hAnsiTheme="minorHAnsi" w:cstheme="minorHAnsi"/>
        </w:rPr>
        <w:t>the ability to fit more capability into a smaller satellite opens outer space to actors that previously were priced out of the market</w:t>
      </w:r>
      <w:r w:rsidRPr="0043368C">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43368C">
        <w:rPr>
          <w:rStyle w:val="StyleUnderline"/>
          <w:rFonts w:asciiTheme="minorHAnsi" w:hAnsiTheme="minorHAnsi" w:cstheme="minorHAnsi"/>
        </w:rPr>
        <w:t>These small</w:t>
      </w:r>
      <w:r w:rsidRPr="0043368C">
        <w:rPr>
          <w:rFonts w:asciiTheme="minorHAnsi" w:hAnsiTheme="minorHAnsi" w:cstheme="minorHAnsi"/>
          <w:sz w:val="16"/>
        </w:rPr>
        <w:t xml:space="preserve"> 20 </w:t>
      </w:r>
      <w:r w:rsidRPr="0043368C">
        <w:rPr>
          <w:rStyle w:val="StyleUnderline"/>
          <w:rFonts w:asciiTheme="minorHAnsi" w:hAnsiTheme="minorHAnsi" w:cstheme="minorHAnsi"/>
        </w:rPr>
        <w:t>satellites also provide non-traditional launchers, such as engineering students or prototypers, the opportunity to learn about satellite production and test new technologies before working on a full-sized satellite</w:t>
      </w:r>
      <w:r w:rsidRPr="0043368C">
        <w:rPr>
          <w:rFonts w:asciiTheme="minorHAnsi" w:hAnsiTheme="minorHAnsi" w:cstheme="minorHAnsi"/>
          <w:sz w:val="16"/>
        </w:rPr>
        <w:t xml:space="preserve">. </w:t>
      </w:r>
      <w:r w:rsidRPr="0043368C">
        <w:rPr>
          <w:rStyle w:val="Emphasis"/>
          <w:rFonts w:asciiTheme="minorHAnsi" w:hAnsiTheme="minorHAnsi" w:cstheme="minorHAnsi"/>
        </w:rPr>
        <w:t xml:space="preserve">That </w:t>
      </w:r>
      <w:r w:rsidRPr="0043368C">
        <w:rPr>
          <w:rStyle w:val="Emphasis"/>
          <w:rFonts w:asciiTheme="minorHAnsi" w:hAnsiTheme="minorHAnsi" w:cstheme="minorHAnsi"/>
          <w:highlight w:val="green"/>
        </w:rPr>
        <w:t>expansion of developers, experimenters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 xml:space="preserve">and testers </w:t>
      </w:r>
      <w:r w:rsidRPr="0043368C">
        <w:rPr>
          <w:rStyle w:val="Emphasis"/>
          <w:rFonts w:asciiTheme="minorHAnsi" w:hAnsiTheme="minorHAnsi" w:cstheme="minorHAnsi"/>
        </w:rPr>
        <w:t xml:space="preserve">cannot but help </w:t>
      </w:r>
      <w:r w:rsidRPr="0043368C">
        <w:rPr>
          <w:rStyle w:val="Emphasis"/>
          <w:rFonts w:asciiTheme="minorHAnsi" w:hAnsiTheme="minorHAnsi" w:cstheme="minorHAnsi"/>
          <w:highlight w:val="green"/>
        </w:rPr>
        <w:t>increase innovation</w:t>
      </w:r>
      <w:r w:rsidRPr="0043368C">
        <w:rPr>
          <w:rStyle w:val="Emphasis"/>
          <w:rFonts w:asciiTheme="minorHAnsi" w:hAnsiTheme="minorHAnsi" w:cstheme="minorHAnsi"/>
        </w:rPr>
        <w:t xml:space="preserve"> opportunities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Tech</w:t>
      </w:r>
      <w:r w:rsidRPr="0043368C">
        <w:rPr>
          <w:rStyle w:val="Emphasis"/>
          <w:rFonts w:asciiTheme="minorHAnsi" w:hAnsiTheme="minorHAnsi" w:cstheme="minorHAnsi"/>
        </w:rPr>
        <w:t xml:space="preserve">nological </w:t>
      </w:r>
      <w:r w:rsidRPr="0043368C">
        <w:rPr>
          <w:rStyle w:val="Emphasis"/>
          <w:rFonts w:asciiTheme="minorHAnsi" w:hAnsiTheme="minorHAnsi" w:cstheme="minorHAnsi"/>
          <w:highlight w:val="green"/>
        </w:rPr>
        <w:t xml:space="preserve">developments from outer space have been applied to terrestrial life </w:t>
      </w:r>
      <w:r w:rsidRPr="0043368C">
        <w:rPr>
          <w:rStyle w:val="Emphasis"/>
          <w:rFonts w:asciiTheme="minorHAnsi" w:hAnsiTheme="minorHAnsi" w:cstheme="minorHAnsi"/>
        </w:rPr>
        <w:t>since the earliest days of space exploration</w:t>
      </w:r>
      <w:r w:rsidRPr="0043368C">
        <w:rPr>
          <w:rFonts w:asciiTheme="minorHAnsi" w:hAnsiTheme="minorHAnsi" w:cstheme="minorHAnsi"/>
          <w:sz w:val="16"/>
        </w:rPr>
        <w:t>. The National Aeronautics and Space Administration (</w:t>
      </w:r>
      <w:r w:rsidRPr="0043368C">
        <w:rPr>
          <w:rStyle w:val="StyleUnderline"/>
          <w:rFonts w:asciiTheme="minorHAnsi" w:hAnsiTheme="minorHAnsi" w:cstheme="minorHAnsi"/>
        </w:rPr>
        <w:t>NASA) maintains a website that lists technologies that have spun off from such research projects</w:t>
      </w:r>
      <w:r w:rsidRPr="0043368C">
        <w:rPr>
          <w:rStyle w:val="Emphasis"/>
          <w:rFonts w:asciiTheme="minorHAnsi" w:hAnsiTheme="minorHAnsi" w:cstheme="minorHAnsi"/>
        </w:rPr>
        <w:t>. Lightweight</w:t>
      </w:r>
      <w:r w:rsidRPr="0043368C">
        <w:rPr>
          <w:rFonts w:asciiTheme="minorHAnsi" w:hAnsiTheme="minorHAnsi" w:cstheme="minorHAnsi"/>
          <w:sz w:val="16"/>
        </w:rPr>
        <w:t xml:space="preserve"> 21 </w:t>
      </w:r>
      <w:r w:rsidRPr="0043368C">
        <w:rPr>
          <w:rStyle w:val="Emphasis"/>
          <w:rFonts w:asciiTheme="minorHAnsi" w:hAnsiTheme="minorHAnsi" w:cstheme="minorHAnsi"/>
        </w:rPr>
        <w:t>nanotubes</w:t>
      </w:r>
      <w:r w:rsidRPr="0043368C">
        <w:rPr>
          <w:rFonts w:asciiTheme="minorHAnsi" w:hAnsiTheme="minorHAnsi" w:cstheme="minorHAnsi"/>
          <w:sz w:val="16"/>
        </w:rPr>
        <w:t xml:space="preserve">, useful in protecting astronauts during space exploration, </w:t>
      </w:r>
      <w:r w:rsidRPr="0043368C">
        <w:rPr>
          <w:rStyle w:val="Emphasis"/>
          <w:rFonts w:asciiTheme="minorHAnsi" w:hAnsiTheme="minorHAnsi" w:cstheme="minorHAnsi"/>
        </w:rPr>
        <w:t>are now being tested for applications in emergency response gear and electrical insulation</w:t>
      </w:r>
      <w:r w:rsidRPr="0043368C">
        <w:rPr>
          <w:rFonts w:asciiTheme="minorHAnsi" w:hAnsiTheme="minorHAnsi" w:cstheme="minorHAnsi"/>
          <w:sz w:val="16"/>
        </w:rPr>
        <w:t xml:space="preserve">. </w:t>
      </w:r>
      <w:r w:rsidRPr="0043368C">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Temper foam, the material used in memory-foam pillows, was developed for NASA for seat covers.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As more companies pursue</w:t>
      </w:r>
      <w:r w:rsidRPr="0043368C">
        <w:rPr>
          <w:rStyle w:val="Emphasis"/>
          <w:rFonts w:asciiTheme="minorHAnsi" w:hAnsiTheme="minorHAnsi" w:cstheme="minorHAnsi"/>
        </w:rPr>
        <w:t xml:space="preserve"> their own </w:t>
      </w:r>
      <w:r w:rsidRPr="0043368C">
        <w:rPr>
          <w:rStyle w:val="Emphasis"/>
          <w:rFonts w:asciiTheme="minorHAnsi" w:hAnsiTheme="minorHAnsi" w:cstheme="minorHAnsi"/>
          <w:highlight w:val="green"/>
        </w:rPr>
        <w:t>space goals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more innovations will</w:t>
      </w:r>
      <w:r w:rsidRPr="0043368C">
        <w:rPr>
          <w:rStyle w:val="Emphasis"/>
          <w:rFonts w:asciiTheme="minorHAnsi" w:hAnsiTheme="minorHAnsi" w:cstheme="minorHAnsi"/>
        </w:rPr>
        <w:t xml:space="preserve"> likely </w:t>
      </w:r>
      <w:r w:rsidRPr="0043368C">
        <w:rPr>
          <w:rStyle w:val="Emphasis"/>
          <w:rFonts w:asciiTheme="minorHAnsi" w:hAnsiTheme="minorHAnsi" w:cstheme="minorHAnsi"/>
          <w:highlight w:val="green"/>
        </w:rPr>
        <w:t>come from the commercial sector</w:t>
      </w:r>
      <w:r w:rsidRPr="0043368C">
        <w:rPr>
          <w:rStyle w:val="Emphasis"/>
          <w:rFonts w:asciiTheme="minorHAnsi" w:hAnsiTheme="minorHAnsi" w:cstheme="minorHAnsi"/>
        </w:rPr>
        <w:t>. Outer space is not just a catalyst for technological development.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 xml:space="preserve">Satellite constellations </w:t>
      </w:r>
      <w:r w:rsidRPr="0043368C">
        <w:rPr>
          <w:rStyle w:val="StyleUnderline"/>
          <w:rFonts w:asciiTheme="minorHAnsi" w:hAnsiTheme="minorHAnsi" w:cstheme="minorHAnsi"/>
        </w:rPr>
        <w:t xml:space="preserve">and their </w:t>
      </w:r>
      <w:r w:rsidRPr="0043368C">
        <w:rPr>
          <w:rStyle w:val="StyleUnderline"/>
          <w:rFonts w:asciiTheme="minorHAnsi" w:hAnsiTheme="minorHAnsi" w:cstheme="minorHAnsi"/>
          <w:highlight w:val="green"/>
        </w:rPr>
        <w:t>unique</w:t>
      </w:r>
      <w:r w:rsidRPr="0043368C">
        <w:rPr>
          <w:rStyle w:val="StyleUnderline"/>
          <w:rFonts w:asciiTheme="minorHAnsi" w:hAnsiTheme="minorHAnsi" w:cstheme="minorHAnsi"/>
        </w:rPr>
        <w:t xml:space="preserve"> line-of-sight </w:t>
      </w:r>
      <w:r w:rsidRPr="0043368C">
        <w:rPr>
          <w:rStyle w:val="StyleUnderline"/>
          <w:rFonts w:asciiTheme="minorHAnsi" w:hAnsiTheme="minorHAnsi" w:cstheme="minorHAnsi"/>
          <w:highlight w:val="green"/>
        </w:rPr>
        <w:t xml:space="preserve">vantage point </w:t>
      </w:r>
      <w:r w:rsidRPr="0043368C">
        <w:rPr>
          <w:rStyle w:val="Emphasis"/>
          <w:rFonts w:asciiTheme="minorHAnsi" w:hAnsiTheme="minorHAnsi" w:cstheme="minorHAnsi"/>
        </w:rPr>
        <w:t xml:space="preserve">can </w:t>
      </w:r>
      <w:r w:rsidRPr="0043368C">
        <w:rPr>
          <w:rStyle w:val="Emphasis"/>
          <w:rFonts w:asciiTheme="minorHAnsi" w:hAnsiTheme="minorHAnsi" w:cstheme="minorHAnsi"/>
          <w:highlight w:val="green"/>
        </w:rPr>
        <w:t>provide new perspectives</w:t>
      </w:r>
      <w:r w:rsidRPr="0043368C">
        <w:rPr>
          <w:rStyle w:val="Emphasis"/>
          <w:rFonts w:asciiTheme="minorHAnsi" w:hAnsiTheme="minorHAnsi" w:cstheme="minorHAnsi"/>
        </w:rPr>
        <w:t xml:space="preserve"> to old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Deploying satellites into low-Earth orbit, as Facebook wants to do, can connect large, previously-unreached swathes of 22 humanity to the Internet</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Remote sensing</w:t>
      </w:r>
      <w:r w:rsidRPr="0043368C">
        <w:rPr>
          <w:rStyle w:val="Emphasis"/>
          <w:rFonts w:asciiTheme="minorHAnsi" w:hAnsiTheme="minorHAnsi" w:cstheme="minorHAnsi"/>
        </w:rPr>
        <w:t xml:space="preserve"> technology could </w:t>
      </w:r>
      <w:r w:rsidRPr="0043368C">
        <w:rPr>
          <w:rStyle w:val="Emphasis"/>
          <w:rFonts w:asciiTheme="minorHAnsi" w:hAnsiTheme="minorHAnsi" w:cstheme="minorHAnsi"/>
          <w:highlight w:val="green"/>
        </w:rPr>
        <w:t xml:space="preserve">change how </w:t>
      </w:r>
      <w:r w:rsidRPr="0043368C">
        <w:rPr>
          <w:rStyle w:val="Emphasis"/>
          <w:rFonts w:asciiTheme="minorHAnsi" w:hAnsiTheme="minorHAnsi" w:cstheme="minorHAnsi"/>
        </w:rPr>
        <w:t xml:space="preserve">whole </w:t>
      </w:r>
      <w:r w:rsidRPr="0043368C">
        <w:rPr>
          <w:rStyle w:val="Emphasis"/>
          <w:rFonts w:asciiTheme="minorHAnsi" w:hAnsiTheme="minorHAnsi" w:cstheme="minorHAnsi"/>
          <w:highlight w:val="green"/>
        </w:rPr>
        <w:t xml:space="preserve">industries operate, </w:t>
      </w:r>
      <w:r w:rsidRPr="0043368C">
        <w:rPr>
          <w:rStyle w:val="Emphasis"/>
          <w:rFonts w:asciiTheme="minorHAnsi" w:hAnsiTheme="minorHAnsi" w:cstheme="minorHAnsi"/>
        </w:rPr>
        <w:t>such as crop monitoring, herd management, crisis response, and land evaluation, among others</w:t>
      </w:r>
      <w:r w:rsidRPr="0043368C">
        <w:rPr>
          <w:rFonts w:asciiTheme="minorHAnsi" w:hAnsiTheme="minorHAnsi" w:cstheme="minorHAnsi"/>
          <w:sz w:val="16"/>
        </w:rPr>
        <w:t xml:space="preserve">. 23 </w:t>
      </w:r>
      <w:r w:rsidRPr="0043368C">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43368C">
        <w:rPr>
          <w:rFonts w:asciiTheme="minorHAnsi" w:hAnsiTheme="minorHAnsi" w:cstheme="minorHAnsi"/>
          <w:sz w:val="16"/>
        </w:rPr>
        <w:t xml:space="preserve">ls. </w:t>
      </w:r>
      <w:r w:rsidRPr="0043368C">
        <w:rPr>
          <w:rStyle w:val="Emphasis"/>
          <w:rFonts w:asciiTheme="minorHAnsi" w:hAnsiTheme="minorHAnsi" w:cstheme="minorHAnsi"/>
          <w:highlight w:val="green"/>
        </w:rPr>
        <w:t>Space infrastructure</w:t>
      </w:r>
      <w:r w:rsidRPr="0043368C">
        <w:rPr>
          <w:rStyle w:val="Emphasis"/>
          <w:rFonts w:asciiTheme="minorHAnsi" w:hAnsiTheme="minorHAnsi" w:cstheme="minorHAnsi"/>
        </w:rPr>
        <w:t xml:space="preserve">, in helping to change how people connect and perceive Earth, could help </w:t>
      </w:r>
      <w:r w:rsidRPr="0043368C">
        <w:rPr>
          <w:rStyle w:val="Emphasis"/>
          <w:rFonts w:asciiTheme="minorHAnsi" w:hAnsiTheme="minorHAnsi" w:cstheme="minorHAnsi"/>
          <w:highlight w:val="green"/>
        </w:rPr>
        <w:t>spark innovations on the ground</w:t>
      </w:r>
      <w:r w:rsidRPr="0043368C">
        <w:rPr>
          <w:rStyle w:val="Emphasis"/>
          <w:rFonts w:asciiTheme="minorHAnsi" w:hAnsiTheme="minorHAnsi" w:cstheme="minorHAnsi"/>
        </w:rPr>
        <w:t xml:space="preserve"> as well. These innovations, changes to global networks, and new opportunities could lead to wider economic growth.</w:t>
      </w:r>
    </w:p>
    <w:p w14:paraId="3262023D" w14:textId="77777777" w:rsidR="000166BA" w:rsidRPr="0043368C" w:rsidRDefault="000166BA" w:rsidP="000166BA">
      <w:pPr>
        <w:pStyle w:val="Heading4"/>
        <w:rPr>
          <w:rFonts w:asciiTheme="minorHAnsi" w:hAnsiTheme="minorHAnsi" w:cstheme="minorHAnsi"/>
        </w:rPr>
      </w:pPr>
      <w:r w:rsidRPr="0043368C">
        <w:rPr>
          <w:rFonts w:asciiTheme="minorHAnsi" w:hAnsiTheme="minorHAnsi" w:cstheme="minorHAnsi"/>
        </w:rPr>
        <w:t xml:space="preserve">Short innovation cycles mean every contract counts </w:t>
      </w:r>
    </w:p>
    <w:p w14:paraId="74FC9EF8" w14:textId="77777777" w:rsidR="000166BA" w:rsidRPr="0043368C" w:rsidRDefault="000166BA" w:rsidP="000166BA">
      <w:pPr>
        <w:rPr>
          <w:rFonts w:asciiTheme="minorHAnsi" w:hAnsiTheme="minorHAnsi" w:cstheme="minorHAnsi"/>
        </w:rPr>
      </w:pPr>
      <w:r w:rsidRPr="0043368C">
        <w:rPr>
          <w:rFonts w:asciiTheme="minorHAnsi" w:hAnsiTheme="minorHAnsi" w:cstheme="minorHAnsi"/>
        </w:rPr>
        <w:t xml:space="preserve">John J. </w:t>
      </w:r>
      <w:r w:rsidRPr="0043368C">
        <w:rPr>
          <w:rStyle w:val="Style13ptBold"/>
          <w:rFonts w:asciiTheme="minorHAnsi" w:hAnsiTheme="minorHAnsi" w:cstheme="minorHAnsi"/>
        </w:rPr>
        <w:t>Klein 19</w:t>
      </w:r>
      <w:r w:rsidRPr="0043368C">
        <w:rPr>
          <w:rFonts w:asciiTheme="minorHAnsi" w:hAnsiTheme="minorHAnsi" w:cstheme="minorHAnsi"/>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1A6B94DF" w14:textId="77777777" w:rsidR="000166BA" w:rsidRPr="0043368C" w:rsidRDefault="000166BA" w:rsidP="000166BA">
      <w:pPr>
        <w:rPr>
          <w:rStyle w:val="Emphasis"/>
          <w:rFonts w:asciiTheme="minorHAnsi" w:hAnsiTheme="minorHAnsi" w:cstheme="minorHAnsi"/>
          <w:b w:val="0"/>
          <w:iCs w:val="0"/>
          <w:sz w:val="16"/>
        </w:rPr>
      </w:pPr>
      <w:r w:rsidRPr="0043368C">
        <w:rPr>
          <w:rFonts w:asciiTheme="minorHAnsi" w:hAnsiTheme="minorHAnsi" w:cstheme="minorHAnsi"/>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43368C">
        <w:rPr>
          <w:rStyle w:val="StyleUnderline"/>
          <w:rFonts w:asciiTheme="minorHAnsi" w:hAnsiTheme="minorHAnsi" w:cstheme="minorHAnsi"/>
        </w:rPr>
        <w:t xml:space="preserve">the </w:t>
      </w:r>
      <w:r w:rsidRPr="0043368C">
        <w:rPr>
          <w:rStyle w:val="StyleUnderline"/>
          <w:rFonts w:asciiTheme="minorHAnsi" w:hAnsiTheme="minorHAnsi" w:cstheme="minorHAnsi"/>
          <w:highlight w:val="green"/>
        </w:rPr>
        <w:t>commercial space</w:t>
      </w:r>
      <w:r w:rsidRPr="0043368C">
        <w:rPr>
          <w:rStyle w:val="StyleUnderline"/>
          <w:rFonts w:asciiTheme="minorHAnsi" w:hAnsiTheme="minorHAnsi" w:cstheme="minorHAnsi"/>
        </w:rPr>
        <w:t xml:space="preserve"> sector </w:t>
      </w:r>
      <w:r w:rsidRPr="0043368C">
        <w:rPr>
          <w:rStyle w:val="StyleUnderline"/>
          <w:rFonts w:asciiTheme="minorHAnsi" w:hAnsiTheme="minorHAnsi" w:cstheme="minorHAnsi"/>
          <w:highlight w:val="green"/>
        </w:rPr>
        <w:t>tends to focus</w:t>
      </w:r>
      <w:r w:rsidRPr="0043368C">
        <w:rPr>
          <w:rStyle w:val="StyleUnderline"/>
          <w:rFonts w:asciiTheme="minorHAnsi" w:hAnsiTheme="minorHAnsi" w:cstheme="minorHAnsi"/>
        </w:rPr>
        <w:t xml:space="preserve"> more </w:t>
      </w:r>
      <w:r w:rsidRPr="0043368C">
        <w:rPr>
          <w:rStyle w:val="StyleUnderline"/>
          <w:rFonts w:asciiTheme="minorHAnsi" w:hAnsiTheme="minorHAnsi" w:cstheme="minorHAnsi"/>
          <w:highlight w:val="green"/>
        </w:rPr>
        <w:t>on providing innovation quickly using economies of scale.</w:t>
      </w:r>
      <w:r w:rsidRPr="0043368C">
        <w:rPr>
          <w:rFonts w:asciiTheme="minorHAnsi" w:hAnsiTheme="minorHAnsi" w:cstheme="minorHAnsi"/>
          <w:sz w:val="16"/>
          <w:highlight w:val="green"/>
        </w:rPr>
        <w:t xml:space="preserve"> </w:t>
      </w:r>
      <w:r w:rsidRPr="0043368C">
        <w:rPr>
          <w:rStyle w:val="StyleUnderline"/>
          <w:rFonts w:asciiTheme="minorHAnsi" w:hAnsiTheme="minorHAnsi" w:cstheme="minorHAnsi"/>
          <w:highlight w:val="green"/>
        </w:rPr>
        <w:t>The commercial sector understands</w:t>
      </w:r>
      <w:r w:rsidRPr="0043368C">
        <w:rPr>
          <w:rStyle w:val="StyleUnderline"/>
          <w:rFonts w:asciiTheme="minorHAnsi" w:hAnsiTheme="minorHAnsi" w:cstheme="minorHAnsi"/>
        </w:rPr>
        <w:t xml:space="preserve"> that </w:t>
      </w:r>
      <w:r w:rsidRPr="0043368C">
        <w:rPr>
          <w:rStyle w:val="StyleUnderline"/>
          <w:rFonts w:asciiTheme="minorHAnsi" w:hAnsiTheme="minorHAnsi" w:cstheme="minorHAnsi"/>
          <w:highlight w:val="green"/>
        </w:rPr>
        <w:t>time</w:t>
      </w:r>
      <w:r w:rsidRPr="0043368C">
        <w:rPr>
          <w:rStyle w:val="StyleUnderline"/>
          <w:rFonts w:asciiTheme="minorHAnsi" w:hAnsiTheme="minorHAnsi" w:cstheme="minorHAnsi"/>
        </w:rPr>
        <w:t xml:space="preserve"> dynamically </w:t>
      </w:r>
      <w:r w:rsidRPr="0043368C">
        <w:rPr>
          <w:rStyle w:val="StyleUnderline"/>
          <w:rFonts w:asciiTheme="minorHAnsi" w:hAnsiTheme="minorHAnsi" w:cstheme="minorHAnsi"/>
          <w:highlight w:val="green"/>
        </w:rPr>
        <w:t>shapes decisions</w:t>
      </w:r>
      <w:r w:rsidRPr="0043368C">
        <w:rPr>
          <w:rStyle w:val="StyleUnderline"/>
          <w:rFonts w:asciiTheme="minorHAnsi" w:hAnsiTheme="minorHAnsi" w:cstheme="minorHAnsi"/>
        </w:rPr>
        <w:t xml:space="preserve"> related to requirements and risk </w:t>
      </w:r>
      <w:r w:rsidRPr="0043368C">
        <w:rPr>
          <w:rStyle w:val="Emphasis"/>
          <w:rFonts w:asciiTheme="minorHAnsi" w:hAnsiTheme="minorHAnsi" w:cstheme="minorHAnsi"/>
          <w:highlight w:val="green"/>
        </w:rPr>
        <w:t>because of the</w:t>
      </w:r>
      <w:r w:rsidRPr="0043368C">
        <w:rPr>
          <w:rStyle w:val="Emphasis"/>
          <w:rFonts w:asciiTheme="minorHAnsi" w:hAnsiTheme="minorHAnsi" w:cstheme="minorHAnsi"/>
        </w:rPr>
        <w:t xml:space="preserve"> relatively </w:t>
      </w:r>
      <w:r w:rsidRPr="0043368C">
        <w:rPr>
          <w:rStyle w:val="Emphasis"/>
          <w:rFonts w:asciiTheme="minorHAnsi" w:hAnsiTheme="minorHAnsi" w:cstheme="minorHAnsi"/>
          <w:highlight w:val="green"/>
        </w:rPr>
        <w:t>short innovation cycle</w:t>
      </w:r>
      <w:r w:rsidRPr="0043368C">
        <w:rPr>
          <w:rStyle w:val="StyleUnderline"/>
          <w:rFonts w:asciiTheme="minorHAnsi" w:hAnsiTheme="minorHAnsi" w:cstheme="minorHAnsi"/>
          <w:highlight w:val="green"/>
        </w:rPr>
        <w:t>.</w:t>
      </w:r>
      <w:r w:rsidRPr="0043368C">
        <w:rPr>
          <w:rFonts w:asciiTheme="minorHAnsi" w:hAnsiTheme="minorHAnsi" w:cstheme="minorHAnsi"/>
          <w:sz w:val="16"/>
          <w:highlight w:val="green"/>
        </w:rPr>
        <w:t xml:space="preserve"> </w:t>
      </w:r>
      <w:r w:rsidRPr="0043368C">
        <w:rPr>
          <w:rStyle w:val="Emphasis"/>
          <w:rFonts w:asciiTheme="minorHAnsi" w:hAnsiTheme="minorHAnsi" w:cstheme="minorHAnsi"/>
          <w:highlight w:val="green"/>
        </w:rPr>
        <w:t>In a highly competitive</w:t>
      </w:r>
      <w:r w:rsidRPr="0043368C">
        <w:rPr>
          <w:rStyle w:val="Emphasis"/>
          <w:rFonts w:asciiTheme="minorHAnsi" w:hAnsiTheme="minorHAnsi" w:cstheme="minorHAnsi"/>
        </w:rPr>
        <w:t xml:space="preserve"> space </w:t>
      </w:r>
      <w:r w:rsidRPr="0043368C">
        <w:rPr>
          <w:rStyle w:val="Emphasis"/>
          <w:rFonts w:asciiTheme="minorHAnsi" w:hAnsiTheme="minorHAnsi" w:cstheme="minorHAnsi"/>
          <w:highlight w:val="green"/>
        </w:rPr>
        <w:t>sector with tight</w:t>
      </w:r>
      <w:r w:rsidRPr="0043368C">
        <w:rPr>
          <w:rStyle w:val="Emphasis"/>
          <w:rFonts w:asciiTheme="minorHAnsi" w:hAnsiTheme="minorHAnsi" w:cstheme="minorHAnsi"/>
        </w:rPr>
        <w:t xml:space="preserve"> profit </w:t>
      </w:r>
      <w:r w:rsidRPr="0043368C">
        <w:rPr>
          <w:rStyle w:val="Emphasis"/>
          <w:rFonts w:asciiTheme="minorHAnsi" w:hAnsiTheme="minorHAnsi" w:cstheme="minorHAnsi"/>
          <w:highlight w:val="green"/>
        </w:rPr>
        <w:t xml:space="preserve">margins, those unable to innovate quickly will </w:t>
      </w:r>
      <w:r w:rsidRPr="0043368C">
        <w:rPr>
          <w:rStyle w:val="Emphasis"/>
          <w:rFonts w:asciiTheme="minorHAnsi" w:hAnsiTheme="minorHAnsi" w:cstheme="minorHAnsi"/>
        </w:rPr>
        <w:t xml:space="preserve">likely </w:t>
      </w:r>
      <w:r w:rsidRPr="0043368C">
        <w:rPr>
          <w:rStyle w:val="Emphasis"/>
          <w:rFonts w:asciiTheme="minorHAnsi" w:hAnsiTheme="minorHAnsi" w:cstheme="minorHAnsi"/>
          <w:highlight w:val="green"/>
        </w:rPr>
        <w:t>be out of business soo</w:t>
      </w:r>
      <w:r w:rsidRPr="0043368C">
        <w:rPr>
          <w:rStyle w:val="Emphasis"/>
          <w:rFonts w:asciiTheme="minorHAnsi" w:hAnsiTheme="minorHAnsi" w:cstheme="minorHAnsi"/>
        </w:rPr>
        <w:t>n</w:t>
      </w:r>
      <w:r w:rsidRPr="0043368C">
        <w:rPr>
          <w:rFonts w:asciiTheme="minorHAnsi" w:hAnsiTheme="minorHAnsi" w:cstheme="minorHAnsi"/>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2C3ADD65" w14:textId="77777777" w:rsidR="000166BA" w:rsidRPr="0043368C" w:rsidRDefault="000166BA" w:rsidP="000166BA">
      <w:pPr>
        <w:pStyle w:val="Heading4"/>
        <w:rPr>
          <w:rFonts w:asciiTheme="minorHAnsi" w:hAnsiTheme="minorHAnsi" w:cstheme="minorHAnsi"/>
        </w:rPr>
      </w:pPr>
      <w:r w:rsidRPr="0043368C">
        <w:rPr>
          <w:rFonts w:asciiTheme="minorHAnsi" w:hAnsiTheme="minorHAnsi" w:cstheme="minorHAnsi"/>
        </w:rPr>
        <w:t xml:space="preserve">Tech innovation solves every existential threat – cumulative extinction events outweigh the aff </w:t>
      </w:r>
    </w:p>
    <w:p w14:paraId="694C2FE0" w14:textId="77777777" w:rsidR="000166BA" w:rsidRPr="0043368C" w:rsidRDefault="000166BA" w:rsidP="000166BA">
      <w:pPr>
        <w:rPr>
          <w:rFonts w:asciiTheme="minorHAnsi" w:hAnsiTheme="minorHAnsi" w:cstheme="minorHAnsi"/>
        </w:rPr>
      </w:pPr>
      <w:r w:rsidRPr="0043368C">
        <w:rPr>
          <w:rFonts w:asciiTheme="minorHAnsi" w:hAnsiTheme="minorHAnsi" w:cstheme="minorHAnsi"/>
        </w:rPr>
        <w:t xml:space="preserve">Dylan </w:t>
      </w:r>
      <w:r w:rsidRPr="0043368C">
        <w:rPr>
          <w:rFonts w:asciiTheme="minorHAnsi" w:hAnsiTheme="minorHAnsi" w:cstheme="minorHAnsi"/>
          <w:b/>
        </w:rPr>
        <w:t>Matthews 18</w:t>
      </w:r>
      <w:r w:rsidRPr="0043368C">
        <w:rPr>
          <w:rFonts w:asciiTheme="minorHAnsi" w:hAnsiTheme="minorHAnsi" w:cstheme="minorHAnsi"/>
        </w:rPr>
        <w:t>. Co-founder of Vox, citing Nick Beckstead @ Rutgers University. 10-26-2018. "How to help people millions of years from now." Vox. https://www.vox.com/future-perfect/2018/10/26/18023366/far-future-effective-altruism-existential-risk-doing-good</w:t>
      </w:r>
    </w:p>
    <w:p w14:paraId="2AD58974" w14:textId="77777777" w:rsidR="000166BA" w:rsidRPr="0043368C" w:rsidRDefault="000166BA" w:rsidP="000166BA">
      <w:pPr>
        <w:rPr>
          <w:rStyle w:val="StyleUnderline"/>
          <w:rFonts w:asciiTheme="minorHAnsi" w:hAnsiTheme="minorHAnsi" w:cstheme="minorHAnsi"/>
        </w:rPr>
      </w:pPr>
      <w:r w:rsidRPr="0043368C">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sidRPr="0043368C">
        <w:rPr>
          <w:rStyle w:val="StyleUnderline"/>
          <w:rFonts w:asciiTheme="minorHAnsi" w:hAnsiTheme="minorHAnsi" w:cstheme="minorHAnsi"/>
        </w:rPr>
        <w:t>The 7.6 billion people now living</w:t>
      </w:r>
      <w:r w:rsidRPr="0043368C">
        <w:rPr>
          <w:rFonts w:asciiTheme="minorHAnsi" w:hAnsiTheme="minorHAnsi" w:cstheme="minorHAnsi"/>
          <w:sz w:val="14"/>
        </w:rPr>
        <w:t xml:space="preserve">, after all, </w:t>
      </w:r>
      <w:r w:rsidRPr="0043368C">
        <w:rPr>
          <w:rStyle w:val="StyleUnderline"/>
          <w:rFonts w:asciiTheme="minorHAnsi" w:hAnsiTheme="minorHAnsi" w:cstheme="minorHAnsi"/>
        </w:rPr>
        <w:t xml:space="preserve">amount to less than 0.003 percent of the population that will live in the </w:t>
      </w:r>
      <w:r w:rsidRPr="0043368C">
        <w:rPr>
          <w:rStyle w:val="Emphasis"/>
          <w:rFonts w:asciiTheme="minorHAnsi" w:hAnsiTheme="minorHAnsi" w:cstheme="minorHAnsi"/>
        </w:rPr>
        <w:t>future</w:t>
      </w:r>
      <w:r w:rsidRPr="0043368C">
        <w:rPr>
          <w:rFonts w:asciiTheme="minorHAnsi" w:hAnsiTheme="minorHAnsi" w:cstheme="minorHAnsi"/>
          <w:sz w:val="14"/>
        </w:rPr>
        <w:t xml:space="preserve">. It’s reasonable to suggest that those </w:t>
      </w:r>
      <w:r w:rsidRPr="0043368C">
        <w:rPr>
          <w:rStyle w:val="Emphasis"/>
          <w:rFonts w:asciiTheme="minorHAnsi" w:hAnsiTheme="minorHAnsi" w:cstheme="minorHAnsi"/>
        </w:rPr>
        <w:t>quadrillions</w:t>
      </w:r>
      <w:r w:rsidRPr="0043368C">
        <w:rPr>
          <w:rFonts w:asciiTheme="minorHAnsi" w:hAnsiTheme="minorHAnsi" w:cstheme="minorHAnsi"/>
          <w:sz w:val="14"/>
        </w:rPr>
        <w:t xml:space="preserve"> </w:t>
      </w:r>
      <w:r w:rsidRPr="0043368C">
        <w:rPr>
          <w:rStyle w:val="StyleUnderline"/>
          <w:rFonts w:asciiTheme="minorHAnsi" w:hAnsiTheme="minorHAnsi" w:cstheme="minorHAnsi"/>
        </w:rPr>
        <w:t xml:space="preserve">of </w:t>
      </w:r>
      <w:r w:rsidRPr="0043368C">
        <w:rPr>
          <w:rStyle w:val="StyleUnderline"/>
          <w:rFonts w:asciiTheme="minorHAnsi" w:hAnsiTheme="minorHAnsi" w:cstheme="minorHAnsi"/>
          <w:highlight w:val="green"/>
        </w:rPr>
        <w:t>future people have</w:t>
      </w:r>
      <w:r w:rsidRPr="0043368C">
        <w:rPr>
          <w:rFonts w:asciiTheme="minorHAnsi" w:hAnsiTheme="minorHAnsi" w:cstheme="minorHAnsi"/>
          <w:sz w:val="14"/>
        </w:rPr>
        <w:t xml:space="preserve">, accordingly, </w:t>
      </w:r>
      <w:r w:rsidRPr="0043368C">
        <w:rPr>
          <w:rStyle w:val="Emphasis"/>
          <w:rFonts w:asciiTheme="minorHAnsi" w:hAnsiTheme="minorHAnsi" w:cstheme="minorHAnsi"/>
          <w:highlight w:val="green"/>
        </w:rPr>
        <w:t>hundreds of thousands of times</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more moral weight</w:t>
      </w:r>
      <w:r w:rsidRPr="0043368C">
        <w:rPr>
          <w:rStyle w:val="StyleUnderline"/>
          <w:rFonts w:asciiTheme="minorHAnsi" w:hAnsiTheme="minorHAnsi" w:cstheme="minorHAnsi"/>
        </w:rPr>
        <w:t xml:space="preserve"> than those of us living here </w:t>
      </w:r>
      <w:r w:rsidRPr="0043368C">
        <w:rPr>
          <w:rStyle w:val="Emphasis"/>
          <w:rFonts w:asciiTheme="minorHAnsi" w:hAnsiTheme="minorHAnsi" w:cstheme="minorHAnsi"/>
        </w:rPr>
        <w:t>today</w:t>
      </w:r>
      <w:r w:rsidRPr="0043368C">
        <w:rPr>
          <w:rStyle w:val="StyleUnderline"/>
          <w:rFonts w:asciiTheme="minorHAnsi" w:hAnsiTheme="minorHAnsi" w:cstheme="minorHAnsi"/>
        </w:rPr>
        <w:t xml:space="preserve"> do</w:t>
      </w:r>
      <w:r w:rsidRPr="0043368C">
        <w:rPr>
          <w:rFonts w:asciiTheme="minorHAnsi" w:hAnsiTheme="minorHAnsi" w:cstheme="minorHAnsi"/>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43368C">
        <w:rPr>
          <w:rStyle w:val="StyleUnderline"/>
          <w:rFonts w:asciiTheme="minorHAnsi" w:hAnsiTheme="minorHAnsi" w:cstheme="minorHAnsi"/>
        </w:rPr>
        <w:t xml:space="preserve">The most </w:t>
      </w:r>
      <w:r w:rsidRPr="0043368C">
        <w:rPr>
          <w:rStyle w:val="Emphasis"/>
          <w:rFonts w:asciiTheme="minorHAnsi" w:hAnsiTheme="minorHAnsi" w:cstheme="minorHAnsi"/>
        </w:rPr>
        <w:t>literal</w:t>
      </w:r>
      <w:r w:rsidRPr="0043368C">
        <w:rPr>
          <w:rFonts w:asciiTheme="minorHAnsi" w:hAnsiTheme="minorHAnsi" w:cstheme="minorHAnsi"/>
          <w:sz w:val="14"/>
        </w:rPr>
        <w:t xml:space="preserve"> </w:t>
      </w:r>
      <w:r w:rsidRPr="0043368C">
        <w:rPr>
          <w:rStyle w:val="StyleUnderline"/>
          <w:rFonts w:asciiTheme="minorHAnsi" w:hAnsiTheme="minorHAnsi" w:cstheme="minorHAnsi"/>
        </w:rPr>
        <w:t xml:space="preserve">thing it could mean is </w:t>
      </w:r>
      <w:r w:rsidRPr="0043368C">
        <w:rPr>
          <w:rStyle w:val="StyleUnderline"/>
          <w:rFonts w:asciiTheme="minorHAnsi" w:hAnsiTheme="minorHAnsi" w:cstheme="minorHAnsi"/>
          <w:highlight w:val="green"/>
        </w:rPr>
        <w:t>preventing</w:t>
      </w:r>
      <w:r w:rsidRPr="0043368C">
        <w:rPr>
          <w:rStyle w:val="StyleUnderline"/>
          <w:rFonts w:asciiTheme="minorHAnsi" w:hAnsiTheme="minorHAnsi" w:cstheme="minorHAnsi"/>
        </w:rPr>
        <w:t xml:space="preserve"> human </w:t>
      </w:r>
      <w:r w:rsidRPr="0043368C">
        <w:rPr>
          <w:rStyle w:val="Emphasis"/>
          <w:rFonts w:asciiTheme="minorHAnsi" w:hAnsiTheme="minorHAnsi" w:cstheme="minorHAnsi"/>
          <w:highlight w:val="green"/>
        </w:rPr>
        <w:t>extinction</w:t>
      </w:r>
      <w:r w:rsidRPr="0043368C">
        <w:rPr>
          <w:rFonts w:asciiTheme="minorHAnsi" w:hAnsiTheme="minorHAnsi" w:cstheme="min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3368C">
        <w:rPr>
          <w:rStyle w:val="StyleUnderline"/>
          <w:rFonts w:asciiTheme="minorHAnsi" w:hAnsiTheme="minorHAnsi" w:cstheme="minorHAnsi"/>
        </w:rPr>
        <w:t>But</w:t>
      </w:r>
      <w:r w:rsidRPr="0043368C">
        <w:rPr>
          <w:rFonts w:asciiTheme="minorHAnsi" w:hAnsiTheme="minorHAnsi" w:cstheme="minorHAnsi"/>
          <w:sz w:val="14"/>
        </w:rPr>
        <w:t xml:space="preserve"> in a set of slides he made in 2013, Beckstead makes a compelling case that </w:t>
      </w:r>
      <w:r w:rsidRPr="0043368C">
        <w:rPr>
          <w:rStyle w:val="StyleUnderline"/>
          <w:rFonts w:asciiTheme="minorHAnsi" w:hAnsiTheme="minorHAnsi" w:cstheme="minorHAnsi"/>
          <w:highlight w:val="green"/>
        </w:rPr>
        <w:t>while</w:t>
      </w:r>
      <w:r w:rsidRPr="0043368C">
        <w:rPr>
          <w:rStyle w:val="StyleUnderline"/>
          <w:rFonts w:asciiTheme="minorHAnsi" w:hAnsiTheme="minorHAnsi" w:cstheme="minorHAnsi"/>
        </w:rPr>
        <w:t xml:space="preserve"> that’s certainly </w:t>
      </w:r>
      <w:r w:rsidRPr="0043368C">
        <w:rPr>
          <w:rStyle w:val="Emphasis"/>
          <w:rFonts w:asciiTheme="minorHAnsi" w:hAnsiTheme="minorHAnsi" w:cstheme="minorHAnsi"/>
          <w:highlight w:val="green"/>
        </w:rPr>
        <w:t>part</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of</w:t>
      </w:r>
      <w:r w:rsidRPr="0043368C">
        <w:rPr>
          <w:rStyle w:val="StyleUnderline"/>
          <w:rFonts w:asciiTheme="minorHAnsi" w:hAnsiTheme="minorHAnsi" w:cstheme="minorHAnsi"/>
        </w:rPr>
        <w:t xml:space="preserve"> what </w:t>
      </w:r>
      <w:r w:rsidRPr="0043368C">
        <w:rPr>
          <w:rStyle w:val="StyleUnderline"/>
          <w:rFonts w:asciiTheme="minorHAnsi" w:hAnsiTheme="minorHAnsi" w:cstheme="minorHAnsi"/>
          <w:highlight w:val="green"/>
        </w:rPr>
        <w:t>caring about the far future</w:t>
      </w:r>
      <w:r w:rsidRPr="0043368C">
        <w:rPr>
          <w:rStyle w:val="StyleUnderline"/>
          <w:rFonts w:asciiTheme="minorHAnsi" w:hAnsiTheme="minorHAnsi" w:cstheme="minorHAnsi"/>
        </w:rPr>
        <w:t xml:space="preserve"> entails, approaches that address </w:t>
      </w:r>
      <w:r w:rsidRPr="0043368C">
        <w:rPr>
          <w:rStyle w:val="Emphasis"/>
          <w:rFonts w:asciiTheme="minorHAnsi" w:hAnsiTheme="minorHAnsi" w:cstheme="minorHAnsi"/>
        </w:rPr>
        <w:t>specific threats</w:t>
      </w:r>
      <w:r w:rsidRPr="0043368C">
        <w:rPr>
          <w:rFonts w:asciiTheme="minorHAnsi" w:hAnsiTheme="minorHAnsi" w:cstheme="minorHAnsi"/>
          <w:sz w:val="14"/>
        </w:rPr>
        <w:t xml:space="preserve"> </w:t>
      </w:r>
      <w:r w:rsidRPr="0043368C">
        <w:rPr>
          <w:rStyle w:val="StyleUnderline"/>
          <w:rFonts w:asciiTheme="minorHAnsi" w:hAnsiTheme="minorHAnsi" w:cstheme="minorHAnsi"/>
        </w:rPr>
        <w:t>to humanity</w:t>
      </w:r>
      <w:r w:rsidRPr="0043368C">
        <w:rPr>
          <w:rFonts w:asciiTheme="minorHAnsi" w:hAnsiTheme="minorHAnsi" w:cstheme="minorHAnsi"/>
          <w:sz w:val="14"/>
        </w:rPr>
        <w:t xml:space="preserve"> (which he calls “</w:t>
      </w:r>
      <w:r w:rsidRPr="0043368C">
        <w:rPr>
          <w:rStyle w:val="Emphasis"/>
          <w:rFonts w:asciiTheme="minorHAnsi" w:hAnsiTheme="minorHAnsi" w:cstheme="minorHAnsi"/>
        </w:rPr>
        <w:t>targeted</w:t>
      </w:r>
      <w:r w:rsidRPr="0043368C">
        <w:rPr>
          <w:rFonts w:asciiTheme="minorHAnsi" w:hAnsiTheme="minorHAnsi" w:cstheme="minorHAnsi"/>
          <w:sz w:val="14"/>
        </w:rPr>
        <w:t xml:space="preserve">” </w:t>
      </w:r>
      <w:r w:rsidRPr="0043368C">
        <w:rPr>
          <w:rStyle w:val="StyleUnderline"/>
          <w:rFonts w:asciiTheme="minorHAnsi" w:hAnsiTheme="minorHAnsi" w:cstheme="minorHAnsi"/>
        </w:rPr>
        <w:t>approaches</w:t>
      </w:r>
      <w:r w:rsidRPr="0043368C">
        <w:rPr>
          <w:rFonts w:asciiTheme="minorHAnsi" w:hAnsiTheme="minorHAnsi" w:cstheme="minorHAnsi"/>
          <w:sz w:val="14"/>
        </w:rPr>
        <w:t xml:space="preserve"> to the far future) </w:t>
      </w:r>
      <w:r w:rsidRPr="0043368C">
        <w:rPr>
          <w:rStyle w:val="StyleUnderline"/>
          <w:rFonts w:asciiTheme="minorHAnsi" w:hAnsiTheme="minorHAnsi" w:cstheme="minorHAnsi"/>
          <w:highlight w:val="green"/>
        </w:rPr>
        <w:t xml:space="preserve">have to </w:t>
      </w:r>
      <w:r w:rsidRPr="0043368C">
        <w:rPr>
          <w:rStyle w:val="Emphasis"/>
          <w:rFonts w:asciiTheme="minorHAnsi" w:hAnsiTheme="minorHAnsi" w:cstheme="minorHAnsi"/>
          <w:highlight w:val="green"/>
        </w:rPr>
        <w:t>complement</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broad</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 xml:space="preserve">approaches, where instead of trying to </w:t>
      </w:r>
      <w:r w:rsidRPr="0043368C">
        <w:rPr>
          <w:rStyle w:val="Emphasis"/>
          <w:rFonts w:asciiTheme="minorHAnsi" w:hAnsiTheme="minorHAnsi" w:cstheme="minorHAnsi"/>
          <w:highlight w:val="green"/>
        </w:rPr>
        <w:t>predict</w:t>
      </w:r>
      <w:r w:rsidRPr="0043368C">
        <w:rPr>
          <w:rStyle w:val="StyleUnderline"/>
          <w:rFonts w:asciiTheme="minorHAnsi" w:hAnsiTheme="minorHAnsi" w:cstheme="minorHAnsi"/>
          <w:highlight w:val="green"/>
        </w:rPr>
        <w:t xml:space="preserve"> what’s going to kill us all, you</w:t>
      </w:r>
      <w:r w:rsidRPr="0043368C">
        <w:rPr>
          <w:rStyle w:val="StyleUnderline"/>
          <w:rFonts w:asciiTheme="minorHAnsi" w:hAnsiTheme="minorHAnsi" w:cstheme="minorHAnsi"/>
        </w:rPr>
        <w:t xml:space="preserve"> just </w:t>
      </w:r>
      <w:r w:rsidRPr="0043368C">
        <w:rPr>
          <w:rStyle w:val="Emphasis"/>
          <w:rFonts w:asciiTheme="minorHAnsi" w:hAnsiTheme="minorHAnsi" w:cstheme="minorHAnsi"/>
        </w:rPr>
        <w:t xml:space="preserve">generally </w:t>
      </w:r>
      <w:r w:rsidRPr="0043368C">
        <w:rPr>
          <w:rStyle w:val="Emphasis"/>
          <w:rFonts w:asciiTheme="minorHAnsi" w:hAnsiTheme="minorHAnsi" w:cstheme="minorHAnsi"/>
          <w:highlight w:val="green"/>
        </w:rPr>
        <w:t>try to keep civilization running as best it can</w:t>
      </w:r>
      <w:r w:rsidRPr="0043368C">
        <w:rPr>
          <w:rStyle w:val="StyleUnderline"/>
          <w:rFonts w:asciiTheme="minorHAnsi" w:hAnsiTheme="minorHAnsi" w:cstheme="minorHAnsi"/>
          <w:highlight w:val="green"/>
        </w:rPr>
        <w:t>, so</w:t>
      </w:r>
      <w:r w:rsidRPr="0043368C">
        <w:rPr>
          <w:rStyle w:val="StyleUnderline"/>
          <w:rFonts w:asciiTheme="minorHAnsi" w:hAnsiTheme="minorHAnsi" w:cstheme="minorHAnsi"/>
        </w:rPr>
        <w:t xml:space="preserve"> that </w:t>
      </w:r>
      <w:r w:rsidRPr="0043368C">
        <w:rPr>
          <w:rStyle w:val="StyleUnderline"/>
          <w:rFonts w:asciiTheme="minorHAnsi" w:hAnsiTheme="minorHAnsi" w:cstheme="minorHAnsi"/>
          <w:highlight w:val="green"/>
        </w:rPr>
        <w:t xml:space="preserve">it is, as a whole, well-equipped to deal with </w:t>
      </w:r>
      <w:r w:rsidRPr="0043368C">
        <w:rPr>
          <w:rStyle w:val="Emphasis"/>
          <w:rFonts w:asciiTheme="minorHAnsi" w:hAnsiTheme="minorHAnsi" w:cstheme="minorHAnsi"/>
          <w:highlight w:val="green"/>
        </w:rPr>
        <w:t>potential</w:t>
      </w:r>
      <w:r w:rsidRPr="0043368C">
        <w:rPr>
          <w:rStyle w:val="StyleUnderline"/>
          <w:rFonts w:asciiTheme="minorHAnsi" w:hAnsiTheme="minorHAnsi" w:cstheme="minorHAnsi"/>
          <w:highlight w:val="green"/>
        </w:rPr>
        <w:t xml:space="preserve"> extinction events in the </w:t>
      </w:r>
      <w:r w:rsidRPr="0043368C">
        <w:rPr>
          <w:rStyle w:val="Emphasis"/>
          <w:rFonts w:asciiTheme="minorHAnsi" w:hAnsiTheme="minorHAnsi" w:cstheme="minorHAnsi"/>
          <w:highlight w:val="green"/>
        </w:rPr>
        <w:t>future</w:t>
      </w:r>
      <w:r w:rsidRPr="0043368C">
        <w:rPr>
          <w:rFonts w:asciiTheme="minorHAnsi" w:hAnsiTheme="minorHAnsi" w:cstheme="minorHAnsi"/>
          <w:sz w:val="14"/>
        </w:rPr>
        <w:t xml:space="preserve">, not just in 2030 or 2040 but in 3500 or 95000 or even 37 million. </w:t>
      </w:r>
      <w:r w:rsidRPr="0043368C">
        <w:rPr>
          <w:rStyle w:val="StyleUnderline"/>
          <w:rFonts w:asciiTheme="minorHAnsi" w:hAnsiTheme="minorHAnsi" w:cstheme="minorHAnsi"/>
        </w:rPr>
        <w:t xml:space="preserve">In other words, caring about the far future </w:t>
      </w:r>
      <w:r w:rsidRPr="0043368C">
        <w:rPr>
          <w:rStyle w:val="Emphasis"/>
          <w:rFonts w:asciiTheme="minorHAnsi" w:hAnsiTheme="minorHAnsi" w:cstheme="minorHAnsi"/>
          <w:highlight w:val="green"/>
        </w:rPr>
        <w:t>doesn’t mean just paying attention to low-probability risks of</w:t>
      </w:r>
      <w:r w:rsidRPr="0043368C">
        <w:rPr>
          <w:rStyle w:val="Emphasis"/>
          <w:rFonts w:asciiTheme="minorHAnsi" w:hAnsiTheme="minorHAnsi" w:cstheme="minorHAnsi"/>
        </w:rPr>
        <w:t xml:space="preserve"> total </w:t>
      </w:r>
      <w:r w:rsidRPr="0043368C">
        <w:rPr>
          <w:rStyle w:val="Emphasis"/>
          <w:rFonts w:asciiTheme="minorHAnsi" w:hAnsiTheme="minorHAnsi" w:cstheme="minorHAnsi"/>
          <w:highlight w:val="green"/>
        </w:rPr>
        <w:t>annihilation</w:t>
      </w:r>
      <w:r w:rsidRPr="0043368C">
        <w:rPr>
          <w:rStyle w:val="StyleUnderline"/>
          <w:rFonts w:asciiTheme="minorHAnsi" w:hAnsiTheme="minorHAnsi" w:cstheme="minorHAnsi"/>
        </w:rPr>
        <w:t xml:space="preserve">; it also means </w:t>
      </w:r>
      <w:r w:rsidRPr="0043368C">
        <w:rPr>
          <w:rStyle w:val="Emphasis"/>
          <w:rFonts w:asciiTheme="minorHAnsi" w:hAnsiTheme="minorHAnsi" w:cstheme="minorHAnsi"/>
          <w:highlight w:val="green"/>
        </w:rPr>
        <w:t>acting on pressing needs now</w:t>
      </w:r>
      <w:r w:rsidRPr="0043368C">
        <w:rPr>
          <w:rFonts w:asciiTheme="minorHAnsi" w:hAnsiTheme="minorHAnsi" w:cstheme="minorHAnsi"/>
          <w:sz w:val="14"/>
        </w:rPr>
        <w:t xml:space="preserve">. For example: </w:t>
      </w:r>
      <w:r w:rsidRPr="0043368C">
        <w:rPr>
          <w:rStyle w:val="StyleUnderline"/>
          <w:rFonts w:asciiTheme="minorHAnsi" w:hAnsiTheme="minorHAnsi" w:cstheme="minorHAnsi"/>
        </w:rPr>
        <w:t xml:space="preserve">We’re </w:t>
      </w:r>
      <w:r w:rsidRPr="0043368C">
        <w:rPr>
          <w:rStyle w:val="StyleUnderline"/>
          <w:rFonts w:asciiTheme="minorHAnsi" w:hAnsiTheme="minorHAnsi" w:cstheme="minorHAnsi"/>
          <w:highlight w:val="green"/>
        </w:rPr>
        <w:t>going to</w:t>
      </w:r>
      <w:r w:rsidRPr="0043368C">
        <w:rPr>
          <w:rStyle w:val="StyleUnderline"/>
          <w:rFonts w:asciiTheme="minorHAnsi" w:hAnsiTheme="minorHAnsi" w:cstheme="minorHAnsi"/>
        </w:rPr>
        <w:t xml:space="preserve"> be </w:t>
      </w:r>
      <w:r w:rsidRPr="0043368C">
        <w:rPr>
          <w:rStyle w:val="Emphasis"/>
          <w:rFonts w:asciiTheme="minorHAnsi" w:hAnsiTheme="minorHAnsi" w:cstheme="minorHAnsi"/>
          <w:highlight w:val="green"/>
        </w:rPr>
        <w:t>better</w:t>
      </w:r>
      <w:r w:rsidRPr="0043368C">
        <w:rPr>
          <w:rStyle w:val="Emphasis"/>
          <w:rFonts w:asciiTheme="minorHAnsi" w:hAnsiTheme="minorHAnsi" w:cstheme="minorHAnsi"/>
        </w:rPr>
        <w:t xml:space="preserve"> prepared</w:t>
      </w:r>
      <w:r w:rsidRPr="0043368C">
        <w:rPr>
          <w:rStyle w:val="StyleUnderline"/>
          <w:rFonts w:asciiTheme="minorHAnsi" w:hAnsiTheme="minorHAnsi" w:cstheme="minorHAnsi"/>
        </w:rPr>
        <w:t xml:space="preserve"> to </w:t>
      </w:r>
      <w:r w:rsidRPr="0043368C">
        <w:rPr>
          <w:rStyle w:val="StyleUnderline"/>
          <w:rFonts w:asciiTheme="minorHAnsi" w:hAnsiTheme="minorHAnsi" w:cstheme="minorHAnsi"/>
          <w:highlight w:val="green"/>
        </w:rPr>
        <w:t xml:space="preserve">prevent extinction from </w:t>
      </w:r>
      <w:r w:rsidRPr="0043368C">
        <w:rPr>
          <w:rStyle w:val="Emphasis"/>
          <w:rFonts w:asciiTheme="minorHAnsi" w:hAnsiTheme="minorHAnsi" w:cstheme="minorHAnsi"/>
          <w:highlight w:val="green"/>
        </w:rPr>
        <w:t>AI</w:t>
      </w:r>
      <w:r w:rsidRPr="0043368C">
        <w:rPr>
          <w:rStyle w:val="StyleUnderline"/>
          <w:rFonts w:asciiTheme="minorHAnsi" w:hAnsiTheme="minorHAnsi" w:cstheme="minorHAnsi"/>
        </w:rPr>
        <w:t xml:space="preserve"> or </w:t>
      </w:r>
      <w:r w:rsidRPr="0043368C">
        <w:rPr>
          <w:rStyle w:val="StyleUnderline"/>
          <w:rFonts w:asciiTheme="minorHAnsi" w:hAnsiTheme="minorHAnsi" w:cstheme="minorHAnsi"/>
          <w:highlight w:val="green"/>
        </w:rPr>
        <w:t xml:space="preserve">a </w:t>
      </w:r>
      <w:r w:rsidRPr="0043368C">
        <w:rPr>
          <w:rStyle w:val="Emphasis"/>
          <w:rFonts w:asciiTheme="minorHAnsi" w:hAnsiTheme="minorHAnsi" w:cstheme="minorHAnsi"/>
          <w:highlight w:val="green"/>
        </w:rPr>
        <w:t>supervirus</w:t>
      </w:r>
      <w:r w:rsidRPr="0043368C">
        <w:rPr>
          <w:rStyle w:val="StyleUnderline"/>
          <w:rFonts w:asciiTheme="minorHAnsi" w:hAnsiTheme="minorHAnsi" w:cstheme="minorHAnsi"/>
          <w:highlight w:val="green"/>
        </w:rPr>
        <w:t xml:space="preserve"> or</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global </w:t>
      </w:r>
      <w:r w:rsidRPr="0043368C">
        <w:rPr>
          <w:rStyle w:val="Emphasis"/>
          <w:rFonts w:asciiTheme="minorHAnsi" w:hAnsiTheme="minorHAnsi" w:cstheme="minorHAnsi"/>
          <w:highlight w:val="green"/>
        </w:rPr>
        <w:t>warming</w:t>
      </w:r>
      <w:r w:rsidRPr="0043368C">
        <w:rPr>
          <w:rStyle w:val="StyleUnderline"/>
          <w:rFonts w:asciiTheme="minorHAnsi" w:hAnsiTheme="minorHAnsi" w:cstheme="minorHAnsi"/>
          <w:highlight w:val="green"/>
        </w:rPr>
        <w:t xml:space="preserve"> if so</w:t>
      </w:r>
      <w:bookmarkStart w:id="2" w:name="_GoBack"/>
      <w:bookmarkEnd w:id="2"/>
      <w:r w:rsidRPr="0043368C">
        <w:rPr>
          <w:rStyle w:val="StyleUnderline"/>
          <w:rFonts w:asciiTheme="minorHAnsi" w:hAnsiTheme="minorHAnsi" w:cstheme="minorHAnsi"/>
          <w:highlight w:val="green"/>
        </w:rPr>
        <w:t>ciety</w:t>
      </w:r>
      <w:r w:rsidRPr="0043368C">
        <w:rPr>
          <w:rStyle w:val="StyleUnderline"/>
          <w:rFonts w:asciiTheme="minorHAnsi" w:hAnsiTheme="minorHAnsi" w:cstheme="minorHAnsi"/>
        </w:rPr>
        <w:t xml:space="preserve"> as a whole </w:t>
      </w:r>
      <w:r w:rsidRPr="0043368C">
        <w:rPr>
          <w:rStyle w:val="StyleUnderline"/>
          <w:rFonts w:asciiTheme="minorHAnsi" w:hAnsiTheme="minorHAnsi" w:cstheme="minorHAnsi"/>
          <w:highlight w:val="green"/>
        </w:rPr>
        <w:t>makes</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a lot of </w:t>
      </w:r>
      <w:r w:rsidRPr="0043368C">
        <w:rPr>
          <w:rStyle w:val="Emphasis"/>
          <w:rFonts w:asciiTheme="minorHAnsi" w:hAnsiTheme="minorHAnsi" w:cstheme="minorHAnsi"/>
          <w:highlight w:val="green"/>
        </w:rPr>
        <w:t>scientific progress</w:t>
      </w:r>
      <w:r w:rsidRPr="0043368C">
        <w:rPr>
          <w:rFonts w:asciiTheme="minorHAnsi" w:hAnsiTheme="minorHAnsi" w:cstheme="min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43368C">
        <w:rPr>
          <w:rStyle w:val="StyleUnderline"/>
          <w:rFonts w:asciiTheme="minorHAnsi" w:hAnsiTheme="minorHAnsi" w:cstheme="minorHAnsi"/>
        </w:rPr>
        <w:t xml:space="preserve">So maybe one of </w:t>
      </w:r>
      <w:r w:rsidRPr="0043368C">
        <w:rPr>
          <w:rStyle w:val="StyleUnderline"/>
          <w:rFonts w:asciiTheme="minorHAnsi" w:hAnsiTheme="minorHAnsi" w:cstheme="minorHAnsi"/>
          <w:highlight w:val="green"/>
        </w:rPr>
        <w:t xml:space="preserve">the </w:t>
      </w:r>
      <w:r w:rsidRPr="0043368C">
        <w:rPr>
          <w:rStyle w:val="Emphasis"/>
          <w:rFonts w:asciiTheme="minorHAnsi" w:hAnsiTheme="minorHAnsi" w:cstheme="minorHAnsi"/>
          <w:highlight w:val="green"/>
        </w:rPr>
        <w:t>best thing</w:t>
      </w:r>
      <w:r w:rsidRPr="0043368C">
        <w:rPr>
          <w:rStyle w:val="StyleUnderline"/>
          <w:rFonts w:asciiTheme="minorHAnsi" w:hAnsiTheme="minorHAnsi" w:cstheme="minorHAnsi"/>
        </w:rPr>
        <w:t xml:space="preserve">s we can do </w:t>
      </w:r>
      <w:r w:rsidRPr="0043368C">
        <w:rPr>
          <w:rStyle w:val="StyleUnderline"/>
          <w:rFonts w:asciiTheme="minorHAnsi" w:hAnsiTheme="minorHAnsi" w:cstheme="minorHAnsi"/>
          <w:highlight w:val="green"/>
        </w:rPr>
        <w:t>for the</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far future</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is to</w:t>
      </w:r>
      <w:r w:rsidRPr="0043368C">
        <w:rPr>
          <w:rFonts w:asciiTheme="minorHAnsi" w:hAnsiTheme="minorHAnsi" w:cstheme="minorHAnsi"/>
          <w:sz w:val="14"/>
        </w:rPr>
        <w:t xml:space="preserve"> improve school systems — here and now — to </w:t>
      </w:r>
      <w:r w:rsidRPr="0043368C">
        <w:rPr>
          <w:rStyle w:val="StyleUnderline"/>
          <w:rFonts w:asciiTheme="minorHAnsi" w:hAnsiTheme="minorHAnsi" w:cstheme="minorHAnsi"/>
          <w:highlight w:val="green"/>
        </w:rPr>
        <w:t>harness</w:t>
      </w:r>
      <w:r w:rsidRPr="0043368C">
        <w:rPr>
          <w:rFonts w:asciiTheme="minorHAnsi" w:hAnsiTheme="minorHAnsi" w:cstheme="minorHAnsi"/>
          <w:sz w:val="14"/>
        </w:rPr>
        <w:t xml:space="preserve"> the group economist Raj Chetty calls “lost Einsteins” (</w:t>
      </w:r>
      <w:r w:rsidRPr="0043368C">
        <w:rPr>
          <w:rStyle w:val="Emphasis"/>
          <w:rFonts w:asciiTheme="minorHAnsi" w:hAnsiTheme="minorHAnsi" w:cstheme="minorHAnsi"/>
        </w:rPr>
        <w:t xml:space="preserve">potential </w:t>
      </w:r>
      <w:r w:rsidRPr="0043368C">
        <w:rPr>
          <w:rStyle w:val="Emphasis"/>
          <w:rFonts w:asciiTheme="minorHAnsi" w:hAnsiTheme="minorHAnsi" w:cstheme="minorHAnsi"/>
          <w:highlight w:val="green"/>
        </w:rPr>
        <w:t>innovators</w:t>
      </w:r>
      <w:r w:rsidRPr="0043368C">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3368C">
        <w:rPr>
          <w:rStyle w:val="StyleUnderline"/>
          <w:rFonts w:asciiTheme="minorHAnsi" w:hAnsiTheme="minorHAnsi" w:cstheme="minorHAnsi"/>
          <w:highlight w:val="green"/>
        </w:rPr>
        <w:t>improve</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incentives</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and</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norms</w:t>
      </w:r>
      <w:r w:rsidRPr="0043368C">
        <w:rPr>
          <w:rFonts w:asciiTheme="minorHAnsi" w:hAnsiTheme="minorHAnsi" w:cstheme="minorHAnsi"/>
          <w:sz w:val="14"/>
        </w:rPr>
        <w:t xml:space="preserve"> </w:t>
      </w:r>
      <w:r w:rsidRPr="0043368C">
        <w:rPr>
          <w:rStyle w:val="StyleUnderline"/>
          <w:rFonts w:asciiTheme="minorHAnsi" w:hAnsiTheme="minorHAnsi" w:cstheme="minorHAnsi"/>
        </w:rPr>
        <w:t>in</w:t>
      </w:r>
      <w:r w:rsidRPr="0043368C">
        <w:rPr>
          <w:rFonts w:asciiTheme="minorHAnsi" w:hAnsiTheme="minorHAnsi" w:cstheme="minorHAnsi"/>
          <w:sz w:val="14"/>
        </w:rPr>
        <w:t xml:space="preserve"> </w:t>
      </w:r>
      <w:r w:rsidRPr="0043368C">
        <w:rPr>
          <w:rStyle w:val="Emphasis"/>
          <w:rFonts w:asciiTheme="minorHAnsi" w:hAnsiTheme="minorHAnsi" w:cstheme="minorHAnsi"/>
        </w:rPr>
        <w:t>academic work</w:t>
      </w:r>
      <w:r w:rsidRPr="0043368C">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3368C">
        <w:rPr>
          <w:rStyle w:val="StyleUnderline"/>
          <w:rFonts w:asciiTheme="minorHAnsi" w:hAnsiTheme="minorHAnsi" w:cstheme="minorHAnsi"/>
        </w:rPr>
        <w:t>If the far future is what matters, and generally trying to make the world work better is among the best ways to help the far future, then effective altruism just becomes plain ol’ do-goodery.*</w:t>
      </w:r>
    </w:p>
    <w:p w14:paraId="5D070241" w14:textId="77777777" w:rsidR="001C5D71" w:rsidRDefault="001C5D71"/>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6BA"/>
    <w:rsid w:val="000166BA"/>
    <w:rsid w:val="001C5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9C597"/>
  <w15:chartTrackingRefBased/>
  <w15:docId w15:val="{997C2C3C-50D1-4E73-B396-C3ADFEB69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0166BA"/>
    <w:rPr>
      <w:rFonts w:ascii="Calibri" w:eastAsiaTheme="minorHAnsi" w:hAnsi="Calibri" w:cs="Calibri"/>
      <w:lang w:eastAsia="en-US"/>
    </w:rPr>
  </w:style>
  <w:style w:type="paragraph" w:styleId="Heading1">
    <w:name w:val="heading 1"/>
    <w:aliases w:val="Pocket"/>
    <w:basedOn w:val="Normal"/>
    <w:next w:val="Normal"/>
    <w:link w:val="Heading1Char"/>
    <w:qFormat/>
    <w:rsid w:val="000166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66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166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0166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66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66BA"/>
  </w:style>
  <w:style w:type="character" w:customStyle="1" w:styleId="Heading2Char">
    <w:name w:val="Heading 2 Char"/>
    <w:aliases w:val="Hat Char"/>
    <w:basedOn w:val="DefaultParagraphFont"/>
    <w:link w:val="Heading2"/>
    <w:uiPriority w:val="1"/>
    <w:rsid w:val="000166BA"/>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0166BA"/>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0166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166BA"/>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0166BA"/>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166BA"/>
    <w:rPr>
      <w:color w:val="auto"/>
      <w:u w:val="none"/>
    </w:rPr>
  </w:style>
  <w:style w:type="paragraph" w:customStyle="1" w:styleId="Emphasis1">
    <w:name w:val="Emphasis1"/>
    <w:basedOn w:val="Normal"/>
    <w:link w:val="Emphasis"/>
    <w:autoRedefine/>
    <w:uiPriority w:val="7"/>
    <w:qFormat/>
    <w:rsid w:val="000166BA"/>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0166BA"/>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0166BA"/>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0166BA"/>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0166B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ndias-space-programme-a-role-for-the-private-sector-finally-6666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greaterpacificcapital.com/path-to-power-indias-great-opportunity-in-the-changing-world-order/" TargetMode="External"/><Relationship Id="rId4" Type="http://schemas.openxmlformats.org/officeDocument/2006/relationships/numbering" Target="numbering.xml"/><Relationship Id="rId9" Type="http://schemas.openxmlformats.org/officeDocument/2006/relationships/hyperlink" Target="https://www.schwarzmanscholars.org/events-and-news/space-rivals-power-strategy-china-india-spa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FF2BBA-D758-43E2-A539-792AAC0F9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CB5D95-F562-408A-AC3F-10EAD989CE28}">
  <ds:schemaRefs>
    <ds:schemaRef ds:uri="http://schemas.microsoft.com/sharepoint/v3/contenttype/forms"/>
  </ds:schemaRefs>
</ds:datastoreItem>
</file>

<file path=customXml/itemProps3.xml><?xml version="1.0" encoding="utf-8"?>
<ds:datastoreItem xmlns:ds="http://schemas.openxmlformats.org/officeDocument/2006/customXml" ds:itemID="{5564D3CF-805B-48F6-8510-65EBA1A3C6F1}">
  <ds:schemaRefs>
    <ds:schemaRef ds:uri="http://schemas.openxmlformats.org/package/2006/metadata/core-properties"/>
    <ds:schemaRef ds:uri="http://schemas.microsoft.com/office/2006/metadata/properties"/>
    <ds:schemaRef ds:uri="1430f823-3a8c-4fa8-a3a8-481f7f20a20f"/>
    <ds:schemaRef ds:uri="http://schemas.microsoft.com/office/infopath/2007/PartnerControls"/>
    <ds:schemaRef ds:uri="http://schemas.microsoft.com/office/2006/documentManagement/types"/>
    <ds:schemaRef ds:uri="http://purl.org/dc/terms/"/>
    <ds:schemaRef ds:uri="http://www.w3.org/XML/1998/namespac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4755</Words>
  <Characters>27109</Characters>
  <Application>Microsoft Office Word</Application>
  <DocSecurity>0</DocSecurity>
  <Lines>225</Lines>
  <Paragraphs>63</Paragraphs>
  <ScaleCrop>false</ScaleCrop>
  <Company>Millard Public Schools</Company>
  <LinksUpToDate>false</LinksUpToDate>
  <CharactersWithSpaces>31801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2022-01-08T18:20:00Z</dcterms:created>
  <dcterms:modified xsi:type="dcterms:W3CDTF">2022-01-08T18:21:00Z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