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584" w:rsidRDefault="00D86584" w:rsidP="00D86584">
      <w:pPr>
        <w:pStyle w:val="Heading2"/>
      </w:pPr>
      <w:r>
        <w:t>FW - Util</w:t>
      </w:r>
    </w:p>
    <w:p w:rsidR="00D86584" w:rsidRDefault="00D86584" w:rsidP="00D86584">
      <w:pPr>
        <w:pStyle w:val="Heading4"/>
      </w:pPr>
      <w:r>
        <w:t>The standard is maximizing expected wellbeing, or utilitarianism.</w:t>
      </w:r>
    </w:p>
    <w:p w:rsidR="00D86584" w:rsidRPr="004916D0" w:rsidRDefault="00D86584" w:rsidP="00D86584">
      <w:pPr>
        <w:pStyle w:val="Heading4"/>
        <w:rPr>
          <w:rFonts w:asciiTheme="minorHAnsi" w:hAnsiTheme="minorHAnsi" w:cstheme="minorHAnsi"/>
        </w:rPr>
      </w:pP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Pr>
          <w:rFonts w:asciiTheme="minorHAnsi" w:hAnsiTheme="minorHAnsi" w:cstheme="minorHAnsi"/>
          <w:u w:val="single"/>
        </w:rPr>
        <w:t>s</w:t>
      </w:r>
      <w:r w:rsidRPr="004916D0">
        <w:rPr>
          <w:rFonts w:asciiTheme="minorHAnsi" w:hAnsiTheme="minorHAnsi" w:cstheme="minorHAnsi"/>
        </w:rPr>
        <w:t xml:space="preserve"> and </w:t>
      </w:r>
      <w:r w:rsidRPr="004916D0">
        <w:rPr>
          <w:rFonts w:asciiTheme="minorHAnsi" w:hAnsiTheme="minorHAnsi" w:cstheme="minorHAnsi"/>
          <w:u w:val="single"/>
        </w:rPr>
        <w:t>disvalue</w:t>
      </w:r>
      <w:r>
        <w:rPr>
          <w:rFonts w:asciiTheme="minorHAnsi" w:hAnsiTheme="minorHAnsi" w:cstheme="minorHAnsi"/>
          <w:u w:val="single"/>
        </w:rPr>
        <w:t>s.</w:t>
      </w:r>
    </w:p>
    <w:p w:rsidR="00D86584" w:rsidRPr="004916D0" w:rsidRDefault="00D86584" w:rsidP="00D86584">
      <w:pPr>
        <w:rPr>
          <w:rStyle w:val="Style13ptBold"/>
          <w:rFonts w:asciiTheme="minorHAnsi" w:hAnsiTheme="minorHAnsi"/>
        </w:rPr>
      </w:pPr>
      <w:r w:rsidRPr="004916D0">
        <w:rPr>
          <w:rStyle w:val="Style13ptBold"/>
          <w:rFonts w:asciiTheme="minorHAnsi" w:hAnsiTheme="minorHAnsi"/>
        </w:rPr>
        <w:t>Blum et al. 18</w:t>
      </w:r>
    </w:p>
    <w:p w:rsidR="00D86584" w:rsidRPr="004916D0" w:rsidRDefault="00D86584" w:rsidP="00D86584">
      <w:pPr>
        <w:rPr>
          <w:rFonts w:asciiTheme="minorHAnsi" w:hAnsiTheme="minorHAnsi" w:cstheme="minorHAnsi"/>
          <w:sz w:val="16"/>
          <w:szCs w:val="16"/>
        </w:rPr>
      </w:pPr>
      <w:r w:rsidRPr="004916D0">
        <w:rPr>
          <w:rFonts w:asciiTheme="minorHAnsi" w:hAnsiTheme="minorHAnsi" w:cstheme="minorHAnsi"/>
          <w:sz w:val="16"/>
          <w:szCs w:val="16"/>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w:t>
      </w:r>
      <w:bookmarkStart w:id="0" w:name="_GoBack"/>
      <w:bookmarkEnd w:id="0"/>
      <w:r w:rsidRPr="004916D0">
        <w:rPr>
          <w:rFonts w:asciiTheme="minorHAnsi" w:hAnsiTheme="minorHAnsi" w:cstheme="minorHAnsi"/>
          <w:sz w:val="16"/>
          <w:szCs w:val="16"/>
        </w:rPr>
        <w:t xml:space="preserv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rsidR="00D86584" w:rsidRPr="00061778" w:rsidRDefault="00D86584" w:rsidP="00D86584">
      <w:pPr>
        <w:rPr>
          <w:rFonts w:asciiTheme="minorHAnsi" w:hAnsiTheme="minorHAnsi" w:cstheme="minorHAnsi"/>
          <w:sz w:val="12"/>
        </w:rPr>
      </w:pPr>
      <w:r w:rsidRPr="00726E75">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w:t>
      </w:r>
      <w:r w:rsidRPr="00061778">
        <w:rPr>
          <w:rFonts w:asciiTheme="minorHAnsi" w:hAnsiTheme="minorHAnsi" w:cstheme="minorHAnsi"/>
          <w:sz w:val="12"/>
        </w:rPr>
        <w:t>one of the three</w:t>
      </w:r>
      <w:r w:rsidRPr="004916D0">
        <w:rPr>
          <w:rFonts w:asciiTheme="minorHAnsi" w:hAnsiTheme="minorHAnsi" w:cstheme="minorHAnsi"/>
          <w:sz w:val="16"/>
        </w:rPr>
        <w:t xml:space="preserv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w:t>
      </w:r>
      <w:r w:rsidRPr="00061778">
        <w:rPr>
          <w:rFonts w:asciiTheme="minorHAnsi" w:hAnsiTheme="minorHAnsi" w:cstheme="minorHAnsi"/>
          <w:sz w:val="12"/>
        </w:rPr>
        <w:t>but</w:t>
      </w:r>
      <w:r w:rsidRPr="004916D0">
        <w:rPr>
          <w:rFonts w:asciiTheme="minorHAnsi" w:hAnsiTheme="minorHAnsi" w:cstheme="minorHAnsi"/>
          <w:sz w:val="16"/>
        </w:rPr>
        <w:t xml:space="preserve"> </w:t>
      </w:r>
      <w:r w:rsidRPr="004916D0">
        <w:rPr>
          <w:rFonts w:asciiTheme="minorHAnsi" w:hAnsiTheme="minorHAnsi" w:cstheme="minorHAnsi"/>
          <w:u w:val="single"/>
        </w:rPr>
        <w:t xml:space="preserve">it also </w:t>
      </w:r>
      <w:r w:rsidRPr="00726E75">
        <w:rPr>
          <w:rFonts w:asciiTheme="minorHAnsi" w:hAnsiTheme="minorHAnsi" w:cstheme="minorHAnsi"/>
          <w:b/>
          <w:bCs/>
          <w:highlight w:val="green"/>
          <w:u w:val="single"/>
        </w:rPr>
        <w:t>defines reward.</w:t>
      </w:r>
      <w:r w:rsidRPr="004916D0">
        <w:rPr>
          <w:rFonts w:asciiTheme="minorHAnsi" w:hAnsiTheme="minorHAnsi" w:cstheme="minorHAnsi"/>
          <w:sz w:val="16"/>
        </w:rPr>
        <w:t xml:space="preserve"> </w:t>
      </w:r>
      <w:r w:rsidRPr="00061778">
        <w:rPr>
          <w:rFonts w:asciiTheme="minorHAnsi" w:hAnsiTheme="minorHAnsi" w:cstheme="minorHAnsi"/>
          <w:sz w:val="12"/>
        </w:rPr>
        <w:t>As homeostasis explains the</w:t>
      </w:r>
      <w:r w:rsidRPr="004916D0">
        <w:rPr>
          <w:rFonts w:asciiTheme="minorHAnsi" w:hAnsiTheme="minorHAnsi" w:cstheme="minorHAnsi"/>
          <w:sz w:val="16"/>
        </w:rPr>
        <w:t xml:space="preserve"> </w:t>
      </w:r>
      <w:r w:rsidRPr="004916D0">
        <w:rPr>
          <w:rFonts w:asciiTheme="minorHAnsi" w:hAnsiTheme="minorHAnsi" w:cstheme="minorHAnsi"/>
          <w:u w:val="single"/>
        </w:rPr>
        <w:t>functions of</w:t>
      </w:r>
      <w:r w:rsidRPr="004916D0">
        <w:rPr>
          <w:rFonts w:asciiTheme="minorHAnsi" w:hAnsiTheme="minorHAnsi" w:cstheme="minorHAnsi"/>
          <w:sz w:val="16"/>
        </w:rPr>
        <w:t xml:space="preserve"> </w:t>
      </w:r>
      <w:r w:rsidRPr="00061778">
        <w:rPr>
          <w:rFonts w:asciiTheme="minorHAnsi" w:hAnsiTheme="minorHAnsi" w:cstheme="minorHAnsi"/>
          <w:sz w:val="12"/>
        </w:rPr>
        <w:t>only a limited number of</w:t>
      </w:r>
      <w:r w:rsidRPr="004916D0">
        <w:rPr>
          <w:rFonts w:asciiTheme="minorHAnsi" w:hAnsiTheme="minorHAnsi" w:cstheme="minorHAnsi"/>
          <w:sz w:val="16"/>
        </w:rPr>
        <w:t xml:space="preserve"> </w:t>
      </w:r>
      <w:r w:rsidRPr="004916D0">
        <w:rPr>
          <w:rFonts w:asciiTheme="minorHAnsi" w:hAnsiTheme="minorHAnsi" w:cstheme="minorHAnsi"/>
          <w:u w:val="single"/>
        </w:rPr>
        <w:t>rewards, the</w:t>
      </w:r>
      <w:r w:rsidRPr="004916D0">
        <w:rPr>
          <w:rFonts w:asciiTheme="minorHAnsi" w:hAnsiTheme="minorHAnsi" w:cstheme="minorHAnsi"/>
          <w:sz w:val="16"/>
        </w:rPr>
        <w:t xml:space="preserve"> </w:t>
      </w:r>
      <w:r w:rsidRPr="00061778">
        <w:rPr>
          <w:rFonts w:asciiTheme="minorHAnsi" w:hAnsiTheme="minorHAnsi" w:cstheme="minorHAnsi"/>
          <w:sz w:val="12"/>
        </w:rPr>
        <w:t>principal</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726E75">
        <w:rPr>
          <w:rFonts w:asciiTheme="minorHAnsi" w:hAnsiTheme="minorHAnsi" w:cstheme="minorHAnsi"/>
          <w:highlight w:val="green"/>
          <w:u w:val="single"/>
        </w:rPr>
        <w:t>are rewarding</w:t>
      </w:r>
      <w:r w:rsidRPr="004916D0">
        <w:rPr>
          <w:rFonts w:asciiTheme="minorHAnsi" w:hAnsiTheme="minorHAnsi" w:cstheme="minorHAnsi"/>
          <w:sz w:val="16"/>
        </w:rPr>
        <w:t xml:space="preserve"> </w:t>
      </w:r>
      <w:r w:rsidRPr="00061778">
        <w:rPr>
          <w:rFonts w:asciiTheme="minorHAnsi" w:hAnsiTheme="minorHAnsi" w:cstheme="minorHAnsi"/>
          <w:sz w:val="12"/>
        </w:rPr>
        <w:t>may be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due to pleasure.</w:t>
      </w:r>
      <w:r w:rsidRPr="004916D0">
        <w:rPr>
          <w:rFonts w:asciiTheme="minorHAnsi" w:hAnsiTheme="minorHAnsi" w:cstheme="minorHAnsi"/>
          <w:sz w:val="16"/>
        </w:rPr>
        <w:t xml:space="preserve"> </w:t>
      </w:r>
      <w:r w:rsidRPr="00061778">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726E75">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61778">
        <w:rPr>
          <w:rFonts w:asciiTheme="minorHAnsi" w:hAnsiTheme="minorHAnsi" w:cstheme="minorHAnsi"/>
          <w:sz w:val="12"/>
        </w:rPr>
        <w:t xml:space="preserve">, drives the prime reward functions of learning, approach behavior, and decision making and </w:t>
      </w:r>
      <w:r w:rsidRPr="00726E75">
        <w:rPr>
          <w:rFonts w:asciiTheme="minorHAnsi" w:hAnsiTheme="minorHAnsi" w:cstheme="minorHAnsi"/>
          <w:highlight w:val="green"/>
          <w:u w:val="single"/>
        </w:rPr>
        <w:t xml:space="preserve">provides the </w:t>
      </w:r>
      <w:r w:rsidRPr="00726E75">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726E75">
        <w:rPr>
          <w:rFonts w:asciiTheme="minorHAnsi" w:hAnsiTheme="minorHAnsi" w:cstheme="minorHAnsi"/>
          <w:highlight w:val="green"/>
          <w:u w:val="single"/>
        </w:rPr>
        <w:t>We are attracted by</w:t>
      </w:r>
      <w:r w:rsidRPr="004916D0">
        <w:rPr>
          <w:rFonts w:asciiTheme="minorHAnsi" w:hAnsiTheme="minorHAnsi" w:cstheme="minorHAnsi"/>
          <w:sz w:val="16"/>
        </w:rPr>
        <w:t xml:space="preserve"> </w:t>
      </w:r>
      <w:r w:rsidRPr="00061778">
        <w:rPr>
          <w:rFonts w:asciiTheme="minorHAnsi" w:hAnsiTheme="minorHAnsi" w:cstheme="minorHAnsi"/>
          <w:sz w:val="12"/>
        </w:rPr>
        <w:t>most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061778">
        <w:rPr>
          <w:rFonts w:asciiTheme="minorHAnsi" w:hAnsiTheme="minorHAnsi" w:cstheme="minorHAnsi"/>
          <w:sz w:val="12"/>
        </w:rPr>
        <w:t>just</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because they are enjoyable</w:t>
      </w:r>
      <w:r w:rsidRPr="004916D0">
        <w:rPr>
          <w:rFonts w:asciiTheme="minorHAnsi" w:hAnsiTheme="minorHAnsi" w:cstheme="minorHAnsi"/>
          <w:sz w:val="16"/>
        </w:rPr>
        <w:t xml:space="preserve"> [10]</w:t>
      </w:r>
      <w:r w:rsidRPr="00061778">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09383D">
        <w:rPr>
          <w:rFonts w:asciiTheme="minorHAnsi" w:hAnsiTheme="minorHAnsi" w:cstheme="minorHAnsi"/>
          <w:sz w:val="12"/>
        </w:rPr>
        <w:t>, but it may not be necessary.</w:t>
      </w:r>
      <w:r w:rsidRPr="004916D0">
        <w:rPr>
          <w:rFonts w:asciiTheme="minorHAnsi" w:hAnsiTheme="minorHAnsi" w:cstheme="minorHAnsi"/>
          <w:sz w:val="16"/>
        </w:rPr>
        <w:t xml:space="preserve">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w:t>
      </w:r>
      <w:r w:rsidRPr="0009383D">
        <w:rPr>
          <w:rFonts w:asciiTheme="minorHAnsi" w:hAnsiTheme="minorHAnsi" w:cstheme="minorHAnsi"/>
          <w:sz w:val="12"/>
        </w:rPr>
        <w:t>learning and approach</w:t>
      </w:r>
      <w:r w:rsidRPr="004916D0">
        <w:rPr>
          <w:rFonts w:asciiTheme="minorHAnsi" w:hAnsiTheme="minorHAnsi" w:cstheme="minorHAnsi"/>
          <w:sz w:val="16"/>
        </w:rPr>
        <w:t xml:space="preserve"> </w:t>
      </w:r>
      <w:r w:rsidRPr="004916D0">
        <w:rPr>
          <w:rFonts w:asciiTheme="minorHAnsi" w:hAnsiTheme="minorHAnsi" w:cstheme="minorHAnsi"/>
          <w:u w:val="single"/>
        </w:rPr>
        <w:t>behavior</w:t>
      </w:r>
      <w:r w:rsidRPr="004916D0">
        <w:rPr>
          <w:rFonts w:asciiTheme="minorHAnsi" w:hAnsiTheme="minorHAnsi" w:cstheme="minorHAnsi"/>
          <w:sz w:val="16"/>
        </w:rPr>
        <w:t xml:space="preserve"> </w:t>
      </w:r>
      <w:r w:rsidRPr="0009383D">
        <w:rPr>
          <w:rFonts w:asciiTheme="minorHAnsi" w:hAnsiTheme="minorHAnsi" w:cstheme="minorHAnsi"/>
          <w:sz w:val="12"/>
        </w:rPr>
        <w:t>simply</w:t>
      </w:r>
      <w:r w:rsidRPr="004916D0">
        <w:rPr>
          <w:rFonts w:asciiTheme="minorHAnsi" w:hAnsiTheme="minorHAnsi" w:cstheme="minorHAnsi"/>
          <w:sz w:val="16"/>
        </w:rPr>
        <w:t xml:space="preserve">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t>
      </w:r>
      <w:r w:rsidRPr="0009383D">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4916D0">
        <w:rPr>
          <w:rFonts w:asciiTheme="minorHAnsi" w:hAnsiTheme="minorHAnsi" w:cstheme="minorHAnsi"/>
          <w:sz w:val="16"/>
        </w:rPr>
        <w:t xml:space="preserve">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w:t>
      </w:r>
      <w:r w:rsidRPr="00061778">
        <w:rPr>
          <w:rFonts w:asciiTheme="minorHAnsi" w:hAnsiTheme="minorHAnsi" w:cstheme="minorHAnsi"/>
          <w:sz w:val="12"/>
        </w:rPr>
        <w:t>various</w:t>
      </w:r>
      <w:r w:rsidRPr="004916D0">
        <w:rPr>
          <w:rFonts w:asciiTheme="minorHAnsi" w:hAnsiTheme="minorHAnsi" w:cstheme="minorHAnsi"/>
          <w:sz w:val="16"/>
        </w:rPr>
        <w:t xml:space="preserve">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w:t>
      </w:r>
      <w:r w:rsidRPr="00061778">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4916D0">
        <w:rPr>
          <w:rFonts w:asciiTheme="minorHAnsi" w:hAnsiTheme="minorHAnsi" w:cstheme="minorHAnsi"/>
          <w:sz w:val="16"/>
        </w:rPr>
        <w:t xml:space="preserve"> </w:t>
      </w:r>
      <w:r w:rsidRPr="00726E75">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726E75">
        <w:rPr>
          <w:rFonts w:asciiTheme="minorHAnsi" w:hAnsiTheme="minorHAnsi" w:cstheme="minorHAnsi"/>
          <w:b/>
          <w:bCs/>
          <w:highlight w:val="green"/>
          <w:u w:val="single"/>
        </w:rPr>
        <w:t>result of evolutionary competition.</w:t>
      </w:r>
      <w:r w:rsidRPr="004916D0">
        <w:rPr>
          <w:rFonts w:asciiTheme="minorHAnsi" w:hAnsiTheme="minorHAnsi" w:cstheme="minorHAnsi"/>
          <w:sz w:val="16"/>
        </w:rPr>
        <w:t xml:space="preserve"> </w:t>
      </w:r>
      <w:r w:rsidRPr="00061778">
        <w:rPr>
          <w:rFonts w:asciiTheme="minorHAnsi" w:hAnsiTheme="minorHAnsi" w:cstheme="minorHAnsi"/>
          <w:sz w:val="12"/>
        </w:rPr>
        <w:t xml:space="preserve">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w:t>
      </w:r>
      <w:r w:rsidRPr="00061778">
        <w:rPr>
          <w:rFonts w:asciiTheme="minorHAnsi" w:hAnsiTheme="minorHAnsi" w:cstheme="minorHAnsi"/>
          <w:sz w:val="12"/>
        </w:rPr>
        <w:t>Only genes that lead to</w:t>
      </w:r>
      <w:r w:rsidRPr="004916D0">
        <w:rPr>
          <w:rFonts w:asciiTheme="minorHAnsi" w:hAnsiTheme="minorHAnsi" w:cstheme="minorHAnsi"/>
          <w:sz w:val="16"/>
        </w:rPr>
        <w:t xml:space="preserve">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w:t>
      </w:r>
      <w:r w:rsidRPr="00061778">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ultimate, distal function of </w:t>
      </w:r>
      <w:r w:rsidRPr="00726E75">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726E75">
        <w:rPr>
          <w:rFonts w:asciiTheme="minorHAnsi" w:hAnsiTheme="minorHAnsi" w:cstheme="minorHAnsi"/>
          <w:highlight w:val="green"/>
          <w:u w:val="single"/>
        </w:rPr>
        <w:t>increase evolutionary fitness</w:t>
      </w:r>
      <w:r w:rsidRPr="004916D0">
        <w:rPr>
          <w:rFonts w:asciiTheme="minorHAnsi" w:hAnsiTheme="minorHAnsi" w:cstheme="minorHAnsi"/>
          <w:sz w:val="16"/>
        </w:rPr>
        <w:t xml:space="preserve"> </w:t>
      </w:r>
      <w:r w:rsidRPr="00061778">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4916D0">
        <w:rPr>
          <w:rFonts w:asciiTheme="minorHAnsi" w:hAnsiTheme="minorHAnsi" w:cstheme="minorHAnsi"/>
          <w:sz w:val="16"/>
        </w:rPr>
        <w:t xml:space="preserve">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w:t>
      </w:r>
      <w:r w:rsidRPr="00061778">
        <w:rPr>
          <w:rFonts w:asciiTheme="minorHAnsi" w:hAnsiTheme="minorHAnsi" w:cstheme="minorHAnsi"/>
          <w:sz w:val="12"/>
        </w:rPr>
        <w:t>Apparently,</w:t>
      </w:r>
      <w:r w:rsidRPr="004916D0">
        <w:rPr>
          <w:rFonts w:asciiTheme="minorHAnsi" w:hAnsiTheme="minorHAnsi" w:cstheme="minorHAnsi"/>
          <w:sz w:val="16"/>
        </w:rPr>
        <w:t xml:space="preserve">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w:t>
      </w:r>
      <w:r w:rsidRPr="00061778">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4916D0">
        <w:rPr>
          <w:rFonts w:asciiTheme="minorHAnsi" w:hAnsiTheme="minorHAnsi" w:cstheme="minorHAnsi"/>
          <w:sz w:val="16"/>
        </w:rPr>
        <w:t xml:space="preserve">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w:t>
      </w:r>
      <w:r w:rsidRPr="00061778">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4916D0">
        <w:rPr>
          <w:rFonts w:asciiTheme="minorHAnsi" w:hAnsiTheme="minorHAnsi" w:cstheme="minorHAnsi"/>
          <w:sz w:val="16"/>
        </w:rPr>
        <w:t xml:space="preserve"> </w:t>
      </w:r>
      <w:r w:rsidRPr="004916D0">
        <w:rPr>
          <w:rFonts w:asciiTheme="minorHAnsi" w:hAnsiTheme="minorHAnsi" w:cstheme="minorHAnsi"/>
          <w:u w:val="single"/>
        </w:rPr>
        <w:t>Thus the distal reward function in gene propagation and evolutionary fitness defines the proximal reward functions that we see</w:t>
      </w:r>
      <w:r w:rsidRPr="004916D0">
        <w:rPr>
          <w:rFonts w:asciiTheme="minorHAnsi" w:hAnsiTheme="minorHAnsi" w:cstheme="minorHAnsi"/>
          <w:sz w:val="16"/>
        </w:rPr>
        <w:t xml:space="preserve"> </w:t>
      </w:r>
      <w:r w:rsidRPr="00061778">
        <w:rPr>
          <w:rFonts w:asciiTheme="minorHAnsi" w:hAnsiTheme="minorHAnsi" w:cstheme="minorHAnsi"/>
          <w:sz w:val="12"/>
        </w:rPr>
        <w:t>in everyday behavior.</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61778">
        <w:rPr>
          <w:rFonts w:asciiTheme="minorHAnsi" w:hAnsiTheme="minorHAnsi" w:cstheme="minorHAnsi"/>
          <w:sz w:val="12"/>
        </w:rPr>
        <w:t xml:space="preserve">There have been theories linking pleasure as a required component of health benefits salutogenesis, (salugenesis).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w:t>
      </w:r>
      <w:r w:rsidRPr="00061778">
        <w:rPr>
          <w:rFonts w:asciiTheme="minorHAnsi" w:hAnsiTheme="minorHAnsi" w:cstheme="minorHAnsi"/>
          <w:sz w:val="12"/>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4916D0">
        <w:rPr>
          <w:rFonts w:asciiTheme="minorHAnsi" w:hAnsiTheme="minorHAnsi" w:cstheme="minorHAnsi"/>
          <w:sz w:val="16"/>
        </w:rPr>
        <w:t xml:space="preserve"> </w:t>
      </w:r>
      <w:r w:rsidRPr="004916D0">
        <w:rPr>
          <w:rFonts w:asciiTheme="minorHAnsi" w:hAnsiTheme="minorHAnsi" w:cstheme="minorHAnsi"/>
          <w:u w:val="single"/>
        </w:rPr>
        <w:t>pathways for ordinary liking and pleasure</w:t>
      </w:r>
      <w:r w:rsidRPr="00061778">
        <w:rPr>
          <w:rFonts w:asciiTheme="minorHAnsi" w:hAnsiTheme="minorHAnsi" w:cstheme="minorHAnsi"/>
          <w:sz w:val="12"/>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w:t>
      </w:r>
      <w:r w:rsidRPr="00061778">
        <w:rPr>
          <w:rFonts w:asciiTheme="minorHAnsi" w:hAnsiTheme="minorHAnsi" w:cstheme="minorHAnsi"/>
          <w:sz w:val="12"/>
        </w:rPr>
        <w:t>as described above in this commentary. However,</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there are </w:t>
      </w:r>
      <w:r w:rsidRPr="00726E75">
        <w:rPr>
          <w:rFonts w:asciiTheme="minorHAnsi" w:hAnsiTheme="minorHAnsi" w:cstheme="minorHAnsi"/>
          <w:b/>
          <w:bCs/>
          <w:highlight w:val="green"/>
          <w:u w:val="single"/>
        </w:rPr>
        <w:t>many brain regions</w:t>
      </w:r>
      <w:r w:rsidRPr="00061778">
        <w:rPr>
          <w:rFonts w:asciiTheme="minorHAnsi" w:hAnsiTheme="minorHAnsi" w:cstheme="minorHAnsi"/>
          <w:sz w:val="12"/>
        </w:rPr>
        <w:t>, often termed hot and cold spots,</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that significantly </w:t>
      </w:r>
      <w:r w:rsidRPr="00726E75">
        <w:rPr>
          <w:rFonts w:asciiTheme="minorHAnsi" w:hAnsiTheme="minorHAnsi" w:cstheme="minorHAnsi"/>
          <w:b/>
          <w:bCs/>
          <w:highlight w:val="green"/>
          <w:u w:val="single"/>
        </w:rPr>
        <w:t>modulate</w:t>
      </w:r>
      <w:r w:rsidRPr="004916D0">
        <w:rPr>
          <w:rFonts w:asciiTheme="minorHAnsi" w:hAnsiTheme="minorHAnsi" w:cstheme="minorHAnsi"/>
          <w:sz w:val="16"/>
        </w:rPr>
        <w:t xml:space="preserve"> </w:t>
      </w:r>
      <w:r w:rsidRPr="00061778">
        <w:rPr>
          <w:rFonts w:asciiTheme="minorHAnsi" w:hAnsiTheme="minorHAnsi" w:cstheme="minorHAnsi"/>
          <w:sz w:val="12"/>
        </w:rPr>
        <w:t>(increase or decrease)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our </w:t>
      </w:r>
      <w:r w:rsidRPr="00726E75">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726E75">
        <w:rPr>
          <w:rFonts w:asciiTheme="minorHAnsi" w:hAnsiTheme="minorHAnsi" w:cstheme="minorHAnsi"/>
          <w:b/>
          <w:bCs/>
          <w:highlight w:val="green"/>
          <w:u w:val="single"/>
        </w:rPr>
        <w:t>produce the opposite</w:t>
      </w:r>
      <w:r w:rsidRPr="004916D0">
        <w:rPr>
          <w:rFonts w:asciiTheme="minorHAnsi" w:hAnsiTheme="minorHAnsi" w:cstheme="minorHAnsi"/>
          <w:sz w:val="16"/>
        </w:rPr>
        <w:t xml:space="preserve"> </w:t>
      </w:r>
      <w:r w:rsidRPr="00061778">
        <w:rPr>
          <w:rFonts w:asciiTheme="minorHAnsi" w:hAnsiTheme="minorHAnsi" w:cstheme="minorHAnsi"/>
          <w:sz w:val="12"/>
        </w:rPr>
        <w:t>of pleasure— that is</w:t>
      </w:r>
      <w:r w:rsidRPr="004916D0">
        <w:rPr>
          <w:rFonts w:asciiTheme="minorHAnsi" w:hAnsiTheme="minorHAnsi" w:cstheme="minorHAnsi"/>
          <w:sz w:val="16"/>
        </w:rPr>
        <w:t xml:space="preserve">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w:t>
      </w:r>
      <w:r w:rsidRPr="00061778">
        <w:rPr>
          <w:rFonts w:asciiTheme="minorHAnsi" w:hAnsiTheme="minorHAnsi" w:cstheme="minorHAnsi"/>
          <w:sz w:val="12"/>
        </w:rPr>
        <w:t>specific</w:t>
      </w:r>
      <w:r w:rsidRPr="004916D0">
        <w:rPr>
          <w:rFonts w:asciiTheme="minorHAnsi" w:hAnsiTheme="minorHAnsi" w:cstheme="minorHAnsi"/>
          <w:sz w:val="16"/>
        </w:rPr>
        <w:t xml:space="preserve"> </w:t>
      </w:r>
      <w:r w:rsidRPr="004916D0">
        <w:rPr>
          <w:rFonts w:asciiTheme="minorHAnsi" w:hAnsiTheme="minorHAnsi" w:cstheme="minorHAnsi"/>
          <w:u w:val="single"/>
        </w:rPr>
        <w:t>region</w:t>
      </w:r>
      <w:r w:rsidRPr="004916D0">
        <w:rPr>
          <w:rFonts w:asciiTheme="minorHAnsi" w:hAnsiTheme="minorHAnsi" w:cstheme="minorHAnsi"/>
          <w:sz w:val="16"/>
        </w:rPr>
        <w:t xml:space="preserve"> </w:t>
      </w:r>
      <w:r w:rsidRPr="00061778">
        <w:rPr>
          <w:rFonts w:asciiTheme="minorHAnsi" w:hAnsiTheme="minorHAnsi" w:cstheme="minorHAnsi"/>
          <w:sz w:val="12"/>
        </w:rPr>
        <w:t>of the nucleus accumbens</w:t>
      </w:r>
      <w:r w:rsidRPr="004916D0">
        <w:rPr>
          <w:rFonts w:asciiTheme="minorHAnsi" w:hAnsiTheme="minorHAnsi" w:cstheme="minorHAnsi"/>
          <w:sz w:val="16"/>
        </w:rPr>
        <w:t xml:space="preserve"> </w:t>
      </w:r>
      <w:r w:rsidRPr="004916D0">
        <w:rPr>
          <w:rFonts w:asciiTheme="minorHAnsi" w:hAnsiTheme="minorHAnsi" w:cstheme="minorHAnsi"/>
          <w:u w:val="single"/>
        </w:rPr>
        <w:t>is organized like a computer keyboard, with particular stimulus triggers in rows</w:t>
      </w:r>
      <w:r w:rsidRPr="00061778">
        <w:rPr>
          <w:rFonts w:asciiTheme="minorHAnsi" w:hAnsiTheme="minorHAnsi" w:cstheme="minorHAnsi"/>
          <w:sz w:val="12"/>
        </w:rPr>
        <w:t>— producing an increase and decrease of pleasure and disgust. Moreover,</w:t>
      </w:r>
      <w:r w:rsidRPr="004916D0">
        <w:rPr>
          <w:rFonts w:asciiTheme="minorHAnsi" w:hAnsiTheme="minorHAnsi" w:cstheme="minorHAnsi"/>
          <w:sz w:val="16"/>
        </w:rPr>
        <w:t xml:space="preserve">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w:t>
      </w:r>
      <w:r w:rsidRPr="00061778">
        <w:rPr>
          <w:rFonts w:asciiTheme="minorHAnsi" w:hAnsiTheme="minorHAnsi" w:cstheme="minorHAnsi"/>
          <w:sz w:val="12"/>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4916D0">
        <w:rPr>
          <w:rFonts w:asciiTheme="minorHAnsi" w:hAnsiTheme="minorHAnsi" w:cstheme="minorHAnsi"/>
          <w:sz w:val="16"/>
        </w:rPr>
        <w:t xml:space="preserve"> </w:t>
      </w:r>
      <w:r w:rsidRPr="004916D0">
        <w:rPr>
          <w:rFonts w:asciiTheme="minorHAnsi" w:hAnsiTheme="minorHAnsi" w:cstheme="minorHAnsi"/>
          <w:u w:val="single"/>
        </w:rPr>
        <w:t>“</w:t>
      </w:r>
      <w:r w:rsidRPr="00726E75">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726E75">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726E75">
        <w:rPr>
          <w:rFonts w:asciiTheme="minorHAnsi" w:hAnsiTheme="minorHAnsi" w:cstheme="minorHAnsi"/>
          <w:highlight w:val="green"/>
          <w:u w:val="single"/>
        </w:rPr>
        <w:t>represented by</w:t>
      </w:r>
      <w:r w:rsidRPr="004916D0">
        <w:rPr>
          <w:rFonts w:asciiTheme="minorHAnsi" w:hAnsiTheme="minorHAnsi" w:cstheme="minorHAnsi"/>
          <w:sz w:val="16"/>
        </w:rPr>
        <w:t xml:space="preserve"> </w:t>
      </w:r>
      <w:r w:rsidRPr="00061778">
        <w:rPr>
          <w:rFonts w:asciiTheme="minorHAnsi" w:hAnsiTheme="minorHAnsi" w:cstheme="minorHAnsi"/>
          <w:sz w:val="12"/>
        </w:rPr>
        <w:t xml:space="preserve">small </w:t>
      </w:r>
      <w:r w:rsidRPr="00726E75">
        <w:rPr>
          <w:rFonts w:asciiTheme="minorHAnsi" w:hAnsiTheme="minorHAnsi" w:cstheme="minorHAnsi"/>
          <w:highlight w:val="green"/>
          <w:u w:val="single"/>
        </w:rPr>
        <w:t>regions</w:t>
      </w:r>
      <w:r w:rsidRPr="004916D0">
        <w:rPr>
          <w:rFonts w:asciiTheme="minorHAnsi" w:hAnsiTheme="minorHAnsi" w:cstheme="minorHAnsi"/>
          <w:sz w:val="16"/>
        </w:rPr>
        <w:t xml:space="preserve"> </w:t>
      </w:r>
      <w:r w:rsidRPr="00061778">
        <w:rPr>
          <w:rFonts w:asciiTheme="minorHAnsi" w:hAnsiTheme="minorHAnsi" w:cstheme="minorHAnsi"/>
          <w:sz w:val="12"/>
        </w:rPr>
        <w:t xml:space="preserve">mainly </w:t>
      </w:r>
      <w:r w:rsidRPr="00726E75">
        <w:rPr>
          <w:rFonts w:asciiTheme="minorHAnsi" w:hAnsiTheme="minorHAnsi" w:cstheme="minorHAnsi"/>
          <w:highlight w:val="green"/>
          <w:u w:val="single"/>
        </w:rPr>
        <w:t>in the limbic system</w:t>
      </w:r>
      <w:r w:rsidRPr="004916D0">
        <w:rPr>
          <w:rFonts w:asciiTheme="minorHAnsi" w:hAnsiTheme="minorHAnsi" w:cstheme="minorHAnsi"/>
          <w:sz w:val="16"/>
        </w:rPr>
        <w:t xml:space="preserve"> </w:t>
      </w:r>
      <w:r w:rsidRPr="00061778">
        <w:rPr>
          <w:rFonts w:asciiTheme="minorHAnsi" w:hAnsiTheme="minorHAnsi" w:cstheme="minorHAnsi"/>
          <w:sz w:val="12"/>
        </w:rPr>
        <w:t xml:space="preserve">(old reptilian part of the brain). These may be </w:t>
      </w:r>
      <w:r w:rsidRPr="00061778">
        <w:rPr>
          <w:rFonts w:asciiTheme="minorHAnsi" w:hAnsiTheme="minorHAnsi" w:cstheme="minorHAnsi"/>
          <w:sz w:val="12"/>
          <w:u w:val="single"/>
        </w:rPr>
        <w:t>part of larger neural circuits.</w:t>
      </w:r>
      <w:r w:rsidRPr="00061778">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4916D0">
        <w:rPr>
          <w:rFonts w:asciiTheme="minorHAnsi" w:hAnsiTheme="minorHAnsi" w:cstheme="minorHAnsi"/>
          <w:sz w:val="16"/>
        </w:rPr>
        <w:t xml:space="preserve"> </w:t>
      </w:r>
      <w:r w:rsidRPr="004916D0">
        <w:rPr>
          <w:rFonts w:asciiTheme="minorHAnsi" w:hAnsiTheme="minorHAnsi" w:cstheme="minorHAnsi"/>
          <w:u w:val="single"/>
        </w:rPr>
        <w:t>Sousa et al.</w:t>
      </w:r>
      <w:r w:rsidRPr="004916D0">
        <w:rPr>
          <w:rFonts w:asciiTheme="minorHAnsi" w:hAnsiTheme="minorHAnsi" w:cstheme="minorHAnsi"/>
          <w:sz w:val="16"/>
        </w:rPr>
        <w:t xml:space="preserve"> [50] </w:t>
      </w:r>
      <w:r w:rsidRPr="00061778">
        <w:rPr>
          <w:rFonts w:asciiTheme="minorHAnsi" w:hAnsiTheme="minorHAnsi" w:cstheme="minorHAnsi"/>
          <w:sz w:val="12"/>
        </w:rPr>
        <w:t>small case</w:t>
      </w:r>
      <w:r w:rsidRPr="004916D0">
        <w:rPr>
          <w:rFonts w:asciiTheme="minorHAnsi" w:hAnsiTheme="minorHAnsi" w:cstheme="minorHAnsi"/>
          <w:sz w:val="16"/>
        </w:rPr>
        <w:t xml:space="preserve"> </w:t>
      </w:r>
      <w:r w:rsidRPr="004916D0">
        <w:rPr>
          <w:rFonts w:asciiTheme="minorHAnsi" w:hAnsiTheme="minorHAnsi" w:cstheme="minorHAnsi"/>
          <w:u w:val="single"/>
        </w:rPr>
        <w:t xml:space="preserve">found various </w:t>
      </w:r>
      <w:r w:rsidRPr="00726E75">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726E75">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726E75">
        <w:rPr>
          <w:rFonts w:asciiTheme="minorHAnsi" w:hAnsiTheme="minorHAnsi" w:cstheme="minorHAnsi"/>
          <w:highlight w:val="green"/>
          <w:u w:val="single"/>
        </w:rPr>
        <w:t>systems.</w:t>
      </w:r>
      <w:r w:rsidRPr="004916D0">
        <w:rPr>
          <w:rFonts w:asciiTheme="minorHAnsi" w:hAnsiTheme="minorHAnsi" w:cstheme="minorHAnsi"/>
          <w:sz w:val="16"/>
        </w:rPr>
        <w:t xml:space="preserve"> </w:t>
      </w:r>
      <w:r w:rsidRPr="00061778">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4916D0">
        <w:rPr>
          <w:rFonts w:asciiTheme="minorHAnsi" w:hAnsiTheme="minorHAnsi" w:cstheme="minorHAnsi"/>
          <w:sz w:val="16"/>
        </w:rPr>
        <w:t xml:space="preserve"> </w:t>
      </w:r>
      <w:r w:rsidRPr="00726E75">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726E75">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w:t>
      </w:r>
      <w:r w:rsidRPr="00061778">
        <w:rPr>
          <w:rFonts w:asciiTheme="minorHAnsi" w:hAnsiTheme="minorHAnsi" w:cstheme="minorHAnsi"/>
          <w:sz w:val="12"/>
        </w:rPr>
        <w:t>Moreover, these</w:t>
      </w:r>
      <w:r w:rsidRPr="004916D0">
        <w:rPr>
          <w:rFonts w:asciiTheme="minorHAnsi" w:hAnsiTheme="minorHAnsi" w:cstheme="minorHAnsi"/>
          <w:sz w:val="16"/>
        </w:rPr>
        <w:t xml:space="preserv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t>
      </w:r>
      <w:r w:rsidRPr="00061778">
        <w:rPr>
          <w:rFonts w:asciiTheme="minorHAnsi" w:hAnsiTheme="minorHAnsi" w:cstheme="minorHAnsi"/>
          <w:sz w:val="12"/>
        </w:rPr>
        <w:t>While</w:t>
      </w:r>
      <w:r w:rsidRPr="004916D0">
        <w:rPr>
          <w:rFonts w:asciiTheme="minorHAnsi" w:hAnsiTheme="minorHAnsi" w:cstheme="minorHAnsi"/>
          <w:sz w:val="16"/>
        </w:rPr>
        <w:t xml:space="preserve"> </w:t>
      </w:r>
      <w:r w:rsidRPr="004916D0">
        <w:rPr>
          <w:rFonts w:asciiTheme="minorHAnsi" w:hAnsiTheme="minorHAnsi" w:cstheme="minorHAnsi"/>
          <w:u w:val="single"/>
        </w:rPr>
        <w:t xml:space="preserve">the differences among species were subtle, </w:t>
      </w:r>
      <w:r w:rsidRPr="00726E75">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726E75">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726E75">
        <w:rPr>
          <w:rFonts w:asciiTheme="minorHAnsi" w:hAnsiTheme="minorHAnsi" w:cstheme="minorHAnsi"/>
          <w:b/>
          <w:bCs/>
          <w:highlight w:val="green"/>
          <w:u w:val="single"/>
        </w:rPr>
        <w:t>neocortices</w:t>
      </w:r>
      <w:r w:rsidRPr="00061778">
        <w:rPr>
          <w:rFonts w:asciiTheme="minorHAnsi" w:hAnsiTheme="minorHAnsi" w:cstheme="minorHAnsi"/>
          <w:sz w:val="12"/>
          <w:szCs w:val="12"/>
        </w:rPr>
        <w:t>, specifically</w:t>
      </w:r>
      <w:r w:rsidRPr="004916D0">
        <w:rPr>
          <w:rFonts w:asciiTheme="minorHAnsi" w:hAnsiTheme="minorHAnsi" w:cstheme="minorHAnsi"/>
          <w:sz w:val="16"/>
        </w:rPr>
        <w:t xml:space="preserve"> </w:t>
      </w:r>
      <w:r w:rsidRPr="004916D0">
        <w:rPr>
          <w:rFonts w:asciiTheme="minorHAnsi" w:hAnsiTheme="minorHAnsi" w:cstheme="minorHAnsi"/>
          <w:u w:val="single"/>
        </w:rPr>
        <w:t xml:space="preserve">in an </w:t>
      </w:r>
      <w:r w:rsidRPr="00726E75">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726E75">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w:t>
      </w:r>
      <w:r w:rsidRPr="00061778">
        <w:rPr>
          <w:rFonts w:asciiTheme="minorHAnsi" w:hAnsiTheme="minorHAnsi" w:cstheme="minorHAnsi"/>
          <w:sz w:val="12"/>
        </w:rPr>
        <w:t>In fact, these researchers found that a gene called</w:t>
      </w:r>
      <w:r w:rsidRPr="004916D0">
        <w:rPr>
          <w:rFonts w:asciiTheme="minorHAnsi" w:hAnsiTheme="minorHAnsi" w:cstheme="minorHAnsi"/>
          <w:sz w:val="16"/>
        </w:rPr>
        <w:t xml:space="preserve"> </w:t>
      </w:r>
      <w:r w:rsidRPr="004916D0">
        <w:rPr>
          <w:rFonts w:asciiTheme="minorHAnsi" w:hAnsiTheme="minorHAnsi" w:cstheme="minorHAnsi"/>
          <w:u w:val="single"/>
        </w:rPr>
        <w:t>tyrosine hydroxylase (</w:t>
      </w:r>
      <w:r w:rsidRPr="00726E75">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726E75">
        <w:rPr>
          <w:rFonts w:asciiTheme="minorHAnsi" w:hAnsiTheme="minorHAnsi" w:cstheme="minorHAnsi"/>
          <w:highlight w:val="green"/>
          <w:u w:val="single"/>
        </w:rPr>
        <w:t>responsible for</w:t>
      </w:r>
      <w:r w:rsidRPr="004916D0">
        <w:rPr>
          <w:rFonts w:asciiTheme="minorHAnsi" w:hAnsiTheme="minorHAnsi" w:cstheme="minorHAnsi"/>
          <w:u w:val="single"/>
        </w:rPr>
        <w:t xml:space="preserve"> the </w:t>
      </w:r>
      <w:r w:rsidRPr="00726E75">
        <w:rPr>
          <w:rFonts w:asciiTheme="minorHAnsi" w:hAnsiTheme="minorHAnsi" w:cstheme="minorHAnsi"/>
          <w:highlight w:val="green"/>
          <w:u w:val="single"/>
        </w:rPr>
        <w:t>production of dopamine</w:t>
      </w:r>
      <w:r w:rsidRPr="00061778">
        <w:rPr>
          <w:rFonts w:asciiTheme="minorHAnsi" w:hAnsiTheme="minorHAnsi" w:cstheme="minorHAnsi"/>
          <w:sz w:val="12"/>
        </w:rPr>
        <w:t>, was</w:t>
      </w:r>
      <w:r w:rsidRPr="004916D0">
        <w:rPr>
          <w:rFonts w:asciiTheme="minorHAnsi" w:hAnsiTheme="minorHAnsi" w:cstheme="minorHAnsi"/>
          <w:sz w:val="16"/>
        </w:rPr>
        <w:t xml:space="preserve">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w:t>
      </w:r>
      <w:r w:rsidRPr="00061778">
        <w:rPr>
          <w:rFonts w:asciiTheme="minorHAnsi" w:hAnsiTheme="minorHAnsi" w:cstheme="minorHAnsi"/>
          <w:sz w:val="12"/>
        </w:rPr>
        <w:t>As discussed earlier,</w:t>
      </w:r>
      <w:r w:rsidRPr="004916D0">
        <w:rPr>
          <w:rFonts w:asciiTheme="minorHAnsi" w:hAnsiTheme="minorHAnsi" w:cstheme="minorHAnsi"/>
          <w:sz w:val="16"/>
        </w:rPr>
        <w:t xml:space="preserve"> </w:t>
      </w:r>
      <w:r w:rsidRPr="004916D0">
        <w:rPr>
          <w:rFonts w:asciiTheme="minorHAnsi" w:hAnsiTheme="minorHAnsi" w:cstheme="minorHAnsi"/>
          <w:u w:val="single"/>
        </w:rPr>
        <w:t>dopamine is</w:t>
      </w:r>
      <w:r w:rsidRPr="004916D0">
        <w:rPr>
          <w:rFonts w:asciiTheme="minorHAnsi" w:hAnsiTheme="minorHAnsi" w:cstheme="minorHAnsi"/>
          <w:sz w:val="16"/>
        </w:rPr>
        <w:t xml:space="preserve"> </w:t>
      </w:r>
      <w:r w:rsidRPr="00061778">
        <w:rPr>
          <w:rFonts w:asciiTheme="minorHAnsi" w:hAnsiTheme="minorHAnsi" w:cstheme="minorHAnsi"/>
          <w:sz w:val="12"/>
        </w:rPr>
        <w:t>best</w:t>
      </w:r>
      <w:r w:rsidRPr="004916D0">
        <w:rPr>
          <w:rFonts w:asciiTheme="minorHAnsi" w:hAnsiTheme="minorHAnsi" w:cstheme="minorHAnsi"/>
          <w:sz w:val="16"/>
        </w:rPr>
        <w:t xml:space="preserve"> </w:t>
      </w:r>
      <w:r w:rsidRPr="004916D0">
        <w:rPr>
          <w:rFonts w:asciiTheme="minorHAnsi" w:hAnsiTheme="minorHAnsi" w:cstheme="minorHAnsi"/>
          <w:u w:val="single"/>
        </w:rPr>
        <w:t>known for its</w:t>
      </w:r>
      <w:r w:rsidRPr="004916D0">
        <w:rPr>
          <w:rFonts w:asciiTheme="minorHAnsi" w:hAnsiTheme="minorHAnsi" w:cstheme="minorHAnsi"/>
          <w:sz w:val="16"/>
        </w:rPr>
        <w:t xml:space="preserve"> </w:t>
      </w:r>
      <w:r w:rsidRPr="00061778">
        <w:rPr>
          <w:rFonts w:asciiTheme="minorHAnsi" w:hAnsiTheme="minorHAnsi" w:cstheme="minorHAnsi"/>
          <w:sz w:val="12"/>
        </w:rPr>
        <w:t xml:space="preserve">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w:t>
      </w:r>
      <w:r w:rsidRPr="00061778">
        <w:rPr>
          <w:rFonts w:asciiTheme="minorHAnsi" w:hAnsiTheme="minorHAnsi" w:cstheme="minorHAnsi"/>
          <w:sz w:val="12"/>
        </w:rPr>
        <w:t>very</w:t>
      </w:r>
      <w:r w:rsidRPr="004916D0">
        <w:rPr>
          <w:rFonts w:asciiTheme="minorHAnsi" w:hAnsiTheme="minorHAnsi" w:cstheme="minorHAnsi"/>
          <w:sz w:val="16"/>
        </w:rPr>
        <w:t xml:space="preserve">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w:t>
      </w:r>
      <w:r w:rsidRPr="00061778">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26E75">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726E75">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726E75">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726E75">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726E75">
        <w:rPr>
          <w:rFonts w:asciiTheme="minorHAnsi" w:hAnsiTheme="minorHAnsi" w:cstheme="minorHAnsi"/>
          <w:highlight w:val="green"/>
          <w:u w:val="single"/>
        </w:rPr>
        <w:t>years away</w:t>
      </w:r>
      <w:r w:rsidRPr="004916D0">
        <w:rPr>
          <w:rFonts w:asciiTheme="minorHAnsi" w:hAnsiTheme="minorHAnsi" w:cstheme="minorHAnsi"/>
          <w:sz w:val="16"/>
        </w:rPr>
        <w:t xml:space="preserve"> </w:t>
      </w:r>
      <w:r w:rsidRPr="00061778">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w:t>
      </w:r>
      <w:r w:rsidRPr="00061778">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D86584" w:rsidRPr="00576F16" w:rsidRDefault="00D86584" w:rsidP="00D86584"/>
    <w:p w:rsidR="00D86584" w:rsidRPr="00D03B18" w:rsidRDefault="00D86584" w:rsidP="00D86584">
      <w:pPr>
        <w:pStyle w:val="Heading4"/>
      </w:pPr>
      <w:r>
        <w:t>Extinction outweighs and comes first.</w:t>
      </w:r>
    </w:p>
    <w:p w:rsidR="00D86584" w:rsidRPr="00F5022F" w:rsidRDefault="00D86584" w:rsidP="00D86584">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rsidR="00D86584" w:rsidRDefault="00D86584" w:rsidP="00D86584">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r>
        <w:t>)</w:t>
      </w:r>
    </w:p>
    <w:p w:rsidR="00D86584" w:rsidRDefault="00D86584" w:rsidP="00D86584">
      <w:pPr>
        <w:pStyle w:val="Heading4"/>
      </w:pPr>
      <w:bookmarkStart w:id="1" w:name="_Hlk85466429"/>
      <w:r>
        <w:t>Governments are forced to use util and can only understand generalities.</w:t>
      </w:r>
    </w:p>
    <w:p w:rsidR="00D86584" w:rsidRPr="009B64E9" w:rsidRDefault="00D86584" w:rsidP="00D86584">
      <w:pPr>
        <w:shd w:val="clear" w:color="auto" w:fill="FFFFFF"/>
        <w:spacing w:after="0" w:line="240" w:lineRule="auto"/>
        <w:ind w:left="720"/>
        <w:rPr>
          <w:rFonts w:eastAsia="Times New Roman" w:cs="Calibri"/>
          <w:b/>
          <w:color w:val="222222"/>
          <w:sz w:val="24"/>
          <w:szCs w:val="24"/>
          <w:u w:val="single"/>
        </w:rPr>
      </w:pPr>
    </w:p>
    <w:p w:rsidR="00D86584" w:rsidRPr="009B64E9" w:rsidRDefault="00D86584" w:rsidP="00D86584">
      <w:pPr>
        <w:shd w:val="clear" w:color="auto" w:fill="FFFFFF"/>
        <w:spacing w:after="0" w:line="240" w:lineRule="auto"/>
        <w:rPr>
          <w:rFonts w:eastAsia="Times New Roman" w:cs="Calibri"/>
          <w:color w:val="222222"/>
          <w:sz w:val="24"/>
          <w:szCs w:val="24"/>
        </w:rPr>
      </w:pPr>
      <w:r w:rsidRPr="009B64E9">
        <w:rPr>
          <w:rFonts w:eastAsia="Times New Roman" w:cs="Calibri"/>
          <w:b/>
          <w:color w:val="222222"/>
          <w:sz w:val="24"/>
          <w:szCs w:val="24"/>
          <w:u w:val="single"/>
        </w:rPr>
        <w:t>Goodin 95</w:t>
      </w:r>
      <w:r w:rsidRPr="009B64E9">
        <w:rPr>
          <w:rFonts w:eastAsia="Times New Roman" w:cs="Calibri"/>
          <w:color w:val="222222"/>
          <w:sz w:val="24"/>
          <w:szCs w:val="24"/>
        </w:rPr>
        <w:t xml:space="preserve"> (Robert, philsopher at the Research School of the Social Sciences, Utilitarianism as Public Philosophy. P. 62-63) </w:t>
      </w:r>
    </w:p>
    <w:p w:rsidR="00D86584" w:rsidRPr="009B64E9" w:rsidRDefault="00D86584" w:rsidP="00D86584">
      <w:pPr>
        <w:shd w:val="clear" w:color="auto" w:fill="FFFFFF"/>
        <w:spacing w:after="0" w:line="240" w:lineRule="auto"/>
        <w:ind w:left="1080"/>
        <w:rPr>
          <w:rFonts w:eastAsia="Times New Roman" w:cs="Calibri"/>
          <w:color w:val="222222"/>
          <w:sz w:val="24"/>
          <w:szCs w:val="24"/>
        </w:rPr>
      </w:pPr>
    </w:p>
    <w:p w:rsidR="00D86584" w:rsidRPr="009B64E9" w:rsidRDefault="00D86584" w:rsidP="00D86584">
      <w:pPr>
        <w:shd w:val="clear" w:color="auto" w:fill="FFFFFF"/>
        <w:spacing w:after="0" w:line="240" w:lineRule="auto"/>
        <w:rPr>
          <w:rFonts w:eastAsia="Times New Roman" w:cs="Calibri"/>
          <w:color w:val="000000" w:themeColor="text1"/>
          <w:szCs w:val="24"/>
        </w:rPr>
      </w:pPr>
      <w:r w:rsidRPr="009B64E9">
        <w:rPr>
          <w:rFonts w:eastAsia="Times New Roman" w:cs="Calibri"/>
          <w:color w:val="000000" w:themeColor="text1"/>
          <w:szCs w:val="16"/>
        </w:rPr>
        <w:t>My larger argument turns on the proposition that there is something special about</w:t>
      </w:r>
      <w:r w:rsidRPr="009B64E9">
        <w:rPr>
          <w:rFonts w:eastAsia="Times New Roman" w:cs="Calibri"/>
          <w:color w:val="000000" w:themeColor="text1"/>
          <w:szCs w:val="24"/>
        </w:rPr>
        <w:t xml:space="preserve"> </w:t>
      </w:r>
      <w:r w:rsidRPr="009B64E9">
        <w:rPr>
          <w:rFonts w:eastAsia="Times New Roman" w:cs="Calibri"/>
          <w:b/>
          <w:color w:val="000000" w:themeColor="text1"/>
          <w:szCs w:val="24"/>
          <w:highlight w:val="green"/>
          <w:u w:val="single"/>
        </w:rPr>
        <w:t>the situation of public officials that makes utilitarianism more probable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u w:val="single"/>
        </w:rPr>
        <w:t>for them than private individuals.</w:t>
      </w:r>
      <w:r w:rsidRPr="009B64E9">
        <w:rPr>
          <w:rFonts w:eastAsia="Times New Roman" w:cs="Calibri"/>
          <w:color w:val="000000" w:themeColor="text1"/>
          <w:szCs w:val="24"/>
        </w:rPr>
        <w:t xml:space="preserve"> </w:t>
      </w:r>
      <w:r w:rsidRPr="009B64E9">
        <w:rPr>
          <w:rFonts w:eastAsia="Times New Roman" w:cs="Calibri"/>
          <w:color w:val="000000" w:themeColor="text1"/>
          <w:szCs w:val="16"/>
        </w:rPr>
        <w:t>Before proceeding with the large argument, I must therefore say what it is that makes it so</w:t>
      </w:r>
      <w:r w:rsidRPr="009B64E9">
        <w:rPr>
          <w:rFonts w:eastAsia="Times New Roman" w:cs="Calibri"/>
          <w:color w:val="000000" w:themeColor="text1"/>
          <w:szCs w:val="24"/>
        </w:rPr>
        <w:t xml:space="preserve"> special about </w:t>
      </w:r>
      <w:r w:rsidRPr="009B64E9">
        <w:rPr>
          <w:rFonts w:eastAsia="Times New Roman" w:cs="Calibri"/>
          <w:color w:val="000000" w:themeColor="text1"/>
          <w:szCs w:val="24"/>
          <w:u w:val="single"/>
        </w:rPr>
        <w:t>public officials and their situations</w:t>
      </w:r>
      <w:r w:rsidRPr="009B64E9">
        <w:rPr>
          <w:rFonts w:eastAsia="Times New Roman" w:cs="Calibri"/>
          <w:color w:val="000000" w:themeColor="text1"/>
          <w:szCs w:val="24"/>
        </w:rPr>
        <w:t xml:space="preserve"> that </w:t>
      </w:r>
      <w:r w:rsidRPr="009B64E9">
        <w:rPr>
          <w:rFonts w:eastAsia="Times New Roman" w:cs="Calibri"/>
          <w:color w:val="000000" w:themeColor="text1"/>
          <w:szCs w:val="24"/>
          <w:u w:val="single"/>
        </w:rPr>
        <w:t>make it</w:t>
      </w:r>
      <w:r w:rsidRPr="009B64E9">
        <w:rPr>
          <w:rFonts w:eastAsia="Times New Roman" w:cs="Calibri"/>
          <w:color w:val="000000" w:themeColor="text1"/>
          <w:szCs w:val="24"/>
        </w:rPr>
        <w:t xml:space="preserve"> both </w:t>
      </w:r>
      <w:r w:rsidRPr="009B64E9">
        <w:rPr>
          <w:rFonts w:eastAsia="Times New Roman" w:cs="Calibri"/>
          <w:color w:val="000000" w:themeColor="text1"/>
          <w:szCs w:val="24"/>
          <w:u w:val="single"/>
        </w:rPr>
        <w:t xml:space="preserve">more necessary </w:t>
      </w:r>
      <w:r w:rsidRPr="009B64E9">
        <w:rPr>
          <w:rFonts w:eastAsia="Times New Roman" w:cs="Calibri"/>
          <w:color w:val="000000" w:themeColor="text1"/>
          <w:szCs w:val="24"/>
        </w:rPr>
        <w:t xml:space="preserve">and more desirable for them </w:t>
      </w:r>
      <w:r w:rsidRPr="009B64E9">
        <w:rPr>
          <w:rFonts w:eastAsia="Times New Roman" w:cs="Calibri"/>
          <w:color w:val="000000" w:themeColor="text1"/>
          <w:szCs w:val="24"/>
          <w:u w:val="single"/>
        </w:rPr>
        <w:t>to adopt a</w:t>
      </w:r>
      <w:r w:rsidRPr="009B64E9">
        <w:rPr>
          <w:rFonts w:eastAsia="Times New Roman" w:cs="Calibri"/>
          <w:color w:val="000000" w:themeColor="text1"/>
          <w:szCs w:val="24"/>
        </w:rPr>
        <w:t xml:space="preserve"> more credible </w:t>
      </w:r>
      <w:r w:rsidRPr="009B64E9">
        <w:rPr>
          <w:rFonts w:eastAsia="Times New Roman" w:cs="Calibri"/>
          <w:color w:val="000000" w:themeColor="text1"/>
          <w:szCs w:val="24"/>
          <w:u w:val="single"/>
        </w:rPr>
        <w:t>form of</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utilitarianism</w:t>
      </w:r>
      <w:r w:rsidRPr="009B64E9">
        <w:rPr>
          <w:rFonts w:eastAsia="Times New Roman" w:cs="Calibri"/>
          <w:color w:val="000000" w:themeColor="text1"/>
          <w:szCs w:val="24"/>
        </w:rPr>
        <w:t>. Consider, first, the argument from necessity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 are obliged to make their choices under uncertainty</w:t>
      </w:r>
      <w:r w:rsidRPr="009B64E9">
        <w:rPr>
          <w:rFonts w:eastAsia="Times New Roman" w:cs="Calibri"/>
          <w:color w:val="000000" w:themeColor="text1"/>
          <w:szCs w:val="24"/>
        </w:rPr>
        <w:t xml:space="preserve">, and uncertainty of a very special sort at that. </w:t>
      </w:r>
      <w:r w:rsidRPr="009B64E9">
        <w:rPr>
          <w:rFonts w:eastAsia="Times New Roman" w:cs="Calibri"/>
          <w:color w:val="000000" w:themeColor="text1"/>
          <w:szCs w:val="24"/>
          <w:u w:val="single"/>
        </w:rPr>
        <w:t>All choices</w:t>
      </w:r>
      <w:r w:rsidRPr="009B64E9">
        <w:rPr>
          <w:rFonts w:eastAsia="Times New Roman" w:cs="Calibri"/>
          <w:color w:val="000000" w:themeColor="text1"/>
          <w:szCs w:val="24"/>
        </w:rPr>
        <w:t xml:space="preserve"> – public and private alike – </w:t>
      </w:r>
      <w:r w:rsidRPr="009B64E9">
        <w:rPr>
          <w:rFonts w:eastAsia="Times New Roman" w:cs="Calibri"/>
          <w:color w:val="000000" w:themeColor="text1"/>
          <w:szCs w:val="24"/>
          <w:u w:val="single"/>
        </w:rPr>
        <w:t>are made under some degree of uncertainty</w:t>
      </w:r>
      <w:r w:rsidRPr="009B64E9">
        <w:rPr>
          <w:rFonts w:eastAsia="Times New Roman" w:cs="Calibri"/>
          <w:color w:val="000000" w:themeColor="text1"/>
          <w:szCs w:val="24"/>
        </w:rPr>
        <w:t xml:space="preserve">, of course. </w:t>
      </w:r>
      <w:r w:rsidRPr="009B64E9">
        <w:rPr>
          <w:rFonts w:eastAsia="Times New Roman" w:cs="Calibri"/>
          <w:color w:val="000000" w:themeColor="text1"/>
          <w:szCs w:val="24"/>
          <w:u w:val="single"/>
        </w:rPr>
        <w:t xml:space="preserve">But </w:t>
      </w:r>
      <w:r w:rsidRPr="009B64E9">
        <w:rPr>
          <w:rFonts w:eastAsia="Times New Roman" w:cs="Calibri"/>
          <w:color w:val="000000" w:themeColor="text1"/>
          <w:szCs w:val="24"/>
        </w:rPr>
        <w:t>in the nature of things</w:t>
      </w:r>
      <w:r w:rsidRPr="009B64E9">
        <w:rPr>
          <w:rFonts w:eastAsia="Times New Roman" w:cs="Calibri"/>
          <w:color w:val="000000" w:themeColor="text1"/>
          <w:szCs w:val="24"/>
          <w:u w:val="single"/>
        </w:rPr>
        <w:t xml:space="preserve">, private individuals will usually have more complete information on </w:t>
      </w:r>
      <w:r w:rsidRPr="009B64E9">
        <w:rPr>
          <w:rFonts w:eastAsia="Times New Roman" w:cs="Calibri"/>
          <w:color w:val="000000" w:themeColor="text1"/>
          <w:szCs w:val="24"/>
        </w:rPr>
        <w:t xml:space="preserve">the peculiarities of </w:t>
      </w:r>
      <w:r w:rsidRPr="009B64E9">
        <w:rPr>
          <w:rFonts w:eastAsia="Times New Roman" w:cs="Calibri"/>
          <w:color w:val="000000" w:themeColor="text1"/>
          <w:szCs w:val="24"/>
          <w:u w:val="single"/>
        </w:rPr>
        <w:t>their own</w:t>
      </w:r>
      <w:r w:rsidRPr="009B64E9">
        <w:rPr>
          <w:rFonts w:eastAsia="Times New Roman" w:cs="Calibri"/>
          <w:color w:val="000000" w:themeColor="text1"/>
          <w:szCs w:val="24"/>
        </w:rPr>
        <w:t xml:space="preserve"> </w:t>
      </w:r>
      <w:r w:rsidRPr="009B64E9">
        <w:rPr>
          <w:rFonts w:eastAsia="Times New Roman" w:cs="Calibri"/>
          <w:color w:val="000000" w:themeColor="text1"/>
          <w:szCs w:val="24"/>
          <w:u w:val="single"/>
        </w:rPr>
        <w:t xml:space="preserve">circumstances </w:t>
      </w:r>
      <w:r w:rsidRPr="009B64E9">
        <w:rPr>
          <w:rFonts w:eastAsia="Times New Roman" w:cs="Calibri"/>
          <w:color w:val="000000" w:themeColor="text1"/>
          <w:szCs w:val="24"/>
        </w:rPr>
        <w:t>and on the ramifications that alternative possible choices might have for them.</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Public officials,</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in contras</w:t>
      </w:r>
      <w:r w:rsidRPr="009B64E9">
        <w:rPr>
          <w:rFonts w:eastAsia="Times New Roman" w:cs="Calibri"/>
          <w:b/>
          <w:color w:val="000000" w:themeColor="text1"/>
          <w:szCs w:val="24"/>
        </w:rPr>
        <w:t>t</w:t>
      </w:r>
      <w:r w:rsidRPr="009B64E9">
        <w:rPr>
          <w:rFonts w:eastAsia="Times New Roman" w:cs="Calibri"/>
          <w:b/>
          <w:color w:val="000000" w:themeColor="text1"/>
          <w:szCs w:val="24"/>
          <w:highlight w:val="green"/>
          <w:u w:val="single"/>
        </w:rPr>
        <w:t>,</w:t>
      </w:r>
      <w:r w:rsidRPr="009B64E9">
        <w:rPr>
          <w:rFonts w:eastAsia="Times New Roman" w:cs="Calibri"/>
          <w:color w:val="000000" w:themeColor="text1"/>
          <w:szCs w:val="24"/>
          <w:highlight w:val="green"/>
          <w:u w:val="single"/>
        </w:rPr>
        <w:t xml:space="preserve"> </w:t>
      </w:r>
      <w:r w:rsidRPr="009B64E9">
        <w:rPr>
          <w:rFonts w:eastAsia="Times New Roman" w:cs="Calibri"/>
          <w:b/>
          <w:color w:val="000000" w:themeColor="text1"/>
          <w:szCs w:val="24"/>
          <w:highlight w:val="green"/>
          <w:u w:val="single"/>
        </w:rPr>
        <w:t>are</w:t>
      </w:r>
      <w:r w:rsidRPr="009B64E9">
        <w:rPr>
          <w:rFonts w:eastAsia="Times New Roman" w:cs="Calibri"/>
          <w:color w:val="000000" w:themeColor="text1"/>
          <w:szCs w:val="24"/>
          <w:highlight w:val="green"/>
          <w:u w:val="single"/>
        </w:rPr>
        <w:t xml:space="preserve"> </w:t>
      </w:r>
      <w:r w:rsidRPr="009B64E9">
        <w:rPr>
          <w:rFonts w:eastAsia="Times New Roman" w:cs="Calibri"/>
          <w:color w:val="000000" w:themeColor="text1"/>
          <w:szCs w:val="24"/>
        </w:rPr>
        <w:t>relatively</w:t>
      </w:r>
      <w:r w:rsidRPr="009B64E9">
        <w:rPr>
          <w:rFonts w:eastAsia="Times New Roman" w:cs="Calibri"/>
          <w:color w:val="000000" w:themeColor="text1"/>
          <w:szCs w:val="24"/>
          <w:u w:val="single"/>
        </w:rPr>
        <w:t xml:space="preserve"> </w:t>
      </w:r>
      <w:r w:rsidRPr="009B64E9">
        <w:rPr>
          <w:rFonts w:eastAsia="Times New Roman" w:cs="Calibri"/>
          <w:b/>
          <w:color w:val="000000" w:themeColor="text1"/>
          <w:szCs w:val="24"/>
          <w:highlight w:val="green"/>
          <w:u w:val="single"/>
        </w:rPr>
        <w:t>poorly informed as to the effects that their choices will have on individuals</w:t>
      </w:r>
      <w:r w:rsidRPr="009B64E9">
        <w:rPr>
          <w:rFonts w:eastAsia="Times New Roman" w:cs="Calibri"/>
          <w:color w:val="000000" w:themeColor="text1"/>
          <w:szCs w:val="24"/>
        </w:rPr>
        <w:t xml:space="preserve">, one by one. What </w:t>
      </w:r>
      <w:r w:rsidRPr="009B64E9">
        <w:rPr>
          <w:rFonts w:eastAsia="Times New Roman" w:cs="Calibri"/>
          <w:b/>
          <w:color w:val="000000" w:themeColor="text1"/>
          <w:szCs w:val="24"/>
          <w:highlight w:val="green"/>
          <w:u w:val="single"/>
        </w:rPr>
        <w:t>they typically</w:t>
      </w:r>
      <w:r w:rsidRPr="009B64E9">
        <w:rPr>
          <w:rFonts w:eastAsia="Times New Roman" w:cs="Calibri"/>
          <w:color w:val="000000" w:themeColor="text1"/>
          <w:szCs w:val="24"/>
        </w:rPr>
        <w:t xml:space="preserve"> do </w:t>
      </w:r>
      <w:r w:rsidRPr="009B64E9">
        <w:rPr>
          <w:rFonts w:eastAsia="Times New Roman" w:cs="Calibri"/>
          <w:b/>
          <w:color w:val="000000" w:themeColor="text1"/>
          <w:szCs w:val="24"/>
          <w:highlight w:val="green"/>
          <w:u w:val="single"/>
        </w:rPr>
        <w:t>know</w:t>
      </w:r>
      <w:r w:rsidRPr="009B64E9">
        <w:rPr>
          <w:rFonts w:eastAsia="Times New Roman" w:cs="Calibri"/>
          <w:color w:val="000000" w:themeColor="text1"/>
          <w:szCs w:val="24"/>
        </w:rPr>
        <w:t xml:space="preserve"> are </w:t>
      </w:r>
      <w:r w:rsidRPr="009B64E9">
        <w:rPr>
          <w:rFonts w:eastAsia="Times New Roman" w:cs="Calibri"/>
          <w:b/>
          <w:color w:val="000000" w:themeColor="text1"/>
          <w:szCs w:val="24"/>
          <w:highlight w:val="green"/>
          <w:u w:val="single"/>
        </w:rPr>
        <w:t>generalities: averages and aggregates. They know what will happen most often to most people</w:t>
      </w:r>
      <w:r w:rsidRPr="009B64E9">
        <w:rPr>
          <w:rFonts w:eastAsia="Times New Roman" w:cs="Calibri"/>
          <w:color w:val="000000" w:themeColor="text1"/>
          <w:szCs w:val="24"/>
        </w:rPr>
        <w:t xml:space="preserve"> as a result of their various possible choices</w:t>
      </w:r>
      <w:r w:rsidRPr="009B64E9">
        <w:rPr>
          <w:rFonts w:eastAsia="Times New Roman" w:cs="Calibri"/>
          <w:b/>
          <w:color w:val="000000" w:themeColor="text1"/>
          <w:szCs w:val="24"/>
          <w:highlight w:val="green"/>
          <w:u w:val="single"/>
        </w:rPr>
        <w:t>, but that is all.</w:t>
      </w:r>
      <w:r w:rsidRPr="009B64E9">
        <w:rPr>
          <w:rFonts w:eastAsia="Times New Roman" w:cs="Calibri"/>
          <w:color w:val="000000" w:themeColor="text1"/>
          <w:szCs w:val="24"/>
        </w:rPr>
        <w:t xml:space="preserve"> That is enough to allow public policy-makers to use the utilitarian calculus – assuming they want to use it at all – to choose general rules or conduct.</w:t>
      </w:r>
    </w:p>
    <w:bookmarkEnd w:id="1"/>
    <w:p w:rsidR="00D86584" w:rsidRDefault="00D86584" w:rsidP="00D86584">
      <w:pPr>
        <w:pStyle w:val="Heading4"/>
      </w:pPr>
      <w:r>
        <w:t>Bureaucrats aren’t philosophers – policymakers aren’t able to understand and apply dense frameworks and they only understand that pleasure is good and pain is bad since it’s intrinsic to existing.</w:t>
      </w:r>
    </w:p>
    <w:p w:rsidR="00D86584" w:rsidRPr="008D6F05" w:rsidRDefault="00D86584" w:rsidP="00D86584">
      <w:pPr>
        <w:pStyle w:val="Heading4"/>
      </w:pPr>
      <w:r w:rsidRPr="008D6F05">
        <w:t xml:space="preserve">Ethical policymaking </w:t>
      </w:r>
      <w:r w:rsidRPr="008D6F05">
        <w:rPr>
          <w:u w:val="single"/>
        </w:rPr>
        <w:t>requires</w:t>
      </w:r>
      <w:r w:rsidRPr="008D6F05">
        <w:t xml:space="preserve"> analysis of consequences.</w:t>
      </w:r>
    </w:p>
    <w:p w:rsidR="00D86584" w:rsidRPr="008D6F05" w:rsidRDefault="00D86584" w:rsidP="00D86584">
      <w:r w:rsidRPr="008D6F05">
        <w:rPr>
          <w:b/>
          <w:bCs/>
        </w:rPr>
        <w:t>Fettweis 13</w:t>
      </w:r>
      <w:r w:rsidRPr="008D6F05">
        <w:t xml:space="preserve"> – Professor of IR @ Tulane</w:t>
      </w:r>
    </w:p>
    <w:p w:rsidR="00D86584" w:rsidRPr="008D6F05" w:rsidRDefault="00D86584" w:rsidP="00D86584">
      <w:r w:rsidRPr="008D6F05">
        <w:t>(Chris, “The Pathologies of P</w:t>
      </w:r>
      <w:r w:rsidRPr="008D6F05">
        <w:tab/>
        <w:t>acv ower,” p. 242-243)</w:t>
      </w:r>
    </w:p>
    <w:p w:rsidR="00D86584" w:rsidRPr="008D6F05" w:rsidRDefault="00D86584" w:rsidP="00D86584">
      <w:pPr>
        <w:rPr>
          <w:sz w:val="16"/>
        </w:rPr>
      </w:pPr>
      <w:r w:rsidRPr="008D6F05">
        <w:rPr>
          <w:sz w:val="16"/>
        </w:rPr>
        <w:t>Classical realists have long considered prudence, in Hans Morgenthau's words, "</w:t>
      </w:r>
      <w:r w:rsidRPr="008D6F05">
        <w:rPr>
          <w:b/>
          <w:highlight w:val="cyan"/>
          <w:u w:val="single"/>
        </w:rPr>
        <w:t xml:space="preserve">the </w:t>
      </w:r>
      <w:r w:rsidRPr="008D6F05">
        <w:rPr>
          <w:b/>
          <w:iCs/>
          <w:highlight w:val="cyan"/>
          <w:u w:val="single"/>
          <w:bdr w:val="single" w:sz="8" w:space="0" w:color="auto"/>
        </w:rPr>
        <w:t>supreme virtue</w:t>
      </w:r>
      <w:r w:rsidRPr="008D6F05">
        <w:rPr>
          <w:b/>
          <w:highlight w:val="cyan"/>
          <w:u w:val="single"/>
        </w:rPr>
        <w:t xml:space="preserve"> in politics</w:t>
      </w:r>
      <w:r w:rsidRPr="008D6F05">
        <w:rPr>
          <w:sz w:val="16"/>
        </w:rPr>
        <w:t>."47 Their conception of the term, and how it has traditionally been used in U.S. foreign policy, is similar to the dictionary definition: wisdom, caution, circumspection, and "provident care in the management of resources."48 Simply put, a prudent foreign policy</w:t>
      </w:r>
      <w:r w:rsidRPr="008D6F05">
        <w:rPr>
          <w:b/>
          <w:u w:val="single"/>
        </w:rPr>
        <w:t xml:space="preserve"> would aim</w:t>
      </w:r>
      <w:r w:rsidRPr="008D6F05">
        <w:rPr>
          <w:sz w:val="16"/>
        </w:rPr>
        <w:t xml:space="preserve"> above all </w:t>
      </w:r>
      <w:r w:rsidRPr="008D6F05">
        <w:rPr>
          <w:b/>
          <w:highlight w:val="cyan"/>
          <w:u w:val="single"/>
        </w:rPr>
        <w:t xml:space="preserve">to </w:t>
      </w:r>
      <w:r w:rsidRPr="008D6F05">
        <w:rPr>
          <w:b/>
          <w:iCs/>
          <w:highlight w:val="cyan"/>
          <w:u w:val="single"/>
          <w:bdr w:val="single" w:sz="8" w:space="0" w:color="auto"/>
        </w:rPr>
        <w:t>minimize cost</w:t>
      </w:r>
      <w:r w:rsidRPr="008D6F05">
        <w:rPr>
          <w:b/>
          <w:highlight w:val="cyan"/>
          <w:u w:val="single"/>
        </w:rPr>
        <w:t xml:space="preserve"> and </w:t>
      </w:r>
      <w:r w:rsidRPr="008D6F05">
        <w:rPr>
          <w:b/>
          <w:iCs/>
          <w:highlight w:val="cyan"/>
          <w:u w:val="single"/>
          <w:bdr w:val="single" w:sz="8" w:space="0" w:color="auto"/>
        </w:rPr>
        <w:t>maximize benefits</w:t>
      </w:r>
      <w:r w:rsidRPr="008D6F05">
        <w:rPr>
          <w:sz w:val="16"/>
        </w:rPr>
        <w:t xml:space="preserve">.49 </w:t>
      </w:r>
      <w:r w:rsidRPr="008D6F05">
        <w:rPr>
          <w:b/>
          <w:u w:val="single"/>
        </w:rPr>
        <w:t>It would strive to be rational, careful, and restrained</w:t>
      </w:r>
      <w:r w:rsidRPr="008D6F05">
        <w:rPr>
          <w:sz w:val="16"/>
        </w:rPr>
        <w:t xml:space="preserve">, and </w:t>
      </w:r>
      <w:r w:rsidRPr="008D6F05">
        <w:rPr>
          <w:b/>
          <w:u w:val="single"/>
        </w:rPr>
        <w:t>it</w:t>
      </w:r>
      <w:r w:rsidRPr="008D6F05">
        <w:rPr>
          <w:sz w:val="16"/>
        </w:rPr>
        <w:t xml:space="preserve"> would not waste national resources pursuing low-priority goals or addressing minor threats.∂ Prudence </w:t>
      </w:r>
      <w:r w:rsidRPr="008D6F05">
        <w:rPr>
          <w:b/>
          <w:u w:val="single"/>
        </w:rPr>
        <w:t xml:space="preserve">is essentially the ability to weigh potential consequences of alternative political actions. </w:t>
      </w:r>
      <w:r w:rsidRPr="008D6F05">
        <w:rPr>
          <w:b/>
          <w:highlight w:val="cyan"/>
          <w:u w:val="single"/>
        </w:rPr>
        <w:t>It demands</w:t>
      </w:r>
      <w:r w:rsidRPr="008D6F05">
        <w:rPr>
          <w:b/>
          <w:u w:val="single"/>
        </w:rPr>
        <w:t xml:space="preserve"> that the main criteria for</w:t>
      </w:r>
      <w:r w:rsidRPr="008D6F05">
        <w:rPr>
          <w:b/>
          <w:sz w:val="12"/>
          <w:u w:val="single"/>
        </w:rPr>
        <w:t xml:space="preserve">∂ </w:t>
      </w:r>
      <w:r w:rsidRPr="008D6F05">
        <w:rPr>
          <w:b/>
          <w:u w:val="single"/>
        </w:rPr>
        <w:t xml:space="preserve">any decision be a cost-benefit analysis, or an honest attempt </w:t>
      </w:r>
      <w:r w:rsidRPr="008D6F05">
        <w:rPr>
          <w:b/>
          <w:highlight w:val="cyan"/>
          <w:u w:val="single"/>
        </w:rPr>
        <w:t>to assess</w:t>
      </w:r>
      <w:r w:rsidRPr="008D6F05">
        <w:rPr>
          <w:b/>
          <w:u w:val="single"/>
        </w:rPr>
        <w:t xml:space="preserve"> </w:t>
      </w:r>
      <w:r w:rsidRPr="008D6F05">
        <w:rPr>
          <w:sz w:val="16"/>
        </w:rPr>
        <w:t xml:space="preserve">the </w:t>
      </w:r>
      <w:r w:rsidRPr="008D6F05">
        <w:rPr>
          <w:b/>
          <w:highlight w:val="cyan"/>
          <w:u w:val="single"/>
        </w:rPr>
        <w:t>implications</w:t>
      </w:r>
      <w:r w:rsidRPr="008D6F05">
        <w:rPr>
          <w:sz w:val="16"/>
        </w:rPr>
        <w:t xml:space="preserve"> for the national interest. Although </w:t>
      </w:r>
      <w:r w:rsidRPr="008D6F05">
        <w:rPr>
          <w:b/>
          <w:u w:val="single"/>
        </w:rPr>
        <w:t>such calculations</w:t>
      </w:r>
      <w:r w:rsidRPr="008D6F05">
        <w:rPr>
          <w:sz w:val="16"/>
        </w:rPr>
        <w:t xml:space="preserve"> are by necessity uncertain in a world where rationality is bounded and values unquantifiable, if policy makers were to value prudence above all other virtues they </w:t>
      </w:r>
      <w:r w:rsidRPr="008D6F05">
        <w:rPr>
          <w:b/>
          <w:u w:val="single"/>
        </w:rPr>
        <w:t>would</w:t>
      </w:r>
      <w:r w:rsidRPr="008D6F05">
        <w:rPr>
          <w:sz w:val="16"/>
        </w:rPr>
        <w:t xml:space="preserve"> by </w:t>
      </w:r>
      <w:r w:rsidRPr="008D6F05">
        <w:rPr>
          <w:b/>
          <w:u w:val="single"/>
        </w:rPr>
        <w:t>force</w:t>
      </w:r>
      <w:r w:rsidRPr="008D6F05">
        <w:rPr>
          <w:sz w:val="16"/>
        </w:rPr>
        <w:t xml:space="preserve"> of habit explain and justify their decisions using </w:t>
      </w:r>
      <w:r w:rsidRPr="008D6F05">
        <w:rPr>
          <w:b/>
          <w:u w:val="single"/>
        </w:rPr>
        <w:t>a rational framework, with reference to reason and evidence</w:t>
      </w:r>
      <w:r w:rsidRPr="008D6F05">
        <w:rPr>
          <w:sz w:val="16"/>
        </w:rPr>
        <w:t xml:space="preserve"> rather than emotion. Were prudence the defining virtue </w:t>
      </w:r>
      <w:r w:rsidRPr="008D6F05">
        <w:rPr>
          <w:b/>
          <w:u w:val="single"/>
        </w:rPr>
        <w:t>in policy debates</w:t>
      </w:r>
      <w:r w:rsidRPr="008D6F05">
        <w:rPr>
          <w:sz w:val="16"/>
        </w:rPr>
        <w:t xml:space="preserve">, the ideal for which policy makers strive, </w:t>
      </w:r>
      <w:r w:rsidRPr="008D6F05">
        <w:rPr>
          <w:b/>
          <w:u w:val="single"/>
        </w:rPr>
        <w:t>it would</w:t>
      </w:r>
      <w:r w:rsidRPr="008D6F05">
        <w:rPr>
          <w:sz w:val="16"/>
        </w:rPr>
        <w:t xml:space="preserve"> quickly </w:t>
      </w:r>
      <w:r w:rsidRPr="008D6F05">
        <w:rPr>
          <w:b/>
          <w:u w:val="single"/>
        </w:rPr>
        <w:t>silence</w:t>
      </w:r>
      <w:r w:rsidRPr="008D6F05">
        <w:rPr>
          <w:sz w:val="16"/>
        </w:rPr>
        <w:t xml:space="preserve"> the voices of </w:t>
      </w:r>
      <w:r w:rsidRPr="008D6F05">
        <w:rPr>
          <w:b/>
          <w:u w:val="single"/>
        </w:rPr>
        <w:t>fear, honor, glory, and hubris. The process of evaluation can never be foolproof, but by insisting that it be at the center of decision making</w:t>
      </w:r>
      <w:r w:rsidRPr="008D6F05">
        <w:rPr>
          <w:sz w:val="16"/>
        </w:rPr>
        <w:t xml:space="preserve"> at the very least </w:t>
      </w:r>
      <w:r w:rsidRPr="008D6F05">
        <w:rPr>
          <w:b/>
          <w:u w:val="single"/>
        </w:rPr>
        <w:t>prudence can</w:t>
      </w:r>
      <w:r w:rsidRPr="008D6F05">
        <w:rPr>
          <w:sz w:val="16"/>
        </w:rPr>
        <w:t xml:space="preserve"> make assumptions clear and </w:t>
      </w:r>
      <w:r w:rsidRPr="008D6F05">
        <w:rPr>
          <w:b/>
          <w:u w:val="single"/>
        </w:rPr>
        <w:t>offer a basis for evaluation absent in those decisions driven by pathology</w:t>
      </w:r>
      <w:r w:rsidRPr="008D6F05">
        <w:rPr>
          <w:sz w:val="16"/>
        </w:rPr>
        <w:t xml:space="preserve">.∂ </w:t>
      </w:r>
      <w:r w:rsidRPr="008D6F05">
        <w:rPr>
          <w:b/>
          <w:highlight w:val="cyan"/>
          <w:u w:val="single"/>
        </w:rPr>
        <w:t>The evaluation of policy cannot be done without recognition of cost. Simply achieving a goal</w:t>
      </w:r>
      <w:r w:rsidRPr="008D6F05">
        <w:rPr>
          <w:sz w:val="16"/>
        </w:rPr>
        <w:t xml:space="preserve"> - or winning - </w:t>
      </w:r>
      <w:r w:rsidRPr="008D6F05">
        <w:rPr>
          <w:b/>
          <w:highlight w:val="cyan"/>
          <w:u w:val="single"/>
        </w:rPr>
        <w:t>does not justify action</w:t>
      </w:r>
      <w:r w:rsidRPr="008D6F05">
        <w:rPr>
          <w:sz w:val="16"/>
        </w:rPr>
        <w:t xml:space="preserve">. To be considered rational, the </w:t>
      </w:r>
      <w:r w:rsidRPr="008D6F05">
        <w:rPr>
          <w:b/>
          <w:iCs/>
          <w:highlight w:val="cyan"/>
          <w:u w:val="single"/>
          <w:bdr w:val="single" w:sz="8" w:space="0" w:color="auto"/>
        </w:rPr>
        <w:t>other side of the ledger must be considered</w:t>
      </w:r>
      <w:r w:rsidRPr="008D6F05">
        <w:rPr>
          <w:b/>
          <w:iCs/>
          <w:u w:val="single"/>
          <w:bdr w:val="single" w:sz="8" w:space="0" w:color="auto"/>
        </w:rPr>
        <w:t xml:space="preserve"> as well</w:t>
      </w:r>
      <w:r w:rsidRPr="008D6F05">
        <w:rPr>
          <w:sz w:val="16"/>
        </w:rPr>
        <w:t xml:space="preserve">. </w:t>
      </w:r>
      <w:r w:rsidRPr="008D6F05">
        <w:rPr>
          <w:b/>
          <w:u w:val="single"/>
        </w:rPr>
        <w:t xml:space="preserve">This may sound obvious, but a surprising number of scholars and analysts judge foreign policies based solely on </w:t>
      </w:r>
      <w:r w:rsidRPr="008D6F05">
        <w:rPr>
          <w:sz w:val="16"/>
        </w:rPr>
        <w:t xml:space="preserve">whether or not </w:t>
      </w:r>
      <w:r w:rsidRPr="008D6F05">
        <w:rPr>
          <w:b/>
          <w:u w:val="single"/>
        </w:rPr>
        <w:t>objectives</w:t>
      </w:r>
      <w:r w:rsidRPr="008D6F05">
        <w:rPr>
          <w:sz w:val="16"/>
        </w:rPr>
        <w:t xml:space="preserve"> are fulfilled.50 </w:t>
      </w:r>
      <w:r w:rsidRPr="008D6F05">
        <w:rPr>
          <w:b/>
          <w:highlight w:val="cyan"/>
          <w:u w:val="single"/>
        </w:rPr>
        <w:t>Neocons</w:t>
      </w:r>
      <w:r w:rsidRPr="008D6F05">
        <w:rPr>
          <w:b/>
          <w:u w:val="single"/>
        </w:rPr>
        <w:t xml:space="preserve">ervatives in particular tend to </w:t>
      </w:r>
      <w:r w:rsidRPr="008D6F05">
        <w:rPr>
          <w:b/>
          <w:highlight w:val="cyan"/>
          <w:u w:val="single"/>
        </w:rPr>
        <w:t>ignore costs</w:t>
      </w:r>
      <w:r w:rsidRPr="008D6F05">
        <w:rPr>
          <w:sz w:val="16"/>
        </w:rPr>
        <w:t xml:space="preserve">, assuming that the United States is capable of paying virtually any price in the fight against evil. </w:t>
      </w:r>
      <w:r w:rsidRPr="008D6F05">
        <w:rPr>
          <w:b/>
          <w:highlight w:val="cyan"/>
          <w:u w:val="single"/>
        </w:rPr>
        <w:t>The war in Iraq</w:t>
      </w:r>
      <w:r w:rsidRPr="008D6F05">
        <w:rPr>
          <w:b/>
          <w:u w:val="single"/>
        </w:rPr>
        <w:t xml:space="preserve">, that exemplar of imprudence, </w:t>
      </w:r>
      <w:r w:rsidRPr="008D6F05">
        <w:rPr>
          <w:b/>
          <w:highlight w:val="cyan"/>
          <w:u w:val="single"/>
        </w:rPr>
        <w:t xml:space="preserve">was </w:t>
      </w:r>
      <w:r w:rsidRPr="008D6F05">
        <w:rPr>
          <w:b/>
          <w:iCs/>
          <w:highlight w:val="cyan"/>
          <w:u w:val="single"/>
          <w:bdr w:val="single" w:sz="8" w:space="0" w:color="auto"/>
        </w:rPr>
        <w:t>not preceded by</w:t>
      </w:r>
      <w:r w:rsidRPr="008D6F05">
        <w:rPr>
          <w:b/>
          <w:iCs/>
          <w:u w:val="single"/>
          <w:bdr w:val="single" w:sz="8" w:space="0" w:color="auto"/>
        </w:rPr>
        <w:t xml:space="preserve"> extensive </w:t>
      </w:r>
      <w:r w:rsidRPr="008D6F05">
        <w:rPr>
          <w:b/>
          <w:iCs/>
          <w:highlight w:val="cyan"/>
          <w:u w:val="single"/>
          <w:bdr w:val="single" w:sz="8" w:space="0" w:color="auto"/>
        </w:rPr>
        <w:t>projections</w:t>
      </w:r>
      <w:r w:rsidRPr="008D6F05">
        <w:rPr>
          <w:sz w:val="16"/>
        </w:rPr>
        <w:t xml:space="preserve"> of the likely price tag. When pressed, </w:t>
      </w:r>
      <w:r w:rsidRPr="008D6F05">
        <w:rPr>
          <w:b/>
          <w:u w:val="single"/>
        </w:rPr>
        <w:t>Bush</w:t>
      </w:r>
      <w:r w:rsidRPr="008D6F05">
        <w:rPr>
          <w:sz w:val="16"/>
        </w:rPr>
        <w:t xml:space="preserve"> administration officials repeatedly </w:t>
      </w:r>
      <w:r w:rsidRPr="008D6F05">
        <w:rPr>
          <w:b/>
          <w:u w:val="single"/>
        </w:rPr>
        <w:t>deferred such discussions</w:t>
      </w:r>
      <w:r w:rsidRPr="008D6F05">
        <w:rPr>
          <w:sz w:val="16"/>
        </w:rPr>
        <w:t xml:space="preserve"> by denying such estimates were possible.5' At best, they were of secondary relevance. In the war's aftermath, the same officials stress how much better the world is without Saddam rather than how much worse it is without those who gave their lives in removing him.∂ Like realism itself, </w:t>
      </w:r>
      <w:r w:rsidRPr="008D6F05">
        <w:rPr>
          <w:b/>
          <w:u w:val="single"/>
        </w:rPr>
        <w:t xml:space="preserve">prudence is hardly amoral. </w:t>
      </w:r>
      <w:r w:rsidRPr="008D6F05">
        <w:rPr>
          <w:b/>
          <w:highlight w:val="cyan"/>
          <w:u w:val="single"/>
        </w:rPr>
        <w:t>It</w:t>
      </w:r>
      <w:r w:rsidRPr="008D6F05">
        <w:rPr>
          <w:b/>
          <w:u w:val="single"/>
        </w:rPr>
        <w:t xml:space="preserve"> merely </w:t>
      </w:r>
      <w:r w:rsidRPr="008D6F05">
        <w:rPr>
          <w:b/>
          <w:highlight w:val="cyan"/>
          <w:u w:val="single"/>
        </w:rPr>
        <w:t>demands</w:t>
      </w:r>
      <w:r w:rsidRPr="008D6F05">
        <w:rPr>
          <w:b/>
          <w:u w:val="single"/>
        </w:rPr>
        <w:t xml:space="preserve"> a focus on the </w:t>
      </w:r>
      <w:r w:rsidRPr="008D6F05">
        <w:rPr>
          <w:b/>
          <w:highlight w:val="cyan"/>
          <w:u w:val="single"/>
        </w:rPr>
        <w:t xml:space="preserve">morality of </w:t>
      </w:r>
      <w:r w:rsidRPr="008D6F05">
        <w:rPr>
          <w:b/>
          <w:iCs/>
          <w:highlight w:val="cyan"/>
          <w:u w:val="single"/>
          <w:bdr w:val="single" w:sz="8" w:space="0" w:color="auto"/>
        </w:rPr>
        <w:t>outcomes</w:t>
      </w:r>
      <w:r w:rsidRPr="008D6F05">
        <w:rPr>
          <w:b/>
          <w:highlight w:val="cyan"/>
          <w:u w:val="single"/>
        </w:rPr>
        <w:t xml:space="preserve">, </w:t>
      </w:r>
      <w:r w:rsidRPr="008D6F05">
        <w:rPr>
          <w:b/>
          <w:iCs/>
          <w:u w:val="single"/>
          <w:bdr w:val="single" w:sz="8" w:space="0" w:color="auto"/>
        </w:rPr>
        <w:t>not intentions</w:t>
      </w:r>
      <w:r w:rsidRPr="008D6F05">
        <w:rPr>
          <w:sz w:val="16"/>
        </w:rPr>
        <w:t xml:space="preserve">. </w:t>
      </w:r>
      <w:r w:rsidRPr="008D6F05">
        <w:rPr>
          <w:b/>
          <w:u w:val="single"/>
        </w:rPr>
        <w:t xml:space="preserve">Actions that produce bad results are imprudent, </w:t>
      </w:r>
      <w:r w:rsidRPr="008D6F05">
        <w:rPr>
          <w:b/>
          <w:iCs/>
          <w:highlight w:val="cyan"/>
          <w:u w:val="single"/>
          <w:bdr w:val="single" w:sz="8" w:space="0" w:color="auto"/>
        </w:rPr>
        <w:t>no matter how good the intent</w:t>
      </w:r>
      <w:r w:rsidRPr="008D6F05">
        <w:rPr>
          <w:sz w:val="16"/>
        </w:rPr>
        <w:t xml:space="preserve">. On this, Morgenthau quotes Lincoln:∂ I do the very best I know, the very best I can, and I mean to keep doing so until the end. If the end brings me out all right, what is said against me won't amount to anything. If the end brings me out wrong, ten angels swearing I was right would make no difference.2∂ Although the central criteria for prudent cost-benefit analyses must be the national interest, no abnegation of national ideals or international responsibility need follow. Foreign humanitarian assistance is cheap, relatively speaking, and often carries benefits for donor and recipient alike. The entire operation in Somalia, during which as many as a quarter million lives were saved, cost U.S. taxpayers less than two billion dollars.53 More was spent every week at the height of the Iraq war. Qaddafi was removed for half that.∂ </w:t>
      </w:r>
      <w:r w:rsidRPr="008D6F05">
        <w:rPr>
          <w:b/>
          <w:u w:val="single"/>
        </w:rPr>
        <w:t>A focus on the outcome makes it clear that the Iraq war was a blunder of the first order. Even if</w:t>
      </w:r>
      <w:r w:rsidRPr="008D6F05">
        <w:rPr>
          <w:sz w:val="16"/>
        </w:rPr>
        <w:t xml:space="preserve"> the </w:t>
      </w:r>
      <w:r w:rsidRPr="008D6F05">
        <w:rPr>
          <w:b/>
          <w:u w:val="single"/>
        </w:rPr>
        <w:t>intentions</w:t>
      </w:r>
      <w:r w:rsidRPr="008D6F05">
        <w:rPr>
          <w:sz w:val="16"/>
        </w:rPr>
        <w:t xml:space="preserve"> of the Bush administration </w:t>
      </w:r>
      <w:r w:rsidRPr="008D6F05">
        <w:rPr>
          <w:b/>
          <w:u w:val="single"/>
        </w:rPr>
        <w:t>were</w:t>
      </w:r>
      <w:r w:rsidRPr="008D6F05">
        <w:rPr>
          <w:sz w:val="16"/>
        </w:rPr>
        <w:t xml:space="preserve"> indeed </w:t>
      </w:r>
      <w:r w:rsidRPr="008D6F05">
        <w:rPr>
          <w:b/>
          <w:u w:val="single"/>
        </w:rPr>
        <w:t>good, it is hard to see how the outcome can be said to be worth the cost</w:t>
      </w:r>
      <w:r w:rsidRPr="008D6F05">
        <w:rPr>
          <w:sz w:val="16"/>
        </w:rPr>
        <w:t xml:space="preserve">. Thomas Ricks quotes a senior intelligence official in Iraq as saying that the long-term American goal after the surge is "a stable Iraq that is unified, at peace with its neighbors, and is able to police its inter-nal affairs, so it isn't a sanctuary for Al Qaeda. Preferably a friend to us, but it doesn't have to be."54 Presumably one could add the absence of weapons of mass destruction to this rather scaled-back list of goals, and perhaps the continuation of the uninterrupted flow of oil from the Gulf. In other words, if all goes well over the course of the next few years -and there is obviously no guarantee it will - Iraq might look quite a bit like it did in 2003, only with a marginally more friendly dictator in charge. </w:t>
      </w:r>
      <w:r w:rsidRPr="008D6F05">
        <w:rPr>
          <w:b/>
          <w:u w:val="single"/>
        </w:rPr>
        <w:t>The cost</w:t>
      </w:r>
      <w:r w:rsidRPr="008D6F05">
        <w:rPr>
          <w:sz w:val="16"/>
        </w:rPr>
        <w:t xml:space="preserve"> of this restoration of the virtual status quo ante </w:t>
      </w:r>
      <w:r w:rsidRPr="008D6F05">
        <w:rPr>
          <w:b/>
          <w:u w:val="single"/>
        </w:rPr>
        <w:t>will be at least forty-five hundred American dead and some thirty thousand wounded, at least a hundred thousand Iraqis killed and millions more displaced</w:t>
      </w:r>
      <w:r w:rsidRPr="008D6F05">
        <w:rPr>
          <w:sz w:val="16"/>
        </w:rPr>
        <w:t xml:space="preserve">, and up to as many as three trillion U.S. taxpayer dollars spent.55 The war inspired many young Arabs, such as Ibrahim Hassan al-Asiri, to join the∂ ranks ofjihadi terrorists, swelling the ranks of America's true enemies. Al-Asiri is currently the main bomb maker for "Al Qaeda in the Arabian Peninsula," the group that operates out of Yemen and continues to try to take down Western airliners, and he is considered the "most dangerous man in the world" according to many people who maintain such rankings.56 </w:t>
      </w:r>
      <w:r w:rsidRPr="008D6F05">
        <w:rPr>
          <w:b/>
          <w:u w:val="single"/>
        </w:rPr>
        <w:t>The decision to invade Iraq may well turn out to be the most imprudent action this country has ever taken</w:t>
      </w:r>
      <w:r w:rsidRPr="008D6F05">
        <w:rPr>
          <w:sz w:val="16"/>
        </w:rPr>
        <w:t xml:space="preserve">.∂ Another operation from the same year might serve as a counterexample to Iraq, a prudent foreign policy adventure where the benefits outweighed the costs. The July 2003 intervention in Liberia may be little remembered, but that is partially because it was such a success. The United States deployed around two thousand Marines to Monrovia and ended a siege during a particularly brutal civil war. Security returned to the capital and an unknowable number of lives were saved. Unlike in Somalia, die mission did not creep into nation building, proving that intervention need not be tainted by hubris. By October the civil war had effectively ended and the Marines withdrew, having suffered no casualties and incurring little cost to the U.S. taxpayer. In the years since, Charles Taylor, the paragon of the West African kleptocradc despot, was put on trial at The Hague and the security situation in Liberia has improved markedly. The Marines have not returned.∂ </w:t>
      </w:r>
      <w:r w:rsidRPr="008D6F05">
        <w:rPr>
          <w:b/>
          <w:u w:val="single"/>
        </w:rPr>
        <w:t>No assessment of costs and benefits can guarantee good decisions, of course. But by making assumptions clear, by</w:t>
      </w:r>
      <w:r w:rsidRPr="008D6F05">
        <w:rPr>
          <w:sz w:val="16"/>
        </w:rPr>
        <w:t xml:space="preserve"> inculcating and </w:t>
      </w:r>
      <w:r w:rsidRPr="008D6F05">
        <w:rPr>
          <w:b/>
          <w:highlight w:val="cyan"/>
          <w:u w:val="single"/>
        </w:rPr>
        <w:t>rewarding a systematic evaluation of alternatives</w:t>
      </w:r>
      <w:r w:rsidRPr="008D6F05">
        <w:rPr>
          <w:b/>
          <w:u w:val="single"/>
        </w:rPr>
        <w:t xml:space="preserve">, expectations can be assessed more rationally and </w:t>
      </w:r>
      <w:r w:rsidRPr="008D6F05">
        <w:rPr>
          <w:b/>
          <w:highlight w:val="cyan"/>
          <w:u w:val="single"/>
        </w:rPr>
        <w:t>decisions rescued from emotion</w:t>
      </w:r>
      <w:r w:rsidRPr="008D6F05">
        <w:rPr>
          <w:b/>
          <w:u w:val="single"/>
        </w:rPr>
        <w:t>. If leaders work actively to minimize pathologies and replace them with rational, fact-based beliefs, the odds of arriving at rational conclusions rise</w:t>
      </w:r>
      <w:r w:rsidRPr="008D6F05">
        <w:rPr>
          <w:sz w:val="16"/>
        </w:rPr>
        <w:t>. If prudence is the goal, therefore, the following should form the core of the foreign policy conventional wisdom:∂ • The world is more peaceful than ever before.∂ • While no country is ever completely safe, the United States has few - if any - serious security threats.</w:t>
      </w:r>
    </w:p>
    <w:p w:rsidR="00D86584" w:rsidRDefault="00D86584" w:rsidP="00D86584">
      <w:pPr>
        <w:pStyle w:val="Heading2"/>
      </w:pPr>
      <w:r>
        <w:t>DA – Police Strikes</w:t>
      </w:r>
    </w:p>
    <w:p w:rsidR="00D86584" w:rsidRPr="002038BC" w:rsidRDefault="00D86584" w:rsidP="00D86584">
      <w:pPr>
        <w:pStyle w:val="Heading4"/>
      </w:pPr>
      <w:bookmarkStart w:id="2" w:name="_Hlk87992481"/>
      <w:r>
        <w:t>Police strikes illegal now</w:t>
      </w:r>
    </w:p>
    <w:p w:rsidR="00D86584" w:rsidRDefault="00D86584" w:rsidP="00D86584">
      <w:r w:rsidRPr="000E3BA2">
        <w:rPr>
          <w:rStyle w:val="Style13ptBold"/>
        </w:rPr>
        <w:t>DiSalvo 20</w:t>
      </w:r>
      <w:r>
        <w:t xml:space="preserve"> (Daniel, Senior Fellow at the Manhattan Institute and professor of political science in the Colin Powell School at the City College of New York, Manhattan Institute, "The Trouble with Police Unions," https://www.manhattan-institute.org/the-trouble-with-police-unions ) </w:t>
      </w:r>
    </w:p>
    <w:p w:rsidR="00D86584" w:rsidRDefault="00D86584" w:rsidP="00D86584">
      <w:pPr>
        <w:rPr>
          <w:rStyle w:val="StyleUnderline"/>
          <w:highlight w:val="green"/>
        </w:rPr>
      </w:pPr>
      <w:r w:rsidRPr="000E3BA2">
        <w:rPr>
          <w:sz w:val="16"/>
        </w:rPr>
        <w:t xml:space="preserve">In the first two decades of the 20th century, </w:t>
      </w:r>
      <w:r w:rsidRPr="009E52D3">
        <w:rPr>
          <w:rStyle w:val="StyleUnderline"/>
        </w:rPr>
        <w:t xml:space="preserve">the </w:t>
      </w:r>
      <w:r w:rsidRPr="00F41172">
        <w:rPr>
          <w:rStyle w:val="StyleUnderline"/>
          <w:highlight w:val="green"/>
        </w:rPr>
        <w:t>question of whether police associations belonged in the labor movement at all was also debated</w:t>
      </w:r>
      <w:r w:rsidRPr="009E52D3">
        <w:rPr>
          <w:rStyle w:val="StyleUnderline"/>
        </w:rPr>
        <w:t>. Some in the movement were concerned about the "divided loyalty" of police officers in situations where they were tasked with handling strikes by other unionists</w:t>
      </w:r>
      <w:r w:rsidRPr="000E3BA2">
        <w:rPr>
          <w:sz w:val="16"/>
        </w:rPr>
        <w:t xml:space="preserve">. Consequently, Samuel </w:t>
      </w:r>
      <w:r w:rsidRPr="009E52D3">
        <w:rPr>
          <w:rStyle w:val="StyleUnderline"/>
        </w:rPr>
        <w:t>Gompers</w:t>
      </w:r>
      <w:r w:rsidRPr="000E3BA2">
        <w:rPr>
          <w:sz w:val="16"/>
        </w:rPr>
        <w:t xml:space="preserve"> of the American Federation of Labor </w:t>
      </w:r>
      <w:r w:rsidRPr="009E52D3">
        <w:rPr>
          <w:rStyle w:val="StyleUnderline"/>
        </w:rPr>
        <w:t>claimed to have "held off" on chartering police unions for years despite receiving numerous applications</w:t>
      </w:r>
      <w:r w:rsidRPr="000E3BA2">
        <w:rPr>
          <w:sz w:val="16"/>
        </w:rPr>
        <w:t xml:space="preserve">, beginning with a group of Cleveland police in 1897. </w:t>
      </w:r>
      <w:r w:rsidRPr="009E52D3">
        <w:rPr>
          <w:rStyle w:val="StyleUnderline"/>
        </w:rPr>
        <w:t xml:space="preserve">The </w:t>
      </w:r>
      <w:r w:rsidRPr="00F41172">
        <w:rPr>
          <w:rStyle w:val="StyleUnderline"/>
          <w:highlight w:val="green"/>
        </w:rPr>
        <w:t>ability of police to exercise political power</w:t>
      </w:r>
      <w:r w:rsidRPr="009E52D3">
        <w:rPr>
          <w:rStyle w:val="StyleUnderline"/>
        </w:rPr>
        <w:t xml:space="preserve"> in their own right </w:t>
      </w:r>
      <w:r w:rsidRPr="00F41172">
        <w:rPr>
          <w:rStyle w:val="StyleUnderline"/>
          <w:highlight w:val="green"/>
        </w:rPr>
        <w:t>came to national attention</w:t>
      </w:r>
      <w:r w:rsidRPr="009E52D3">
        <w:rPr>
          <w:rStyle w:val="StyleUnderline"/>
        </w:rPr>
        <w:t xml:space="preserve"> with the Boston police strike of 1919</w:t>
      </w:r>
      <w:r w:rsidRPr="000E3BA2">
        <w:rPr>
          <w:sz w:val="16"/>
        </w:rPr>
        <w:t xml:space="preserve">. After World War I, </w:t>
      </w:r>
      <w:r w:rsidRPr="009E52D3">
        <w:rPr>
          <w:rStyle w:val="StyleUnderline"/>
        </w:rPr>
        <w:t>Boston police officers</w:t>
      </w:r>
      <w:r w:rsidRPr="000E3BA2">
        <w:rPr>
          <w:sz w:val="16"/>
        </w:rPr>
        <w:t> — complaining of low pay, lousy working conditions, and autocratic bosses — </w:t>
      </w:r>
      <w:r w:rsidRPr="009E52D3">
        <w:rPr>
          <w:rStyle w:val="StyleUnderline"/>
        </w:rPr>
        <w:t>sought to organize a union and affiliate themselves with the AFL</w:t>
      </w:r>
      <w:r w:rsidRPr="000E3BA2">
        <w:rPr>
          <w:sz w:val="16"/>
        </w:rPr>
        <w:t xml:space="preserve">. The city's commissioner denied the officers' right to unionize. In response, </w:t>
      </w:r>
      <w:r w:rsidRPr="009E52D3">
        <w:rPr>
          <w:rStyle w:val="StyleUnderline"/>
        </w:rPr>
        <w:t>about 80% of Boston's police force went on strike. Over the following three days, lawlessness reigned, resulting in many injured persons and much property damage</w:t>
      </w:r>
      <w:r w:rsidRPr="000E3BA2">
        <w:rPr>
          <w:sz w:val="16"/>
        </w:rPr>
        <w:t xml:space="preserve">. Calvin </w:t>
      </w:r>
      <w:r w:rsidRPr="009E52D3">
        <w:rPr>
          <w:rStyle w:val="StyleUnderline"/>
        </w:rPr>
        <w:t>Coolidge</w:t>
      </w:r>
      <w:r w:rsidRPr="000E3BA2">
        <w:rPr>
          <w:sz w:val="16"/>
        </w:rPr>
        <w:t xml:space="preserve">, the Massachusetts governor at the time, </w:t>
      </w:r>
      <w:r w:rsidRPr="009E52D3">
        <w:rPr>
          <w:rStyle w:val="StyleUnderline"/>
        </w:rPr>
        <w:t>took a firm stand, declaring, "</w:t>
      </w:r>
      <w:r w:rsidRPr="00F41172">
        <w:rPr>
          <w:rStyle w:val="StyleUnderline"/>
          <w:highlight w:val="green"/>
        </w:rPr>
        <w:t>There is no right to strike against the public safety by anybody, anywhere, anytime</w:t>
      </w:r>
      <w:r w:rsidRPr="000E3BA2">
        <w:rPr>
          <w:sz w:val="16"/>
        </w:rPr>
        <w:t xml:space="preserve">." He sent in 7,000 state militiamen to restore order. To disperse rioters, the state guards shot directly into crowds, killing nine and wounding 23. </w:t>
      </w:r>
      <w:r w:rsidRPr="009E52D3">
        <w:rPr>
          <w:rStyle w:val="StyleUnderline"/>
        </w:rPr>
        <w:t xml:space="preserve">When order was finally restored, all 1,147 </w:t>
      </w:r>
      <w:r w:rsidRPr="00F41172">
        <w:rPr>
          <w:rStyle w:val="StyleUnderline"/>
          <w:highlight w:val="green"/>
        </w:rPr>
        <w:t>striking officers were fired and replaced</w:t>
      </w:r>
      <w:r w:rsidRPr="009E52D3">
        <w:rPr>
          <w:rStyle w:val="StyleUnderline"/>
        </w:rPr>
        <w:t>.</w:t>
      </w:r>
      <w:r>
        <w:rPr>
          <w:rStyle w:val="StyleUnderline"/>
        </w:rPr>
        <w:t xml:space="preserve"> </w:t>
      </w:r>
      <w:r w:rsidRPr="000E3BA2">
        <w:rPr>
          <w:sz w:val="16"/>
        </w:rPr>
        <w:t xml:space="preserve">As Joseph Slater of the University of Toledo College of Law has shown, the strike proved disastrous for police unions and public-sector unions more generally. President Woodrow </w:t>
      </w:r>
      <w:r w:rsidRPr="009E52D3">
        <w:rPr>
          <w:rStyle w:val="StyleUnderline"/>
        </w:rPr>
        <w:t xml:space="preserve">Wilson called the </w:t>
      </w:r>
      <w:r w:rsidRPr="00F41172">
        <w:rPr>
          <w:rStyle w:val="StyleUnderline"/>
          <w:highlight w:val="green"/>
        </w:rPr>
        <w:t>strike "a crime against civilization.</w:t>
      </w:r>
    </w:p>
    <w:p w:rsidR="00D86584" w:rsidRDefault="00D86584" w:rsidP="00D86584">
      <w:pPr>
        <w:rPr>
          <w:rStyle w:val="StyleUnderline"/>
          <w:highlight w:val="green"/>
        </w:rPr>
      </w:pPr>
    </w:p>
    <w:p w:rsidR="00D86584" w:rsidRDefault="00D86584" w:rsidP="00D86584">
      <w:pPr>
        <w:pStyle w:val="Heading4"/>
      </w:pPr>
      <w:bookmarkStart w:id="3" w:name="_Hlk88251057"/>
      <w:bookmarkEnd w:id="2"/>
      <w:r>
        <w:t>Police Strikes are used to combat racial progress and attempts to limit police power. Making them legal and easier only make progress much harder.</w:t>
      </w:r>
    </w:p>
    <w:p w:rsidR="00D86584" w:rsidRPr="00CC1109" w:rsidRDefault="00D86584" w:rsidP="00D86584">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rsidR="00D86584" w:rsidRPr="00CC1109" w:rsidRDefault="00D86584" w:rsidP="00D86584">
      <w:pPr>
        <w:rPr>
          <w:rStyle w:val="Emphasis"/>
        </w:rPr>
      </w:pPr>
      <w:r w:rsidRPr="00CC1109">
        <w:rPr>
          <w:sz w:val="16"/>
        </w:rPr>
        <w:t xml:space="preserve">But the result of such protests matter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6"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7"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rsidR="00D86584" w:rsidRDefault="00D86584" w:rsidP="00D86584"/>
    <w:p w:rsidR="00D86584" w:rsidRDefault="00D86584" w:rsidP="00D86584">
      <w:pPr>
        <w:pStyle w:val="Heading4"/>
      </w:pPr>
      <w:r>
        <w:t>Those strikes cement a police culture which leads to endless amounts of racist violence and the bolstering of the prison industrial complex.</w:t>
      </w:r>
    </w:p>
    <w:p w:rsidR="00D86584" w:rsidRPr="00D47055" w:rsidRDefault="00D86584" w:rsidP="00D86584">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D86584" w:rsidRDefault="00D86584" w:rsidP="00D86584">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w:t>
      </w:r>
      <w:r w:rsidRPr="00C16C31">
        <w:rPr>
          <w:rStyle w:val="StyleUnderline"/>
        </w:rPr>
        <w:t>Thus, to Whites, Blacks are viewed as deserving of harsh treatment in the criminal justice system</w:t>
      </w:r>
      <w:r w:rsidRPr="00C16C31">
        <w:rPr>
          <w:sz w:val="14"/>
        </w:rPr>
        <w:t xml:space="preserve"> (Peffley and Hurwitz 2013). At first glance, such an assertion may seem to be unfathomable, buy that there is an extensive body of literature which suggests that </w:t>
      </w:r>
      <w:r w:rsidRPr="00C16C31">
        <w:rPr>
          <w:rStyle w:val="StyleUnderline"/>
        </w:rPr>
        <w:t>Black males are viewed as the “prototypical criminal,” and this notion is buttressed in the media, by the general public, and via disparate sentencing outcomes</w:t>
      </w:r>
      <w:r w:rsidRPr="00C16C31">
        <w:rPr>
          <w:sz w:val="14"/>
        </w:rPr>
        <w:t xml:space="preserve"> (Blair et al. 2004; Eberhardt</w:t>
      </w:r>
      <w:r w:rsidRPr="00B2635B">
        <w:rPr>
          <w:sz w:val="14"/>
        </w:rPr>
        <w:t xml:space="preserve">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w:t>
      </w:r>
      <w:r w:rsidRPr="00C16C31">
        <w:rPr>
          <w:sz w:val="14"/>
        </w:rPr>
        <w:t xml:space="preserve">result in Whites shooting or harming an AfricanAmerican based on criminal/racial stereotypes (Armour 1997). </w:t>
      </w:r>
      <w:r w:rsidRPr="00C16C31">
        <w:rPr>
          <w:rStyle w:val="StyleUnderline"/>
        </w:rPr>
        <w:t>The aforementioned racialized stereotypical assumptions can be deleterious because they can be used by Whites to justify shooting a Black person on the slightest of pretense</w:t>
      </w:r>
      <w:r w:rsidRPr="00C16C31">
        <w:rPr>
          <w:sz w:val="14"/>
        </w:rPr>
        <w:t xml:space="preserve"> (Gabiddon 2010). </w:t>
      </w:r>
      <w:r w:rsidRPr="00C16C31">
        <w:rPr>
          <w:rStyle w:val="StyleUnderline"/>
        </w:rPr>
        <w:t>Finally, African-American males represent a group</w:t>
      </w:r>
      <w:r w:rsidRPr="00942C0E">
        <w:rPr>
          <w:rStyle w:val="StyleUnderline"/>
        </w:rPr>
        <w:t xml:space="preserve">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(TomaskovicDevey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bookmarkEnd w:id="3"/>
    <w:p w:rsidR="00D86584" w:rsidRDefault="00D86584" w:rsidP="00D86584">
      <w:pPr>
        <w:pStyle w:val="Heading2"/>
      </w:pPr>
      <w:r>
        <w:t>DA - Econ</w:t>
      </w:r>
    </w:p>
    <w:p w:rsidR="00D86584" w:rsidRDefault="00D86584" w:rsidP="00D86584">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rsidR="00D86584" w:rsidRPr="00004468" w:rsidRDefault="00D86584" w:rsidP="00D86584">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8" w:history="1">
        <w:r w:rsidRPr="00051040">
          <w:rPr>
            <w:rStyle w:val="Hyperlink"/>
          </w:rPr>
          <w:t>https://www.worldbank.org/en/news/feature/2021/06/08/the-global-economy-on-track-for-strong-but-uneven-growth-as-covid-19-still-weighs</w:t>
        </w:r>
      </w:hyperlink>
      <w:r>
        <w:t xml:space="preserve"> </w:t>
      </w:r>
    </w:p>
    <w:p w:rsidR="00D86584" w:rsidRDefault="00D86584" w:rsidP="00D86584">
      <w:pPr>
        <w:rPr>
          <w:u w:val="single"/>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rsidR="00D86584" w:rsidRPr="00C01178" w:rsidRDefault="00D86584" w:rsidP="00D86584">
      <w:pPr>
        <w:rPr>
          <w:sz w:val="16"/>
        </w:rPr>
      </w:pPr>
    </w:p>
    <w:p w:rsidR="00D86584" w:rsidRDefault="00D86584" w:rsidP="00D86584">
      <w:pPr>
        <w:pStyle w:val="Heading4"/>
      </w:pPr>
      <w:r>
        <w:t>Strikes decimate the economy – they hurt critical core industries vital for growth.</w:t>
      </w:r>
    </w:p>
    <w:p w:rsidR="00D86584" w:rsidRPr="00004468" w:rsidRDefault="00D86584" w:rsidP="00D86584">
      <w:r w:rsidRPr="00224F03">
        <w:rPr>
          <w:rStyle w:val="Style13ptBold"/>
        </w:rPr>
        <w:t>McElroy 19</w:t>
      </w:r>
      <w:r>
        <w:t xml:space="preserve"> </w:t>
      </w:r>
      <w:r w:rsidRPr="00224F03">
        <w:t>John McElroy 10-25-2019 "</w:t>
      </w:r>
      <w:r w:rsidRPr="00947998">
        <w:t xml:space="preserve">Strikes </w:t>
      </w:r>
      <w:r w:rsidRPr="00224F03">
        <w:t>Hurt Everybody"</w:t>
      </w:r>
      <w:r>
        <w:t xml:space="preserve"> </w:t>
      </w:r>
      <w:hyperlink r:id="rId9" w:history="1">
        <w:r w:rsidRPr="00051040">
          <w:rPr>
            <w:rStyle w:val="Hyperlink"/>
          </w:rPr>
          <w:t>https://www.wardsauto.com/ideaxchange/strikes-hurt-everybody</w:t>
        </w:r>
      </w:hyperlink>
      <w:r>
        <w:t xml:space="preserve"> (MPA at McCombs school of Business)</w:t>
      </w:r>
    </w:p>
    <w:p w:rsidR="00D86584" w:rsidRDefault="00D86584" w:rsidP="00D86584">
      <w:pPr>
        <w:rPr>
          <w:sz w:val="16"/>
        </w:rPr>
      </w:pPr>
      <w:r w:rsidRPr="00C01178">
        <w:rPr>
          <w:u w:val="single"/>
        </w:rPr>
        <w:t xml:space="preserve">This </w:t>
      </w:r>
      <w:r w:rsidRPr="00947998">
        <w:rPr>
          <w:highlight w:val="cyan"/>
          <w:u w:val="single"/>
        </w:rPr>
        <w:t>(Strike)</w:t>
      </w:r>
      <w:r>
        <w:rPr>
          <w:u w:val="single"/>
        </w:rPr>
        <w:t xml:space="preserve">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D86584" w:rsidRPr="00C01178" w:rsidRDefault="00D86584" w:rsidP="00D86584">
      <w:pPr>
        <w:rPr>
          <w:sz w:val="16"/>
        </w:rPr>
      </w:pPr>
    </w:p>
    <w:p w:rsidR="00D86584" w:rsidRDefault="00D86584" w:rsidP="00D86584">
      <w:pPr>
        <w:pStyle w:val="Heading4"/>
      </w:pPr>
      <w:r>
        <w:t xml:space="preserve">Strikes create a stigmatization effect over labor and investment that further </w:t>
      </w:r>
      <w:r>
        <w:rPr>
          <w:u w:val="single"/>
        </w:rPr>
        <w:t>devastates</w:t>
      </w:r>
      <w:r>
        <w:t xml:space="preserve"> the economy</w:t>
      </w:r>
    </w:p>
    <w:p w:rsidR="00D86584" w:rsidRPr="00004468" w:rsidRDefault="00D86584" w:rsidP="00D86584">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rsidR="00D86584" w:rsidRDefault="00D86584" w:rsidP="00D86584">
      <w:pPr>
        <w:rPr>
          <w:u w:val="single"/>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r w:rsidRPr="003872D4">
        <w:rPr>
          <w:highlight w:val="cya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w:t>
      </w:r>
      <w:r w:rsidRPr="000F4845">
        <w:rPr>
          <w:b/>
          <w:highlight w:val="cyan"/>
          <w:u w:val="single"/>
        </w:rPr>
        <w:t>strikes</w:t>
      </w:r>
      <w:r w:rsidRPr="00C01178">
        <w:rPr>
          <w:u w:val="single"/>
        </w:rPr>
        <w:t xml:space="preserve">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 xml:space="preserve">reduces business confidence and increases the </w:t>
      </w:r>
      <w:r w:rsidRPr="000F4845">
        <w:rPr>
          <w:b/>
          <w:bCs/>
          <w:u w:val="single"/>
        </w:rPr>
        <w:t xml:space="preserve">risk of </w:t>
      </w:r>
      <w:r w:rsidRPr="003872D4">
        <w:rPr>
          <w:b/>
          <w:bCs/>
          <w:highlight w:val="cyan"/>
          <w:u w:val="single"/>
        </w:rPr>
        <w:t>economic stagflation</w:t>
      </w:r>
      <w:r w:rsidRPr="00C01178">
        <w:rPr>
          <w:u w:val="single"/>
        </w:rPr>
        <w:t>.</w:t>
      </w:r>
      <w:r w:rsidRPr="00C01178">
        <w:rPr>
          <w:sz w:val="16"/>
        </w:rPr>
        <w:t xml:space="preserve"> In addition, </w:t>
      </w:r>
      <w:r w:rsidRPr="00C01178">
        <w:rPr>
          <w:u w:val="single"/>
        </w:rPr>
        <w:t xml:space="preserve">such </w:t>
      </w:r>
      <w:r w:rsidRPr="000F4845">
        <w:rPr>
          <w:highlight w:val="cyan"/>
          <w:u w:val="single"/>
        </w:rPr>
        <w:t>strikes</w:t>
      </w:r>
      <w:r w:rsidRPr="00C01178">
        <w:rPr>
          <w:u w:val="single"/>
        </w:rPr>
        <w:t xml:space="preserve">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0F4845">
        <w:rPr>
          <w:u w:val="single"/>
        </w:rPr>
        <w:t xml:space="preserve">attracting potential investors </w:t>
      </w:r>
      <w:r w:rsidRPr="00C01178">
        <w:rPr>
          <w:u w:val="single"/>
        </w:rPr>
        <w:t xml:space="preserve">to invest in the country. However, this might be </w:t>
      </w:r>
      <w:r w:rsidRPr="000F4845">
        <w:rPr>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materialise if </w:t>
      </w:r>
      <w:r w:rsidRPr="00C01178">
        <w:rPr>
          <w:u w:val="single"/>
        </w:rPr>
        <w:t xml:space="preserve">the </w:t>
      </w:r>
      <w:r w:rsidRPr="003872D4">
        <w:rPr>
          <w:highlight w:val="cyan"/>
          <w:u w:val="single"/>
        </w:rPr>
        <w:t xml:space="preserve">labour environment </w:t>
      </w:r>
      <w:r w:rsidRPr="003872D4">
        <w:rPr>
          <w:b/>
          <w:bCs/>
          <w:highlight w:val="cyan"/>
          <w:u w:val="single"/>
        </w:rPr>
        <w:t>is not fertile</w:t>
      </w:r>
      <w:r w:rsidRPr="003872D4">
        <w:rPr>
          <w:highlight w:val="cya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sidRPr="000F4845">
        <w:rPr>
          <w:b/>
          <w:highlight w:val="cyan"/>
          <w:u w:val="single"/>
        </w:rPr>
        <w:t>The use of violence</w:t>
      </w:r>
      <w:r w:rsidRPr="000F4845">
        <w:rPr>
          <w:u w:val="single"/>
        </w:rPr>
        <w:t xml:space="preserve"> during industrial action affects not only the strikers or picketers, the employer and his or her business but it also </w:t>
      </w:r>
      <w:r w:rsidRPr="000F4845">
        <w:rPr>
          <w:b/>
          <w:highlight w:val="cyan"/>
          <w:u w:val="single"/>
        </w:rPr>
        <w:t>affects innocent members</w:t>
      </w:r>
      <w:r w:rsidRPr="000F4845">
        <w:rPr>
          <w:u w:val="single"/>
        </w:rPr>
        <w:t xml:space="preserve"> of the public, non-striking employees, </w:t>
      </w:r>
      <w:r w:rsidRPr="000F4845">
        <w:rPr>
          <w:b/>
          <w:highlight w:val="cyan"/>
          <w:u w:val="single"/>
        </w:rPr>
        <w:t>the environment and the economy at large</w:t>
      </w:r>
      <w:r w:rsidRPr="000F4845">
        <w:rPr>
          <w:u w:val="single"/>
        </w:rPr>
        <w:t>.</w:t>
      </w:r>
      <w:r w:rsidRPr="00C01178">
        <w:rPr>
          <w:sz w:val="16"/>
        </w:rPr>
        <w:t xml:space="preserv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rsidR="00D86584" w:rsidRPr="00C01178" w:rsidRDefault="00D86584" w:rsidP="00D86584">
      <w:pPr>
        <w:rPr>
          <w:sz w:val="16"/>
        </w:rPr>
      </w:pPr>
    </w:p>
    <w:p w:rsidR="00D86584" w:rsidRDefault="00D86584" w:rsidP="00D86584">
      <w:pPr>
        <w:pStyle w:val="Heading4"/>
      </w:pPr>
      <w:r>
        <w:t>Err negative – traditional data underestimates the economic damage caused by strikes.</w:t>
      </w:r>
    </w:p>
    <w:p w:rsidR="00D86584" w:rsidRPr="00004468" w:rsidRDefault="00D86584" w:rsidP="00D86584">
      <w:r w:rsidRPr="00004468">
        <w:rPr>
          <w:rStyle w:val="Style13ptBold"/>
        </w:rPr>
        <w:t>Babb</w:t>
      </w:r>
      <w:r>
        <w:rPr>
          <w:rStyle w:val="Style13ptBold"/>
        </w:rPr>
        <w:t xml:space="preserve"> </w:t>
      </w:r>
      <w:r w:rsidRPr="00004468">
        <w:t>Katrina Babb "Chapter 11: The Economic Impact of Unions"</w:t>
      </w:r>
      <w:r>
        <w:t xml:space="preserve"> </w:t>
      </w:r>
      <w:hyperlink r:id="rId10" w:history="1">
        <w:r w:rsidRPr="00051040">
          <w:rPr>
            <w:rStyle w:val="Hyperlink"/>
          </w:rPr>
          <w:t>http://isu.indstate.edu/conant/ecn351/ch11/chapter11.htm</w:t>
        </w:r>
      </w:hyperlink>
      <w:r>
        <w:t xml:space="preserve"> (Professor of Economic at Indiana State)</w:t>
      </w:r>
    </w:p>
    <w:p w:rsidR="00D86584" w:rsidRDefault="00D86584" w:rsidP="00D86584">
      <w:pPr>
        <w:rPr>
          <w:u w:val="single"/>
        </w:rPr>
      </w:pPr>
      <w:r w:rsidRPr="00EF06CE">
        <w:rPr>
          <w:sz w:val="16"/>
        </w:rPr>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rare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r w:rsidRPr="00EF06CE">
        <w:rPr>
          <w:u w:val="single"/>
        </w:rPr>
        <w:t xml:space="preserve">( </w:t>
      </w:r>
      <w:r w:rsidRPr="003872D4">
        <w:rPr>
          <w:highlight w:val="cyan"/>
          <w:u w:val="single"/>
        </w:rPr>
        <w:t>those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nonstriking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rsidR="00D86584" w:rsidRPr="00EF06CE" w:rsidRDefault="00D86584" w:rsidP="00D86584">
      <w:pPr>
        <w:rPr>
          <w:sz w:val="16"/>
        </w:rPr>
      </w:pPr>
    </w:p>
    <w:p w:rsidR="00D86584" w:rsidRDefault="00D86584" w:rsidP="00D86584">
      <w:pPr>
        <w:pStyle w:val="Heading4"/>
      </w:pPr>
      <w:r>
        <w:t xml:space="preserve">Economic Collapse goes </w:t>
      </w:r>
      <w:r>
        <w:rPr>
          <w:u w:val="single"/>
        </w:rPr>
        <w:t>Nuclear</w:t>
      </w:r>
      <w:r>
        <w:t>.</w:t>
      </w:r>
    </w:p>
    <w:p w:rsidR="00D86584" w:rsidRPr="00CC4109" w:rsidRDefault="00D86584" w:rsidP="00D86584">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rsidR="00D86584" w:rsidRDefault="00D86584" w:rsidP="00D86584">
      <w:r w:rsidRPr="00CC4109">
        <w:rPr>
          <w:sz w:val="16"/>
        </w:rPr>
        <w:t xml:space="preserve">Several </w:t>
      </w:r>
      <w:r w:rsidRPr="00367BDB">
        <w:rPr>
          <w:rStyle w:val="StyleUnderline"/>
        </w:rPr>
        <w:t>recent works on China and Sino–US relations have made substantial contributions to</w:t>
      </w:r>
      <w:r w:rsidRPr="00367BDB">
        <w:t xml:space="preserve"> the </w:t>
      </w:r>
      <w:r w:rsidRPr="00367BDB">
        <w:rPr>
          <w:rStyle w:val="StyleUnderline"/>
        </w:rPr>
        <w:t>current understanding of how and under what circumstances a combination of nuclear deterrence and economic interdependence may reduce the risk of war between major powers</w:t>
      </w:r>
      <w:r w:rsidRPr="00367BDB">
        <w:t xml:space="preserve">. At least four conclusions can be drawn from the review above: first, </w:t>
      </w:r>
      <w:r w:rsidRPr="00367BDB">
        <w:rPr>
          <w:rStyle w:val="StyleUnderline"/>
        </w:rPr>
        <w:t>those who say that interdependence may both inhibit and drive conflict are righ</w:t>
      </w:r>
      <w:r w:rsidRPr="00367BDB">
        <w:t xml:space="preserve">t. </w:t>
      </w:r>
      <w:r w:rsidRPr="00367BDB">
        <w:rPr>
          <w:rStyle w:val="StyleUnderline"/>
        </w:rPr>
        <w:t>Interdependence raises the cost of conflict for all sides but</w:t>
      </w:r>
      <w:r w:rsidRPr="00CC4109">
        <w:rPr>
          <w:rStyle w:val="StyleUnderline"/>
          <w:sz w:val="24"/>
        </w:rPr>
        <w:t xml:space="preserve">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367BDB">
        <w:rPr>
          <w:rStyle w:val="StyleUnderline"/>
        </w:rPr>
        <w:t>risk of war between China and the US should not just be analysed bilaterally but include their allies and partners</w:t>
      </w:r>
      <w:r w:rsidRPr="00367BDB">
        <w:t xml:space="preserve">. </w:t>
      </w:r>
      <w:r w:rsidRPr="00CC4109">
        <w:rPr>
          <w:sz w:val="16"/>
        </w:rPr>
        <w:t xml:space="preserve">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67BDB">
        <w:rPr>
          <w:rStyle w:val="Emphasis"/>
          <w:highlight w:val="cyan"/>
        </w:rPr>
        <w:t>decisions</w:t>
      </w:r>
      <w:r w:rsidRPr="00367BDB">
        <w:rPr>
          <w:rStyle w:val="Emphasis"/>
        </w:rPr>
        <w:t xml:space="preserve"> </w:t>
      </w:r>
      <w:r w:rsidRPr="00367BDB">
        <w:rPr>
          <w:rStyle w:val="Emphasis"/>
          <w:highlight w:val="cyan"/>
        </w:rPr>
        <w:t>for</w:t>
      </w:r>
      <w:r w:rsidRPr="00367BDB">
        <w:rPr>
          <w:rStyle w:val="Emphasis"/>
        </w:rPr>
        <w:t xml:space="preserve"> </w:t>
      </w:r>
      <w:r w:rsidRPr="00367BDB">
        <w:rPr>
          <w:rStyle w:val="Emphasis"/>
          <w:highlight w:val="cyan"/>
        </w:rPr>
        <w:t>war</w:t>
      </w:r>
      <w:r w:rsidRPr="00367BDB">
        <w:rPr>
          <w:rStyle w:val="Emphasis"/>
        </w:rPr>
        <w:t xml:space="preserve"> and peace are </w:t>
      </w:r>
      <w:r w:rsidRPr="00367BDB">
        <w:rPr>
          <w:rStyle w:val="Emphasis"/>
          <w:highlight w:val="cyan"/>
        </w:rPr>
        <w:t>taken</w:t>
      </w:r>
      <w:r w:rsidRPr="00367BDB">
        <w:rPr>
          <w:rStyle w:val="Emphasis"/>
        </w:rPr>
        <w:t xml:space="preserve"> </w:t>
      </w:r>
      <w:r w:rsidRPr="00367BDB">
        <w:rPr>
          <w:rStyle w:val="Emphasis"/>
          <w:highlight w:val="cyan"/>
        </w:rPr>
        <w:t>by</w:t>
      </w:r>
      <w:r w:rsidRPr="00367BDB">
        <w:rPr>
          <w:rStyle w:val="Emphasis"/>
        </w:rPr>
        <w:t xml:space="preserve"> very </w:t>
      </w:r>
      <w:r w:rsidRPr="00367BDB">
        <w:rPr>
          <w:rStyle w:val="Emphasis"/>
          <w:highlight w:val="cyan"/>
        </w:rPr>
        <w:t>few people, who act on</w:t>
      </w:r>
      <w:r w:rsidRPr="00367BDB">
        <w:rPr>
          <w:rStyle w:val="Emphasis"/>
        </w:rPr>
        <w:t xml:space="preserve"> the basis of their </w:t>
      </w:r>
      <w:r w:rsidRPr="00367BDB">
        <w:rPr>
          <w:rStyle w:val="Emphasis"/>
          <w:highlight w:val="cyan"/>
        </w:rPr>
        <w:t>future</w:t>
      </w:r>
      <w:r w:rsidRPr="00367BDB">
        <w:rPr>
          <w:rStyle w:val="Emphasis"/>
        </w:rPr>
        <w:t xml:space="preserve"> </w:t>
      </w:r>
      <w:r w:rsidRPr="00367BDB">
        <w:rPr>
          <w:rStyle w:val="Emphasis"/>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367BDB">
        <w:rPr>
          <w:rStyle w:val="StyleUnderline"/>
          <w:highlight w:val="cyan"/>
        </w:rPr>
        <w:t>If</w:t>
      </w:r>
      <w:r w:rsidRPr="00367BDB">
        <w:rPr>
          <w:rStyle w:val="StyleUnderline"/>
        </w:rPr>
        <w:t xml:space="preserve"> </w:t>
      </w:r>
      <w:r w:rsidRPr="00367BDB">
        <w:rPr>
          <w:rStyle w:val="StyleUnderline"/>
          <w:highlight w:val="cyan"/>
        </w:rPr>
        <w:t>leaders</w:t>
      </w:r>
      <w:r w:rsidRPr="00367BDB">
        <w:rPr>
          <w:rStyle w:val="StyleUnderline"/>
        </w:rPr>
        <w:t xml:space="preserve"> on either side of the Atlantic begin to </w:t>
      </w:r>
      <w:r w:rsidRPr="00367BDB">
        <w:rPr>
          <w:rStyle w:val="StyleUnderline"/>
          <w:highlight w:val="cyan"/>
        </w:rPr>
        <w:t>seriously</w:t>
      </w:r>
      <w:r w:rsidRPr="00367BDB">
        <w:rPr>
          <w:rStyle w:val="StyleUnderline"/>
        </w:rPr>
        <w:t xml:space="preserve"> fear or </w:t>
      </w:r>
      <w:r w:rsidRPr="00367BDB">
        <w:rPr>
          <w:rStyle w:val="StyleUnderline"/>
          <w:highlight w:val="cyan"/>
        </w:rPr>
        <w:t>anticipate</w:t>
      </w:r>
      <w:r w:rsidRPr="00367BDB">
        <w:rPr>
          <w:rStyle w:val="StyleUnderline"/>
        </w:rPr>
        <w:t xml:space="preserve"> their own nation’s </w:t>
      </w:r>
      <w:r w:rsidRPr="00367BDB">
        <w:rPr>
          <w:rStyle w:val="StyleUnderline"/>
          <w:highlight w:val="cyan"/>
        </w:rPr>
        <w:t>decline</w:t>
      </w:r>
      <w:r w:rsidRPr="00367BDB">
        <w:rPr>
          <w:rStyle w:val="StyleUnderline"/>
        </w:rPr>
        <w:t xml:space="preserve"> </w:t>
      </w:r>
      <w:r w:rsidRPr="00367BDB">
        <w:rPr>
          <w:rStyle w:val="StyleUnderline"/>
          <w:highlight w:val="cyan"/>
        </w:rPr>
        <w:t>then</w:t>
      </w:r>
      <w:r w:rsidRPr="00367BDB">
        <w:rPr>
          <w:rStyle w:val="StyleUnderline"/>
        </w:rPr>
        <w:t xml:space="preserve"> </w:t>
      </w:r>
      <w:r w:rsidRPr="00367BDB">
        <w:rPr>
          <w:rStyle w:val="StyleUnderline"/>
          <w:highlight w:val="cyan"/>
        </w:rPr>
        <w:t xml:space="preserve">they may </w:t>
      </w:r>
      <w:r w:rsidRPr="00367BDB">
        <w:rPr>
          <w:rStyle w:val="StyleUnderline"/>
        </w:rPr>
        <w:t xml:space="preserve">blame </w:t>
      </w:r>
      <w:r w:rsidRPr="00367BDB">
        <w:t>this on external dependence, appeal to anti-foreign sentiments,</w:t>
      </w:r>
      <w:r w:rsidRPr="00367BDB">
        <w:rPr>
          <w:rStyle w:val="StyleUnderline"/>
        </w:rPr>
        <w:t xml:space="preserve"> </w:t>
      </w:r>
      <w:r w:rsidRPr="00367BDB">
        <w:rPr>
          <w:rStyle w:val="StyleUnderline"/>
          <w:highlight w:val="cyan"/>
        </w:rPr>
        <w:t>contemplate</w:t>
      </w:r>
      <w:r w:rsidRPr="00367BDB">
        <w:rPr>
          <w:rStyle w:val="StyleUnderline"/>
        </w:rPr>
        <w:t xml:space="preserve"> the </w:t>
      </w:r>
      <w:r w:rsidRPr="00367BDB">
        <w:rPr>
          <w:rStyle w:val="StyleUnderline"/>
          <w:highlight w:val="cyan"/>
        </w:rPr>
        <w:t>use of force to gain</w:t>
      </w:r>
      <w:r w:rsidRPr="00367BDB">
        <w:rPr>
          <w:rStyle w:val="StyleUnderline"/>
        </w:rPr>
        <w:t xml:space="preserve"> respect or </w:t>
      </w:r>
      <w:r w:rsidRPr="00367BDB">
        <w:rPr>
          <w:rStyle w:val="StyleUnderline"/>
          <w:highlight w:val="cyan"/>
        </w:rPr>
        <w:t>credibility</w:t>
      </w:r>
      <w:r w:rsidRPr="00367BDB">
        <w:rPr>
          <w:rStyle w:val="StyleUnderline"/>
        </w:rPr>
        <w:t xml:space="preserve">, adopt protectionist policies, </w:t>
      </w:r>
      <w:r w:rsidRPr="00367BDB">
        <w:rPr>
          <w:rStyle w:val="StyleUnderline"/>
          <w:highlight w:val="cyan"/>
        </w:rPr>
        <w:t>and</w:t>
      </w:r>
      <w:r w:rsidRPr="00367BDB">
        <w:rPr>
          <w:rStyle w:val="StyleUnderline"/>
        </w:rPr>
        <w:t xml:space="preserve"> ultimately </w:t>
      </w:r>
      <w:r w:rsidRPr="00367BDB">
        <w:rPr>
          <w:rStyle w:val="StyleUnderline"/>
          <w:highlight w:val="cyan"/>
        </w:rPr>
        <w:t>refuse to be deterred by</w:t>
      </w:r>
      <w:r w:rsidRPr="00367BDB">
        <w:rPr>
          <w:rStyle w:val="StyleUnderline"/>
        </w:rPr>
        <w:t xml:space="preserve"> either </w:t>
      </w:r>
      <w:r w:rsidRPr="00367BDB">
        <w:rPr>
          <w:rStyle w:val="StyleUnderline"/>
          <w:highlight w:val="cyan"/>
        </w:rPr>
        <w:t>nuclear</w:t>
      </w:r>
      <w:r w:rsidRPr="00367BDB">
        <w:rPr>
          <w:rStyle w:val="StyleUnderline"/>
        </w:rPr>
        <w:t xml:space="preserve"> </w:t>
      </w:r>
      <w:r w:rsidRPr="00367BDB">
        <w:rPr>
          <w:rStyle w:val="StyleUnderline"/>
          <w:highlight w:val="cyan"/>
        </w:rPr>
        <w:t>arms</w:t>
      </w:r>
      <w:r w:rsidRPr="00367BDB">
        <w:rPr>
          <w:rStyle w:val="StyleUnderline"/>
        </w:rPr>
        <w:t xml:space="preserve"> or prospects of socioeconomic calamities. </w:t>
      </w:r>
      <w:r w:rsidRPr="00367BDB">
        <w:rPr>
          <w:rStyle w:val="Emphasis"/>
        </w:rPr>
        <w:t xml:space="preserve">Such a </w:t>
      </w:r>
      <w:r w:rsidRPr="00367BDB">
        <w:rPr>
          <w:rStyle w:val="Emphasis"/>
          <w:highlight w:val="cyan"/>
        </w:rPr>
        <w:t>dangerous</w:t>
      </w:r>
      <w:r w:rsidRPr="00367BDB">
        <w:rPr>
          <w:rStyle w:val="Emphasis"/>
        </w:rPr>
        <w:t xml:space="preserve"> </w:t>
      </w:r>
      <w:r w:rsidRPr="00367BDB">
        <w:rPr>
          <w:rStyle w:val="Emphasis"/>
          <w:highlight w:val="cyan"/>
        </w:rPr>
        <w:t>shift</w:t>
      </w:r>
      <w:r w:rsidRPr="00367BDB">
        <w:rPr>
          <w:rStyle w:val="Emphasis"/>
        </w:rPr>
        <w:t xml:space="preserve"> </w:t>
      </w:r>
      <w:r w:rsidRPr="00367BDB">
        <w:rPr>
          <w:rStyle w:val="Emphasis"/>
          <w:highlight w:val="cyan"/>
        </w:rPr>
        <w:t>could</w:t>
      </w:r>
      <w:r w:rsidRPr="00367BDB">
        <w:rPr>
          <w:rStyle w:val="Emphasis"/>
        </w:rPr>
        <w:t xml:space="preserve"> </w:t>
      </w:r>
      <w:r w:rsidRPr="00367BDB">
        <w:rPr>
          <w:rStyle w:val="Emphasis"/>
          <w:highlight w:val="cyan"/>
        </w:rPr>
        <w:t>happen</w:t>
      </w:r>
      <w:r w:rsidRPr="00367BDB">
        <w:rPr>
          <w:rStyle w:val="Emphasis"/>
        </w:rPr>
        <w:t xml:space="preserve"> </w:t>
      </w:r>
      <w:r w:rsidRPr="00367BDB">
        <w:rPr>
          <w:rStyle w:val="Emphasis"/>
          <w:highlight w:val="cyan"/>
        </w:rPr>
        <w:t>abruptly</w:t>
      </w:r>
      <w:r w:rsidRPr="00367BDB">
        <w:t>,</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367BDB">
        <w:rPr>
          <w:rStyle w:val="StyleUnderline"/>
        </w:rPr>
        <w:t xml:space="preserve">The </w:t>
      </w:r>
      <w:r w:rsidRPr="00367BDB">
        <w:rPr>
          <w:rStyle w:val="Emphasis"/>
          <w:highlight w:val="cyan"/>
        </w:rPr>
        <w:t>greatest</w:t>
      </w:r>
      <w:r w:rsidRPr="00367BDB">
        <w:rPr>
          <w:rStyle w:val="Emphasis"/>
        </w:rPr>
        <w:t xml:space="preserve"> </w:t>
      </w:r>
      <w:r w:rsidRPr="00367BDB">
        <w:rPr>
          <w:rStyle w:val="Emphasis"/>
          <w:highlight w:val="cyan"/>
        </w:rPr>
        <w:t xml:space="preserve">risk is </w:t>
      </w:r>
      <w:r w:rsidRPr="00367BDB">
        <w:rPr>
          <w:rStyle w:val="Emphasis"/>
        </w:rPr>
        <w:t xml:space="preserve">not that a territorial dispute leads to war under present circumstances but that </w:t>
      </w:r>
      <w:r w:rsidRPr="00367BDB">
        <w:rPr>
          <w:rStyle w:val="Emphasis"/>
          <w:highlight w:val="cyan"/>
        </w:rPr>
        <w:t>changes</w:t>
      </w:r>
      <w:r w:rsidRPr="00367BDB">
        <w:rPr>
          <w:rStyle w:val="Emphasis"/>
        </w:rPr>
        <w:t xml:space="preserve"> </w:t>
      </w:r>
      <w:r w:rsidRPr="00367BDB">
        <w:rPr>
          <w:rStyle w:val="Emphasis"/>
          <w:highlight w:val="cyan"/>
        </w:rPr>
        <w:t>in</w:t>
      </w:r>
      <w:r w:rsidRPr="00367BDB">
        <w:rPr>
          <w:rStyle w:val="Emphasis"/>
        </w:rPr>
        <w:t xml:space="preserve"> the world </w:t>
      </w:r>
      <w:r w:rsidRPr="00367BDB">
        <w:rPr>
          <w:rStyle w:val="Emphasis"/>
          <w:highlight w:val="cyan"/>
        </w:rPr>
        <w:t>econ</w:t>
      </w:r>
      <w:r w:rsidRPr="00367BDB">
        <w:rPr>
          <w:rStyle w:val="Emphasis"/>
        </w:rPr>
        <w:t xml:space="preserve">omy </w:t>
      </w:r>
      <w:r w:rsidRPr="00367BDB">
        <w:rPr>
          <w:rStyle w:val="StyleUnderline"/>
        </w:rPr>
        <w:t>alter those circumstances in ways that render inter-state peace more precarious</w:t>
      </w:r>
      <w:r w:rsidRPr="00367BDB">
        <w:t>.</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367BDB">
        <w:rPr>
          <w:rStyle w:val="StyleUnderline"/>
          <w:highlight w:val="cya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67BDB">
        <w:rPr>
          <w:rStyle w:val="StyleUnderline"/>
          <w:highlight w:val="cyan"/>
        </w:rPr>
        <w:t>great powers might gamble</w:t>
      </w:r>
      <w:r w:rsidRPr="00367BDB">
        <w:rPr>
          <w:rStyle w:val="StyleUnderline"/>
        </w:rPr>
        <w:t xml:space="preserve"> that the other</w:t>
      </w:r>
      <w:r w:rsidRPr="00367BDB">
        <w:t xml:space="preserve"> </w:t>
      </w:r>
      <w:r w:rsidRPr="00367BDB">
        <w:rPr>
          <w:rStyle w:val="StyleUnderline"/>
        </w:rPr>
        <w:t>yield in a cyber-war or conventional limited war,</w:t>
      </w:r>
      <w:r w:rsidRPr="00367BDB">
        <w:t xml:space="preserve"> </w:t>
      </w:r>
      <w:r w:rsidRPr="00367BDB">
        <w:rPr>
          <w:rStyle w:val="StyleUnderline"/>
        </w:rPr>
        <w:t xml:space="preserve">or </w:t>
      </w:r>
      <w:r w:rsidRPr="00367BDB">
        <w:rPr>
          <w:rStyle w:val="StyleUnderline"/>
          <w:highlight w:val="cyan"/>
        </w:rPr>
        <w:t>third party countries might engage</w:t>
      </w:r>
      <w:r w:rsidRPr="00367BDB">
        <w:t xml:space="preserve"> in conflict with each other, </w:t>
      </w:r>
      <w:r w:rsidRPr="00367BDB">
        <w:rPr>
          <w:rStyle w:val="StyleUnderline"/>
        </w:rPr>
        <w:t xml:space="preserve">with a view to </w:t>
      </w:r>
      <w:r w:rsidRPr="00367BDB">
        <w:rPr>
          <w:rStyle w:val="StyleUnderline"/>
          <w:highlight w:val="cyan"/>
          <w:bdr w:val="single" w:sz="4" w:space="0" w:color="auto"/>
        </w:rPr>
        <w:t>obliging</w:t>
      </w:r>
      <w:r w:rsidRPr="00367BDB">
        <w:rPr>
          <w:rStyle w:val="StyleUnderline"/>
          <w:bdr w:val="single" w:sz="4" w:space="0" w:color="auto"/>
        </w:rPr>
        <w:t xml:space="preserve"> </w:t>
      </w:r>
      <w:r w:rsidRPr="00367BDB">
        <w:rPr>
          <w:rStyle w:val="StyleUnderline"/>
          <w:highlight w:val="cyan"/>
          <w:bdr w:val="single" w:sz="4" w:space="0" w:color="auto"/>
        </w:rPr>
        <w:t>Washington</w:t>
      </w:r>
      <w:r w:rsidRPr="00367BDB">
        <w:rPr>
          <w:rStyle w:val="StyleUnderline"/>
          <w:bdr w:val="single" w:sz="4" w:space="0" w:color="auto"/>
        </w:rPr>
        <w:t xml:space="preserve"> or Beijing </w:t>
      </w:r>
      <w:r w:rsidRPr="00367BDB">
        <w:rPr>
          <w:rStyle w:val="StyleUnderline"/>
          <w:highlight w:val="cyan"/>
          <w:bdr w:val="single" w:sz="4" w:space="0" w:color="auto"/>
        </w:rPr>
        <w:t>to</w:t>
      </w:r>
      <w:r w:rsidRPr="00367BDB">
        <w:rPr>
          <w:rStyle w:val="StyleUnderline"/>
          <w:bdr w:val="single" w:sz="4" w:space="0" w:color="auto"/>
        </w:rPr>
        <w:t xml:space="preserve"> </w:t>
      </w:r>
      <w:r w:rsidRPr="00367BDB">
        <w:rPr>
          <w:rStyle w:val="StyleUnderline"/>
          <w:highlight w:val="cyan"/>
          <w:bdr w:val="single" w:sz="4" w:space="0" w:color="auto"/>
        </w:rPr>
        <w:t>intervene</w:t>
      </w:r>
      <w:r w:rsidRPr="00367BDB">
        <w:t xml:space="preserve">. </w:t>
      </w:r>
    </w:p>
    <w:p w:rsidR="00D86584" w:rsidRPr="00367BDB" w:rsidRDefault="00D86584" w:rsidP="00D86584"/>
    <w:p w:rsidR="00D86584" w:rsidRPr="009845FD" w:rsidRDefault="00D86584" w:rsidP="00D86584">
      <w:pPr>
        <w:pStyle w:val="Heading4"/>
        <w:rPr>
          <w:rFonts w:cs="Calibri"/>
        </w:rPr>
      </w:pPr>
      <w:r>
        <w:rPr>
          <w:rFonts w:cs="Calibri"/>
        </w:rPr>
        <w:t>Nuke war means e</w:t>
      </w:r>
      <w:r w:rsidRPr="009845FD">
        <w:rPr>
          <w:rFonts w:cs="Calibri"/>
        </w:rPr>
        <w:t>xtinction</w:t>
      </w:r>
      <w:r>
        <w:rPr>
          <w:rFonts w:cs="Calibri"/>
        </w:rPr>
        <w:t>.</w:t>
      </w:r>
    </w:p>
    <w:p w:rsidR="00D86584" w:rsidRPr="00367BDB" w:rsidRDefault="00D86584" w:rsidP="00D86584">
      <w:pPr>
        <w:rPr>
          <w:szCs w:val="26"/>
        </w:rPr>
      </w:pPr>
      <w:r w:rsidRPr="00367BDB">
        <w:rPr>
          <w:rStyle w:val="StyleUnderline"/>
          <w:b/>
          <w:sz w:val="26"/>
          <w:szCs w:val="26"/>
          <w:u w:val="none"/>
        </w:rPr>
        <w:t>Starr 15</w:t>
      </w:r>
      <w:r>
        <w:rPr>
          <w:rStyle w:val="StyleUnderline"/>
          <w:b/>
          <w:sz w:val="26"/>
          <w:szCs w:val="26"/>
          <w:u w:val="none"/>
        </w:rPr>
        <w:t xml:space="preserve">’ </w:t>
      </w:r>
      <w:r w:rsidRPr="00367BDB">
        <w:rPr>
          <w:szCs w:val="26"/>
        </w:rPr>
        <w:t xml:space="preserve">Steven Starr “Nuclear War: An Unrecognized Mass Extinction Event Waiting To Happen.” Ratical. March 2015. </w:t>
      </w:r>
      <w:hyperlink r:id="rId11" w:history="1">
        <w:r w:rsidRPr="00367BDB">
          <w:rPr>
            <w:rStyle w:val="Hyperlink"/>
            <w:color w:val="000000"/>
            <w:szCs w:val="26"/>
          </w:rPr>
          <w:t>https://ratical.org/radiation/NuclearExtinction/StevenStarr022815.html</w:t>
        </w:r>
      </w:hyperlink>
      <w:r w:rsidRPr="00367BDB">
        <w:rPr>
          <w:szCs w:val="26"/>
        </w:rPr>
        <w:t xml:space="preserve"> TG</w:t>
      </w:r>
    </w:p>
    <w:p w:rsidR="00D86584" w:rsidRDefault="00D86584" w:rsidP="00D86584">
      <w:pPr>
        <w:rPr>
          <w:rStyle w:val="StyleUnderline"/>
          <w:szCs w:val="26"/>
        </w:rPr>
      </w:pPr>
      <w:r w:rsidRPr="00865144">
        <w:rPr>
          <w:rStyle w:val="StyleUnderline"/>
          <w:szCs w:val="26"/>
          <w:highlight w:val="cyan"/>
        </w:rPr>
        <w:t xml:space="preserve">A war </w:t>
      </w:r>
      <w:r w:rsidRPr="009845FD">
        <w:rPr>
          <w:rStyle w:val="StyleUnderline"/>
          <w:szCs w:val="26"/>
        </w:rPr>
        <w:t xml:space="preserve">fought </w:t>
      </w:r>
      <w:r w:rsidRPr="00865144">
        <w:rPr>
          <w:rStyle w:val="StyleUnderline"/>
          <w:szCs w:val="26"/>
          <w:highlight w:val="cyan"/>
        </w:rPr>
        <w:t>with</w:t>
      </w:r>
      <w:r w:rsidRPr="009845FD">
        <w:rPr>
          <w:rStyle w:val="StyleUnderline"/>
          <w:szCs w:val="26"/>
        </w:rPr>
        <w:t xml:space="preserve"> 21st century</w:t>
      </w:r>
      <w:r w:rsidRPr="009845FD">
        <w:rPr>
          <w:sz w:val="16"/>
          <w:szCs w:val="26"/>
        </w:rPr>
        <w:t xml:space="preserve"> strategic </w:t>
      </w:r>
      <w:r w:rsidRPr="00865144">
        <w:rPr>
          <w:rStyle w:val="StyleUnderline"/>
          <w:szCs w:val="26"/>
          <w:highlight w:val="cyan"/>
        </w:rPr>
        <w:t>nuclear weapons</w:t>
      </w:r>
      <w:r w:rsidRPr="009845FD">
        <w:rPr>
          <w:rStyle w:val="StyleUnderline"/>
          <w:szCs w:val="26"/>
        </w:rPr>
        <w:t xml:space="preserve"> would be more than just a great catastrophe in human history. If we allow it to happen, such a war </w:t>
      </w:r>
      <w:r w:rsidRPr="00865144">
        <w:rPr>
          <w:rStyle w:val="StyleUnderline"/>
          <w:szCs w:val="26"/>
          <w:highlight w:val="cyan"/>
        </w:rPr>
        <w:t>would be a mass extinction event</w:t>
      </w:r>
      <w:r w:rsidRPr="009845FD">
        <w:rPr>
          <w:rStyle w:val="StyleUnderline"/>
          <w:szCs w:val="26"/>
        </w:rPr>
        <w:t xml:space="preserve"> that </w:t>
      </w:r>
      <w:hyperlink r:id="rId12" w:history="1">
        <w:r w:rsidRPr="009845FD">
          <w:rPr>
            <w:rStyle w:val="StyleUnderline"/>
            <w:color w:val="000000"/>
            <w:szCs w:val="26"/>
          </w:rPr>
          <w:t>ends human history</w:t>
        </w:r>
      </w:hyperlink>
      <w:r w:rsidRPr="009845FD">
        <w:rPr>
          <w:rStyle w:val="StyleUnderline"/>
          <w:szCs w:val="26"/>
        </w:rPr>
        <w:t>. There is a profound difference between extinction and “an unprecedented disaster,” or even “the end of civilization,” because even after such an immense catastrophe, human life would go on.</w:t>
      </w:r>
      <w:r>
        <w:rPr>
          <w:rStyle w:val="StyleUnderline"/>
          <w:szCs w:val="26"/>
        </w:rPr>
        <w:t xml:space="preserve"> </w:t>
      </w:r>
      <w:r w:rsidRPr="009845FD">
        <w:rPr>
          <w:sz w:val="16"/>
          <w:szCs w:val="26"/>
        </w:rPr>
        <w:t xml:space="preserve">But </w:t>
      </w:r>
      <w:r w:rsidRPr="00865144">
        <w:rPr>
          <w:rStyle w:val="StyleUnderline"/>
          <w:szCs w:val="26"/>
          <w:highlight w:val="cyan"/>
        </w:rPr>
        <w:t>extinction</w:t>
      </w:r>
      <w:r w:rsidRPr="009845FD">
        <w:rPr>
          <w:rStyle w:val="StyleUnderline"/>
          <w:szCs w:val="26"/>
        </w:rPr>
        <w:t>, by definition</w:t>
      </w:r>
      <w:r w:rsidRPr="00F0085E">
        <w:rPr>
          <w:rStyle w:val="StyleUnderline"/>
          <w:szCs w:val="26"/>
        </w:rPr>
        <w:t>, is an event of utter finality, and a nuclear war that could</w:t>
      </w:r>
      <w:r w:rsidRPr="009845FD">
        <w:rPr>
          <w:rStyle w:val="StyleUnderline"/>
          <w:szCs w:val="26"/>
        </w:rPr>
        <w:t xml:space="preserve"> cause human extinction should really be considered as the ultimate criminal act</w:t>
      </w:r>
      <w:r w:rsidRPr="009845FD">
        <w:rPr>
          <w:sz w:val="16"/>
          <w:szCs w:val="26"/>
        </w:rPr>
        <w:t>. It certainly would be the crime to end all crimes.</w:t>
      </w:r>
      <w:r>
        <w:rPr>
          <w:szCs w:val="26"/>
          <w:u w:val="single"/>
        </w:rPr>
        <w:t xml:space="preserve"> </w:t>
      </w:r>
      <w:r>
        <w:rPr>
          <w:rStyle w:val="StyleUnderline"/>
          <w:szCs w:val="26"/>
        </w:rPr>
        <w:t xml:space="preserve"> </w:t>
      </w:r>
      <w:r w:rsidRPr="009845FD">
        <w:rPr>
          <w:rStyle w:val="StyleUnderline"/>
          <w:szCs w:val="26"/>
        </w:rPr>
        <w:t>The world’s leading climatologists now tell us that nuclear war threatens our continued existence as a species</w:t>
      </w:r>
      <w:r w:rsidRPr="009845FD">
        <w:rPr>
          <w:sz w:val="16"/>
          <w:szCs w:val="26"/>
        </w:rPr>
        <w:t xml:space="preserve">. Their </w:t>
      </w:r>
      <w:r w:rsidRPr="009845FD">
        <w:rPr>
          <w:rStyle w:val="StyleUnderline"/>
          <w:szCs w:val="26"/>
        </w:rPr>
        <w:t xml:space="preserve">studies predict that a large nuclear war, especially one fought with strategic nuclear weapons, would create a post-war environment in </w:t>
      </w:r>
      <w:r w:rsidRPr="00F0085E">
        <w:rPr>
          <w:rStyle w:val="StyleUnderline"/>
          <w:szCs w:val="26"/>
        </w:rPr>
        <w:t xml:space="preserve">which for many years </w:t>
      </w:r>
      <w:r w:rsidRPr="00865144">
        <w:rPr>
          <w:rStyle w:val="StyleUnderline"/>
          <w:szCs w:val="26"/>
          <w:highlight w:val="cyan"/>
        </w:rPr>
        <w:t>it would be too cold and dark to</w:t>
      </w:r>
      <w:r w:rsidRPr="009845FD">
        <w:rPr>
          <w:rStyle w:val="StyleUnderline"/>
          <w:szCs w:val="26"/>
        </w:rPr>
        <w:t xml:space="preserve"> even </w:t>
      </w:r>
      <w:r w:rsidRPr="00865144">
        <w:rPr>
          <w:rStyle w:val="StyleUnderline"/>
          <w:szCs w:val="26"/>
          <w:highlight w:val="cyan"/>
        </w:rPr>
        <w:t>grow food</w:t>
      </w:r>
      <w:r w:rsidRPr="00865144">
        <w:rPr>
          <w:sz w:val="16"/>
          <w:szCs w:val="26"/>
          <w:highlight w:val="cyan"/>
        </w:rPr>
        <w:t>.</w:t>
      </w:r>
      <w:r w:rsidRPr="009845FD">
        <w:rPr>
          <w:sz w:val="16"/>
          <w:szCs w:val="26"/>
        </w:rPr>
        <w:t xml:space="preserve"> Their findings make it clear that </w:t>
      </w:r>
      <w:r w:rsidRPr="009845FD">
        <w:rPr>
          <w:rStyle w:val="StyleUnderline"/>
          <w:szCs w:val="26"/>
        </w:rPr>
        <w:t xml:space="preserve">not only humans, but most large animals and many other forms of complex life would likely vanish forever in a nuclear darkness </w:t>
      </w:r>
      <w:r w:rsidRPr="009845FD">
        <w:rPr>
          <w:sz w:val="16"/>
          <w:szCs w:val="26"/>
        </w:rPr>
        <w:t xml:space="preserve">of our own making. </w:t>
      </w:r>
      <w:r w:rsidRPr="009845FD">
        <w:rPr>
          <w:rStyle w:val="StyleUnderline"/>
          <w:szCs w:val="26"/>
        </w:rPr>
        <w:t xml:space="preserve">The environmental consequences of nuclear war would attack the ecological support systems of life at every level. </w:t>
      </w:r>
      <w:r w:rsidRPr="00865144">
        <w:rPr>
          <w:rStyle w:val="StyleUnderline"/>
          <w:szCs w:val="26"/>
          <w:highlight w:val="cyan"/>
        </w:rPr>
        <w:t>Radioactive fallout</w:t>
      </w:r>
      <w:r w:rsidRPr="009845FD">
        <w:rPr>
          <w:rStyle w:val="StyleUnderline"/>
          <w:szCs w:val="26"/>
        </w:rPr>
        <w:t xml:space="preserve"> produced not only by nuclear bombs, but also by the destruction of nuclear power plants and their spent fuel pools, </w:t>
      </w:r>
      <w:r w:rsidRPr="00865144">
        <w:rPr>
          <w:rStyle w:val="StyleUnderline"/>
          <w:szCs w:val="26"/>
          <w:highlight w:val="cyan"/>
        </w:rPr>
        <w:t>would poison the biosphere. Millions of tons of smoke would</w:t>
      </w:r>
      <w:r w:rsidRPr="009845FD">
        <w:rPr>
          <w:rStyle w:val="StyleUnderline"/>
          <w:szCs w:val="26"/>
        </w:rPr>
        <w:t xml:space="preserve"> act to </w:t>
      </w:r>
      <w:hyperlink r:id="rId13" w:history="1">
        <w:r w:rsidRPr="00865144">
          <w:rPr>
            <w:rStyle w:val="StyleUnderline"/>
            <w:color w:val="000000"/>
            <w:szCs w:val="26"/>
            <w:highlight w:val="cyan"/>
          </w:rPr>
          <w:t>destroy</w:t>
        </w:r>
        <w:r w:rsidRPr="009845FD">
          <w:rPr>
            <w:rStyle w:val="StyleUnderline"/>
            <w:color w:val="000000"/>
            <w:szCs w:val="26"/>
          </w:rPr>
          <w:t xml:space="preserve"> Earth’s protective </w:t>
        </w:r>
        <w:r w:rsidRPr="00865144">
          <w:rPr>
            <w:rStyle w:val="StyleUnderline"/>
            <w:color w:val="000000"/>
            <w:szCs w:val="26"/>
            <w:highlight w:val="cyan"/>
          </w:rPr>
          <w:t>ozone</w:t>
        </w:r>
        <w:r w:rsidRPr="009845FD">
          <w:rPr>
            <w:rStyle w:val="StyleUnderline"/>
            <w:color w:val="000000"/>
            <w:szCs w:val="26"/>
          </w:rPr>
          <w:t xml:space="preserve"> layer</w:t>
        </w:r>
      </w:hyperlink>
      <w:r w:rsidRPr="009845FD">
        <w:rPr>
          <w:rStyle w:val="StyleUnderline"/>
          <w:szCs w:val="26"/>
        </w:rPr>
        <w:t> </w:t>
      </w:r>
      <w:r w:rsidRPr="00865144">
        <w:rPr>
          <w:rStyle w:val="StyleUnderline"/>
          <w:szCs w:val="26"/>
          <w:highlight w:val="cyan"/>
        </w:rPr>
        <w:t>and block</w:t>
      </w:r>
      <w:r w:rsidRPr="009845FD">
        <w:rPr>
          <w:rStyle w:val="StyleUnderline"/>
          <w:szCs w:val="26"/>
        </w:rPr>
        <w:t xml:space="preserve"> most </w:t>
      </w:r>
      <w:r w:rsidRPr="00865144">
        <w:rPr>
          <w:rStyle w:val="StyleUnderline"/>
          <w:szCs w:val="26"/>
          <w:highlight w:val="cyan"/>
        </w:rPr>
        <w:t>sunlight</w:t>
      </w:r>
      <w:r w:rsidRPr="009845FD">
        <w:rPr>
          <w:rStyle w:val="StyleUnderline"/>
          <w:szCs w:val="26"/>
        </w:rPr>
        <w:t xml:space="preserve"> from reaching Earth’s surface, </w:t>
      </w:r>
      <w:r w:rsidRPr="00865144">
        <w:rPr>
          <w:rStyle w:val="StyleUnderline"/>
          <w:szCs w:val="26"/>
          <w:highlight w:val="cyan"/>
        </w:rPr>
        <w:t>creating Ice Age</w:t>
      </w:r>
      <w:r w:rsidRPr="009845FD">
        <w:rPr>
          <w:rStyle w:val="StyleUnderline"/>
          <w:szCs w:val="26"/>
        </w:rPr>
        <w:t xml:space="preserve"> weather conditions that would last </w:t>
      </w:r>
      <w:r w:rsidRPr="00865144">
        <w:rPr>
          <w:rStyle w:val="StyleUnderline"/>
          <w:szCs w:val="26"/>
          <w:highlight w:val="cyan"/>
        </w:rPr>
        <w:t>for decades</w:t>
      </w:r>
      <w:r w:rsidRPr="009845FD">
        <w:rPr>
          <w:rStyle w:val="StyleUnderline"/>
          <w:szCs w:val="26"/>
        </w:rPr>
        <w:t>.</w:t>
      </w:r>
      <w:r w:rsidRPr="009845FD">
        <w:rPr>
          <w:rStyle w:val="StyleUnderline"/>
          <w:sz w:val="16"/>
          <w:szCs w:val="26"/>
        </w:rPr>
        <w:t xml:space="preserve"> </w:t>
      </w:r>
      <w:r w:rsidRPr="009845FD">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845FD">
        <w:rPr>
          <w:rStyle w:val="StyleUnderline"/>
          <w:szCs w:val="26"/>
        </w:rPr>
        <w:t>research</w:t>
      </w:r>
      <w:r w:rsidRPr="009845FD">
        <w:rPr>
          <w:sz w:val="16"/>
          <w:szCs w:val="26"/>
        </w:rPr>
        <w:t xml:space="preserve"> that </w:t>
      </w:r>
      <w:r w:rsidRPr="00865144">
        <w:rPr>
          <w:rStyle w:val="StyleUnderline"/>
          <w:szCs w:val="26"/>
        </w:rPr>
        <w:t>predicts virtually any nuclear war, fought with even a fraction of the operational and deployed nuclear arsenals, will leave the Earth essentially uninhabitable.</w:t>
      </w:r>
    </w:p>
    <w:p w:rsidR="001C5D71" w:rsidRDefault="001C5D71"/>
    <w:sectPr w:rsidR="001C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584"/>
    <w:rsid w:val="001C5D71"/>
    <w:rsid w:val="00D86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D6F0"/>
  <w15:chartTrackingRefBased/>
  <w15:docId w15:val="{4EB0C127-5951-4AA3-A601-0BB2AC34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D86584"/>
    <w:rPr>
      <w:rFonts w:ascii="Calibri" w:eastAsiaTheme="minorHAnsi" w:hAnsi="Calibri"/>
      <w:lang w:eastAsia="en-US"/>
    </w:rPr>
  </w:style>
  <w:style w:type="paragraph" w:styleId="Heading1">
    <w:name w:val="heading 1"/>
    <w:aliases w:val="Pocket"/>
    <w:basedOn w:val="Normal"/>
    <w:next w:val="Normal"/>
    <w:link w:val="Heading1Char"/>
    <w:qFormat/>
    <w:rsid w:val="00D865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65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65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D865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65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584"/>
  </w:style>
  <w:style w:type="character" w:customStyle="1" w:styleId="Heading1Char">
    <w:name w:val="Heading 1 Char"/>
    <w:aliases w:val="Pocket Char"/>
    <w:basedOn w:val="DefaultParagraphFont"/>
    <w:link w:val="Heading1"/>
    <w:rsid w:val="00D8658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8658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86584"/>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86584"/>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D865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D8658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D8658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86584"/>
    <w:rPr>
      <w:color w:val="auto"/>
      <w:u w:val="none"/>
    </w:rPr>
  </w:style>
  <w:style w:type="character" w:styleId="FollowedHyperlink">
    <w:name w:val="FollowedHyperlink"/>
    <w:basedOn w:val="DefaultParagraphFont"/>
    <w:uiPriority w:val="99"/>
    <w:semiHidden/>
    <w:unhideWhenUsed/>
    <w:rsid w:val="00D86584"/>
    <w:rPr>
      <w:color w:val="auto"/>
      <w:u w:val="none"/>
    </w:rPr>
  </w:style>
  <w:style w:type="paragraph" w:styleId="NoSpacing">
    <w:name w:val="No Spacing"/>
    <w:aliases w:val="Card Format,ClearFormatting,DDI Tag,Tag Title,No Spacing51,Dont use,Tag and Cite,No Spacing31,CD - Cite,No Spacing22,No Spacing41,No Spacing6,No Spacing7,No Spacing8,Dont u,No Spacing311,No Spacing2,tag,Card,card,Medium Grid 21"/>
    <w:basedOn w:val="Heading1"/>
    <w:link w:val="Hyperlink"/>
    <w:autoRedefine/>
    <w:uiPriority w:val="99"/>
    <w:qFormat/>
    <w:rsid w:val="00D865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D86584"/>
    <w:pPr>
      <w:ind w:left="720"/>
      <w:jc w:val="both"/>
    </w:pPr>
    <w:rPr>
      <w:rFonts w:eastAsiaTheme="minorEastAsia"/>
      <w:b/>
      <w:iCs/>
      <w:u w:val="single"/>
      <w:lang w:eastAsia="zh-CN"/>
    </w:rPr>
  </w:style>
  <w:style w:type="character" w:customStyle="1" w:styleId="apple-converted-space">
    <w:name w:val="apple-converted-space"/>
    <w:basedOn w:val="DefaultParagraphFont"/>
    <w:rsid w:val="00D86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bank.org/en/news/feature/2021/06/08/the-global-economy-on-track-for-strong-but-uneven-growth-as-covid-19-still-weighs" TargetMode="External"/><Relationship Id="rId13" Type="http://schemas.openxmlformats.org/officeDocument/2006/relationships/hyperlink" Target="https://www2.ucar.edu/atmosnews/just-published/3995/nuclear-war-and-ultraviolet-radiation" TargetMode="External"/><Relationship Id="rId3" Type="http://schemas.openxmlformats.org/officeDocument/2006/relationships/settings" Target="settings.xml"/><Relationship Id="rId7" Type="http://schemas.openxmlformats.org/officeDocument/2006/relationships/hyperlink" Target="https://untappedcities.com/2020/06/12/the-week-without-police-what-we-can-learn-from-the-1971-police-strike/" TargetMode="External"/><Relationship Id="rId12" Type="http://schemas.openxmlformats.org/officeDocument/2006/relationships/hyperlink" Target="https://ratical.org/radiation/NuclearExtinction/StarrNuclearWinterOct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kpress.org/our-enemies-in-blue.html" TargetMode="External"/><Relationship Id="rId11" Type="http://schemas.openxmlformats.org/officeDocument/2006/relationships/hyperlink" Target="https://ratical.org/radiation/NuclearExtinction/StevenStarr022815.html" TargetMode="External"/><Relationship Id="rId5" Type="http://schemas.openxmlformats.org/officeDocument/2006/relationships/hyperlink" Target="https://www.ncbi.nlm.nih.gov/pmc/articles/PMC6446569/" TargetMode="External"/><Relationship Id="rId15" Type="http://schemas.openxmlformats.org/officeDocument/2006/relationships/theme" Target="theme/theme1.xml"/><Relationship Id="rId10" Type="http://schemas.openxmlformats.org/officeDocument/2006/relationships/hyperlink" Target="http://isu.indstate.edu/conant/ecn351/ch11/chapter11.htm" TargetMode="External"/><Relationship Id="rId4" Type="http://schemas.openxmlformats.org/officeDocument/2006/relationships/webSettings" Target="webSettings.xml"/><Relationship Id="rId9" Type="http://schemas.openxmlformats.org/officeDocument/2006/relationships/hyperlink" Target="https://www.wardsauto.com/ideaxchange/strikes-hurt-everybod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12237</Words>
  <Characters>69754</Characters>
  <Application>Microsoft Office Word</Application>
  <DocSecurity>0</DocSecurity>
  <Lines>581</Lines>
  <Paragraphs>163</Paragraphs>
  <ScaleCrop>false</ScaleCrop>
  <Company>Millard Public Schools</Company>
  <LinksUpToDate>false</LinksUpToDate>
  <CharactersWithSpaces>81828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1</cp:revision>
  <dcterms:created xsi:type="dcterms:W3CDTF">2021-12-04T22:54:00Z</dcterms:created>
  <dcterms:modified xsi:type="dcterms:W3CDTF">2021-12-04T22:56:00Z</dcterms:modified>
</cp:coreProperties>
</file>