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C0FA8" w14:textId="4DC679AE" w:rsidR="005F3027" w:rsidRDefault="005F3027" w:rsidP="005F3027">
      <w:pPr>
        <w:pStyle w:val="Heading2"/>
      </w:pPr>
      <w:r>
        <w:t>1AC</w:t>
      </w:r>
    </w:p>
    <w:p w14:paraId="0CC229FB" w14:textId="4A76ACED" w:rsidR="005F3027" w:rsidRPr="004237F0" w:rsidRDefault="005F3027" w:rsidP="005F3027">
      <w:pPr>
        <w:pStyle w:val="Heading3"/>
      </w:pPr>
      <w:r>
        <w:t>Framing</w:t>
      </w:r>
    </w:p>
    <w:p w14:paraId="0FD13237" w14:textId="77777777" w:rsidR="005F3027" w:rsidRPr="004237F0" w:rsidRDefault="005F3027" w:rsidP="005F3027">
      <w:pPr>
        <w:pStyle w:val="Heading4"/>
      </w:pPr>
      <w:r w:rsidRPr="004237F0">
        <w:t xml:space="preserve">The standard is maximizing expected well-being, Prefer - </w:t>
      </w:r>
    </w:p>
    <w:p w14:paraId="67802C03" w14:textId="77777777" w:rsidR="005F3027" w:rsidRPr="004237F0" w:rsidRDefault="005F3027" w:rsidP="005F3027">
      <w:pPr>
        <w:pStyle w:val="Heading4"/>
        <w:rPr>
          <w:bCs/>
        </w:rPr>
      </w:pPr>
      <w:r w:rsidRPr="004237F0">
        <w:rPr>
          <w:bCs/>
        </w:rPr>
        <w:t xml:space="preserve">[1] </w:t>
      </w:r>
      <w:r w:rsidRPr="004237F0">
        <w:rPr>
          <w:bCs/>
          <w:u w:val="single"/>
        </w:rPr>
        <w:t>Actor specificity</w:t>
      </w:r>
      <w:r w:rsidRPr="004237F0">
        <w:rPr>
          <w:bCs/>
        </w:rPr>
        <w:t xml:space="preserve"> – state actors can only use util – outweighs since different actors have different obligations.</w:t>
      </w:r>
    </w:p>
    <w:p w14:paraId="3B256C98" w14:textId="77777777" w:rsidR="005F3027" w:rsidRPr="004237F0" w:rsidRDefault="005F3027" w:rsidP="005F3027">
      <w:pPr>
        <w:pStyle w:val="Heading4"/>
        <w:numPr>
          <w:ilvl w:val="0"/>
          <w:numId w:val="13"/>
        </w:numPr>
        <w:tabs>
          <w:tab w:val="num" w:pos="360"/>
        </w:tabs>
        <w:ind w:left="0" w:firstLine="0"/>
        <w:rPr>
          <w:rFonts w:cs="Calibri"/>
          <w:bCs/>
        </w:rPr>
      </w:pPr>
      <w:r w:rsidRPr="004237F0">
        <w:rPr>
          <w:rFonts w:cs="Calibri"/>
          <w:bCs/>
          <w:u w:val="single"/>
        </w:rPr>
        <w:t>Aggregation</w:t>
      </w:r>
      <w:r w:rsidRPr="004237F0">
        <w:rPr>
          <w:rFonts w:cs="Calibri"/>
          <w:bCs/>
        </w:rPr>
        <w:t xml:space="preserve"> – all policies benefit some and hurts others – only util can resolve these </w:t>
      </w:r>
      <w:proofErr w:type="spellStart"/>
      <w:r w:rsidRPr="004237F0">
        <w:rPr>
          <w:rFonts w:cs="Calibri"/>
          <w:bCs/>
        </w:rPr>
        <w:t>cuz</w:t>
      </w:r>
      <w:proofErr w:type="spellEnd"/>
      <w:r w:rsidRPr="004237F0">
        <w:rPr>
          <w:rFonts w:cs="Calibri"/>
          <w:bCs/>
        </w:rPr>
        <w:t xml:space="preserve"> it gives a clear weighing mechanism </w:t>
      </w:r>
    </w:p>
    <w:p w14:paraId="25C3E693" w14:textId="77777777" w:rsidR="005F3027" w:rsidRPr="004237F0" w:rsidRDefault="005F3027" w:rsidP="005F3027">
      <w:pPr>
        <w:pStyle w:val="Heading4"/>
        <w:numPr>
          <w:ilvl w:val="0"/>
          <w:numId w:val="13"/>
        </w:numPr>
        <w:tabs>
          <w:tab w:val="num" w:pos="360"/>
        </w:tabs>
        <w:ind w:left="0" w:firstLine="0"/>
        <w:rPr>
          <w:bCs/>
        </w:rPr>
      </w:pPr>
      <w:r w:rsidRPr="004237F0">
        <w:rPr>
          <w:bCs/>
          <w:u w:val="single"/>
        </w:rPr>
        <w:t>Collectivism</w:t>
      </w:r>
      <w:r w:rsidRPr="004237F0">
        <w:rPr>
          <w:bCs/>
        </w:rPr>
        <w:t xml:space="preserve"> – States are composed of many actors who inevitably disagree about intent means they can only use consequentialism because they don’t have to agree</w:t>
      </w:r>
    </w:p>
    <w:p w14:paraId="677169B2" w14:textId="77777777" w:rsidR="005F3027" w:rsidRPr="004237F0" w:rsidRDefault="005F3027" w:rsidP="005F3027">
      <w:pPr>
        <w:pStyle w:val="Heading4"/>
        <w:numPr>
          <w:ilvl w:val="0"/>
          <w:numId w:val="13"/>
        </w:numPr>
        <w:tabs>
          <w:tab w:val="num" w:pos="360"/>
        </w:tabs>
        <w:ind w:left="0" w:firstLine="0"/>
      </w:pPr>
      <w:r w:rsidRPr="004237F0">
        <w:rPr>
          <w:u w:val="single"/>
        </w:rPr>
        <w:t>Bureaucrats aren’t philosophers</w:t>
      </w:r>
      <w:r w:rsidRPr="004237F0">
        <w:t xml:space="preserve"> – policymakers do not have experience with dense frameworks so they don’t understand how to apply them to specific </w:t>
      </w:r>
      <w:proofErr w:type="gramStart"/>
      <w:r w:rsidRPr="004237F0">
        <w:t>instances</w:t>
      </w:r>
      <w:proofErr w:type="gramEnd"/>
      <w:r w:rsidRPr="004237F0">
        <w:t xml:space="preserve"> but they do understand that pain is bad and pleasure is good because it’s intrinsic to existing. </w:t>
      </w:r>
    </w:p>
    <w:p w14:paraId="04F0B8C5" w14:textId="77777777" w:rsidR="005F3027" w:rsidRPr="004237F0" w:rsidRDefault="005F3027" w:rsidP="005F3027"/>
    <w:p w14:paraId="21ED0EA6" w14:textId="77777777" w:rsidR="005F3027" w:rsidRPr="004237F0" w:rsidRDefault="005F3027" w:rsidP="005F3027">
      <w:pPr>
        <w:pStyle w:val="Heading4"/>
      </w:pPr>
      <w:r w:rsidRPr="004237F0">
        <w:t xml:space="preserve">[2] Extinction first – </w:t>
      </w:r>
    </w:p>
    <w:p w14:paraId="1E57A8CF" w14:textId="77777777" w:rsidR="005F3027" w:rsidRPr="004237F0" w:rsidRDefault="005F3027" w:rsidP="005F3027">
      <w:pPr>
        <w:pStyle w:val="Heading4"/>
        <w:numPr>
          <w:ilvl w:val="0"/>
          <w:numId w:val="12"/>
        </w:numPr>
        <w:tabs>
          <w:tab w:val="num" w:pos="360"/>
        </w:tabs>
        <w:ind w:left="0" w:firstLine="0"/>
      </w:pPr>
      <w:r w:rsidRPr="004237F0">
        <w:rPr>
          <w:u w:val="single"/>
        </w:rPr>
        <w:t>Wager</w:t>
      </w:r>
      <w:r w:rsidRPr="004237F0">
        <w:t xml:space="preserve"> – if there is any chance of goodness existing, we ought to preserve our existence to maximize it. </w:t>
      </w:r>
    </w:p>
    <w:p w14:paraId="23F3D103" w14:textId="77777777" w:rsidR="005F3027" w:rsidRPr="004237F0" w:rsidRDefault="005F3027" w:rsidP="005F3027">
      <w:pPr>
        <w:pStyle w:val="Heading4"/>
        <w:numPr>
          <w:ilvl w:val="0"/>
          <w:numId w:val="12"/>
        </w:numPr>
        <w:tabs>
          <w:tab w:val="num" w:pos="360"/>
        </w:tabs>
        <w:ind w:left="0" w:firstLine="0"/>
      </w:pPr>
      <w:r w:rsidRPr="004237F0">
        <w:rPr>
          <w:u w:val="single"/>
        </w:rPr>
        <w:t>Sequencing</w:t>
      </w:r>
      <w:r w:rsidRPr="004237F0">
        <w:t xml:space="preserve"> – if their framework is true, people dying is bad because it means those people can’t use their framework </w:t>
      </w:r>
    </w:p>
    <w:p w14:paraId="5BA62253" w14:textId="77777777" w:rsidR="005F3027" w:rsidRPr="004237F0" w:rsidRDefault="005F3027" w:rsidP="005F3027">
      <w:pPr>
        <w:pStyle w:val="Heading4"/>
        <w:numPr>
          <w:ilvl w:val="0"/>
          <w:numId w:val="12"/>
        </w:numPr>
        <w:tabs>
          <w:tab w:val="num" w:pos="360"/>
        </w:tabs>
        <w:ind w:left="0" w:firstLine="0"/>
      </w:pPr>
      <w:r w:rsidRPr="004237F0">
        <w:rPr>
          <w:u w:val="single"/>
        </w:rPr>
        <w:t>Repugnance</w:t>
      </w:r>
      <w:r w:rsidRPr="004237F0">
        <w:t xml:space="preserve"> – if their framework cannot explain why people dying is bad – you should reject it because it cannot disavow of atrocities. You shouldn’t vote for a framework that can’t say the holocaust was a bad thing. </w:t>
      </w:r>
    </w:p>
    <w:p w14:paraId="0F7FB9E0" w14:textId="77777777" w:rsidR="005F3027" w:rsidRPr="004237F0" w:rsidRDefault="005F3027" w:rsidP="005F3027">
      <w:pPr>
        <w:pStyle w:val="Heading4"/>
        <w:numPr>
          <w:ilvl w:val="0"/>
          <w:numId w:val="12"/>
        </w:numPr>
        <w:tabs>
          <w:tab w:val="num" w:pos="360"/>
        </w:tabs>
        <w:ind w:left="0" w:firstLine="0"/>
      </w:pPr>
      <w:r w:rsidRPr="004237F0">
        <w:rPr>
          <w:u w:val="single"/>
        </w:rPr>
        <w:t>Performativity</w:t>
      </w:r>
      <w:r w:rsidRPr="004237F0">
        <w:t xml:space="preserve"> – us having a moral debate proves moral uncertainty because it means we are not certain about which framework is true - means we should preserve our ability to find the true framework </w:t>
      </w:r>
    </w:p>
    <w:p w14:paraId="320A732F" w14:textId="77777777" w:rsidR="005F3027" w:rsidRPr="004237F0" w:rsidRDefault="005F3027" w:rsidP="005F3027"/>
    <w:p w14:paraId="55F19D60" w14:textId="77777777" w:rsidR="005F3027" w:rsidRPr="004237F0" w:rsidRDefault="005F3027" w:rsidP="005F3027">
      <w:pPr>
        <w:pStyle w:val="Heading4"/>
      </w:pPr>
      <w:r w:rsidRPr="004237F0">
        <w:t xml:space="preserve">[3] TJFs </w:t>
      </w:r>
    </w:p>
    <w:p w14:paraId="312F5AC5" w14:textId="77777777" w:rsidR="005F3027" w:rsidRPr="004237F0" w:rsidRDefault="005F3027" w:rsidP="005F3027">
      <w:pPr>
        <w:pStyle w:val="Heading4"/>
        <w:numPr>
          <w:ilvl w:val="0"/>
          <w:numId w:val="11"/>
        </w:numPr>
        <w:tabs>
          <w:tab w:val="num" w:pos="360"/>
        </w:tabs>
        <w:ind w:left="0" w:firstLine="0"/>
      </w:pPr>
      <w:proofErr w:type="spellStart"/>
      <w:r w:rsidRPr="004237F0">
        <w:rPr>
          <w:u w:val="single"/>
        </w:rPr>
        <w:t>Weighability</w:t>
      </w:r>
      <w:proofErr w:type="spellEnd"/>
      <w:r w:rsidRPr="004237F0">
        <w:t xml:space="preserve"> – only util allows for equal weighing and more accessible weighing, novices are taught magnitude and probability not perfect vs imperfect duties.</w:t>
      </w:r>
    </w:p>
    <w:p w14:paraId="00BA0AD1" w14:textId="77777777" w:rsidR="005F3027" w:rsidRPr="004237F0" w:rsidRDefault="005F3027" w:rsidP="005F3027">
      <w:pPr>
        <w:pStyle w:val="Heading4"/>
        <w:numPr>
          <w:ilvl w:val="0"/>
          <w:numId w:val="11"/>
        </w:numPr>
        <w:tabs>
          <w:tab w:val="num" w:pos="360"/>
        </w:tabs>
        <w:ind w:left="0" w:firstLine="0"/>
      </w:pPr>
      <w:r w:rsidRPr="004237F0">
        <w:rPr>
          <w:u w:val="single"/>
        </w:rPr>
        <w:t>Resolvability</w:t>
      </w:r>
      <w:r w:rsidRPr="004237F0">
        <w:t xml:space="preserve"> – only util allows for easy resolution between two equal arguments – a DA and an advantage can be weighed but two equal Kant offense can’t be weighed. </w:t>
      </w:r>
    </w:p>
    <w:p w14:paraId="5FCD3950" w14:textId="647B337B" w:rsidR="007E343F" w:rsidRPr="007E343F" w:rsidRDefault="005F3027" w:rsidP="007E343F">
      <w:pPr>
        <w:pStyle w:val="Heading4"/>
        <w:numPr>
          <w:ilvl w:val="0"/>
          <w:numId w:val="11"/>
        </w:numPr>
        <w:tabs>
          <w:tab w:val="num" w:pos="360"/>
        </w:tabs>
        <w:ind w:left="0" w:firstLine="0"/>
      </w:pPr>
      <w:r w:rsidRPr="004237F0">
        <w:rPr>
          <w:u w:val="single"/>
        </w:rPr>
        <w:t>Topic Literature</w:t>
      </w:r>
      <w:r w:rsidRPr="004237F0">
        <w:t xml:space="preserve"> – authors assume pain and pleasure because it’s the most intuitive which means most if not </w:t>
      </w:r>
      <w:proofErr w:type="gramStart"/>
      <w:r w:rsidRPr="004237F0">
        <w:t>all of</w:t>
      </w:r>
      <w:proofErr w:type="gramEnd"/>
      <w:r w:rsidRPr="004237F0">
        <w:t xml:space="preserve"> the authors in the literature are writing under util  </w:t>
      </w:r>
    </w:p>
    <w:p w14:paraId="63299927" w14:textId="13E18508" w:rsidR="005F3027" w:rsidRPr="004237F0" w:rsidRDefault="005F3027" w:rsidP="005F3027">
      <w:pPr>
        <w:pStyle w:val="Heading3"/>
      </w:pPr>
      <w:r w:rsidRPr="004237F0">
        <w:t>Debris</w:t>
      </w:r>
    </w:p>
    <w:p w14:paraId="4DE54C67" w14:textId="77777777" w:rsidR="005F3027" w:rsidRPr="004237F0" w:rsidRDefault="005F3027" w:rsidP="005F3027">
      <w:pPr>
        <w:pStyle w:val="Heading4"/>
      </w:pPr>
      <w:r w:rsidRPr="004237F0">
        <w:t xml:space="preserve">The commercial space industry is </w:t>
      </w:r>
      <w:r w:rsidRPr="004237F0">
        <w:rPr>
          <w:u w:val="single"/>
        </w:rPr>
        <w:t xml:space="preserve">exponentially </w:t>
      </w:r>
      <w:r w:rsidRPr="004237F0">
        <w:t xml:space="preserve">boosting debris and collisions – public launches </w:t>
      </w:r>
      <w:r w:rsidRPr="004237F0">
        <w:rPr>
          <w:u w:val="single"/>
        </w:rPr>
        <w:t xml:space="preserve">aren’t even close </w:t>
      </w:r>
    </w:p>
    <w:p w14:paraId="70B0E016" w14:textId="77777777" w:rsidR="005F3027" w:rsidRPr="004237F0" w:rsidRDefault="005F3027" w:rsidP="005F3027">
      <w:pPr>
        <w:spacing w:after="0"/>
      </w:pPr>
      <w:proofErr w:type="spellStart"/>
      <w:r w:rsidRPr="004237F0">
        <w:t>Pultarova</w:t>
      </w:r>
      <w:proofErr w:type="spellEnd"/>
      <w:r w:rsidRPr="004237F0">
        <w:t xml:space="preserve"> ‘21</w:t>
      </w:r>
    </w:p>
    <w:p w14:paraId="4C918F92" w14:textId="77777777" w:rsidR="005F3027" w:rsidRPr="004237F0" w:rsidRDefault="005F3027" w:rsidP="005F3027">
      <w:pPr>
        <w:spacing w:after="0"/>
        <w:rPr>
          <w:sz w:val="16"/>
          <w:szCs w:val="16"/>
        </w:rPr>
      </w:pPr>
      <w:proofErr w:type="spellStart"/>
      <w:r w:rsidRPr="004237F0">
        <w:rPr>
          <w:sz w:val="16"/>
          <w:szCs w:val="16"/>
        </w:rPr>
        <w:t>Pultarova</w:t>
      </w:r>
      <w:proofErr w:type="spellEnd"/>
      <w:r w:rsidRPr="004237F0">
        <w:rPr>
          <w:sz w:val="16"/>
          <w:szCs w:val="16"/>
        </w:rPr>
        <w:t xml:space="preserve">, Tereza. “SpaceX </w:t>
      </w:r>
      <w:proofErr w:type="spellStart"/>
      <w:r w:rsidRPr="004237F0">
        <w:rPr>
          <w:sz w:val="16"/>
          <w:szCs w:val="16"/>
        </w:rPr>
        <w:t>Starlink</w:t>
      </w:r>
      <w:proofErr w:type="spellEnd"/>
      <w:r w:rsidRPr="004237F0">
        <w:rPr>
          <w:sz w:val="16"/>
          <w:szCs w:val="16"/>
        </w:rPr>
        <w:t xml:space="preserve"> Satellites Responsible for over Half of Close Encounters in Orbit, Scientist Says.” Space.com, Space, 18 Aug. 2021, </w:t>
      </w:r>
      <w:hyperlink r:id="rId6" w:history="1">
        <w:r w:rsidRPr="004237F0">
          <w:rPr>
            <w:rStyle w:val="Hyperlink"/>
            <w:sz w:val="16"/>
            <w:szCs w:val="16"/>
          </w:rPr>
          <w:t>https://www.space.com/spacex-starlink-satellite-collision-alerts-on-the-rise. //</w:t>
        </w:r>
      </w:hyperlink>
      <w:r w:rsidRPr="004237F0">
        <w:rPr>
          <w:sz w:val="16"/>
          <w:szCs w:val="16"/>
        </w:rPr>
        <w:t xml:space="preserve"> Phoenix </w:t>
      </w:r>
    </w:p>
    <w:p w14:paraId="073DBD51" w14:textId="77777777" w:rsidR="005F3027" w:rsidRPr="004237F0" w:rsidRDefault="005F3027" w:rsidP="005F3027">
      <w:pPr>
        <w:spacing w:after="0"/>
        <w:rPr>
          <w:sz w:val="16"/>
        </w:rPr>
      </w:pPr>
      <w:r w:rsidRPr="004237F0">
        <w:rPr>
          <w:rStyle w:val="Emphasis"/>
        </w:rPr>
        <w:t>Operators of</w:t>
      </w:r>
      <w:r w:rsidRPr="004237F0">
        <w:rPr>
          <w:sz w:val="16"/>
        </w:rPr>
        <w:t xml:space="preserve"> satellite </w:t>
      </w:r>
      <w:r w:rsidRPr="004237F0">
        <w:rPr>
          <w:rStyle w:val="Emphasis"/>
        </w:rPr>
        <w:t>constellations are</w:t>
      </w:r>
      <w:r w:rsidRPr="004237F0">
        <w:rPr>
          <w:sz w:val="16"/>
        </w:rPr>
        <w:t xml:space="preserve"> constantly </w:t>
      </w:r>
      <w:r w:rsidRPr="004237F0">
        <w:rPr>
          <w:rStyle w:val="Emphasis"/>
        </w:rPr>
        <w:t>forced to move</w:t>
      </w:r>
      <w:r w:rsidRPr="004237F0">
        <w:rPr>
          <w:sz w:val="16"/>
        </w:rPr>
        <w:t xml:space="preserve"> their satellites </w:t>
      </w:r>
      <w:r w:rsidRPr="004237F0">
        <w:rPr>
          <w:rStyle w:val="Emphasis"/>
        </w:rPr>
        <w:t>because of</w:t>
      </w:r>
      <w:r w:rsidRPr="004237F0">
        <w:rPr>
          <w:sz w:val="16"/>
        </w:rPr>
        <w:t xml:space="preserve"> encounters with other spacecraft and pieces of </w:t>
      </w:r>
      <w:r w:rsidRPr="004237F0">
        <w:rPr>
          <w:rStyle w:val="Emphasis"/>
        </w:rPr>
        <w:t>space junk</w:t>
      </w:r>
      <w:r w:rsidRPr="004237F0">
        <w:rPr>
          <w:sz w:val="16"/>
        </w:rPr>
        <w:t xml:space="preserve">. And, </w:t>
      </w:r>
      <w:r w:rsidRPr="004237F0">
        <w:rPr>
          <w:rStyle w:val="Emphasis"/>
          <w:highlight w:val="green"/>
        </w:rPr>
        <w:t>thanks to</w:t>
      </w:r>
      <w:r w:rsidRPr="004237F0">
        <w:rPr>
          <w:rStyle w:val="StyleUnderline"/>
        </w:rPr>
        <w:t> </w:t>
      </w:r>
      <w:hyperlink r:id="rId7" w:history="1">
        <w:r w:rsidRPr="004237F0">
          <w:rPr>
            <w:rStyle w:val="StyleUnderline"/>
          </w:rPr>
          <w:t>SpaceX's </w:t>
        </w:r>
        <w:proofErr w:type="spellStart"/>
      </w:hyperlink>
      <w:r w:rsidRPr="004237F0">
        <w:rPr>
          <w:rStyle w:val="Emphasis"/>
          <w:highlight w:val="green"/>
        </w:rPr>
        <w:t>Starlink</w:t>
      </w:r>
      <w:proofErr w:type="spellEnd"/>
      <w:r w:rsidRPr="004237F0">
        <w:rPr>
          <w:sz w:val="16"/>
        </w:rPr>
        <w:t xml:space="preserve"> satellites, the number of such dangerous </w:t>
      </w:r>
      <w:r w:rsidRPr="004237F0">
        <w:rPr>
          <w:rStyle w:val="Emphasis"/>
          <w:highlight w:val="green"/>
        </w:rPr>
        <w:t>approaches</w:t>
      </w:r>
      <w:r w:rsidRPr="004237F0">
        <w:rPr>
          <w:rStyle w:val="StyleUnderline"/>
        </w:rPr>
        <w:t xml:space="preserve"> will continue to </w:t>
      </w:r>
      <w:r w:rsidRPr="004237F0">
        <w:rPr>
          <w:rStyle w:val="Emphasis"/>
          <w:highlight w:val="green"/>
        </w:rPr>
        <w:t>grow</w:t>
      </w:r>
      <w:r w:rsidRPr="004237F0">
        <w:rPr>
          <w:sz w:val="16"/>
        </w:rPr>
        <w:t>, according to estimates based on available data.</w:t>
      </w:r>
    </w:p>
    <w:p w14:paraId="669487C4" w14:textId="77777777" w:rsidR="005F3027" w:rsidRPr="004237F0" w:rsidRDefault="005F3027" w:rsidP="005F3027">
      <w:pPr>
        <w:spacing w:after="0"/>
        <w:rPr>
          <w:rStyle w:val="Emphasis"/>
        </w:rPr>
      </w:pPr>
      <w:r w:rsidRPr="004237F0">
        <w:rPr>
          <w:rStyle w:val="StyleUnderline"/>
        </w:rPr>
        <w:t>SpaceX's </w:t>
      </w:r>
      <w:proofErr w:type="spellStart"/>
      <w:r>
        <w:fldChar w:fldCharType="begin"/>
      </w:r>
      <w:r>
        <w:instrText xml:space="preserve"> HYPERLINK "https://www.space.com/spacex-starlink-satellites.html" </w:instrText>
      </w:r>
      <w:r>
        <w:fldChar w:fldCharType="separate"/>
      </w:r>
      <w:r w:rsidRPr="004237F0">
        <w:rPr>
          <w:rStyle w:val="Emphasis"/>
          <w:highlight w:val="green"/>
        </w:rPr>
        <w:t>Starlink</w:t>
      </w:r>
      <w:proofErr w:type="spellEnd"/>
      <w:r>
        <w:rPr>
          <w:rStyle w:val="Emphasis"/>
          <w:highlight w:val="green"/>
        </w:rPr>
        <w:fldChar w:fldCharType="end"/>
      </w:r>
      <w:r w:rsidRPr="004237F0">
        <w:rPr>
          <w:sz w:val="16"/>
        </w:rPr>
        <w:t xml:space="preserve"> satellites alone </w:t>
      </w:r>
      <w:r w:rsidRPr="004237F0">
        <w:rPr>
          <w:rStyle w:val="StyleUnderline"/>
        </w:rPr>
        <w:t xml:space="preserve">are </w:t>
      </w:r>
      <w:r w:rsidRPr="004237F0">
        <w:rPr>
          <w:rStyle w:val="Emphasis"/>
          <w:highlight w:val="green"/>
        </w:rPr>
        <w:t>involved in</w:t>
      </w:r>
      <w:r w:rsidRPr="004237F0">
        <w:rPr>
          <w:sz w:val="16"/>
        </w:rPr>
        <w:t xml:space="preserve"> about </w:t>
      </w:r>
      <w:r w:rsidRPr="004237F0">
        <w:rPr>
          <w:rStyle w:val="Emphasis"/>
          <w:highlight w:val="green"/>
        </w:rPr>
        <w:t>1,600 close encounters</w:t>
      </w:r>
      <w:r w:rsidRPr="004237F0">
        <w:rPr>
          <w:sz w:val="16"/>
        </w:rPr>
        <w:t xml:space="preserve"> between two spacecraft </w:t>
      </w:r>
      <w:r w:rsidRPr="004237F0">
        <w:rPr>
          <w:rStyle w:val="Emphasis"/>
          <w:highlight w:val="green"/>
        </w:rPr>
        <w:t>every</w:t>
      </w:r>
      <w:r w:rsidRPr="004237F0">
        <w:rPr>
          <w:rStyle w:val="Emphasis"/>
        </w:rPr>
        <w:t xml:space="preserve"> </w:t>
      </w:r>
      <w:r w:rsidRPr="004237F0">
        <w:rPr>
          <w:rStyle w:val="Emphasis"/>
          <w:highlight w:val="green"/>
        </w:rPr>
        <w:t>week, that's</w:t>
      </w:r>
      <w:r w:rsidRPr="004237F0">
        <w:rPr>
          <w:rStyle w:val="Emphasis"/>
        </w:rPr>
        <w:t xml:space="preserve"> </w:t>
      </w:r>
      <w:r w:rsidRPr="004237F0">
        <w:rPr>
          <w:sz w:val="16"/>
        </w:rPr>
        <w:t xml:space="preserve">about </w:t>
      </w:r>
      <w:r w:rsidRPr="004237F0">
        <w:rPr>
          <w:rStyle w:val="Emphasis"/>
          <w:highlight w:val="green"/>
        </w:rPr>
        <w:t>50 % of all</w:t>
      </w:r>
      <w:r w:rsidRPr="004237F0">
        <w:rPr>
          <w:sz w:val="16"/>
        </w:rPr>
        <w:t xml:space="preserve"> such </w:t>
      </w:r>
      <w:r w:rsidRPr="004237F0">
        <w:rPr>
          <w:rStyle w:val="Emphasis"/>
          <w:highlight w:val="green"/>
        </w:rPr>
        <w:t>incidents</w:t>
      </w:r>
      <w:r w:rsidRPr="004237F0">
        <w:rPr>
          <w:sz w:val="16"/>
        </w:rPr>
        <w:t xml:space="preserve">, according to Hugh Lewis, the head of the Astronautics Research Group at the University of Southampton, U.K. </w:t>
      </w:r>
      <w:r w:rsidRPr="004237F0">
        <w:rPr>
          <w:rStyle w:val="Emphasis"/>
          <w:highlight w:val="green"/>
        </w:rPr>
        <w:t>These encounters include</w:t>
      </w:r>
      <w:r w:rsidRPr="004237F0">
        <w:rPr>
          <w:sz w:val="16"/>
        </w:rPr>
        <w:t xml:space="preserve"> situations </w:t>
      </w:r>
      <w:r w:rsidRPr="004237F0">
        <w:rPr>
          <w:rStyle w:val="Emphasis"/>
          <w:highlight w:val="green"/>
        </w:rPr>
        <w:t xml:space="preserve">when two spacecraft </w:t>
      </w:r>
      <w:proofErr w:type="gramStart"/>
      <w:r w:rsidRPr="004237F0">
        <w:rPr>
          <w:rStyle w:val="Emphasis"/>
          <w:highlight w:val="green"/>
        </w:rPr>
        <w:t>pass</w:t>
      </w:r>
      <w:proofErr w:type="gramEnd"/>
      <w:r w:rsidRPr="004237F0">
        <w:rPr>
          <w:rStyle w:val="Emphasis"/>
          <w:highlight w:val="green"/>
        </w:rPr>
        <w:t xml:space="preserve"> within</w:t>
      </w:r>
      <w:r w:rsidRPr="004237F0">
        <w:rPr>
          <w:sz w:val="16"/>
        </w:rPr>
        <w:t xml:space="preserve"> a distance of 0.6 miles (</w:t>
      </w:r>
      <w:r w:rsidRPr="004237F0">
        <w:rPr>
          <w:rStyle w:val="Emphasis"/>
          <w:highlight w:val="green"/>
        </w:rPr>
        <w:t>1 kilometer) from each other.</w:t>
      </w:r>
    </w:p>
    <w:p w14:paraId="6B296502" w14:textId="77777777" w:rsidR="005F3027" w:rsidRPr="004237F0" w:rsidRDefault="005F3027" w:rsidP="005F3027">
      <w:pPr>
        <w:spacing w:after="0"/>
        <w:rPr>
          <w:sz w:val="16"/>
          <w:szCs w:val="16"/>
        </w:rPr>
      </w:pPr>
      <w:r w:rsidRPr="004237F0">
        <w:rPr>
          <w:sz w:val="16"/>
          <w:szCs w:val="16"/>
        </w:rPr>
        <w:t xml:space="preserve">Lewis, Europe's leading expert on space debris, makes regular estimates of the situation in orbit based on data from the Socrates (Satellite Orbital Conjunction Reports Assessing Threatening Encounters in </w:t>
      </w:r>
      <w:proofErr w:type="gramStart"/>
      <w:r w:rsidRPr="004237F0">
        <w:rPr>
          <w:sz w:val="16"/>
          <w:szCs w:val="16"/>
        </w:rPr>
        <w:t>Space )</w:t>
      </w:r>
      <w:proofErr w:type="gramEnd"/>
      <w:r w:rsidRPr="004237F0">
        <w:rPr>
          <w:sz w:val="16"/>
          <w:szCs w:val="16"/>
        </w:rPr>
        <w:t xml:space="preserve"> database. This tool, managed by </w:t>
      </w:r>
      <w:proofErr w:type="spellStart"/>
      <w:r w:rsidRPr="004237F0">
        <w:rPr>
          <w:sz w:val="16"/>
          <w:szCs w:val="16"/>
        </w:rPr>
        <w:t>Celestrack</w:t>
      </w:r>
      <w:proofErr w:type="spellEnd"/>
      <w:r w:rsidRPr="004237F0">
        <w:rPr>
          <w:sz w:val="16"/>
          <w:szCs w:val="16"/>
        </w:rPr>
        <w:t>, provides information about satellite orbits and models their trajectories into the future to assess collision risk. </w:t>
      </w:r>
    </w:p>
    <w:p w14:paraId="2E14F2C4" w14:textId="77777777" w:rsidR="005F3027" w:rsidRPr="004237F0" w:rsidRDefault="005F3027" w:rsidP="005F3027">
      <w:pPr>
        <w:spacing w:after="0"/>
        <w:rPr>
          <w:sz w:val="16"/>
          <w:szCs w:val="16"/>
        </w:rPr>
      </w:pPr>
      <w:r w:rsidRPr="004237F0">
        <w:rPr>
          <w:sz w:val="16"/>
          <w:szCs w:val="16"/>
        </w:rPr>
        <w:t xml:space="preserve">Lewis publishes regular updates on Twitter and has seen a worrying trend in the data that reflects the fast deployment of the </w:t>
      </w:r>
      <w:proofErr w:type="spellStart"/>
      <w:r w:rsidRPr="004237F0">
        <w:rPr>
          <w:sz w:val="16"/>
          <w:szCs w:val="16"/>
        </w:rPr>
        <w:t>Starlink</w:t>
      </w:r>
      <w:proofErr w:type="spellEnd"/>
      <w:r w:rsidRPr="004237F0">
        <w:rPr>
          <w:sz w:val="16"/>
          <w:szCs w:val="16"/>
        </w:rPr>
        <w:t xml:space="preserve"> constellation. </w:t>
      </w:r>
    </w:p>
    <w:p w14:paraId="74B2188D" w14:textId="77777777" w:rsidR="005F3027" w:rsidRPr="004237F0" w:rsidRDefault="005F3027" w:rsidP="005F3027">
      <w:pPr>
        <w:spacing w:after="0"/>
        <w:rPr>
          <w:sz w:val="16"/>
        </w:rPr>
      </w:pPr>
      <w:r w:rsidRPr="004237F0">
        <w:rPr>
          <w:rStyle w:val="Emphasis"/>
          <w:highlight w:val="green"/>
        </w:rPr>
        <w:t>"I have looked at</w:t>
      </w:r>
      <w:r w:rsidRPr="004237F0">
        <w:rPr>
          <w:sz w:val="16"/>
        </w:rPr>
        <w:t xml:space="preserve"> the </w:t>
      </w:r>
      <w:r w:rsidRPr="004237F0">
        <w:rPr>
          <w:rStyle w:val="Emphasis"/>
          <w:highlight w:val="green"/>
        </w:rPr>
        <w:t>data</w:t>
      </w:r>
      <w:r w:rsidRPr="004237F0">
        <w:rPr>
          <w:rStyle w:val="Emphasis"/>
        </w:rPr>
        <w:t xml:space="preserve"> going back </w:t>
      </w:r>
      <w:r w:rsidRPr="004237F0">
        <w:rPr>
          <w:rStyle w:val="Emphasis"/>
          <w:highlight w:val="green"/>
        </w:rPr>
        <w:t>to</w:t>
      </w:r>
      <w:r w:rsidRPr="004237F0">
        <w:rPr>
          <w:sz w:val="16"/>
        </w:rPr>
        <w:t xml:space="preserve"> May 2019 </w:t>
      </w:r>
      <w:r w:rsidRPr="004237F0">
        <w:rPr>
          <w:rStyle w:val="Emphasis"/>
          <w:highlight w:val="green"/>
        </w:rPr>
        <w:t xml:space="preserve">when </w:t>
      </w:r>
      <w:proofErr w:type="spellStart"/>
      <w:r w:rsidRPr="004237F0">
        <w:rPr>
          <w:rStyle w:val="Emphasis"/>
          <w:highlight w:val="green"/>
        </w:rPr>
        <w:t>Starlink</w:t>
      </w:r>
      <w:proofErr w:type="spellEnd"/>
      <w:r w:rsidRPr="004237F0">
        <w:rPr>
          <w:rStyle w:val="Emphasis"/>
          <w:highlight w:val="green"/>
        </w:rPr>
        <w:t xml:space="preserve"> was</w:t>
      </w:r>
      <w:r w:rsidRPr="004237F0">
        <w:rPr>
          <w:rStyle w:val="Emphasis"/>
        </w:rPr>
        <w:t xml:space="preserve"> first </w:t>
      </w:r>
      <w:r w:rsidRPr="004237F0">
        <w:rPr>
          <w:rStyle w:val="Emphasis"/>
          <w:highlight w:val="green"/>
        </w:rPr>
        <w:t>launched</w:t>
      </w:r>
      <w:r w:rsidRPr="004237F0">
        <w:rPr>
          <w:sz w:val="16"/>
        </w:rPr>
        <w:t xml:space="preserve"> to understand the burden of these </w:t>
      </w:r>
      <w:proofErr w:type="spellStart"/>
      <w:r w:rsidRPr="004237F0">
        <w:rPr>
          <w:sz w:val="16"/>
        </w:rPr>
        <w:t>megaconstellations</w:t>
      </w:r>
      <w:proofErr w:type="spellEnd"/>
      <w:r w:rsidRPr="004237F0">
        <w:rPr>
          <w:sz w:val="16"/>
        </w:rPr>
        <w:t xml:space="preserve">," Lewis told Space.com. "Since then, the </w:t>
      </w:r>
      <w:r w:rsidRPr="004237F0">
        <w:rPr>
          <w:rStyle w:val="StyleUnderline"/>
        </w:rPr>
        <w:t xml:space="preserve">number of </w:t>
      </w:r>
      <w:r w:rsidRPr="004237F0">
        <w:rPr>
          <w:rStyle w:val="Emphasis"/>
          <w:highlight w:val="green"/>
        </w:rPr>
        <w:t>encounters</w:t>
      </w:r>
      <w:r w:rsidRPr="004237F0">
        <w:rPr>
          <w:sz w:val="16"/>
        </w:rPr>
        <w:t xml:space="preserve"> picked up by the Socrates database </w:t>
      </w:r>
      <w:r w:rsidRPr="004237F0">
        <w:rPr>
          <w:rStyle w:val="StyleUnderline"/>
        </w:rPr>
        <w:t xml:space="preserve">has </w:t>
      </w:r>
      <w:r w:rsidRPr="004237F0">
        <w:rPr>
          <w:rStyle w:val="Emphasis"/>
        </w:rPr>
        <w:t xml:space="preserve">more than </w:t>
      </w:r>
      <w:r w:rsidRPr="004237F0">
        <w:rPr>
          <w:rStyle w:val="Emphasis"/>
          <w:highlight w:val="green"/>
        </w:rPr>
        <w:t>doubled</w:t>
      </w:r>
      <w:r w:rsidRPr="004237F0">
        <w:rPr>
          <w:rStyle w:val="StyleUnderline"/>
        </w:rPr>
        <w:t xml:space="preserve"> and now</w:t>
      </w:r>
      <w:r w:rsidRPr="004237F0">
        <w:rPr>
          <w:sz w:val="16"/>
        </w:rPr>
        <w:t xml:space="preserve"> we are in a situation where </w:t>
      </w:r>
      <w:proofErr w:type="spellStart"/>
      <w:r w:rsidRPr="004237F0">
        <w:rPr>
          <w:rStyle w:val="StyleUnderline"/>
        </w:rPr>
        <w:t>Starlink</w:t>
      </w:r>
      <w:proofErr w:type="spellEnd"/>
      <w:r w:rsidRPr="004237F0">
        <w:rPr>
          <w:rStyle w:val="StyleUnderline"/>
        </w:rPr>
        <w:t xml:space="preserve"> accounts for half of all encounters</w:t>
      </w:r>
      <w:r w:rsidRPr="004237F0">
        <w:rPr>
          <w:sz w:val="16"/>
        </w:rPr>
        <w:t>."</w:t>
      </w:r>
    </w:p>
    <w:p w14:paraId="6F64C0C5" w14:textId="77777777" w:rsidR="005F3027" w:rsidRPr="004237F0" w:rsidRDefault="005F3027" w:rsidP="005F3027">
      <w:pPr>
        <w:spacing w:after="0"/>
        <w:rPr>
          <w:rStyle w:val="StyleUnderline"/>
        </w:rPr>
      </w:pPr>
      <w:r w:rsidRPr="004237F0">
        <w:rPr>
          <w:rStyle w:val="StyleUnderline"/>
        </w:rPr>
        <w:t>The current 1,600 close passes include</w:t>
      </w:r>
      <w:r w:rsidRPr="004237F0">
        <w:rPr>
          <w:sz w:val="16"/>
        </w:rPr>
        <w:t xml:space="preserve"> those between </w:t>
      </w:r>
      <w:r w:rsidRPr="004237F0">
        <w:rPr>
          <w:rStyle w:val="StyleUnderline"/>
        </w:rPr>
        <w:t xml:space="preserve">two </w:t>
      </w:r>
      <w:proofErr w:type="spellStart"/>
      <w:r w:rsidRPr="004237F0">
        <w:rPr>
          <w:rStyle w:val="StyleUnderline"/>
        </w:rPr>
        <w:t>Starlink</w:t>
      </w:r>
      <w:proofErr w:type="spellEnd"/>
      <w:r w:rsidRPr="004237F0">
        <w:rPr>
          <w:rStyle w:val="StyleUnderline"/>
        </w:rPr>
        <w:t xml:space="preserve"> satellites. Excluding these</w:t>
      </w:r>
      <w:r w:rsidRPr="004237F0">
        <w:rPr>
          <w:sz w:val="16"/>
        </w:rPr>
        <w:t xml:space="preserve"> encounters, </w:t>
      </w:r>
      <w:proofErr w:type="spellStart"/>
      <w:r w:rsidRPr="004237F0">
        <w:rPr>
          <w:rStyle w:val="Emphasis"/>
          <w:highlight w:val="green"/>
        </w:rPr>
        <w:t>Starlink</w:t>
      </w:r>
      <w:proofErr w:type="spellEnd"/>
      <w:r w:rsidRPr="004237F0">
        <w:rPr>
          <w:sz w:val="16"/>
        </w:rPr>
        <w:t xml:space="preserve"> satellites </w:t>
      </w:r>
      <w:r w:rsidRPr="004237F0">
        <w:rPr>
          <w:rStyle w:val="Emphasis"/>
          <w:highlight w:val="green"/>
        </w:rPr>
        <w:t>approach other</w:t>
      </w:r>
      <w:r w:rsidRPr="004237F0">
        <w:rPr>
          <w:sz w:val="16"/>
        </w:rPr>
        <w:t xml:space="preserve"> operators’ </w:t>
      </w:r>
      <w:r w:rsidRPr="004237F0">
        <w:rPr>
          <w:rStyle w:val="Emphasis"/>
          <w:highlight w:val="green"/>
        </w:rPr>
        <w:t>spacecraft 500 times every week</w:t>
      </w:r>
      <w:r w:rsidRPr="004237F0">
        <w:rPr>
          <w:rStyle w:val="StyleUnderline"/>
          <w:highlight w:val="green"/>
        </w:rPr>
        <w:t>.</w:t>
      </w:r>
      <w:r w:rsidRPr="004237F0">
        <w:rPr>
          <w:rStyle w:val="StyleUnderline"/>
        </w:rPr>
        <w:t> </w:t>
      </w:r>
    </w:p>
    <w:p w14:paraId="074446F9" w14:textId="77777777" w:rsidR="005F3027" w:rsidRPr="004237F0" w:rsidRDefault="005F3027" w:rsidP="005F3027">
      <w:pPr>
        <w:spacing w:after="0"/>
        <w:rPr>
          <w:sz w:val="16"/>
          <w:szCs w:val="16"/>
        </w:rPr>
      </w:pPr>
      <w:r w:rsidRPr="004237F0">
        <w:rPr>
          <w:sz w:val="16"/>
          <w:szCs w:val="16"/>
        </w:rPr>
        <w:t xml:space="preserve">In comparison, </w:t>
      </w:r>
      <w:proofErr w:type="spellStart"/>
      <w:r w:rsidRPr="004237F0">
        <w:rPr>
          <w:sz w:val="16"/>
          <w:szCs w:val="16"/>
        </w:rPr>
        <w:t>Starlink's</w:t>
      </w:r>
      <w:proofErr w:type="spellEnd"/>
      <w:r w:rsidRPr="004237F0">
        <w:rPr>
          <w:sz w:val="16"/>
          <w:szCs w:val="16"/>
        </w:rPr>
        <w:t xml:space="preserve"> competitor </w:t>
      </w:r>
      <w:proofErr w:type="spellStart"/>
      <w:r>
        <w:fldChar w:fldCharType="begin"/>
      </w:r>
      <w:r>
        <w:instrText xml:space="preserve"> HYPERLINK "https://www.space.com/soyuz-rocket-oneweb-6-internet-satellites-launch" </w:instrText>
      </w:r>
      <w:r>
        <w:fldChar w:fldCharType="separate"/>
      </w:r>
      <w:r w:rsidRPr="004237F0">
        <w:rPr>
          <w:rStyle w:val="Hyperlink"/>
          <w:sz w:val="16"/>
          <w:szCs w:val="16"/>
        </w:rPr>
        <w:t>OneWeb</w:t>
      </w:r>
      <w:proofErr w:type="spellEnd"/>
      <w:r>
        <w:rPr>
          <w:rStyle w:val="Hyperlink"/>
          <w:sz w:val="16"/>
          <w:szCs w:val="16"/>
        </w:rPr>
        <w:fldChar w:fldCharType="end"/>
      </w:r>
      <w:r w:rsidRPr="004237F0">
        <w:rPr>
          <w:sz w:val="16"/>
          <w:szCs w:val="16"/>
        </w:rPr>
        <w:t>, currently flying over 250 satellites, is involved in 80 close passes with other operators' satellites every week, according to Lewis' data.</w:t>
      </w:r>
    </w:p>
    <w:p w14:paraId="6163663E" w14:textId="77777777" w:rsidR="005F3027" w:rsidRPr="004237F0" w:rsidRDefault="005F3027" w:rsidP="005F3027">
      <w:pPr>
        <w:spacing w:after="0"/>
        <w:rPr>
          <w:u w:val="single"/>
        </w:rPr>
      </w:pPr>
      <w:r w:rsidRPr="004237F0">
        <w:rPr>
          <w:sz w:val="16"/>
        </w:rPr>
        <w:t xml:space="preserve">And </w:t>
      </w:r>
      <w:r w:rsidRPr="004237F0">
        <w:rPr>
          <w:rStyle w:val="Emphasis"/>
          <w:highlight w:val="green"/>
        </w:rPr>
        <w:t>the situation is bound to get worse</w:t>
      </w:r>
      <w:r w:rsidRPr="004237F0">
        <w:rPr>
          <w:sz w:val="16"/>
        </w:rPr>
        <w:t>. </w:t>
      </w:r>
      <w:hyperlink r:id="rId8" w:history="1">
        <w:r w:rsidRPr="004237F0">
          <w:rPr>
            <w:rStyle w:val="Hyperlink"/>
            <w:sz w:val="16"/>
          </w:rPr>
          <w:t>Only 1,700 satellites</w:t>
        </w:r>
      </w:hyperlink>
      <w:r w:rsidRPr="004237F0">
        <w:rPr>
          <w:sz w:val="16"/>
        </w:rPr>
        <w:t xml:space="preserve"> of an expected constellation of tens of thousands have been placed into orbit so far. </w:t>
      </w:r>
      <w:r w:rsidRPr="004237F0">
        <w:rPr>
          <w:rStyle w:val="Emphasis"/>
          <w:highlight w:val="green"/>
        </w:rPr>
        <w:t>Once SpaceX launches all 12,000</w:t>
      </w:r>
      <w:r w:rsidRPr="004237F0">
        <w:rPr>
          <w:sz w:val="16"/>
        </w:rPr>
        <w:t xml:space="preserve"> satellites of its </w:t>
      </w:r>
      <w:proofErr w:type="gramStart"/>
      <w:r w:rsidRPr="004237F0">
        <w:rPr>
          <w:sz w:val="16"/>
        </w:rPr>
        <w:t>first generation</w:t>
      </w:r>
      <w:proofErr w:type="gramEnd"/>
      <w:r w:rsidRPr="004237F0">
        <w:rPr>
          <w:sz w:val="16"/>
        </w:rPr>
        <w:t xml:space="preserve"> constellation, </w:t>
      </w:r>
      <w:proofErr w:type="spellStart"/>
      <w:r w:rsidRPr="004237F0">
        <w:rPr>
          <w:rStyle w:val="Emphasis"/>
          <w:highlight w:val="green"/>
        </w:rPr>
        <w:t>Starlink</w:t>
      </w:r>
      <w:proofErr w:type="spellEnd"/>
      <w:r w:rsidRPr="004237F0">
        <w:rPr>
          <w:rStyle w:val="StyleUnderline"/>
        </w:rPr>
        <w:t xml:space="preserve"> </w:t>
      </w:r>
      <w:r w:rsidRPr="004237F0">
        <w:rPr>
          <w:rStyle w:val="Emphasis"/>
        </w:rPr>
        <w:t xml:space="preserve">satellites </w:t>
      </w:r>
      <w:r w:rsidRPr="004237F0">
        <w:rPr>
          <w:rStyle w:val="Emphasis"/>
          <w:highlight w:val="green"/>
        </w:rPr>
        <w:t>will be involved in 90% of all</w:t>
      </w:r>
      <w:r w:rsidRPr="004237F0">
        <w:rPr>
          <w:rStyle w:val="StyleUnderline"/>
        </w:rPr>
        <w:t xml:space="preserve"> close </w:t>
      </w:r>
      <w:r w:rsidRPr="004237F0">
        <w:rPr>
          <w:rStyle w:val="Emphasis"/>
          <w:highlight w:val="green"/>
        </w:rPr>
        <w:t>approaches</w:t>
      </w:r>
      <w:r w:rsidRPr="004237F0">
        <w:rPr>
          <w:rStyle w:val="StyleUnderline"/>
        </w:rPr>
        <w:t>, Lewis’ calculations suggest.</w:t>
      </w:r>
    </w:p>
    <w:p w14:paraId="3D5643AC" w14:textId="77777777" w:rsidR="005F3027" w:rsidRPr="004237F0" w:rsidRDefault="005F3027" w:rsidP="005F3027">
      <w:pPr>
        <w:pStyle w:val="Heading4"/>
        <w:jc w:val="both"/>
      </w:pPr>
      <w:r w:rsidRPr="004237F0">
        <w:t xml:space="preserve">Invisible tipping points trigger the </w:t>
      </w:r>
      <w:r w:rsidRPr="004237F0">
        <w:rPr>
          <w:u w:val="single"/>
        </w:rPr>
        <w:t>Kessler Syndrome</w:t>
      </w:r>
      <w:r w:rsidRPr="004237F0">
        <w:t>.</w:t>
      </w:r>
    </w:p>
    <w:p w14:paraId="316EED95" w14:textId="77777777" w:rsidR="005F3027" w:rsidRPr="004237F0" w:rsidRDefault="005F3027" w:rsidP="005F3027">
      <w:pPr>
        <w:spacing w:after="0"/>
      </w:pPr>
      <w:r w:rsidRPr="004237F0">
        <w:t xml:space="preserve">Thompson 21 </w:t>
      </w:r>
    </w:p>
    <w:p w14:paraId="079D4DA4" w14:textId="77777777" w:rsidR="005F3027" w:rsidRPr="004237F0" w:rsidRDefault="005F3027" w:rsidP="005F3027">
      <w:pPr>
        <w:spacing w:after="0"/>
        <w:rPr>
          <w:sz w:val="16"/>
          <w:szCs w:val="16"/>
        </w:rPr>
      </w:pPr>
      <w:r w:rsidRPr="004237F0">
        <w:rPr>
          <w:sz w:val="16"/>
          <w:szCs w:val="16"/>
        </w:rPr>
        <w:t xml:space="preserve"> Clive, 11/17/21, 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 [“Get Ready for the “Kessler Syndrome” to Wreck Outer Space,” </w:t>
      </w:r>
      <w:proofErr w:type="spellStart"/>
      <w:r w:rsidRPr="004237F0">
        <w:rPr>
          <w:sz w:val="16"/>
          <w:szCs w:val="16"/>
        </w:rPr>
        <w:t>OneZero</w:t>
      </w:r>
      <w:proofErr w:type="spellEnd"/>
      <w:r w:rsidRPr="004237F0">
        <w:rPr>
          <w:sz w:val="16"/>
          <w:szCs w:val="16"/>
        </w:rPr>
        <w:t xml:space="preserve">, </w:t>
      </w:r>
      <w:hyperlink r:id="rId9" w:history="1">
        <w:r w:rsidRPr="004237F0">
          <w:rPr>
            <w:rStyle w:val="Hyperlink"/>
            <w:color w:val="000000"/>
            <w:sz w:val="16"/>
            <w:szCs w:val="16"/>
            <w:u w:val="single"/>
          </w:rPr>
          <w:t>https://onezero.medium.com/get-ready-for-the-kessler-syndrome-to-wreck-outer-space-7f29cfe62c3e</w:t>
        </w:r>
      </w:hyperlink>
      <w:r w:rsidRPr="004237F0">
        <w:rPr>
          <w:sz w:val="16"/>
          <w:szCs w:val="16"/>
        </w:rPr>
        <w:t>] Justin</w:t>
      </w:r>
    </w:p>
    <w:p w14:paraId="38B83E42" w14:textId="77777777" w:rsidR="005F3027" w:rsidRPr="004237F0" w:rsidRDefault="005F3027" w:rsidP="005F3027">
      <w:pPr>
        <w:spacing w:after="0"/>
        <w:rPr>
          <w:u w:val="single"/>
        </w:rPr>
      </w:pPr>
      <w:r w:rsidRPr="004237F0">
        <w:rPr>
          <w:sz w:val="16"/>
        </w:rPr>
        <w:t xml:space="preserve">Back in 1978, the astrophysicist Donald Kessler made an alarming prediction: </w:t>
      </w:r>
      <w:r w:rsidRPr="004237F0">
        <w:rPr>
          <w:highlight w:val="green"/>
          <w:u w:val="single"/>
        </w:rPr>
        <w:t xml:space="preserve">Space junk </w:t>
      </w:r>
      <w:r w:rsidRPr="004237F0">
        <w:rPr>
          <w:u w:val="single"/>
        </w:rPr>
        <w:t xml:space="preserve">could </w:t>
      </w:r>
      <w:r w:rsidRPr="004237F0">
        <w:rPr>
          <w:rStyle w:val="Emphasis"/>
          <w:highlight w:val="green"/>
        </w:rPr>
        <w:t>wreck</w:t>
      </w:r>
      <w:r w:rsidRPr="004237F0">
        <w:rPr>
          <w:rStyle w:val="Emphasis"/>
        </w:rPr>
        <w:t xml:space="preserve"> our ability to keep </w:t>
      </w:r>
      <w:r w:rsidRPr="004237F0">
        <w:rPr>
          <w:rStyle w:val="Emphasis"/>
          <w:highlight w:val="green"/>
        </w:rPr>
        <w:t>satellites</w:t>
      </w:r>
      <w:r w:rsidRPr="004237F0">
        <w:rPr>
          <w:rStyle w:val="Emphasis"/>
        </w:rPr>
        <w:t xml:space="preserve"> aloft</w:t>
      </w:r>
      <w:r w:rsidRPr="004237F0">
        <w:rPr>
          <w:sz w:val="16"/>
        </w:rPr>
        <w:t xml:space="preserve">. In a fascinating paper, Kessler noted that “low earth orbit” — a region between 99 miles and 1,200 miles up — was getting </w:t>
      </w:r>
      <w:proofErr w:type="gramStart"/>
      <w:r w:rsidRPr="004237F0">
        <w:rPr>
          <w:sz w:val="16"/>
        </w:rPr>
        <w:t>pretty crowded</w:t>
      </w:r>
      <w:proofErr w:type="gramEnd"/>
      <w:r w:rsidRPr="004237F0">
        <w:rPr>
          <w:sz w:val="16"/>
        </w:rPr>
        <w:t xml:space="preserve">. In 1978 there were already 3,866 objects being tracked in space. That included satellites used by scientists (say, to monitor weather) or spy agencies. It also included a lot of debris: </w:t>
      </w:r>
      <w:r w:rsidRPr="004237F0">
        <w:rPr>
          <w:u w:val="single"/>
        </w:rPr>
        <w:t>Every time a rocket launches a satellite into orbit, it tends to leave stray bits of material</w:t>
      </w:r>
      <w:r w:rsidRPr="004237F0">
        <w:rPr>
          <w:sz w:val="16"/>
        </w:rPr>
        <w:t xml:space="preserve">. The thing is, </w:t>
      </w:r>
      <w:r w:rsidRPr="004237F0">
        <w:rPr>
          <w:u w:val="single"/>
        </w:rPr>
        <w:t xml:space="preserve">when </w:t>
      </w:r>
      <w:r w:rsidRPr="004237F0">
        <w:rPr>
          <w:highlight w:val="green"/>
          <w:u w:val="single"/>
        </w:rPr>
        <w:t xml:space="preserve">objects </w:t>
      </w:r>
      <w:r w:rsidRPr="004237F0">
        <w:rPr>
          <w:u w:val="single"/>
        </w:rPr>
        <w:t xml:space="preserve">are </w:t>
      </w:r>
      <w:r w:rsidRPr="004237F0">
        <w:rPr>
          <w:highlight w:val="green"/>
          <w:u w:val="single"/>
        </w:rPr>
        <w:t>zooming</w:t>
      </w:r>
      <w:r w:rsidRPr="004237F0">
        <w:rPr>
          <w:u w:val="single"/>
        </w:rPr>
        <w:t xml:space="preserve"> through space </w:t>
      </w:r>
      <w:r w:rsidRPr="004237F0">
        <w:rPr>
          <w:rStyle w:val="Emphasis"/>
          <w:highlight w:val="green"/>
        </w:rPr>
        <w:t>about 2 km/s</w:t>
      </w:r>
      <w:r w:rsidRPr="004237F0">
        <w:rPr>
          <w:highlight w:val="green"/>
          <w:u w:val="single"/>
        </w:rPr>
        <w:t xml:space="preserve">, even </w:t>
      </w:r>
      <w:r w:rsidRPr="004237F0">
        <w:rPr>
          <w:u w:val="single"/>
        </w:rPr>
        <w:t xml:space="preserve">something as tiny as </w:t>
      </w:r>
      <w:r w:rsidRPr="004237F0">
        <w:rPr>
          <w:highlight w:val="green"/>
          <w:u w:val="single"/>
        </w:rPr>
        <w:t xml:space="preserve">a chip </w:t>
      </w:r>
      <w:r w:rsidRPr="004237F0">
        <w:rPr>
          <w:u w:val="single"/>
        </w:rPr>
        <w:t xml:space="preserve">of paint </w:t>
      </w:r>
      <w:r w:rsidRPr="004237F0">
        <w:rPr>
          <w:highlight w:val="green"/>
          <w:u w:val="single"/>
        </w:rPr>
        <w:t xml:space="preserve">can </w:t>
      </w:r>
      <w:r w:rsidRPr="004237F0">
        <w:rPr>
          <w:rStyle w:val="Emphasis"/>
          <w:highlight w:val="green"/>
        </w:rPr>
        <w:t>smash</w:t>
      </w:r>
      <w:r w:rsidRPr="004237F0">
        <w:rPr>
          <w:rStyle w:val="Emphasis"/>
        </w:rPr>
        <w:t xml:space="preserve"> through glass or </w:t>
      </w:r>
      <w:r w:rsidRPr="004237F0">
        <w:rPr>
          <w:rStyle w:val="Emphasis"/>
          <w:highlight w:val="green"/>
        </w:rPr>
        <w:t>steel</w:t>
      </w:r>
      <w:r w:rsidRPr="004237F0">
        <w:rPr>
          <w:u w:val="single"/>
        </w:rPr>
        <w:t xml:space="preserve">. Pieces of </w:t>
      </w:r>
      <w:r w:rsidRPr="004237F0">
        <w:rPr>
          <w:highlight w:val="green"/>
          <w:u w:val="single"/>
        </w:rPr>
        <w:t xml:space="preserve">debris become </w:t>
      </w:r>
      <w:r w:rsidRPr="004237F0">
        <w:rPr>
          <w:rStyle w:val="Emphasis"/>
          <w:highlight w:val="green"/>
        </w:rPr>
        <w:t>bullets</w:t>
      </w:r>
      <w:r w:rsidRPr="004237F0">
        <w:rPr>
          <w:sz w:val="16"/>
        </w:rPr>
        <w:t xml:space="preserve">. What Kessler predicted is that sooner or later, </w:t>
      </w:r>
      <w:r w:rsidRPr="004237F0">
        <w:rPr>
          <w:rStyle w:val="Emphasis"/>
          <w:highlight w:val="green"/>
        </w:rPr>
        <w:t>objects</w:t>
      </w:r>
      <w:r w:rsidRPr="004237F0">
        <w:rPr>
          <w:u w:val="single"/>
        </w:rPr>
        <w:t xml:space="preserve"> in low-earth orbit would start </w:t>
      </w:r>
      <w:r w:rsidRPr="004237F0">
        <w:rPr>
          <w:rStyle w:val="Emphasis"/>
        </w:rPr>
        <w:t>colliding</w:t>
      </w:r>
      <w:r w:rsidRPr="004237F0">
        <w:rPr>
          <w:u w:val="single"/>
        </w:rPr>
        <w:t xml:space="preserve">, and </w:t>
      </w:r>
      <w:r w:rsidRPr="004237F0">
        <w:rPr>
          <w:highlight w:val="green"/>
          <w:u w:val="single"/>
        </w:rPr>
        <w:t xml:space="preserve">produce </w:t>
      </w:r>
      <w:r w:rsidRPr="004237F0">
        <w:rPr>
          <w:rStyle w:val="Emphasis"/>
          <w:highlight w:val="green"/>
        </w:rPr>
        <w:t>chain effects</w:t>
      </w:r>
      <w:r w:rsidRPr="004237F0">
        <w:rPr>
          <w:sz w:val="16"/>
        </w:rPr>
        <w:t xml:space="preserve">, like billiard balls colliding on a crowded pool table. </w:t>
      </w:r>
      <w:r w:rsidRPr="004237F0">
        <w:rPr>
          <w:u w:val="single"/>
        </w:rPr>
        <w:t xml:space="preserve">If a piece of debris hit a </w:t>
      </w:r>
      <w:r w:rsidRPr="004237F0">
        <w:rPr>
          <w:rStyle w:val="Emphasis"/>
        </w:rPr>
        <w:t>satellite</w:t>
      </w:r>
      <w:r w:rsidRPr="004237F0">
        <w:rPr>
          <w:u w:val="single"/>
        </w:rPr>
        <w:t xml:space="preserve">, it would produce </w:t>
      </w:r>
      <w:r w:rsidRPr="004237F0">
        <w:rPr>
          <w:rStyle w:val="Emphasis"/>
        </w:rPr>
        <w:t>more debris,</w:t>
      </w:r>
      <w:r w:rsidRPr="004237F0">
        <w:rPr>
          <w:u w:val="single"/>
        </w:rPr>
        <w:t xml:space="preserve"> which </w:t>
      </w:r>
      <w:proofErr w:type="gramStart"/>
      <w:r w:rsidRPr="004237F0">
        <w:rPr>
          <w:u w:val="single"/>
        </w:rPr>
        <w:t>would to</w:t>
      </w:r>
      <w:proofErr w:type="gramEnd"/>
      <w:r w:rsidRPr="004237F0">
        <w:rPr>
          <w:u w:val="single"/>
        </w:rPr>
        <w:t xml:space="preserve"> increase the risk of </w:t>
      </w:r>
      <w:r w:rsidRPr="004237F0">
        <w:rPr>
          <w:rStyle w:val="Emphasis"/>
        </w:rPr>
        <w:t>other collisions</w:t>
      </w:r>
      <w:r w:rsidRPr="004237F0">
        <w:rPr>
          <w:sz w:val="16"/>
        </w:rPr>
        <w:t xml:space="preserve"> … and so on, and so on. At some point, </w:t>
      </w:r>
      <w:r w:rsidRPr="004237F0">
        <w:rPr>
          <w:highlight w:val="green"/>
          <w:u w:val="single"/>
        </w:rPr>
        <w:t xml:space="preserve">you </w:t>
      </w:r>
      <w:r w:rsidRPr="004237F0">
        <w:rPr>
          <w:u w:val="single"/>
        </w:rPr>
        <w:t xml:space="preserve">could </w:t>
      </w:r>
      <w:r w:rsidRPr="004237F0">
        <w:rPr>
          <w:highlight w:val="green"/>
          <w:u w:val="single"/>
        </w:rPr>
        <w:t xml:space="preserve">reach a </w:t>
      </w:r>
      <w:r w:rsidRPr="004237F0">
        <w:rPr>
          <w:rStyle w:val="Emphasis"/>
          <w:highlight w:val="green"/>
        </w:rPr>
        <w:t>tipping point</w:t>
      </w:r>
      <w:r w:rsidRPr="004237F0">
        <w:rPr>
          <w:u w:val="single"/>
        </w:rPr>
        <w:t xml:space="preserve">. There’d be so many chunks of debris that collisions would be </w:t>
      </w:r>
      <w:r w:rsidRPr="004237F0">
        <w:rPr>
          <w:rStyle w:val="Emphasis"/>
        </w:rPr>
        <w:t>inevitable</w:t>
      </w:r>
      <w:r w:rsidRPr="004237F0">
        <w:rPr>
          <w:sz w:val="16"/>
        </w:rPr>
        <w:t xml:space="preserve">, </w:t>
      </w:r>
      <w:r w:rsidRPr="004237F0">
        <w:rPr>
          <w:u w:val="single"/>
        </w:rPr>
        <w:t xml:space="preserve">leaving </w:t>
      </w:r>
      <w:proofErr w:type="gramStart"/>
      <w:r w:rsidRPr="004237F0">
        <w:rPr>
          <w:u w:val="single"/>
        </w:rPr>
        <w:t>low-earth</w:t>
      </w:r>
      <w:proofErr w:type="gramEnd"/>
      <w:r w:rsidRPr="004237F0">
        <w:rPr>
          <w:u w:val="single"/>
        </w:rPr>
        <w:t xml:space="preserve"> orbit a </w:t>
      </w:r>
      <w:r w:rsidRPr="004237F0">
        <w:rPr>
          <w:rStyle w:val="Emphasis"/>
        </w:rPr>
        <w:t>junkyard where no satellites could survive.</w:t>
      </w:r>
      <w:r w:rsidRPr="004237F0">
        <w:rPr>
          <w:sz w:val="16"/>
        </w:rPr>
        <w:t xml:space="preserve"> Remember the scene in Wall-E where they blast off Earth, and the planet is utterly ringed with </w:t>
      </w:r>
      <w:proofErr w:type="gramStart"/>
      <w:r w:rsidRPr="004237F0">
        <w:rPr>
          <w:sz w:val="16"/>
        </w:rPr>
        <w:t>crap</w:t>
      </w:r>
      <w:proofErr w:type="gramEnd"/>
      <w:r w:rsidRPr="004237F0">
        <w:rPr>
          <w:sz w:val="16"/>
        </w:rPr>
        <w:t xml:space="preserve">? That’s what Kessler worried about. Except in our situation the </w:t>
      </w:r>
      <w:r w:rsidRPr="004237F0">
        <w:rPr>
          <w:u w:val="single"/>
        </w:rPr>
        <w:t xml:space="preserve">pieces of </w:t>
      </w:r>
      <w:r w:rsidRPr="004237F0">
        <w:rPr>
          <w:highlight w:val="green"/>
          <w:u w:val="single"/>
        </w:rPr>
        <w:t>junk could be</w:t>
      </w:r>
      <w:r w:rsidRPr="004237F0">
        <w:rPr>
          <w:u w:val="single"/>
        </w:rPr>
        <w:t xml:space="preserve"> quite </w:t>
      </w:r>
      <w:r w:rsidRPr="004237F0">
        <w:rPr>
          <w:highlight w:val="green"/>
          <w:u w:val="single"/>
        </w:rPr>
        <w:t>small</w:t>
      </w:r>
      <w:r w:rsidRPr="004237F0">
        <w:rPr>
          <w:u w:val="single"/>
        </w:rPr>
        <w:t xml:space="preserve"> — billions of objects the size of grains of sand, which is </w:t>
      </w:r>
      <w:proofErr w:type="gramStart"/>
      <w:r w:rsidRPr="004237F0">
        <w:rPr>
          <w:u w:val="single"/>
        </w:rPr>
        <w:t>actually a</w:t>
      </w:r>
      <w:proofErr w:type="gramEnd"/>
      <w:r w:rsidRPr="004237F0">
        <w:rPr>
          <w:u w:val="single"/>
        </w:rPr>
        <w:t xml:space="preserve"> lot </w:t>
      </w:r>
      <w:r w:rsidRPr="004237F0">
        <w:rPr>
          <w:rStyle w:val="Emphasis"/>
        </w:rPr>
        <w:t>harder to deal with</w:t>
      </w:r>
      <w:r w:rsidRPr="004237F0">
        <w:rPr>
          <w:u w:val="single"/>
        </w:rPr>
        <w:t xml:space="preserve">, because </w:t>
      </w:r>
      <w:r w:rsidRPr="004237F0">
        <w:rPr>
          <w:highlight w:val="green"/>
          <w:u w:val="single"/>
        </w:rPr>
        <w:t xml:space="preserve">you </w:t>
      </w:r>
      <w:r w:rsidRPr="004237F0">
        <w:rPr>
          <w:rStyle w:val="Emphasis"/>
          <w:highlight w:val="green"/>
        </w:rPr>
        <w:t>can’t see it coming</w:t>
      </w:r>
      <w:r w:rsidRPr="004237F0">
        <w:rPr>
          <w:u w:val="single"/>
        </w:rPr>
        <w:t>.</w:t>
      </w:r>
      <w:r w:rsidRPr="004237F0">
        <w:rPr>
          <w:sz w:val="16"/>
        </w:rPr>
        <w:t xml:space="preserve"> In essence, Kessler predicted we could create an artificial asteroid belt of junk: The result would be an </w:t>
      </w:r>
      <w:r w:rsidRPr="004237F0">
        <w:rPr>
          <w:rStyle w:val="Emphasis"/>
          <w:highlight w:val="green"/>
        </w:rPr>
        <w:t>exponential increase</w:t>
      </w:r>
      <w:r w:rsidRPr="004237F0">
        <w:rPr>
          <w:highlight w:val="green"/>
          <w:u w:val="single"/>
        </w:rPr>
        <w:t xml:space="preserve"> in</w:t>
      </w:r>
      <w:r w:rsidRPr="004237F0">
        <w:rPr>
          <w:u w:val="single"/>
        </w:rPr>
        <w:t xml:space="preserve"> the number of </w:t>
      </w:r>
      <w:r w:rsidRPr="004237F0">
        <w:rPr>
          <w:highlight w:val="green"/>
          <w:u w:val="single"/>
        </w:rPr>
        <w:t>objects</w:t>
      </w:r>
      <w:r w:rsidRPr="004237F0">
        <w:rPr>
          <w:u w:val="single"/>
        </w:rPr>
        <w:t xml:space="preserve"> with time, </w:t>
      </w:r>
      <w:r w:rsidRPr="004237F0">
        <w:rPr>
          <w:highlight w:val="green"/>
          <w:u w:val="single"/>
        </w:rPr>
        <w:t xml:space="preserve">creating a </w:t>
      </w:r>
      <w:r w:rsidRPr="004237F0">
        <w:rPr>
          <w:rStyle w:val="Emphasis"/>
          <w:highlight w:val="green"/>
        </w:rPr>
        <w:t>belt of debris</w:t>
      </w:r>
      <w:r w:rsidRPr="004237F0">
        <w:rPr>
          <w:rStyle w:val="Emphasis"/>
        </w:rPr>
        <w:t xml:space="preserve"> around the earth</w:t>
      </w:r>
      <w:r w:rsidRPr="004237F0">
        <w:rPr>
          <w:u w:val="single"/>
        </w:rPr>
        <w:t xml:space="preserve">. This process of mutual collisions is thought to have been responsible for creating most of the </w:t>
      </w:r>
      <w:proofErr w:type="spellStart"/>
      <w:r w:rsidRPr="004237F0">
        <w:rPr>
          <w:u w:val="single"/>
        </w:rPr>
        <w:t>astroids</w:t>
      </w:r>
      <w:proofErr w:type="spellEnd"/>
      <w:r w:rsidRPr="004237F0">
        <w:rPr>
          <w:u w:val="single"/>
        </w:rPr>
        <w:t xml:space="preserve"> from larger </w:t>
      </w:r>
      <w:proofErr w:type="spellStart"/>
      <w:r w:rsidRPr="004237F0">
        <w:rPr>
          <w:u w:val="single"/>
        </w:rPr>
        <w:t>planetlike</w:t>
      </w:r>
      <w:proofErr w:type="spellEnd"/>
      <w:r w:rsidRPr="004237F0">
        <w:rPr>
          <w:u w:val="single"/>
        </w:rPr>
        <w:t xml:space="preserve"> bodies</w:t>
      </w:r>
      <w:r w:rsidRPr="004237F0">
        <w:rPr>
          <w:sz w:val="16"/>
        </w:rPr>
        <w:t xml:space="preserve">. Space folks began calling this the “Kessler Syndrome”. </w:t>
      </w:r>
      <w:r w:rsidRPr="004237F0">
        <w:rPr>
          <w:u w:val="single"/>
        </w:rPr>
        <w:t>It was hard to predict when this might start happening</w:t>
      </w:r>
      <w:r w:rsidRPr="004237F0">
        <w:rPr>
          <w:sz w:val="16"/>
        </w:rPr>
        <w:t xml:space="preserve">. Kessler worried that conditions could be ripe by as early as 2000. Thankfully, that estimate turned out to be premature. But wow, it looks like it might happen soon. </w:t>
      </w:r>
      <w:r w:rsidRPr="004237F0">
        <w:rPr>
          <w:rStyle w:val="Emphasis"/>
        </w:rPr>
        <w:t>What’s happened recently that makes the “Kessler Syndrome” more likely</w:t>
      </w:r>
      <w:r w:rsidRPr="004237F0">
        <w:rPr>
          <w:u w:val="single"/>
        </w:rPr>
        <w:t>?</w:t>
      </w:r>
      <w:r w:rsidRPr="004237F0">
        <w:rPr>
          <w:sz w:val="16"/>
        </w:rPr>
        <w:t xml:space="preserve"> A couple of things: </w:t>
      </w:r>
      <w:r w:rsidRPr="004237F0">
        <w:rPr>
          <w:rStyle w:val="Emphasis"/>
        </w:rPr>
        <w:t>Way more satellites are going up</w:t>
      </w:r>
      <w:r w:rsidRPr="004237F0">
        <w:rPr>
          <w:sz w:val="16"/>
        </w:rPr>
        <w:t xml:space="preserve"> </w:t>
      </w:r>
      <w:proofErr w:type="gramStart"/>
      <w:r w:rsidRPr="004237F0">
        <w:rPr>
          <w:sz w:val="16"/>
        </w:rPr>
        <w:t>The</w:t>
      </w:r>
      <w:proofErr w:type="gramEnd"/>
      <w:r w:rsidRPr="004237F0">
        <w:rPr>
          <w:sz w:val="16"/>
        </w:rPr>
        <w:t xml:space="preserve"> pace at which satellites are going up in the sky is simply exploding. Back when Kessler wrote his paper in 1978, we humans were launching about 53 new satellites a year. Going to space was hard. But now </w:t>
      </w:r>
      <w:r w:rsidRPr="004237F0">
        <w:rPr>
          <w:highlight w:val="green"/>
          <w:u w:val="single"/>
        </w:rPr>
        <w:t>launches are</w:t>
      </w:r>
      <w:r w:rsidRPr="004237F0">
        <w:rPr>
          <w:u w:val="single"/>
        </w:rPr>
        <w:t xml:space="preserve"> an order of magnitude </w:t>
      </w:r>
      <w:r w:rsidRPr="004237F0">
        <w:rPr>
          <w:highlight w:val="green"/>
          <w:u w:val="single"/>
        </w:rPr>
        <w:t>more common</w:t>
      </w:r>
      <w:r w:rsidRPr="004237F0">
        <w:rPr>
          <w:u w:val="single"/>
        </w:rPr>
        <w:t xml:space="preserve">, and they’re increasing in pace rapidly. SpaceX </w:t>
      </w:r>
      <w:proofErr w:type="gramStart"/>
      <w:r w:rsidRPr="004237F0">
        <w:rPr>
          <w:u w:val="single"/>
        </w:rPr>
        <w:t>in particular is</w:t>
      </w:r>
      <w:proofErr w:type="gramEnd"/>
      <w:r w:rsidRPr="004237F0">
        <w:rPr>
          <w:u w:val="single"/>
        </w:rPr>
        <w:t xml:space="preserve"> launching oodles of satellites as it builds its orbital Internet-access service </w:t>
      </w:r>
      <w:proofErr w:type="spellStart"/>
      <w:r w:rsidRPr="004237F0">
        <w:rPr>
          <w:u w:val="single"/>
        </w:rPr>
        <w:t>Starlink</w:t>
      </w:r>
      <w:proofErr w:type="spellEnd"/>
      <w:r w:rsidRPr="004237F0">
        <w:rPr>
          <w:sz w:val="16"/>
        </w:rPr>
        <w:t xml:space="preserve">. In the last two years, it has put 1,740 satellites in low-earth orbit, with plans to eventually shoot 30,000 up there. </w:t>
      </w:r>
      <w:r w:rsidRPr="004237F0">
        <w:rPr>
          <w:highlight w:val="green"/>
          <w:u w:val="single"/>
        </w:rPr>
        <w:t xml:space="preserve">This is </w:t>
      </w:r>
      <w:r w:rsidRPr="004237F0">
        <w:rPr>
          <w:u w:val="single"/>
        </w:rPr>
        <w:t xml:space="preserve">part of a larger trend, which is … </w:t>
      </w:r>
      <w:r w:rsidRPr="004237F0">
        <w:rPr>
          <w:highlight w:val="green"/>
          <w:u w:val="single"/>
        </w:rPr>
        <w:t xml:space="preserve">The </w:t>
      </w:r>
      <w:r w:rsidRPr="004237F0">
        <w:rPr>
          <w:rStyle w:val="Emphasis"/>
          <w:highlight w:val="green"/>
        </w:rPr>
        <w:t>privatization of</w:t>
      </w:r>
      <w:r w:rsidRPr="004237F0">
        <w:rPr>
          <w:rStyle w:val="Emphasis"/>
        </w:rPr>
        <w:t xml:space="preserve"> outer </w:t>
      </w:r>
      <w:r w:rsidRPr="004237F0">
        <w:rPr>
          <w:rStyle w:val="Emphasis"/>
          <w:highlight w:val="green"/>
        </w:rPr>
        <w:t>space</w:t>
      </w:r>
      <w:r w:rsidRPr="004237F0">
        <w:rPr>
          <w:sz w:val="16"/>
        </w:rPr>
        <w:t xml:space="preserve"> </w:t>
      </w:r>
      <w:proofErr w:type="gramStart"/>
      <w:r w:rsidRPr="004237F0">
        <w:rPr>
          <w:sz w:val="16"/>
        </w:rPr>
        <w:t>The</w:t>
      </w:r>
      <w:proofErr w:type="gramEnd"/>
      <w:r w:rsidRPr="004237F0">
        <w:rPr>
          <w:sz w:val="16"/>
        </w:rPr>
        <w:t xml:space="preserve"> </w:t>
      </w:r>
      <w:r w:rsidRPr="004237F0">
        <w:rPr>
          <w:highlight w:val="green"/>
          <w:u w:val="single"/>
        </w:rPr>
        <w:t>private sector is</w:t>
      </w:r>
      <w:r w:rsidRPr="004237F0">
        <w:rPr>
          <w:u w:val="single"/>
        </w:rPr>
        <w:t xml:space="preserve"> rapidly </w:t>
      </w:r>
      <w:r w:rsidRPr="004237F0">
        <w:rPr>
          <w:rStyle w:val="Emphasis"/>
          <w:highlight w:val="green"/>
        </w:rPr>
        <w:t>becoming</w:t>
      </w:r>
      <w:r w:rsidRPr="004237F0">
        <w:rPr>
          <w:rStyle w:val="Emphasis"/>
        </w:rPr>
        <w:t xml:space="preserve"> the </w:t>
      </w:r>
      <w:r w:rsidRPr="004237F0">
        <w:rPr>
          <w:rStyle w:val="Emphasis"/>
          <w:highlight w:val="green"/>
        </w:rPr>
        <w:t>dominant</w:t>
      </w:r>
      <w:r w:rsidRPr="004237F0">
        <w:rPr>
          <w:rStyle w:val="Emphasis"/>
        </w:rPr>
        <w:t xml:space="preserve"> actor in space</w:t>
      </w:r>
      <w:r w:rsidRPr="004237F0">
        <w:rPr>
          <w:u w:val="single"/>
        </w:rPr>
        <w:t>. There’s a huge demand for satellite data</w:t>
      </w:r>
      <w:r w:rsidRPr="004237F0">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4237F0">
        <w:rPr>
          <w:u w:val="single"/>
        </w:rPr>
        <w:t xml:space="preserve">It is unlocking a huge pent-up demand for near-earth-orbit tech. More launches mean not only more </w:t>
      </w:r>
      <w:r w:rsidRPr="004237F0">
        <w:rPr>
          <w:rStyle w:val="Emphasis"/>
        </w:rPr>
        <w:t>intentional objects in orbit but unintentional ones</w:t>
      </w:r>
      <w:r w:rsidRPr="004237F0">
        <w:rPr>
          <w:u w:val="single"/>
        </w:rPr>
        <w:t xml:space="preserve"> — bits of rocket parts and detritus from launches.</w:t>
      </w:r>
    </w:p>
    <w:p w14:paraId="74F3CAD7" w14:textId="77777777" w:rsidR="005927C3" w:rsidRPr="004237F0" w:rsidRDefault="005927C3" w:rsidP="005927C3">
      <w:pPr>
        <w:pStyle w:val="Heading4"/>
      </w:pPr>
      <w:r w:rsidRPr="004237F0">
        <w:t xml:space="preserve">Kessler Syndrome calculations are </w:t>
      </w:r>
      <w:r w:rsidRPr="004237F0">
        <w:rPr>
          <w:u w:val="single"/>
        </w:rPr>
        <w:t xml:space="preserve">historically underestimated </w:t>
      </w:r>
      <w:r w:rsidRPr="004237F0">
        <w:t xml:space="preserve">because it ignores the effects of </w:t>
      </w:r>
      <w:r w:rsidRPr="004237F0">
        <w:rPr>
          <w:u w:val="single"/>
        </w:rPr>
        <w:t xml:space="preserve">climate change </w:t>
      </w:r>
      <w:r w:rsidRPr="004237F0">
        <w:t xml:space="preserve">– err </w:t>
      </w:r>
      <w:proofErr w:type="spellStart"/>
      <w:r w:rsidRPr="004237F0">
        <w:t>aff</w:t>
      </w:r>
      <w:proofErr w:type="spellEnd"/>
      <w:r w:rsidRPr="004237F0">
        <w:t xml:space="preserve"> </w:t>
      </w:r>
    </w:p>
    <w:p w14:paraId="47B98E65" w14:textId="77777777" w:rsidR="005927C3" w:rsidRPr="004237F0" w:rsidRDefault="005927C3" w:rsidP="005927C3">
      <w:pPr>
        <w:spacing w:after="0"/>
      </w:pPr>
      <w:proofErr w:type="spellStart"/>
      <w:r w:rsidRPr="004237F0">
        <w:t>Lemonick</w:t>
      </w:r>
      <w:proofErr w:type="spellEnd"/>
      <w:r w:rsidRPr="004237F0">
        <w:t xml:space="preserve"> ‘10</w:t>
      </w:r>
    </w:p>
    <w:p w14:paraId="34988EEF" w14:textId="77777777" w:rsidR="005927C3" w:rsidRPr="004237F0" w:rsidRDefault="005927C3" w:rsidP="005927C3">
      <w:pPr>
        <w:spacing w:after="0"/>
        <w:rPr>
          <w:sz w:val="16"/>
          <w:szCs w:val="16"/>
        </w:rPr>
      </w:pPr>
      <w:proofErr w:type="spellStart"/>
      <w:r w:rsidRPr="004237F0">
        <w:rPr>
          <w:sz w:val="16"/>
          <w:szCs w:val="16"/>
        </w:rPr>
        <w:t>Lemonick</w:t>
      </w:r>
      <w:proofErr w:type="spellEnd"/>
      <w:r w:rsidRPr="004237F0">
        <w:rPr>
          <w:sz w:val="16"/>
          <w:szCs w:val="16"/>
        </w:rPr>
        <w:t>, Michael. “Climate Change and Space Junk.” Time, Time, 28 June 2010, https://science.time.com/2010/06/28/climate-change-and-space-junk/. // Phoenix</w:t>
      </w:r>
    </w:p>
    <w:p w14:paraId="5BB04349" w14:textId="77777777" w:rsidR="005927C3" w:rsidRPr="00E979BF" w:rsidRDefault="005927C3" w:rsidP="005927C3">
      <w:pPr>
        <w:spacing w:after="0"/>
        <w:rPr>
          <w:sz w:val="16"/>
        </w:rPr>
      </w:pPr>
      <w:r w:rsidRPr="00E979BF">
        <w:rPr>
          <w:sz w:val="16"/>
        </w:rPr>
        <w:t xml:space="preserve">Here’s a consequence of climate change you probably haven’t thought of. Space buffs know that </w:t>
      </w:r>
      <w:r w:rsidRPr="00E979BF">
        <w:rPr>
          <w:rStyle w:val="Emphasis"/>
        </w:rPr>
        <w:t>Earth orbit is littered with junk</w:t>
      </w:r>
      <w:r w:rsidRPr="00E979BF">
        <w:rPr>
          <w:sz w:val="16"/>
        </w:rPr>
        <w:t xml:space="preserve">, including defunct satellites, spent rocket boosters, and other random debris–about 11,500 objects bigger than 4 inches across, </w:t>
      </w:r>
      <w:r w:rsidRPr="00E979BF">
        <w:rPr>
          <w:rStyle w:val="StyleUnderline"/>
        </w:rPr>
        <w:t>according to </w:t>
      </w:r>
      <w:hyperlink r:id="rId10" w:history="1">
        <w:r w:rsidRPr="00E979BF">
          <w:rPr>
            <w:rStyle w:val="StyleUnderline"/>
          </w:rPr>
          <w:t>NASA’s Orbital Debris Program Office</w:t>
        </w:r>
      </w:hyperlink>
      <w:r w:rsidRPr="00E979BF">
        <w:rPr>
          <w:sz w:val="16"/>
        </w:rPr>
        <w:t xml:space="preserve"> (it’s their graphic you’re looking at). </w:t>
      </w:r>
      <w:r w:rsidRPr="00E979BF">
        <w:rPr>
          <w:rStyle w:val="StyleUnderline"/>
        </w:rPr>
        <w:t>It’s a worry</w:t>
      </w:r>
      <w:r w:rsidRPr="00E979BF">
        <w:rPr>
          <w:sz w:val="16"/>
        </w:rPr>
        <w:t xml:space="preserve">: every one of </w:t>
      </w:r>
      <w:r w:rsidRPr="00E979BF">
        <w:rPr>
          <w:rStyle w:val="Emphasis"/>
        </w:rPr>
        <w:t>these</w:t>
      </w:r>
      <w:r w:rsidRPr="00E979BF">
        <w:rPr>
          <w:sz w:val="16"/>
        </w:rPr>
        <w:t xml:space="preserve"> speeding </w:t>
      </w:r>
      <w:r w:rsidRPr="00E979BF">
        <w:rPr>
          <w:rStyle w:val="Emphasis"/>
        </w:rPr>
        <w:t>bits</w:t>
      </w:r>
      <w:r w:rsidRPr="00E979BF">
        <w:rPr>
          <w:sz w:val="16"/>
        </w:rPr>
        <w:t xml:space="preserve"> of hardware </w:t>
      </w:r>
      <w:r w:rsidRPr="00E979BF">
        <w:rPr>
          <w:rStyle w:val="Emphasis"/>
        </w:rPr>
        <w:t>could</w:t>
      </w:r>
      <w:r w:rsidRPr="00E979BF">
        <w:rPr>
          <w:sz w:val="16"/>
        </w:rPr>
        <w:t xml:space="preserve"> potentially </w:t>
      </w:r>
      <w:r w:rsidRPr="00E979BF">
        <w:rPr>
          <w:rStyle w:val="Emphasis"/>
        </w:rPr>
        <w:t>damage</w:t>
      </w:r>
      <w:r w:rsidRPr="00E979BF">
        <w:rPr>
          <w:sz w:val="16"/>
        </w:rPr>
        <w:t xml:space="preserve">, or even smash up </w:t>
      </w:r>
      <w:r w:rsidRPr="00E979BF">
        <w:rPr>
          <w:rStyle w:val="Emphasis"/>
        </w:rPr>
        <w:t>a</w:t>
      </w:r>
      <w:r w:rsidRPr="00E979BF">
        <w:rPr>
          <w:rStyle w:val="StyleUnderline"/>
        </w:rPr>
        <w:t xml:space="preserve"> working </w:t>
      </w:r>
      <w:r w:rsidRPr="00E979BF">
        <w:rPr>
          <w:rStyle w:val="Emphasis"/>
        </w:rPr>
        <w:t>satellite</w:t>
      </w:r>
      <w:r w:rsidRPr="00E979BF">
        <w:rPr>
          <w:sz w:val="16"/>
        </w:rPr>
        <w:t xml:space="preserve">. The latter could create a lot more debris, </w:t>
      </w:r>
      <w:r w:rsidRPr="00E979BF">
        <w:rPr>
          <w:rStyle w:val="StyleUnderline"/>
        </w:rPr>
        <w:t xml:space="preserve">potentially </w:t>
      </w:r>
      <w:r w:rsidRPr="00E979BF">
        <w:rPr>
          <w:rStyle w:val="Emphasis"/>
        </w:rPr>
        <w:t>triggering</w:t>
      </w:r>
      <w:r w:rsidRPr="00E979BF">
        <w:rPr>
          <w:sz w:val="16"/>
        </w:rPr>
        <w:t xml:space="preserve"> something called </w:t>
      </w:r>
      <w:r w:rsidRPr="00E979BF">
        <w:rPr>
          <w:rStyle w:val="Emphasis"/>
        </w:rPr>
        <w:t>the</w:t>
      </w:r>
      <w:hyperlink r:id="rId11" w:history="1">
        <w:r w:rsidRPr="00E979BF">
          <w:rPr>
            <w:rStyle w:val="Emphasis"/>
          </w:rPr>
          <w:t> Kessler Syndrome</w:t>
        </w:r>
      </w:hyperlink>
      <w:r w:rsidRPr="00E979BF">
        <w:rPr>
          <w:sz w:val="16"/>
        </w:rPr>
        <w:t>, in which fragments of a smashed satellite go on to smash more satellites, creating fragments that go on to smash more…and so on.</w:t>
      </w:r>
    </w:p>
    <w:p w14:paraId="141226E8" w14:textId="77777777" w:rsidR="005927C3" w:rsidRPr="00E979BF" w:rsidRDefault="005927C3" w:rsidP="005927C3">
      <w:pPr>
        <w:spacing w:after="0"/>
        <w:rPr>
          <w:sz w:val="16"/>
          <w:szCs w:val="16"/>
        </w:rPr>
      </w:pPr>
      <w:r w:rsidRPr="00E979BF">
        <w:rPr>
          <w:sz w:val="16"/>
          <w:szCs w:val="16"/>
        </w:rPr>
        <w:t>What does this have to do with climate change? Maybe a lot.</w:t>
      </w:r>
    </w:p>
    <w:p w14:paraId="176B4E87" w14:textId="77777777" w:rsidR="005927C3" w:rsidRPr="00E979BF" w:rsidRDefault="005927C3" w:rsidP="005927C3">
      <w:pPr>
        <w:spacing w:after="0"/>
        <w:rPr>
          <w:sz w:val="16"/>
        </w:rPr>
      </w:pPr>
      <w:r w:rsidRPr="00E979BF">
        <w:rPr>
          <w:sz w:val="16"/>
        </w:rPr>
        <w:t xml:space="preserve">It turns out that </w:t>
      </w:r>
      <w:r w:rsidRPr="00476F47">
        <w:rPr>
          <w:rStyle w:val="Emphasis"/>
          <w:highlight w:val="green"/>
        </w:rPr>
        <w:t>if you warm the lower atmosphere</w:t>
      </w:r>
      <w:r w:rsidRPr="00E979BF">
        <w:rPr>
          <w:sz w:val="16"/>
        </w:rPr>
        <w:t xml:space="preserve"> by trapping infrared radiation–the essence of the greenhouse effect–</w:t>
      </w:r>
      <w:r w:rsidRPr="00476F47">
        <w:rPr>
          <w:rStyle w:val="Emphasis"/>
          <w:highlight w:val="green"/>
        </w:rPr>
        <w:t>the upper atmosphere should</w:t>
      </w:r>
      <w:r w:rsidRPr="00E979BF">
        <w:rPr>
          <w:sz w:val="16"/>
        </w:rPr>
        <w:t xml:space="preserve"> actually </w:t>
      </w:r>
      <w:hyperlink r:id="rId12" w:history="1">
        <w:r w:rsidRPr="00476F47">
          <w:rPr>
            <w:rStyle w:val="Emphasis"/>
            <w:highlight w:val="green"/>
          </w:rPr>
          <w:t>get cooler</w:t>
        </w:r>
      </w:hyperlink>
      <w:r w:rsidRPr="00E979BF">
        <w:rPr>
          <w:sz w:val="16"/>
        </w:rPr>
        <w:t>. That’s already been observed, and it’s one of many refutations of the often-repeated claim that the current warming has been caused by a brighter sun (because a brighter sun would warm the stratosphere as well).</w:t>
      </w:r>
    </w:p>
    <w:p w14:paraId="0AB04605" w14:textId="77777777" w:rsidR="005927C3" w:rsidRPr="00E979BF" w:rsidRDefault="005927C3" w:rsidP="005927C3">
      <w:pPr>
        <w:spacing w:after="0"/>
        <w:rPr>
          <w:rStyle w:val="StyleUnderline"/>
        </w:rPr>
      </w:pPr>
      <w:r w:rsidRPr="00E979BF">
        <w:rPr>
          <w:sz w:val="16"/>
        </w:rPr>
        <w:t>Anyway, a </w:t>
      </w:r>
      <w:hyperlink r:id="rId13" w:history="1">
        <w:r w:rsidRPr="00E979BF">
          <w:rPr>
            <w:rStyle w:val="Hyperlink"/>
            <w:sz w:val="16"/>
          </w:rPr>
          <w:t>new analysis</w:t>
        </w:r>
      </w:hyperlink>
      <w:r w:rsidRPr="00E979BF">
        <w:rPr>
          <w:sz w:val="16"/>
        </w:rPr>
        <w:t xml:space="preserve"> out of the University of Southampton, in the U.K., points out that </w:t>
      </w:r>
      <w:r w:rsidRPr="00476F47">
        <w:rPr>
          <w:rStyle w:val="Emphasis"/>
          <w:highlight w:val="green"/>
        </w:rPr>
        <w:t>this cooling</w:t>
      </w:r>
      <w:r w:rsidRPr="00E979BF">
        <w:rPr>
          <w:sz w:val="16"/>
        </w:rPr>
        <w:t xml:space="preserve"> actually </w:t>
      </w:r>
      <w:r w:rsidRPr="00476F47">
        <w:rPr>
          <w:rStyle w:val="Emphasis"/>
          <w:highlight w:val="green"/>
        </w:rPr>
        <w:t>makes the</w:t>
      </w:r>
      <w:r w:rsidRPr="00E979BF">
        <w:rPr>
          <w:rStyle w:val="StyleUnderline"/>
        </w:rPr>
        <w:t xml:space="preserve"> upper </w:t>
      </w:r>
      <w:r w:rsidRPr="00476F47">
        <w:rPr>
          <w:rStyle w:val="Emphasis"/>
          <w:highlight w:val="green"/>
        </w:rPr>
        <w:t>atmosphere contract, removing</w:t>
      </w:r>
      <w:r w:rsidRPr="00E979BF">
        <w:rPr>
          <w:sz w:val="16"/>
        </w:rPr>
        <w:t xml:space="preserve"> some of </w:t>
      </w:r>
      <w:r w:rsidRPr="00476F47">
        <w:rPr>
          <w:rStyle w:val="Emphasis"/>
          <w:highlight w:val="green"/>
        </w:rPr>
        <w:t>the friction that</w:t>
      </w:r>
      <w:r w:rsidRPr="00E979BF">
        <w:rPr>
          <w:sz w:val="16"/>
        </w:rPr>
        <w:t xml:space="preserve"> eventually </w:t>
      </w:r>
      <w:r w:rsidRPr="00476F47">
        <w:rPr>
          <w:rStyle w:val="Emphasis"/>
          <w:highlight w:val="green"/>
        </w:rPr>
        <w:t>drags space junk</w:t>
      </w:r>
      <w:r w:rsidRPr="00E979BF">
        <w:rPr>
          <w:rStyle w:val="Emphasis"/>
        </w:rPr>
        <w:t xml:space="preserve"> back </w:t>
      </w:r>
      <w:r w:rsidRPr="00476F47">
        <w:rPr>
          <w:rStyle w:val="Emphasis"/>
          <w:highlight w:val="green"/>
        </w:rPr>
        <w:t>to Earth</w:t>
      </w:r>
      <w:r w:rsidRPr="00E979BF">
        <w:rPr>
          <w:sz w:val="16"/>
        </w:rPr>
        <w:t xml:space="preserve"> (and yes, believe it or not, there’s a tiny bit of air in low-earth orbit, where the space junk problem is most acute). </w:t>
      </w:r>
      <w:r w:rsidRPr="00476F47">
        <w:rPr>
          <w:rStyle w:val="Emphasis"/>
          <w:highlight w:val="green"/>
        </w:rPr>
        <w:t>With less falling</w:t>
      </w:r>
      <w:r w:rsidRPr="00E979BF">
        <w:rPr>
          <w:rStyle w:val="StyleUnderline"/>
        </w:rPr>
        <w:t xml:space="preserve"> to Earth, </w:t>
      </w:r>
      <w:r w:rsidRPr="00476F47">
        <w:rPr>
          <w:rStyle w:val="Emphasis"/>
          <w:highlight w:val="green"/>
        </w:rPr>
        <w:t>there’s more to slam into</w:t>
      </w:r>
      <w:r w:rsidRPr="00E979BF">
        <w:rPr>
          <w:rStyle w:val="StyleUnderline"/>
        </w:rPr>
        <w:t xml:space="preserve"> working </w:t>
      </w:r>
      <w:r w:rsidRPr="00476F47">
        <w:rPr>
          <w:rStyle w:val="Emphasis"/>
          <w:highlight w:val="green"/>
        </w:rPr>
        <w:t>satellites</w:t>
      </w:r>
      <w:r w:rsidRPr="00E979BF">
        <w:rPr>
          <w:rStyle w:val="StyleUnderline"/>
        </w:rPr>
        <w:t>,</w:t>
      </w:r>
      <w:r w:rsidRPr="00E979BF">
        <w:rPr>
          <w:sz w:val="16"/>
        </w:rPr>
        <w:t xml:space="preserve"> the International Space Station </w:t>
      </w:r>
      <w:r w:rsidRPr="00E979BF">
        <w:rPr>
          <w:rStyle w:val="StyleUnderline"/>
        </w:rPr>
        <w:t>and whatever else happens to be up there.</w:t>
      </w:r>
    </w:p>
    <w:p w14:paraId="277AF167" w14:textId="77777777" w:rsidR="005927C3" w:rsidRPr="00476F47" w:rsidRDefault="005927C3" w:rsidP="005927C3">
      <w:pPr>
        <w:spacing w:after="0"/>
        <w:rPr>
          <w:rStyle w:val="Emphasis"/>
        </w:rPr>
      </w:pPr>
      <w:r w:rsidRPr="00E979BF">
        <w:rPr>
          <w:sz w:val="16"/>
        </w:rPr>
        <w:t xml:space="preserve">The chances that a </w:t>
      </w:r>
      <w:r w:rsidRPr="00476F47">
        <w:rPr>
          <w:rStyle w:val="Emphasis"/>
          <w:highlight w:val="green"/>
        </w:rPr>
        <w:t>space collision</w:t>
      </w:r>
      <w:r w:rsidRPr="00E979BF">
        <w:rPr>
          <w:sz w:val="16"/>
        </w:rPr>
        <w:t xml:space="preserve"> will unleash the Kessler Syndrome are considered remote for at least the next half-century (although a major collision </w:t>
      </w:r>
      <w:hyperlink r:id="rId14" w:history="1">
        <w:r w:rsidRPr="00E979BF">
          <w:rPr>
            <w:rStyle w:val="Hyperlink"/>
            <w:sz w:val="16"/>
          </w:rPr>
          <w:t>did happen</w:t>
        </w:r>
      </w:hyperlink>
      <w:r w:rsidRPr="00E979BF">
        <w:rPr>
          <w:sz w:val="16"/>
        </w:rPr>
        <w:t xml:space="preserve"> last year). As the globe continues to warm, though, it appears that those </w:t>
      </w:r>
      <w:r w:rsidRPr="00476F47">
        <w:rPr>
          <w:rStyle w:val="Emphasis"/>
          <w:highlight w:val="green"/>
        </w:rPr>
        <w:t>odds will</w:t>
      </w:r>
      <w:r w:rsidRPr="00E979BF">
        <w:rPr>
          <w:rStyle w:val="StyleUnderline"/>
        </w:rPr>
        <w:t xml:space="preserve"> likely </w:t>
      </w:r>
      <w:r w:rsidRPr="00476F47">
        <w:rPr>
          <w:rStyle w:val="Emphasis"/>
          <w:highlight w:val="green"/>
        </w:rPr>
        <w:t>have to be recalculated.</w:t>
      </w:r>
    </w:p>
    <w:p w14:paraId="0F392DDD" w14:textId="3486B45F" w:rsidR="005F3027" w:rsidRPr="004237F0" w:rsidRDefault="005F3027" w:rsidP="005F3027">
      <w:pPr>
        <w:pStyle w:val="Heading4"/>
      </w:pPr>
      <w:r w:rsidRPr="004237F0">
        <w:t xml:space="preserve">Debris triggers </w:t>
      </w:r>
      <w:r w:rsidRPr="004237F0">
        <w:rPr>
          <w:u w:val="single"/>
        </w:rPr>
        <w:t>miscalculated war</w:t>
      </w:r>
    </w:p>
    <w:p w14:paraId="1FA1407E" w14:textId="77777777" w:rsidR="005F3027" w:rsidRPr="004237F0" w:rsidRDefault="005F3027" w:rsidP="005F3027">
      <w:pPr>
        <w:spacing w:after="0"/>
      </w:pPr>
      <w:proofErr w:type="spellStart"/>
      <w:r w:rsidRPr="004237F0">
        <w:t>Dockrill</w:t>
      </w:r>
      <w:proofErr w:type="spellEnd"/>
      <w:r w:rsidRPr="004237F0">
        <w:t xml:space="preserve"> ‘16</w:t>
      </w:r>
    </w:p>
    <w:p w14:paraId="0833E703" w14:textId="77777777" w:rsidR="005F3027" w:rsidRPr="004237F0" w:rsidRDefault="005F3027" w:rsidP="005F3027">
      <w:pPr>
        <w:spacing w:after="0"/>
        <w:rPr>
          <w:sz w:val="16"/>
          <w:szCs w:val="16"/>
        </w:rPr>
      </w:pPr>
      <w:r w:rsidRPr="004237F0">
        <w:rPr>
          <w:sz w:val="16"/>
          <w:szCs w:val="16"/>
        </w:rPr>
        <w:t xml:space="preserve">Peter </w:t>
      </w:r>
      <w:proofErr w:type="spellStart"/>
      <w:r w:rsidRPr="004237F0">
        <w:rPr>
          <w:sz w:val="16"/>
          <w:szCs w:val="16"/>
        </w:rPr>
        <w:t>Dockrill</w:t>
      </w:r>
      <w:proofErr w:type="spellEnd"/>
      <w:r w:rsidRPr="004237F0">
        <w:rPr>
          <w:sz w:val="16"/>
          <w:szCs w:val="16"/>
        </w:rPr>
        <w:t xml:space="preserve"> 16. Award-winning science &amp; technology journalist. “Space Junk Accidents Could Trigger Armed Conflict, Study Finds.” </w:t>
      </w:r>
      <w:hyperlink r:id="rId15" w:history="1">
        <w:r w:rsidRPr="004237F0">
          <w:rPr>
            <w:rStyle w:val="Hyperlink"/>
            <w:sz w:val="16"/>
            <w:szCs w:val="16"/>
          </w:rPr>
          <w:t>https://www.sciencealert.com/space-junk-accidents-could-trigger-armed-conflict-expert-warns</w:t>
        </w:r>
      </w:hyperlink>
      <w:r w:rsidRPr="004237F0">
        <w:rPr>
          <w:sz w:val="16"/>
          <w:szCs w:val="16"/>
        </w:rPr>
        <w:t xml:space="preserve">. </w:t>
      </w:r>
    </w:p>
    <w:p w14:paraId="4A320B45" w14:textId="77777777" w:rsidR="005F3027" w:rsidRPr="004237F0" w:rsidRDefault="005F3027" w:rsidP="005F3027">
      <w:pPr>
        <w:rPr>
          <w:rStyle w:val="StyleUnderline"/>
        </w:rPr>
      </w:pPr>
      <w:r w:rsidRPr="004237F0">
        <w:rPr>
          <w:rStyle w:val="StyleUnderline"/>
        </w:rPr>
        <w:t xml:space="preserve">The increasingly </w:t>
      </w:r>
      <w:r w:rsidRPr="004237F0">
        <w:rPr>
          <w:rStyle w:val="StyleUnderline"/>
          <w:highlight w:val="green"/>
        </w:rPr>
        <w:t xml:space="preserve">crowded </w:t>
      </w:r>
      <w:r w:rsidRPr="004237F0">
        <w:rPr>
          <w:rStyle w:val="StyleUnderline"/>
        </w:rPr>
        <w:t xml:space="preserve">space in Earth's low </w:t>
      </w:r>
      <w:r w:rsidRPr="004237F0">
        <w:rPr>
          <w:rStyle w:val="StyleUnderline"/>
          <w:highlight w:val="green"/>
        </w:rPr>
        <w:t>orbit</w:t>
      </w:r>
      <w:r w:rsidRPr="004237F0">
        <w:rPr>
          <w:rStyle w:val="StyleUnderline"/>
        </w:rPr>
        <w:t xml:space="preserve"> could </w:t>
      </w:r>
      <w:r w:rsidRPr="004237F0">
        <w:rPr>
          <w:rStyle w:val="StyleUnderline"/>
          <w:highlight w:val="green"/>
        </w:rPr>
        <w:t xml:space="preserve">set the stage for </w:t>
      </w:r>
      <w:r w:rsidRPr="004237F0">
        <w:rPr>
          <w:rStyle w:val="StyleUnderline"/>
        </w:rPr>
        <w:t xml:space="preserve">an </w:t>
      </w:r>
      <w:r w:rsidRPr="004237F0">
        <w:rPr>
          <w:rStyle w:val="Emphasis"/>
        </w:rPr>
        <w:t xml:space="preserve">international armed </w:t>
      </w:r>
      <w:r w:rsidRPr="004237F0">
        <w:rPr>
          <w:rStyle w:val="Emphasis"/>
          <w:highlight w:val="green"/>
        </w:rPr>
        <w:t>conflict</w:t>
      </w:r>
      <w:r w:rsidRPr="004237F0">
        <w:rPr>
          <w:sz w:val="12"/>
        </w:rPr>
        <w:t xml:space="preserve">, says a new study. Researchers from the Russian Academy of Sciences warn </w:t>
      </w:r>
      <w:r w:rsidRPr="004237F0">
        <w:rPr>
          <w:rStyle w:val="StyleUnderline"/>
        </w:rPr>
        <w:t xml:space="preserve">that </w:t>
      </w:r>
      <w:r w:rsidRPr="004237F0">
        <w:rPr>
          <w:rStyle w:val="StyleUnderline"/>
          <w:highlight w:val="green"/>
        </w:rPr>
        <w:t>accidents</w:t>
      </w:r>
      <w:r w:rsidRPr="004237F0">
        <w:rPr>
          <w:rStyle w:val="StyleUnderline"/>
        </w:rPr>
        <w:t xml:space="preserve"> stemming </w:t>
      </w:r>
      <w:r w:rsidRPr="004237F0">
        <w:rPr>
          <w:rStyle w:val="StyleUnderline"/>
          <w:highlight w:val="green"/>
        </w:rPr>
        <w:t>from</w:t>
      </w:r>
      <w:r w:rsidRPr="004237F0">
        <w:rPr>
          <w:rStyle w:val="StyleUnderline"/>
        </w:rPr>
        <w:t xml:space="preserve"> the steady rise in </w:t>
      </w:r>
      <w:r w:rsidRPr="004237F0">
        <w:rPr>
          <w:rStyle w:val="StyleUnderline"/>
          <w:highlight w:val="green"/>
        </w:rPr>
        <w:t>space junk</w:t>
      </w:r>
      <w:r w:rsidRPr="004237F0">
        <w:rPr>
          <w:rStyle w:val="StyleUnderline"/>
        </w:rPr>
        <w:t xml:space="preserve"> floating around the planet could </w:t>
      </w:r>
      <w:r w:rsidRPr="004237F0">
        <w:rPr>
          <w:rStyle w:val="StyleUnderline"/>
          <w:highlight w:val="green"/>
        </w:rPr>
        <w:t xml:space="preserve">incite </w:t>
      </w:r>
      <w:r w:rsidRPr="004237F0">
        <w:rPr>
          <w:rStyle w:val="Emphasis"/>
          <w:highlight w:val="green"/>
        </w:rPr>
        <w:t xml:space="preserve">political </w:t>
      </w:r>
      <w:r w:rsidRPr="004237F0">
        <w:rPr>
          <w:rStyle w:val="Emphasis"/>
        </w:rPr>
        <w:t>rows</w:t>
      </w:r>
      <w:r w:rsidRPr="004237F0">
        <w:rPr>
          <w:rStyle w:val="StyleUnderline"/>
        </w:rPr>
        <w:t xml:space="preserve"> and even </w:t>
      </w:r>
      <w:r w:rsidRPr="004237F0">
        <w:rPr>
          <w:rStyle w:val="Emphasis"/>
          <w:highlight w:val="green"/>
        </w:rPr>
        <w:t>war</w:t>
      </w:r>
      <w:r w:rsidRPr="004237F0">
        <w:rPr>
          <w:rStyle w:val="Emphasis"/>
        </w:rPr>
        <w:t>fare</w:t>
      </w:r>
      <w:r w:rsidRPr="004237F0">
        <w:rPr>
          <w:rStyle w:val="StyleUnderline"/>
        </w:rPr>
        <w:t xml:space="preserve">, </w:t>
      </w:r>
      <w:r w:rsidRPr="004237F0">
        <w:rPr>
          <w:rStyle w:val="StyleUnderline"/>
          <w:highlight w:val="green"/>
        </w:rPr>
        <w:t>with nations</w:t>
      </w:r>
      <w:r w:rsidRPr="004237F0">
        <w:rPr>
          <w:rStyle w:val="StyleUnderline"/>
        </w:rPr>
        <w:t xml:space="preserve"> potentially </w:t>
      </w:r>
      <w:r w:rsidRPr="004237F0">
        <w:rPr>
          <w:rStyle w:val="Emphasis"/>
          <w:highlight w:val="green"/>
        </w:rPr>
        <w:t>mistaking debris</w:t>
      </w:r>
      <w:r w:rsidRPr="004237F0">
        <w:rPr>
          <w:rStyle w:val="StyleUnderline"/>
        </w:rPr>
        <w:t xml:space="preserve">-caused incidents </w:t>
      </w:r>
      <w:r w:rsidRPr="004237F0">
        <w:rPr>
          <w:rStyle w:val="StyleUnderline"/>
          <w:highlight w:val="green"/>
        </w:rPr>
        <w:t>as</w:t>
      </w:r>
      <w:r w:rsidRPr="004237F0">
        <w:rPr>
          <w:rStyle w:val="StyleUnderline"/>
        </w:rPr>
        <w:t xml:space="preserve"> the results of </w:t>
      </w:r>
      <w:r w:rsidRPr="004237F0">
        <w:rPr>
          <w:rStyle w:val="Emphasis"/>
        </w:rPr>
        <w:t xml:space="preserve">intentional </w:t>
      </w:r>
      <w:r w:rsidRPr="004237F0">
        <w:rPr>
          <w:rStyle w:val="Emphasis"/>
          <w:highlight w:val="green"/>
        </w:rPr>
        <w:t>aggressive acts</w:t>
      </w:r>
      <w:r w:rsidRPr="004237F0">
        <w:rPr>
          <w:rStyle w:val="Emphasis"/>
        </w:rPr>
        <w:t xml:space="preserve"> </w:t>
      </w:r>
      <w:r w:rsidRPr="004237F0">
        <w:rPr>
          <w:rStyle w:val="StyleUnderline"/>
        </w:rPr>
        <w:t xml:space="preserve">by others. </w:t>
      </w:r>
      <w:r w:rsidRPr="004237F0">
        <w:rPr>
          <w:sz w:val="12"/>
        </w:rPr>
        <w:t xml:space="preserve">In a paper published in Acta </w:t>
      </w:r>
      <w:proofErr w:type="spellStart"/>
      <w:r w:rsidRPr="004237F0">
        <w:rPr>
          <w:sz w:val="12"/>
        </w:rPr>
        <w:t>Astronautica</w:t>
      </w:r>
      <w:proofErr w:type="spellEnd"/>
      <w:r w:rsidRPr="004237F0">
        <w:rPr>
          <w:sz w:val="12"/>
        </w:rPr>
        <w:t xml:space="preserve">, the </w:t>
      </w:r>
      <w:r w:rsidRPr="004237F0">
        <w:rPr>
          <w:rStyle w:val="StyleUnderline"/>
        </w:rPr>
        <w:t xml:space="preserve">team suggests that space </w:t>
      </w:r>
      <w:r w:rsidRPr="004237F0">
        <w:rPr>
          <w:rStyle w:val="StyleUnderline"/>
          <w:highlight w:val="green"/>
        </w:rPr>
        <w:t>debris</w:t>
      </w:r>
      <w:r w:rsidRPr="004237F0">
        <w:rPr>
          <w:rStyle w:val="StyleUnderline"/>
        </w:rPr>
        <w:t xml:space="preserve"> in the form of spent rocket parts and other fragments of hardware hurtling at high speed </w:t>
      </w:r>
      <w:r w:rsidRPr="004237F0">
        <w:rPr>
          <w:rStyle w:val="StyleUnderline"/>
          <w:highlight w:val="green"/>
        </w:rPr>
        <w:t>pose a "</w:t>
      </w:r>
      <w:r w:rsidRPr="004237F0">
        <w:rPr>
          <w:rStyle w:val="Emphasis"/>
        </w:rPr>
        <w:t xml:space="preserve">special </w:t>
      </w:r>
      <w:r w:rsidRPr="004237F0">
        <w:rPr>
          <w:rStyle w:val="Emphasis"/>
          <w:highlight w:val="green"/>
        </w:rPr>
        <w:t>political danger</w:t>
      </w:r>
      <w:r w:rsidRPr="004237F0">
        <w:rPr>
          <w:rStyle w:val="StyleUnderline"/>
          <w:highlight w:val="green"/>
        </w:rPr>
        <w:t xml:space="preserve">" that </w:t>
      </w:r>
      <w:r w:rsidRPr="004237F0">
        <w:rPr>
          <w:rStyle w:val="StyleUnderline"/>
        </w:rPr>
        <w:t xml:space="preserve">could </w:t>
      </w:r>
      <w:r w:rsidRPr="004237F0">
        <w:rPr>
          <w:rStyle w:val="Emphasis"/>
        </w:rPr>
        <w:t xml:space="preserve">dangerously </w:t>
      </w:r>
      <w:r w:rsidRPr="004237F0">
        <w:rPr>
          <w:rStyle w:val="Emphasis"/>
          <w:highlight w:val="green"/>
        </w:rPr>
        <w:t>escalate</w:t>
      </w:r>
      <w:r w:rsidRPr="004237F0">
        <w:rPr>
          <w:rStyle w:val="StyleUnderline"/>
        </w:rPr>
        <w:t xml:space="preserve"> tensions between nations. </w:t>
      </w:r>
      <w:r w:rsidRPr="004237F0">
        <w:rPr>
          <w:sz w:val="12"/>
        </w:rPr>
        <w:t xml:space="preserve">According to the study, </w:t>
      </w:r>
      <w:r w:rsidRPr="004237F0">
        <w:rPr>
          <w:rStyle w:val="StyleUnderline"/>
        </w:rPr>
        <w:t xml:space="preserve">destructive impacts caused by random space </w:t>
      </w:r>
      <w:r w:rsidRPr="004237F0">
        <w:rPr>
          <w:rStyle w:val="StyleUnderline"/>
          <w:highlight w:val="green"/>
        </w:rPr>
        <w:t>junk cannot</w:t>
      </w:r>
      <w:r w:rsidRPr="004237F0">
        <w:rPr>
          <w:rStyle w:val="StyleUnderline"/>
        </w:rPr>
        <w:t xml:space="preserve"> easily </w:t>
      </w:r>
      <w:r w:rsidRPr="004237F0">
        <w:rPr>
          <w:rStyle w:val="StyleUnderline"/>
          <w:highlight w:val="green"/>
        </w:rPr>
        <w:t xml:space="preserve">be told apart from </w:t>
      </w:r>
      <w:r w:rsidRPr="004237F0">
        <w:rPr>
          <w:rStyle w:val="StyleUnderline"/>
        </w:rPr>
        <w:t xml:space="preserve">military </w:t>
      </w:r>
      <w:r w:rsidRPr="004237F0">
        <w:rPr>
          <w:rStyle w:val="StyleUnderline"/>
          <w:highlight w:val="green"/>
        </w:rPr>
        <w:t>attacks.</w:t>
      </w:r>
      <w:r w:rsidRPr="004237F0">
        <w:rPr>
          <w:sz w:val="12"/>
        </w:rPr>
        <w:t xml:space="preserve"> "</w:t>
      </w:r>
      <w:r w:rsidRPr="004237F0">
        <w:rPr>
          <w:rStyle w:val="StyleUnderline"/>
        </w:rPr>
        <w:t>The owner of the impacted and destroyed satellite can hardly quickly determine the real cause of the accident</w:t>
      </w:r>
      <w:r w:rsidRPr="004237F0">
        <w:rPr>
          <w:sz w:val="12"/>
        </w:rPr>
        <w:t xml:space="preserve">," the authors write. </w:t>
      </w:r>
      <w:r w:rsidRPr="004237F0">
        <w:rPr>
          <w:rStyle w:val="StyleUnderline"/>
          <w:highlight w:val="green"/>
        </w:rPr>
        <w:t>The risks</w:t>
      </w:r>
      <w:r w:rsidRPr="004237F0">
        <w:rPr>
          <w:rStyle w:val="StyleUnderline"/>
        </w:rPr>
        <w:t xml:space="preserve"> of such an event occurring </w:t>
      </w:r>
      <w:r w:rsidRPr="004237F0">
        <w:rPr>
          <w:rStyle w:val="StyleUnderline"/>
          <w:highlight w:val="green"/>
        </w:rPr>
        <w:t xml:space="preserve">are compounded by </w:t>
      </w:r>
      <w:r w:rsidRPr="004237F0">
        <w:rPr>
          <w:rStyle w:val="StyleUnderline"/>
        </w:rPr>
        <w:t xml:space="preserve">the </w:t>
      </w:r>
      <w:r w:rsidRPr="004237F0">
        <w:rPr>
          <w:rStyle w:val="Emphasis"/>
        </w:rPr>
        <w:t xml:space="preserve">sheer </w:t>
      </w:r>
      <w:r w:rsidRPr="004237F0">
        <w:rPr>
          <w:rStyle w:val="Emphasis"/>
          <w:highlight w:val="green"/>
        </w:rPr>
        <w:t>volume</w:t>
      </w:r>
      <w:r w:rsidRPr="004237F0">
        <w:rPr>
          <w:rStyle w:val="StyleUnderline"/>
          <w:highlight w:val="green"/>
        </w:rPr>
        <w:t xml:space="preserve"> </w:t>
      </w:r>
      <w:r w:rsidRPr="004237F0">
        <w:rPr>
          <w:rStyle w:val="StyleUnderline"/>
        </w:rPr>
        <w:t>of debris now orbiting Earth. Recent figures from NASA indicate that there are more than 500,000 pieces of space junk currently being tracked in orbit, travelling at speeds up to 28,160 km/h</w:t>
      </w:r>
      <w:r w:rsidRPr="004237F0">
        <w:rPr>
          <w:sz w:val="12"/>
        </w:rPr>
        <w:t xml:space="preserve"> (17,500 mph). </w:t>
      </w:r>
      <w:proofErr w:type="gramStart"/>
      <w:r w:rsidRPr="004237F0">
        <w:rPr>
          <w:sz w:val="12"/>
        </w:rPr>
        <w:t>The majority of</w:t>
      </w:r>
      <w:proofErr w:type="gramEnd"/>
      <w:r w:rsidRPr="004237F0">
        <w:rPr>
          <w:sz w:val="12"/>
        </w:rPr>
        <w:t xml:space="preserve"> those objects are small – around the size of a marble – but some 20,000 of them are bigger than a softball. In addition to these 500,000 or so fragments – which are big enough for scientists to know about them – </w:t>
      </w:r>
      <w:r w:rsidRPr="004237F0">
        <w:rPr>
          <w:rStyle w:val="StyleUnderline"/>
        </w:rPr>
        <w:t>NASA estimates that there are millions of undetectable pieces of debris in orbit that are too small to be monitored. But even extremely small fragments such as these pose a threat – in fact, they're considered a greater risk than trackable debris, as their</w:t>
      </w:r>
      <w:r w:rsidRPr="004237F0">
        <w:rPr>
          <w:rStyle w:val="StyleUnderline"/>
          <w:highlight w:val="green"/>
        </w:rPr>
        <w:t xml:space="preserve"> </w:t>
      </w:r>
      <w:r w:rsidRPr="004237F0">
        <w:rPr>
          <w:rStyle w:val="Emphasis"/>
          <w:highlight w:val="green"/>
        </w:rPr>
        <w:t>invisible status</w:t>
      </w:r>
      <w:r w:rsidRPr="004237F0">
        <w:rPr>
          <w:rStyle w:val="StyleUnderline"/>
          <w:highlight w:val="green"/>
        </w:rPr>
        <w:t xml:space="preserve"> means</w:t>
      </w:r>
      <w:r w:rsidRPr="004237F0">
        <w:rPr>
          <w:rStyle w:val="StyleUnderline"/>
        </w:rPr>
        <w:t xml:space="preserve"> spacecraft and </w:t>
      </w:r>
      <w:r w:rsidRPr="004237F0">
        <w:rPr>
          <w:rStyle w:val="StyleUnderline"/>
          <w:highlight w:val="green"/>
        </w:rPr>
        <w:t>satellites can't</w:t>
      </w:r>
      <w:r w:rsidRPr="004237F0">
        <w:rPr>
          <w:rStyle w:val="StyleUnderline"/>
        </w:rPr>
        <w:t xml:space="preserve"> do anything to </w:t>
      </w:r>
      <w:r w:rsidRPr="004237F0">
        <w:rPr>
          <w:rStyle w:val="StyleUnderline"/>
          <w:highlight w:val="green"/>
        </w:rPr>
        <w:t xml:space="preserve">avoid them </w:t>
      </w:r>
      <w:r w:rsidRPr="004237F0">
        <w:rPr>
          <w:rStyle w:val="Emphasis"/>
        </w:rPr>
        <w:t>until it's too late.</w:t>
      </w:r>
      <w:r w:rsidRPr="004237F0">
        <w:rPr>
          <w:sz w:val="12"/>
        </w:rPr>
        <w:t xml:space="preserve"> As NASA observed in 2013:</w:t>
      </w:r>
      <w:r w:rsidRPr="004237F0">
        <w:rPr>
          <w:rStyle w:val="StyleUnderline"/>
        </w:rPr>
        <w:t xml:space="preserve"> </w:t>
      </w:r>
      <w:r w:rsidRPr="004237F0">
        <w:rPr>
          <w:sz w:val="12"/>
        </w:rPr>
        <w:t>"</w:t>
      </w:r>
      <w:r w:rsidRPr="004237F0">
        <w:rPr>
          <w:rStyle w:val="StyleUnderline"/>
        </w:rPr>
        <w:t>Even tiny paint flecks can damage a spacecraft when travelling at these velocities</w:t>
      </w:r>
      <w:r w:rsidRPr="004237F0">
        <w:rPr>
          <w:sz w:val="12"/>
        </w:rPr>
        <w:t xml:space="preserve">. In </w:t>
      </w:r>
      <w:proofErr w:type="gramStart"/>
      <w:r w:rsidRPr="004237F0">
        <w:rPr>
          <w:sz w:val="12"/>
        </w:rPr>
        <w:t>fact</w:t>
      </w:r>
      <w:proofErr w:type="gramEnd"/>
      <w:r w:rsidRPr="004237F0">
        <w:rPr>
          <w:sz w:val="12"/>
        </w:rPr>
        <w:t xml:space="preserve"> a number of space shuttle windows have been replaced because of damage caused by material that was </w:t>
      </w:r>
      <w:proofErr w:type="spellStart"/>
      <w:r w:rsidRPr="004237F0">
        <w:rPr>
          <w:sz w:val="12"/>
        </w:rPr>
        <w:t>analysed</w:t>
      </w:r>
      <w:proofErr w:type="spellEnd"/>
      <w:r w:rsidRPr="004237F0">
        <w:rPr>
          <w:sz w:val="12"/>
        </w:rPr>
        <w:t xml:space="preserve"> and shown to be paint flecks… With so much orbital debris, there have been surprisingly few disastrous collisions." </w:t>
      </w:r>
      <w:r w:rsidRPr="004237F0">
        <w:rPr>
          <w:rStyle w:val="StyleUnderline"/>
        </w:rPr>
        <w:t xml:space="preserve">While </w:t>
      </w:r>
      <w:r w:rsidRPr="004237F0">
        <w:rPr>
          <w:rStyle w:val="StyleUnderline"/>
          <w:highlight w:val="green"/>
        </w:rPr>
        <w:t xml:space="preserve">we may </w:t>
      </w:r>
      <w:r w:rsidRPr="004237F0">
        <w:rPr>
          <w:rStyle w:val="StyleUnderline"/>
        </w:rPr>
        <w:t xml:space="preserve">have </w:t>
      </w:r>
      <w:r w:rsidRPr="004237F0">
        <w:rPr>
          <w:rStyle w:val="StyleUnderline"/>
          <w:highlight w:val="green"/>
        </w:rPr>
        <w:t>be</w:t>
      </w:r>
      <w:r w:rsidRPr="004237F0">
        <w:rPr>
          <w:rStyle w:val="StyleUnderline"/>
        </w:rPr>
        <w:t xml:space="preserve">en </w:t>
      </w:r>
      <w:r w:rsidRPr="004237F0">
        <w:rPr>
          <w:rStyle w:val="StyleUnderline"/>
          <w:highlight w:val="green"/>
        </w:rPr>
        <w:t>lucky</w:t>
      </w:r>
      <w:r w:rsidRPr="004237F0">
        <w:rPr>
          <w:rStyle w:val="StyleUnderline"/>
        </w:rPr>
        <w:t xml:space="preserve"> in the past, </w:t>
      </w:r>
      <w:r w:rsidRPr="004237F0">
        <w:rPr>
          <w:rStyle w:val="Emphasis"/>
          <w:highlight w:val="green"/>
        </w:rPr>
        <w:t xml:space="preserve">we can't rely on that </w:t>
      </w:r>
      <w:r w:rsidRPr="004237F0">
        <w:rPr>
          <w:rStyle w:val="Emphasis"/>
        </w:rPr>
        <w:t>to continue</w:t>
      </w:r>
      <w:r w:rsidRPr="004237F0">
        <w:rPr>
          <w:sz w:val="12"/>
        </w:rPr>
        <w:t xml:space="preserve">. The study by the Russian team </w:t>
      </w:r>
      <w:r w:rsidRPr="004237F0">
        <w:rPr>
          <w:rStyle w:val="StyleUnderline"/>
        </w:rPr>
        <w:t xml:space="preserve">cites the repeated sudden failures of </w:t>
      </w:r>
      <w:proofErr w:type="spellStart"/>
      <w:r w:rsidRPr="004237F0">
        <w:rPr>
          <w:rStyle w:val="StyleUnderline"/>
        </w:rPr>
        <w:t>defence</w:t>
      </w:r>
      <w:proofErr w:type="spellEnd"/>
      <w:r w:rsidRPr="004237F0">
        <w:rPr>
          <w:rStyle w:val="StyleUnderline"/>
        </w:rPr>
        <w:t xml:space="preserve"> satellites in past decades that were never explained. The researchers attribute two possible causes: either unrecorded collisions with space junk, or aggressive actions from adversaries. "</w:t>
      </w:r>
      <w:r w:rsidRPr="004237F0">
        <w:rPr>
          <w:rStyle w:val="StyleUnderline"/>
          <w:highlight w:val="green"/>
        </w:rPr>
        <w:t xml:space="preserve">This is a </w:t>
      </w:r>
      <w:r w:rsidRPr="004237F0">
        <w:rPr>
          <w:rStyle w:val="Emphasis"/>
        </w:rPr>
        <w:t xml:space="preserve">politically </w:t>
      </w:r>
      <w:r w:rsidRPr="004237F0">
        <w:rPr>
          <w:rStyle w:val="Emphasis"/>
          <w:highlight w:val="green"/>
        </w:rPr>
        <w:t>dangerous dilemma</w:t>
      </w:r>
      <w:r w:rsidRPr="004237F0">
        <w:rPr>
          <w:rStyle w:val="StyleUnderline"/>
        </w:rPr>
        <w:t>," the authors write.</w:t>
      </w:r>
    </w:p>
    <w:p w14:paraId="7CE74435" w14:textId="77777777" w:rsidR="005F3027" w:rsidRPr="004237F0" w:rsidRDefault="005F3027" w:rsidP="005F3027">
      <w:pPr>
        <w:pStyle w:val="Heading4"/>
      </w:pPr>
      <w:r w:rsidRPr="004237F0">
        <w:t xml:space="preserve">Public pressure </w:t>
      </w:r>
      <w:r w:rsidRPr="004237F0">
        <w:rPr>
          <w:u w:val="single"/>
        </w:rPr>
        <w:t>forces</w:t>
      </w:r>
      <w:r w:rsidRPr="004237F0">
        <w:t xml:space="preserve"> retaliation</w:t>
      </w:r>
    </w:p>
    <w:p w14:paraId="4F30A5E8" w14:textId="77777777" w:rsidR="005F3027" w:rsidRPr="004237F0" w:rsidRDefault="005F3027" w:rsidP="005F3027">
      <w:pPr>
        <w:spacing w:after="0"/>
      </w:pPr>
      <w:r w:rsidRPr="004237F0">
        <w:t>Gallagher ‘15</w:t>
      </w:r>
    </w:p>
    <w:p w14:paraId="18598A7A" w14:textId="77777777" w:rsidR="005F3027" w:rsidRPr="004237F0" w:rsidRDefault="005F3027" w:rsidP="005F3027">
      <w:pPr>
        <w:spacing w:after="0"/>
        <w:rPr>
          <w:sz w:val="16"/>
          <w:szCs w:val="16"/>
        </w:rPr>
      </w:pPr>
      <w:r w:rsidRPr="004237F0">
        <w:rPr>
          <w:sz w:val="16"/>
          <w:szCs w:val="16"/>
        </w:rPr>
        <w:t xml:space="preserve">Nancy Gallagher 15. Interim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6" w:history="1">
        <w:r w:rsidRPr="004237F0">
          <w:rPr>
            <w:rStyle w:val="Hyperlink"/>
            <w:sz w:val="16"/>
            <w:szCs w:val="16"/>
          </w:rPr>
          <w:t>http://thebulletin.org/space-weapons-and-risk-nuclear-exchanges8346</w:t>
        </w:r>
      </w:hyperlink>
    </w:p>
    <w:p w14:paraId="3E2231F4" w14:textId="77777777" w:rsidR="005F3027" w:rsidRPr="004237F0" w:rsidRDefault="005F3027" w:rsidP="005F3027">
      <w:pPr>
        <w:rPr>
          <w:rStyle w:val="StyleUnderline"/>
          <w:sz w:val="12"/>
          <w:u w:val="none"/>
        </w:rPr>
      </w:pPr>
      <w:r w:rsidRPr="004237F0">
        <w:rPr>
          <w:sz w:val="12"/>
        </w:rPr>
        <w:t xml:space="preserve">In recent decades, however, </w:t>
      </w:r>
      <w:r w:rsidRPr="004237F0">
        <w:rPr>
          <w:rStyle w:val="StyleUnderline"/>
        </w:rPr>
        <w:t xml:space="preserve">as </w:t>
      </w:r>
      <w:r w:rsidRPr="004237F0">
        <w:rPr>
          <w:rStyle w:val="StyleUnderline"/>
          <w:highlight w:val="green"/>
        </w:rPr>
        <w:t>space-based</w:t>
      </w:r>
      <w:r w:rsidRPr="004237F0">
        <w:rPr>
          <w:rStyle w:val="StyleUnderline"/>
        </w:rPr>
        <w:t xml:space="preserve"> recon</w:t>
      </w:r>
      <w:r w:rsidRPr="004237F0">
        <w:rPr>
          <w:sz w:val="12"/>
        </w:rPr>
        <w:t xml:space="preserve">naissance, </w:t>
      </w:r>
      <w:r w:rsidRPr="004237F0">
        <w:rPr>
          <w:rStyle w:val="StyleUnderline"/>
        </w:rPr>
        <w:t>communication, and targeting</w:t>
      </w:r>
      <w:r w:rsidRPr="004237F0">
        <w:rPr>
          <w:sz w:val="12"/>
        </w:rPr>
        <w:t xml:space="preserve"> </w:t>
      </w:r>
      <w:r w:rsidRPr="004237F0">
        <w:rPr>
          <w:rStyle w:val="Emphasis"/>
          <w:highlight w:val="green"/>
        </w:rPr>
        <w:t xml:space="preserve">capabilities </w:t>
      </w:r>
      <w:r w:rsidRPr="004237F0">
        <w:rPr>
          <w:rStyle w:val="Emphasis"/>
        </w:rPr>
        <w:t xml:space="preserve">have </w:t>
      </w:r>
      <w:r w:rsidRPr="004237F0">
        <w:rPr>
          <w:rStyle w:val="Emphasis"/>
          <w:highlight w:val="green"/>
        </w:rPr>
        <w:t>become integral</w:t>
      </w:r>
      <w:r w:rsidRPr="004237F0">
        <w:rPr>
          <w:rStyle w:val="StyleUnderline"/>
          <w:highlight w:val="green"/>
        </w:rPr>
        <w:t xml:space="preserve"> </w:t>
      </w:r>
      <w:r w:rsidRPr="004237F0">
        <w:rPr>
          <w:rStyle w:val="StyleUnderline"/>
        </w:rPr>
        <w:t xml:space="preserve">elements </w:t>
      </w:r>
      <w:r w:rsidRPr="004237F0">
        <w:rPr>
          <w:rStyle w:val="StyleUnderline"/>
          <w:highlight w:val="green"/>
        </w:rPr>
        <w:t xml:space="preserve">of </w:t>
      </w:r>
      <w:r w:rsidRPr="004237F0">
        <w:rPr>
          <w:rStyle w:val="StyleUnderline"/>
        </w:rPr>
        <w:t xml:space="preserve">modern </w:t>
      </w:r>
      <w:r w:rsidRPr="004237F0">
        <w:rPr>
          <w:rStyle w:val="StyleUnderline"/>
          <w:highlight w:val="green"/>
        </w:rPr>
        <w:t>military</w:t>
      </w:r>
      <w:r w:rsidRPr="004237F0">
        <w:rPr>
          <w:rStyle w:val="StyleUnderline"/>
        </w:rPr>
        <w:t xml:space="preserve"> </w:t>
      </w:r>
      <w:r w:rsidRPr="004237F0">
        <w:rPr>
          <w:rStyle w:val="Emphasis"/>
          <w:highlight w:val="green"/>
        </w:rPr>
        <w:t>op</w:t>
      </w:r>
      <w:r w:rsidRPr="004237F0">
        <w:rPr>
          <w:rStyle w:val="StyleUnderline"/>
        </w:rPr>
        <w:t>eration</w:t>
      </w:r>
      <w:r w:rsidRPr="004237F0">
        <w:rPr>
          <w:rStyle w:val="Emphasis"/>
          <w:highlight w:val="green"/>
        </w:rPr>
        <w:t>s</w:t>
      </w:r>
      <w:r w:rsidRPr="004237F0">
        <w:rPr>
          <w:sz w:val="12"/>
        </w:rPr>
        <w:t xml:space="preserve">, strategists and </w:t>
      </w:r>
      <w:r w:rsidRPr="004237F0">
        <w:rPr>
          <w:rStyle w:val="StyleUnderline"/>
        </w:rPr>
        <w:t>policy makers have explored whether</w:t>
      </w:r>
      <w:r w:rsidRPr="004237F0">
        <w:rPr>
          <w:sz w:val="12"/>
        </w:rPr>
        <w:t xml:space="preserve"> carrying out </w:t>
      </w:r>
      <w:r w:rsidRPr="004237F0">
        <w:rPr>
          <w:rStyle w:val="Emphasis"/>
          <w:highlight w:val="green"/>
        </w:rPr>
        <w:t>a</w:t>
      </w:r>
      <w:r w:rsidRPr="004237F0">
        <w:rPr>
          <w:sz w:val="12"/>
        </w:rPr>
        <w:t>nti</w:t>
      </w:r>
      <w:r w:rsidRPr="004237F0">
        <w:rPr>
          <w:rStyle w:val="Emphasis"/>
          <w:highlight w:val="green"/>
        </w:rPr>
        <w:t>sat</w:t>
      </w:r>
      <w:r w:rsidRPr="004237F0">
        <w:rPr>
          <w:sz w:val="12"/>
        </w:rPr>
        <w:t xml:space="preserve">ellite </w:t>
      </w:r>
      <w:r w:rsidRPr="004237F0">
        <w:rPr>
          <w:rStyle w:val="StyleUnderline"/>
          <w:highlight w:val="green"/>
        </w:rPr>
        <w:t>attacks</w:t>
      </w:r>
      <w:r w:rsidRPr="004237F0">
        <w:rPr>
          <w:rStyle w:val="StyleUnderline"/>
        </w:rPr>
        <w:t xml:space="preserve"> could confer</w:t>
      </w:r>
      <w:r w:rsidRPr="004237F0">
        <w:rPr>
          <w:sz w:val="12"/>
        </w:rPr>
        <w:t xml:space="preserve"> major </w:t>
      </w:r>
      <w:r w:rsidRPr="004237F0">
        <w:rPr>
          <w:rStyle w:val="StyleUnderline"/>
        </w:rPr>
        <w:t xml:space="preserve">military advantages without increasing the </w:t>
      </w:r>
      <w:r w:rsidRPr="004237F0">
        <w:rPr>
          <w:rStyle w:val="Emphasis"/>
          <w:highlight w:val="green"/>
        </w:rPr>
        <w:t>risk</w:t>
      </w:r>
      <w:r w:rsidRPr="004237F0">
        <w:rPr>
          <w:rStyle w:val="StyleUnderline"/>
        </w:rPr>
        <w:t xml:space="preserve"> of </w:t>
      </w:r>
      <w:r w:rsidRPr="004237F0">
        <w:rPr>
          <w:rStyle w:val="Emphasis"/>
          <w:highlight w:val="green"/>
        </w:rPr>
        <w:t>nuclear war</w:t>
      </w:r>
      <w:r w:rsidRPr="004237F0">
        <w:rPr>
          <w:rStyle w:val="StyleUnderline"/>
        </w:rPr>
        <w:t>. In theory, the answer might be yes. In practice</w:t>
      </w:r>
      <w:r w:rsidRPr="004237F0">
        <w:rPr>
          <w:sz w:val="12"/>
        </w:rPr>
        <w:t xml:space="preserve">, it is almost </w:t>
      </w:r>
      <w:r w:rsidRPr="004237F0">
        <w:rPr>
          <w:rStyle w:val="Emphasis"/>
        </w:rPr>
        <w:t xml:space="preserve">certainly no. </w:t>
      </w:r>
      <w:r w:rsidRPr="004237F0">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4237F0">
        <w:rPr>
          <w:rStyle w:val="StyleUnderline"/>
        </w:rPr>
        <w:t>If any nation</w:t>
      </w:r>
      <w:r w:rsidRPr="004237F0">
        <w:rPr>
          <w:sz w:val="12"/>
        </w:rPr>
        <w:t xml:space="preserve">, for whatever reason, </w:t>
      </w:r>
      <w:r w:rsidRPr="004237F0">
        <w:rPr>
          <w:rStyle w:val="StyleUnderline"/>
        </w:rPr>
        <w:t xml:space="preserve">launched an attack on a second nation's satellites, nuclear retaliation against terrestrial targets would be an irrational response. </w:t>
      </w:r>
      <w:r w:rsidRPr="004237F0">
        <w:rPr>
          <w:rStyle w:val="Emphasis"/>
        </w:rPr>
        <w:t xml:space="preserve">But </w:t>
      </w:r>
      <w:r w:rsidRPr="004237F0">
        <w:rPr>
          <w:rStyle w:val="Emphasis"/>
          <w:highlight w:val="green"/>
        </w:rPr>
        <w:t>powerful countries</w:t>
      </w:r>
      <w:r w:rsidRPr="004237F0">
        <w:rPr>
          <w:rStyle w:val="StyleUnderline"/>
        </w:rPr>
        <w:t xml:space="preserve"> do sometimes </w:t>
      </w:r>
      <w:r w:rsidRPr="004237F0">
        <w:rPr>
          <w:rStyle w:val="Emphasis"/>
          <w:highlight w:val="green"/>
        </w:rPr>
        <w:t xml:space="preserve">respond irrationally </w:t>
      </w:r>
      <w:r w:rsidRPr="004237F0">
        <w:rPr>
          <w:rStyle w:val="Emphasis"/>
        </w:rPr>
        <w:t>when attacked</w:t>
      </w:r>
      <w:r w:rsidRPr="004237F0">
        <w:rPr>
          <w:rStyle w:val="StyleUnderline"/>
        </w:rPr>
        <w:t xml:space="preserve">. </w:t>
      </w:r>
      <w:r w:rsidRPr="004237F0">
        <w:rPr>
          <w:sz w:val="12"/>
        </w:rPr>
        <w:t xml:space="preserve">Moreover, </w:t>
      </w:r>
      <w:r w:rsidRPr="004237F0">
        <w:rPr>
          <w:rStyle w:val="StyleUnderline"/>
        </w:rPr>
        <w:t>disproportionate retaliation</w:t>
      </w:r>
      <w:r w:rsidRPr="004237F0">
        <w:rPr>
          <w:sz w:val="12"/>
        </w:rPr>
        <w:t xml:space="preserve"> following a deliberate antisatellite attack is not the only way in which antisatellite weapons could contribute to nuclear war. It </w:t>
      </w:r>
      <w:r w:rsidRPr="004237F0">
        <w:rPr>
          <w:rStyle w:val="StyleUnderline"/>
        </w:rPr>
        <w:t>is not even the likeliest way.</w:t>
      </w:r>
      <w:r w:rsidRPr="004237F0">
        <w:rPr>
          <w:sz w:val="12"/>
        </w:rPr>
        <w:t xml:space="preserve"> As was clearly understood by the countries that negotiated the Outer Space Treaty, </w:t>
      </w:r>
      <w:r w:rsidRPr="004237F0">
        <w:rPr>
          <w:rStyle w:val="StyleUnderline"/>
          <w:highlight w:val="green"/>
        </w:rPr>
        <w:t>crisis management</w:t>
      </w:r>
      <w:r w:rsidRPr="004237F0">
        <w:rPr>
          <w:rStyle w:val="StyleUnderline"/>
        </w:rPr>
        <w:t xml:space="preserve"> would </w:t>
      </w:r>
      <w:r w:rsidRPr="004237F0">
        <w:rPr>
          <w:rStyle w:val="StyleUnderline"/>
          <w:highlight w:val="green"/>
        </w:rPr>
        <w:t>become</w:t>
      </w:r>
      <w:r w:rsidRPr="004237F0">
        <w:rPr>
          <w:rStyle w:val="StyleUnderline"/>
        </w:rPr>
        <w:t xml:space="preserve"> more </w:t>
      </w:r>
      <w:r w:rsidRPr="004237F0">
        <w:rPr>
          <w:rStyle w:val="StyleUnderline"/>
          <w:highlight w:val="green"/>
        </w:rPr>
        <w:t>difficult</w:t>
      </w:r>
      <w:r w:rsidRPr="004237F0">
        <w:rPr>
          <w:rStyle w:val="StyleUnderline"/>
        </w:rPr>
        <w:t xml:space="preserve">, and the </w:t>
      </w:r>
      <w:r w:rsidRPr="004237F0">
        <w:rPr>
          <w:rStyle w:val="StyleUnderline"/>
          <w:highlight w:val="green"/>
        </w:rPr>
        <w:t xml:space="preserve">risk of </w:t>
      </w:r>
      <w:r w:rsidRPr="004237F0">
        <w:rPr>
          <w:rStyle w:val="Emphasis"/>
        </w:rPr>
        <w:t xml:space="preserve">inadvertent </w:t>
      </w:r>
      <w:r w:rsidRPr="004237F0">
        <w:rPr>
          <w:rStyle w:val="Emphasis"/>
          <w:highlight w:val="green"/>
        </w:rPr>
        <w:t>deterrence failure</w:t>
      </w:r>
      <w:r w:rsidRPr="004237F0">
        <w:rPr>
          <w:rStyle w:val="StyleUnderline"/>
          <w:highlight w:val="green"/>
        </w:rPr>
        <w:t xml:space="preserve"> </w:t>
      </w:r>
      <w:r w:rsidRPr="004237F0">
        <w:rPr>
          <w:rStyle w:val="StyleUnderline"/>
        </w:rPr>
        <w:t xml:space="preserve">would </w:t>
      </w:r>
      <w:r w:rsidRPr="004237F0">
        <w:rPr>
          <w:rStyle w:val="StyleUnderline"/>
          <w:highlight w:val="green"/>
        </w:rPr>
        <w:t>increase</w:t>
      </w:r>
      <w:r w:rsidRPr="004237F0">
        <w:rPr>
          <w:rStyle w:val="StyleUnderline"/>
        </w:rPr>
        <w:t xml:space="preserve">, if satellites used for reconnaissance and communication were </w:t>
      </w:r>
      <w:r w:rsidRPr="004237F0">
        <w:rPr>
          <w:sz w:val="12"/>
        </w:rPr>
        <w:t>disabled or</w:t>
      </w:r>
      <w:r w:rsidRPr="004237F0">
        <w:rPr>
          <w:rStyle w:val="StyleUnderline"/>
        </w:rPr>
        <w:t xml:space="preserve"> destroyed. </w:t>
      </w:r>
      <w:r w:rsidRPr="004237F0">
        <w:rPr>
          <w:sz w:val="12"/>
        </w:rPr>
        <w:t xml:space="preserve">But even if the norm against attacking another country’s satellites is never broken, </w:t>
      </w:r>
      <w:proofErr w:type="gramStart"/>
      <w:r w:rsidRPr="004237F0">
        <w:rPr>
          <w:sz w:val="12"/>
        </w:rPr>
        <w:t>developing</w:t>
      </w:r>
      <w:proofErr w:type="gramEnd"/>
      <w:r w:rsidRPr="004237F0">
        <w:rPr>
          <w:sz w:val="12"/>
        </w:rPr>
        <w:t xml:space="preserve"> and testing antisatellite weapons still increase the risk of nuclear war. </w:t>
      </w:r>
      <w:r w:rsidRPr="004237F0">
        <w:rPr>
          <w:rStyle w:val="StyleUnderline"/>
          <w:highlight w:val="green"/>
        </w:rPr>
        <w:t>If</w:t>
      </w:r>
      <w:r w:rsidRPr="004237F0">
        <w:rPr>
          <w:sz w:val="12"/>
        </w:rPr>
        <w:t xml:space="preserve">, for instance, </w:t>
      </w:r>
      <w:r w:rsidRPr="004237F0">
        <w:rPr>
          <w:rStyle w:val="StyleUnderline"/>
        </w:rPr>
        <w:t xml:space="preserve">US military </w:t>
      </w:r>
      <w:r w:rsidRPr="004237F0">
        <w:rPr>
          <w:rStyle w:val="StyleUnderline"/>
          <w:highlight w:val="green"/>
        </w:rPr>
        <w:t xml:space="preserve">leaders became </w:t>
      </w:r>
      <w:r w:rsidRPr="004237F0">
        <w:rPr>
          <w:rStyle w:val="StyleUnderline"/>
        </w:rPr>
        <w:t xml:space="preserve">seriously </w:t>
      </w:r>
      <w:r w:rsidRPr="004237F0">
        <w:rPr>
          <w:rStyle w:val="StyleUnderline"/>
          <w:highlight w:val="green"/>
        </w:rPr>
        <w:t>concerned</w:t>
      </w:r>
      <w:r w:rsidRPr="004237F0">
        <w:rPr>
          <w:rStyle w:val="StyleUnderline"/>
        </w:rPr>
        <w:t xml:space="preserve"> that </w:t>
      </w:r>
      <w:r w:rsidRPr="004237F0">
        <w:rPr>
          <w:rStyle w:val="StyleUnderline"/>
          <w:highlight w:val="green"/>
        </w:rPr>
        <w:t xml:space="preserve">China or Russia </w:t>
      </w:r>
      <w:r w:rsidRPr="004237F0">
        <w:rPr>
          <w:rStyle w:val="StyleUnderline"/>
        </w:rPr>
        <w:t xml:space="preserve">were </w:t>
      </w:r>
      <w:r w:rsidRPr="004237F0">
        <w:rPr>
          <w:rStyle w:val="StyleUnderline"/>
          <w:highlight w:val="green"/>
        </w:rPr>
        <w:t>preparing an</w:t>
      </w:r>
      <w:r w:rsidRPr="004237F0">
        <w:rPr>
          <w:sz w:val="12"/>
        </w:rPr>
        <w:t xml:space="preserve"> </w:t>
      </w:r>
      <w:r w:rsidRPr="004237F0">
        <w:rPr>
          <w:rStyle w:val="Emphasis"/>
          <w:highlight w:val="green"/>
        </w:rPr>
        <w:t>a</w:t>
      </w:r>
      <w:r w:rsidRPr="004237F0">
        <w:rPr>
          <w:sz w:val="12"/>
        </w:rPr>
        <w:t>nti</w:t>
      </w:r>
      <w:r w:rsidRPr="004237F0">
        <w:rPr>
          <w:rStyle w:val="Emphasis"/>
          <w:highlight w:val="green"/>
        </w:rPr>
        <w:t>sat</w:t>
      </w:r>
      <w:r w:rsidRPr="004237F0">
        <w:rPr>
          <w:sz w:val="12"/>
        </w:rPr>
        <w:t>ellite</w:t>
      </w:r>
      <w:r w:rsidRPr="004237F0">
        <w:rPr>
          <w:rStyle w:val="StyleUnderline"/>
        </w:rPr>
        <w:t xml:space="preserve"> </w:t>
      </w:r>
      <w:r w:rsidRPr="004237F0">
        <w:rPr>
          <w:rStyle w:val="Emphasis"/>
          <w:highlight w:val="green"/>
        </w:rPr>
        <w:t>attack</w:t>
      </w:r>
      <w:r w:rsidRPr="004237F0">
        <w:rPr>
          <w:rStyle w:val="StyleUnderline"/>
        </w:rPr>
        <w:t xml:space="preserve">, </w:t>
      </w:r>
      <w:r w:rsidRPr="004237F0">
        <w:rPr>
          <w:rStyle w:val="StyleUnderline"/>
          <w:highlight w:val="green"/>
        </w:rPr>
        <w:t xml:space="preserve">pressure </w:t>
      </w:r>
      <w:r w:rsidRPr="004237F0">
        <w:rPr>
          <w:rStyle w:val="StyleUnderline"/>
        </w:rPr>
        <w:t xml:space="preserve">could </w:t>
      </w:r>
      <w:r w:rsidRPr="004237F0">
        <w:rPr>
          <w:rStyle w:val="StyleUnderline"/>
          <w:highlight w:val="green"/>
        </w:rPr>
        <w:t xml:space="preserve">build for a </w:t>
      </w:r>
      <w:r w:rsidRPr="004237F0">
        <w:rPr>
          <w:rStyle w:val="Emphasis"/>
          <w:highlight w:val="green"/>
        </w:rPr>
        <w:t>pre-emptive attack</w:t>
      </w:r>
      <w:r w:rsidRPr="004237F0">
        <w:rPr>
          <w:rStyle w:val="StyleUnderline"/>
        </w:rPr>
        <w:t xml:space="preserve"> against Chinese or Russian strategic forces.</w:t>
      </w:r>
      <w:r w:rsidRPr="004237F0">
        <w:rPr>
          <w:sz w:val="12"/>
        </w:rPr>
        <w:t xml:space="preserve"> Should a satellite be struck by a piece of space debris during a crisis or a low-level terrestrial conflict, leaders might mistakenly assume that a space war had begun and retaliate before they knew what had </w:t>
      </w:r>
      <w:proofErr w:type="gramStart"/>
      <w:r w:rsidRPr="004237F0">
        <w:rPr>
          <w:sz w:val="12"/>
        </w:rPr>
        <w:t>actually happened</w:t>
      </w:r>
      <w:proofErr w:type="gramEnd"/>
      <w:r w:rsidRPr="004237F0">
        <w:rPr>
          <w:sz w:val="12"/>
        </w:rPr>
        <w:t>. Such scenarios may seem improbable, but they are no more implausible than the scenarios that are used to justify the development and use of antisatellite weapons.</w:t>
      </w:r>
    </w:p>
    <w:p w14:paraId="40E329FE" w14:textId="77777777" w:rsidR="005F3027" w:rsidRPr="004237F0" w:rsidRDefault="005F3027" w:rsidP="005F3027">
      <w:pPr>
        <w:pStyle w:val="Heading4"/>
        <w:rPr>
          <w:rStyle w:val="Style13ptBold"/>
          <w:b/>
        </w:rPr>
      </w:pPr>
      <w:r w:rsidRPr="004237F0">
        <w:rPr>
          <w:rStyle w:val="Style13ptBold"/>
          <w:b/>
        </w:rPr>
        <w:t xml:space="preserve">Goes </w:t>
      </w:r>
      <w:r w:rsidRPr="004237F0">
        <w:rPr>
          <w:rStyle w:val="Style13ptBold"/>
          <w:b/>
          <w:u w:val="single"/>
        </w:rPr>
        <w:t>nuclear</w:t>
      </w:r>
    </w:p>
    <w:p w14:paraId="65CED2A2" w14:textId="77777777" w:rsidR="005F3027" w:rsidRPr="004237F0" w:rsidRDefault="005F3027" w:rsidP="005F3027">
      <w:pPr>
        <w:spacing w:after="0"/>
      </w:pPr>
      <w:r w:rsidRPr="004237F0">
        <w:t>Johnson ‘14</w:t>
      </w:r>
    </w:p>
    <w:p w14:paraId="4A737721" w14:textId="77777777" w:rsidR="005F3027" w:rsidRPr="004237F0" w:rsidRDefault="005F3027" w:rsidP="005F3027">
      <w:pPr>
        <w:spacing w:after="0"/>
        <w:rPr>
          <w:sz w:val="16"/>
          <w:szCs w:val="16"/>
        </w:rPr>
      </w:pPr>
      <w:r w:rsidRPr="004237F0">
        <w:rPr>
          <w:sz w:val="16"/>
          <w:szCs w:val="16"/>
        </w:rPr>
        <w:t xml:space="preserve">Les Johnson 14. </w:t>
      </w:r>
      <w:proofErr w:type="spellStart"/>
      <w:r w:rsidRPr="004237F0">
        <w:rPr>
          <w:sz w:val="16"/>
          <w:szCs w:val="16"/>
        </w:rPr>
        <w:t>Baen</w:t>
      </w:r>
      <w:proofErr w:type="spellEnd"/>
      <w:r w:rsidRPr="004237F0">
        <w:rPr>
          <w:sz w:val="16"/>
          <w:szCs w:val="16"/>
        </w:rPr>
        <w:t xml:space="preserve"> science fiction author, popular science writer, and NASA technologist. “Living without satellites”. </w:t>
      </w:r>
      <w:hyperlink r:id="rId17" w:history="1">
        <w:r w:rsidRPr="004237F0">
          <w:rPr>
            <w:rStyle w:val="Hyperlink"/>
            <w:sz w:val="16"/>
            <w:szCs w:val="16"/>
          </w:rPr>
          <w:t>https://www.baen.com/living_without_satellites</w:t>
        </w:r>
      </w:hyperlink>
    </w:p>
    <w:p w14:paraId="4AAE0481" w14:textId="77777777" w:rsidR="005F3027" w:rsidRPr="004237F0" w:rsidRDefault="005F3027" w:rsidP="005F3027">
      <w:pPr>
        <w:spacing w:after="0"/>
        <w:rPr>
          <w:rStyle w:val="StyleUnderline"/>
        </w:rPr>
      </w:pPr>
      <w:r w:rsidRPr="004237F0">
        <w:rPr>
          <w:rStyle w:val="StyleUnderline"/>
          <w:highlight w:val="green"/>
        </w:rPr>
        <w:t>Satellite</w:t>
      </w:r>
      <w:r w:rsidRPr="004237F0">
        <w:rPr>
          <w:rStyle w:val="StyleUnderline"/>
        </w:rPr>
        <w:t xml:space="preserve"> imagery is used by the military and</w:t>
      </w:r>
      <w:r w:rsidRPr="004237F0">
        <w:rPr>
          <w:sz w:val="12"/>
        </w:rPr>
        <w:t xml:space="preserve"> our </w:t>
      </w:r>
      <w:r w:rsidRPr="004237F0">
        <w:rPr>
          <w:rStyle w:val="StyleUnderline"/>
        </w:rPr>
        <w:t xml:space="preserve">political leaders to </w:t>
      </w:r>
      <w:r w:rsidRPr="004237F0">
        <w:rPr>
          <w:rStyle w:val="StyleUnderline"/>
          <w:highlight w:val="green"/>
        </w:rPr>
        <w:t>maintain</w:t>
      </w:r>
      <w:r w:rsidRPr="004237F0">
        <w:rPr>
          <w:rStyle w:val="StyleUnderline"/>
        </w:rPr>
        <w:t xml:space="preserve"> the </w:t>
      </w:r>
      <w:r w:rsidRPr="004237F0">
        <w:rPr>
          <w:rStyle w:val="StyleUnderline"/>
          <w:highlight w:val="green"/>
        </w:rPr>
        <w:t>peace</w:t>
      </w:r>
      <w:r w:rsidRPr="004237F0">
        <w:rPr>
          <w:sz w:val="12"/>
        </w:rPr>
        <w:t xml:space="preserve">. </w:t>
      </w:r>
      <w:r w:rsidRPr="004237F0">
        <w:rPr>
          <w:rStyle w:val="StyleUnderline"/>
        </w:rPr>
        <w:t>When</w:t>
      </w:r>
      <w:r w:rsidRPr="004237F0">
        <w:rPr>
          <w:sz w:val="12"/>
        </w:rPr>
        <w:t xml:space="preserve"> your </w:t>
      </w:r>
      <w:r w:rsidRPr="004237F0">
        <w:rPr>
          <w:rStyle w:val="StyleUnderline"/>
        </w:rPr>
        <w:t xml:space="preserve">potential </w:t>
      </w:r>
      <w:r w:rsidRPr="004237F0">
        <w:rPr>
          <w:rStyle w:val="StyleUnderline"/>
          <w:highlight w:val="green"/>
        </w:rPr>
        <w:t>adversaries</w:t>
      </w:r>
      <w:r w:rsidRPr="004237F0">
        <w:rPr>
          <w:rStyle w:val="StyleUnderline"/>
        </w:rPr>
        <w:t xml:space="preserve"> </w:t>
      </w:r>
      <w:r w:rsidRPr="004237F0">
        <w:rPr>
          <w:rStyle w:val="StyleUnderline"/>
          <w:highlight w:val="green"/>
        </w:rPr>
        <w:t>can’t hide what they’re doing</w:t>
      </w:r>
      <w:r w:rsidRPr="004237F0">
        <w:rPr>
          <w:rStyle w:val="StyleUnderline"/>
        </w:rPr>
        <w:t xml:space="preserve">, where their armies are moving </w:t>
      </w:r>
      <w:r w:rsidRPr="004237F0">
        <w:rPr>
          <w:rStyle w:val="StyleUnderline"/>
          <w:highlight w:val="green"/>
        </w:rPr>
        <w:t>and</w:t>
      </w:r>
      <w:r w:rsidRPr="004237F0">
        <w:rPr>
          <w:rStyle w:val="StyleUnderline"/>
        </w:rPr>
        <w:t xml:space="preserve"> what they are doing with their civilian and military </w:t>
      </w:r>
      <w:r w:rsidRPr="004237F0">
        <w:rPr>
          <w:rStyle w:val="StyleUnderline"/>
          <w:highlight w:val="green"/>
        </w:rPr>
        <w:t>infrastructure</w:t>
      </w:r>
      <w:r w:rsidRPr="004237F0">
        <w:rPr>
          <w:rStyle w:val="StyleUnderline"/>
        </w:rPr>
        <w:t xml:space="preserve">, then the </w:t>
      </w:r>
      <w:r w:rsidRPr="004237F0">
        <w:rPr>
          <w:rStyle w:val="StyleUnderline"/>
          <w:highlight w:val="green"/>
        </w:rPr>
        <w:t>danger of</w:t>
      </w:r>
      <w:r w:rsidRPr="004237F0">
        <w:rPr>
          <w:rStyle w:val="StyleUnderline"/>
        </w:rPr>
        <w:t xml:space="preserve"> surprise </w:t>
      </w:r>
      <w:r w:rsidRPr="004237F0">
        <w:rPr>
          <w:rStyle w:val="StyleUnderline"/>
          <w:highlight w:val="green"/>
        </w:rPr>
        <w:t>attack is diminished</w:t>
      </w:r>
      <w:r w:rsidRPr="004237F0">
        <w:rPr>
          <w:sz w:val="12"/>
        </w:rPr>
        <w:t xml:space="preserve">. </w:t>
      </w:r>
      <w:r w:rsidRPr="004237F0">
        <w:rPr>
          <w:rStyle w:val="StyleUnderline"/>
        </w:rPr>
        <w:t>In</w:t>
      </w:r>
      <w:r w:rsidRPr="004237F0">
        <w:rPr>
          <w:sz w:val="12"/>
        </w:rPr>
        <w:t xml:space="preserve"> our </w:t>
      </w:r>
      <w:r w:rsidRPr="004237F0">
        <w:rPr>
          <w:rStyle w:val="StyleUnderline"/>
        </w:rPr>
        <w:t>nuclear age with instant death only minutes away by missile attack</w:t>
      </w:r>
      <w:r w:rsidRPr="004237F0">
        <w:rPr>
          <w:sz w:val="12"/>
        </w:rPr>
        <w:t xml:space="preserve">, the doctrine of Mutual Assured Destruction </w:t>
      </w:r>
      <w:r w:rsidRPr="004237F0">
        <w:rPr>
          <w:rStyle w:val="Emphasis"/>
          <w:highlight w:val="green"/>
        </w:rPr>
        <w:t>(MAD)</w:t>
      </w:r>
      <w:r w:rsidRPr="004237F0">
        <w:rPr>
          <w:rStyle w:val="Emphasis"/>
        </w:rPr>
        <w:t xml:space="preserve"> </w:t>
      </w:r>
      <w:r w:rsidRPr="004237F0">
        <w:rPr>
          <w:rStyle w:val="Emphasis"/>
          <w:highlight w:val="green"/>
        </w:rPr>
        <w:t>only works if</w:t>
      </w:r>
      <w:r w:rsidRPr="004237F0">
        <w:rPr>
          <w:rStyle w:val="Emphasis"/>
        </w:rPr>
        <w:t xml:space="preserve"> </w:t>
      </w:r>
      <w:r w:rsidRPr="004237F0">
        <w:rPr>
          <w:rStyle w:val="Emphasis"/>
          <w:highlight w:val="green"/>
        </w:rPr>
        <w:t>both sides</w:t>
      </w:r>
      <w:r w:rsidRPr="004237F0">
        <w:rPr>
          <w:rStyle w:val="Emphasis"/>
        </w:rPr>
        <w:t xml:space="preserve"> </w:t>
      </w:r>
      <w:r w:rsidRPr="004237F0">
        <w:rPr>
          <w:rStyle w:val="Emphasis"/>
          <w:highlight w:val="green"/>
        </w:rPr>
        <w:t>know</w:t>
      </w:r>
      <w:r w:rsidRPr="004237F0">
        <w:rPr>
          <w:rStyle w:val="Emphasis"/>
        </w:rPr>
        <w:t xml:space="preserve"> </w:t>
      </w:r>
      <w:proofErr w:type="gramStart"/>
      <w:r w:rsidRPr="004237F0">
        <w:rPr>
          <w:rStyle w:val="Emphasis"/>
          <w:highlight w:val="green"/>
        </w:rPr>
        <w:t>whether</w:t>
      </w:r>
      <w:r w:rsidRPr="004237F0">
        <w:rPr>
          <w:rStyle w:val="Emphasis"/>
        </w:rPr>
        <w:t xml:space="preserve"> or not</w:t>
      </w:r>
      <w:proofErr w:type="gramEnd"/>
      <w:r w:rsidRPr="004237F0">
        <w:rPr>
          <w:rStyle w:val="Emphasis"/>
        </w:rPr>
        <w:t xml:space="preserve"> </w:t>
      </w:r>
      <w:r w:rsidRPr="004237F0">
        <w:rPr>
          <w:rStyle w:val="Emphasis"/>
          <w:highlight w:val="green"/>
        </w:rPr>
        <w:t>they are being attacked</w:t>
      </w:r>
      <w:r w:rsidRPr="004237F0">
        <w:rPr>
          <w:rStyle w:val="Emphasis"/>
        </w:rPr>
        <w:t>.</w:t>
      </w:r>
      <w:r w:rsidRPr="004237F0">
        <w:rPr>
          <w:sz w:val="12"/>
        </w:rPr>
        <w:t xml:space="preserve"> The launch of missiles or a bomber fleet </w:t>
      </w:r>
      <w:r w:rsidRPr="004237F0">
        <w:rPr>
          <w:rStyle w:val="StyleUnderline"/>
        </w:rPr>
        <w:t>can easily be seen from space far in advance of either reaching their potential targets halfway around the globe</w:t>
      </w:r>
      <w:r w:rsidRPr="004237F0">
        <w:rPr>
          <w:sz w:val="12"/>
        </w:rPr>
        <w:t xml:space="preserve">. The </w:t>
      </w:r>
      <w:r w:rsidRPr="004237F0">
        <w:rPr>
          <w:rStyle w:val="StyleUnderline"/>
        </w:rPr>
        <w:t xml:space="preserve">danger of surprise attack is therefore small, </w:t>
      </w:r>
      <w:r w:rsidRPr="004237F0">
        <w:rPr>
          <w:rStyle w:val="StyleUnderline"/>
          <w:highlight w:val="green"/>
        </w:rPr>
        <w:t>making</w:t>
      </w:r>
      <w:r w:rsidRPr="004237F0">
        <w:rPr>
          <w:rStyle w:val="StyleUnderline"/>
        </w:rPr>
        <w:t xml:space="preserve"> an </w:t>
      </w:r>
      <w:r w:rsidRPr="004237F0">
        <w:rPr>
          <w:rStyle w:val="Emphasis"/>
        </w:rPr>
        <w:t xml:space="preserve">accidental </w:t>
      </w:r>
      <w:r w:rsidRPr="004237F0">
        <w:rPr>
          <w:rStyle w:val="Emphasis"/>
          <w:highlight w:val="green"/>
        </w:rPr>
        <w:t>war</w:t>
      </w:r>
      <w:r w:rsidRPr="004237F0">
        <w:rPr>
          <w:rStyle w:val="StyleUnderline"/>
          <w:highlight w:val="green"/>
        </w:rPr>
        <w:t xml:space="preserve"> </w:t>
      </w:r>
      <w:r w:rsidRPr="004237F0">
        <w:rPr>
          <w:rStyle w:val="StyleUnderline"/>
        </w:rPr>
        <w:t xml:space="preserve">far </w:t>
      </w:r>
      <w:r w:rsidRPr="004237F0">
        <w:rPr>
          <w:rStyle w:val="StyleUnderline"/>
          <w:highlight w:val="green"/>
        </w:rPr>
        <w:t>less likely</w:t>
      </w:r>
      <w:r w:rsidRPr="004237F0">
        <w:rPr>
          <w:rStyle w:val="StyleUnderline"/>
        </w:rPr>
        <w:t>.</w:t>
      </w:r>
      <w:r w:rsidRPr="004237F0">
        <w:rPr>
          <w:sz w:val="12"/>
        </w:rPr>
        <w:t xml:space="preserve"> </w:t>
      </w:r>
      <w:proofErr w:type="gramStart"/>
      <w:r w:rsidRPr="004237F0">
        <w:rPr>
          <w:sz w:val="12"/>
        </w:rPr>
        <w:t>So</w:t>
      </w:r>
      <w:proofErr w:type="gramEnd"/>
      <w:r w:rsidRPr="004237F0">
        <w:rPr>
          <w:sz w:val="12"/>
        </w:rPr>
        <w:t xml:space="preserve"> what does all this mean? And what do we do about it? </w:t>
      </w:r>
      <w:proofErr w:type="gramStart"/>
      <w:r w:rsidRPr="004237F0">
        <w:rPr>
          <w:sz w:val="12"/>
        </w:rPr>
        <w:t>First of all</w:t>
      </w:r>
      <w:proofErr w:type="gramEnd"/>
      <w:r w:rsidRPr="004237F0">
        <w:rPr>
          <w:sz w:val="12"/>
        </w:rPr>
        <w:t xml:space="preserve">, it means that the advocates of space development, exploration and commercialization have succeeded far beyond their initial expectations and dreams. The economies and </w:t>
      </w:r>
      <w:r w:rsidRPr="004237F0">
        <w:rPr>
          <w:rStyle w:val="Emphasis"/>
          <w:highlight w:val="green"/>
        </w:rPr>
        <w:t xml:space="preserve">security </w:t>
      </w:r>
      <w:r w:rsidRPr="004237F0">
        <w:rPr>
          <w:rStyle w:val="Emphasis"/>
        </w:rPr>
        <w:t xml:space="preserve">of countries </w:t>
      </w:r>
      <w:r w:rsidRPr="004237F0">
        <w:rPr>
          <w:sz w:val="12"/>
        </w:rPr>
        <w:t>in the developed world</w:t>
      </w:r>
      <w:r w:rsidRPr="004237F0">
        <w:rPr>
          <w:rStyle w:val="Emphasis"/>
        </w:rPr>
        <w:t xml:space="preserve"> are now </w:t>
      </w:r>
      <w:r w:rsidRPr="004237F0">
        <w:rPr>
          <w:rStyle w:val="Emphasis"/>
          <w:highlight w:val="green"/>
        </w:rPr>
        <w:t xml:space="preserve">dependent on </w:t>
      </w:r>
      <w:r w:rsidRPr="004237F0">
        <w:rPr>
          <w:rStyle w:val="Emphasis"/>
        </w:rPr>
        <w:t xml:space="preserve">space </w:t>
      </w:r>
      <w:r w:rsidRPr="004237F0">
        <w:rPr>
          <w:rStyle w:val="Emphasis"/>
          <w:highlight w:val="green"/>
        </w:rPr>
        <w:t>satellites</w:t>
      </w:r>
      <w:r w:rsidRPr="004237F0">
        <w:rPr>
          <w:sz w:val="12"/>
        </w:rPr>
        <w:t xml:space="preserve">. We space advocates should celebrate our success and be terrified of it at the same time. </w:t>
      </w:r>
      <w:r w:rsidRPr="004237F0">
        <w:rPr>
          <w:rStyle w:val="StyleUnderline"/>
          <w:highlight w:val="green"/>
        </w:rPr>
        <w:t>Should we lose</w:t>
      </w:r>
      <w:r w:rsidRPr="004237F0">
        <w:rPr>
          <w:rStyle w:val="StyleUnderline"/>
        </w:rPr>
        <w:t xml:space="preserve"> these fragile </w:t>
      </w:r>
      <w:r w:rsidRPr="004237F0">
        <w:rPr>
          <w:rStyle w:val="StyleUnderline"/>
          <w:highlight w:val="green"/>
        </w:rPr>
        <w:t xml:space="preserve">assets </w:t>
      </w:r>
      <w:r w:rsidRPr="004237F0">
        <w:rPr>
          <w:rStyle w:val="StyleUnderline"/>
        </w:rPr>
        <w:t>in space,</w:t>
      </w:r>
      <w:r w:rsidRPr="004237F0">
        <w:rPr>
          <w:sz w:val="12"/>
        </w:rPr>
        <w:t xml:space="preserve"> our </w:t>
      </w:r>
      <w:r w:rsidRPr="004237F0">
        <w:rPr>
          <w:rStyle w:val="StyleUnderline"/>
        </w:rPr>
        <w:t>economy would experience a disruption like no other: ship, air and train travel would stop and only restart/operate in a much-reduced capacity for years (GPS loss)</w:t>
      </w:r>
      <w:r w:rsidRPr="004237F0">
        <w:rPr>
          <w:sz w:val="12"/>
        </w:rPr>
        <w:t xml:space="preserve">. Many banking and retail transactions would cease (VSAT loss). Distribution of news and vital national information would be crippled (communications satellite loss). </w:t>
      </w:r>
      <w:r w:rsidRPr="004237F0">
        <w:rPr>
          <w:rStyle w:val="Emphasis"/>
          <w:highlight w:val="green"/>
        </w:rPr>
        <w:t>Lives would be</w:t>
      </w:r>
      <w:r w:rsidRPr="004237F0">
        <w:rPr>
          <w:rStyle w:val="Emphasis"/>
        </w:rPr>
        <w:t xml:space="preserve"> put </w:t>
      </w:r>
      <w:r w:rsidRPr="004237F0">
        <w:rPr>
          <w:rStyle w:val="Emphasis"/>
          <w:highlight w:val="green"/>
        </w:rPr>
        <w:t>at risk</w:t>
      </w:r>
      <w:r w:rsidRPr="004237F0">
        <w:rPr>
          <w:rStyle w:val="StyleUnderline"/>
        </w:rPr>
        <w:t xml:space="preserve"> and the productivity of our farming would dramatically decrease (weather satellite loss). The </w:t>
      </w:r>
      <w:r w:rsidRPr="004237F0">
        <w:rPr>
          <w:rStyle w:val="StyleUnderline"/>
          <w:highlight w:val="green"/>
        </w:rPr>
        <w:t>risk of</w:t>
      </w:r>
      <w:r w:rsidRPr="004237F0">
        <w:rPr>
          <w:rStyle w:val="StyleUnderline"/>
        </w:rPr>
        <w:t xml:space="preserve"> war, including </w:t>
      </w:r>
      <w:r w:rsidRPr="004237F0">
        <w:rPr>
          <w:rStyle w:val="Emphasis"/>
          <w:highlight w:val="green"/>
        </w:rPr>
        <w:t>nuclear war, would increase</w:t>
      </w:r>
      <w:r w:rsidRPr="004237F0">
        <w:rPr>
          <w:rStyle w:val="StyleUnderline"/>
        </w:rPr>
        <w:t xml:space="preserve"> (loss of spy satellites) </w:t>
      </w:r>
      <w:r w:rsidRPr="004237F0">
        <w:rPr>
          <w:rStyle w:val="StyleUnderline"/>
          <w:highlight w:val="green"/>
        </w:rPr>
        <w:t>and</w:t>
      </w:r>
      <w:r w:rsidRPr="004237F0">
        <w:rPr>
          <w:rStyle w:val="StyleUnderline"/>
        </w:rPr>
        <w:t xml:space="preserve"> our military’s </w:t>
      </w:r>
      <w:r w:rsidRPr="004237F0">
        <w:rPr>
          <w:rStyle w:val="StyleUnderline"/>
          <w:highlight w:val="green"/>
        </w:rPr>
        <w:t>ability to react</w:t>
      </w:r>
      <w:r w:rsidRPr="004237F0">
        <w:rPr>
          <w:rStyle w:val="StyleUnderline"/>
        </w:rPr>
        <w:t xml:space="preserve"> to crises </w:t>
      </w:r>
      <w:r w:rsidRPr="004237F0">
        <w:rPr>
          <w:rStyle w:val="StyleUnderline"/>
          <w:highlight w:val="green"/>
        </w:rPr>
        <w:t>would be</w:t>
      </w:r>
      <w:r w:rsidRPr="004237F0">
        <w:rPr>
          <w:rStyle w:val="StyleUnderline"/>
        </w:rPr>
        <w:t xml:space="preserve"> significantly </w:t>
      </w:r>
      <w:r w:rsidRPr="004237F0">
        <w:rPr>
          <w:rStyle w:val="StyleUnderline"/>
          <w:highlight w:val="green"/>
        </w:rPr>
        <w:t>reduced</w:t>
      </w:r>
      <w:r w:rsidRPr="004237F0">
        <w:rPr>
          <w:rStyle w:val="StyleUnderline"/>
        </w:rPr>
        <w:t xml:space="preserve"> (loss of military logistics and intelligence gathering satellites).</w:t>
      </w:r>
    </w:p>
    <w:p w14:paraId="10EFA8B3" w14:textId="77777777" w:rsidR="005F3027" w:rsidRPr="004237F0" w:rsidRDefault="005F3027" w:rsidP="005F3027">
      <w:pPr>
        <w:pStyle w:val="Heading4"/>
        <w:rPr>
          <w:rFonts w:cs="Calibri"/>
        </w:rPr>
      </w:pPr>
      <w:r w:rsidRPr="004237F0">
        <w:rPr>
          <w:rFonts w:cs="Calibri"/>
        </w:rPr>
        <w:t xml:space="preserve">Any nuclear war causes </w:t>
      </w:r>
      <w:r w:rsidRPr="004237F0">
        <w:rPr>
          <w:rFonts w:cs="Calibri"/>
          <w:u w:val="single"/>
        </w:rPr>
        <w:t>extinction</w:t>
      </w:r>
      <w:r w:rsidRPr="004237F0">
        <w:t xml:space="preserve"> </w:t>
      </w:r>
      <w:r w:rsidRPr="004237F0">
        <w:rPr>
          <w:rFonts w:cs="Calibri"/>
        </w:rPr>
        <w:t>– ice age and famine</w:t>
      </w:r>
    </w:p>
    <w:p w14:paraId="55279AB7" w14:textId="77777777" w:rsidR="005F3027" w:rsidRPr="004237F0" w:rsidRDefault="005F3027" w:rsidP="005F3027">
      <w:pPr>
        <w:spacing w:after="0"/>
      </w:pPr>
      <w:r w:rsidRPr="004237F0">
        <w:t>Starr ‘15</w:t>
      </w:r>
    </w:p>
    <w:p w14:paraId="6B674774" w14:textId="77777777" w:rsidR="005F3027" w:rsidRPr="004237F0" w:rsidRDefault="005F3027" w:rsidP="005F3027">
      <w:pPr>
        <w:rPr>
          <w:sz w:val="16"/>
          <w:szCs w:val="16"/>
        </w:rPr>
      </w:pPr>
      <w:r w:rsidRPr="004237F0">
        <w:rPr>
          <w:sz w:val="16"/>
          <w:szCs w:val="16"/>
        </w:rPr>
        <w:t>Steven Starr 15 [Director of the University of Missouri’s Clinical Laboratory Science Program, as well as a senior scientist at the </w:t>
      </w:r>
      <w:hyperlink r:id="rId18" w:tgtFrame="_blank" w:history="1">
        <w:r w:rsidRPr="004237F0">
          <w:rPr>
            <w:rStyle w:val="Hyperlink"/>
            <w:sz w:val="16"/>
            <w:szCs w:val="16"/>
          </w:rPr>
          <w:t>Physicians for Social Responsibility</w:t>
        </w:r>
      </w:hyperlink>
      <w:r w:rsidRPr="004237F0">
        <w:rPr>
          <w:sz w:val="16"/>
          <w:szCs w:val="16"/>
        </w:rPr>
        <w:t>. He has worked with the Swiss, Chilean, and Swedish governments in support of their efforts at the United Nations to eliminate thousands of high-</w:t>
      </w:r>
      <w:proofErr w:type="gramStart"/>
      <w:r w:rsidRPr="004237F0">
        <w:rPr>
          <w:sz w:val="16"/>
          <w:szCs w:val="16"/>
        </w:rPr>
        <w:t>alert</w:t>
      </w:r>
      <w:proofErr w:type="gramEnd"/>
      <w:r w:rsidRPr="004237F0">
        <w:rPr>
          <w:sz w:val="16"/>
          <w:szCs w:val="16"/>
        </w:rPr>
        <w:t xml:space="preserve">, launch-ready U.S. and Russian nuclear weapons. “Nuclear War: An Unrecognized Mass Extinction Event Waiting </w:t>
      </w:r>
      <w:proofErr w:type="gramStart"/>
      <w:r w:rsidRPr="004237F0">
        <w:rPr>
          <w:sz w:val="16"/>
          <w:szCs w:val="16"/>
        </w:rPr>
        <w:t>To</w:t>
      </w:r>
      <w:proofErr w:type="gramEnd"/>
      <w:r w:rsidRPr="004237F0">
        <w:rPr>
          <w:sz w:val="16"/>
          <w:szCs w:val="16"/>
        </w:rPr>
        <w:t xml:space="preserve"> Happen.” </w:t>
      </w:r>
      <w:proofErr w:type="spellStart"/>
      <w:r w:rsidRPr="004237F0">
        <w:rPr>
          <w:sz w:val="16"/>
          <w:szCs w:val="16"/>
        </w:rPr>
        <w:t>Ratical</w:t>
      </w:r>
      <w:proofErr w:type="spellEnd"/>
      <w:r w:rsidRPr="004237F0">
        <w:rPr>
          <w:sz w:val="16"/>
          <w:szCs w:val="16"/>
        </w:rPr>
        <w:t xml:space="preserve">. March 2015. </w:t>
      </w:r>
      <w:hyperlink r:id="rId19" w:history="1">
        <w:r w:rsidRPr="004237F0">
          <w:rPr>
            <w:rStyle w:val="Hyperlink"/>
            <w:sz w:val="16"/>
            <w:szCs w:val="16"/>
          </w:rPr>
          <w:t>https://ratical.org/radiation/NuclearExtinction/StevenStarr022815.html</w:t>
        </w:r>
      </w:hyperlink>
      <w:r w:rsidRPr="004237F0">
        <w:rPr>
          <w:sz w:val="16"/>
          <w:szCs w:val="16"/>
        </w:rPr>
        <w:t xml:space="preserve">] TG </w:t>
      </w:r>
    </w:p>
    <w:p w14:paraId="742D1956" w14:textId="77777777" w:rsidR="005F3027" w:rsidRPr="004237F0" w:rsidRDefault="005F3027" w:rsidP="005F3027">
      <w:pPr>
        <w:rPr>
          <w:u w:val="single"/>
        </w:rPr>
      </w:pPr>
      <w:bookmarkStart w:id="0" w:name="slide2"/>
      <w:bookmarkEnd w:id="0"/>
      <w:r w:rsidRPr="004237F0">
        <w:rPr>
          <w:sz w:val="12"/>
        </w:rPr>
        <w:t xml:space="preserve">A </w:t>
      </w:r>
      <w:r w:rsidRPr="004237F0">
        <w:rPr>
          <w:highlight w:val="green"/>
          <w:u w:val="single"/>
        </w:rPr>
        <w:t>war</w:t>
      </w:r>
      <w:r w:rsidRPr="004237F0">
        <w:rPr>
          <w:u w:val="single"/>
        </w:rPr>
        <w:t xml:space="preserve"> fought </w:t>
      </w:r>
      <w:r w:rsidRPr="004237F0">
        <w:rPr>
          <w:highlight w:val="green"/>
          <w:u w:val="single"/>
        </w:rPr>
        <w:t>with</w:t>
      </w:r>
      <w:r w:rsidRPr="004237F0">
        <w:rPr>
          <w:u w:val="single"/>
        </w:rPr>
        <w:t xml:space="preserve"> 21st century strategic </w:t>
      </w:r>
      <w:r w:rsidRPr="004237F0">
        <w:rPr>
          <w:highlight w:val="green"/>
          <w:u w:val="single"/>
        </w:rPr>
        <w:t>nuclear weapons would be</w:t>
      </w:r>
      <w:r w:rsidRPr="004237F0">
        <w:rPr>
          <w:u w:val="single"/>
        </w:rPr>
        <w:t xml:space="preserve"> more than just a </w:t>
      </w:r>
      <w:r w:rsidRPr="004237F0">
        <w:rPr>
          <w:rStyle w:val="Emphasis"/>
        </w:rPr>
        <w:t>great catastrophe in human history</w:t>
      </w:r>
      <w:r w:rsidRPr="004237F0">
        <w:rPr>
          <w:u w:val="single"/>
        </w:rPr>
        <w:t xml:space="preserve">. If we allow it to happen, such a war would be a </w:t>
      </w:r>
      <w:r w:rsidRPr="004237F0">
        <w:rPr>
          <w:rStyle w:val="Emphasis"/>
          <w:highlight w:val="green"/>
        </w:rPr>
        <w:t>mass extinction event</w:t>
      </w:r>
      <w:r w:rsidRPr="004237F0">
        <w:rPr>
          <w:u w:val="single"/>
        </w:rPr>
        <w:t xml:space="preserve"> that </w:t>
      </w:r>
      <w:hyperlink r:id="rId20" w:history="1">
        <w:r w:rsidRPr="004237F0">
          <w:rPr>
            <w:rStyle w:val="Hyperlink"/>
            <w:color w:val="000000"/>
            <w:u w:val="single"/>
          </w:rPr>
          <w:t>ends human history</w:t>
        </w:r>
      </w:hyperlink>
      <w:r w:rsidRPr="004237F0">
        <w:rPr>
          <w:sz w:val="12"/>
        </w:rPr>
        <w:t xml:space="preserve">. There is a profound difference between extinction and “an unprecedented disaster,” or even “the end of civilization,” because even after such an immense catastrophe, human life would go on. </w:t>
      </w:r>
      <w:r w:rsidRPr="004237F0">
        <w:rPr>
          <w:u w:val="single"/>
        </w:rPr>
        <w:t xml:space="preserve">But extinction, by definition, is an event of </w:t>
      </w:r>
      <w:r w:rsidRPr="004237F0">
        <w:rPr>
          <w:rStyle w:val="Emphasis"/>
        </w:rPr>
        <w:t>utter finality,</w:t>
      </w:r>
      <w:r w:rsidRPr="004237F0">
        <w:rPr>
          <w:u w:val="single"/>
        </w:rPr>
        <w:t xml:space="preserve"> and a nuclear war that could cause human extinction should really be </w:t>
      </w:r>
      <w:r w:rsidRPr="004237F0">
        <w:rPr>
          <w:rStyle w:val="Emphasis"/>
        </w:rPr>
        <w:t>considered as the ultimate criminal act</w:t>
      </w:r>
      <w:r w:rsidRPr="004237F0">
        <w:rPr>
          <w:sz w:val="12"/>
        </w:rPr>
        <w:t xml:space="preserve">. It certainly would be the crime to end all crimes. </w:t>
      </w:r>
      <w:r w:rsidRPr="004237F0">
        <w:rPr>
          <w:u w:val="single"/>
        </w:rPr>
        <w:t xml:space="preserve">The </w:t>
      </w:r>
      <w:r w:rsidRPr="004237F0">
        <w:rPr>
          <w:rStyle w:val="Emphasis"/>
        </w:rPr>
        <w:t xml:space="preserve">world’s </w:t>
      </w:r>
      <w:r w:rsidRPr="004237F0">
        <w:rPr>
          <w:rStyle w:val="Emphasis"/>
          <w:highlight w:val="green"/>
        </w:rPr>
        <w:t>leading climatologists</w:t>
      </w:r>
      <w:r w:rsidRPr="004237F0">
        <w:rPr>
          <w:u w:val="single"/>
        </w:rPr>
        <w:t xml:space="preserve"> now </w:t>
      </w:r>
      <w:r w:rsidRPr="004237F0">
        <w:rPr>
          <w:highlight w:val="green"/>
          <w:u w:val="single"/>
        </w:rPr>
        <w:t>tell us</w:t>
      </w:r>
      <w:r w:rsidRPr="004237F0">
        <w:rPr>
          <w:u w:val="single"/>
        </w:rPr>
        <w:t xml:space="preserve"> that </w:t>
      </w:r>
      <w:r w:rsidRPr="004237F0">
        <w:rPr>
          <w:highlight w:val="green"/>
          <w:u w:val="single"/>
        </w:rPr>
        <w:t>nuclear war</w:t>
      </w:r>
      <w:r w:rsidRPr="004237F0">
        <w:rPr>
          <w:u w:val="single"/>
        </w:rPr>
        <w:t xml:space="preserve"> </w:t>
      </w:r>
      <w:r w:rsidRPr="004237F0">
        <w:rPr>
          <w:rStyle w:val="Emphasis"/>
        </w:rPr>
        <w:t>threatens</w:t>
      </w:r>
      <w:r w:rsidRPr="004237F0">
        <w:rPr>
          <w:u w:val="single"/>
        </w:rPr>
        <w:t xml:space="preserve"> our continued existence as a species</w:t>
      </w:r>
      <w:r w:rsidRPr="004237F0">
        <w:rPr>
          <w:sz w:val="12"/>
        </w:rPr>
        <w:t xml:space="preserve">. Their studies predict that a large nuclear war, especially one fought with strategic nuclear weapons, would </w:t>
      </w:r>
      <w:r w:rsidRPr="004237F0">
        <w:rPr>
          <w:highlight w:val="green"/>
          <w:u w:val="single"/>
        </w:rPr>
        <w:t>create</w:t>
      </w:r>
      <w:r w:rsidRPr="004237F0">
        <w:rPr>
          <w:u w:val="single"/>
        </w:rPr>
        <w:t xml:space="preserve"> </w:t>
      </w:r>
      <w:hyperlink r:id="rId21" w:history="1">
        <w:r w:rsidRPr="004237F0">
          <w:rPr>
            <w:rStyle w:val="Hyperlink"/>
            <w:color w:val="000000"/>
            <w:highlight w:val="green"/>
            <w:u w:val="single"/>
          </w:rPr>
          <w:t>a</w:t>
        </w:r>
        <w:r w:rsidRPr="004237F0">
          <w:rPr>
            <w:rStyle w:val="Hyperlink"/>
            <w:color w:val="000000"/>
            <w:u w:val="single"/>
          </w:rPr>
          <w:t xml:space="preserve"> </w:t>
        </w:r>
        <w:r w:rsidRPr="004237F0">
          <w:rPr>
            <w:rStyle w:val="Emphasis"/>
            <w:color w:val="000000"/>
          </w:rPr>
          <w:t xml:space="preserve">post-war </w:t>
        </w:r>
        <w:r w:rsidRPr="004237F0">
          <w:rPr>
            <w:rStyle w:val="Emphasis"/>
            <w:color w:val="000000"/>
            <w:highlight w:val="green"/>
          </w:rPr>
          <w:t>environment</w:t>
        </w:r>
        <w:r w:rsidRPr="004237F0">
          <w:rPr>
            <w:rStyle w:val="Hyperlink"/>
            <w:color w:val="000000"/>
            <w:u w:val="single"/>
          </w:rPr>
          <w:t xml:space="preserve"> </w:t>
        </w:r>
        <w:r w:rsidRPr="004237F0">
          <w:rPr>
            <w:rStyle w:val="Hyperlink"/>
            <w:color w:val="000000"/>
            <w:highlight w:val="green"/>
            <w:u w:val="single"/>
          </w:rPr>
          <w:t>in</w:t>
        </w:r>
        <w:r w:rsidRPr="004237F0">
          <w:rPr>
            <w:rStyle w:val="Hyperlink"/>
            <w:color w:val="000000"/>
            <w:u w:val="single"/>
          </w:rPr>
          <w:t xml:space="preserve"> </w:t>
        </w:r>
        <w:r w:rsidRPr="004237F0">
          <w:rPr>
            <w:rStyle w:val="Hyperlink"/>
            <w:color w:val="000000"/>
            <w:highlight w:val="green"/>
            <w:u w:val="single"/>
          </w:rPr>
          <w:t>which</w:t>
        </w:r>
        <w:r w:rsidRPr="004237F0">
          <w:rPr>
            <w:rStyle w:val="Hyperlink"/>
            <w:color w:val="000000"/>
            <w:u w:val="single"/>
          </w:rPr>
          <w:t xml:space="preserve"> for many years </w:t>
        </w:r>
        <w:r w:rsidRPr="004237F0">
          <w:rPr>
            <w:rStyle w:val="StyleUnderline"/>
            <w:color w:val="000000"/>
            <w:highlight w:val="green"/>
          </w:rPr>
          <w:t>it</w:t>
        </w:r>
        <w:r w:rsidRPr="004237F0">
          <w:rPr>
            <w:rStyle w:val="StyleUnderline"/>
            <w:color w:val="000000"/>
          </w:rPr>
          <w:t xml:space="preserve"> would be </w:t>
        </w:r>
        <w:r w:rsidRPr="004237F0">
          <w:rPr>
            <w:rStyle w:val="Emphasis"/>
            <w:color w:val="000000"/>
            <w:highlight w:val="green"/>
          </w:rPr>
          <w:t>too cold and dark to</w:t>
        </w:r>
        <w:r w:rsidRPr="004237F0">
          <w:rPr>
            <w:rStyle w:val="Emphasis"/>
            <w:color w:val="000000"/>
          </w:rPr>
          <w:t xml:space="preserve"> even </w:t>
        </w:r>
        <w:r w:rsidRPr="004237F0">
          <w:rPr>
            <w:rStyle w:val="Emphasis"/>
            <w:color w:val="000000"/>
            <w:highlight w:val="green"/>
          </w:rPr>
          <w:t>grow food</w:t>
        </w:r>
      </w:hyperlink>
      <w:r w:rsidRPr="004237F0">
        <w:rPr>
          <w:u w:val="single"/>
        </w:rPr>
        <w:t xml:space="preserve">. Their findings make it clear that not only humans, but </w:t>
      </w:r>
      <w:r w:rsidRPr="004237F0">
        <w:rPr>
          <w:rStyle w:val="Emphasis"/>
        </w:rPr>
        <w:t xml:space="preserve">most large animals and many other forms of </w:t>
      </w:r>
      <w:r w:rsidRPr="004237F0">
        <w:rPr>
          <w:rStyle w:val="Emphasis"/>
          <w:highlight w:val="green"/>
        </w:rPr>
        <w:t>complex life</w:t>
      </w:r>
      <w:r w:rsidRPr="004237F0">
        <w:rPr>
          <w:u w:val="single"/>
        </w:rPr>
        <w:t xml:space="preserve"> would likely </w:t>
      </w:r>
      <w:r w:rsidRPr="004237F0">
        <w:rPr>
          <w:rStyle w:val="Emphasis"/>
          <w:highlight w:val="green"/>
        </w:rPr>
        <w:t>vanish</w:t>
      </w:r>
      <w:r w:rsidRPr="004237F0">
        <w:rPr>
          <w:highlight w:val="green"/>
          <w:u w:val="single"/>
        </w:rPr>
        <w:t xml:space="preserve"> forever</w:t>
      </w:r>
      <w:r w:rsidRPr="004237F0">
        <w:rPr>
          <w:u w:val="single"/>
        </w:rPr>
        <w:t xml:space="preserve"> in a nuclear darkness of our own making.</w:t>
      </w:r>
      <w:r w:rsidRPr="004237F0">
        <w:rPr>
          <w:sz w:val="12"/>
        </w:rPr>
        <w:t xml:space="preserve"> The environmental consequences of nuclear war would attack the ecological support systems of life at every level. </w:t>
      </w:r>
      <w:r w:rsidRPr="004237F0">
        <w:rPr>
          <w:rStyle w:val="Emphasis"/>
        </w:rPr>
        <w:t xml:space="preserve">Radioactive </w:t>
      </w:r>
      <w:r w:rsidRPr="004237F0">
        <w:rPr>
          <w:rStyle w:val="Emphasis"/>
          <w:highlight w:val="green"/>
        </w:rPr>
        <w:t>fallout</w:t>
      </w:r>
      <w:r w:rsidRPr="004237F0">
        <w:rPr>
          <w:u w:val="single"/>
        </w:rPr>
        <w:t xml:space="preserve">, produced not only by nuclear bombs, but also by the destruction of nuclear power plants and their spent fuel pools, would </w:t>
      </w:r>
      <w:r w:rsidRPr="004237F0">
        <w:rPr>
          <w:rStyle w:val="Emphasis"/>
          <w:highlight w:val="green"/>
        </w:rPr>
        <w:t>poison</w:t>
      </w:r>
      <w:r w:rsidRPr="004237F0">
        <w:rPr>
          <w:highlight w:val="green"/>
          <w:u w:val="single"/>
        </w:rPr>
        <w:t xml:space="preserve"> the biosphere</w:t>
      </w:r>
      <w:r w:rsidRPr="004237F0">
        <w:rPr>
          <w:u w:val="single"/>
        </w:rPr>
        <w:t xml:space="preserve">. Millions of tons of </w:t>
      </w:r>
      <w:r w:rsidRPr="004237F0">
        <w:rPr>
          <w:highlight w:val="green"/>
          <w:u w:val="single"/>
        </w:rPr>
        <w:t>smoke</w:t>
      </w:r>
      <w:r w:rsidRPr="004237F0">
        <w:rPr>
          <w:u w:val="single"/>
        </w:rPr>
        <w:t xml:space="preserve"> would act to </w:t>
      </w:r>
      <w:hyperlink r:id="rId22" w:history="1">
        <w:r w:rsidRPr="004237F0">
          <w:rPr>
            <w:rStyle w:val="Hyperlink"/>
            <w:color w:val="000000"/>
            <w:highlight w:val="green"/>
            <w:u w:val="single"/>
          </w:rPr>
          <w:t>destroy</w:t>
        </w:r>
        <w:r w:rsidRPr="004237F0">
          <w:rPr>
            <w:rStyle w:val="Hyperlink"/>
            <w:color w:val="000000"/>
            <w:u w:val="single"/>
          </w:rPr>
          <w:t xml:space="preserve"> Earth’s protective </w:t>
        </w:r>
        <w:r w:rsidRPr="004237F0">
          <w:rPr>
            <w:rStyle w:val="Hyperlink"/>
            <w:color w:val="000000"/>
            <w:highlight w:val="green"/>
            <w:u w:val="single"/>
          </w:rPr>
          <w:t>ozone layer</w:t>
        </w:r>
      </w:hyperlink>
      <w:r w:rsidRPr="004237F0">
        <w:rPr>
          <w:u w:val="single"/>
        </w:rPr>
        <w:t xml:space="preserve"> and </w:t>
      </w:r>
      <w:r w:rsidRPr="004237F0">
        <w:rPr>
          <w:rStyle w:val="Emphasis"/>
          <w:highlight w:val="green"/>
        </w:rPr>
        <w:t>block</w:t>
      </w:r>
      <w:r w:rsidRPr="004237F0">
        <w:rPr>
          <w:rStyle w:val="Emphasis"/>
        </w:rPr>
        <w:t xml:space="preserve"> most </w:t>
      </w:r>
      <w:r w:rsidRPr="004237F0">
        <w:rPr>
          <w:rStyle w:val="Emphasis"/>
          <w:highlight w:val="green"/>
        </w:rPr>
        <w:t>sunlight</w:t>
      </w:r>
      <w:r w:rsidRPr="004237F0">
        <w:rPr>
          <w:rStyle w:val="Emphasis"/>
        </w:rPr>
        <w:t xml:space="preserve"> from reaching Earth’s surface, </w:t>
      </w:r>
      <w:r w:rsidRPr="004237F0">
        <w:rPr>
          <w:rStyle w:val="Emphasis"/>
          <w:highlight w:val="green"/>
        </w:rPr>
        <w:t>creating Ice Age</w:t>
      </w:r>
      <w:r w:rsidRPr="004237F0">
        <w:rPr>
          <w:rStyle w:val="Emphasis"/>
        </w:rPr>
        <w:t xml:space="preserve"> </w:t>
      </w:r>
      <w:r w:rsidRPr="004237F0">
        <w:rPr>
          <w:u w:val="single"/>
        </w:rPr>
        <w:t>weather conditions that would last for decades</w:t>
      </w:r>
      <w:r w:rsidRPr="004237F0">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4237F0">
        <w:rPr>
          <w:u w:val="single"/>
        </w:rPr>
        <w:t xml:space="preserve">virtually </w:t>
      </w:r>
      <w:r w:rsidRPr="004237F0">
        <w:rPr>
          <w:highlight w:val="green"/>
          <w:u w:val="single"/>
        </w:rPr>
        <w:t>any nuclear war</w:t>
      </w:r>
      <w:r w:rsidRPr="004237F0">
        <w:rPr>
          <w:sz w:val="12"/>
        </w:rPr>
        <w:t xml:space="preserve">, fought with even a fraction of the operational and deployed nuclear arsenals, </w:t>
      </w:r>
      <w:r w:rsidRPr="004237F0">
        <w:rPr>
          <w:u w:val="single"/>
        </w:rPr>
        <w:t xml:space="preserve">will </w:t>
      </w:r>
      <w:r w:rsidRPr="004237F0">
        <w:rPr>
          <w:highlight w:val="green"/>
          <w:u w:val="single"/>
        </w:rPr>
        <w:t>leave the Earth</w:t>
      </w:r>
      <w:r w:rsidRPr="004237F0">
        <w:rPr>
          <w:u w:val="single"/>
        </w:rPr>
        <w:t xml:space="preserve"> </w:t>
      </w:r>
      <w:r w:rsidRPr="004237F0">
        <w:rPr>
          <w:rStyle w:val="Emphasis"/>
        </w:rPr>
        <w:t xml:space="preserve">essentially </w:t>
      </w:r>
      <w:r w:rsidRPr="004237F0">
        <w:rPr>
          <w:rStyle w:val="Emphasis"/>
          <w:highlight w:val="green"/>
        </w:rPr>
        <w:t>uninhabitable</w:t>
      </w:r>
      <w:r w:rsidRPr="004237F0">
        <w:rPr>
          <w:u w:val="single"/>
        </w:rPr>
        <w:t>.</w:t>
      </w:r>
    </w:p>
    <w:p w14:paraId="0131DD2D" w14:textId="77777777" w:rsidR="005F3027" w:rsidRPr="004237F0" w:rsidRDefault="005F3027" w:rsidP="005F3027">
      <w:pPr>
        <w:pStyle w:val="Heading4"/>
      </w:pPr>
      <w:r w:rsidRPr="004237F0">
        <w:t xml:space="preserve">Kessler syndrome </w:t>
      </w:r>
      <w:r w:rsidRPr="004237F0">
        <w:rPr>
          <w:u w:val="single"/>
        </w:rPr>
        <w:t xml:space="preserve">kills </w:t>
      </w:r>
      <w:r w:rsidRPr="004237F0">
        <w:t xml:space="preserve">colonization </w:t>
      </w:r>
    </w:p>
    <w:p w14:paraId="70FEAE3C" w14:textId="77777777" w:rsidR="005F3027" w:rsidRPr="004237F0" w:rsidRDefault="005F3027" w:rsidP="005F3027">
      <w:pPr>
        <w:spacing w:after="0"/>
      </w:pPr>
      <w:proofErr w:type="spellStart"/>
      <w:r w:rsidRPr="004237F0">
        <w:t>Clormann</w:t>
      </w:r>
      <w:proofErr w:type="spellEnd"/>
      <w:r w:rsidRPr="004237F0">
        <w:t xml:space="preserve"> </w:t>
      </w:r>
      <w:proofErr w:type="spellStart"/>
      <w:r w:rsidRPr="004237F0">
        <w:t>Klimburg-Witjes</w:t>
      </w:r>
      <w:proofErr w:type="spellEnd"/>
      <w:r w:rsidRPr="004237F0">
        <w:t xml:space="preserve"> ‘21</w:t>
      </w:r>
    </w:p>
    <w:p w14:paraId="756F180D" w14:textId="77777777" w:rsidR="005F3027" w:rsidRPr="004237F0" w:rsidRDefault="005F3027" w:rsidP="005F3027">
      <w:pPr>
        <w:spacing w:after="0"/>
        <w:rPr>
          <w:sz w:val="16"/>
          <w:szCs w:val="16"/>
        </w:rPr>
      </w:pPr>
      <w:proofErr w:type="spellStart"/>
      <w:r w:rsidRPr="004237F0">
        <w:rPr>
          <w:sz w:val="16"/>
          <w:szCs w:val="16"/>
        </w:rPr>
        <w:t>Clormann</w:t>
      </w:r>
      <w:proofErr w:type="spellEnd"/>
      <w:r w:rsidRPr="004237F0">
        <w:rPr>
          <w:sz w:val="16"/>
          <w:szCs w:val="16"/>
        </w:rPr>
        <w:t xml:space="preserve">, Michael, and Nina </w:t>
      </w:r>
      <w:proofErr w:type="spellStart"/>
      <w:r w:rsidRPr="004237F0">
        <w:rPr>
          <w:sz w:val="16"/>
          <w:szCs w:val="16"/>
        </w:rPr>
        <w:t>Klimburg-Witjes</w:t>
      </w:r>
      <w:proofErr w:type="spellEnd"/>
      <w:r w:rsidRPr="004237F0">
        <w:rPr>
          <w:sz w:val="16"/>
          <w:szCs w:val="16"/>
        </w:rPr>
        <w:t xml:space="preserve">. “Troubled Orbits and Earthly Concerns: Space Debris as a Boundary Infrastructure.” Science, Technology, &amp; Human Values, June 2021, doi:10.1177/01622439211023554. // Phoenix </w:t>
      </w:r>
    </w:p>
    <w:p w14:paraId="41FA9173" w14:textId="77777777" w:rsidR="005F3027" w:rsidRPr="004237F0" w:rsidRDefault="005F3027" w:rsidP="005F3027">
      <w:pPr>
        <w:rPr>
          <w:sz w:val="16"/>
        </w:rPr>
      </w:pPr>
      <w:r w:rsidRPr="004237F0">
        <w:rPr>
          <w:sz w:val="16"/>
        </w:rPr>
        <w:t xml:space="preserve">Throughout our interviews, </w:t>
      </w:r>
      <w:r w:rsidRPr="004237F0">
        <w:rPr>
          <w:rStyle w:val="Emphasis"/>
        </w:rPr>
        <w:t xml:space="preserve">interlocutors drew attention to </w:t>
      </w:r>
      <w:r w:rsidRPr="004237F0">
        <w:rPr>
          <w:rStyle w:val="StyleUnderline"/>
        </w:rPr>
        <w:t xml:space="preserve">space </w:t>
      </w:r>
      <w:r w:rsidRPr="004237F0">
        <w:rPr>
          <w:rStyle w:val="Emphasis"/>
        </w:rPr>
        <w:t>debris as a</w:t>
      </w:r>
      <w:r w:rsidRPr="004237F0">
        <w:rPr>
          <w:sz w:val="16"/>
        </w:rPr>
        <w:t xml:space="preserve"> tangible, </w:t>
      </w:r>
      <w:r w:rsidRPr="004237F0">
        <w:rPr>
          <w:rStyle w:val="StyleUnderline"/>
        </w:rPr>
        <w:t xml:space="preserve">material </w:t>
      </w:r>
      <w:r w:rsidRPr="004237F0">
        <w:rPr>
          <w:rStyle w:val="Emphasis"/>
        </w:rPr>
        <w:t>risk</w:t>
      </w:r>
      <w:r w:rsidRPr="004237F0">
        <w:rPr>
          <w:sz w:val="16"/>
        </w:rPr>
        <w:t xml:space="preserve"> in different ways. However, space debris has not always been a concern for the space community. During the so-called Old Space age, beginning in the 1950s, geopolitical concerns about competitiveness and leadership in space exploration sidelined efforts toward a more sustainable technological usage of outer space; the development of self-disposing satellites or the reusability of rockets was not prominent idea at that time. </w:t>
      </w:r>
      <w:r w:rsidRPr="004237F0">
        <w:rPr>
          <w:rStyle w:val="Emphasis"/>
          <w:highlight w:val="green"/>
        </w:rPr>
        <w:t>Only recently</w:t>
      </w:r>
      <w:r w:rsidRPr="004237F0">
        <w:rPr>
          <w:rStyle w:val="StyleUnderline"/>
          <w:highlight w:val="green"/>
        </w:rPr>
        <w:t xml:space="preserve"> has</w:t>
      </w:r>
      <w:r w:rsidRPr="004237F0">
        <w:rPr>
          <w:rStyle w:val="StyleUnderline"/>
        </w:rPr>
        <w:t xml:space="preserve"> space </w:t>
      </w:r>
      <w:r w:rsidRPr="004237F0">
        <w:rPr>
          <w:rStyle w:val="Emphasis"/>
          <w:highlight w:val="green"/>
        </w:rPr>
        <w:t>debris become a concern</w:t>
      </w:r>
      <w:r w:rsidRPr="004237F0">
        <w:rPr>
          <w:sz w:val="16"/>
        </w:rPr>
        <w:t xml:space="preserve"> within the space community and in public perception. This was reflected in many interviews. For instance, interviewees pointed to the need to take urgent action given the negative impacts of continued unsustainable use of Earth’s orbits, as the following quote of a space policy advisor and activist shows: I think one of the main challenges arising is how ...stemming from the fact that our society is so dependent, at least our Western society, has become so dependent on space technologies, how we can sustain that and how we can protect ourselves from when things go wrong. (PA 1) In a similar vein, public administration official (PAO) 1, a space agency engineer, lamented a lack of awareness about the sustainability risk emanating from space debris and the potentially catastrophic consequences that space debris collisions would have for technologized societies. </w:t>
      </w:r>
      <w:r w:rsidRPr="004237F0">
        <w:rPr>
          <w:rStyle w:val="Emphasis"/>
          <w:highlight w:val="green"/>
        </w:rPr>
        <w:t>If</w:t>
      </w:r>
      <w:r w:rsidRPr="004237F0">
        <w:rPr>
          <w:rStyle w:val="StyleUnderline"/>
        </w:rPr>
        <w:t xml:space="preserve"> </w:t>
      </w:r>
      <w:r w:rsidRPr="004237F0">
        <w:rPr>
          <w:sz w:val="16"/>
        </w:rPr>
        <w:t xml:space="preserve">we at some point would say that all </w:t>
      </w:r>
      <w:r w:rsidRPr="004237F0">
        <w:rPr>
          <w:rStyle w:val="Emphasis"/>
        </w:rPr>
        <w:t xml:space="preserve">our </w:t>
      </w:r>
      <w:r w:rsidRPr="004237F0">
        <w:rPr>
          <w:rStyle w:val="Emphasis"/>
          <w:highlight w:val="green"/>
        </w:rPr>
        <w:t>systems</w:t>
      </w:r>
      <w:r w:rsidRPr="004237F0">
        <w:rPr>
          <w:rStyle w:val="StyleUnderline"/>
        </w:rPr>
        <w:t xml:space="preserve"> would </w:t>
      </w:r>
      <w:r w:rsidRPr="004237F0">
        <w:rPr>
          <w:rStyle w:val="Emphasis"/>
          <w:highlight w:val="green"/>
        </w:rPr>
        <w:t>collapse</w:t>
      </w:r>
      <w:r w:rsidRPr="004237F0">
        <w:rPr>
          <w:sz w:val="16"/>
        </w:rPr>
        <w:t xml:space="preserve"> when [space] infrastructure stops working the way we expect it to—if they are not resilient enough, for example. And then, </w:t>
      </w:r>
      <w:r w:rsidRPr="004237F0">
        <w:rPr>
          <w:rStyle w:val="Emphasis"/>
        </w:rPr>
        <w:t>if something happens in outer space—</w:t>
      </w:r>
      <w:r w:rsidRPr="004237F0">
        <w:rPr>
          <w:rStyle w:val="Emphasis"/>
          <w:highlight w:val="green"/>
        </w:rPr>
        <w:t>be it the Kessler syndrome</w:t>
      </w:r>
      <w:r w:rsidRPr="004237F0">
        <w:rPr>
          <w:rStyle w:val="Emphasis"/>
        </w:rPr>
        <w:t xml:space="preserve"> or,</w:t>
      </w:r>
      <w:r w:rsidRPr="004237F0">
        <w:rPr>
          <w:sz w:val="16"/>
        </w:rPr>
        <w:t xml:space="preserve"> for example, space weather like a coronal </w:t>
      </w:r>
      <w:r w:rsidRPr="004237F0">
        <w:rPr>
          <w:rStyle w:val="Emphasis"/>
        </w:rPr>
        <w:t>mass ejection</w:t>
      </w:r>
      <w:r w:rsidRPr="004237F0">
        <w:rPr>
          <w:sz w:val="16"/>
        </w:rPr>
        <w:t xml:space="preserve"> that paralyzes our satellite infrastructure, </w:t>
      </w:r>
      <w:r w:rsidRPr="004237F0">
        <w:rPr>
          <w:rStyle w:val="StyleUnderline"/>
        </w:rPr>
        <w:t xml:space="preserve">which might very well </w:t>
      </w:r>
      <w:r w:rsidRPr="004237F0">
        <w:rPr>
          <w:rStyle w:val="Emphasis"/>
        </w:rPr>
        <w:t xml:space="preserve">happen. </w:t>
      </w:r>
      <w:r w:rsidRPr="004237F0">
        <w:rPr>
          <w:rStyle w:val="Emphasis"/>
          <w:highlight w:val="green"/>
        </w:rPr>
        <w:t>Would we</w:t>
      </w:r>
      <w:r w:rsidRPr="004237F0">
        <w:rPr>
          <w:rStyle w:val="Emphasis"/>
        </w:rPr>
        <w:t xml:space="preserve">, as a society, </w:t>
      </w:r>
      <w:r w:rsidRPr="004237F0">
        <w:rPr>
          <w:rStyle w:val="Emphasis"/>
          <w:highlight w:val="green"/>
        </w:rPr>
        <w:t>be able to absorb the shock</w:t>
      </w:r>
      <w:r w:rsidRPr="004237F0">
        <w:rPr>
          <w:sz w:val="16"/>
        </w:rPr>
        <w:t xml:space="preserve">, to compensate for this whole thing or not. (PAO 1) Portrayals of looming infrastructural collapse, such as this one, were often accompanied by storyline about the impact of space debris on the sustainable future use of outer space. As one of our interviewees put his worries, </w:t>
      </w:r>
      <w:r w:rsidRPr="004237F0">
        <w:rPr>
          <w:rStyle w:val="Emphasis"/>
          <w:highlight w:val="green"/>
        </w:rPr>
        <w:t>“[t]he threat is</w:t>
      </w:r>
      <w:r w:rsidRPr="004237F0">
        <w:rPr>
          <w:rStyle w:val="StyleUnderline"/>
        </w:rPr>
        <w:t>,</w:t>
      </w:r>
      <w:r w:rsidRPr="004237F0">
        <w:rPr>
          <w:sz w:val="16"/>
        </w:rPr>
        <w:t xml:space="preserve"> simply put, that </w:t>
      </w:r>
      <w:r w:rsidRPr="004237F0">
        <w:rPr>
          <w:rStyle w:val="Emphasis"/>
          <w:highlight w:val="green"/>
        </w:rPr>
        <w:t>the more debris</w:t>
      </w:r>
      <w:r w:rsidRPr="004237F0">
        <w:rPr>
          <w:sz w:val="16"/>
        </w:rPr>
        <w:t xml:space="preserve"> revolves around in outer space, </w:t>
      </w:r>
      <w:r w:rsidRPr="004237F0">
        <w:rPr>
          <w:rStyle w:val="Emphasis"/>
          <w:highlight w:val="green"/>
        </w:rPr>
        <w:t>the more difficult it becomes to conduct spaceflight</w:t>
      </w:r>
      <w:r w:rsidRPr="004237F0">
        <w:rPr>
          <w:sz w:val="16"/>
        </w:rPr>
        <w:t xml:space="preserve"> activities </w:t>
      </w:r>
      <w:r w:rsidRPr="004237F0">
        <w:rPr>
          <w:rStyle w:val="Emphasis"/>
          <w:highlight w:val="green"/>
        </w:rPr>
        <w:t>under safe conditions</w:t>
      </w:r>
      <w:r w:rsidRPr="004237F0">
        <w:rPr>
          <w:sz w:val="16"/>
        </w:rPr>
        <w:t xml:space="preserve">. And </w:t>
      </w:r>
      <w:r w:rsidRPr="004237F0">
        <w:rPr>
          <w:rStyle w:val="StyleUnderline"/>
        </w:rPr>
        <w:t xml:space="preserve">if this is not guaranteed, then </w:t>
      </w:r>
      <w:r w:rsidRPr="004237F0">
        <w:rPr>
          <w:rStyle w:val="Emphasis"/>
        </w:rPr>
        <w:t>systems</w:t>
      </w:r>
      <w:r w:rsidRPr="004237F0">
        <w:rPr>
          <w:sz w:val="16"/>
        </w:rPr>
        <w:t xml:space="preserve"> like a satnav </w:t>
      </w:r>
      <w:r w:rsidRPr="004237F0">
        <w:rPr>
          <w:rStyle w:val="Emphasis"/>
        </w:rPr>
        <w:t>become</w:t>
      </w:r>
      <w:r w:rsidRPr="004237F0">
        <w:rPr>
          <w:sz w:val="16"/>
        </w:rPr>
        <w:t xml:space="preserve"> more </w:t>
      </w:r>
      <w:r w:rsidRPr="004237F0">
        <w:rPr>
          <w:rStyle w:val="Emphasis"/>
        </w:rPr>
        <w:t>prone to blackouts in the long run</w:t>
      </w:r>
      <w:r w:rsidRPr="004237F0">
        <w:rPr>
          <w:sz w:val="16"/>
        </w:rPr>
        <w:t xml:space="preserve">” (PAO 2). He emphasized that </w:t>
      </w:r>
      <w:r w:rsidRPr="004237F0">
        <w:rPr>
          <w:rStyle w:val="Emphasis"/>
          <w:highlight w:val="green"/>
        </w:rPr>
        <w:t>rocket launches can only continue if</w:t>
      </w:r>
      <w:r w:rsidRPr="004237F0">
        <w:rPr>
          <w:rStyle w:val="Emphasis"/>
        </w:rPr>
        <w:t xml:space="preserve"> </w:t>
      </w:r>
      <w:r w:rsidRPr="004237F0">
        <w:rPr>
          <w:rStyle w:val="StyleUnderline"/>
        </w:rPr>
        <w:t xml:space="preserve">their </w:t>
      </w:r>
      <w:r w:rsidRPr="004237F0">
        <w:rPr>
          <w:rStyle w:val="Emphasis"/>
          <w:highlight w:val="green"/>
        </w:rPr>
        <w:t>flight paths</w:t>
      </w:r>
      <w:r w:rsidRPr="004237F0">
        <w:rPr>
          <w:rStyle w:val="StyleUnderline"/>
        </w:rPr>
        <w:t xml:space="preserve"> in orbit </w:t>
      </w:r>
      <w:r w:rsidRPr="004237F0">
        <w:rPr>
          <w:rStyle w:val="Emphasis"/>
          <w:highlight w:val="green"/>
        </w:rPr>
        <w:t>remain safe and</w:t>
      </w:r>
      <w:r w:rsidRPr="004237F0">
        <w:rPr>
          <w:rStyle w:val="StyleUnderline"/>
        </w:rPr>
        <w:t xml:space="preserve"> </w:t>
      </w:r>
      <w:r w:rsidRPr="004237F0">
        <w:rPr>
          <w:rStyle w:val="Emphasis"/>
          <w:highlight w:val="green"/>
        </w:rPr>
        <w:t>unobstructed</w:t>
      </w:r>
      <w:r w:rsidRPr="004237F0">
        <w:rPr>
          <w:sz w:val="16"/>
        </w:rPr>
        <w:t xml:space="preserve">. In a similar vein, some </w:t>
      </w:r>
      <w:r w:rsidRPr="004237F0">
        <w:rPr>
          <w:rStyle w:val="Emphasis"/>
        </w:rPr>
        <w:t xml:space="preserve">interview </w:t>
      </w:r>
      <w:r w:rsidRPr="004237F0">
        <w:rPr>
          <w:rStyle w:val="Emphasis"/>
          <w:highlight w:val="green"/>
        </w:rPr>
        <w:t>partners voiced concerns about</w:t>
      </w:r>
      <w:r w:rsidRPr="004237F0">
        <w:rPr>
          <w:sz w:val="16"/>
        </w:rPr>
        <w:t xml:space="preserve"> the </w:t>
      </w:r>
      <w:r w:rsidRPr="004237F0">
        <w:rPr>
          <w:rStyle w:val="Emphasis"/>
        </w:rPr>
        <w:t>obstacles</w:t>
      </w:r>
      <w:r w:rsidRPr="004237F0">
        <w:rPr>
          <w:sz w:val="16"/>
        </w:rPr>
        <w:t xml:space="preserve"> that space </w:t>
      </w:r>
      <w:r w:rsidRPr="004237F0">
        <w:rPr>
          <w:rStyle w:val="Emphasis"/>
          <w:highlight w:val="green"/>
        </w:rPr>
        <w:t>debris poses</w:t>
      </w:r>
      <w:r w:rsidRPr="004237F0">
        <w:rPr>
          <w:rStyle w:val="StyleUnderline"/>
        </w:rPr>
        <w:t xml:space="preserve"> to</w:t>
      </w:r>
      <w:r w:rsidRPr="004237F0">
        <w:rPr>
          <w:sz w:val="16"/>
        </w:rPr>
        <w:t xml:space="preserve"> futures sp</w:t>
      </w:r>
      <w:r w:rsidRPr="004237F0">
        <w:rPr>
          <w:rStyle w:val="StyleUnderline"/>
        </w:rPr>
        <w:t>ace activities</w:t>
      </w:r>
      <w:r w:rsidRPr="004237F0">
        <w:rPr>
          <w:sz w:val="16"/>
        </w:rPr>
        <w:t xml:space="preserve">, often by </w:t>
      </w:r>
      <w:r w:rsidRPr="004237F0">
        <w:rPr>
          <w:rStyle w:val="Emphasis"/>
          <w:highlight w:val="green"/>
        </w:rPr>
        <w:t>drawing on</w:t>
      </w:r>
      <w:r w:rsidRPr="004237F0">
        <w:rPr>
          <w:sz w:val="16"/>
        </w:rPr>
        <w:t xml:space="preserve"> transhumanist narratives of human </w:t>
      </w:r>
      <w:r w:rsidRPr="004237F0">
        <w:rPr>
          <w:rStyle w:val="Emphasis"/>
          <w:highlight w:val="green"/>
        </w:rPr>
        <w:t>colonization</w:t>
      </w:r>
      <w:r w:rsidRPr="004237F0">
        <w:rPr>
          <w:sz w:val="16"/>
        </w:rPr>
        <w:t xml:space="preserve"> of outer space (Dunnett et al. 2019).</w:t>
      </w:r>
    </w:p>
    <w:p w14:paraId="44AAC3D1" w14:textId="77777777" w:rsidR="005F3027" w:rsidRPr="004237F0" w:rsidRDefault="005F3027" w:rsidP="005F3027">
      <w:pPr>
        <w:pStyle w:val="Heading4"/>
        <w:rPr>
          <w:u w:val="single"/>
        </w:rPr>
      </w:pPr>
      <w:r w:rsidRPr="004237F0">
        <w:t xml:space="preserve">It’s </w:t>
      </w:r>
      <w:proofErr w:type="gramStart"/>
      <w:r w:rsidRPr="004237F0">
        <w:rPr>
          <w:u w:val="single"/>
        </w:rPr>
        <w:t>try</w:t>
      </w:r>
      <w:proofErr w:type="gramEnd"/>
      <w:r w:rsidRPr="004237F0">
        <w:rPr>
          <w:u w:val="single"/>
        </w:rPr>
        <w:t xml:space="preserve"> or die </w:t>
      </w:r>
      <w:r w:rsidRPr="004237F0">
        <w:t xml:space="preserve">to </w:t>
      </w:r>
      <w:r w:rsidRPr="004237F0">
        <w:rPr>
          <w:u w:val="single"/>
        </w:rPr>
        <w:t xml:space="preserve">get off the rock </w:t>
      </w:r>
      <w:r w:rsidRPr="004237F0">
        <w:t xml:space="preserve">– Earth has </w:t>
      </w:r>
      <w:r w:rsidRPr="004237F0">
        <w:rPr>
          <w:u w:val="single"/>
        </w:rPr>
        <w:t xml:space="preserve">finite </w:t>
      </w:r>
      <w:r w:rsidRPr="004237F0">
        <w:t xml:space="preserve">resources and we are an </w:t>
      </w:r>
      <w:r w:rsidRPr="004237F0">
        <w:rPr>
          <w:u w:val="single"/>
        </w:rPr>
        <w:t>infinitely growing population</w:t>
      </w:r>
    </w:p>
    <w:p w14:paraId="6626F700" w14:textId="77777777" w:rsidR="005F3027" w:rsidRPr="004237F0" w:rsidRDefault="005F3027" w:rsidP="005F3027">
      <w:pPr>
        <w:spacing w:after="0"/>
      </w:pPr>
      <w:r w:rsidRPr="004237F0">
        <w:t xml:space="preserve">Pelton ‘17 </w:t>
      </w:r>
    </w:p>
    <w:p w14:paraId="7FDE9F2D" w14:textId="77777777" w:rsidR="005F3027" w:rsidRPr="004237F0" w:rsidRDefault="005F3027" w:rsidP="005F3027">
      <w:pPr>
        <w:spacing w:after="0"/>
        <w:rPr>
          <w:sz w:val="16"/>
          <w:szCs w:val="16"/>
        </w:rPr>
      </w:pPr>
      <w:r w:rsidRPr="004237F0">
        <w:rPr>
          <w:sz w:val="16"/>
          <w:szCs w:val="16"/>
        </w:rPr>
        <w:t xml:space="preserve">former Dean and Chairman of the Board of Trustees of the International Space University, Founder of the Arthur C. Clarke Foundation and the founding President of the Society of Satellite Professionals International, serves on the Executive Board of the International Association for the Advancement of Space Safety, Director Emeritus of the Space and Advanced Communications Research Institute (SACRI) at George Washington University [Joseph N. Pelton, 2017, Chapter 1: Why This Gold Rush Is Different in </w:t>
      </w:r>
      <w:r w:rsidRPr="004237F0">
        <w:rPr>
          <w:i/>
          <w:sz w:val="16"/>
          <w:szCs w:val="16"/>
        </w:rPr>
        <w:t>The New Gold Rush The Riches of Space Beckon!</w:t>
      </w:r>
      <w:r w:rsidRPr="004237F0">
        <w:rPr>
          <w:sz w:val="16"/>
          <w:szCs w:val="16"/>
        </w:rPr>
        <w:t xml:space="preserve">, </w:t>
      </w:r>
      <w:proofErr w:type="spellStart"/>
      <w:r w:rsidRPr="004237F0">
        <w:rPr>
          <w:sz w:val="16"/>
          <w:szCs w:val="16"/>
        </w:rPr>
        <w:t>pgs</w:t>
      </w:r>
      <w:proofErr w:type="spellEnd"/>
      <w:r w:rsidRPr="004237F0">
        <w:rPr>
          <w:sz w:val="16"/>
          <w:szCs w:val="16"/>
        </w:rPr>
        <w:t xml:space="preserve"> 1-2, Springer, DOI: 10.1007/978-3-319-39273-8] </w:t>
      </w:r>
      <w:proofErr w:type="spellStart"/>
      <w:r w:rsidRPr="004237F0">
        <w:rPr>
          <w:sz w:val="16"/>
          <w:szCs w:val="16"/>
        </w:rPr>
        <w:t>AMarb</w:t>
      </w:r>
      <w:proofErr w:type="spellEnd"/>
    </w:p>
    <w:p w14:paraId="1A8D7BEF" w14:textId="77777777" w:rsidR="005F3027" w:rsidRPr="004237F0" w:rsidRDefault="005F3027" w:rsidP="005F3027">
      <w:pPr>
        <w:rPr>
          <w:b/>
          <w:iCs/>
          <w:u w:val="single"/>
        </w:rPr>
      </w:pPr>
      <w:r w:rsidRPr="004237F0">
        <w:rPr>
          <w:rStyle w:val="StyleUnderline"/>
          <w:highlight w:val="green"/>
        </w:rPr>
        <w:t>What will we do when</w:t>
      </w:r>
      <w:r w:rsidRPr="004237F0">
        <w:rPr>
          <w:rStyle w:val="StyleUnderline"/>
        </w:rPr>
        <w:t xml:space="preserve"> </w:t>
      </w:r>
      <w:r w:rsidRPr="004237F0">
        <w:rPr>
          <w:rStyle w:val="Emphasis"/>
        </w:rPr>
        <w:t xml:space="preserve">Earth’s </w:t>
      </w:r>
      <w:r w:rsidRPr="004237F0">
        <w:rPr>
          <w:rStyle w:val="Emphasis"/>
          <w:highlight w:val="green"/>
        </w:rPr>
        <w:t>resources</w:t>
      </w:r>
      <w:r w:rsidRPr="004237F0">
        <w:rPr>
          <w:rStyle w:val="StyleUnderline"/>
          <w:highlight w:val="green"/>
        </w:rPr>
        <w:t xml:space="preserve"> are used up</w:t>
      </w:r>
      <w:r w:rsidRPr="004237F0">
        <w:rPr>
          <w:rStyle w:val="StyleUnderline"/>
        </w:rPr>
        <w:t xml:space="preserve"> by humanity? The </w:t>
      </w:r>
      <w:r w:rsidRPr="004237F0">
        <w:rPr>
          <w:rStyle w:val="StyleUnderline"/>
          <w:highlight w:val="green"/>
        </w:rPr>
        <w:t>world is</w:t>
      </w:r>
      <w:r w:rsidRPr="004237F0">
        <w:rPr>
          <w:sz w:val="14"/>
        </w:rPr>
        <w:t xml:space="preserve"> now </w:t>
      </w:r>
      <w:r w:rsidRPr="004237F0">
        <w:rPr>
          <w:rStyle w:val="StyleUnderline"/>
        </w:rPr>
        <w:t xml:space="preserve">hugely </w:t>
      </w:r>
      <w:proofErr w:type="gramStart"/>
      <w:r w:rsidRPr="004237F0">
        <w:rPr>
          <w:rStyle w:val="Emphasis"/>
          <w:highlight w:val="green"/>
        </w:rPr>
        <w:t>over populated</w:t>
      </w:r>
      <w:proofErr w:type="gramEnd"/>
      <w:r w:rsidRPr="004237F0">
        <w:rPr>
          <w:rStyle w:val="StyleUnderline"/>
          <w:highlight w:val="green"/>
        </w:rPr>
        <w:t xml:space="preserve">, with </w:t>
      </w:r>
      <w:r w:rsidRPr="004237F0">
        <w:rPr>
          <w:rStyle w:val="Emphasis"/>
          <w:highlight w:val="green"/>
        </w:rPr>
        <w:t>billions</w:t>
      </w:r>
      <w:r w:rsidRPr="004237F0">
        <w:rPr>
          <w:sz w:val="14"/>
        </w:rPr>
        <w:t xml:space="preserve"> and billions </w:t>
      </w:r>
      <w:r w:rsidRPr="004237F0">
        <w:rPr>
          <w:rStyle w:val="Emphasis"/>
          <w:highlight w:val="green"/>
        </w:rPr>
        <w:t>crammed</w:t>
      </w:r>
      <w:r w:rsidRPr="004237F0">
        <w:rPr>
          <w:rStyle w:val="StyleUnderline"/>
        </w:rPr>
        <w:t xml:space="preserve"> into our </w:t>
      </w:r>
      <w:r w:rsidRPr="004237F0">
        <w:rPr>
          <w:rStyle w:val="Emphasis"/>
        </w:rPr>
        <w:t>overcrowded cities</w:t>
      </w:r>
      <w:r w:rsidRPr="004237F0">
        <w:rPr>
          <w:rStyle w:val="StyleUnderline"/>
        </w:rPr>
        <w:t xml:space="preserve">. </w:t>
      </w:r>
      <w:r w:rsidRPr="004237F0">
        <w:rPr>
          <w:rStyle w:val="StyleUnderline"/>
          <w:highlight w:val="green"/>
        </w:rPr>
        <w:t>By 2050</w:t>
      </w:r>
      <w:r w:rsidRPr="004237F0">
        <w:rPr>
          <w:rStyle w:val="StyleUnderline"/>
        </w:rPr>
        <w:t>, we may be 9 billion</w:t>
      </w:r>
      <w:r w:rsidRPr="004237F0">
        <w:rPr>
          <w:sz w:val="14"/>
        </w:rPr>
        <w:t xml:space="preserve"> strong, and by 2100 well over 11 billion people on Planet Earth. Some at the United Nations say we might even be an amazing 12 billion crawling around this small globe. And </w:t>
      </w:r>
      <w:r w:rsidRPr="004237F0">
        <w:rPr>
          <w:rStyle w:val="StyleUnderline"/>
          <w:highlight w:val="green"/>
        </w:rPr>
        <w:t xml:space="preserve">over </w:t>
      </w:r>
      <w:r w:rsidRPr="004237F0">
        <w:rPr>
          <w:rStyle w:val="Emphasis"/>
          <w:highlight w:val="green"/>
        </w:rPr>
        <w:t>80 %</w:t>
      </w:r>
      <w:r w:rsidRPr="004237F0">
        <w:rPr>
          <w:sz w:val="14"/>
        </w:rPr>
        <w:t xml:space="preserve"> of us </w:t>
      </w:r>
      <w:r w:rsidRPr="004237F0">
        <w:rPr>
          <w:rStyle w:val="StyleUnderline"/>
          <w:highlight w:val="green"/>
        </w:rPr>
        <w:t>will be</w:t>
      </w:r>
      <w:r w:rsidRPr="004237F0">
        <w:rPr>
          <w:rStyle w:val="StyleUnderline"/>
        </w:rPr>
        <w:t xml:space="preserve"> living</w:t>
      </w:r>
      <w:r w:rsidRPr="004237F0">
        <w:rPr>
          <w:sz w:val="14"/>
        </w:rPr>
        <w:t xml:space="preserve"> in </w:t>
      </w:r>
      <w:r w:rsidRPr="004237F0">
        <w:rPr>
          <w:rStyle w:val="Emphasis"/>
          <w:highlight w:val="green"/>
        </w:rPr>
        <w:t>congested</w:t>
      </w:r>
      <w:r w:rsidRPr="004237F0">
        <w:rPr>
          <w:sz w:val="14"/>
        </w:rPr>
        <w:t xml:space="preserve"> cities. These </w:t>
      </w:r>
      <w:r w:rsidRPr="004237F0">
        <w:rPr>
          <w:rStyle w:val="StyleUnderline"/>
          <w:highlight w:val="green"/>
        </w:rPr>
        <w:t>cities will be</w:t>
      </w:r>
      <w:r w:rsidRPr="004237F0">
        <w:rPr>
          <w:sz w:val="14"/>
        </w:rPr>
        <w:t xml:space="preserve"> ever</w:t>
      </w:r>
      <w:r w:rsidRPr="004237F0">
        <w:rPr>
          <w:rStyle w:val="StyleUnderline"/>
        </w:rPr>
        <w:t xml:space="preserve"> more </w:t>
      </w:r>
      <w:r w:rsidRPr="004237F0">
        <w:rPr>
          <w:rStyle w:val="StyleUnderline"/>
          <w:highlight w:val="green"/>
        </w:rPr>
        <w:t xml:space="preserve">vulnerable to </w:t>
      </w:r>
      <w:r w:rsidRPr="004237F0">
        <w:rPr>
          <w:rStyle w:val="Emphasis"/>
          <w:highlight w:val="green"/>
        </w:rPr>
        <w:t>terrorist attack</w:t>
      </w:r>
      <w:r w:rsidRPr="004237F0">
        <w:rPr>
          <w:rStyle w:val="StyleUnderline"/>
          <w:highlight w:val="green"/>
        </w:rPr>
        <w:t xml:space="preserve">, </w:t>
      </w:r>
      <w:r w:rsidRPr="004237F0">
        <w:rPr>
          <w:rStyle w:val="Emphasis"/>
          <w:highlight w:val="green"/>
        </w:rPr>
        <w:t>natural disaster</w:t>
      </w:r>
      <w:r w:rsidRPr="004237F0">
        <w:rPr>
          <w:rStyle w:val="StyleUnderline"/>
        </w:rPr>
        <w:t xml:space="preserve">, and other plights that come with overcrowding </w:t>
      </w:r>
      <w:r w:rsidRPr="004237F0">
        <w:rPr>
          <w:rStyle w:val="StyleUnderline"/>
          <w:highlight w:val="green"/>
        </w:rPr>
        <w:t xml:space="preserve">and a </w:t>
      </w:r>
      <w:r w:rsidRPr="004237F0">
        <w:rPr>
          <w:rStyle w:val="Emphasis"/>
          <w:highlight w:val="green"/>
        </w:rPr>
        <w:t>dearth of jobs</w:t>
      </w:r>
      <w:r w:rsidRPr="004237F0">
        <w:rPr>
          <w:sz w:val="14"/>
        </w:rPr>
        <w:t xml:space="preserve"> that will be fueled by rapid automation and the rise of artificial intelligence across the global economy. </w:t>
      </w:r>
      <w:r w:rsidRPr="004237F0">
        <w:rPr>
          <w:rStyle w:val="StyleUnderline"/>
          <w:highlight w:val="green"/>
        </w:rPr>
        <w:t>We are</w:t>
      </w:r>
      <w:r w:rsidRPr="004237F0">
        <w:rPr>
          <w:rStyle w:val="StyleUnderline"/>
        </w:rPr>
        <w:t xml:space="preserve"> </w:t>
      </w:r>
      <w:r w:rsidRPr="004237F0">
        <w:rPr>
          <w:sz w:val="14"/>
        </w:rPr>
        <w:t xml:space="preserve">already </w:t>
      </w:r>
      <w:r w:rsidRPr="004237F0">
        <w:rPr>
          <w:rStyle w:val="StyleUnderline"/>
        </w:rPr>
        <w:t xml:space="preserve">rapidly </w:t>
      </w:r>
      <w:r w:rsidRPr="004237F0">
        <w:rPr>
          <w:rStyle w:val="Emphasis"/>
          <w:highlight w:val="green"/>
        </w:rPr>
        <w:t>running out of water and minerals</w:t>
      </w:r>
      <w:r w:rsidRPr="004237F0">
        <w:rPr>
          <w:rStyle w:val="StyleUnderline"/>
          <w:highlight w:val="green"/>
        </w:rPr>
        <w:t xml:space="preserve">. </w:t>
      </w:r>
      <w:r w:rsidRPr="004237F0">
        <w:rPr>
          <w:rStyle w:val="Emphasis"/>
          <w:highlight w:val="green"/>
        </w:rPr>
        <w:t>Climate change</w:t>
      </w:r>
      <w:r w:rsidRPr="004237F0">
        <w:rPr>
          <w:rStyle w:val="StyleUnderline"/>
          <w:highlight w:val="green"/>
        </w:rPr>
        <w:t xml:space="preserve"> is threatening</w:t>
      </w:r>
      <w:r w:rsidRPr="004237F0">
        <w:rPr>
          <w:sz w:val="14"/>
        </w:rPr>
        <w:t xml:space="preserve"> our very </w:t>
      </w:r>
      <w:r w:rsidRPr="004237F0">
        <w:rPr>
          <w:rStyle w:val="StyleUnderline"/>
          <w:highlight w:val="green"/>
        </w:rPr>
        <w:t>existence.</w:t>
      </w:r>
      <w:r w:rsidRPr="004237F0">
        <w:rPr>
          <w:rStyle w:val="StyleUnderline"/>
        </w:rPr>
        <w:t xml:space="preserve"> </w:t>
      </w:r>
      <w:r w:rsidRPr="004237F0">
        <w:rPr>
          <w:sz w:val="14"/>
        </w:rPr>
        <w:t xml:space="preserve">Political leaders and even the Pope have cautioned us against inaction. Perhaps the naysayers are right. </w:t>
      </w:r>
      <w:r w:rsidRPr="004237F0">
        <w:rPr>
          <w:rStyle w:val="Emphasis"/>
          <w:highlight w:val="green"/>
        </w:rPr>
        <w:t>All humanity is at tremendous risk.</w:t>
      </w:r>
      <w:r w:rsidRPr="004237F0">
        <w:rPr>
          <w:sz w:val="14"/>
        </w:rPr>
        <w:t xml:space="preserve"> Is there no hope for the future? This book is about hope. We think that </w:t>
      </w:r>
      <w:r w:rsidRPr="004237F0">
        <w:rPr>
          <w:rStyle w:val="StyleUnderline"/>
          <w:highlight w:val="green"/>
        </w:rPr>
        <w:t>there is</w:t>
      </w:r>
      <w:r w:rsidRPr="004237F0">
        <w:rPr>
          <w:sz w:val="14"/>
        </w:rPr>
        <w:t xml:space="preserve"> literally heavenly </w:t>
      </w:r>
      <w:r w:rsidRPr="004237F0">
        <w:rPr>
          <w:rStyle w:val="StyleUnderline"/>
          <w:highlight w:val="green"/>
        </w:rPr>
        <w:t>hope</w:t>
      </w:r>
      <w:r w:rsidRPr="004237F0">
        <w:rPr>
          <w:rStyle w:val="StyleUnderline"/>
        </w:rPr>
        <w:t xml:space="preserve"> for humanity</w:t>
      </w:r>
      <w:r w:rsidRPr="004237F0">
        <w:rPr>
          <w:sz w:val="14"/>
        </w:rPr>
        <w:t xml:space="preserve">. But we are not talking here about divine intervention. We are envisioning a new space economy that recognizes that there is more water in the skies that all our oceans. There is a new wealth of natural resources and clean energy in the reaches of outer space—more than most of us could ever dream possible. There are those that say why waste money on outer space when we have severe problems here at home? </w:t>
      </w:r>
      <w:r w:rsidRPr="004237F0">
        <w:rPr>
          <w:rStyle w:val="StyleUnderline"/>
        </w:rPr>
        <w:t xml:space="preserve">Going into </w:t>
      </w:r>
      <w:r w:rsidRPr="004237F0">
        <w:rPr>
          <w:rStyle w:val="StyleUnderline"/>
          <w:highlight w:val="green"/>
        </w:rPr>
        <w:t>space is</w:t>
      </w:r>
      <w:r w:rsidRPr="004237F0">
        <w:rPr>
          <w:sz w:val="14"/>
        </w:rPr>
        <w:t xml:space="preserve"> not a waste of money. It is </w:t>
      </w:r>
      <w:r w:rsidRPr="004237F0">
        <w:rPr>
          <w:rStyle w:val="StyleUnderline"/>
          <w:highlight w:val="green"/>
        </w:rPr>
        <w:t>our future</w:t>
      </w:r>
      <w:r w:rsidRPr="004237F0">
        <w:rPr>
          <w:sz w:val="14"/>
        </w:rPr>
        <w:t xml:space="preserve">. It is our hope for new jobs and resources. The great challenge of our times is to reverse public thinking to see space not as a resource drain but as the doorway to opportunity. The new </w:t>
      </w:r>
      <w:r w:rsidRPr="004237F0">
        <w:rPr>
          <w:rStyle w:val="StyleUnderline"/>
          <w:highlight w:val="green"/>
        </w:rPr>
        <w:t>space</w:t>
      </w:r>
      <w:r w:rsidRPr="004237F0">
        <w:rPr>
          <w:rStyle w:val="StyleUnderline"/>
        </w:rPr>
        <w:t xml:space="preserve"> frontier </w:t>
      </w:r>
      <w:r w:rsidRPr="004237F0">
        <w:rPr>
          <w:rStyle w:val="StyleUnderline"/>
          <w:highlight w:val="green"/>
        </w:rPr>
        <w:t>can</w:t>
      </w:r>
      <w:r w:rsidRPr="004237F0">
        <w:rPr>
          <w:rStyle w:val="StyleUnderline"/>
        </w:rPr>
        <w:t xml:space="preserve"> literally </w:t>
      </w:r>
      <w:proofErr w:type="gramStart"/>
      <w:r w:rsidRPr="004237F0">
        <w:rPr>
          <w:rStyle w:val="StyleUnderline"/>
          <w:highlight w:val="green"/>
        </w:rPr>
        <w:t>open up</w:t>
      </w:r>
      <w:proofErr w:type="gramEnd"/>
      <w:r w:rsidRPr="004237F0">
        <w:rPr>
          <w:rStyle w:val="StyleUnderline"/>
          <w:highlight w:val="green"/>
        </w:rPr>
        <w:t xml:space="preserve"> a </w:t>
      </w:r>
      <w:r w:rsidRPr="004237F0">
        <w:rPr>
          <w:rStyle w:val="Emphasis"/>
          <w:highlight w:val="green"/>
        </w:rPr>
        <w:t>“gold rush in the skies.”</w:t>
      </w:r>
      <w:r w:rsidRPr="004237F0">
        <w:rPr>
          <w:sz w:val="14"/>
        </w:rPr>
        <w:t xml:space="preserve"> In brief, we think there is new hope for humanity. </w:t>
      </w:r>
      <w:r w:rsidRPr="004237F0">
        <w:rPr>
          <w:rStyle w:val="StyleUnderline"/>
        </w:rPr>
        <w:t>We see a</w:t>
      </w:r>
      <w:r w:rsidRPr="004237F0">
        <w:rPr>
          <w:sz w:val="14"/>
        </w:rPr>
        <w:t xml:space="preserve"> new a </w:t>
      </w:r>
      <w:r w:rsidRPr="004237F0">
        <w:rPr>
          <w:rStyle w:val="StyleUnderline"/>
        </w:rPr>
        <w:t>pathway to the future via new ventures in space.</w:t>
      </w:r>
      <w:r w:rsidRPr="004237F0">
        <w:rPr>
          <w:sz w:val="14"/>
        </w:rPr>
        <w:t xml:space="preserv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w:t>
      </w:r>
      <w:r w:rsidRPr="004237F0">
        <w:rPr>
          <w:rStyle w:val="StyleUnderline"/>
        </w:rPr>
        <w:t xml:space="preserve">These </w:t>
      </w:r>
      <w:r w:rsidRPr="004237F0">
        <w:rPr>
          <w:rStyle w:val="StyleUnderline"/>
          <w:highlight w:val="green"/>
        </w:rPr>
        <w:t xml:space="preserve">new pathways </w:t>
      </w:r>
      <w:r w:rsidRPr="004237F0">
        <w:rPr>
          <w:rStyle w:val="StyleUnderline"/>
        </w:rPr>
        <w:t xml:space="preserve">to the stars </w:t>
      </w:r>
      <w:r w:rsidRPr="004237F0">
        <w:rPr>
          <w:rStyle w:val="StyleUnderline"/>
          <w:highlight w:val="green"/>
        </w:rPr>
        <w:t>could prove vital to</w:t>
      </w:r>
      <w:r w:rsidRPr="004237F0">
        <w:rPr>
          <w:rStyle w:val="StyleUnderline"/>
        </w:rPr>
        <w:t xml:space="preserve"> </w:t>
      </w:r>
      <w:r w:rsidRPr="004237F0">
        <w:rPr>
          <w:rStyle w:val="Emphasis"/>
        </w:rPr>
        <w:t xml:space="preserve">human </w:t>
      </w:r>
      <w:r w:rsidRPr="004237F0">
        <w:rPr>
          <w:rStyle w:val="Emphasis"/>
          <w:highlight w:val="green"/>
        </w:rPr>
        <w:t>survival</w:t>
      </w:r>
      <w:r w:rsidRPr="004237F0">
        <w:rPr>
          <w:sz w:val="14"/>
        </w:rPr>
        <w:t xml:space="preserve">. </w:t>
      </w:r>
    </w:p>
    <w:p w14:paraId="40D83998" w14:textId="7616CE0F" w:rsidR="005F3027" w:rsidRPr="004237F0" w:rsidRDefault="005F3027" w:rsidP="005F3027">
      <w:pPr>
        <w:pStyle w:val="Heading3"/>
      </w:pPr>
      <w:r>
        <w:t>Solvency</w:t>
      </w:r>
    </w:p>
    <w:p w14:paraId="422657C8" w14:textId="77777777" w:rsidR="005F3027" w:rsidRPr="004237F0" w:rsidRDefault="005F3027" w:rsidP="005F3027">
      <w:pPr>
        <w:pStyle w:val="Heading4"/>
      </w:pPr>
      <w:proofErr w:type="gramStart"/>
      <w:r w:rsidRPr="004237F0">
        <w:t>Thus</w:t>
      </w:r>
      <w:proofErr w:type="gramEnd"/>
      <w:r w:rsidRPr="004237F0">
        <w:t xml:space="preserve"> the plan, all states ought to expand the Public Trust Doctrine to include outer space so private entities cannot appropriate outer space. </w:t>
      </w:r>
    </w:p>
    <w:p w14:paraId="54026C25" w14:textId="77777777" w:rsidR="005F3027" w:rsidRPr="004237F0" w:rsidRDefault="005F3027" w:rsidP="005F3027"/>
    <w:p w14:paraId="7BFBB522" w14:textId="77777777" w:rsidR="005F3027" w:rsidRPr="004237F0" w:rsidRDefault="005F3027" w:rsidP="005F3027">
      <w:pPr>
        <w:pStyle w:val="Heading4"/>
      </w:pPr>
      <w:r w:rsidRPr="004237F0">
        <w:t xml:space="preserve">The PTD prevents alienation, </w:t>
      </w:r>
      <w:proofErr w:type="gramStart"/>
      <w:r w:rsidRPr="004237F0">
        <w:t>exclusion</w:t>
      </w:r>
      <w:proofErr w:type="gramEnd"/>
      <w:r w:rsidRPr="004237F0">
        <w:t xml:space="preserve"> and accumulation with celestial property by private entities </w:t>
      </w:r>
    </w:p>
    <w:p w14:paraId="0260D690" w14:textId="77777777" w:rsidR="005F3027" w:rsidRPr="004237F0" w:rsidRDefault="005F3027" w:rsidP="005F3027">
      <w:pPr>
        <w:spacing w:after="0"/>
      </w:pPr>
      <w:r w:rsidRPr="004237F0">
        <w:t>Babcock ‘19</w:t>
      </w:r>
    </w:p>
    <w:p w14:paraId="5813F381" w14:textId="77777777" w:rsidR="005F3027" w:rsidRPr="004237F0" w:rsidRDefault="005F3027" w:rsidP="005F3027">
      <w:pPr>
        <w:spacing w:after="0"/>
        <w:rPr>
          <w:sz w:val="16"/>
          <w:szCs w:val="16"/>
        </w:rPr>
      </w:pPr>
      <w:r w:rsidRPr="004237F0">
        <w:rPr>
          <w:sz w:val="16"/>
          <w:szCs w:val="16"/>
        </w:rPr>
        <w:t>Babcock, Hope. “The Public Trust Doctrine, Outer Space, and the Global Commons: Time to Call Home ET.” Georgetown University, Georgetown University Law Center, 25 Oct. 2019, https://scholarship.law.georgetown.edu/facpub/2201/. // Phoenix</w:t>
      </w:r>
    </w:p>
    <w:p w14:paraId="1071879E" w14:textId="77777777" w:rsidR="005F3027" w:rsidRPr="004237F0" w:rsidRDefault="005F3027" w:rsidP="005F3027">
      <w:pPr>
        <w:rPr>
          <w:sz w:val="16"/>
        </w:rPr>
      </w:pPr>
      <w:r w:rsidRPr="004237F0">
        <w:rPr>
          <w:rStyle w:val="Emphasis"/>
          <w:highlight w:val="green"/>
        </w:rPr>
        <w:t>The PTD</w:t>
      </w:r>
      <w:r w:rsidRPr="004237F0">
        <w:rPr>
          <w:rStyle w:val="StyleUnderline"/>
        </w:rPr>
        <w:t xml:space="preserve"> offers</w:t>
      </w:r>
      <w:r w:rsidRPr="004237F0">
        <w:rPr>
          <w:sz w:val="16"/>
        </w:rPr>
        <w:t xml:space="preserve"> both </w:t>
      </w:r>
      <w:r w:rsidRPr="004237F0">
        <w:rPr>
          <w:rStyle w:val="StyleUnderline"/>
        </w:rPr>
        <w:t>an approach for managing</w:t>
      </w:r>
      <w:r w:rsidRPr="004237F0">
        <w:rPr>
          <w:sz w:val="16"/>
        </w:rPr>
        <w:t xml:space="preserve"> an </w:t>
      </w:r>
      <w:r w:rsidRPr="004237F0">
        <w:rPr>
          <w:rStyle w:val="StyleUnderline"/>
        </w:rPr>
        <w:t>open access commons</w:t>
      </w:r>
      <w:r w:rsidRPr="004237F0">
        <w:rPr>
          <w:sz w:val="16"/>
        </w:rPr>
        <w:t xml:space="preserve"> and a gap-filling tool until a regulatory regime is adopted.507 </w:t>
      </w:r>
      <w:r w:rsidRPr="004237F0">
        <w:rPr>
          <w:rStyle w:val="StyleUnderline"/>
        </w:rPr>
        <w:t xml:space="preserve">The doctrine </w:t>
      </w:r>
      <w:r w:rsidRPr="004237F0">
        <w:rPr>
          <w:rStyle w:val="Emphasis"/>
          <w:highlight w:val="green"/>
        </w:rPr>
        <w:t>is based on the idea that the “sovereign holds</w:t>
      </w:r>
      <w:r w:rsidRPr="004237F0">
        <w:rPr>
          <w:sz w:val="16"/>
        </w:rPr>
        <w:t xml:space="preserve"> certain common </w:t>
      </w:r>
      <w:r w:rsidRPr="004237F0">
        <w:rPr>
          <w:rStyle w:val="Emphasis"/>
          <w:highlight w:val="green"/>
        </w:rPr>
        <w:t>properties</w:t>
      </w:r>
      <w:r w:rsidRPr="004237F0">
        <w:rPr>
          <w:rStyle w:val="Emphasis"/>
        </w:rPr>
        <w:t xml:space="preserve"> </w:t>
      </w:r>
      <w:r w:rsidRPr="004237F0">
        <w:rPr>
          <w:rStyle w:val="Emphasis"/>
          <w:highlight w:val="green"/>
        </w:rPr>
        <w:t>in</w:t>
      </w:r>
      <w:r w:rsidRPr="004237F0">
        <w:rPr>
          <w:rStyle w:val="StyleUnderline"/>
        </w:rPr>
        <w:t xml:space="preserve"> trust in </w:t>
      </w:r>
      <w:r w:rsidRPr="004237F0">
        <w:rPr>
          <w:rStyle w:val="Emphasis"/>
          <w:highlight w:val="green"/>
        </w:rPr>
        <w:t>perpetuity for</w:t>
      </w:r>
      <w:r w:rsidRPr="004237F0">
        <w:rPr>
          <w:sz w:val="16"/>
        </w:rPr>
        <w:t xml:space="preserve"> the free and unimpeded </w:t>
      </w:r>
      <w:r w:rsidRPr="004237F0">
        <w:rPr>
          <w:rStyle w:val="Emphasis"/>
        </w:rPr>
        <w:t xml:space="preserve">use of </w:t>
      </w:r>
      <w:r w:rsidRPr="004237F0">
        <w:rPr>
          <w:rStyle w:val="Emphasis"/>
          <w:highlight w:val="green"/>
        </w:rPr>
        <w:t>the</w:t>
      </w:r>
      <w:r w:rsidRPr="004237F0">
        <w:rPr>
          <w:rStyle w:val="Emphasis"/>
        </w:rPr>
        <w:t xml:space="preserve"> general </w:t>
      </w:r>
      <w:r w:rsidRPr="004237F0">
        <w:rPr>
          <w:rStyle w:val="Emphasis"/>
          <w:highlight w:val="green"/>
        </w:rPr>
        <w:t>public</w:t>
      </w:r>
      <w:r w:rsidRPr="004237F0">
        <w:rPr>
          <w:sz w:val="16"/>
        </w:rPr>
        <w:t xml:space="preserve">.”508 </w:t>
      </w:r>
      <w:r w:rsidRPr="004237F0">
        <w:rPr>
          <w:rStyle w:val="Emphasis"/>
          <w:highlight w:val="green"/>
        </w:rPr>
        <w:t>The public’s right to access</w:t>
      </w:r>
      <w:r w:rsidRPr="004237F0">
        <w:rPr>
          <w:rStyle w:val="Emphasis"/>
        </w:rPr>
        <w:t xml:space="preserve"> </w:t>
      </w:r>
      <w:r w:rsidRPr="004237F0">
        <w:rPr>
          <w:rStyle w:val="Emphasis"/>
          <w:highlight w:val="green"/>
        </w:rPr>
        <w:t>and use</w:t>
      </w:r>
      <w:r w:rsidRPr="004237F0">
        <w:rPr>
          <w:rStyle w:val="Emphasis"/>
        </w:rPr>
        <w:t xml:space="preserve"> </w:t>
      </w:r>
      <w:r w:rsidRPr="004237F0">
        <w:rPr>
          <w:rStyle w:val="StyleUnderline"/>
        </w:rPr>
        <w:t xml:space="preserve">trust </w:t>
      </w:r>
      <w:r w:rsidRPr="004237F0">
        <w:rPr>
          <w:rStyle w:val="Emphasis"/>
          <w:highlight w:val="green"/>
        </w:rPr>
        <w:t>resources is never lost</w:t>
      </w:r>
      <w:r w:rsidRPr="004237F0">
        <w:rPr>
          <w:sz w:val="16"/>
        </w:rPr>
        <w:t xml:space="preserve">, and </w:t>
      </w:r>
      <w:r w:rsidRPr="004237F0">
        <w:rPr>
          <w:rStyle w:val="Emphasis"/>
          <w:highlight w:val="green"/>
        </w:rPr>
        <w:t>neither the government nor private individuals can alienate</w:t>
      </w:r>
      <w:r w:rsidRPr="004237F0">
        <w:rPr>
          <w:rStyle w:val="Emphasis"/>
        </w:rPr>
        <w:t xml:space="preserve"> </w:t>
      </w:r>
      <w:r w:rsidRPr="004237F0">
        <w:rPr>
          <w:rStyle w:val="Emphasis"/>
          <w:highlight w:val="green"/>
        </w:rPr>
        <w:t>or</w:t>
      </w:r>
      <w:r w:rsidRPr="004237F0">
        <w:rPr>
          <w:rStyle w:val="StyleUnderline"/>
        </w:rPr>
        <w:t xml:space="preserve"> </w:t>
      </w:r>
      <w:r w:rsidRPr="004237F0">
        <w:rPr>
          <w:sz w:val="16"/>
        </w:rPr>
        <w:t xml:space="preserve">otherwise </w:t>
      </w:r>
      <w:r w:rsidRPr="004237F0">
        <w:rPr>
          <w:rStyle w:val="Emphasis"/>
        </w:rPr>
        <w:t xml:space="preserve">adversely </w:t>
      </w:r>
      <w:r w:rsidRPr="004237F0">
        <w:rPr>
          <w:rStyle w:val="Emphasis"/>
          <w:highlight w:val="green"/>
        </w:rPr>
        <w:t>affect those resources unless for a</w:t>
      </w:r>
      <w:r w:rsidRPr="004237F0">
        <w:rPr>
          <w:sz w:val="16"/>
        </w:rPr>
        <w:t xml:space="preserve"> comparable </w:t>
      </w:r>
      <w:r w:rsidRPr="004237F0">
        <w:rPr>
          <w:rStyle w:val="Emphasis"/>
          <w:highlight w:val="green"/>
        </w:rPr>
        <w:t>public purpose</w:t>
      </w:r>
      <w:r w:rsidRPr="004237F0">
        <w:rPr>
          <w:sz w:val="16"/>
        </w:rPr>
        <w:t>.509 The resources the doctrine protects “have long been part of a ‘taxonomy of property’ [that recognizes] the division of natural wealth into private and public property.”510 “</w:t>
      </w:r>
      <w:r w:rsidRPr="004237F0">
        <w:rPr>
          <w:rStyle w:val="StyleUnderline"/>
        </w:rPr>
        <w:t>The doctrine places</w:t>
      </w:r>
      <w:r w:rsidRPr="004237F0">
        <w:rPr>
          <w:sz w:val="16"/>
        </w:rPr>
        <w:t xml:space="preserve"> on governments ‘</w:t>
      </w:r>
      <w:r w:rsidRPr="004237F0">
        <w:rPr>
          <w:rStyle w:val="StyleUnderline"/>
        </w:rPr>
        <w:t>an affirmative</w:t>
      </w:r>
      <w:r w:rsidRPr="004237F0">
        <w:rPr>
          <w:sz w:val="16"/>
        </w:rPr>
        <w:t xml:space="preserve">, ongoing </w:t>
      </w:r>
      <w:r w:rsidRPr="004237F0">
        <w:rPr>
          <w:rStyle w:val="StyleUnderline"/>
        </w:rPr>
        <w:t>duty to safeguard the</w:t>
      </w:r>
      <w:r w:rsidRPr="004237F0">
        <w:rPr>
          <w:sz w:val="16"/>
        </w:rPr>
        <w:t xml:space="preserve"> long-term </w:t>
      </w:r>
      <w:r w:rsidRPr="004237F0">
        <w:rPr>
          <w:rStyle w:val="StyleUnderline"/>
        </w:rPr>
        <w:t>preservation of those resources for the</w:t>
      </w:r>
      <w:r w:rsidRPr="004237F0">
        <w:rPr>
          <w:sz w:val="16"/>
        </w:rPr>
        <w:t xml:space="preserve"> benefit of the general </w:t>
      </w:r>
      <w:r w:rsidRPr="004237F0">
        <w:rPr>
          <w:rStyle w:val="StyleUnderline"/>
        </w:rPr>
        <w:t>public</w:t>
      </w:r>
      <w:r w:rsidRPr="004237F0">
        <w:rPr>
          <w:sz w:val="16"/>
        </w:rPr>
        <w:t xml:space="preserve">,’”511 thus limiting the sovereign’s power on behalf of both present and future individuals.512 </w:t>
      </w:r>
      <w:r w:rsidRPr="004237F0">
        <w:rPr>
          <w:rStyle w:val="StyleUnderline"/>
        </w:rPr>
        <w:t>It directs the government to manage</w:t>
      </w:r>
      <w:r w:rsidRPr="004237F0">
        <w:rPr>
          <w:sz w:val="16"/>
        </w:rPr>
        <w:t xml:space="preserve"> trust </w:t>
      </w:r>
      <w:r w:rsidRPr="004237F0">
        <w:rPr>
          <w:rStyle w:val="StyleUnderline"/>
        </w:rPr>
        <w:t>resources for public benefit, not private gain</w:t>
      </w:r>
      <w:r w:rsidRPr="004237F0">
        <w:rPr>
          <w:sz w:val="16"/>
        </w:rPr>
        <w:t xml:space="preserve">.513 It applies to private as well as public resources and is used to preserve the public’s access to CPRs.514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w:t>
      </w:r>
      <w:r w:rsidRPr="004237F0">
        <w:rPr>
          <w:rStyle w:val="StyleUnderline"/>
        </w:rPr>
        <w:t>The PTD</w:t>
      </w:r>
      <w:r w:rsidRPr="004237F0">
        <w:rPr>
          <w:sz w:val="16"/>
        </w:rPr>
        <w:t xml:space="preserve">, therefore, </w:t>
      </w:r>
      <w:r w:rsidRPr="004237F0">
        <w:rPr>
          <w:rStyle w:val="StyleUnderline"/>
        </w:rPr>
        <w:t>protects the “people’s common heritage,”</w:t>
      </w:r>
      <w:r w:rsidRPr="004237F0">
        <w:rPr>
          <w:sz w:val="16"/>
        </w:rPr>
        <w:t xml:space="preserve">518 </w:t>
      </w:r>
      <w:r w:rsidRPr="004237F0">
        <w:rPr>
          <w:rStyle w:val="StyleUnderline"/>
        </w:rPr>
        <w:t>just as</w:t>
      </w:r>
      <w:r w:rsidRPr="004237F0">
        <w:rPr>
          <w:sz w:val="16"/>
        </w:rPr>
        <w:t xml:space="preserve"> Article 11 of </w:t>
      </w:r>
      <w:r w:rsidRPr="004237F0">
        <w:rPr>
          <w:rStyle w:val="StyleUnderline"/>
        </w:rPr>
        <w:t>the Moon Treaty protects outer space as part of the common heritage of mankind</w:t>
      </w:r>
      <w:r w:rsidRPr="004237F0">
        <w:rPr>
          <w:sz w:val="16"/>
        </w:rPr>
        <w:t xml:space="preserve">.519 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4237F0">
        <w:rPr>
          <w:rStyle w:val="StyleUnderline"/>
        </w:rPr>
        <w:t xml:space="preserve">Over time, the scope and application of </w:t>
      </w:r>
      <w:r w:rsidRPr="004237F0">
        <w:rPr>
          <w:rStyle w:val="Emphasis"/>
          <w:highlight w:val="green"/>
        </w:rPr>
        <w:t>the doctrine broadened to protect</w:t>
      </w:r>
      <w:r w:rsidRPr="004237F0">
        <w:rPr>
          <w:rStyle w:val="StyleUnderline"/>
        </w:rPr>
        <w:t xml:space="preserve"> more </w:t>
      </w:r>
      <w:r w:rsidRPr="004237F0">
        <w:rPr>
          <w:rStyle w:val="Emphasis"/>
          <w:highlight w:val="green"/>
        </w:rPr>
        <w:t>public resources and different uses</w:t>
      </w:r>
      <w:r w:rsidRPr="004237F0">
        <w:rPr>
          <w:sz w:val="16"/>
        </w:rPr>
        <w:t xml:space="preserve">.522 </w:t>
      </w:r>
      <w:r w:rsidRPr="004237F0">
        <w:rPr>
          <w:rStyle w:val="StyleUnderline"/>
        </w:rPr>
        <w:t xml:space="preserve">Thus, </w:t>
      </w:r>
      <w:r w:rsidRPr="004237F0">
        <w:rPr>
          <w:rStyle w:val="Emphasis"/>
        </w:rPr>
        <w:t>the doctrine expanded to protect</w:t>
      </w:r>
      <w:r w:rsidRPr="004237F0">
        <w:rPr>
          <w:rStyle w:val="StyleUnderline"/>
        </w:rPr>
        <w:t xml:space="preserve"> new </w:t>
      </w:r>
      <w:r w:rsidRPr="004237F0">
        <w:rPr>
          <w:rStyle w:val="Emphasis"/>
        </w:rPr>
        <w:t>trust resources</w:t>
      </w:r>
      <w:r w:rsidRPr="004237F0">
        <w:rPr>
          <w:rStyle w:val="StyleUnderline"/>
        </w:rPr>
        <w:t>, such as dry sand beaches, inland lakes, groundwater, dry riverbeds, and wildlife</w:t>
      </w:r>
      <w:r w:rsidRPr="004237F0">
        <w:rPr>
          <w:sz w:val="16"/>
        </w:rPr>
        <w:t xml:space="preserve">,523 </w:t>
      </w:r>
      <w:r w:rsidRPr="004237F0">
        <w:rPr>
          <w:rStyle w:val="Emphasis"/>
          <w:highlight w:val="green"/>
        </w:rPr>
        <w:t>and passive uses of those resources</w:t>
      </w:r>
      <w:r w:rsidRPr="004237F0">
        <w:rPr>
          <w:rStyle w:val="Emphasis"/>
        </w:rPr>
        <w:t>, like scientific study</w:t>
      </w:r>
      <w:r w:rsidRPr="004237F0">
        <w:rPr>
          <w:sz w:val="16"/>
        </w:rPr>
        <w:t xml:space="preserve">.524 The original link to navigable water and tidelands disappeared.525 Supporters of the doctrine successfully advocated that it be applied to “wildlife, parks, cemeteries, and even works of fine art,”526 while arguing more recently its application to the atmosphere.527 </w:t>
      </w:r>
      <w:r w:rsidRPr="004237F0">
        <w:rPr>
          <w:rStyle w:val="Emphasis"/>
          <w:highlight w:val="green"/>
        </w:rPr>
        <w:t>A doctrine that imposes a</w:t>
      </w:r>
      <w:r w:rsidRPr="004237F0">
        <w:rPr>
          <w:rStyle w:val="StyleUnderline"/>
        </w:rPr>
        <w:t xml:space="preserve"> perpetual </w:t>
      </w:r>
      <w:r w:rsidRPr="004237F0">
        <w:rPr>
          <w:rStyle w:val="Emphasis"/>
          <w:highlight w:val="green"/>
        </w:rPr>
        <w:t>duty</w:t>
      </w:r>
      <w:r w:rsidRPr="004237F0">
        <w:rPr>
          <w:rStyle w:val="StyleUnderline"/>
        </w:rPr>
        <w:t xml:space="preserve"> on the sovereign </w:t>
      </w:r>
      <w:r w:rsidRPr="004237F0">
        <w:rPr>
          <w:rStyle w:val="Emphasis"/>
          <w:highlight w:val="green"/>
        </w:rPr>
        <w:t>to preserve</w:t>
      </w:r>
      <w:r w:rsidRPr="004237F0">
        <w:rPr>
          <w:rStyle w:val="Emphasis"/>
        </w:rPr>
        <w:t xml:space="preserve"> </w:t>
      </w:r>
      <w:r w:rsidRPr="004237F0">
        <w:rPr>
          <w:rStyle w:val="StyleUnderline"/>
        </w:rPr>
        <w:t>trust</w:t>
      </w:r>
      <w:r w:rsidRPr="004237F0">
        <w:rPr>
          <w:rStyle w:val="Emphasis"/>
        </w:rPr>
        <w:t xml:space="preserve"> </w:t>
      </w:r>
      <w:r w:rsidRPr="004237F0">
        <w:rPr>
          <w:rStyle w:val="Emphasis"/>
          <w:highlight w:val="green"/>
        </w:rPr>
        <w:t>resources</w:t>
      </w:r>
      <w:r w:rsidRPr="004237F0">
        <w:rPr>
          <w:rStyle w:val="Emphasis"/>
        </w:rPr>
        <w:t>,</w:t>
      </w:r>
      <w:r w:rsidRPr="004237F0">
        <w:rPr>
          <w:rStyle w:val="StyleUnderline"/>
        </w:rPr>
        <w:t xml:space="preserve"> </w:t>
      </w:r>
      <w:r w:rsidRPr="004237F0">
        <w:rPr>
          <w:rStyle w:val="Emphasis"/>
          <w:highlight w:val="green"/>
        </w:rPr>
        <w:t>prevents their alienation for private benefit, assures public access</w:t>
      </w:r>
      <w:r w:rsidRPr="004237F0">
        <w:rPr>
          <w:rStyle w:val="StyleUnderline"/>
        </w:rPr>
        <w:t xml:space="preserve"> to them, </w:t>
      </w:r>
      <w:r w:rsidRPr="004237F0">
        <w:rPr>
          <w:rStyle w:val="Emphasis"/>
          <w:highlight w:val="green"/>
        </w:rPr>
        <w:t>and can be invoked by</w:t>
      </w:r>
      <w:r w:rsidRPr="004237F0">
        <w:rPr>
          <w:rStyle w:val="StyleUnderline"/>
          <w:highlight w:val="green"/>
        </w:rPr>
        <w:t xml:space="preserve"> </w:t>
      </w:r>
      <w:r w:rsidRPr="004237F0">
        <w:rPr>
          <w:rStyle w:val="Emphasis"/>
          <w:highlight w:val="green"/>
        </w:rPr>
        <w:t>anyone</w:t>
      </w:r>
      <w:r w:rsidRPr="004237F0">
        <w:rPr>
          <w:rStyle w:val="StyleUnderline"/>
        </w:rPr>
        <w:t xml:space="preserve"> seems particularly useful as a management tool in outer space</w:t>
      </w:r>
      <w:r w:rsidRPr="004237F0">
        <w:rPr>
          <w:sz w:val="16"/>
        </w:rPr>
        <w:t xml:space="preserve">.528 The fact that public access to trust resources is so central to the doctrine makes it reflective, not contradictory, of international space law’s bar against appropriation of outer space and of the principle of space being the “province of all mankind.”529 </w:t>
      </w:r>
      <w:r w:rsidRPr="004237F0">
        <w:rPr>
          <w:rStyle w:val="Emphasis"/>
          <w:highlight w:val="green"/>
        </w:rPr>
        <w:t>It avoids</w:t>
      </w:r>
      <w:r w:rsidRPr="004237F0">
        <w:rPr>
          <w:sz w:val="16"/>
        </w:rPr>
        <w:t xml:space="preserve"> the problems of </w:t>
      </w:r>
      <w:r w:rsidRPr="004237F0">
        <w:rPr>
          <w:rStyle w:val="Emphasis"/>
          <w:highlight w:val="green"/>
        </w:rPr>
        <w:t>alienation and exclusion associated with</w:t>
      </w:r>
      <w:r w:rsidRPr="004237F0">
        <w:rPr>
          <w:sz w:val="16"/>
        </w:rPr>
        <w:t xml:space="preserve"> any of the management approaches associated with some form of </w:t>
      </w:r>
      <w:r w:rsidRPr="004237F0">
        <w:rPr>
          <w:rStyle w:val="Emphasis"/>
          <w:highlight w:val="green"/>
        </w:rPr>
        <w:t>private property</w:t>
      </w:r>
      <w:r w:rsidRPr="004237F0">
        <w:rPr>
          <w:sz w:val="16"/>
        </w:rPr>
        <w:t xml:space="preserve"> and requires neither the creation of a new administrative authority nor the presence of a close-knit group of like-minded people.530 </w:t>
      </w:r>
      <w:r w:rsidRPr="004237F0">
        <w:rPr>
          <w:rStyle w:val="Emphasis"/>
          <w:highlight w:val="green"/>
        </w:rPr>
        <w:t>Members of the public</w:t>
      </w:r>
      <w:r w:rsidRPr="004237F0">
        <w:rPr>
          <w:sz w:val="16"/>
        </w:rPr>
        <w:t xml:space="preserve">, both rich and poor, </w:t>
      </w:r>
      <w:r w:rsidRPr="004237F0">
        <w:rPr>
          <w:rStyle w:val="Emphasis"/>
          <w:highlight w:val="green"/>
        </w:rPr>
        <w:t>can invoke</w:t>
      </w:r>
      <w:r w:rsidRPr="004237F0">
        <w:rPr>
          <w:sz w:val="16"/>
        </w:rPr>
        <w:t xml:space="preserve"> and enforce </w:t>
      </w:r>
      <w:r w:rsidRPr="004237F0">
        <w:rPr>
          <w:rStyle w:val="Emphasis"/>
          <w:highlight w:val="green"/>
        </w:rPr>
        <w:t>the doctrine</w:t>
      </w:r>
      <w:r w:rsidRPr="004237F0">
        <w:rPr>
          <w:sz w:val="16"/>
        </w:rPr>
        <w:t xml:space="preserve"> as easily as the sovereign.531 It is cost effective to the extent that no separate apparatus is required to implement it, and the doctrine has shown itself to be highly adaptable and innovative as different needs arise.532 </w:t>
      </w:r>
      <w:r w:rsidRPr="004237F0">
        <w:rPr>
          <w:rStyle w:val="Emphasis"/>
          <w:highlight w:val="green"/>
        </w:rPr>
        <w:t>It could</w:t>
      </w:r>
      <w:r w:rsidRPr="004237F0">
        <w:rPr>
          <w:rStyle w:val="StyleUnderline"/>
        </w:rPr>
        <w:t xml:space="preserve"> also </w:t>
      </w:r>
      <w:r w:rsidRPr="004237F0">
        <w:rPr>
          <w:rStyle w:val="Emphasis"/>
          <w:highlight w:val="green"/>
        </w:rPr>
        <w:t>fill the gap</w:t>
      </w:r>
      <w:r w:rsidRPr="004237F0">
        <w:rPr>
          <w:rStyle w:val="StyleUnderline"/>
        </w:rPr>
        <w:t xml:space="preserve"> in international law </w:t>
      </w:r>
      <w:r w:rsidRPr="004237F0">
        <w:rPr>
          <w:rStyle w:val="Emphasis"/>
          <w:highlight w:val="green"/>
        </w:rPr>
        <w:t>with respect to</w:t>
      </w:r>
      <w:r w:rsidRPr="004237F0">
        <w:rPr>
          <w:rStyle w:val="StyleUnderline"/>
        </w:rPr>
        <w:t xml:space="preserve"> managing </w:t>
      </w:r>
      <w:r w:rsidRPr="004237F0">
        <w:rPr>
          <w:rStyle w:val="Emphasis"/>
          <w:highlight w:val="green"/>
        </w:rPr>
        <w:t>celestial property</w:t>
      </w:r>
      <w:r w:rsidRPr="004237F0">
        <w:rPr>
          <w:rStyle w:val="StyleUnderline"/>
        </w:rPr>
        <w:t>.</w:t>
      </w:r>
      <w:r w:rsidRPr="004237F0">
        <w:rPr>
          <w:sz w:val="16"/>
        </w:rPr>
        <w:t xml:space="preserve"> Therefore, of all the management approaches studied here, </w:t>
      </w:r>
      <w:r w:rsidRPr="004237F0">
        <w:rPr>
          <w:rStyle w:val="Emphasis"/>
          <w:highlight w:val="green"/>
        </w:rPr>
        <w:t>the PTD seems the most</w:t>
      </w:r>
      <w:r w:rsidRPr="004237F0">
        <w:rPr>
          <w:rStyle w:val="Emphasis"/>
        </w:rPr>
        <w:t xml:space="preserve"> </w:t>
      </w:r>
      <w:r w:rsidRPr="004237F0">
        <w:rPr>
          <w:rStyle w:val="Emphasis"/>
          <w:highlight w:val="green"/>
        </w:rPr>
        <w:t>suited to keep order in space</w:t>
      </w:r>
      <w:r w:rsidRPr="004237F0">
        <w:rPr>
          <w:sz w:val="16"/>
        </w:rPr>
        <w:t xml:space="preserve"> until a regulatory regime is imposed. However, </w:t>
      </w:r>
      <w:r w:rsidRPr="004237F0">
        <w:rPr>
          <w:rStyle w:val="Emphasis"/>
        </w:rPr>
        <w:t>the doctrine provides no incentives for development</w:t>
      </w:r>
      <w:r w:rsidRPr="004237F0">
        <w:rPr>
          <w:rStyle w:val="StyleUnderline"/>
        </w:rPr>
        <w:t xml:space="preserve"> of trust resources</w:t>
      </w:r>
      <w:r w:rsidRPr="004237F0">
        <w:rPr>
          <w:sz w:val="16"/>
        </w:rPr>
        <w:t xml:space="preserve">; rather, </w:t>
      </w:r>
      <w:r w:rsidRPr="004237F0">
        <w:rPr>
          <w:rStyle w:val="Emphasis"/>
          <w:highlight w:val="green"/>
        </w:rPr>
        <w:t>it might be used to</w:t>
      </w:r>
      <w:r w:rsidRPr="004237F0">
        <w:rPr>
          <w:rStyle w:val="Emphasis"/>
        </w:rPr>
        <w:t xml:space="preserve"> </w:t>
      </w:r>
      <w:r w:rsidRPr="004237F0">
        <w:rPr>
          <w:rStyle w:val="StyleUnderline"/>
        </w:rPr>
        <w:t xml:space="preserve">limit or </w:t>
      </w:r>
      <w:r w:rsidRPr="004237F0">
        <w:rPr>
          <w:rStyle w:val="Emphasis"/>
          <w:highlight w:val="green"/>
        </w:rPr>
        <w:t>curtail</w:t>
      </w:r>
      <w:r w:rsidRPr="004237F0">
        <w:rPr>
          <w:rStyle w:val="StyleUnderline"/>
        </w:rPr>
        <w:t xml:space="preserve"> that </w:t>
      </w:r>
      <w:r w:rsidRPr="004237F0">
        <w:rPr>
          <w:rStyle w:val="Emphasis"/>
          <w:highlight w:val="green"/>
        </w:rPr>
        <w:t>development</w:t>
      </w:r>
      <w:r w:rsidRPr="004237F0">
        <w:rPr>
          <w:rStyle w:val="StyleUnderline"/>
        </w:rPr>
        <w:t>,</w:t>
      </w:r>
      <w:r w:rsidRPr="004237F0">
        <w:rPr>
          <w:sz w:val="16"/>
        </w:rPr>
        <w:t xml:space="preserve">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CONCLUSION “</w:t>
      </w:r>
      <w:r w:rsidRPr="004237F0">
        <w:rPr>
          <w:rStyle w:val="StyleUnderline"/>
        </w:rPr>
        <w:t>Only a</w:t>
      </w:r>
      <w:r w:rsidRPr="004237F0">
        <w:rPr>
          <w:sz w:val="16"/>
        </w:rPr>
        <w:t xml:space="preserve"> legal </w:t>
      </w:r>
      <w:r w:rsidRPr="004237F0">
        <w:rPr>
          <w:rStyle w:val="StyleUnderline"/>
        </w:rPr>
        <w:t>system that accommodates</w:t>
      </w:r>
      <w:r w:rsidRPr="004237F0">
        <w:rPr>
          <w:sz w:val="16"/>
        </w:rPr>
        <w:t xml:space="preserve"> both </w:t>
      </w:r>
      <w:r w:rsidRPr="004237F0">
        <w:rPr>
          <w:rStyle w:val="StyleUnderline"/>
        </w:rPr>
        <w:t>the human need for resources and the necessary preservation of</w:t>
      </w:r>
      <w:r w:rsidRPr="004237F0">
        <w:rPr>
          <w:sz w:val="16"/>
        </w:rPr>
        <w:t xml:space="preserve"> mankind’s common </w:t>
      </w:r>
      <w:r w:rsidRPr="004237F0">
        <w:rPr>
          <w:rStyle w:val="StyleUnderline"/>
        </w:rPr>
        <w:t>heritage</w:t>
      </w:r>
      <w:r w:rsidRPr="004237F0">
        <w:rPr>
          <w:sz w:val="16"/>
        </w:rPr>
        <w:t xml:space="preserve"> can fulfill these criteria.”534 The future is now </w:t>
      </w:r>
      <w:proofErr w:type="gramStart"/>
      <w:r w:rsidRPr="004237F0">
        <w:rPr>
          <w:sz w:val="16"/>
        </w:rPr>
        <w:t>with regard to</w:t>
      </w:r>
      <w:proofErr w:type="gramEnd"/>
      <w:r w:rsidRPr="004237F0">
        <w:rPr>
          <w:sz w:val="16"/>
        </w:rPr>
        <w:t xml:space="preserve"> the development of outer space and its resources—it is no longer a question of whether humans will engage in these activities, but how soon they will. Technically advanced countries and </w:t>
      </w:r>
      <w:r w:rsidRPr="004237F0">
        <w:rPr>
          <w:rStyle w:val="StyleUnderline"/>
        </w:rPr>
        <w:t>private commercial enterprises are probing outer space</w:t>
      </w:r>
      <w:r w:rsidRPr="004237F0">
        <w:rPr>
          <w:sz w:val="16"/>
        </w:rPr>
        <w:t xml:space="preserve"> and preparing for landing on an asteroid or the moon to extract their resources.535 </w:t>
      </w:r>
      <w:r w:rsidRPr="004237F0">
        <w:rPr>
          <w:rStyle w:val="StyleUnderline"/>
        </w:rPr>
        <w:t>Speculators are selling deeds to the moon’s surface and preparing to exploit the tourism potential</w:t>
      </w:r>
      <w:r w:rsidRPr="004237F0">
        <w:rPr>
          <w:sz w:val="16"/>
        </w:rPr>
        <w:t xml:space="preserve">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w:t>
      </w:r>
    </w:p>
    <w:p w14:paraId="6E6C6427" w14:textId="77777777" w:rsidR="005F3027" w:rsidRPr="004237F0" w:rsidRDefault="005F3027" w:rsidP="005F3027"/>
    <w:p w14:paraId="4F4B2F5E" w14:textId="77777777" w:rsidR="005F3027" w:rsidRPr="004237F0" w:rsidRDefault="005F3027" w:rsidP="005F3027">
      <w:pPr>
        <w:pStyle w:val="Heading4"/>
      </w:pPr>
      <w:r w:rsidRPr="004237F0">
        <w:t xml:space="preserve">The Public Trust Doctrine is the </w:t>
      </w:r>
      <w:r w:rsidRPr="004237F0">
        <w:rPr>
          <w:u w:val="single"/>
        </w:rPr>
        <w:t xml:space="preserve">antithesis </w:t>
      </w:r>
      <w:r w:rsidRPr="004237F0">
        <w:t xml:space="preserve">to private ownership – private property is foundationally the right to exclude and monopolize access – PTD breaks that and has been </w:t>
      </w:r>
      <w:r w:rsidRPr="004237F0">
        <w:rPr>
          <w:u w:val="single"/>
        </w:rPr>
        <w:t xml:space="preserve">historically </w:t>
      </w:r>
      <w:r w:rsidRPr="004237F0">
        <w:t xml:space="preserve">used to combat privatization. Wildlife preservation proves. </w:t>
      </w:r>
    </w:p>
    <w:p w14:paraId="12650517" w14:textId="77777777" w:rsidR="005F3027" w:rsidRPr="004237F0" w:rsidRDefault="005F3027" w:rsidP="005F3027">
      <w:pPr>
        <w:spacing w:after="0"/>
      </w:pPr>
      <w:r w:rsidRPr="004237F0">
        <w:t>Schreiber ‘16</w:t>
      </w:r>
    </w:p>
    <w:p w14:paraId="4880F1F6" w14:textId="77777777" w:rsidR="005F3027" w:rsidRPr="004237F0" w:rsidRDefault="005F3027" w:rsidP="005F3027">
      <w:pPr>
        <w:spacing w:after="0"/>
        <w:rPr>
          <w:sz w:val="16"/>
          <w:szCs w:val="16"/>
        </w:rPr>
      </w:pPr>
      <w:r w:rsidRPr="004237F0">
        <w:rPr>
          <w:sz w:val="16"/>
          <w:szCs w:val="16"/>
        </w:rPr>
        <w:t xml:space="preserve">Schreiber, Colleen. “Public Trust Doctrine at Center of Fight against Privatization.” Welcome to Hill Country Alliance, 5 Dec. 2016, https://hillcountryalliance.org/public-trust-doctrine-at-center-of-fight-against-privatization/. // Phoenix </w:t>
      </w:r>
    </w:p>
    <w:p w14:paraId="15CF4376" w14:textId="77777777" w:rsidR="005F3027" w:rsidRPr="004237F0" w:rsidRDefault="005F3027" w:rsidP="005F3027">
      <w:pPr>
        <w:rPr>
          <w:sz w:val="16"/>
        </w:rPr>
      </w:pPr>
      <w:r w:rsidRPr="004237F0">
        <w:rPr>
          <w:rStyle w:val="Emphasis"/>
          <w:highlight w:val="green"/>
        </w:rPr>
        <w:t>The Texas Foundation for Conservation</w:t>
      </w:r>
      <w:r w:rsidRPr="004237F0">
        <w:rPr>
          <w:sz w:val="16"/>
        </w:rPr>
        <w:t xml:space="preserve">, a new nonprofit, </w:t>
      </w:r>
      <w:r w:rsidRPr="004237F0">
        <w:rPr>
          <w:rStyle w:val="Emphasis"/>
        </w:rPr>
        <w:t>is joining the fight to protect</w:t>
      </w:r>
      <w:r w:rsidRPr="004237F0">
        <w:rPr>
          <w:sz w:val="16"/>
        </w:rPr>
        <w:t xml:space="preserve"> Texas fish and </w:t>
      </w:r>
      <w:r w:rsidRPr="004237F0">
        <w:rPr>
          <w:rStyle w:val="Emphasis"/>
        </w:rPr>
        <w:t>wildlife</w:t>
      </w:r>
      <w:r w:rsidRPr="004237F0">
        <w:rPr>
          <w:sz w:val="16"/>
        </w:rPr>
        <w:t xml:space="preserve"> for future generations.</w:t>
      </w:r>
    </w:p>
    <w:p w14:paraId="4B5BB838" w14:textId="77777777" w:rsidR="005F3027" w:rsidRPr="004237F0" w:rsidRDefault="005F3027" w:rsidP="005F3027">
      <w:pPr>
        <w:rPr>
          <w:sz w:val="16"/>
        </w:rPr>
      </w:pPr>
      <w:r w:rsidRPr="004237F0">
        <w:rPr>
          <w:rStyle w:val="Emphasis"/>
          <w:highlight w:val="green"/>
        </w:rPr>
        <w:t>Opposed to privatization of wildlife</w:t>
      </w:r>
      <w:r w:rsidRPr="004237F0">
        <w:rPr>
          <w:rStyle w:val="Emphasis"/>
        </w:rPr>
        <w:t>, the group</w:t>
      </w:r>
      <w:r w:rsidRPr="004237F0">
        <w:rPr>
          <w:rStyle w:val="StyleUnderline"/>
        </w:rPr>
        <w:t xml:space="preserve"> </w:t>
      </w:r>
      <w:r w:rsidRPr="004237F0">
        <w:rPr>
          <w:sz w:val="16"/>
        </w:rPr>
        <w:t xml:space="preserve">applauds the founders of the North American model for wildlife conservation but </w:t>
      </w:r>
      <w:r w:rsidRPr="004237F0">
        <w:rPr>
          <w:rStyle w:val="Emphasis"/>
          <w:highlight w:val="green"/>
        </w:rPr>
        <w:t>endorses the public trust doctrine</w:t>
      </w:r>
      <w:r w:rsidRPr="004237F0">
        <w:rPr>
          <w:rStyle w:val="StyleUnderline"/>
        </w:rPr>
        <w:t xml:space="preserve"> which establishes a</w:t>
      </w:r>
      <w:r w:rsidRPr="004237F0">
        <w:rPr>
          <w:sz w:val="16"/>
        </w:rPr>
        <w:t xml:space="preserve"> trustee </w:t>
      </w:r>
      <w:r w:rsidRPr="004237F0">
        <w:rPr>
          <w:rStyle w:val="StyleUnderline"/>
        </w:rPr>
        <w:t>relationship obligating government to</w:t>
      </w:r>
      <w:r w:rsidRPr="004237F0">
        <w:rPr>
          <w:sz w:val="16"/>
        </w:rPr>
        <w:t xml:space="preserve"> hold and </w:t>
      </w:r>
      <w:r w:rsidRPr="004237F0">
        <w:rPr>
          <w:rStyle w:val="StyleUnderline"/>
        </w:rPr>
        <w:t>manage</w:t>
      </w:r>
      <w:r w:rsidRPr="004237F0">
        <w:rPr>
          <w:sz w:val="16"/>
        </w:rPr>
        <w:t xml:space="preserve"> fish and </w:t>
      </w:r>
      <w:r w:rsidRPr="004237F0">
        <w:rPr>
          <w:rStyle w:val="StyleUnderline"/>
        </w:rPr>
        <w:t>wildlife for the benefit of all</w:t>
      </w:r>
      <w:r w:rsidRPr="004237F0">
        <w:rPr>
          <w:sz w:val="16"/>
        </w:rPr>
        <w:t xml:space="preserve"> Texans, present and future.</w:t>
      </w:r>
    </w:p>
    <w:p w14:paraId="18B71895" w14:textId="77777777" w:rsidR="005F3027" w:rsidRPr="004237F0" w:rsidRDefault="005F3027" w:rsidP="005F3027">
      <w:pPr>
        <w:rPr>
          <w:rStyle w:val="Emphasis"/>
        </w:rPr>
      </w:pPr>
      <w:r w:rsidRPr="004237F0">
        <w:rPr>
          <w:sz w:val="16"/>
        </w:rPr>
        <w:t>“</w:t>
      </w:r>
      <w:r w:rsidRPr="004237F0">
        <w:rPr>
          <w:rStyle w:val="Emphasis"/>
          <w:highlight w:val="green"/>
        </w:rPr>
        <w:t>Those who love</w:t>
      </w:r>
      <w:r w:rsidRPr="004237F0">
        <w:rPr>
          <w:sz w:val="16"/>
        </w:rPr>
        <w:t xml:space="preserve"> Texas fish and </w:t>
      </w:r>
      <w:r w:rsidRPr="004237F0">
        <w:rPr>
          <w:rStyle w:val="Emphasis"/>
          <w:highlight w:val="green"/>
        </w:rPr>
        <w:t>wildlife are</w:t>
      </w:r>
      <w:r w:rsidRPr="004237F0">
        <w:rPr>
          <w:sz w:val="16"/>
        </w:rPr>
        <w:t xml:space="preserve"> increasingly </w:t>
      </w:r>
      <w:r w:rsidRPr="004237F0">
        <w:rPr>
          <w:rStyle w:val="Emphasis"/>
          <w:highlight w:val="green"/>
        </w:rPr>
        <w:t>concerned about</w:t>
      </w:r>
      <w:r w:rsidRPr="004237F0">
        <w:rPr>
          <w:sz w:val="16"/>
        </w:rPr>
        <w:t xml:space="preserve"> the threat of </w:t>
      </w:r>
      <w:r w:rsidRPr="004237F0">
        <w:rPr>
          <w:rStyle w:val="Emphasis"/>
          <w:highlight w:val="green"/>
        </w:rPr>
        <w:t>privatization</w:t>
      </w:r>
      <w:r w:rsidRPr="004237F0">
        <w:rPr>
          <w:sz w:val="16"/>
        </w:rPr>
        <w:t>,” said Dr. Fred Bryant, director of the Caesar Kleberg Wildlife Research Institute at Texas A&amp;M University-Kingsville and president of the Texas Foundation for Conservation. “</w:t>
      </w:r>
      <w:r w:rsidRPr="004237F0">
        <w:rPr>
          <w:rStyle w:val="StyleUnderline"/>
        </w:rPr>
        <w:t>Native</w:t>
      </w:r>
      <w:r w:rsidRPr="004237F0">
        <w:rPr>
          <w:sz w:val="16"/>
        </w:rPr>
        <w:t xml:space="preserve"> fish and </w:t>
      </w:r>
      <w:r w:rsidRPr="004237F0">
        <w:rPr>
          <w:rStyle w:val="Emphasis"/>
          <w:highlight w:val="green"/>
        </w:rPr>
        <w:t>wildlife</w:t>
      </w:r>
      <w:r w:rsidRPr="004237F0">
        <w:rPr>
          <w:sz w:val="16"/>
        </w:rPr>
        <w:t xml:space="preserve"> are no different than our beaches and waterways — they </w:t>
      </w:r>
      <w:r w:rsidRPr="004237F0">
        <w:rPr>
          <w:rStyle w:val="Emphasis"/>
          <w:highlight w:val="green"/>
        </w:rPr>
        <w:t>belong to all Texans.”</w:t>
      </w:r>
    </w:p>
    <w:p w14:paraId="4336D69C" w14:textId="77777777" w:rsidR="005F3027" w:rsidRPr="004237F0" w:rsidRDefault="005F3027" w:rsidP="005F3027">
      <w:pPr>
        <w:rPr>
          <w:sz w:val="16"/>
          <w:szCs w:val="16"/>
        </w:rPr>
      </w:pPr>
      <w:r w:rsidRPr="004237F0">
        <w:rPr>
          <w:sz w:val="16"/>
          <w:szCs w:val="16"/>
        </w:rPr>
        <w:t xml:space="preserve">In addition to the tenet that wildlife </w:t>
      </w:r>
      <w:proofErr w:type="gramStart"/>
      <w:r w:rsidRPr="004237F0">
        <w:rPr>
          <w:sz w:val="16"/>
          <w:szCs w:val="16"/>
        </w:rPr>
        <w:t>are</w:t>
      </w:r>
      <w:proofErr w:type="gramEnd"/>
      <w:r w:rsidRPr="004237F0">
        <w:rPr>
          <w:sz w:val="16"/>
          <w:szCs w:val="16"/>
        </w:rPr>
        <w:t xml:space="preserve"> owned by all, other tenets of the foundation are that fish and wildlife should be managed using scientific principles, and private property rights are paramount to the success of wildlife management and conservation.</w:t>
      </w:r>
    </w:p>
    <w:p w14:paraId="29D3E747" w14:textId="77777777" w:rsidR="005F3027" w:rsidRPr="004237F0" w:rsidRDefault="005F3027" w:rsidP="005F3027">
      <w:pPr>
        <w:rPr>
          <w:rStyle w:val="Emphasis"/>
        </w:rPr>
      </w:pPr>
      <w:r w:rsidRPr="004237F0">
        <w:rPr>
          <w:sz w:val="16"/>
        </w:rPr>
        <w:t xml:space="preserve">At the foundation’s inaugural meeting, “Ensuring the Wild Conservation Summit”, keynote speaker Shane Mahoney, </w:t>
      </w:r>
      <w:r w:rsidRPr="004237F0">
        <w:rPr>
          <w:rStyle w:val="StyleUnderline"/>
        </w:rPr>
        <w:t xml:space="preserve">president and CEO of Conservation Visions, </w:t>
      </w:r>
      <w:r w:rsidRPr="004237F0">
        <w:rPr>
          <w:rStyle w:val="Emphasis"/>
          <w:highlight w:val="green"/>
        </w:rPr>
        <w:t>an internationally recognized voice for conservation, called the</w:t>
      </w:r>
      <w:r w:rsidRPr="004237F0">
        <w:rPr>
          <w:sz w:val="16"/>
        </w:rPr>
        <w:t xml:space="preserve"> North American </w:t>
      </w:r>
      <w:r w:rsidRPr="004237F0">
        <w:rPr>
          <w:rStyle w:val="Emphasis"/>
          <w:highlight w:val="green"/>
        </w:rPr>
        <w:t>model</w:t>
      </w:r>
      <w:r w:rsidRPr="004237F0">
        <w:rPr>
          <w:rStyle w:val="StyleUnderline"/>
        </w:rPr>
        <w:t xml:space="preserve"> for conservation </w:t>
      </w:r>
      <w:r w:rsidRPr="004237F0">
        <w:rPr>
          <w:rStyle w:val="Emphasis"/>
          <w:highlight w:val="green"/>
        </w:rPr>
        <w:t>not only one of North America’s greatest achievements but one of</w:t>
      </w:r>
      <w:r w:rsidRPr="004237F0">
        <w:rPr>
          <w:rStyle w:val="Emphasis"/>
        </w:rPr>
        <w:t xml:space="preserve"> </w:t>
      </w:r>
      <w:r w:rsidRPr="004237F0">
        <w:rPr>
          <w:rStyle w:val="Emphasis"/>
          <w:highlight w:val="green"/>
        </w:rPr>
        <w:t>the most successful</w:t>
      </w:r>
      <w:r w:rsidRPr="004237F0">
        <w:rPr>
          <w:rStyle w:val="StyleUnderline"/>
        </w:rPr>
        <w:t xml:space="preserve"> and most profound </w:t>
      </w:r>
      <w:r w:rsidRPr="004237F0">
        <w:rPr>
          <w:rStyle w:val="Emphasis"/>
          <w:highlight w:val="green"/>
        </w:rPr>
        <w:t xml:space="preserve">conservation </w:t>
      </w:r>
      <w:proofErr w:type="gramStart"/>
      <w:r w:rsidRPr="004237F0">
        <w:rPr>
          <w:rStyle w:val="Emphasis"/>
          <w:highlight w:val="green"/>
        </w:rPr>
        <w:t>example</w:t>
      </w:r>
      <w:proofErr w:type="gramEnd"/>
      <w:r w:rsidRPr="004237F0">
        <w:rPr>
          <w:rStyle w:val="Emphasis"/>
        </w:rPr>
        <w:t xml:space="preserve"> in the world today.</w:t>
      </w:r>
    </w:p>
    <w:p w14:paraId="415C6902" w14:textId="77777777" w:rsidR="005F3027" w:rsidRPr="004237F0" w:rsidRDefault="005F3027" w:rsidP="005F3027">
      <w:pPr>
        <w:rPr>
          <w:sz w:val="16"/>
          <w:szCs w:val="16"/>
        </w:rPr>
      </w:pPr>
      <w:r w:rsidRPr="004237F0">
        <w:rPr>
          <w:sz w:val="16"/>
          <w:szCs w:val="16"/>
        </w:rPr>
        <w:t xml:space="preserve">The public trust doctrine, Mahoney said, </w:t>
      </w:r>
      <w:proofErr w:type="gramStart"/>
      <w:r w:rsidRPr="004237F0">
        <w:rPr>
          <w:sz w:val="16"/>
          <w:szCs w:val="16"/>
        </w:rPr>
        <w:t>dates back to</w:t>
      </w:r>
      <w:proofErr w:type="gramEnd"/>
      <w:r w:rsidRPr="004237F0">
        <w:rPr>
          <w:sz w:val="16"/>
          <w:szCs w:val="16"/>
        </w:rPr>
        <w:t xml:space="preserve"> Roman law, was incorporated in the Magna Carta, became part of English civil law, and then became law for the original 13 colonies. Then it carried forward as the founding principle of conservation, not only in the U.S. but in Canada as well.</w:t>
      </w:r>
    </w:p>
    <w:p w14:paraId="11353FE1" w14:textId="77777777" w:rsidR="005F3027" w:rsidRPr="004237F0" w:rsidRDefault="005F3027" w:rsidP="005F3027">
      <w:pPr>
        <w:rPr>
          <w:sz w:val="16"/>
          <w:szCs w:val="16"/>
        </w:rPr>
      </w:pPr>
      <w:r w:rsidRPr="004237F0">
        <w:rPr>
          <w:sz w:val="16"/>
          <w:szCs w:val="16"/>
        </w:rPr>
        <w:t>“Anyone who wants to view this doctrine as some kind of modern phenomenon because of these recent debates over privatization should understand that this is not some sideshow,” said Mahoney. “This is not some water cooler debate. This is a fundamental principle that has been through most of the great upheavals in civilizations in history from the time of the Greeks onward.”</w:t>
      </w:r>
    </w:p>
    <w:p w14:paraId="42E05F86" w14:textId="77777777" w:rsidR="005F3027" w:rsidRPr="004237F0" w:rsidRDefault="005F3027" w:rsidP="005F3027">
      <w:pPr>
        <w:rPr>
          <w:sz w:val="16"/>
        </w:rPr>
      </w:pPr>
      <w:r w:rsidRPr="004237F0">
        <w:rPr>
          <w:rStyle w:val="Emphasis"/>
        </w:rPr>
        <w:t>Despite the</w:t>
      </w:r>
      <w:r w:rsidRPr="004237F0">
        <w:rPr>
          <w:rStyle w:val="StyleUnderline"/>
        </w:rPr>
        <w:t xml:space="preserve"> long </w:t>
      </w:r>
      <w:r w:rsidRPr="004237F0">
        <w:rPr>
          <w:rStyle w:val="Emphasis"/>
        </w:rPr>
        <w:t>history of the public trust doctrine</w:t>
      </w:r>
      <w:r w:rsidRPr="004237F0">
        <w:rPr>
          <w:sz w:val="16"/>
        </w:rPr>
        <w:t xml:space="preserve">, he said, </w:t>
      </w:r>
      <w:r w:rsidRPr="004237F0">
        <w:rPr>
          <w:rStyle w:val="Emphasis"/>
        </w:rPr>
        <w:t>few</w:t>
      </w:r>
      <w:r w:rsidRPr="004237F0">
        <w:rPr>
          <w:sz w:val="16"/>
        </w:rPr>
        <w:t xml:space="preserve"> school children </w:t>
      </w:r>
      <w:r w:rsidRPr="004237F0">
        <w:rPr>
          <w:rStyle w:val="Emphasis"/>
        </w:rPr>
        <w:t>are taught</w:t>
      </w:r>
      <w:r w:rsidRPr="004237F0">
        <w:rPr>
          <w:rStyle w:val="StyleUnderline"/>
        </w:rPr>
        <w:t xml:space="preserve"> how </w:t>
      </w:r>
      <w:r w:rsidRPr="004237F0">
        <w:rPr>
          <w:rStyle w:val="Emphasis"/>
        </w:rPr>
        <w:t>the</w:t>
      </w:r>
      <w:r w:rsidRPr="004237F0">
        <w:rPr>
          <w:sz w:val="16"/>
        </w:rPr>
        <w:t xml:space="preserve"> public trust </w:t>
      </w:r>
      <w:r w:rsidRPr="004237F0">
        <w:rPr>
          <w:rStyle w:val="Emphasis"/>
        </w:rPr>
        <w:t>doctrine became</w:t>
      </w:r>
      <w:r w:rsidRPr="004237F0">
        <w:rPr>
          <w:sz w:val="16"/>
        </w:rPr>
        <w:t xml:space="preserve"> one of </w:t>
      </w:r>
      <w:r w:rsidRPr="004237F0">
        <w:rPr>
          <w:rStyle w:val="Emphasis"/>
        </w:rPr>
        <w:t>the founding tenets of</w:t>
      </w:r>
      <w:r w:rsidRPr="004237F0">
        <w:rPr>
          <w:sz w:val="16"/>
        </w:rPr>
        <w:t xml:space="preserve"> the North American </w:t>
      </w:r>
      <w:r w:rsidRPr="004237F0">
        <w:rPr>
          <w:rStyle w:val="Emphasis"/>
        </w:rPr>
        <w:t>conservation</w:t>
      </w:r>
      <w:r w:rsidRPr="004237F0">
        <w:rPr>
          <w:sz w:val="16"/>
        </w:rPr>
        <w:t xml:space="preserve"> model, nor do they know that </w:t>
      </w:r>
      <w:r w:rsidRPr="004237F0">
        <w:rPr>
          <w:rStyle w:val="Emphasis"/>
        </w:rPr>
        <w:t>it was</w:t>
      </w:r>
      <w:r w:rsidRPr="004237F0">
        <w:rPr>
          <w:rStyle w:val="StyleUnderline"/>
        </w:rPr>
        <w:t xml:space="preserve"> Theodore </w:t>
      </w:r>
      <w:r w:rsidRPr="004237F0">
        <w:rPr>
          <w:rStyle w:val="Emphasis"/>
        </w:rPr>
        <w:t>Roosevelt and</w:t>
      </w:r>
      <w:r w:rsidRPr="004237F0">
        <w:rPr>
          <w:rStyle w:val="StyleUnderline"/>
        </w:rPr>
        <w:t xml:space="preserve"> a “cadre of </w:t>
      </w:r>
      <w:r w:rsidRPr="004237F0">
        <w:rPr>
          <w:rStyle w:val="Emphasis"/>
        </w:rPr>
        <w:t xml:space="preserve">other conservation giants” who </w:t>
      </w:r>
      <w:r w:rsidRPr="004237F0">
        <w:rPr>
          <w:rStyle w:val="StyleUnderline"/>
        </w:rPr>
        <w:t xml:space="preserve">inspired and </w:t>
      </w:r>
      <w:r w:rsidRPr="004237F0">
        <w:rPr>
          <w:rStyle w:val="Emphasis"/>
        </w:rPr>
        <w:t>instilled this model in</w:t>
      </w:r>
      <w:r w:rsidRPr="004237F0">
        <w:rPr>
          <w:sz w:val="16"/>
        </w:rPr>
        <w:t xml:space="preserve"> the programs and policies of </w:t>
      </w:r>
      <w:r w:rsidRPr="004237F0">
        <w:rPr>
          <w:rStyle w:val="Emphasis"/>
        </w:rPr>
        <w:t>conservation</w:t>
      </w:r>
      <w:r w:rsidRPr="004237F0">
        <w:rPr>
          <w:sz w:val="16"/>
        </w:rPr>
        <w:t>. It was Roosevelt who strongly supported laws such as the Lacey Act, which bans trafficking in illegal wildlife, and amended in 2008, also now includes plants and plant products.</w:t>
      </w:r>
    </w:p>
    <w:p w14:paraId="34BD67C7" w14:textId="77777777" w:rsidR="005F3027" w:rsidRPr="004237F0" w:rsidRDefault="005F3027" w:rsidP="005F3027">
      <w:pPr>
        <w:rPr>
          <w:sz w:val="16"/>
          <w:szCs w:val="16"/>
        </w:rPr>
      </w:pPr>
      <w:r w:rsidRPr="004237F0">
        <w:rPr>
          <w:sz w:val="16"/>
          <w:szCs w:val="16"/>
        </w:rPr>
        <w:t xml:space="preserve">The public trust doctrine, Mahoney told listeners, is one of the most critical pieces of the North American model, but so, too, are the ideas that privatization of wildlife </w:t>
      </w:r>
      <w:proofErr w:type="gramStart"/>
      <w:r w:rsidRPr="004237F0">
        <w:rPr>
          <w:sz w:val="16"/>
          <w:szCs w:val="16"/>
        </w:rPr>
        <w:t>not be</w:t>
      </w:r>
      <w:proofErr w:type="gramEnd"/>
      <w:r w:rsidRPr="004237F0">
        <w:rPr>
          <w:sz w:val="16"/>
          <w:szCs w:val="16"/>
        </w:rPr>
        <w:t xml:space="preserve"> allowed. Mahoney pointed to three classic exploitation cases — the buffalo, the passenger pigeon, and the egret, as to why privatization should not be allowed.</w:t>
      </w:r>
    </w:p>
    <w:p w14:paraId="61431DCD" w14:textId="77777777" w:rsidR="005F3027" w:rsidRPr="004237F0" w:rsidRDefault="005F3027" w:rsidP="005F3027">
      <w:pPr>
        <w:rPr>
          <w:sz w:val="16"/>
          <w:szCs w:val="16"/>
        </w:rPr>
      </w:pPr>
      <w:r w:rsidRPr="004237F0">
        <w:rPr>
          <w:sz w:val="16"/>
          <w:szCs w:val="16"/>
        </w:rPr>
        <w:t>“It is unbelievable to think that in a decade we could take bison, perhaps as many as 30 million, others say far more, to the very brink of extinction,” he told listeners. “And the passenger pigeon that one time flew in flocks in excess of a couple of billion birds, a single flock that would darken the skies for days on end in their constant passage over a town, and destroy them, all because of a rapacious taking of wildlife for personal property, for personal gain.”</w:t>
      </w:r>
    </w:p>
    <w:p w14:paraId="66DB1983" w14:textId="77777777" w:rsidR="005F3027" w:rsidRPr="004237F0" w:rsidRDefault="005F3027" w:rsidP="005F3027">
      <w:pPr>
        <w:rPr>
          <w:sz w:val="16"/>
          <w:szCs w:val="16"/>
        </w:rPr>
      </w:pPr>
      <w:r w:rsidRPr="004237F0">
        <w:rPr>
          <w:sz w:val="16"/>
          <w:szCs w:val="16"/>
        </w:rPr>
        <w:t>In the 17th and 18th centuries, the fashion of the time included the wearing of bird feathers in women’s hats.</w:t>
      </w:r>
    </w:p>
    <w:p w14:paraId="7E6EA0D6" w14:textId="77777777" w:rsidR="005F3027" w:rsidRPr="004237F0" w:rsidRDefault="005F3027" w:rsidP="005F3027">
      <w:pPr>
        <w:rPr>
          <w:sz w:val="16"/>
          <w:szCs w:val="16"/>
        </w:rPr>
      </w:pPr>
      <w:r w:rsidRPr="004237F0">
        <w:rPr>
          <w:sz w:val="16"/>
          <w:szCs w:val="16"/>
        </w:rPr>
        <w:t>“We know what happened when egret feathers were worth more than a pound of gold,” he added, “and we know what would have happened to dozens upon dozens of other species had not the idea of democratic ownership and a public doctrine been initiated.”</w:t>
      </w:r>
    </w:p>
    <w:p w14:paraId="751D214F" w14:textId="77777777" w:rsidR="005F3027" w:rsidRPr="004237F0" w:rsidRDefault="005F3027" w:rsidP="005F3027">
      <w:pPr>
        <w:rPr>
          <w:sz w:val="16"/>
          <w:szCs w:val="16"/>
        </w:rPr>
      </w:pPr>
      <w:r w:rsidRPr="004237F0">
        <w:rPr>
          <w:sz w:val="16"/>
          <w:szCs w:val="16"/>
        </w:rPr>
        <w:t>In Labrador, where Mahoney comes from, people repeatedly raided the nest of the peregrine falcon because 20 years ago they could sell a single chick for $10,000 to $50,000.</w:t>
      </w:r>
    </w:p>
    <w:p w14:paraId="7993BF5E" w14:textId="77777777" w:rsidR="005F3027" w:rsidRPr="004237F0" w:rsidRDefault="005F3027" w:rsidP="005F3027">
      <w:pPr>
        <w:rPr>
          <w:sz w:val="16"/>
        </w:rPr>
      </w:pPr>
      <w:r w:rsidRPr="004237F0">
        <w:rPr>
          <w:rStyle w:val="Emphasis"/>
          <w:highlight w:val="green"/>
        </w:rPr>
        <w:t>It is because of the public trust doctrine</w:t>
      </w:r>
      <w:r w:rsidRPr="004237F0">
        <w:rPr>
          <w:sz w:val="16"/>
        </w:rPr>
        <w:t xml:space="preserve">, he said, </w:t>
      </w:r>
      <w:r w:rsidRPr="004237F0">
        <w:rPr>
          <w:rStyle w:val="Emphasis"/>
          <w:highlight w:val="green"/>
        </w:rPr>
        <w:t>that</w:t>
      </w:r>
      <w:r w:rsidRPr="004237F0">
        <w:rPr>
          <w:sz w:val="16"/>
        </w:rPr>
        <w:t xml:space="preserve"> some </w:t>
      </w:r>
      <w:r w:rsidRPr="004237F0">
        <w:rPr>
          <w:rStyle w:val="Emphasis"/>
          <w:highlight w:val="green"/>
        </w:rPr>
        <w:t>wildlife</w:t>
      </w:r>
      <w:r w:rsidRPr="004237F0">
        <w:rPr>
          <w:sz w:val="16"/>
        </w:rPr>
        <w:t xml:space="preserve"> species </w:t>
      </w:r>
      <w:r w:rsidRPr="004237F0">
        <w:rPr>
          <w:rStyle w:val="StyleUnderline"/>
        </w:rPr>
        <w:t xml:space="preserve">in the U.S. </w:t>
      </w:r>
      <w:r w:rsidRPr="004237F0">
        <w:rPr>
          <w:rStyle w:val="Emphasis"/>
          <w:highlight w:val="green"/>
        </w:rPr>
        <w:t xml:space="preserve">have gone from </w:t>
      </w:r>
      <w:r w:rsidRPr="004237F0">
        <w:rPr>
          <w:rStyle w:val="Emphasis"/>
        </w:rPr>
        <w:t>a</w:t>
      </w:r>
      <w:r w:rsidRPr="004237F0">
        <w:rPr>
          <w:rStyle w:val="StyleUnderline"/>
        </w:rPr>
        <w:t xml:space="preserve"> time of </w:t>
      </w:r>
      <w:r w:rsidRPr="004237F0">
        <w:rPr>
          <w:rStyle w:val="Emphasis"/>
          <w:highlight w:val="green"/>
        </w:rPr>
        <w:t>virtual destruction to a time</w:t>
      </w:r>
      <w:r w:rsidRPr="004237F0">
        <w:rPr>
          <w:sz w:val="16"/>
        </w:rPr>
        <w:t xml:space="preserve"> now </w:t>
      </w:r>
      <w:r w:rsidRPr="004237F0">
        <w:rPr>
          <w:rStyle w:val="Emphasis"/>
          <w:highlight w:val="green"/>
        </w:rPr>
        <w:t>when society complains about too many</w:t>
      </w:r>
      <w:r w:rsidRPr="004237F0">
        <w:rPr>
          <w:sz w:val="16"/>
        </w:rPr>
        <w:t xml:space="preserve"> geese and wild turkey and too many wild deer.</w:t>
      </w:r>
    </w:p>
    <w:p w14:paraId="34217A1A" w14:textId="77777777" w:rsidR="005F3027" w:rsidRPr="00B55AD5" w:rsidRDefault="005F3027" w:rsidP="005F3027"/>
    <w:p w14:paraId="3032E29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E8299D"/>
    <w:multiLevelType w:val="hybridMultilevel"/>
    <w:tmpl w:val="7218A79E"/>
    <w:lvl w:ilvl="0" w:tplc="002CF99A">
      <w:start w:val="1"/>
      <w:numFmt w:val="lowerLetter"/>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1F76989"/>
    <w:multiLevelType w:val="hybridMultilevel"/>
    <w:tmpl w:val="FB602A66"/>
    <w:lvl w:ilvl="0" w:tplc="002CF99A">
      <w:start w:val="1"/>
      <w:numFmt w:val="lowerLetter"/>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0901F0B"/>
    <w:multiLevelType w:val="hybridMultilevel"/>
    <w:tmpl w:val="5858A5B2"/>
    <w:lvl w:ilvl="0" w:tplc="002CF99A">
      <w:start w:val="1"/>
      <w:numFmt w:val="lowerLetter"/>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5D9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47E9"/>
    <w:rsid w:val="00315690"/>
    <w:rsid w:val="00316B75"/>
    <w:rsid w:val="00325646"/>
    <w:rsid w:val="003460F2"/>
    <w:rsid w:val="0038158C"/>
    <w:rsid w:val="003902BA"/>
    <w:rsid w:val="003A09E2"/>
    <w:rsid w:val="003F657D"/>
    <w:rsid w:val="00407037"/>
    <w:rsid w:val="004605D6"/>
    <w:rsid w:val="004C60E8"/>
    <w:rsid w:val="004E3579"/>
    <w:rsid w:val="004E728B"/>
    <w:rsid w:val="004F39E0"/>
    <w:rsid w:val="00537BD5"/>
    <w:rsid w:val="0057268A"/>
    <w:rsid w:val="005927C3"/>
    <w:rsid w:val="005D2912"/>
    <w:rsid w:val="005F3027"/>
    <w:rsid w:val="006065BD"/>
    <w:rsid w:val="00645FA9"/>
    <w:rsid w:val="00647866"/>
    <w:rsid w:val="00665003"/>
    <w:rsid w:val="00686537"/>
    <w:rsid w:val="00695D95"/>
    <w:rsid w:val="006A2AD0"/>
    <w:rsid w:val="006C2375"/>
    <w:rsid w:val="006D4ECC"/>
    <w:rsid w:val="007215D3"/>
    <w:rsid w:val="00722258"/>
    <w:rsid w:val="007243E5"/>
    <w:rsid w:val="00766EA0"/>
    <w:rsid w:val="007A2226"/>
    <w:rsid w:val="007B63FC"/>
    <w:rsid w:val="007E343F"/>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542CA"/>
    <w:rsid w:val="00A93661"/>
    <w:rsid w:val="00A95652"/>
    <w:rsid w:val="00AC0AB8"/>
    <w:rsid w:val="00B33C6D"/>
    <w:rsid w:val="00B4508F"/>
    <w:rsid w:val="00B55AD5"/>
    <w:rsid w:val="00B8057C"/>
    <w:rsid w:val="00BD6238"/>
    <w:rsid w:val="00BF593B"/>
    <w:rsid w:val="00BF773A"/>
    <w:rsid w:val="00BF7E81"/>
    <w:rsid w:val="00C13773"/>
    <w:rsid w:val="00C17CC8"/>
    <w:rsid w:val="00C4502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674F"/>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E5F02"/>
  <w15:chartTrackingRefBased/>
  <w15:docId w15:val="{D903D831-8046-4EFB-9F96-271658E3E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6537"/>
    <w:rPr>
      <w:rFonts w:ascii="Calibri" w:hAnsi="Calibri" w:cs="Calibri"/>
    </w:rPr>
  </w:style>
  <w:style w:type="paragraph" w:styleId="Heading1">
    <w:name w:val="heading 1"/>
    <w:aliases w:val="Pocket"/>
    <w:basedOn w:val="Normal"/>
    <w:next w:val="Normal"/>
    <w:link w:val="Heading1Char"/>
    <w:qFormat/>
    <w:rsid w:val="006865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65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2"/>
    <w:unhideWhenUsed/>
    <w:qFormat/>
    <w:rsid w:val="006865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
    <w:basedOn w:val="Normal"/>
    <w:next w:val="Normal"/>
    <w:link w:val="Heading4Char"/>
    <w:uiPriority w:val="3"/>
    <w:unhideWhenUsed/>
    <w:qFormat/>
    <w:rsid w:val="006865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65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6537"/>
  </w:style>
  <w:style w:type="character" w:customStyle="1" w:styleId="Heading1Char">
    <w:name w:val="Heading 1 Char"/>
    <w:aliases w:val="Pocket Char"/>
    <w:basedOn w:val="DefaultParagraphFont"/>
    <w:link w:val="Heading1"/>
    <w:rsid w:val="006865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6537"/>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2"/>
    <w:rsid w:val="0068653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686537"/>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7"/>
    <w:qFormat/>
    <w:rsid w:val="0068653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6537"/>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6"/>
    <w:qFormat/>
    <w:rsid w:val="00686537"/>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86537"/>
    <w:rPr>
      <w:color w:val="auto"/>
      <w:u w:val="none"/>
    </w:rPr>
  </w:style>
  <w:style w:type="character" w:styleId="FollowedHyperlink">
    <w:name w:val="FollowedHyperlink"/>
    <w:basedOn w:val="DefaultParagraphFont"/>
    <w:uiPriority w:val="99"/>
    <w:semiHidden/>
    <w:unhideWhenUsed/>
    <w:rsid w:val="00686537"/>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5F3027"/>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Emphasis1">
    <w:name w:val="Emphasis1"/>
    <w:basedOn w:val="Normal"/>
    <w:link w:val="Emphasis"/>
    <w:autoRedefine/>
    <w:uiPriority w:val="7"/>
    <w:qFormat/>
    <w:rsid w:val="005F3027"/>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lear,CD - Cite,No Spacing3,ca"/>
    <w:basedOn w:val="Heading1"/>
    <w:link w:val="Hyperlink"/>
    <w:autoRedefine/>
    <w:uiPriority w:val="99"/>
    <w:qFormat/>
    <w:rsid w:val="005F302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7B63F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spacex-starlink-satellite-megaconstellation-launch-photos.html" TargetMode="External"/><Relationship Id="rId13" Type="http://schemas.openxmlformats.org/officeDocument/2006/relationships/hyperlink" Target="http://www.soton.ac.uk/mediacentre/news/2010/jun/10_61.shtml" TargetMode="External"/><Relationship Id="rId18" Type="http://schemas.openxmlformats.org/officeDocument/2006/relationships/hyperlink" Target="http://www.psr.org/" TargetMode="External"/><Relationship Id="rId3" Type="http://schemas.openxmlformats.org/officeDocument/2006/relationships/styles" Target="styles.xml"/><Relationship Id="rId21" Type="http://schemas.openxmlformats.org/officeDocument/2006/relationships/hyperlink" Target="http://climate.envsci.rutgers.edu/pdf/RobockToonSAD.pdf" TargetMode="External"/><Relationship Id="rId7" Type="http://schemas.openxmlformats.org/officeDocument/2006/relationships/hyperlink" Target="https://www.space.com/18853-spacex.html" TargetMode="External"/><Relationship Id="rId12" Type="http://schemas.openxmlformats.org/officeDocument/2006/relationships/hyperlink" Target="http://www.wunderground.com/education/strato_cooling.asp" TargetMode="External"/><Relationship Id="rId17" Type="http://schemas.openxmlformats.org/officeDocument/2006/relationships/hyperlink" Target="https://www.baen.com/living_without_satellites" TargetMode="External"/><Relationship Id="rId2" Type="http://schemas.openxmlformats.org/officeDocument/2006/relationships/numbering" Target="numbering.xml"/><Relationship Id="rId16" Type="http://schemas.openxmlformats.org/officeDocument/2006/relationships/hyperlink" Target="http://thebulletin.org/space-weapons-and-risk-nuclear-exchanges8346" TargetMode="External"/><Relationship Id="rId20" Type="http://schemas.openxmlformats.org/officeDocument/2006/relationships/hyperlink" Target="https://ratical.org/radiation/NuclearExtinction/StarrNuclearWinterOct09.pdf" TargetMode="External"/><Relationship Id="rId1" Type="http://schemas.openxmlformats.org/officeDocument/2006/relationships/customXml" Target="../customXml/item1.xml"/><Relationship Id="rId6" Type="http://schemas.openxmlformats.org/officeDocument/2006/relationships/hyperlink" Target="https://www.space.com/spacex-starlink-satellite-collision-alerts-on-the-rise.%20//" TargetMode="External"/><Relationship Id="rId11" Type="http://schemas.openxmlformats.org/officeDocument/2006/relationships/hyperlink" Target="http://en.wikipedia.org/wiki/Kessler_syndrom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ciencealert.com/space-junk-accidents-could-trigger-armed-conflict-expert-warns" TargetMode="External"/><Relationship Id="rId23" Type="http://schemas.openxmlformats.org/officeDocument/2006/relationships/fontTable" Target="fontTable.xml"/><Relationship Id="rId10" Type="http://schemas.openxmlformats.org/officeDocument/2006/relationships/hyperlink" Target="http://orbitaldebris.jsc.nasa.gov/" TargetMode="External"/><Relationship Id="rId19" Type="http://schemas.openxmlformats.org/officeDocument/2006/relationships/hyperlink" Target="https://ratical.org/radiation/NuclearExtinction/StevenStarr022815.html" TargetMode="External"/><Relationship Id="rId4" Type="http://schemas.openxmlformats.org/officeDocument/2006/relationships/settings" Target="settings.xml"/><Relationship Id="rId9" Type="http://schemas.openxmlformats.org/officeDocument/2006/relationships/hyperlink" Target="https://onezero.medium.com/get-ready-for-the-kessler-syndrome-to-wreck-outer-space-7f29cfe62c3e" TargetMode="External"/><Relationship Id="rId14" Type="http://schemas.openxmlformats.org/officeDocument/2006/relationships/hyperlink" Target="http://www.timesonline.co.uk/tol/news/world/us_and_americas/article5713541.ece" TargetMode="External"/><Relationship Id="rId22"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6329</Words>
  <Characters>36078</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2022-01-22T05:06:00Z</dcterms:created>
  <dcterms:modified xsi:type="dcterms:W3CDTF">2022-01-22T05:06:00Z</dcterms:modified>
</cp:coreProperties>
</file>