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EA9" w:rsidRDefault="00967EA9" w:rsidP="00967EA9">
      <w:pPr>
        <w:pStyle w:val="Heading2"/>
      </w:pPr>
      <w:r>
        <w:t>NC</w:t>
      </w:r>
    </w:p>
    <w:p w:rsidR="00967EA9" w:rsidRDefault="00967EA9" w:rsidP="00967EA9"/>
    <w:p w:rsidR="00967EA9" w:rsidRDefault="00967EA9" w:rsidP="00967EA9">
      <w:pPr>
        <w:pStyle w:val="Heading3"/>
      </w:pPr>
      <w:r>
        <w:lastRenderedPageBreak/>
        <w:t>FW</w:t>
      </w:r>
    </w:p>
    <w:p w:rsidR="00967EA9" w:rsidRDefault="00967EA9" w:rsidP="00967EA9">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My value is morality. LD is a debate about morals- all arguments collapse to what is moral or not. </w:t>
      </w:r>
    </w:p>
    <w:p w:rsidR="00967EA9" w:rsidRPr="00A355C6" w:rsidRDefault="00967EA9" w:rsidP="00967E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967EA9" w:rsidRPr="00A355C6" w:rsidRDefault="00967EA9" w:rsidP="00967E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967EA9" w:rsidRPr="00A355C6" w:rsidRDefault="00967EA9" w:rsidP="00967EA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967EA9" w:rsidRPr="00A355C6" w:rsidRDefault="00967EA9" w:rsidP="00967EA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proofErr w:type="gramStart"/>
      <w:r w:rsidRPr="00A355C6">
        <w:rPr>
          <w:rStyle w:val="StyleUnderline"/>
          <w:color w:val="000000" w:themeColor="text1"/>
        </w:rPr>
        <w:t>The</w:t>
      </w:r>
      <w:proofErr w:type="gramEnd"/>
      <w:r w:rsidRPr="00A355C6">
        <w:rPr>
          <w:rStyle w:val="StyleUnderline"/>
          <w:color w:val="000000" w:themeColor="text1"/>
        </w:rPr>
        <w:t xml:space="preserv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967EA9" w:rsidRPr="00A355C6" w:rsidRDefault="00967EA9" w:rsidP="00967E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967EA9" w:rsidRPr="00A355C6" w:rsidRDefault="00967EA9" w:rsidP="00967EA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967EA9" w:rsidRPr="00A355C6" w:rsidRDefault="00967EA9" w:rsidP="00967EA9">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 xml:space="preserve">a pro </w:t>
      </w:r>
      <w:proofErr w:type="spellStart"/>
      <w:r w:rsidRPr="001E0601">
        <w:rPr>
          <w:b/>
          <w:color w:val="000000" w:themeColor="text1"/>
          <w:sz w:val="24"/>
          <w:highlight w:val="green"/>
          <w:u w:val="single"/>
        </w:rPr>
        <w:t>tanto</w:t>
      </w:r>
      <w:proofErr w:type="spellEnd"/>
      <w:r w:rsidRPr="001E0601">
        <w:rPr>
          <w:b/>
          <w:color w:val="000000" w:themeColor="text1"/>
          <w:sz w:val="24"/>
          <w:highlight w:val="green"/>
          <w:u w:val="single"/>
        </w:rPr>
        <w:t xml:space="preserve">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w:t>
      </w:r>
      <w:r w:rsidRPr="00A355C6">
        <w:rPr>
          <w:b/>
          <w:color w:val="000000" w:themeColor="text1"/>
          <w:sz w:val="24"/>
          <w:u w:val="single"/>
        </w:rPr>
        <w:lastRenderedPageBreak/>
        <w:t>pluralists are truly intrinsic values in their own right, then why do they tend to point toward pleasure and away from pain?</w:t>
      </w:r>
      <w:r w:rsidRPr="00A355C6">
        <w:rPr>
          <w:color w:val="000000" w:themeColor="text1"/>
        </w:rPr>
        <w:t>27</w:t>
      </w:r>
    </w:p>
    <w:p w:rsidR="00967EA9" w:rsidRPr="00A355C6" w:rsidRDefault="00967EA9" w:rsidP="00967EA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proofErr w:type="spellStart"/>
      <w:r w:rsidRPr="00A355C6">
        <w:rPr>
          <w:rFonts w:eastAsia="Yu Mincho"/>
          <w:b/>
          <w:color w:val="000000" w:themeColor="text1"/>
          <w:sz w:val="26"/>
        </w:rPr>
        <w:t>Bostrom</w:t>
      </w:r>
      <w:proofErr w:type="spellEnd"/>
      <w:r w:rsidRPr="00A355C6">
        <w:rPr>
          <w:rFonts w:eastAsia="Yu Mincho"/>
          <w:b/>
          <w:color w:val="000000" w:themeColor="text1"/>
          <w:sz w:val="26"/>
        </w:rPr>
        <w:t xml:space="preserve"> 12</w:t>
      </w:r>
      <w:r w:rsidRPr="00A355C6">
        <w:rPr>
          <w:rFonts w:eastAsia="Yu Mincho"/>
          <w:color w:val="000000" w:themeColor="text1"/>
        </w:rPr>
        <w:t xml:space="preserve"> [Nick </w:t>
      </w:r>
      <w:proofErr w:type="spellStart"/>
      <w:r w:rsidRPr="00A355C6">
        <w:rPr>
          <w:rFonts w:eastAsia="Yu Mincho"/>
          <w:color w:val="000000" w:themeColor="text1"/>
        </w:rPr>
        <w:t>Bostrom</w:t>
      </w:r>
      <w:proofErr w:type="spellEnd"/>
      <w:r w:rsidRPr="00A355C6">
        <w:rPr>
          <w:rFonts w:eastAsia="Yu Mincho"/>
          <w:color w:val="000000" w:themeColor="text1"/>
        </w:rPr>
        <w:t>. Faculty of Philosophy &amp; Oxford Martin School University of Oxford. “Existential Risk Prevention as Global Priority.” Global Policy (2012)</w:t>
      </w:r>
      <w:proofErr w:type="gramStart"/>
      <w:r w:rsidRPr="00A355C6">
        <w:rPr>
          <w:rFonts w:eastAsia="Yu Mincho"/>
          <w:color w:val="000000" w:themeColor="text1"/>
        </w:rPr>
        <w:t>]</w:t>
      </w:r>
      <w:proofErr w:type="gramEnd"/>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proofErr w:type="gramStart"/>
      <w:r w:rsidRPr="001E0601">
        <w:rPr>
          <w:rFonts w:eastAsia="Yu Mincho"/>
          <w:b/>
          <w:color w:val="000000" w:themeColor="text1"/>
          <w:sz w:val="24"/>
          <w:highlight w:val="green"/>
          <w:u w:val="single"/>
        </w:rPr>
        <w:t>Our</w:t>
      </w:r>
      <w:proofErr w:type="gramEnd"/>
      <w:r w:rsidRPr="001E0601">
        <w:rPr>
          <w:rFonts w:eastAsia="Yu Mincho"/>
          <w:b/>
          <w:color w:val="000000" w:themeColor="text1"/>
          <w:sz w:val="24"/>
          <w:highlight w:val="green"/>
          <w:u w:val="single"/>
        </w:rPr>
        <w:t xml:space="preserve">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967EA9" w:rsidRPr="008B3142" w:rsidRDefault="00967EA9" w:rsidP="00967EA9">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proofErr w:type="spellStart"/>
      <w:r w:rsidRPr="00A355C6">
        <w:rPr>
          <w:b/>
          <w:color w:val="000000" w:themeColor="text1"/>
          <w:sz w:val="26"/>
          <w:szCs w:val="26"/>
        </w:rPr>
        <w:t>Bostrom</w:t>
      </w:r>
      <w:proofErr w:type="spellEnd"/>
      <w:r w:rsidRPr="00A355C6">
        <w:rPr>
          <w:b/>
          <w:color w:val="000000" w:themeColor="text1"/>
          <w:sz w:val="26"/>
          <w:szCs w:val="26"/>
        </w:rPr>
        <w:t xml:space="preserve">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w:t>
      </w:r>
      <w:proofErr w:type="gramStart"/>
      <w:r w:rsidRPr="001E0601">
        <w:rPr>
          <w:b/>
          <w:bCs/>
          <w:color w:val="000000" w:themeColor="text1"/>
          <w:sz w:val="24"/>
          <w:highlight w:val="green"/>
          <w:u w:val="single"/>
        </w:rPr>
        <w:t xml:space="preserve">risk </w:t>
      </w:r>
      <w:r>
        <w:rPr>
          <w:b/>
          <w:bCs/>
          <w:color w:val="000000" w:themeColor="text1"/>
          <w:sz w:val="24"/>
          <w:highlight w:val="green"/>
          <w:u w:val="single"/>
        </w:rPr>
        <w:t xml:space="preserve"> </w:t>
      </w:r>
      <w:r w:rsidRPr="001E0601">
        <w:rPr>
          <w:b/>
          <w:bCs/>
          <w:color w:val="000000" w:themeColor="text1"/>
          <w:sz w:val="24"/>
          <w:highlight w:val="green"/>
          <w:u w:val="single"/>
        </w:rPr>
        <w:t>by</w:t>
      </w:r>
      <w:proofErr w:type="gramEnd"/>
      <w:r w:rsidRPr="001E0601">
        <w:rPr>
          <w:b/>
          <w:bCs/>
          <w:color w:val="000000" w:themeColor="text1"/>
          <w:sz w:val="24"/>
          <w:highlight w:val="green"/>
          <w:u w:val="single"/>
        </w:rPr>
        <w:t xml:space="preserve">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w:t>
      </w:r>
      <w:proofErr w:type="gramStart"/>
      <w:r w:rsidRPr="00A355C6">
        <w:rPr>
          <w:color w:val="000000" w:themeColor="text1"/>
        </w:rPr>
        <w:t>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967EA9" w:rsidRDefault="00967EA9" w:rsidP="00967EA9">
      <w:pPr>
        <w:pStyle w:val="Heading4"/>
      </w:pPr>
    </w:p>
    <w:p w:rsidR="00967EA9" w:rsidRPr="00CD630F" w:rsidRDefault="00967EA9" w:rsidP="00967EA9">
      <w:pPr>
        <w:pStyle w:val="Heading4"/>
        <w:rPr>
          <w:rFonts w:cs="Calibri"/>
        </w:rPr>
      </w:pPr>
      <w:r w:rsidRPr="00CD630F">
        <w:rPr>
          <w:rFonts w:cs="Calibri"/>
        </w:rPr>
        <w:t>Extinction first –</w:t>
      </w:r>
    </w:p>
    <w:p w:rsidR="00967EA9" w:rsidRDefault="00967EA9" w:rsidP="00967EA9">
      <w:pPr>
        <w:pStyle w:val="Heading4"/>
        <w:ind w:firstLine="720"/>
        <w:rPr>
          <w:rFonts w:cs="Calibri"/>
        </w:rPr>
      </w:pPr>
      <w:r w:rsidRPr="00CD630F">
        <w:rPr>
          <w:rFonts w:cs="Calibri"/>
        </w:rPr>
        <w:t>1 – Forecloses future improvement – we can never improve society because our impact is irreversible</w:t>
      </w:r>
    </w:p>
    <w:p w:rsidR="00967EA9" w:rsidRPr="00242AC9" w:rsidRDefault="00967EA9" w:rsidP="00967EA9"/>
    <w:p w:rsidR="00967EA9" w:rsidRDefault="00967EA9" w:rsidP="00967EA9">
      <w:pPr>
        <w:pStyle w:val="Heading4"/>
        <w:ind w:firstLine="720"/>
        <w:rPr>
          <w:rFonts w:cs="Calibri"/>
        </w:rPr>
      </w:pPr>
      <w:r w:rsidRPr="00CD630F">
        <w:rPr>
          <w:rFonts w:cs="Calibri"/>
        </w:rPr>
        <w:lastRenderedPageBreak/>
        <w:t>2 – Turns suffering – mass death causes suffering because people can’t get access to resources and basic necessities</w:t>
      </w:r>
    </w:p>
    <w:p w:rsidR="00967EA9" w:rsidRPr="00242AC9" w:rsidRDefault="00967EA9" w:rsidP="00967EA9"/>
    <w:p w:rsidR="00967EA9" w:rsidRDefault="00967EA9" w:rsidP="00967EA9">
      <w:pPr>
        <w:pStyle w:val="Heading4"/>
        <w:ind w:left="720"/>
        <w:rPr>
          <w:rFonts w:cs="Calibri"/>
        </w:rPr>
      </w:pPr>
      <w:r w:rsidRPr="00CD630F">
        <w:rPr>
          <w:rFonts w:cs="Calibri"/>
        </w:rPr>
        <w:t>3 – Moral obligation – allowing people to die is unethical and should be prevented because it creates ethics towards other people</w:t>
      </w:r>
    </w:p>
    <w:p w:rsidR="00967EA9" w:rsidRPr="00242AC9" w:rsidRDefault="00967EA9" w:rsidP="00967EA9"/>
    <w:p w:rsidR="00967EA9" w:rsidRDefault="00967EA9" w:rsidP="00967EA9">
      <w:pPr>
        <w:pStyle w:val="Heading4"/>
        <w:ind w:firstLine="720"/>
        <w:rPr>
          <w:rFonts w:cs="Calibri"/>
        </w:rPr>
      </w:pPr>
      <w:r w:rsidRPr="00CD630F">
        <w:rPr>
          <w:rFonts w:cs="Calibri"/>
        </w:rPr>
        <w:t>4 – Objectivity – body count is the most objective way to calculate impacts because comparing suffering is unethical</w:t>
      </w:r>
    </w:p>
    <w:p w:rsidR="00967EA9" w:rsidRPr="00242AC9" w:rsidRDefault="00967EA9" w:rsidP="00967EA9"/>
    <w:p w:rsidR="00967EA9" w:rsidRPr="0092000C" w:rsidRDefault="00967EA9" w:rsidP="00967EA9">
      <w:pPr>
        <w:pStyle w:val="Heading4"/>
        <w:ind w:left="720"/>
      </w:pPr>
      <w:r w:rsidRPr="00CD630F">
        <w:t>5 – Moral uncertainty – if we’re unsure about which interpretation of the world is true – we ought to preserve the world to keep debating about it</w:t>
      </w:r>
    </w:p>
    <w:p w:rsidR="00967EA9" w:rsidRPr="006A7ABF" w:rsidRDefault="00967EA9" w:rsidP="00967EA9"/>
    <w:p w:rsidR="00967EA9" w:rsidRPr="00417850" w:rsidRDefault="00967EA9" w:rsidP="00967EA9">
      <w:pPr>
        <w:rPr>
          <w:u w:val="single"/>
        </w:rPr>
      </w:pPr>
    </w:p>
    <w:p w:rsidR="00967EA9" w:rsidRDefault="00967EA9" w:rsidP="00967EA9">
      <w:pPr>
        <w:pStyle w:val="Heading3"/>
        <w:numPr>
          <w:ilvl w:val="0"/>
          <w:numId w:val="11"/>
        </w:numPr>
      </w:pPr>
      <w:r>
        <w:lastRenderedPageBreak/>
        <w:t>Mining</w:t>
      </w:r>
    </w:p>
    <w:p w:rsidR="00967EA9" w:rsidRPr="001673B5" w:rsidRDefault="00967EA9" w:rsidP="00967EA9">
      <w:pPr>
        <w:pStyle w:val="Heading4"/>
      </w:pPr>
      <w:r w:rsidRPr="001673B5">
        <w:t xml:space="preserve">Asteroid mining solves </w:t>
      </w:r>
      <w:r>
        <w:t>rare earth mineral shortages, resource conflicts,</w:t>
      </w:r>
      <w:r w:rsidRPr="001673B5">
        <w:t xml:space="preserve"> </w:t>
      </w:r>
      <w:r>
        <w:t>and toxic waste</w:t>
      </w:r>
    </w:p>
    <w:p w:rsidR="00967EA9" w:rsidRDefault="00967EA9" w:rsidP="00967EA9">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rsidR="00967EA9" w:rsidRPr="005239C9" w:rsidRDefault="00967EA9" w:rsidP="00967EA9">
      <w:pPr>
        <w:rPr>
          <w:sz w:val="16"/>
          <w:szCs w:val="16"/>
        </w:rPr>
      </w:pPr>
      <w:r w:rsidRPr="005239C9">
        <w:rPr>
          <w:sz w:val="16"/>
          <w:szCs w:val="16"/>
        </w:rPr>
        <w:t>A. Rare Element Mining on Earth</w:t>
      </w:r>
    </w:p>
    <w:p w:rsidR="00967EA9" w:rsidRPr="005239C9" w:rsidRDefault="00967EA9" w:rsidP="00967EA9">
      <w:pPr>
        <w:rPr>
          <w:sz w:val="16"/>
        </w:rPr>
      </w:pPr>
      <w:r w:rsidRPr="00EC1F4A">
        <w:rPr>
          <w:rStyle w:val="StyleUnderline"/>
          <w:highlight w:val="yellow"/>
        </w:rPr>
        <w:t>In</w:t>
      </w:r>
      <w:r w:rsidRPr="00377F26">
        <w:rPr>
          <w:rStyle w:val="StyleUnderline"/>
        </w:rPr>
        <w:t xml:space="preserve"> the next </w:t>
      </w:r>
      <w:r w:rsidRPr="00EC1F4A">
        <w:rPr>
          <w:rStyle w:val="StyleUnderline"/>
          <w:highlight w:val="yellow"/>
        </w:rPr>
        <w:t>sixty years</w:t>
      </w:r>
      <w:r w:rsidRPr="00377F26">
        <w:rPr>
          <w:rStyle w:val="StyleUnderline"/>
        </w:rPr>
        <w:t xml:space="preserve">, scientists predict that certain </w:t>
      </w:r>
      <w:r w:rsidRPr="00EC1F4A">
        <w:rPr>
          <w:rStyle w:val="Emphasis"/>
          <w:highlight w:val="yellow"/>
        </w:rPr>
        <w:t>elements crucial to modern industry</w:t>
      </w:r>
      <w:r w:rsidRPr="00377F26">
        <w:rPr>
          <w:rStyle w:val="StyleUnderline"/>
        </w:rPr>
        <w:t xml:space="preserve"> such as platinum, zinc, copper, phosphorous, lead, gold, and indium </w:t>
      </w:r>
      <w:r w:rsidRPr="00EC1F4A">
        <w:rPr>
          <w:rStyle w:val="StyleUnderline"/>
          <w:highlight w:val="yellow"/>
        </w:rPr>
        <w:t xml:space="preserve">could be </w:t>
      </w:r>
      <w:r w:rsidRPr="00EC1F4A">
        <w:rPr>
          <w:rStyle w:val="Emphasis"/>
          <w:highlight w:val="yellow"/>
        </w:rPr>
        <w:t>exhausted</w:t>
      </w:r>
      <w:r w:rsidRPr="00377F26">
        <w:rPr>
          <w:rStyle w:val="StyleUnderline"/>
        </w:rPr>
        <w:t xml:space="preserve"> on Earth</w:t>
      </w:r>
      <w:r w:rsidRPr="005239C9">
        <w:rPr>
          <w:sz w:val="16"/>
        </w:rPr>
        <w:t xml:space="preserve">. 12 </w:t>
      </w:r>
      <w:r w:rsidRPr="00EC1F4A">
        <w:rPr>
          <w:rStyle w:val="StyleUnderline"/>
          <w:highlight w:val="yellow"/>
        </w:rPr>
        <w:t>Many</w:t>
      </w:r>
      <w:r w:rsidRPr="00377F26">
        <w:rPr>
          <w:rStyle w:val="StyleUnderline"/>
        </w:rPr>
        <w:t xml:space="preserve"> of these </w:t>
      </w:r>
      <w:r w:rsidRPr="00EC1F4A">
        <w:rPr>
          <w:rStyle w:val="StyleUnderline"/>
          <w:highlight w:val="yellow"/>
        </w:rPr>
        <w:t>have no</w:t>
      </w:r>
      <w:r w:rsidRPr="001537A2">
        <w:rPr>
          <w:rStyle w:val="StyleUnderline"/>
        </w:rPr>
        <w:t xml:space="preserve"> </w:t>
      </w:r>
      <w:r w:rsidRPr="00D93FE9">
        <w:rPr>
          <w:rStyle w:val="StyleUnderline"/>
        </w:rPr>
        <w:t xml:space="preserve">synthetic </w:t>
      </w:r>
      <w:r w:rsidRPr="00EC1F4A">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EC1F4A">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EC1F4A">
        <w:rPr>
          <w:rStyle w:val="StyleUnderline"/>
          <w:highlight w:val="yellow"/>
        </w:rPr>
        <w:t xml:space="preserve">require </w:t>
      </w:r>
      <w:r w:rsidRPr="005239C9">
        <w:rPr>
          <w:rStyle w:val="StyleUnderline"/>
        </w:rPr>
        <w:t xml:space="preserve">these </w:t>
      </w:r>
      <w:r w:rsidRPr="00EC1F4A">
        <w:rPr>
          <w:rStyle w:val="StyleUnderline"/>
          <w:highlight w:val="yellow"/>
        </w:rPr>
        <w:t>rare elements</w:t>
      </w:r>
      <w:r w:rsidRPr="005239C9">
        <w:rPr>
          <w:sz w:val="16"/>
        </w:rPr>
        <w:t xml:space="preserve">. 15 </w:t>
      </w:r>
      <w:r w:rsidRPr="00EC1F4A">
        <w:rPr>
          <w:rStyle w:val="StyleUnderline"/>
          <w:highlight w:val="yellow"/>
        </w:rPr>
        <w:t>As demand rises</w:t>
      </w:r>
      <w:r w:rsidRPr="00A326CB">
        <w:rPr>
          <w:rStyle w:val="StyleUnderline"/>
        </w:rPr>
        <w:t xml:space="preserve"> for both types of technologies, </w:t>
      </w:r>
      <w:r w:rsidRPr="00EC1F4A">
        <w:rPr>
          <w:rStyle w:val="StyleUnderline"/>
          <w:highlight w:val="yellow"/>
        </w:rPr>
        <w:t>and</w:t>
      </w:r>
      <w:r w:rsidRPr="00A326CB">
        <w:rPr>
          <w:rStyle w:val="StyleUnderline"/>
        </w:rPr>
        <w:t xml:space="preserve"> as </w:t>
      </w:r>
      <w:r w:rsidRPr="00EC1F4A">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EC1F4A">
        <w:rPr>
          <w:rStyle w:val="StyleUnderline"/>
          <w:highlight w:val="yellow"/>
        </w:rPr>
        <w:t>fall, prices skyrocket</w:t>
      </w:r>
      <w:r w:rsidRPr="005239C9">
        <w:rPr>
          <w:sz w:val="16"/>
        </w:rPr>
        <w:t xml:space="preserve">.16 </w:t>
      </w:r>
      <w:r w:rsidRPr="00EC1F4A">
        <w:rPr>
          <w:rStyle w:val="StyleUnderline"/>
          <w:highlight w:val="yellow"/>
        </w:rPr>
        <w:t>Demand</w:t>
      </w:r>
      <w:r w:rsidRPr="00A326CB">
        <w:rPr>
          <w:rStyle w:val="StyleUnderline"/>
        </w:rPr>
        <w:t xml:space="preserve"> for nonrenewable resources </w:t>
      </w:r>
      <w:r w:rsidRPr="00EC1F4A">
        <w:rPr>
          <w:rStyle w:val="StyleUnderline"/>
          <w:highlight w:val="yellow"/>
        </w:rPr>
        <w:t xml:space="preserve">creates </w:t>
      </w:r>
      <w:r w:rsidRPr="00EC1F4A">
        <w:rPr>
          <w:rStyle w:val="Emphasis"/>
          <w:highlight w:val="yellow"/>
        </w:rPr>
        <w:t>conflict</w:t>
      </w:r>
      <w:r w:rsidRPr="005239C9">
        <w:rPr>
          <w:sz w:val="16"/>
        </w:rPr>
        <w:t>, and consumerism in rich countries results in harsh labor treatment for poorer countries.17</w:t>
      </w:r>
    </w:p>
    <w:p w:rsidR="00967EA9" w:rsidRPr="005239C9" w:rsidRDefault="00967EA9" w:rsidP="00967EA9">
      <w:pPr>
        <w:rPr>
          <w:sz w:val="16"/>
        </w:rPr>
      </w:pPr>
      <w:r w:rsidRPr="005239C9">
        <w:rPr>
          <w:sz w:val="16"/>
        </w:rPr>
        <w:t xml:space="preserve">In general, </w:t>
      </w:r>
      <w:r w:rsidRPr="00F74C05">
        <w:rPr>
          <w:rStyle w:val="Emphasis"/>
        </w:rPr>
        <w:t xml:space="preserve">the </w:t>
      </w:r>
      <w:r w:rsidRPr="00EC1F4A">
        <w:rPr>
          <w:rStyle w:val="Emphasis"/>
          <w:highlight w:val="yellow"/>
        </w:rPr>
        <w:t>mining</w:t>
      </w:r>
      <w:r w:rsidRPr="00F74C05">
        <w:rPr>
          <w:rStyle w:val="Emphasis"/>
        </w:rPr>
        <w:t xml:space="preserve"> industry </w:t>
      </w:r>
      <w:r w:rsidRPr="00EC1F4A">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EC1F4A">
        <w:rPr>
          <w:rStyle w:val="StyleUnderline"/>
          <w:highlight w:val="yellow"/>
        </w:rPr>
        <w:t xml:space="preserve">can destroy </w:t>
      </w:r>
      <w:r w:rsidRPr="00EC1F4A">
        <w:rPr>
          <w:rStyle w:val="Emphasis"/>
          <w:highlight w:val="yellow"/>
        </w:rPr>
        <w:t>entire ecosystems</w:t>
      </w:r>
      <w:r w:rsidRPr="00EC1F4A">
        <w:rPr>
          <w:rStyle w:val="StyleUnderline"/>
          <w:highlight w:val="yellow"/>
        </w:rPr>
        <w:t xml:space="preserve"> by </w:t>
      </w:r>
      <w:r w:rsidRPr="00EC1F4A">
        <w:rPr>
          <w:rStyle w:val="Emphasis"/>
          <w:highlight w:val="yellow"/>
        </w:rPr>
        <w:t>polluting water</w:t>
      </w:r>
      <w:r w:rsidRPr="00A326CB">
        <w:rPr>
          <w:rStyle w:val="StyleUnderline"/>
        </w:rPr>
        <w:t xml:space="preserve"> sources </w:t>
      </w:r>
      <w:r w:rsidRPr="00EC1F4A">
        <w:rPr>
          <w:rStyle w:val="StyleUnderline"/>
          <w:highlight w:val="yellow"/>
        </w:rPr>
        <w:t>and</w:t>
      </w:r>
      <w:r w:rsidRPr="00A326CB">
        <w:rPr>
          <w:rStyle w:val="StyleUnderline"/>
        </w:rPr>
        <w:t xml:space="preserve"> contributing to </w:t>
      </w:r>
      <w:r w:rsidRPr="00EC1F4A">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EC1F4A">
        <w:rPr>
          <w:rStyle w:val="StyleUnderline"/>
          <w:highlight w:val="yellow"/>
        </w:rPr>
        <w:t xml:space="preserve">mining </w:t>
      </w:r>
      <w:r w:rsidRPr="005239C9">
        <w:rPr>
          <w:rStyle w:val="StyleUnderline"/>
        </w:rPr>
        <w:t xml:space="preserve">industry </w:t>
      </w:r>
      <w:r w:rsidRPr="00EC1F4A">
        <w:rPr>
          <w:rStyle w:val="StyleUnderline"/>
          <w:highlight w:val="yellow"/>
        </w:rPr>
        <w:t xml:space="preserve">contributes the </w:t>
      </w:r>
      <w:r w:rsidRPr="00EC1F4A">
        <w:rPr>
          <w:rStyle w:val="Emphasis"/>
          <w:highlight w:val="yellow"/>
        </w:rPr>
        <w:t>largest portion</w:t>
      </w:r>
      <w:r w:rsidRPr="00EC1F4A">
        <w:rPr>
          <w:rStyle w:val="StyleUnderline"/>
          <w:highlight w:val="yellow"/>
        </w:rPr>
        <w:t xml:space="preserve"> of </w:t>
      </w:r>
      <w:r w:rsidRPr="00B34E46">
        <w:rPr>
          <w:rStyle w:val="StyleUnderline"/>
        </w:rPr>
        <w:t xml:space="preserve">solid </w:t>
      </w:r>
      <w:r w:rsidRPr="00EC1F4A">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EC1F4A">
        <w:rPr>
          <w:rStyle w:val="StyleUnderline"/>
          <w:highlight w:val="yellow"/>
        </w:rPr>
        <w:t xml:space="preserve">the source of </w:t>
      </w:r>
      <w:r w:rsidRPr="00EC1F4A">
        <w:rPr>
          <w:rStyle w:val="Emphasis"/>
          <w:highlight w:val="yellow"/>
        </w:rPr>
        <w:t xml:space="preserve">more toxic </w:t>
      </w:r>
      <w:r w:rsidRPr="00F74C05">
        <w:rPr>
          <w:rStyle w:val="Emphasis"/>
        </w:rPr>
        <w:t xml:space="preserve">and hazardous </w:t>
      </w:r>
      <w:r w:rsidRPr="00EC1F4A">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rsidR="00967EA9" w:rsidRPr="005239C9" w:rsidRDefault="00967EA9" w:rsidP="00967EA9">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EC1F4A">
        <w:rPr>
          <w:rStyle w:val="Emphasis"/>
          <w:highlight w:val="yellow"/>
        </w:rPr>
        <w:t>[one] of [four]</w:t>
      </w:r>
      <w:r w:rsidRPr="00EC1F4A">
        <w:rPr>
          <w:rStyle w:val="StyleUnderline"/>
          <w:highlight w:val="yellow"/>
        </w:rPr>
        <w:t xml:space="preserve"> industrial goods</w:t>
      </w:r>
      <w:r w:rsidRPr="005239C9">
        <w:rPr>
          <w:rStyle w:val="StyleUnderline"/>
        </w:rPr>
        <w:t xml:space="preserve"> on Earth </w:t>
      </w:r>
      <w:r w:rsidRPr="00EC1F4A">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EC1F4A">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EC1F4A">
        <w:rPr>
          <w:rStyle w:val="StyleUnderline"/>
          <w:highlight w:val="yellow"/>
        </w:rPr>
        <w:t>will deplete in a</w:t>
      </w:r>
      <w:r w:rsidRPr="005239C9">
        <w:rPr>
          <w:rStyle w:val="StyleUnderline"/>
        </w:rPr>
        <w:t xml:space="preserve"> relatively </w:t>
      </w:r>
      <w:r w:rsidRPr="00EC1F4A">
        <w:rPr>
          <w:rStyle w:val="Emphasis"/>
          <w:highlight w:val="yellow"/>
        </w:rPr>
        <w:t>short</w:t>
      </w:r>
      <w:r w:rsidRPr="00F74C05">
        <w:rPr>
          <w:rStyle w:val="Emphasis"/>
        </w:rPr>
        <w:t xml:space="preserve"> amount of </w:t>
      </w:r>
      <w:r w:rsidRPr="00EC1F4A">
        <w:rPr>
          <w:rStyle w:val="Emphasis"/>
          <w:highlight w:val="yellow"/>
        </w:rPr>
        <w:t>time</w:t>
      </w:r>
      <w:r w:rsidRPr="005239C9">
        <w:rPr>
          <w:sz w:val="16"/>
        </w:rPr>
        <w:t>.29</w:t>
      </w:r>
    </w:p>
    <w:p w:rsidR="00967EA9" w:rsidRPr="005239C9" w:rsidRDefault="00967EA9" w:rsidP="00967EA9">
      <w:pPr>
        <w:rPr>
          <w:sz w:val="16"/>
        </w:rPr>
      </w:pPr>
      <w:r w:rsidRPr="005239C9">
        <w:rPr>
          <w:sz w:val="16"/>
        </w:rPr>
        <w:t>With the rate of mining at an all-time high</w:t>
      </w:r>
      <w:proofErr w:type="gramStart"/>
      <w:r w:rsidRPr="005239C9">
        <w:rPr>
          <w:sz w:val="16"/>
        </w:rPr>
        <w:t>,30</w:t>
      </w:r>
      <w:proofErr w:type="gramEnd"/>
      <w:r w:rsidRPr="005239C9">
        <w:rPr>
          <w:sz w:val="16"/>
        </w:rPr>
        <w:t xml:space="preserve">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rsidR="00967EA9" w:rsidRPr="005239C9" w:rsidRDefault="00967EA9" w:rsidP="00967EA9">
      <w:pPr>
        <w:rPr>
          <w:sz w:val="16"/>
        </w:rPr>
      </w:pPr>
      <w:r w:rsidRPr="005239C9">
        <w:rPr>
          <w:sz w:val="16"/>
        </w:rPr>
        <w:lastRenderedPageBreak/>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proofErr w:type="gramStart"/>
      <w:r w:rsidRPr="005239C9">
        <w:rPr>
          <w:rStyle w:val="StyleUnderline"/>
        </w:rPr>
        <w:t>The</w:t>
      </w:r>
      <w:proofErr w:type="gramEnd"/>
      <w:r w:rsidRPr="005239C9">
        <w:rPr>
          <w:rStyle w:val="StyleUnderline"/>
        </w:rPr>
        <w:t xml:space="preserve"> environmental consequences of platinum production are thus quite significant, but like the mining industry in general, the amount of waste is typically under-reported</w:t>
      </w:r>
      <w:r w:rsidRPr="005239C9">
        <w:rPr>
          <w:sz w:val="16"/>
        </w:rPr>
        <w:t>.35</w:t>
      </w:r>
    </w:p>
    <w:p w:rsidR="00967EA9" w:rsidRDefault="00967EA9" w:rsidP="00967EA9">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proofErr w:type="gramStart"/>
      <w:r w:rsidRPr="005239C9">
        <w:rPr>
          <w:rStyle w:val="StyleUnderline"/>
        </w:rPr>
        <w:t>The</w:t>
      </w:r>
      <w:proofErr w:type="gramEnd"/>
      <w:r w:rsidRPr="005239C9">
        <w:rPr>
          <w:rStyle w:val="StyleUnderline"/>
        </w:rPr>
        <w:t xml:space="preserve"> future environmental costs provide a major challenge in creating a sustainable system. </w:t>
      </w:r>
      <w:r w:rsidRPr="00EC1F4A">
        <w:rPr>
          <w:rStyle w:val="Emphasis"/>
          <w:highlight w:val="yellow"/>
        </w:rPr>
        <w:t>Relegating</w:t>
      </w:r>
      <w:r w:rsidRPr="00F74C05">
        <w:rPr>
          <w:rStyle w:val="Emphasis"/>
        </w:rPr>
        <w:t xml:space="preserve"> at least some </w:t>
      </w:r>
      <w:r w:rsidRPr="00EC1F4A">
        <w:rPr>
          <w:rStyle w:val="Emphasis"/>
          <w:highlight w:val="yellow"/>
        </w:rPr>
        <w:t>mining</w:t>
      </w:r>
      <w:r w:rsidRPr="00F74C05">
        <w:rPr>
          <w:rStyle w:val="Emphasis"/>
        </w:rPr>
        <w:t xml:space="preserve"> companies </w:t>
      </w:r>
      <w:r w:rsidRPr="00EC1F4A">
        <w:rPr>
          <w:rStyle w:val="Emphasis"/>
          <w:highlight w:val="yellow"/>
        </w:rPr>
        <w:t>to</w:t>
      </w:r>
      <w:r w:rsidRPr="00F74C05">
        <w:rPr>
          <w:rStyle w:val="Emphasis"/>
        </w:rPr>
        <w:t xml:space="preserve"> </w:t>
      </w:r>
      <w:r w:rsidRPr="00EC1F4A">
        <w:rPr>
          <w:rStyle w:val="Emphasis"/>
          <w:highlight w:val="yellow"/>
        </w:rPr>
        <w:t>n</w:t>
      </w:r>
      <w:r w:rsidRPr="00F74C05">
        <w:rPr>
          <w:rStyle w:val="Emphasis"/>
        </w:rPr>
        <w:t>ear-</w:t>
      </w:r>
      <w:r w:rsidRPr="00EC1F4A">
        <w:rPr>
          <w:rStyle w:val="Emphasis"/>
          <w:highlight w:val="yellow"/>
        </w:rPr>
        <w:t>E</w:t>
      </w:r>
      <w:r w:rsidRPr="00F74C05">
        <w:rPr>
          <w:rStyle w:val="Emphasis"/>
        </w:rPr>
        <w:t xml:space="preserve">arth </w:t>
      </w:r>
      <w:r w:rsidRPr="00EC1F4A">
        <w:rPr>
          <w:rStyle w:val="Emphasis"/>
          <w:highlight w:val="yellow"/>
        </w:rPr>
        <w:t>a</w:t>
      </w:r>
      <w:r w:rsidRPr="00F74C05">
        <w:rPr>
          <w:rStyle w:val="Emphasis"/>
        </w:rPr>
        <w:t xml:space="preserve">steroids </w:t>
      </w:r>
      <w:r w:rsidRPr="00EC1F4A">
        <w:rPr>
          <w:rStyle w:val="Emphasis"/>
          <w:highlight w:val="yellow"/>
        </w:rPr>
        <w:t xml:space="preserve">would reduce the negative effects of </w:t>
      </w:r>
      <w:r w:rsidRPr="00F74C05">
        <w:rPr>
          <w:rStyle w:val="Emphasis"/>
        </w:rPr>
        <w:t xml:space="preserve">future </w:t>
      </w:r>
      <w:r w:rsidRPr="00EC1F4A">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rsidR="00967EA9" w:rsidRDefault="00967EA9" w:rsidP="00967EA9">
      <w:pPr>
        <w:pStyle w:val="Heading4"/>
      </w:pPr>
      <w:r>
        <w:t>Mineral shortages prevent the transition to clean energy needed to solve warming</w:t>
      </w:r>
    </w:p>
    <w:p w:rsidR="00967EA9" w:rsidRPr="00E1031D" w:rsidRDefault="00967EA9" w:rsidP="00967EA9">
      <w:proofErr w:type="spellStart"/>
      <w:r>
        <w:t>Nafeez</w:t>
      </w:r>
      <w:proofErr w:type="spellEnd"/>
      <w:r>
        <w:t xml:space="preserve">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rsidR="00967EA9" w:rsidRPr="00F140F7" w:rsidRDefault="00967EA9" w:rsidP="00967EA9">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EC1F4A">
        <w:rPr>
          <w:rStyle w:val="Emphasis"/>
          <w:highlight w:val="yellow"/>
        </w:rPr>
        <w:t>renewable energy</w:t>
      </w:r>
      <w:r w:rsidRPr="00F140F7">
        <w:rPr>
          <w:rStyle w:val="Emphasis"/>
        </w:rPr>
        <w:t xml:space="preserve"> industry could be about to face a </w:t>
      </w:r>
      <w:r w:rsidRPr="00EC1F4A">
        <w:rPr>
          <w:rStyle w:val="Emphasis"/>
          <w:highlight w:val="yellow"/>
        </w:rPr>
        <w:t>fundamental obstacle: shortages in</w:t>
      </w:r>
      <w:r w:rsidRPr="00F140F7">
        <w:rPr>
          <w:rStyle w:val="Emphasis"/>
        </w:rPr>
        <w:t xml:space="preserve"> the supply of </w:t>
      </w:r>
      <w:r w:rsidRPr="00EC1F4A">
        <w:rPr>
          <w:rStyle w:val="Emphasis"/>
          <w:highlight w:val="yellow"/>
        </w:rPr>
        <w:t>rare metals.</w:t>
      </w:r>
    </w:p>
    <w:p w:rsidR="00967EA9" w:rsidRPr="006F643B" w:rsidRDefault="00967EA9" w:rsidP="00967EA9">
      <w:pPr>
        <w:rPr>
          <w:sz w:val="16"/>
        </w:rPr>
      </w:pPr>
      <w:r w:rsidRPr="00EC1F4A">
        <w:rPr>
          <w:rStyle w:val="Emphasis"/>
          <w:highlight w:val="yellow"/>
        </w:rPr>
        <w:t>To meet</w:t>
      </w:r>
      <w:r w:rsidRPr="00F140F7">
        <w:rPr>
          <w:rStyle w:val="Emphasis"/>
        </w:rPr>
        <w:t xml:space="preserve"> greenhouse gas emission </w:t>
      </w:r>
      <w:r w:rsidRPr="00EC1F4A">
        <w:rPr>
          <w:rStyle w:val="Emphasis"/>
          <w:highlight w:val="yellow"/>
        </w:rPr>
        <w:t xml:space="preserve">reduction targets </w:t>
      </w:r>
      <w:r w:rsidRPr="00B34E46">
        <w:rPr>
          <w:rStyle w:val="Emphasis"/>
        </w:rPr>
        <w:t>under the Paris Agreement</w:t>
      </w:r>
      <w:r w:rsidRPr="00F140F7">
        <w:rPr>
          <w:rStyle w:val="Emphasis"/>
        </w:rPr>
        <w:t xml:space="preserve">, </w:t>
      </w:r>
      <w:r w:rsidRPr="00EC1F4A">
        <w:rPr>
          <w:rStyle w:val="Emphasis"/>
          <w:highlight w:val="yellow"/>
        </w:rPr>
        <w:t>renewable energy</w:t>
      </w:r>
      <w:r w:rsidRPr="00F140F7">
        <w:rPr>
          <w:rStyle w:val="Emphasis"/>
        </w:rPr>
        <w:t xml:space="preserve"> production </w:t>
      </w:r>
      <w:r w:rsidRPr="00EC1F4A">
        <w:rPr>
          <w:rStyle w:val="Emphasis"/>
          <w:highlight w:val="yellow"/>
        </w:rPr>
        <w:t>has to scale up</w:t>
      </w:r>
      <w:r w:rsidRPr="00F140F7">
        <w:rPr>
          <w:rStyle w:val="Emphasis"/>
        </w:rPr>
        <w:t xml:space="preserve"> fast. </w:t>
      </w:r>
      <w:r w:rsidRPr="00870C77">
        <w:rPr>
          <w:rStyle w:val="StyleUnderline"/>
        </w:rPr>
        <w:t xml:space="preserve">This means that global </w:t>
      </w:r>
      <w:r w:rsidRPr="00EC1F4A">
        <w:rPr>
          <w:rStyle w:val="StyleUnderline"/>
          <w:highlight w:val="yellow"/>
        </w:rPr>
        <w:t>production of</w:t>
      </w:r>
      <w:r w:rsidRPr="00870C77">
        <w:rPr>
          <w:rStyle w:val="StyleUnderline"/>
        </w:rPr>
        <w:t xml:space="preserve"> several rare earth </w:t>
      </w:r>
      <w:r w:rsidRPr="00EC1F4A">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EC1F4A">
        <w:rPr>
          <w:rStyle w:val="StyleUnderline"/>
          <w:highlight w:val="yellow"/>
        </w:rPr>
        <w:t>must grow twelvefold by 2050.</w:t>
      </w:r>
    </w:p>
    <w:p w:rsidR="00967EA9" w:rsidRPr="00F140F7" w:rsidRDefault="00967EA9" w:rsidP="00967EA9">
      <w:pPr>
        <w:rPr>
          <w:rStyle w:val="Emphasis"/>
        </w:rPr>
      </w:pPr>
      <w:r w:rsidRPr="006F643B">
        <w:rPr>
          <w:sz w:val="16"/>
        </w:rPr>
        <w:t xml:space="preserve">But according to the new study by Dutch energy systems company Metabolic, </w:t>
      </w:r>
      <w:r w:rsidRPr="00F140F7">
        <w:rPr>
          <w:rStyle w:val="Emphasis"/>
        </w:rPr>
        <w:t>the “</w:t>
      </w:r>
      <w:r w:rsidRPr="00EC1F4A">
        <w:rPr>
          <w:rStyle w:val="Emphasis"/>
          <w:highlight w:val="yellow"/>
        </w:rPr>
        <w:t>current</w:t>
      </w:r>
      <w:r w:rsidRPr="00F140F7">
        <w:rPr>
          <w:rStyle w:val="Emphasis"/>
        </w:rPr>
        <w:t xml:space="preserve"> global </w:t>
      </w:r>
      <w:r w:rsidRPr="00EC1F4A">
        <w:rPr>
          <w:rStyle w:val="Emphasis"/>
          <w:highlight w:val="yellow"/>
        </w:rPr>
        <w:t>supply of</w:t>
      </w:r>
      <w:r w:rsidRPr="00F140F7">
        <w:rPr>
          <w:rStyle w:val="Emphasis"/>
        </w:rPr>
        <w:t xml:space="preserve"> several critical </w:t>
      </w:r>
      <w:r w:rsidRPr="00EC1F4A">
        <w:rPr>
          <w:rStyle w:val="Emphasis"/>
          <w:highlight w:val="yellow"/>
        </w:rPr>
        <w:t>metals is insufficient to transition to a renewable energy system.”</w:t>
      </w:r>
    </w:p>
    <w:p w:rsidR="00967EA9" w:rsidRPr="006F643B" w:rsidRDefault="00967EA9" w:rsidP="00967EA9">
      <w:pPr>
        <w:rPr>
          <w:sz w:val="16"/>
          <w:szCs w:val="16"/>
        </w:rPr>
      </w:pPr>
      <w:r w:rsidRPr="006F643B">
        <w:rPr>
          <w:sz w:val="16"/>
          <w:szCs w:val="16"/>
        </w:rPr>
        <w:t>The study focuses on demand for rare metals in the Netherlands and extrapolates this to develop a picture of how global trends are likely to develop.</w:t>
      </w:r>
    </w:p>
    <w:p w:rsidR="00967EA9" w:rsidRPr="00F36421" w:rsidRDefault="00967EA9" w:rsidP="00967EA9">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rsidR="00967EA9" w:rsidRPr="006F643B" w:rsidRDefault="00967EA9" w:rsidP="00967EA9">
      <w:pPr>
        <w:rPr>
          <w:sz w:val="16"/>
        </w:rPr>
      </w:pPr>
      <w:r w:rsidRPr="00EC1F4A">
        <w:rPr>
          <w:rStyle w:val="StyleUnderline"/>
          <w:highlight w:val="yellow"/>
        </w:rPr>
        <w:t>Demand for</w:t>
      </w:r>
      <w:r w:rsidRPr="00062588">
        <w:rPr>
          <w:rStyle w:val="StyleUnderline"/>
        </w:rPr>
        <w:t xml:space="preserve"> rare </w:t>
      </w:r>
      <w:r w:rsidRPr="00EC1F4A">
        <w:rPr>
          <w:rStyle w:val="StyleUnderline"/>
          <w:highlight w:val="yellow"/>
        </w:rPr>
        <w:t xml:space="preserve">metals </w:t>
      </w:r>
      <w:r w:rsidRPr="00A110B4">
        <w:rPr>
          <w:rStyle w:val="StyleUnderline"/>
        </w:rPr>
        <w:t xml:space="preserve">is pitched </w:t>
      </w:r>
      <w:r w:rsidRPr="00EC1F4A">
        <w:rPr>
          <w:rStyle w:val="StyleUnderline"/>
          <w:highlight w:val="yellow"/>
        </w:rPr>
        <w:t xml:space="preserve">to rise </w:t>
      </w:r>
      <w:r w:rsidRPr="00EC1F4A">
        <w:rPr>
          <w:rStyle w:val="Emphasis"/>
          <w:highlight w:val="yellow"/>
        </w:rPr>
        <w:t>exponentially</w:t>
      </w:r>
      <w:r w:rsidRPr="00062588">
        <w:rPr>
          <w:rStyle w:val="StyleUnderline"/>
        </w:rPr>
        <w:t xml:space="preserve"> across the world, and </w:t>
      </w:r>
      <w:r w:rsidRPr="00EC1F4A">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EC1F4A">
        <w:rPr>
          <w:rStyle w:val="StyleUnderline"/>
          <w:highlight w:val="yellow"/>
        </w:rPr>
        <w:t>other tech</w:t>
      </w:r>
      <w:r w:rsidRPr="00062588">
        <w:rPr>
          <w:rStyle w:val="StyleUnderline"/>
        </w:rPr>
        <w:t xml:space="preserve">nical </w:t>
      </w:r>
      <w:r w:rsidRPr="00EC1F4A">
        <w:rPr>
          <w:rStyle w:val="StyleUnderline"/>
          <w:highlight w:val="yellow"/>
        </w:rPr>
        <w:t>equipment</w:t>
      </w:r>
      <w:r w:rsidRPr="00062588">
        <w:rPr>
          <w:rStyle w:val="StyleUnderline"/>
        </w:rPr>
        <w:t xml:space="preserve"> in industrial applications. The </w:t>
      </w:r>
      <w:r w:rsidRPr="00EC1F4A">
        <w:rPr>
          <w:rStyle w:val="StyleUnderline"/>
          <w:highlight w:val="yellow"/>
        </w:rPr>
        <w:t xml:space="preserve">growth of the </w:t>
      </w:r>
      <w:r w:rsidRPr="00D93613">
        <w:rPr>
          <w:rStyle w:val="StyleUnderline"/>
        </w:rPr>
        <w:t xml:space="preserve">global </w:t>
      </w:r>
      <w:r w:rsidRPr="00EC1F4A">
        <w:rPr>
          <w:rStyle w:val="StyleUnderline"/>
          <w:highlight w:val="yellow"/>
        </w:rPr>
        <w:t>middle class</w:t>
      </w:r>
      <w:r w:rsidRPr="00EC1F4A">
        <w:rPr>
          <w:sz w:val="16"/>
          <w:highlight w:val="yellow"/>
        </w:rPr>
        <w:t xml:space="preserve"> </w:t>
      </w:r>
      <w:r w:rsidRPr="00D93613">
        <w:rPr>
          <w:sz w:val="16"/>
        </w:rPr>
        <w:t xml:space="preserve">from 1 billion to 3 billion people </w:t>
      </w:r>
      <w:r w:rsidRPr="00EC1F4A">
        <w:rPr>
          <w:rStyle w:val="StyleUnderline"/>
          <w:highlight w:val="yellow"/>
        </w:rPr>
        <w:t xml:space="preserve">will only </w:t>
      </w:r>
      <w:r w:rsidRPr="007718E9">
        <w:rPr>
          <w:rStyle w:val="StyleUnderline"/>
        </w:rPr>
        <w:t xml:space="preserve">further </w:t>
      </w:r>
      <w:r w:rsidRPr="00EC1F4A">
        <w:rPr>
          <w:rStyle w:val="StyleUnderline"/>
          <w:highlight w:val="yellow"/>
        </w:rPr>
        <w:t xml:space="preserve">accelerate this </w:t>
      </w:r>
      <w:r w:rsidRPr="00D93613">
        <w:rPr>
          <w:rStyle w:val="StyleUnderline"/>
        </w:rPr>
        <w:t>growth.”</w:t>
      </w:r>
    </w:p>
    <w:p w:rsidR="00967EA9" w:rsidRPr="00077D50" w:rsidRDefault="00967EA9" w:rsidP="00967EA9">
      <w:pPr>
        <w:rPr>
          <w:u w:val="singl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EC1F4A">
        <w:rPr>
          <w:rStyle w:val="StyleUnderline"/>
          <w:highlight w:val="yellow"/>
        </w:rPr>
        <w:t>minerals</w:t>
      </w:r>
      <w:r w:rsidRPr="006F643B">
        <w:rPr>
          <w:rStyle w:val="StyleUnderline"/>
        </w:rPr>
        <w:t xml:space="preserve"> essential for smartphones, laptops, electric cars and even copper wiring </w:t>
      </w:r>
      <w:r w:rsidRPr="00EC1F4A">
        <w:rPr>
          <w:rStyle w:val="StyleUnderline"/>
          <w:highlight w:val="yellow"/>
        </w:rPr>
        <w:t xml:space="preserve">could face </w:t>
      </w:r>
      <w:r w:rsidRPr="00EC1F4A">
        <w:rPr>
          <w:rStyle w:val="Emphasis"/>
          <w:highlight w:val="yellow"/>
        </w:rPr>
        <w:t>supply shortages</w:t>
      </w:r>
      <w:r w:rsidRPr="00EC1F4A">
        <w:rPr>
          <w:rStyle w:val="StyleUnderline"/>
          <w:highlight w:val="yellow"/>
        </w:rPr>
        <w:t xml:space="preserve"> </w:t>
      </w:r>
      <w:r w:rsidRPr="00D93613">
        <w:rPr>
          <w:rStyle w:val="StyleUnderline"/>
        </w:rPr>
        <w:t>in coming decades.</w:t>
      </w:r>
      <w:r>
        <w:t xml:space="preserve"> </w:t>
      </w:r>
    </w:p>
    <w:p w:rsidR="00967EA9" w:rsidRPr="008553B3" w:rsidRDefault="00967EA9" w:rsidP="00967EA9">
      <w:pPr>
        <w:pStyle w:val="Heading4"/>
      </w:pPr>
      <w:r>
        <w:lastRenderedPageBreak/>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rsidR="00967EA9" w:rsidRDefault="00967EA9" w:rsidP="00967EA9">
      <w:r w:rsidRPr="00C24495">
        <w:rPr>
          <w:rStyle w:val="Style13ptBold"/>
        </w:rPr>
        <w:t>Cohen 21</w:t>
      </w:r>
      <w:r>
        <w:t xml:space="preserve"> </w:t>
      </w:r>
      <w:r w:rsidRPr="00C24495">
        <w:t>Ariel Cohen 10-26-2021 "China’s Space Mining Industry Is Prepping For Launch – But What About The US?"</w:t>
      </w:r>
      <w:r>
        <w:t xml:space="preserve"> </w:t>
      </w:r>
      <w:hyperlink r:id="rId6"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rsidR="00967EA9" w:rsidRPr="008553B3" w:rsidRDefault="00967EA9" w:rsidP="00967EA9">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FF44C4">
        <w:rPr>
          <w:rStyle w:val="Emphasis"/>
          <w:highlight w:val="green"/>
        </w:rPr>
        <w:t>China’s</w:t>
      </w:r>
      <w:r w:rsidRPr="00FF44C4">
        <w:rPr>
          <w:rStyle w:val="StyleUnderline"/>
          <w:highlight w:val="green"/>
        </w:rPr>
        <w:t xml:space="preserve"> </w:t>
      </w:r>
      <w:proofErr w:type="spellStart"/>
      <w:r w:rsidRPr="00FF44C4">
        <w:rPr>
          <w:rStyle w:val="Emphasis"/>
          <w:highlight w:val="green"/>
        </w:rPr>
        <w:t>Shenzen</w:t>
      </w:r>
      <w:proofErr w:type="spellEnd"/>
      <w:r w:rsidRPr="00FF44C4">
        <w:rPr>
          <w:rStyle w:val="StyleUnderline"/>
          <w:highlight w:val="green"/>
        </w:rPr>
        <w:t xml:space="preserve"> </w:t>
      </w:r>
      <w:r w:rsidRPr="00A73F31">
        <w:rPr>
          <w:rStyle w:val="StyleUnderline"/>
        </w:rPr>
        <w:t xml:space="preserve">Origin Space </w:t>
      </w:r>
      <w:r w:rsidRPr="00FF44C4">
        <w:rPr>
          <w:rStyle w:val="Emphasis"/>
          <w:highlight w:val="green"/>
        </w:rPr>
        <w:t>Technology Co</w:t>
      </w:r>
      <w:r w:rsidRPr="00A73F31">
        <w:rPr>
          <w:rStyle w:val="StyleUnderline"/>
        </w:rPr>
        <w:t xml:space="preserve">. Ltd. </w:t>
      </w:r>
      <w:r w:rsidRPr="00FF44C4">
        <w:rPr>
          <w:rStyle w:val="Emphasis"/>
          <w:highlight w:val="green"/>
        </w:rPr>
        <w:t>launched</w:t>
      </w:r>
      <w:r w:rsidRPr="00FF44C4">
        <w:rPr>
          <w:rStyle w:val="StyleUnderline"/>
          <w:highlight w:val="green"/>
        </w:rPr>
        <w:t xml:space="preserve"> </w:t>
      </w:r>
      <w:r w:rsidRPr="00A73F31">
        <w:rPr>
          <w:rStyle w:val="StyleUnderline"/>
        </w:rPr>
        <w:t xml:space="preserve">the </w:t>
      </w:r>
      <w:r w:rsidRPr="00FF44C4">
        <w:rPr>
          <w:rStyle w:val="Emphasis"/>
          <w:highlight w:val="green"/>
        </w:rPr>
        <w:t>NEO-1</w:t>
      </w:r>
      <w:r w:rsidRPr="00A73F31">
        <w:rPr>
          <w:rStyle w:val="StyleUnderline"/>
        </w:rPr>
        <w:t xml:space="preserve">, the </w:t>
      </w:r>
      <w:r w:rsidRPr="00FF44C4">
        <w:rPr>
          <w:rStyle w:val="Emphasis"/>
          <w:highlight w:val="green"/>
        </w:rPr>
        <w:t>first commercial spacecraft</w:t>
      </w:r>
      <w:r w:rsidRPr="00FF44C4">
        <w:rPr>
          <w:rStyle w:val="StyleUnderline"/>
          <w:highlight w:val="green"/>
        </w:rPr>
        <w:t xml:space="preserve"> </w:t>
      </w:r>
      <w:r w:rsidRPr="00FF44C4">
        <w:rPr>
          <w:rStyle w:val="Emphasis"/>
          <w:highlight w:val="green"/>
          <w:bdr w:val="single" w:sz="18" w:space="0" w:color="auto"/>
        </w:rPr>
        <w:t>dedicated to the mining of space resources</w:t>
      </w:r>
      <w:r w:rsidRPr="00FF44C4">
        <w:rPr>
          <w:rStyle w:val="StyleUnderline"/>
          <w:highlight w:val="green"/>
        </w:rPr>
        <w:t xml:space="preserve"> </w:t>
      </w:r>
      <w:r w:rsidRPr="00A73F31">
        <w:rPr>
          <w:rStyle w:val="StyleUnderline"/>
        </w:rPr>
        <w:t>– from asteroids to the lunar surface</w:t>
      </w:r>
      <w:r w:rsidRPr="008553B3">
        <w:rPr>
          <w:sz w:val="16"/>
        </w:rPr>
        <w:t xml:space="preserve">. </w:t>
      </w:r>
      <w:r w:rsidRPr="00FF44C4">
        <w:rPr>
          <w:rStyle w:val="Emphasis"/>
          <w:highlight w:val="green"/>
        </w:rPr>
        <w:t>Falling costs of space launches and spacecraft technology</w:t>
      </w:r>
      <w:r w:rsidRPr="00FF44C4">
        <w:rPr>
          <w:rStyle w:val="StyleUnderline"/>
          <w:highlight w:val="green"/>
        </w:rPr>
        <w:t xml:space="preserve"> </w:t>
      </w:r>
      <w:r w:rsidRPr="00A73F31">
        <w:rPr>
          <w:rStyle w:val="StyleUnderline"/>
        </w:rPr>
        <w:t xml:space="preserve">alongside existing infrastructure </w:t>
      </w:r>
      <w:r w:rsidRPr="00FF44C4">
        <w:rPr>
          <w:rStyle w:val="Emphasis"/>
          <w:highlight w:val="green"/>
        </w:rPr>
        <w:t>provides</w:t>
      </w:r>
      <w:r w:rsidRPr="00FF44C4">
        <w:rPr>
          <w:rStyle w:val="StyleUnderline"/>
          <w:highlight w:val="green"/>
        </w:rPr>
        <w:t xml:space="preserve"> </w:t>
      </w:r>
      <w:r w:rsidRPr="00A73F31">
        <w:rPr>
          <w:rStyle w:val="StyleUnderline"/>
        </w:rPr>
        <w:t xml:space="preserve">a </w:t>
      </w:r>
      <w:r w:rsidRPr="00FF44C4">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FF44C4">
        <w:rPr>
          <w:rStyle w:val="Emphasis"/>
          <w:highlight w:val="green"/>
        </w:rPr>
        <w:t>private investment</w:t>
      </w:r>
      <w:r w:rsidRPr="00FF44C4">
        <w:rPr>
          <w:rStyle w:val="StyleUnderline"/>
          <w:highlight w:val="green"/>
        </w:rPr>
        <w:t xml:space="preserve"> </w:t>
      </w:r>
      <w:r w:rsidRPr="00A73F31">
        <w:rPr>
          <w:rStyle w:val="StyleUnderline"/>
        </w:rPr>
        <w:t xml:space="preserve">in space grows, the </w:t>
      </w:r>
      <w:r w:rsidRPr="00FF44C4">
        <w:rPr>
          <w:rStyle w:val="Emphasis"/>
          <w:highlight w:val="green"/>
        </w:rPr>
        <w:t>end goal</w:t>
      </w:r>
      <w:r w:rsidRPr="00FF44C4">
        <w:rPr>
          <w:rStyle w:val="StyleUnderline"/>
          <w:highlight w:val="green"/>
        </w:rPr>
        <w:t xml:space="preserve"> </w:t>
      </w:r>
      <w:r w:rsidRPr="00A73F31">
        <w:rPr>
          <w:rStyle w:val="StyleUnderline"/>
        </w:rPr>
        <w:t xml:space="preserve">is to be </w:t>
      </w:r>
      <w:r w:rsidRPr="00FF44C4">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FF44C4">
        <w:rPr>
          <w:rStyle w:val="Emphasis"/>
          <w:highlight w:val="green"/>
        </w:rPr>
        <w:t>April launch demonstrates</w:t>
      </w:r>
      <w:r w:rsidRPr="00FF44C4">
        <w:rPr>
          <w:rStyle w:val="StyleUnderline"/>
          <w:highlight w:val="green"/>
        </w:rPr>
        <w:t xml:space="preserve"> </w:t>
      </w:r>
      <w:r w:rsidRPr="00A73F31">
        <w:rPr>
          <w:rStyle w:val="StyleUnderline"/>
        </w:rPr>
        <w:t xml:space="preserve">that </w:t>
      </w:r>
      <w:r w:rsidRPr="00FF44C4">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r w:rsidRPr="00FF44C4">
        <w:rPr>
          <w:rStyle w:val="Emphasis"/>
          <w:highlight w:val="green"/>
        </w:rPr>
        <w:t>much touted</w:t>
      </w:r>
      <w:r w:rsidRPr="00FF44C4">
        <w:rPr>
          <w:rStyle w:val="StyleUnderline"/>
          <w:highlight w:val="green"/>
        </w:rPr>
        <w:t xml:space="preserve"> </w:t>
      </w:r>
      <w:r w:rsidRPr="00A73F31">
        <w:rPr>
          <w:rStyle w:val="StyleUnderline"/>
        </w:rPr>
        <w:t>Planetary Resources and Deep Space Industries (</w:t>
      </w:r>
      <w:r w:rsidRPr="00FF44C4">
        <w:rPr>
          <w:rStyle w:val="Emphasis"/>
          <w:highlight w:val="green"/>
        </w:rPr>
        <w:t>DSI</w:t>
      </w:r>
      <w:r w:rsidRPr="00A73F31">
        <w:rPr>
          <w:rStyle w:val="StyleUnderline"/>
        </w:rPr>
        <w:t xml:space="preserve">) DSI -1% were </w:t>
      </w:r>
      <w:r w:rsidRPr="00FF44C4">
        <w:rPr>
          <w:rStyle w:val="Emphasis"/>
          <w:highlight w:val="green"/>
        </w:rPr>
        <w:t>supposed to be</w:t>
      </w:r>
      <w:r w:rsidRPr="00FF44C4">
        <w:rPr>
          <w:rStyle w:val="StyleUnderline"/>
          <w:highlight w:val="green"/>
        </w:rPr>
        <w:t xml:space="preserve"> </w:t>
      </w:r>
      <w:r w:rsidRPr="00A73F31">
        <w:rPr>
          <w:rStyle w:val="StyleUnderline"/>
        </w:rPr>
        <w:t xml:space="preserve">the </w:t>
      </w:r>
      <w:r w:rsidRPr="00FF44C4">
        <w:rPr>
          <w:rStyle w:val="Emphasis"/>
          <w:highlight w:val="green"/>
        </w:rPr>
        <w:t>vanguard</w:t>
      </w:r>
      <w:r w:rsidRPr="00FF44C4">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FF44C4">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FF44C4">
        <w:rPr>
          <w:rStyle w:val="Emphasis"/>
          <w:highlight w:val="green"/>
          <w:bdr w:val="single" w:sz="18" w:space="0" w:color="auto"/>
        </w:rPr>
        <w:t>neither of which are prioritizing asteroid mining.</w:t>
      </w:r>
      <w:r w:rsidRPr="00FF44C4">
        <w:rPr>
          <w:sz w:val="16"/>
          <w:highlight w:val="green"/>
        </w:rPr>
        <w:t xml:space="preserve"> </w:t>
      </w:r>
      <w:r w:rsidRPr="00A73F31">
        <w:rPr>
          <w:rStyle w:val="StyleUnderline"/>
        </w:rPr>
        <w:t xml:space="preserve">This is too bad, given that that </w:t>
      </w:r>
      <w:r w:rsidRPr="00FF44C4">
        <w:rPr>
          <w:rStyle w:val="Emphasis"/>
          <w:highlight w:val="green"/>
        </w:rPr>
        <w:t>supply chain crunches</w:t>
      </w:r>
      <w:r w:rsidRPr="00FF44C4">
        <w:rPr>
          <w:rStyle w:val="StyleUnderline"/>
          <w:highlight w:val="green"/>
        </w:rPr>
        <w:t xml:space="preserve"> </w:t>
      </w:r>
      <w:r w:rsidRPr="00A73F31">
        <w:rPr>
          <w:rStyle w:val="StyleUnderline"/>
        </w:rPr>
        <w:t xml:space="preserve">here </w:t>
      </w:r>
      <w:r w:rsidRPr="00FF44C4">
        <w:rPr>
          <w:rStyle w:val="Emphasis"/>
          <w:highlight w:val="green"/>
        </w:rPr>
        <w:t>on Earth</w:t>
      </w:r>
      <w:r w:rsidRPr="00A73F31">
        <w:rPr>
          <w:rStyle w:val="StyleUnderline"/>
        </w:rPr>
        <w:t xml:space="preserve"> – </w:t>
      </w:r>
      <w:r w:rsidRPr="00FF44C4">
        <w:rPr>
          <w:rStyle w:val="Emphasis"/>
          <w:highlight w:val="green"/>
        </w:rPr>
        <w:t>coupled with the global green energy transition</w:t>
      </w:r>
      <w:r w:rsidRPr="00FF44C4">
        <w:rPr>
          <w:rStyle w:val="StyleUnderline"/>
          <w:highlight w:val="green"/>
        </w:rPr>
        <w:t xml:space="preserve"> </w:t>
      </w:r>
      <w:r w:rsidRPr="00A73F31">
        <w:rPr>
          <w:rStyle w:val="StyleUnderline"/>
        </w:rPr>
        <w:t xml:space="preserve">– </w:t>
      </w:r>
      <w:r w:rsidRPr="00FF44C4">
        <w:rPr>
          <w:rStyle w:val="Emphasis"/>
          <w:highlight w:val="green"/>
        </w:rPr>
        <w:t xml:space="preserve">are spiking demand for strategic minerals that are </w:t>
      </w:r>
      <w:r w:rsidRPr="00FF44C4">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A73F31">
        <w:rPr>
          <w:rStyle w:val="StyleUnderline"/>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rsidR="00967EA9" w:rsidRDefault="00967EA9" w:rsidP="00967EA9">
      <w:pPr>
        <w:pStyle w:val="Heading4"/>
        <w:rPr>
          <w:rFonts w:cs="Times New Roman"/>
        </w:rPr>
      </w:pPr>
      <w:r>
        <w:rPr>
          <w:rFonts w:cs="Times New Roman"/>
        </w:rPr>
        <w:lastRenderedPageBreak/>
        <w:t>Warming causes Extinction</w:t>
      </w:r>
    </w:p>
    <w:p w:rsidR="00967EA9" w:rsidRPr="00601C82" w:rsidRDefault="00967EA9" w:rsidP="00967EA9">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rsidR="00967EA9" w:rsidRPr="000E6667" w:rsidRDefault="00967EA9" w:rsidP="00967EA9">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FF44C4">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FF44C4">
        <w:rPr>
          <w:rFonts w:asciiTheme="minorHAnsi" w:hAnsiTheme="minorHAnsi" w:cstheme="minorHAnsi"/>
          <w:b/>
          <w:szCs w:val="24"/>
          <w:highlight w:val="green"/>
          <w:u w:val="single"/>
        </w:rPr>
        <w:t>freshwater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FF44C4">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FF44C4">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FF44C4">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FF44C4">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FF44C4">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FF44C4">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44C4">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FF44C4">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FF44C4">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FF44C4">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F44C4">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FF44C4">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FF44C4">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ingenious, and </w:t>
      </w:r>
      <w:r w:rsidRPr="00FF44C4">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FF44C4">
        <w:rPr>
          <w:rFonts w:asciiTheme="minorHAnsi" w:hAnsiTheme="minorHAnsi" w:cstheme="minorHAnsi"/>
          <w:b/>
          <w:szCs w:val="24"/>
          <w:highlight w:val="green"/>
          <w:u w:val="single"/>
        </w:rPr>
        <w:t>throughout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FF44C4">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FF44C4">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FF44C4">
        <w:rPr>
          <w:rFonts w:asciiTheme="minorHAnsi" w:hAnsiTheme="minorHAnsi" w:cstheme="minorHAnsi"/>
          <w:b/>
          <w:szCs w:val="24"/>
          <w:highlight w:val="green"/>
          <w:u w:val="single"/>
        </w:rPr>
        <w:t>stories</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FF44C4">
        <w:rPr>
          <w:rFonts w:asciiTheme="minorHAnsi" w:hAnsiTheme="minorHAnsi" w:cstheme="minorHAnsi"/>
          <w:b/>
          <w:szCs w:val="24"/>
          <w:highlight w:val="green"/>
          <w:u w:val="single"/>
        </w:rPr>
        <w:t>successfully</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addressing</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FF44C4">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FF44C4">
        <w:rPr>
          <w:rFonts w:asciiTheme="minorHAnsi" w:hAnsiTheme="minorHAnsi" w:cstheme="minorHAnsi"/>
          <w:szCs w:val="24"/>
          <w:highlight w:val="green"/>
          <w:u w:val="single"/>
        </w:rPr>
        <w:t>c</w:t>
      </w:r>
      <w:r w:rsidRPr="00FF44C4">
        <w:rPr>
          <w:rFonts w:asciiTheme="minorHAnsi" w:hAnsiTheme="minorHAnsi" w:cstheme="minorHAnsi"/>
          <w:b/>
          <w:szCs w:val="24"/>
          <w:highlight w:val="green"/>
          <w:u w:val="single"/>
        </w:rPr>
        <w:t>hallenges that are</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FF44C4">
        <w:rPr>
          <w:rFonts w:asciiTheme="minorHAnsi" w:hAnsiTheme="minorHAnsi" w:cstheme="minorHAnsi"/>
          <w:b/>
          <w:szCs w:val="24"/>
          <w:highlight w:val="green"/>
          <w:u w:val="single"/>
        </w:rPr>
        <w:t>linear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FF44C4">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w:t>
      </w:r>
      <w:r w:rsidRPr="00D5251F">
        <w:rPr>
          <w:rFonts w:asciiTheme="minorHAnsi" w:hAnsiTheme="minorHAnsi" w:cstheme="minorHAnsi"/>
          <w:szCs w:val="24"/>
          <w:u w:val="single"/>
        </w:rPr>
        <w:lastRenderedPageBreak/>
        <w:t>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w:t>
      </w:r>
      <w:proofErr w:type="spellStart"/>
      <w:r w:rsidRPr="00D5251F">
        <w:rPr>
          <w:rFonts w:asciiTheme="minorHAnsi" w:hAnsiTheme="minorHAnsi" w:cstheme="minorHAnsi"/>
          <w:sz w:val="16"/>
          <w:szCs w:val="24"/>
        </w:rPr>
        <w:t>Stradling</w:t>
      </w:r>
      <w:proofErr w:type="spellEnd"/>
      <w:r w:rsidRPr="00D5251F">
        <w:rPr>
          <w:rFonts w:asciiTheme="minorHAnsi" w:hAnsiTheme="minorHAnsi" w:cstheme="minorHAnsi"/>
          <w:sz w:val="16"/>
          <w:szCs w:val="24"/>
        </w:rPr>
        <w:t>,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w:t>
      </w:r>
      <w:proofErr w:type="spellStart"/>
      <w:r w:rsidRPr="00D5251F">
        <w:rPr>
          <w:rFonts w:asciiTheme="minorHAnsi" w:hAnsiTheme="minorHAnsi" w:cstheme="minorHAnsi"/>
          <w:sz w:val="16"/>
          <w:szCs w:val="24"/>
        </w:rPr>
        <w:t>Melillo</w:t>
      </w:r>
      <w:proofErr w:type="spellEnd"/>
      <w:r w:rsidRPr="00D5251F">
        <w:rPr>
          <w:rFonts w:asciiTheme="minorHAnsi" w:hAnsiTheme="minorHAnsi" w:cstheme="minorHAnsi"/>
          <w:sz w:val="16"/>
          <w:szCs w:val="24"/>
        </w:rPr>
        <w:t xml:space="preserve">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FF44C4">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FF44C4">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FF44C4">
        <w:rPr>
          <w:rFonts w:asciiTheme="minorHAnsi" w:hAnsiTheme="minorHAnsi" w:cstheme="minorHAnsi"/>
          <w:b/>
          <w:szCs w:val="24"/>
          <w:highlight w:val="green"/>
          <w:u w:val="single"/>
        </w:rPr>
        <w:t>could catch humanity off-guard and produce a</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FF44C4">
        <w:rPr>
          <w:rFonts w:asciiTheme="minorHAnsi" w:hAnsiTheme="minorHAnsi" w:cstheme="minorHAnsi"/>
          <w:b/>
          <w:szCs w:val="24"/>
          <w:highlight w:val="green"/>
          <w:u w:val="single"/>
        </w:rPr>
        <w:t>apocalyptic event.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D5251F">
        <w:rPr>
          <w:rFonts w:asciiTheme="minorHAnsi" w:hAnsiTheme="minorHAnsi" w:cstheme="minorHAnsi"/>
          <w:sz w:val="16"/>
          <w:szCs w:val="24"/>
        </w:rPr>
        <w:t>Manabe</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DeAngelo</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FF44C4">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exhaustive and the possibility of undiscovered positive feedbacks </w:t>
      </w:r>
      <w:r w:rsidRPr="00FF44C4">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rsidR="00967EA9" w:rsidRDefault="00967EA9" w:rsidP="00967EA9"/>
    <w:p w:rsidR="00967EA9" w:rsidRDefault="00967EA9" w:rsidP="00967EA9">
      <w:pPr>
        <w:pStyle w:val="Heading3"/>
        <w:numPr>
          <w:ilvl w:val="0"/>
          <w:numId w:val="11"/>
        </w:numPr>
      </w:pPr>
      <w:r>
        <w:lastRenderedPageBreak/>
        <w:t xml:space="preserve">Xi </w:t>
      </w:r>
      <w:proofErr w:type="spellStart"/>
      <w:r>
        <w:t>Lashout</w:t>
      </w:r>
      <w:proofErr w:type="spellEnd"/>
    </w:p>
    <w:p w:rsidR="00967EA9" w:rsidRPr="00C43880" w:rsidRDefault="00967EA9" w:rsidP="00967EA9">
      <w:pPr>
        <w:pStyle w:val="Heading4"/>
      </w:pPr>
      <w:r>
        <w:t>Xi’s regime is stable now, but its success depends on strong growth and private sector development.</w:t>
      </w:r>
    </w:p>
    <w:p w:rsidR="00967EA9" w:rsidRPr="00C43880" w:rsidRDefault="00967EA9" w:rsidP="00967EA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w:t>
      </w:r>
      <w:proofErr w:type="gramStart"/>
      <w:r w:rsidRPr="00C43880">
        <w:t>About</w:t>
      </w:r>
      <w:proofErr w:type="gramEnd"/>
      <w:r w:rsidRPr="00C43880">
        <w:t xml:space="preserve"> China," Harvard Business Review, </w:t>
      </w:r>
      <w:hyperlink r:id="rId9" w:history="1">
        <w:r w:rsidRPr="00D57645">
          <w:rPr>
            <w:rStyle w:val="Hyperlink"/>
          </w:rPr>
          <w:t>https://hbr.org/2021/05/what-the-west-gets-wrong-about-china accessed 12/14/21</w:t>
        </w:r>
      </w:hyperlink>
      <w:r>
        <w:t>] Adam</w:t>
      </w:r>
    </w:p>
    <w:p w:rsidR="00967EA9" w:rsidRPr="00607D72" w:rsidRDefault="00967EA9" w:rsidP="00967EA9">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rsidR="00967EA9" w:rsidRPr="00607D72" w:rsidRDefault="00967EA9" w:rsidP="00967EA9">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rsidR="00967EA9" w:rsidRDefault="00967EA9" w:rsidP="00967EA9">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967EA9" w:rsidRDefault="00967EA9" w:rsidP="00967EA9">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rsidR="00967EA9" w:rsidRDefault="00967EA9" w:rsidP="00967EA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rsidR="00967EA9" w:rsidRPr="00BC42E1" w:rsidRDefault="00967EA9" w:rsidP="00967EA9">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rsidR="00967EA9" w:rsidRPr="00473116" w:rsidRDefault="00967EA9" w:rsidP="00967EA9">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rsidR="00967EA9" w:rsidRPr="00761F18" w:rsidRDefault="00967EA9" w:rsidP="00967EA9">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rsidR="00967EA9" w:rsidRPr="00BC42E1" w:rsidRDefault="00967EA9" w:rsidP="00967EA9">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rsidR="00967EA9" w:rsidRPr="00BC42E1" w:rsidRDefault="00967EA9" w:rsidP="00967EA9">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rsidR="00967EA9" w:rsidRPr="00BC42E1" w:rsidRDefault="00967EA9" w:rsidP="00967EA9">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rsidR="00967EA9" w:rsidRPr="00BC42E1" w:rsidRDefault="00967EA9" w:rsidP="00967EA9">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rsidR="00967EA9" w:rsidRPr="00761F18" w:rsidRDefault="00967EA9" w:rsidP="00967EA9">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rsidR="00967EA9" w:rsidRPr="00BC42E1" w:rsidRDefault="00967EA9" w:rsidP="00967EA9">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rsidR="00967EA9" w:rsidRPr="00BE438B" w:rsidRDefault="00967EA9" w:rsidP="00967EA9">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rsidR="00967EA9" w:rsidRPr="006D6491" w:rsidRDefault="00967EA9" w:rsidP="00967EA9">
      <w:r w:rsidRPr="006D6491">
        <w:t>Making friends</w:t>
      </w:r>
    </w:p>
    <w:p w:rsidR="00967EA9" w:rsidRPr="007B3035" w:rsidRDefault="00967EA9" w:rsidP="00967EA9">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rsidR="00967EA9" w:rsidRPr="000834BA" w:rsidRDefault="00967EA9" w:rsidP="00967EA9">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rsidR="00967EA9" w:rsidRPr="00BC42E1" w:rsidRDefault="00967EA9" w:rsidP="00967EA9">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rsidR="00967EA9" w:rsidRPr="00FF5CF0" w:rsidRDefault="00967EA9" w:rsidP="00967EA9">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rsidR="00967EA9" w:rsidRDefault="00967EA9" w:rsidP="00967EA9">
      <w:pPr>
        <w:pStyle w:val="Heading4"/>
      </w:pPr>
      <w:r>
        <w:t>Shifts in regime perception threatens CCP’s legitimacy from nationalist hardliners</w:t>
      </w:r>
    </w:p>
    <w:p w:rsidR="00967EA9" w:rsidRPr="00F82438" w:rsidRDefault="00967EA9" w:rsidP="00967EA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rsidR="00967EA9" w:rsidRPr="00F64DA8" w:rsidRDefault="00967EA9" w:rsidP="00967EA9">
      <w:pPr>
        <w:rPr>
          <w:sz w:val="16"/>
        </w:rPr>
      </w:pPr>
      <w:r w:rsidRPr="00B6331F">
        <w:rPr>
          <w:rStyle w:val="StyleUnderline"/>
        </w:rPr>
        <w:t>Public support</w:t>
      </w:r>
      <w:r w:rsidRPr="00F64DA8">
        <w:rPr>
          <w:sz w:val="16"/>
        </w:rPr>
        <w:t>—or the appearance of it—</w:t>
      </w:r>
      <w:r w:rsidRPr="00B6331F">
        <w:rPr>
          <w:rStyle w:val="StyleUnderline"/>
        </w:rPr>
        <w:t xml:space="preserve">matters </w:t>
      </w:r>
      <w:proofErr w:type="gramStart"/>
      <w:r w:rsidRPr="00B6331F">
        <w:rPr>
          <w:rStyle w:val="StyleUnderline"/>
        </w:rPr>
        <w:t>to</w:t>
      </w:r>
      <w:proofErr w:type="gramEnd"/>
      <w:r w:rsidRPr="00B6331F">
        <w:rPr>
          <w:rStyle w:val="StyleUnderline"/>
        </w:rPr>
        <w:t xml:space="preserve">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proofErr w:type="gramStart"/>
      <w:r w:rsidRPr="00F64DA8">
        <w:rPr>
          <w:u w:val="single"/>
        </w:rPr>
        <w:t>,8</w:t>
      </w:r>
      <w:proofErr w:type="gramEnd"/>
      <w:r w:rsidRPr="00F64DA8">
        <w:rPr>
          <w:u w:val="single"/>
        </w:rPr>
        <w:t xml:space="preserve">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rsidR="00967EA9" w:rsidRDefault="00967EA9" w:rsidP="00967EA9">
      <w:pPr>
        <w:pStyle w:val="Heading4"/>
      </w:pPr>
      <w:r>
        <w:t xml:space="preserve">Xi will launch diversionary war to domestic backlash – escalates in </w:t>
      </w:r>
      <w:r w:rsidRPr="00B4266E">
        <w:rPr>
          <w:u w:val="single"/>
        </w:rPr>
        <w:t>multiple hotspots</w:t>
      </w:r>
      <w:r w:rsidRPr="00B4266E">
        <w:t xml:space="preserve"> </w:t>
      </w:r>
    </w:p>
    <w:p w:rsidR="00967EA9" w:rsidRPr="009521F3" w:rsidRDefault="00967EA9" w:rsidP="00967EA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rsidR="00967EA9" w:rsidRPr="009243AC" w:rsidRDefault="00967EA9" w:rsidP="00967EA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w:t>
      </w:r>
      <w:proofErr w:type="gramStart"/>
      <w:r w:rsidRPr="00F64DA8">
        <w:rPr>
          <w:sz w:val="14"/>
        </w:rPr>
        <w:t>This</w:t>
      </w:r>
      <w:proofErr w:type="gramEnd"/>
      <w:r w:rsidRPr="00F64DA8">
        <w:rPr>
          <w:sz w:val="14"/>
        </w:rPr>
        <w:t xml:space="preserve">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F64DA8">
        <w:rPr>
          <w:sz w:val="14"/>
        </w:rPr>
        <w:t>semifinished</w:t>
      </w:r>
      <w:proofErr w:type="spellEnd"/>
      <w:r w:rsidRPr="00F64DA8">
        <w:rPr>
          <w:sz w:val="14"/>
        </w:rPr>
        <w:t xml:space="preserve"> goods for </w:t>
      </w:r>
      <w:proofErr w:type="spellStart"/>
      <w:r w:rsidRPr="00F64DA8">
        <w:rPr>
          <w:sz w:val="14"/>
        </w:rPr>
        <w:t>reexport</w:t>
      </w:r>
      <w:proofErr w:type="spellEnd"/>
      <w:r w:rsidRPr="00F64DA8">
        <w:rPr>
          <w:sz w:val="14"/>
        </w:rPr>
        <w: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967EA9" w:rsidRDefault="00967EA9" w:rsidP="00967EA9">
      <w:pPr>
        <w:pStyle w:val="Heading4"/>
        <w:rPr>
          <w:rStyle w:val="Style13ptBold"/>
          <w:b/>
          <w:bCs w:val="0"/>
        </w:rPr>
      </w:pPr>
      <w:r>
        <w:rPr>
          <w:rStyle w:val="Style13ptBold"/>
          <w:b/>
          <w:bCs w:val="0"/>
        </w:rPr>
        <w:t xml:space="preserve">US–China war goes nuclear – crisis </w:t>
      </w:r>
      <w:proofErr w:type="spellStart"/>
      <w:r>
        <w:rPr>
          <w:rStyle w:val="Style13ptBold"/>
          <w:b/>
          <w:bCs w:val="0"/>
        </w:rPr>
        <w:t>mis</w:t>
      </w:r>
      <w:proofErr w:type="spellEnd"/>
      <w:r>
        <w:rPr>
          <w:rStyle w:val="Style13ptBold"/>
          <w:b/>
          <w:bCs w:val="0"/>
        </w:rPr>
        <w:t>-management ensures conventional escalation - extinction</w:t>
      </w:r>
    </w:p>
    <w:p w:rsidR="00967EA9" w:rsidRPr="007D7E20" w:rsidRDefault="00967EA9" w:rsidP="00967EA9">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w:t>
      </w:r>
      <w:proofErr w:type="gramStart"/>
      <w:r w:rsidRPr="0060794A">
        <w:t>?,</w:t>
      </w:r>
      <w:proofErr w:type="gramEnd"/>
      <w:r w:rsidRPr="0060794A">
        <w:t xml:space="preserve"> Thediplomat.com, https://thediplomat.com/2020/04/would-china-use-nuclear-weapons-first-in-a-war-with-the-united-states/] </w:t>
      </w:r>
      <w:proofErr w:type="spellStart"/>
      <w:r w:rsidRPr="0060794A">
        <w:t>srey</w:t>
      </w:r>
      <w:proofErr w:type="spellEnd"/>
    </w:p>
    <w:p w:rsidR="00967EA9" w:rsidRPr="007B3035" w:rsidRDefault="00967EA9" w:rsidP="00967EA9">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rsidR="00967EA9" w:rsidRPr="007C3636" w:rsidRDefault="00967EA9" w:rsidP="00967EA9"/>
    <w:p w:rsidR="00967EA9" w:rsidRDefault="00967EA9" w:rsidP="00967EA9">
      <w:pPr>
        <w:pStyle w:val="Heading3"/>
        <w:numPr>
          <w:ilvl w:val="0"/>
          <w:numId w:val="11"/>
        </w:numPr>
      </w:pPr>
      <w:r>
        <w:lastRenderedPageBreak/>
        <w:t>Debris CP</w:t>
      </w:r>
    </w:p>
    <w:p w:rsidR="00967EA9" w:rsidRPr="00AF42CC" w:rsidRDefault="00967EA9" w:rsidP="00967EA9">
      <w:pPr>
        <w:pStyle w:val="Heading4"/>
      </w:pPr>
      <w:r>
        <w:t xml:space="preserve">CP Text: State ought to </w:t>
      </w:r>
      <w:r w:rsidRPr="00AF42CC">
        <w:t xml:space="preserve">implement cooperative active debris removal measures </w:t>
      </w:r>
      <w:r>
        <w:t>by private entities to</w:t>
      </w:r>
      <w:r w:rsidRPr="00AF42CC">
        <w:t xml:space="preserve"> </w:t>
      </w:r>
      <w:r>
        <w:t>mitigate</w:t>
      </w:r>
      <w:r w:rsidRPr="00AF42CC">
        <w:t xml:space="preserve"> d</w:t>
      </w:r>
      <w:r>
        <w:t>ebris from meg</w:t>
      </w:r>
      <w:bookmarkStart w:id="0" w:name="_GoBack"/>
      <w:bookmarkEnd w:id="0"/>
      <w:r>
        <w:t>a-constellations</w:t>
      </w:r>
    </w:p>
    <w:p w:rsidR="00967EA9" w:rsidRPr="00A23E34" w:rsidRDefault="00967EA9" w:rsidP="00967EA9">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rsidR="00967EA9" w:rsidRDefault="00967EA9" w:rsidP="00967EA9">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rsidR="00967EA9" w:rsidRDefault="00967EA9" w:rsidP="00967EA9"/>
    <w:p w:rsidR="00967EA9" w:rsidRDefault="00967EA9" w:rsidP="00967EA9">
      <w:pPr>
        <w:pStyle w:val="Heading3"/>
      </w:pPr>
      <w:r>
        <w:lastRenderedPageBreak/>
        <w:t>Case</w:t>
      </w:r>
    </w:p>
    <w:p w:rsidR="00967EA9" w:rsidRDefault="00967EA9" w:rsidP="00967EA9">
      <w:pPr>
        <w:pStyle w:val="Heading4"/>
        <w:ind w:left="720"/>
      </w:pPr>
      <w:r>
        <w:t xml:space="preserve">OV: </w:t>
      </w:r>
    </w:p>
    <w:p w:rsidR="00967EA9" w:rsidRPr="004C197E" w:rsidRDefault="00967EA9" w:rsidP="00967EA9">
      <w:pPr>
        <w:pStyle w:val="Heading4"/>
        <w:numPr>
          <w:ilvl w:val="0"/>
          <w:numId w:val="18"/>
        </w:numPr>
      </w:pPr>
      <w:r>
        <w:t xml:space="preserve">Non UQ – squo debris thumps </w:t>
      </w:r>
    </w:p>
    <w:p w:rsidR="00967EA9" w:rsidRPr="004C197E" w:rsidRDefault="00967EA9" w:rsidP="00967EA9">
      <w:proofErr w:type="spellStart"/>
      <w:r w:rsidRPr="004C197E">
        <w:rPr>
          <w:rStyle w:val="Style13ptBold"/>
          <w:szCs w:val="26"/>
        </w:rPr>
        <w:t>Orwig</w:t>
      </w:r>
      <w:proofErr w:type="spellEnd"/>
      <w:r w:rsidRPr="004C197E">
        <w:rPr>
          <w:rStyle w:val="Style13ptBold"/>
          <w:szCs w:val="26"/>
        </w:rPr>
        <w:t xml:space="preserve"> 16</w:t>
      </w:r>
      <w:r w:rsidRPr="004C197E">
        <w:t xml:space="preserve"> [(Jessica, MS in science and tech journalism from Texas </w:t>
      </w:r>
      <w:proofErr w:type="gramStart"/>
      <w:r w:rsidRPr="004C197E">
        <w:t>A&amp;M</w:t>
      </w:r>
      <w:proofErr w:type="gramEnd"/>
      <w:r w:rsidRPr="004C197E">
        <w:t xml:space="preserve">, BS in astronomy and physics from Ohio State) “Russia says a growing problem in space could be enough to spark a war,” Insider,’ January 26, 2016, </w:t>
      </w:r>
      <w:hyperlink r:id="rId17" w:history="1">
        <w:r w:rsidRPr="004C197E">
          <w:rPr>
            <w:rStyle w:val="StyleUnderline"/>
          </w:rPr>
          <w:t>https://www.businessinsider.com/russia-says-space-junk-could-spark-war-2016-1</w:t>
        </w:r>
      </w:hyperlink>
      <w:r w:rsidRPr="004C197E">
        <w:t>] TDI</w:t>
      </w:r>
    </w:p>
    <w:p w:rsidR="00967EA9" w:rsidRPr="004C197E" w:rsidRDefault="00967EA9" w:rsidP="00967EA9">
      <w:r w:rsidRPr="004C197E">
        <w:rPr>
          <w:rStyle w:val="Style13ptBold"/>
        </w:rPr>
        <w:t>NASA has already </w:t>
      </w:r>
      <w:hyperlink r:id="rId18" w:history="1">
        <w:r w:rsidRPr="004C197E">
          <w:rPr>
            <w:rStyle w:val="Style13ptBold"/>
          </w:rPr>
          <w:t>warned that</w:t>
        </w:r>
      </w:hyperlink>
      <w:r w:rsidRPr="004C197E">
        <w:rPr>
          <w:rStyle w:val="Style13ptBold"/>
        </w:rPr>
        <w:t xml:space="preserve"> the large amount of </w:t>
      </w:r>
      <w:r w:rsidRPr="004C197E">
        <w:rPr>
          <w:rStyle w:val="Style13ptBold"/>
          <w:highlight w:val="cyan"/>
        </w:rPr>
        <w:t>space junk around our planet</w:t>
      </w:r>
      <w:r w:rsidRPr="004C197E">
        <w:rPr>
          <w:rStyle w:val="Style13ptBold"/>
        </w:rPr>
        <w:t xml:space="preserve"> is </w:t>
      </w:r>
      <w:r w:rsidRPr="004C197E">
        <w:rPr>
          <w:rStyle w:val="Style13ptBold"/>
          <w:highlight w:val="cyan"/>
        </w:rPr>
        <w:t>growing beyond our control</w:t>
      </w:r>
      <w:r w:rsidRPr="004C197E">
        <w:rPr>
          <w:highlight w:val="cyan"/>
        </w:rPr>
        <w:t>,</w:t>
      </w:r>
      <w:r w:rsidRPr="004C197E">
        <w:t xml:space="preserve"> but now a team of </w:t>
      </w:r>
      <w:r w:rsidRPr="004C197E">
        <w:rPr>
          <w:rStyle w:val="Style13ptBold"/>
        </w:rPr>
        <w:t>Russian scientists has cited another potentially unforeseen consequence of that debris: War.</w:t>
      </w:r>
    </w:p>
    <w:p w:rsidR="00967EA9" w:rsidRPr="004C197E" w:rsidRDefault="00967EA9" w:rsidP="00967EA9">
      <w:pPr>
        <w:rPr>
          <w:rStyle w:val="Style13ptBold"/>
        </w:rPr>
      </w:pPr>
      <w:r w:rsidRPr="004C197E">
        <w:rPr>
          <w:rStyle w:val="Style13ptBold"/>
          <w:highlight w:val="cyan"/>
        </w:rPr>
        <w:t>Scientists estimate</w:t>
      </w:r>
      <w:r w:rsidRPr="004C197E">
        <w:rPr>
          <w:rStyle w:val="Style13ptBold"/>
        </w:rPr>
        <w:t xml:space="preserve"> that anywhere from </w:t>
      </w:r>
      <w:r w:rsidRPr="004C197E">
        <w:rPr>
          <w:rStyle w:val="Style13ptBold"/>
          <w:highlight w:val="cyan"/>
        </w:rPr>
        <w:t>500,000 to 600,000 pieces of</w:t>
      </w:r>
      <w:r w:rsidRPr="004C197E">
        <w:rPr>
          <w:rStyle w:val="Style13ptBold"/>
        </w:rPr>
        <w:t xml:space="preserve"> human-made </w:t>
      </w:r>
      <w:r w:rsidRPr="004C197E">
        <w:rPr>
          <w:rStyle w:val="Style13ptBold"/>
          <w:highlight w:val="cyan"/>
        </w:rPr>
        <w:t>space debris</w:t>
      </w:r>
      <w:r w:rsidRPr="004C197E">
        <w:rPr>
          <w:rStyle w:val="Style13ptBold"/>
        </w:rPr>
        <w:t xml:space="preserve"> between 0.4 and 4 inches in size are </w:t>
      </w:r>
      <w:r w:rsidRPr="004C197E">
        <w:rPr>
          <w:rStyle w:val="Style13ptBold"/>
          <w:highlight w:val="cyan"/>
        </w:rPr>
        <w:t>currently orbiting the Earth</w:t>
      </w:r>
      <w:r w:rsidRPr="004C197E">
        <w:rPr>
          <w:rStyle w:val="Style13ptBold"/>
        </w:rPr>
        <w:t xml:space="preserve"> and </w:t>
      </w:r>
      <w:r w:rsidRPr="004C197E">
        <w:rPr>
          <w:rStyle w:val="Style13ptBold"/>
          <w:highlight w:val="cyan"/>
        </w:rPr>
        <w:t>traveling at speeds over </w:t>
      </w:r>
      <w:hyperlink r:id="rId19" w:history="1">
        <w:r w:rsidRPr="004C197E">
          <w:rPr>
            <w:rStyle w:val="Style13ptBold"/>
            <w:highlight w:val="cyan"/>
          </w:rPr>
          <w:t>17,000 miles per hour</w:t>
        </w:r>
      </w:hyperlink>
      <w:r w:rsidRPr="004C197E">
        <w:rPr>
          <w:rStyle w:val="Style13ptBold"/>
        </w:rPr>
        <w:t>.</w:t>
      </w:r>
    </w:p>
    <w:p w:rsidR="00967EA9" w:rsidRPr="004C197E" w:rsidRDefault="00967EA9" w:rsidP="00967EA9">
      <w:r w:rsidRPr="004C197E">
        <w:rPr>
          <w:rStyle w:val="Style13ptBold"/>
        </w:rPr>
        <w:t xml:space="preserve">If </w:t>
      </w:r>
      <w:r w:rsidRPr="004C197E">
        <w:rPr>
          <w:rStyle w:val="Style13ptBold"/>
          <w:highlight w:val="cyan"/>
        </w:rPr>
        <w:t>one of those pieces smashed into a military satellite it</w:t>
      </w:r>
      <w:r w:rsidRPr="004C197E">
        <w:rPr>
          <w:rStyle w:val="Style13ptBold"/>
        </w:rPr>
        <w:t xml:space="preserve"> "</w:t>
      </w:r>
      <w:r w:rsidRPr="004C197E">
        <w:rPr>
          <w:rStyle w:val="Style13ptBold"/>
          <w:highlight w:val="cyan"/>
        </w:rPr>
        <w:t>may provoke political or even armed conflict</w:t>
      </w:r>
      <w:r w:rsidRPr="004C197E">
        <w:rPr>
          <w:rStyle w:val="Style13ptBold"/>
        </w:rPr>
        <w:t xml:space="preserve"> between space-faring nations</w:t>
      </w:r>
      <w:r w:rsidRPr="004C197E">
        <w:t xml:space="preserve">," </w:t>
      </w:r>
      <w:proofErr w:type="spellStart"/>
      <w:r w:rsidRPr="004C197E">
        <w:t>Vitaly</w:t>
      </w:r>
      <w:proofErr w:type="spellEnd"/>
      <w:r w:rsidRPr="004C197E">
        <w:t xml:space="preserve"> </w:t>
      </w:r>
      <w:proofErr w:type="spellStart"/>
      <w:r w:rsidRPr="004C197E">
        <w:t>Adushkin</w:t>
      </w:r>
      <w:proofErr w:type="spellEnd"/>
      <w:r w:rsidRPr="004C197E">
        <w:t>, a researcher for the Institute of Geosphere Dynamics at the Russian Academy of Sciences, reported in a paper set to be published in the peer-reviewed journal </w:t>
      </w:r>
      <w:proofErr w:type="spellStart"/>
      <w:r>
        <w:rPr>
          <w:rStyle w:val="StyleUnderline"/>
        </w:rPr>
        <w:fldChar w:fldCharType="begin"/>
      </w:r>
      <w:r>
        <w:rPr>
          <w:rStyle w:val="StyleUnderline"/>
        </w:rPr>
        <w:instrText xml:space="preserve"> HYPERLINK "https://www.sciencedirect.com/science/article/pii/S0094576515303416" </w:instrText>
      </w:r>
      <w:r>
        <w:rPr>
          <w:rStyle w:val="StyleUnderline"/>
        </w:rPr>
        <w:fldChar w:fldCharType="separate"/>
      </w:r>
      <w:r w:rsidRPr="004C197E">
        <w:rPr>
          <w:rStyle w:val="StyleUnderline"/>
        </w:rPr>
        <w:t>Acta</w:t>
      </w:r>
      <w:proofErr w:type="spellEnd"/>
      <w:r w:rsidRPr="004C197E">
        <w:rPr>
          <w:rStyle w:val="StyleUnderline"/>
        </w:rPr>
        <w:t xml:space="preserve"> </w:t>
      </w:r>
      <w:proofErr w:type="spellStart"/>
      <w:r w:rsidRPr="004C197E">
        <w:rPr>
          <w:rStyle w:val="StyleUnderline"/>
        </w:rPr>
        <w:t>Astronautica</w:t>
      </w:r>
      <w:proofErr w:type="spellEnd"/>
      <w:r>
        <w:rPr>
          <w:rStyle w:val="StyleUnderline"/>
        </w:rPr>
        <w:fldChar w:fldCharType="end"/>
      </w:r>
      <w:r w:rsidRPr="004C197E">
        <w:t>, which is sponsored by the International Academy of Astronautics.</w:t>
      </w:r>
    </w:p>
    <w:p w:rsidR="00967EA9" w:rsidRPr="004C197E" w:rsidRDefault="00967EA9" w:rsidP="00967EA9"/>
    <w:p w:rsidR="00967EA9" w:rsidRPr="00140C3A" w:rsidRDefault="00967EA9" w:rsidP="00967EA9">
      <w:pPr>
        <w:pStyle w:val="Heading4"/>
        <w:numPr>
          <w:ilvl w:val="0"/>
          <w:numId w:val="18"/>
        </w:numPr>
        <w:rPr>
          <w:u w:val="single"/>
        </w:rPr>
      </w:pPr>
      <w:r>
        <w:t xml:space="preserve">Public sector mining thumps- their mining </w:t>
      </w:r>
      <w:proofErr w:type="spellStart"/>
      <w:r>
        <w:t>args</w:t>
      </w:r>
      <w:proofErr w:type="spellEnd"/>
      <w:r>
        <w:t xml:space="preserve"> are nonunq but </w:t>
      </w:r>
      <w:proofErr w:type="spellStart"/>
      <w:r>
        <w:t>priv</w:t>
      </w:r>
      <w:proofErr w:type="spellEnd"/>
      <w:r>
        <w:t xml:space="preserve"> sector is key to successfully harnessing benefits </w:t>
      </w:r>
      <w:r>
        <w:rPr>
          <w:u w:val="single"/>
        </w:rPr>
        <w:t>in a good timeframe</w:t>
      </w:r>
    </w:p>
    <w:p w:rsidR="00967EA9" w:rsidRPr="004C197E" w:rsidRDefault="00967EA9" w:rsidP="00967EA9">
      <w:r w:rsidRPr="004C197E">
        <w:rPr>
          <w:rStyle w:val="Style13ptBold"/>
          <w:szCs w:val="26"/>
        </w:rPr>
        <w:t>NASA 19</w:t>
      </w:r>
      <w:r w:rsidRPr="004C197E">
        <w:t xml:space="preserve"> [“NASA Invests in Tech Concepts Aimed at Exploring Lunar Craters, Mining Asteroids,” NASA, June 11, 2019, </w:t>
      </w:r>
      <w:hyperlink r:id="rId20" w:history="1">
        <w:r w:rsidRPr="004C197E">
          <w:rPr>
            <w:rStyle w:val="StyleUnderline"/>
          </w:rPr>
          <w:t>https://www.nasa.gov/press-release/nasa-invests-in-tech-concepts-aimed-at-exploring-lunar-craters-mining-asteroids</w:t>
        </w:r>
      </w:hyperlink>
      <w:r w:rsidRPr="004C197E">
        <w:t>] TDI</w:t>
      </w:r>
    </w:p>
    <w:p w:rsidR="00967EA9" w:rsidRPr="004C197E" w:rsidRDefault="00967EA9" w:rsidP="00967EA9">
      <w:pPr>
        <w:rPr>
          <w:rStyle w:val="Style13ptBold"/>
        </w:rPr>
      </w:pPr>
      <w:r w:rsidRPr="004C197E">
        <w:rPr>
          <w:rStyle w:val="Style13ptBold"/>
          <w:highlight w:val="cyan"/>
        </w:rPr>
        <w:t>NASA Invests in</w:t>
      </w:r>
      <w:r w:rsidRPr="004C197E">
        <w:rPr>
          <w:rStyle w:val="Style13ptBold"/>
        </w:rPr>
        <w:t xml:space="preserve"> Tech Concepts Aimed at Exploring Lunar Craters, </w:t>
      </w:r>
      <w:r w:rsidRPr="004C197E">
        <w:rPr>
          <w:rStyle w:val="Style13ptBold"/>
          <w:highlight w:val="cyan"/>
        </w:rPr>
        <w:t>Mining Asteroids</w:t>
      </w:r>
    </w:p>
    <w:p w:rsidR="00967EA9" w:rsidRPr="004C197E" w:rsidRDefault="00967EA9" w:rsidP="00967EA9">
      <w:r w:rsidRPr="004C197E">
        <w:rPr>
          <w:rStyle w:val="Style13ptBold"/>
        </w:rPr>
        <w:t xml:space="preserve">Robotically surveying lunar craters in record time and </w:t>
      </w:r>
      <w:r w:rsidRPr="004C197E">
        <w:rPr>
          <w:rStyle w:val="Style13ptBold"/>
          <w:highlight w:val="cyan"/>
        </w:rPr>
        <w:t>mining resources in space could help NASA</w:t>
      </w:r>
      <w:r w:rsidRPr="004C197E">
        <w:rPr>
          <w:rStyle w:val="Style13ptBold"/>
        </w:rPr>
        <w:t xml:space="preserve"> </w:t>
      </w:r>
      <w:r w:rsidRPr="004C197E">
        <w:rPr>
          <w:rStyle w:val="Style13ptBold"/>
          <w:highlight w:val="cyan"/>
        </w:rPr>
        <w:t>establish a sustained human presence</w:t>
      </w:r>
      <w:r w:rsidRPr="004C197E">
        <w:rPr>
          <w:rStyle w:val="Style13ptBold"/>
        </w:rPr>
        <w:t xml:space="preserve"> at the Moon – part of the agency’s broader </w:t>
      </w:r>
      <w:hyperlink r:id="rId21" w:history="1">
        <w:r w:rsidRPr="004C197E">
          <w:rPr>
            <w:rStyle w:val="Style13ptBold"/>
          </w:rPr>
          <w:t>Moon to Mars exploration</w:t>
        </w:r>
      </w:hyperlink>
      <w:r w:rsidRPr="004C197E">
        <w:rPr>
          <w:rStyle w:val="Style13ptBold"/>
        </w:rPr>
        <w:t> approach</w:t>
      </w:r>
      <w:r w:rsidRPr="004C197E">
        <w:t>. Two mission concepts to explore these capabilities have been selected as the first-ever Phase III studies within the </w:t>
      </w:r>
      <w:hyperlink r:id="rId22" w:history="1">
        <w:r w:rsidRPr="004C197E">
          <w:rPr>
            <w:rStyle w:val="StyleUnderline"/>
          </w:rPr>
          <w:t>NASA Innovative Advanced Concepts</w:t>
        </w:r>
      </w:hyperlink>
      <w:r w:rsidRPr="004C197E">
        <w:t> (NIAC) program.</w:t>
      </w:r>
    </w:p>
    <w:p w:rsidR="00967EA9" w:rsidRDefault="00967EA9" w:rsidP="00967EA9">
      <w:pPr>
        <w:rPr>
          <w:rStyle w:val="Style13ptBold"/>
        </w:rPr>
      </w:pPr>
      <w:r w:rsidRPr="004C197E">
        <w:t>“</w:t>
      </w:r>
      <w:r w:rsidRPr="004C197E">
        <w:rPr>
          <w:rStyle w:val="Style13ptBold"/>
        </w:rPr>
        <w:t xml:space="preserve">We are </w:t>
      </w:r>
      <w:r w:rsidRPr="004C197E">
        <w:rPr>
          <w:rStyle w:val="Style13ptBold"/>
          <w:highlight w:val="cyan"/>
        </w:rPr>
        <w:t>pursuing new technologies</w:t>
      </w:r>
      <w:r w:rsidRPr="004C197E">
        <w:rPr>
          <w:rStyle w:val="Style13ptBold"/>
        </w:rPr>
        <w:t xml:space="preserve"> across our development portfolio </w:t>
      </w:r>
      <w:r w:rsidRPr="004C197E">
        <w:rPr>
          <w:rStyle w:val="Style13ptBold"/>
          <w:highlight w:val="cyan"/>
        </w:rPr>
        <w:t>that could help make deep space exploration</w:t>
      </w:r>
      <w:r w:rsidRPr="004C197E">
        <w:rPr>
          <w:rStyle w:val="Style13ptBold"/>
        </w:rPr>
        <w:t xml:space="preserve"> more Earth-independent </w:t>
      </w:r>
      <w:r w:rsidRPr="004C197E">
        <w:rPr>
          <w:rStyle w:val="Style13ptBold"/>
          <w:highlight w:val="cyan"/>
        </w:rPr>
        <w:t>by utilizing resources on the Moon and beyond</w:t>
      </w:r>
    </w:p>
    <w:p w:rsidR="00967EA9" w:rsidRPr="00100A2B" w:rsidRDefault="00967EA9" w:rsidP="00967EA9">
      <w:pPr>
        <w:pStyle w:val="Heading4"/>
        <w:numPr>
          <w:ilvl w:val="0"/>
          <w:numId w:val="18"/>
        </w:numPr>
      </w:pPr>
      <w:r w:rsidRPr="00100A2B">
        <w:lastRenderedPageBreak/>
        <w:t xml:space="preserve">Alt cause – broad space privatization and existing debris. </w:t>
      </w:r>
    </w:p>
    <w:p w:rsidR="00967EA9" w:rsidRPr="00100A2B" w:rsidRDefault="00967EA9" w:rsidP="00967EA9">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w:t>
      </w:r>
      <w:proofErr w:type="spellStart"/>
      <w:r w:rsidRPr="00100A2B">
        <w:t>Sorge</w:t>
      </w:r>
      <w:proofErr w:type="spellEnd"/>
      <w:r w:rsidRPr="00100A2B">
        <w:t xml:space="preserve">, Jamie Morin, Robert S. Wilson), “Space traffic management in the new space era,” Journal of Space Safety Engineering, 6/18/19, </w:t>
      </w:r>
      <w:r w:rsidRPr="00FB3D96">
        <w:t>https://doi.org/10.1016/j.jsse.2019.05.007</w:t>
      </w:r>
      <w:r w:rsidRPr="00100A2B">
        <w:t>] TDI</w:t>
      </w:r>
    </w:p>
    <w:p w:rsidR="00967EA9" w:rsidRDefault="00967EA9" w:rsidP="00967EA9">
      <w:pPr>
        <w:rPr>
          <w:rStyle w:val="StyleUnderline"/>
        </w:rPr>
      </w:pPr>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r>
        <w:t xml:space="preserve"> </w:t>
      </w:r>
      <w:r w:rsidRPr="00100A2B">
        <w:t xml:space="preserve">2. Characterizing </w:t>
      </w:r>
      <w:proofErr w:type="spellStart"/>
      <w:r w:rsidRPr="00100A2B">
        <w:t>NewSpace</w:t>
      </w:r>
      <w:proofErr w:type="spellEnd"/>
      <w:r w:rsidRPr="00100A2B">
        <w:t>: a step change in the space environment</w:t>
      </w:r>
      <w:r>
        <w:t xml:space="preserve"> </w:t>
      </w:r>
      <w:proofErr w:type="gramStart"/>
      <w:r w:rsidRPr="00100A2B">
        <w:t>In</w:t>
      </w:r>
      <w:proofErr w:type="gramEnd"/>
      <w:r w:rsidRPr="00100A2B">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w:t>
      </w:r>
      <w:proofErr w:type="gramStart"/>
      <w:r w:rsidRPr="008212F1">
        <w:rPr>
          <w:rStyle w:val="StyleUnderline"/>
          <w:highlight w:val="green"/>
        </w:rPr>
        <w:t>]years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r>
        <w:rPr>
          <w:rStyle w:val="StyleUnderline"/>
        </w:rPr>
        <w:t xml:space="preserve"> </w:t>
      </w:r>
      <w:r w:rsidRPr="00100A2B">
        <w:t>[Table 1 Omitted]</w:t>
      </w:r>
      <w:r>
        <w:t xml:space="preserve"> </w:t>
      </w: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r>
        <w:rPr>
          <w:rStyle w:val="Emphasis"/>
        </w:rPr>
        <w:t xml:space="preserve"> </w:t>
      </w:r>
      <w:r w:rsidRPr="00100A2B">
        <w:t>Current space safety, space surveillance, collision avoidance (COLA) and debris mitigation processes have been designed for and have evolved with the current population profile, launch rates and density of LEO space.</w:t>
      </w:r>
      <w:r>
        <w:t xml:space="preserve"> </w:t>
      </w: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r>
        <w:rPr>
          <w:rStyle w:val="Emphasis"/>
        </w:rPr>
        <w:t xml:space="preserve"> </w:t>
      </w:r>
      <w:r w:rsidRPr="00100A2B">
        <w:t>3. Compounding effects of better SSA, more satellites, and new operational concepts</w:t>
      </w:r>
      <w:r>
        <w:t xml:space="preserve"> </w:t>
      </w:r>
      <w:proofErr w:type="gramStart"/>
      <w:r w:rsidRPr="00100A2B">
        <w:t>The</w:t>
      </w:r>
      <w:proofErr w:type="gramEnd"/>
      <w:r w:rsidRPr="00100A2B">
        <w:t xml:space="preserv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r>
        <w:t xml:space="preserve"> </w:t>
      </w:r>
      <w:r w:rsidRPr="00100A2B">
        <w:t xml:space="preserve">The red line of </w:t>
      </w:r>
      <w:r w:rsidRPr="00100A2B">
        <w:lastRenderedPageBreak/>
        <w:t>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r>
        <w:t xml:space="preserve"> </w:t>
      </w:r>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r>
        <w:t xml:space="preserve">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r>
        <w:t xml:space="preserve"> </w:t>
      </w:r>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r>
        <w:t xml:space="preserve"> </w:t>
      </w: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rsidR="00967EA9" w:rsidRDefault="00967EA9" w:rsidP="00967EA9">
      <w:pPr>
        <w:rPr>
          <w:rStyle w:val="StyleUnderline"/>
        </w:rPr>
      </w:pPr>
    </w:p>
    <w:p w:rsidR="00967EA9" w:rsidRPr="009955D1" w:rsidRDefault="00967EA9" w:rsidP="00967EA9">
      <w:pPr>
        <w:keepNext/>
        <w:keepLines/>
        <w:spacing w:before="200"/>
        <w:outlineLvl w:val="3"/>
        <w:rPr>
          <w:rFonts w:eastAsiaTheme="majorEastAsia" w:cstheme="majorBidi"/>
          <w:b/>
          <w:iCs/>
          <w:sz w:val="26"/>
        </w:rPr>
      </w:pPr>
    </w:p>
    <w:p w:rsidR="00967EA9" w:rsidRPr="009955D1" w:rsidRDefault="00967EA9" w:rsidP="00967EA9">
      <w:pPr>
        <w:pStyle w:val="ListParagraph"/>
        <w:keepNext/>
        <w:keepLines/>
        <w:numPr>
          <w:ilvl w:val="0"/>
          <w:numId w:val="18"/>
        </w:numPr>
        <w:spacing w:before="200"/>
        <w:outlineLvl w:val="3"/>
        <w:rPr>
          <w:rFonts w:eastAsiaTheme="majorEastAsia" w:cstheme="majorBidi"/>
          <w:b/>
          <w:iCs/>
          <w:sz w:val="26"/>
        </w:rPr>
      </w:pPr>
      <w:r w:rsidRPr="009955D1">
        <w:rPr>
          <w:rFonts w:eastAsiaTheme="majorEastAsia" w:cstheme="majorBidi"/>
          <w:b/>
          <w:iCs/>
          <w:sz w:val="26"/>
        </w:rPr>
        <w:t>No ‘space war’ – Insurmountable barriers and everyone has an interest in keeping space peaceful</w:t>
      </w:r>
    </w:p>
    <w:p w:rsidR="00967EA9" w:rsidRPr="00100A2B" w:rsidRDefault="00967EA9" w:rsidP="00967EA9">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xml:space="preserve">, scholar at the Institute of Political Studies, Faculty of Social Sciences, Charles University in Prague, Czech Republic, and a coordinator of the Geopolitical Studies Research </w:t>
      </w:r>
      <w:r w:rsidRPr="00100A2B">
        <w:lastRenderedPageBreak/>
        <w:t>Centre) “Geopolitics of the Outer Space, Chapter 3: Outer Space as a Military-Diplomatic Field,” Pgs. 48-49] TDI</w:t>
      </w:r>
    </w:p>
    <w:p w:rsidR="00967EA9" w:rsidRPr="00100A2B" w:rsidRDefault="00967EA9" w:rsidP="00967EA9">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proofErr w:type="spellStart"/>
      <w:r w:rsidRPr="008212F1">
        <w:rPr>
          <w:rStyle w:val="Emphasis"/>
          <w:highlight w:val="green"/>
        </w:rPr>
        <w:t>weaponization</w:t>
      </w:r>
      <w:proofErr w:type="spellEnd"/>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w:t>
      </w:r>
      <w:proofErr w:type="spellStart"/>
      <w:r w:rsidRPr="00100A2B">
        <w:t>Stratfor</w:t>
      </w:r>
      <w:proofErr w:type="spellEnd"/>
      <w:r w:rsidRPr="00100A2B">
        <w:t xml:space="preserve"> analysis, "(a) war in space would be devastating </w:t>
      </w:r>
      <w:r w:rsidRPr="00100A2B">
        <w:lastRenderedPageBreak/>
        <w:t xml:space="preserve">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rsidR="00967EA9" w:rsidRPr="00100A2B" w:rsidRDefault="00967EA9" w:rsidP="00967EA9">
      <w:pPr>
        <w:pStyle w:val="Heading4"/>
        <w:numPr>
          <w:ilvl w:val="0"/>
          <w:numId w:val="18"/>
        </w:numPr>
        <w:tabs>
          <w:tab w:val="num" w:pos="360"/>
        </w:tabs>
        <w:ind w:left="0" w:firstLine="0"/>
      </w:pPr>
      <w:r w:rsidRPr="00100A2B">
        <w:t>Space debris creates exi</w:t>
      </w:r>
      <w:r>
        <w:t>stential deterrence and a taboo- turns the aff</w:t>
      </w:r>
    </w:p>
    <w:p w:rsidR="00967EA9" w:rsidRPr="00100A2B" w:rsidRDefault="00967EA9" w:rsidP="00967EA9">
      <w:r w:rsidRPr="00100A2B">
        <w:rPr>
          <w:rStyle w:val="StyleUnderline"/>
          <w:szCs w:val="26"/>
        </w:rPr>
        <w:t>Bowen 18</w:t>
      </w:r>
      <w:r w:rsidRPr="00100A2B">
        <w:t xml:space="preserve"> [(</w:t>
      </w:r>
      <w:proofErr w:type="spellStart"/>
      <w:r w:rsidRPr="00100A2B">
        <w:t>Bleddyn</w:t>
      </w:r>
      <w:proofErr w:type="spellEnd"/>
      <w:r w:rsidRPr="00100A2B">
        <w:t xml:space="preserve">,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967EA9" w:rsidRDefault="00967EA9" w:rsidP="00967EA9">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967EA9" w:rsidRDefault="00967EA9" w:rsidP="00967EA9"/>
    <w:p w:rsidR="00967EA9" w:rsidRPr="001623DC" w:rsidRDefault="00967EA9" w:rsidP="00967EA9">
      <w:pPr>
        <w:pStyle w:val="Heading4"/>
        <w:numPr>
          <w:ilvl w:val="0"/>
          <w:numId w:val="18"/>
        </w:numPr>
      </w:pPr>
      <w:r w:rsidRPr="001623DC">
        <w:t>Debris doesn’t matter there</w:t>
      </w:r>
    </w:p>
    <w:p w:rsidR="00967EA9" w:rsidRPr="001623DC" w:rsidRDefault="00967EA9" w:rsidP="00967EA9">
      <w:pPr>
        <w:rPr>
          <w:rStyle w:val="Emphasis"/>
          <w:b w:val="0"/>
          <w:bCs/>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rsidR="00967EA9" w:rsidRDefault="00967EA9" w:rsidP="00967EA9">
      <w:pPr>
        <w:rPr>
          <w:sz w:val="16"/>
        </w:rPr>
      </w:pPr>
      <w:r w:rsidRPr="00A53BF8">
        <w:rPr>
          <w:rStyle w:val="Emphasis"/>
          <w:highlight w:val="green"/>
        </w:rPr>
        <w:t>GEO</w:t>
      </w:r>
      <w:r w:rsidRPr="00F57966">
        <w:rPr>
          <w:sz w:val="16"/>
        </w:rPr>
        <w:t xml:space="preserve"> - If you put a satellite far enough out from earth, the speed that the satellite travels around the earth will match the speed of the surface of the earth rotating under it. </w:t>
      </w:r>
      <w:r w:rsidRPr="00A53BF8">
        <w:rPr>
          <w:highlight w:val="green"/>
          <w:u w:val="single"/>
        </w:rPr>
        <w:t>From the ground, the satellite will appear to hang motionless</w:t>
      </w:r>
      <w:r w:rsidRPr="00F57966">
        <w:rPr>
          <w:sz w:val="16"/>
        </w:rPr>
        <w:t xml:space="preserve">.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53BF8">
        <w:rPr>
          <w:rStyle w:val="Emphasis"/>
          <w:highlight w:val="green"/>
        </w:rPr>
        <w:t>all</w:t>
      </w:r>
      <w:r w:rsidRPr="00F57966">
        <w:rPr>
          <w:u w:val="single"/>
        </w:rPr>
        <w:t xml:space="preserve"> the </w:t>
      </w:r>
      <w:r w:rsidRPr="00A53BF8">
        <w:rPr>
          <w:rStyle w:val="Emphasis"/>
          <w:highlight w:val="green"/>
        </w:rPr>
        <w:t>satellites</w:t>
      </w:r>
      <w:r w:rsidRPr="00F57966">
        <w:rPr>
          <w:u w:val="single"/>
        </w:rPr>
        <w:t xml:space="preserve"> here </w:t>
      </w:r>
      <w:r w:rsidRPr="00A53BF8">
        <w:rPr>
          <w:highlight w:val="green"/>
          <w:u w:val="single"/>
        </w:rPr>
        <w:t xml:space="preserve">are </w:t>
      </w:r>
      <w:r w:rsidRPr="00A53BF8">
        <w:rPr>
          <w:rStyle w:val="Emphasis"/>
          <w:highlight w:val="green"/>
        </w:rPr>
        <w:t>moving</w:t>
      </w:r>
      <w:r w:rsidRPr="00A53BF8">
        <w:rPr>
          <w:highlight w:val="green"/>
          <w:u w:val="single"/>
        </w:rPr>
        <w:t xml:space="preserve"> the </w:t>
      </w:r>
      <w:r w:rsidRPr="00A53BF8">
        <w:rPr>
          <w:rStyle w:val="Emphasis"/>
          <w:highlight w:val="green"/>
        </w:rPr>
        <w:t>same direction</w:t>
      </w:r>
      <w:r w:rsidRPr="00A53BF8">
        <w:rPr>
          <w:highlight w:val="green"/>
          <w:u w:val="single"/>
        </w:rPr>
        <w:t xml:space="preserve"> at the </w:t>
      </w:r>
      <w:r w:rsidRPr="00A53BF8">
        <w:rPr>
          <w:rStyle w:val="Emphasis"/>
          <w:highlight w:val="green"/>
        </w:rPr>
        <w:t>same speed</w:t>
      </w:r>
      <w:r w:rsidRPr="00F57966">
        <w:rPr>
          <w:u w:val="single"/>
        </w:rPr>
        <w:t xml:space="preserve"> - </w:t>
      </w:r>
      <w:r w:rsidRPr="00A53BF8">
        <w:rPr>
          <w:rStyle w:val="Emphasis"/>
          <w:highlight w:val="green"/>
        </w:rPr>
        <w:t>debris</w:t>
      </w:r>
      <w:r w:rsidRPr="00A53BF8">
        <w:rPr>
          <w:highlight w:val="green"/>
          <w:u w:val="single"/>
        </w:rPr>
        <w:t xml:space="preserve"> </w:t>
      </w:r>
      <w:r w:rsidRPr="00A53BF8">
        <w:rPr>
          <w:rStyle w:val="Emphasis"/>
          <w:highlight w:val="green"/>
        </w:rPr>
        <w:t>doesn’t get free velocity</w:t>
      </w:r>
      <w:r w:rsidRPr="00F57966">
        <w:rPr>
          <w:u w:val="single"/>
        </w:rPr>
        <w:t xml:space="preserve"> from the speed of the satellites</w:t>
      </w:r>
      <w:r w:rsidRPr="00F57966">
        <w:rPr>
          <w:sz w:val="16"/>
        </w:rPr>
        <w:t xml:space="preserve">. Also, </w:t>
      </w:r>
      <w:r w:rsidRPr="00A53BF8">
        <w:rPr>
          <w:highlight w:val="green"/>
          <w:u w:val="single"/>
        </w:rPr>
        <w:t>it’s</w:t>
      </w:r>
      <w:r w:rsidRPr="00F57966">
        <w:rPr>
          <w:u w:val="single"/>
        </w:rPr>
        <w:t xml:space="preserve"> quite </w:t>
      </w:r>
      <w:r w:rsidRPr="00A53BF8">
        <w:rPr>
          <w:rStyle w:val="Emphasis"/>
          <w:highlight w:val="green"/>
        </w:rPr>
        <w:t>expensive</w:t>
      </w:r>
      <w:r w:rsidRPr="00A53BF8">
        <w:rPr>
          <w:highlight w:val="green"/>
          <w:u w:val="single"/>
        </w:rPr>
        <w:t xml:space="preserve"> to </w:t>
      </w:r>
      <w:r w:rsidRPr="00A53BF8">
        <w:rPr>
          <w:rStyle w:val="Emphasis"/>
          <w:highlight w:val="green"/>
        </w:rPr>
        <w:t>get a satellite</w:t>
      </w:r>
      <w:r w:rsidRPr="00A53BF8">
        <w:rPr>
          <w:highlight w:val="green"/>
          <w:u w:val="single"/>
        </w:rPr>
        <w:t xml:space="preserve"> here</w:t>
      </w:r>
      <w:r w:rsidRPr="00F57966">
        <w:rPr>
          <w:sz w:val="16"/>
        </w:rPr>
        <w:t xml:space="preserve">, and so </w:t>
      </w:r>
      <w:r w:rsidRPr="00A53BF8">
        <w:rPr>
          <w:rStyle w:val="Emphasis"/>
          <w:highlight w:val="green"/>
        </w:rPr>
        <w:t>there aren’t many</w:t>
      </w:r>
      <w:r w:rsidRPr="00F57966">
        <w:rPr>
          <w:sz w:val="16"/>
        </w:rPr>
        <w:t xml:space="preserve">, </w:t>
      </w:r>
      <w:r w:rsidRPr="00F57966">
        <w:rPr>
          <w:u w:val="single"/>
        </w:rPr>
        <w:t xml:space="preserve">only about </w:t>
      </w:r>
      <w:r w:rsidRPr="00A53BF8">
        <w:rPr>
          <w:rStyle w:val="Emphasis"/>
          <w:highlight w:val="green"/>
        </w:rPr>
        <w:t>one</w:t>
      </w:r>
      <w:r w:rsidRPr="00F57966">
        <w:rPr>
          <w:rStyle w:val="Emphasis"/>
        </w:rPr>
        <w:t xml:space="preserve"> satellite </w:t>
      </w:r>
      <w:r w:rsidRPr="00A53BF8">
        <w:rPr>
          <w:rStyle w:val="Emphasis"/>
          <w:highlight w:val="gree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rsidR="00967EA9" w:rsidRDefault="00967EA9" w:rsidP="00967EA9">
      <w:pPr>
        <w:rPr>
          <w:sz w:val="16"/>
        </w:rPr>
      </w:pPr>
    </w:p>
    <w:p w:rsidR="00967EA9" w:rsidRDefault="00967EA9" w:rsidP="00967EA9">
      <w:pPr>
        <w:pStyle w:val="Heading4"/>
        <w:shd w:val="clear" w:color="auto" w:fill="FFFFFF"/>
        <w:spacing w:line="278" w:lineRule="atLeast"/>
        <w:rPr>
          <w:rFonts w:cs="Calibri"/>
          <w:color w:val="000000"/>
          <w:szCs w:val="26"/>
        </w:rPr>
      </w:pPr>
    </w:p>
    <w:p w:rsidR="00967EA9" w:rsidRDefault="00967EA9" w:rsidP="00967EA9">
      <w:pPr>
        <w:pStyle w:val="Heading4"/>
        <w:numPr>
          <w:ilvl w:val="0"/>
          <w:numId w:val="18"/>
        </w:numPr>
        <w:shd w:val="clear" w:color="auto" w:fill="FFFFFF"/>
        <w:spacing w:line="278" w:lineRule="atLeast"/>
        <w:rPr>
          <w:rFonts w:cs="Calibri"/>
          <w:color w:val="000000"/>
          <w:szCs w:val="26"/>
        </w:rPr>
      </w:pPr>
      <w:r>
        <w:rPr>
          <w:rFonts w:cs="Calibri"/>
          <w:color w:val="000000"/>
          <w:szCs w:val="26"/>
        </w:rPr>
        <w:t xml:space="preserve">If anything, the aff links harder into food loss </w:t>
      </w:r>
      <w:proofErr w:type="gramStart"/>
      <w:r>
        <w:rPr>
          <w:rFonts w:cs="Calibri"/>
          <w:color w:val="000000"/>
          <w:szCs w:val="26"/>
        </w:rPr>
        <w:t>bc</w:t>
      </w:r>
      <w:proofErr w:type="gramEnd"/>
      <w:r>
        <w:rPr>
          <w:rFonts w:cs="Calibri"/>
          <w:color w:val="000000"/>
          <w:szCs w:val="26"/>
        </w:rPr>
        <w:t xml:space="preserve"> they do nothing </w:t>
      </w:r>
      <w:proofErr w:type="spellStart"/>
      <w:r>
        <w:rPr>
          <w:rFonts w:cs="Calibri"/>
          <w:color w:val="000000"/>
          <w:szCs w:val="26"/>
        </w:rPr>
        <w:t>abt</w:t>
      </w:r>
      <w:proofErr w:type="spellEnd"/>
      <w:r>
        <w:rPr>
          <w:rFonts w:cs="Calibri"/>
          <w:color w:val="000000"/>
          <w:szCs w:val="26"/>
        </w:rPr>
        <w:t xml:space="preserve"> existing debris</w:t>
      </w:r>
    </w:p>
    <w:p w:rsidR="00967EA9" w:rsidRDefault="00967EA9" w:rsidP="00967EA9">
      <w:pPr>
        <w:pStyle w:val="Heading4"/>
        <w:numPr>
          <w:ilvl w:val="0"/>
          <w:numId w:val="18"/>
        </w:numPr>
        <w:shd w:val="clear" w:color="auto" w:fill="FFFFFF"/>
        <w:spacing w:line="278" w:lineRule="atLeast"/>
        <w:rPr>
          <w:rFonts w:cs="Calibri"/>
          <w:color w:val="000000"/>
          <w:szCs w:val="26"/>
        </w:rPr>
      </w:pPr>
      <w:r>
        <w:rPr>
          <w:rFonts w:cs="Calibri"/>
          <w:color w:val="000000"/>
          <w:szCs w:val="26"/>
        </w:rPr>
        <w:t xml:space="preserve">No food wars- evidence outweighs on </w:t>
      </w:r>
      <w:proofErr w:type="spellStart"/>
      <w:r>
        <w:rPr>
          <w:rFonts w:cs="Calibri"/>
          <w:color w:val="000000"/>
          <w:szCs w:val="26"/>
        </w:rPr>
        <w:t>recentcy</w:t>
      </w:r>
      <w:proofErr w:type="spellEnd"/>
      <w:r>
        <w:rPr>
          <w:rFonts w:cs="Calibri"/>
          <w:color w:val="000000"/>
          <w:szCs w:val="26"/>
        </w:rPr>
        <w:t>, FDI is 2012 and numerous alt causes for conflict, none of which stem from food insecurity</w:t>
      </w:r>
    </w:p>
    <w:p w:rsidR="00967EA9" w:rsidRDefault="00967EA9" w:rsidP="00967EA9">
      <w:pPr>
        <w:shd w:val="clear" w:color="auto" w:fill="FFFFFF"/>
        <w:spacing w:line="257" w:lineRule="atLeast"/>
        <w:rPr>
          <w:rFonts w:ascii="Times New Roman" w:hAnsi="Times New Roman" w:cs="Times New Roman"/>
          <w:color w:val="000000"/>
          <w:sz w:val="27"/>
          <w:szCs w:val="27"/>
        </w:rPr>
      </w:pPr>
      <w:r>
        <w:rPr>
          <w:color w:val="000000"/>
          <w:sz w:val="27"/>
          <w:szCs w:val="27"/>
        </w:rPr>
        <w:t>Jonas </w:t>
      </w:r>
      <w:proofErr w:type="spellStart"/>
      <w:r>
        <w:rPr>
          <w:b/>
          <w:bCs/>
          <w:color w:val="000000"/>
          <w:sz w:val="26"/>
          <w:szCs w:val="26"/>
        </w:rPr>
        <w:t>Vestby</w:t>
      </w:r>
      <w:proofErr w:type="spellEnd"/>
      <w:r>
        <w:rPr>
          <w:b/>
          <w:bCs/>
          <w:color w:val="000000"/>
          <w:sz w:val="26"/>
          <w:szCs w:val="26"/>
        </w:rPr>
        <w:t xml:space="preserve"> 18</w:t>
      </w:r>
      <w:r>
        <w:rPr>
          <w:color w:val="000000"/>
          <w:sz w:val="27"/>
          <w:szCs w:val="27"/>
        </w:rPr>
        <w:t xml:space="preserve">, Doctoral Researcher at the Peace Research Institute Oslo, Ida </w:t>
      </w:r>
      <w:proofErr w:type="spellStart"/>
      <w:r>
        <w:rPr>
          <w:color w:val="000000"/>
          <w:sz w:val="27"/>
          <w:szCs w:val="27"/>
        </w:rPr>
        <w:t>Rudolfsen</w:t>
      </w:r>
      <w:proofErr w:type="spellEnd"/>
      <w:r>
        <w:rPr>
          <w:color w:val="000000"/>
          <w:sz w:val="27"/>
          <w:szCs w:val="27"/>
        </w:rPr>
        <w:t xml:space="preserve">, doctoral researcher at the Department of Peace and Conflict Research at </w:t>
      </w:r>
      <w:r>
        <w:rPr>
          <w:color w:val="000000"/>
          <w:sz w:val="27"/>
          <w:szCs w:val="27"/>
        </w:rPr>
        <w:lastRenderedPageBreak/>
        <w:t xml:space="preserve">Uppsala University and PRIO, and </w:t>
      </w:r>
      <w:proofErr w:type="spellStart"/>
      <w:r>
        <w:rPr>
          <w:color w:val="000000"/>
          <w:sz w:val="27"/>
          <w:szCs w:val="27"/>
        </w:rPr>
        <w:t>Halvard</w:t>
      </w:r>
      <w:proofErr w:type="spellEnd"/>
      <w:r>
        <w:rPr>
          <w:color w:val="000000"/>
          <w:sz w:val="27"/>
          <w:szCs w:val="27"/>
        </w:rPr>
        <w:t xml:space="preserve"> </w:t>
      </w:r>
      <w:proofErr w:type="spellStart"/>
      <w:r>
        <w:rPr>
          <w:color w:val="000000"/>
          <w:sz w:val="27"/>
          <w:szCs w:val="27"/>
        </w:rPr>
        <w:t>Buhaug</w:t>
      </w:r>
      <w:proofErr w:type="spellEnd"/>
      <w:r>
        <w:rPr>
          <w:color w:val="000000"/>
          <w:sz w:val="27"/>
          <w:szCs w:val="27"/>
        </w:rPr>
        <w:t>, Research Professor at the Peace Research Institute Oslo (PRIO); Professor of Political Science at the Norwegian University of Science and Technology (NTNU); and Associate Editor of the Journal of Peace Research and Political Geography, “Does hunger cause conflict?”, 5/18/18, </w:t>
      </w:r>
      <w:hyperlink r:id="rId23" w:tgtFrame="_blank" w:history="1">
        <w:r>
          <w:rPr>
            <w:rStyle w:val="Hyperlink"/>
            <w:color w:val="1155CC"/>
            <w:sz w:val="27"/>
            <w:szCs w:val="27"/>
          </w:rPr>
          <w:t>https://blogs.prio.org/ClimateAndConflict/2018/05/does-hunger-cause-conflict/</w:t>
        </w:r>
      </w:hyperlink>
      <w:r>
        <w:rPr>
          <w:color w:val="000000"/>
          <w:sz w:val="27"/>
          <w:szCs w:val="27"/>
        </w:rPr>
        <w:t>]</w:t>
      </w:r>
    </w:p>
    <w:p w:rsidR="00967EA9" w:rsidRDefault="00967EA9" w:rsidP="00967EA9">
      <w:pPr>
        <w:shd w:val="clear" w:color="auto" w:fill="FFFFFF"/>
        <w:spacing w:line="257" w:lineRule="atLeast"/>
        <w:rPr>
          <w:color w:val="000000"/>
          <w:sz w:val="27"/>
          <w:szCs w:val="27"/>
        </w:rPr>
      </w:pPr>
      <w:r>
        <w:rPr>
          <w:color w:val="000000"/>
          <w:sz w:val="16"/>
          <w:szCs w:val="16"/>
        </w:rPr>
        <w:t>It is perhaps surprising, then, that </w:t>
      </w:r>
      <w:r>
        <w:rPr>
          <w:color w:val="000000"/>
          <w:sz w:val="27"/>
          <w:szCs w:val="27"/>
          <w:u w:val="single"/>
        </w:rPr>
        <w:t>there is </w:t>
      </w:r>
      <w:r>
        <w:rPr>
          <w:rFonts w:cs="Calibri"/>
          <w:b/>
          <w:bCs/>
          <w:color w:val="000000"/>
          <w:u w:val="single"/>
          <w:shd w:val="clear" w:color="auto" w:fill="00FFFF"/>
        </w:rPr>
        <w:t xml:space="preserve">little scholarly </w:t>
      </w:r>
      <w:proofErr w:type="spellStart"/>
      <w:r>
        <w:rPr>
          <w:rFonts w:cs="Calibri"/>
          <w:b/>
          <w:bCs/>
          <w:color w:val="000000"/>
          <w:u w:val="single"/>
          <w:shd w:val="clear" w:color="auto" w:fill="00FFFF"/>
        </w:rPr>
        <w:t>merit</w:t>
      </w:r>
      <w:r>
        <w:rPr>
          <w:color w:val="000000"/>
          <w:sz w:val="27"/>
          <w:szCs w:val="27"/>
          <w:u w:val="single"/>
        </w:rPr>
        <w:t>in</w:t>
      </w:r>
      <w:proofErr w:type="spellEnd"/>
      <w:r>
        <w:rPr>
          <w:color w:val="000000"/>
          <w:sz w:val="27"/>
          <w:szCs w:val="27"/>
          <w:u w:val="single"/>
        </w:rPr>
        <w:t xml:space="preserve"> the notion </w:t>
      </w:r>
      <w:r>
        <w:rPr>
          <w:color w:val="000000"/>
          <w:sz w:val="27"/>
          <w:szCs w:val="27"/>
          <w:u w:val="single"/>
          <w:shd w:val="clear" w:color="auto" w:fill="00FFFF"/>
        </w:rPr>
        <w:t xml:space="preserve">that </w:t>
      </w:r>
      <w:proofErr w:type="spellStart"/>
      <w:r>
        <w:rPr>
          <w:color w:val="000000"/>
          <w:sz w:val="27"/>
          <w:szCs w:val="27"/>
          <w:u w:val="single"/>
          <w:shd w:val="clear" w:color="auto" w:fill="00FFFF"/>
        </w:rPr>
        <w:t>a</w:t>
      </w:r>
      <w:r>
        <w:rPr>
          <w:color w:val="000000"/>
          <w:sz w:val="27"/>
          <w:szCs w:val="27"/>
          <w:u w:val="single"/>
        </w:rPr>
        <w:t>short</w:t>
      </w:r>
      <w:proofErr w:type="spellEnd"/>
      <w:r>
        <w:rPr>
          <w:color w:val="000000"/>
          <w:sz w:val="27"/>
          <w:szCs w:val="27"/>
          <w:u w:val="single"/>
        </w:rPr>
        <w:t>-term </w:t>
      </w:r>
      <w:proofErr w:type="spellStart"/>
      <w:r>
        <w:rPr>
          <w:color w:val="000000"/>
          <w:sz w:val="27"/>
          <w:szCs w:val="27"/>
          <w:u w:val="single"/>
          <w:shd w:val="clear" w:color="auto" w:fill="00FFFF"/>
        </w:rPr>
        <w:t>reduction</w:t>
      </w:r>
      <w:r>
        <w:rPr>
          <w:color w:val="000000"/>
          <w:sz w:val="27"/>
          <w:szCs w:val="27"/>
          <w:u w:val="single"/>
        </w:rPr>
        <w:t>in</w:t>
      </w:r>
      <w:proofErr w:type="spellEnd"/>
      <w:r>
        <w:rPr>
          <w:color w:val="000000"/>
          <w:sz w:val="27"/>
          <w:szCs w:val="27"/>
          <w:u w:val="single"/>
        </w:rPr>
        <w:t xml:space="preserve"> access to </w:t>
      </w:r>
      <w:r>
        <w:rPr>
          <w:rFonts w:cs="Calibri"/>
          <w:b/>
          <w:bCs/>
          <w:color w:val="000000"/>
          <w:u w:val="single"/>
          <w:shd w:val="clear" w:color="auto" w:fill="00FFFF"/>
        </w:rPr>
        <w:t xml:space="preserve">food </w:t>
      </w:r>
      <w:proofErr w:type="spellStart"/>
      <w:r>
        <w:rPr>
          <w:rFonts w:cs="Calibri"/>
          <w:b/>
          <w:bCs/>
          <w:color w:val="000000"/>
          <w:u w:val="single"/>
          <w:shd w:val="clear" w:color="auto" w:fill="00FFFF"/>
        </w:rPr>
        <w:t>increases</w:t>
      </w:r>
      <w:r>
        <w:rPr>
          <w:rFonts w:cs="Calibri"/>
          <w:b/>
          <w:bCs/>
          <w:color w:val="000000"/>
          <w:u w:val="single"/>
        </w:rPr>
        <w:t>the</w:t>
      </w:r>
      <w:proofErr w:type="spellEnd"/>
      <w:r>
        <w:rPr>
          <w:rFonts w:cs="Calibri"/>
          <w:b/>
          <w:bCs/>
          <w:color w:val="000000"/>
          <w:u w:val="single"/>
        </w:rPr>
        <w:t> </w:t>
      </w:r>
      <w:proofErr w:type="spellStart"/>
      <w:r>
        <w:rPr>
          <w:rFonts w:cs="Calibri"/>
          <w:b/>
          <w:bCs/>
          <w:color w:val="000000"/>
          <w:u w:val="single"/>
          <w:shd w:val="clear" w:color="auto" w:fill="00FFFF"/>
        </w:rPr>
        <w:t>probability</w:t>
      </w:r>
      <w:r>
        <w:rPr>
          <w:rFonts w:cs="Calibri"/>
          <w:b/>
          <w:bCs/>
          <w:color w:val="000000"/>
          <w:u w:val="single"/>
        </w:rPr>
        <w:t>that</w:t>
      </w:r>
      <w:proofErr w:type="spellEnd"/>
      <w:r>
        <w:rPr>
          <w:rFonts w:cs="Calibri"/>
          <w:b/>
          <w:bCs/>
          <w:color w:val="000000"/>
          <w:u w:val="single"/>
        </w:rPr>
        <w:t> </w:t>
      </w:r>
      <w:proofErr w:type="spellStart"/>
      <w:r>
        <w:rPr>
          <w:rFonts w:cs="Calibri"/>
          <w:b/>
          <w:bCs/>
          <w:color w:val="000000"/>
          <w:u w:val="single"/>
          <w:shd w:val="clear" w:color="auto" w:fill="00FFFF"/>
        </w:rPr>
        <w:t>conflict</w:t>
      </w:r>
      <w:r>
        <w:rPr>
          <w:color w:val="000000"/>
          <w:sz w:val="27"/>
          <w:szCs w:val="27"/>
          <w:u w:val="single"/>
        </w:rPr>
        <w:t>will</w:t>
      </w:r>
      <w:proofErr w:type="spellEnd"/>
      <w:r>
        <w:rPr>
          <w:color w:val="000000"/>
          <w:sz w:val="27"/>
          <w:szCs w:val="27"/>
          <w:u w:val="single"/>
        </w:rPr>
        <w:t> </w:t>
      </w:r>
      <w:r>
        <w:rPr>
          <w:color w:val="000000"/>
          <w:sz w:val="27"/>
          <w:szCs w:val="27"/>
          <w:u w:val="single"/>
          <w:shd w:val="clear" w:color="auto" w:fill="00FFFF"/>
        </w:rPr>
        <w:t xml:space="preserve">break </w:t>
      </w:r>
      <w:proofErr w:type="spellStart"/>
      <w:r>
        <w:rPr>
          <w:color w:val="000000"/>
          <w:sz w:val="27"/>
          <w:szCs w:val="27"/>
          <w:u w:val="single"/>
          <w:shd w:val="clear" w:color="auto" w:fill="00FFFF"/>
        </w:rPr>
        <w:t>out.</w:t>
      </w:r>
      <w:r>
        <w:rPr>
          <w:color w:val="000000"/>
          <w:sz w:val="16"/>
          <w:szCs w:val="16"/>
        </w:rPr>
        <w:t>This</w:t>
      </w:r>
      <w:proofErr w:type="spellEnd"/>
      <w:r>
        <w:rPr>
          <w:color w:val="000000"/>
          <w:sz w:val="16"/>
          <w:szCs w:val="16"/>
        </w:rPr>
        <w:t xml:space="preserve"> is because </w:t>
      </w:r>
      <w:r>
        <w:rPr>
          <w:color w:val="000000"/>
          <w:sz w:val="27"/>
          <w:szCs w:val="27"/>
          <w:u w:val="single"/>
          <w:shd w:val="clear" w:color="auto" w:fill="00FFFF"/>
        </w:rPr>
        <w:t xml:space="preserve">to </w:t>
      </w:r>
      <w:proofErr w:type="spellStart"/>
      <w:r>
        <w:rPr>
          <w:color w:val="000000"/>
          <w:sz w:val="27"/>
          <w:szCs w:val="27"/>
          <w:u w:val="single"/>
          <w:shd w:val="clear" w:color="auto" w:fill="00FFFF"/>
        </w:rPr>
        <w:t>start</w:t>
      </w:r>
      <w:r>
        <w:rPr>
          <w:color w:val="000000"/>
          <w:sz w:val="27"/>
          <w:szCs w:val="27"/>
          <w:u w:val="single"/>
        </w:rPr>
        <w:t>or</w:t>
      </w:r>
      <w:proofErr w:type="spellEnd"/>
      <w:r>
        <w:rPr>
          <w:color w:val="000000"/>
          <w:sz w:val="27"/>
          <w:szCs w:val="27"/>
          <w:u w:val="single"/>
        </w:rPr>
        <w:t xml:space="preserve"> participate in violent </w:t>
      </w:r>
      <w:r>
        <w:rPr>
          <w:color w:val="000000"/>
          <w:sz w:val="27"/>
          <w:szCs w:val="27"/>
          <w:u w:val="single"/>
          <w:shd w:val="clear" w:color="auto" w:fill="00FFFF"/>
        </w:rPr>
        <w:t xml:space="preserve">conflict </w:t>
      </w:r>
      <w:proofErr w:type="spellStart"/>
      <w:r>
        <w:rPr>
          <w:color w:val="000000"/>
          <w:sz w:val="27"/>
          <w:szCs w:val="27"/>
          <w:u w:val="single"/>
          <w:shd w:val="clear" w:color="auto" w:fill="00FFFF"/>
        </w:rPr>
        <w:t>requires</w:t>
      </w:r>
      <w:r>
        <w:rPr>
          <w:color w:val="000000"/>
          <w:sz w:val="27"/>
          <w:szCs w:val="27"/>
          <w:u w:val="single"/>
        </w:rPr>
        <w:t>people</w:t>
      </w:r>
      <w:proofErr w:type="spellEnd"/>
      <w:r>
        <w:rPr>
          <w:color w:val="000000"/>
          <w:sz w:val="27"/>
          <w:szCs w:val="27"/>
          <w:u w:val="single"/>
        </w:rPr>
        <w:t xml:space="preserve"> to have both the </w:t>
      </w:r>
      <w:r>
        <w:rPr>
          <w:color w:val="000000"/>
          <w:sz w:val="27"/>
          <w:szCs w:val="27"/>
          <w:u w:val="single"/>
          <w:shd w:val="clear" w:color="auto" w:fill="00FFFF"/>
        </w:rPr>
        <w:t xml:space="preserve">means </w:t>
      </w:r>
      <w:proofErr w:type="spellStart"/>
      <w:r>
        <w:rPr>
          <w:color w:val="000000"/>
          <w:sz w:val="27"/>
          <w:szCs w:val="27"/>
          <w:u w:val="single"/>
          <w:shd w:val="clear" w:color="auto" w:fill="00FFFF"/>
        </w:rPr>
        <w:t>and</w:t>
      </w:r>
      <w:r>
        <w:rPr>
          <w:color w:val="000000"/>
          <w:sz w:val="27"/>
          <w:szCs w:val="27"/>
          <w:u w:val="single"/>
        </w:rPr>
        <w:t>the</w:t>
      </w:r>
      <w:proofErr w:type="spellEnd"/>
      <w:r>
        <w:rPr>
          <w:color w:val="000000"/>
          <w:sz w:val="27"/>
          <w:szCs w:val="27"/>
          <w:u w:val="single"/>
        </w:rPr>
        <w:t> </w:t>
      </w:r>
      <w:r>
        <w:rPr>
          <w:color w:val="000000"/>
          <w:sz w:val="27"/>
          <w:szCs w:val="27"/>
          <w:u w:val="single"/>
          <w:shd w:val="clear" w:color="auto" w:fill="00FFFF"/>
        </w:rPr>
        <w:t>will</w:t>
      </w:r>
      <w:r>
        <w:rPr>
          <w:color w:val="000000"/>
          <w:sz w:val="27"/>
          <w:szCs w:val="27"/>
          <w:u w:val="single"/>
        </w:rPr>
        <w:t>. Most </w:t>
      </w:r>
      <w:r>
        <w:rPr>
          <w:color w:val="000000"/>
          <w:sz w:val="27"/>
          <w:szCs w:val="27"/>
          <w:u w:val="single"/>
          <w:shd w:val="clear" w:color="auto" w:fill="00FFFF"/>
        </w:rPr>
        <w:t>people on the </w:t>
      </w:r>
      <w:r>
        <w:rPr>
          <w:rFonts w:cs="Calibri"/>
          <w:b/>
          <w:bCs/>
          <w:color w:val="000000"/>
          <w:u w:val="single"/>
          <w:shd w:val="clear" w:color="auto" w:fill="00FFFF"/>
        </w:rPr>
        <w:t xml:space="preserve">brink of starvation are not in the position to </w:t>
      </w:r>
      <w:proofErr w:type="spellStart"/>
      <w:r>
        <w:rPr>
          <w:rFonts w:cs="Calibri"/>
          <w:b/>
          <w:bCs/>
          <w:color w:val="000000"/>
          <w:u w:val="single"/>
          <w:shd w:val="clear" w:color="auto" w:fill="00FFFF"/>
        </w:rPr>
        <w:t>resort</w:t>
      </w:r>
      <w:r>
        <w:rPr>
          <w:rFonts w:cs="Calibri"/>
          <w:b/>
          <w:bCs/>
          <w:color w:val="000000"/>
          <w:u w:val="single"/>
        </w:rPr>
        <w:t>to</w:t>
      </w:r>
      <w:proofErr w:type="spellEnd"/>
      <w:r>
        <w:rPr>
          <w:rFonts w:cs="Calibri"/>
          <w:b/>
          <w:bCs/>
          <w:color w:val="000000"/>
          <w:u w:val="single"/>
        </w:rPr>
        <w:t xml:space="preserve"> violence</w:t>
      </w:r>
      <w:r>
        <w:rPr>
          <w:color w:val="000000"/>
          <w:sz w:val="27"/>
          <w:szCs w:val="27"/>
          <w:u w:val="single"/>
        </w:rPr>
        <w:t>, whether against the government or other social groups</w:t>
      </w:r>
      <w:r>
        <w:rPr>
          <w:color w:val="000000"/>
          <w:sz w:val="16"/>
          <w:szCs w:val="16"/>
        </w:rPr>
        <w:t>. In fact, </w:t>
      </w:r>
      <w:r>
        <w:rPr>
          <w:color w:val="000000"/>
          <w:sz w:val="27"/>
          <w:szCs w:val="27"/>
          <w:u w:val="single"/>
        </w:rPr>
        <w:t>the urban middle classes tend to be the most likely to protest against rises in food prices, since they often have the best opportunities, the most energy, and the best skills to coordinate and participate in protests.</w:t>
      </w:r>
    </w:p>
    <w:p w:rsidR="00967EA9" w:rsidRDefault="00967EA9" w:rsidP="00967EA9">
      <w:pPr>
        <w:shd w:val="clear" w:color="auto" w:fill="FFFFFF"/>
        <w:spacing w:line="257" w:lineRule="atLeast"/>
        <w:rPr>
          <w:color w:val="000000"/>
          <w:sz w:val="27"/>
          <w:szCs w:val="27"/>
        </w:rPr>
      </w:pPr>
      <w:r>
        <w:rPr>
          <w:color w:val="000000"/>
          <w:sz w:val="16"/>
          <w:szCs w:val="16"/>
        </w:rPr>
        <w:t>Accordingly, </w:t>
      </w:r>
      <w:r>
        <w:rPr>
          <w:color w:val="000000"/>
          <w:sz w:val="27"/>
          <w:szCs w:val="27"/>
          <w:u w:val="single"/>
        </w:rPr>
        <w:t>there is a </w:t>
      </w:r>
      <w:r>
        <w:rPr>
          <w:rFonts w:cs="Calibri"/>
          <w:b/>
          <w:bCs/>
          <w:color w:val="000000"/>
          <w:u w:val="single"/>
          <w:shd w:val="clear" w:color="auto" w:fill="00FFFF"/>
        </w:rPr>
        <w:t xml:space="preserve">widespread </w:t>
      </w:r>
      <w:proofErr w:type="spellStart"/>
      <w:r>
        <w:rPr>
          <w:rFonts w:cs="Calibri"/>
          <w:b/>
          <w:bCs/>
          <w:color w:val="000000"/>
          <w:u w:val="single"/>
          <w:shd w:val="clear" w:color="auto" w:fill="00FFFF"/>
        </w:rPr>
        <w:t>misapprehension</w:t>
      </w:r>
      <w:r>
        <w:rPr>
          <w:color w:val="000000"/>
          <w:sz w:val="27"/>
          <w:szCs w:val="27"/>
          <w:u w:val="single"/>
        </w:rPr>
        <w:t>that</w:t>
      </w:r>
      <w:proofErr w:type="spellEnd"/>
      <w:r>
        <w:rPr>
          <w:color w:val="000000"/>
          <w:sz w:val="27"/>
          <w:szCs w:val="27"/>
          <w:u w:val="single"/>
        </w:rPr>
        <w:t> </w:t>
      </w:r>
      <w:r>
        <w:rPr>
          <w:color w:val="000000"/>
          <w:sz w:val="27"/>
          <w:szCs w:val="27"/>
          <w:u w:val="single"/>
          <w:shd w:val="clear" w:color="auto" w:fill="00FFFF"/>
        </w:rPr>
        <w:t xml:space="preserve">social unrest in periods of </w:t>
      </w:r>
      <w:proofErr w:type="spellStart"/>
      <w:r>
        <w:rPr>
          <w:color w:val="000000"/>
          <w:sz w:val="27"/>
          <w:szCs w:val="27"/>
          <w:u w:val="single"/>
          <w:shd w:val="clear" w:color="auto" w:fill="00FFFF"/>
        </w:rPr>
        <w:t>high</w:t>
      </w:r>
      <w:r>
        <w:rPr>
          <w:color w:val="000000"/>
          <w:sz w:val="27"/>
          <w:szCs w:val="27"/>
          <w:u w:val="single"/>
        </w:rPr>
        <w:t>food</w:t>
      </w:r>
      <w:proofErr w:type="spellEnd"/>
      <w:r>
        <w:rPr>
          <w:color w:val="000000"/>
          <w:sz w:val="27"/>
          <w:szCs w:val="27"/>
          <w:u w:val="single"/>
        </w:rPr>
        <w:t> </w:t>
      </w:r>
      <w:r>
        <w:rPr>
          <w:color w:val="000000"/>
          <w:sz w:val="27"/>
          <w:szCs w:val="27"/>
          <w:u w:val="single"/>
          <w:shd w:val="clear" w:color="auto" w:fill="00FFFF"/>
        </w:rPr>
        <w:t xml:space="preserve">prices </w:t>
      </w:r>
      <w:proofErr w:type="spellStart"/>
      <w:r>
        <w:rPr>
          <w:color w:val="000000"/>
          <w:sz w:val="27"/>
          <w:szCs w:val="27"/>
          <w:u w:val="single"/>
          <w:shd w:val="clear" w:color="auto" w:fill="00FFFF"/>
        </w:rPr>
        <w:t>relates</w:t>
      </w:r>
      <w:r>
        <w:rPr>
          <w:color w:val="000000"/>
          <w:sz w:val="27"/>
          <w:szCs w:val="27"/>
          <w:u w:val="single"/>
        </w:rPr>
        <w:t>primarily</w:t>
      </w:r>
      <w:proofErr w:type="spellEnd"/>
      <w:r>
        <w:rPr>
          <w:color w:val="000000"/>
          <w:sz w:val="27"/>
          <w:szCs w:val="27"/>
          <w:u w:val="single"/>
        </w:rPr>
        <w:t> </w:t>
      </w:r>
      <w:proofErr w:type="spellStart"/>
      <w:r>
        <w:rPr>
          <w:color w:val="000000"/>
          <w:sz w:val="27"/>
          <w:szCs w:val="27"/>
          <w:u w:val="single"/>
          <w:shd w:val="clear" w:color="auto" w:fill="00FFFF"/>
        </w:rPr>
        <w:t>to</w:t>
      </w:r>
      <w:r>
        <w:rPr>
          <w:color w:val="000000"/>
          <w:sz w:val="27"/>
          <w:szCs w:val="27"/>
          <w:u w:val="single"/>
        </w:rPr>
        <w:t>food</w:t>
      </w:r>
      <w:proofErr w:type="spellEnd"/>
      <w:r>
        <w:rPr>
          <w:color w:val="000000"/>
          <w:sz w:val="27"/>
          <w:szCs w:val="27"/>
          <w:u w:val="single"/>
        </w:rPr>
        <w:t> </w:t>
      </w:r>
      <w:r>
        <w:rPr>
          <w:color w:val="000000"/>
          <w:sz w:val="27"/>
          <w:szCs w:val="27"/>
          <w:u w:val="single"/>
          <w:shd w:val="clear" w:color="auto" w:fill="00FFFF"/>
        </w:rPr>
        <w:t>shortages</w:t>
      </w:r>
      <w:r>
        <w:rPr>
          <w:color w:val="000000"/>
          <w:sz w:val="16"/>
          <w:szCs w:val="16"/>
        </w:rPr>
        <w:t>. In reality, the </w:t>
      </w:r>
      <w:r>
        <w:rPr>
          <w:color w:val="000000"/>
          <w:sz w:val="27"/>
          <w:szCs w:val="27"/>
          <w:u w:val="single"/>
          <w:shd w:val="clear" w:color="auto" w:fill="00FFFF"/>
        </w:rPr>
        <w:t xml:space="preserve">sources of discontent </w:t>
      </w:r>
      <w:proofErr w:type="spellStart"/>
      <w:r>
        <w:rPr>
          <w:color w:val="000000"/>
          <w:sz w:val="27"/>
          <w:szCs w:val="27"/>
          <w:u w:val="single"/>
          <w:shd w:val="clear" w:color="auto" w:fill="00FFFF"/>
        </w:rPr>
        <w:t>are</w:t>
      </w:r>
      <w:r>
        <w:rPr>
          <w:color w:val="000000"/>
          <w:sz w:val="27"/>
          <w:szCs w:val="27"/>
          <w:u w:val="single"/>
        </w:rPr>
        <w:t>considerably</w:t>
      </w:r>
      <w:proofErr w:type="spellEnd"/>
      <w:r>
        <w:rPr>
          <w:color w:val="000000"/>
          <w:sz w:val="27"/>
          <w:szCs w:val="27"/>
          <w:u w:val="single"/>
        </w:rPr>
        <w:t> </w:t>
      </w:r>
      <w:r>
        <w:rPr>
          <w:rFonts w:cs="Calibri"/>
          <w:b/>
          <w:bCs/>
          <w:color w:val="000000"/>
          <w:u w:val="single"/>
          <w:shd w:val="clear" w:color="auto" w:fill="00FFFF"/>
        </w:rPr>
        <w:t>more complex</w:t>
      </w:r>
      <w:r>
        <w:rPr>
          <w:color w:val="000000"/>
          <w:sz w:val="27"/>
          <w:szCs w:val="27"/>
          <w:u w:val="single"/>
        </w:rPr>
        <w:t>– linked to </w:t>
      </w:r>
      <w:r>
        <w:rPr>
          <w:rFonts w:cs="Calibri"/>
          <w:b/>
          <w:bCs/>
          <w:color w:val="000000"/>
          <w:u w:val="single"/>
          <w:shd w:val="clear" w:color="auto" w:fill="00FFFF"/>
        </w:rPr>
        <w:t>political structures</w:t>
      </w:r>
      <w:r>
        <w:rPr>
          <w:color w:val="000000"/>
          <w:sz w:val="27"/>
          <w:szCs w:val="27"/>
          <w:u w:val="single"/>
          <w:shd w:val="clear" w:color="auto" w:fill="00FFFF"/>
        </w:rPr>
        <w:t>, </w:t>
      </w:r>
      <w:r>
        <w:rPr>
          <w:rFonts w:cs="Calibri"/>
          <w:b/>
          <w:bCs/>
          <w:color w:val="000000"/>
          <w:u w:val="single"/>
          <w:shd w:val="clear" w:color="auto" w:fill="00FFFF"/>
        </w:rPr>
        <w:t>land</w:t>
      </w:r>
      <w:r>
        <w:rPr>
          <w:color w:val="000000"/>
          <w:sz w:val="27"/>
          <w:szCs w:val="27"/>
          <w:u w:val="single"/>
        </w:rPr>
        <w:t>ownership, </w:t>
      </w:r>
      <w:r>
        <w:rPr>
          <w:rFonts w:cs="Calibri"/>
          <w:b/>
          <w:bCs/>
          <w:color w:val="000000"/>
          <w:u w:val="single"/>
          <w:shd w:val="clear" w:color="auto" w:fill="00FFFF"/>
        </w:rPr>
        <w:t>corruption</w:t>
      </w:r>
      <w:r>
        <w:rPr>
          <w:color w:val="000000"/>
          <w:sz w:val="27"/>
          <w:szCs w:val="27"/>
          <w:u w:val="single"/>
        </w:rPr>
        <w:t>, the desire for </w:t>
      </w:r>
      <w:r>
        <w:rPr>
          <w:rFonts w:cs="Calibri"/>
          <w:b/>
          <w:bCs/>
          <w:color w:val="000000"/>
          <w:u w:val="single"/>
          <w:shd w:val="clear" w:color="auto" w:fill="00FFFF"/>
        </w:rPr>
        <w:t xml:space="preserve">democratic </w:t>
      </w:r>
      <w:proofErr w:type="spellStart"/>
      <w:r>
        <w:rPr>
          <w:rFonts w:cs="Calibri"/>
          <w:b/>
          <w:bCs/>
          <w:color w:val="000000"/>
          <w:u w:val="single"/>
          <w:shd w:val="clear" w:color="auto" w:fill="00FFFF"/>
        </w:rPr>
        <w:t>reforms</w:t>
      </w:r>
      <w:r>
        <w:rPr>
          <w:color w:val="000000"/>
          <w:sz w:val="27"/>
          <w:szCs w:val="27"/>
          <w:u w:val="single"/>
          <w:shd w:val="clear" w:color="auto" w:fill="00FFFF"/>
        </w:rPr>
        <w:t>and</w:t>
      </w:r>
      <w:r>
        <w:rPr>
          <w:color w:val="000000"/>
          <w:sz w:val="27"/>
          <w:szCs w:val="27"/>
          <w:u w:val="single"/>
        </w:rPr>
        <w:t>general</w:t>
      </w:r>
      <w:proofErr w:type="spellEnd"/>
      <w:r>
        <w:rPr>
          <w:color w:val="000000"/>
          <w:sz w:val="27"/>
          <w:szCs w:val="27"/>
          <w:u w:val="single"/>
        </w:rPr>
        <w:t> </w:t>
      </w:r>
      <w:r>
        <w:rPr>
          <w:rFonts w:cs="Calibri"/>
          <w:b/>
          <w:bCs/>
          <w:color w:val="000000"/>
          <w:u w:val="single"/>
          <w:shd w:val="clear" w:color="auto" w:fill="00FFFF"/>
        </w:rPr>
        <w:t>economic problems</w:t>
      </w:r>
      <w:r>
        <w:rPr>
          <w:color w:val="000000"/>
          <w:sz w:val="27"/>
          <w:szCs w:val="27"/>
          <w:u w:val="single"/>
        </w:rPr>
        <w:t>– where the price of food is seen in the context of general increases in the cost of living</w:t>
      </w:r>
      <w:r>
        <w:rPr>
          <w:color w:val="000000"/>
          <w:sz w:val="16"/>
          <w:szCs w:val="16"/>
        </w:rPr>
        <w:t>. Research has shown that while the international media have a tendency to seek simple resource-related explanations – such as drought or famine – for conflicts in the Global South, debates in the local media are permeated by more complex political relationships.</w:t>
      </w:r>
    </w:p>
    <w:p w:rsidR="00967EA9" w:rsidRPr="00CD23A7" w:rsidRDefault="00967EA9" w:rsidP="00967EA9">
      <w:pPr>
        <w:rPr>
          <w:sz w:val="16"/>
        </w:rPr>
      </w:pPr>
    </w:p>
    <w:p w:rsidR="00967EA9" w:rsidRPr="00624789" w:rsidRDefault="00967EA9" w:rsidP="00967EA9">
      <w:pPr>
        <w:rPr>
          <w:b/>
          <w:u w:val="single"/>
        </w:rPr>
      </w:pPr>
    </w:p>
    <w:p w:rsidR="00967EA9" w:rsidRDefault="00967EA9" w:rsidP="00967EA9">
      <w:pPr>
        <w:rPr>
          <w:rStyle w:val="Style13ptBold"/>
        </w:rPr>
      </w:pPr>
    </w:p>
    <w:p w:rsidR="00967EA9" w:rsidRPr="003E7ADB" w:rsidRDefault="00967EA9" w:rsidP="00967EA9"/>
    <w:p w:rsidR="00967EA9" w:rsidRPr="00140C3A" w:rsidRDefault="00967EA9" w:rsidP="00967EA9"/>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Georgia">
    <w:altName w:val="﷽﷽﷽﷽﷽﷽﷽﷽ꫠʋ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AC3433"/>
    <w:multiLevelType w:val="hybridMultilevel"/>
    <w:tmpl w:val="6B90E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3B2CAE"/>
    <w:multiLevelType w:val="hybridMultilevel"/>
    <w:tmpl w:val="43FEB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26751A"/>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2C1797"/>
    <w:multiLevelType w:val="hybridMultilevel"/>
    <w:tmpl w:val="E0B4E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FC3A99"/>
    <w:multiLevelType w:val="hybridMultilevel"/>
    <w:tmpl w:val="75EEC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6"/>
  </w:num>
  <w:num w:numId="13">
    <w:abstractNumId w:val="11"/>
  </w:num>
  <w:num w:numId="14">
    <w:abstractNumId w:val="10"/>
  </w:num>
  <w:num w:numId="15">
    <w:abstractNumId w:val="15"/>
  </w:num>
  <w:num w:numId="16">
    <w:abstractNumId w:val="12"/>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67EA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67EA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FA0B3D-F1B5-4797-9D31-7A57542E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67EA9"/>
    <w:rPr>
      <w:rFonts w:ascii="Calibri" w:hAnsi="Calibri"/>
    </w:rPr>
  </w:style>
  <w:style w:type="paragraph" w:styleId="Heading1">
    <w:name w:val="heading 1"/>
    <w:aliases w:val="Pocket"/>
    <w:basedOn w:val="Normal"/>
    <w:next w:val="Normal"/>
    <w:link w:val="Heading1Char"/>
    <w:qFormat/>
    <w:rsid w:val="00967E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7E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7E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Heading 21,Ch1"/>
    <w:basedOn w:val="Normal"/>
    <w:next w:val="Normal"/>
    <w:link w:val="Heading4Char"/>
    <w:uiPriority w:val="3"/>
    <w:unhideWhenUsed/>
    <w:qFormat/>
    <w:rsid w:val="00967E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7E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EA9"/>
  </w:style>
  <w:style w:type="character" w:customStyle="1" w:styleId="Heading1Char">
    <w:name w:val="Heading 1 Char"/>
    <w:aliases w:val="Pocket Char"/>
    <w:basedOn w:val="DefaultParagraphFont"/>
    <w:link w:val="Heading1"/>
    <w:rsid w:val="00967E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7E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7EA9"/>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67EA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967E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7EA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967EA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967EA9"/>
    <w:rPr>
      <w:color w:val="auto"/>
      <w:u w:val="none"/>
    </w:rPr>
  </w:style>
  <w:style w:type="character" w:styleId="FollowedHyperlink">
    <w:name w:val="FollowedHyperlink"/>
    <w:basedOn w:val="DefaultParagraphFont"/>
    <w:uiPriority w:val="99"/>
    <w:semiHidden/>
    <w:unhideWhenUsed/>
    <w:rsid w:val="00967EA9"/>
    <w:rPr>
      <w:color w:val="auto"/>
      <w:u w:val="none"/>
    </w:rPr>
  </w:style>
  <w:style w:type="paragraph" w:customStyle="1" w:styleId="Emphasis1">
    <w:name w:val="Emphasis1"/>
    <w:basedOn w:val="Normal"/>
    <w:link w:val="Emphasis"/>
    <w:autoRedefine/>
    <w:uiPriority w:val="7"/>
    <w:qFormat/>
    <w:rsid w:val="00967EA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Card"/>
    <w:basedOn w:val="Heading1"/>
    <w:link w:val="Hyperlink"/>
    <w:autoRedefine/>
    <w:uiPriority w:val="99"/>
    <w:qFormat/>
    <w:rsid w:val="00967E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67EA9"/>
    <w:pPr>
      <w:spacing w:line="256" w:lineRule="auto"/>
      <w:ind w:left="720"/>
      <w:jc w:val="both"/>
    </w:pPr>
    <w:rPr>
      <w:b/>
      <w:iCs/>
      <w:u w:val="single"/>
    </w:rPr>
  </w:style>
  <w:style w:type="paragraph" w:styleId="ListParagraph">
    <w:name w:val="List Paragraph"/>
    <w:aliases w:val="6 font"/>
    <w:basedOn w:val="Normal"/>
    <w:uiPriority w:val="34"/>
    <w:unhideWhenUsed/>
    <w:qFormat/>
    <w:rsid w:val="00967EA9"/>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967EA9"/>
    <w:rPr>
      <w:u w:val="single"/>
    </w:rPr>
  </w:style>
  <w:style w:type="paragraph" w:styleId="Title">
    <w:name w:val="Title"/>
    <w:aliases w:val="title,UNDERLINE,Cites and Cards,Bold Underlined,Read This,Block Heading"/>
    <w:basedOn w:val="Normal"/>
    <w:link w:val="TitleChar"/>
    <w:uiPriority w:val="6"/>
    <w:qFormat/>
    <w:rsid w:val="00967EA9"/>
    <w:pPr>
      <w:widowControl w:val="0"/>
      <w:autoSpaceDE w:val="0"/>
      <w:autoSpaceDN w:val="0"/>
      <w:adjustRightInd w:val="0"/>
      <w:spacing w:before="240" w:after="60"/>
      <w:jc w:val="center"/>
      <w:outlineLvl w:val="0"/>
    </w:pPr>
    <w:rPr>
      <w:rFonts w:asciiTheme="minorHAnsi" w:hAnsiTheme="minorHAnsi"/>
      <w:u w:val="single"/>
    </w:rPr>
  </w:style>
  <w:style w:type="character" w:customStyle="1" w:styleId="TitleChar1">
    <w:name w:val="Title Char1"/>
    <w:basedOn w:val="DefaultParagraphFont"/>
    <w:uiPriority w:val="99"/>
    <w:rsid w:val="00967EA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elsbeth%20johnson&amp;search_type=search-all" TargetMode="External"/><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www.businessinsider.com/space-junk-at-critical-density-2015-9" TargetMode="External"/><Relationship Id="rId3" Type="http://schemas.openxmlformats.org/officeDocument/2006/relationships/styles" Target="styles.xml"/><Relationship Id="rId21" Type="http://schemas.openxmlformats.org/officeDocument/2006/relationships/hyperlink" Target="https://www.nasa.gov/specials/moon2mars/" TargetMode="Externa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hyperlink" Target="https://www.businessinsider.com/russia-says-space-junk-could-spark-war-2016-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s://www.nasa.gov/press-release/nasa-invests-in-tech-concepts-aimed-at-exploring-lunar-craters-mining-asteroids" TargetMode="External"/><Relationship Id="rId1" Type="http://schemas.openxmlformats.org/officeDocument/2006/relationships/customXml" Target="../customXml/item1.xml"/><Relationship Id="rId6" Type="http://schemas.openxmlformats.org/officeDocument/2006/relationships/hyperlink" Target="https://www.forbes.com/sites/arielcohen/2021/10/26/chinas-space-mining-industry-is-prepping-for-launch--but-what-about-the-us/?sh=6b8bea862ae0" TargetMode="External"/><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23" Type="http://schemas.openxmlformats.org/officeDocument/2006/relationships/hyperlink" Target="https://blogs.prio.org/ClimateAndConflict/2018/05/does-hunger-cause-conflict/" TargetMode="External"/><Relationship Id="rId10" Type="http://schemas.openxmlformats.org/officeDocument/2006/relationships/hyperlink" Target="https://hbr.org/2011/06/what-the-west-doesnt-get-about-china" TargetMode="External"/><Relationship Id="rId19" Type="http://schemas.openxmlformats.org/officeDocument/2006/relationships/hyperlink" Target="https://www.nasa.gov/mission_pages/station/news/orbital_debris.html"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hyperlink" Target="https://www.nasa.gov/nia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71626-BB8A-4EFD-B246-77F81D925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25</Pages>
  <Words>13574</Words>
  <Characters>77372</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2022-04-23T03:26:00Z</dcterms:created>
  <dcterms:modified xsi:type="dcterms:W3CDTF">2022-04-23T03:28:00Z</dcterms:modified>
</cp:coreProperties>
</file>