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07A06" w14:textId="4E4E07AE" w:rsidR="00852022" w:rsidRPr="00E563B8" w:rsidRDefault="00394E12" w:rsidP="00852022">
      <w:pPr>
        <w:pStyle w:val="Heading3"/>
        <w:rPr>
          <w:rFonts w:ascii="Times New Roman" w:hAnsi="Times New Roman" w:cs="Times New Roman"/>
        </w:rPr>
      </w:pPr>
      <w:r>
        <w:rPr>
          <w:rFonts w:ascii="Times New Roman" w:hAnsi="Times New Roman" w:cs="Times New Roman"/>
        </w:rPr>
        <w:t>Cap</w:t>
      </w:r>
    </w:p>
    <w:p w14:paraId="4455E98F" w14:textId="77777777" w:rsidR="00852022" w:rsidRPr="00E563B8" w:rsidRDefault="00852022" w:rsidP="00852022">
      <w:pPr>
        <w:pStyle w:val="Heading4"/>
        <w:rPr>
          <w:rFonts w:ascii="Times New Roman" w:hAnsi="Times New Roman" w:cs="Times New Roman"/>
        </w:rPr>
      </w:pPr>
      <w:r w:rsidRPr="00E563B8">
        <w:rPr>
          <w:rFonts w:ascii="Times New Roman" w:hAnsi="Times New Roman" w:cs="Times New Roman"/>
        </w:rPr>
        <w:t xml:space="preserve">The aff’s technical care intervention </w:t>
      </w:r>
      <w:r w:rsidRPr="00E563B8">
        <w:rPr>
          <w:rFonts w:ascii="Times New Roman" w:hAnsi="Times New Roman" w:cs="Times New Roman"/>
          <w:u w:val="single"/>
        </w:rPr>
        <w:t>depoliticizes</w:t>
      </w:r>
      <w:r w:rsidRPr="00E563B8">
        <w:rPr>
          <w:rFonts w:ascii="Times New Roman" w:hAnsi="Times New Roman" w:cs="Times New Roman"/>
        </w:rPr>
        <w:t xml:space="preserve"> health and masks </w:t>
      </w:r>
      <w:r w:rsidRPr="00E563B8">
        <w:rPr>
          <w:rFonts w:ascii="Times New Roman" w:hAnsi="Times New Roman" w:cs="Times New Roman"/>
          <w:u w:val="single"/>
        </w:rPr>
        <w:t>broader structural violence</w:t>
      </w:r>
      <w:r w:rsidRPr="00E563B8">
        <w:rPr>
          <w:rFonts w:ascii="Times New Roman" w:hAnsi="Times New Roman" w:cs="Times New Roman"/>
        </w:rPr>
        <w:t xml:space="preserve"> imposed by neoliberalism. </w:t>
      </w:r>
    </w:p>
    <w:p w14:paraId="2EEDE154" w14:textId="77777777" w:rsidR="00852022" w:rsidRPr="00E563B8" w:rsidRDefault="00852022" w:rsidP="00852022">
      <w:pPr>
        <w:spacing w:line="240" w:lineRule="auto"/>
        <w:rPr>
          <w:rFonts w:ascii="Times New Roman" w:hAnsi="Times New Roman" w:cs="Times New Roman"/>
        </w:rPr>
      </w:pPr>
      <w:r w:rsidRPr="00E563B8">
        <w:rPr>
          <w:rFonts w:ascii="Times New Roman" w:hAnsi="Times New Roman" w:cs="Times New Roman"/>
        </w:rPr>
        <w:t xml:space="preserve">Clare </w:t>
      </w:r>
      <w:r w:rsidRPr="00E563B8">
        <w:rPr>
          <w:rStyle w:val="Style13ptBold"/>
          <w:rFonts w:ascii="Times New Roman" w:hAnsi="Times New Roman" w:cs="Times New Roman"/>
        </w:rPr>
        <w:t>Bambra 5</w:t>
      </w:r>
      <w:r w:rsidRPr="00E563B8">
        <w:rPr>
          <w:rFonts w:ascii="Times New Roman" w:hAnsi="Times New Roman" w:cs="Times New Roman"/>
        </w:rPr>
        <w:t>, professor of public health in the Institute of Health and Society at Newcastle University, 2-18-2005, "Towards a politics of health," Health Promotion International, Volume 20, Issue 2, 1 June 2005, Pages 187–193</w:t>
      </w:r>
    </w:p>
    <w:p w14:paraId="76EA1DD7" w14:textId="77777777" w:rsidR="00852022" w:rsidRPr="00E563B8" w:rsidRDefault="00852022" w:rsidP="00852022">
      <w:pPr>
        <w:spacing w:line="240" w:lineRule="auto"/>
        <w:rPr>
          <w:rStyle w:val="Emphasis"/>
          <w:rFonts w:ascii="Times New Roman" w:hAnsi="Times New Roman" w:cs="Times New Roman"/>
        </w:rPr>
      </w:pPr>
      <w:r w:rsidRPr="00E563B8">
        <w:rPr>
          <w:rFonts w:ascii="Times New Roman" w:hAnsi="Times New Roman" w:cs="Times New Roman"/>
        </w:rPr>
        <w:t xml:space="preserve">WHY HAS HEALTH BEEN APOLITICAL? </w:t>
      </w:r>
      <w:r w:rsidRPr="00E563B8">
        <w:rPr>
          <w:rStyle w:val="Hyperlink"/>
          <w:rFonts w:ascii="Times New Roman" w:hAnsi="Times New Roman" w:cs="Times New Roman"/>
        </w:rPr>
        <w:t>It is perhaps puzzling that despite its evident political nature, the politics of health has been underdeveloped and marginalized: it has not been widely considered or discussed as a political entity within academic debates or, more importantly, broader societal ones</w:t>
      </w:r>
      <w:r w:rsidRPr="00E563B8">
        <w:rPr>
          <w:rFonts w:ascii="Times New Roman" w:hAnsi="Times New Roman" w:cs="Times New Roman"/>
          <w:sz w:val="14"/>
        </w:rPr>
        <w:t xml:space="preserve">. There is no simple explanation for this omission; the treatment of health as apolitical is almost certainly the result of a complex interaction of issues. We describe some of these below, though we would not claim that our list is exhaustive. Health = health care </w:t>
      </w:r>
      <w:r w:rsidRPr="00E563B8">
        <w:rPr>
          <w:rStyle w:val="Emphasis"/>
          <w:rFonts w:ascii="Times New Roman" w:hAnsi="Times New Roman" w:cs="Times New Roman"/>
          <w:highlight w:val="cyan"/>
        </w:rPr>
        <w:t>Health is often reduced and misrepresented as health care</w:t>
      </w:r>
      <w:r w:rsidRPr="00E563B8">
        <w:rPr>
          <w:rFonts w:ascii="Times New Roman" w:hAnsi="Times New Roman" w:cs="Times New Roman"/>
          <w:sz w:val="14"/>
        </w:rPr>
        <w:t xml:space="preserve"> (or in the UK, as the National Health Service). </w:t>
      </w:r>
      <w:r w:rsidRPr="00E563B8">
        <w:rPr>
          <w:rStyle w:val="Hyperlink"/>
          <w:rFonts w:ascii="Times New Roman" w:hAnsi="Times New Roman" w:cs="Times New Roman"/>
        </w:rPr>
        <w:t>Consequently, the politics of health becomes significantly misconstructed as the politics of health care</w:t>
      </w:r>
      <w:r w:rsidRPr="00E563B8">
        <w:rPr>
          <w:rFonts w:ascii="Times New Roman" w:hAnsi="Times New Roman" w:cs="Times New Roman"/>
          <w:sz w:val="14"/>
        </w:rPr>
        <w:t xml:space="preserve">—see for example Freeman (Freeman, 2000). As </w:t>
      </w:r>
      <w:r w:rsidRPr="00E563B8">
        <w:rPr>
          <w:rStyle w:val="Hyperlink"/>
          <w:rFonts w:ascii="Times New Roman" w:hAnsi="Times New Roman" w:cs="Times New Roman"/>
        </w:rPr>
        <w:t>an illustration, the majority of popular UK political discussions about health concern issues such as the ‘State or the market</w:t>
      </w:r>
      <w:r w:rsidRPr="00E563B8">
        <w:rPr>
          <w:rFonts w:ascii="Times New Roman" w:hAnsi="Times New Roman" w:cs="Times New Roman"/>
          <w:sz w:val="14"/>
        </w:rPr>
        <w:t xml:space="preserve">?’ debate about National Health Service (NHS) funding, organization and delivery, </w:t>
      </w:r>
      <w:r w:rsidRPr="00E563B8">
        <w:rPr>
          <w:rStyle w:val="Hyperlink"/>
          <w:rFonts w:ascii="Times New Roman" w:hAnsi="Times New Roman" w:cs="Times New Roman"/>
        </w:rPr>
        <w:t>or the demographic pressures on the future provision of healthcare facilities</w:t>
      </w:r>
      <w:r w:rsidRPr="00E563B8">
        <w:rPr>
          <w:rFonts w:ascii="Times New Roman" w:hAnsi="Times New Roman" w:cs="Times New Roman"/>
          <w:sz w:val="14"/>
        </w:rPr>
        <w:t xml:space="preserve"> (Rhodes, 1997). The same applies in most other—especially ‘developed’—countries. </w:t>
      </w:r>
      <w:r w:rsidRPr="00E563B8">
        <w:rPr>
          <w:rStyle w:val="Hyperlink"/>
          <w:rFonts w:ascii="Times New Roman" w:hAnsi="Times New Roman" w:cs="Times New Roman"/>
        </w:rPr>
        <w:t>The limited, one-dimensional (Carpenter, 1980) nature of this political discourse surrounding health can be traced back to two ideological issues: the definition of health and the definition of politics. The definition of health that has conventionally been operationalized under Western capitalism has two interrelated aspects to it: health is both considered as the absence of disease</w:t>
      </w:r>
      <w:r w:rsidRPr="00E563B8">
        <w:rPr>
          <w:rFonts w:ascii="Times New Roman" w:hAnsi="Times New Roman" w:cs="Times New Roman"/>
          <w:sz w:val="14"/>
        </w:rPr>
        <w:t xml:space="preserve"> (biomedical definition) </w:t>
      </w:r>
      <w:r w:rsidRPr="00E563B8">
        <w:rPr>
          <w:rStyle w:val="Hyperlink"/>
          <w:rFonts w:ascii="Times New Roman" w:hAnsi="Times New Roman" w:cs="Times New Roman"/>
        </w:rPr>
        <w:t>and as a commodity</w:t>
      </w:r>
      <w:r w:rsidRPr="00E563B8">
        <w:rPr>
          <w:rFonts w:ascii="Times New Roman" w:hAnsi="Times New Roman" w:cs="Times New Roman"/>
          <w:sz w:val="14"/>
        </w:rPr>
        <w:t xml:space="preserve"> (economic definition). </w:t>
      </w:r>
      <w:r w:rsidRPr="00E563B8">
        <w:rPr>
          <w:rStyle w:val="Emphasis"/>
          <w:rFonts w:ascii="Times New Roman" w:hAnsi="Times New Roman" w:cs="Times New Roman"/>
        </w:rPr>
        <w:t>These both focus on individuals, as opposed to society, as the basis of health: health is seen as a product of individual factors such as genetic heritage or lifestyle choices, and as a commodity that individuals can access either via the market or the health system</w:t>
      </w:r>
      <w:r w:rsidRPr="00E563B8">
        <w:rPr>
          <w:rFonts w:ascii="Times New Roman" w:hAnsi="Times New Roman" w:cs="Times New Roman"/>
          <w:sz w:val="14"/>
        </w:rPr>
        <w:t xml:space="preserve"> (Scott-Samuel, 1979). This remains the case despite our sophisticated understanding of health promotion—as is evident if one ignores the rhetoric of the governments of ‘developed’ nations and looks instead at their health policies. </w:t>
      </w:r>
      <w:r w:rsidRPr="00E563B8">
        <w:rPr>
          <w:rStyle w:val="Hyperlink"/>
          <w:rFonts w:ascii="Times New Roman" w:hAnsi="Times New Roman" w:cs="Times New Roman"/>
        </w:rPr>
        <w:t>Health in this sense is an individualized commodity that is produced and delivered by the market or the health service. Inequalities in the distribution of health are therefore either a result of the failings of individuals through</w:t>
      </w:r>
      <w:r w:rsidRPr="00E563B8">
        <w:rPr>
          <w:rFonts w:ascii="Times New Roman" w:hAnsi="Times New Roman" w:cs="Times New Roman"/>
          <w:sz w:val="14"/>
        </w:rPr>
        <w:t xml:space="preserve">, for example, their lifestyle choices; or </w:t>
      </w:r>
      <w:r w:rsidRPr="00E563B8">
        <w:rPr>
          <w:rStyle w:val="Hyperlink"/>
          <w:rFonts w:ascii="Times New Roman" w:hAnsi="Times New Roman" w:cs="Times New Roman"/>
        </w:rPr>
        <w:t>of the way in which health care products are produced, distributed and delivered.</w:t>
      </w:r>
      <w:r w:rsidRPr="00E563B8">
        <w:rPr>
          <w:rFonts w:ascii="Times New Roman" w:hAnsi="Times New Roman" w:cs="Times New Roman"/>
        </w:rPr>
        <w:t xml:space="preserve"> </w:t>
      </w:r>
      <w:r w:rsidRPr="00E563B8">
        <w:rPr>
          <w:rStyle w:val="Emphasis"/>
          <w:rFonts w:ascii="Times New Roman" w:hAnsi="Times New Roman" w:cs="Times New Roman"/>
        </w:rPr>
        <w:t xml:space="preserve">In order to tackle these inequalities, </w:t>
      </w:r>
      <w:r w:rsidRPr="00E563B8">
        <w:rPr>
          <w:rStyle w:val="Emphasis"/>
          <w:rFonts w:ascii="Times New Roman" w:hAnsi="Times New Roman" w:cs="Times New Roman"/>
          <w:highlight w:val="cyan"/>
        </w:rPr>
        <w:t>political attention is directed towards the variable that is most amenable to manipulation—the healthcare system.</w:t>
      </w:r>
      <w:r w:rsidRPr="00E563B8">
        <w:rPr>
          <w:rStyle w:val="Emphasis"/>
          <w:rFonts w:ascii="Times New Roman" w:hAnsi="Times New Roman" w:cs="Times New Roman"/>
        </w:rPr>
        <w:t xml:space="preserve"> It is important to note that </w:t>
      </w:r>
      <w:r w:rsidRPr="00E563B8">
        <w:rPr>
          <w:rStyle w:val="Emphasis"/>
          <w:rFonts w:ascii="Times New Roman" w:hAnsi="Times New Roman" w:cs="Times New Roman"/>
          <w:highlight w:val="cyan"/>
        </w:rPr>
        <w:t>this limiting, one-dimensional view of health is common across the ideological spectrum</w:t>
      </w:r>
      <w:r w:rsidRPr="00E563B8">
        <w:rPr>
          <w:rStyle w:val="Emphasis"/>
          <w:rFonts w:ascii="Times New Roman" w:hAnsi="Times New Roman" w:cs="Times New Roman"/>
        </w:rPr>
        <w:t>, with left-wing versus right-wing health debates usually consisting of a more versus less state intervention dichotomy</w:t>
      </w:r>
      <w:r w:rsidRPr="00E563B8">
        <w:rPr>
          <w:rFonts w:ascii="Times New Roman" w:hAnsi="Times New Roman" w:cs="Times New Roman"/>
          <w:sz w:val="14"/>
        </w:rPr>
        <w:t xml:space="preserve">. Orthodox UK left-wing politics is guilty of placing health care and the NHS at the centre of its discussions and struggles about health. This ‘NHS illusion’ has resulted in the naive perspective amongst health activists that societal ill-health can be cured by more and better NHS services. At best, this perspective is slowly changing, as is shown by the enthusiasm of some in the UK for New Labour's emphasis on tackling health inequalities through the NHS—while it simultaneously widens them through its neo-liberal macroeconomic, trade and foreign policies (Bambra et al., 2003). Health and politics </w:t>
      </w:r>
      <w:r w:rsidRPr="00E563B8">
        <w:rPr>
          <w:rStyle w:val="Hyperlink"/>
          <w:rFonts w:ascii="Times New Roman" w:hAnsi="Times New Roman" w:cs="Times New Roman"/>
        </w:rPr>
        <w:t>Figure 2 outlines four broad definitions of politics. The first concept, which is the most prevalent definition within mainstream political discourse, places very restrictive boundaries around what politics is—the activities of governments, elites and state agencies—and therefore also restricts who is political and who can engage in politics</w:t>
      </w:r>
      <w:r w:rsidRPr="00E563B8">
        <w:rPr>
          <w:rFonts w:ascii="Times New Roman" w:hAnsi="Times New Roman" w:cs="Times New Roman"/>
          <w:sz w:val="14"/>
        </w:rPr>
        <w:t xml:space="preserve"> (i.e. the members of governments, state agencies and other elite organizations). </w:t>
      </w:r>
      <w:r w:rsidRPr="00E563B8">
        <w:rPr>
          <w:rStyle w:val="Emphasis"/>
          <w:rFonts w:ascii="Times New Roman" w:hAnsi="Times New Roman" w:cs="Times New Roman"/>
          <w:highlight w:val="cyan"/>
        </w:rPr>
        <w:t>It is a ‘top-down’ approach that</w:t>
      </w:r>
      <w:r w:rsidRPr="00E563B8">
        <w:rPr>
          <w:rStyle w:val="Emphasis"/>
          <w:rFonts w:ascii="Times New Roman" w:hAnsi="Times New Roman" w:cs="Times New Roman"/>
        </w:rPr>
        <w:t xml:space="preserve"> essentially </w:t>
      </w:r>
      <w:r w:rsidRPr="00E563B8">
        <w:rPr>
          <w:rStyle w:val="Emphasis"/>
          <w:rFonts w:ascii="Times New Roman" w:hAnsi="Times New Roman" w:cs="Times New Roman"/>
          <w:highlight w:val="cyan"/>
        </w:rPr>
        <w:t>separates politics from the community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 xml:space="preserve">This should be contrasted with the last definition, which offers a much more encompassing view of politics: politics is everything; it is a term that can be used </w:t>
      </w:r>
      <w:r w:rsidRPr="00E563B8">
        <w:rPr>
          <w:rStyle w:val="Emphasis"/>
          <w:rFonts w:ascii="Times New Roman" w:hAnsi="Times New Roman" w:cs="Times New Roman"/>
        </w:rPr>
        <w:t>to describe any ‘power-structured relationship’</w:t>
      </w:r>
      <w:r w:rsidRPr="00E563B8">
        <w:rPr>
          <w:rFonts w:ascii="Times New Roman" w:hAnsi="Times New Roman" w:cs="Times New Roman"/>
          <w:sz w:val="14"/>
        </w:rPr>
        <w:t xml:space="preserve"> (Millett, 1969). This is a ‘bottom-up’ approach as any and every issue is political and likewise anyone and everyone can engage in a political act. </w:t>
      </w:r>
      <w:r w:rsidRPr="00E563B8">
        <w:rPr>
          <w:rStyle w:val="Hyperlink"/>
          <w:rFonts w:ascii="Times New Roman" w:hAnsi="Times New Roman" w:cs="Times New Roman"/>
        </w:rPr>
        <w:t xml:space="preserve">The dominance of the first conceptualization of politics, as the art of government and the activities of the state, influences which aspects of health are considered to be political. </w:t>
      </w:r>
      <w:r w:rsidRPr="00E563B8">
        <w:rPr>
          <w:rStyle w:val="Hyperlink"/>
          <w:rFonts w:ascii="Times New Roman" w:hAnsi="Times New Roman" w:cs="Times New Roman"/>
          <w:highlight w:val="cyan"/>
        </w:rPr>
        <w:t>Health care</w:t>
      </w:r>
      <w:r w:rsidRPr="00E563B8">
        <w:rPr>
          <w:rStyle w:val="Hyperlink"/>
          <w:rFonts w:ascii="Times New Roman" w:hAnsi="Times New Roman" w:cs="Times New Roman"/>
        </w:rPr>
        <w:t xml:space="preserve">, especially in countries like the UK where the state's role is significant, </w:t>
      </w:r>
      <w:r w:rsidRPr="00E563B8">
        <w:rPr>
          <w:rStyle w:val="Hyperlink"/>
          <w:rFonts w:ascii="Times New Roman" w:hAnsi="Times New Roman" w:cs="Times New Roman"/>
          <w:highlight w:val="cyan"/>
        </w:rPr>
        <w:t>is an immediate subject for</w:t>
      </w:r>
      <w:r w:rsidRPr="00E563B8">
        <w:rPr>
          <w:rStyle w:val="Hyperlink"/>
          <w:rFonts w:ascii="Times New Roman" w:hAnsi="Times New Roman" w:cs="Times New Roman"/>
        </w:rPr>
        <w:t xml:space="preserve"> political </w:t>
      </w:r>
      <w:r w:rsidRPr="00E563B8">
        <w:rPr>
          <w:rStyle w:val="Hyperlink"/>
          <w:rFonts w:ascii="Times New Roman" w:hAnsi="Times New Roman" w:cs="Times New Roman"/>
          <w:highlight w:val="cyan"/>
        </w:rPr>
        <w:t>discussion</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Other aspects of health, such as health inequalities</w:t>
      </w:r>
      <w:r w:rsidRPr="00E563B8">
        <w:rPr>
          <w:rStyle w:val="Hyperlink"/>
          <w:rFonts w:ascii="Times New Roman" w:hAnsi="Times New Roman" w:cs="Times New Roman"/>
        </w:rPr>
        <w:t xml:space="preserve"> or health and citizenship</w:t>
      </w:r>
      <w:r w:rsidRPr="00E563B8">
        <w:rPr>
          <w:rFonts w:ascii="Times New Roman" w:hAnsi="Times New Roman" w:cs="Times New Roman"/>
          <w:sz w:val="14"/>
        </w:rPr>
        <w:t xml:space="preserve">, </w:t>
      </w:r>
      <w:r w:rsidRPr="00E563B8">
        <w:rPr>
          <w:rStyle w:val="Emphasis"/>
          <w:rFonts w:ascii="Times New Roman" w:hAnsi="Times New Roman" w:cs="Times New Roman"/>
          <w:highlight w:val="cyan"/>
        </w:rPr>
        <w:t>are excluded from this narrow popular definition</w:t>
      </w:r>
      <w:r w:rsidRPr="00E563B8">
        <w:rPr>
          <w:rStyle w:val="Emphasis"/>
          <w:rFonts w:ascii="Times New Roman" w:hAnsi="Times New Roman" w:cs="Times New Roman"/>
        </w:rPr>
        <w:t xml:space="preserve"> of politics and are thereby seen as non-political</w:t>
      </w:r>
      <w:r w:rsidRPr="00E563B8">
        <w:rPr>
          <w:rFonts w:ascii="Times New Roman" w:hAnsi="Times New Roman" w:cs="Times New Roman"/>
          <w:sz w:val="14"/>
        </w:rPr>
        <w:t xml:space="preserve">. In order to increase which aspects of health are regarded as political, our understanding of politics needs to be contested and redefined. Health and political science Health has not been seriously studied within political science—nor for that matter, with a handful of exceptions (Signal, 1998; McGinnis et al., 2002; Navarro, 2002), has politics within health promotion. This has compounded its exclusion from the political realm. Health to a political scientist, in common with more widely held views, most often means only one thing: health care; and usually, only one minor aspect of health care: the health care system. Some political scientists will argue that they do study health as a political entity; however, what is actually under analysis is the politics of health care. The roots of this focus on health care derive from the dominance of certain schools of thought within political science and of their corresponding definitions of the political. Figure 2 outlined the different schools of thought in political science and their respective conceptualizations of politics. These schools are not of equal weight within political science and the discipline is dominated, especially in the USA, by the behavouralist, institutionalist and rational choice strands. To adherents of these schools politics—and therefore political science—is concerned with the processes, conditions and institutions of mainstream politics and government. The politics of health care is therefore the politics of institutions, systems, funding and elite interactions. Health, in its broader sense, is therefore apolitical and should only be the concern of disciplines such as sociology, public health or medicine. In this way specified aspects of health, namely health care issues, are politically defined as political while all other aspects are not. Responsibility and authority </w:t>
      </w:r>
      <w:r w:rsidRPr="00E563B8">
        <w:rPr>
          <w:rStyle w:val="Hyperlink"/>
          <w:rFonts w:ascii="Times New Roman" w:hAnsi="Times New Roman" w:cs="Times New Roman"/>
        </w:rPr>
        <w:t>The conceptualization of health as non-political is also in part due to medicalization—the transfer of power over and responsibility for health from individuals, the public and therefore political life, to powerful elites, namely the medical and health professions</w:t>
      </w:r>
      <w:r w:rsidRPr="00E563B8">
        <w:rPr>
          <w:rFonts w:ascii="Times New Roman" w:hAnsi="Times New Roman" w:cs="Times New Roman"/>
          <w:sz w:val="14"/>
        </w:rPr>
        <w:t xml:space="preserve"> and the multinational pharmaceutical companies. </w:t>
      </w:r>
      <w:r w:rsidRPr="00E563B8">
        <w:rPr>
          <w:rStyle w:val="Hyperlink"/>
          <w:rFonts w:ascii="Times New Roman" w:hAnsi="Times New Roman" w:cs="Times New Roman"/>
          <w:highlight w:val="cyan"/>
        </w:rPr>
        <w:t>When we conceive of ill-health as episodes of disease manageable by</w:t>
      </w:r>
      <w:r w:rsidRPr="00E563B8">
        <w:rPr>
          <w:rStyle w:val="Hyperlink"/>
          <w:rFonts w:ascii="Times New Roman" w:hAnsi="Times New Roman" w:cs="Times New Roman"/>
        </w:rPr>
        <w:t xml:space="preserve"> the delivery of </w:t>
      </w:r>
      <w:r w:rsidRPr="00E563B8">
        <w:rPr>
          <w:rStyle w:val="Hyperlink"/>
          <w:rFonts w:ascii="Times New Roman" w:hAnsi="Times New Roman" w:cs="Times New Roman"/>
          <w:highlight w:val="cyan"/>
        </w:rPr>
        <w:t xml:space="preserve">healthcare, we are … </w:t>
      </w:r>
      <w:r w:rsidRPr="00E563B8">
        <w:rPr>
          <w:rStyle w:val="Emphasis"/>
          <w:rFonts w:ascii="Times New Roman" w:hAnsi="Times New Roman" w:cs="Times New Roman"/>
          <w:highlight w:val="cyan"/>
        </w:rPr>
        <w:t>transferring the responsibility for health from society</w:t>
      </w:r>
      <w:r w:rsidRPr="00E563B8">
        <w:rPr>
          <w:rStyle w:val="Emphasis"/>
          <w:rFonts w:ascii="Times New Roman" w:hAnsi="Times New Roman" w:cs="Times New Roman"/>
        </w:rPr>
        <w:t xml:space="preserve"> as a whole </w:t>
      </w:r>
      <w:r w:rsidRPr="00E563B8">
        <w:rPr>
          <w:rStyle w:val="Emphasis"/>
          <w:rFonts w:ascii="Times New Roman" w:hAnsi="Times New Roman" w:cs="Times New Roman"/>
          <w:highlight w:val="cyan"/>
        </w:rPr>
        <w:t>to an elite possessing</w:t>
      </w:r>
      <w:r w:rsidRPr="00E563B8">
        <w:rPr>
          <w:rStyle w:val="Emphasis"/>
          <w:rFonts w:ascii="Times New Roman" w:hAnsi="Times New Roman" w:cs="Times New Roman"/>
        </w:rPr>
        <w:t xml:space="preserve"> what we define as the necessary professional and </w:t>
      </w:r>
      <w:r w:rsidRPr="00E563B8">
        <w:rPr>
          <w:rStyle w:val="Emphasis"/>
          <w:rFonts w:ascii="Times New Roman" w:hAnsi="Times New Roman" w:cs="Times New Roman"/>
          <w:highlight w:val="cyan"/>
        </w:rPr>
        <w:t>technical expertise</w:t>
      </w:r>
      <w:r w:rsidRPr="00E563B8">
        <w:rPr>
          <w:rStyle w:val="Emphasis"/>
          <w:rFonts w:ascii="Times New Roman" w:hAnsi="Times New Roman" w:cs="Times New Roman"/>
        </w:rPr>
        <w:t xml:space="preserve"> for the management of disease</w:t>
      </w:r>
      <w:r w:rsidRPr="00E563B8">
        <w:rPr>
          <w:rFonts w:ascii="Times New Roman" w:hAnsi="Times New Roman" w:cs="Times New Roman"/>
          <w:sz w:val="14"/>
        </w:rPr>
        <w:t xml:space="preserve"> (Scott-Samuel, 1979). </w:t>
      </w:r>
      <w:r w:rsidRPr="00E563B8">
        <w:rPr>
          <w:rStyle w:val="Hyperlink"/>
          <w:rFonts w:ascii="Times New Roman" w:hAnsi="Times New Roman" w:cs="Times New Roman"/>
        </w:rPr>
        <w:t xml:space="preserve">However, unlike the impression given in the above quote, this transfer of responsibility is not always voluntary. Drug companies and the medical profession have taken the power and responsibility for health for themselves (Illich, 1977). They have thus been able to determine what health is and therefore, how political it is (or, more usually, is not). </w:t>
      </w:r>
      <w:r w:rsidRPr="00E563B8">
        <w:rPr>
          <w:rStyle w:val="Emphasis"/>
          <w:rFonts w:ascii="Times New Roman" w:hAnsi="Times New Roman" w:cs="Times New Roman"/>
        </w:rPr>
        <w:t>Their historic power over the definition and management of health has contributed substantially to its depoliticization: health is something that doctors are responsible for, they are the providers, and we are the recipients</w:t>
      </w:r>
      <w:r w:rsidRPr="00E563B8">
        <w:rPr>
          <w:rStyle w:val="Hyperlink"/>
          <w:rFonts w:ascii="Times New Roman" w:hAnsi="Times New Roman" w:cs="Times New Roman"/>
        </w:rPr>
        <w:t xml:space="preserve">. Their authority and responsibility over health has further emphasized its commodity status—when ill, an individual visits a doctor and/or purchases drugs (commodity) to regain health (another, albeit less obvious commodity). </w:t>
      </w:r>
      <w:r w:rsidRPr="00E563B8">
        <w:rPr>
          <w:rFonts w:ascii="Times New Roman" w:hAnsi="Times New Roman" w:cs="Times New Roman"/>
          <w:sz w:val="14"/>
        </w:rPr>
        <w:t xml:space="preserve">Ill-health is a transient state caused by the presence of disease. It can be ended by the appropriate application of medical technology. </w:t>
      </w:r>
      <w:r w:rsidRPr="00E563B8">
        <w:rPr>
          <w:rStyle w:val="Emphasis"/>
          <w:rFonts w:ascii="Times New Roman" w:hAnsi="Times New Roman" w:cs="Times New Roman"/>
          <w:highlight w:val="cyan"/>
        </w:rPr>
        <w:t>This depoliticization of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via the transfer of power</w:t>
      </w:r>
      <w:r w:rsidRPr="00E563B8">
        <w:rPr>
          <w:rStyle w:val="Emphasis"/>
          <w:rFonts w:ascii="Times New Roman" w:hAnsi="Times New Roman" w:cs="Times New Roman"/>
        </w:rPr>
        <w:t xml:space="preserve"> and responsibility </w:t>
      </w:r>
      <w:r w:rsidRPr="00E563B8">
        <w:rPr>
          <w:rStyle w:val="Emphasis"/>
          <w:rFonts w:ascii="Times New Roman" w:hAnsi="Times New Roman" w:cs="Times New Roman"/>
          <w:highlight w:val="cyan"/>
        </w:rPr>
        <w:t>to these</w:t>
      </w:r>
      <w:r w:rsidRPr="00E563B8">
        <w:rPr>
          <w:rStyle w:val="Emphasis"/>
          <w:rFonts w:ascii="Times New Roman" w:hAnsi="Times New Roman" w:cs="Times New Roman"/>
        </w:rPr>
        <w:t xml:space="preserve"> professional and/or </w:t>
      </w:r>
      <w:r w:rsidRPr="00E563B8">
        <w:rPr>
          <w:rStyle w:val="Emphasis"/>
          <w:rFonts w:ascii="Times New Roman" w:hAnsi="Times New Roman" w:cs="Times New Roman"/>
          <w:highlight w:val="cyan"/>
        </w:rPr>
        <w:t>commercial groups, means that we do not acknowledge our power over our own health</w:t>
      </w:r>
      <w:r w:rsidRPr="00E563B8">
        <w:rPr>
          <w:rStyle w:val="Emphasis"/>
          <w:rFonts w:ascii="Times New Roman" w:hAnsi="Times New Roman" w:cs="Times New Roman"/>
        </w:rPr>
        <w:t xml:space="preserve"> or our autonomy over our own bodies. </w:t>
      </w:r>
      <w:r w:rsidRPr="00E563B8">
        <w:rPr>
          <w:rFonts w:ascii="Times New Roman" w:hAnsi="Times New Roman" w:cs="Times New Roman"/>
          <w:sz w:val="14"/>
        </w:rPr>
        <w:t xml:space="preserve">Health policy </w:t>
      </w:r>
      <w:r w:rsidRPr="00E563B8">
        <w:rPr>
          <w:rStyle w:val="Hyperlink"/>
          <w:rFonts w:ascii="Times New Roman" w:hAnsi="Times New Roman" w:cs="Times New Roman"/>
        </w:rPr>
        <w:t>Health policy, as currently popularly conceptualized, is usually synonymous with policy content. Certainly, it is relatively unusual to find discussions of health policy that are not focused on the pros and cons of particular courses of action in relation to particular political parties</w:t>
      </w:r>
      <w:r w:rsidRPr="00E563B8">
        <w:rPr>
          <w:rFonts w:ascii="Times New Roman" w:hAnsi="Times New Roman" w:cs="Times New Roman"/>
          <w:sz w:val="14"/>
        </w:rPr>
        <w:t xml:space="preserve">. In reality, </w:t>
      </w:r>
      <w:r w:rsidRPr="00E563B8">
        <w:rPr>
          <w:rStyle w:val="Hyperlink"/>
          <w:rFonts w:ascii="Times New Roman" w:hAnsi="Times New Roman" w:cs="Times New Roman"/>
        </w:rPr>
        <w:t xml:space="preserve">however, </w:t>
      </w:r>
      <w:r w:rsidRPr="00E563B8">
        <w:rPr>
          <w:rStyle w:val="Hyperlink"/>
          <w:rFonts w:ascii="Times New Roman" w:hAnsi="Times New Roman" w:cs="Times New Roman"/>
          <w:highlight w:val="cyan"/>
        </w:rPr>
        <w:t>health policy is part of a broader public policy agenda, whose practical aspects are inextricably linked with power and politics</w:t>
      </w:r>
      <w:r w:rsidRPr="00E563B8">
        <w:rPr>
          <w:rFonts w:ascii="Times New Roman" w:hAnsi="Times New Roman" w:cs="Times New Roman"/>
          <w:sz w:val="14"/>
        </w:rPr>
        <w:t xml:space="preserve">. </w:t>
      </w:r>
      <w:r w:rsidRPr="00E563B8">
        <w:rPr>
          <w:rStyle w:val="Emphasis"/>
          <w:rFonts w:ascii="Times New Roman" w:hAnsi="Times New Roman" w:cs="Times New Roman"/>
        </w:rPr>
        <w:t xml:space="preserve">Given this, </w:t>
      </w:r>
      <w:r w:rsidRPr="00E563B8">
        <w:rPr>
          <w:rStyle w:val="Emphasis"/>
          <w:rFonts w:ascii="Times New Roman" w:hAnsi="Times New Roman" w:cs="Times New Roman"/>
          <w:highlight w:val="cyan"/>
        </w:rPr>
        <w:t>the reduction of ‘health policy’ to ‘the content of health policies’ diverts attention from</w:t>
      </w:r>
      <w:r w:rsidRPr="00E563B8">
        <w:rPr>
          <w:rStyle w:val="Emphasis"/>
          <w:rFonts w:ascii="Times New Roman" w:hAnsi="Times New Roman" w:cs="Times New Roman"/>
        </w:rPr>
        <w:t xml:space="preserve">, and renders invisible </w:t>
      </w:r>
      <w:r w:rsidRPr="00E563B8">
        <w:rPr>
          <w:rStyle w:val="Emphasis"/>
          <w:rFonts w:ascii="Times New Roman" w:hAnsi="Times New Roman" w:cs="Times New Roman"/>
          <w:highlight w:val="cyan"/>
        </w:rPr>
        <w:t>the political nature of the policy process</w:t>
      </w:r>
      <w:r w:rsidRPr="00E563B8">
        <w:rPr>
          <w:rFonts w:ascii="Times New Roman" w:hAnsi="Times New Roman" w:cs="Times New Roman"/>
          <w:sz w:val="14"/>
        </w:rPr>
        <w:t xml:space="preserve">. </w:t>
      </w:r>
      <w:r w:rsidRPr="00E563B8">
        <w:rPr>
          <w:rStyle w:val="Emphasis"/>
          <w:rFonts w:ascii="Times New Roman" w:hAnsi="Times New Roman" w:cs="Times New Roman"/>
        </w:rPr>
        <w:t>Policy is formulated within certain preset political parameters, which define what is, and what is not, possible or acceptable</w:t>
      </w:r>
      <w:r w:rsidRPr="00E563B8">
        <w:rPr>
          <w:rFonts w:ascii="Times New Roman" w:hAnsi="Times New Roman" w:cs="Times New Roman"/>
          <w:sz w:val="14"/>
        </w:rPr>
        <w:t xml:space="preserve">. </w:t>
      </w:r>
      <w:r w:rsidRPr="00E563B8">
        <w:rPr>
          <w:rStyle w:val="Hyperlink"/>
          <w:rFonts w:ascii="Times New Roman" w:hAnsi="Times New Roman" w:cs="Times New Roman"/>
        </w:rPr>
        <w:t>For example, the fundamental requirement within Western neo-liberal economies for inequality (between those who labour and those who profit) makes the meaning of UK government policies to ‘tackle inequalities’ at best highly questionable</w:t>
      </w:r>
      <w:r w:rsidRPr="00E563B8">
        <w:rPr>
          <w:rFonts w:ascii="Times New Roman" w:hAnsi="Times New Roman" w:cs="Times New Roman"/>
          <w:sz w:val="14"/>
        </w:rPr>
        <w:t>—</w:t>
      </w:r>
      <w:r w:rsidRPr="00E563B8">
        <w:rPr>
          <w:rStyle w:val="Emphasis"/>
          <w:rFonts w:ascii="Times New Roman" w:hAnsi="Times New Roman" w:cs="Times New Roman"/>
          <w:highlight w:val="cyan"/>
        </w:rPr>
        <w:t>no modern government will support a policy process that permits the full implementation of radical equity policy</w:t>
      </w:r>
      <w:r w:rsidRPr="00E563B8">
        <w:rPr>
          <w:rStyle w:val="Emphasis"/>
          <w:rFonts w:ascii="Times New Roman" w:hAnsi="Times New Roman" w:cs="Times New Roman"/>
        </w:rPr>
        <w:t>.</w:t>
      </w:r>
      <w:r w:rsidRPr="00E563B8">
        <w:rPr>
          <w:rFonts w:ascii="Times New Roman" w:hAnsi="Times New Roman" w:cs="Times New Roman"/>
          <w:sz w:val="14"/>
        </w:rPr>
        <w:t xml:space="preserve"> </w:t>
      </w:r>
      <w:r w:rsidRPr="00E563B8">
        <w:rPr>
          <w:rStyle w:val="Hyperlink"/>
          <w:rFonts w:ascii="Times New Roman" w:hAnsi="Times New Roman" w:cs="Times New Roman"/>
        </w:rPr>
        <w:t>Government policy in this area therefore consists of (loudly trumpeted) minor reform; no policy connections are ever made with the macro-political causes of the major economic, social and health inequalities</w:t>
      </w:r>
      <w:r w:rsidRPr="00E563B8">
        <w:rPr>
          <w:rFonts w:ascii="Times New Roman" w:hAnsi="Times New Roman" w:cs="Times New Roman"/>
          <w:sz w:val="14"/>
        </w:rPr>
        <w:t xml:space="preserve">, such as macroeconomic policy, trade policy, defence policy, foreign policy and international development. </w:t>
      </w:r>
      <w:r w:rsidRPr="00E563B8">
        <w:rPr>
          <w:rStyle w:val="Hyperlink"/>
          <w:rFonts w:ascii="Times New Roman" w:hAnsi="Times New Roman" w:cs="Times New Roman"/>
        </w:rPr>
        <w:t xml:space="preserve">For example, none of these featured in the UK Treasury's Cross Cutting Spending Review on Health Inequalities (HM Treasury and Department of Health, 2002), which was intended to examine the impact on health inequalities of the expenditure programmes of all government departments. Nor are the actions of the World Trade Organization, of trans-national corporations, or of the World Bank usually taken into account. </w:t>
      </w:r>
      <w:r w:rsidRPr="00E563B8">
        <w:rPr>
          <w:rStyle w:val="Emphasis"/>
          <w:rFonts w:ascii="Times New Roman" w:hAnsi="Times New Roman" w:cs="Times New Roman"/>
        </w:rPr>
        <w:t xml:space="preserve">One conclusion regarding this failure to see the wood for the trees is that there is an important need for awareness of how the political context limits how health policy is formulated. Another is that this failure does not occur by chance: </w:t>
      </w:r>
      <w:r w:rsidRPr="00E563B8">
        <w:rPr>
          <w:rStyle w:val="Emphasis"/>
          <w:rFonts w:ascii="Times New Roman" w:hAnsi="Times New Roman" w:cs="Times New Roman"/>
          <w:highlight w:val="cyan"/>
        </w:rPr>
        <w:t>both the masking of the political nature of health, and the forms of the social structures and processes that create</w:t>
      </w:r>
      <w:r w:rsidRPr="00E563B8">
        <w:rPr>
          <w:rStyle w:val="Emphasis"/>
          <w:rFonts w:ascii="Times New Roman" w:hAnsi="Times New Roman" w:cs="Times New Roman"/>
        </w:rPr>
        <w:t xml:space="preserve">, maintain </w:t>
      </w:r>
      <w:r w:rsidRPr="00E563B8">
        <w:rPr>
          <w:rStyle w:val="Emphasis"/>
          <w:rFonts w:ascii="Times New Roman" w:hAnsi="Times New Roman" w:cs="Times New Roman"/>
          <w:highlight w:val="cyan"/>
        </w:rPr>
        <w:t>and undermine health</w:t>
      </w:r>
      <w:r w:rsidRPr="00E563B8">
        <w:rPr>
          <w:rStyle w:val="Emphasis"/>
          <w:rFonts w:ascii="Times New Roman" w:hAnsi="Times New Roman" w:cs="Times New Roman"/>
        </w:rPr>
        <w:t xml:space="preserve">, </w:t>
      </w:r>
      <w:r w:rsidRPr="00E563B8">
        <w:rPr>
          <w:rStyle w:val="Emphasis"/>
          <w:rFonts w:ascii="Times New Roman" w:hAnsi="Times New Roman" w:cs="Times New Roman"/>
          <w:highlight w:val="cyan"/>
        </w:rPr>
        <w:t>are determined by</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individuals</w:t>
      </w:r>
      <w:r w:rsidRPr="00E563B8">
        <w:rPr>
          <w:rStyle w:val="Emphasis"/>
          <w:rFonts w:ascii="Times New Roman" w:hAnsi="Times New Roman" w:cs="Times New Roman"/>
        </w:rPr>
        <w:t xml:space="preserve"> and groups </w:t>
      </w:r>
      <w:r w:rsidRPr="00E563B8">
        <w:rPr>
          <w:rStyle w:val="Emphasis"/>
          <w:rFonts w:ascii="Times New Roman" w:hAnsi="Times New Roman" w:cs="Times New Roman"/>
          <w:highlight w:val="cyan"/>
        </w:rPr>
        <w:t>that wield the greatest political power.</w:t>
      </w:r>
      <w:r w:rsidRPr="00E563B8">
        <w:rPr>
          <w:rStyle w:val="Emphasis"/>
          <w:rFonts w:ascii="Times New Roman" w:hAnsi="Times New Roman" w:cs="Times New Roman"/>
        </w:rPr>
        <w:t xml:space="preserve"> </w:t>
      </w:r>
      <w:r w:rsidRPr="00E563B8">
        <w:rPr>
          <w:rFonts w:ascii="Times New Roman" w:hAnsi="Times New Roman" w:cs="Times New Roman"/>
          <w:sz w:val="14"/>
        </w:rPr>
        <w:t xml:space="preserve">TOWARDS A POLITICS OF HEALTH </w:t>
      </w:r>
      <w:r w:rsidRPr="00E563B8">
        <w:rPr>
          <w:rStyle w:val="Hyperlink"/>
          <w:rFonts w:ascii="Times New Roman" w:hAnsi="Times New Roman" w:cs="Times New Roman"/>
        </w:rPr>
        <w:t xml:space="preserve">What this all adds up to is nothing less than a challenge to a wide range of actors—health promotion and public health specialists, policy makers, politicians, health and political scientists—to emerge from the closet and to begin the long overdue task of elaborating the practice, policy and theory of a newly identified discipline—health politics, the political science of health. We believe that we have more than adequately justified the need for health politics to emerge as a discipline and field of practice no less important than medical sociology or health economics on the one hand, or than political sociology or political psychology on the other. </w:t>
      </w:r>
      <w:r w:rsidRPr="00E563B8">
        <w:rPr>
          <w:rStyle w:val="Emphasis"/>
          <w:rFonts w:ascii="Times New Roman" w:hAnsi="Times New Roman" w:cs="Times New Roman"/>
        </w:rPr>
        <w:t>We are confident that the practice of health promotion and public health will gain immeasurably from the explicit recognition of this key determinant of health and its incorporation into evidence-based strategies, policies and interventions.</w:t>
      </w:r>
    </w:p>
    <w:p w14:paraId="0E87C881" w14:textId="77777777" w:rsidR="00852022" w:rsidRPr="00E563B8" w:rsidRDefault="00852022" w:rsidP="00852022">
      <w:pPr>
        <w:spacing w:line="240" w:lineRule="auto"/>
        <w:rPr>
          <w:rFonts w:ascii="Times New Roman" w:hAnsi="Times New Roman" w:cs="Times New Roman"/>
        </w:rPr>
      </w:pPr>
    </w:p>
    <w:p w14:paraId="0A23B909" w14:textId="77777777" w:rsidR="00852022" w:rsidRPr="00E563B8" w:rsidRDefault="00852022" w:rsidP="00852022">
      <w:pPr>
        <w:pStyle w:val="Heading4"/>
        <w:rPr>
          <w:rFonts w:ascii="Times New Roman" w:hAnsi="Times New Roman" w:cs="Times New Roman"/>
        </w:rPr>
      </w:pPr>
      <w:r w:rsidRPr="00E563B8">
        <w:rPr>
          <w:rFonts w:ascii="Times New Roman" w:hAnsi="Times New Roman" w:cs="Times New Roman"/>
        </w:rPr>
        <w:t>The belief in the Western Medicinal Practices is inherently flawed and will lead to continuing oppression of the working class’s ability to resist the domination by the elite, like big pharma and those that are hastening our death.</w:t>
      </w:r>
    </w:p>
    <w:p w14:paraId="177E3C47" w14:textId="77777777" w:rsidR="00852022" w:rsidRPr="00E563B8" w:rsidRDefault="00852022" w:rsidP="00852022">
      <w:pPr>
        <w:spacing w:line="240" w:lineRule="auto"/>
        <w:rPr>
          <w:rFonts w:ascii="Times New Roman" w:hAnsi="Times New Roman" w:cs="Times New Roman"/>
        </w:rPr>
      </w:pPr>
      <w:r w:rsidRPr="00E563B8">
        <w:rPr>
          <w:rStyle w:val="Style13ptBold"/>
          <w:rFonts w:ascii="Times New Roman" w:hAnsi="Times New Roman" w:cs="Times New Roman"/>
        </w:rPr>
        <w:t>Illich 76</w:t>
      </w:r>
      <w:r w:rsidRPr="00E563B8">
        <w:rPr>
          <w:rFonts w:ascii="Times New Roman" w:hAnsi="Times New Roman" w:cs="Times New Roman"/>
        </w:rPr>
        <w:t xml:space="preserve"> (Ivan, Austrian Philosopher, Roman Catholic Priest, and “Maverick Social Critic” of the institutions of contemporary Western culture, “Medical Nemesis: The Expropriation of Health,” Pantheon Books, New York, Random House, Inc.)/DS</w:t>
      </w:r>
    </w:p>
    <w:p w14:paraId="60DB377F" w14:textId="77777777" w:rsidR="00852022" w:rsidRPr="00E563B8" w:rsidRDefault="00852022" w:rsidP="00852022">
      <w:pPr>
        <w:spacing w:line="240" w:lineRule="auto"/>
        <w:rPr>
          <w:rFonts w:ascii="Times New Roman" w:hAnsi="Times New Roman" w:cs="Times New Roman"/>
          <w:b/>
          <w:sz w:val="8"/>
        </w:rPr>
      </w:pPr>
      <w:r w:rsidRPr="00E563B8">
        <w:rPr>
          <w:rFonts w:ascii="Times New Roman" w:hAnsi="Times New Roman" w:cs="Times New Roman"/>
          <w:b/>
          <w:u w:val="single"/>
        </w:rPr>
        <w:t xml:space="preserve">The undesirable side-effects of approved, mistaken, callous, or contraindicated technical contacts with the medical system represent just the first level </w:t>
      </w:r>
      <w:r w:rsidRPr="00E563B8">
        <w:rPr>
          <w:rFonts w:ascii="Times New Roman" w:hAnsi="Times New Roman" w:cs="Times New Roman"/>
          <w:sz w:val="8"/>
        </w:rPr>
        <w:t>of pathogenic medicine. Such clinical</w:t>
      </w:r>
      <w:r w:rsidRPr="00E563B8">
        <w:rPr>
          <w:rFonts w:ascii="Times New Roman" w:hAnsi="Times New Roman" w:cs="Times New Roman"/>
          <w:b/>
          <w:u w:val="single"/>
        </w:rPr>
        <w:t xml:space="preserve"> </w:t>
      </w:r>
      <w:r w:rsidRPr="00E563B8">
        <w:rPr>
          <w:rFonts w:ascii="Times New Roman" w:hAnsi="Times New Roman" w:cs="Times New Roman"/>
          <w:b/>
          <w:highlight w:val="cyan"/>
          <w:u w:val="single"/>
        </w:rPr>
        <w:t xml:space="preserve">[I]atrogenesis includes not only the damage that doctors inflict with the intent of curing or of exploiting the patient, but also </w:t>
      </w:r>
      <w:r w:rsidRPr="00E563B8">
        <w:rPr>
          <w:rFonts w:ascii="Times New Roman" w:hAnsi="Times New Roman" w:cs="Times New Roman"/>
          <w:b/>
          <w:u w:val="single"/>
        </w:rPr>
        <w:t xml:space="preserve">those other torts </w:t>
      </w:r>
      <w:r w:rsidRPr="00E563B8">
        <w:rPr>
          <w:rFonts w:ascii="Times New Roman" w:hAnsi="Times New Roman" w:cs="Times New Roman"/>
          <w:b/>
          <w:highlight w:val="cyan"/>
          <w:u w:val="single"/>
        </w:rPr>
        <w:t xml:space="preserve">that result from the doctor's attempt to protect </w:t>
      </w:r>
      <w:r w:rsidRPr="00E563B8">
        <w:rPr>
          <w:rFonts w:ascii="Times New Roman" w:hAnsi="Times New Roman" w:cs="Times New Roman"/>
          <w:b/>
          <w:u w:val="single"/>
        </w:rPr>
        <w:t xml:space="preserve">himself </w:t>
      </w:r>
      <w:r w:rsidRPr="00E563B8">
        <w:rPr>
          <w:rFonts w:ascii="Times New Roman" w:hAnsi="Times New Roman" w:cs="Times New Roman"/>
          <w:b/>
          <w:highlight w:val="cyan"/>
          <w:u w:val="single"/>
        </w:rPr>
        <w:t>against</w:t>
      </w:r>
      <w:r w:rsidRPr="00E563B8">
        <w:rPr>
          <w:rFonts w:ascii="Times New Roman" w:hAnsi="Times New Roman" w:cs="Times New Roman"/>
          <w:b/>
          <w:u w:val="single"/>
        </w:rPr>
        <w:t xml:space="preserve"> the possibility of </w:t>
      </w:r>
      <w:r w:rsidRPr="00E563B8">
        <w:rPr>
          <w:rFonts w:ascii="Times New Roman" w:hAnsi="Times New Roman" w:cs="Times New Roman"/>
          <w:b/>
          <w:highlight w:val="cyan"/>
          <w:u w:val="single"/>
        </w:rPr>
        <w:t>a suit for malpractice.</w:t>
      </w:r>
      <w:r w:rsidRPr="00E563B8">
        <w:rPr>
          <w:rFonts w:ascii="Times New Roman" w:hAnsi="Times New Roman" w:cs="Times New Roman"/>
          <w:b/>
          <w:u w:val="single"/>
        </w:rPr>
        <w:t xml:space="preserve"> </w:t>
      </w:r>
      <w:r w:rsidRPr="00E563B8">
        <w:rPr>
          <w:rFonts w:ascii="Times New Roman" w:hAnsi="Times New Roman" w:cs="Times New Roman"/>
          <w:sz w:val="8"/>
        </w:rPr>
        <w:t>Such attempts to avoid litigation and prosecution may now do more damage than any other iatrogenic stimulus.</w:t>
      </w:r>
      <w:r w:rsidRPr="00E563B8">
        <w:rPr>
          <w:rFonts w:ascii="Times New Roman" w:hAnsi="Times New Roman" w:cs="Times New Roman"/>
          <w:sz w:val="12"/>
        </w:rPr>
        <w:t>¶</w:t>
      </w:r>
      <w:r w:rsidRPr="00E563B8">
        <w:rPr>
          <w:rFonts w:ascii="Times New Roman" w:hAnsi="Times New Roman" w:cs="Times New Roman"/>
          <w:sz w:val="8"/>
        </w:rPr>
        <w:t xml:space="preserve"> On a second level, </w:t>
      </w:r>
      <w:r w:rsidRPr="00E563B8">
        <w:rPr>
          <w:rFonts w:ascii="Times New Roman" w:hAnsi="Times New Roman" w:cs="Times New Roman"/>
          <w:b/>
          <w:highlight w:val="cyan"/>
          <w:u w:val="single"/>
        </w:rPr>
        <w:t xml:space="preserve">medical practice sponsors sickness by reinforcing a morbid society that encourages people to become consumers of curative, preventive, industrial, </w:t>
      </w:r>
      <w:r w:rsidRPr="00E563B8">
        <w:rPr>
          <w:rFonts w:ascii="Times New Roman" w:hAnsi="Times New Roman" w:cs="Times New Roman"/>
          <w:b/>
          <w:u w:val="single"/>
        </w:rPr>
        <w:t xml:space="preserve">and environmental </w:t>
      </w:r>
      <w:r w:rsidRPr="00E563B8">
        <w:rPr>
          <w:rFonts w:ascii="Times New Roman" w:hAnsi="Times New Roman" w:cs="Times New Roman"/>
          <w:b/>
          <w:highlight w:val="cyan"/>
          <w:u w:val="single"/>
        </w:rPr>
        <w:t xml:space="preserve">medicine. </w:t>
      </w:r>
      <w:r w:rsidRPr="00E563B8">
        <w:rPr>
          <w:rFonts w:ascii="Times New Roman" w:hAnsi="Times New Roman" w:cs="Times New Roman"/>
          <w:sz w:val="8"/>
        </w:rPr>
        <w:t>On the one hand defectives survive in increasing numbers and are fit only for life under institutional care, while on the other hand,</w:t>
      </w:r>
      <w:r w:rsidRPr="00E563B8">
        <w:rPr>
          <w:rFonts w:ascii="Times New Roman" w:hAnsi="Times New Roman" w:cs="Times New Roman"/>
          <w:b/>
          <w:u w:val="single"/>
        </w:rPr>
        <w:t xml:space="preserve"> </w:t>
      </w:r>
      <w:r w:rsidRPr="00E563B8">
        <w:rPr>
          <w:rFonts w:ascii="Times New Roman" w:hAnsi="Times New Roman" w:cs="Times New Roman"/>
          <w:b/>
          <w:sz w:val="26"/>
          <w:szCs w:val="26"/>
          <w:u w:val="single"/>
        </w:rPr>
        <w:t>medically certified symptoms exempt people from industrial work and thereby remove them from the scene of political struggle to reshape the society that has made them sick.</w:t>
      </w:r>
      <w:r w:rsidRPr="00E563B8">
        <w:rPr>
          <w:rFonts w:ascii="Times New Roman" w:hAnsi="Times New Roman" w:cs="Times New Roman"/>
          <w:b/>
          <w:u w:val="single"/>
        </w:rPr>
        <w:t xml:space="preserve"> Second-level iatrogenesis finds its expression in various</w:t>
      </w:r>
      <w:r w:rsidRPr="00E563B8">
        <w:rPr>
          <w:rFonts w:ascii="Times New Roman" w:hAnsi="Times New Roman" w:cs="Times New Roman"/>
          <w:sz w:val="12"/>
        </w:rPr>
        <w:t>¶</w:t>
      </w:r>
      <w:r w:rsidRPr="00E563B8">
        <w:rPr>
          <w:rFonts w:ascii="Times New Roman" w:hAnsi="Times New Roman" w:cs="Times New Roman"/>
          <w:b/>
          <w:sz w:val="12"/>
          <w:u w:val="single"/>
        </w:rPr>
        <w:t xml:space="preserve"> </w:t>
      </w:r>
      <w:r w:rsidRPr="00E563B8">
        <w:rPr>
          <w:rFonts w:ascii="Times New Roman" w:hAnsi="Times New Roman" w:cs="Times New Roman"/>
          <w:b/>
          <w:highlight w:val="cyan"/>
          <w:u w:val="single"/>
        </w:rPr>
        <w:t xml:space="preserve">symptoms of social overmedicalization </w:t>
      </w:r>
      <w:r w:rsidRPr="00E563B8">
        <w:rPr>
          <w:rFonts w:ascii="Times New Roman" w:hAnsi="Times New Roman" w:cs="Times New Roman"/>
          <w:b/>
          <w:u w:val="single"/>
        </w:rPr>
        <w:t xml:space="preserve">that </w:t>
      </w:r>
      <w:r w:rsidRPr="00E563B8">
        <w:rPr>
          <w:rFonts w:ascii="Times New Roman" w:hAnsi="Times New Roman" w:cs="Times New Roman"/>
          <w:b/>
          <w:highlight w:val="cyan"/>
          <w:u w:val="single"/>
        </w:rPr>
        <w:t xml:space="preserve">amount to </w:t>
      </w:r>
      <w:r w:rsidRPr="00E563B8">
        <w:rPr>
          <w:rFonts w:ascii="Times New Roman" w:hAnsi="Times New Roman" w:cs="Times New Roman"/>
          <w:b/>
          <w:u w:val="single"/>
        </w:rPr>
        <w:t xml:space="preserve">what I shall call </w:t>
      </w:r>
      <w:r w:rsidRPr="00E563B8">
        <w:rPr>
          <w:rFonts w:ascii="Times New Roman" w:hAnsi="Times New Roman" w:cs="Times New Roman"/>
          <w:b/>
          <w:highlight w:val="cyan"/>
          <w:u w:val="single"/>
        </w:rPr>
        <w:t>the expropriation of health</w:t>
      </w:r>
      <w:r w:rsidRPr="00E563B8">
        <w:rPr>
          <w:rFonts w:ascii="Times New Roman" w:hAnsi="Times New Roman" w:cs="Times New Roman"/>
          <w:sz w:val="8"/>
        </w:rPr>
        <w:t>. This second-level impact of medicine I designate as social iatrogenesis, and I shall discuss it in Part II.</w:t>
      </w:r>
      <w:r w:rsidRPr="00E563B8">
        <w:rPr>
          <w:rFonts w:ascii="Times New Roman" w:hAnsi="Times New Roman" w:cs="Times New Roman"/>
          <w:sz w:val="12"/>
        </w:rPr>
        <w:t>¶</w:t>
      </w:r>
      <w:r w:rsidRPr="00E563B8">
        <w:rPr>
          <w:rFonts w:ascii="Times New Roman" w:hAnsi="Times New Roman" w:cs="Times New Roman"/>
          <w:sz w:val="8"/>
        </w:rPr>
        <w:t xml:space="preserve"> On a third level, the so-called health professions have an even deeper, culturally health-denying effect insofar as they destroy the potential of people to deal with their human weakness, vulnerability, and uniqueness in a personal and autonomous way. The patient in the grip of contemporary medicine is but one instance of mankind in the grip of its pernicious techniques.71 This cultural iatrogenesis, which I shall discuss in Part III, is the ultimate backlash of hygienic progress and consists in the paralysis of healthy responses to suffering, impairment, and death. It occurs </w:t>
      </w:r>
      <w:r w:rsidRPr="00E563B8">
        <w:rPr>
          <w:rFonts w:ascii="Times New Roman" w:hAnsi="Times New Roman" w:cs="Times New Roman"/>
          <w:b/>
          <w:highlight w:val="cyan"/>
          <w:u w:val="single"/>
        </w:rPr>
        <w:t xml:space="preserve">when people accept health management designed on the engineering model, when they </w:t>
      </w:r>
      <w:r w:rsidRPr="00E563B8">
        <w:rPr>
          <w:rFonts w:ascii="Times New Roman" w:hAnsi="Times New Roman" w:cs="Times New Roman"/>
          <w:b/>
          <w:u w:val="single"/>
        </w:rPr>
        <w:t xml:space="preserve">conspire in an </w:t>
      </w:r>
      <w:r w:rsidRPr="00E563B8">
        <w:rPr>
          <w:rFonts w:ascii="Times New Roman" w:hAnsi="Times New Roman" w:cs="Times New Roman"/>
          <w:b/>
          <w:highlight w:val="cyan"/>
          <w:u w:val="single"/>
        </w:rPr>
        <w:t xml:space="preserve">attempt to produce, as if it were a commodity, </w:t>
      </w:r>
      <w:r w:rsidRPr="00E563B8">
        <w:rPr>
          <w:rFonts w:ascii="Times New Roman" w:hAnsi="Times New Roman" w:cs="Times New Roman"/>
          <w:b/>
          <w:u w:val="single"/>
        </w:rPr>
        <w:t xml:space="preserve">something called </w:t>
      </w:r>
      <w:r w:rsidRPr="00E563B8">
        <w:rPr>
          <w:rFonts w:ascii="Times New Roman" w:hAnsi="Times New Roman" w:cs="Times New Roman"/>
          <w:b/>
          <w:highlight w:val="cyan"/>
          <w:u w:val="single"/>
        </w:rPr>
        <w:t xml:space="preserve">"better health." </w:t>
      </w:r>
      <w:r w:rsidRPr="00E563B8">
        <w:rPr>
          <w:rFonts w:ascii="Times New Roman" w:hAnsi="Times New Roman" w:cs="Times New Roman"/>
          <w:b/>
          <w:u w:val="single"/>
        </w:rPr>
        <w:t xml:space="preserve">This inevitably results in the managed maintenance of life </w:t>
      </w:r>
      <w:r w:rsidRPr="00E563B8">
        <w:rPr>
          <w:rFonts w:ascii="Times New Roman" w:hAnsi="Times New Roman" w:cs="Times New Roman"/>
          <w:sz w:val="8"/>
        </w:rPr>
        <w:t>on high levels of sublethal illness. This ultimate evil of medical "progress" must be clearly distinguished from both clinical and social iatrogenesis.</w:t>
      </w:r>
      <w:r w:rsidRPr="00E563B8">
        <w:rPr>
          <w:rFonts w:ascii="Times New Roman" w:hAnsi="Times New Roman" w:cs="Times New Roman"/>
          <w:sz w:val="12"/>
        </w:rPr>
        <w:t>¶</w:t>
      </w:r>
      <w:r w:rsidRPr="00E563B8">
        <w:rPr>
          <w:rFonts w:ascii="Times New Roman" w:hAnsi="Times New Roman" w:cs="Times New Roman"/>
          <w:sz w:val="8"/>
        </w:rPr>
        <w:t xml:space="preserve"> I hope to show that on each of its three levels iatrogenesis has become medically irreversible: a feature built right into the medical endeavor. The unwanted physiological, social, and psychological by-products of diagnostic and therapeutic progress have become resistant to medical remedies. </w:t>
      </w:r>
      <w:r w:rsidRPr="00E563B8">
        <w:rPr>
          <w:rFonts w:ascii="Times New Roman" w:hAnsi="Times New Roman" w:cs="Times New Roman"/>
          <w:b/>
          <w:highlight w:val="cyan"/>
          <w:u w:val="single"/>
        </w:rPr>
        <w:t xml:space="preserve">New devices, approaches, and </w:t>
      </w:r>
      <w:r w:rsidRPr="00E563B8">
        <w:rPr>
          <w:rFonts w:ascii="Times New Roman" w:hAnsi="Times New Roman" w:cs="Times New Roman"/>
          <w:b/>
          <w:u w:val="single"/>
        </w:rPr>
        <w:t xml:space="preserve">organizational </w:t>
      </w:r>
      <w:r w:rsidRPr="00E563B8">
        <w:rPr>
          <w:rFonts w:ascii="Times New Roman" w:hAnsi="Times New Roman" w:cs="Times New Roman"/>
          <w:b/>
          <w:highlight w:val="cyan"/>
          <w:u w:val="single"/>
        </w:rPr>
        <w:t xml:space="preserve">arrangements, </w:t>
      </w:r>
      <w:r w:rsidRPr="00E563B8">
        <w:rPr>
          <w:rFonts w:ascii="Times New Roman" w:hAnsi="Times New Roman" w:cs="Times New Roman"/>
          <w:b/>
          <w:u w:val="single"/>
        </w:rPr>
        <w:t xml:space="preserve">which are </w:t>
      </w:r>
      <w:r w:rsidRPr="00E563B8">
        <w:rPr>
          <w:rFonts w:ascii="Times New Roman" w:hAnsi="Times New Roman" w:cs="Times New Roman"/>
          <w:b/>
          <w:highlight w:val="cyan"/>
          <w:u w:val="single"/>
        </w:rPr>
        <w:t>conceived as remedies</w:t>
      </w:r>
      <w:r w:rsidRPr="00E563B8">
        <w:rPr>
          <w:rFonts w:ascii="Times New Roman" w:hAnsi="Times New Roman" w:cs="Times New Roman"/>
          <w:b/>
          <w:u w:val="single"/>
        </w:rPr>
        <w:t xml:space="preserve"> </w:t>
      </w:r>
      <w:r w:rsidRPr="00E563B8">
        <w:rPr>
          <w:rFonts w:ascii="Times New Roman" w:hAnsi="Times New Roman" w:cs="Times New Roman"/>
          <w:sz w:val="8"/>
        </w:rPr>
        <w:t>for clinical and social iatrogenesis</w:t>
      </w:r>
      <w:r w:rsidRPr="00E563B8">
        <w:rPr>
          <w:rFonts w:ascii="Times New Roman" w:hAnsi="Times New Roman" w:cs="Times New Roman"/>
          <w:b/>
          <w:u w:val="single"/>
        </w:rPr>
        <w:t xml:space="preserve">, themselves </w:t>
      </w:r>
      <w:r w:rsidRPr="00E563B8">
        <w:rPr>
          <w:rFonts w:ascii="Times New Roman" w:hAnsi="Times New Roman" w:cs="Times New Roman"/>
          <w:b/>
          <w:highlight w:val="cyan"/>
          <w:u w:val="single"/>
        </w:rPr>
        <w:t>tend to become pathogens contributing to the new epidemic.</w:t>
      </w:r>
      <w:r w:rsidRPr="00E563B8">
        <w:rPr>
          <w:rFonts w:ascii="Times New Roman" w:hAnsi="Times New Roman" w:cs="Times New Roman"/>
          <w:sz w:val="8"/>
        </w:rPr>
        <w:t xml:space="preserve"> Technical and managerial measures taken on any level to avoid damaging the patient by his treatment tend to engender a self-reinforcing iatrogenic loop analogous to the escalating destruction generated by the polluting procedures used as antipollution devices.72</w:t>
      </w:r>
      <w:r w:rsidRPr="00E563B8">
        <w:rPr>
          <w:rFonts w:ascii="Times New Roman" w:hAnsi="Times New Roman" w:cs="Times New Roman"/>
          <w:sz w:val="12"/>
        </w:rPr>
        <w:t>¶</w:t>
      </w:r>
      <w:r w:rsidRPr="00E563B8">
        <w:rPr>
          <w:rFonts w:ascii="Times New Roman" w:hAnsi="Times New Roman" w:cs="Times New Roman"/>
          <w:sz w:val="8"/>
        </w:rPr>
        <w:t xml:space="preserve"> I will designate this self-reinforcing loop of negative institutional feedback by its classical Greek equivalent and call it medical nemesis. The Greeks saw gods in the forces of nature. For them, nemesis represented divine vengeance visited upon mortals who infringe on those prerogatives the gods enviously guard for themselves. Nemesis was the inevitable punishment for attempts to be a hero rather than a human being. Like most abstract Greek nouns, Nemesis took the shape of a divinity. She represented nature's response to hubris: to the individual's presumption in seeking to acquire the attributes of a god. Our contemporary hygienic hu</w:t>
      </w:r>
    </w:p>
    <w:p w14:paraId="54ECFCD2" w14:textId="77777777" w:rsidR="00852022" w:rsidRPr="00E563B8" w:rsidRDefault="00852022" w:rsidP="00852022">
      <w:pPr>
        <w:spacing w:line="240" w:lineRule="auto"/>
        <w:rPr>
          <w:rFonts w:ascii="Times New Roman" w:hAnsi="Times New Roman" w:cs="Times New Roman"/>
        </w:rPr>
      </w:pPr>
    </w:p>
    <w:p w14:paraId="22ABDD88" w14:textId="77777777" w:rsidR="00852022" w:rsidRPr="00E563B8" w:rsidRDefault="00852022" w:rsidP="00852022">
      <w:pPr>
        <w:pStyle w:val="Heading4"/>
        <w:rPr>
          <w:rFonts w:ascii="Times New Roman" w:hAnsi="Times New Roman" w:cs="Times New Roman"/>
        </w:rPr>
      </w:pPr>
      <w:r w:rsidRPr="00E563B8">
        <w:rPr>
          <w:rFonts w:ascii="Times New Roman" w:hAnsi="Times New Roman" w:cs="Times New Roman"/>
        </w:rPr>
        <w:t>Extinction – neoliberalism/capitalism is unsustainable and the root cause of all violence and environmental destruction</w:t>
      </w:r>
    </w:p>
    <w:p w14:paraId="365E6AB2" w14:textId="77777777" w:rsidR="00852022" w:rsidRPr="00E563B8" w:rsidRDefault="00852022" w:rsidP="00852022">
      <w:pPr>
        <w:tabs>
          <w:tab w:val="left" w:pos="1530"/>
        </w:tabs>
        <w:rPr>
          <w:rFonts w:ascii="Times New Roman" w:hAnsi="Times New Roman" w:cs="Times New Roman"/>
        </w:rPr>
      </w:pPr>
      <w:r w:rsidRPr="00E563B8">
        <w:rPr>
          <w:rStyle w:val="Style13ptBold"/>
          <w:rFonts w:ascii="Times New Roman" w:hAnsi="Times New Roman" w:cs="Times New Roman"/>
        </w:rPr>
        <w:t>Robinson</w:t>
      </w:r>
      <w:r w:rsidRPr="00E563B8">
        <w:rPr>
          <w:rFonts w:ascii="Times New Roman" w:hAnsi="Times New Roman" w:cs="Times New Roman"/>
        </w:rPr>
        <w:t xml:space="preserve"> </w:t>
      </w:r>
      <w:r w:rsidRPr="00E563B8">
        <w:rPr>
          <w:rStyle w:val="Style13ptBold"/>
          <w:rFonts w:ascii="Times New Roman" w:hAnsi="Times New Roman" w:cs="Times New Roman"/>
        </w:rPr>
        <w:t>14</w:t>
      </w:r>
      <w:r w:rsidRPr="00E563B8">
        <w:rPr>
          <w:rFonts w:ascii="Times New Roman" w:hAnsi="Times New Roman" w:cs="Times New Roman"/>
        </w:rPr>
        <w:t xml:space="preserve"> </w:t>
      </w:r>
      <w:r w:rsidRPr="00E563B8">
        <w:rPr>
          <w:rFonts w:ascii="Times New Roman" w:hAnsi="Times New Roman" w:cs="Times New Roman"/>
          <w:sz w:val="16"/>
          <w:szCs w:val="16"/>
        </w:rPr>
        <w:t>[William I. Robinson, Professor of Sociology, Global and International Studies, and Latin American Studies at UC-Santa Barbara, 2014, “Global capitalism and the crisis of humanity.” Cambridge University Press, https://www.cambridge.org/core/books/global-capitalism-and-the-crisis-of-humanity/5E69D07E53766BDCFBB9DF48C530267E]</w:t>
      </w:r>
    </w:p>
    <w:p w14:paraId="5F3002A8" w14:textId="77777777" w:rsidR="00852022" w:rsidRPr="00E563B8" w:rsidRDefault="00852022" w:rsidP="00852022">
      <w:pPr>
        <w:tabs>
          <w:tab w:val="left" w:pos="1530"/>
        </w:tabs>
        <w:rPr>
          <w:rStyle w:val="Hyperlink"/>
          <w:rFonts w:ascii="Times New Roman" w:hAnsi="Times New Roman" w:cs="Times New Roman"/>
        </w:rPr>
      </w:pPr>
      <w:r w:rsidRPr="00E563B8">
        <w:rPr>
          <w:rFonts w:ascii="Times New Roman" w:hAnsi="Times New Roman" w:cs="Times New Roman"/>
          <w:sz w:val="16"/>
        </w:rPr>
        <w:t xml:space="preserve">Cyclical, Structural, and Systemic Crises  Most commentators on the contemporary crisis refer to the “Great Recession” of 2008 and its aftermath. Yet </w:t>
      </w:r>
      <w:r w:rsidRPr="00E563B8">
        <w:rPr>
          <w:rStyle w:val="Hyperlink"/>
          <w:rFonts w:ascii="Times New Roman" w:hAnsi="Times New Roman" w:cs="Times New Roman"/>
        </w:rPr>
        <w:t xml:space="preserve">the causal </w:t>
      </w:r>
      <w:r w:rsidRPr="00E563B8">
        <w:rPr>
          <w:rStyle w:val="Hyperlink"/>
          <w:rFonts w:ascii="Times New Roman" w:hAnsi="Times New Roman" w:cs="Times New Roman"/>
          <w:highlight w:val="cyan"/>
        </w:rPr>
        <w:t>origins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global crisis are</w:t>
      </w:r>
      <w:r w:rsidRPr="00E563B8">
        <w:rPr>
          <w:rStyle w:val="Hyperlink"/>
          <w:rFonts w:ascii="Times New Roman" w:hAnsi="Times New Roman" w:cs="Times New Roman"/>
        </w:rPr>
        <w:t xml:space="preserve"> to be </w:t>
      </w:r>
      <w:r w:rsidRPr="00E563B8">
        <w:rPr>
          <w:rStyle w:val="Hyperlink"/>
          <w:rFonts w:ascii="Times New Roman" w:hAnsi="Times New Roman" w:cs="Times New Roman"/>
          <w:highlight w:val="cyan"/>
        </w:rPr>
        <w:t>found in over-accumulation</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also </w:t>
      </w:r>
      <w:r w:rsidRPr="00E563B8">
        <w:rPr>
          <w:rStyle w:val="Hyperlink"/>
          <w:rFonts w:ascii="Times New Roman" w:hAnsi="Times New Roman" w:cs="Times New Roman"/>
        </w:rPr>
        <w:t>in contradictions of state power</w:t>
      </w:r>
      <w:r w:rsidRPr="00E563B8">
        <w:rPr>
          <w:rFonts w:ascii="Times New Roman" w:hAnsi="Times New Roman" w:cs="Times New Roman"/>
          <w:sz w:val="16"/>
        </w:rPr>
        <w:t xml:space="preserve">, or in what Marxists call the internal contradictions of the capitalist system. Moreover, </w:t>
      </w:r>
      <w:r w:rsidRPr="00E563B8">
        <w:rPr>
          <w:rStyle w:val="Hyperlink"/>
          <w:rFonts w:ascii="Times New Roman" w:hAnsi="Times New Roman" w:cs="Times New Roman"/>
        </w:rPr>
        <w:t>because the system is now global, crisis in any one place tends to represent crisis for the system as a whole.</w:t>
      </w:r>
      <w:r w:rsidRPr="00E563B8">
        <w:rPr>
          <w:rFonts w:ascii="Times New Roman" w:hAnsi="Times New Roman" w:cs="Times New Roman"/>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E563B8">
        <w:rPr>
          <w:rStyle w:val="Hyperlink"/>
          <w:rFonts w:ascii="Times New Roman" w:hAnsi="Times New Roman" w:cs="Times New Roman"/>
        </w:rPr>
        <w:t>given the particular configuration of social and class forces and the correlation of these forces worldwide, national states are hard-pressed to regulate transnational circuits of accumulation and offset</w:t>
      </w:r>
      <w:r w:rsidRPr="00E563B8">
        <w:rPr>
          <w:rFonts w:ascii="Times New Roman" w:hAnsi="Times New Roman" w:cs="Times New Roman"/>
          <w:sz w:val="16"/>
        </w:rPr>
        <w:t xml:space="preserve"> the </w:t>
      </w:r>
      <w:r w:rsidRPr="00E563B8">
        <w:rPr>
          <w:rStyle w:val="Hyperlink"/>
          <w:rFonts w:ascii="Times New Roman" w:hAnsi="Times New Roman" w:cs="Times New Roman"/>
        </w:rPr>
        <w:t>explosive contradictions</w:t>
      </w:r>
      <w:r w:rsidRPr="00E563B8">
        <w:rPr>
          <w:rFonts w:ascii="Times New Roman" w:hAnsi="Times New Roman" w:cs="Times New Roman"/>
          <w:sz w:val="16"/>
        </w:rPr>
        <w:t xml:space="preserve"> built into the system.  Is this crisis cyclical, structural, or systemic? </w:t>
      </w:r>
      <w:r w:rsidRPr="00E563B8">
        <w:rPr>
          <w:rStyle w:val="Hyperlink"/>
          <w:rFonts w:ascii="Times New Roman" w:hAnsi="Times New Roman" w:cs="Times New Roman"/>
        </w:rPr>
        <w:t>Cyclical crises are recurrent to capitalism about once every 10 years and involve recessions that act as self-correcting mechanisms</w:t>
      </w:r>
      <w:r w:rsidRPr="00E563B8">
        <w:rPr>
          <w:rFonts w:ascii="Times New Roman" w:hAnsi="Times New Roman" w:cs="Times New Roman"/>
          <w:sz w:val="16"/>
        </w:rPr>
        <w:t xml:space="preserve"> without any major restructuring of the system. The recessions of the early 1980s, the early 1990s, and of 2001 were cyclical crises. In contrast, the 2008 crisis signaled the slide into a structural crisis</w:t>
      </w:r>
      <w:r w:rsidRPr="00E563B8">
        <w:rPr>
          <w:rFonts w:ascii="Times New Roman" w:hAnsi="Times New Roman" w:cs="Times New Roman"/>
          <w:i/>
          <w:iCs/>
          <w:sz w:val="16"/>
        </w:rPr>
        <w:t xml:space="preserve">. Structural crises </w:t>
      </w:r>
      <w:r w:rsidRPr="00E563B8">
        <w:rPr>
          <w:rFonts w:ascii="Times New Roman" w:hAnsi="Times New Roman" w:cs="Times New Roman"/>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E563B8">
        <w:rPr>
          <w:rStyle w:val="Hyperlink"/>
          <w:rFonts w:ascii="Times New Roman" w:hAnsi="Times New Roman" w:cs="Times New Roman"/>
        </w:rPr>
        <w:t>A systemic crisis involves the replacement of a system by an entirely new system or by an outright collapse. A structural crisis opens up the possibility for a systemic crisis.</w:t>
      </w:r>
      <w:r w:rsidRPr="00E563B8">
        <w:rPr>
          <w:rFonts w:ascii="Times New Roman" w:hAnsi="Times New Roman" w:cs="Times New Roman"/>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E563B8">
        <w:rPr>
          <w:rStyle w:val="Hyperlink"/>
          <w:rFonts w:ascii="Times New Roman" w:hAnsi="Times New Roman" w:cs="Times New Roman"/>
        </w:rPr>
        <w:t xml:space="preserve">This is an historic moment of extreme uncertainty, in which collective responses from distinct social and class forces to the crisis are in great flux. </w:t>
      </w:r>
      <w:r w:rsidRPr="00E563B8">
        <w:rPr>
          <w:rStyle w:val="Hyperlink"/>
          <w:rFonts w:ascii="Times New Roman" w:hAnsi="Times New Roman" w:cs="Times New Roman"/>
          <w:sz w:val="12"/>
        </w:rPr>
        <w:t xml:space="preserve"> </w:t>
      </w:r>
      <w:r w:rsidRPr="00E563B8">
        <w:rPr>
          <w:rFonts w:ascii="Times New Roman" w:hAnsi="Times New Roman" w:cs="Times New Roman"/>
          <w:sz w:val="16"/>
        </w:rPr>
        <w:t xml:space="preserve">Hence my concept of global crisis is broader than financial. </w:t>
      </w:r>
      <w:r w:rsidRPr="00E563B8">
        <w:rPr>
          <w:rStyle w:val="Hyperlink"/>
          <w:rFonts w:ascii="Times New Roman" w:hAnsi="Times New Roman" w:cs="Times New Roman"/>
        </w:rPr>
        <w:t>There are multiple and mutually constitutive dimensions – economic, social, political, cultural, ideological and ecological, not to mention the existential crisis of our consciousness</w:t>
      </w:r>
      <w:r w:rsidRPr="00E563B8">
        <w:rPr>
          <w:rFonts w:ascii="Times New Roman" w:hAnsi="Times New Roman" w:cs="Times New Roman"/>
          <w:sz w:val="16"/>
        </w:rPr>
        <w:t xml:space="preserve">, values and very being. There is a crisis of social polarisation, that is, of </w:t>
      </w:r>
      <w:r w:rsidRPr="00E563B8">
        <w:rPr>
          <w:rFonts w:ascii="Times New Roman" w:hAnsi="Times New Roman" w:cs="Times New Roman"/>
          <w:i/>
          <w:iCs/>
          <w:sz w:val="16"/>
        </w:rPr>
        <w:t xml:space="preserve">social reproduction. </w:t>
      </w:r>
      <w:r w:rsidRPr="00E563B8">
        <w:rPr>
          <w:rStyle w:val="Hyperlink"/>
          <w:rFonts w:ascii="Times New Roman" w:hAnsi="Times New Roman" w:cs="Times New Roman"/>
          <w:highlight w:val="cyan"/>
        </w:rPr>
        <w:t xml:space="preserve">The system cannot meet the </w:t>
      </w:r>
      <w:r w:rsidRPr="00E563B8">
        <w:rPr>
          <w:rStyle w:val="Hyperlink"/>
          <w:rFonts w:ascii="Times New Roman" w:hAnsi="Times New Roman" w:cs="Times New Roman"/>
        </w:rPr>
        <w:t>needs</w:t>
      </w:r>
      <w:r w:rsidRPr="00E563B8">
        <w:rPr>
          <w:rFonts w:ascii="Times New Roman" w:hAnsi="Times New Roman" w:cs="Times New Roman"/>
          <w:sz w:val="16"/>
        </w:rPr>
        <w:t xml:space="preserve"> or assure the </w:t>
      </w:r>
      <w:r w:rsidRPr="00E563B8">
        <w:rPr>
          <w:rStyle w:val="Hyperlink"/>
          <w:rFonts w:ascii="Times New Roman" w:hAnsi="Times New Roman" w:cs="Times New Roman"/>
          <w:highlight w:val="cyan"/>
        </w:rPr>
        <w:t>survival of</w:t>
      </w:r>
      <w:r w:rsidRPr="00E563B8">
        <w:rPr>
          <w:rStyle w:val="Hyperlink"/>
          <w:rFonts w:ascii="Times New Roman" w:hAnsi="Times New Roman" w:cs="Times New Roman"/>
        </w:rPr>
        <w:t xml:space="preserve"> millions of </w:t>
      </w:r>
      <w:r w:rsidRPr="00E563B8">
        <w:rPr>
          <w:rStyle w:val="Hyperlink"/>
          <w:rFonts w:ascii="Times New Roman" w:hAnsi="Times New Roman" w:cs="Times New Roman"/>
          <w:highlight w:val="cyan"/>
        </w:rPr>
        <w:t>people</w:t>
      </w:r>
      <w:r w:rsidRPr="00E563B8">
        <w:rPr>
          <w:rFonts w:ascii="Times New Roman" w:hAnsi="Times New Roman" w:cs="Times New Roman"/>
          <w:sz w:val="16"/>
        </w:rPr>
        <w:t xml:space="preserve">, perhaps a majority of </w:t>
      </w:r>
      <w:r w:rsidRPr="00E563B8">
        <w:rPr>
          <w:rStyle w:val="Hyperlink"/>
          <w:rFonts w:ascii="Times New Roman" w:hAnsi="Times New Roman" w:cs="Times New Roman"/>
          <w:sz w:val="16"/>
          <w:szCs w:val="16"/>
        </w:rPr>
        <w:t>humanity</w:t>
      </w:r>
      <w:r w:rsidRPr="00E563B8">
        <w:rPr>
          <w:rFonts w:ascii="Times New Roman" w:hAnsi="Times New Roman" w:cs="Times New Roman"/>
          <w:sz w:val="16"/>
        </w:rPr>
        <w:t xml:space="preserve">. There are crises of state legitimacy and political authority, or of </w:t>
      </w:r>
      <w:r w:rsidRPr="00E563B8">
        <w:rPr>
          <w:rFonts w:ascii="Times New Roman" w:hAnsi="Times New Roman" w:cs="Times New Roman"/>
          <w:i/>
          <w:iCs/>
          <w:sz w:val="16"/>
        </w:rPr>
        <w:t xml:space="preserve">hegemony </w:t>
      </w:r>
      <w:r w:rsidRPr="00E563B8">
        <w:rPr>
          <w:rFonts w:ascii="Times New Roman" w:hAnsi="Times New Roman" w:cs="Times New Roman"/>
          <w:sz w:val="16"/>
        </w:rPr>
        <w:t xml:space="preserve">and </w:t>
      </w:r>
      <w:r w:rsidRPr="00E563B8">
        <w:rPr>
          <w:rFonts w:ascii="Times New Roman" w:hAnsi="Times New Roman" w:cs="Times New Roman"/>
          <w:i/>
          <w:iCs/>
          <w:sz w:val="16"/>
        </w:rPr>
        <w:t xml:space="preserve">domination. </w:t>
      </w:r>
      <w:r w:rsidRPr="00E563B8">
        <w:rPr>
          <w:rFonts w:ascii="Times New Roman" w:hAnsi="Times New Roman" w:cs="Times New Roman"/>
          <w:sz w:val="16"/>
        </w:rPr>
        <w:t xml:space="preserve">National states face spiraling crises of legitimacy as they fail to meet the social grievances of local working and popular classes experiencing downward mobility, unemployment, heightened insecurity and greater hardships. </w:t>
      </w:r>
      <w:r w:rsidRPr="00E563B8">
        <w:rPr>
          <w:rStyle w:val="Hyperlink"/>
          <w:rFonts w:ascii="Times New Roman" w:hAnsi="Times New Roman" w:cs="Times New Roman"/>
        </w:rPr>
        <w:t>The legitimacy of the system has increasingly been called into question by millions</w:t>
      </w:r>
      <w:r w:rsidRPr="00E563B8">
        <w:rPr>
          <w:rFonts w:ascii="Times New Roman" w:hAnsi="Times New Roman" w:cs="Times New Roman"/>
          <w:sz w:val="16"/>
        </w:rPr>
        <w:t xml:space="preserve">, </w:t>
      </w:r>
      <w:r w:rsidRPr="00E563B8">
        <w:rPr>
          <w:rStyle w:val="Hyperlink"/>
          <w:rFonts w:ascii="Times New Roman" w:hAnsi="Times New Roman" w:cs="Times New Roman"/>
        </w:rPr>
        <w:t>perhaps</w:t>
      </w:r>
      <w:r w:rsidRPr="00E563B8">
        <w:rPr>
          <w:rFonts w:ascii="Times New Roman" w:hAnsi="Times New Roman" w:cs="Times New Roman"/>
          <w:sz w:val="16"/>
        </w:rPr>
        <w:t xml:space="preserve"> even </w:t>
      </w:r>
      <w:r w:rsidRPr="00E563B8">
        <w:rPr>
          <w:rStyle w:val="Hyperlink"/>
          <w:rFonts w:ascii="Times New Roman" w:hAnsi="Times New Roman" w:cs="Times New Roman"/>
        </w:rPr>
        <w:t>billions</w:t>
      </w:r>
      <w:r w:rsidRPr="00E563B8">
        <w:rPr>
          <w:rFonts w:ascii="Times New Roman" w:hAnsi="Times New Roman" w:cs="Times New Roman"/>
          <w:sz w:val="16"/>
        </w:rPr>
        <w:t xml:space="preserve">, of people around the world, </w:t>
      </w:r>
      <w:r w:rsidRPr="00E563B8">
        <w:rPr>
          <w:rStyle w:val="Hyperlink"/>
          <w:rFonts w:ascii="Times New Roman" w:hAnsi="Times New Roman" w:cs="Times New Roman"/>
        </w:rPr>
        <w:t>and is facing expanded counter-hegemonic challenges.</w:t>
      </w:r>
      <w:r w:rsidRPr="00E563B8">
        <w:rPr>
          <w:rFonts w:ascii="Times New Roman" w:hAnsi="Times New Roman" w:cs="Times New Roman"/>
          <w:sz w:val="16"/>
        </w:rPr>
        <w:t xml:space="preserve"> Global elites have been unable counter this erosion of the system’s authority in the face of worldwide pressures for a global moral economy. </w:t>
      </w:r>
      <w:r w:rsidRPr="00E563B8">
        <w:rPr>
          <w:rStyle w:val="Hyperlink"/>
          <w:rFonts w:ascii="Times New Roman" w:hAnsi="Times New Roman" w:cs="Times New Roman"/>
        </w:rPr>
        <w:t>And a canopy that envelops all these dimensions is a crisis of sustainability rooted in</w:t>
      </w:r>
      <w:r w:rsidRPr="00E563B8">
        <w:rPr>
          <w:rFonts w:ascii="Times New Roman" w:hAnsi="Times New Roman" w:cs="Times New Roman"/>
          <w:sz w:val="16"/>
        </w:rPr>
        <w:t xml:space="preserve"> an ecological holocaust that has already begun, expressed in </w:t>
      </w:r>
      <w:r w:rsidRPr="00E563B8">
        <w:rPr>
          <w:rStyle w:val="Emphasis"/>
          <w:rFonts w:ascii="Times New Roman" w:hAnsi="Times New Roman" w:cs="Times New Roman"/>
          <w:highlight w:val="cyan"/>
        </w:rPr>
        <w:t>climate change and</w:t>
      </w:r>
      <w:r w:rsidRPr="00E563B8">
        <w:rPr>
          <w:rStyle w:val="Emphasis"/>
          <w:rFonts w:ascii="Times New Roman" w:hAnsi="Times New Roman" w:cs="Times New Roman"/>
        </w:rPr>
        <w:t xml:space="preserve"> the </w:t>
      </w:r>
      <w:r w:rsidRPr="00E563B8">
        <w:rPr>
          <w:rStyle w:val="Emphasis"/>
          <w:rFonts w:ascii="Times New Roman" w:hAnsi="Times New Roman" w:cs="Times New Roman"/>
          <w:highlight w:val="cyan"/>
        </w:rPr>
        <w:t>impending collapse of</w:t>
      </w:r>
      <w:r w:rsidRPr="00E563B8">
        <w:rPr>
          <w:rStyle w:val="Emphasis"/>
          <w:rFonts w:ascii="Times New Roman" w:hAnsi="Times New Roman" w:cs="Times New Roman"/>
        </w:rPr>
        <w:t xml:space="preserve"> centralised </w:t>
      </w:r>
      <w:r w:rsidRPr="00E563B8">
        <w:rPr>
          <w:rStyle w:val="Emphasis"/>
          <w:rFonts w:ascii="Times New Roman" w:hAnsi="Times New Roman" w:cs="Times New Roman"/>
          <w:highlight w:val="cyan"/>
        </w:rPr>
        <w:t>agricultural</w:t>
      </w:r>
      <w:r w:rsidRPr="00E563B8">
        <w:rPr>
          <w:rStyle w:val="Hyperlink"/>
          <w:rFonts w:ascii="Times New Roman" w:hAnsi="Times New Roman" w:cs="Times New Roman"/>
          <w:highlight w:val="cyan"/>
        </w:rPr>
        <w:t xml:space="preserve"> systems</w:t>
      </w:r>
      <w:r w:rsidRPr="00E563B8">
        <w:rPr>
          <w:rFonts w:ascii="Times New Roman" w:hAnsi="Times New Roman" w:cs="Times New Roman"/>
          <w:sz w:val="16"/>
        </w:rPr>
        <w:t xml:space="preserve"> in several regions of the world, among other indicators. By </w:t>
      </w:r>
      <w:r w:rsidRPr="00E563B8">
        <w:rPr>
          <w:rStyle w:val="Hyperlink"/>
          <w:rFonts w:ascii="Times New Roman" w:hAnsi="Times New Roman" w:cs="Times New Roman"/>
        </w:rPr>
        <w:t>a crisis of humanity</w:t>
      </w:r>
      <w:r w:rsidRPr="00E563B8">
        <w:rPr>
          <w:rFonts w:ascii="Times New Roman" w:hAnsi="Times New Roman" w:cs="Times New Roman"/>
          <w:i/>
          <w:iCs/>
          <w:sz w:val="16"/>
        </w:rPr>
        <w:t xml:space="preserve"> </w:t>
      </w:r>
      <w:r w:rsidRPr="00E563B8">
        <w:rPr>
          <w:rFonts w:ascii="Times New Roman" w:hAnsi="Times New Roman" w:cs="Times New Roman"/>
          <w:sz w:val="16"/>
        </w:rPr>
        <w:t xml:space="preserve">I mean a crisis that is approaching systemic proportions, </w:t>
      </w:r>
      <w:r w:rsidRPr="00E563B8">
        <w:rPr>
          <w:rStyle w:val="Emphasis"/>
          <w:rFonts w:ascii="Times New Roman" w:hAnsi="Times New Roman" w:cs="Times New Roman"/>
          <w:highlight w:val="cyan"/>
        </w:rPr>
        <w:t>threaten</w:t>
      </w:r>
      <w:r w:rsidRPr="00E563B8">
        <w:rPr>
          <w:rStyle w:val="Emphasis"/>
          <w:rFonts w:ascii="Times New Roman" w:hAnsi="Times New Roman" w:cs="Times New Roman"/>
        </w:rPr>
        <w:t xml:space="preserve">ing the </w:t>
      </w:r>
      <w:r w:rsidRPr="00E563B8">
        <w:rPr>
          <w:rStyle w:val="Emphasis"/>
          <w:rFonts w:ascii="Times New Roman" w:hAnsi="Times New Roman" w:cs="Times New Roman"/>
          <w:highlight w:val="cyan"/>
        </w:rPr>
        <w:t>ability of billions of people to survive</w:t>
      </w:r>
      <w:r w:rsidRPr="00E563B8">
        <w:rPr>
          <w:rStyle w:val="Hyperlink"/>
          <w:rFonts w:ascii="Times New Roman" w:hAnsi="Times New Roman" w:cs="Times New Roman"/>
        </w:rPr>
        <w:t>, and raising the specter of a collapse of world civilisation</w:t>
      </w:r>
      <w:r w:rsidRPr="00E563B8">
        <w:rPr>
          <w:rFonts w:ascii="Times New Roman" w:hAnsi="Times New Roman" w:cs="Times New Roman"/>
          <w:sz w:val="16"/>
        </w:rPr>
        <w:t xml:space="preserve"> and degeneration into a new “Dark Ages.”2 This crisis of humanity shares a number of aspects with earlier structural crises but there are also several features unique to the present: 1. </w:t>
      </w:r>
      <w:r w:rsidRPr="00E563B8">
        <w:rPr>
          <w:rStyle w:val="Hyperlink"/>
          <w:rFonts w:ascii="Times New Roman" w:hAnsi="Times New Roman" w:cs="Times New Roman"/>
          <w:highlight w:val="cyan"/>
        </w:rPr>
        <w:t>The system is fast reaching</w:t>
      </w:r>
      <w:r w:rsidRPr="00E563B8">
        <w:rPr>
          <w:rStyle w:val="Hyperlink"/>
          <w:rFonts w:ascii="Times New Roman" w:hAnsi="Times New Roman" w:cs="Times New Roman"/>
        </w:rPr>
        <w:t xml:space="preserve"> the </w:t>
      </w:r>
      <w:r w:rsidRPr="00E563B8">
        <w:rPr>
          <w:rStyle w:val="Emphasis"/>
          <w:rFonts w:ascii="Times New Roman" w:hAnsi="Times New Roman" w:cs="Times New Roman"/>
          <w:highlight w:val="cyan"/>
        </w:rPr>
        <w:t>ecological limits of its reproduction</w:t>
      </w:r>
      <w:r w:rsidRPr="00E563B8">
        <w:rPr>
          <w:rStyle w:val="Hyperlink"/>
          <w:rFonts w:ascii="Times New Roman" w:hAnsi="Times New Roman" w:cs="Times New Roman"/>
          <w:highlight w:val="cyan"/>
        </w:rPr>
        <w:t>.</w:t>
      </w:r>
      <w:r w:rsidRPr="00E563B8">
        <w:rPr>
          <w:rStyle w:val="Hyperlink"/>
          <w:rFonts w:ascii="Times New Roman" w:hAnsi="Times New Roman" w:cs="Times New Roman"/>
        </w:rPr>
        <w:t xml:space="preserve"> Global </w:t>
      </w:r>
      <w:r w:rsidRPr="00E563B8">
        <w:rPr>
          <w:rStyle w:val="Hyperlink"/>
          <w:rFonts w:ascii="Times New Roman" w:hAnsi="Times New Roman" w:cs="Times New Roman"/>
          <w:highlight w:val="cyan"/>
        </w:rPr>
        <w:t>capitalism</w:t>
      </w:r>
      <w:r w:rsidRPr="00E563B8">
        <w:rPr>
          <w:rStyle w:val="Hyperlink"/>
          <w:rFonts w:ascii="Times New Roman" w:hAnsi="Times New Roman" w:cs="Times New Roman"/>
        </w:rPr>
        <w:t xml:space="preserve"> now couples human and natural history in such a way as to </w:t>
      </w:r>
      <w:r w:rsidRPr="00E563B8">
        <w:rPr>
          <w:rStyle w:val="Hyperlink"/>
          <w:rFonts w:ascii="Times New Roman" w:hAnsi="Times New Roman" w:cs="Times New Roman"/>
          <w:highlight w:val="cyan"/>
        </w:rPr>
        <w:t>threaten</w:t>
      </w:r>
      <w:r w:rsidRPr="00E563B8">
        <w:rPr>
          <w:rStyle w:val="Hyperlink"/>
          <w:rFonts w:ascii="Times New Roman" w:hAnsi="Times New Roman" w:cs="Times New Roman"/>
        </w:rPr>
        <w:t xml:space="preserve"> to bring about what would be </w:t>
      </w:r>
      <w:r w:rsidRPr="00E563B8">
        <w:rPr>
          <w:rStyle w:val="Hyperlink"/>
          <w:rFonts w:ascii="Times New Roman" w:hAnsi="Times New Roman" w:cs="Times New Roman"/>
          <w:highlight w:val="cyan"/>
        </w:rPr>
        <w:t>the sixth mass extinction</w:t>
      </w:r>
      <w:r w:rsidRPr="00E563B8">
        <w:rPr>
          <w:rFonts w:ascii="Times New Roman" w:hAnsi="Times New Roman" w:cs="Times New Roman"/>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E563B8">
        <w:rPr>
          <w:rStyle w:val="Hyperlink"/>
          <w:rFonts w:ascii="Times New Roman" w:hAnsi="Times New Roman" w:cs="Times New Roman"/>
          <w:highlight w:val="cyan"/>
        </w:rPr>
        <w:t>there are nine “planetary boundaries”</w:t>
      </w:r>
      <w:r w:rsidRPr="00E563B8">
        <w:rPr>
          <w:rStyle w:val="Hyperlink"/>
          <w:rFonts w:ascii="Times New Roman" w:hAnsi="Times New Roman" w:cs="Times New Roman"/>
        </w:rPr>
        <w:t xml:space="preserve"> crucial to maintaining an earth system environment in which humans can exist, </w:t>
      </w:r>
      <w:r w:rsidRPr="00E563B8">
        <w:rPr>
          <w:rStyle w:val="Hyperlink"/>
          <w:rFonts w:ascii="Times New Roman" w:hAnsi="Times New Roman" w:cs="Times New Roman"/>
          <w:highlight w:val="cyan"/>
        </w:rPr>
        <w:t>four</w:t>
      </w:r>
      <w:r w:rsidRPr="00E563B8">
        <w:rPr>
          <w:rStyle w:val="Hyperlink"/>
          <w:rFonts w:ascii="Times New Roman" w:hAnsi="Times New Roman" w:cs="Times New Roman"/>
        </w:rPr>
        <w:t xml:space="preserve"> of which </w:t>
      </w:r>
      <w:r w:rsidRPr="00E563B8">
        <w:rPr>
          <w:rStyle w:val="Hyperlink"/>
          <w:rFonts w:ascii="Times New Roman" w:hAnsi="Times New Roman" w:cs="Times New Roman"/>
          <w:highlight w:val="cyan"/>
        </w:rPr>
        <w:t>are experiencing</w:t>
      </w:r>
      <w:r w:rsidRPr="00E563B8">
        <w:rPr>
          <w:rFonts w:ascii="Times New Roman" w:hAnsi="Times New Roman" w:cs="Times New Roman"/>
          <w:sz w:val="16"/>
        </w:rPr>
        <w:t xml:space="preserve"> at this time </w:t>
      </w:r>
      <w:r w:rsidRPr="00E563B8">
        <w:rPr>
          <w:rStyle w:val="Hyperlink"/>
          <w:rFonts w:ascii="Times New Roman" w:hAnsi="Times New Roman" w:cs="Times New Roman"/>
        </w:rPr>
        <w:t xml:space="preserve">the </w:t>
      </w:r>
      <w:r w:rsidRPr="00E563B8">
        <w:rPr>
          <w:rStyle w:val="Hyperlink"/>
          <w:rFonts w:ascii="Times New Roman" w:hAnsi="Times New Roman" w:cs="Times New Roman"/>
          <w:highlight w:val="cyan"/>
        </w:rPr>
        <w:t>onset of</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irreversible</w:t>
      </w:r>
      <w:r w:rsidRPr="00E563B8">
        <w:rPr>
          <w:rStyle w:val="Hyperlink"/>
          <w:rFonts w:ascii="Times New Roman" w:hAnsi="Times New Roman" w:cs="Times New Roman"/>
        </w:rPr>
        <w:t xml:space="preserve"> environmental degradation </w:t>
      </w:r>
      <w:r w:rsidRPr="00E563B8">
        <w:rPr>
          <w:rStyle w:val="Hyperlink"/>
          <w:rFonts w:ascii="Times New Roman" w:hAnsi="Times New Roman" w:cs="Times New Roman"/>
          <w:highlight w:val="cyan"/>
        </w:rPr>
        <w:t>and three</w:t>
      </w:r>
      <w:r w:rsidRPr="00E563B8">
        <w:rPr>
          <w:rStyle w:val="Hyperlink"/>
          <w:rFonts w:ascii="Times New Roman" w:hAnsi="Times New Roman" w:cs="Times New Roman"/>
        </w:rPr>
        <w:t xml:space="preserve"> of which</w:t>
      </w:r>
      <w:r w:rsidRPr="00E563B8">
        <w:rPr>
          <w:rFonts w:ascii="Times New Roman" w:hAnsi="Times New Roman" w:cs="Times New Roman"/>
          <w:sz w:val="16"/>
        </w:rPr>
        <w:t xml:space="preserve"> (climate change, the nitrogen cycle, and biodiversity loss) </w:t>
      </w:r>
      <w:r w:rsidRPr="00E563B8">
        <w:rPr>
          <w:rStyle w:val="Hyperlink"/>
          <w:rFonts w:ascii="Times New Roman" w:hAnsi="Times New Roman" w:cs="Times New Roman"/>
          <w:highlight w:val="cyan"/>
        </w:rPr>
        <w:t>are at “tipping points</w:t>
      </w:r>
      <w:r w:rsidRPr="00E563B8">
        <w:rPr>
          <w:rFonts w:ascii="Times New Roman" w:hAnsi="Times New Roman" w:cs="Times New Roman"/>
          <w:sz w:val="16"/>
        </w:rPr>
        <w:t xml:space="preserve">,” meaning that these processes have already crossed their planetary boundaries.  2. </w:t>
      </w:r>
      <w:r w:rsidRPr="00E563B8">
        <w:rPr>
          <w:rStyle w:val="Hyperlink"/>
          <w:rFonts w:ascii="Times New Roman" w:hAnsi="Times New Roman" w:cs="Times New Roman"/>
        </w:rPr>
        <w:t xml:space="preserve">The magnitude of the means of </w:t>
      </w:r>
      <w:r w:rsidRPr="00E563B8">
        <w:rPr>
          <w:rStyle w:val="Emphasis"/>
          <w:rFonts w:ascii="Times New Roman" w:hAnsi="Times New Roman" w:cs="Times New Roman"/>
        </w:rPr>
        <w:t>violence</w:t>
      </w:r>
      <w:r w:rsidRPr="00E563B8">
        <w:rPr>
          <w:rStyle w:val="Hyperlink"/>
          <w:rFonts w:ascii="Times New Roman" w:hAnsi="Times New Roman" w:cs="Times New Roman"/>
        </w:rPr>
        <w:t xml:space="preserve"> and</w:t>
      </w:r>
      <w:r w:rsidRPr="00E563B8">
        <w:rPr>
          <w:rFonts w:ascii="Times New Roman" w:hAnsi="Times New Roman" w:cs="Times New Roman"/>
          <w:sz w:val="16"/>
        </w:rPr>
        <w:t xml:space="preserve"> social </w:t>
      </w:r>
      <w:r w:rsidRPr="00E563B8">
        <w:rPr>
          <w:rStyle w:val="Hyperlink"/>
          <w:rFonts w:ascii="Times New Roman" w:hAnsi="Times New Roman" w:cs="Times New Roman"/>
        </w:rPr>
        <w:t xml:space="preserve">control </w:t>
      </w:r>
      <w:r w:rsidRPr="00E563B8">
        <w:rPr>
          <w:rStyle w:val="Emphasis"/>
          <w:rFonts w:ascii="Times New Roman" w:hAnsi="Times New Roman" w:cs="Times New Roman"/>
        </w:rPr>
        <w:t>is unprecedented</w:t>
      </w:r>
      <w:r w:rsidRPr="00E563B8">
        <w:rPr>
          <w:rStyle w:val="Hyperlink"/>
          <w:rFonts w:ascii="Times New Roman" w:hAnsi="Times New Roman" w:cs="Times New Roman"/>
        </w:rPr>
        <w:t>, as is the concentration of the means of global communication and symbolic production</w:t>
      </w:r>
      <w:r w:rsidRPr="00E563B8">
        <w:rPr>
          <w:rFonts w:ascii="Times New Roman" w:hAnsi="Times New Roman" w:cs="Times New Roman"/>
          <w:sz w:val="16"/>
        </w:rPr>
        <w:t xml:space="preserve"> and circulation in the hands of a very few powerful groups. </w:t>
      </w:r>
      <w:r w:rsidRPr="00E563B8">
        <w:rPr>
          <w:rStyle w:val="Emphasis"/>
          <w:rFonts w:ascii="Times New Roman" w:hAnsi="Times New Roman" w:cs="Times New Roman"/>
        </w:rPr>
        <w:t>Computerised wars, drones, bunker-buster bombs</w:t>
      </w:r>
      <w:r w:rsidRPr="00E563B8">
        <w:rPr>
          <w:rStyle w:val="Hyperlink"/>
          <w:rFonts w:ascii="Times New Roman" w:hAnsi="Times New Roman" w:cs="Times New Roman"/>
        </w:rPr>
        <w:t>, star wars</w:t>
      </w:r>
      <w:r w:rsidRPr="00E563B8">
        <w:rPr>
          <w:rFonts w:ascii="Times New Roman" w:hAnsi="Times New Roman" w:cs="Times New Roman"/>
          <w:sz w:val="16"/>
        </w:rPr>
        <w:t xml:space="preserve">, and so forth, </w:t>
      </w:r>
      <w:r w:rsidRPr="00E563B8">
        <w:rPr>
          <w:rStyle w:val="Hyperlink"/>
          <w:rFonts w:ascii="Times New Roman" w:hAnsi="Times New Roman" w:cs="Times New Roman"/>
        </w:rPr>
        <w:t>have changed the face of warfare. Warfare has become normalised and sanitised for those not directly at the receiving end of armed aggression.</w:t>
      </w:r>
      <w:r w:rsidRPr="00E563B8">
        <w:rPr>
          <w:rFonts w:ascii="Times New Roman" w:hAnsi="Times New Roman" w:cs="Times New Roman"/>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E563B8">
        <w:rPr>
          <w:rFonts w:ascii="Times New Roman" w:hAnsi="Times New Roman" w:cs="Times New Roman"/>
          <w:i/>
          <w:iCs/>
          <w:sz w:val="16"/>
        </w:rPr>
        <w:t xml:space="preserve">1984 has arrived; </w:t>
      </w:r>
      <w:r w:rsidRPr="00E563B8">
        <w:rPr>
          <w:rFonts w:ascii="Times New Roman" w:hAnsi="Times New Roman" w:cs="Times New Roman"/>
          <w:sz w:val="16"/>
        </w:rPr>
        <w:t xml:space="preserve">3. </w:t>
      </w:r>
      <w:r w:rsidRPr="00E563B8">
        <w:rPr>
          <w:rStyle w:val="Hyperlink"/>
          <w:rFonts w:ascii="Times New Roman" w:hAnsi="Times New Roman" w:cs="Times New Roman"/>
          <w:highlight w:val="cyan"/>
        </w:rPr>
        <w:t>Capitalism is reaching</w:t>
      </w:r>
      <w:r w:rsidRPr="00E563B8">
        <w:rPr>
          <w:rStyle w:val="Hyperlink"/>
          <w:rFonts w:ascii="Times New Roman" w:hAnsi="Times New Roman" w:cs="Times New Roman"/>
        </w:rPr>
        <w:t xml:space="preserve"> apparent </w:t>
      </w:r>
      <w:r w:rsidRPr="00E563B8">
        <w:rPr>
          <w:rStyle w:val="Hyperlink"/>
          <w:rFonts w:ascii="Times New Roman" w:hAnsi="Times New Roman" w:cs="Times New Roman"/>
          <w:highlight w:val="cyan"/>
        </w:rPr>
        <w:t>limits to its</w:t>
      </w:r>
      <w:r w:rsidRPr="00E563B8">
        <w:rPr>
          <w:rStyle w:val="Hyperlink"/>
          <w:rFonts w:ascii="Times New Roman" w:hAnsi="Times New Roman" w:cs="Times New Roman"/>
        </w:rPr>
        <w:t xml:space="preserve"> extensive </w:t>
      </w:r>
      <w:r w:rsidRPr="00E563B8">
        <w:rPr>
          <w:rStyle w:val="Hyperlink"/>
          <w:rFonts w:ascii="Times New Roman" w:hAnsi="Times New Roman" w:cs="Times New Roman"/>
          <w:highlight w:val="cyan"/>
        </w:rPr>
        <w:t>expansion. There are no longer</w:t>
      </w:r>
      <w:r w:rsidRPr="00E563B8">
        <w:rPr>
          <w:rStyle w:val="Hyperlink"/>
          <w:rFonts w:ascii="Times New Roman" w:hAnsi="Times New Roman" w:cs="Times New Roman"/>
        </w:rPr>
        <w:t xml:space="preserve"> any </w:t>
      </w:r>
      <w:r w:rsidRPr="00E563B8">
        <w:rPr>
          <w:rStyle w:val="Hyperlink"/>
          <w:rFonts w:ascii="Times New Roman" w:hAnsi="Times New Roman" w:cs="Times New Roman"/>
          <w:highlight w:val="cyan"/>
        </w:rPr>
        <w:t>new territories</w:t>
      </w:r>
      <w:r w:rsidRPr="00E563B8">
        <w:rPr>
          <w:rStyle w:val="Hyperlink"/>
          <w:rFonts w:ascii="Times New Roman" w:hAnsi="Times New Roman" w:cs="Times New Roman"/>
        </w:rPr>
        <w:t xml:space="preserve"> of significance that can be integrated into world capitalism, de-ruralisation is now well advanced, and the commodification of the countryside and of pre- and non-capitalist spaces has intensified</w:t>
      </w:r>
      <w:r w:rsidRPr="00E563B8">
        <w:rPr>
          <w:rFonts w:ascii="Times New Roman" w:hAnsi="Times New Roman" w:cs="Times New Roman"/>
          <w:sz w:val="16"/>
        </w:rPr>
        <w:t xml:space="preserve">, that is, converted in hot-house fashion into spaces of capital, so that </w:t>
      </w:r>
      <w:r w:rsidRPr="00E563B8">
        <w:rPr>
          <w:rFonts w:ascii="Times New Roman" w:hAnsi="Times New Roman" w:cs="Times New Roman"/>
          <w:i/>
          <w:iCs/>
          <w:sz w:val="16"/>
        </w:rPr>
        <w:t xml:space="preserve">intensive </w:t>
      </w:r>
      <w:r w:rsidRPr="00E563B8">
        <w:rPr>
          <w:rFonts w:ascii="Times New Roman" w:hAnsi="Times New Roman" w:cs="Times New Roman"/>
          <w:sz w:val="16"/>
        </w:rPr>
        <w:t xml:space="preserve">expansion is reaching depths never before seen. </w:t>
      </w:r>
      <w:r w:rsidRPr="00E563B8">
        <w:rPr>
          <w:rStyle w:val="Hyperlink"/>
          <w:rFonts w:ascii="Times New Roman" w:hAnsi="Times New Roman" w:cs="Times New Roman"/>
          <w:highlight w:val="cyan"/>
        </w:rPr>
        <w:t>Capitalism must continually expand or collapse</w:t>
      </w:r>
      <w:r w:rsidRPr="00E563B8">
        <w:rPr>
          <w:rStyle w:val="Hyperlink"/>
          <w:rFonts w:ascii="Times New Roman" w:hAnsi="Times New Roman" w:cs="Times New Roman"/>
        </w:rPr>
        <w:t>.</w:t>
      </w:r>
      <w:r w:rsidRPr="00E563B8">
        <w:rPr>
          <w:rFonts w:ascii="Times New Roman" w:hAnsi="Times New Roman" w:cs="Times New Roman"/>
          <w:sz w:val="16"/>
        </w:rPr>
        <w:t xml:space="preserve"> How or where will it now expand?  4. </w:t>
      </w:r>
      <w:r w:rsidRPr="00E563B8">
        <w:rPr>
          <w:rStyle w:val="Hyperlink"/>
          <w:rFonts w:ascii="Times New Roman" w:hAnsi="Times New Roman" w:cs="Times New Roman"/>
          <w:highlight w:val="cyan"/>
        </w:rPr>
        <w:t>There is the rise of a vast</w:t>
      </w:r>
      <w:r w:rsidRPr="00E563B8">
        <w:rPr>
          <w:rStyle w:val="Hyperlink"/>
          <w:rFonts w:ascii="Times New Roman" w:hAnsi="Times New Roman" w:cs="Times New Roman"/>
        </w:rPr>
        <w:t xml:space="preserve"> </w:t>
      </w:r>
      <w:r w:rsidRPr="00E563B8">
        <w:rPr>
          <w:rStyle w:val="Hyperlink"/>
          <w:rFonts w:ascii="Times New Roman" w:hAnsi="Times New Roman" w:cs="Times New Roman"/>
          <w:highlight w:val="cyan"/>
        </w:rPr>
        <w:t>surplus population inhabiting a “planet of slums,”</w:t>
      </w:r>
      <w:r w:rsidRPr="00E563B8">
        <w:rPr>
          <w:rFonts w:ascii="Times New Roman" w:hAnsi="Times New Roman" w:cs="Times New Roman"/>
          <w:sz w:val="16"/>
        </w:rPr>
        <w:t xml:space="preserve">4 </w:t>
      </w:r>
      <w:r w:rsidRPr="00E563B8">
        <w:rPr>
          <w:rStyle w:val="Hyperlink"/>
          <w:rFonts w:ascii="Times New Roman" w:hAnsi="Times New Roman" w:cs="Times New Roman"/>
        </w:rPr>
        <w:t xml:space="preserve">alienated from the productive economy, thrown into the margins, and </w:t>
      </w:r>
      <w:r w:rsidRPr="00E563B8">
        <w:rPr>
          <w:rStyle w:val="Hyperlink"/>
          <w:rFonts w:ascii="Times New Roman" w:hAnsi="Times New Roman" w:cs="Times New Roman"/>
          <w:highlight w:val="cyan"/>
        </w:rPr>
        <w:t>subject to</w:t>
      </w:r>
      <w:r w:rsidRPr="00E563B8">
        <w:rPr>
          <w:rStyle w:val="Hyperlink"/>
          <w:rFonts w:ascii="Times New Roman" w:hAnsi="Times New Roman" w:cs="Times New Roman"/>
        </w:rPr>
        <w:t xml:space="preserve"> sophisticated systems of social </w:t>
      </w:r>
      <w:r w:rsidRPr="00E563B8">
        <w:rPr>
          <w:rStyle w:val="Emphasis"/>
          <w:rFonts w:ascii="Times New Roman" w:hAnsi="Times New Roman" w:cs="Times New Roman"/>
        </w:rPr>
        <w:t xml:space="preserve">control and to </w:t>
      </w:r>
      <w:r w:rsidRPr="00E563B8">
        <w:rPr>
          <w:rStyle w:val="Emphasis"/>
          <w:rFonts w:ascii="Times New Roman" w:hAnsi="Times New Roman" w:cs="Times New Roman"/>
          <w:highlight w:val="cyan"/>
        </w:rPr>
        <w:t>destruction</w:t>
      </w:r>
      <w:r w:rsidRPr="00E563B8">
        <w:rPr>
          <w:rStyle w:val="Hyperlink"/>
          <w:rFonts w:ascii="Times New Roman" w:hAnsi="Times New Roman" w:cs="Times New Roman"/>
        </w:rPr>
        <w:t xml:space="preserve"> - to a mortal cycle of dispossession-exploitation-exclusion. </w:t>
      </w:r>
      <w:r w:rsidRPr="00E563B8">
        <w:rPr>
          <w:rStyle w:val="Hyperlink"/>
          <w:rFonts w:ascii="Times New Roman" w:hAnsi="Times New Roman" w:cs="Times New Roman"/>
          <w:highlight w:val="cyan"/>
        </w:rPr>
        <w:t>This includes</w:t>
      </w:r>
      <w:r w:rsidRPr="00E563B8">
        <w:rPr>
          <w:rStyle w:val="Hyperlink"/>
          <w:rFonts w:ascii="Times New Roman" w:hAnsi="Times New Roman" w:cs="Times New Roman"/>
        </w:rPr>
        <w:t xml:space="preserve"> </w:t>
      </w:r>
      <w:r w:rsidRPr="00E563B8">
        <w:rPr>
          <w:rStyle w:val="Emphasis"/>
          <w:rFonts w:ascii="Times New Roman" w:hAnsi="Times New Roman" w:cs="Times New Roman"/>
          <w:highlight w:val="cyan"/>
        </w:rPr>
        <w:t>prison-industrial</w:t>
      </w:r>
      <w:r w:rsidRPr="00E563B8">
        <w:rPr>
          <w:rStyle w:val="Emphasis"/>
          <w:rFonts w:ascii="Times New Roman" w:hAnsi="Times New Roman" w:cs="Times New Roman"/>
        </w:rPr>
        <w:t xml:space="preserve"> and immigrant-detention </w:t>
      </w:r>
      <w:r w:rsidRPr="00E563B8">
        <w:rPr>
          <w:rStyle w:val="Emphasis"/>
          <w:rFonts w:ascii="Times New Roman" w:hAnsi="Times New Roman" w:cs="Times New Roman"/>
          <w:highlight w:val="cyan"/>
        </w:rPr>
        <w:t>complexes</w:t>
      </w:r>
      <w:r w:rsidRPr="00E563B8">
        <w:rPr>
          <w:rStyle w:val="Emphasis"/>
          <w:rFonts w:ascii="Times New Roman" w:hAnsi="Times New Roman" w:cs="Times New Roman"/>
        </w:rPr>
        <w:t xml:space="preserve">, omnipresent </w:t>
      </w:r>
      <w:r w:rsidRPr="00E563B8">
        <w:rPr>
          <w:rStyle w:val="Emphasis"/>
          <w:rFonts w:ascii="Times New Roman" w:hAnsi="Times New Roman" w:cs="Times New Roman"/>
          <w:highlight w:val="cyan"/>
        </w:rPr>
        <w:t>policing, militarised gentrification</w:t>
      </w:r>
      <w:r w:rsidRPr="00E563B8">
        <w:rPr>
          <w:rFonts w:ascii="Times New Roman" w:hAnsi="Times New Roman" w:cs="Times New Roman"/>
          <w:sz w:val="16"/>
        </w:rPr>
        <w:t xml:space="preserve">, and so on; 5. </w:t>
      </w:r>
      <w:r w:rsidRPr="00E563B8">
        <w:rPr>
          <w:rStyle w:val="Hyperlink"/>
          <w:rFonts w:ascii="Times New Roman" w:hAnsi="Times New Roman" w:cs="Times New Roman"/>
        </w:rPr>
        <w:t>There is a disjuncture between a globalising economy and a nation-state based system of political authority.</w:t>
      </w:r>
      <w:r w:rsidRPr="00E563B8">
        <w:rPr>
          <w:rFonts w:ascii="Times New Roman" w:hAnsi="Times New Roman" w:cs="Times New Roman"/>
          <w:sz w:val="16"/>
        </w:rPr>
        <w:t xml:space="preserve"> </w:t>
      </w:r>
      <w:r w:rsidRPr="00E563B8">
        <w:rPr>
          <w:rStyle w:val="Hyperlink"/>
          <w:rFonts w:ascii="Times New Roman" w:hAnsi="Times New Roman" w:cs="Times New Roman"/>
        </w:rPr>
        <w:t>Transnational state apparatuses</w:t>
      </w:r>
      <w:r w:rsidRPr="00E563B8">
        <w:rPr>
          <w:rFonts w:ascii="Times New Roman" w:hAnsi="Times New Roman" w:cs="Times New Roman"/>
          <w:sz w:val="16"/>
        </w:rPr>
        <w:t xml:space="preserve"> are incipient and </w:t>
      </w:r>
      <w:r w:rsidRPr="00E563B8">
        <w:rPr>
          <w:rStyle w:val="Hyperlink"/>
          <w:rFonts w:ascii="Times New Roman" w:hAnsi="Times New Roman" w:cs="Times New Roman"/>
        </w:rPr>
        <w:t>have not been able to play the role of</w:t>
      </w:r>
      <w:r w:rsidRPr="00E563B8">
        <w:rPr>
          <w:rFonts w:ascii="Times New Roman" w:hAnsi="Times New Roman" w:cs="Times New Roman"/>
          <w:sz w:val="16"/>
        </w:rPr>
        <w:t xml:space="preserve"> what social scientists refer to as a “</w:t>
      </w:r>
      <w:r w:rsidRPr="00E563B8">
        <w:rPr>
          <w:rStyle w:val="Hyperlink"/>
          <w:rFonts w:ascii="Times New Roman" w:hAnsi="Times New Roman" w:cs="Times New Roman"/>
        </w:rPr>
        <w:t>hegemon</w:t>
      </w:r>
      <w:r w:rsidRPr="00E563B8">
        <w:rPr>
          <w:rFonts w:ascii="Times New Roman" w:hAnsi="Times New Roman" w:cs="Times New Roman"/>
          <w:sz w:val="16"/>
        </w:rPr>
        <w:t xml:space="preserve">,” or a leading nation-state that has enough power and authority to organise and stabilise the system. </w:t>
      </w:r>
      <w:r w:rsidRPr="00E563B8">
        <w:rPr>
          <w:rStyle w:val="Hyperlink"/>
          <w:rFonts w:ascii="Times New Roman" w:hAnsi="Times New Roman" w:cs="Times New Roman"/>
        </w:rPr>
        <w:t xml:space="preserve">The spread of </w:t>
      </w:r>
      <w:r w:rsidRPr="00E563B8">
        <w:rPr>
          <w:rStyle w:val="Emphasis"/>
          <w:rFonts w:ascii="Times New Roman" w:hAnsi="Times New Roman" w:cs="Times New Roman"/>
        </w:rPr>
        <w:t>w</w:t>
      </w:r>
      <w:r w:rsidRPr="00E563B8">
        <w:rPr>
          <w:rStyle w:val="Hyperlink"/>
          <w:rFonts w:ascii="Times New Roman" w:hAnsi="Times New Roman" w:cs="Times New Roman"/>
        </w:rPr>
        <w:t xml:space="preserve">eapons of </w:t>
      </w:r>
      <w:r w:rsidRPr="00E563B8">
        <w:rPr>
          <w:rStyle w:val="Emphasis"/>
          <w:rFonts w:ascii="Times New Roman" w:hAnsi="Times New Roman" w:cs="Times New Roman"/>
        </w:rPr>
        <w:t>m</w:t>
      </w:r>
      <w:r w:rsidRPr="00E563B8">
        <w:rPr>
          <w:rStyle w:val="Hyperlink"/>
          <w:rFonts w:ascii="Times New Roman" w:hAnsi="Times New Roman" w:cs="Times New Roman"/>
        </w:rPr>
        <w:t xml:space="preserve">ass </w:t>
      </w:r>
      <w:r w:rsidRPr="00E563B8">
        <w:rPr>
          <w:rStyle w:val="Emphasis"/>
          <w:rFonts w:ascii="Times New Roman" w:hAnsi="Times New Roman" w:cs="Times New Roman"/>
        </w:rPr>
        <w:t>d</w:t>
      </w:r>
      <w:r w:rsidRPr="00E563B8">
        <w:rPr>
          <w:rStyle w:val="Hyperlink"/>
          <w:rFonts w:ascii="Times New Roman" w:hAnsi="Times New Roman" w:cs="Times New Roman"/>
        </w:rPr>
        <w:t xml:space="preserve">estruction and the unprecedented militarisation of social life and conflict across the globe makes it hard to imagine that the system can come under any stable political authority that assures its reproduction. </w:t>
      </w:r>
      <w:r w:rsidRPr="00E563B8">
        <w:rPr>
          <w:rFonts w:ascii="Times New Roman" w:hAnsi="Times New Roman" w:cs="Times New Roman"/>
          <w:sz w:val="16"/>
        </w:rPr>
        <w:t xml:space="preserve">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E563B8">
        <w:rPr>
          <w:rFonts w:ascii="Times New Roman" w:hAnsi="Times New Roman" w:cs="Times New Roman"/>
          <w:i/>
          <w:iCs/>
          <w:sz w:val="16"/>
        </w:rPr>
        <w:t>21st century fascism</w:t>
      </w:r>
      <w:r w:rsidRPr="00E563B8">
        <w:rPr>
          <w:rFonts w:ascii="Times New Roman" w:hAnsi="Times New Roman" w:cs="Times New Roman"/>
          <w:sz w:val="16"/>
        </w:rPr>
        <w:t xml:space="preserve">.5 </w:t>
      </w:r>
      <w:r w:rsidRPr="00E563B8">
        <w:rPr>
          <w:rStyle w:val="Hyperlink"/>
          <w:rFonts w:ascii="Times New Roman" w:hAnsi="Times New Roman" w:cs="Times New Roman"/>
        </w:rPr>
        <w:t>The ultra-right is an insurgent force in many countries.</w:t>
      </w:r>
      <w:r w:rsidRPr="00E563B8">
        <w:rPr>
          <w:rFonts w:ascii="Times New Roman" w:hAnsi="Times New Roman" w:cs="Times New Roman"/>
          <w:sz w:val="16"/>
        </w:rPr>
        <w:t xml:space="preserve"> In broad strokes, </w:t>
      </w:r>
      <w:r w:rsidRPr="00E563B8">
        <w:rPr>
          <w:rStyle w:val="Hyperlink"/>
          <w:rFonts w:ascii="Times New Roman" w:hAnsi="Times New Roman" w:cs="Times New Roman"/>
        </w:rPr>
        <w:t>this project seeks to fuse reactionary political power with transnational capital and to organise a mass base among historically privileged sectors of the global working class</w:t>
      </w:r>
      <w:r w:rsidRPr="00E563B8">
        <w:rPr>
          <w:rFonts w:ascii="Times New Roman" w:hAnsi="Times New Roman" w:cs="Times New Roman"/>
          <w:sz w:val="16"/>
        </w:rPr>
        <w:t xml:space="preserve"> – </w:t>
      </w:r>
      <w:r w:rsidRPr="00E563B8">
        <w:rPr>
          <w:rStyle w:val="Hyperlink"/>
          <w:rFonts w:ascii="Times New Roman" w:hAnsi="Times New Roman" w:cs="Times New Roman"/>
        </w:rPr>
        <w:t>such as white workers</w:t>
      </w:r>
      <w:r w:rsidRPr="00E563B8">
        <w:rPr>
          <w:rFonts w:ascii="Times New Roman" w:hAnsi="Times New Roman" w:cs="Times New Roman"/>
          <w:sz w:val="16"/>
        </w:rPr>
        <w:t xml:space="preserve"> in the North and middle layers in the South – </w:t>
      </w:r>
      <w:r w:rsidRPr="00E563B8">
        <w:rPr>
          <w:rStyle w:val="Hyperlink"/>
          <w:rFonts w:ascii="Times New Roman" w:hAnsi="Times New Roman" w:cs="Times New Roman"/>
        </w:rPr>
        <w:t xml:space="preserve">that are now experiencing heightened insecurity and the specter of downward mobility. </w:t>
      </w:r>
      <w:r w:rsidRPr="00E563B8">
        <w:rPr>
          <w:rStyle w:val="Hyperlink"/>
          <w:rFonts w:ascii="Times New Roman" w:hAnsi="Times New Roman" w:cs="Times New Roman"/>
          <w:highlight w:val="cyan"/>
        </w:rPr>
        <w:t xml:space="preserve">It involves </w:t>
      </w:r>
      <w:r w:rsidRPr="00E563B8">
        <w:rPr>
          <w:rStyle w:val="Emphasis"/>
          <w:rFonts w:ascii="Times New Roman" w:hAnsi="Times New Roman" w:cs="Times New Roman"/>
          <w:highlight w:val="cyan"/>
        </w:rPr>
        <w:t>militarism</w:t>
      </w:r>
      <w:r w:rsidRPr="00E563B8">
        <w:rPr>
          <w:rStyle w:val="Emphasis"/>
          <w:rFonts w:ascii="Times New Roman" w:hAnsi="Times New Roman" w:cs="Times New Roman"/>
        </w:rPr>
        <w:t xml:space="preserve">, extreme masculinisation, homophobia, racism </w:t>
      </w:r>
      <w:r w:rsidRPr="00E563B8">
        <w:rPr>
          <w:rStyle w:val="Emphasis"/>
          <w:rFonts w:ascii="Times New Roman" w:hAnsi="Times New Roman" w:cs="Times New Roman"/>
          <w:highlight w:val="cyan"/>
        </w:rPr>
        <w:t>and racist mobilisations</w:t>
      </w:r>
      <w:r w:rsidRPr="00E563B8">
        <w:rPr>
          <w:rStyle w:val="Hyperlink"/>
          <w:rFonts w:ascii="Times New Roman" w:hAnsi="Times New Roman" w:cs="Times New Roman"/>
          <w:highlight w:val="cyan"/>
        </w:rPr>
        <w:t xml:space="preserve">, including </w:t>
      </w:r>
      <w:r w:rsidRPr="00E563B8">
        <w:rPr>
          <w:rStyle w:val="Hyperlink"/>
          <w:rFonts w:ascii="Times New Roman" w:hAnsi="Times New Roman" w:cs="Times New Roman"/>
        </w:rPr>
        <w:t xml:space="preserve">the search for </w:t>
      </w:r>
      <w:r w:rsidRPr="00E563B8">
        <w:rPr>
          <w:rStyle w:val="Hyperlink"/>
          <w:rFonts w:ascii="Times New Roman" w:hAnsi="Times New Roman" w:cs="Times New Roman"/>
          <w:highlight w:val="cyan"/>
        </w:rPr>
        <w:t xml:space="preserve">scapegoats, such as immigrant </w:t>
      </w:r>
      <w:r w:rsidRPr="00E563B8">
        <w:rPr>
          <w:rStyle w:val="Hyperlink"/>
          <w:rFonts w:ascii="Times New Roman" w:hAnsi="Times New Roman" w:cs="Times New Roman"/>
        </w:rPr>
        <w:t>worker</w:t>
      </w:r>
      <w:r w:rsidRPr="00E563B8">
        <w:rPr>
          <w:rStyle w:val="Hyperlink"/>
          <w:rFonts w:ascii="Times New Roman" w:hAnsi="Times New Roman" w:cs="Times New Roman"/>
          <w:highlight w:val="cyan"/>
        </w:rPr>
        <w:t>s and</w:t>
      </w:r>
      <w:r w:rsidRPr="00E563B8">
        <w:rPr>
          <w:rFonts w:ascii="Times New Roman" w:hAnsi="Times New Roman" w:cs="Times New Roman"/>
          <w:sz w:val="16"/>
        </w:rPr>
        <w:t xml:space="preserve">, in the West, </w:t>
      </w:r>
      <w:r w:rsidRPr="00E563B8">
        <w:rPr>
          <w:rStyle w:val="Hyperlink"/>
          <w:rFonts w:ascii="Times New Roman" w:hAnsi="Times New Roman" w:cs="Times New Roman"/>
          <w:highlight w:val="cyan"/>
        </w:rPr>
        <w:t xml:space="preserve">Muslims. </w:t>
      </w:r>
      <w:r w:rsidRPr="00E563B8">
        <w:rPr>
          <w:rStyle w:val="Emphasis"/>
          <w:rFonts w:ascii="Times New Roman" w:hAnsi="Times New Roman" w:cs="Times New Roman"/>
        </w:rPr>
        <w:t xml:space="preserve">Twenty-first century </w:t>
      </w:r>
      <w:r w:rsidRPr="00E563B8">
        <w:rPr>
          <w:rStyle w:val="Emphasis"/>
          <w:rFonts w:ascii="Times New Roman" w:hAnsi="Times New Roman" w:cs="Times New Roman"/>
          <w:highlight w:val="cyan"/>
        </w:rPr>
        <w:t>fascism</w:t>
      </w:r>
      <w:r w:rsidRPr="00E563B8">
        <w:rPr>
          <w:rStyle w:val="Hyperlink"/>
          <w:rFonts w:ascii="Times New Roman" w:hAnsi="Times New Roman" w:cs="Times New Roman"/>
          <w:highlight w:val="cyan"/>
        </w:rPr>
        <w:t xml:space="preserve"> evokes mystifying ideologies</w:t>
      </w:r>
      <w:r w:rsidRPr="00E563B8">
        <w:rPr>
          <w:rStyle w:val="Hyperlink"/>
          <w:rFonts w:ascii="Times New Roman" w:hAnsi="Times New Roman" w:cs="Times New Roman"/>
        </w:rPr>
        <w:t xml:space="preserve">, often involving race/culture supremacy and xenophobia, embracing an idealised and mythical past. Neo-fascist culture </w:t>
      </w:r>
      <w:r w:rsidRPr="00E563B8">
        <w:rPr>
          <w:rStyle w:val="Emphasis"/>
          <w:rFonts w:ascii="Times New Roman" w:hAnsi="Times New Roman" w:cs="Times New Roman"/>
          <w:highlight w:val="cyan"/>
        </w:rPr>
        <w:t>normalises and glamorises warfare</w:t>
      </w:r>
      <w:r w:rsidRPr="00E563B8">
        <w:rPr>
          <w:rStyle w:val="Hyperlink"/>
          <w:rFonts w:ascii="Times New Roman" w:hAnsi="Times New Roman" w:cs="Times New Roman"/>
          <w:highlight w:val="cyan"/>
        </w:rPr>
        <w:t xml:space="preserve"> and social violence</w:t>
      </w:r>
      <w:r w:rsidRPr="00E563B8">
        <w:rPr>
          <w:rStyle w:val="Hyperlink"/>
          <w:rFonts w:ascii="Times New Roman" w:hAnsi="Times New Roman" w:cs="Times New Roman"/>
        </w:rPr>
        <w:t>, indeed, generates a fascination with domination that is portrayed even as heroic.</w:t>
      </w:r>
    </w:p>
    <w:p w14:paraId="4FE2D89F" w14:textId="77777777" w:rsidR="00852022" w:rsidRPr="00E563B8" w:rsidRDefault="00852022" w:rsidP="00852022">
      <w:pPr>
        <w:spacing w:line="240" w:lineRule="auto"/>
        <w:rPr>
          <w:rFonts w:ascii="Times New Roman" w:hAnsi="Times New Roman" w:cs="Times New Roman"/>
        </w:rPr>
      </w:pPr>
    </w:p>
    <w:p w14:paraId="4C9D33B0" w14:textId="77777777" w:rsidR="00852022" w:rsidRPr="00E563B8" w:rsidRDefault="00852022" w:rsidP="00852022">
      <w:pPr>
        <w:pStyle w:val="Heading4"/>
        <w:rPr>
          <w:rFonts w:ascii="Times New Roman" w:hAnsi="Times New Roman" w:cs="Times New Roman"/>
        </w:rPr>
      </w:pPr>
      <w:r w:rsidRPr="00E563B8">
        <w:rPr>
          <w:rFonts w:ascii="Times New Roman" w:hAnsi="Times New Roman" w:cs="Times New Roman"/>
        </w:rPr>
        <w:t>Thus, the role of the ballot is to unconditionally resist neoliberalism/capitalism</w:t>
      </w:r>
    </w:p>
    <w:p w14:paraId="45D4BE4E" w14:textId="77777777" w:rsidR="00852022" w:rsidRPr="00E563B8" w:rsidRDefault="00852022" w:rsidP="00852022">
      <w:pPr>
        <w:rPr>
          <w:rFonts w:ascii="Times New Roman" w:hAnsi="Times New Roman" w:cs="Times New Roman"/>
        </w:rPr>
      </w:pPr>
    </w:p>
    <w:p w14:paraId="0D95883C" w14:textId="77777777" w:rsidR="00852022" w:rsidRPr="00E563B8" w:rsidRDefault="00852022" w:rsidP="00852022">
      <w:pPr>
        <w:pStyle w:val="Heading4"/>
        <w:rPr>
          <w:rFonts w:ascii="Times New Roman" w:hAnsi="Times New Roman" w:cs="Times New Roman"/>
        </w:rPr>
      </w:pPr>
      <w:r w:rsidRPr="00E563B8">
        <w:rPr>
          <w:rFonts w:ascii="Times New Roman" w:hAnsi="Times New Roman" w:cs="Times New Roman"/>
        </w:rPr>
        <w:t>The alternative is to reject the aff in favor of organizing toward the Communist Party – only the Party can provide effective accountability mechanisms to correct unproductive tendencies, educate and mobilize marginalized communities, and connect local struggles to a movement for international liberation – that’s especially true in the context of settler colonialism</w:t>
      </w:r>
    </w:p>
    <w:p w14:paraId="3C982DBB" w14:textId="77777777" w:rsidR="00852022" w:rsidRPr="00E563B8" w:rsidRDefault="00852022" w:rsidP="00852022">
      <w:pPr>
        <w:rPr>
          <w:rFonts w:ascii="Times New Roman" w:hAnsi="Times New Roman" w:cs="Times New Roman"/>
          <w:sz w:val="16"/>
        </w:rPr>
      </w:pPr>
      <w:r w:rsidRPr="00E563B8">
        <w:rPr>
          <w:rFonts w:ascii="Times New Roman" w:hAnsi="Times New Roman" w:cs="Times New Roman"/>
          <w:b/>
          <w:bCs/>
          <w:sz w:val="26"/>
        </w:rPr>
        <w:t>Escalante 18</w:t>
      </w:r>
      <w:r w:rsidRPr="00E563B8">
        <w:rPr>
          <w:rFonts w:ascii="Times New Roman" w:hAnsi="Times New Roman" w:cs="Times New Roman"/>
        </w:rPr>
        <w:br/>
      </w:r>
      <w:r w:rsidRPr="00E563B8">
        <w:rPr>
          <w:rFonts w:ascii="Times New Roman" w:hAnsi="Times New Roman" w:cs="Times New Roman"/>
          <w:sz w:val="16"/>
        </w:rPr>
        <w:t>(Alyson Escalante is a Marxist-Leninist, Materialist Feminist and Anti-Imperialist activist. “PARTY ORGANIZING IN THE 21ST CENTURY” September 21</w:t>
      </w:r>
      <w:r w:rsidRPr="00E563B8">
        <w:rPr>
          <w:rFonts w:ascii="Times New Roman" w:hAnsi="Times New Roman" w:cs="Times New Roman"/>
          <w:sz w:val="16"/>
          <w:vertAlign w:val="superscript"/>
        </w:rPr>
        <w:t>st</w:t>
      </w:r>
      <w:r w:rsidRPr="00E563B8">
        <w:rPr>
          <w:rFonts w:ascii="Times New Roman" w:hAnsi="Times New Roman" w:cs="Times New Roman"/>
          <w:sz w:val="16"/>
        </w:rPr>
        <w:t xml:space="preserve">, 2018 </w:t>
      </w:r>
      <w:hyperlink r:id="rId6" w:history="1">
        <w:r w:rsidRPr="00E563B8">
          <w:rPr>
            <w:rStyle w:val="Hyperlink"/>
            <w:rFonts w:ascii="Times New Roman" w:hAnsi="Times New Roman" w:cs="Times New Roman"/>
            <w:sz w:val="16"/>
          </w:rPr>
          <w:t>https://theforgenews.org/2018/09/21/party-organizing-in-the-21st-century/</w:t>
        </w:r>
      </w:hyperlink>
      <w:r w:rsidRPr="00E563B8">
        <w:rPr>
          <w:rFonts w:ascii="Times New Roman" w:hAnsi="Times New Roman" w:cs="Times New Roman"/>
          <w:sz w:val="16"/>
        </w:rPr>
        <w:t xml:space="preserve"> cVs)</w:t>
      </w:r>
    </w:p>
    <w:p w14:paraId="351F20CC" w14:textId="77777777" w:rsidR="00852022" w:rsidRDefault="00852022" w:rsidP="00852022">
      <w:pPr>
        <w:rPr>
          <w:rFonts w:ascii="Times New Roman" w:hAnsi="Times New Roman" w:cs="Times New Roman"/>
          <w:sz w:val="16"/>
        </w:rPr>
      </w:pPr>
      <w:r w:rsidRPr="00E563B8">
        <w:rPr>
          <w:rFonts w:ascii="Times New Roman" w:hAnsi="Times New Roman" w:cs="Times New Roman"/>
          <w:sz w:val="16"/>
        </w:rPr>
        <w:t xml:space="preserve">I would argue that within the base building movement, there is a move towards party organizing, but this trend has not always been explicitly theorized or forwarded within the movement. My goal in this essay is to argue that </w:t>
      </w:r>
      <w:r w:rsidRPr="00E563B8">
        <w:rPr>
          <w:rFonts w:ascii="Times New Roman" w:hAnsi="Times New Roman" w:cs="Times New Roman"/>
          <w:highlight w:val="cyan"/>
          <w:u w:val="single"/>
        </w:rPr>
        <w:t>base building and dual power strategy can be best forwarded through party organizing</w:t>
      </w:r>
      <w:r w:rsidRPr="00E563B8">
        <w:rPr>
          <w:rFonts w:ascii="Times New Roman" w:hAnsi="Times New Roman" w:cs="Times New Roman"/>
          <w:u w:val="single"/>
        </w:rPr>
        <w:t xml:space="preserve">, and that </w:t>
      </w:r>
      <w:r w:rsidRPr="00E563B8">
        <w:rPr>
          <w:rFonts w:ascii="Times New Roman" w:hAnsi="Times New Roman" w:cs="Times New Roman"/>
          <w:highlight w:val="cyan"/>
          <w:u w:val="single"/>
        </w:rPr>
        <w:t>party organizing can allow this</w:t>
      </w:r>
      <w:r w:rsidRPr="00E563B8">
        <w:rPr>
          <w:rFonts w:ascii="Times New Roman" w:hAnsi="Times New Roman" w:cs="Times New Roman"/>
          <w:u w:val="single"/>
        </w:rPr>
        <w:t xml:space="preserve"> emerging </w:t>
      </w:r>
      <w:r w:rsidRPr="00E563B8">
        <w:rPr>
          <w:rFonts w:ascii="Times New Roman" w:hAnsi="Times New Roman" w:cs="Times New Roman"/>
          <w:highlight w:val="cyan"/>
          <w:u w:val="single"/>
        </w:rPr>
        <w:t>movement to solidify into a powerful revolutionary socialist tendency</w:t>
      </w:r>
      <w:r w:rsidRPr="00E563B8">
        <w:rPr>
          <w:rFonts w:ascii="Times New Roman" w:hAnsi="Times New Roman" w:cs="Times New Roman"/>
          <w:u w:val="single"/>
        </w:rPr>
        <w:t xml:space="preserve"> in the United States. </w:t>
      </w:r>
      <w:r w:rsidRPr="00E563B8">
        <w:rPr>
          <w:rFonts w:ascii="Times New Roman" w:hAnsi="Times New Roman" w:cs="Times New Roman"/>
          <w:sz w:val="16"/>
        </w:rPr>
        <w:t xml:space="preserve">One of the crucial insights of the base building movement is that </w:t>
      </w:r>
      <w:r w:rsidRPr="00E563B8">
        <w:rPr>
          <w:rFonts w:ascii="Times New Roman" w:hAnsi="Times New Roman" w:cs="Times New Roman"/>
          <w:u w:val="single"/>
        </w:rPr>
        <w:t>the current state of the left in the United States is one in which revolution is not currently possible.</w:t>
      </w:r>
      <w:r w:rsidRPr="00E563B8">
        <w:rPr>
          <w:rFonts w:ascii="Times New Roman" w:hAnsi="Times New Roman" w:cs="Times New Roman"/>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E563B8">
        <w:rPr>
          <w:rFonts w:ascii="Times New Roman" w:hAnsi="Times New Roman" w:cs="Times New Roman"/>
          <w:u w:val="single"/>
        </w:rPr>
        <w:t xml:space="preserve">The base building emphasis on dual power responds directly to this insight. </w:t>
      </w:r>
      <w:r w:rsidRPr="00E563B8">
        <w:rPr>
          <w:rFonts w:ascii="Times New Roman" w:hAnsi="Times New Roman" w:cs="Times New Roman"/>
          <w:highlight w:val="cyan"/>
          <w:u w:val="single"/>
        </w:rPr>
        <w:t>By building institutions which can meet people’s needs, we</w:t>
      </w:r>
      <w:r w:rsidRPr="00E563B8">
        <w:rPr>
          <w:rFonts w:ascii="Times New Roman" w:hAnsi="Times New Roman" w:cs="Times New Roman"/>
          <w:u w:val="single"/>
        </w:rPr>
        <w:t xml:space="preserve"> are able to concretely </w:t>
      </w:r>
      <w:r w:rsidRPr="00E563B8">
        <w:rPr>
          <w:rFonts w:ascii="Times New Roman" w:hAnsi="Times New Roman" w:cs="Times New Roman"/>
          <w:highlight w:val="cyan"/>
          <w:u w:val="single"/>
        </w:rPr>
        <w:t>demonstrate that communists can offer</w:t>
      </w:r>
      <w:r w:rsidRPr="00E563B8">
        <w:rPr>
          <w:rFonts w:ascii="Times New Roman" w:hAnsi="Times New Roman" w:cs="Times New Roman"/>
          <w:u w:val="single"/>
        </w:rPr>
        <w:t xml:space="preserve"> the oppressed </w:t>
      </w:r>
      <w:r w:rsidRPr="00E563B8">
        <w:rPr>
          <w:rFonts w:ascii="Times New Roman" w:hAnsi="Times New Roman" w:cs="Times New Roman"/>
          <w:highlight w:val="cyan"/>
          <w:u w:val="single"/>
        </w:rPr>
        <w:t>relief from</w:t>
      </w:r>
      <w:r w:rsidRPr="00E563B8">
        <w:rPr>
          <w:rFonts w:ascii="Times New Roman" w:hAnsi="Times New Roman" w:cs="Times New Roman"/>
          <w:u w:val="single"/>
        </w:rPr>
        <w:t xml:space="preserve"> the horrific conditions of </w:t>
      </w:r>
      <w:r w:rsidRPr="00E563B8">
        <w:rPr>
          <w:rFonts w:ascii="Times New Roman" w:hAnsi="Times New Roman" w:cs="Times New Roman"/>
          <w:highlight w:val="cyan"/>
          <w:u w:val="single"/>
        </w:rPr>
        <w:t>capitalism.</w:t>
      </w:r>
      <w:r w:rsidRPr="00E563B8">
        <w:rPr>
          <w:rFonts w:ascii="Times New Roman" w:hAnsi="Times New Roman" w:cs="Times New Roman"/>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E563B8">
        <w:rPr>
          <w:rFonts w:ascii="Times New Roman" w:hAnsi="Times New Roman" w:cs="Times New Roman"/>
          <w:u w:val="single"/>
        </w:rPr>
        <w:t xml:space="preserve">If it turns out that establishing socialist institutions to meet people’s needs does in fact create sympathy towards the cause of communism, how can we mobilize that base? </w:t>
      </w:r>
      <w:r w:rsidRPr="00E563B8">
        <w:rPr>
          <w:rFonts w:ascii="Times New Roman" w:hAnsi="Times New Roman" w:cs="Times New Roman"/>
          <w:sz w:val="16"/>
        </w:rPr>
        <w:t xml:space="preserve">Put simply: </w:t>
      </w:r>
      <w:r w:rsidRPr="00E563B8">
        <w:rPr>
          <w:rFonts w:ascii="Times New Roman" w:hAnsi="Times New Roman" w:cs="Times New Roman"/>
          <w:b/>
          <w:iCs/>
          <w:highlight w:val="cyan"/>
          <w:u w:val="single"/>
        </w:rPr>
        <w:t>in order to mobilize the base</w:t>
      </w:r>
      <w:r w:rsidRPr="00E563B8">
        <w:rPr>
          <w:rFonts w:ascii="Times New Roman" w:hAnsi="Times New Roman" w:cs="Times New Roman"/>
          <w:b/>
          <w:iCs/>
          <w:u w:val="single"/>
        </w:rPr>
        <w:t xml:space="preserve"> which base builders hope to create, </w:t>
      </w:r>
      <w:r w:rsidRPr="00E563B8">
        <w:rPr>
          <w:rFonts w:ascii="Times New Roman" w:hAnsi="Times New Roman" w:cs="Times New Roman"/>
          <w:b/>
          <w:iCs/>
          <w:highlight w:val="cyan"/>
          <w:u w:val="single"/>
        </w:rPr>
        <w:t>we need to have already done the work of building a communist party.</w:t>
      </w:r>
      <w:r w:rsidRPr="00E563B8">
        <w:rPr>
          <w:rFonts w:ascii="Times New Roman" w:hAnsi="Times New Roman" w:cs="Times New Roman"/>
          <w:sz w:val="16"/>
          <w:highlight w:val="cyan"/>
        </w:rPr>
        <w:t xml:space="preserve"> </w:t>
      </w:r>
      <w:r w:rsidRPr="00E563B8">
        <w:rPr>
          <w:rFonts w:ascii="Times New Roman" w:hAnsi="Times New Roman" w:cs="Times New Roman"/>
          <w:highlight w:val="cyan"/>
          <w:u w:val="single"/>
        </w:rPr>
        <w:t>It is not enough to</w:t>
      </w:r>
      <w:r w:rsidRPr="00E563B8">
        <w:rPr>
          <w:rFonts w:ascii="Times New Roman" w:hAnsi="Times New Roman" w:cs="Times New Roman"/>
          <w:u w:val="single"/>
        </w:rPr>
        <w:t xml:space="preserve"> simply </w:t>
      </w:r>
      <w:r w:rsidRPr="00E563B8">
        <w:rPr>
          <w:rFonts w:ascii="Times New Roman" w:hAnsi="Times New Roman" w:cs="Times New Roman"/>
          <w:highlight w:val="cyan"/>
          <w:u w:val="single"/>
        </w:rPr>
        <w:t>meet</w:t>
      </w:r>
      <w:r w:rsidRPr="00E563B8">
        <w:rPr>
          <w:rFonts w:ascii="Times New Roman" w:hAnsi="Times New Roman" w:cs="Times New Roman"/>
          <w:u w:val="single"/>
        </w:rPr>
        <w:t xml:space="preserve"> peoples </w:t>
      </w:r>
      <w:r w:rsidRPr="00E563B8">
        <w:rPr>
          <w:rFonts w:ascii="Times New Roman" w:hAnsi="Times New Roman" w:cs="Times New Roman"/>
          <w:highlight w:val="cyan"/>
          <w:u w:val="single"/>
        </w:rPr>
        <w:t>needs.</w:t>
      </w:r>
      <w:r w:rsidRPr="00E563B8">
        <w:rPr>
          <w:rFonts w:ascii="Times New Roman" w:hAnsi="Times New Roman" w:cs="Times New Roman"/>
          <w:u w:val="single"/>
        </w:rPr>
        <w:t xml:space="preserve"> Rather, we must build the institutions of dual power in the name of communism.</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We must</w:t>
      </w:r>
      <w:r w:rsidRPr="00E563B8">
        <w:rPr>
          <w:rFonts w:ascii="Times New Roman" w:hAnsi="Times New Roman" w:cs="Times New Roman"/>
          <w:u w:val="single"/>
        </w:rPr>
        <w:t xml:space="preserve"> refuse covert front organizing and instead </w:t>
      </w:r>
      <w:r w:rsidRPr="00E563B8">
        <w:rPr>
          <w:rFonts w:ascii="Times New Roman" w:hAnsi="Times New Roman" w:cs="Times New Roman"/>
          <w:highlight w:val="cyan"/>
          <w:u w:val="single"/>
        </w:rPr>
        <w:t>have a public face as a communist party.</w:t>
      </w:r>
      <w:r w:rsidRPr="00E563B8">
        <w:rPr>
          <w:rFonts w:ascii="Times New Roman" w:hAnsi="Times New Roman" w:cs="Times New Roman"/>
          <w:u w:val="single"/>
        </w:rPr>
        <w:t xml:space="preserve"> </w:t>
      </w:r>
      <w:r w:rsidRPr="00E563B8">
        <w:rPr>
          <w:rFonts w:ascii="Times New Roman" w:hAnsi="Times New Roman" w:cs="Times New Roman"/>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E563B8">
        <w:rPr>
          <w:rFonts w:ascii="Times New Roman" w:hAnsi="Times New Roman" w:cs="Times New Roman"/>
          <w:u w:val="single"/>
        </w:rPr>
        <w:t xml:space="preserve">We must be clear that our strategy is revolutionary and in order to make this clear we must adopt party organizing. By “party organizing” I mean an organizational strategy which adopts the party model. Such organizing focuses on building a party whose </w:t>
      </w:r>
      <w:r w:rsidRPr="00E563B8">
        <w:rPr>
          <w:rFonts w:ascii="Times New Roman" w:hAnsi="Times New Roman" w:cs="Times New Roman"/>
          <w:highlight w:val="cyan"/>
          <w:u w:val="single"/>
        </w:rPr>
        <w:t>membership is formally unified around a party line determined by democratic centralist decision making.</w:t>
      </w:r>
      <w:r w:rsidRPr="00E563B8">
        <w:rPr>
          <w:rFonts w:ascii="Times New Roman" w:hAnsi="Times New Roman" w:cs="Times New Roman"/>
          <w:sz w:val="16"/>
        </w:rPr>
        <w:t xml:space="preserve"> </w:t>
      </w:r>
      <w:r w:rsidRPr="00E563B8">
        <w:rPr>
          <w:rFonts w:ascii="Times New Roman" w:hAnsi="Times New Roman" w:cs="Times New Roman"/>
          <w:u w:val="single"/>
        </w:rPr>
        <w:t xml:space="preserve">The party model creates internal methods </w:t>
      </w:r>
      <w:r w:rsidRPr="00E563B8">
        <w:rPr>
          <w:rFonts w:ascii="Times New Roman" w:hAnsi="Times New Roman" w:cs="Times New Roman"/>
          <w:highlight w:val="cyan"/>
          <w:u w:val="single"/>
        </w:rPr>
        <w:t xml:space="preserve">for </w:t>
      </w:r>
      <w:r w:rsidRPr="00E563B8">
        <w:rPr>
          <w:rFonts w:ascii="Times New Roman" w:hAnsi="Times New Roman" w:cs="Times New Roman"/>
          <w:b/>
          <w:iCs/>
          <w:highlight w:val="cyan"/>
          <w:u w:val="single"/>
        </w:rPr>
        <w:t>holding party members accountable</w:t>
      </w:r>
      <w:r w:rsidRPr="00E563B8">
        <w:rPr>
          <w:rFonts w:ascii="Times New Roman" w:hAnsi="Times New Roman" w:cs="Times New Roman"/>
          <w:highlight w:val="cyan"/>
          <w:u w:val="single"/>
        </w:rPr>
        <w:t>, unifying</w:t>
      </w:r>
      <w:r w:rsidRPr="00E563B8">
        <w:rPr>
          <w:rFonts w:ascii="Times New Roman" w:hAnsi="Times New Roman" w:cs="Times New Roman"/>
          <w:u w:val="single"/>
        </w:rPr>
        <w:t xml:space="preserve"> party member </w:t>
      </w:r>
      <w:r w:rsidRPr="00E563B8">
        <w:rPr>
          <w:rFonts w:ascii="Times New Roman" w:hAnsi="Times New Roman" w:cs="Times New Roman"/>
          <w:highlight w:val="cyan"/>
          <w:u w:val="single"/>
        </w:rPr>
        <w:t>action</w:t>
      </w:r>
      <w:r w:rsidRPr="00E563B8">
        <w:rPr>
          <w:rFonts w:ascii="Times New Roman" w:hAnsi="Times New Roman" w:cs="Times New Roman"/>
          <w:u w:val="single"/>
        </w:rPr>
        <w:t xml:space="preserve"> around democratically determined goals, </w:t>
      </w:r>
      <w:r w:rsidRPr="00E563B8">
        <w:rPr>
          <w:rFonts w:ascii="Times New Roman" w:hAnsi="Times New Roman" w:cs="Times New Roman"/>
          <w:highlight w:val="cyan"/>
          <w:u w:val="single"/>
        </w:rPr>
        <w:t>and for educating</w:t>
      </w:r>
      <w:r w:rsidRPr="00E563B8">
        <w:rPr>
          <w:rFonts w:ascii="Times New Roman" w:hAnsi="Times New Roman" w:cs="Times New Roman"/>
          <w:u w:val="single"/>
        </w:rPr>
        <w:t xml:space="preserve"> party members in communist theory and praxis.</w:t>
      </w:r>
      <w:r w:rsidRPr="00E563B8">
        <w:rPr>
          <w:rFonts w:ascii="Times New Roman" w:hAnsi="Times New Roman" w:cs="Times New Roman"/>
          <w:sz w:val="16"/>
        </w:rPr>
        <w:t xml:space="preserve"> A communist organization utilizing the party model works to build dual power institutions while simultaneously educating the communities they hope to serve. </w:t>
      </w:r>
      <w:r w:rsidRPr="00E563B8">
        <w:rPr>
          <w:rFonts w:ascii="Times New Roman" w:hAnsi="Times New Roman" w:cs="Times New Roman"/>
          <w:u w:val="single"/>
        </w:rPr>
        <w:t xml:space="preserve">Organizations which adopt the party model focus on propagandizing around the need for revolutionary socialism. </w:t>
      </w:r>
      <w:r w:rsidRPr="00E563B8">
        <w:rPr>
          <w:rFonts w:ascii="Times New Roman" w:hAnsi="Times New Roman" w:cs="Times New Roman"/>
          <w:highlight w:val="cyan"/>
          <w:u w:val="single"/>
        </w:rPr>
        <w:t xml:space="preserve">They </w:t>
      </w:r>
      <w:r w:rsidRPr="00E563B8">
        <w:rPr>
          <w:rFonts w:ascii="Times New Roman" w:hAnsi="Times New Roman" w:cs="Times New Roman"/>
          <w:u w:val="single"/>
        </w:rPr>
        <w:t xml:space="preserve">function as the forefront of political organizing, </w:t>
      </w:r>
      <w:r w:rsidRPr="00E563B8">
        <w:rPr>
          <w:rFonts w:ascii="Times New Roman" w:hAnsi="Times New Roman" w:cs="Times New Roman"/>
          <w:highlight w:val="cyan"/>
          <w:u w:val="single"/>
        </w:rPr>
        <w:t>empower</w:t>
      </w:r>
      <w:r w:rsidRPr="00E563B8">
        <w:rPr>
          <w:rFonts w:ascii="Times New Roman" w:hAnsi="Times New Roman" w:cs="Times New Roman"/>
          <w:u w:val="single"/>
        </w:rPr>
        <w:t xml:space="preserve">ing local </w:t>
      </w:r>
      <w:r w:rsidRPr="00E563B8">
        <w:rPr>
          <w:rFonts w:ascii="Times New Roman" w:hAnsi="Times New Roman" w:cs="Times New Roman"/>
          <w:highlight w:val="cyan"/>
          <w:u w:val="single"/>
        </w:rPr>
        <w:t>communities to theorize</w:t>
      </w:r>
      <w:r w:rsidRPr="00E563B8">
        <w:rPr>
          <w:rFonts w:ascii="Times New Roman" w:hAnsi="Times New Roman" w:cs="Times New Roman"/>
          <w:u w:val="single"/>
        </w:rPr>
        <w:t xml:space="preserve"> their liberation </w:t>
      </w:r>
      <w:r w:rsidRPr="00E563B8">
        <w:rPr>
          <w:rFonts w:ascii="Times New Roman" w:hAnsi="Times New Roman" w:cs="Times New Roman"/>
          <w:highlight w:val="cyan"/>
          <w:u w:val="single"/>
        </w:rPr>
        <w:t>through communist theory while organizing communities to literally fight for their liberation.</w:t>
      </w:r>
      <w:r w:rsidRPr="00E563B8">
        <w:rPr>
          <w:rFonts w:ascii="Times New Roman" w:hAnsi="Times New Roman" w:cs="Times New Roman"/>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E563B8">
        <w:rPr>
          <w:rFonts w:ascii="Times New Roman" w:hAnsi="Times New Roman" w:cs="Times New Roman"/>
          <w:u w:val="single"/>
        </w:rPr>
        <w:t xml:space="preserve">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w:t>
      </w:r>
      <w:r w:rsidRPr="00E563B8">
        <w:rPr>
          <w:rFonts w:ascii="Times New Roman" w:hAnsi="Times New Roman" w:cs="Times New Roman"/>
          <w:sz w:val="16"/>
        </w:rPr>
        <w:t xml:space="preserve">Furthermore, </w:t>
      </w:r>
      <w:r w:rsidRPr="00E563B8">
        <w:rPr>
          <w:rFonts w:ascii="Times New Roman" w:hAnsi="Times New Roman" w:cs="Times New Roman"/>
          <w:b/>
          <w:iCs/>
          <w:highlight w:val="cyan"/>
          <w:u w:val="single"/>
        </w:rPr>
        <w:t>party organizing allows for</w:t>
      </w:r>
      <w:r w:rsidRPr="00E563B8">
        <w:rPr>
          <w:rFonts w:ascii="Times New Roman" w:hAnsi="Times New Roman" w:cs="Times New Roman"/>
          <w:b/>
          <w:iCs/>
          <w:u w:val="single"/>
        </w:rPr>
        <w:t xml:space="preserve"> local organizations and individual </w:t>
      </w:r>
      <w:r w:rsidRPr="00E563B8">
        <w:rPr>
          <w:rFonts w:ascii="Times New Roman" w:hAnsi="Times New Roman" w:cs="Times New Roman"/>
          <w:b/>
          <w:iCs/>
          <w:highlight w:val="cyan"/>
          <w:u w:val="single"/>
        </w:rPr>
        <w:t>organizers to be held accountable</w:t>
      </w:r>
      <w:r w:rsidRPr="00E563B8">
        <w:rPr>
          <w:rFonts w:ascii="Times New Roman" w:hAnsi="Times New Roman" w:cs="Times New Roman"/>
          <w:b/>
          <w:iCs/>
          <w:u w:val="single"/>
        </w:rPr>
        <w:t xml:space="preserve"> for their actions.</w:t>
      </w:r>
      <w:r w:rsidRPr="00E563B8">
        <w:rPr>
          <w:rFonts w:ascii="Times New Roman" w:hAnsi="Times New Roman" w:cs="Times New Roman"/>
          <w:sz w:val="16"/>
        </w:rPr>
        <w:t xml:space="preserve"> </w:t>
      </w:r>
      <w:r w:rsidRPr="00E563B8">
        <w:rPr>
          <w:rFonts w:ascii="Times New Roman" w:hAnsi="Times New Roman" w:cs="Times New Roman"/>
          <w:highlight w:val="cyan"/>
          <w:u w:val="single"/>
        </w:rPr>
        <w:t>It allows criticism to function</w:t>
      </w:r>
      <w:r w:rsidRPr="00E563B8">
        <w:rPr>
          <w:rFonts w:ascii="Times New Roman" w:hAnsi="Times New Roman" w:cs="Times New Roman"/>
          <w:u w:val="single"/>
        </w:rPr>
        <w:t xml:space="preserve"> not as one independent group criticizing another independent group, but rather as comrades </w:t>
      </w:r>
      <w:r w:rsidRPr="00E563B8">
        <w:rPr>
          <w:rFonts w:ascii="Times New Roman" w:hAnsi="Times New Roman" w:cs="Times New Roman"/>
          <w:highlight w:val="cyan"/>
          <w:u w:val="single"/>
        </w:rPr>
        <w:t>with</w:t>
      </w:r>
      <w:r w:rsidRPr="00E563B8">
        <w:rPr>
          <w:rFonts w:ascii="Times New Roman" w:hAnsi="Times New Roman" w:cs="Times New Roman"/>
          <w:u w:val="single"/>
        </w:rPr>
        <w:t xml:space="preserve"> a formal organizational </w:t>
      </w:r>
      <w:r w:rsidRPr="00E563B8">
        <w:rPr>
          <w:rFonts w:ascii="Times New Roman" w:hAnsi="Times New Roman" w:cs="Times New Roman"/>
          <w:highlight w:val="cyan"/>
          <w:u w:val="single"/>
        </w:rPr>
        <w:t>unity working together to sharpen</w:t>
      </w:r>
      <w:r w:rsidRPr="00E563B8">
        <w:rPr>
          <w:rFonts w:ascii="Times New Roman" w:hAnsi="Times New Roman" w:cs="Times New Roman"/>
          <w:u w:val="single"/>
        </w:rPr>
        <w:t xml:space="preserve"> each others </w:t>
      </w:r>
      <w:r w:rsidRPr="00E563B8">
        <w:rPr>
          <w:rFonts w:ascii="Times New Roman" w:hAnsi="Times New Roman" w:cs="Times New Roman"/>
          <w:highlight w:val="cyan"/>
          <w:u w:val="single"/>
        </w:rPr>
        <w:t>strategies and to help correct chauvinist ideas and</w:t>
      </w:r>
      <w:r w:rsidRPr="00E563B8">
        <w:rPr>
          <w:rFonts w:ascii="Times New Roman" w:hAnsi="Times New Roman" w:cs="Times New Roman"/>
          <w:u w:val="single"/>
        </w:rPr>
        <w:t xml:space="preserve"> actions. </w:t>
      </w:r>
      <w:r w:rsidRPr="00E563B8">
        <w:rPr>
          <w:rFonts w:ascii="Times New Roman" w:hAnsi="Times New Roman" w:cs="Times New Roman"/>
          <w:sz w:val="16"/>
        </w:rPr>
        <w:t xml:space="preserve">In the context of the socialist movement within the United States, such </w:t>
      </w:r>
      <w:r w:rsidRPr="00E563B8">
        <w:rPr>
          <w:rFonts w:ascii="Times New Roman" w:hAnsi="Times New Roman" w:cs="Times New Roman"/>
          <w:highlight w:val="cyan"/>
          <w:u w:val="single"/>
        </w:rPr>
        <w:t>accountability is crucial.</w:t>
      </w:r>
      <w:r w:rsidRPr="00E563B8">
        <w:rPr>
          <w:rFonts w:ascii="Times New Roman" w:hAnsi="Times New Roman" w:cs="Times New Roman"/>
          <w:sz w:val="16"/>
        </w:rPr>
        <w:t xml:space="preserve"> </w:t>
      </w:r>
      <w:r w:rsidRPr="00E563B8">
        <w:rPr>
          <w:rFonts w:ascii="Times New Roman" w:hAnsi="Times New Roman" w:cs="Times New Roman"/>
          <w:u w:val="single"/>
        </w:rPr>
        <w:t xml:space="preserve">As a movement which operates within a settler colonial society, </w:t>
      </w:r>
      <w:r w:rsidRPr="00E563B8">
        <w:rPr>
          <w:rFonts w:ascii="Times New Roman" w:hAnsi="Times New Roman" w:cs="Times New Roman"/>
          <w:highlight w:val="cyan"/>
          <w:u w:val="single"/>
        </w:rPr>
        <w:t>imperialist and colonial ideal frequently infect leftist organizing. Creating formal</w:t>
      </w:r>
      <w:r w:rsidRPr="00E563B8">
        <w:rPr>
          <w:rFonts w:ascii="Times New Roman" w:hAnsi="Times New Roman" w:cs="Times New Roman"/>
          <w:u w:val="single"/>
        </w:rPr>
        <w:t xml:space="preserve"> unity and party </w:t>
      </w:r>
      <w:r w:rsidRPr="00E563B8">
        <w:rPr>
          <w:rFonts w:ascii="Times New Roman" w:hAnsi="Times New Roman" w:cs="Times New Roman"/>
          <w:highlight w:val="cyan"/>
          <w:u w:val="single"/>
        </w:rPr>
        <w:t>procedure</w:t>
      </w:r>
      <w:r w:rsidRPr="00E563B8">
        <w:rPr>
          <w:rFonts w:ascii="Times New Roman" w:hAnsi="Times New Roman" w:cs="Times New Roman"/>
          <w:u w:val="single"/>
        </w:rPr>
        <w:t xml:space="preserve"> for dealing with and correcting these ideas </w:t>
      </w:r>
      <w:r w:rsidRPr="00E563B8">
        <w:rPr>
          <w:rFonts w:ascii="Times New Roman" w:hAnsi="Times New Roman" w:cs="Times New Roman"/>
          <w:highlight w:val="cyan"/>
          <w:u w:val="single"/>
        </w:rPr>
        <w:t>allows us to address these consistent problems</w:t>
      </w:r>
      <w:r w:rsidRPr="00E563B8">
        <w:rPr>
          <w:rFonts w:ascii="Times New Roman" w:hAnsi="Times New Roman" w:cs="Times New Roman"/>
          <w:u w:val="single"/>
        </w:rPr>
        <w:t xml:space="preserve"> within American socialist organizing. </w:t>
      </w:r>
      <w:r w:rsidRPr="00E563B8">
        <w:rPr>
          <w:rFonts w:ascii="Times New Roman" w:hAnsi="Times New Roman" w:cs="Times New Roman"/>
          <w:sz w:val="16"/>
        </w:rPr>
        <w:t xml:space="preserve">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00E563B8">
        <w:rPr>
          <w:rFonts w:ascii="Times New Roman" w:hAnsi="Times New Roman" w:cs="Times New Roman"/>
          <w:u w:val="single"/>
        </w:rPr>
        <w:t xml:space="preserve">individual base building </w:t>
      </w:r>
      <w:r w:rsidRPr="00E563B8">
        <w:rPr>
          <w:rFonts w:ascii="Times New Roman" w:hAnsi="Times New Roman" w:cs="Times New Roman"/>
          <w:highlight w:val="cyan"/>
          <w:u w:val="single"/>
        </w:rPr>
        <w:t>organizations ought to adopt party models</w:t>
      </w:r>
      <w:r w:rsidRPr="00E563B8">
        <w:rPr>
          <w:rFonts w:ascii="Times New Roman" w:hAnsi="Times New Roman" w:cs="Times New Roman"/>
          <w:u w:val="single"/>
        </w:rPr>
        <w:t xml:space="preserve"> for their local organizing. Local organizations ought to be building dual power </w:t>
      </w:r>
      <w:r w:rsidRPr="00E563B8">
        <w:rPr>
          <w:rFonts w:ascii="Times New Roman" w:hAnsi="Times New Roman" w:cs="Times New Roman"/>
          <w:highlight w:val="cyan"/>
          <w:u w:val="single"/>
        </w:rPr>
        <w:t>alongside recruitment</w:t>
      </w:r>
      <w:r w:rsidRPr="00E563B8">
        <w:rPr>
          <w:rFonts w:ascii="Times New Roman" w:hAnsi="Times New Roman" w:cs="Times New Roman"/>
          <w:u w:val="single"/>
        </w:rPr>
        <w:t xml:space="preserve"> into their organizations, </w:t>
      </w:r>
      <w:r w:rsidRPr="00E563B8">
        <w:rPr>
          <w:rFonts w:ascii="Times New Roman" w:hAnsi="Times New Roman" w:cs="Times New Roman"/>
          <w:highlight w:val="cyan"/>
          <w:u w:val="single"/>
        </w:rPr>
        <w:t>education</w:t>
      </w:r>
      <w:r w:rsidRPr="00E563B8">
        <w:rPr>
          <w:rFonts w:ascii="Times New Roman" w:hAnsi="Times New Roman" w:cs="Times New Roman"/>
          <w:u w:val="single"/>
        </w:rPr>
        <w:t xml:space="preserve"> of community members </w:t>
      </w:r>
      <w:r w:rsidRPr="00E563B8">
        <w:rPr>
          <w:rFonts w:ascii="Times New Roman" w:hAnsi="Times New Roman" w:cs="Times New Roman"/>
          <w:highlight w:val="cyan"/>
          <w:u w:val="single"/>
        </w:rPr>
        <w:t>in communist theory and praxis, and the establishment of</w:t>
      </w:r>
      <w:r w:rsidRPr="00E563B8">
        <w:rPr>
          <w:rFonts w:ascii="Times New Roman" w:hAnsi="Times New Roman" w:cs="Times New Roman"/>
          <w:u w:val="single"/>
        </w:rPr>
        <w:t xml:space="preserve"> armed and </w:t>
      </w:r>
      <w:r w:rsidRPr="00E563B8">
        <w:rPr>
          <w:rFonts w:ascii="Times New Roman" w:hAnsi="Times New Roman" w:cs="Times New Roman"/>
          <w:highlight w:val="cyan"/>
          <w:u w:val="single"/>
        </w:rPr>
        <w:t>militant party cadres capable of defending</w:t>
      </w:r>
      <w:r w:rsidRPr="00E563B8">
        <w:rPr>
          <w:rFonts w:ascii="Times New Roman" w:hAnsi="Times New Roman" w:cs="Times New Roman"/>
          <w:u w:val="single"/>
        </w:rPr>
        <w:t xml:space="preserve"> dual power </w:t>
      </w:r>
      <w:r w:rsidRPr="00E563B8">
        <w:rPr>
          <w:rFonts w:ascii="Times New Roman" w:hAnsi="Times New Roman" w:cs="Times New Roman"/>
          <w:highlight w:val="cyan"/>
          <w:u w:val="single"/>
        </w:rPr>
        <w:t>institutions from state terror.</w:t>
      </w:r>
      <w:r w:rsidRPr="00E563B8">
        <w:rPr>
          <w:rFonts w:ascii="Times New Roman" w:hAnsi="Times New Roman" w:cs="Times New Roman"/>
          <w:sz w:val="16"/>
        </w:rPr>
        <w:t xml:space="preserve"> 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 </w:t>
      </w:r>
      <w:r w:rsidRPr="00E563B8">
        <w:rPr>
          <w:rFonts w:ascii="Times New Roman" w:hAnsi="Times New Roman" w:cs="Times New Roman"/>
          <w:highlight w:val="cyan"/>
          <w:u w:val="single"/>
        </w:rPr>
        <w:t>The party model remains the most useful method for achieving these ends.</w:t>
      </w:r>
      <w:r w:rsidRPr="00E563B8">
        <w:rPr>
          <w:rFonts w:ascii="Times New Roman" w:hAnsi="Times New Roman" w:cs="Times New Roman"/>
          <w:u w:val="single"/>
        </w:rPr>
        <w:t xml:space="preserve"> </w:t>
      </w:r>
      <w:r w:rsidRPr="00E563B8">
        <w:rPr>
          <w:rFonts w:ascii="Times New Roman" w:hAnsi="Times New Roman" w:cs="Times New Roman"/>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E563B8">
        <w:rPr>
          <w:rFonts w:ascii="Times New Roman" w:hAnsi="Times New Roman" w:cs="Times New Roman"/>
          <w:highlight w:val="cyan"/>
          <w:u w:val="single"/>
        </w:rPr>
        <w:t>It is my hope that we will see future unification of</w:t>
      </w:r>
      <w:r w:rsidRPr="00E563B8">
        <w:rPr>
          <w:rFonts w:ascii="Times New Roman" w:hAnsi="Times New Roman" w:cs="Times New Roman"/>
          <w:u w:val="single"/>
        </w:rPr>
        <w:t xml:space="preserve"> the various local </w:t>
      </w:r>
      <w:r w:rsidRPr="00E563B8">
        <w:rPr>
          <w:rFonts w:ascii="Times New Roman" w:hAnsi="Times New Roman" w:cs="Times New Roman"/>
          <w:highlight w:val="cyan"/>
          <w:u w:val="single"/>
        </w:rPr>
        <w:t>base building organizations into a national party</w:t>
      </w:r>
      <w:r w:rsidRPr="00E563B8">
        <w:rPr>
          <w:rFonts w:ascii="Times New Roman" w:hAnsi="Times New Roman" w:cs="Times New Roman"/>
          <w:u w:val="single"/>
        </w:rPr>
        <w:t>,</w:t>
      </w:r>
      <w:r w:rsidRPr="00E563B8">
        <w:rPr>
          <w:rFonts w:ascii="Times New Roman" w:hAnsi="Times New Roman" w:cs="Times New Roman"/>
          <w:sz w:val="16"/>
        </w:rPr>
        <w:t xml:space="preserve"> but in the meantime we must push for party organizing at the local level. If local organizations adopt party organizing, </w:t>
      </w:r>
      <w:r w:rsidRPr="00E563B8">
        <w:rPr>
          <w:rFonts w:ascii="Times New Roman" w:hAnsi="Times New Roman" w:cs="Times New Roman"/>
          <w:u w:val="single"/>
        </w:rPr>
        <w:t xml:space="preserve">it ought to become clear </w:t>
      </w:r>
      <w:r w:rsidRPr="00E563B8">
        <w:rPr>
          <w:rFonts w:ascii="Times New Roman" w:hAnsi="Times New Roman" w:cs="Times New Roman"/>
          <w:highlight w:val="cyan"/>
          <w:u w:val="single"/>
        </w:rPr>
        <w:t>that</w:t>
      </w:r>
      <w:r w:rsidRPr="00E563B8">
        <w:rPr>
          <w:rFonts w:ascii="Times New Roman" w:hAnsi="Times New Roman" w:cs="Times New Roman"/>
          <w:sz w:val="16"/>
          <w:highlight w:val="cyan"/>
        </w:rPr>
        <w:t xml:space="preserve"> </w:t>
      </w:r>
      <w:r w:rsidRPr="00E563B8">
        <w:rPr>
          <w:rFonts w:ascii="Times New Roman" w:hAnsi="Times New Roman" w:cs="Times New Roman"/>
          <w:b/>
          <w:iCs/>
          <w:highlight w:val="cyan"/>
          <w:u w:val="single"/>
        </w:rPr>
        <w:t>a unified national party will</w:t>
      </w:r>
      <w:r w:rsidRPr="00E563B8">
        <w:rPr>
          <w:rFonts w:ascii="Times New Roman" w:hAnsi="Times New Roman" w:cs="Times New Roman"/>
          <w:b/>
          <w:iCs/>
          <w:u w:val="single"/>
        </w:rPr>
        <w:t xml:space="preserve"> have to </w:t>
      </w:r>
      <w:r w:rsidRPr="00E563B8">
        <w:rPr>
          <w:rFonts w:ascii="Times New Roman" w:hAnsi="Times New Roman" w:cs="Times New Roman"/>
          <w:b/>
          <w:iCs/>
          <w:highlight w:val="cyan"/>
          <w:u w:val="single"/>
        </w:rPr>
        <w:t>be the long term goal</w:t>
      </w:r>
      <w:r w:rsidRPr="00E563B8">
        <w:rPr>
          <w:rFonts w:ascii="Times New Roman" w:hAnsi="Times New Roman" w:cs="Times New Roman"/>
          <w:b/>
          <w:iCs/>
          <w:u w:val="single"/>
        </w:rPr>
        <w:t xml:space="preserve"> of the base building movement. </w:t>
      </w:r>
      <w:r w:rsidRPr="00E563B8">
        <w:rPr>
          <w:rFonts w:ascii="Times New Roman" w:hAnsi="Times New Roman" w:cs="Times New Roman"/>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 </w:t>
      </w:r>
      <w:r w:rsidRPr="00E563B8">
        <w:rPr>
          <w:rFonts w:ascii="Times New Roman" w:hAnsi="Times New Roman" w:cs="Times New Roman"/>
          <w:u w:val="single"/>
        </w:rPr>
        <w:t>I hope that I have put forward a useful contribution to the discussion about base building organizing, and have demonstrated the need for party organizing in order to ensure that the base building tendency maintains a revolutionary orientation.</w:t>
      </w:r>
      <w:r w:rsidRPr="00E563B8">
        <w:rPr>
          <w:rFonts w:ascii="Times New Roman" w:hAnsi="Times New Roman" w:cs="Times New Roman"/>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639FEFD" w14:textId="77777777" w:rsidR="00852022" w:rsidRDefault="00852022" w:rsidP="00852022">
      <w:pPr>
        <w:rPr>
          <w:rFonts w:ascii="Times New Roman" w:hAnsi="Times New Roman" w:cs="Times New Roman"/>
          <w:sz w:val="16"/>
        </w:rPr>
      </w:pPr>
    </w:p>
    <w:p w14:paraId="79F7F152" w14:textId="68222E5A" w:rsidR="00852022" w:rsidRDefault="00233813" w:rsidP="00852022">
      <w:pPr>
        <w:pStyle w:val="Heading3"/>
      </w:pPr>
      <w:r>
        <w:t>Disclosure</w:t>
      </w:r>
    </w:p>
    <w:p w14:paraId="37F1C695" w14:textId="77777777" w:rsidR="00852022" w:rsidRDefault="00852022" w:rsidP="00852022">
      <w:pPr>
        <w:pStyle w:val="Heading4"/>
      </w:pPr>
      <w:r>
        <w:t xml:space="preserve">Interpretation: debaters must tell their opponents what position they will be reading if asked to via a verifiable communication method </w:t>
      </w:r>
    </w:p>
    <w:p w14:paraId="515C1C44" w14:textId="77777777" w:rsidR="00852022" w:rsidRPr="00C33222" w:rsidRDefault="00852022" w:rsidP="00852022"/>
    <w:p w14:paraId="55B54A3F" w14:textId="77777777" w:rsidR="00852022" w:rsidRDefault="00852022" w:rsidP="00852022">
      <w:pPr>
        <w:pStyle w:val="Heading4"/>
      </w:pPr>
      <w:r>
        <w:t>Violation: They don’t – screenshots in the doc prove via facebook, and another screenshot shows that their wiki says you can contact them there</w:t>
      </w:r>
    </w:p>
    <w:p w14:paraId="26EE4228" w14:textId="77777777" w:rsidR="00852022" w:rsidRDefault="00852022" w:rsidP="00852022"/>
    <w:p w14:paraId="1D6CC842" w14:textId="77777777" w:rsidR="00852022" w:rsidRDefault="00852022" w:rsidP="00852022">
      <w:r>
        <w:rPr>
          <w:noProof/>
        </w:rPr>
        <w:drawing>
          <wp:inline distT="0" distB="0" distL="0" distR="0" wp14:anchorId="251FFB52" wp14:editId="56F94AC3">
            <wp:extent cx="5934075" cy="1743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1743075"/>
                    </a:xfrm>
                    <a:prstGeom prst="rect">
                      <a:avLst/>
                    </a:prstGeom>
                    <a:noFill/>
                    <a:ln>
                      <a:noFill/>
                    </a:ln>
                  </pic:spPr>
                </pic:pic>
              </a:graphicData>
            </a:graphic>
          </wp:inline>
        </w:drawing>
      </w:r>
      <w:r>
        <w:rPr>
          <w:noProof/>
        </w:rPr>
        <w:drawing>
          <wp:inline distT="0" distB="0" distL="0" distR="0" wp14:anchorId="34B600BE" wp14:editId="45475410">
            <wp:extent cx="3086100" cy="436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4362450"/>
                    </a:xfrm>
                    <a:prstGeom prst="rect">
                      <a:avLst/>
                    </a:prstGeom>
                    <a:noFill/>
                    <a:ln>
                      <a:noFill/>
                    </a:ln>
                  </pic:spPr>
                </pic:pic>
              </a:graphicData>
            </a:graphic>
          </wp:inline>
        </w:drawing>
      </w:r>
    </w:p>
    <w:p w14:paraId="714B49A4" w14:textId="77777777" w:rsidR="00852022" w:rsidRPr="00C33222" w:rsidRDefault="00852022" w:rsidP="00852022"/>
    <w:p w14:paraId="70550539" w14:textId="77777777" w:rsidR="00852022" w:rsidRDefault="00852022" w:rsidP="00852022">
      <w:pPr>
        <w:pStyle w:val="Heading4"/>
      </w:pPr>
      <w:r>
        <w:t>Standards:</w:t>
      </w:r>
    </w:p>
    <w:p w14:paraId="08B6443C" w14:textId="77777777" w:rsidR="00852022" w:rsidRDefault="00852022" w:rsidP="00852022">
      <w:pPr>
        <w:pStyle w:val="Heading4"/>
        <w:numPr>
          <w:ilvl w:val="0"/>
          <w:numId w:val="11"/>
        </w:numPr>
      </w:pPr>
      <w:r>
        <w:t>Fairness – disclosing allows both teams to have an idea of what to expect in the round and allows both teams to prep, we are on the wiki and disclosed, it is only fair to expect them to also.</w:t>
      </w:r>
    </w:p>
    <w:p w14:paraId="53647442" w14:textId="77777777" w:rsidR="00852022" w:rsidRDefault="00852022" w:rsidP="00852022">
      <w:pPr>
        <w:pStyle w:val="Heading4"/>
        <w:numPr>
          <w:ilvl w:val="0"/>
          <w:numId w:val="11"/>
        </w:numPr>
      </w:pPr>
      <w:r>
        <w:t xml:space="preserve">Clash – disclosing allows both teams to prep specific arguments that interact well. Clash is the internal link to </w:t>
      </w:r>
      <w:r w:rsidRPr="00B42DEA">
        <w:rPr>
          <w:u w:val="single"/>
        </w:rPr>
        <w:t>education</w:t>
      </w:r>
      <w:r>
        <w:t xml:space="preserve"> and </w:t>
      </w:r>
      <w:r w:rsidRPr="00B42DEA">
        <w:rPr>
          <w:u w:val="single"/>
        </w:rPr>
        <w:t>to test the merit of an argument.</w:t>
      </w:r>
      <w:r>
        <w:t xml:space="preserve"> If we cant clash the round loses value and the args are never proven true or false. </w:t>
      </w:r>
    </w:p>
    <w:p w14:paraId="4FCCE63C" w14:textId="77777777" w:rsidR="00852022" w:rsidRDefault="00852022" w:rsidP="00852022">
      <w:pPr>
        <w:pStyle w:val="Heading4"/>
        <w:numPr>
          <w:ilvl w:val="0"/>
          <w:numId w:val="11"/>
        </w:numPr>
      </w:pPr>
      <w:r>
        <w:t xml:space="preserve">Ground – debate is a game of inches and to allow one team to be entirely in the dark as to the focus of this round allows us to start off with less ground and way behind the other team. Any argument you think we’re behind on is a voter for this. We aren’t behind for our lack of skill, rather because they got to start ahead of us on args that we could never prepare for. </w:t>
      </w:r>
    </w:p>
    <w:p w14:paraId="02A978F9" w14:textId="77777777" w:rsidR="00852022" w:rsidRDefault="00852022" w:rsidP="00852022">
      <w:pPr>
        <w:pStyle w:val="Heading4"/>
        <w:numPr>
          <w:ilvl w:val="0"/>
          <w:numId w:val="11"/>
        </w:numPr>
      </w:pPr>
      <w:r w:rsidRPr="00595776">
        <w:t>Prep</w:t>
      </w:r>
      <w:r>
        <w:t xml:space="preserve"> - That creates a prep skew, they can prep us out infinitely while keeping their own pages blank to purposely skew this debate</w:t>
      </w:r>
    </w:p>
    <w:p w14:paraId="3A928E85" w14:textId="77777777" w:rsidR="00852022" w:rsidRDefault="00852022" w:rsidP="00852022">
      <w:pPr>
        <w:pStyle w:val="Heading4"/>
      </w:pPr>
      <w:r>
        <w:t>This means that you should drop the debater, not the argument – we indict them</w:t>
      </w:r>
    </w:p>
    <w:p w14:paraId="237268A6" w14:textId="77777777" w:rsidR="00852022" w:rsidRDefault="00852022" w:rsidP="00852022"/>
    <w:p w14:paraId="77257B19"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Voters</w:t>
      </w:r>
    </w:p>
    <w:p w14:paraId="73F06344"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Fairness is a voter:</w:t>
      </w:r>
    </w:p>
    <w:p w14:paraId="681D2B33" w14:textId="77777777" w:rsidR="00852022" w:rsidRPr="00E563B8" w:rsidRDefault="00852022" w:rsidP="00852022">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420F3B56" w14:textId="77777777" w:rsidR="00852022" w:rsidRPr="00E563B8" w:rsidRDefault="00852022" w:rsidP="00852022">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People see different things as educational but everyone can see blatant structural abuse</w:t>
      </w:r>
    </w:p>
    <w:p w14:paraId="5D643D17" w14:textId="77777777" w:rsidR="00852022" w:rsidRPr="00E563B8" w:rsidRDefault="00852022" w:rsidP="00852022">
      <w:pPr>
        <w:tabs>
          <w:tab w:val="left" w:pos="1530"/>
        </w:tabs>
        <w:spacing w:line="240" w:lineRule="auto"/>
        <w:rPr>
          <w:rFonts w:ascii="Times New Roman" w:hAnsi="Times New Roman" w:cs="Times New Roman"/>
          <w:color w:val="000000" w:themeColor="text1"/>
        </w:rPr>
      </w:pPr>
    </w:p>
    <w:p w14:paraId="698875F1"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Education is a voter:</w:t>
      </w:r>
    </w:p>
    <w:p w14:paraId="33218F8B" w14:textId="77777777" w:rsidR="00852022" w:rsidRPr="00E563B8" w:rsidRDefault="00852022" w:rsidP="00852022">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an educational activity- key to schools funding debate</w:t>
      </w:r>
    </w:p>
    <w:p w14:paraId="298C9E0A" w14:textId="77777777" w:rsidR="00852022" w:rsidRPr="00E563B8" w:rsidRDefault="00852022" w:rsidP="00852022">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Education is the only long term impact to debate</w:t>
      </w:r>
    </w:p>
    <w:p w14:paraId="1297B79C" w14:textId="77777777" w:rsidR="00852022" w:rsidRPr="00E563B8" w:rsidRDefault="00852022" w:rsidP="00852022">
      <w:pPr>
        <w:tabs>
          <w:tab w:val="left" w:pos="1530"/>
        </w:tabs>
        <w:spacing w:line="240" w:lineRule="auto"/>
        <w:rPr>
          <w:rFonts w:ascii="Times New Roman" w:hAnsi="Times New Roman" w:cs="Times New Roman"/>
          <w:color w:val="000000" w:themeColor="text1"/>
        </w:rPr>
      </w:pPr>
    </w:p>
    <w:p w14:paraId="616B8435"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Drop the debater:</w:t>
      </w:r>
    </w:p>
    <w:p w14:paraId="74BBC95B" w14:textId="77777777" w:rsidR="00852022" w:rsidRPr="00E563B8" w:rsidRDefault="00852022" w:rsidP="00852022">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63289BAC" w14:textId="77777777" w:rsidR="00852022" w:rsidRPr="00E563B8" w:rsidRDefault="00852022" w:rsidP="00852022">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Time skew- I spent a large portion of my speech time explaining why their position was abusive- dropping the debater is the only way to rectify time skew</w:t>
      </w:r>
    </w:p>
    <w:p w14:paraId="27E8F9D1" w14:textId="77777777" w:rsidR="00852022" w:rsidRPr="00E563B8" w:rsidRDefault="00852022" w:rsidP="00852022">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Substance has already been tainted by the abusive practice- no way to accurately evaluate it now</w:t>
      </w:r>
    </w:p>
    <w:p w14:paraId="2FC482B8"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Competing interps:</w:t>
      </w:r>
    </w:p>
    <w:p w14:paraId="20D7A4BD" w14:textId="77777777" w:rsidR="00852022" w:rsidRPr="00E563B8" w:rsidRDefault="00852022" w:rsidP="00852022">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Reasonability is arbitrary- I don’t know what you think is reasonable so competing interps is the only way to render a decision on theory</w:t>
      </w:r>
    </w:p>
    <w:p w14:paraId="0BD79C9D" w14:textId="77777777" w:rsidR="00852022" w:rsidRPr="00E563B8" w:rsidRDefault="00852022" w:rsidP="00852022">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Resolvability- clear and concise rules make theory easier to adjudicate</w:t>
      </w:r>
    </w:p>
    <w:p w14:paraId="699FDE1E" w14:textId="77777777" w:rsidR="00852022" w:rsidRPr="00E563B8" w:rsidRDefault="00852022" w:rsidP="00852022">
      <w:pPr>
        <w:tabs>
          <w:tab w:val="left" w:pos="1530"/>
        </w:tabs>
        <w:spacing w:line="240" w:lineRule="auto"/>
        <w:rPr>
          <w:rFonts w:ascii="Times New Roman" w:hAnsi="Times New Roman" w:cs="Times New Roman"/>
          <w:color w:val="000000" w:themeColor="text1"/>
        </w:rPr>
      </w:pPr>
    </w:p>
    <w:p w14:paraId="35190FBF" w14:textId="77777777" w:rsidR="00852022" w:rsidRPr="00E563B8" w:rsidRDefault="00852022" w:rsidP="00852022">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No RVIs:</w:t>
      </w:r>
    </w:p>
    <w:p w14:paraId="1D7DECFA" w14:textId="77777777" w:rsidR="00852022" w:rsidRPr="00E563B8" w:rsidRDefault="00852022" w:rsidP="00852022">
      <w:pPr>
        <w:pStyle w:val="ListParagraph"/>
        <w:numPr>
          <w:ilvl w:val="0"/>
          <w:numId w:val="16"/>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If you win a counterinterp it just means your practice isn’t abusive- doesn’t justify voting for you</w:t>
      </w:r>
    </w:p>
    <w:p w14:paraId="02F8FD74" w14:textId="77777777" w:rsidR="00852022" w:rsidRPr="00E563B8" w:rsidRDefault="00852022" w:rsidP="00852022">
      <w:pPr>
        <w:pStyle w:val="ListParagraph"/>
        <w:numPr>
          <w:ilvl w:val="0"/>
          <w:numId w:val="16"/>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589978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6A461C"/>
    <w:multiLevelType w:val="hybridMultilevel"/>
    <w:tmpl w:val="B8CE3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0"/>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355C"/>
    <w:rsid w:val="000139A3"/>
    <w:rsid w:val="00100833"/>
    <w:rsid w:val="00104529"/>
    <w:rsid w:val="00105942"/>
    <w:rsid w:val="00107396"/>
    <w:rsid w:val="00144A4C"/>
    <w:rsid w:val="00176AB0"/>
    <w:rsid w:val="00177B7D"/>
    <w:rsid w:val="0018322D"/>
    <w:rsid w:val="001B5776"/>
    <w:rsid w:val="001E527A"/>
    <w:rsid w:val="001F78CE"/>
    <w:rsid w:val="00233813"/>
    <w:rsid w:val="00251FC7"/>
    <w:rsid w:val="002855A7"/>
    <w:rsid w:val="002B146A"/>
    <w:rsid w:val="002B5E17"/>
    <w:rsid w:val="00315690"/>
    <w:rsid w:val="00316B75"/>
    <w:rsid w:val="00325646"/>
    <w:rsid w:val="003460F2"/>
    <w:rsid w:val="0038158C"/>
    <w:rsid w:val="003902BA"/>
    <w:rsid w:val="00394E12"/>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7355C"/>
    <w:rsid w:val="007A2226"/>
    <w:rsid w:val="007F5B66"/>
    <w:rsid w:val="00823A1C"/>
    <w:rsid w:val="00845B9D"/>
    <w:rsid w:val="00852022"/>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47B6"/>
  <w15:chartTrackingRefBased/>
  <w15:docId w15:val="{6F132FF8-A90B-481A-8C97-37A187B9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2022"/>
    <w:rPr>
      <w:rFonts w:ascii="Calibri" w:hAnsi="Calibri"/>
    </w:rPr>
  </w:style>
  <w:style w:type="paragraph" w:styleId="Heading1">
    <w:name w:val="heading 1"/>
    <w:aliases w:val="Pocket"/>
    <w:basedOn w:val="Normal"/>
    <w:next w:val="Normal"/>
    <w:link w:val="Heading1Char"/>
    <w:qFormat/>
    <w:rsid w:val="00773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3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773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773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3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55C"/>
  </w:style>
  <w:style w:type="character" w:customStyle="1" w:styleId="Heading1Char">
    <w:name w:val="Heading 1 Char"/>
    <w:aliases w:val="Pocket Char"/>
    <w:basedOn w:val="DefaultParagraphFont"/>
    <w:link w:val="Heading1"/>
    <w:rsid w:val="007735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355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77355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77355C"/>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7735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355C"/>
    <w:rPr>
      <w:b/>
      <w:bCs/>
      <w:sz w:val="26"/>
      <w:u w:val="none"/>
    </w:rPr>
  </w:style>
  <w:style w:type="character" w:customStyle="1" w:styleId="StyleUnderline">
    <w:name w:val="Style Underline"/>
    <w:aliases w:val="Underline"/>
    <w:basedOn w:val="DefaultParagraphFont"/>
    <w:uiPriority w:val="6"/>
    <w:qFormat/>
    <w:rsid w:val="0077355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77355C"/>
    <w:rPr>
      <w:color w:val="auto"/>
      <w:u w:val="none"/>
    </w:rPr>
  </w:style>
  <w:style w:type="character" w:styleId="FollowedHyperlink">
    <w:name w:val="FollowedHyperlink"/>
    <w:basedOn w:val="DefaultParagraphFont"/>
    <w:uiPriority w:val="99"/>
    <w:semiHidden/>
    <w:unhideWhenUsed/>
    <w:rsid w:val="0077355C"/>
    <w:rPr>
      <w:color w:val="auto"/>
      <w:u w:val="none"/>
    </w:rPr>
  </w:style>
  <w:style w:type="paragraph" w:customStyle="1" w:styleId="textbold">
    <w:name w:val="text bold"/>
    <w:basedOn w:val="Normal"/>
    <w:link w:val="Emphasis"/>
    <w:uiPriority w:val="7"/>
    <w:qFormat/>
    <w:rsid w:val="00852022"/>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8520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852022"/>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5896</Words>
  <Characters>33611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4</cp:revision>
  <dcterms:created xsi:type="dcterms:W3CDTF">2021-09-11T16:02:00Z</dcterms:created>
  <dcterms:modified xsi:type="dcterms:W3CDTF">2021-09-11T16:03:00Z</dcterms:modified>
</cp:coreProperties>
</file>