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4BA2" w:rsidRDefault="00D84BA2" w:rsidP="00D84BA2">
      <w:pPr>
        <w:pStyle w:val="Heading1"/>
      </w:pPr>
      <w:r>
        <w:t>1NC – Other</w:t>
      </w:r>
    </w:p>
    <w:p w:rsidR="00D84BA2" w:rsidRPr="006763A5" w:rsidRDefault="00D84BA2" w:rsidP="00D84BA2">
      <w:pPr>
        <w:pStyle w:val="Heading3"/>
        <w:rPr>
          <w:rFonts w:asciiTheme="minorHAnsi" w:hAnsiTheme="minorHAnsi" w:cstheme="minorHAnsi"/>
        </w:rPr>
      </w:pPr>
      <w:proofErr w:type="gramStart"/>
      <w:r>
        <w:rPr>
          <w:rFonts w:asciiTheme="minorHAnsi" w:hAnsiTheme="minorHAnsi" w:cstheme="minorHAnsi"/>
        </w:rPr>
        <w:t>T :</w:t>
      </w:r>
      <w:proofErr w:type="gramEnd"/>
      <w:r>
        <w:rPr>
          <w:rFonts w:asciiTheme="minorHAnsi" w:hAnsiTheme="minorHAnsi" w:cstheme="minorHAnsi"/>
        </w:rPr>
        <w:t xml:space="preserve"> USA</w:t>
      </w:r>
      <w:r w:rsidRPr="006763A5">
        <w:rPr>
          <w:rFonts w:asciiTheme="minorHAnsi" w:hAnsiTheme="minorHAnsi" w:cstheme="minorHAnsi"/>
        </w:rPr>
        <w:t xml:space="preserve"> ≠ Just</w:t>
      </w:r>
    </w:p>
    <w:p w:rsidR="00D84BA2" w:rsidRPr="006763A5" w:rsidRDefault="00D84BA2" w:rsidP="00D84BA2">
      <w:pPr>
        <w:pStyle w:val="Heading4"/>
        <w:numPr>
          <w:ilvl w:val="0"/>
          <w:numId w:val="11"/>
        </w:numPr>
        <w:rPr>
          <w:rFonts w:asciiTheme="minorHAnsi" w:hAnsiTheme="minorHAnsi" w:cstheme="minorHAnsi"/>
        </w:rPr>
      </w:pPr>
      <w:r w:rsidRPr="006763A5">
        <w:rPr>
          <w:rFonts w:asciiTheme="minorHAnsi" w:hAnsiTheme="minorHAnsi" w:cstheme="minorHAnsi"/>
        </w:rPr>
        <w:t>Interpretation</w:t>
      </w:r>
    </w:p>
    <w:p w:rsidR="00D84BA2" w:rsidRPr="006763A5" w:rsidRDefault="00D84BA2" w:rsidP="00D84BA2">
      <w:pPr>
        <w:pStyle w:val="Heading4"/>
        <w:rPr>
          <w:rFonts w:asciiTheme="minorHAnsi" w:hAnsiTheme="minorHAnsi" w:cstheme="minorHAnsi"/>
        </w:rPr>
      </w:pPr>
      <w:r w:rsidRPr="006763A5">
        <w:rPr>
          <w:rFonts w:asciiTheme="minorHAnsi" w:hAnsiTheme="minorHAnsi" w:cstheme="minorHAnsi"/>
        </w:rPr>
        <w:t>The affirmative debater must defend all parts of and only the resolution. This means that any spec must not be inconsistent with the resolution. Specifically, they must defend a JUST government as the actor of the resolution</w:t>
      </w:r>
    </w:p>
    <w:p w:rsidR="00D84BA2" w:rsidRPr="006763A5" w:rsidRDefault="00D84BA2" w:rsidP="00D84BA2">
      <w:pPr>
        <w:rPr>
          <w:rFonts w:asciiTheme="minorHAnsi" w:hAnsiTheme="minorHAnsi" w:cstheme="minorHAnsi"/>
        </w:rPr>
      </w:pPr>
    </w:p>
    <w:p w:rsidR="00D84BA2" w:rsidRPr="006763A5" w:rsidRDefault="00D84BA2" w:rsidP="00D84BA2">
      <w:pPr>
        <w:pStyle w:val="Heading4"/>
        <w:spacing w:before="0"/>
        <w:rPr>
          <w:rFonts w:asciiTheme="minorHAnsi" w:hAnsiTheme="minorHAnsi" w:cstheme="minorHAnsi"/>
        </w:rPr>
      </w:pPr>
      <w:r w:rsidRPr="006763A5">
        <w:rPr>
          <w:rFonts w:asciiTheme="minorHAnsi" w:hAnsiTheme="minorHAnsi" w:cstheme="minorHAnsi"/>
        </w:rPr>
        <w:t>A just government must respect people’s right to freedom and right to be free from harm against their person or property</w:t>
      </w:r>
    </w:p>
    <w:p w:rsidR="00D84BA2" w:rsidRPr="006763A5" w:rsidRDefault="00D84BA2" w:rsidP="00D84BA2">
      <w:pPr>
        <w:rPr>
          <w:rFonts w:asciiTheme="minorHAnsi" w:hAnsiTheme="minorHAnsi" w:cstheme="minorHAnsi"/>
        </w:rPr>
      </w:pPr>
      <w:r w:rsidRPr="006763A5">
        <w:rPr>
          <w:rFonts w:asciiTheme="minorHAnsi" w:hAnsiTheme="minorHAnsi" w:cstheme="minorHAnsi"/>
        </w:rPr>
        <w:t xml:space="preserve">R.A. </w:t>
      </w:r>
      <w:r w:rsidRPr="006763A5">
        <w:rPr>
          <w:rStyle w:val="Style13ptBold"/>
          <w:rFonts w:asciiTheme="minorHAnsi" w:hAnsiTheme="minorHAnsi" w:cstheme="minorHAnsi"/>
        </w:rPr>
        <w:t>Hill</w:t>
      </w:r>
      <w:r w:rsidRPr="006763A5">
        <w:rPr>
          <w:rFonts w:asciiTheme="minorHAnsi" w:hAnsiTheme="minorHAnsi" w:cstheme="minorHAnsi"/>
        </w:rPr>
        <w:t xml:space="preserve">, paper presenter at the Twentieth World Congress of Philosophy, August </w:t>
      </w:r>
      <w:r w:rsidRPr="006763A5">
        <w:rPr>
          <w:rStyle w:val="Style13ptBold"/>
          <w:rFonts w:asciiTheme="minorHAnsi" w:hAnsiTheme="minorHAnsi" w:cstheme="minorHAnsi"/>
        </w:rPr>
        <w:t>1998</w:t>
      </w:r>
      <w:r w:rsidRPr="006763A5">
        <w:rPr>
          <w:rFonts w:asciiTheme="minorHAnsi" w:hAnsiTheme="minorHAnsi" w:cstheme="minorHAnsi"/>
        </w:rPr>
        <w:br/>
        <w:t xml:space="preserve">“Government, Justice, and Human Rights,” The Paideia Archive, </w:t>
      </w:r>
      <w:hyperlink r:id="rId6" w:history="1">
        <w:r w:rsidRPr="006763A5">
          <w:rPr>
            <w:rStyle w:val="Hyperlink"/>
            <w:rFonts w:asciiTheme="minorHAnsi" w:hAnsiTheme="minorHAnsi" w:cstheme="minorHAnsi"/>
          </w:rPr>
          <w:t>https://www.bu.edu/wcp/MainPoli.htm</w:t>
        </w:r>
      </w:hyperlink>
      <w:r w:rsidRPr="006763A5">
        <w:rPr>
          <w:rFonts w:asciiTheme="minorHAnsi" w:hAnsiTheme="minorHAnsi" w:cstheme="minorHAnsi"/>
        </w:rPr>
        <w:t xml:space="preserve"> (accessed 7/7/21)</w:t>
      </w:r>
    </w:p>
    <w:p w:rsidR="00D84BA2" w:rsidRPr="006763A5" w:rsidRDefault="00D84BA2" w:rsidP="00D84BA2">
      <w:pPr>
        <w:rPr>
          <w:rStyle w:val="StyleUnderline"/>
          <w:rFonts w:asciiTheme="minorHAnsi" w:hAnsiTheme="minorHAnsi" w:cstheme="minorHAnsi"/>
        </w:rPr>
      </w:pPr>
      <w:r w:rsidRPr="006763A5">
        <w:rPr>
          <w:rFonts w:asciiTheme="minorHAnsi" w:hAnsiTheme="minorHAnsi" w:cstheme="minorHAnsi"/>
          <w:sz w:val="16"/>
        </w:rPr>
        <w:t xml:space="preserve">This paper explores the relationship between justice and government, examining views on the subject expressed by traditional political philosophers such as Rousseau and Locke, as well as those expressed by contemporary political theorists such as John Rawls and Robert </w:t>
      </w:r>
      <w:proofErr w:type="spellStart"/>
      <w:r w:rsidRPr="006763A5">
        <w:rPr>
          <w:rFonts w:asciiTheme="minorHAnsi" w:hAnsiTheme="minorHAnsi" w:cstheme="minorHAnsi"/>
          <w:sz w:val="16"/>
        </w:rPr>
        <w:t>Nozick</w:t>
      </w:r>
      <w:proofErr w:type="spellEnd"/>
      <w:r w:rsidRPr="006763A5">
        <w:rPr>
          <w:rFonts w:asciiTheme="minorHAnsi" w:hAnsiTheme="minorHAnsi" w:cstheme="minorHAnsi"/>
          <w:sz w:val="16"/>
        </w:rPr>
        <w:t xml:space="preserve">. According to Rawls, justice is one of the fundamental concerns of a governing body; Locke and Rousseau agree that government and justice are essentially connected. </w:t>
      </w:r>
      <w:proofErr w:type="spellStart"/>
      <w:r w:rsidRPr="006763A5">
        <w:rPr>
          <w:rFonts w:asciiTheme="minorHAnsi" w:hAnsiTheme="minorHAnsi" w:cstheme="minorHAnsi"/>
          <w:sz w:val="16"/>
        </w:rPr>
        <w:t>Nozick</w:t>
      </w:r>
      <w:proofErr w:type="spellEnd"/>
      <w:r w:rsidRPr="006763A5">
        <w:rPr>
          <w:rFonts w:asciiTheme="minorHAnsi" w:hAnsiTheme="minorHAnsi" w:cstheme="minorHAnsi"/>
          <w:sz w:val="16"/>
        </w:rPr>
        <w:t xml:space="preserve"> and Max Weber, however, claim that the essential characteristic of government is not justice, but power. This paper argues that </w:t>
      </w:r>
      <w:r w:rsidRPr="006763A5">
        <w:rPr>
          <w:rStyle w:val="StyleUnderline"/>
          <w:rFonts w:asciiTheme="minorHAnsi" w:hAnsiTheme="minorHAnsi" w:cstheme="minorHAnsi"/>
        </w:rPr>
        <w:t>government, as an institution formed and controlled by human beings, is subject to the moral injunction to treat human beings as entities accorded certain rights, and included among these rights is the right to just treatment. Governments are therefore enjoined to be just because human beings, as rational agents, and therefore persons, are owed the minimal respect due a person, such as the right to freedom and the right to forbearance from harm by others to self and property.</w:t>
      </w:r>
    </w:p>
    <w:p w:rsidR="00D84BA2" w:rsidRPr="006763A5" w:rsidRDefault="00D84BA2" w:rsidP="00D84BA2">
      <w:pPr>
        <w:rPr>
          <w:rFonts w:asciiTheme="minorHAnsi" w:hAnsiTheme="minorHAnsi" w:cstheme="minorHAnsi"/>
        </w:rPr>
      </w:pPr>
    </w:p>
    <w:p w:rsidR="00D84BA2" w:rsidRPr="006763A5" w:rsidRDefault="00D84BA2" w:rsidP="00D84BA2">
      <w:pPr>
        <w:pStyle w:val="Heading4"/>
        <w:numPr>
          <w:ilvl w:val="0"/>
          <w:numId w:val="11"/>
        </w:numPr>
        <w:rPr>
          <w:rFonts w:asciiTheme="minorHAnsi" w:hAnsiTheme="minorHAnsi" w:cstheme="minorHAnsi"/>
        </w:rPr>
      </w:pPr>
      <w:r w:rsidRPr="006763A5">
        <w:rPr>
          <w:rFonts w:asciiTheme="minorHAnsi" w:hAnsiTheme="minorHAnsi" w:cstheme="minorHAnsi"/>
        </w:rPr>
        <w:t>Violation</w:t>
      </w:r>
    </w:p>
    <w:p w:rsidR="00D84BA2" w:rsidRPr="006763A5" w:rsidRDefault="00D84BA2" w:rsidP="00D84BA2">
      <w:pPr>
        <w:pStyle w:val="Heading4"/>
        <w:rPr>
          <w:rFonts w:asciiTheme="minorHAnsi" w:hAnsiTheme="minorHAnsi" w:cstheme="minorHAnsi"/>
        </w:rPr>
      </w:pPr>
      <w:r w:rsidRPr="006763A5">
        <w:rPr>
          <w:rFonts w:asciiTheme="minorHAnsi" w:hAnsiTheme="minorHAnsi" w:cstheme="minorHAnsi"/>
        </w:rPr>
        <w:t xml:space="preserve">They defend </w:t>
      </w:r>
      <w:r>
        <w:rPr>
          <w:rFonts w:asciiTheme="minorHAnsi" w:hAnsiTheme="minorHAnsi" w:cstheme="minorHAnsi"/>
        </w:rPr>
        <w:t>USA</w:t>
      </w:r>
      <w:r w:rsidRPr="006763A5">
        <w:rPr>
          <w:rFonts w:asciiTheme="minorHAnsi" w:hAnsiTheme="minorHAnsi" w:cstheme="minorHAnsi"/>
        </w:rPr>
        <w:t xml:space="preserve"> – </w:t>
      </w:r>
      <w:r>
        <w:rPr>
          <w:rFonts w:asciiTheme="minorHAnsi" w:hAnsiTheme="minorHAnsi" w:cstheme="minorHAnsi"/>
        </w:rPr>
        <w:t>USA</w:t>
      </w:r>
      <w:r w:rsidRPr="006763A5">
        <w:rPr>
          <w:rFonts w:asciiTheme="minorHAnsi" w:hAnsiTheme="minorHAnsi" w:cstheme="minorHAnsi"/>
        </w:rPr>
        <w:t xml:space="preserve"> violates the definition </w:t>
      </w:r>
    </w:p>
    <w:p w:rsidR="00D84BA2" w:rsidRDefault="00D84BA2" w:rsidP="00D84BA2">
      <w:pPr>
        <w:rPr>
          <w:rFonts w:asciiTheme="minorHAnsi" w:hAnsiTheme="minorHAnsi" w:cstheme="minorHAnsi"/>
        </w:rPr>
      </w:pPr>
      <w:r>
        <w:rPr>
          <w:rFonts w:asciiTheme="minorHAnsi" w:hAnsiTheme="minorHAnsi" w:cstheme="minorHAnsi"/>
        </w:rPr>
        <w:t>1] Guantanamo bay</w:t>
      </w:r>
    </w:p>
    <w:p w:rsidR="00D84BA2" w:rsidRDefault="00D84BA2" w:rsidP="00D84BA2">
      <w:pPr>
        <w:rPr>
          <w:rFonts w:asciiTheme="minorHAnsi" w:hAnsiTheme="minorHAnsi" w:cstheme="minorHAnsi"/>
        </w:rPr>
      </w:pPr>
      <w:r>
        <w:rPr>
          <w:rFonts w:asciiTheme="minorHAnsi" w:hAnsiTheme="minorHAnsi" w:cstheme="minorHAnsi"/>
        </w:rPr>
        <w:t xml:space="preserve">2] </w:t>
      </w:r>
      <w:proofErr w:type="gramStart"/>
      <w:r>
        <w:rPr>
          <w:rFonts w:asciiTheme="minorHAnsi" w:hAnsiTheme="minorHAnsi" w:cstheme="minorHAnsi"/>
        </w:rPr>
        <w:t>bad</w:t>
      </w:r>
      <w:proofErr w:type="gramEnd"/>
      <w:r>
        <w:rPr>
          <w:rFonts w:asciiTheme="minorHAnsi" w:hAnsiTheme="minorHAnsi" w:cstheme="minorHAnsi"/>
        </w:rPr>
        <w:t xml:space="preserve"> police officers who represent government</w:t>
      </w:r>
    </w:p>
    <w:p w:rsidR="00D84BA2" w:rsidRDefault="00D84BA2" w:rsidP="00D84BA2">
      <w:pPr>
        <w:rPr>
          <w:rFonts w:asciiTheme="minorHAnsi" w:hAnsiTheme="minorHAnsi" w:cstheme="minorHAnsi"/>
        </w:rPr>
      </w:pPr>
      <w:r>
        <w:rPr>
          <w:rFonts w:asciiTheme="minorHAnsi" w:hAnsiTheme="minorHAnsi" w:cstheme="minorHAnsi"/>
        </w:rPr>
        <w:t xml:space="preserve">3] </w:t>
      </w:r>
      <w:proofErr w:type="gramStart"/>
      <w:r>
        <w:rPr>
          <w:rFonts w:asciiTheme="minorHAnsi" w:hAnsiTheme="minorHAnsi" w:cstheme="minorHAnsi"/>
        </w:rPr>
        <w:t>structural</w:t>
      </w:r>
      <w:proofErr w:type="gramEnd"/>
      <w:r>
        <w:rPr>
          <w:rFonts w:asciiTheme="minorHAnsi" w:hAnsiTheme="minorHAnsi" w:cstheme="minorHAnsi"/>
        </w:rPr>
        <w:t xml:space="preserve"> inequities in the </w:t>
      </w:r>
      <w:proofErr w:type="spellStart"/>
      <w:r>
        <w:rPr>
          <w:rFonts w:asciiTheme="minorHAnsi" w:hAnsiTheme="minorHAnsi" w:cstheme="minorHAnsi"/>
        </w:rPr>
        <w:t>usa</w:t>
      </w:r>
      <w:proofErr w:type="spellEnd"/>
      <w:r>
        <w:rPr>
          <w:rFonts w:asciiTheme="minorHAnsi" w:hAnsiTheme="minorHAnsi" w:cstheme="minorHAnsi"/>
        </w:rPr>
        <w:t xml:space="preserve"> which oppress minorities</w:t>
      </w:r>
    </w:p>
    <w:p w:rsidR="00D84BA2" w:rsidRDefault="00D84BA2" w:rsidP="00D84BA2">
      <w:pPr>
        <w:rPr>
          <w:rFonts w:asciiTheme="minorHAnsi" w:hAnsiTheme="minorHAnsi" w:cstheme="minorHAnsi"/>
        </w:rPr>
      </w:pPr>
      <w:r>
        <w:rPr>
          <w:rFonts w:asciiTheme="minorHAnsi" w:hAnsiTheme="minorHAnsi" w:cstheme="minorHAnsi"/>
        </w:rPr>
        <w:t xml:space="preserve">4] </w:t>
      </w:r>
      <w:proofErr w:type="gramStart"/>
      <w:r>
        <w:rPr>
          <w:rFonts w:asciiTheme="minorHAnsi" w:hAnsiTheme="minorHAnsi" w:cstheme="minorHAnsi"/>
        </w:rPr>
        <w:t>immigration</w:t>
      </w:r>
      <w:proofErr w:type="gramEnd"/>
    </w:p>
    <w:p w:rsidR="00D84BA2" w:rsidRPr="006763A5" w:rsidRDefault="00D84BA2" w:rsidP="00D84BA2">
      <w:pPr>
        <w:rPr>
          <w:rFonts w:asciiTheme="minorHAnsi" w:hAnsiTheme="minorHAnsi" w:cstheme="minorHAnsi"/>
        </w:rPr>
      </w:pPr>
    </w:p>
    <w:p w:rsidR="00D84BA2" w:rsidRPr="006763A5" w:rsidRDefault="00D84BA2" w:rsidP="00D84BA2">
      <w:pPr>
        <w:pStyle w:val="Heading4"/>
        <w:numPr>
          <w:ilvl w:val="0"/>
          <w:numId w:val="11"/>
        </w:numPr>
        <w:rPr>
          <w:rFonts w:asciiTheme="minorHAnsi" w:hAnsiTheme="minorHAnsi" w:cstheme="minorHAnsi"/>
        </w:rPr>
      </w:pPr>
      <w:r w:rsidRPr="006763A5">
        <w:rPr>
          <w:rFonts w:asciiTheme="minorHAnsi" w:hAnsiTheme="minorHAnsi" w:cstheme="minorHAnsi"/>
        </w:rPr>
        <w:t>Standards</w:t>
      </w:r>
    </w:p>
    <w:p w:rsidR="00D84BA2" w:rsidRPr="006763A5" w:rsidRDefault="00D84BA2" w:rsidP="00D84BA2">
      <w:pPr>
        <w:pStyle w:val="Heading4"/>
        <w:rPr>
          <w:rFonts w:asciiTheme="minorHAnsi" w:hAnsiTheme="minorHAnsi" w:cstheme="minorHAnsi"/>
        </w:rPr>
      </w:pPr>
      <w:r w:rsidRPr="006763A5">
        <w:rPr>
          <w:rFonts w:asciiTheme="minorHAnsi" w:hAnsiTheme="minorHAnsi" w:cstheme="minorHAnsi"/>
        </w:rPr>
        <w:t xml:space="preserve">Predictability – predictability is constrained by the words of the res – it’s the only thing we both have for a fair and equal playing field – by not defending the res you’re unpredictable, exploding </w:t>
      </w:r>
      <w:proofErr w:type="spellStart"/>
      <w:r w:rsidRPr="006763A5">
        <w:rPr>
          <w:rFonts w:asciiTheme="minorHAnsi" w:hAnsiTheme="minorHAnsi" w:cstheme="minorHAnsi"/>
        </w:rPr>
        <w:t>aff</w:t>
      </w:r>
      <w:proofErr w:type="spellEnd"/>
      <w:r w:rsidRPr="006763A5">
        <w:rPr>
          <w:rFonts w:asciiTheme="minorHAnsi" w:hAnsiTheme="minorHAnsi" w:cstheme="minorHAnsi"/>
        </w:rPr>
        <w:t xml:space="preserve"> ground, making the </w:t>
      </w:r>
      <w:proofErr w:type="spellStart"/>
      <w:r w:rsidRPr="006763A5">
        <w:rPr>
          <w:rFonts w:asciiTheme="minorHAnsi" w:hAnsiTheme="minorHAnsi" w:cstheme="minorHAnsi"/>
        </w:rPr>
        <w:t>neg</w:t>
      </w:r>
      <w:proofErr w:type="spellEnd"/>
      <w:r w:rsidRPr="006763A5">
        <w:rPr>
          <w:rFonts w:asciiTheme="minorHAnsi" w:hAnsiTheme="minorHAnsi" w:cstheme="minorHAnsi"/>
        </w:rPr>
        <w:t xml:space="preserve"> prep burden infinite, and mooting clash – </w:t>
      </w:r>
      <w:proofErr w:type="spellStart"/>
      <w:r w:rsidRPr="006763A5">
        <w:rPr>
          <w:rFonts w:asciiTheme="minorHAnsi" w:hAnsiTheme="minorHAnsi" w:cstheme="minorHAnsi"/>
        </w:rPr>
        <w:t>irrecriprocal</w:t>
      </w:r>
      <w:proofErr w:type="spellEnd"/>
      <w:r w:rsidRPr="006763A5">
        <w:rPr>
          <w:rFonts w:asciiTheme="minorHAnsi" w:hAnsiTheme="minorHAnsi" w:cstheme="minorHAnsi"/>
        </w:rPr>
        <w:t xml:space="preserve"> ground split decks fairness and infinite prep burden moots research destroying education</w:t>
      </w:r>
    </w:p>
    <w:p w:rsidR="00D84BA2" w:rsidRPr="006763A5" w:rsidRDefault="00D84BA2" w:rsidP="00D84BA2">
      <w:pPr>
        <w:pStyle w:val="Heading4"/>
        <w:rPr>
          <w:rFonts w:asciiTheme="minorHAnsi" w:hAnsiTheme="minorHAnsi" w:cstheme="minorHAnsi"/>
        </w:rPr>
      </w:pPr>
      <w:r w:rsidRPr="006763A5">
        <w:rPr>
          <w:rFonts w:asciiTheme="minorHAnsi" w:hAnsiTheme="minorHAnsi" w:cstheme="minorHAnsi"/>
        </w:rPr>
        <w:t xml:space="preserve">Ground – by allowing you to spec unjust governments, you can spec literally any government in the world, no matter how unjust – explodes ground to all countries in the world and any permutation of them </w:t>
      </w:r>
    </w:p>
    <w:p w:rsidR="00D84BA2" w:rsidRPr="006763A5" w:rsidRDefault="00D84BA2" w:rsidP="00D84BA2">
      <w:pPr>
        <w:pStyle w:val="Heading4"/>
        <w:rPr>
          <w:rFonts w:asciiTheme="minorHAnsi" w:hAnsiTheme="minorHAnsi" w:cstheme="minorHAnsi"/>
        </w:rPr>
      </w:pPr>
      <w:r w:rsidRPr="006763A5">
        <w:rPr>
          <w:rFonts w:asciiTheme="minorHAnsi" w:hAnsiTheme="minorHAnsi" w:cstheme="minorHAnsi"/>
        </w:rPr>
        <w:t xml:space="preserve">Fiat abuse – by </w:t>
      </w:r>
      <w:proofErr w:type="spellStart"/>
      <w:r w:rsidRPr="006763A5">
        <w:rPr>
          <w:rFonts w:asciiTheme="minorHAnsi" w:hAnsiTheme="minorHAnsi" w:cstheme="minorHAnsi"/>
        </w:rPr>
        <w:t>fiating</w:t>
      </w:r>
      <w:proofErr w:type="spellEnd"/>
      <w:r w:rsidRPr="006763A5">
        <w:rPr>
          <w:rFonts w:asciiTheme="minorHAnsi" w:hAnsiTheme="minorHAnsi" w:cstheme="minorHAnsi"/>
        </w:rPr>
        <w:t xml:space="preserve"> an unjust government like </w:t>
      </w:r>
      <w:bookmarkStart w:id="0" w:name="_GoBack"/>
      <w:bookmarkEnd w:id="0"/>
      <w:r w:rsidR="007119BE">
        <w:rPr>
          <w:rFonts w:asciiTheme="minorHAnsi" w:hAnsiTheme="minorHAnsi" w:cstheme="minorHAnsi"/>
        </w:rPr>
        <w:t>US</w:t>
      </w:r>
      <w:r w:rsidRPr="006763A5">
        <w:rPr>
          <w:rFonts w:asciiTheme="minorHAnsi" w:hAnsiTheme="minorHAnsi" w:cstheme="minorHAnsi"/>
        </w:rPr>
        <w:t xml:space="preserve"> provides an unconditional right to strike, you’re </w:t>
      </w:r>
      <w:proofErr w:type="spellStart"/>
      <w:r w:rsidRPr="006763A5">
        <w:rPr>
          <w:rFonts w:asciiTheme="minorHAnsi" w:hAnsiTheme="minorHAnsi" w:cstheme="minorHAnsi"/>
        </w:rPr>
        <w:t>fiating</w:t>
      </w:r>
      <w:proofErr w:type="spellEnd"/>
      <w:r w:rsidRPr="006763A5">
        <w:rPr>
          <w:rFonts w:asciiTheme="minorHAnsi" w:hAnsiTheme="minorHAnsi" w:cstheme="minorHAnsi"/>
        </w:rPr>
        <w:t xml:space="preserve"> the </w:t>
      </w:r>
      <w:r w:rsidR="007119BE">
        <w:rPr>
          <w:rFonts w:asciiTheme="minorHAnsi" w:hAnsiTheme="minorHAnsi" w:cstheme="minorHAnsi"/>
        </w:rPr>
        <w:t>US</w:t>
      </w:r>
      <w:r w:rsidRPr="006763A5">
        <w:rPr>
          <w:rFonts w:asciiTheme="minorHAnsi" w:hAnsiTheme="minorHAnsi" w:cstheme="minorHAnsi"/>
        </w:rPr>
        <w:t xml:space="preserve"> government changes away from their paradigm now of replaceable labor – you fiat a GOVERNMENT changing which allows you to literally fiat policy solvency</w:t>
      </w:r>
      <w:r w:rsidRPr="006763A5">
        <w:rPr>
          <w:rFonts w:asciiTheme="minorHAnsi" w:eastAsia="Tahoma" w:hAnsiTheme="minorHAnsi" w:cstheme="minorHAnsi"/>
        </w:rPr>
        <w:t xml:space="preserve"> - impossible for me to make solvency </w:t>
      </w:r>
      <w:proofErr w:type="spellStart"/>
      <w:r w:rsidRPr="006763A5">
        <w:rPr>
          <w:rFonts w:asciiTheme="minorHAnsi" w:eastAsia="Tahoma" w:hAnsiTheme="minorHAnsi" w:cstheme="minorHAnsi"/>
        </w:rPr>
        <w:t>takeouts</w:t>
      </w:r>
      <w:proofErr w:type="spellEnd"/>
      <w:r w:rsidRPr="006763A5">
        <w:rPr>
          <w:rFonts w:asciiTheme="minorHAnsi" w:eastAsia="Tahoma" w:hAnsiTheme="minorHAnsi" w:cstheme="minorHAnsi"/>
        </w:rPr>
        <w:t xml:space="preserve"> to the plan - takes out key ground for the </w:t>
      </w:r>
      <w:proofErr w:type="spellStart"/>
      <w:r w:rsidRPr="006763A5">
        <w:rPr>
          <w:rFonts w:asciiTheme="minorHAnsi" w:eastAsia="Tahoma" w:hAnsiTheme="minorHAnsi" w:cstheme="minorHAnsi"/>
        </w:rPr>
        <w:t>Neg</w:t>
      </w:r>
      <w:proofErr w:type="spellEnd"/>
      <w:r w:rsidRPr="006763A5">
        <w:rPr>
          <w:rFonts w:asciiTheme="minorHAnsi" w:eastAsia="Tahoma" w:hAnsiTheme="minorHAnsi" w:cstheme="minorHAnsi"/>
        </w:rPr>
        <w:t xml:space="preserve">, because I need to be able to make solvency </w:t>
      </w:r>
      <w:proofErr w:type="spellStart"/>
      <w:r w:rsidRPr="006763A5">
        <w:rPr>
          <w:rFonts w:asciiTheme="minorHAnsi" w:eastAsia="Tahoma" w:hAnsiTheme="minorHAnsi" w:cstheme="minorHAnsi"/>
        </w:rPr>
        <w:t>takeouts</w:t>
      </w:r>
      <w:proofErr w:type="spellEnd"/>
      <w:r w:rsidRPr="006763A5">
        <w:rPr>
          <w:rFonts w:asciiTheme="minorHAnsi" w:eastAsia="Tahoma" w:hAnsiTheme="minorHAnsi" w:cstheme="minorHAnsi"/>
        </w:rPr>
        <w:t xml:space="preserve"> or the </w:t>
      </w:r>
      <w:proofErr w:type="spellStart"/>
      <w:r w:rsidRPr="006763A5">
        <w:rPr>
          <w:rFonts w:asciiTheme="minorHAnsi" w:eastAsia="Tahoma" w:hAnsiTheme="minorHAnsi" w:cstheme="minorHAnsi"/>
        </w:rPr>
        <w:t>Aff</w:t>
      </w:r>
      <w:proofErr w:type="spellEnd"/>
      <w:r w:rsidRPr="006763A5">
        <w:rPr>
          <w:rFonts w:asciiTheme="minorHAnsi" w:eastAsia="Tahoma" w:hAnsiTheme="minorHAnsi" w:cstheme="minorHAnsi"/>
        </w:rPr>
        <w:t xml:space="preserve"> will always get 100% strength of link</w:t>
      </w:r>
    </w:p>
    <w:p w:rsidR="00D84BA2" w:rsidRPr="006763A5" w:rsidRDefault="00D84BA2" w:rsidP="00D84BA2">
      <w:pPr>
        <w:rPr>
          <w:rFonts w:asciiTheme="minorHAnsi" w:hAnsiTheme="minorHAnsi" w:cstheme="minorHAnsi"/>
        </w:rPr>
      </w:pPr>
    </w:p>
    <w:p w:rsidR="00D84BA2" w:rsidRPr="006763A5" w:rsidRDefault="00D84BA2" w:rsidP="00D84BA2">
      <w:pPr>
        <w:pStyle w:val="Heading4"/>
        <w:numPr>
          <w:ilvl w:val="0"/>
          <w:numId w:val="11"/>
        </w:numPr>
        <w:rPr>
          <w:rFonts w:asciiTheme="minorHAnsi" w:hAnsiTheme="minorHAnsi" w:cstheme="minorHAnsi"/>
        </w:rPr>
      </w:pPr>
      <w:r w:rsidRPr="006763A5">
        <w:rPr>
          <w:rFonts w:asciiTheme="minorHAnsi" w:hAnsiTheme="minorHAnsi" w:cstheme="minorHAnsi"/>
        </w:rPr>
        <w:t>Voters</w:t>
      </w:r>
    </w:p>
    <w:p w:rsidR="00D84BA2" w:rsidRPr="006763A5" w:rsidRDefault="00D84BA2" w:rsidP="00D84BA2">
      <w:pPr>
        <w:pStyle w:val="Heading4"/>
        <w:rPr>
          <w:rFonts w:asciiTheme="minorHAnsi" w:hAnsiTheme="minorHAnsi" w:cstheme="minorHAnsi"/>
        </w:rPr>
      </w:pPr>
      <w:r w:rsidRPr="006763A5">
        <w:rPr>
          <w:rFonts w:asciiTheme="minorHAnsi" w:hAnsiTheme="minorHAnsi" w:cstheme="minorHAnsi"/>
        </w:rPr>
        <w:t>Fairness is a voter</w:t>
      </w:r>
    </w:p>
    <w:p w:rsidR="00D84BA2" w:rsidRPr="006763A5" w:rsidRDefault="00D84BA2" w:rsidP="00D84BA2">
      <w:pPr>
        <w:rPr>
          <w:rFonts w:asciiTheme="minorHAnsi" w:hAnsiTheme="minorHAnsi" w:cstheme="minorHAnsi"/>
        </w:rPr>
      </w:pPr>
      <w:r w:rsidRPr="006763A5">
        <w:rPr>
          <w:rFonts w:asciiTheme="minorHAnsi" w:hAnsiTheme="minorHAnsi" w:cstheme="minorHAnsi"/>
        </w:rPr>
        <w:t xml:space="preserve">It’s </w:t>
      </w:r>
      <w:proofErr w:type="spellStart"/>
      <w:r w:rsidRPr="006763A5">
        <w:rPr>
          <w:rFonts w:asciiTheme="minorHAnsi" w:hAnsiTheme="minorHAnsi" w:cstheme="minorHAnsi"/>
        </w:rPr>
        <w:t>constitituve</w:t>
      </w:r>
      <w:proofErr w:type="spellEnd"/>
      <w:r w:rsidRPr="006763A5">
        <w:rPr>
          <w:rFonts w:asciiTheme="minorHAnsi" w:hAnsiTheme="minorHAnsi" w:cstheme="minorHAnsi"/>
        </w:rPr>
        <w:t xml:space="preserve"> of a competitive activity like debate – intrinsic to the nature of debate</w:t>
      </w:r>
    </w:p>
    <w:p w:rsidR="00D84BA2" w:rsidRPr="006763A5" w:rsidRDefault="00D84BA2" w:rsidP="00D84BA2">
      <w:pPr>
        <w:pStyle w:val="Heading4"/>
        <w:rPr>
          <w:rFonts w:asciiTheme="minorHAnsi" w:hAnsiTheme="minorHAnsi" w:cstheme="minorHAnsi"/>
        </w:rPr>
      </w:pPr>
      <w:r w:rsidRPr="006763A5">
        <w:rPr>
          <w:rFonts w:asciiTheme="minorHAnsi" w:hAnsiTheme="minorHAnsi" w:cstheme="minorHAnsi"/>
        </w:rPr>
        <w:t>Education is a voter</w:t>
      </w:r>
    </w:p>
    <w:p w:rsidR="00D84BA2" w:rsidRPr="006763A5" w:rsidRDefault="00D84BA2" w:rsidP="00D84BA2">
      <w:pPr>
        <w:rPr>
          <w:rFonts w:asciiTheme="minorHAnsi" w:hAnsiTheme="minorHAnsi" w:cstheme="minorHAnsi"/>
        </w:rPr>
      </w:pPr>
      <w:r w:rsidRPr="006763A5">
        <w:rPr>
          <w:rFonts w:asciiTheme="minorHAnsi" w:hAnsiTheme="minorHAnsi" w:cstheme="minorHAnsi"/>
        </w:rPr>
        <w:t>Only long term impact to debate</w:t>
      </w:r>
    </w:p>
    <w:p w:rsidR="00D84BA2" w:rsidRPr="006763A5" w:rsidRDefault="00D84BA2" w:rsidP="00D84BA2">
      <w:pPr>
        <w:rPr>
          <w:rFonts w:asciiTheme="minorHAnsi" w:hAnsiTheme="minorHAnsi" w:cstheme="minorHAnsi"/>
        </w:rPr>
      </w:pPr>
      <w:r w:rsidRPr="006763A5">
        <w:rPr>
          <w:rFonts w:asciiTheme="minorHAnsi" w:hAnsiTheme="minorHAnsi" w:cstheme="minorHAnsi"/>
        </w:rPr>
        <w:t>Only reasons schools fund debate</w:t>
      </w:r>
    </w:p>
    <w:p w:rsidR="00D84BA2" w:rsidRPr="006763A5" w:rsidRDefault="00D84BA2" w:rsidP="00D84BA2">
      <w:pPr>
        <w:pStyle w:val="Heading4"/>
        <w:rPr>
          <w:rFonts w:asciiTheme="minorHAnsi" w:hAnsiTheme="minorHAnsi" w:cstheme="minorHAnsi"/>
        </w:rPr>
      </w:pPr>
      <w:r w:rsidRPr="006763A5">
        <w:rPr>
          <w:rFonts w:asciiTheme="minorHAnsi" w:hAnsiTheme="minorHAnsi" w:cstheme="minorHAnsi"/>
        </w:rPr>
        <w:t>Drop the debater</w:t>
      </w:r>
    </w:p>
    <w:p w:rsidR="00D84BA2" w:rsidRPr="006763A5" w:rsidRDefault="00D84BA2" w:rsidP="00D84BA2">
      <w:pPr>
        <w:rPr>
          <w:rFonts w:asciiTheme="minorHAnsi" w:hAnsiTheme="minorHAnsi" w:cstheme="minorHAnsi"/>
        </w:rPr>
      </w:pPr>
      <w:r w:rsidRPr="006763A5">
        <w:rPr>
          <w:rFonts w:asciiTheme="minorHAnsi" w:hAnsiTheme="minorHAnsi" w:cstheme="minorHAnsi"/>
        </w:rPr>
        <w:t>Abuse has already been committed – deter future abuse</w:t>
      </w:r>
    </w:p>
    <w:p w:rsidR="00D84BA2" w:rsidRPr="006763A5" w:rsidRDefault="00D84BA2" w:rsidP="00D84BA2">
      <w:pPr>
        <w:rPr>
          <w:rFonts w:asciiTheme="minorHAnsi" w:hAnsiTheme="minorHAnsi" w:cstheme="minorHAnsi"/>
        </w:rPr>
      </w:pPr>
      <w:r w:rsidRPr="006763A5">
        <w:rPr>
          <w:rFonts w:asciiTheme="minorHAnsi" w:hAnsiTheme="minorHAnsi" w:cstheme="minorHAnsi"/>
        </w:rPr>
        <w:t xml:space="preserve">Time spent on theory has tainted substance – </w:t>
      </w:r>
      <w:proofErr w:type="spellStart"/>
      <w:r w:rsidRPr="006763A5">
        <w:rPr>
          <w:rFonts w:asciiTheme="minorHAnsi" w:hAnsiTheme="minorHAnsi" w:cstheme="minorHAnsi"/>
        </w:rPr>
        <w:t>dtd</w:t>
      </w:r>
      <w:proofErr w:type="spellEnd"/>
      <w:r w:rsidRPr="006763A5">
        <w:rPr>
          <w:rFonts w:asciiTheme="minorHAnsi" w:hAnsiTheme="minorHAnsi" w:cstheme="minorHAnsi"/>
        </w:rPr>
        <w:t xml:space="preserve"> only way to rectify</w:t>
      </w:r>
    </w:p>
    <w:p w:rsidR="00D84BA2" w:rsidRPr="006763A5" w:rsidRDefault="00D84BA2" w:rsidP="00D84BA2">
      <w:pPr>
        <w:pStyle w:val="Heading4"/>
        <w:rPr>
          <w:rFonts w:asciiTheme="minorHAnsi" w:hAnsiTheme="minorHAnsi" w:cstheme="minorHAnsi"/>
        </w:rPr>
      </w:pPr>
      <w:r w:rsidRPr="006763A5">
        <w:rPr>
          <w:rFonts w:asciiTheme="minorHAnsi" w:hAnsiTheme="minorHAnsi" w:cstheme="minorHAnsi"/>
        </w:rPr>
        <w:t>No RVIs</w:t>
      </w:r>
    </w:p>
    <w:p w:rsidR="00D84BA2" w:rsidRPr="006763A5" w:rsidRDefault="00D84BA2" w:rsidP="00D84BA2">
      <w:pPr>
        <w:rPr>
          <w:rFonts w:asciiTheme="minorHAnsi" w:hAnsiTheme="minorHAnsi" w:cstheme="minorHAnsi"/>
        </w:rPr>
      </w:pPr>
      <w:r w:rsidRPr="006763A5">
        <w:rPr>
          <w:rFonts w:asciiTheme="minorHAnsi" w:hAnsiTheme="minorHAnsi" w:cstheme="minorHAnsi"/>
        </w:rPr>
        <w:t>Illogical – you don’t win for being fair</w:t>
      </w:r>
    </w:p>
    <w:p w:rsidR="00D84BA2" w:rsidRPr="006763A5" w:rsidRDefault="00D84BA2" w:rsidP="00D84BA2">
      <w:pPr>
        <w:rPr>
          <w:rFonts w:asciiTheme="minorHAnsi" w:hAnsiTheme="minorHAnsi" w:cstheme="minorHAnsi"/>
        </w:rPr>
      </w:pPr>
      <w:r w:rsidRPr="006763A5">
        <w:rPr>
          <w:rFonts w:asciiTheme="minorHAnsi" w:hAnsiTheme="minorHAnsi" w:cstheme="minorHAnsi"/>
        </w:rPr>
        <w:t>RVIs incentivize baiting T and prepping it out which leads to maximally abusive practices and creates a chilling effect where people don’t check real abuse</w:t>
      </w:r>
    </w:p>
    <w:p w:rsidR="00D84BA2" w:rsidRPr="006763A5" w:rsidRDefault="00D84BA2" w:rsidP="00D84BA2">
      <w:pPr>
        <w:pStyle w:val="Heading4"/>
        <w:spacing w:before="0"/>
        <w:rPr>
          <w:rFonts w:asciiTheme="minorHAnsi" w:hAnsiTheme="minorHAnsi" w:cstheme="minorHAnsi"/>
        </w:rPr>
      </w:pPr>
      <w:r w:rsidRPr="006763A5">
        <w:rPr>
          <w:rFonts w:asciiTheme="minorHAnsi" w:hAnsiTheme="minorHAnsi" w:cstheme="minorHAnsi"/>
        </w:rPr>
        <w:t xml:space="preserve">Competing </w:t>
      </w:r>
      <w:proofErr w:type="spellStart"/>
      <w:r w:rsidRPr="006763A5">
        <w:rPr>
          <w:rFonts w:asciiTheme="minorHAnsi" w:hAnsiTheme="minorHAnsi" w:cstheme="minorHAnsi"/>
        </w:rPr>
        <w:t>interps</w:t>
      </w:r>
      <w:proofErr w:type="spellEnd"/>
      <w:r w:rsidRPr="006763A5">
        <w:rPr>
          <w:rFonts w:asciiTheme="minorHAnsi" w:hAnsiTheme="minorHAnsi" w:cstheme="minorHAnsi"/>
        </w:rPr>
        <w:t xml:space="preserve"> – </w:t>
      </w:r>
    </w:p>
    <w:p w:rsidR="00D84BA2" w:rsidRPr="006763A5" w:rsidRDefault="00D84BA2" w:rsidP="00D84BA2">
      <w:pPr>
        <w:pStyle w:val="Normal1"/>
        <w:rPr>
          <w:rFonts w:asciiTheme="minorHAnsi" w:hAnsiTheme="minorHAnsi" w:cstheme="minorHAnsi"/>
        </w:rPr>
      </w:pPr>
      <w:r w:rsidRPr="006763A5">
        <w:rPr>
          <w:rFonts w:asciiTheme="minorHAnsi" w:hAnsiTheme="minorHAnsi" w:cstheme="minorHAnsi"/>
        </w:rPr>
        <w:t>Reasonability is arbitrary and encourages judge intervention since there’s no clear norm</w:t>
      </w:r>
    </w:p>
    <w:p w:rsidR="00D84BA2" w:rsidRPr="006763A5" w:rsidRDefault="00D84BA2" w:rsidP="00D84BA2">
      <w:pPr>
        <w:pStyle w:val="Normal1"/>
        <w:rPr>
          <w:rFonts w:asciiTheme="minorHAnsi" w:hAnsiTheme="minorHAnsi" w:cstheme="minorHAnsi"/>
        </w:rPr>
      </w:pPr>
      <w:r w:rsidRPr="006763A5">
        <w:rPr>
          <w:rFonts w:asciiTheme="minorHAnsi" w:hAnsiTheme="minorHAnsi" w:cstheme="minorHAnsi"/>
        </w:rPr>
        <w:t>Creates a race to the top so we set the best norms</w:t>
      </w:r>
    </w:p>
    <w:p w:rsidR="00D84BA2" w:rsidRPr="006763A5" w:rsidRDefault="00D84BA2" w:rsidP="00D84BA2">
      <w:pPr>
        <w:pStyle w:val="Heading4"/>
        <w:spacing w:before="0"/>
        <w:rPr>
          <w:rFonts w:asciiTheme="minorHAnsi" w:hAnsiTheme="minorHAnsi" w:cstheme="minorHAnsi"/>
        </w:rPr>
      </w:pPr>
      <w:r w:rsidRPr="006763A5">
        <w:rPr>
          <w:rFonts w:asciiTheme="minorHAnsi" w:hAnsiTheme="minorHAnsi" w:cstheme="minorHAnsi"/>
        </w:rPr>
        <w:t xml:space="preserve">T before 1AR theory – </w:t>
      </w:r>
    </w:p>
    <w:p w:rsidR="00D84BA2" w:rsidRPr="006763A5" w:rsidRDefault="00D84BA2" w:rsidP="00D84BA2">
      <w:pPr>
        <w:pStyle w:val="Normal1"/>
        <w:rPr>
          <w:rFonts w:asciiTheme="minorHAnsi" w:hAnsiTheme="minorHAnsi" w:cstheme="minorHAnsi"/>
        </w:rPr>
      </w:pPr>
      <w:r w:rsidRPr="006763A5">
        <w:rPr>
          <w:rFonts w:asciiTheme="minorHAnsi" w:hAnsiTheme="minorHAnsi" w:cstheme="minorHAnsi"/>
        </w:rPr>
        <w:t xml:space="preserve">Norms – we only have a couple months to set T norms but can set 1AR theory norms any time </w:t>
      </w:r>
    </w:p>
    <w:p w:rsidR="00D84BA2" w:rsidRPr="006763A5" w:rsidRDefault="00D84BA2" w:rsidP="00D84BA2">
      <w:pPr>
        <w:pStyle w:val="Normal1"/>
        <w:rPr>
          <w:rFonts w:asciiTheme="minorHAnsi" w:hAnsiTheme="minorHAnsi" w:cstheme="minorHAnsi"/>
        </w:rPr>
      </w:pPr>
      <w:r w:rsidRPr="006763A5">
        <w:rPr>
          <w:rFonts w:asciiTheme="minorHAnsi" w:hAnsiTheme="minorHAnsi" w:cstheme="minorHAnsi"/>
        </w:rPr>
        <w:t xml:space="preserve">Magnitude – it impacts a larger portion of the round since the </w:t>
      </w:r>
      <w:proofErr w:type="spellStart"/>
      <w:r w:rsidRPr="006763A5">
        <w:rPr>
          <w:rFonts w:asciiTheme="minorHAnsi" w:hAnsiTheme="minorHAnsi" w:cstheme="minorHAnsi"/>
        </w:rPr>
        <w:t>aff</w:t>
      </w:r>
      <w:proofErr w:type="spellEnd"/>
      <w:r w:rsidRPr="006763A5">
        <w:rPr>
          <w:rFonts w:asciiTheme="minorHAnsi" w:hAnsiTheme="minorHAnsi" w:cstheme="minorHAnsi"/>
        </w:rPr>
        <w:t xml:space="preserve"> advocacy determines every speech after it</w:t>
      </w:r>
    </w:p>
    <w:p w:rsidR="00D84BA2" w:rsidRDefault="00D84BA2" w:rsidP="00D84BA2"/>
    <w:p w:rsidR="00D84BA2" w:rsidRDefault="00D84BA2" w:rsidP="00D84BA2">
      <w:pPr>
        <w:pStyle w:val="Heading3"/>
        <w:spacing w:before="0"/>
      </w:pPr>
      <w:r>
        <w:t xml:space="preserve">CP: Arbitration </w:t>
      </w:r>
    </w:p>
    <w:p w:rsidR="00D84BA2" w:rsidRDefault="00D84BA2" w:rsidP="00D84BA2">
      <w:pPr>
        <w:pStyle w:val="Heading4"/>
        <w:spacing w:before="0"/>
      </w:pPr>
      <w:r>
        <w:t xml:space="preserve">Counterplan Text-A just government ought to </w:t>
      </w:r>
      <w:proofErr w:type="gramStart"/>
      <w:r>
        <w:t>Implement</w:t>
      </w:r>
      <w:proofErr w:type="gramEnd"/>
      <w:r>
        <w:t xml:space="preserve"> a Compulsory Interest Arbitration Mechanism to settle public labor disputes and private sector workers will be allows to strike only after </w:t>
      </w:r>
    </w:p>
    <w:p w:rsidR="00D84BA2" w:rsidRPr="009D4D28" w:rsidRDefault="00D84BA2" w:rsidP="00D84BA2"/>
    <w:p w:rsidR="00D84BA2" w:rsidRPr="00F812B6" w:rsidRDefault="00D84BA2" w:rsidP="00D84BA2">
      <w:pPr>
        <w:pStyle w:val="Heading4"/>
        <w:spacing w:before="0"/>
      </w:pPr>
      <w:r>
        <w:t xml:space="preserve">Solves the </w:t>
      </w:r>
      <w:proofErr w:type="spellStart"/>
      <w:r>
        <w:t>aff</w:t>
      </w:r>
      <w:proofErr w:type="spellEnd"/>
      <w:r>
        <w:t>-allows effective collective bargaining without destructive strikes</w:t>
      </w:r>
    </w:p>
    <w:p w:rsidR="00D84BA2" w:rsidRPr="00F812B6" w:rsidRDefault="00D84BA2" w:rsidP="00D84BA2">
      <w:proofErr w:type="spellStart"/>
      <w:r w:rsidRPr="00F812B6">
        <w:t>Alaine</w:t>
      </w:r>
      <w:proofErr w:type="spellEnd"/>
      <w:r w:rsidRPr="00F812B6">
        <w:t xml:space="preserve"> S. </w:t>
      </w:r>
      <w:r w:rsidRPr="00BA7AC6">
        <w:rPr>
          <w:rStyle w:val="Style13ptBold"/>
        </w:rPr>
        <w:t>Williams</w:t>
      </w:r>
      <w:r w:rsidRPr="00F812B6">
        <w:t xml:space="preserve">, </w:t>
      </w:r>
      <w:r w:rsidRPr="00BA7AC6">
        <w:rPr>
          <w:rStyle w:val="Style13ptBold"/>
        </w:rPr>
        <w:t>1979</w:t>
      </w:r>
      <w:r w:rsidRPr="00F812B6">
        <w:t>, Florida Law Review, https://core.ac.uk/download/pdf/217315075.pdf//SJJK</w:t>
      </w:r>
    </w:p>
    <w:p w:rsidR="00D84BA2" w:rsidRPr="00F812B6" w:rsidRDefault="00D84BA2" w:rsidP="00D84BA2">
      <w:pPr>
        <w:rPr>
          <w:sz w:val="16"/>
        </w:rPr>
      </w:pPr>
      <w:r w:rsidRPr="00F812B6">
        <w:rPr>
          <w:sz w:val="16"/>
        </w:rPr>
        <w:t xml:space="preserve">If the legislature has enacted legislation which inadequately implements and protects the constitutional right to collectively bargain, the judiciary should be bold in declaring the law unconstitutional.5 ' Thereafter, </w:t>
      </w:r>
      <w:r w:rsidRPr="00421536">
        <w:rPr>
          <w:rStyle w:val="Emphasis"/>
        </w:rPr>
        <w:t xml:space="preserve">the </w:t>
      </w:r>
      <w:r w:rsidRPr="00F812B6">
        <w:rPr>
          <w:rStyle w:val="Emphasis"/>
          <w:highlight w:val="green"/>
        </w:rPr>
        <w:t>legislature would be compelled to enact</w:t>
      </w:r>
      <w:r w:rsidRPr="00421536">
        <w:rPr>
          <w:rStyle w:val="Emphasis"/>
        </w:rPr>
        <w:t xml:space="preserve"> </w:t>
      </w:r>
      <w:r w:rsidRPr="00F812B6">
        <w:rPr>
          <w:rStyle w:val="Emphasis"/>
          <w:highlight w:val="green"/>
        </w:rPr>
        <w:t>meaningful collective bargaining</w:t>
      </w:r>
      <w:r w:rsidRPr="00F812B6">
        <w:rPr>
          <w:sz w:val="16"/>
        </w:rPr>
        <w:t xml:space="preserve">-in other words, to </w:t>
      </w:r>
      <w:r w:rsidRPr="00F812B6">
        <w:rPr>
          <w:rStyle w:val="Emphasis"/>
          <w:highlight w:val="green"/>
        </w:rPr>
        <w:t>institute compulsory interest arbitration</w:t>
      </w:r>
      <w:r w:rsidRPr="00F812B6">
        <w:rPr>
          <w:sz w:val="16"/>
        </w:rPr>
        <w:t xml:space="preserve">. One reason for implementing compulsory interest arbitration is </w:t>
      </w:r>
      <w:r w:rsidRPr="00421536">
        <w:rPr>
          <w:rStyle w:val="Emphasis"/>
        </w:rPr>
        <w:t xml:space="preserve">because </w:t>
      </w:r>
      <w:r w:rsidRPr="00F812B6">
        <w:rPr>
          <w:rStyle w:val="Emphasis"/>
          <w:highlight w:val="green"/>
        </w:rPr>
        <w:t>without it "collective bargaining</w:t>
      </w:r>
      <w:r w:rsidRPr="00F812B6">
        <w:rPr>
          <w:sz w:val="16"/>
        </w:rPr>
        <w:t xml:space="preserve">" in Florida </w:t>
      </w:r>
      <w:r w:rsidRPr="00F812B6">
        <w:rPr>
          <w:rStyle w:val="Emphasis"/>
          <w:highlight w:val="green"/>
        </w:rPr>
        <w:t>lacks any</w:t>
      </w:r>
      <w:r w:rsidRPr="00421536">
        <w:rPr>
          <w:rStyle w:val="Emphasis"/>
        </w:rPr>
        <w:t xml:space="preserve"> </w:t>
      </w:r>
      <w:r w:rsidRPr="00F812B6">
        <w:rPr>
          <w:rStyle w:val="Emphasis"/>
          <w:highlight w:val="green"/>
        </w:rPr>
        <w:t>meaning</w:t>
      </w:r>
      <w:r w:rsidRPr="00421536">
        <w:rPr>
          <w:rStyle w:val="Emphasis"/>
        </w:rPr>
        <w:t xml:space="preserve"> whatsoever</w:t>
      </w:r>
      <w:r w:rsidRPr="00F812B6">
        <w:rPr>
          <w:sz w:val="16"/>
        </w:rPr>
        <w:t xml:space="preserve">. Another substantial and more positive reason •to do so is because </w:t>
      </w:r>
      <w:r w:rsidRPr="00F812B6">
        <w:rPr>
          <w:rStyle w:val="Emphasis"/>
          <w:highlight w:val="green"/>
        </w:rPr>
        <w:t>interest arbitration is a rational</w:t>
      </w:r>
      <w:r w:rsidRPr="00421536">
        <w:rPr>
          <w:rStyle w:val="Emphasis"/>
        </w:rPr>
        <w:t xml:space="preserve"> </w:t>
      </w:r>
      <w:r w:rsidRPr="00F812B6">
        <w:rPr>
          <w:rStyle w:val="Emphasis"/>
          <w:highlight w:val="green"/>
        </w:rPr>
        <w:t>alternative to strikes</w:t>
      </w:r>
      <w:r w:rsidRPr="00421536">
        <w:rPr>
          <w:rStyle w:val="Emphasis"/>
        </w:rPr>
        <w:t xml:space="preserve">. </w:t>
      </w:r>
      <w:r w:rsidRPr="00F812B6">
        <w:rPr>
          <w:sz w:val="16"/>
        </w:rPr>
        <w:t xml:space="preserve">5 Private employees have a right to strike, a right believed to be significant for the maintenance of labor peace53 and essential to meaningful bargaining." Most public employees in this country have a right to collectively bargain, but because </w:t>
      </w:r>
      <w:r w:rsidRPr="00421536">
        <w:rPr>
          <w:rStyle w:val="Emphasis"/>
        </w:rPr>
        <w:t>the majority of jurisdictions prohibit strikes,</w:t>
      </w:r>
      <w:r w:rsidRPr="00F812B6">
        <w:rPr>
          <w:sz w:val="16"/>
        </w:rPr>
        <w:t xml:space="preserve"> the right has been more accurately described as "collective begging." In a 1972 decision upholding the sentences of a group of striking teachers, a New Jersey court noted that: Jailing teachers is not the answer to school </w:t>
      </w:r>
      <w:proofErr w:type="gramStart"/>
      <w:r w:rsidRPr="00F812B6">
        <w:rPr>
          <w:sz w:val="16"/>
        </w:rPr>
        <w:t>strikes ....</w:t>
      </w:r>
      <w:proofErr w:type="gramEnd"/>
      <w:r w:rsidRPr="00F812B6">
        <w:rPr>
          <w:sz w:val="16"/>
        </w:rPr>
        <w:t xml:space="preserve"> </w:t>
      </w:r>
      <w:r w:rsidRPr="00F812B6">
        <w:rPr>
          <w:rStyle w:val="Emphasis"/>
          <w:highlight w:val="green"/>
        </w:rPr>
        <w:t>Public employees have the right to bargain collectively</w:t>
      </w:r>
      <w:r w:rsidRPr="00421536">
        <w:rPr>
          <w:rStyle w:val="Emphasis"/>
        </w:rPr>
        <w:t xml:space="preserve"> as to the terms and conditions of their employment but </w:t>
      </w:r>
      <w:r w:rsidRPr="00F812B6">
        <w:rPr>
          <w:rStyle w:val="Emphasis"/>
          <w:highlight w:val="green"/>
        </w:rPr>
        <w:t>cannot do so on equal terms</w:t>
      </w:r>
      <w:r w:rsidRPr="00421536">
        <w:rPr>
          <w:rStyle w:val="Emphasis"/>
        </w:rPr>
        <w:t xml:space="preserve"> with their employment unit since they have no means of negotiating from a position of strength</w:t>
      </w:r>
      <w:r w:rsidRPr="00F812B6">
        <w:rPr>
          <w:sz w:val="16"/>
        </w:rPr>
        <w:t xml:space="preserve">. If the present policy prohibiting strikes by public employees is to be continued, </w:t>
      </w:r>
      <w:r w:rsidRPr="00F812B6">
        <w:rPr>
          <w:rStyle w:val="Emphasis"/>
          <w:highlight w:val="green"/>
        </w:rPr>
        <w:t>machinery</w:t>
      </w:r>
      <w:r w:rsidRPr="00F812B6">
        <w:rPr>
          <w:rStyle w:val="Emphasis"/>
        </w:rPr>
        <w:t xml:space="preserve"> </w:t>
      </w:r>
      <w:r w:rsidRPr="00F812B6">
        <w:rPr>
          <w:rStyle w:val="Emphasis"/>
          <w:highlight w:val="green"/>
        </w:rPr>
        <w:t>for the</w:t>
      </w:r>
      <w:r w:rsidRPr="00F812B6">
        <w:rPr>
          <w:rStyle w:val="Emphasis"/>
        </w:rPr>
        <w:t xml:space="preserve"> compulsory </w:t>
      </w:r>
      <w:r w:rsidRPr="00F812B6">
        <w:rPr>
          <w:rStyle w:val="Emphasis"/>
          <w:highlight w:val="green"/>
        </w:rPr>
        <w:t>settlement</w:t>
      </w:r>
      <w:r w:rsidRPr="00F812B6">
        <w:rPr>
          <w:rStyle w:val="Emphasis"/>
        </w:rPr>
        <w:t xml:space="preserve"> </w:t>
      </w:r>
      <w:r w:rsidRPr="00F812B6">
        <w:rPr>
          <w:rStyle w:val="Emphasis"/>
          <w:highlight w:val="green"/>
        </w:rPr>
        <w:t>of deadlocked labor disputes</w:t>
      </w:r>
      <w:r w:rsidRPr="00F812B6">
        <w:rPr>
          <w:rStyle w:val="Emphasis"/>
        </w:rPr>
        <w:t xml:space="preserve"> involving public employees </w:t>
      </w:r>
      <w:r w:rsidRPr="00F812B6">
        <w:rPr>
          <w:rStyle w:val="Emphasis"/>
          <w:highlight w:val="green"/>
        </w:rPr>
        <w:t>should be established</w:t>
      </w:r>
      <w:r w:rsidRPr="00F812B6">
        <w:rPr>
          <w:sz w:val="16"/>
        </w:rPr>
        <w:t xml:space="preserve">. 5 With an </w:t>
      </w:r>
      <w:r w:rsidRPr="00F812B6">
        <w:rPr>
          <w:rStyle w:val="Emphasis"/>
          <w:highlight w:val="green"/>
        </w:rPr>
        <w:t>effective, fair method of settling contract negotiation</w:t>
      </w:r>
      <w:r w:rsidRPr="00F812B6">
        <w:rPr>
          <w:rStyle w:val="Emphasis"/>
        </w:rPr>
        <w:t xml:space="preserve"> disputes</w:t>
      </w:r>
      <w:r w:rsidRPr="00F812B6">
        <w:rPr>
          <w:sz w:val="16"/>
        </w:rPr>
        <w:t xml:space="preserve">, as opposed to the one-sided </w:t>
      </w:r>
      <w:proofErr w:type="spellStart"/>
      <w:r w:rsidRPr="00F812B6">
        <w:rPr>
          <w:sz w:val="16"/>
        </w:rPr>
        <w:t>factfinding</w:t>
      </w:r>
      <w:proofErr w:type="spellEnd"/>
      <w:r w:rsidRPr="00F812B6">
        <w:rPr>
          <w:sz w:val="16"/>
        </w:rPr>
        <w:t xml:space="preserve"> system in Florida, </w:t>
      </w:r>
      <w:r w:rsidRPr="00F812B6">
        <w:rPr>
          <w:rStyle w:val="Emphasis"/>
          <w:highlight w:val="green"/>
        </w:rPr>
        <w:t>public employee strikes</w:t>
      </w:r>
      <w:r w:rsidRPr="00F812B6">
        <w:rPr>
          <w:sz w:val="16"/>
        </w:rPr>
        <w:t xml:space="preserve">, besides being illegal, </w:t>
      </w:r>
      <w:r w:rsidRPr="00F812B6">
        <w:rPr>
          <w:rStyle w:val="Emphasis"/>
          <w:highlight w:val="green"/>
        </w:rPr>
        <w:t>would</w:t>
      </w:r>
      <w:r w:rsidRPr="00F812B6">
        <w:rPr>
          <w:rStyle w:val="Emphasis"/>
        </w:rPr>
        <w:t xml:space="preserve"> also </w:t>
      </w:r>
      <w:r w:rsidRPr="00F812B6">
        <w:rPr>
          <w:rStyle w:val="Emphasis"/>
          <w:highlight w:val="green"/>
        </w:rPr>
        <w:t>occur less often</w:t>
      </w:r>
      <w:r w:rsidRPr="00F812B6">
        <w:rPr>
          <w:sz w:val="16"/>
        </w:rPr>
        <w:t xml:space="preserve">. In addition, </w:t>
      </w:r>
      <w:r w:rsidRPr="00F812B6">
        <w:rPr>
          <w:rStyle w:val="Emphasis"/>
          <w:highlight w:val="green"/>
        </w:rPr>
        <w:t>negotiations</w:t>
      </w:r>
      <w:r w:rsidRPr="00F812B6">
        <w:rPr>
          <w:rStyle w:val="Emphasis"/>
        </w:rPr>
        <w:t xml:space="preserve"> should </w:t>
      </w:r>
      <w:r w:rsidRPr="00F812B6">
        <w:rPr>
          <w:rStyle w:val="Emphasis"/>
          <w:highlight w:val="green"/>
        </w:rPr>
        <w:t>be more fruitful</w:t>
      </w:r>
      <w:r w:rsidRPr="00F812B6">
        <w:rPr>
          <w:rStyle w:val="Emphasis"/>
        </w:rPr>
        <w:t xml:space="preserve"> when some form of threat-</w:t>
      </w:r>
      <w:r w:rsidRPr="00F812B6">
        <w:rPr>
          <w:sz w:val="16"/>
        </w:rPr>
        <w:t>namely, forced arbitration-</w:t>
      </w:r>
      <w:r w:rsidRPr="00F812B6">
        <w:rPr>
          <w:rStyle w:val="Emphasis"/>
        </w:rPr>
        <w:t>is present</w:t>
      </w:r>
      <w:r w:rsidRPr="00F812B6">
        <w:rPr>
          <w:sz w:val="16"/>
        </w:rPr>
        <w:t xml:space="preserve">. 7 If the public employer in Florida were subject to outside arbitration in the event contract negotiations broke down, he </w:t>
      </w:r>
      <w:r w:rsidRPr="00F812B6">
        <w:rPr>
          <w:rStyle w:val="Emphasis"/>
        </w:rPr>
        <w:t xml:space="preserve">probably would be </w:t>
      </w:r>
      <w:r w:rsidRPr="00F812B6">
        <w:rPr>
          <w:rStyle w:val="Emphasis"/>
          <w:highlight w:val="green"/>
        </w:rPr>
        <w:t>more enthusiastic about good faith bargaining</w:t>
      </w:r>
      <w:r w:rsidRPr="00F812B6">
        <w:rPr>
          <w:sz w:val="16"/>
        </w:rPr>
        <w:t xml:space="preserve">. </w:t>
      </w:r>
      <w:r w:rsidRPr="00F812B6">
        <w:rPr>
          <w:rStyle w:val="Emphasis"/>
        </w:rPr>
        <w:t xml:space="preserve">The </w:t>
      </w:r>
      <w:r w:rsidRPr="00F812B6">
        <w:rPr>
          <w:rStyle w:val="Emphasis"/>
          <w:highlight w:val="green"/>
        </w:rPr>
        <w:t>threat of arbitration</w:t>
      </w:r>
      <w:r w:rsidRPr="00F812B6">
        <w:rPr>
          <w:rStyle w:val="Emphasis"/>
        </w:rPr>
        <w:t xml:space="preserve"> would </w:t>
      </w:r>
      <w:r w:rsidRPr="00F812B6">
        <w:rPr>
          <w:rStyle w:val="Emphasis"/>
          <w:highlight w:val="green"/>
        </w:rPr>
        <w:t>have the desired effect</w:t>
      </w:r>
      <w:r w:rsidRPr="00F812B6">
        <w:rPr>
          <w:rStyle w:val="Emphasis"/>
        </w:rPr>
        <w:t xml:space="preserve"> of </w:t>
      </w:r>
      <w:r w:rsidRPr="00F812B6">
        <w:rPr>
          <w:rStyle w:val="Emphasis"/>
          <w:highlight w:val="green"/>
        </w:rPr>
        <w:t>encouraging bargaining</w:t>
      </w:r>
      <w:r w:rsidRPr="00F812B6">
        <w:rPr>
          <w:rStyle w:val="Emphasis"/>
        </w:rPr>
        <w:t xml:space="preserve"> and would </w:t>
      </w:r>
      <w:r w:rsidRPr="00F812B6">
        <w:rPr>
          <w:rStyle w:val="Emphasis"/>
          <w:highlight w:val="green"/>
        </w:rPr>
        <w:t>motivate</w:t>
      </w:r>
      <w:r w:rsidRPr="00F812B6">
        <w:rPr>
          <w:rStyle w:val="Emphasis"/>
        </w:rPr>
        <w:t xml:space="preserve"> the </w:t>
      </w:r>
      <w:r w:rsidRPr="00F812B6">
        <w:rPr>
          <w:rStyle w:val="Emphasis"/>
          <w:highlight w:val="green"/>
        </w:rPr>
        <w:t>parties</w:t>
      </w:r>
      <w:r w:rsidRPr="00F812B6">
        <w:rPr>
          <w:rStyle w:val="Emphasis"/>
        </w:rPr>
        <w:t xml:space="preserve"> </w:t>
      </w:r>
      <w:r w:rsidRPr="00F812B6">
        <w:rPr>
          <w:rStyle w:val="Emphasis"/>
          <w:highlight w:val="green"/>
        </w:rPr>
        <w:t>to voluntarily</w:t>
      </w:r>
      <w:r w:rsidRPr="00F812B6">
        <w:rPr>
          <w:rStyle w:val="Emphasis"/>
        </w:rPr>
        <w:t xml:space="preserve"> </w:t>
      </w:r>
      <w:r w:rsidRPr="00F812B6">
        <w:rPr>
          <w:rStyle w:val="Emphasis"/>
          <w:highlight w:val="green"/>
        </w:rPr>
        <w:t>agree</w:t>
      </w:r>
      <w:r w:rsidRPr="00F812B6">
        <w:rPr>
          <w:rStyle w:val="Emphasis"/>
        </w:rPr>
        <w:t xml:space="preserve"> to the contract</w:t>
      </w:r>
      <w:r w:rsidRPr="00F812B6">
        <w:rPr>
          <w:sz w:val="16"/>
        </w:rPr>
        <w:t>. Although some argue that arbitration is not a substitute for strikes but rather a substitute for bargaining</w:t>
      </w:r>
      <w:proofErr w:type="gramStart"/>
      <w:r w:rsidRPr="00F812B6">
        <w:rPr>
          <w:sz w:val="16"/>
        </w:rPr>
        <w:t>,18</w:t>
      </w:r>
      <w:proofErr w:type="gramEnd"/>
      <w:r w:rsidRPr="00F812B6">
        <w:rPr>
          <w:sz w:val="16"/>
        </w:rPr>
        <w:t xml:space="preserve"> </w:t>
      </w:r>
      <w:r w:rsidRPr="00F812B6">
        <w:rPr>
          <w:rStyle w:val="Emphasis"/>
        </w:rPr>
        <w:t xml:space="preserve">statistics compiled under the New York arbitration law indicate that </w:t>
      </w:r>
      <w:r w:rsidRPr="00F812B6">
        <w:rPr>
          <w:rStyle w:val="Emphasis"/>
          <w:highlight w:val="green"/>
        </w:rPr>
        <w:t>there is no evidence that compulsory interest arbitration has chilled collective bargaining</w:t>
      </w:r>
      <w:r w:rsidRPr="00F812B6">
        <w:rPr>
          <w:sz w:val="16"/>
        </w:rPr>
        <w:t>. 5 9 Instead, factors such as hostility between union and management representatives, political pressure tactics by the union, and the use of outside negotiators were more likely to account for an impasse than the availability of arbitration machinery. 0</w:t>
      </w:r>
    </w:p>
    <w:p w:rsidR="00D84BA2" w:rsidRDefault="00D84BA2" w:rsidP="00D84BA2"/>
    <w:p w:rsidR="00D84BA2" w:rsidRDefault="00D84BA2" w:rsidP="00D84BA2"/>
    <w:p w:rsidR="00D84BA2" w:rsidRPr="00F81379" w:rsidRDefault="00D84BA2" w:rsidP="00D84BA2">
      <w:pPr>
        <w:keepNext/>
        <w:keepLines/>
        <w:spacing w:line="276" w:lineRule="auto"/>
        <w:outlineLvl w:val="3"/>
        <w:rPr>
          <w:rFonts w:eastAsia="MS Gothic" w:cs="Times New Roman"/>
          <w:b/>
          <w:iCs/>
          <w:sz w:val="26"/>
        </w:rPr>
      </w:pPr>
      <w:bookmarkStart w:id="1" w:name="_Toc86078642"/>
      <w:r w:rsidRPr="00F81379">
        <w:rPr>
          <w:rFonts w:eastAsia="MS Gothic" w:cs="Times New Roman"/>
          <w:b/>
          <w:iCs/>
          <w:sz w:val="26"/>
        </w:rPr>
        <w:t>Empowering interest arbitration is able to resolve disputes while simultaneously giving the time and consideration necessary to prevent future conflicts over labor.</w:t>
      </w:r>
      <w:bookmarkEnd w:id="1"/>
    </w:p>
    <w:p w:rsidR="00D84BA2" w:rsidRPr="00F81379" w:rsidRDefault="00D84BA2" w:rsidP="00D84BA2">
      <w:pPr>
        <w:rPr>
          <w:rFonts w:eastAsia="Cambria" w:cs="Times New Roman"/>
        </w:rPr>
      </w:pPr>
      <w:proofErr w:type="spellStart"/>
      <w:r w:rsidRPr="00F81379">
        <w:rPr>
          <w:rFonts w:eastAsia="Cambria" w:cs="Times New Roman"/>
          <w:b/>
          <w:bCs/>
          <w:sz w:val="26"/>
        </w:rPr>
        <w:t>Malin</w:t>
      </w:r>
      <w:proofErr w:type="spellEnd"/>
      <w:r w:rsidRPr="00F81379">
        <w:rPr>
          <w:rFonts w:eastAsia="Cambria" w:cs="Times New Roman"/>
          <w:b/>
          <w:bCs/>
          <w:sz w:val="26"/>
        </w:rPr>
        <w:t>, ‘13</w:t>
      </w:r>
      <w:r w:rsidRPr="00F81379">
        <w:rPr>
          <w:rFonts w:eastAsia="Cambria" w:cs="Times New Roman"/>
        </w:rPr>
        <w:t xml:space="preserve"> </w:t>
      </w:r>
      <w:r w:rsidRPr="00BA7AC6">
        <w:rPr>
          <w:rFonts w:eastAsia="Cambria" w:cs="Times New Roman"/>
          <w:sz w:val="16"/>
          <w:szCs w:val="16"/>
        </w:rPr>
        <w:t xml:space="preserve">[Martin H. </w:t>
      </w:r>
      <w:proofErr w:type="spellStart"/>
      <w:r w:rsidRPr="00BA7AC6">
        <w:rPr>
          <w:rFonts w:eastAsia="Cambria" w:cs="Times New Roman"/>
          <w:sz w:val="16"/>
          <w:szCs w:val="16"/>
        </w:rPr>
        <w:t>Malin</w:t>
      </w:r>
      <w:proofErr w:type="spellEnd"/>
      <w:r w:rsidRPr="00BA7AC6">
        <w:rPr>
          <w:rFonts w:eastAsia="Cambria" w:cs="Times New Roman"/>
          <w:sz w:val="16"/>
          <w:szCs w:val="16"/>
        </w:rPr>
        <w:t xml:space="preserve"> is Professor of Law Emeritus at Chicago-Kent College of Law, Published: 1/14/13, “</w:t>
      </w:r>
      <w:r w:rsidRPr="00BA7AC6">
        <w:rPr>
          <w:rFonts w:eastAsia="MS Gothic" w:cs="Times New Roman"/>
          <w:sz w:val="16"/>
          <w:szCs w:val="16"/>
        </w:rPr>
        <w:t>Two Models of Interest Arbitration</w:t>
      </w:r>
      <w:r w:rsidRPr="00BA7AC6">
        <w:rPr>
          <w:rFonts w:eastAsia="Cambria" w:cs="Times New Roman"/>
          <w:sz w:val="16"/>
          <w:szCs w:val="16"/>
        </w:rPr>
        <w:t xml:space="preserve">” </w:t>
      </w:r>
      <w:r w:rsidRPr="00BA7AC6">
        <w:rPr>
          <w:rFonts w:eastAsia="MS Gothic" w:cs="Times New Roman"/>
          <w:sz w:val="16"/>
          <w:szCs w:val="16"/>
        </w:rPr>
        <w:t xml:space="preserve">Ohio State </w:t>
      </w:r>
      <w:r w:rsidRPr="00BA7AC6">
        <w:rPr>
          <w:rFonts w:eastAsia="Cambria" w:cs="Times New Roman"/>
          <w:sz w:val="16"/>
          <w:szCs w:val="16"/>
        </w:rPr>
        <w:t>Journal on Dispute</w:t>
      </w:r>
      <w:r w:rsidRPr="00BA7AC6">
        <w:rPr>
          <w:rFonts w:eastAsia="MS Gothic" w:cs="Times New Roman"/>
          <w:sz w:val="16"/>
          <w:szCs w:val="16"/>
        </w:rPr>
        <w:t xml:space="preserve"> Resolution</w:t>
      </w:r>
      <w:r w:rsidRPr="00BA7AC6">
        <w:rPr>
          <w:rFonts w:eastAsia="Cambria" w:cs="Times New Roman"/>
          <w:sz w:val="16"/>
          <w:szCs w:val="16"/>
        </w:rPr>
        <w:t>, https://scholarship.kentlaw.iit.edu/cgi/viewcontent.cgi?article=1741&amp;context=fac_</w:t>
      </w:r>
      <w:proofErr w:type="gramStart"/>
      <w:r w:rsidRPr="00BA7AC6">
        <w:rPr>
          <w:rFonts w:eastAsia="Cambria" w:cs="Times New Roman"/>
          <w:sz w:val="16"/>
          <w:szCs w:val="16"/>
        </w:rPr>
        <w:t>schol ]</w:t>
      </w:r>
      <w:proofErr w:type="gramEnd"/>
      <w:r w:rsidRPr="00F81379">
        <w:rPr>
          <w:rFonts w:eastAsia="Cambria" w:cs="Times New Roman"/>
        </w:rPr>
        <w:t xml:space="preserve"> </w:t>
      </w:r>
      <w:r>
        <w:rPr>
          <w:rFonts w:eastAsia="Cambria" w:cs="Times New Roman"/>
        </w:rPr>
        <w:t xml:space="preserve"> </w:t>
      </w:r>
    </w:p>
    <w:p w:rsidR="00D84BA2" w:rsidRDefault="00D84BA2" w:rsidP="00D84BA2">
      <w:pPr>
        <w:rPr>
          <w:rFonts w:eastAsia="Cambria" w:cs="Times New Roman"/>
          <w:sz w:val="16"/>
        </w:rPr>
      </w:pPr>
      <w:r w:rsidRPr="00F81379">
        <w:rPr>
          <w:rFonts w:eastAsia="Cambria" w:cs="Times New Roman"/>
          <w:b/>
          <w:iCs/>
          <w:highlight w:val="green"/>
          <w:u w:val="single"/>
        </w:rPr>
        <w:t>To develop the interest arbitration process as an extension of the collective bargaining process, policymakers should encourage arbitrators to mediate. Sufficient time should be allotted in establishing deadlines for the arbitration award to allow for mediation, and the parties should be authorized to extend those deadlines by agreement.</w:t>
      </w:r>
      <w:r w:rsidRPr="00F81379">
        <w:rPr>
          <w:rFonts w:eastAsia="Cambria" w:cs="Times New Roman"/>
          <w:b/>
          <w:iCs/>
          <w:u w:val="single"/>
        </w:rPr>
        <w:t xml:space="preserve"> The arbitrator should have authority to remand the dispute to the parties for further negotiations if the arbitrator determines that such a remand is appropriate.</w:t>
      </w:r>
      <w:r w:rsidRPr="00F81379">
        <w:rPr>
          <w:rFonts w:eastAsia="Cambria" w:cs="Times New Roman"/>
          <w:sz w:val="16"/>
        </w:rPr>
        <w:t xml:space="preserve"> Tri-partite arbitration boards facilitate mediation but are not essential, as effective mediation can occur even where there is a single, neutral arbitrator. Interest arbitration statutes should be designed such that the outcome of an arbitration proceeding will be unpredictable. </w:t>
      </w:r>
      <w:r w:rsidRPr="00F81379">
        <w:rPr>
          <w:rFonts w:eastAsia="Cambria" w:cs="Times New Roman"/>
          <w:b/>
          <w:iCs/>
          <w:u w:val="single"/>
        </w:rPr>
        <w:t>Where statutes specify factors for the arbitrator to consider, something that may be necessary in many states to avoid having the statute voided as an unconstitutional delegation of sovereign authority</w:t>
      </w:r>
      <w:proofErr w:type="gramStart"/>
      <w:r w:rsidRPr="00F81379">
        <w:rPr>
          <w:rFonts w:eastAsia="Cambria" w:cs="Times New Roman"/>
          <w:b/>
          <w:iCs/>
          <w:u w:val="single"/>
        </w:rPr>
        <w:t>,96</w:t>
      </w:r>
      <w:proofErr w:type="gramEnd"/>
      <w:r w:rsidRPr="00F81379">
        <w:rPr>
          <w:rFonts w:eastAsia="Cambria" w:cs="Times New Roman"/>
          <w:b/>
          <w:iCs/>
          <w:u w:val="single"/>
        </w:rPr>
        <w:t xml:space="preserve"> the factors should be worded broadly to give the arbitrator as much discretion as possible. Prioritizing some factors over others should be avoided and the list should contain express authorization for the arbitrator to .consider factors in addition to those expressly listed. </w:t>
      </w:r>
      <w:r w:rsidRPr="00F81379">
        <w:rPr>
          <w:rFonts w:eastAsia="Cambria" w:cs="Times New Roman"/>
          <w:sz w:val="16"/>
        </w:rPr>
        <w:t xml:space="preserve">Arbitrators should not be required to address expressly every factor; indeed, as with grievance arbitration, they should not be required to provide detailed reasons for their awards. At most, they should be required to indicate that they have considered all relevant factors in reaching the decision. Judicial review of interest arbitration awards should be extremely narrow. </w:t>
      </w:r>
      <w:r w:rsidRPr="00F81379">
        <w:rPr>
          <w:rFonts w:eastAsia="Cambria" w:cs="Times New Roman"/>
          <w:b/>
          <w:iCs/>
          <w:highlight w:val="green"/>
          <w:u w:val="single"/>
        </w:rPr>
        <w:t>As long as the arbitrator acted within the scope of his or her authority, was not biased and did not engage in willful misconduct, a reviewing court or administrative agency should defer to the award. The goal of interest arbitration should be to resolve a particular dispute,</w:t>
      </w:r>
      <w:r w:rsidRPr="00F81379">
        <w:rPr>
          <w:rFonts w:eastAsia="Cambria" w:cs="Times New Roman"/>
          <w:b/>
          <w:iCs/>
          <w:u w:val="single"/>
        </w:rPr>
        <w:t xml:space="preserve"> not to develop a body of precedent binding on future adjudications. </w:t>
      </w:r>
      <w:r w:rsidRPr="00F81379">
        <w:rPr>
          <w:rFonts w:eastAsia="Cambria" w:cs="Times New Roman"/>
          <w:b/>
          <w:iCs/>
          <w:highlight w:val="green"/>
          <w:u w:val="single"/>
        </w:rPr>
        <w:t>When interest arbitration is situated as an extension of the collective bargaining process, the disadvantages of resolving bargaining impasses through arbitration will be mitigated. Parties are more likely to reach agreement and, in so doing, have a better chance of innovating rather than replicating the status quo, and of resolving conflict rather than diverting it to contract administration</w:t>
      </w:r>
      <w:r w:rsidRPr="00F81379">
        <w:rPr>
          <w:rFonts w:eastAsia="Cambria" w:cs="Times New Roman"/>
          <w:sz w:val="16"/>
        </w:rPr>
        <w:t xml:space="preserve">. When parties resolve their bargaining disputes by agreement, they own the resolution and cannot avoid accountability by pushing responsibility off on the arbitrator. </w:t>
      </w:r>
    </w:p>
    <w:p w:rsidR="00D84BA2" w:rsidRDefault="00D84BA2" w:rsidP="00D84BA2">
      <w:pPr>
        <w:rPr>
          <w:rFonts w:eastAsia="Cambria" w:cs="Times New Roman"/>
          <w:sz w:val="16"/>
        </w:rPr>
      </w:pPr>
    </w:p>
    <w:p w:rsidR="00D84BA2" w:rsidRPr="00B66409" w:rsidRDefault="00D84BA2" w:rsidP="00D84BA2">
      <w:pPr>
        <w:pStyle w:val="Heading3"/>
        <w:rPr>
          <w:rFonts w:ascii="Times New Roman" w:hAnsi="Times New Roman" w:cs="Times New Roman"/>
        </w:rPr>
      </w:pPr>
      <w:r w:rsidRPr="00B66409">
        <w:rPr>
          <w:rFonts w:ascii="Times New Roman" w:hAnsi="Times New Roman" w:cs="Times New Roman"/>
        </w:rPr>
        <w:t>DA: Economy</w:t>
      </w:r>
    </w:p>
    <w:p w:rsidR="00D84BA2" w:rsidRPr="00B66409" w:rsidRDefault="00D84BA2" w:rsidP="00D84BA2">
      <w:pPr>
        <w:pStyle w:val="Heading4"/>
        <w:numPr>
          <w:ilvl w:val="0"/>
          <w:numId w:val="12"/>
        </w:numPr>
        <w:tabs>
          <w:tab w:val="num" w:pos="720"/>
        </w:tabs>
        <w:spacing w:before="0" w:line="240" w:lineRule="auto"/>
        <w:rPr>
          <w:rFonts w:ascii="Times New Roman" w:eastAsia="Times New Roman" w:hAnsi="Times New Roman" w:cs="Times New Roman"/>
        </w:rPr>
      </w:pPr>
      <w:bookmarkStart w:id="2" w:name="_Hlk85745486"/>
      <w:r w:rsidRPr="00B66409">
        <w:rPr>
          <w:rFonts w:ascii="Times New Roman" w:eastAsia="Times New Roman" w:hAnsi="Times New Roman" w:cs="Times New Roman"/>
        </w:rPr>
        <w:t>Uniqueness</w:t>
      </w:r>
    </w:p>
    <w:p w:rsidR="00D84BA2" w:rsidRPr="00B66409" w:rsidRDefault="00D84BA2" w:rsidP="00D84BA2">
      <w:pPr>
        <w:pStyle w:val="Heading4"/>
        <w:spacing w:before="0" w:line="240" w:lineRule="auto"/>
        <w:rPr>
          <w:rFonts w:ascii="Times New Roman" w:eastAsia="Times New Roman" w:hAnsi="Times New Roman" w:cs="Times New Roman"/>
        </w:rPr>
      </w:pPr>
      <w:r w:rsidRPr="00B66409">
        <w:rPr>
          <w:rFonts w:ascii="Times New Roman" w:eastAsia="Times New Roman" w:hAnsi="Times New Roman" w:cs="Times New Roman"/>
        </w:rPr>
        <w:t xml:space="preserve">The </w:t>
      </w:r>
      <w:bookmarkEnd w:id="2"/>
      <w:r w:rsidRPr="00B66409">
        <w:rPr>
          <w:rFonts w:ascii="Times New Roman" w:eastAsia="Times New Roman" w:hAnsi="Times New Roman" w:cs="Times New Roman"/>
        </w:rPr>
        <w:t>stock market’s booming and interest rate concerns are lower but exist</w:t>
      </w:r>
    </w:p>
    <w:p w:rsidR="00D84BA2" w:rsidRPr="00B66409" w:rsidRDefault="00D84BA2" w:rsidP="00D84BA2">
      <w:pPr>
        <w:pStyle w:val="NormalWeb"/>
        <w:spacing w:before="0" w:beforeAutospacing="0" w:after="0" w:afterAutospacing="0" w:line="480" w:lineRule="auto"/>
        <w:ind w:hanging="5"/>
        <w:rPr>
          <w:sz w:val="16"/>
          <w:szCs w:val="16"/>
        </w:rPr>
      </w:pPr>
      <w:proofErr w:type="spellStart"/>
      <w:r w:rsidRPr="00B66409">
        <w:rPr>
          <w:rStyle w:val="Style13ptBold"/>
        </w:rPr>
        <w:t>Duguid</w:t>
      </w:r>
      <w:proofErr w:type="spellEnd"/>
      <w:r w:rsidRPr="00B66409">
        <w:rPr>
          <w:rStyle w:val="Style13ptBold"/>
        </w:rPr>
        <w:t xml:space="preserve"> and </w:t>
      </w:r>
      <w:proofErr w:type="spellStart"/>
      <w:r w:rsidRPr="00B66409">
        <w:rPr>
          <w:rStyle w:val="Style13ptBold"/>
        </w:rPr>
        <w:t>Rovnick</w:t>
      </w:r>
      <w:proofErr w:type="spellEnd"/>
      <w:r w:rsidRPr="00B66409">
        <w:rPr>
          <w:rStyle w:val="Style13ptBold"/>
        </w:rPr>
        <w:t xml:space="preserve"> 10/21 </w:t>
      </w:r>
      <w:proofErr w:type="spellStart"/>
      <w:r w:rsidRPr="00B66409">
        <w:rPr>
          <w:color w:val="000000"/>
          <w:sz w:val="16"/>
          <w:szCs w:val="16"/>
        </w:rPr>
        <w:t>Duguid</w:t>
      </w:r>
      <w:proofErr w:type="spellEnd"/>
      <w:r w:rsidRPr="00B66409">
        <w:rPr>
          <w:color w:val="000000"/>
          <w:sz w:val="16"/>
          <w:szCs w:val="16"/>
        </w:rPr>
        <w:t xml:space="preserve">, Kate, and Naomi </w:t>
      </w:r>
      <w:proofErr w:type="spellStart"/>
      <w:r w:rsidRPr="00B66409">
        <w:rPr>
          <w:color w:val="000000"/>
          <w:sz w:val="16"/>
          <w:szCs w:val="16"/>
        </w:rPr>
        <w:t>Rovnick</w:t>
      </w:r>
      <w:proofErr w:type="spellEnd"/>
      <w:r w:rsidRPr="00B66409">
        <w:rPr>
          <w:color w:val="000000"/>
          <w:sz w:val="16"/>
          <w:szCs w:val="16"/>
        </w:rPr>
        <w:t xml:space="preserve">. “US Stocks Recapture Momentum to Close at Record Highs.” </w:t>
      </w:r>
      <w:r w:rsidRPr="00B66409">
        <w:rPr>
          <w:i/>
          <w:iCs/>
          <w:color w:val="000000"/>
          <w:sz w:val="16"/>
          <w:szCs w:val="16"/>
        </w:rPr>
        <w:t>Financial Times</w:t>
      </w:r>
      <w:r w:rsidRPr="00B66409">
        <w:rPr>
          <w:color w:val="000000"/>
          <w:sz w:val="16"/>
          <w:szCs w:val="16"/>
        </w:rPr>
        <w:t>, Financial Times, 21 Oct. 2021, www.ft.com/content/b2c1779e-4ab2-41ad-94cf-c8da9205a8c1?accessToken=zwAAAXymFKuokdOywXeeSrJBrdOUz8jakgWowQ.MEQCIG_RERXVex9eOLg6KAmDWHUS5vCQ0Xk39VZORjXz57fdAiBck3XM_zutMicSG8KGRFGa1XDWDOgDsiv9bxBeI1m_pw&amp;sharetype=gift?token.</w:t>
      </w:r>
    </w:p>
    <w:p w:rsidR="00D84BA2" w:rsidRPr="00B66409" w:rsidRDefault="00D84BA2" w:rsidP="00D84BA2">
      <w:pPr>
        <w:ind w:left="-5"/>
        <w:rPr>
          <w:rFonts w:ascii="Times New Roman" w:hAnsi="Times New Roman" w:cs="Times New Roman"/>
          <w:b/>
          <w:bCs/>
          <w:highlight w:val="cyan"/>
          <w:u w:val="single"/>
        </w:rPr>
      </w:pPr>
    </w:p>
    <w:p w:rsidR="00D84BA2" w:rsidRPr="00B66409" w:rsidRDefault="00D84BA2" w:rsidP="00D84BA2">
      <w:pPr>
        <w:ind w:left="-5"/>
        <w:rPr>
          <w:rFonts w:ascii="Times New Roman" w:hAnsi="Times New Roman" w:cs="Times New Roman"/>
        </w:rPr>
      </w:pPr>
      <w:r w:rsidRPr="00B66409">
        <w:rPr>
          <w:rFonts w:ascii="Times New Roman" w:hAnsi="Times New Roman" w:cs="Times New Roman"/>
          <w:b/>
          <w:bCs/>
          <w:u w:val="single"/>
        </w:rPr>
        <w:t xml:space="preserve">US stocks staked out a record high on Thursday, with the </w:t>
      </w:r>
      <w:r w:rsidRPr="00B66409">
        <w:rPr>
          <w:rFonts w:ascii="Times New Roman" w:hAnsi="Times New Roman" w:cs="Times New Roman"/>
          <w:b/>
          <w:bCs/>
          <w:highlight w:val="cyan"/>
          <w:u w:val="single"/>
        </w:rPr>
        <w:t>S&amp;P 500</w:t>
      </w:r>
      <w:r w:rsidRPr="00B66409">
        <w:rPr>
          <w:rFonts w:ascii="Times New Roman" w:hAnsi="Times New Roman" w:cs="Times New Roman"/>
          <w:b/>
          <w:bCs/>
          <w:u w:val="single"/>
        </w:rPr>
        <w:t xml:space="preserve"> index </w:t>
      </w:r>
      <w:r w:rsidRPr="00B66409">
        <w:rPr>
          <w:rFonts w:ascii="Times New Roman" w:hAnsi="Times New Roman" w:cs="Times New Roman"/>
          <w:b/>
          <w:bCs/>
          <w:highlight w:val="cyan"/>
          <w:u w:val="single"/>
        </w:rPr>
        <w:t>su</w:t>
      </w:r>
      <w:r w:rsidRPr="003409E3">
        <w:rPr>
          <w:rFonts w:ascii="Times New Roman" w:hAnsi="Times New Roman" w:cs="Times New Roman"/>
          <w:b/>
          <w:bCs/>
          <w:highlight w:val="cyan"/>
          <w:u w:val="single"/>
        </w:rPr>
        <w:t>rpass</w:t>
      </w:r>
      <w:r w:rsidRPr="003409E3">
        <w:rPr>
          <w:rFonts w:ascii="Times New Roman" w:hAnsi="Times New Roman" w:cs="Times New Roman"/>
          <w:b/>
          <w:bCs/>
          <w:u w:val="single"/>
        </w:rPr>
        <w:t>ing</w:t>
      </w:r>
      <w:r w:rsidRPr="00B66409">
        <w:rPr>
          <w:rFonts w:ascii="Times New Roman" w:hAnsi="Times New Roman" w:cs="Times New Roman"/>
          <w:b/>
          <w:bCs/>
          <w:u w:val="single"/>
        </w:rPr>
        <w:t xml:space="preserve"> a </w:t>
      </w:r>
      <w:r w:rsidRPr="00B66409">
        <w:rPr>
          <w:rFonts w:ascii="Times New Roman" w:hAnsi="Times New Roman" w:cs="Times New Roman"/>
          <w:b/>
          <w:bCs/>
          <w:highlight w:val="cyan"/>
          <w:u w:val="single"/>
        </w:rPr>
        <w:t>previous peak</w:t>
      </w:r>
      <w:r w:rsidRPr="00B66409">
        <w:rPr>
          <w:rFonts w:ascii="Times New Roman" w:hAnsi="Times New Roman" w:cs="Times New Roman"/>
        </w:rPr>
        <w:t xml:space="preserve"> </w:t>
      </w:r>
      <w:r w:rsidRPr="00B66409">
        <w:rPr>
          <w:rFonts w:ascii="Times New Roman" w:hAnsi="Times New Roman" w:cs="Times New Roman"/>
          <w:sz w:val="12"/>
          <w:szCs w:val="12"/>
        </w:rPr>
        <w:t>reached seven weeks ago as strong corporate earnings bolstered the mood on Wall Street</w:t>
      </w:r>
      <w:r w:rsidRPr="00B66409">
        <w:rPr>
          <w:rFonts w:ascii="Times New Roman" w:hAnsi="Times New Roman" w:cs="Times New Roman"/>
        </w:rPr>
        <w:t>.</w:t>
      </w:r>
    </w:p>
    <w:p w:rsidR="00D84BA2" w:rsidRPr="00B66409" w:rsidRDefault="00D84BA2" w:rsidP="00D84BA2">
      <w:pPr>
        <w:ind w:left="-5"/>
        <w:rPr>
          <w:rFonts w:ascii="Times New Roman" w:hAnsi="Times New Roman" w:cs="Times New Roman"/>
          <w:b/>
          <w:bCs/>
          <w:u w:val="single"/>
        </w:rPr>
      </w:pPr>
      <w:r w:rsidRPr="00B66409">
        <w:rPr>
          <w:rFonts w:ascii="Times New Roman" w:hAnsi="Times New Roman" w:cs="Times New Roman"/>
        </w:rPr>
        <w:t xml:space="preserve">The </w:t>
      </w:r>
      <w:r w:rsidRPr="00B66409">
        <w:rPr>
          <w:rFonts w:ascii="Times New Roman" w:hAnsi="Times New Roman" w:cs="Times New Roman"/>
          <w:b/>
          <w:bCs/>
          <w:u w:val="single"/>
        </w:rPr>
        <w:t xml:space="preserve">US blue-chip S&amp;P closed up 0.3 per cent, </w:t>
      </w:r>
      <w:r w:rsidRPr="00B66409">
        <w:rPr>
          <w:rFonts w:ascii="Times New Roman" w:hAnsi="Times New Roman" w:cs="Times New Roman"/>
          <w:b/>
          <w:bCs/>
          <w:highlight w:val="cyan"/>
          <w:u w:val="single"/>
        </w:rPr>
        <w:t xml:space="preserve">led by </w:t>
      </w:r>
      <w:r w:rsidRPr="00B66409">
        <w:rPr>
          <w:rFonts w:ascii="Times New Roman" w:hAnsi="Times New Roman" w:cs="Times New Roman"/>
          <w:b/>
          <w:bCs/>
          <w:u w:val="single"/>
        </w:rPr>
        <w:t xml:space="preserve">stocks such as </w:t>
      </w:r>
      <w:r w:rsidRPr="00B66409">
        <w:rPr>
          <w:rFonts w:ascii="Times New Roman" w:hAnsi="Times New Roman" w:cs="Times New Roman"/>
          <w:b/>
          <w:bCs/>
          <w:highlight w:val="cyan"/>
          <w:u w:val="single"/>
        </w:rPr>
        <w:t xml:space="preserve">Microsoft, </w:t>
      </w:r>
      <w:r w:rsidRPr="00B66409">
        <w:rPr>
          <w:rFonts w:ascii="Times New Roman" w:hAnsi="Times New Roman" w:cs="Times New Roman"/>
          <w:b/>
          <w:bCs/>
          <w:u w:val="single"/>
        </w:rPr>
        <w:t xml:space="preserve">Tesla, Netflix and </w:t>
      </w:r>
      <w:r w:rsidRPr="00B66409">
        <w:rPr>
          <w:rFonts w:ascii="Times New Roman" w:hAnsi="Times New Roman" w:cs="Times New Roman"/>
          <w:b/>
          <w:bCs/>
          <w:highlight w:val="cyan"/>
          <w:u w:val="single"/>
        </w:rPr>
        <w:t>Amazon.</w:t>
      </w:r>
      <w:r w:rsidRPr="00B66409">
        <w:rPr>
          <w:rFonts w:ascii="Times New Roman" w:hAnsi="Times New Roman" w:cs="Times New Roman"/>
          <w:b/>
          <w:bCs/>
          <w:u w:val="single"/>
        </w:rPr>
        <w:t xml:space="preserve"> The stock price of electric vehicle maker Tesla rose to a record high after </w:t>
      </w:r>
      <w:hyperlink r:id="rId7">
        <w:r w:rsidRPr="00B66409">
          <w:rPr>
            <w:rFonts w:ascii="Times New Roman" w:hAnsi="Times New Roman" w:cs="Times New Roman"/>
            <w:b/>
            <w:bCs/>
            <w:color w:val="0D7680"/>
            <w:u w:val="single" w:color="CFD8D1"/>
          </w:rPr>
          <w:t>beatin</w:t>
        </w:r>
      </w:hyperlink>
      <w:hyperlink r:id="rId8">
        <w:r w:rsidRPr="00B66409">
          <w:rPr>
            <w:rFonts w:ascii="Times New Roman" w:hAnsi="Times New Roman" w:cs="Times New Roman"/>
            <w:b/>
            <w:bCs/>
            <w:color w:val="0D7680"/>
            <w:u w:val="single"/>
          </w:rPr>
          <w:t>g</w:t>
        </w:r>
      </w:hyperlink>
      <w:hyperlink r:id="rId9">
        <w:r w:rsidRPr="00B66409">
          <w:rPr>
            <w:rFonts w:ascii="Times New Roman" w:hAnsi="Times New Roman" w:cs="Times New Roman"/>
            <w:b/>
            <w:bCs/>
            <w:color w:val="0D7680"/>
            <w:u w:val="single" w:color="CFD8D1"/>
          </w:rPr>
          <w:t xml:space="preserve"> earnin</w:t>
        </w:r>
      </w:hyperlink>
      <w:hyperlink r:id="rId10">
        <w:r w:rsidRPr="00B66409">
          <w:rPr>
            <w:rFonts w:ascii="Times New Roman" w:hAnsi="Times New Roman" w:cs="Times New Roman"/>
            <w:b/>
            <w:bCs/>
            <w:color w:val="0D7680"/>
            <w:u w:val="single"/>
          </w:rPr>
          <w:t>g</w:t>
        </w:r>
      </w:hyperlink>
      <w:hyperlink r:id="rId11">
        <w:r w:rsidRPr="00B66409">
          <w:rPr>
            <w:rFonts w:ascii="Times New Roman" w:hAnsi="Times New Roman" w:cs="Times New Roman"/>
            <w:b/>
            <w:bCs/>
            <w:color w:val="0D7680"/>
            <w:u w:val="single" w:color="CFD8D1"/>
          </w:rPr>
          <w:t>s</w:t>
        </w:r>
      </w:hyperlink>
      <w:r w:rsidRPr="00B66409">
        <w:rPr>
          <w:rFonts w:ascii="Times New Roman" w:hAnsi="Times New Roman" w:cs="Times New Roman"/>
          <w:b/>
          <w:bCs/>
          <w:u w:val="single"/>
        </w:rPr>
        <w:t xml:space="preserve"> late on Wednesday.</w:t>
      </w:r>
    </w:p>
    <w:p w:rsidR="00D84BA2" w:rsidRPr="00B66409" w:rsidRDefault="00D84BA2" w:rsidP="00D84BA2">
      <w:pPr>
        <w:ind w:left="-5"/>
        <w:rPr>
          <w:rFonts w:ascii="Times New Roman" w:hAnsi="Times New Roman" w:cs="Times New Roman"/>
          <w:sz w:val="12"/>
          <w:szCs w:val="12"/>
        </w:rPr>
      </w:pPr>
      <w:r w:rsidRPr="00B66409">
        <w:rPr>
          <w:rFonts w:ascii="Times New Roman" w:hAnsi="Times New Roman" w:cs="Times New Roman"/>
          <w:sz w:val="12"/>
          <w:szCs w:val="12"/>
        </w:rPr>
        <w:t>Thursday marks the seventh consecutive day of gains for the index, the longest winning streak since June 2021. The S&amp;P 500 ended the longest period without a new record since November 2020.</w:t>
      </w:r>
    </w:p>
    <w:p w:rsidR="00D84BA2" w:rsidRPr="00B66409" w:rsidRDefault="00D84BA2" w:rsidP="00D84BA2">
      <w:pPr>
        <w:spacing w:after="78"/>
        <w:ind w:left="-5"/>
        <w:rPr>
          <w:rFonts w:ascii="Times New Roman" w:hAnsi="Times New Roman" w:cs="Times New Roman"/>
          <w:sz w:val="12"/>
          <w:szCs w:val="12"/>
        </w:rPr>
      </w:pPr>
      <w:r w:rsidRPr="00B66409">
        <w:rPr>
          <w:rFonts w:ascii="Times New Roman" w:hAnsi="Times New Roman" w:cs="Times New Roman"/>
          <w:sz w:val="12"/>
          <w:szCs w:val="12"/>
        </w:rPr>
        <w:t xml:space="preserve">The technology-focused Nasdaq Composite added 0.6 per cent. In Europe, the </w:t>
      </w:r>
      <w:proofErr w:type="spellStart"/>
      <w:r w:rsidRPr="00B66409">
        <w:rPr>
          <w:rFonts w:ascii="Times New Roman" w:hAnsi="Times New Roman" w:cs="Times New Roman"/>
          <w:sz w:val="12"/>
          <w:szCs w:val="12"/>
        </w:rPr>
        <w:t>Stoxx</w:t>
      </w:r>
      <w:proofErr w:type="spellEnd"/>
    </w:p>
    <w:p w:rsidR="00D84BA2" w:rsidRPr="00B66409" w:rsidRDefault="00D84BA2" w:rsidP="00D84BA2">
      <w:pPr>
        <w:spacing w:after="318"/>
        <w:ind w:left="-5"/>
        <w:rPr>
          <w:rFonts w:ascii="Times New Roman" w:hAnsi="Times New Roman" w:cs="Times New Roman"/>
          <w:sz w:val="12"/>
          <w:szCs w:val="12"/>
        </w:rPr>
      </w:pPr>
      <w:r w:rsidRPr="00B66409">
        <w:rPr>
          <w:rFonts w:ascii="Times New Roman" w:hAnsi="Times New Roman" w:cs="Times New Roman"/>
          <w:sz w:val="12"/>
          <w:szCs w:val="12"/>
        </w:rPr>
        <w:t>600 index ended the session flat, remaining just over 1 per cent below its August high.</w:t>
      </w:r>
    </w:p>
    <w:p w:rsidR="00D84BA2" w:rsidRPr="00B66409" w:rsidRDefault="00D84BA2" w:rsidP="00D84BA2">
      <w:pPr>
        <w:ind w:left="-5"/>
        <w:rPr>
          <w:rFonts w:ascii="Times New Roman" w:hAnsi="Times New Roman" w:cs="Times New Roman"/>
          <w:sz w:val="12"/>
          <w:szCs w:val="12"/>
        </w:rPr>
      </w:pPr>
      <w:r w:rsidRPr="00B66409">
        <w:rPr>
          <w:rFonts w:ascii="Times New Roman" w:hAnsi="Times New Roman" w:cs="Times New Roman"/>
          <w:b/>
          <w:bCs/>
          <w:u w:val="single"/>
        </w:rPr>
        <w:t xml:space="preserve">Strengthening global equities performance </w:t>
      </w:r>
      <w:r w:rsidRPr="00B66409">
        <w:rPr>
          <w:rFonts w:ascii="Times New Roman" w:hAnsi="Times New Roman" w:cs="Times New Roman"/>
          <w:b/>
          <w:bCs/>
          <w:highlight w:val="cyan"/>
          <w:u w:val="single"/>
        </w:rPr>
        <w:t xml:space="preserve">comes as </w:t>
      </w:r>
      <w:r w:rsidRPr="00B66409">
        <w:rPr>
          <w:rFonts w:ascii="Times New Roman" w:hAnsi="Times New Roman" w:cs="Times New Roman"/>
          <w:b/>
          <w:bCs/>
          <w:u w:val="single"/>
        </w:rPr>
        <w:t xml:space="preserve">large consumer-facing businesses said they had passed higher input prices on to customers, adding more fuel to a debate about prolonged inflation leading to interest rate rises. On Thursday, household goods group </w:t>
      </w:r>
      <w:r w:rsidRPr="00B66409">
        <w:rPr>
          <w:rFonts w:ascii="Times New Roman" w:hAnsi="Times New Roman" w:cs="Times New Roman"/>
          <w:b/>
          <w:bCs/>
          <w:highlight w:val="cyan"/>
          <w:u w:val="single"/>
        </w:rPr>
        <w:t xml:space="preserve">Unilever </w:t>
      </w:r>
      <w:hyperlink r:id="rId12">
        <w:r w:rsidRPr="00B66409">
          <w:rPr>
            <w:rFonts w:ascii="Times New Roman" w:hAnsi="Times New Roman" w:cs="Times New Roman"/>
            <w:b/>
            <w:bCs/>
            <w:highlight w:val="cyan"/>
            <w:u w:val="single" w:color="CFD8D1"/>
          </w:rPr>
          <w:t xml:space="preserve">warned </w:t>
        </w:r>
        <w:r w:rsidRPr="00B66409">
          <w:rPr>
            <w:rFonts w:ascii="Times New Roman" w:hAnsi="Times New Roman" w:cs="Times New Roman"/>
            <w:b/>
            <w:bCs/>
            <w:u w:val="single" w:color="CFD8D1"/>
          </w:rPr>
          <w:t xml:space="preserve">about </w:t>
        </w:r>
        <w:r w:rsidRPr="00B66409">
          <w:rPr>
            <w:rFonts w:ascii="Times New Roman" w:hAnsi="Times New Roman" w:cs="Times New Roman"/>
            <w:b/>
            <w:bCs/>
            <w:highlight w:val="cyan"/>
            <w:u w:val="single" w:color="CFD8D1"/>
          </w:rPr>
          <w:t>inflation</w:t>
        </w:r>
      </w:hyperlink>
      <w:hyperlink r:id="rId13">
        <w:r w:rsidRPr="00B66409">
          <w:rPr>
            <w:rFonts w:ascii="Times New Roman" w:hAnsi="Times New Roman" w:cs="Times New Roman"/>
            <w:b/>
            <w:bCs/>
            <w:highlight w:val="cyan"/>
            <w:u w:val="single"/>
          </w:rPr>
          <w:t>,</w:t>
        </w:r>
      </w:hyperlink>
      <w:r w:rsidRPr="00B66409">
        <w:rPr>
          <w:rFonts w:ascii="Times New Roman" w:hAnsi="Times New Roman" w:cs="Times New Roman"/>
          <w:b/>
          <w:bCs/>
          <w:highlight w:val="cyan"/>
          <w:u w:val="single"/>
        </w:rPr>
        <w:t xml:space="preserve"> </w:t>
      </w:r>
      <w:r w:rsidRPr="00B66409">
        <w:rPr>
          <w:rFonts w:ascii="Times New Roman" w:hAnsi="Times New Roman" w:cs="Times New Roman"/>
          <w:b/>
          <w:bCs/>
          <w:u w:val="single"/>
        </w:rPr>
        <w:t>but said it had managed to raise product prices</w:t>
      </w:r>
      <w:r w:rsidRPr="00B66409">
        <w:rPr>
          <w:rFonts w:ascii="Times New Roman" w:hAnsi="Times New Roman" w:cs="Times New Roman"/>
        </w:rPr>
        <w:t xml:space="preserve"> </w:t>
      </w:r>
      <w:r w:rsidRPr="00B66409">
        <w:rPr>
          <w:rFonts w:ascii="Times New Roman" w:hAnsi="Times New Roman" w:cs="Times New Roman"/>
          <w:sz w:val="12"/>
          <w:szCs w:val="12"/>
        </w:rPr>
        <w:t xml:space="preserve">in response. The consumer goods groups </w:t>
      </w:r>
      <w:hyperlink r:id="rId14">
        <w:r w:rsidRPr="00B66409">
          <w:rPr>
            <w:rFonts w:ascii="Times New Roman" w:hAnsi="Times New Roman" w:cs="Times New Roman"/>
            <w:color w:val="0D7680"/>
            <w:sz w:val="12"/>
            <w:szCs w:val="12"/>
            <w:u w:val="single" w:color="CFD8D1"/>
          </w:rPr>
          <w:t>Nestlé</w:t>
        </w:r>
      </w:hyperlink>
      <w:r w:rsidRPr="00B66409">
        <w:rPr>
          <w:rFonts w:ascii="Times New Roman" w:hAnsi="Times New Roman" w:cs="Times New Roman"/>
          <w:sz w:val="12"/>
          <w:szCs w:val="12"/>
        </w:rPr>
        <w:t xml:space="preserve"> and Procter &amp; Gamble also said this week they had lifted prices to counteract higher input costs.</w:t>
      </w:r>
    </w:p>
    <w:p w:rsidR="00D84BA2" w:rsidRPr="00B66409" w:rsidRDefault="00D84BA2" w:rsidP="00D84BA2">
      <w:pPr>
        <w:ind w:left="-5" w:hanging="10"/>
        <w:rPr>
          <w:rFonts w:ascii="Times New Roman" w:hAnsi="Times New Roman" w:cs="Times New Roman"/>
        </w:rPr>
      </w:pPr>
      <w:r w:rsidRPr="00B66409">
        <w:rPr>
          <w:rFonts w:ascii="Times New Roman" w:hAnsi="Times New Roman" w:cs="Times New Roman"/>
          <w:b/>
          <w:bCs/>
          <w:u w:val="single"/>
        </w:rPr>
        <w:t xml:space="preserve">The </w:t>
      </w:r>
      <w:r w:rsidRPr="00B66409">
        <w:rPr>
          <w:rFonts w:ascii="Times New Roman" w:hAnsi="Times New Roman" w:cs="Times New Roman"/>
          <w:b/>
          <w:bCs/>
          <w:highlight w:val="cyan"/>
          <w:u w:val="single"/>
        </w:rPr>
        <w:t>updates alleviated concerns</w:t>
      </w:r>
      <w:r w:rsidRPr="00B66409">
        <w:rPr>
          <w:rFonts w:ascii="Times New Roman" w:hAnsi="Times New Roman" w:cs="Times New Roman"/>
        </w:rPr>
        <w:t xml:space="preserve">, </w:t>
      </w:r>
      <w:r w:rsidRPr="00B66409">
        <w:rPr>
          <w:rFonts w:ascii="Times New Roman" w:hAnsi="Times New Roman" w:cs="Times New Roman"/>
          <w:sz w:val="12"/>
          <w:szCs w:val="12"/>
        </w:rPr>
        <w:t>which had pressured equity markets last month, about pandemic-related supply chain bottlenecks and an oil price surge hitting companies’ profits.</w:t>
      </w:r>
      <w:r w:rsidRPr="00B66409">
        <w:rPr>
          <w:rFonts w:ascii="Times New Roman" w:hAnsi="Times New Roman" w:cs="Times New Roman"/>
        </w:rPr>
        <w:t xml:space="preserve"> </w:t>
      </w:r>
      <w:r w:rsidRPr="00B66409">
        <w:rPr>
          <w:rFonts w:ascii="Times New Roman" w:hAnsi="Times New Roman" w:cs="Times New Roman"/>
          <w:b/>
          <w:bCs/>
          <w:u w:val="single"/>
        </w:rPr>
        <w:t xml:space="preserve">But they </w:t>
      </w:r>
      <w:r w:rsidRPr="003409E3">
        <w:rPr>
          <w:rFonts w:ascii="Times New Roman" w:hAnsi="Times New Roman" w:cs="Times New Roman"/>
          <w:b/>
          <w:bCs/>
          <w:u w:val="single"/>
        </w:rPr>
        <w:t xml:space="preserve">also raised questions </w:t>
      </w:r>
      <w:r w:rsidRPr="00B66409">
        <w:rPr>
          <w:rFonts w:ascii="Times New Roman" w:hAnsi="Times New Roman" w:cs="Times New Roman"/>
          <w:b/>
          <w:bCs/>
          <w:u w:val="single"/>
        </w:rPr>
        <w:t xml:space="preserve">about how persistent consumer price inflation — which is running at a </w:t>
      </w:r>
      <w:hyperlink r:id="rId15">
        <w:r w:rsidRPr="00B66409">
          <w:rPr>
            <w:rFonts w:ascii="Times New Roman" w:hAnsi="Times New Roman" w:cs="Times New Roman"/>
            <w:b/>
            <w:bCs/>
            <w:color w:val="0D7680"/>
            <w:u w:val="single" w:color="CFD8D1"/>
          </w:rPr>
          <w:t>1</w:t>
        </w:r>
      </w:hyperlink>
      <w:hyperlink r:id="rId16">
        <w:r w:rsidRPr="00B66409">
          <w:rPr>
            <w:rFonts w:ascii="Times New Roman" w:hAnsi="Times New Roman" w:cs="Times New Roman"/>
            <w:b/>
            <w:bCs/>
            <w:color w:val="0D7680"/>
            <w:u w:val="single"/>
          </w:rPr>
          <w:t>3</w:t>
        </w:r>
      </w:hyperlink>
      <w:hyperlink r:id="rId17">
        <w:r w:rsidRPr="00B66409">
          <w:rPr>
            <w:rFonts w:ascii="Times New Roman" w:hAnsi="Times New Roman" w:cs="Times New Roman"/>
            <w:b/>
            <w:bCs/>
            <w:color w:val="0D7680"/>
            <w:u w:val="single" w:color="CFD8D1"/>
          </w:rPr>
          <w:t>-</w:t>
        </w:r>
      </w:hyperlink>
      <w:hyperlink r:id="rId18">
        <w:r w:rsidRPr="00B66409">
          <w:rPr>
            <w:rFonts w:ascii="Times New Roman" w:hAnsi="Times New Roman" w:cs="Times New Roman"/>
            <w:b/>
            <w:bCs/>
            <w:color w:val="0D7680"/>
            <w:u w:val="single"/>
          </w:rPr>
          <w:t>y</w:t>
        </w:r>
      </w:hyperlink>
      <w:hyperlink r:id="rId19">
        <w:r w:rsidRPr="00B66409">
          <w:rPr>
            <w:rFonts w:ascii="Times New Roman" w:hAnsi="Times New Roman" w:cs="Times New Roman"/>
            <w:b/>
            <w:bCs/>
            <w:color w:val="0D7680"/>
            <w:u w:val="single" w:color="CFD8D1"/>
          </w:rPr>
          <w:t>ear hi</w:t>
        </w:r>
      </w:hyperlink>
      <w:hyperlink r:id="rId20">
        <w:r w:rsidRPr="00B66409">
          <w:rPr>
            <w:rFonts w:ascii="Times New Roman" w:hAnsi="Times New Roman" w:cs="Times New Roman"/>
            <w:b/>
            <w:bCs/>
            <w:color w:val="0D7680"/>
            <w:u w:val="single"/>
          </w:rPr>
          <w:t>g</w:t>
        </w:r>
      </w:hyperlink>
      <w:hyperlink r:id="rId21">
        <w:r w:rsidRPr="00B66409">
          <w:rPr>
            <w:rFonts w:ascii="Times New Roman" w:hAnsi="Times New Roman" w:cs="Times New Roman"/>
            <w:b/>
            <w:bCs/>
            <w:color w:val="0D7680"/>
            <w:u w:val="single" w:color="CFD8D1"/>
          </w:rPr>
          <w:t>h</w:t>
        </w:r>
      </w:hyperlink>
      <w:hyperlink r:id="rId22">
        <w:r w:rsidRPr="00B66409">
          <w:rPr>
            <w:rFonts w:ascii="Times New Roman" w:hAnsi="Times New Roman" w:cs="Times New Roman"/>
            <w:b/>
            <w:bCs/>
            <w:u w:val="single"/>
          </w:rPr>
          <w:t xml:space="preserve"> </w:t>
        </w:r>
      </w:hyperlink>
      <w:r w:rsidRPr="00B66409">
        <w:rPr>
          <w:rFonts w:ascii="Times New Roman" w:hAnsi="Times New Roman" w:cs="Times New Roman"/>
          <w:b/>
          <w:bCs/>
          <w:u w:val="single"/>
        </w:rPr>
        <w:t>in the US — will be and how aggressively central banks might act to contain it.</w:t>
      </w:r>
    </w:p>
    <w:p w:rsidR="00D84BA2" w:rsidRPr="00B66409" w:rsidRDefault="00D84BA2" w:rsidP="00D84BA2">
      <w:pPr>
        <w:ind w:left="-5"/>
        <w:rPr>
          <w:rFonts w:ascii="Times New Roman" w:hAnsi="Times New Roman" w:cs="Times New Roman"/>
        </w:rPr>
      </w:pPr>
      <w:r w:rsidRPr="00B66409">
        <w:rPr>
          <w:rFonts w:ascii="Times New Roman" w:hAnsi="Times New Roman" w:cs="Times New Roman"/>
        </w:rPr>
        <w:t>“</w:t>
      </w:r>
      <w:r w:rsidRPr="003409E3">
        <w:rPr>
          <w:rFonts w:ascii="Times New Roman" w:hAnsi="Times New Roman" w:cs="Times New Roman"/>
          <w:b/>
          <w:bCs/>
          <w:u w:val="single"/>
        </w:rPr>
        <w:t>Markets</w:t>
      </w:r>
      <w:r w:rsidRPr="00B66409">
        <w:rPr>
          <w:rFonts w:ascii="Times New Roman" w:hAnsi="Times New Roman" w:cs="Times New Roman"/>
          <w:b/>
          <w:bCs/>
          <w:u w:val="single"/>
        </w:rPr>
        <w:t xml:space="preserve"> had </w:t>
      </w:r>
      <w:r w:rsidRPr="003409E3">
        <w:rPr>
          <w:rFonts w:ascii="Times New Roman" w:hAnsi="Times New Roman" w:cs="Times New Roman"/>
          <w:b/>
          <w:bCs/>
          <w:u w:val="single"/>
        </w:rPr>
        <w:t xml:space="preserve">presumed </w:t>
      </w:r>
      <w:r w:rsidRPr="00B66409">
        <w:rPr>
          <w:rFonts w:ascii="Times New Roman" w:hAnsi="Times New Roman" w:cs="Times New Roman"/>
          <w:b/>
          <w:bCs/>
          <w:highlight w:val="cyan"/>
          <w:u w:val="single"/>
        </w:rPr>
        <w:t xml:space="preserve">companies </w:t>
      </w:r>
      <w:r w:rsidRPr="003409E3">
        <w:rPr>
          <w:rFonts w:ascii="Times New Roman" w:hAnsi="Times New Roman" w:cs="Times New Roman"/>
          <w:b/>
          <w:bCs/>
          <w:u w:val="single"/>
        </w:rPr>
        <w:t>wouldn’t</w:t>
      </w:r>
      <w:r w:rsidRPr="00B66409">
        <w:rPr>
          <w:rFonts w:ascii="Times New Roman" w:hAnsi="Times New Roman" w:cs="Times New Roman"/>
          <w:b/>
          <w:bCs/>
          <w:u w:val="single"/>
        </w:rPr>
        <w:t xml:space="preserve"> be able to </w:t>
      </w:r>
      <w:r w:rsidRPr="00B66409">
        <w:rPr>
          <w:rFonts w:ascii="Times New Roman" w:hAnsi="Times New Roman" w:cs="Times New Roman"/>
          <w:b/>
          <w:bCs/>
          <w:highlight w:val="cyan"/>
          <w:u w:val="single"/>
        </w:rPr>
        <w:t xml:space="preserve">hold </w:t>
      </w:r>
      <w:r w:rsidRPr="00B66409">
        <w:rPr>
          <w:rFonts w:ascii="Times New Roman" w:hAnsi="Times New Roman" w:cs="Times New Roman"/>
          <w:b/>
          <w:bCs/>
          <w:u w:val="single"/>
        </w:rPr>
        <w:t xml:space="preserve">their </w:t>
      </w:r>
      <w:r w:rsidRPr="00B66409">
        <w:rPr>
          <w:rFonts w:ascii="Times New Roman" w:hAnsi="Times New Roman" w:cs="Times New Roman"/>
          <w:b/>
          <w:bCs/>
          <w:highlight w:val="cyan"/>
          <w:u w:val="single"/>
        </w:rPr>
        <w:t>[profit] margins</w:t>
      </w:r>
      <w:r w:rsidRPr="00FD6103">
        <w:rPr>
          <w:rFonts w:ascii="Times New Roman" w:hAnsi="Times New Roman" w:cs="Times New Roman"/>
          <w:b/>
          <w:bCs/>
          <w:u w:val="single"/>
        </w:rPr>
        <w:t>, so this is a good</w:t>
      </w:r>
      <w:r w:rsidRPr="00B66409">
        <w:rPr>
          <w:rFonts w:ascii="Times New Roman" w:hAnsi="Times New Roman" w:cs="Times New Roman"/>
          <w:b/>
          <w:bCs/>
          <w:u w:val="single"/>
        </w:rPr>
        <w:t xml:space="preserve"> development</w:t>
      </w:r>
      <w:r w:rsidRPr="00B66409">
        <w:rPr>
          <w:rFonts w:ascii="Times New Roman" w:hAnsi="Times New Roman" w:cs="Times New Roman"/>
        </w:rPr>
        <w:t xml:space="preserve"> </w:t>
      </w:r>
      <w:r w:rsidRPr="00B66409">
        <w:rPr>
          <w:rFonts w:ascii="Times New Roman" w:hAnsi="Times New Roman" w:cs="Times New Roman"/>
          <w:sz w:val="12"/>
          <w:szCs w:val="12"/>
        </w:rPr>
        <w:t>in one way,” said Roger Lee, head of equity strategy at Investec Bank</w:t>
      </w:r>
      <w:r w:rsidRPr="00B66409">
        <w:rPr>
          <w:rFonts w:ascii="Times New Roman" w:hAnsi="Times New Roman" w:cs="Times New Roman"/>
        </w:rPr>
        <w:t>. “</w:t>
      </w:r>
      <w:r w:rsidRPr="00B66409">
        <w:rPr>
          <w:rFonts w:ascii="Times New Roman" w:hAnsi="Times New Roman" w:cs="Times New Roman"/>
          <w:b/>
          <w:bCs/>
          <w:highlight w:val="cyan"/>
          <w:u w:val="single"/>
        </w:rPr>
        <w:t>But</w:t>
      </w:r>
      <w:r w:rsidRPr="00B66409">
        <w:rPr>
          <w:rFonts w:ascii="Times New Roman" w:hAnsi="Times New Roman" w:cs="Times New Roman"/>
          <w:b/>
          <w:bCs/>
          <w:u w:val="single"/>
        </w:rPr>
        <w:t xml:space="preserve"> it also looks like this </w:t>
      </w:r>
      <w:r w:rsidRPr="00B66409">
        <w:rPr>
          <w:rFonts w:ascii="Times New Roman" w:hAnsi="Times New Roman" w:cs="Times New Roman"/>
          <w:b/>
          <w:bCs/>
          <w:highlight w:val="cyan"/>
          <w:u w:val="single"/>
        </w:rPr>
        <w:t>inflation</w:t>
      </w:r>
      <w:r w:rsidRPr="00B66409">
        <w:rPr>
          <w:rFonts w:ascii="Times New Roman" w:hAnsi="Times New Roman" w:cs="Times New Roman"/>
          <w:b/>
          <w:bCs/>
          <w:u w:val="single"/>
        </w:rPr>
        <w:t xml:space="preserve"> we are seeing is becoming </w:t>
      </w:r>
      <w:r w:rsidRPr="00B66409">
        <w:rPr>
          <w:rFonts w:ascii="Times New Roman" w:hAnsi="Times New Roman" w:cs="Times New Roman"/>
          <w:b/>
          <w:bCs/>
          <w:highlight w:val="cyan"/>
          <w:u w:val="single"/>
        </w:rPr>
        <w:t xml:space="preserve">more persistent </w:t>
      </w:r>
      <w:r w:rsidRPr="00B66409">
        <w:rPr>
          <w:rFonts w:ascii="Times New Roman" w:hAnsi="Times New Roman" w:cs="Times New Roman"/>
          <w:b/>
          <w:bCs/>
          <w:u w:val="single"/>
        </w:rPr>
        <w:t>as price rises are accepted by consumers.</w:t>
      </w:r>
      <w:r w:rsidRPr="00B66409">
        <w:rPr>
          <w:rFonts w:ascii="Times New Roman" w:hAnsi="Times New Roman" w:cs="Times New Roman"/>
        </w:rPr>
        <w:t>”</w:t>
      </w:r>
    </w:p>
    <w:p w:rsidR="00D84BA2" w:rsidRPr="00B66409" w:rsidRDefault="00D84BA2" w:rsidP="00D84BA2">
      <w:pPr>
        <w:ind w:left="-5"/>
        <w:rPr>
          <w:rFonts w:ascii="Times New Roman" w:hAnsi="Times New Roman" w:cs="Times New Roman"/>
          <w:b/>
          <w:bCs/>
          <w:u w:val="single"/>
        </w:rPr>
      </w:pPr>
      <w:r w:rsidRPr="00B66409">
        <w:rPr>
          <w:rFonts w:ascii="Times New Roman" w:hAnsi="Times New Roman" w:cs="Times New Roman"/>
          <w:b/>
          <w:bCs/>
          <w:u w:val="single"/>
        </w:rPr>
        <w:t xml:space="preserve">The yield on the benchmark 10-year US </w:t>
      </w:r>
      <w:r w:rsidRPr="00B66409">
        <w:rPr>
          <w:rFonts w:ascii="Times New Roman" w:hAnsi="Times New Roman" w:cs="Times New Roman"/>
          <w:b/>
          <w:bCs/>
          <w:highlight w:val="cyan"/>
          <w:u w:val="single"/>
        </w:rPr>
        <w:t xml:space="preserve">Treasury note rose </w:t>
      </w:r>
      <w:r w:rsidRPr="00B66409">
        <w:rPr>
          <w:rFonts w:ascii="Times New Roman" w:hAnsi="Times New Roman" w:cs="Times New Roman"/>
          <w:b/>
          <w:bCs/>
          <w:u w:val="single"/>
        </w:rPr>
        <w:t xml:space="preserve">0.03 percentage points </w:t>
      </w:r>
      <w:r w:rsidRPr="00B66409">
        <w:rPr>
          <w:rFonts w:ascii="Times New Roman" w:hAnsi="Times New Roman" w:cs="Times New Roman"/>
          <w:b/>
          <w:bCs/>
          <w:highlight w:val="cyan"/>
          <w:u w:val="single"/>
        </w:rPr>
        <w:t>to 1.69 per cent</w:t>
      </w:r>
      <w:r w:rsidRPr="00B66409">
        <w:rPr>
          <w:rFonts w:ascii="Times New Roman" w:hAnsi="Times New Roman" w:cs="Times New Roman"/>
          <w:b/>
          <w:bCs/>
          <w:u w:val="single"/>
        </w:rPr>
        <w:t xml:space="preserve">. The yield, which moves inversely to the price of the security, has climbed from about 1.3 per cent a month ago as traders have sold Treasuries in anticipation of the Federal Reserve reducing its $120bn a month of pandemic-era bond purchases. </w:t>
      </w:r>
      <w:r w:rsidRPr="00B66409">
        <w:rPr>
          <w:rFonts w:ascii="Times New Roman" w:hAnsi="Times New Roman" w:cs="Times New Roman"/>
          <w:b/>
          <w:bCs/>
          <w:highlight w:val="cyan"/>
          <w:u w:val="single"/>
        </w:rPr>
        <w:t xml:space="preserve">High inflation </w:t>
      </w:r>
      <w:r w:rsidRPr="00B66409">
        <w:rPr>
          <w:rFonts w:ascii="Times New Roman" w:hAnsi="Times New Roman" w:cs="Times New Roman"/>
          <w:b/>
          <w:bCs/>
          <w:u w:val="single"/>
        </w:rPr>
        <w:t xml:space="preserve">has also piled </w:t>
      </w:r>
      <w:r w:rsidRPr="00B66409">
        <w:rPr>
          <w:rFonts w:ascii="Times New Roman" w:hAnsi="Times New Roman" w:cs="Times New Roman"/>
          <w:b/>
          <w:bCs/>
          <w:highlight w:val="cyan"/>
          <w:u w:val="single"/>
        </w:rPr>
        <w:t>pressure</w:t>
      </w:r>
      <w:r w:rsidRPr="00B66409">
        <w:rPr>
          <w:rFonts w:ascii="Times New Roman" w:hAnsi="Times New Roman" w:cs="Times New Roman"/>
          <w:b/>
          <w:bCs/>
          <w:u w:val="single"/>
        </w:rPr>
        <w:t xml:space="preserve"> on </w:t>
      </w:r>
      <w:r w:rsidRPr="00B66409">
        <w:rPr>
          <w:rFonts w:ascii="Times New Roman" w:hAnsi="Times New Roman" w:cs="Times New Roman"/>
          <w:b/>
          <w:bCs/>
          <w:highlight w:val="cyan"/>
          <w:u w:val="single"/>
        </w:rPr>
        <w:t xml:space="preserve">Fed </w:t>
      </w:r>
      <w:r w:rsidRPr="00B66409">
        <w:rPr>
          <w:rFonts w:ascii="Times New Roman" w:hAnsi="Times New Roman" w:cs="Times New Roman"/>
          <w:b/>
          <w:bCs/>
          <w:u w:val="single"/>
        </w:rPr>
        <w:t xml:space="preserve">policymakers to US </w:t>
      </w:r>
      <w:r w:rsidRPr="00B66409">
        <w:rPr>
          <w:rFonts w:ascii="Times New Roman" w:hAnsi="Times New Roman" w:cs="Times New Roman"/>
          <w:b/>
          <w:bCs/>
          <w:highlight w:val="cyan"/>
          <w:u w:val="single"/>
        </w:rPr>
        <w:t xml:space="preserve">raise interest rates </w:t>
      </w:r>
      <w:r w:rsidRPr="00B66409">
        <w:rPr>
          <w:rFonts w:ascii="Times New Roman" w:hAnsi="Times New Roman" w:cs="Times New Roman"/>
          <w:b/>
          <w:bCs/>
          <w:u w:val="single"/>
        </w:rPr>
        <w:t>from their current record low.</w:t>
      </w:r>
    </w:p>
    <w:p w:rsidR="00D84BA2" w:rsidRPr="00B66409" w:rsidRDefault="00D84BA2" w:rsidP="00D84BA2">
      <w:pPr>
        <w:ind w:left="-5"/>
        <w:rPr>
          <w:rFonts w:ascii="Times New Roman" w:hAnsi="Times New Roman" w:cs="Times New Roman"/>
        </w:rPr>
      </w:pPr>
      <w:r w:rsidRPr="00B66409">
        <w:rPr>
          <w:rFonts w:ascii="Times New Roman" w:hAnsi="Times New Roman" w:cs="Times New Roman"/>
          <w:sz w:val="12"/>
          <w:szCs w:val="12"/>
        </w:rPr>
        <w:t xml:space="preserve">Sunil Krishnan, head of multi-asset funds at Aviva Investors, said he would </w:t>
      </w:r>
      <w:proofErr w:type="spellStart"/>
      <w:r w:rsidRPr="00B66409">
        <w:rPr>
          <w:rFonts w:ascii="Times New Roman" w:hAnsi="Times New Roman" w:cs="Times New Roman"/>
          <w:sz w:val="12"/>
          <w:szCs w:val="12"/>
        </w:rPr>
        <w:t>scrutinise</w:t>
      </w:r>
      <w:proofErr w:type="spellEnd"/>
      <w:r w:rsidRPr="00B66409">
        <w:rPr>
          <w:rFonts w:ascii="Times New Roman" w:hAnsi="Times New Roman" w:cs="Times New Roman"/>
          <w:sz w:val="12"/>
          <w:szCs w:val="12"/>
        </w:rPr>
        <w:t xml:space="preserve"> companies’ third-quarter earnings for “signs that</w:t>
      </w:r>
      <w:r w:rsidRPr="00B66409">
        <w:rPr>
          <w:rFonts w:ascii="Times New Roman" w:hAnsi="Times New Roman" w:cs="Times New Roman"/>
        </w:rPr>
        <w:t xml:space="preserve"> </w:t>
      </w:r>
      <w:r w:rsidRPr="00B66409">
        <w:rPr>
          <w:rFonts w:ascii="Times New Roman" w:hAnsi="Times New Roman" w:cs="Times New Roman"/>
          <w:b/>
          <w:bCs/>
          <w:u w:val="single"/>
        </w:rPr>
        <w:t xml:space="preserve">inflationary pressures are broadening out from those bottlenecks in shipping and goods into the </w:t>
      </w:r>
      <w:proofErr w:type="spellStart"/>
      <w:r w:rsidRPr="00B66409">
        <w:rPr>
          <w:rFonts w:ascii="Times New Roman" w:hAnsi="Times New Roman" w:cs="Times New Roman"/>
          <w:b/>
          <w:bCs/>
          <w:u w:val="single"/>
        </w:rPr>
        <w:t>labour</w:t>
      </w:r>
      <w:proofErr w:type="spellEnd"/>
      <w:r w:rsidRPr="00B66409">
        <w:rPr>
          <w:rFonts w:ascii="Times New Roman" w:hAnsi="Times New Roman" w:cs="Times New Roman"/>
          <w:b/>
          <w:bCs/>
          <w:u w:val="single"/>
        </w:rPr>
        <w:t xml:space="preserve"> market”.</w:t>
      </w:r>
    </w:p>
    <w:p w:rsidR="00D84BA2" w:rsidRPr="00B66409" w:rsidRDefault="00D84BA2" w:rsidP="00D84BA2">
      <w:pPr>
        <w:ind w:left="-5"/>
        <w:rPr>
          <w:rFonts w:ascii="Times New Roman" w:hAnsi="Times New Roman" w:cs="Times New Roman"/>
          <w:sz w:val="12"/>
          <w:szCs w:val="12"/>
        </w:rPr>
      </w:pPr>
      <w:r w:rsidRPr="00B66409">
        <w:rPr>
          <w:rFonts w:ascii="Times New Roman" w:hAnsi="Times New Roman" w:cs="Times New Roman"/>
          <w:sz w:val="12"/>
          <w:szCs w:val="12"/>
        </w:rPr>
        <w:t>The US railroad operator Union Pacific on Thursday warned that it would do less business for the rest of the year than it had anticipated because of supply chain disruptions, including congestion at ports.</w:t>
      </w:r>
    </w:p>
    <w:p w:rsidR="00D84BA2" w:rsidRPr="00B66409" w:rsidRDefault="00D84BA2" w:rsidP="00D84BA2">
      <w:pPr>
        <w:ind w:left="-5"/>
        <w:rPr>
          <w:rFonts w:ascii="Times New Roman" w:hAnsi="Times New Roman" w:cs="Times New Roman"/>
          <w:sz w:val="12"/>
          <w:szCs w:val="12"/>
        </w:rPr>
      </w:pPr>
      <w:r w:rsidRPr="00B66409">
        <w:rPr>
          <w:rFonts w:ascii="Times New Roman" w:hAnsi="Times New Roman" w:cs="Times New Roman"/>
          <w:sz w:val="12"/>
          <w:szCs w:val="12"/>
        </w:rPr>
        <w:t xml:space="preserve">Elsewhere in financial markets, the Turkish lira fell 3.3 per cent to hit an all-time low </w:t>
      </w:r>
      <w:hyperlink r:id="rId23">
        <w:r w:rsidRPr="00B66409">
          <w:rPr>
            <w:rFonts w:ascii="Times New Roman" w:hAnsi="Times New Roman" w:cs="Times New Roman"/>
            <w:sz w:val="12"/>
            <w:szCs w:val="12"/>
          </w:rPr>
          <w:t xml:space="preserve">of TL9.53 against the dollar after the country’s central bank </w:t>
        </w:r>
      </w:hyperlink>
      <w:hyperlink r:id="rId24">
        <w:r w:rsidRPr="00B66409">
          <w:rPr>
            <w:rFonts w:ascii="Times New Roman" w:hAnsi="Times New Roman" w:cs="Times New Roman"/>
            <w:color w:val="0D7680"/>
            <w:sz w:val="12"/>
            <w:szCs w:val="12"/>
            <w:u w:val="single" w:color="CFD8D1"/>
          </w:rPr>
          <w:t>slashed its main interest rate</w:t>
        </w:r>
      </w:hyperlink>
      <w:hyperlink r:id="rId25">
        <w:r w:rsidRPr="00B66409">
          <w:rPr>
            <w:rFonts w:ascii="Times New Roman" w:hAnsi="Times New Roman" w:cs="Times New Roman"/>
            <w:sz w:val="12"/>
            <w:szCs w:val="12"/>
          </w:rPr>
          <w:t xml:space="preserve"> by 2 percentage points to 16 per cent — a much deeper cut than analysts had </w:t>
        </w:r>
      </w:hyperlink>
      <w:r w:rsidRPr="00B66409">
        <w:rPr>
          <w:rFonts w:ascii="Times New Roman" w:hAnsi="Times New Roman" w:cs="Times New Roman"/>
          <w:sz w:val="12"/>
          <w:szCs w:val="12"/>
        </w:rPr>
        <w:t>expected.</w:t>
      </w:r>
    </w:p>
    <w:p w:rsidR="00D84BA2" w:rsidRPr="00B66409" w:rsidRDefault="00D84BA2" w:rsidP="00D84BA2">
      <w:pPr>
        <w:ind w:left="-5"/>
        <w:rPr>
          <w:rFonts w:ascii="Times New Roman" w:hAnsi="Times New Roman" w:cs="Times New Roman"/>
          <w:sz w:val="12"/>
          <w:szCs w:val="12"/>
        </w:rPr>
      </w:pPr>
      <w:r w:rsidRPr="00B66409">
        <w:rPr>
          <w:rFonts w:ascii="Times New Roman" w:hAnsi="Times New Roman" w:cs="Times New Roman"/>
          <w:sz w:val="12"/>
          <w:szCs w:val="12"/>
        </w:rPr>
        <w:t xml:space="preserve">Sterling softened slightly against the dollar, losing 0.3 per cent to $1.38, as a warning by UK health secretary </w:t>
      </w:r>
      <w:proofErr w:type="spellStart"/>
      <w:r w:rsidRPr="00B66409">
        <w:rPr>
          <w:rFonts w:ascii="Times New Roman" w:hAnsi="Times New Roman" w:cs="Times New Roman"/>
          <w:sz w:val="12"/>
          <w:szCs w:val="12"/>
        </w:rPr>
        <w:t>Sajid</w:t>
      </w:r>
      <w:proofErr w:type="spellEnd"/>
      <w:r w:rsidRPr="00B66409">
        <w:rPr>
          <w:rFonts w:ascii="Times New Roman" w:hAnsi="Times New Roman" w:cs="Times New Roman"/>
          <w:sz w:val="12"/>
          <w:szCs w:val="12"/>
        </w:rPr>
        <w:t xml:space="preserve"> </w:t>
      </w:r>
      <w:proofErr w:type="spellStart"/>
      <w:r w:rsidRPr="00B66409">
        <w:rPr>
          <w:rFonts w:ascii="Times New Roman" w:hAnsi="Times New Roman" w:cs="Times New Roman"/>
          <w:sz w:val="12"/>
          <w:szCs w:val="12"/>
        </w:rPr>
        <w:t>Javid</w:t>
      </w:r>
      <w:proofErr w:type="spellEnd"/>
      <w:r w:rsidRPr="00B66409">
        <w:rPr>
          <w:rFonts w:ascii="Times New Roman" w:hAnsi="Times New Roman" w:cs="Times New Roman"/>
          <w:sz w:val="12"/>
          <w:szCs w:val="12"/>
        </w:rPr>
        <w:t xml:space="preserve"> that Covid-19 cases could hit 100,000 a day revived concerns about the nation’s economic recovery.</w:t>
      </w:r>
    </w:p>
    <w:p w:rsidR="00D84BA2" w:rsidRPr="00B66409" w:rsidRDefault="00D84BA2" w:rsidP="00D84BA2">
      <w:pPr>
        <w:ind w:left="-5"/>
        <w:rPr>
          <w:rFonts w:ascii="Times New Roman" w:hAnsi="Times New Roman" w:cs="Times New Roman"/>
          <w:sz w:val="12"/>
          <w:szCs w:val="12"/>
        </w:rPr>
      </w:pPr>
      <w:r w:rsidRPr="00B66409">
        <w:rPr>
          <w:rFonts w:ascii="Times New Roman" w:hAnsi="Times New Roman" w:cs="Times New Roman"/>
          <w:sz w:val="12"/>
          <w:szCs w:val="12"/>
        </w:rPr>
        <w:t>Brent crude, the international oil benchmark, settled 1.4 per cent lower to $84.61 a barrel, but remained close to a three-year high.</w:t>
      </w:r>
    </w:p>
    <w:p w:rsidR="00D84BA2" w:rsidRPr="00B66409" w:rsidRDefault="00D84BA2" w:rsidP="00D84BA2">
      <w:pPr>
        <w:spacing w:after="165"/>
        <w:ind w:left="-5"/>
        <w:rPr>
          <w:rFonts w:ascii="Times New Roman" w:hAnsi="Times New Roman" w:cs="Times New Roman"/>
          <w:sz w:val="12"/>
          <w:szCs w:val="12"/>
        </w:rPr>
      </w:pPr>
      <w:r w:rsidRPr="00B66409">
        <w:rPr>
          <w:rFonts w:ascii="Times New Roman" w:hAnsi="Times New Roman" w:cs="Times New Roman"/>
          <w:sz w:val="12"/>
          <w:szCs w:val="12"/>
        </w:rPr>
        <w:t xml:space="preserve">London’s FTSE 100 slipped 0.5 per cent as shares in miners exposed to China’s slowing economy dropped. Hong Kong’s Hang Seng index fell 0.5 per cent after the distressed Chinese homebuilder </w:t>
      </w:r>
      <w:proofErr w:type="spellStart"/>
      <w:r w:rsidRPr="00B66409">
        <w:rPr>
          <w:rFonts w:ascii="Times New Roman" w:hAnsi="Times New Roman" w:cs="Times New Roman"/>
          <w:sz w:val="12"/>
          <w:szCs w:val="12"/>
        </w:rPr>
        <w:t>Evergrande</w:t>
      </w:r>
      <w:proofErr w:type="spellEnd"/>
      <w:r>
        <w:fldChar w:fldCharType="begin"/>
      </w:r>
      <w:r>
        <w:instrText xml:space="preserve"> HYPERLINK "https://www.ft.com/content/bb043495-fffe-4e04-a6b6-7dd1016ddd4a" \h </w:instrText>
      </w:r>
      <w:r>
        <w:fldChar w:fldCharType="separate"/>
      </w:r>
      <w:r w:rsidRPr="00B66409">
        <w:rPr>
          <w:rFonts w:ascii="Times New Roman" w:hAnsi="Times New Roman" w:cs="Times New Roman"/>
          <w:color w:val="0D7680"/>
          <w:sz w:val="12"/>
          <w:szCs w:val="12"/>
          <w:u w:val="single" w:color="CFD8D1"/>
        </w:rPr>
        <w:t xml:space="preserve"> said </w:t>
      </w:r>
      <w:r>
        <w:rPr>
          <w:rFonts w:ascii="Times New Roman" w:hAnsi="Times New Roman" w:cs="Times New Roman"/>
          <w:color w:val="0D7680"/>
          <w:sz w:val="12"/>
          <w:szCs w:val="12"/>
          <w:u w:val="single" w:color="CFD8D1"/>
        </w:rPr>
        <w:fldChar w:fldCharType="end"/>
      </w:r>
      <w:hyperlink r:id="rId26">
        <w:r w:rsidRPr="00B66409">
          <w:rPr>
            <w:rFonts w:ascii="Times New Roman" w:hAnsi="Times New Roman" w:cs="Times New Roman"/>
            <w:sz w:val="12"/>
            <w:szCs w:val="12"/>
          </w:rPr>
          <w:t>a</w:t>
        </w:r>
      </w:hyperlink>
      <w:r w:rsidRPr="00B66409">
        <w:rPr>
          <w:rFonts w:ascii="Times New Roman" w:hAnsi="Times New Roman" w:cs="Times New Roman"/>
          <w:sz w:val="12"/>
          <w:szCs w:val="12"/>
        </w:rPr>
        <w:t xml:space="preserve"> planned sale of its property services division had collapsed.</w:t>
      </w:r>
    </w:p>
    <w:p w:rsidR="00D84BA2" w:rsidRPr="00B66409" w:rsidRDefault="00D84BA2" w:rsidP="00D84BA2">
      <w:pPr>
        <w:pStyle w:val="Heading4"/>
        <w:numPr>
          <w:ilvl w:val="0"/>
          <w:numId w:val="12"/>
        </w:numPr>
        <w:tabs>
          <w:tab w:val="num" w:pos="720"/>
        </w:tabs>
        <w:spacing w:before="0" w:line="240" w:lineRule="auto"/>
        <w:rPr>
          <w:rFonts w:ascii="Times New Roman" w:eastAsia="Times New Roman" w:hAnsi="Times New Roman" w:cs="Times New Roman"/>
        </w:rPr>
      </w:pPr>
      <w:r w:rsidRPr="00B66409">
        <w:rPr>
          <w:rFonts w:ascii="Times New Roman" w:eastAsia="Times New Roman" w:hAnsi="Times New Roman" w:cs="Times New Roman"/>
        </w:rPr>
        <w:t>Legalizing strikes crushes the economy – multiple warrants</w:t>
      </w:r>
    </w:p>
    <w:p w:rsidR="00D84BA2" w:rsidRPr="00B66409" w:rsidRDefault="00D84BA2" w:rsidP="00D84BA2">
      <w:pPr>
        <w:pStyle w:val="Heading4"/>
        <w:numPr>
          <w:ilvl w:val="0"/>
          <w:numId w:val="13"/>
        </w:numPr>
        <w:tabs>
          <w:tab w:val="num" w:pos="1440"/>
        </w:tabs>
        <w:spacing w:before="0" w:line="240" w:lineRule="auto"/>
        <w:ind w:left="1440"/>
        <w:rPr>
          <w:rFonts w:ascii="Times New Roman" w:eastAsia="Times New Roman" w:hAnsi="Times New Roman" w:cs="Times New Roman"/>
        </w:rPr>
      </w:pPr>
      <w:r w:rsidRPr="00B66409">
        <w:rPr>
          <w:rFonts w:ascii="Times New Roman" w:eastAsia="Times New Roman" w:hAnsi="Times New Roman" w:cs="Times New Roman"/>
        </w:rPr>
        <w:t>Strikes raise interest rates causing stagflation</w:t>
      </w:r>
    </w:p>
    <w:p w:rsidR="00D84BA2" w:rsidRPr="00B66409" w:rsidRDefault="00D84BA2" w:rsidP="00D84BA2">
      <w:pPr>
        <w:spacing w:line="240" w:lineRule="auto"/>
        <w:rPr>
          <w:rFonts w:ascii="Times New Roman" w:eastAsia="Times New Roman" w:hAnsi="Times New Roman" w:cs="Times New Roman"/>
        </w:rPr>
      </w:pPr>
      <w:proofErr w:type="spellStart"/>
      <w:r w:rsidRPr="00B66409">
        <w:rPr>
          <w:rFonts w:ascii="Times New Roman" w:eastAsia="Times New Roman" w:hAnsi="Times New Roman" w:cs="Times New Roman"/>
          <w:b/>
          <w:sz w:val="26"/>
          <w:szCs w:val="26"/>
        </w:rPr>
        <w:t>Guida</w:t>
      </w:r>
      <w:proofErr w:type="spellEnd"/>
      <w:r w:rsidRPr="00B66409">
        <w:rPr>
          <w:rFonts w:ascii="Times New Roman" w:eastAsia="Times New Roman" w:hAnsi="Times New Roman" w:cs="Times New Roman"/>
          <w:b/>
          <w:sz w:val="26"/>
          <w:szCs w:val="26"/>
        </w:rPr>
        <w:t xml:space="preserve"> 6-4</w:t>
      </w:r>
      <w:r w:rsidRPr="00B66409">
        <w:rPr>
          <w:rFonts w:ascii="Times New Roman" w:eastAsia="Times New Roman" w:hAnsi="Times New Roman" w:cs="Times New Roman"/>
        </w:rPr>
        <w:t xml:space="preserve"> Victoria </w:t>
      </w:r>
      <w:proofErr w:type="spellStart"/>
      <w:r w:rsidRPr="00B66409">
        <w:rPr>
          <w:rFonts w:ascii="Times New Roman" w:eastAsia="Times New Roman" w:hAnsi="Times New Roman" w:cs="Times New Roman"/>
        </w:rPr>
        <w:t>Guida</w:t>
      </w:r>
      <w:proofErr w:type="spellEnd"/>
      <w:r w:rsidRPr="00B66409">
        <w:rPr>
          <w:rFonts w:ascii="Times New Roman" w:eastAsia="Times New Roman" w:hAnsi="Times New Roman" w:cs="Times New Roman"/>
        </w:rPr>
        <w:t xml:space="preserve"> [an economics reporter covering the Federal Reserve, the Treasury Department and the broader economy. She has spent her Washington career writing about bank regulations, monetary policy and trade negotiations.</w:t>
      </w:r>
    </w:p>
    <w:p w:rsidR="00D84BA2" w:rsidRPr="00B66409" w:rsidRDefault="00D84BA2" w:rsidP="00D84BA2">
      <w:pPr>
        <w:spacing w:line="240" w:lineRule="auto"/>
        <w:rPr>
          <w:rFonts w:ascii="Times New Roman" w:eastAsia="Times New Roman" w:hAnsi="Times New Roman" w:cs="Times New Roman"/>
        </w:rPr>
      </w:pPr>
      <w:r w:rsidRPr="00B66409">
        <w:rPr>
          <w:rFonts w:ascii="Times New Roman" w:eastAsia="Times New Roman" w:hAnsi="Times New Roman" w:cs="Times New Roman"/>
        </w:rPr>
        <w:t>A Dallas native, she graduated from the University of Missouri with a double major in journalism and political science.] , 6-4-2021, "Biden’s back door to wage hikes," POLITICO, https://www.politico.com/news/2021/06/04/bidens-back-door-to-wage-hikes-491911</w:t>
      </w:r>
    </w:p>
    <w:p w:rsidR="00D84BA2" w:rsidRPr="00B66409" w:rsidRDefault="00D84BA2" w:rsidP="00D84BA2">
      <w:pPr>
        <w:spacing w:line="240" w:lineRule="auto"/>
        <w:rPr>
          <w:rFonts w:ascii="Times New Roman" w:eastAsia="Times New Roman" w:hAnsi="Times New Roman" w:cs="Times New Roman"/>
          <w:b/>
          <w:u w:val="single"/>
        </w:rPr>
      </w:pPr>
      <w:r w:rsidRPr="00B66409">
        <w:rPr>
          <w:rFonts w:ascii="Times New Roman" w:eastAsia="Times New Roman" w:hAnsi="Times New Roman" w:cs="Times New Roman"/>
          <w:sz w:val="12"/>
          <w:szCs w:val="12"/>
        </w:rPr>
        <w:t xml:space="preserve">“The ‘shortages’ we are seeing in lower-wage jobs and the accompanying wage pressures are an early sign of success” for the president's agenda, said Julia Coronado, founder of </w:t>
      </w:r>
      <w:proofErr w:type="spellStart"/>
      <w:r w:rsidRPr="00B66409">
        <w:rPr>
          <w:rFonts w:ascii="Times New Roman" w:eastAsia="Times New Roman" w:hAnsi="Times New Roman" w:cs="Times New Roman"/>
          <w:sz w:val="12"/>
          <w:szCs w:val="12"/>
        </w:rPr>
        <w:t>MacroPolicy</w:t>
      </w:r>
      <w:proofErr w:type="spellEnd"/>
      <w:r w:rsidRPr="00B66409">
        <w:rPr>
          <w:rFonts w:ascii="Times New Roman" w:eastAsia="Times New Roman" w:hAnsi="Times New Roman" w:cs="Times New Roman"/>
          <w:sz w:val="12"/>
          <w:szCs w:val="12"/>
        </w:rPr>
        <w:t xml:space="preserve"> Perspectives. That success may be short-lived</w:t>
      </w:r>
      <w:r w:rsidRPr="00B66409">
        <w:rPr>
          <w:rFonts w:ascii="Times New Roman" w:eastAsia="Times New Roman" w:hAnsi="Times New Roman" w:cs="Times New Roman"/>
          <w:b/>
          <w:sz w:val="12"/>
          <w:szCs w:val="12"/>
          <w:u w:val="single"/>
        </w:rPr>
        <w:t>.</w:t>
      </w:r>
      <w:r w:rsidRPr="00B66409">
        <w:rPr>
          <w:rFonts w:ascii="Times New Roman" w:eastAsia="Times New Roman" w:hAnsi="Times New Roman" w:cs="Times New Roman"/>
          <w:b/>
          <w:u w:val="single"/>
        </w:rPr>
        <w:t xml:space="preserve"> </w:t>
      </w:r>
      <w:r w:rsidRPr="00B66409">
        <w:rPr>
          <w:rFonts w:ascii="Times New Roman" w:eastAsia="Times New Roman" w:hAnsi="Times New Roman" w:cs="Times New Roman"/>
          <w:b/>
          <w:highlight w:val="cyan"/>
          <w:u w:val="single"/>
        </w:rPr>
        <w:t>Higher wages</w:t>
      </w:r>
      <w:r w:rsidRPr="00B66409">
        <w:rPr>
          <w:rFonts w:ascii="Times New Roman" w:eastAsia="Times New Roman" w:hAnsi="Times New Roman" w:cs="Times New Roman"/>
          <w:b/>
          <w:u w:val="single"/>
        </w:rPr>
        <w:t xml:space="preserve"> could be among the biggest factors in </w:t>
      </w:r>
      <w:r w:rsidRPr="00B66409">
        <w:rPr>
          <w:rFonts w:ascii="Times New Roman" w:eastAsia="Times New Roman" w:hAnsi="Times New Roman" w:cs="Times New Roman"/>
          <w:b/>
          <w:highlight w:val="cyan"/>
          <w:u w:val="single"/>
        </w:rPr>
        <w:t>pressur</w:t>
      </w:r>
      <w:r w:rsidRPr="00B66409">
        <w:rPr>
          <w:rFonts w:ascii="Times New Roman" w:eastAsia="Times New Roman" w:hAnsi="Times New Roman" w:cs="Times New Roman"/>
          <w:b/>
          <w:u w:val="single"/>
        </w:rPr>
        <w:t xml:space="preserve">ing the </w:t>
      </w:r>
      <w:r w:rsidRPr="00B66409">
        <w:rPr>
          <w:rFonts w:ascii="Times New Roman" w:eastAsia="Times New Roman" w:hAnsi="Times New Roman" w:cs="Times New Roman"/>
          <w:b/>
          <w:highlight w:val="cyan"/>
          <w:u w:val="single"/>
        </w:rPr>
        <w:t>Fed</w:t>
      </w:r>
      <w:r w:rsidRPr="00B66409">
        <w:rPr>
          <w:rFonts w:ascii="Times New Roman" w:eastAsia="Times New Roman" w:hAnsi="Times New Roman" w:cs="Times New Roman"/>
          <w:b/>
          <w:u w:val="single"/>
        </w:rPr>
        <w:t xml:space="preserve">eral Reserve to </w:t>
      </w:r>
      <w:r w:rsidRPr="00B66409">
        <w:rPr>
          <w:rFonts w:ascii="Times New Roman" w:eastAsia="Times New Roman" w:hAnsi="Times New Roman" w:cs="Times New Roman"/>
          <w:b/>
          <w:highlight w:val="cyan"/>
          <w:u w:val="single"/>
        </w:rPr>
        <w:t xml:space="preserve">raise </w:t>
      </w:r>
      <w:r w:rsidRPr="00B66409">
        <w:rPr>
          <w:rFonts w:ascii="Times New Roman" w:eastAsia="Times New Roman" w:hAnsi="Times New Roman" w:cs="Times New Roman"/>
          <w:b/>
          <w:u w:val="single"/>
        </w:rPr>
        <w:t xml:space="preserve">interest </w:t>
      </w:r>
      <w:r w:rsidRPr="00FD6103">
        <w:rPr>
          <w:rFonts w:ascii="Times New Roman" w:eastAsia="Times New Roman" w:hAnsi="Times New Roman" w:cs="Times New Roman"/>
          <w:b/>
          <w:highlight w:val="cyan"/>
          <w:u w:val="single"/>
        </w:rPr>
        <w:t>rates if</w:t>
      </w:r>
      <w:r w:rsidRPr="00B66409">
        <w:rPr>
          <w:rFonts w:ascii="Times New Roman" w:eastAsia="Times New Roman" w:hAnsi="Times New Roman" w:cs="Times New Roman"/>
          <w:b/>
          <w:u w:val="single"/>
        </w:rPr>
        <w:t xml:space="preserve"> clear signs of an </w:t>
      </w:r>
      <w:r w:rsidRPr="00FD6103">
        <w:rPr>
          <w:rFonts w:ascii="Times New Roman" w:eastAsia="Times New Roman" w:hAnsi="Times New Roman" w:cs="Times New Roman"/>
          <w:b/>
          <w:highlight w:val="cyan"/>
          <w:u w:val="single"/>
        </w:rPr>
        <w:t>inflation spike appear</w:t>
      </w:r>
      <w:r w:rsidRPr="00B66409">
        <w:rPr>
          <w:rFonts w:ascii="Times New Roman" w:eastAsia="Times New Roman" w:hAnsi="Times New Roman" w:cs="Times New Roman"/>
          <w:b/>
          <w:u w:val="single"/>
        </w:rPr>
        <w:t>.</w:t>
      </w:r>
      <w:r w:rsidRPr="00B66409">
        <w:rPr>
          <w:rFonts w:ascii="Times New Roman" w:eastAsia="Times New Roman" w:hAnsi="Times New Roman" w:cs="Times New Roman"/>
        </w:rPr>
        <w:t xml:space="preserve"> </w:t>
      </w:r>
      <w:r w:rsidRPr="00B66409">
        <w:rPr>
          <w:rFonts w:ascii="Times New Roman" w:eastAsia="Times New Roman" w:hAnsi="Times New Roman" w:cs="Times New Roman"/>
          <w:sz w:val="12"/>
          <w:szCs w:val="12"/>
        </w:rPr>
        <w:t xml:space="preserve">They also risk slowing hiring for those who will increasingly seek to return to the workforce as the pandemic subsides, as companies try to keep costs down. That’s why workers’ pay was a major focus for Fed officials in Friday's U.S. employment report for May. They want to see wage gains for the workforce — but what’s behind those raises matters. Wage growth “is positive if it reduces hardship, reduces inequality and is not eaten away or reversed by higher inflation,” said Tim </w:t>
      </w:r>
      <w:proofErr w:type="spellStart"/>
      <w:r w:rsidRPr="00B66409">
        <w:rPr>
          <w:rFonts w:ascii="Times New Roman" w:eastAsia="Times New Roman" w:hAnsi="Times New Roman" w:cs="Times New Roman"/>
          <w:sz w:val="12"/>
          <w:szCs w:val="12"/>
        </w:rPr>
        <w:t>Duy</w:t>
      </w:r>
      <w:proofErr w:type="spellEnd"/>
      <w:r w:rsidRPr="00B66409">
        <w:rPr>
          <w:rFonts w:ascii="Times New Roman" w:eastAsia="Times New Roman" w:hAnsi="Times New Roman" w:cs="Times New Roman"/>
          <w:sz w:val="12"/>
          <w:szCs w:val="12"/>
        </w:rPr>
        <w:t>, an economics professor at the University of Oregon and a former U.S. Treasury economist.</w:t>
      </w:r>
      <w:r w:rsidRPr="00B66409">
        <w:rPr>
          <w:rFonts w:ascii="Times New Roman" w:eastAsia="Times New Roman" w:hAnsi="Times New Roman" w:cs="Times New Roman"/>
        </w:rPr>
        <w:t xml:space="preserve"> “</w:t>
      </w:r>
      <w:r w:rsidRPr="00B66409">
        <w:rPr>
          <w:rFonts w:ascii="Times New Roman" w:eastAsia="Times New Roman" w:hAnsi="Times New Roman" w:cs="Times New Roman"/>
          <w:b/>
          <w:u w:val="single"/>
        </w:rPr>
        <w:t xml:space="preserve">But we should be cognizant of the possibility that we’re inducing more inflation.” </w:t>
      </w:r>
      <w:r w:rsidRPr="00B66409">
        <w:rPr>
          <w:rFonts w:ascii="Times New Roman" w:eastAsia="Times New Roman" w:hAnsi="Times New Roman" w:cs="Times New Roman"/>
          <w:b/>
          <w:highlight w:val="cyan"/>
          <w:u w:val="single"/>
        </w:rPr>
        <w:t>Income growth</w:t>
      </w:r>
      <w:r w:rsidRPr="00B66409">
        <w:rPr>
          <w:rFonts w:ascii="Times New Roman" w:eastAsia="Times New Roman" w:hAnsi="Times New Roman" w:cs="Times New Roman"/>
          <w:b/>
          <w:u w:val="single"/>
        </w:rPr>
        <w:t xml:space="preserve"> has been relatively </w:t>
      </w:r>
      <w:r w:rsidRPr="00B66409">
        <w:rPr>
          <w:rFonts w:ascii="Times New Roman" w:eastAsia="Times New Roman" w:hAnsi="Times New Roman" w:cs="Times New Roman"/>
          <w:b/>
          <w:highlight w:val="cyan"/>
          <w:u w:val="single"/>
        </w:rPr>
        <w:t>strong</w:t>
      </w:r>
      <w:r w:rsidRPr="00B66409">
        <w:rPr>
          <w:rFonts w:ascii="Times New Roman" w:eastAsia="Times New Roman" w:hAnsi="Times New Roman" w:cs="Times New Roman"/>
          <w:b/>
          <w:u w:val="single"/>
        </w:rPr>
        <w:t xml:space="preserve">, particularly in the last couple of months, </w:t>
      </w:r>
      <w:r w:rsidRPr="00B66409">
        <w:rPr>
          <w:rFonts w:ascii="Times New Roman" w:eastAsia="Times New Roman" w:hAnsi="Times New Roman" w:cs="Times New Roman"/>
          <w:b/>
          <w:highlight w:val="cyan"/>
          <w:u w:val="single"/>
        </w:rPr>
        <w:t>despite disappointing</w:t>
      </w:r>
      <w:r w:rsidRPr="00B66409">
        <w:rPr>
          <w:rFonts w:ascii="Times New Roman" w:eastAsia="Times New Roman" w:hAnsi="Times New Roman" w:cs="Times New Roman"/>
          <w:b/>
          <w:u w:val="single"/>
        </w:rPr>
        <w:t xml:space="preserve"> overall </w:t>
      </w:r>
      <w:r w:rsidRPr="00B66409">
        <w:rPr>
          <w:rFonts w:ascii="Times New Roman" w:eastAsia="Times New Roman" w:hAnsi="Times New Roman" w:cs="Times New Roman"/>
          <w:b/>
          <w:highlight w:val="cyan"/>
          <w:u w:val="single"/>
        </w:rPr>
        <w:t>job growth</w:t>
      </w:r>
      <w:r w:rsidRPr="00B66409">
        <w:rPr>
          <w:rFonts w:ascii="Times New Roman" w:eastAsia="Times New Roman" w:hAnsi="Times New Roman" w:cs="Times New Roman"/>
          <w:b/>
          <w:u w:val="single"/>
        </w:rPr>
        <w:t>. Wages were up about 2 percent in May</w:t>
      </w:r>
      <w:r w:rsidRPr="00B66409">
        <w:rPr>
          <w:rFonts w:ascii="Times New Roman" w:eastAsia="Times New Roman" w:hAnsi="Times New Roman" w:cs="Times New Roman"/>
        </w:rPr>
        <w:t xml:space="preserve"> </w:t>
      </w:r>
      <w:r w:rsidRPr="00B66409">
        <w:rPr>
          <w:rFonts w:ascii="Times New Roman" w:eastAsia="Times New Roman" w:hAnsi="Times New Roman" w:cs="Times New Roman"/>
          <w:sz w:val="12"/>
          <w:szCs w:val="12"/>
        </w:rPr>
        <w:t>compared to the year before, and that number likely underestimates the real amount of income growth for technical reasons</w:t>
      </w:r>
      <w:r w:rsidRPr="00B66409">
        <w:rPr>
          <w:rFonts w:ascii="Times New Roman" w:eastAsia="Times New Roman" w:hAnsi="Times New Roman" w:cs="Times New Roman"/>
          <w:b/>
          <w:sz w:val="12"/>
          <w:szCs w:val="12"/>
          <w:u w:val="single"/>
        </w:rPr>
        <w:t>;</w:t>
      </w:r>
      <w:r w:rsidRPr="00B66409">
        <w:rPr>
          <w:rFonts w:ascii="Times New Roman" w:eastAsia="Times New Roman" w:hAnsi="Times New Roman" w:cs="Times New Roman"/>
          <w:b/>
          <w:u w:val="single"/>
        </w:rPr>
        <w:t xml:space="preserve"> lower-wage workers disproportionately lost jobs last year, making the overall average for those who kept their positions look higher then, and the opposite effect is now occurring as Americans return to the labor market. "Anyone looking at the 2.0% increase in </w:t>
      </w:r>
      <w:proofErr w:type="spellStart"/>
      <w:r w:rsidRPr="00B66409">
        <w:rPr>
          <w:rFonts w:ascii="Times New Roman" w:eastAsia="Times New Roman" w:hAnsi="Times New Roman" w:cs="Times New Roman"/>
          <w:b/>
          <w:u w:val="single"/>
        </w:rPr>
        <w:t>yr</w:t>
      </w:r>
      <w:proofErr w:type="spellEnd"/>
      <w:r w:rsidRPr="00B66409">
        <w:rPr>
          <w:rFonts w:ascii="Times New Roman" w:eastAsia="Times New Roman" w:hAnsi="Times New Roman" w:cs="Times New Roman"/>
          <w:b/>
          <w:u w:val="single"/>
        </w:rPr>
        <w:t>/</w:t>
      </w:r>
      <w:proofErr w:type="spellStart"/>
      <w:r w:rsidRPr="00B66409">
        <w:rPr>
          <w:rFonts w:ascii="Times New Roman" w:eastAsia="Times New Roman" w:hAnsi="Times New Roman" w:cs="Times New Roman"/>
          <w:b/>
          <w:u w:val="single"/>
        </w:rPr>
        <w:t>yr</w:t>
      </w:r>
      <w:proofErr w:type="spellEnd"/>
      <w:r w:rsidRPr="00B66409">
        <w:rPr>
          <w:rFonts w:ascii="Times New Roman" w:eastAsia="Times New Roman" w:hAnsi="Times New Roman" w:cs="Times New Roman"/>
          <w:b/>
          <w:u w:val="single"/>
        </w:rPr>
        <w:t xml:space="preserve"> wages is missing the story," Jason Furman, a Harvard professor and former top economic adviser to President Barack Obama, said in a tweet. "Nominal </w:t>
      </w:r>
      <w:r w:rsidRPr="00B66409">
        <w:rPr>
          <w:rFonts w:ascii="Times New Roman" w:eastAsia="Times New Roman" w:hAnsi="Times New Roman" w:cs="Times New Roman"/>
          <w:b/>
          <w:highlight w:val="cyan"/>
          <w:u w:val="single"/>
        </w:rPr>
        <w:t>wages up 1.2% in April/May</w:t>
      </w:r>
      <w:r w:rsidRPr="00B66409">
        <w:rPr>
          <w:rFonts w:ascii="Times New Roman" w:eastAsia="Times New Roman" w:hAnsi="Times New Roman" w:cs="Times New Roman"/>
          <w:b/>
          <w:u w:val="single"/>
        </w:rPr>
        <w:t xml:space="preserve">. That is a </w:t>
      </w:r>
      <w:r w:rsidRPr="00B66409">
        <w:rPr>
          <w:rFonts w:ascii="Times New Roman" w:eastAsia="Times New Roman" w:hAnsi="Times New Roman" w:cs="Times New Roman"/>
          <w:b/>
          <w:highlight w:val="cyan"/>
          <w:u w:val="single"/>
        </w:rPr>
        <w:t>7.4% annual rate</w:t>
      </w:r>
      <w:r w:rsidRPr="00B66409">
        <w:rPr>
          <w:rFonts w:ascii="Times New Roman" w:eastAsia="Times New Roman" w:hAnsi="Times New Roman" w:cs="Times New Roman"/>
          <w:b/>
          <w:u w:val="single"/>
        </w:rPr>
        <w:t>. That is huge."</w:t>
      </w:r>
      <w:r w:rsidRPr="00B66409">
        <w:rPr>
          <w:rFonts w:ascii="Times New Roman" w:eastAsia="Times New Roman" w:hAnsi="Times New Roman" w:cs="Times New Roman"/>
          <w:sz w:val="12"/>
          <w:szCs w:val="12"/>
        </w:rPr>
        <w:t xml:space="preserve"> The pressure to do more to attract employees could continue to grow in certain public-facing industries. According to the Labor Department‘s jobs report, about 2.5 million people are still being held back from looking for work because of the pandemic. Wages for non-managerial leisure and hospitality workers grew 1.3 percent last month and are up 3.7 percent compared to May 2020. </w:t>
      </w:r>
      <w:r w:rsidRPr="00B66409">
        <w:rPr>
          <w:rFonts w:ascii="Times New Roman" w:eastAsia="Times New Roman" w:hAnsi="Times New Roman" w:cs="Times New Roman"/>
          <w:b/>
          <w:u w:val="single"/>
        </w:rPr>
        <w:t xml:space="preserve">At the heart of the </w:t>
      </w:r>
      <w:r w:rsidRPr="00B66409">
        <w:rPr>
          <w:rFonts w:ascii="Times New Roman" w:eastAsia="Times New Roman" w:hAnsi="Times New Roman" w:cs="Times New Roman"/>
          <w:b/>
          <w:highlight w:val="cyan"/>
          <w:u w:val="single"/>
        </w:rPr>
        <w:t>fight for higher pay</w:t>
      </w:r>
      <w:r w:rsidRPr="00B66409">
        <w:rPr>
          <w:rFonts w:ascii="Times New Roman" w:eastAsia="Times New Roman" w:hAnsi="Times New Roman" w:cs="Times New Roman"/>
          <w:b/>
          <w:u w:val="single"/>
        </w:rPr>
        <w:t xml:space="preserve"> is a </w:t>
      </w:r>
      <w:r w:rsidRPr="00B66409">
        <w:rPr>
          <w:rFonts w:ascii="Times New Roman" w:eastAsia="Times New Roman" w:hAnsi="Times New Roman" w:cs="Times New Roman"/>
          <w:b/>
          <w:highlight w:val="cyan"/>
          <w:u w:val="single"/>
        </w:rPr>
        <w:t>desire for workers to share</w:t>
      </w:r>
      <w:r w:rsidRPr="00B66409">
        <w:rPr>
          <w:rFonts w:ascii="Times New Roman" w:eastAsia="Times New Roman" w:hAnsi="Times New Roman" w:cs="Times New Roman"/>
          <w:b/>
          <w:u w:val="single"/>
        </w:rPr>
        <w:t xml:space="preserve"> in a greater portion of the nation's </w:t>
      </w:r>
      <w:r w:rsidRPr="00B66409">
        <w:rPr>
          <w:rFonts w:ascii="Times New Roman" w:eastAsia="Times New Roman" w:hAnsi="Times New Roman" w:cs="Times New Roman"/>
          <w:b/>
          <w:highlight w:val="cyan"/>
          <w:u w:val="single"/>
        </w:rPr>
        <w:t>economic rewards</w:t>
      </w:r>
      <w:r w:rsidRPr="00B66409">
        <w:rPr>
          <w:rFonts w:ascii="Times New Roman" w:eastAsia="Times New Roman" w:hAnsi="Times New Roman" w:cs="Times New Roman"/>
          <w:b/>
          <w:u w:val="single"/>
        </w:rPr>
        <w:t xml:space="preserve"> after decades of sluggish wage growth — the </w:t>
      </w:r>
      <w:r w:rsidRPr="00B66409">
        <w:rPr>
          <w:rFonts w:ascii="Times New Roman" w:eastAsia="Times New Roman" w:hAnsi="Times New Roman" w:cs="Times New Roman"/>
          <w:b/>
          <w:highlight w:val="cyan"/>
          <w:u w:val="single"/>
        </w:rPr>
        <w:t xml:space="preserve">result </w:t>
      </w:r>
      <w:r w:rsidRPr="00B66409">
        <w:rPr>
          <w:rFonts w:ascii="Times New Roman" w:eastAsia="Times New Roman" w:hAnsi="Times New Roman" w:cs="Times New Roman"/>
          <w:b/>
          <w:u w:val="single"/>
        </w:rPr>
        <w:t xml:space="preserve">of the </w:t>
      </w:r>
      <w:r w:rsidRPr="00B66409">
        <w:rPr>
          <w:rFonts w:ascii="Times New Roman" w:eastAsia="Times New Roman" w:hAnsi="Times New Roman" w:cs="Times New Roman"/>
          <w:b/>
          <w:highlight w:val="cyan"/>
          <w:u w:val="single"/>
        </w:rPr>
        <w:t>weak</w:t>
      </w:r>
      <w:r w:rsidRPr="00B66409">
        <w:rPr>
          <w:rFonts w:ascii="Times New Roman" w:eastAsia="Times New Roman" w:hAnsi="Times New Roman" w:cs="Times New Roman"/>
          <w:b/>
          <w:u w:val="single"/>
        </w:rPr>
        <w:t xml:space="preserve">ening of </w:t>
      </w:r>
      <w:r w:rsidRPr="00B66409">
        <w:rPr>
          <w:rFonts w:ascii="Times New Roman" w:eastAsia="Times New Roman" w:hAnsi="Times New Roman" w:cs="Times New Roman"/>
          <w:b/>
          <w:highlight w:val="cyan"/>
          <w:u w:val="single"/>
        </w:rPr>
        <w:t>labor unions</w:t>
      </w:r>
      <w:r w:rsidRPr="00B66409">
        <w:rPr>
          <w:rFonts w:ascii="Times New Roman" w:eastAsia="Times New Roman" w:hAnsi="Times New Roman" w:cs="Times New Roman"/>
          <w:b/>
          <w:u w:val="single"/>
        </w:rPr>
        <w:t xml:space="preserve">, companies shifting production overseas and increased use of job-displacing automation. This would ideally show up as bigger raises as the economy expands faster. But if higher </w:t>
      </w:r>
      <w:r w:rsidRPr="00B66409">
        <w:rPr>
          <w:rFonts w:ascii="Times New Roman" w:eastAsia="Times New Roman" w:hAnsi="Times New Roman" w:cs="Times New Roman"/>
          <w:b/>
          <w:highlight w:val="cyan"/>
          <w:u w:val="single"/>
        </w:rPr>
        <w:t>wages</w:t>
      </w:r>
      <w:r w:rsidRPr="00B66409">
        <w:rPr>
          <w:rFonts w:ascii="Times New Roman" w:eastAsia="Times New Roman" w:hAnsi="Times New Roman" w:cs="Times New Roman"/>
          <w:b/>
          <w:u w:val="single"/>
        </w:rPr>
        <w:t xml:space="preserve"> are instead </w:t>
      </w:r>
      <w:r w:rsidRPr="00B66409">
        <w:rPr>
          <w:rFonts w:ascii="Times New Roman" w:eastAsia="Times New Roman" w:hAnsi="Times New Roman" w:cs="Times New Roman"/>
          <w:b/>
          <w:highlight w:val="cyan"/>
          <w:u w:val="single"/>
        </w:rPr>
        <w:t>passed along to customers at higher prices</w:t>
      </w:r>
      <w:r w:rsidRPr="00B66409">
        <w:rPr>
          <w:rFonts w:ascii="Times New Roman" w:eastAsia="Times New Roman" w:hAnsi="Times New Roman" w:cs="Times New Roman"/>
          <w:b/>
          <w:u w:val="single"/>
        </w:rPr>
        <w:t xml:space="preserve">, that can create an </w:t>
      </w:r>
      <w:r w:rsidRPr="00B66409">
        <w:rPr>
          <w:rFonts w:ascii="Times New Roman" w:eastAsia="Times New Roman" w:hAnsi="Times New Roman" w:cs="Times New Roman"/>
          <w:b/>
          <w:highlight w:val="cyan"/>
          <w:u w:val="single"/>
        </w:rPr>
        <w:t>inflationary cycle</w:t>
      </w:r>
      <w:r w:rsidRPr="00B66409">
        <w:rPr>
          <w:rFonts w:ascii="Times New Roman" w:eastAsia="Times New Roman" w:hAnsi="Times New Roman" w:cs="Times New Roman"/>
          <w:b/>
          <w:u w:val="single"/>
        </w:rPr>
        <w:t>, as opposed to the one-time price increases that many experts believe the economy can absorb as people’s behavior, and global supply chains, return to normal.</w:t>
      </w:r>
      <w:r w:rsidRPr="00B66409">
        <w:rPr>
          <w:rFonts w:ascii="Times New Roman" w:eastAsia="Times New Roman" w:hAnsi="Times New Roman" w:cs="Times New Roman"/>
          <w:sz w:val="12"/>
          <w:szCs w:val="12"/>
        </w:rPr>
        <w:t xml:space="preserve"> “In the near term, I wouldn’t say this is necessarily a dangerous situation if we’re just raising wages for a group of people who have been traditionally disadvantaged,” </w:t>
      </w:r>
      <w:proofErr w:type="spellStart"/>
      <w:r w:rsidRPr="00B66409">
        <w:rPr>
          <w:rFonts w:ascii="Times New Roman" w:eastAsia="Times New Roman" w:hAnsi="Times New Roman" w:cs="Times New Roman"/>
          <w:sz w:val="12"/>
          <w:szCs w:val="12"/>
        </w:rPr>
        <w:t>Duy</w:t>
      </w:r>
      <w:proofErr w:type="spellEnd"/>
      <w:r w:rsidRPr="00B66409">
        <w:rPr>
          <w:rFonts w:ascii="Times New Roman" w:eastAsia="Times New Roman" w:hAnsi="Times New Roman" w:cs="Times New Roman"/>
          <w:sz w:val="12"/>
          <w:szCs w:val="12"/>
        </w:rPr>
        <w:t xml:space="preserve"> said. But the longer there are shortages that make employers feel more comfortable raising prices as well as wages, “that’s where you get into this potential shift in the psychology where the wage gains and the price gains become linked.” Heidi </w:t>
      </w:r>
      <w:proofErr w:type="spellStart"/>
      <w:r w:rsidRPr="00B66409">
        <w:rPr>
          <w:rFonts w:ascii="Times New Roman" w:eastAsia="Times New Roman" w:hAnsi="Times New Roman" w:cs="Times New Roman"/>
          <w:sz w:val="12"/>
          <w:szCs w:val="12"/>
        </w:rPr>
        <w:t>Shierholz</w:t>
      </w:r>
      <w:proofErr w:type="spellEnd"/>
      <w:r w:rsidRPr="00B66409">
        <w:rPr>
          <w:rFonts w:ascii="Times New Roman" w:eastAsia="Times New Roman" w:hAnsi="Times New Roman" w:cs="Times New Roman"/>
          <w:sz w:val="12"/>
          <w:szCs w:val="12"/>
        </w:rPr>
        <w:t xml:space="preserve">, director of policy at the left-leaning Economic Policy Institute and a former chief economist at the Labor Department, said Americans are not seeing the type of widespread shortage-induced wage increases that would be cause for concern. “Things are re-normalizing; it’s not like things are out of whack,” she said, adding that some of the wage increases for leisure and hospitality workers might have come from a return to normal tipping practices as restaurants reopened. “I have longer-run concerns,” she added. “The wages were too low in that sector before </w:t>
      </w:r>
      <w:proofErr w:type="spellStart"/>
      <w:r w:rsidRPr="00B66409">
        <w:rPr>
          <w:rFonts w:ascii="Times New Roman" w:eastAsia="Times New Roman" w:hAnsi="Times New Roman" w:cs="Times New Roman"/>
          <w:sz w:val="12"/>
          <w:szCs w:val="12"/>
        </w:rPr>
        <w:t>Covid</w:t>
      </w:r>
      <w:proofErr w:type="spellEnd"/>
      <w:r w:rsidRPr="00B66409">
        <w:rPr>
          <w:rFonts w:ascii="Times New Roman" w:eastAsia="Times New Roman" w:hAnsi="Times New Roman" w:cs="Times New Roman"/>
          <w:sz w:val="12"/>
          <w:szCs w:val="12"/>
        </w:rPr>
        <w:t xml:space="preserve"> hit, so re-normalizing is not exactly where we want to be.” For its part, the Fed is pursuing a state of “full employment,” where wages rise because most people have jobs, and the central bank has said it’s willing to tolerate inflation above its 2 percent target to get there. But the hesitance by some workers to return to the labor force is only creating the illusion of that dynamic, said Adam </w:t>
      </w:r>
      <w:proofErr w:type="spellStart"/>
      <w:r w:rsidRPr="00B66409">
        <w:rPr>
          <w:rFonts w:ascii="Times New Roman" w:eastAsia="Times New Roman" w:hAnsi="Times New Roman" w:cs="Times New Roman"/>
          <w:sz w:val="12"/>
          <w:szCs w:val="12"/>
        </w:rPr>
        <w:t>Ozimek</w:t>
      </w:r>
      <w:proofErr w:type="spellEnd"/>
      <w:r w:rsidRPr="00B66409">
        <w:rPr>
          <w:rFonts w:ascii="Times New Roman" w:eastAsia="Times New Roman" w:hAnsi="Times New Roman" w:cs="Times New Roman"/>
          <w:sz w:val="12"/>
          <w:szCs w:val="12"/>
        </w:rPr>
        <w:t xml:space="preserve">, chief economist at </w:t>
      </w:r>
      <w:proofErr w:type="spellStart"/>
      <w:r w:rsidRPr="00B66409">
        <w:rPr>
          <w:rFonts w:ascii="Times New Roman" w:eastAsia="Times New Roman" w:hAnsi="Times New Roman" w:cs="Times New Roman"/>
          <w:sz w:val="12"/>
          <w:szCs w:val="12"/>
        </w:rPr>
        <w:t>Upwork</w:t>
      </w:r>
      <w:proofErr w:type="spellEnd"/>
      <w:r w:rsidRPr="00B66409">
        <w:rPr>
          <w:rFonts w:ascii="Times New Roman" w:eastAsia="Times New Roman" w:hAnsi="Times New Roman" w:cs="Times New Roman"/>
          <w:sz w:val="12"/>
          <w:szCs w:val="12"/>
        </w:rPr>
        <w:t xml:space="preserve">. </w:t>
      </w:r>
      <w:r w:rsidRPr="00B66409">
        <w:rPr>
          <w:rFonts w:ascii="Times New Roman" w:eastAsia="Times New Roman" w:hAnsi="Times New Roman" w:cs="Times New Roman"/>
          <w:bCs/>
          <w:sz w:val="12"/>
          <w:szCs w:val="12"/>
        </w:rPr>
        <w:t xml:space="preserve">“If employers are raising wages right now due to temporary shortages, then that risks slowing job growth when those temporary shortages are gone,” with millions still out of work, </w:t>
      </w:r>
      <w:proofErr w:type="spellStart"/>
      <w:r w:rsidRPr="00B66409">
        <w:rPr>
          <w:rFonts w:ascii="Times New Roman" w:eastAsia="Times New Roman" w:hAnsi="Times New Roman" w:cs="Times New Roman"/>
          <w:bCs/>
          <w:sz w:val="12"/>
          <w:szCs w:val="12"/>
        </w:rPr>
        <w:t>Ozimek</w:t>
      </w:r>
      <w:proofErr w:type="spellEnd"/>
      <w:r w:rsidRPr="00B66409">
        <w:rPr>
          <w:rFonts w:ascii="Times New Roman" w:eastAsia="Times New Roman" w:hAnsi="Times New Roman" w:cs="Times New Roman"/>
          <w:bCs/>
          <w:sz w:val="12"/>
          <w:szCs w:val="12"/>
        </w:rPr>
        <w:t xml:space="preserve"> said. “If we were at full employment, and we were seeing inflationary pressures, that wouldn’t concern me at all,” he added. “You’re getting it because of good and sustainable reasons. That’s not the same thing as inflation due to temporary supply shortages.”</w:t>
      </w:r>
    </w:p>
    <w:p w:rsidR="00D84BA2" w:rsidRPr="00B66409" w:rsidRDefault="00D84BA2" w:rsidP="00D84BA2">
      <w:pPr>
        <w:pStyle w:val="Heading4"/>
        <w:numPr>
          <w:ilvl w:val="0"/>
          <w:numId w:val="13"/>
        </w:numPr>
        <w:tabs>
          <w:tab w:val="num" w:pos="1440"/>
        </w:tabs>
        <w:spacing w:before="0" w:line="240" w:lineRule="auto"/>
        <w:ind w:left="1440"/>
        <w:rPr>
          <w:rFonts w:ascii="Times New Roman" w:eastAsia="Times New Roman" w:hAnsi="Times New Roman" w:cs="Times New Roman"/>
          <w:szCs w:val="26"/>
        </w:rPr>
      </w:pPr>
      <w:r w:rsidRPr="00B66409">
        <w:rPr>
          <w:rFonts w:ascii="Times New Roman" w:eastAsia="Times New Roman" w:hAnsi="Times New Roman" w:cs="Times New Roman"/>
          <w:szCs w:val="26"/>
        </w:rPr>
        <w:t>Strikes empirically cause stock market crash</w:t>
      </w:r>
    </w:p>
    <w:p w:rsidR="00D84BA2" w:rsidRPr="00B66409" w:rsidRDefault="00D84BA2" w:rsidP="00D84BA2">
      <w:pPr>
        <w:spacing w:line="240" w:lineRule="auto"/>
        <w:rPr>
          <w:rFonts w:ascii="Times New Roman" w:eastAsia="Times New Roman" w:hAnsi="Times New Roman" w:cs="Times New Roman"/>
        </w:rPr>
      </w:pPr>
      <w:r w:rsidRPr="00B66409">
        <w:rPr>
          <w:rFonts w:ascii="Times New Roman" w:eastAsia="Times New Roman" w:hAnsi="Times New Roman" w:cs="Times New Roman"/>
          <w:b/>
          <w:sz w:val="26"/>
          <w:szCs w:val="26"/>
        </w:rPr>
        <w:t>Lee and Mas 12</w:t>
      </w:r>
      <w:r w:rsidRPr="00B66409">
        <w:rPr>
          <w:rFonts w:ascii="Times New Roman" w:eastAsia="Times New Roman" w:hAnsi="Times New Roman" w:cs="Times New Roman"/>
        </w:rPr>
        <w:t xml:space="preserve"> [David; Princeton University and National Bureau of Economic Research; Alexandre; Princeton University and National Bureau of Economic Research; “Long-Run Impacts of Unions on Firms: New Evidence from Financial Markets, 1961–1999,” The Quarterly Journal Of Economics; February 2012; </w:t>
      </w:r>
      <w:hyperlink r:id="rId27">
        <w:r w:rsidRPr="00B66409">
          <w:rPr>
            <w:rFonts w:ascii="Times New Roman" w:eastAsia="Times New Roman" w:hAnsi="Times New Roman" w:cs="Times New Roman"/>
            <w:color w:val="000000"/>
          </w:rPr>
          <w:t>https://academic.oup.com/qje/article-abstract/127/1/333/1834007?redirectedFrom=fulltext</w:t>
        </w:r>
      </w:hyperlink>
      <w:r w:rsidRPr="00B66409">
        <w:rPr>
          <w:rFonts w:ascii="Times New Roman" w:eastAsia="Times New Roman" w:hAnsi="Times New Roman" w:cs="Times New Roman"/>
        </w:rPr>
        <w:t>] Justin</w:t>
      </w:r>
    </w:p>
    <w:p w:rsidR="00D84BA2" w:rsidRPr="00B66409" w:rsidRDefault="00D84BA2" w:rsidP="00D84BA2">
      <w:pPr>
        <w:spacing w:line="240" w:lineRule="auto"/>
        <w:rPr>
          <w:rFonts w:ascii="Times New Roman" w:eastAsia="Times New Roman" w:hAnsi="Times New Roman" w:cs="Times New Roman"/>
          <w:sz w:val="12"/>
          <w:szCs w:val="12"/>
        </w:rPr>
      </w:pPr>
      <w:r w:rsidRPr="00B66409">
        <w:rPr>
          <w:rFonts w:ascii="Times New Roman" w:eastAsia="Times New Roman" w:hAnsi="Times New Roman" w:cs="Times New Roman"/>
          <w:b/>
          <w:u w:val="single"/>
        </w:rPr>
        <w:t xml:space="preserve">We begin analyzing the stock market reaction to union victories </w:t>
      </w:r>
      <w:r w:rsidRPr="00B66409">
        <w:rPr>
          <w:rFonts w:ascii="Times New Roman" w:eastAsia="Times New Roman" w:hAnsi="Times New Roman" w:cs="Times New Roman"/>
          <w:b/>
          <w:highlight w:val="cyan"/>
          <w:u w:val="single"/>
        </w:rPr>
        <w:t>using event-study methodologies</w:t>
      </w:r>
      <w:r w:rsidRPr="00B66409">
        <w:rPr>
          <w:rFonts w:ascii="Times New Roman" w:eastAsia="Times New Roman" w:hAnsi="Times New Roman" w:cs="Times New Roman"/>
        </w:rPr>
        <w:t xml:space="preserve">. </w:t>
      </w:r>
      <w:r w:rsidRPr="00B66409">
        <w:rPr>
          <w:rFonts w:ascii="Times New Roman" w:eastAsia="Times New Roman" w:hAnsi="Times New Roman" w:cs="Times New Roman"/>
          <w:sz w:val="12"/>
          <w:szCs w:val="12"/>
        </w:rPr>
        <w:t xml:space="preserve">The most distinctive feature of our data—crucial for our research design—is the long panel (up to 48 months before and after the election) of high frequency data on stock market returns for each firm. This feature allows us to use the pre-event data to test the adequacy of the benchmarks used to predict the counterfactual returns in the </w:t>
      </w:r>
      <w:proofErr w:type="spellStart"/>
      <w:r w:rsidRPr="00B66409">
        <w:rPr>
          <w:rFonts w:ascii="Times New Roman" w:eastAsia="Times New Roman" w:hAnsi="Times New Roman" w:cs="Times New Roman"/>
          <w:sz w:val="12"/>
          <w:szCs w:val="12"/>
        </w:rPr>
        <w:t>postevent</w:t>
      </w:r>
      <w:proofErr w:type="spellEnd"/>
      <w:r w:rsidRPr="00B66409">
        <w:rPr>
          <w:rFonts w:ascii="Times New Roman" w:eastAsia="Times New Roman" w:hAnsi="Times New Roman" w:cs="Times New Roman"/>
          <w:sz w:val="12"/>
          <w:szCs w:val="12"/>
        </w:rPr>
        <w:t xml:space="preserve"> period. The long panel also</w:t>
      </w:r>
      <w:r w:rsidRPr="00B66409">
        <w:rPr>
          <w:rFonts w:ascii="Times New Roman" w:eastAsia="Times New Roman" w:hAnsi="Times New Roman" w:cs="Times New Roman"/>
        </w:rPr>
        <w:t xml:space="preserve"> </w:t>
      </w:r>
      <w:r w:rsidRPr="00B66409">
        <w:rPr>
          <w:rFonts w:ascii="Times New Roman" w:eastAsia="Times New Roman" w:hAnsi="Times New Roman" w:cs="Times New Roman"/>
          <w:b/>
          <w:highlight w:val="cyan"/>
          <w:u w:val="single"/>
        </w:rPr>
        <w:t>allows us to examine returns several months beyond the event</w:t>
      </w:r>
      <w:r w:rsidRPr="00B66409">
        <w:rPr>
          <w:rFonts w:ascii="Times New Roman" w:eastAsia="Times New Roman" w:hAnsi="Times New Roman" w:cs="Times New Roman"/>
          <w:b/>
          <w:u w:val="single"/>
        </w:rPr>
        <w:t>, so as to capture the long-run expected effects of new unions</w:t>
      </w:r>
      <w:r w:rsidRPr="00B66409">
        <w:rPr>
          <w:rFonts w:ascii="Times New Roman" w:eastAsia="Times New Roman" w:hAnsi="Times New Roman" w:cs="Times New Roman"/>
        </w:rPr>
        <w:t xml:space="preserve">, </w:t>
      </w:r>
      <w:r w:rsidRPr="00B66409">
        <w:rPr>
          <w:rFonts w:ascii="Times New Roman" w:eastAsia="Times New Roman" w:hAnsi="Times New Roman" w:cs="Times New Roman"/>
          <w:sz w:val="12"/>
          <w:szCs w:val="12"/>
        </w:rPr>
        <w:t>without having to rely heavily on the assumption that the stock price immediately and instantaneously adjusts to capture the expected presence of the unions.9</w:t>
      </w:r>
    </w:p>
    <w:p w:rsidR="00D84BA2" w:rsidRPr="00B66409" w:rsidRDefault="00D84BA2" w:rsidP="00D84BA2">
      <w:pPr>
        <w:spacing w:line="240" w:lineRule="auto"/>
        <w:rPr>
          <w:rFonts w:ascii="Times New Roman" w:eastAsia="Times New Roman" w:hAnsi="Times New Roman" w:cs="Times New Roman"/>
          <w:sz w:val="12"/>
          <w:szCs w:val="12"/>
        </w:rPr>
      </w:pPr>
      <w:r w:rsidRPr="00B66409">
        <w:rPr>
          <w:rFonts w:ascii="Times New Roman" w:eastAsia="Times New Roman" w:hAnsi="Times New Roman" w:cs="Times New Roman"/>
          <w:sz w:val="12"/>
          <w:szCs w:val="12"/>
        </w:rPr>
        <w:t>Our event-study analysis reveals</w:t>
      </w:r>
      <w:r w:rsidRPr="00B66409">
        <w:rPr>
          <w:rFonts w:ascii="Times New Roman" w:eastAsia="Times New Roman" w:hAnsi="Times New Roman" w:cs="Times New Roman"/>
        </w:rPr>
        <w:t xml:space="preserve"> </w:t>
      </w:r>
      <w:r w:rsidRPr="00B66409">
        <w:rPr>
          <w:rFonts w:ascii="Times New Roman" w:eastAsia="Times New Roman" w:hAnsi="Times New Roman" w:cs="Times New Roman"/>
          <w:b/>
          <w:highlight w:val="cyan"/>
          <w:u w:val="single"/>
        </w:rPr>
        <w:t>substantial losses in market value following a union election victory</w:t>
      </w:r>
      <w:r w:rsidRPr="00B66409">
        <w:rPr>
          <w:rFonts w:ascii="Times New Roman" w:eastAsia="Times New Roman" w:hAnsi="Times New Roman" w:cs="Times New Roman"/>
          <w:b/>
          <w:u w:val="single"/>
        </w:rPr>
        <w:t xml:space="preserve">—about a </w:t>
      </w:r>
      <w:r w:rsidRPr="00B66409">
        <w:rPr>
          <w:rFonts w:ascii="Times New Roman" w:eastAsia="Times New Roman" w:hAnsi="Times New Roman" w:cs="Times New Roman"/>
          <w:b/>
          <w:highlight w:val="cyan"/>
          <w:u w:val="single"/>
        </w:rPr>
        <w:t>10% decline</w:t>
      </w:r>
      <w:r w:rsidRPr="00B66409">
        <w:rPr>
          <w:rFonts w:ascii="Times New Roman" w:eastAsia="Times New Roman" w:hAnsi="Times New Roman" w:cs="Times New Roman"/>
          <w:b/>
          <w:u w:val="single"/>
        </w:rPr>
        <w:t xml:space="preserve"> in market value, </w:t>
      </w:r>
      <w:r w:rsidRPr="00B66409">
        <w:rPr>
          <w:rFonts w:ascii="Times New Roman" w:eastAsia="Times New Roman" w:hAnsi="Times New Roman" w:cs="Times New Roman"/>
          <w:b/>
          <w:highlight w:val="cyan"/>
          <w:u w:val="single"/>
        </w:rPr>
        <w:t>equivalent to about $40,500 per unionized worker</w:t>
      </w:r>
      <w:r w:rsidRPr="00B66409">
        <w:rPr>
          <w:rFonts w:ascii="Times New Roman" w:eastAsia="Times New Roman" w:hAnsi="Times New Roman" w:cs="Times New Roman"/>
          <w:b/>
          <w:u w:val="single"/>
        </w:rPr>
        <w:t>.</w:t>
      </w:r>
      <w:r w:rsidRPr="00B66409">
        <w:rPr>
          <w:rFonts w:ascii="Times New Roman" w:eastAsia="Times New Roman" w:hAnsi="Times New Roman" w:cs="Times New Roman"/>
        </w:rPr>
        <w:t xml:space="preserve"> </w:t>
      </w:r>
      <w:r w:rsidRPr="00B66409">
        <w:rPr>
          <w:rFonts w:ascii="Times New Roman" w:eastAsia="Times New Roman" w:hAnsi="Times New Roman" w:cs="Times New Roman"/>
          <w:sz w:val="12"/>
          <w:szCs w:val="12"/>
        </w:rPr>
        <w:t>According to our calculations</w:t>
      </w:r>
      <w:r w:rsidRPr="00B66409">
        <w:rPr>
          <w:rFonts w:ascii="Times New Roman" w:eastAsia="Times New Roman" w:hAnsi="Times New Roman" w:cs="Times New Roman"/>
          <w:b/>
          <w:u w:val="single"/>
        </w:rPr>
        <w:t>, if unionization represented a one-to-one transfer from investors to workers through higher wages, this magnitude would be in line with a union wage premium of 10%.</w:t>
      </w:r>
      <w:r w:rsidRPr="00B66409">
        <w:rPr>
          <w:rFonts w:ascii="Times New Roman" w:eastAsia="Times New Roman" w:hAnsi="Times New Roman" w:cs="Times New Roman"/>
        </w:rPr>
        <w:t xml:space="preserve"> </w:t>
      </w:r>
      <w:r w:rsidRPr="00B66409">
        <w:rPr>
          <w:rFonts w:ascii="Times New Roman" w:eastAsia="Times New Roman" w:hAnsi="Times New Roman" w:cs="Times New Roman"/>
          <w:sz w:val="12"/>
          <w:szCs w:val="12"/>
        </w:rPr>
        <w:t xml:space="preserve">Because the total loss of market value represents the sum of transfers to workers and any other productivity impacts of unionization this implies, for example, that if the true union compensation premium were greater than 10%, there would be positive productivity effects of unions. The evidence supporting our event-study estimates is compelling: we find that these </w:t>
      </w:r>
      <w:r w:rsidRPr="00B66409">
        <w:rPr>
          <w:rFonts w:ascii="Times New Roman" w:eastAsia="Times New Roman" w:hAnsi="Times New Roman" w:cs="Times New Roman"/>
          <w:b/>
          <w:u w:val="single"/>
        </w:rPr>
        <w:t xml:space="preserve">firms’ average returns are quite close to the benchmark returns every month leading up to the election, but </w:t>
      </w:r>
      <w:r w:rsidRPr="00B66409">
        <w:rPr>
          <w:rFonts w:ascii="Times New Roman" w:eastAsia="Times New Roman" w:hAnsi="Times New Roman" w:cs="Times New Roman"/>
          <w:b/>
          <w:highlight w:val="cyan"/>
          <w:u w:val="single"/>
        </w:rPr>
        <w:t>precisely at the time of the election, the actual and benchmark returns diverge.</w:t>
      </w:r>
      <w:r w:rsidRPr="00B66409">
        <w:rPr>
          <w:rFonts w:ascii="Times New Roman" w:eastAsia="Times New Roman" w:hAnsi="Times New Roman" w:cs="Times New Roman"/>
          <w:b/>
          <w:u w:val="single"/>
        </w:rPr>
        <w:t xml:space="preserve"> </w:t>
      </w:r>
      <w:r w:rsidRPr="00B66409">
        <w:rPr>
          <w:rFonts w:ascii="Times New Roman" w:eastAsia="Times New Roman" w:hAnsi="Times New Roman" w:cs="Times New Roman"/>
          <w:sz w:val="12"/>
          <w:szCs w:val="12"/>
        </w:rPr>
        <w:t xml:space="preserve">The results for these firms are robust to a number of different specifications. In the sample of firms where we know that the union is a small fraction of the workforce, we </w:t>
      </w:r>
      <w:proofErr w:type="spellStart"/>
      <w:r w:rsidRPr="00B66409">
        <w:rPr>
          <w:rFonts w:ascii="Times New Roman" w:eastAsia="Times New Roman" w:hAnsi="Times New Roman" w:cs="Times New Roman"/>
          <w:sz w:val="12"/>
          <w:szCs w:val="12"/>
        </w:rPr>
        <w:t>donot</w:t>
      </w:r>
      <w:proofErr w:type="spellEnd"/>
      <w:r w:rsidRPr="00B66409">
        <w:rPr>
          <w:rFonts w:ascii="Times New Roman" w:eastAsia="Times New Roman" w:hAnsi="Times New Roman" w:cs="Times New Roman"/>
          <w:sz w:val="12"/>
          <w:szCs w:val="12"/>
        </w:rPr>
        <w:t xml:space="preserve"> find a similar divergence of returns from the benchmark.</w:t>
      </w:r>
    </w:p>
    <w:p w:rsidR="00D84BA2" w:rsidRPr="00B66409" w:rsidRDefault="00D84BA2" w:rsidP="00D84BA2">
      <w:pPr>
        <w:spacing w:line="240" w:lineRule="auto"/>
        <w:rPr>
          <w:rFonts w:ascii="Times New Roman" w:eastAsia="Times New Roman" w:hAnsi="Times New Roman" w:cs="Times New Roman"/>
          <w:sz w:val="12"/>
          <w:szCs w:val="12"/>
        </w:rPr>
      </w:pPr>
      <w:r w:rsidRPr="00B66409">
        <w:rPr>
          <w:rFonts w:ascii="Times New Roman" w:eastAsia="Times New Roman" w:hAnsi="Times New Roman" w:cs="Times New Roman"/>
          <w:sz w:val="12"/>
          <w:szCs w:val="12"/>
        </w:rPr>
        <w:t>Importantly, we find that the effect takes 15 to 18 months to fully materialize, a somewhat slow market reaction. As we discuss, this short-run mispricing can persist if exploiting the slow reaction is not sufficiently profitable to arbitrageurs. Indeed, our own analysis shows that strategies designed to exploit the mispricing entail a significant degree of fundamental risk. The fact that union victories are sufficiently rare and spread throughout time prevents the necessary diversification that could generate an attractive arbitrage opportunity. For example, our analysis suggests that attempts to exploit the short-lived mispricing would lead to a portfolio that would be dominated by simple buy-and hold strategies</w:t>
      </w:r>
    </w:p>
    <w:p w:rsidR="00D84BA2" w:rsidRPr="00B66409" w:rsidRDefault="00D84BA2" w:rsidP="00D84BA2">
      <w:pPr>
        <w:spacing w:line="240" w:lineRule="auto"/>
        <w:rPr>
          <w:rFonts w:ascii="Times New Roman" w:eastAsia="Times New Roman" w:hAnsi="Times New Roman" w:cs="Times New Roman"/>
        </w:rPr>
      </w:pPr>
      <w:r w:rsidRPr="00B66409">
        <w:rPr>
          <w:rFonts w:ascii="Times New Roman" w:eastAsia="Times New Roman" w:hAnsi="Times New Roman" w:cs="Times New Roman"/>
          <w:sz w:val="12"/>
          <w:szCs w:val="12"/>
        </w:rPr>
        <w:t xml:space="preserve">The event-study estimate appears to average a great deal of heterogeneity in the effects. We additionally employ a regression discontinuity (RD) design, implicitly comparing close union victories to close union losses, and consistent with </w:t>
      </w:r>
      <w:proofErr w:type="spellStart"/>
      <w:r w:rsidRPr="00B66409">
        <w:rPr>
          <w:rFonts w:ascii="Times New Roman" w:eastAsia="Times New Roman" w:hAnsi="Times New Roman" w:cs="Times New Roman"/>
          <w:sz w:val="12"/>
          <w:szCs w:val="12"/>
        </w:rPr>
        <w:t>DiNardo</w:t>
      </w:r>
      <w:proofErr w:type="spellEnd"/>
      <w:r w:rsidRPr="00B66409">
        <w:rPr>
          <w:rFonts w:ascii="Times New Roman" w:eastAsia="Times New Roman" w:hAnsi="Times New Roman" w:cs="Times New Roman"/>
          <w:sz w:val="12"/>
          <w:szCs w:val="12"/>
        </w:rPr>
        <w:t xml:space="preserve"> and Lee (2004), we find little evidence of a significant discontinuous relationship between the vote share and market returns. If anything, </w:t>
      </w:r>
      <w:r w:rsidRPr="00B66409">
        <w:rPr>
          <w:rFonts w:ascii="Times New Roman" w:eastAsia="Times New Roman" w:hAnsi="Times New Roman" w:cs="Times New Roman"/>
          <w:b/>
          <w:u w:val="single"/>
        </w:rPr>
        <w:t xml:space="preserve">the RD point estimates show a </w:t>
      </w:r>
      <w:r w:rsidRPr="00B66409">
        <w:rPr>
          <w:rFonts w:ascii="Times New Roman" w:eastAsia="Times New Roman" w:hAnsi="Times New Roman" w:cs="Times New Roman"/>
          <w:b/>
          <w:highlight w:val="cyan"/>
          <w:u w:val="single"/>
        </w:rPr>
        <w:t>4% positive</w:t>
      </w:r>
      <w:r w:rsidRPr="00B66409">
        <w:rPr>
          <w:rFonts w:ascii="Times New Roman" w:eastAsia="Times New Roman" w:hAnsi="Times New Roman" w:cs="Times New Roman"/>
          <w:b/>
          <w:u w:val="single"/>
        </w:rPr>
        <w:t xml:space="preserve"> (though statistically insignificant) </w:t>
      </w:r>
      <w:r w:rsidRPr="00B66409">
        <w:rPr>
          <w:rFonts w:ascii="Times New Roman" w:eastAsia="Times New Roman" w:hAnsi="Times New Roman" w:cs="Times New Roman"/>
          <w:b/>
          <w:highlight w:val="cyan"/>
          <w:u w:val="single"/>
        </w:rPr>
        <w:t>effect of union certification</w:t>
      </w:r>
      <w:r w:rsidRPr="00B66409">
        <w:rPr>
          <w:rFonts w:ascii="Times New Roman" w:eastAsia="Times New Roman" w:hAnsi="Times New Roman" w:cs="Times New Roman"/>
          <w:b/>
          <w:u w:val="single"/>
        </w:rPr>
        <w:t xml:space="preserve"> (vis-`a-vis union defeat). The event-study estimates vary systematically by the observed vote share, with the </w:t>
      </w:r>
      <w:r w:rsidRPr="00B66409">
        <w:rPr>
          <w:rFonts w:ascii="Times New Roman" w:eastAsia="Times New Roman" w:hAnsi="Times New Roman" w:cs="Times New Roman"/>
          <w:b/>
          <w:highlight w:val="cyan"/>
          <w:u w:val="single"/>
        </w:rPr>
        <w:t xml:space="preserve">largest negative </w:t>
      </w:r>
      <w:r w:rsidRPr="00B66409">
        <w:rPr>
          <w:rFonts w:ascii="Times New Roman" w:eastAsia="Times New Roman" w:hAnsi="Times New Roman" w:cs="Times New Roman"/>
          <w:b/>
          <w:u w:val="single"/>
        </w:rPr>
        <w:t xml:space="preserve">abnormal </w:t>
      </w:r>
      <w:r w:rsidRPr="00B66409">
        <w:rPr>
          <w:rFonts w:ascii="Times New Roman" w:eastAsia="Times New Roman" w:hAnsi="Times New Roman" w:cs="Times New Roman"/>
          <w:b/>
          <w:highlight w:val="cyan"/>
          <w:u w:val="single"/>
        </w:rPr>
        <w:t>returns</w:t>
      </w:r>
      <w:r w:rsidRPr="00B66409">
        <w:rPr>
          <w:rFonts w:ascii="Times New Roman" w:eastAsia="Times New Roman" w:hAnsi="Times New Roman" w:cs="Times New Roman"/>
          <w:b/>
          <w:u w:val="single"/>
        </w:rPr>
        <w:t xml:space="preserve"> for cases where the </w:t>
      </w:r>
      <w:r w:rsidRPr="00B66409">
        <w:rPr>
          <w:rFonts w:ascii="Times New Roman" w:eastAsia="Times New Roman" w:hAnsi="Times New Roman" w:cs="Times New Roman"/>
          <w:b/>
          <w:highlight w:val="cyan"/>
          <w:u w:val="single"/>
        </w:rPr>
        <w:t>union won</w:t>
      </w:r>
      <w:r w:rsidRPr="00B66409">
        <w:rPr>
          <w:rFonts w:ascii="Times New Roman" w:eastAsia="Times New Roman" w:hAnsi="Times New Roman" w:cs="Times New Roman"/>
          <w:b/>
          <w:u w:val="single"/>
        </w:rPr>
        <w:t xml:space="preserve"> the election </w:t>
      </w:r>
      <w:r w:rsidRPr="00B66409">
        <w:rPr>
          <w:rFonts w:ascii="Times New Roman" w:eastAsia="Times New Roman" w:hAnsi="Times New Roman" w:cs="Times New Roman"/>
          <w:b/>
          <w:highlight w:val="cyan"/>
          <w:u w:val="single"/>
        </w:rPr>
        <w:t>by a large margin</w:t>
      </w:r>
      <w:r w:rsidRPr="00B66409">
        <w:rPr>
          <w:rFonts w:ascii="Times New Roman" w:eastAsia="Times New Roman" w:hAnsi="Times New Roman" w:cs="Times New Roman"/>
          <w:b/>
          <w:u w:val="single"/>
        </w:rPr>
        <w:t>.</w:t>
      </w:r>
    </w:p>
    <w:p w:rsidR="00D84BA2" w:rsidRPr="00B66409" w:rsidRDefault="00D84BA2" w:rsidP="00D84BA2">
      <w:pPr>
        <w:pStyle w:val="Heading4"/>
        <w:numPr>
          <w:ilvl w:val="0"/>
          <w:numId w:val="13"/>
        </w:numPr>
        <w:tabs>
          <w:tab w:val="num" w:pos="1440"/>
        </w:tabs>
        <w:spacing w:before="0" w:line="240" w:lineRule="auto"/>
        <w:ind w:left="1440"/>
        <w:rPr>
          <w:rFonts w:ascii="Times New Roman" w:eastAsia="Times New Roman" w:hAnsi="Times New Roman" w:cs="Times New Roman"/>
        </w:rPr>
      </w:pPr>
      <w:r w:rsidRPr="00B66409">
        <w:rPr>
          <w:rFonts w:ascii="Times New Roman" w:eastAsia="Times New Roman" w:hAnsi="Times New Roman" w:cs="Times New Roman"/>
        </w:rPr>
        <w:t>Pro-union policies scare businesses</w:t>
      </w:r>
    </w:p>
    <w:p w:rsidR="00D84BA2" w:rsidRPr="00B66409" w:rsidRDefault="00D84BA2" w:rsidP="00D84BA2">
      <w:pPr>
        <w:spacing w:line="240" w:lineRule="auto"/>
        <w:rPr>
          <w:rFonts w:ascii="Times New Roman" w:eastAsia="Times New Roman" w:hAnsi="Times New Roman" w:cs="Times New Roman"/>
        </w:rPr>
      </w:pPr>
      <w:r w:rsidRPr="00B66409">
        <w:rPr>
          <w:rFonts w:ascii="Times New Roman" w:eastAsia="Times New Roman" w:hAnsi="Times New Roman" w:cs="Times New Roman"/>
        </w:rPr>
        <w:t xml:space="preserve">John </w:t>
      </w:r>
      <w:proofErr w:type="spellStart"/>
      <w:r w:rsidRPr="00B66409">
        <w:rPr>
          <w:rFonts w:ascii="Times New Roman" w:eastAsia="Times New Roman" w:hAnsi="Times New Roman" w:cs="Times New Roman"/>
          <w:b/>
          <w:sz w:val="26"/>
          <w:szCs w:val="26"/>
        </w:rPr>
        <w:t>DiNardo</w:t>
      </w:r>
      <w:proofErr w:type="spellEnd"/>
      <w:r w:rsidRPr="00B66409">
        <w:rPr>
          <w:rFonts w:ascii="Times New Roman" w:eastAsia="Times New Roman" w:hAnsi="Times New Roman" w:cs="Times New Roman"/>
        </w:rPr>
        <w:t xml:space="preserve"> University of Michigan, Ann Arbor and NBER David S. </w:t>
      </w:r>
      <w:r w:rsidRPr="00B66409">
        <w:rPr>
          <w:rFonts w:ascii="Times New Roman" w:eastAsia="Times New Roman" w:hAnsi="Times New Roman" w:cs="Times New Roman"/>
          <w:b/>
          <w:sz w:val="26"/>
          <w:szCs w:val="26"/>
        </w:rPr>
        <w:t>Lee</w:t>
      </w:r>
      <w:r w:rsidRPr="00B66409">
        <w:rPr>
          <w:rFonts w:ascii="Times New Roman" w:eastAsia="Times New Roman" w:hAnsi="Times New Roman" w:cs="Times New Roman"/>
        </w:rPr>
        <w:t xml:space="preserve"> UC Berkeley and NBER https://www.princeton.edu/~davidlee/wp/unionbf.pdf</w:t>
      </w:r>
    </w:p>
    <w:p w:rsidR="00D84BA2" w:rsidRPr="00B66409" w:rsidRDefault="00D84BA2" w:rsidP="00D84BA2">
      <w:pPr>
        <w:spacing w:line="240" w:lineRule="auto"/>
        <w:rPr>
          <w:rFonts w:ascii="Times New Roman" w:eastAsia="Times New Roman" w:hAnsi="Times New Roman" w:cs="Times New Roman"/>
          <w:sz w:val="12"/>
          <w:szCs w:val="12"/>
        </w:rPr>
      </w:pPr>
      <w:r w:rsidRPr="00B66409">
        <w:rPr>
          <w:rFonts w:ascii="Times New Roman" w:eastAsia="Times New Roman" w:hAnsi="Times New Roman" w:cs="Times New Roman"/>
          <w:sz w:val="12"/>
          <w:szCs w:val="12"/>
        </w:rPr>
        <w:t xml:space="preserve">It is widely understood that unions raise the cost of labor by raising members’ wages above market rates.1 </w:t>
      </w:r>
      <w:r w:rsidRPr="00B66409">
        <w:rPr>
          <w:rFonts w:ascii="Times New Roman" w:eastAsia="Times New Roman" w:hAnsi="Times New Roman" w:cs="Times New Roman"/>
          <w:b/>
          <w:highlight w:val="cyan"/>
          <w:u w:val="single"/>
        </w:rPr>
        <w:t>Unions</w:t>
      </w:r>
      <w:r w:rsidRPr="00B66409">
        <w:rPr>
          <w:rFonts w:ascii="Times New Roman" w:eastAsia="Times New Roman" w:hAnsi="Times New Roman" w:cs="Times New Roman"/>
          <w:b/>
          <w:u w:val="single"/>
        </w:rPr>
        <w:t xml:space="preserve"> also impose other costs on employers - </w:t>
      </w:r>
      <w:r w:rsidRPr="00B66409">
        <w:rPr>
          <w:rFonts w:ascii="Times New Roman" w:eastAsia="Times New Roman" w:hAnsi="Times New Roman" w:cs="Times New Roman"/>
          <w:b/>
          <w:highlight w:val="cyan"/>
          <w:u w:val="single"/>
        </w:rPr>
        <w:t>limiting discretion in hiring and firing</w:t>
      </w:r>
      <w:r w:rsidRPr="00B66409">
        <w:rPr>
          <w:rFonts w:ascii="Times New Roman" w:eastAsia="Times New Roman" w:hAnsi="Times New Roman" w:cs="Times New Roman"/>
          <w:b/>
          <w:u w:val="single"/>
        </w:rPr>
        <w:t xml:space="preserve">, for example, and </w:t>
      </w:r>
      <w:r w:rsidRPr="00B66409">
        <w:rPr>
          <w:rFonts w:ascii="Times New Roman" w:eastAsia="Times New Roman" w:hAnsi="Times New Roman" w:cs="Times New Roman"/>
          <w:b/>
          <w:highlight w:val="cyan"/>
          <w:u w:val="single"/>
        </w:rPr>
        <w:t>altering</w:t>
      </w:r>
      <w:r w:rsidRPr="00B66409">
        <w:rPr>
          <w:rFonts w:ascii="Times New Roman" w:eastAsia="Times New Roman" w:hAnsi="Times New Roman" w:cs="Times New Roman"/>
          <w:b/>
          <w:u w:val="single"/>
        </w:rPr>
        <w:t xml:space="preserve"> the structure of </w:t>
      </w:r>
      <w:r w:rsidRPr="00B66409">
        <w:rPr>
          <w:rFonts w:ascii="Times New Roman" w:eastAsia="Times New Roman" w:hAnsi="Times New Roman" w:cs="Times New Roman"/>
          <w:b/>
          <w:highlight w:val="cyan"/>
          <w:u w:val="single"/>
        </w:rPr>
        <w:t>pay differentials</w:t>
      </w:r>
      <w:r w:rsidRPr="00B66409">
        <w:rPr>
          <w:rFonts w:ascii="Times New Roman" w:eastAsia="Times New Roman" w:hAnsi="Times New Roman" w:cs="Times New Roman"/>
          <w:b/>
          <w:u w:val="single"/>
        </w:rPr>
        <w:t xml:space="preserve"> across skill groups.</w:t>
      </w:r>
      <w:r w:rsidRPr="00B66409">
        <w:rPr>
          <w:rFonts w:ascii="Times New Roman" w:eastAsia="Times New Roman" w:hAnsi="Times New Roman" w:cs="Times New Roman"/>
        </w:rPr>
        <w:t xml:space="preserve"> </w:t>
      </w:r>
      <w:r w:rsidRPr="00B66409">
        <w:rPr>
          <w:rFonts w:ascii="Times New Roman" w:eastAsia="Times New Roman" w:hAnsi="Times New Roman" w:cs="Times New Roman"/>
          <w:sz w:val="12"/>
          <w:szCs w:val="12"/>
        </w:rPr>
        <w:t xml:space="preserve">A key question for understanding the social costs of unionization is whether the wage premiums and other costs of unionism create large or small distortions in the allocation of labor.2 </w:t>
      </w:r>
      <w:r w:rsidRPr="00B66409">
        <w:rPr>
          <w:rFonts w:ascii="Times New Roman" w:eastAsia="Times New Roman" w:hAnsi="Times New Roman" w:cs="Times New Roman"/>
          <w:b/>
          <w:u w:val="single"/>
        </w:rPr>
        <w:t xml:space="preserve">These distortions can take the form of </w:t>
      </w:r>
      <w:r w:rsidRPr="00B66409">
        <w:rPr>
          <w:rFonts w:ascii="Times New Roman" w:eastAsia="Times New Roman" w:hAnsi="Times New Roman" w:cs="Times New Roman"/>
          <w:b/>
          <w:highlight w:val="cyan"/>
          <w:u w:val="single"/>
        </w:rPr>
        <w:t>reduced employment at unionized firms</w:t>
      </w:r>
      <w:r w:rsidRPr="00B66409">
        <w:rPr>
          <w:rFonts w:ascii="Times New Roman" w:eastAsia="Times New Roman" w:hAnsi="Times New Roman" w:cs="Times New Roman"/>
          <w:b/>
          <w:u w:val="single"/>
        </w:rPr>
        <w:t xml:space="preserve">, or most dramatically, an </w:t>
      </w:r>
      <w:r w:rsidRPr="00B66409">
        <w:rPr>
          <w:rFonts w:ascii="Times New Roman" w:eastAsia="Times New Roman" w:hAnsi="Times New Roman" w:cs="Times New Roman"/>
          <w:b/>
          <w:highlight w:val="cyan"/>
          <w:u w:val="single"/>
        </w:rPr>
        <w:t>accelerated pace of business failures</w:t>
      </w:r>
      <w:r w:rsidRPr="00B66409">
        <w:rPr>
          <w:rFonts w:ascii="Times New Roman" w:eastAsia="Times New Roman" w:hAnsi="Times New Roman" w:cs="Times New Roman"/>
          <w:b/>
          <w:u w:val="single"/>
        </w:rPr>
        <w:t xml:space="preserve">. The potentially </w:t>
      </w:r>
      <w:r w:rsidRPr="00B66409">
        <w:rPr>
          <w:rFonts w:ascii="Times New Roman" w:eastAsia="Times New Roman" w:hAnsi="Times New Roman" w:cs="Times New Roman"/>
          <w:b/>
          <w:highlight w:val="cyan"/>
          <w:u w:val="single"/>
        </w:rPr>
        <w:t>adverse effects</w:t>
      </w:r>
      <w:r w:rsidRPr="00B66409">
        <w:rPr>
          <w:rFonts w:ascii="Times New Roman" w:eastAsia="Times New Roman" w:hAnsi="Times New Roman" w:cs="Times New Roman"/>
          <w:b/>
          <w:u w:val="single"/>
        </w:rPr>
        <w:t xml:space="preserve"> of unions on firm survival are </w:t>
      </w:r>
      <w:r w:rsidRPr="00B66409">
        <w:rPr>
          <w:rFonts w:ascii="Times New Roman" w:eastAsia="Times New Roman" w:hAnsi="Times New Roman" w:cs="Times New Roman"/>
          <w:b/>
          <w:highlight w:val="cyan"/>
          <w:u w:val="single"/>
        </w:rPr>
        <w:t>acknowledged by employers and employees alike</w:t>
      </w:r>
      <w:r w:rsidRPr="00B66409">
        <w:rPr>
          <w:rFonts w:ascii="Times New Roman" w:eastAsia="Times New Roman" w:hAnsi="Times New Roman" w:cs="Times New Roman"/>
          <w:b/>
          <w:u w:val="single"/>
        </w:rPr>
        <w:t>.</w:t>
      </w:r>
      <w:r w:rsidRPr="00B66409">
        <w:rPr>
          <w:rFonts w:ascii="Times New Roman" w:eastAsia="Times New Roman" w:hAnsi="Times New Roman" w:cs="Times New Roman"/>
        </w:rPr>
        <w:t xml:space="preserve"> </w:t>
      </w:r>
      <w:r w:rsidRPr="00B66409">
        <w:rPr>
          <w:rFonts w:ascii="Times New Roman" w:eastAsia="Times New Roman" w:hAnsi="Times New Roman" w:cs="Times New Roman"/>
          <w:sz w:val="12"/>
          <w:szCs w:val="12"/>
        </w:rPr>
        <w:t>During union organizing drives,</w:t>
      </w:r>
      <w:r w:rsidRPr="00B66409">
        <w:rPr>
          <w:rFonts w:ascii="Times New Roman" w:eastAsia="Times New Roman" w:hAnsi="Times New Roman" w:cs="Times New Roman"/>
        </w:rPr>
        <w:t xml:space="preserve"> </w:t>
      </w:r>
      <w:r w:rsidRPr="00B66409">
        <w:rPr>
          <w:rFonts w:ascii="Times New Roman" w:eastAsia="Times New Roman" w:hAnsi="Times New Roman" w:cs="Times New Roman"/>
          <w:b/>
          <w:highlight w:val="cyan"/>
          <w:u w:val="single"/>
        </w:rPr>
        <w:t xml:space="preserve">firms </w:t>
      </w:r>
      <w:r w:rsidRPr="00B66409">
        <w:rPr>
          <w:rFonts w:ascii="Times New Roman" w:eastAsia="Times New Roman" w:hAnsi="Times New Roman" w:cs="Times New Roman"/>
          <w:b/>
          <w:u w:val="single"/>
        </w:rPr>
        <w:t xml:space="preserve">routinely </w:t>
      </w:r>
      <w:r w:rsidRPr="00B66409">
        <w:rPr>
          <w:rFonts w:ascii="Times New Roman" w:eastAsia="Times New Roman" w:hAnsi="Times New Roman" w:cs="Times New Roman"/>
          <w:b/>
          <w:highlight w:val="cyan"/>
          <w:u w:val="single"/>
        </w:rPr>
        <w:t>threaten to close</w:t>
      </w:r>
      <w:r w:rsidRPr="00B66409">
        <w:rPr>
          <w:rFonts w:ascii="Times New Roman" w:eastAsia="Times New Roman" w:hAnsi="Times New Roman" w:cs="Times New Roman"/>
          <w:b/>
          <w:u w:val="single"/>
        </w:rPr>
        <w:t xml:space="preserve"> a plant if the </w:t>
      </w:r>
      <w:r w:rsidRPr="00B66409">
        <w:rPr>
          <w:rFonts w:ascii="Times New Roman" w:eastAsia="Times New Roman" w:hAnsi="Times New Roman" w:cs="Times New Roman"/>
          <w:b/>
          <w:highlight w:val="cyan"/>
          <w:u w:val="single"/>
        </w:rPr>
        <w:t>union drive is successful</w:t>
      </w:r>
      <w:r w:rsidRPr="00B66409">
        <w:rPr>
          <w:rFonts w:ascii="Times New Roman" w:eastAsia="Times New Roman" w:hAnsi="Times New Roman" w:cs="Times New Roman"/>
          <w:sz w:val="12"/>
          <w:szCs w:val="12"/>
        </w:rPr>
        <w:t xml:space="preserve"> [Bronfenbrenner 2000]. Employees seem to take these threats seriously: the risk of plant closure is cited as the leading cause of union withdrawal from organizing attempts [Commission for Labor Cooperation 1997].</w:t>
      </w:r>
      <w:r w:rsidRPr="00B66409">
        <w:rPr>
          <w:rFonts w:ascii="Times New Roman" w:eastAsia="Times New Roman" w:hAnsi="Times New Roman" w:cs="Times New Roman"/>
        </w:rPr>
        <w:t xml:space="preserve"> </w:t>
      </w:r>
      <w:r w:rsidRPr="00B66409">
        <w:rPr>
          <w:rFonts w:ascii="Times New Roman" w:eastAsia="Times New Roman" w:hAnsi="Times New Roman" w:cs="Times New Roman"/>
          <w:b/>
          <w:u w:val="single"/>
        </w:rPr>
        <w:t xml:space="preserve">Such </w:t>
      </w:r>
      <w:r w:rsidRPr="00B66409">
        <w:rPr>
          <w:rFonts w:ascii="Times New Roman" w:eastAsia="Times New Roman" w:hAnsi="Times New Roman" w:cs="Times New Roman"/>
          <w:b/>
          <w:highlight w:val="cyan"/>
          <w:u w:val="single"/>
        </w:rPr>
        <w:t>risks are arguably higher now</w:t>
      </w:r>
      <w:r w:rsidRPr="00B66409">
        <w:rPr>
          <w:rFonts w:ascii="Times New Roman" w:eastAsia="Times New Roman" w:hAnsi="Times New Roman" w:cs="Times New Roman"/>
          <w:b/>
          <w:u w:val="single"/>
        </w:rPr>
        <w:t xml:space="preserve">, in light of </w:t>
      </w:r>
      <w:r w:rsidRPr="00B66409">
        <w:rPr>
          <w:rFonts w:ascii="Times New Roman" w:eastAsia="Times New Roman" w:hAnsi="Times New Roman" w:cs="Times New Roman"/>
          <w:b/>
          <w:highlight w:val="cyan"/>
          <w:u w:val="single"/>
        </w:rPr>
        <w:t>rapidly expanding trade with low-wage countries</w:t>
      </w:r>
      <w:r w:rsidRPr="00B66409">
        <w:rPr>
          <w:rFonts w:ascii="Times New Roman" w:eastAsia="Times New Roman" w:hAnsi="Times New Roman" w:cs="Times New Roman"/>
        </w:rPr>
        <w:t xml:space="preserve"> </w:t>
      </w:r>
      <w:r w:rsidRPr="00B66409">
        <w:rPr>
          <w:rFonts w:ascii="Times New Roman" w:eastAsia="Times New Roman" w:hAnsi="Times New Roman" w:cs="Times New Roman"/>
          <w:sz w:val="12"/>
          <w:szCs w:val="12"/>
        </w:rPr>
        <w:t>such as China and Mexico, and increasing international capital mobility.</w:t>
      </w:r>
    </w:p>
    <w:p w:rsidR="00D84BA2" w:rsidRPr="00B66409" w:rsidRDefault="00D84BA2" w:rsidP="00D84BA2">
      <w:pPr>
        <w:pStyle w:val="Heading4"/>
        <w:numPr>
          <w:ilvl w:val="0"/>
          <w:numId w:val="12"/>
        </w:numPr>
        <w:tabs>
          <w:tab w:val="num" w:pos="720"/>
        </w:tabs>
        <w:spacing w:before="0" w:line="240" w:lineRule="auto"/>
        <w:rPr>
          <w:rFonts w:ascii="Times New Roman" w:eastAsia="Times New Roman" w:hAnsi="Times New Roman" w:cs="Times New Roman"/>
        </w:rPr>
      </w:pPr>
      <w:r w:rsidRPr="00B66409">
        <w:rPr>
          <w:rFonts w:ascii="Times New Roman" w:eastAsia="Times New Roman" w:hAnsi="Times New Roman" w:cs="Times New Roman"/>
        </w:rPr>
        <w:t>Impact</w:t>
      </w:r>
    </w:p>
    <w:p w:rsidR="00D84BA2" w:rsidRPr="00B66409" w:rsidRDefault="00D84BA2" w:rsidP="00D84BA2">
      <w:pPr>
        <w:pStyle w:val="Heading4"/>
        <w:spacing w:before="0" w:line="240" w:lineRule="auto"/>
        <w:rPr>
          <w:rFonts w:ascii="Times New Roman" w:hAnsi="Times New Roman" w:cs="Times New Roman"/>
        </w:rPr>
      </w:pPr>
      <w:r w:rsidRPr="00B66409">
        <w:rPr>
          <w:rFonts w:ascii="Times New Roman" w:hAnsi="Times New Roman" w:cs="Times New Roman"/>
        </w:rPr>
        <w:t>This causes economic collapse</w:t>
      </w:r>
    </w:p>
    <w:p w:rsidR="00D84BA2" w:rsidRPr="00B66409" w:rsidRDefault="00D84BA2" w:rsidP="00D84BA2">
      <w:pPr>
        <w:pStyle w:val="NormalWeb"/>
        <w:spacing w:before="0" w:beforeAutospacing="0" w:after="0" w:afterAutospacing="0" w:line="480" w:lineRule="auto"/>
        <w:rPr>
          <w:color w:val="000000"/>
          <w:sz w:val="22"/>
        </w:rPr>
      </w:pPr>
      <w:proofErr w:type="spellStart"/>
      <w:r w:rsidRPr="00B66409">
        <w:rPr>
          <w:rStyle w:val="Style13ptBold"/>
        </w:rPr>
        <w:t>Penpoin</w:t>
      </w:r>
      <w:proofErr w:type="spellEnd"/>
      <w:r w:rsidRPr="00B66409">
        <w:rPr>
          <w:rStyle w:val="Style13ptBold"/>
        </w:rPr>
        <w:t xml:space="preserve"> </w:t>
      </w:r>
      <w:r w:rsidRPr="00B66409">
        <w:rPr>
          <w:rStyle w:val="Style13ptBold"/>
          <w:szCs w:val="26"/>
        </w:rPr>
        <w:t>9/15</w:t>
      </w:r>
      <w:r w:rsidRPr="00B66409">
        <w:rPr>
          <w:color w:val="000000"/>
          <w:sz w:val="16"/>
          <w:szCs w:val="16"/>
        </w:rPr>
        <w:t xml:space="preserve"> </w:t>
      </w:r>
      <w:r w:rsidRPr="00B66409">
        <w:rPr>
          <w:color w:val="000000"/>
          <w:sz w:val="22"/>
        </w:rPr>
        <w:t xml:space="preserve">“Economic Collapse: Signs, Causes, and Examples.” </w:t>
      </w:r>
      <w:proofErr w:type="spellStart"/>
      <w:proofErr w:type="gramStart"/>
      <w:r w:rsidRPr="00B66409">
        <w:rPr>
          <w:i/>
          <w:iCs/>
          <w:color w:val="000000"/>
          <w:sz w:val="22"/>
        </w:rPr>
        <w:t>Penpoin</w:t>
      </w:r>
      <w:proofErr w:type="spellEnd"/>
      <w:r w:rsidRPr="00B66409">
        <w:rPr>
          <w:i/>
          <w:iCs/>
          <w:color w:val="000000"/>
          <w:sz w:val="22"/>
        </w:rPr>
        <w:t>.</w:t>
      </w:r>
      <w:r w:rsidRPr="00B66409">
        <w:rPr>
          <w:color w:val="000000"/>
          <w:sz w:val="22"/>
        </w:rPr>
        <w:t>,</w:t>
      </w:r>
      <w:proofErr w:type="gramEnd"/>
      <w:r w:rsidRPr="00B66409">
        <w:rPr>
          <w:color w:val="000000"/>
          <w:sz w:val="22"/>
        </w:rPr>
        <w:t xml:space="preserve"> 15 Sept. 2021, penpoin.com/economic-collapse/.</w:t>
      </w:r>
    </w:p>
    <w:p w:rsidR="00D84BA2" w:rsidRPr="00B66409" w:rsidRDefault="00D84BA2" w:rsidP="00D84BA2">
      <w:pPr>
        <w:pStyle w:val="NormalWeb"/>
        <w:spacing w:before="0" w:beforeAutospacing="0" w:after="0" w:afterAutospacing="0" w:line="480" w:lineRule="auto"/>
      </w:pPr>
      <w:r w:rsidRPr="00B66409">
        <w:rPr>
          <w:sz w:val="12"/>
          <w:szCs w:val="12"/>
        </w:rPr>
        <w:t>Causes of the economic collapse</w:t>
      </w:r>
    </w:p>
    <w:p w:rsidR="00D84BA2" w:rsidRPr="00B66409" w:rsidRDefault="00D84BA2" w:rsidP="00D84BA2">
      <w:pPr>
        <w:pStyle w:val="NormalWeb"/>
        <w:shd w:val="clear" w:color="auto" w:fill="FFFFFF"/>
        <w:spacing w:before="0" w:beforeAutospacing="0" w:after="0" w:afterAutospacing="0"/>
        <w:rPr>
          <w:color w:val="2E2E2E"/>
          <w:spacing w:val="-1"/>
          <w:sz w:val="12"/>
          <w:szCs w:val="12"/>
        </w:rPr>
      </w:pPr>
      <w:r w:rsidRPr="00B66409">
        <w:rPr>
          <w:color w:val="2E2E2E"/>
          <w:spacing w:val="-1"/>
          <w:sz w:val="12"/>
          <w:szCs w:val="12"/>
        </w:rPr>
        <w:t>Economic collapse is usually caused by extraordinary circumstances. And it may occur when the economy enters a period of contraction or recession, which can end in an economic depression.</w:t>
      </w:r>
    </w:p>
    <w:p w:rsidR="00D84BA2" w:rsidRPr="00B66409" w:rsidRDefault="00D84BA2" w:rsidP="00D84BA2">
      <w:pPr>
        <w:pStyle w:val="NormalWeb"/>
        <w:shd w:val="clear" w:color="auto" w:fill="FFFFFF"/>
        <w:spacing w:before="0" w:beforeAutospacing="0" w:after="0" w:afterAutospacing="0"/>
        <w:rPr>
          <w:color w:val="2E2E2E"/>
          <w:spacing w:val="-1"/>
          <w:sz w:val="12"/>
          <w:szCs w:val="12"/>
        </w:rPr>
      </w:pPr>
      <w:r w:rsidRPr="00B66409">
        <w:rPr>
          <w:color w:val="2E2E2E"/>
          <w:spacing w:val="-1"/>
          <w:sz w:val="12"/>
          <w:szCs w:val="12"/>
        </w:rPr>
        <w:t>Economic collapse can trigger panic in the economy. Economic output falls. Unemployment has risen sharply. Household income and consumption fell. Hunger and poverty soared. In fact, it can spread to the socio-political aspects such as riots and crime and the overthrow of the government in power.</w:t>
      </w:r>
    </w:p>
    <w:p w:rsidR="00D84BA2" w:rsidRPr="00B66409" w:rsidRDefault="00D84BA2" w:rsidP="00D84BA2">
      <w:pPr>
        <w:pStyle w:val="NormalWeb"/>
        <w:shd w:val="clear" w:color="auto" w:fill="FFFFFF"/>
        <w:spacing w:before="0" w:beforeAutospacing="0" w:after="0" w:afterAutospacing="0"/>
        <w:rPr>
          <w:b/>
          <w:bCs/>
          <w:color w:val="2E2E2E"/>
          <w:spacing w:val="-1"/>
          <w:sz w:val="22"/>
          <w:u w:val="single"/>
        </w:rPr>
      </w:pPr>
      <w:r w:rsidRPr="00B66409">
        <w:rPr>
          <w:b/>
          <w:bCs/>
          <w:color w:val="2E2E2E"/>
          <w:spacing w:val="-1"/>
          <w:sz w:val="22"/>
          <w:highlight w:val="cyan"/>
          <w:u w:val="single"/>
        </w:rPr>
        <w:t>Some</w:t>
      </w:r>
      <w:r w:rsidRPr="00B66409">
        <w:rPr>
          <w:b/>
          <w:bCs/>
          <w:color w:val="2E2E2E"/>
          <w:spacing w:val="-1"/>
          <w:sz w:val="22"/>
          <w:u w:val="single"/>
        </w:rPr>
        <w:t xml:space="preserve"> of the </w:t>
      </w:r>
      <w:r w:rsidRPr="00B66409">
        <w:rPr>
          <w:b/>
          <w:bCs/>
          <w:color w:val="2E2E2E"/>
          <w:spacing w:val="-1"/>
          <w:sz w:val="22"/>
          <w:highlight w:val="cyan"/>
          <w:u w:val="single"/>
        </w:rPr>
        <w:t>factors leading to</w:t>
      </w:r>
      <w:r w:rsidRPr="00B66409">
        <w:rPr>
          <w:b/>
          <w:bCs/>
          <w:color w:val="2E2E2E"/>
          <w:spacing w:val="-1"/>
          <w:sz w:val="22"/>
          <w:u w:val="single"/>
        </w:rPr>
        <w:t xml:space="preserve"> the </w:t>
      </w:r>
      <w:r w:rsidRPr="00B66409">
        <w:rPr>
          <w:b/>
          <w:bCs/>
          <w:color w:val="2E2E2E"/>
          <w:spacing w:val="-1"/>
          <w:sz w:val="22"/>
          <w:highlight w:val="cyan"/>
          <w:u w:val="single"/>
        </w:rPr>
        <w:t>econ</w:t>
      </w:r>
      <w:r w:rsidRPr="00B66409">
        <w:rPr>
          <w:b/>
          <w:bCs/>
          <w:color w:val="2E2E2E"/>
          <w:spacing w:val="-1"/>
          <w:sz w:val="22"/>
          <w:u w:val="single"/>
        </w:rPr>
        <w:t xml:space="preserve">omic </w:t>
      </w:r>
      <w:r w:rsidRPr="00B66409">
        <w:rPr>
          <w:b/>
          <w:bCs/>
          <w:color w:val="2E2E2E"/>
          <w:spacing w:val="-1"/>
          <w:sz w:val="22"/>
          <w:highlight w:val="cyan"/>
          <w:u w:val="single"/>
        </w:rPr>
        <w:t>collapse</w:t>
      </w:r>
      <w:r w:rsidRPr="00B66409">
        <w:rPr>
          <w:b/>
          <w:bCs/>
          <w:color w:val="2E2E2E"/>
          <w:spacing w:val="-1"/>
          <w:sz w:val="22"/>
          <w:u w:val="single"/>
        </w:rPr>
        <w:t xml:space="preserve"> were [</w:t>
      </w:r>
      <w:r w:rsidRPr="00B66409">
        <w:rPr>
          <w:b/>
          <w:bCs/>
          <w:color w:val="2E2E2E"/>
          <w:spacing w:val="-1"/>
          <w:sz w:val="22"/>
          <w:highlight w:val="cyan"/>
          <w:u w:val="single"/>
        </w:rPr>
        <w:t>are</w:t>
      </w:r>
      <w:r w:rsidRPr="00B66409">
        <w:rPr>
          <w:b/>
          <w:bCs/>
          <w:color w:val="2E2E2E"/>
          <w:spacing w:val="-1"/>
          <w:sz w:val="22"/>
          <w:u w:val="single"/>
        </w:rPr>
        <w:t xml:space="preserve">]: Hyperinflation </w:t>
      </w:r>
      <w:r w:rsidRPr="00B66409">
        <w:rPr>
          <w:b/>
          <w:bCs/>
          <w:color w:val="2E2E2E"/>
          <w:spacing w:val="-1"/>
          <w:sz w:val="22"/>
          <w:highlight w:val="cyan"/>
          <w:u w:val="single"/>
        </w:rPr>
        <w:t>Stagflation Stock market crash</w:t>
      </w:r>
      <w:r w:rsidRPr="00B66409">
        <w:rPr>
          <w:b/>
          <w:bCs/>
          <w:color w:val="2E2E2E"/>
          <w:spacing w:val="-1"/>
          <w:sz w:val="22"/>
          <w:u w:val="single"/>
        </w:rPr>
        <w:t xml:space="preserve"> War</w:t>
      </w:r>
    </w:p>
    <w:p w:rsidR="00D84BA2" w:rsidRPr="00B66409" w:rsidRDefault="00D84BA2" w:rsidP="00D84BA2">
      <w:pPr>
        <w:spacing w:line="240" w:lineRule="auto"/>
        <w:rPr>
          <w:rFonts w:ascii="Times New Roman" w:hAnsi="Times New Roman" w:cs="Times New Roman"/>
          <w:sz w:val="12"/>
          <w:szCs w:val="12"/>
        </w:rPr>
      </w:pPr>
      <w:r w:rsidRPr="00B66409">
        <w:rPr>
          <w:rFonts w:ascii="Times New Roman" w:hAnsi="Times New Roman" w:cs="Times New Roman"/>
          <w:sz w:val="12"/>
          <w:szCs w:val="12"/>
        </w:rPr>
        <w:t>Hyperinflation</w:t>
      </w:r>
    </w:p>
    <w:p w:rsidR="00D84BA2" w:rsidRPr="00B66409" w:rsidRDefault="00D84BA2" w:rsidP="00D84BA2">
      <w:pPr>
        <w:pStyle w:val="NormalWeb"/>
        <w:shd w:val="clear" w:color="auto" w:fill="FFFFFF"/>
        <w:spacing w:before="0" w:beforeAutospacing="0" w:after="0" w:afterAutospacing="0"/>
        <w:rPr>
          <w:color w:val="2E2E2E"/>
          <w:spacing w:val="-1"/>
          <w:sz w:val="12"/>
          <w:szCs w:val="12"/>
        </w:rPr>
      </w:pPr>
      <w:r w:rsidRPr="00B66409">
        <w:rPr>
          <w:color w:val="2E2E2E"/>
          <w:spacing w:val="-1"/>
          <w:sz w:val="12"/>
          <w:szCs w:val="12"/>
        </w:rPr>
        <w:t>Hyperinflation is a period when inflation is soaring and out of control. For example, in Venezuela, </w:t>
      </w:r>
      <w:hyperlink r:id="rId28" w:anchor="cite_note-71" w:tgtFrame="_blank" w:history="1">
        <w:r w:rsidRPr="00B66409">
          <w:rPr>
            <w:rStyle w:val="Hyperlink"/>
            <w:rFonts w:eastAsiaTheme="majorEastAsia"/>
            <w:color w:val="054E81"/>
            <w:spacing w:val="-1"/>
            <w:sz w:val="12"/>
            <w:szCs w:val="12"/>
          </w:rPr>
          <w:t>inflation reached 1,698,488%</w:t>
        </w:r>
      </w:hyperlink>
      <w:r w:rsidRPr="00B66409">
        <w:rPr>
          <w:color w:val="2E2E2E"/>
          <w:spacing w:val="-1"/>
          <w:sz w:val="12"/>
          <w:szCs w:val="12"/>
        </w:rPr>
        <w:t> in 2018. During this period, the currency’s value fell, and its purchasing power for goods and services immediately evaporated. In this situation, money becomes worthless.</w:t>
      </w:r>
    </w:p>
    <w:p w:rsidR="00D84BA2" w:rsidRPr="00B66409" w:rsidRDefault="00D84BA2" w:rsidP="00D84BA2">
      <w:pPr>
        <w:pStyle w:val="NormalWeb"/>
        <w:shd w:val="clear" w:color="auto" w:fill="FFFFFF"/>
        <w:spacing w:before="0" w:beforeAutospacing="0" w:after="0" w:afterAutospacing="0"/>
        <w:rPr>
          <w:color w:val="2E2E2E"/>
          <w:spacing w:val="-1"/>
          <w:sz w:val="12"/>
          <w:szCs w:val="12"/>
        </w:rPr>
      </w:pPr>
      <w:r w:rsidRPr="00B66409">
        <w:rPr>
          <w:color w:val="2E2E2E"/>
          <w:spacing w:val="-1"/>
          <w:sz w:val="12"/>
          <w:szCs w:val="12"/>
        </w:rPr>
        <w:t>The pressure on inflation arises partly due to the increase in the amount of money in circulation. The government may have high debt levels. And, to pay it off, they might print money. That drives inflation up sharply as more money chases after fewer goods.</w:t>
      </w:r>
    </w:p>
    <w:p w:rsidR="00D84BA2" w:rsidRPr="00B66409" w:rsidRDefault="00D84BA2" w:rsidP="00D84BA2">
      <w:pPr>
        <w:pStyle w:val="NormalWeb"/>
        <w:shd w:val="clear" w:color="auto" w:fill="FFFFFF"/>
        <w:spacing w:before="0" w:beforeAutospacing="0" w:after="0" w:afterAutospacing="0"/>
        <w:rPr>
          <w:color w:val="2E2E2E"/>
          <w:spacing w:val="-1"/>
          <w:sz w:val="12"/>
          <w:szCs w:val="12"/>
        </w:rPr>
      </w:pPr>
      <w:r w:rsidRPr="00B66409">
        <w:rPr>
          <w:color w:val="2E2E2E"/>
          <w:spacing w:val="-1"/>
          <w:sz w:val="12"/>
          <w:szCs w:val="12"/>
        </w:rPr>
        <w:t>The government may not be able to collect higher taxes to pay debts. It usually occurs during a fall in aggregate supply, war, socio-political upheaval, or other crises.</w:t>
      </w:r>
    </w:p>
    <w:p w:rsidR="00D84BA2" w:rsidRPr="00B66409" w:rsidRDefault="00D84BA2" w:rsidP="00D84BA2">
      <w:pPr>
        <w:spacing w:line="240" w:lineRule="auto"/>
        <w:rPr>
          <w:rFonts w:ascii="Times New Roman" w:hAnsi="Times New Roman" w:cs="Times New Roman"/>
          <w:sz w:val="12"/>
          <w:szCs w:val="12"/>
        </w:rPr>
      </w:pPr>
      <w:r w:rsidRPr="00B66409">
        <w:rPr>
          <w:rFonts w:ascii="Times New Roman" w:hAnsi="Times New Roman" w:cs="Times New Roman"/>
          <w:sz w:val="12"/>
          <w:szCs w:val="12"/>
        </w:rPr>
        <w:t>Stagflation</w:t>
      </w:r>
    </w:p>
    <w:p w:rsidR="00D84BA2" w:rsidRPr="00B66409" w:rsidRDefault="00D84BA2" w:rsidP="00D84BA2">
      <w:pPr>
        <w:pStyle w:val="NormalWeb"/>
        <w:shd w:val="clear" w:color="auto" w:fill="FFFFFF"/>
        <w:spacing w:before="0" w:beforeAutospacing="0" w:after="0" w:afterAutospacing="0"/>
        <w:rPr>
          <w:color w:val="2E2E2E"/>
          <w:spacing w:val="-1"/>
          <w:sz w:val="12"/>
          <w:szCs w:val="12"/>
        </w:rPr>
      </w:pPr>
      <w:r w:rsidRPr="00B66409">
        <w:rPr>
          <w:color w:val="2E2E2E"/>
          <w:spacing w:val="-1"/>
          <w:sz w:val="12"/>
          <w:szCs w:val="12"/>
        </w:rPr>
        <w:t>Stagflation is a situation when economic growth is stagnant, but at the same time, inflation is soaring. This phenomenon is less common. Usually, the inflation rate will move in tandem with economic growth. When economic growth is high, it will push the prices of goods in the economy up along with the increase in aggregate demand.</w:t>
      </w:r>
    </w:p>
    <w:p w:rsidR="00D84BA2" w:rsidRPr="00B66409" w:rsidRDefault="00D84BA2" w:rsidP="00D84BA2">
      <w:pPr>
        <w:pStyle w:val="NormalWeb"/>
        <w:shd w:val="clear" w:color="auto" w:fill="FFFFFF"/>
        <w:spacing w:before="0" w:beforeAutospacing="0" w:after="0" w:afterAutospacing="0"/>
        <w:rPr>
          <w:color w:val="2E2E2E"/>
          <w:spacing w:val="-1"/>
          <w:sz w:val="12"/>
          <w:szCs w:val="12"/>
        </w:rPr>
      </w:pPr>
      <w:r w:rsidRPr="00B66409">
        <w:rPr>
          <w:color w:val="2E2E2E"/>
          <w:spacing w:val="-1"/>
          <w:sz w:val="12"/>
          <w:szCs w:val="12"/>
        </w:rPr>
        <w:t>But, stagflation is different. That’s because the source of the problem is on the supply side. The best-known cause is an increase in the price of oil.</w:t>
      </w:r>
    </w:p>
    <w:p w:rsidR="00D84BA2" w:rsidRPr="00B66409" w:rsidRDefault="00D84BA2" w:rsidP="00D84BA2">
      <w:pPr>
        <w:pStyle w:val="NormalWeb"/>
        <w:shd w:val="clear" w:color="auto" w:fill="FFFFFF"/>
        <w:spacing w:before="0" w:beforeAutospacing="0" w:after="0" w:afterAutospacing="0"/>
        <w:rPr>
          <w:color w:val="2E2E2E"/>
          <w:spacing w:val="-1"/>
          <w:sz w:val="12"/>
          <w:szCs w:val="12"/>
        </w:rPr>
      </w:pPr>
      <w:r w:rsidRPr="00B66409">
        <w:rPr>
          <w:color w:val="2E2E2E"/>
          <w:spacing w:val="-1"/>
          <w:sz w:val="12"/>
          <w:szCs w:val="12"/>
        </w:rPr>
        <w:t>Petroleum is used in most industries. So when the price goes up, it will increase the production cost. Producers will pass the increase in production costs to the selling price. As a result, inflation rose.</w:t>
      </w:r>
    </w:p>
    <w:p w:rsidR="00D84BA2" w:rsidRPr="00B66409" w:rsidRDefault="00D84BA2" w:rsidP="00D84BA2">
      <w:pPr>
        <w:pStyle w:val="NormalWeb"/>
        <w:shd w:val="clear" w:color="auto" w:fill="FFFFFF"/>
        <w:spacing w:before="0" w:beforeAutospacing="0" w:after="0" w:afterAutospacing="0"/>
        <w:rPr>
          <w:color w:val="2E2E2E"/>
          <w:spacing w:val="-1"/>
          <w:sz w:val="12"/>
          <w:szCs w:val="12"/>
        </w:rPr>
      </w:pPr>
      <w:r w:rsidRPr="00B66409">
        <w:rPr>
          <w:color w:val="2E2E2E"/>
          <w:spacing w:val="-1"/>
          <w:sz w:val="12"/>
          <w:szCs w:val="12"/>
        </w:rPr>
        <w:t>Meanwhile, in some industries, rising oil prices forced them to be more efficient. They then cut output.</w:t>
      </w:r>
    </w:p>
    <w:p w:rsidR="00D84BA2" w:rsidRPr="00B66409" w:rsidRDefault="00D84BA2" w:rsidP="00D84BA2">
      <w:pPr>
        <w:pStyle w:val="NormalWeb"/>
        <w:shd w:val="clear" w:color="auto" w:fill="FFFFFF"/>
        <w:spacing w:before="0" w:beforeAutospacing="0" w:after="0" w:afterAutospacing="0"/>
        <w:rPr>
          <w:color w:val="2E2E2E"/>
          <w:spacing w:val="-1"/>
          <w:sz w:val="12"/>
          <w:szCs w:val="12"/>
        </w:rPr>
      </w:pPr>
      <w:r w:rsidRPr="00B66409">
        <w:rPr>
          <w:color w:val="2E2E2E"/>
          <w:spacing w:val="-1"/>
          <w:sz w:val="12"/>
          <w:szCs w:val="12"/>
        </w:rPr>
        <w:t>The result is stagnant economic growth. And at the same time, inflation soars. Specifically, we call this type as cost-push inflation, which is caused by higher production costs.</w:t>
      </w:r>
    </w:p>
    <w:p w:rsidR="00D84BA2" w:rsidRPr="00B66409" w:rsidRDefault="00D84BA2" w:rsidP="00D84BA2">
      <w:pPr>
        <w:pStyle w:val="NormalWeb"/>
        <w:shd w:val="clear" w:color="auto" w:fill="FFFFFF"/>
        <w:spacing w:before="0" w:beforeAutospacing="0" w:after="0" w:afterAutospacing="0"/>
        <w:rPr>
          <w:color w:val="2E2E2E"/>
          <w:spacing w:val="-1"/>
          <w:sz w:val="12"/>
          <w:szCs w:val="12"/>
        </w:rPr>
      </w:pPr>
      <w:r w:rsidRPr="00B66409">
        <w:rPr>
          <w:color w:val="2E2E2E"/>
          <w:spacing w:val="-1"/>
          <w:sz w:val="12"/>
          <w:szCs w:val="12"/>
        </w:rPr>
        <w:t>Stagflation is a dilemma for the government. Contractionary economic policies will deepen the fall in economic output and increase unemployment, even though inflation may fall. On the other hand, an expansionary economic policy, although it may stimulate economic growth, will only result in higher inflation due to accelerated aggregate demand.</w:t>
      </w:r>
    </w:p>
    <w:p w:rsidR="00D84BA2" w:rsidRPr="00B66409" w:rsidRDefault="00D84BA2" w:rsidP="00D84BA2">
      <w:pPr>
        <w:pStyle w:val="NormalWeb"/>
        <w:shd w:val="clear" w:color="auto" w:fill="FFFFFF"/>
        <w:spacing w:before="0" w:beforeAutospacing="0" w:after="0" w:afterAutospacing="0"/>
        <w:rPr>
          <w:b/>
          <w:bCs/>
          <w:color w:val="2E2E2E"/>
          <w:spacing w:val="-1"/>
          <w:sz w:val="22"/>
          <w:u w:val="single"/>
        </w:rPr>
      </w:pPr>
      <w:r w:rsidRPr="00B66409">
        <w:rPr>
          <w:b/>
          <w:bCs/>
          <w:color w:val="2E2E2E"/>
          <w:spacing w:val="-1"/>
          <w:sz w:val="22"/>
          <w:u w:val="single"/>
        </w:rPr>
        <w:t xml:space="preserve">For example, </w:t>
      </w:r>
      <w:r w:rsidRPr="00B66409">
        <w:rPr>
          <w:b/>
          <w:bCs/>
          <w:color w:val="2E2E2E"/>
          <w:spacing w:val="-1"/>
          <w:sz w:val="22"/>
          <w:highlight w:val="cyan"/>
          <w:u w:val="single"/>
        </w:rPr>
        <w:t>to reduce inflation, the central bank</w:t>
      </w:r>
      <w:r w:rsidRPr="00B66409">
        <w:rPr>
          <w:b/>
          <w:bCs/>
          <w:color w:val="2E2E2E"/>
          <w:spacing w:val="-1"/>
          <w:sz w:val="22"/>
          <w:u w:val="single"/>
        </w:rPr>
        <w:t xml:space="preserve"> implements a </w:t>
      </w:r>
      <w:hyperlink r:id="rId29" w:history="1">
        <w:r w:rsidRPr="00B66409">
          <w:rPr>
            <w:rStyle w:val="Hyperlink"/>
            <w:rFonts w:eastAsiaTheme="majorEastAsia"/>
            <w:bCs/>
            <w:color w:val="054E81"/>
            <w:spacing w:val="-1"/>
            <w:sz w:val="22"/>
          </w:rPr>
          <w:t>contractionary monetary policy</w:t>
        </w:r>
      </w:hyperlink>
      <w:r w:rsidRPr="00B66409">
        <w:rPr>
          <w:b/>
          <w:bCs/>
          <w:color w:val="2E2E2E"/>
          <w:spacing w:val="-1"/>
          <w:sz w:val="22"/>
          <w:u w:val="single"/>
        </w:rPr>
        <w:t xml:space="preserve"> by </w:t>
      </w:r>
      <w:r w:rsidRPr="00B66409">
        <w:rPr>
          <w:b/>
          <w:bCs/>
          <w:color w:val="2E2E2E"/>
          <w:spacing w:val="-1"/>
          <w:sz w:val="22"/>
          <w:highlight w:val="cyan"/>
          <w:u w:val="single"/>
        </w:rPr>
        <w:t>raising interest rates</w:t>
      </w:r>
      <w:r w:rsidRPr="00B66409">
        <w:rPr>
          <w:b/>
          <w:bCs/>
          <w:color w:val="2E2E2E"/>
          <w:spacing w:val="-1"/>
          <w:sz w:val="22"/>
          <w:u w:val="single"/>
        </w:rPr>
        <w:t xml:space="preserve">. This move </w:t>
      </w:r>
      <w:r w:rsidRPr="00B66409">
        <w:rPr>
          <w:b/>
          <w:bCs/>
          <w:color w:val="2E2E2E"/>
          <w:spacing w:val="-1"/>
          <w:sz w:val="22"/>
          <w:highlight w:val="cyan"/>
          <w:u w:val="single"/>
        </w:rPr>
        <w:t>makes borrowing more expensive</w:t>
      </w:r>
      <w:r w:rsidRPr="00B66409">
        <w:rPr>
          <w:b/>
          <w:bCs/>
          <w:color w:val="2E2E2E"/>
          <w:spacing w:val="-1"/>
          <w:sz w:val="22"/>
          <w:u w:val="single"/>
        </w:rPr>
        <w:t xml:space="preserve">, and </w:t>
      </w:r>
      <w:r w:rsidRPr="00B66409">
        <w:rPr>
          <w:b/>
          <w:bCs/>
          <w:color w:val="2E2E2E"/>
          <w:spacing w:val="-1"/>
          <w:sz w:val="22"/>
          <w:highlight w:val="cyan"/>
          <w:u w:val="single"/>
        </w:rPr>
        <w:t xml:space="preserve">the real sector </w:t>
      </w:r>
      <w:r w:rsidRPr="00B66409">
        <w:rPr>
          <w:b/>
          <w:bCs/>
          <w:color w:val="2E2E2E"/>
          <w:spacing w:val="-1"/>
          <w:sz w:val="22"/>
          <w:u w:val="single"/>
        </w:rPr>
        <w:t xml:space="preserve">usually </w:t>
      </w:r>
      <w:r w:rsidRPr="00B66409">
        <w:rPr>
          <w:b/>
          <w:bCs/>
          <w:color w:val="2E2E2E"/>
          <w:spacing w:val="-1"/>
          <w:sz w:val="22"/>
          <w:highlight w:val="cyan"/>
          <w:u w:val="single"/>
        </w:rPr>
        <w:t>takes a hit.</w:t>
      </w:r>
      <w:r w:rsidRPr="00B66409">
        <w:rPr>
          <w:b/>
          <w:bCs/>
          <w:color w:val="2E2E2E"/>
          <w:spacing w:val="-1"/>
          <w:sz w:val="22"/>
          <w:u w:val="single"/>
        </w:rPr>
        <w:t xml:space="preserve"> As a result, </w:t>
      </w:r>
      <w:r w:rsidRPr="00B66409">
        <w:rPr>
          <w:b/>
          <w:bCs/>
          <w:color w:val="2E2E2E"/>
          <w:spacing w:val="-1"/>
          <w:sz w:val="22"/>
          <w:highlight w:val="cyan"/>
          <w:u w:val="single"/>
        </w:rPr>
        <w:t xml:space="preserve">business activity decrease, </w:t>
      </w:r>
      <w:r w:rsidRPr="00B66409">
        <w:rPr>
          <w:b/>
          <w:bCs/>
          <w:color w:val="2E2E2E"/>
          <w:spacing w:val="-1"/>
          <w:sz w:val="22"/>
          <w:u w:val="single"/>
        </w:rPr>
        <w:t>and </w:t>
      </w:r>
      <w:hyperlink r:id="rId30" w:history="1">
        <w:r w:rsidRPr="00B66409">
          <w:rPr>
            <w:rStyle w:val="Hyperlink"/>
            <w:rFonts w:eastAsiaTheme="majorEastAsia"/>
            <w:bCs/>
            <w:color w:val="054E81"/>
            <w:spacing w:val="-1"/>
            <w:sz w:val="22"/>
            <w:highlight w:val="cyan"/>
          </w:rPr>
          <w:t>employment</w:t>
        </w:r>
      </w:hyperlink>
      <w:r w:rsidRPr="00B66409">
        <w:rPr>
          <w:b/>
          <w:bCs/>
          <w:color w:val="2E2E2E"/>
          <w:spacing w:val="-1"/>
          <w:sz w:val="22"/>
          <w:highlight w:val="cyan"/>
          <w:u w:val="single"/>
        </w:rPr>
        <w:t> shrinks</w:t>
      </w:r>
      <w:r w:rsidRPr="00B66409">
        <w:rPr>
          <w:b/>
          <w:bCs/>
          <w:color w:val="2E2E2E"/>
          <w:spacing w:val="-1"/>
          <w:sz w:val="22"/>
          <w:u w:val="single"/>
        </w:rPr>
        <w:t>.</w:t>
      </w:r>
    </w:p>
    <w:p w:rsidR="00D84BA2" w:rsidRPr="00B66409" w:rsidRDefault="00D84BA2" w:rsidP="00D84BA2">
      <w:pPr>
        <w:pStyle w:val="NormalWeb"/>
        <w:shd w:val="clear" w:color="auto" w:fill="FFFFFF"/>
        <w:spacing w:before="0" w:beforeAutospacing="0" w:after="0" w:afterAutospacing="0"/>
        <w:rPr>
          <w:color w:val="2E2E2E"/>
          <w:spacing w:val="-1"/>
          <w:sz w:val="12"/>
          <w:szCs w:val="12"/>
        </w:rPr>
      </w:pPr>
      <w:r w:rsidRPr="00B66409">
        <w:rPr>
          <w:color w:val="2E2E2E"/>
          <w:spacing w:val="-1"/>
          <w:sz w:val="12"/>
          <w:szCs w:val="12"/>
        </w:rPr>
        <w:t>In general, once stagflation occurs, it is usually challenging to manage. The government must spend a lot of effort to balance the economy.</w:t>
      </w:r>
    </w:p>
    <w:p w:rsidR="00D84BA2" w:rsidRPr="00B66409" w:rsidRDefault="00D84BA2" w:rsidP="00D84BA2">
      <w:pPr>
        <w:spacing w:line="240" w:lineRule="auto"/>
        <w:rPr>
          <w:rFonts w:ascii="Times New Roman" w:hAnsi="Times New Roman" w:cs="Times New Roman"/>
          <w:b/>
          <w:bCs/>
          <w:u w:val="single"/>
        </w:rPr>
      </w:pPr>
      <w:r w:rsidRPr="00B66409">
        <w:rPr>
          <w:rFonts w:ascii="Times New Roman" w:hAnsi="Times New Roman" w:cs="Times New Roman"/>
          <w:b/>
          <w:bCs/>
          <w:highlight w:val="cyan"/>
          <w:u w:val="single"/>
        </w:rPr>
        <w:t>Stock market crash</w:t>
      </w:r>
    </w:p>
    <w:p w:rsidR="00D84BA2" w:rsidRPr="00B66409" w:rsidRDefault="00D84BA2" w:rsidP="00D84BA2">
      <w:pPr>
        <w:pStyle w:val="NormalWeb"/>
        <w:shd w:val="clear" w:color="auto" w:fill="FFFFFF"/>
        <w:spacing w:before="0" w:beforeAutospacing="0" w:after="0" w:afterAutospacing="0"/>
        <w:rPr>
          <w:b/>
          <w:bCs/>
          <w:color w:val="2E2E2E"/>
          <w:spacing w:val="-1"/>
          <w:sz w:val="22"/>
          <w:u w:val="single"/>
        </w:rPr>
      </w:pPr>
      <w:r w:rsidRPr="00B66409">
        <w:rPr>
          <w:b/>
          <w:bCs/>
          <w:color w:val="2E2E2E"/>
          <w:spacing w:val="-1"/>
          <w:sz w:val="22"/>
          <w:highlight w:val="cyan"/>
          <w:u w:val="single"/>
        </w:rPr>
        <w:t>Various crises, including the Great Depression, started with the bursting of bubbles</w:t>
      </w:r>
      <w:r w:rsidRPr="00B66409">
        <w:rPr>
          <w:b/>
          <w:bCs/>
          <w:color w:val="2E2E2E"/>
          <w:spacing w:val="-1"/>
          <w:sz w:val="22"/>
          <w:u w:val="single"/>
        </w:rPr>
        <w:t xml:space="preserve"> in the stock market. Usually, before the breakdown, the speculative activity causes the stock price to continue to soar and is no longer at its fair value fundamental.</w:t>
      </w:r>
    </w:p>
    <w:p w:rsidR="00D84BA2" w:rsidRPr="00B66409" w:rsidRDefault="00D84BA2" w:rsidP="00D84BA2">
      <w:pPr>
        <w:pStyle w:val="NormalWeb"/>
        <w:shd w:val="clear" w:color="auto" w:fill="FFFFFF"/>
        <w:spacing w:before="0" w:beforeAutospacing="0" w:after="0" w:afterAutospacing="0"/>
        <w:rPr>
          <w:b/>
          <w:bCs/>
          <w:color w:val="2E2E2E"/>
          <w:spacing w:val="-1"/>
          <w:sz w:val="22"/>
          <w:u w:val="single"/>
        </w:rPr>
      </w:pPr>
      <w:r w:rsidRPr="00B66409">
        <w:rPr>
          <w:b/>
          <w:bCs/>
          <w:color w:val="2E2E2E"/>
          <w:spacing w:val="-1"/>
          <w:sz w:val="22"/>
          <w:u w:val="single"/>
        </w:rPr>
        <w:t xml:space="preserve">When the bubble burst, </w:t>
      </w:r>
      <w:r w:rsidRPr="00B66409">
        <w:rPr>
          <w:b/>
          <w:bCs/>
          <w:color w:val="2E2E2E"/>
          <w:spacing w:val="-1"/>
          <w:sz w:val="22"/>
          <w:highlight w:val="cyan"/>
          <w:u w:val="single"/>
        </w:rPr>
        <w:t>investor confidence fell.</w:t>
      </w:r>
      <w:r w:rsidRPr="00B66409">
        <w:rPr>
          <w:b/>
          <w:bCs/>
          <w:color w:val="2E2E2E"/>
          <w:spacing w:val="-1"/>
          <w:sz w:val="22"/>
          <w:u w:val="single"/>
        </w:rPr>
        <w:t xml:space="preserve"> As a result, </w:t>
      </w:r>
      <w:r w:rsidRPr="00B66409">
        <w:rPr>
          <w:b/>
          <w:bCs/>
          <w:color w:val="2E2E2E"/>
          <w:spacing w:val="-1"/>
          <w:sz w:val="22"/>
          <w:highlight w:val="cyan"/>
          <w:u w:val="single"/>
        </w:rPr>
        <w:t>prices</w:t>
      </w:r>
      <w:r w:rsidRPr="00B66409">
        <w:rPr>
          <w:b/>
          <w:bCs/>
          <w:color w:val="2E2E2E"/>
          <w:spacing w:val="-1"/>
          <w:sz w:val="22"/>
          <w:u w:val="single"/>
        </w:rPr>
        <w:t xml:space="preserve"> for the same </w:t>
      </w:r>
      <w:r w:rsidRPr="00B66409">
        <w:rPr>
          <w:b/>
          <w:bCs/>
          <w:color w:val="2E2E2E"/>
          <w:spacing w:val="-1"/>
          <w:sz w:val="22"/>
          <w:highlight w:val="cyan"/>
          <w:u w:val="single"/>
        </w:rPr>
        <w:t>fall dramatically and drain capital</w:t>
      </w:r>
      <w:r w:rsidRPr="00B66409">
        <w:rPr>
          <w:b/>
          <w:bCs/>
          <w:color w:val="2E2E2E"/>
          <w:spacing w:val="-1"/>
          <w:sz w:val="22"/>
          <w:u w:val="single"/>
        </w:rPr>
        <w:t xml:space="preserve"> from businesses. It also resulted in the </w:t>
      </w:r>
      <w:r w:rsidRPr="00B66409">
        <w:rPr>
          <w:b/>
          <w:bCs/>
          <w:color w:val="2E2E2E"/>
          <w:spacing w:val="-1"/>
          <w:sz w:val="22"/>
          <w:highlight w:val="cyan"/>
          <w:u w:val="single"/>
        </w:rPr>
        <w:t>loss of</w:t>
      </w:r>
      <w:r w:rsidRPr="00B66409">
        <w:rPr>
          <w:b/>
          <w:bCs/>
          <w:color w:val="2E2E2E"/>
          <w:spacing w:val="-1"/>
          <w:sz w:val="22"/>
          <w:u w:val="single"/>
        </w:rPr>
        <w:t xml:space="preserve"> a large portion of </w:t>
      </w:r>
      <w:r w:rsidRPr="00B66409">
        <w:rPr>
          <w:b/>
          <w:bCs/>
          <w:color w:val="2E2E2E"/>
          <w:spacing w:val="-1"/>
          <w:sz w:val="22"/>
          <w:highlight w:val="cyan"/>
          <w:u w:val="single"/>
        </w:rPr>
        <w:t>household wealth</w:t>
      </w:r>
      <w:r w:rsidRPr="00B66409">
        <w:rPr>
          <w:b/>
          <w:bCs/>
          <w:color w:val="2E2E2E"/>
          <w:spacing w:val="-1"/>
          <w:sz w:val="22"/>
          <w:u w:val="single"/>
        </w:rPr>
        <w:t xml:space="preserve">, including their pension. It then </w:t>
      </w:r>
      <w:r w:rsidRPr="00B66409">
        <w:rPr>
          <w:b/>
          <w:bCs/>
          <w:color w:val="2E2E2E"/>
          <w:spacing w:val="-1"/>
          <w:sz w:val="22"/>
          <w:highlight w:val="cyan"/>
          <w:u w:val="single"/>
        </w:rPr>
        <w:t xml:space="preserve">creates pessimism </w:t>
      </w:r>
      <w:r w:rsidRPr="00B66409">
        <w:rPr>
          <w:b/>
          <w:bCs/>
          <w:color w:val="2E2E2E"/>
          <w:spacing w:val="-1"/>
          <w:sz w:val="22"/>
          <w:u w:val="single"/>
        </w:rPr>
        <w:t xml:space="preserve">and causes </w:t>
      </w:r>
      <w:r w:rsidRPr="00B66409">
        <w:rPr>
          <w:b/>
          <w:bCs/>
          <w:color w:val="2E2E2E"/>
          <w:spacing w:val="-1"/>
          <w:sz w:val="22"/>
          <w:highlight w:val="cyan"/>
          <w:u w:val="single"/>
        </w:rPr>
        <w:t xml:space="preserve">aggregate demand </w:t>
      </w:r>
      <w:r w:rsidRPr="00B66409">
        <w:rPr>
          <w:b/>
          <w:bCs/>
          <w:color w:val="2E2E2E"/>
          <w:spacing w:val="-1"/>
          <w:sz w:val="22"/>
          <w:u w:val="single"/>
        </w:rPr>
        <w:t xml:space="preserve">to </w:t>
      </w:r>
      <w:r w:rsidRPr="00B66409">
        <w:rPr>
          <w:b/>
          <w:bCs/>
          <w:color w:val="2E2E2E"/>
          <w:spacing w:val="-1"/>
          <w:sz w:val="22"/>
          <w:highlight w:val="cyan"/>
          <w:u w:val="single"/>
        </w:rPr>
        <w:t>fall</w:t>
      </w:r>
      <w:r w:rsidRPr="00B66409">
        <w:rPr>
          <w:b/>
          <w:bCs/>
          <w:color w:val="2E2E2E"/>
          <w:spacing w:val="-1"/>
          <w:sz w:val="22"/>
          <w:u w:val="single"/>
        </w:rPr>
        <w:t xml:space="preserve"> (via the wealth effect).</w:t>
      </w:r>
    </w:p>
    <w:p w:rsidR="00D84BA2" w:rsidRPr="00B66409" w:rsidRDefault="00D84BA2" w:rsidP="00D84BA2">
      <w:pPr>
        <w:pStyle w:val="NormalWeb"/>
        <w:shd w:val="clear" w:color="auto" w:fill="FFFFFF"/>
        <w:spacing w:before="0" w:beforeAutospacing="0" w:after="0" w:afterAutospacing="0"/>
        <w:rPr>
          <w:color w:val="2E2E2E"/>
          <w:spacing w:val="-1"/>
          <w:sz w:val="12"/>
          <w:szCs w:val="12"/>
        </w:rPr>
      </w:pPr>
      <w:r w:rsidRPr="00B66409">
        <w:rPr>
          <w:color w:val="2E2E2E"/>
          <w:spacing w:val="-1"/>
          <w:sz w:val="12"/>
          <w:szCs w:val="12"/>
        </w:rPr>
        <w:t>Apart from going through the stock market, bubbles can occur in other financial assets, such as real estate. How significant the impact is on the economy depends on how much money in the economy revolves around the asset. The bursting of the stock and real state bubbles had a significant impact as a portion of households and businesses’ wealth was invested in both.</w:t>
      </w:r>
    </w:p>
    <w:p w:rsidR="00D84BA2" w:rsidRPr="00B66409" w:rsidRDefault="00D84BA2" w:rsidP="00D84BA2">
      <w:pPr>
        <w:pStyle w:val="Heading4"/>
        <w:rPr>
          <w:rStyle w:val="Style13ptBold"/>
          <w:rFonts w:ascii="Times New Roman" w:hAnsi="Times New Roman" w:cs="Times New Roman"/>
          <w:b/>
          <w:bCs w:val="0"/>
        </w:rPr>
      </w:pPr>
      <w:bookmarkStart w:id="3" w:name="_Hlk85475710"/>
      <w:r w:rsidRPr="00B66409">
        <w:rPr>
          <w:rStyle w:val="Style13ptBold"/>
          <w:rFonts w:ascii="Times New Roman" w:hAnsi="Times New Roman" w:cs="Times New Roman"/>
        </w:rPr>
        <w:t>Extinction – multiple scenarios outweighs</w:t>
      </w:r>
    </w:p>
    <w:bookmarkEnd w:id="3"/>
    <w:p w:rsidR="00D84BA2" w:rsidRPr="00B66409" w:rsidRDefault="00D84BA2" w:rsidP="00D84BA2">
      <w:pPr>
        <w:pStyle w:val="NormalWeb"/>
        <w:shd w:val="clear" w:color="auto" w:fill="FFFFFF"/>
        <w:spacing w:before="0" w:beforeAutospacing="0" w:after="0" w:afterAutospacing="0"/>
        <w:rPr>
          <w:b/>
          <w:bCs/>
          <w:sz w:val="26"/>
        </w:rPr>
      </w:pPr>
      <w:r w:rsidRPr="00B66409">
        <w:rPr>
          <w:rStyle w:val="Style13ptBold"/>
          <w:rFonts w:eastAsiaTheme="majorEastAsia"/>
        </w:rPr>
        <w:t>Harris &amp; Burrows, 9</w:t>
      </w:r>
      <w:r w:rsidRPr="00B66409">
        <w:rPr>
          <w:bCs/>
          <w:sz w:val="12"/>
          <w:szCs w:val="20"/>
        </w:rPr>
        <w:t xml:space="preserve"> </w:t>
      </w:r>
      <w:r w:rsidRPr="00B66409">
        <w:rPr>
          <w:bCs/>
          <w:sz w:val="22"/>
        </w:rPr>
        <w:t>Mathew, PhD European History @ Cambridge, counselor of the U.S. National Intelligence Council (NIC) and Jennifer, member of the NIC’s Long Range Analysis Unit “Revisiting the Future: Geopolitical Effects of the Financial Crisis” http://www.ciaonet.org/journals/twq/v32i2/f_0016178_13952.pdf</w:t>
      </w:r>
    </w:p>
    <w:p w:rsidR="00D84BA2" w:rsidRPr="00B66409" w:rsidRDefault="00D84BA2" w:rsidP="00D84BA2">
      <w:pPr>
        <w:rPr>
          <w:rFonts w:ascii="Times New Roman" w:eastAsia="Times New Roman" w:hAnsi="Times New Roman" w:cs="Times New Roman"/>
          <w:sz w:val="12"/>
          <w:u w:color="0000FF"/>
        </w:rPr>
      </w:pPr>
    </w:p>
    <w:p w:rsidR="00D84BA2" w:rsidRPr="00B66409" w:rsidRDefault="00D84BA2" w:rsidP="00D84BA2">
      <w:pPr>
        <w:rPr>
          <w:rFonts w:ascii="Times New Roman" w:eastAsia="Times New Roman" w:hAnsi="Times New Roman" w:cs="Times New Roman"/>
          <w:sz w:val="12"/>
          <w:szCs w:val="12"/>
          <w:u w:color="0000FF"/>
        </w:rPr>
      </w:pPr>
      <w:r w:rsidRPr="00B66409">
        <w:rPr>
          <w:rFonts w:ascii="Times New Roman" w:eastAsia="Times New Roman" w:hAnsi="Times New Roman" w:cs="Times New Roman"/>
          <w:sz w:val="12"/>
          <w:u w:color="0000FF"/>
        </w:rPr>
        <w:t xml:space="preserve">Of course, the report encompasses more than economics and indeed believes the future is likely to be the result of a number of intersecting and interlocking forces. With so many possible permutations of outcomes, each with ample Revisiting the Future opportunity for unintended consequences, there is a growing sense of insecurity. Even so, </w:t>
      </w:r>
      <w:r w:rsidRPr="00B66409">
        <w:rPr>
          <w:rStyle w:val="StyleUnderline"/>
          <w:rFonts w:ascii="Times New Roman" w:hAnsi="Times New Roman" w:cs="Times New Roman"/>
          <w:highlight w:val="cyan"/>
        </w:rPr>
        <w:t>history</w:t>
      </w:r>
      <w:r w:rsidRPr="00B66409">
        <w:rPr>
          <w:rStyle w:val="StyleUnderline"/>
          <w:rFonts w:ascii="Times New Roman" w:hAnsi="Times New Roman" w:cs="Times New Roman"/>
        </w:rPr>
        <w:t xml:space="preserve"> may be </w:t>
      </w:r>
      <w:r w:rsidRPr="00B66409">
        <w:rPr>
          <w:rStyle w:val="StyleUnderline"/>
          <w:rFonts w:ascii="Times New Roman" w:hAnsi="Times New Roman" w:cs="Times New Roman"/>
          <w:highlight w:val="cyan"/>
        </w:rPr>
        <w:t>more instructive than ever</w:t>
      </w:r>
      <w:r w:rsidRPr="00B66409">
        <w:rPr>
          <w:rFonts w:ascii="Times New Roman" w:eastAsia="Times New Roman" w:hAnsi="Times New Roman" w:cs="Times New Roman"/>
          <w:sz w:val="12"/>
          <w:u w:color="0000FF"/>
        </w:rPr>
        <w:t xml:space="preserve">. While we continue to believe that </w:t>
      </w:r>
      <w:r w:rsidRPr="00B66409">
        <w:rPr>
          <w:rStyle w:val="StyleUnderline"/>
          <w:rFonts w:ascii="Times New Roman" w:hAnsi="Times New Roman" w:cs="Times New Roman"/>
        </w:rPr>
        <w:t>the Great Depression</w:t>
      </w:r>
      <w:r w:rsidRPr="00B66409">
        <w:rPr>
          <w:rFonts w:ascii="Times New Roman" w:eastAsia="Times New Roman" w:hAnsi="Times New Roman" w:cs="Times New Roman"/>
          <w:sz w:val="12"/>
          <w:u w:color="0000FF"/>
        </w:rPr>
        <w:t xml:space="preserve"> i</w:t>
      </w:r>
      <w:r w:rsidRPr="00B66409">
        <w:rPr>
          <w:rStyle w:val="StyleUnderline"/>
          <w:rFonts w:ascii="Times New Roman" w:hAnsi="Times New Roman" w:cs="Times New Roman"/>
        </w:rPr>
        <w:t>s</w:t>
      </w:r>
      <w:r w:rsidRPr="00B66409">
        <w:rPr>
          <w:rFonts w:ascii="Times New Roman" w:eastAsia="Times New Roman" w:hAnsi="Times New Roman" w:cs="Times New Roman"/>
          <w:sz w:val="12"/>
          <w:u w:color="0000FF"/>
        </w:rPr>
        <w:t xml:space="preserve"> not likely to be repeated, the </w:t>
      </w:r>
      <w:r w:rsidRPr="00B66409">
        <w:rPr>
          <w:rStyle w:val="StyleUnderline"/>
          <w:rFonts w:ascii="Times New Roman" w:hAnsi="Times New Roman" w:cs="Times New Roman"/>
        </w:rPr>
        <w:t>lessons</w:t>
      </w:r>
      <w:r w:rsidRPr="00B66409">
        <w:rPr>
          <w:rFonts w:ascii="Times New Roman" w:eastAsia="Times New Roman" w:hAnsi="Times New Roman" w:cs="Times New Roman"/>
          <w:sz w:val="12"/>
          <w:u w:color="0000FF"/>
        </w:rPr>
        <w:t xml:space="preserve"> to be drawn from that period </w:t>
      </w:r>
      <w:r w:rsidRPr="00B66409">
        <w:rPr>
          <w:rStyle w:val="StyleUnderline"/>
          <w:rFonts w:ascii="Times New Roman" w:hAnsi="Times New Roman" w:cs="Times New Roman"/>
        </w:rPr>
        <w:t xml:space="preserve">include the </w:t>
      </w:r>
      <w:r w:rsidRPr="00B66409">
        <w:rPr>
          <w:rStyle w:val="Emphasis"/>
          <w:rFonts w:ascii="Times New Roman" w:hAnsi="Times New Roman" w:cs="Times New Roman"/>
        </w:rPr>
        <w:t>harmful effects on fledgling democracies</w:t>
      </w:r>
      <w:r w:rsidRPr="00B66409">
        <w:rPr>
          <w:rStyle w:val="StyleUnderline"/>
          <w:rFonts w:ascii="Times New Roman" w:hAnsi="Times New Roman" w:cs="Times New Roman"/>
        </w:rPr>
        <w:t xml:space="preserve"> and multiethnic societies</w:t>
      </w:r>
      <w:r w:rsidRPr="00B66409">
        <w:rPr>
          <w:rFonts w:ascii="Times New Roman" w:eastAsia="Times New Roman" w:hAnsi="Times New Roman" w:cs="Times New Roman"/>
          <w:sz w:val="12"/>
          <w:u w:color="0000FF"/>
        </w:rPr>
        <w:t xml:space="preserve"> (think Central Europe in 1920s and 1930s) </w:t>
      </w:r>
      <w:r w:rsidRPr="00B66409">
        <w:rPr>
          <w:rStyle w:val="StyleUnderline"/>
          <w:rFonts w:ascii="Times New Roman" w:hAnsi="Times New Roman" w:cs="Times New Roman"/>
        </w:rPr>
        <w:t>and</w:t>
      </w:r>
      <w:r w:rsidRPr="00B66409">
        <w:rPr>
          <w:rFonts w:ascii="Times New Roman" w:eastAsia="Times New Roman" w:hAnsi="Times New Roman" w:cs="Times New Roman"/>
          <w:sz w:val="12"/>
          <w:u w:color="0000FF"/>
        </w:rPr>
        <w:t xml:space="preserve"> on the </w:t>
      </w:r>
      <w:r w:rsidRPr="00B66409">
        <w:rPr>
          <w:rStyle w:val="Emphasis"/>
          <w:rFonts w:ascii="Times New Roman" w:hAnsi="Times New Roman" w:cs="Times New Roman"/>
        </w:rPr>
        <w:t>sustainability of multilateral institutions</w:t>
      </w:r>
      <w:r w:rsidRPr="00B66409">
        <w:rPr>
          <w:rFonts w:ascii="Times New Roman" w:eastAsia="Times New Roman" w:hAnsi="Times New Roman" w:cs="Times New Roman"/>
          <w:sz w:val="12"/>
          <w:u w:color="0000FF"/>
        </w:rPr>
        <w:t xml:space="preserve"> (think League of Nations in the same period). </w:t>
      </w:r>
      <w:r w:rsidRPr="00B66409">
        <w:rPr>
          <w:rStyle w:val="StyleUnderline"/>
          <w:rFonts w:ascii="Times New Roman" w:hAnsi="Times New Roman" w:cs="Times New Roman"/>
        </w:rPr>
        <w:t>There is no reason to think that this would not be true in the twenty-first as much as in the twentieth century</w:t>
      </w:r>
      <w:r w:rsidRPr="00B66409">
        <w:rPr>
          <w:rFonts w:ascii="Times New Roman" w:eastAsia="Times New Roman" w:hAnsi="Times New Roman" w:cs="Times New Roman"/>
          <w:sz w:val="12"/>
          <w:u w:color="0000FF"/>
        </w:rPr>
        <w:t xml:space="preserve">. For that reason, the ways in which </w:t>
      </w:r>
      <w:r w:rsidRPr="00B66409">
        <w:rPr>
          <w:rStyle w:val="Emphasis"/>
          <w:rFonts w:ascii="Times New Roman" w:hAnsi="Times New Roman" w:cs="Times New Roman"/>
        </w:rPr>
        <w:t xml:space="preserve">the potential for greater </w:t>
      </w:r>
      <w:r w:rsidRPr="00B66409">
        <w:rPr>
          <w:rStyle w:val="Emphasis"/>
          <w:rFonts w:ascii="Times New Roman" w:hAnsi="Times New Roman" w:cs="Times New Roman"/>
          <w:highlight w:val="cyan"/>
        </w:rPr>
        <w:t>conflict</w:t>
      </w:r>
      <w:r w:rsidRPr="00B66409">
        <w:rPr>
          <w:rStyle w:val="Emphasis"/>
          <w:rFonts w:ascii="Times New Roman" w:hAnsi="Times New Roman" w:cs="Times New Roman"/>
        </w:rPr>
        <w:t xml:space="preserve"> could </w:t>
      </w:r>
      <w:r w:rsidRPr="00B66409">
        <w:rPr>
          <w:rStyle w:val="Emphasis"/>
          <w:rFonts w:ascii="Times New Roman" w:hAnsi="Times New Roman" w:cs="Times New Roman"/>
          <w:highlight w:val="cyan"/>
        </w:rPr>
        <w:t>grow</w:t>
      </w:r>
      <w:r w:rsidRPr="00B66409">
        <w:rPr>
          <w:rFonts w:ascii="Times New Roman" w:eastAsia="Times New Roman" w:hAnsi="Times New Roman" w:cs="Times New Roman"/>
          <w:sz w:val="12"/>
          <w:u w:color="0000FF"/>
        </w:rPr>
        <w:t xml:space="preserve"> would seem to be even more apt </w:t>
      </w:r>
      <w:r w:rsidRPr="00B66409">
        <w:rPr>
          <w:rStyle w:val="StyleUnderline"/>
          <w:rFonts w:ascii="Times New Roman" w:hAnsi="Times New Roman" w:cs="Times New Roman"/>
          <w:highlight w:val="cyan"/>
        </w:rPr>
        <w:t>in</w:t>
      </w:r>
      <w:r w:rsidRPr="00B66409">
        <w:rPr>
          <w:rStyle w:val="StyleUnderline"/>
          <w:rFonts w:ascii="Times New Roman" w:hAnsi="Times New Roman" w:cs="Times New Roman"/>
        </w:rPr>
        <w:t xml:space="preserve"> a constantly </w:t>
      </w:r>
      <w:r w:rsidRPr="00B66409">
        <w:rPr>
          <w:rStyle w:val="StyleUnderline"/>
          <w:rFonts w:ascii="Times New Roman" w:hAnsi="Times New Roman" w:cs="Times New Roman"/>
          <w:highlight w:val="cyan"/>
        </w:rPr>
        <w:t>volatile economic environment</w:t>
      </w:r>
      <w:r w:rsidRPr="00B66409">
        <w:rPr>
          <w:rFonts w:ascii="Times New Roman" w:eastAsia="Times New Roman" w:hAnsi="Times New Roman" w:cs="Times New Roman"/>
          <w:sz w:val="12"/>
          <w:u w:color="0000FF"/>
        </w:rPr>
        <w:t xml:space="preserve"> as they would be if change would be steadier. In surveying those risks, the report stressed the likelihood that terrorism and nonproliferation will remain priorities even as resource issues move up on the international agenda. </w:t>
      </w:r>
      <w:r w:rsidRPr="00B66409">
        <w:rPr>
          <w:rStyle w:val="Emphasis"/>
          <w:rFonts w:ascii="Times New Roman" w:hAnsi="Times New Roman" w:cs="Times New Roman"/>
          <w:highlight w:val="cyan"/>
        </w:rPr>
        <w:t>Terrorism</w:t>
      </w:r>
      <w:r w:rsidRPr="00B66409">
        <w:rPr>
          <w:rStyle w:val="StyleUnderline"/>
          <w:rFonts w:ascii="Times New Roman" w:hAnsi="Times New Roman" w:cs="Times New Roman"/>
        </w:rPr>
        <w:t xml:space="preserve">’s appeal will </w:t>
      </w:r>
      <w:r w:rsidRPr="00B66409">
        <w:rPr>
          <w:rStyle w:val="StyleUnderline"/>
          <w:rFonts w:ascii="Times New Roman" w:hAnsi="Times New Roman" w:cs="Times New Roman"/>
          <w:highlight w:val="cyan"/>
        </w:rPr>
        <w:t>decline if</w:t>
      </w:r>
      <w:r w:rsidRPr="00B66409">
        <w:rPr>
          <w:rStyle w:val="StyleUnderline"/>
          <w:rFonts w:ascii="Times New Roman" w:hAnsi="Times New Roman" w:cs="Times New Roman"/>
        </w:rPr>
        <w:t xml:space="preserve"> economic </w:t>
      </w:r>
      <w:r w:rsidRPr="00B66409">
        <w:rPr>
          <w:rStyle w:val="StyleUnderline"/>
          <w:rFonts w:ascii="Times New Roman" w:hAnsi="Times New Roman" w:cs="Times New Roman"/>
          <w:highlight w:val="cyan"/>
        </w:rPr>
        <w:t>growth continues</w:t>
      </w:r>
      <w:r w:rsidRPr="00B66409">
        <w:rPr>
          <w:rStyle w:val="StyleUnderline"/>
          <w:rFonts w:ascii="Times New Roman" w:hAnsi="Times New Roman" w:cs="Times New Roman"/>
        </w:rPr>
        <w:t xml:space="preserve"> in the Middle East and youth unemployment is reduced</w:t>
      </w:r>
      <w:r w:rsidRPr="00B66409">
        <w:rPr>
          <w:rFonts w:ascii="Times New Roman" w:eastAsia="Times New Roman" w:hAnsi="Times New Roman" w:cs="Times New Roman"/>
          <w:u w:val="single" w:color="0000FF"/>
        </w:rPr>
        <w:t>.</w:t>
      </w:r>
      <w:r w:rsidRPr="00B66409">
        <w:rPr>
          <w:rFonts w:ascii="Times New Roman" w:eastAsia="Times New Roman" w:hAnsi="Times New Roman" w:cs="Times New Roman"/>
          <w:sz w:val="12"/>
          <w:u w:color="0000FF"/>
        </w:rPr>
        <w:t xml:space="preserve"> For those terrorist groups that remain active in 2025, however, the </w:t>
      </w:r>
      <w:r w:rsidRPr="00B66409">
        <w:rPr>
          <w:rStyle w:val="StyleUnderline"/>
          <w:rFonts w:ascii="Times New Roman" w:hAnsi="Times New Roman" w:cs="Times New Roman"/>
        </w:rPr>
        <w:t xml:space="preserve">diffusion of technologies and scientific knowledge will place some of the world’s most </w:t>
      </w:r>
      <w:r w:rsidRPr="00B66409">
        <w:rPr>
          <w:rStyle w:val="Emphasis"/>
          <w:rFonts w:ascii="Times New Roman" w:hAnsi="Times New Roman" w:cs="Times New Roman"/>
        </w:rPr>
        <w:t>dangerous capabilities</w:t>
      </w:r>
      <w:r w:rsidRPr="00B66409">
        <w:rPr>
          <w:rStyle w:val="StyleUnderline"/>
          <w:rFonts w:ascii="Times New Roman" w:hAnsi="Times New Roman" w:cs="Times New Roman"/>
        </w:rPr>
        <w:t xml:space="preserve"> within their reach</w:t>
      </w:r>
      <w:r w:rsidRPr="00B66409">
        <w:rPr>
          <w:rFonts w:ascii="Times New Roman" w:eastAsia="Times New Roman" w:hAnsi="Times New Roman" w:cs="Times New Roman"/>
          <w:sz w:val="12"/>
          <w:u w:color="0000FF"/>
        </w:rPr>
        <w:t xml:space="preserve">. </w:t>
      </w:r>
      <w:r w:rsidRPr="00B66409">
        <w:rPr>
          <w:rStyle w:val="StyleUnderline"/>
          <w:rFonts w:ascii="Times New Roman" w:hAnsi="Times New Roman" w:cs="Times New Roman"/>
          <w:highlight w:val="cyan"/>
        </w:rPr>
        <w:t>Terrorist</w:t>
      </w:r>
      <w:r w:rsidRPr="00B66409">
        <w:rPr>
          <w:rStyle w:val="StyleUnderline"/>
          <w:rFonts w:ascii="Times New Roman" w:hAnsi="Times New Roman" w:cs="Times New Roman"/>
        </w:rPr>
        <w:t xml:space="preserve"> groups</w:t>
      </w:r>
      <w:r w:rsidRPr="00B66409">
        <w:rPr>
          <w:rFonts w:ascii="Times New Roman" w:eastAsia="Times New Roman" w:hAnsi="Times New Roman" w:cs="Times New Roman"/>
          <w:sz w:val="12"/>
          <w:u w:color="0000FF"/>
        </w:rPr>
        <w:t xml:space="preserve"> in 2025 </w:t>
      </w:r>
      <w:r w:rsidRPr="00B66409">
        <w:rPr>
          <w:rStyle w:val="StyleUnderline"/>
          <w:rFonts w:ascii="Times New Roman" w:hAnsi="Times New Roman" w:cs="Times New Roman"/>
        </w:rPr>
        <w:t>will</w:t>
      </w:r>
      <w:r w:rsidRPr="00B66409">
        <w:rPr>
          <w:rFonts w:ascii="Times New Roman" w:eastAsia="Times New Roman" w:hAnsi="Times New Roman" w:cs="Times New Roman"/>
          <w:sz w:val="12"/>
          <w:u w:color="0000FF"/>
        </w:rPr>
        <w:t xml:space="preserve"> likely </w:t>
      </w:r>
      <w:r w:rsidRPr="00B66409">
        <w:rPr>
          <w:rStyle w:val="StyleUnderline"/>
          <w:rFonts w:ascii="Times New Roman" w:hAnsi="Times New Roman" w:cs="Times New Roman"/>
        </w:rPr>
        <w:t>be</w:t>
      </w:r>
      <w:r w:rsidRPr="00B66409">
        <w:rPr>
          <w:rFonts w:ascii="Times New Roman" w:eastAsia="Times New Roman" w:hAnsi="Times New Roman" w:cs="Times New Roman"/>
          <w:sz w:val="12"/>
          <w:u w:color="0000FF"/>
        </w:rPr>
        <w:t xml:space="preserve"> a combination of descendants of long established </w:t>
      </w:r>
      <w:proofErr w:type="spellStart"/>
      <w:r w:rsidRPr="00B66409">
        <w:rPr>
          <w:rFonts w:ascii="Times New Roman" w:eastAsia="Times New Roman" w:hAnsi="Times New Roman" w:cs="Times New Roman"/>
          <w:sz w:val="12"/>
          <w:u w:color="0000FF"/>
        </w:rPr>
        <w:t>groups_inheriting</w:t>
      </w:r>
      <w:proofErr w:type="spellEnd"/>
      <w:r w:rsidRPr="00B66409">
        <w:rPr>
          <w:rFonts w:ascii="Times New Roman" w:eastAsia="Times New Roman" w:hAnsi="Times New Roman" w:cs="Times New Roman"/>
          <w:sz w:val="12"/>
          <w:u w:color="0000FF"/>
        </w:rPr>
        <w:t xml:space="preserve"> organizational structures, command and control processes, and </w:t>
      </w:r>
      <w:r w:rsidRPr="00B66409">
        <w:rPr>
          <w:rStyle w:val="StyleUnderline"/>
          <w:rFonts w:ascii="Times New Roman" w:hAnsi="Times New Roman" w:cs="Times New Roman"/>
        </w:rPr>
        <w:t>training</w:t>
      </w:r>
      <w:r w:rsidRPr="00B66409">
        <w:rPr>
          <w:rFonts w:ascii="Times New Roman" w:eastAsia="Times New Roman" w:hAnsi="Times New Roman" w:cs="Times New Roman"/>
          <w:sz w:val="12"/>
          <w:u w:color="0000FF"/>
        </w:rPr>
        <w:t xml:space="preserve"> procedures necessary </w:t>
      </w:r>
      <w:r w:rsidRPr="00B66409">
        <w:rPr>
          <w:rStyle w:val="StyleUnderline"/>
          <w:rFonts w:ascii="Times New Roman" w:hAnsi="Times New Roman" w:cs="Times New Roman"/>
        </w:rPr>
        <w:t xml:space="preserve">to </w:t>
      </w:r>
      <w:r w:rsidRPr="00B66409">
        <w:rPr>
          <w:rStyle w:val="StyleUnderline"/>
          <w:rFonts w:ascii="Times New Roman" w:hAnsi="Times New Roman" w:cs="Times New Roman"/>
          <w:highlight w:val="cyan"/>
        </w:rPr>
        <w:t>conduct</w:t>
      </w:r>
      <w:r w:rsidRPr="00B66409">
        <w:rPr>
          <w:rFonts w:ascii="Times New Roman" w:eastAsia="Times New Roman" w:hAnsi="Times New Roman" w:cs="Times New Roman"/>
          <w:highlight w:val="cyan"/>
          <w:u w:val="single" w:color="0000FF"/>
        </w:rPr>
        <w:t xml:space="preserve"> </w:t>
      </w:r>
      <w:r w:rsidRPr="00B66409">
        <w:rPr>
          <w:rStyle w:val="StyleUnderline"/>
          <w:rFonts w:ascii="Times New Roman" w:hAnsi="Times New Roman" w:cs="Times New Roman"/>
          <w:highlight w:val="cyan"/>
        </w:rPr>
        <w:t>sophisticated attacks</w:t>
      </w:r>
      <w:r w:rsidRPr="00B66409">
        <w:rPr>
          <w:rStyle w:val="StyleUnderline"/>
          <w:rFonts w:ascii="Times New Roman" w:hAnsi="Times New Roman" w:cs="Times New Roman"/>
        </w:rPr>
        <w:t xml:space="preserve"> an</w:t>
      </w:r>
      <w:r w:rsidRPr="00B66409">
        <w:rPr>
          <w:rStyle w:val="StyleUnderline"/>
          <w:rFonts w:ascii="Times New Roman" w:hAnsi="Times New Roman" w:cs="Times New Roman"/>
          <w:b/>
          <w:bCs/>
        </w:rPr>
        <w:t>d</w:t>
      </w:r>
      <w:r w:rsidRPr="00B66409">
        <w:rPr>
          <w:rFonts w:ascii="Times New Roman" w:eastAsia="Times New Roman" w:hAnsi="Times New Roman" w:cs="Times New Roman"/>
          <w:b/>
          <w:bCs/>
          <w:u w:val="single" w:color="0000FF"/>
        </w:rPr>
        <w:t xml:space="preserve"> newly emergent collections of the angry and </w:t>
      </w:r>
      <w:r w:rsidRPr="00B66409">
        <w:rPr>
          <w:rFonts w:ascii="Times New Roman" w:eastAsia="Times New Roman" w:hAnsi="Times New Roman" w:cs="Times New Roman"/>
          <w:b/>
          <w:bCs/>
          <w:highlight w:val="cyan"/>
          <w:u w:val="single" w:color="0000FF"/>
        </w:rPr>
        <w:t>disenfranchised</w:t>
      </w:r>
      <w:r w:rsidRPr="00B66409">
        <w:rPr>
          <w:rFonts w:ascii="Times New Roman" w:eastAsia="Times New Roman" w:hAnsi="Times New Roman" w:cs="Times New Roman"/>
          <w:b/>
          <w:bCs/>
          <w:u w:val="single" w:color="0000FF"/>
        </w:rPr>
        <w:t xml:space="preserve"> that </w:t>
      </w:r>
      <w:r w:rsidRPr="00B66409">
        <w:rPr>
          <w:rStyle w:val="StyleUnderline"/>
          <w:rFonts w:ascii="Times New Roman" w:hAnsi="Times New Roman" w:cs="Times New Roman"/>
          <w:b/>
          <w:bCs/>
        </w:rPr>
        <w:t>beco</w:t>
      </w:r>
      <w:r w:rsidRPr="00B66409">
        <w:rPr>
          <w:rStyle w:val="StyleUnderline"/>
          <w:rFonts w:ascii="Times New Roman" w:hAnsi="Times New Roman" w:cs="Times New Roman"/>
        </w:rPr>
        <w:t xml:space="preserve">me </w:t>
      </w:r>
      <w:r w:rsidRPr="00B66409">
        <w:rPr>
          <w:rStyle w:val="StyleUnderline"/>
          <w:rFonts w:ascii="Times New Roman" w:hAnsi="Times New Roman" w:cs="Times New Roman"/>
          <w:highlight w:val="cyan"/>
        </w:rPr>
        <w:t>self-radicalized</w:t>
      </w:r>
      <w:r w:rsidRPr="00B66409">
        <w:rPr>
          <w:rStyle w:val="StyleUnderline"/>
          <w:rFonts w:ascii="Times New Roman" w:hAnsi="Times New Roman" w:cs="Times New Roman"/>
        </w:rPr>
        <w:t xml:space="preserve">, particularly in the </w:t>
      </w:r>
      <w:r w:rsidRPr="00B66409">
        <w:rPr>
          <w:rStyle w:val="StyleUnderline"/>
          <w:rFonts w:ascii="Times New Roman" w:hAnsi="Times New Roman" w:cs="Times New Roman"/>
          <w:highlight w:val="cyan"/>
        </w:rPr>
        <w:t>absence of economic outlets</w:t>
      </w:r>
      <w:r w:rsidRPr="00B66409">
        <w:rPr>
          <w:rStyle w:val="StyleUnderline"/>
          <w:rFonts w:ascii="Times New Roman" w:hAnsi="Times New Roman" w:cs="Times New Roman"/>
        </w:rPr>
        <w:t xml:space="preserve"> that would become narrower in an economic downturn. The most dangerous casualty of any</w:t>
      </w:r>
      <w:r w:rsidRPr="00B66409">
        <w:rPr>
          <w:rFonts w:ascii="Times New Roman" w:eastAsia="Times New Roman" w:hAnsi="Times New Roman" w:cs="Times New Roman"/>
          <w:sz w:val="12"/>
          <w:u w:color="0000FF"/>
        </w:rPr>
        <w:t xml:space="preserve"> </w:t>
      </w:r>
      <w:r w:rsidRPr="00B66409">
        <w:rPr>
          <w:rStyle w:val="Emphasis"/>
          <w:rFonts w:ascii="Times New Roman" w:hAnsi="Times New Roman" w:cs="Times New Roman"/>
        </w:rPr>
        <w:t>economically</w:t>
      </w:r>
      <w:r w:rsidRPr="00B66409">
        <w:rPr>
          <w:rFonts w:ascii="Times New Roman" w:eastAsia="Times New Roman" w:hAnsi="Times New Roman" w:cs="Times New Roman"/>
          <w:b/>
          <w:u w:color="0000FF"/>
          <w:bdr w:val="single" w:sz="4" w:space="0" w:color="auto"/>
        </w:rPr>
        <w:t>-</w:t>
      </w:r>
      <w:r w:rsidRPr="00B66409">
        <w:rPr>
          <w:rStyle w:val="Emphasis"/>
          <w:rFonts w:ascii="Times New Roman" w:hAnsi="Times New Roman" w:cs="Times New Roman"/>
        </w:rPr>
        <w:t xml:space="preserve">induced </w:t>
      </w:r>
      <w:r w:rsidRPr="00B66409">
        <w:rPr>
          <w:rStyle w:val="Emphasis"/>
          <w:rFonts w:ascii="Times New Roman" w:hAnsi="Times New Roman" w:cs="Times New Roman"/>
          <w:highlight w:val="cyan"/>
        </w:rPr>
        <w:t>drawdown of U.S. military presence</w:t>
      </w:r>
      <w:r w:rsidRPr="00B66409">
        <w:rPr>
          <w:rStyle w:val="StyleUnderline"/>
          <w:rFonts w:ascii="Times New Roman" w:hAnsi="Times New Roman" w:cs="Times New Roman"/>
        </w:rPr>
        <w:t xml:space="preserve"> would</w:t>
      </w:r>
      <w:r w:rsidRPr="00B66409">
        <w:rPr>
          <w:rFonts w:ascii="Times New Roman" w:eastAsia="Times New Roman" w:hAnsi="Times New Roman" w:cs="Times New Roman"/>
          <w:sz w:val="12"/>
          <w:u w:color="0000FF"/>
        </w:rPr>
        <w:t xml:space="preserve"> almost certainly </w:t>
      </w:r>
      <w:r w:rsidRPr="00B66409">
        <w:rPr>
          <w:rStyle w:val="StyleUnderline"/>
          <w:rFonts w:ascii="Times New Roman" w:hAnsi="Times New Roman" w:cs="Times New Roman"/>
        </w:rPr>
        <w:t>be the Middle East</w:t>
      </w:r>
      <w:r w:rsidRPr="00B66409">
        <w:rPr>
          <w:rFonts w:ascii="Times New Roman" w:eastAsia="Times New Roman" w:hAnsi="Times New Roman" w:cs="Times New Roman"/>
          <w:sz w:val="12"/>
          <w:u w:color="0000FF"/>
        </w:rPr>
        <w:t xml:space="preserve">. Although Iran’s acquisition of nuclear weapons is not inevitable, </w:t>
      </w:r>
      <w:r w:rsidRPr="00B66409">
        <w:rPr>
          <w:rStyle w:val="StyleUnderline"/>
          <w:rFonts w:ascii="Times New Roman" w:hAnsi="Times New Roman" w:cs="Times New Roman"/>
          <w:highlight w:val="cyan"/>
        </w:rPr>
        <w:t>worries</w:t>
      </w:r>
      <w:r w:rsidRPr="00B66409">
        <w:rPr>
          <w:rFonts w:ascii="Times New Roman" w:eastAsia="Times New Roman" w:hAnsi="Times New Roman" w:cs="Times New Roman"/>
          <w:highlight w:val="cyan"/>
          <w:u w:val="single" w:color="0000FF"/>
        </w:rPr>
        <w:t xml:space="preserve"> about</w:t>
      </w:r>
      <w:r w:rsidRPr="00B66409">
        <w:rPr>
          <w:rFonts w:ascii="Times New Roman" w:eastAsia="Times New Roman" w:hAnsi="Times New Roman" w:cs="Times New Roman"/>
          <w:u w:val="single" w:color="0000FF"/>
        </w:rPr>
        <w:t xml:space="preserve"> a </w:t>
      </w:r>
      <w:r w:rsidRPr="00B66409">
        <w:rPr>
          <w:rFonts w:ascii="Times New Roman" w:eastAsia="Times New Roman" w:hAnsi="Times New Roman" w:cs="Times New Roman"/>
          <w:highlight w:val="cyan"/>
          <w:u w:val="single" w:color="0000FF"/>
        </w:rPr>
        <w:t>nuclear</w:t>
      </w:r>
      <w:r w:rsidRPr="00B66409">
        <w:rPr>
          <w:rFonts w:ascii="Times New Roman" w:eastAsia="Times New Roman" w:hAnsi="Times New Roman" w:cs="Times New Roman"/>
          <w:u w:val="single" w:color="0000FF"/>
        </w:rPr>
        <w:t xml:space="preserve">-armed </w:t>
      </w:r>
      <w:r w:rsidRPr="00B66409">
        <w:rPr>
          <w:rFonts w:ascii="Times New Roman" w:eastAsia="Times New Roman" w:hAnsi="Times New Roman" w:cs="Times New Roman"/>
          <w:highlight w:val="cyan"/>
          <w:u w:val="single" w:color="0000FF"/>
        </w:rPr>
        <w:t>Iran</w:t>
      </w:r>
      <w:r w:rsidRPr="00B66409">
        <w:rPr>
          <w:rFonts w:ascii="Times New Roman" w:eastAsia="Times New Roman" w:hAnsi="Times New Roman" w:cs="Times New Roman"/>
          <w:u w:val="single" w:color="0000FF"/>
        </w:rPr>
        <w:t xml:space="preserve"> </w:t>
      </w:r>
      <w:r w:rsidRPr="00B66409">
        <w:rPr>
          <w:rStyle w:val="StyleUnderline"/>
          <w:rFonts w:ascii="Times New Roman" w:hAnsi="Times New Roman" w:cs="Times New Roman"/>
        </w:rPr>
        <w:t xml:space="preserve">could lead </w:t>
      </w:r>
      <w:r w:rsidRPr="00B66409">
        <w:rPr>
          <w:rStyle w:val="StyleUnderline"/>
          <w:rFonts w:ascii="Times New Roman" w:hAnsi="Times New Roman" w:cs="Times New Roman"/>
          <w:highlight w:val="cyan"/>
        </w:rPr>
        <w:t>states</w:t>
      </w:r>
      <w:r w:rsidRPr="00B66409">
        <w:rPr>
          <w:rStyle w:val="StyleUnderline"/>
          <w:rFonts w:ascii="Times New Roman" w:hAnsi="Times New Roman" w:cs="Times New Roman"/>
        </w:rPr>
        <w:t xml:space="preserve"> in the region to develop new security arrangements with external powers, </w:t>
      </w:r>
      <w:r w:rsidRPr="00B66409">
        <w:rPr>
          <w:rStyle w:val="Emphasis"/>
          <w:rFonts w:ascii="Times New Roman" w:hAnsi="Times New Roman" w:cs="Times New Roman"/>
        </w:rPr>
        <w:t>acquire additional weapons</w:t>
      </w:r>
      <w:r w:rsidRPr="00B66409">
        <w:rPr>
          <w:rStyle w:val="StyleUnderline"/>
          <w:rFonts w:ascii="Times New Roman" w:hAnsi="Times New Roman" w:cs="Times New Roman"/>
        </w:rPr>
        <w:t xml:space="preserve">, and consider </w:t>
      </w:r>
      <w:r w:rsidRPr="00B66409">
        <w:rPr>
          <w:rStyle w:val="StyleUnderline"/>
          <w:rFonts w:ascii="Times New Roman" w:hAnsi="Times New Roman" w:cs="Times New Roman"/>
          <w:highlight w:val="cyan"/>
        </w:rPr>
        <w:t>pursuing</w:t>
      </w:r>
      <w:r w:rsidRPr="00B66409">
        <w:rPr>
          <w:rStyle w:val="StyleUnderline"/>
          <w:rFonts w:ascii="Times New Roman" w:hAnsi="Times New Roman" w:cs="Times New Roman"/>
        </w:rPr>
        <w:t xml:space="preserve"> their own </w:t>
      </w:r>
      <w:r w:rsidRPr="00B66409">
        <w:rPr>
          <w:rStyle w:val="Emphasis"/>
          <w:rFonts w:ascii="Times New Roman" w:hAnsi="Times New Roman" w:cs="Times New Roman"/>
          <w:highlight w:val="cyan"/>
        </w:rPr>
        <w:t>nuclear ambitions</w:t>
      </w:r>
      <w:r w:rsidRPr="00B66409">
        <w:rPr>
          <w:rFonts w:ascii="Times New Roman" w:eastAsia="Times New Roman" w:hAnsi="Times New Roman" w:cs="Times New Roman"/>
          <w:u w:val="single" w:color="0000FF"/>
        </w:rPr>
        <w:t>.</w:t>
      </w:r>
      <w:r w:rsidRPr="00B66409">
        <w:rPr>
          <w:rFonts w:ascii="Times New Roman" w:eastAsia="Times New Roman" w:hAnsi="Times New Roman" w:cs="Times New Roman"/>
          <w:sz w:val="12"/>
          <w:u w:color="0000FF"/>
        </w:rPr>
        <w:t xml:space="preserve"> </w:t>
      </w:r>
      <w:r w:rsidRPr="00B66409">
        <w:rPr>
          <w:rStyle w:val="StyleUnderline"/>
          <w:rFonts w:ascii="Times New Roman" w:hAnsi="Times New Roman" w:cs="Times New Roman"/>
        </w:rPr>
        <w:t>It is not clear that</w:t>
      </w:r>
      <w:r w:rsidRPr="00B66409">
        <w:rPr>
          <w:rFonts w:ascii="Times New Roman" w:eastAsia="Times New Roman" w:hAnsi="Times New Roman" w:cs="Times New Roman"/>
          <w:sz w:val="12"/>
          <w:u w:color="0000FF"/>
        </w:rPr>
        <w:t xml:space="preserve"> the type of </w:t>
      </w:r>
      <w:r w:rsidRPr="00B66409">
        <w:rPr>
          <w:rStyle w:val="StyleUnderline"/>
          <w:rFonts w:ascii="Times New Roman" w:hAnsi="Times New Roman" w:cs="Times New Roman"/>
        </w:rPr>
        <w:t>stable deterrent relationship</w:t>
      </w:r>
      <w:r w:rsidRPr="00B66409">
        <w:rPr>
          <w:rFonts w:ascii="Times New Roman" w:eastAsia="Times New Roman" w:hAnsi="Times New Roman" w:cs="Times New Roman"/>
          <w:sz w:val="12"/>
          <w:u w:color="0000FF"/>
        </w:rPr>
        <w:t xml:space="preserve"> that existed between the great powers for most of the Cold War </w:t>
      </w:r>
      <w:r w:rsidRPr="00B66409">
        <w:rPr>
          <w:rStyle w:val="StyleUnderline"/>
          <w:rFonts w:ascii="Times New Roman" w:hAnsi="Times New Roman" w:cs="Times New Roman"/>
        </w:rPr>
        <w:t>would emerge</w:t>
      </w:r>
      <w:r w:rsidRPr="00B66409">
        <w:rPr>
          <w:rFonts w:ascii="Times New Roman" w:eastAsia="Times New Roman" w:hAnsi="Times New Roman" w:cs="Times New Roman"/>
          <w:sz w:val="12"/>
          <w:u w:color="0000FF"/>
        </w:rPr>
        <w:t xml:space="preserve"> naturally in the Middle East with a nuclear Iran. Episodes of </w:t>
      </w:r>
      <w:r w:rsidRPr="00B66409">
        <w:rPr>
          <w:rStyle w:val="StyleUnderline"/>
          <w:rFonts w:ascii="Times New Roman" w:hAnsi="Times New Roman" w:cs="Times New Roman"/>
        </w:rPr>
        <w:t>low intensity</w:t>
      </w:r>
      <w:r w:rsidRPr="00B66409">
        <w:rPr>
          <w:rFonts w:ascii="Times New Roman" w:eastAsia="Times New Roman" w:hAnsi="Times New Roman" w:cs="Times New Roman"/>
          <w:sz w:val="12"/>
          <w:u w:color="0000FF"/>
        </w:rPr>
        <w:t xml:space="preserve"> </w:t>
      </w:r>
      <w:r w:rsidRPr="00B66409">
        <w:rPr>
          <w:rStyle w:val="StyleUnderline"/>
          <w:rFonts w:ascii="Times New Roman" w:hAnsi="Times New Roman" w:cs="Times New Roman"/>
        </w:rPr>
        <w:t>conflict and</w:t>
      </w:r>
      <w:r w:rsidRPr="00B66409">
        <w:rPr>
          <w:rFonts w:ascii="Times New Roman" w:eastAsia="Times New Roman" w:hAnsi="Times New Roman" w:cs="Times New Roman"/>
          <w:sz w:val="12"/>
          <w:u w:color="0000FF"/>
        </w:rPr>
        <w:t xml:space="preserve"> terrorism taking place under a nuclear umbrella </w:t>
      </w:r>
      <w:r w:rsidRPr="00B66409">
        <w:rPr>
          <w:rStyle w:val="StyleUnderline"/>
          <w:rFonts w:ascii="Times New Roman" w:hAnsi="Times New Roman" w:cs="Times New Roman"/>
        </w:rPr>
        <w:t xml:space="preserve">could lead to an </w:t>
      </w:r>
      <w:r w:rsidRPr="00B66409">
        <w:rPr>
          <w:rStyle w:val="Emphasis"/>
          <w:rFonts w:ascii="Times New Roman" w:hAnsi="Times New Roman" w:cs="Times New Roman"/>
          <w:highlight w:val="cyan"/>
        </w:rPr>
        <w:t>unintended escalation</w:t>
      </w:r>
      <w:r w:rsidRPr="00B66409">
        <w:rPr>
          <w:rStyle w:val="StyleUnderline"/>
          <w:rFonts w:ascii="Times New Roman" w:hAnsi="Times New Roman" w:cs="Times New Roman"/>
        </w:rPr>
        <w:t xml:space="preserve"> and </w:t>
      </w:r>
      <w:r w:rsidRPr="00B66409">
        <w:rPr>
          <w:rStyle w:val="Emphasis"/>
          <w:rFonts w:ascii="Times New Roman" w:hAnsi="Times New Roman" w:cs="Times New Roman"/>
        </w:rPr>
        <w:t>broader conflict</w:t>
      </w:r>
      <w:r w:rsidRPr="00B66409">
        <w:rPr>
          <w:rFonts w:ascii="Times New Roman" w:eastAsia="Times New Roman" w:hAnsi="Times New Roman" w:cs="Times New Roman"/>
          <w:sz w:val="12"/>
          <w:u w:color="0000FF"/>
        </w:rPr>
        <w:t xml:space="preserve"> if clear red lines between those states involved are not well established. The </w:t>
      </w:r>
      <w:r w:rsidRPr="00B66409">
        <w:rPr>
          <w:rStyle w:val="StyleUnderline"/>
          <w:rFonts w:ascii="Times New Roman" w:hAnsi="Times New Roman" w:cs="Times New Roman"/>
        </w:rPr>
        <w:t xml:space="preserve">close proximity of potential </w:t>
      </w:r>
      <w:r w:rsidRPr="00B66409">
        <w:rPr>
          <w:rStyle w:val="Emphasis"/>
          <w:rFonts w:ascii="Times New Roman" w:hAnsi="Times New Roman" w:cs="Times New Roman"/>
        </w:rPr>
        <w:t>nuclear rivals</w:t>
      </w:r>
      <w:r w:rsidRPr="00B66409">
        <w:rPr>
          <w:rFonts w:ascii="Times New Roman" w:eastAsia="Times New Roman" w:hAnsi="Times New Roman" w:cs="Times New Roman"/>
          <w:sz w:val="12"/>
          <w:u w:color="0000FF"/>
        </w:rPr>
        <w:t xml:space="preserve"> combined with underdeveloped surveillance capabilities and mobile dual-capable Iranian missile systems also will produce inherent difficulties in achieving reliable indications and warning of an impending nuclear attack. The lack of strategic depth in neighboring states like Israel, </w:t>
      </w:r>
      <w:r w:rsidRPr="00B66409">
        <w:rPr>
          <w:rStyle w:val="StyleUnderline"/>
          <w:rFonts w:ascii="Times New Roman" w:hAnsi="Times New Roman" w:cs="Times New Roman"/>
        </w:rPr>
        <w:t>short warning and missile flight times, and uncertainty</w:t>
      </w:r>
      <w:r w:rsidRPr="00B66409">
        <w:rPr>
          <w:rFonts w:ascii="Times New Roman" w:eastAsia="Times New Roman" w:hAnsi="Times New Roman" w:cs="Times New Roman"/>
          <w:sz w:val="12"/>
          <w:u w:color="0000FF"/>
        </w:rPr>
        <w:t xml:space="preserve"> of Iranian intentions </w:t>
      </w:r>
      <w:r w:rsidRPr="00B66409">
        <w:rPr>
          <w:rStyle w:val="StyleUnderline"/>
          <w:rFonts w:ascii="Times New Roman" w:hAnsi="Times New Roman" w:cs="Times New Roman"/>
        </w:rPr>
        <w:t xml:space="preserve">may place more focus on </w:t>
      </w:r>
      <w:r w:rsidRPr="00B66409">
        <w:rPr>
          <w:rStyle w:val="Emphasis"/>
          <w:rFonts w:ascii="Times New Roman" w:hAnsi="Times New Roman" w:cs="Times New Roman"/>
        </w:rPr>
        <w:t>preemption</w:t>
      </w:r>
      <w:r w:rsidRPr="00B66409">
        <w:rPr>
          <w:rStyle w:val="StyleUnderline"/>
          <w:rFonts w:ascii="Times New Roman" w:hAnsi="Times New Roman" w:cs="Times New Roman"/>
        </w:rPr>
        <w:t xml:space="preserve"> </w:t>
      </w:r>
      <w:r w:rsidRPr="00B66409">
        <w:rPr>
          <w:rFonts w:ascii="Times New Roman" w:eastAsia="Times New Roman" w:hAnsi="Times New Roman" w:cs="Times New Roman"/>
          <w:sz w:val="12"/>
          <w:u w:color="0000FF"/>
        </w:rPr>
        <w:t xml:space="preserve">rather than defense, potentially </w:t>
      </w:r>
      <w:r w:rsidRPr="00B66409">
        <w:rPr>
          <w:rStyle w:val="StyleUnderline"/>
          <w:rFonts w:ascii="Times New Roman" w:hAnsi="Times New Roman" w:cs="Times New Roman"/>
        </w:rPr>
        <w:t xml:space="preserve">leading to </w:t>
      </w:r>
      <w:r w:rsidRPr="00B66409">
        <w:rPr>
          <w:rStyle w:val="Emphasis"/>
          <w:rFonts w:ascii="Times New Roman" w:hAnsi="Times New Roman" w:cs="Times New Roman"/>
        </w:rPr>
        <w:t>escalating crises</w:t>
      </w:r>
      <w:r w:rsidRPr="00B66409">
        <w:rPr>
          <w:rFonts w:ascii="Times New Roman" w:eastAsia="Times New Roman" w:hAnsi="Times New Roman" w:cs="Times New Roman"/>
          <w:sz w:val="12"/>
          <w:u w:color="0000FF"/>
        </w:rPr>
        <w:t xml:space="preserve">. 36 Types of </w:t>
      </w:r>
      <w:r w:rsidRPr="00B66409">
        <w:rPr>
          <w:rStyle w:val="StyleUnderline"/>
          <w:rFonts w:ascii="Times New Roman" w:hAnsi="Times New Roman" w:cs="Times New Roman"/>
          <w:highlight w:val="cyan"/>
        </w:rPr>
        <w:t>conflict</w:t>
      </w:r>
      <w:r w:rsidRPr="00B66409">
        <w:rPr>
          <w:rStyle w:val="StyleUnderline"/>
          <w:rFonts w:ascii="Times New Roman" w:hAnsi="Times New Roman" w:cs="Times New Roman"/>
        </w:rPr>
        <w:t xml:space="preserve"> </w:t>
      </w:r>
      <w:r w:rsidRPr="00B66409">
        <w:rPr>
          <w:rFonts w:ascii="Times New Roman" w:eastAsia="Times New Roman" w:hAnsi="Times New Roman" w:cs="Times New Roman"/>
          <w:sz w:val="12"/>
          <w:u w:color="0000FF"/>
        </w:rPr>
        <w:t xml:space="preserve">that the world continues to experience, such as </w:t>
      </w:r>
      <w:r w:rsidRPr="00B66409">
        <w:rPr>
          <w:rStyle w:val="StyleUnderline"/>
          <w:rFonts w:ascii="Times New Roman" w:hAnsi="Times New Roman" w:cs="Times New Roman"/>
          <w:highlight w:val="cyan"/>
        </w:rPr>
        <w:t>over resources</w:t>
      </w:r>
      <w:r w:rsidRPr="00B66409">
        <w:rPr>
          <w:rStyle w:val="StyleUnderline"/>
          <w:rFonts w:ascii="Times New Roman" w:hAnsi="Times New Roman" w:cs="Times New Roman"/>
        </w:rPr>
        <w:t>, could reemerge</w:t>
      </w:r>
      <w:r w:rsidRPr="00B66409">
        <w:rPr>
          <w:rFonts w:ascii="Times New Roman" w:eastAsia="Times New Roman" w:hAnsi="Times New Roman" w:cs="Times New Roman"/>
          <w:sz w:val="12"/>
          <w:u w:color="0000FF"/>
        </w:rPr>
        <w:t xml:space="preserve">, particularly if </w:t>
      </w:r>
      <w:r w:rsidRPr="00B66409">
        <w:rPr>
          <w:rStyle w:val="StyleUnderline"/>
          <w:rFonts w:ascii="Times New Roman" w:hAnsi="Times New Roman" w:cs="Times New Roman"/>
          <w:highlight w:val="cyan"/>
        </w:rPr>
        <w:t>protectionism grows</w:t>
      </w:r>
      <w:r w:rsidRPr="00B66409">
        <w:rPr>
          <w:rStyle w:val="StyleUnderline"/>
          <w:rFonts w:ascii="Times New Roman" w:hAnsi="Times New Roman" w:cs="Times New Roman"/>
        </w:rPr>
        <w:t xml:space="preserve"> and there is a resort to neo-</w:t>
      </w:r>
      <w:r w:rsidRPr="00B66409">
        <w:rPr>
          <w:rStyle w:val="StyleUnderline"/>
          <w:rFonts w:ascii="Times New Roman" w:hAnsi="Times New Roman" w:cs="Times New Roman"/>
          <w:b/>
          <w:bCs/>
        </w:rPr>
        <w:t xml:space="preserve">mercantilist practices. </w:t>
      </w:r>
      <w:r w:rsidRPr="00B66409">
        <w:rPr>
          <w:rStyle w:val="StyleUnderline"/>
          <w:rFonts w:ascii="Times New Roman" w:hAnsi="Times New Roman" w:cs="Times New Roman"/>
          <w:sz w:val="12"/>
          <w:szCs w:val="12"/>
        </w:rPr>
        <w:t xml:space="preserve">Perceptions </w:t>
      </w:r>
      <w:r w:rsidRPr="00B66409">
        <w:rPr>
          <w:rFonts w:ascii="Times New Roman" w:eastAsia="Times New Roman" w:hAnsi="Times New Roman" w:cs="Times New Roman"/>
          <w:sz w:val="12"/>
          <w:szCs w:val="12"/>
          <w:u w:color="0000FF"/>
        </w:rPr>
        <w:t xml:space="preserve">of renewed energy scarcity will drive countries to take actions to assure their future access to energy supplies. In the worst case, this </w:t>
      </w:r>
      <w:r w:rsidRPr="00B66409">
        <w:rPr>
          <w:rStyle w:val="StyleUnderline"/>
          <w:rFonts w:ascii="Times New Roman" w:hAnsi="Times New Roman" w:cs="Times New Roman"/>
          <w:sz w:val="12"/>
          <w:szCs w:val="12"/>
        </w:rPr>
        <w:t xml:space="preserve">could result in </w:t>
      </w:r>
      <w:r w:rsidRPr="00B66409">
        <w:rPr>
          <w:rStyle w:val="Emphasis"/>
          <w:rFonts w:ascii="Times New Roman" w:hAnsi="Times New Roman" w:cs="Times New Roman"/>
          <w:bCs/>
          <w:sz w:val="12"/>
          <w:szCs w:val="12"/>
        </w:rPr>
        <w:t>interstate conflicts</w:t>
      </w:r>
      <w:r w:rsidRPr="00B66409">
        <w:rPr>
          <w:rStyle w:val="StyleUnderline"/>
          <w:rFonts w:ascii="Times New Roman" w:hAnsi="Times New Roman" w:cs="Times New Roman"/>
          <w:sz w:val="12"/>
          <w:szCs w:val="12"/>
        </w:rPr>
        <w:t xml:space="preserve"> if government leaders deem assured access to energy resources</w:t>
      </w:r>
      <w:r w:rsidRPr="00B66409">
        <w:rPr>
          <w:rFonts w:ascii="Times New Roman" w:eastAsia="Times New Roman" w:hAnsi="Times New Roman" w:cs="Times New Roman"/>
          <w:sz w:val="12"/>
          <w:szCs w:val="12"/>
          <w:u w:color="0000FF"/>
        </w:rPr>
        <w:t xml:space="preserve">, for example, to be </w:t>
      </w:r>
      <w:r w:rsidRPr="00B66409">
        <w:rPr>
          <w:rStyle w:val="StyleUnderline"/>
          <w:rFonts w:ascii="Times New Roman" w:hAnsi="Times New Roman" w:cs="Times New Roman"/>
          <w:sz w:val="12"/>
          <w:szCs w:val="12"/>
        </w:rPr>
        <w:t xml:space="preserve">essential for </w:t>
      </w:r>
      <w:r w:rsidRPr="00B66409">
        <w:rPr>
          <w:rFonts w:ascii="Times New Roman" w:eastAsia="Times New Roman" w:hAnsi="Times New Roman" w:cs="Times New Roman"/>
          <w:sz w:val="12"/>
          <w:szCs w:val="12"/>
          <w:u w:color="0000FF"/>
        </w:rPr>
        <w:t xml:space="preserve">maintaining domestic stability and the </w:t>
      </w:r>
      <w:r w:rsidRPr="00B66409">
        <w:rPr>
          <w:rStyle w:val="StyleUnderline"/>
          <w:rFonts w:ascii="Times New Roman" w:hAnsi="Times New Roman" w:cs="Times New Roman"/>
          <w:sz w:val="12"/>
          <w:szCs w:val="12"/>
        </w:rPr>
        <w:t>survival of their regime</w:t>
      </w:r>
      <w:r w:rsidRPr="00B66409">
        <w:rPr>
          <w:rFonts w:ascii="Times New Roman" w:eastAsia="Times New Roman" w:hAnsi="Times New Roman" w:cs="Times New Roman"/>
          <w:sz w:val="12"/>
          <w:szCs w:val="12"/>
          <w:u w:color="0000FF"/>
        </w:rPr>
        <w:t>. Even actions short of war,</w:t>
      </w:r>
      <w:r w:rsidRPr="00B66409">
        <w:rPr>
          <w:rFonts w:ascii="Times New Roman" w:eastAsia="Times New Roman" w:hAnsi="Times New Roman" w:cs="Times New Roman"/>
          <w:sz w:val="12"/>
          <w:u w:color="0000FF"/>
        </w:rPr>
        <w:t xml:space="preserve"> however, will have important </w:t>
      </w:r>
      <w:r w:rsidRPr="00B66409">
        <w:rPr>
          <w:rFonts w:ascii="Times New Roman" w:eastAsia="Times New Roman" w:hAnsi="Times New Roman" w:cs="Times New Roman"/>
          <w:sz w:val="12"/>
          <w:szCs w:val="12"/>
          <w:u w:color="0000FF"/>
        </w:rPr>
        <w:t xml:space="preserve">geopolitical implications. Maritime security concerns are providing a rationale for naval buildups and modernization efforts, such as </w:t>
      </w:r>
      <w:r w:rsidRPr="00B66409">
        <w:rPr>
          <w:rStyle w:val="StyleUnderline"/>
          <w:rFonts w:ascii="Times New Roman" w:hAnsi="Times New Roman" w:cs="Times New Roman"/>
          <w:sz w:val="12"/>
          <w:szCs w:val="12"/>
        </w:rPr>
        <w:t>China’s and India</w:t>
      </w:r>
      <w:r w:rsidRPr="00B66409">
        <w:rPr>
          <w:rFonts w:ascii="Times New Roman" w:eastAsia="Times New Roman" w:hAnsi="Times New Roman" w:cs="Times New Roman"/>
          <w:sz w:val="12"/>
          <w:szCs w:val="12"/>
          <w:u w:color="0000FF"/>
        </w:rPr>
        <w:t xml:space="preserve">’s development of blue water naval capabilities. </w:t>
      </w:r>
      <w:r w:rsidRPr="00B66409">
        <w:rPr>
          <w:rStyle w:val="StyleUnderline"/>
          <w:rFonts w:ascii="Times New Roman" w:hAnsi="Times New Roman" w:cs="Times New Roman"/>
          <w:sz w:val="12"/>
          <w:szCs w:val="12"/>
        </w:rPr>
        <w:t>If</w:t>
      </w:r>
      <w:r w:rsidRPr="00B66409">
        <w:rPr>
          <w:rFonts w:ascii="Times New Roman" w:eastAsia="Times New Roman" w:hAnsi="Times New Roman" w:cs="Times New Roman"/>
          <w:sz w:val="12"/>
          <w:szCs w:val="12"/>
          <w:u w:color="0000FF"/>
        </w:rPr>
        <w:t xml:space="preserve"> the </w:t>
      </w:r>
      <w:r w:rsidRPr="00B66409">
        <w:rPr>
          <w:rStyle w:val="StyleUnderline"/>
          <w:rFonts w:ascii="Times New Roman" w:hAnsi="Times New Roman" w:cs="Times New Roman"/>
          <w:sz w:val="12"/>
          <w:szCs w:val="12"/>
        </w:rPr>
        <w:t>fiscal stimulus focus for these countries indeed turns inward, one of the most obvious funding targets may be military. Buildup of regional</w:t>
      </w:r>
      <w:r w:rsidRPr="00B66409">
        <w:rPr>
          <w:rFonts w:ascii="Times New Roman" w:eastAsia="Times New Roman" w:hAnsi="Times New Roman" w:cs="Times New Roman"/>
          <w:sz w:val="12"/>
          <w:szCs w:val="12"/>
          <w:u w:color="0000FF"/>
        </w:rPr>
        <w:t xml:space="preserve"> naval </w:t>
      </w:r>
      <w:r w:rsidRPr="00B66409">
        <w:rPr>
          <w:rStyle w:val="StyleUnderline"/>
          <w:rFonts w:ascii="Times New Roman" w:hAnsi="Times New Roman" w:cs="Times New Roman"/>
          <w:sz w:val="12"/>
          <w:szCs w:val="12"/>
        </w:rPr>
        <w:t>capabilities could lead to increased tensions, rivalries, and counterbalancing moves</w:t>
      </w:r>
      <w:r w:rsidRPr="00B66409">
        <w:rPr>
          <w:rFonts w:ascii="Times New Roman" w:eastAsia="Times New Roman" w:hAnsi="Times New Roman" w:cs="Times New Roman"/>
          <w:sz w:val="12"/>
          <w:szCs w:val="12"/>
          <w:u w:color="0000FF"/>
        </w:rPr>
        <w:t xml:space="preserve">, but it also will create opportunities for multinational cooperation in protecting critical sea lanes. </w:t>
      </w:r>
      <w:r w:rsidRPr="00B66409">
        <w:rPr>
          <w:rStyle w:val="StyleUnderline"/>
          <w:rFonts w:ascii="Times New Roman" w:hAnsi="Times New Roman" w:cs="Times New Roman"/>
          <w:b/>
          <w:bCs/>
        </w:rPr>
        <w:t xml:space="preserve">With </w:t>
      </w:r>
      <w:r w:rsidRPr="00B66409">
        <w:rPr>
          <w:rStyle w:val="StyleUnderline"/>
          <w:rFonts w:ascii="Times New Roman" w:hAnsi="Times New Roman" w:cs="Times New Roman"/>
          <w:b/>
          <w:bCs/>
          <w:highlight w:val="cyan"/>
        </w:rPr>
        <w:t>water</w:t>
      </w:r>
      <w:r w:rsidRPr="00B66409">
        <w:rPr>
          <w:rFonts w:ascii="Times New Roman" w:eastAsia="Times New Roman" w:hAnsi="Times New Roman" w:cs="Times New Roman"/>
          <w:b/>
          <w:bCs/>
          <w:u w:val="single" w:color="0000FF"/>
        </w:rPr>
        <w:t xml:space="preserve"> also </w:t>
      </w:r>
      <w:r w:rsidRPr="00B66409">
        <w:rPr>
          <w:rStyle w:val="StyleUnderline"/>
          <w:rFonts w:ascii="Times New Roman" w:hAnsi="Times New Roman" w:cs="Times New Roman"/>
          <w:b/>
          <w:bCs/>
          <w:highlight w:val="cyan"/>
        </w:rPr>
        <w:t>becoming scarce</w:t>
      </w:r>
      <w:r w:rsidRPr="00B66409">
        <w:rPr>
          <w:rStyle w:val="StyleUnderline"/>
          <w:rFonts w:ascii="Times New Roman" w:hAnsi="Times New Roman" w:cs="Times New Roman"/>
          <w:b/>
          <w:bCs/>
        </w:rPr>
        <w:t>r</w:t>
      </w:r>
      <w:r w:rsidRPr="00B66409">
        <w:rPr>
          <w:rStyle w:val="StyleUnderline"/>
          <w:rFonts w:ascii="Times New Roman" w:hAnsi="Times New Roman" w:cs="Times New Roman"/>
          <w:sz w:val="12"/>
          <w:szCs w:val="12"/>
        </w:rPr>
        <w:t xml:space="preserve"> in Asia and the Middle East, cooperation to manage changing water resources is likely to be increasingly difficult</w:t>
      </w:r>
      <w:r w:rsidRPr="00B66409">
        <w:rPr>
          <w:rFonts w:ascii="Times New Roman" w:eastAsia="Times New Roman" w:hAnsi="Times New Roman" w:cs="Times New Roman"/>
          <w:sz w:val="12"/>
          <w:szCs w:val="12"/>
          <w:u w:color="0000FF"/>
        </w:rPr>
        <w:t xml:space="preserve"> both </w:t>
      </w:r>
      <w:r w:rsidRPr="00B66409">
        <w:rPr>
          <w:rStyle w:val="StyleUnderline"/>
          <w:rFonts w:ascii="Times New Roman" w:hAnsi="Times New Roman" w:cs="Times New Roman"/>
          <w:sz w:val="12"/>
          <w:szCs w:val="12"/>
        </w:rPr>
        <w:t xml:space="preserve">within and between states in a more </w:t>
      </w:r>
      <w:r w:rsidRPr="00B66409">
        <w:rPr>
          <w:rStyle w:val="Emphasis"/>
          <w:rFonts w:ascii="Times New Roman" w:hAnsi="Times New Roman" w:cs="Times New Roman"/>
          <w:sz w:val="12"/>
          <w:szCs w:val="12"/>
        </w:rPr>
        <w:t>dog-eat-dog world</w:t>
      </w:r>
      <w:r w:rsidRPr="00B66409">
        <w:rPr>
          <w:rFonts w:ascii="Times New Roman" w:eastAsia="Times New Roman" w:hAnsi="Times New Roman" w:cs="Times New Roman"/>
          <w:sz w:val="12"/>
          <w:szCs w:val="12"/>
          <w:u w:color="0000FF"/>
        </w:rPr>
        <w:t xml:space="preserve">. </w:t>
      </w:r>
    </w:p>
    <w:p w:rsidR="00D84BA2" w:rsidRPr="00F81379" w:rsidRDefault="00D84BA2" w:rsidP="00D84BA2">
      <w:pPr>
        <w:rPr>
          <w:rFonts w:eastAsia="Cambria" w:cs="Times New Roman"/>
          <w:sz w:val="16"/>
        </w:rPr>
      </w:pPr>
    </w:p>
    <w:sectPr w:rsidR="00D84BA2" w:rsidRPr="00F813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5D5C67"/>
    <w:multiLevelType w:val="hybridMultilevel"/>
    <w:tmpl w:val="F6B409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7AD28D0"/>
    <w:multiLevelType w:val="hybridMultilevel"/>
    <w:tmpl w:val="8FE4B7D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8203683"/>
    <w:multiLevelType w:val="hybridMultilevel"/>
    <w:tmpl w:val="C278F1D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BE1269"/>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119BE"/>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E1269"/>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84BA2"/>
    <w:rsid w:val="00DA1C92"/>
    <w:rsid w:val="00DA25D4"/>
    <w:rsid w:val="00DA6538"/>
    <w:rsid w:val="00E13F4F"/>
    <w:rsid w:val="00E15E75"/>
    <w:rsid w:val="00E5262C"/>
    <w:rsid w:val="00EC7DC4"/>
    <w:rsid w:val="00ED30CF"/>
    <w:rsid w:val="00F176EF"/>
    <w:rsid w:val="00F45E10"/>
    <w:rsid w:val="00F6364A"/>
    <w:rsid w:val="00F9113A"/>
    <w:rsid w:val="00FA2BAB"/>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6CE45"/>
  <w15:chartTrackingRefBased/>
  <w15:docId w15:val="{FBCC1B93-888E-4B34-8D47-A550CC730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D84BA2"/>
    <w:rPr>
      <w:rFonts w:ascii="Calibri" w:hAnsi="Calibri"/>
    </w:rPr>
  </w:style>
  <w:style w:type="paragraph" w:styleId="Heading1">
    <w:name w:val="heading 1"/>
    <w:aliases w:val="Pocket"/>
    <w:basedOn w:val="Normal"/>
    <w:next w:val="Normal"/>
    <w:link w:val="Heading1Char"/>
    <w:qFormat/>
    <w:rsid w:val="00BE126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E126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No Underline,Text 7,Citation,n"/>
    <w:basedOn w:val="Normal"/>
    <w:next w:val="Normal"/>
    <w:link w:val="Heading3Char"/>
    <w:uiPriority w:val="2"/>
    <w:unhideWhenUsed/>
    <w:qFormat/>
    <w:rsid w:val="00BE126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3"/>
    <w:unhideWhenUsed/>
    <w:qFormat/>
    <w:rsid w:val="00BE126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E126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1269"/>
  </w:style>
  <w:style w:type="character" w:customStyle="1" w:styleId="Heading1Char">
    <w:name w:val="Heading 1 Char"/>
    <w:aliases w:val="Pocket Char"/>
    <w:basedOn w:val="DefaultParagraphFont"/>
    <w:link w:val="Heading1"/>
    <w:rsid w:val="00BE126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E1269"/>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BE1269"/>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3"/>
    <w:rsid w:val="00BE1269"/>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Box,Debate,bold underline"/>
    <w:basedOn w:val="DefaultParagraphFont"/>
    <w:link w:val="Emphasis1"/>
    <w:uiPriority w:val="7"/>
    <w:qFormat/>
    <w:rsid w:val="00BE126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BE1269"/>
    <w:rPr>
      <w:b/>
      <w:bCs/>
      <w:sz w:val="26"/>
      <w:u w:val="none"/>
    </w:rPr>
  </w:style>
  <w:style w:type="character" w:customStyle="1" w:styleId="StyleUnderline">
    <w:name w:val="Style Underline"/>
    <w:aliases w:val="Underline,Style Bold Underline,Intense Emphasis1,apple-style-span + 6 pt,Bold,Kern at 16 pt,Style,Intense Emphasis11,Intense Emphasis2,HHeading 3 + 12 pt,Citation Char Char Char,Cards + Font: 12 pt Char,Intense Emphasis3,ci,Underline Cha"/>
    <w:basedOn w:val="DefaultParagraphFont"/>
    <w:uiPriority w:val="6"/>
    <w:qFormat/>
    <w:rsid w:val="00BE1269"/>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BE1269"/>
    <w:rPr>
      <w:color w:val="auto"/>
      <w:u w:val="none"/>
    </w:rPr>
  </w:style>
  <w:style w:type="character" w:styleId="FollowedHyperlink">
    <w:name w:val="FollowedHyperlink"/>
    <w:basedOn w:val="DefaultParagraphFont"/>
    <w:uiPriority w:val="99"/>
    <w:semiHidden/>
    <w:unhideWhenUsed/>
    <w:rsid w:val="00BE1269"/>
    <w:rPr>
      <w:color w:val="auto"/>
      <w:u w:val="none"/>
    </w:rPr>
  </w:style>
  <w:style w:type="paragraph" w:customStyle="1" w:styleId="Emphasis1">
    <w:name w:val="Emphasis1"/>
    <w:basedOn w:val="Normal"/>
    <w:link w:val="Emphasis"/>
    <w:autoRedefine/>
    <w:uiPriority w:val="7"/>
    <w:qFormat/>
    <w:rsid w:val="00D84BA2"/>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Debate Text,tag"/>
    <w:basedOn w:val="Heading1"/>
    <w:link w:val="Hyperlink"/>
    <w:autoRedefine/>
    <w:uiPriority w:val="99"/>
    <w:qFormat/>
    <w:rsid w:val="00D84BA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Normal1">
    <w:name w:val="Normal1"/>
    <w:basedOn w:val="Normal"/>
    <w:qFormat/>
    <w:rsid w:val="00D84BA2"/>
    <w:pPr>
      <w:spacing w:line="254" w:lineRule="auto"/>
    </w:pPr>
    <w:rPr>
      <w:rFonts w:eastAsia="Times New Roman"/>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D84BA2"/>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qFormat/>
    <w:rsid w:val="00D84BA2"/>
    <w:rPr>
      <w:rFonts w:ascii="Times New Roman" w:eastAsia="Times New Roman" w:hAnsi="Times New Roman" w:cs="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t.com/content/1e084713-1506-4256-b00b-59cb6125d2c1" TargetMode="External"/><Relationship Id="rId13" Type="http://schemas.openxmlformats.org/officeDocument/2006/relationships/hyperlink" Target="https://www.ft.com/content/369c1596-ea3a-41d2-9f78-6377db77191e" TargetMode="External"/><Relationship Id="rId18" Type="http://schemas.openxmlformats.org/officeDocument/2006/relationships/hyperlink" Target="https://www.ft.com/content/4581bd5d-0771-44ca-93ac-13c4ed2a66be" TargetMode="External"/><Relationship Id="rId26" Type="http://schemas.openxmlformats.org/officeDocument/2006/relationships/hyperlink" Target="https://www.ft.com/content/bb043495-fffe-4e04-a6b6-7dd1016ddd4a" TargetMode="External"/><Relationship Id="rId3" Type="http://schemas.openxmlformats.org/officeDocument/2006/relationships/styles" Target="styles.xml"/><Relationship Id="rId21" Type="http://schemas.openxmlformats.org/officeDocument/2006/relationships/hyperlink" Target="https://www.ft.com/content/4581bd5d-0771-44ca-93ac-13c4ed2a66be" TargetMode="External"/><Relationship Id="rId7" Type="http://schemas.openxmlformats.org/officeDocument/2006/relationships/hyperlink" Target="https://www.ft.com/content/1e084713-1506-4256-b00b-59cb6125d2c1" TargetMode="External"/><Relationship Id="rId12" Type="http://schemas.openxmlformats.org/officeDocument/2006/relationships/hyperlink" Target="https://www.ft.com/content/369c1596-ea3a-41d2-9f78-6377db77191e" TargetMode="External"/><Relationship Id="rId17" Type="http://schemas.openxmlformats.org/officeDocument/2006/relationships/hyperlink" Target="https://www.ft.com/content/4581bd5d-0771-44ca-93ac-13c4ed2a66be" TargetMode="External"/><Relationship Id="rId25" Type="http://schemas.openxmlformats.org/officeDocument/2006/relationships/hyperlink" Target="https://www.ft.com/content/53d3e970-c71e-42d5-b38b-6e8ca2d32c35" TargetMode="External"/><Relationship Id="rId2" Type="http://schemas.openxmlformats.org/officeDocument/2006/relationships/numbering" Target="numbering.xml"/><Relationship Id="rId16" Type="http://schemas.openxmlformats.org/officeDocument/2006/relationships/hyperlink" Target="https://www.ft.com/content/4581bd5d-0771-44ca-93ac-13c4ed2a66be" TargetMode="External"/><Relationship Id="rId20" Type="http://schemas.openxmlformats.org/officeDocument/2006/relationships/hyperlink" Target="https://www.ft.com/content/4581bd5d-0771-44ca-93ac-13c4ed2a66be" TargetMode="External"/><Relationship Id="rId29" Type="http://schemas.openxmlformats.org/officeDocument/2006/relationships/hyperlink" Target="https://penpoin.com/contractionary-monetary-policy/" TargetMode="External"/><Relationship Id="rId1" Type="http://schemas.openxmlformats.org/officeDocument/2006/relationships/customXml" Target="../customXml/item1.xml"/><Relationship Id="rId6" Type="http://schemas.openxmlformats.org/officeDocument/2006/relationships/hyperlink" Target="https://www.bu.edu/wcp/MainPoli.htm" TargetMode="External"/><Relationship Id="rId11" Type="http://schemas.openxmlformats.org/officeDocument/2006/relationships/hyperlink" Target="https://www.ft.com/content/1e084713-1506-4256-b00b-59cb6125d2c1" TargetMode="External"/><Relationship Id="rId24" Type="http://schemas.openxmlformats.org/officeDocument/2006/relationships/hyperlink" Target="https://www.ft.com/content/53d3e970-c71e-42d5-b38b-6e8ca2d32c35"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ft.com/content/4581bd5d-0771-44ca-93ac-13c4ed2a66be" TargetMode="External"/><Relationship Id="rId23" Type="http://schemas.openxmlformats.org/officeDocument/2006/relationships/hyperlink" Target="https://www.ft.com/content/53d3e970-c71e-42d5-b38b-6e8ca2d32c35" TargetMode="External"/><Relationship Id="rId28" Type="http://schemas.openxmlformats.org/officeDocument/2006/relationships/hyperlink" Target="https://en.wikipedia.org/wiki/Hyperinflation" TargetMode="External"/><Relationship Id="rId10" Type="http://schemas.openxmlformats.org/officeDocument/2006/relationships/hyperlink" Target="https://www.ft.com/content/1e084713-1506-4256-b00b-59cb6125d2c1" TargetMode="External"/><Relationship Id="rId19" Type="http://schemas.openxmlformats.org/officeDocument/2006/relationships/hyperlink" Target="https://www.ft.com/content/4581bd5d-0771-44ca-93ac-13c4ed2a66be"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ft.com/content/1e084713-1506-4256-b00b-59cb6125d2c1" TargetMode="External"/><Relationship Id="rId14" Type="http://schemas.openxmlformats.org/officeDocument/2006/relationships/hyperlink" Target="https://www.ft.com/content/2b61265c-b8ea-4ee3-8ba5-222274426aa8" TargetMode="External"/><Relationship Id="rId22" Type="http://schemas.openxmlformats.org/officeDocument/2006/relationships/hyperlink" Target="https://www.ft.com/content/4581bd5d-0771-44ca-93ac-13c4ed2a66be" TargetMode="External"/><Relationship Id="rId27" Type="http://schemas.openxmlformats.org/officeDocument/2006/relationships/hyperlink" Target="https://academic.oup.com/qje/article-abstract/127/1/333/1834007?redirectedFrom=fulltext" TargetMode="External"/><Relationship Id="rId30" Type="http://schemas.openxmlformats.org/officeDocument/2006/relationships/hyperlink" Target="https://penpoin.com/employme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155271\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3FDF3F-74E4-4E0E-9A57-C63888F78B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11</Pages>
  <Words>5384</Words>
  <Characters>30690</Characters>
  <Application>Microsoft Office Word</Application>
  <DocSecurity>0</DocSecurity>
  <Lines>255</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s155271</dc:creator>
  <cp:keywords>5.1.1</cp:keywords>
  <dc:description/>
  <cp:lastModifiedBy>s155271</cp:lastModifiedBy>
  <cp:revision>21</cp:revision>
  <dcterms:created xsi:type="dcterms:W3CDTF">2021-11-06T19:47:00Z</dcterms:created>
  <dcterms:modified xsi:type="dcterms:W3CDTF">2021-11-06T19:49:00Z</dcterms:modified>
</cp:coreProperties>
</file>