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9D6B3" w14:textId="77777777" w:rsidR="00FF7194" w:rsidRDefault="00FF7194" w:rsidP="00FF7194">
      <w:pPr>
        <w:pStyle w:val="Heading1"/>
        <w:rPr>
          <w:rFonts w:eastAsia="Times New Roman"/>
        </w:rPr>
      </w:pPr>
      <w:r>
        <w:rPr>
          <w:rFonts w:eastAsia="Times New Roman"/>
        </w:rPr>
        <w:t>1AC – r2 GBX</w:t>
      </w:r>
    </w:p>
    <w:p w14:paraId="179E499A" w14:textId="77777777" w:rsidR="00FF7194" w:rsidRDefault="00FF7194" w:rsidP="00FF7194">
      <w:pPr>
        <w:pStyle w:val="Heading3"/>
        <w:rPr>
          <w:rFonts w:eastAsia="Times New Roman"/>
        </w:rPr>
      </w:pPr>
      <w:r>
        <w:rPr>
          <w:rFonts w:eastAsia="Times New Roman"/>
        </w:rPr>
        <w:t>TW</w:t>
      </w:r>
    </w:p>
    <w:p w14:paraId="2E7A51BE" w14:textId="77777777" w:rsidR="00FF7194" w:rsidRPr="00563915" w:rsidRDefault="00FF7194" w:rsidP="00FF7194">
      <w:r>
        <w:t xml:space="preserve">*Mentions of substance abuse and self harm. If anyone is not okay with this I will rehighlight the specific evidence to not mention it. </w:t>
      </w:r>
    </w:p>
    <w:p w14:paraId="259EB3BA" w14:textId="77777777" w:rsidR="00FF7194" w:rsidRDefault="00FF7194" w:rsidP="00FF7194">
      <w:pPr>
        <w:pStyle w:val="Heading3"/>
        <w:rPr>
          <w:rFonts w:eastAsia="Times New Roman"/>
        </w:rPr>
      </w:pPr>
      <w:r>
        <w:rPr>
          <w:rFonts w:eastAsia="Times New Roman"/>
        </w:rPr>
        <w:t>Part 1 is Framework</w:t>
      </w:r>
    </w:p>
    <w:p w14:paraId="5461A7E8" w14:textId="77777777" w:rsidR="00FF7194" w:rsidRDefault="00FF7194" w:rsidP="00FF7194">
      <w:pPr>
        <w:pStyle w:val="Heading4"/>
        <w:rPr>
          <w:rFonts w:ascii="Times New Roman" w:eastAsia="Times New Roman" w:hAnsi="Times New Roman" w:cs="Times New Roman"/>
        </w:rPr>
      </w:pPr>
      <w:r>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14:paraId="4173581B"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0107E213" w14:textId="77777777" w:rsidR="00FF7194" w:rsidRDefault="00FF7194" w:rsidP="00FF7194">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"What happens to the memory of history when it ceases to be testimony?" - James Young (1) At a time when both political parties, anti-public intellectual pundits and mainstream news sources view </w:t>
      </w:r>
      <w:r>
        <w:rPr>
          <w:rFonts w:ascii="Times New Roman" w:eastAsia="Times New Roman" w:hAnsi="Times New Roman" w:cs="Times New Roman"/>
          <w:b/>
          <w:u w:val="single"/>
        </w:rPr>
        <w:t xml:space="preserve">the purpose of </w:t>
      </w:r>
      <w:r>
        <w:rPr>
          <w:rFonts w:ascii="Times New Roman" w:eastAsia="Times New Roman" w:hAnsi="Times New Roman" w:cs="Times New Roman"/>
          <w:b/>
          <w:highlight w:val="cyan"/>
          <w:u w:val="single"/>
        </w:rPr>
        <w:t xml:space="preserve">higher education </w:t>
      </w:r>
      <w:r>
        <w:rPr>
          <w:rFonts w:ascii="Times New Roman" w:eastAsia="Times New Roman" w:hAnsi="Times New Roman" w:cs="Times New Roman"/>
          <w:b/>
          <w:u w:val="single"/>
        </w:rPr>
        <w:t xml:space="preserve">almost </w:t>
      </w:r>
      <w:r>
        <w:rPr>
          <w:rFonts w:ascii="Times New Roman" w:eastAsia="Times New Roman" w:hAnsi="Times New Roman" w:cs="Times New Roman"/>
          <w:b/>
          <w:highlight w:val="cyan"/>
          <w:u w:val="single"/>
        </w:rPr>
        <w:t xml:space="preserve">exclusively as a workstation for training </w:t>
      </w:r>
      <w:r>
        <w:rPr>
          <w:rFonts w:ascii="Times New Roman" w:eastAsia="Times New Roman" w:hAnsi="Times New Roman" w:cs="Times New Roman"/>
          <w:b/>
          <w:u w:val="single"/>
        </w:rPr>
        <w:t xml:space="preserve">a global </w:t>
      </w:r>
      <w:r>
        <w:rPr>
          <w:rFonts w:ascii="Times New Roman" w:eastAsia="Times New Roman" w:hAnsi="Times New Roman" w:cs="Times New Roman"/>
          <w:b/>
          <w:highlight w:val="cyan"/>
          <w:u w:val="single"/>
        </w:rPr>
        <w:t>workforce, generating capital for the financial elite</w:t>
      </w:r>
      <w:r>
        <w:rPr>
          <w:rFonts w:ascii="Times New Roman" w:eastAsia="Times New Roman" w:hAnsi="Times New Roman" w:cs="Times New Roman"/>
          <w:b/>
          <w:u w:val="single"/>
        </w:rPr>
        <w:t>, and as a significant threat to the power of the military, corporate and ultra-rich, it becomes more difficult to reclaim a history in which the culture of business is not the culture of higher education.</w:t>
      </w:r>
      <w:r>
        <w:rPr>
          <w:rFonts w:ascii="Times New Roman" w:eastAsia="Times New Roman" w:hAnsi="Times New Roman" w:cs="Times New Roman"/>
          <w:sz w:val="12"/>
          <w:szCs w:val="12"/>
        </w:rPr>
        <w:t xml:space="preserve"> This is certainly not meant to suggest that higher education once existed in an ideal past in which it only functioned as a public good and provided a public service in the interest of developing a democratic polity. </w:t>
      </w:r>
      <w:r>
        <w:rPr>
          <w:rFonts w:ascii="Times New Roman" w:eastAsia="Times New Roman" w:hAnsi="Times New Roman" w:cs="Times New Roman"/>
          <w:b/>
          <w:u w:val="single"/>
        </w:rPr>
        <w:t xml:space="preserve">Higher education has always been fraught with notable inequities and anti-democratic tendencies, but it also </w:t>
      </w:r>
      <w:r>
        <w:rPr>
          <w:rFonts w:ascii="Times New Roman" w:eastAsia="Times New Roman" w:hAnsi="Times New Roman" w:cs="Times New Roman"/>
          <w:b/>
          <w:highlight w:val="cyan"/>
          <w:u w:val="single"/>
        </w:rPr>
        <w:t>once</w:t>
      </w:r>
      <w:r>
        <w:rPr>
          <w:rFonts w:ascii="Times New Roman" w:eastAsia="Times New Roman" w:hAnsi="Times New Roman" w:cs="Times New Roman"/>
          <w:b/>
          <w:u w:val="single"/>
        </w:rPr>
        <w:t xml:space="preserve"> functioned as a crucial reminder of both its own limitations and the potential role it might play in attacking social problems and deepening the promise of a democracy to come. </w:t>
      </w:r>
      <w:r>
        <w:rPr>
          <w:rFonts w:ascii="Times New Roman" w:eastAsia="Times New Roman" w:hAnsi="Times New Roman" w:cs="Times New Roman"/>
          <w:sz w:val="12"/>
          <w:szCs w:val="12"/>
        </w:rPr>
        <w:t xml:space="preserve">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w:t>
      </w:r>
      <w:r>
        <w:rPr>
          <w:rFonts w:ascii="Times New Roman" w:eastAsia="Times New Roman" w:hAnsi="Times New Roman" w:cs="Times New Roman"/>
          <w:b/>
          <w:u w:val="single"/>
        </w:rPr>
        <w:t xml:space="preserve">Those of us who lived through the 1960s remember a different image of the university. Rather than attempt to train MBAs, define education through the lens of mathematical utility, indoctrinate young people into the culture of capitalism, decimate the power of faculty and turn students into mindless consumers, the university presented itself as </w:t>
      </w:r>
      <w:r>
        <w:rPr>
          <w:rFonts w:ascii="Times New Roman" w:eastAsia="Times New Roman" w:hAnsi="Times New Roman" w:cs="Times New Roman"/>
          <w:b/>
          <w:highlight w:val="cyan"/>
          <w:u w:val="single"/>
        </w:rPr>
        <w:t>a site of struggle</w:t>
      </w:r>
      <w:r>
        <w:rPr>
          <w:rFonts w:ascii="Times New Roman" w:eastAsia="Times New Roman" w:hAnsi="Times New Roman" w:cs="Times New Roman"/>
          <w:b/>
          <w:u w:val="single"/>
        </w:rPr>
        <w:t xml:space="preserve">. That is, it served, in part, as a crucial public sphere that </w:t>
      </w:r>
      <w:r>
        <w:rPr>
          <w:rFonts w:ascii="Times New Roman" w:eastAsia="Times New Roman" w:hAnsi="Times New Roman" w:cs="Times New Roman"/>
          <w:b/>
          <w:highlight w:val="cyan"/>
          <w:u w:val="single"/>
        </w:rPr>
        <w:t>held power accountable, produced</w:t>
      </w:r>
      <w:r>
        <w:rPr>
          <w:rFonts w:ascii="Times New Roman" w:eastAsia="Times New Roman" w:hAnsi="Times New Roman" w:cs="Times New Roman"/>
          <w:b/>
          <w:u w:val="single"/>
        </w:rPr>
        <w:t xml:space="preserve"> a vast array of </w:t>
      </w:r>
      <w:r>
        <w:rPr>
          <w:rFonts w:ascii="Times New Roman" w:eastAsia="Times New Roman" w:hAnsi="Times New Roman" w:cs="Times New Roman"/>
          <w:b/>
          <w:highlight w:val="cyan"/>
          <w:u w:val="single"/>
        </w:rPr>
        <w:t>critical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intellectuals</w:t>
      </w:r>
      <w:r>
        <w:rPr>
          <w:rFonts w:ascii="Times New Roman" w:eastAsia="Times New Roman" w:hAnsi="Times New Roman" w:cs="Times New Roman"/>
          <w:b/>
          <w:u w:val="single"/>
        </w:rPr>
        <w:t xml:space="preserve">, joined hands with the antiwar and civil rights movements and robustly </w:t>
      </w:r>
      <w:r>
        <w:rPr>
          <w:rFonts w:ascii="Times New Roman" w:eastAsia="Times New Roman" w:hAnsi="Times New Roman" w:cs="Times New Roman"/>
          <w:b/>
          <w:highlight w:val="cyan"/>
          <w:u w:val="single"/>
        </w:rPr>
        <w:t>challenged</w:t>
      </w:r>
      <w:r>
        <w:rPr>
          <w:rFonts w:ascii="Times New Roman" w:eastAsia="Times New Roman" w:hAnsi="Times New Roman" w:cs="Times New Roman"/>
          <w:b/>
          <w:u w:val="single"/>
        </w:rPr>
        <w:t xml:space="preserve"> what Mario Savio once called "the machine" - an operating structure infused by the rising strength of the financial </w:t>
      </w:r>
      <w:r>
        <w:rPr>
          <w:rFonts w:ascii="Times New Roman" w:eastAsia="Times New Roman" w:hAnsi="Times New Roman" w:cs="Times New Roman"/>
          <w:b/>
          <w:highlight w:val="cyan"/>
          <w:u w:val="single"/>
        </w:rPr>
        <w:t>elite that posed a threat to</w:t>
      </w:r>
      <w:r>
        <w:rPr>
          <w:rFonts w:ascii="Times New Roman" w:eastAsia="Times New Roman" w:hAnsi="Times New Roman" w:cs="Times New Roman"/>
          <w:b/>
          <w:u w:val="single"/>
        </w:rPr>
        <w:t xml:space="preserve"> the principles of critique, dissent, </w:t>
      </w:r>
      <w:r>
        <w:rPr>
          <w:rFonts w:ascii="Times New Roman" w:eastAsia="Times New Roman" w:hAnsi="Times New Roman" w:cs="Times New Roman"/>
          <w:b/>
          <w:highlight w:val="cyan"/>
          <w:u w:val="single"/>
        </w:rPr>
        <w:t>critical exchange and</w:t>
      </w:r>
      <w:r>
        <w:rPr>
          <w:rFonts w:ascii="Times New Roman" w:eastAsia="Times New Roman" w:hAnsi="Times New Roman" w:cs="Times New Roman"/>
          <w:b/>
          <w:u w:val="single"/>
        </w:rPr>
        <w:t xml:space="preserve"> a never-ending struggle for </w:t>
      </w:r>
      <w:r>
        <w:rPr>
          <w:rFonts w:ascii="Times New Roman" w:eastAsia="Times New Roman" w:hAnsi="Times New Roman" w:cs="Times New Roman"/>
          <w:b/>
          <w:highlight w:val="cyan"/>
          <w:u w:val="single"/>
        </w:rPr>
        <w:t>inclusivity</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once vibrant spirit of resistance that refused to turn the university over to corporate and military interests is captured in Savio's moving and impassioned speech on December 2, 1964, on the steps of Sproul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w:t>
      </w:r>
      <w:r>
        <w:rPr>
          <w:rFonts w:ascii="Times New Roman" w:eastAsia="Times New Roman" w:hAnsi="Times New Roman" w:cs="Times New Roman"/>
          <w:b/>
          <w:u w:val="single"/>
        </w:rPr>
        <w:t xml:space="preserve">Conservatives have a long history of viewing higher education as a cradle of left-wing thought and radicalism. </w:t>
      </w:r>
      <w:r>
        <w:rPr>
          <w:rFonts w:ascii="Times New Roman" w:eastAsia="Times New Roman" w:hAnsi="Times New Roman" w:cs="Times New Roman"/>
          <w:sz w:val="12"/>
          <w:szCs w:val="12"/>
        </w:rPr>
        <w:t xml:space="preserve">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w:t>
      </w:r>
      <w:r>
        <w:rPr>
          <w:rFonts w:ascii="Times New Roman" w:eastAsia="Times New Roman" w:hAnsi="Times New Roman" w:cs="Times New Roman"/>
          <w:b/>
          <w:u w:val="single"/>
        </w:rPr>
        <w:t xml:space="preserve">Not only did the </w:t>
      </w:r>
      <w:r>
        <w:rPr>
          <w:rFonts w:ascii="Times New Roman" w:eastAsia="Times New Roman" w:hAnsi="Times New Roman" w:cs="Times New Roman"/>
          <w:b/>
          <w:highlight w:val="cyan"/>
          <w:u w:val="single"/>
        </w:rPr>
        <w:t>Powell Memo</w:t>
      </w:r>
      <w:r>
        <w:rPr>
          <w:rFonts w:ascii="Times New Roman" w:eastAsia="Times New Roman" w:hAnsi="Times New Roman" w:cs="Times New Roman"/>
          <w:b/>
          <w:u w:val="single"/>
        </w:rPr>
        <w:t xml:space="preserve"> understand and take seriously the educative nature of politics, it also realized that if a crisis of economics was not matched by a crisis of ideas, it was easier to reproduce a society in which conformity could be bought off through the swindle of a </w:t>
      </w:r>
      <w:r>
        <w:rPr>
          <w:rFonts w:ascii="Times New Roman" w:eastAsia="Times New Roman" w:hAnsi="Times New Roman" w:cs="Times New Roman"/>
          <w:b/>
          <w:highlight w:val="cyan"/>
          <w:u w:val="single"/>
        </w:rPr>
        <w:t xml:space="preserve">neoliberal mantra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 xml:space="preserve">used the discourse of freedom, individuality, </w:t>
      </w:r>
      <w:r>
        <w:rPr>
          <w:rFonts w:ascii="Times New Roman" w:eastAsia="Times New Roman" w:hAnsi="Times New Roman" w:cs="Times New Roman"/>
          <w:b/>
          <w:u w:val="single"/>
        </w:rPr>
        <w:t xml:space="preserve">mobility and </w:t>
      </w:r>
      <w:r>
        <w:rPr>
          <w:rFonts w:ascii="Times New Roman" w:eastAsia="Times New Roman" w:hAnsi="Times New Roman" w:cs="Times New Roman"/>
          <w:b/>
          <w:highlight w:val="cyan"/>
          <w:u w:val="single"/>
        </w:rPr>
        <w:t>security</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serve</w:t>
      </w:r>
      <w:r>
        <w:rPr>
          <w:rFonts w:ascii="Times New Roman" w:eastAsia="Times New Roman" w:hAnsi="Times New Roman" w:cs="Times New Roman"/>
          <w:b/>
          <w:u w:val="single"/>
        </w:rPr>
        <w:t xml:space="preserve"> the interests of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rich and </w:t>
      </w:r>
      <w:r>
        <w:rPr>
          <w:rFonts w:ascii="Times New Roman" w:eastAsia="Times New Roman" w:hAnsi="Times New Roman" w:cs="Times New Roman"/>
          <w:b/>
          <w:highlight w:val="cyan"/>
          <w:u w:val="single"/>
        </w:rPr>
        <w:t>powerful</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The Powell Memo was the most influential of one of a number of ideological interventions in the 1970s that developed political roadmaps to </w:t>
      </w:r>
      <w:r>
        <w:rPr>
          <w:rFonts w:ascii="Times New Roman" w:eastAsia="Times New Roman" w:hAnsi="Times New Roman" w:cs="Times New Roman"/>
          <w:b/>
          <w:highlight w:val="cyan"/>
          <w:u w:val="single"/>
        </w:rPr>
        <w:t>crush dissent, eliminate tenure and transform the university into an adjunct of free-market fundamentalism.</w:t>
      </w:r>
      <w:r>
        <w:rPr>
          <w:rFonts w:ascii="Times New Roman" w:eastAsia="Times New Roman" w:hAnsi="Times New Roman" w:cs="Times New Roman"/>
          <w:b/>
          <w:u w:val="single"/>
        </w:rPr>
        <w:t xml:space="preserve"> But it certainly was not the first shot fired as part of a larger conservative struggle to shape US higher education. (8) Conservatives have a long history of viewing higher education as a cradle of left-wing thought and radicalism. As early as the 1920s, conservatives were waging an ideological war against liberal education and the intellectuals who viewed higher education as a site of critical dialogue and a public sphere engaged in both the pursuit of truth and in developing a space where students learned to read both the word and world critically. </w:t>
      </w:r>
      <w:r>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address important social problems</w:t>
      </w:r>
      <w:r>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In 1953, the Intercollegiate Studies Institute (ISI) was founded by Frank Chodorov in order to assert right-wing influence and control over universities. ISI was but a precursor to the present era of politicized and paranoid academic assaults.</w:t>
      </w:r>
      <w:r>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conservative movement is now mature enough to sustain a counteroffensive on</w:t>
      </w:r>
      <w:r>
        <w:rPr>
          <w:rFonts w:ascii="Times New Roman" w:eastAsia="Times New Roman" w:hAnsi="Times New Roman" w:cs="Times New Roman"/>
          <w:b/>
          <w:u w:val="single"/>
        </w:rPr>
        <w:t xml:space="preserve"> that last Leftist redoubt, </w:t>
      </w:r>
      <w:r>
        <w:rPr>
          <w:rFonts w:ascii="Times New Roman" w:eastAsia="Times New Roman" w:hAnsi="Times New Roman" w:cs="Times New Roman"/>
          <w:b/>
          <w:highlight w:val="cyan"/>
          <w:u w:val="single"/>
        </w:rPr>
        <w:t>the college campus</w:t>
      </w:r>
      <w:r>
        <w:rPr>
          <w:rFonts w:ascii="Times New Roman" w:eastAsia="Times New Roman" w:hAnsi="Times New Roman" w:cs="Times New Roman"/>
          <w:b/>
          <w:u w:val="single"/>
        </w:rPr>
        <w:t>....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w:t>
      </w:r>
      <w:r>
        <w:rPr>
          <w:rFonts w:ascii="Times New Roman" w:eastAsia="Times New Roman" w:hAnsi="Times New Roman" w:cs="Times New Roman"/>
          <w:b/>
          <w:highlight w:val="cyan"/>
          <w:u w:val="single"/>
        </w:rPr>
        <w:t>'take back' the universities from scholars</w:t>
      </w:r>
      <w:r>
        <w:rPr>
          <w:rFonts w:ascii="Times New Roman" w:eastAsia="Times New Roman" w:hAnsi="Times New Roman" w:cs="Times New Roman"/>
          <w:b/>
          <w:u w:val="single"/>
        </w:rPr>
        <w:t xml:space="preserve"> and academic programs regarded either as too </w:t>
      </w:r>
      <w:r>
        <w:rPr>
          <w:rFonts w:ascii="Times New Roman" w:eastAsia="Times New Roman" w:hAnsi="Times New Roman" w:cs="Times New Roman"/>
          <w:b/>
          <w:highlight w:val="cyan"/>
          <w:u w:val="single"/>
        </w:rPr>
        <w:t>hostile to free markets</w:t>
      </w:r>
      <w:r>
        <w:rPr>
          <w:rFonts w:ascii="Times New Roman" w:eastAsia="Times New Roman" w:hAnsi="Times New Roman" w:cs="Times New Roman"/>
          <w:b/>
          <w:u w:val="single"/>
        </w:rPr>
        <w:t xml:space="preserve"> or too critical of the </w:t>
      </w:r>
      <w:r>
        <w:rPr>
          <w:rFonts w:ascii="Times New Roman" w:eastAsia="Times New Roman" w:hAnsi="Times New Roman" w:cs="Times New Roman"/>
          <w:b/>
          <w:highlight w:val="cyan"/>
          <w:u w:val="single"/>
        </w:rPr>
        <w:t>values</w:t>
      </w:r>
      <w:r>
        <w:rPr>
          <w:rFonts w:ascii="Times New Roman" w:eastAsia="Times New Roman" w:hAnsi="Times New Roman" w:cs="Times New Roman"/>
          <w:b/>
          <w:u w:val="single"/>
        </w:rPr>
        <w:t xml:space="preserve"> and history of Western civilization."</w:t>
      </w:r>
      <w:r>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Pr>
          <w:rFonts w:ascii="Times New Roman" w:eastAsia="Times New Roman" w:hAnsi="Times New Roman" w:cs="Times New Roman"/>
          <w:b/>
          <w:u w:val="single"/>
        </w:rPr>
        <w:t xml:space="preserve">," the Institute was just one of </w:t>
      </w:r>
      <w:r>
        <w:rPr>
          <w:rFonts w:ascii="Times New Roman" w:eastAsia="Times New Roman" w:hAnsi="Times New Roman" w:cs="Times New Roman"/>
          <w:b/>
          <w:highlight w:val="cyan"/>
          <w:u w:val="single"/>
        </w:rPr>
        <w:t xml:space="preserve">many right-wing </w:t>
      </w:r>
      <w:r>
        <w:rPr>
          <w:rFonts w:ascii="Times New Roman" w:eastAsia="Times New Roman" w:hAnsi="Times New Roman" w:cs="Times New Roman"/>
          <w:b/>
          <w:u w:val="single"/>
        </w:rPr>
        <w:t xml:space="preserve">foundations and </w:t>
      </w:r>
      <w:r>
        <w:rPr>
          <w:rFonts w:ascii="Times New Roman" w:eastAsia="Times New Roman" w:hAnsi="Times New Roman" w:cs="Times New Roman"/>
          <w:b/>
          <w:highlight w:val="cyan"/>
          <w:u w:val="single"/>
        </w:rPr>
        <w:t>institutes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have emerged since the 1980s</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in particular, to provide numerous scholarships, summer programs and fellowships. (11)</w:t>
      </w:r>
    </w:p>
    <w:p w14:paraId="26789359" w14:textId="77777777" w:rsidR="00FF7194" w:rsidRDefault="00FF7194" w:rsidP="00FF7194">
      <w:pPr>
        <w:rPr>
          <w:rFonts w:ascii="Times New Roman" w:eastAsia="Times New Roman" w:hAnsi="Times New Roman" w:cs="Times New Roman"/>
        </w:rPr>
      </w:pPr>
    </w:p>
    <w:p w14:paraId="7AB989C2" w14:textId="77777777" w:rsidR="00FF7194" w:rsidRDefault="00FF7194" w:rsidP="00FF7194">
      <w:pPr>
        <w:pStyle w:val="Heading4"/>
        <w:rPr>
          <w:rFonts w:ascii="Times New Roman" w:eastAsia="Times New Roman" w:hAnsi="Times New Roman" w:cs="Times New Roman"/>
        </w:rPr>
      </w:pPr>
      <w:r>
        <w:rPr>
          <w:rFonts w:ascii="Times New Roman" w:eastAsia="Times New Roman" w:hAnsi="Times New Roman" w:cs="Times New Roman"/>
        </w:rPr>
        <w:t>Neutrality is an Orwellian lie which masks over the fact that neoliberalism is violent.  The critical scholarship of the affirmatives endorsement can we expand paths of freedom</w:t>
      </w:r>
    </w:p>
    <w:p w14:paraId="3AE6C74F"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Giroux 13</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14:paraId="4278EC41" w14:textId="77777777" w:rsidR="00FF7194" w:rsidRDefault="00FF7194" w:rsidP="00FF7194">
      <w:pPr>
        <w:rPr>
          <w:rFonts w:ascii="Times New Roman" w:eastAsia="Times New Roman" w:hAnsi="Times New Roman" w:cs="Times New Roman"/>
          <w:sz w:val="12"/>
          <w:szCs w:val="12"/>
        </w:rPr>
      </w:pPr>
      <w:r>
        <w:rPr>
          <w:rFonts w:ascii="Times New Roman" w:eastAsia="Times New Roman" w:hAnsi="Times New Roman" w:cs="Times New Roman"/>
          <w:u w:val="single"/>
        </w:rPr>
        <w:t>Increasingly</w:t>
      </w:r>
      <w:r>
        <w:rPr>
          <w:rFonts w:ascii="Times New Roman" w:eastAsia="Times New Roman" w:hAnsi="Times New Roman" w:cs="Times New Roman"/>
          <w:sz w:val="12"/>
          <w:szCs w:val="12"/>
        </w:rPr>
        <w:t xml:space="preserve">, as universities are shaped by an audit culture, </w:t>
      </w:r>
      <w:r>
        <w:rPr>
          <w:rFonts w:ascii="Times New Roman" w:eastAsia="Times New Roman" w:hAnsi="Times New Roman" w:cs="Times New Roman"/>
          <w:u w:val="single"/>
        </w:rPr>
        <w:t xml:space="preserve">the </w:t>
      </w:r>
      <w:r>
        <w:rPr>
          <w:rFonts w:ascii="Times New Roman" w:eastAsia="Times New Roman" w:hAnsi="Times New Roman" w:cs="Times New Roman"/>
          <w:highlight w:val="cyan"/>
          <w:u w:val="single"/>
        </w:rPr>
        <w:t>call to be objective</w:t>
      </w:r>
      <w:r>
        <w:rPr>
          <w:rFonts w:ascii="Times New Roman" w:eastAsia="Times New Roman" w:hAnsi="Times New Roman" w:cs="Times New Roman"/>
          <w:u w:val="single"/>
        </w:rPr>
        <w:t xml:space="preserve"> and impartial</w:t>
      </w:r>
      <w:r>
        <w:rPr>
          <w:rFonts w:ascii="Times New Roman" w:eastAsia="Times New Roman" w:hAnsi="Times New Roman" w:cs="Times New Roman"/>
          <w:sz w:val="12"/>
          <w:szCs w:val="12"/>
        </w:rPr>
        <w:t xml:space="preserve">, whatever one's intentions, </w:t>
      </w:r>
      <w:r>
        <w:rPr>
          <w:rFonts w:ascii="Times New Roman" w:eastAsia="Times New Roman" w:hAnsi="Times New Roman" w:cs="Times New Roman"/>
          <w:u w:val="single"/>
        </w:rPr>
        <w:t xml:space="preserve">can easily </w:t>
      </w:r>
      <w:r>
        <w:rPr>
          <w:rFonts w:ascii="Times New Roman" w:eastAsia="Times New Roman" w:hAnsi="Times New Roman" w:cs="Times New Roman"/>
          <w:highlight w:val="cyan"/>
          <w:u w:val="single"/>
        </w:rPr>
        <w:t>echo</w:t>
      </w:r>
      <w:r>
        <w:rPr>
          <w:rFonts w:ascii="Times New Roman" w:eastAsia="Times New Roman" w:hAnsi="Times New Roman" w:cs="Times New Roman"/>
          <w:u w:val="single"/>
        </w:rPr>
        <w:t xml:space="preserve"> what George </w:t>
      </w:r>
      <w:r>
        <w:rPr>
          <w:rFonts w:ascii="Times New Roman" w:eastAsia="Times New Roman" w:hAnsi="Times New Roman" w:cs="Times New Roman"/>
          <w:highlight w:val="cyan"/>
          <w:u w:val="single"/>
        </w:rPr>
        <w:t>Orwell</w:t>
      </w:r>
      <w:r>
        <w:rPr>
          <w:rFonts w:ascii="Times New Roman" w:eastAsia="Times New Roman" w:hAnsi="Times New Roman" w:cs="Times New Roman"/>
          <w:u w:val="single"/>
        </w:rPr>
        <w:t xml:space="preserve"> called the </w:t>
      </w:r>
      <w:r>
        <w:rPr>
          <w:rFonts w:ascii="Times New Roman" w:eastAsia="Times New Roman" w:hAnsi="Times New Roman" w:cs="Times New Roman"/>
          <w:highlight w:val="cyan"/>
          <w:u w:val="single"/>
        </w:rPr>
        <w:t>official truth</w:t>
      </w:r>
      <w:r>
        <w:rPr>
          <w:rFonts w:ascii="Times New Roman" w:eastAsia="Times New Roman" w:hAnsi="Times New Roman" w:cs="Times New Roman"/>
          <w:sz w:val="12"/>
          <w:szCs w:val="12"/>
        </w:rPr>
        <w:t xml:space="preserve"> or the establishment point of view. </w:t>
      </w:r>
      <w:r>
        <w:rPr>
          <w:rFonts w:ascii="Times New Roman" w:eastAsia="Times New Roman" w:hAnsi="Times New Roman" w:cs="Times New Roman"/>
          <w:u w:val="single"/>
        </w:rPr>
        <w:t xml:space="preserve">Lacking a self-consciously democratic political focus, </w:t>
      </w:r>
      <w:r>
        <w:rPr>
          <w:rFonts w:ascii="Times New Roman" w:eastAsia="Times New Roman" w:hAnsi="Times New Roman" w:cs="Times New Roman"/>
          <w:highlight w:val="cyan"/>
          <w:u w:val="single"/>
        </w:rPr>
        <w:t>teachers</w:t>
      </w:r>
      <w:r>
        <w:rPr>
          <w:rFonts w:ascii="Times New Roman" w:eastAsia="Times New Roman" w:hAnsi="Times New Roman" w:cs="Times New Roman"/>
          <w:u w:val="single"/>
        </w:rPr>
        <w:t xml:space="preserve"> are often reduced</w:t>
      </w:r>
      <w:r>
        <w:rPr>
          <w:rFonts w:ascii="Times New Roman" w:eastAsia="Times New Roman" w:hAnsi="Times New Roman" w:cs="Times New Roman"/>
          <w:sz w:val="12"/>
          <w:szCs w:val="12"/>
        </w:rPr>
        <w:t xml:space="preserve">, or reduce themselves, </w:t>
      </w:r>
      <w:r>
        <w:rPr>
          <w:rFonts w:ascii="Times New Roman" w:eastAsia="Times New Roman" w:hAnsi="Times New Roman" w:cs="Times New Roman"/>
          <w:u w:val="single"/>
        </w:rPr>
        <w:t xml:space="preserve">to the role of a technician or functionary </w:t>
      </w:r>
      <w:r>
        <w:rPr>
          <w:rFonts w:ascii="Times New Roman" w:eastAsia="Times New Roman" w:hAnsi="Times New Roman" w:cs="Times New Roman"/>
          <w:highlight w:val="cyan"/>
          <w:u w:val="single"/>
        </w:rPr>
        <w:t>engaged in formalistic rituals, unconcerned</w:t>
      </w:r>
      <w:r>
        <w:rPr>
          <w:rFonts w:ascii="Times New Roman" w:eastAsia="Times New Roman" w:hAnsi="Times New Roman" w:cs="Times New Roman"/>
          <w:u w:val="single"/>
        </w:rPr>
        <w:t xml:space="preserve"> with the disturbing</w:t>
      </w:r>
      <w:r>
        <w:rPr>
          <w:rFonts w:ascii="Times New Roman" w:eastAsia="Times New Roman" w:hAnsi="Times New Roman" w:cs="Times New Roman"/>
          <w:sz w:val="12"/>
          <w:szCs w:val="12"/>
        </w:rPr>
        <w:t xml:space="preserve"> and urgent </w:t>
      </w:r>
      <w:r>
        <w:rPr>
          <w:rFonts w:ascii="Times New Roman" w:eastAsia="Times New Roman" w:hAnsi="Times New Roman" w:cs="Times New Roman"/>
          <w:highlight w:val="cyan"/>
          <w:u w:val="single"/>
        </w:rPr>
        <w:t>problems</w:t>
      </w:r>
      <w:r>
        <w:rPr>
          <w:rFonts w:ascii="Times New Roman" w:eastAsia="Times New Roman" w:hAnsi="Times New Roman" w:cs="Times New Roman"/>
          <w:u w:val="single"/>
        </w:rPr>
        <w:t xml:space="preserve"> that confront the </w:t>
      </w:r>
      <w:r>
        <w:rPr>
          <w:rFonts w:ascii="Times New Roman" w:eastAsia="Times New Roman" w:hAnsi="Times New Roman" w:cs="Times New Roman"/>
          <w:highlight w:val="cyan"/>
          <w:u w:val="single"/>
        </w:rPr>
        <w:t>larger society</w:t>
      </w:r>
      <w:r>
        <w:rPr>
          <w:rFonts w:ascii="Times New Roman" w:eastAsia="Times New Roman" w:hAnsi="Times New Roman" w:cs="Times New Roman"/>
          <w:u w:val="single"/>
        </w:rPr>
        <w:t xml:space="preserve"> or the </w:t>
      </w:r>
      <w:r>
        <w:rPr>
          <w:rFonts w:ascii="Times New Roman" w:eastAsia="Times New Roman" w:hAnsi="Times New Roman" w:cs="Times New Roman"/>
          <w:highlight w:val="cyan"/>
          <w:u w:val="single"/>
        </w:rPr>
        <w:t>consequences</w:t>
      </w:r>
      <w:r>
        <w:rPr>
          <w:rFonts w:ascii="Times New Roman" w:eastAsia="Times New Roman" w:hAnsi="Times New Roman" w:cs="Times New Roman"/>
          <w:u w:val="single"/>
        </w:rPr>
        <w:t xml:space="preserve"> of one's </w:t>
      </w:r>
      <w:r>
        <w:rPr>
          <w:rFonts w:ascii="Times New Roman" w:eastAsia="Times New Roman" w:hAnsi="Times New Roman" w:cs="Times New Roman"/>
          <w:highlight w:val="cyan"/>
          <w:u w:val="single"/>
        </w:rPr>
        <w:t>pedagogical practices</w:t>
      </w:r>
      <w:r>
        <w:rPr>
          <w:rFonts w:ascii="Times New Roman" w:eastAsia="Times New Roman" w:hAnsi="Times New Roman" w:cs="Times New Roman"/>
          <w:sz w:val="12"/>
          <w:szCs w:val="12"/>
        </w:rPr>
        <w:t xml:space="preserve"> and research undertakings. </w:t>
      </w:r>
      <w:r>
        <w:rPr>
          <w:rFonts w:ascii="Times New Roman" w:eastAsia="Times New Roman" w:hAnsi="Times New Roman" w:cs="Times New Roman"/>
          <w:u w:val="single"/>
        </w:rPr>
        <w:t>Hiding behind appeals to</w:t>
      </w:r>
      <w:r>
        <w:rPr>
          <w:rFonts w:ascii="Times New Roman" w:eastAsia="Times New Roman" w:hAnsi="Times New Roman" w:cs="Times New Roman"/>
          <w:sz w:val="12"/>
          <w:szCs w:val="12"/>
        </w:rPr>
        <w:t xml:space="preserve"> balance and </w:t>
      </w:r>
      <w:r>
        <w:rPr>
          <w:rFonts w:ascii="Times New Roman" w:eastAsia="Times New Roman" w:hAnsi="Times New Roman" w:cs="Times New Roman"/>
          <w:u w:val="single"/>
        </w:rPr>
        <w:t>objectivity</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too many scholars refuse to recognize that </w:t>
      </w:r>
      <w:r>
        <w:rPr>
          <w:rFonts w:ascii="Times New Roman" w:eastAsia="Times New Roman" w:hAnsi="Times New Roman" w:cs="Times New Roman"/>
          <w:highlight w:val="cyan"/>
          <w:u w:val="single"/>
        </w:rPr>
        <w:t xml:space="preserve">being committed </w:t>
      </w:r>
      <w:r>
        <w:rPr>
          <w:rFonts w:ascii="Times New Roman" w:eastAsia="Times New Roman" w:hAnsi="Times New Roman" w:cs="Times New Roman"/>
          <w:u w:val="single"/>
        </w:rPr>
        <w:t xml:space="preserve">to something </w:t>
      </w:r>
      <w:r>
        <w:rPr>
          <w:rFonts w:ascii="Times New Roman" w:eastAsia="Times New Roman" w:hAnsi="Times New Roman" w:cs="Times New Roman"/>
          <w:highlight w:val="cyan"/>
          <w:u w:val="single"/>
        </w:rPr>
        <w:t>does not cancel out</w:t>
      </w:r>
      <w:r>
        <w:rPr>
          <w:rFonts w:ascii="Times New Roman" w:eastAsia="Times New Roman" w:hAnsi="Times New Roman" w:cs="Times New Roman"/>
          <w:sz w:val="12"/>
          <w:szCs w:val="12"/>
        </w:rPr>
        <w:t xml:space="preserve"> what C. Wright Mills once called </w:t>
      </w:r>
      <w:r>
        <w:rPr>
          <w:rFonts w:ascii="Times New Roman" w:eastAsia="Times New Roman" w:hAnsi="Times New Roman" w:cs="Times New Roman"/>
          <w:highlight w:val="cyan"/>
          <w:u w:val="single"/>
        </w:rPr>
        <w:t>hard thinking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Teaching needs to be</w:t>
      </w:r>
      <w:r>
        <w:rPr>
          <w:rFonts w:ascii="Times New Roman" w:eastAsia="Times New Roman" w:hAnsi="Times New Roman" w:cs="Times New Roman"/>
          <w:sz w:val="12"/>
          <w:szCs w:val="12"/>
        </w:rPr>
        <w:t xml:space="preserve"> rigorous, self-reflective, and </w:t>
      </w:r>
      <w:r>
        <w:rPr>
          <w:rFonts w:ascii="Times New Roman" w:eastAsia="Times New Roman" w:hAnsi="Times New Roman" w:cs="Times New Roman"/>
          <w:u w:val="single"/>
        </w:rPr>
        <w:t>committed</w:t>
      </w:r>
      <w:r>
        <w:rPr>
          <w:rFonts w:ascii="Times New Roman" w:eastAsia="Times New Roman" w:hAnsi="Times New Roman" w:cs="Times New Roman"/>
          <w:sz w:val="12"/>
          <w:szCs w:val="12"/>
        </w:rPr>
        <w:t xml:space="preserve"> not to the dead zone of instrumental rationality but </w:t>
      </w:r>
      <w:r>
        <w:rPr>
          <w:rFonts w:ascii="Times New Roman" w:eastAsia="Times New Roman" w:hAnsi="Times New Roman" w:cs="Times New Roman"/>
          <w:u w:val="single"/>
        </w:rPr>
        <w:t>to the practice of freedom</w:t>
      </w:r>
      <w:r>
        <w:rPr>
          <w:rFonts w:ascii="Times New Roman" w:eastAsia="Times New Roman" w:hAnsi="Times New Roman" w:cs="Times New Roman"/>
          <w:sz w:val="12"/>
          <w:szCs w:val="12"/>
        </w:rPr>
        <w:t xml:space="preserve">, to a critical sensibility capable of advancing the parameters of knowledge, </w:t>
      </w:r>
      <w:r>
        <w:rPr>
          <w:rFonts w:ascii="Times New Roman" w:eastAsia="Times New Roman" w:hAnsi="Times New Roman" w:cs="Times New Roman"/>
          <w:u w:val="single"/>
        </w:rPr>
        <w:t>addressing crucial social issues</w:t>
      </w:r>
      <w:r>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Pr>
          <w:rFonts w:ascii="Times New Roman" w:eastAsia="Times New Roman" w:hAnsi="Times New Roman" w:cs="Times New Roman"/>
          <w:highlight w:val="cyan"/>
          <w:u w:val="single"/>
        </w:rPr>
        <w:t>academics should combine</w:t>
      </w:r>
      <w:r>
        <w:rPr>
          <w:rFonts w:ascii="Times New Roman" w:eastAsia="Times New Roman" w:hAnsi="Times New Roman" w:cs="Times New Roman"/>
          <w:u w:val="single"/>
        </w:rPr>
        <w:t xml:space="preserve"> the mutually interdependent roles of </w:t>
      </w:r>
      <w:r>
        <w:rPr>
          <w:rFonts w:ascii="Times New Roman" w:eastAsia="Times New Roman" w:hAnsi="Times New Roman" w:cs="Times New Roman"/>
          <w:highlight w:val="cyan"/>
          <w:u w:val="single"/>
        </w:rPr>
        <w:t>critical educator and active citizen</w:t>
      </w:r>
      <w:r>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Pr>
          <w:rFonts w:ascii="Times New Roman" w:eastAsia="Times New Roman" w:hAnsi="Times New Roman" w:cs="Times New Roman"/>
          <w:u w:val="single"/>
        </w:rPr>
        <w:t>Higher education cannot be decoupled from</w:t>
      </w:r>
      <w:r>
        <w:rPr>
          <w:rFonts w:ascii="Times New Roman" w:eastAsia="Times New Roman" w:hAnsi="Times New Roman" w:cs="Times New Roman"/>
          <w:sz w:val="12"/>
          <w:szCs w:val="12"/>
        </w:rPr>
        <w:t xml:space="preserve"> what Jacques Derrida calls </w:t>
      </w:r>
      <w:r>
        <w:rPr>
          <w:rFonts w:ascii="Times New Roman" w:eastAsia="Times New Roman" w:hAnsi="Times New Roman" w:cs="Times New Roman"/>
          <w:u w:val="single"/>
        </w:rPr>
        <w:t>a democracy to come</w:t>
      </w:r>
      <w:r>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Pr>
          <w:rFonts w:ascii="Times New Roman" w:eastAsia="Times New Roman" w:hAnsi="Times New Roman" w:cs="Times New Roman"/>
          <w:u w:val="single"/>
        </w:rPr>
        <w:t xml:space="preserve">Within this project of possibility and impossibility, </w:t>
      </w:r>
      <w:r>
        <w:rPr>
          <w:rFonts w:ascii="Times New Roman" w:eastAsia="Times New Roman" w:hAnsi="Times New Roman" w:cs="Times New Roman"/>
          <w:highlight w:val="cyan"/>
          <w:u w:val="single"/>
        </w:rPr>
        <w:t xml:space="preserve">critical pedagogy </w:t>
      </w:r>
      <w:r>
        <w:rPr>
          <w:rFonts w:ascii="Times New Roman" w:eastAsia="Times New Roman" w:hAnsi="Times New Roman" w:cs="Times New Roman"/>
          <w:u w:val="single"/>
        </w:rPr>
        <w:t>must be understood as a</w:t>
      </w:r>
      <w:r>
        <w:rPr>
          <w:rFonts w:ascii="Times New Roman" w:eastAsia="Times New Roman" w:hAnsi="Times New Roman" w:cs="Times New Roman"/>
          <w:sz w:val="12"/>
          <w:szCs w:val="12"/>
        </w:rPr>
        <w:t xml:space="preserve"> deliberately informed and </w:t>
      </w:r>
      <w:r>
        <w:rPr>
          <w:rFonts w:ascii="Times New Roman" w:eastAsia="Times New Roman" w:hAnsi="Times New Roman" w:cs="Times New Roman"/>
          <w:u w:val="single"/>
        </w:rPr>
        <w:t>purposeful political</w:t>
      </w:r>
      <w:r>
        <w:rPr>
          <w:rFonts w:ascii="Times New Roman" w:eastAsia="Times New Roman" w:hAnsi="Times New Roman" w:cs="Times New Roman"/>
          <w:sz w:val="12"/>
          <w:szCs w:val="12"/>
        </w:rPr>
        <w:t xml:space="preserve"> and moral </w:t>
      </w:r>
      <w:r>
        <w:rPr>
          <w:rFonts w:ascii="Times New Roman" w:eastAsia="Times New Roman" w:hAnsi="Times New Roman" w:cs="Times New Roman"/>
          <w:u w:val="single"/>
        </w:rPr>
        <w:t>practice, as opposed to one that is either doctrinaire, instrumentalized or both.</w:t>
      </w:r>
      <w:r>
        <w:rPr>
          <w:rFonts w:ascii="Times New Roman" w:eastAsia="Times New Roman" w:hAnsi="Times New Roman" w:cs="Times New Roman"/>
          <w:sz w:val="12"/>
          <w:szCs w:val="12"/>
        </w:rPr>
        <w:t xml:space="preserve"> Moreover, </w:t>
      </w:r>
      <w:r>
        <w:rPr>
          <w:rFonts w:ascii="Times New Roman" w:eastAsia="Times New Roman" w:hAnsi="Times New Roman" w:cs="Times New Roman"/>
          <w:u w:val="single"/>
        </w:rPr>
        <w:t>a critical pedagogy should also gain part of its momentum in higher education among students who will</w:t>
      </w:r>
      <w:r>
        <w:rPr>
          <w:rFonts w:ascii="Times New Roman" w:eastAsia="Times New Roman" w:hAnsi="Times New Roman" w:cs="Times New Roman"/>
          <w:sz w:val="12"/>
          <w:szCs w:val="12"/>
        </w:rPr>
        <w:t xml:space="preserve"> go back to the schools, churches, synagogues and workplaces to </w:t>
      </w:r>
      <w:r>
        <w:rPr>
          <w:rFonts w:ascii="Times New Roman" w:eastAsia="Times New Roman" w:hAnsi="Times New Roman" w:cs="Times New Roman"/>
          <w:highlight w:val="cyan"/>
          <w:u w:val="single"/>
        </w:rPr>
        <w:t>produce new</w:t>
      </w:r>
      <w:r>
        <w:rPr>
          <w:rFonts w:ascii="Times New Roman" w:eastAsia="Times New Roman" w:hAnsi="Times New Roman" w:cs="Times New Roman"/>
          <w:u w:val="single"/>
        </w:rPr>
        <w:t xml:space="preserve"> ideas, concepts and critical </w:t>
      </w:r>
      <w:r>
        <w:rPr>
          <w:rFonts w:ascii="Times New Roman" w:eastAsia="Times New Roman" w:hAnsi="Times New Roman" w:cs="Times New Roman"/>
          <w:highlight w:val="cyan"/>
          <w:u w:val="single"/>
        </w:rPr>
        <w:t>ways of understanding the world</w:t>
      </w:r>
      <w:r>
        <w:rPr>
          <w:rFonts w:ascii="Times New Roman" w:eastAsia="Times New Roman" w:hAnsi="Times New Roman" w:cs="Times New Roman"/>
          <w:sz w:val="12"/>
          <w:szCs w:val="12"/>
        </w:rPr>
        <w:t xml:space="preserve"> in </w:t>
      </w:r>
      <w:r>
        <w:rPr>
          <w:rFonts w:ascii="Times New Roman" w:eastAsia="Times New Roman" w:hAnsi="Times New Roman" w:cs="Times New Roman"/>
          <w:u w:val="single"/>
        </w:rPr>
        <w:t>which young people</w:t>
      </w:r>
      <w:r>
        <w:rPr>
          <w:rFonts w:ascii="Times New Roman" w:eastAsia="Times New Roman" w:hAnsi="Times New Roman" w:cs="Times New Roman"/>
          <w:sz w:val="12"/>
          <w:szCs w:val="12"/>
        </w:rPr>
        <w:t xml:space="preserve"> and adults </w:t>
      </w:r>
      <w:r>
        <w:rPr>
          <w:rFonts w:ascii="Times New Roman" w:eastAsia="Times New Roman" w:hAnsi="Times New Roman" w:cs="Times New Roman"/>
          <w:u w:val="single"/>
        </w:rPr>
        <w:t>live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This is a notion of intellectual practice</w:t>
      </w:r>
      <w:r>
        <w:rPr>
          <w:rFonts w:ascii="Times New Roman" w:eastAsia="Times New Roman" w:hAnsi="Times New Roman" w:cs="Times New Roman"/>
          <w:sz w:val="12"/>
          <w:szCs w:val="12"/>
        </w:rPr>
        <w:t xml:space="preserve"> and responsibility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refuses </w:t>
      </w:r>
      <w:r>
        <w:rPr>
          <w:rFonts w:ascii="Times New Roman" w:eastAsia="Times New Roman" w:hAnsi="Times New Roman" w:cs="Times New Roman"/>
          <w:u w:val="single"/>
        </w:rPr>
        <w:t xml:space="preserve">the professional </w:t>
      </w:r>
      <w:r>
        <w:rPr>
          <w:rFonts w:ascii="Times New Roman" w:eastAsia="Times New Roman" w:hAnsi="Times New Roman" w:cs="Times New Roman"/>
          <w:highlight w:val="cyan"/>
          <w:u w:val="single"/>
        </w:rPr>
        <w:t>neutrality and privileged isolation of the academy</w:t>
      </w:r>
      <w:r>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Pr>
          <w:rFonts w:ascii="Times New Roman" w:eastAsia="Times New Roman" w:hAnsi="Times New Roman" w:cs="Times New Roman"/>
          <w:highlight w:val="cyan"/>
          <w:u w:val="single"/>
        </w:rPr>
        <w:t>expand the scope of democratic freedoms</w:t>
      </w:r>
      <w:r>
        <w:rPr>
          <w:rFonts w:ascii="Times New Roman" w:eastAsia="Times New Roman" w:hAnsi="Times New Roman" w:cs="Times New Roman"/>
          <w:u w:val="single"/>
        </w:rPr>
        <w:t>, particularly those that address the crisis of education</w:t>
      </w:r>
      <w:r>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340C4930" w14:textId="77777777" w:rsidR="00FF7194" w:rsidRDefault="00FF7194" w:rsidP="00FF7194">
      <w:pPr>
        <w:rPr>
          <w:rFonts w:ascii="Times New Roman" w:eastAsia="Times New Roman" w:hAnsi="Times New Roman" w:cs="Times New Roman"/>
          <w:sz w:val="12"/>
          <w:szCs w:val="12"/>
        </w:rPr>
      </w:pPr>
    </w:p>
    <w:p w14:paraId="56608C87" w14:textId="77777777" w:rsidR="00FF7194" w:rsidRDefault="00FF7194" w:rsidP="00FF7194">
      <w:pPr>
        <w:rPr>
          <w:rFonts w:ascii="Times New Roman" w:eastAsia="Times New Roman" w:hAnsi="Times New Roman" w:cs="Times New Roman"/>
          <w:sz w:val="12"/>
          <w:szCs w:val="12"/>
        </w:rPr>
      </w:pPr>
    </w:p>
    <w:p w14:paraId="50FC0BEE" w14:textId="77777777" w:rsidR="00FF7194" w:rsidRDefault="00FF7194" w:rsidP="00FF7194">
      <w:pPr>
        <w:pStyle w:val="Heading4"/>
        <w:rPr>
          <w:rFonts w:ascii="Times New Roman" w:eastAsia="Times New Roman" w:hAnsi="Times New Roman" w:cs="Times New Roman"/>
          <w:b w:val="0"/>
        </w:rPr>
      </w:pPr>
      <w:r>
        <w:rPr>
          <w:rFonts w:ascii="Times New Roman" w:eastAsia="Times New Roman" w:hAnsi="Times New Roman" w:cs="Times New Roman"/>
        </w:rPr>
        <w:t>Therefore, I affirm Resolved: A just government ought to recognize an unconditional right of workers to strike as a means to support resistance to the ideology of capitalism in educational spaces.</w:t>
      </w:r>
    </w:p>
    <w:p w14:paraId="70629116" w14:textId="77777777" w:rsidR="00FF7194" w:rsidRDefault="00FF7194" w:rsidP="00FF7194">
      <w:pPr>
        <w:rPr>
          <w:rFonts w:ascii="Times New Roman" w:eastAsia="Times New Roman" w:hAnsi="Times New Roman" w:cs="Times New Roman"/>
          <w:sz w:val="12"/>
          <w:szCs w:val="12"/>
        </w:rPr>
      </w:pPr>
    </w:p>
    <w:p w14:paraId="1064DADA" w14:textId="77777777" w:rsidR="00FF7194" w:rsidRDefault="00FF7194" w:rsidP="00FF7194">
      <w:pPr>
        <w:pStyle w:val="Heading4"/>
        <w:rPr>
          <w:rFonts w:ascii="Times New Roman" w:eastAsia="Times New Roman" w:hAnsi="Times New Roman" w:cs="Times New Roman"/>
        </w:rPr>
      </w:pPr>
      <w:r>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must challenge them.</w:t>
      </w:r>
    </w:p>
    <w:p w14:paraId="082C995E"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Kirker</w:t>
      </w:r>
      <w:r>
        <w:rPr>
          <w:rFonts w:ascii="Times New Roman" w:eastAsia="Times New Roman" w:hAnsi="Times New Roman" w:cs="Times New Roman"/>
          <w:sz w:val="16"/>
          <w:szCs w:val="16"/>
        </w:rPr>
        <w:t>, Jessica. “Professional Friction: Racialized Discourse And The Practice Of Teaching Art.” Journal of Social Theory in Art Education.</w:t>
      </w:r>
      <w:r>
        <w:rPr>
          <w:rFonts w:ascii="Times New Roman" w:eastAsia="Times New Roman" w:hAnsi="Times New Roman" w:cs="Times New Roman"/>
        </w:rPr>
        <w:t xml:space="preserve"> </w:t>
      </w:r>
      <w:r>
        <w:rPr>
          <w:rFonts w:ascii="Times New Roman" w:eastAsia="Times New Roman" w:hAnsi="Times New Roman" w:cs="Times New Roman"/>
          <w:b/>
          <w:sz w:val="26"/>
          <w:szCs w:val="26"/>
        </w:rPr>
        <w:t>2017</w:t>
      </w:r>
      <w:r>
        <w:rPr>
          <w:rFonts w:ascii="Times New Roman" w:eastAsia="Times New Roman" w:hAnsi="Times New Roman" w:cs="Times New Roman"/>
        </w:rPr>
        <w:t xml:space="preserve">. </w:t>
      </w:r>
      <w:r>
        <w:rPr>
          <w:rFonts w:ascii="Times New Roman" w:eastAsia="Times New Roman" w:hAnsi="Times New Roman" w:cs="Times New Roman"/>
          <w:sz w:val="16"/>
          <w:szCs w:val="16"/>
        </w:rPr>
        <w:t>Web. October 13, 2021. .</w:t>
      </w:r>
      <w:r>
        <w:rPr>
          <w:rFonts w:ascii="Times New Roman" w:eastAsia="Times New Roman" w:hAnsi="Times New Roman" w:cs="Times New Roman"/>
        </w:rPr>
        <w:t xml:space="preserve"> </w:t>
      </w:r>
    </w:p>
    <w:p w14:paraId="32045928" w14:textId="77777777" w:rsidR="00FF7194" w:rsidRDefault="00FF7194" w:rsidP="00FF7194">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Language is crucial in situating our selves and others. </w:t>
      </w:r>
      <w:r>
        <w:rPr>
          <w:rFonts w:ascii="Times New Roman" w:eastAsia="Times New Roman" w:hAnsi="Times New Roman" w:cs="Times New Roman"/>
          <w:b/>
          <w:highlight w:val="cyan"/>
          <w:u w:val="single"/>
        </w:rPr>
        <w:t>Discursive patterns create alliances or factions, establish hierarchies, and subjugate individuals or groups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Pr>
          <w:rFonts w:ascii="Times New Roman" w:eastAsia="Times New Roman" w:hAnsi="Times New Roman" w:cs="Times New Roman"/>
          <w:b/>
          <w:u w:val="single"/>
        </w:rPr>
        <w:t xml:space="preserve">Discussions of racial discrimination often only exist as history lessons, but the lessons taught throughout U.S. schools about racial identity are deeply embedded within the daily practices of all members of a school community. </w:t>
      </w:r>
      <w:r>
        <w:rPr>
          <w:rFonts w:ascii="Times New Roman" w:eastAsia="Times New Roman" w:hAnsi="Times New Roman" w:cs="Times New Roman"/>
          <w:sz w:val="14"/>
          <w:szCs w:val="14"/>
        </w:rPr>
        <w:t xml:space="preserve">Racial identities are established on a daily basis through (seemingly) casual interactions and microagressions between teachers, students, parents, and administrators. The discourses that position and subjugate individuals can be as simple as an informal email or a casual hallway conversation to more public approaches like disciplinary hearings or faculty meetings. These messages establish relationships of sameness or difference, power or subordination, and allegiance or contention. Beyond the interactions of daily personal relationships, </w:t>
      </w:r>
      <w:r>
        <w:rPr>
          <w:rFonts w:ascii="Times New Roman" w:eastAsia="Times New Roman" w:hAnsi="Times New Roman" w:cs="Times New Roman"/>
          <w:b/>
          <w:u w:val="single"/>
        </w:rPr>
        <w:t xml:space="preserve">there are </w:t>
      </w:r>
      <w:r>
        <w:rPr>
          <w:rFonts w:ascii="Times New Roman" w:eastAsia="Times New Roman" w:hAnsi="Times New Roman" w:cs="Times New Roman"/>
          <w:b/>
          <w:highlight w:val="cyan"/>
          <w:u w:val="single"/>
        </w:rPr>
        <w:t>normalizing</w:t>
      </w:r>
      <w:r>
        <w:rPr>
          <w:rFonts w:ascii="Times New Roman" w:eastAsia="Times New Roman" w:hAnsi="Times New Roman" w:cs="Times New Roman"/>
          <w:b/>
          <w:u w:val="single"/>
        </w:rPr>
        <w:t xml:space="preserve"> school </w:t>
      </w:r>
      <w:r>
        <w:rPr>
          <w:rFonts w:ascii="Times New Roman" w:eastAsia="Times New Roman" w:hAnsi="Times New Roman" w:cs="Times New Roman"/>
          <w:b/>
          <w:highlight w:val="cyan"/>
          <w:u w:val="single"/>
        </w:rPr>
        <w:t>practices</w:t>
      </w:r>
      <w:r>
        <w:rPr>
          <w:rFonts w:ascii="Times New Roman" w:eastAsia="Times New Roman" w:hAnsi="Times New Roman" w:cs="Times New Roman"/>
          <w:b/>
          <w:u w:val="single"/>
        </w:rPr>
        <w:t xml:space="preserve">; ways of doing things, guiding principles, and procedures, that </w:t>
      </w:r>
      <w:r>
        <w:rPr>
          <w:rFonts w:ascii="Times New Roman" w:eastAsia="Times New Roman" w:hAnsi="Times New Roman" w:cs="Times New Roman"/>
          <w:b/>
          <w:highlight w:val="cyan"/>
          <w:u w:val="single"/>
        </w:rPr>
        <w:t>define and shape parties in relationship</w:t>
      </w:r>
      <w:r>
        <w:rPr>
          <w:rFonts w:ascii="Times New Roman" w:eastAsia="Times New Roman" w:hAnsi="Times New Roman" w:cs="Times New Roman"/>
          <w:b/>
          <w:u w:val="single"/>
        </w:rPr>
        <w:t xml:space="preserve"> to each other as well as </w:t>
      </w:r>
      <w:r>
        <w:rPr>
          <w:rFonts w:ascii="Times New Roman" w:eastAsia="Times New Roman" w:hAnsi="Times New Roman" w:cs="Times New Roman"/>
          <w:b/>
          <w:highlight w:val="cyan"/>
          <w:u w:val="single"/>
        </w:rPr>
        <w:t>ascertain</w:t>
      </w:r>
      <w:r>
        <w:rPr>
          <w:rFonts w:ascii="Times New Roman" w:eastAsia="Times New Roman" w:hAnsi="Times New Roman" w:cs="Times New Roman"/>
          <w:b/>
          <w:u w:val="single"/>
        </w:rPr>
        <w:t xml:space="preserve">ing a </w:t>
      </w:r>
      <w:r>
        <w:rPr>
          <w:rFonts w:ascii="Times New Roman" w:eastAsia="Times New Roman" w:hAnsi="Times New Roman" w:cs="Times New Roman"/>
          <w:b/>
          <w:highlight w:val="cyan"/>
          <w:u w:val="single"/>
        </w:rPr>
        <w:t>dominant value system</w:t>
      </w:r>
      <w:r>
        <w:rPr>
          <w:rFonts w:ascii="Times New Roman" w:eastAsia="Times New Roman" w:hAnsi="Times New Roman" w:cs="Times New Roman"/>
          <w:b/>
          <w:u w:val="single"/>
        </w:rPr>
        <w:t xml:space="preserve"> over the school context. </w:t>
      </w:r>
      <w:r>
        <w:rPr>
          <w:rFonts w:ascii="Times New Roman" w:eastAsia="Times New Roman" w:hAnsi="Times New Roman" w:cs="Times New Roman"/>
          <w:b/>
          <w:highlight w:val="cyan"/>
          <w:u w:val="single"/>
        </w:rPr>
        <w:t>Rules</w:t>
      </w:r>
      <w:r>
        <w:rPr>
          <w:rFonts w:ascii="Times New Roman" w:eastAsia="Times New Roman" w:hAnsi="Times New Roman" w:cs="Times New Roman"/>
          <w:b/>
          <w:u w:val="single"/>
        </w:rPr>
        <w:t xml:space="preserve"> as well as social norms are </w:t>
      </w:r>
      <w:r>
        <w:rPr>
          <w:rFonts w:ascii="Times New Roman" w:eastAsia="Times New Roman" w:hAnsi="Times New Roman" w:cs="Times New Roman"/>
          <w:b/>
          <w:highlight w:val="cyan"/>
          <w:u w:val="single"/>
        </w:rPr>
        <w:t>communicated</w:t>
      </w:r>
      <w:r>
        <w:rPr>
          <w:rFonts w:ascii="Times New Roman" w:eastAsia="Times New Roman" w:hAnsi="Times New Roman" w:cs="Times New Roman"/>
          <w:b/>
          <w:u w:val="single"/>
        </w:rPr>
        <w:t xml:space="preserve"> through highly </w:t>
      </w:r>
      <w:r>
        <w:rPr>
          <w:rFonts w:ascii="Times New Roman" w:eastAsia="Times New Roman" w:hAnsi="Times New Roman" w:cs="Times New Roman"/>
          <w:b/>
          <w:highlight w:val="cyan"/>
          <w:u w:val="single"/>
        </w:rPr>
        <w:t>visible</w:t>
      </w:r>
      <w:r>
        <w:rPr>
          <w:rFonts w:ascii="Times New Roman" w:eastAsia="Times New Roman" w:hAnsi="Times New Roman" w:cs="Times New Roman"/>
          <w:b/>
          <w:u w:val="single"/>
        </w:rPr>
        <w:t xml:space="preserve"> social etiquette </w:t>
      </w:r>
      <w:r>
        <w:rPr>
          <w:rFonts w:ascii="Times New Roman" w:eastAsia="Times New Roman" w:hAnsi="Times New Roman" w:cs="Times New Roman"/>
          <w:b/>
          <w:highlight w:val="cyan"/>
          <w:u w:val="single"/>
        </w:rPr>
        <w:t>conventions</w:t>
      </w:r>
      <w:r>
        <w:rPr>
          <w:rFonts w:ascii="Times New Roman" w:eastAsia="Times New Roman" w:hAnsi="Times New Roman" w:cs="Times New Roman"/>
          <w:b/>
          <w:u w:val="single"/>
        </w:rPr>
        <w:t xml:space="preserve"> as well as </w:t>
      </w:r>
      <w:r>
        <w:rPr>
          <w:rFonts w:ascii="Times New Roman" w:eastAsia="Times New Roman" w:hAnsi="Times New Roman" w:cs="Times New Roman"/>
          <w:b/>
          <w:highlight w:val="cyan"/>
          <w:u w:val="single"/>
        </w:rPr>
        <w:t xml:space="preserve">formalized </w:t>
      </w:r>
      <w:r>
        <w:rPr>
          <w:rFonts w:ascii="Times New Roman" w:eastAsia="Times New Roman" w:hAnsi="Times New Roman" w:cs="Times New Roman"/>
          <w:b/>
          <w:u w:val="single"/>
        </w:rPr>
        <w:t xml:space="preserve">policies and </w:t>
      </w:r>
      <w:r>
        <w:rPr>
          <w:rFonts w:ascii="Times New Roman" w:eastAsia="Times New Roman" w:hAnsi="Times New Roman" w:cs="Times New Roman"/>
          <w:b/>
          <w:highlight w:val="cyan"/>
          <w:u w:val="single"/>
        </w:rPr>
        <w:t>legislation</w:t>
      </w:r>
      <w:r>
        <w:rPr>
          <w:rFonts w:ascii="Times New Roman" w:eastAsia="Times New Roman" w:hAnsi="Times New Roman" w:cs="Times New Roman"/>
          <w:b/>
          <w:u w:val="single"/>
        </w:rPr>
        <w:t xml:space="preserve"> (Hodge &amp; Kress, 1988). The </w:t>
      </w:r>
      <w:r>
        <w:rPr>
          <w:rFonts w:ascii="Times New Roman" w:eastAsia="Times New Roman" w:hAnsi="Times New Roman" w:cs="Times New Roman"/>
          <w:b/>
          <w:highlight w:val="cyan"/>
          <w:u w:val="single"/>
        </w:rPr>
        <w:t xml:space="preserve">discourses that define these </w:t>
      </w:r>
      <w:r>
        <w:rPr>
          <w:rFonts w:ascii="Times New Roman" w:eastAsia="Times New Roman" w:hAnsi="Times New Roman" w:cs="Times New Roman"/>
          <w:b/>
          <w:u w:val="single"/>
        </w:rPr>
        <w:t xml:space="preserve">rules are often structured to </w:t>
      </w:r>
      <w:r>
        <w:rPr>
          <w:rFonts w:ascii="Times New Roman" w:eastAsia="Times New Roman" w:hAnsi="Times New Roman" w:cs="Times New Roman"/>
          <w:b/>
          <w:highlight w:val="cyan"/>
          <w:u w:val="single"/>
        </w:rPr>
        <w:t>ensure dominant parties remain unchallenged</w:t>
      </w:r>
      <w:r>
        <w:rPr>
          <w:rFonts w:ascii="Times New Roman" w:eastAsia="Times New Roman" w:hAnsi="Times New Roman" w:cs="Times New Roman"/>
          <w:b/>
          <w:u w:val="single"/>
        </w:rPr>
        <w:t xml:space="preserve"> (Hodge &amp; Kress, 1988). In the context of U.S. schools, </w:t>
      </w:r>
      <w:r>
        <w:rPr>
          <w:rFonts w:ascii="Times New Roman" w:eastAsia="Times New Roman" w:hAnsi="Times New Roman" w:cs="Times New Roman"/>
          <w:b/>
          <w:highlight w:val="cyan"/>
          <w:u w:val="single"/>
        </w:rPr>
        <w:t>censorship</w:t>
      </w:r>
      <w:r>
        <w:rPr>
          <w:rFonts w:ascii="Times New Roman" w:eastAsia="Times New Roman" w:hAnsi="Times New Roman" w:cs="Times New Roman"/>
          <w:b/>
          <w:u w:val="single"/>
        </w:rPr>
        <w:t xml:space="preserve"> of speech or imagery, </w:t>
      </w:r>
      <w:r>
        <w:rPr>
          <w:rFonts w:ascii="Times New Roman" w:eastAsia="Times New Roman" w:hAnsi="Times New Roman" w:cs="Times New Roman"/>
          <w:b/>
          <w:highlight w:val="cyan"/>
          <w:u w:val="single"/>
        </w:rPr>
        <w:t>management tactics, and disciplinary policies</w:t>
      </w:r>
      <w:r>
        <w:rPr>
          <w:rFonts w:ascii="Times New Roman" w:eastAsia="Times New Roman" w:hAnsi="Times New Roman" w:cs="Times New Roman"/>
          <w:b/>
          <w:u w:val="single"/>
        </w:rPr>
        <w:t xml:space="preserve"> are often designed to </w:t>
      </w:r>
      <w:r>
        <w:rPr>
          <w:rFonts w:ascii="Times New Roman" w:eastAsia="Times New Roman" w:hAnsi="Times New Roman" w:cs="Times New Roman"/>
          <w:b/>
          <w:highlight w:val="cyan"/>
          <w:u w:val="single"/>
        </w:rPr>
        <w:t>fit the interests</w:t>
      </w:r>
      <w:r>
        <w:rPr>
          <w:rFonts w:ascii="Times New Roman" w:eastAsia="Times New Roman" w:hAnsi="Times New Roman" w:cs="Times New Roman"/>
          <w:b/>
          <w:u w:val="single"/>
        </w:rPr>
        <w:t xml:space="preserve"> and desires of </w:t>
      </w:r>
      <w:r>
        <w:rPr>
          <w:rFonts w:ascii="Times New Roman" w:eastAsia="Times New Roman" w:hAnsi="Times New Roman" w:cs="Times New Roman"/>
          <w:b/>
          <w:highlight w:val="cyan"/>
          <w:u w:val="single"/>
        </w:rPr>
        <w:t>dominant</w:t>
      </w:r>
      <w:r>
        <w:rPr>
          <w:rFonts w:ascii="Times New Roman" w:eastAsia="Times New Roman" w:hAnsi="Times New Roman" w:cs="Times New Roman"/>
          <w:b/>
          <w:u w:val="single"/>
        </w:rPr>
        <w:t xml:space="preserve"> White </w:t>
      </w:r>
      <w:r>
        <w:rPr>
          <w:rFonts w:ascii="Times New Roman" w:eastAsia="Times New Roman" w:hAnsi="Times New Roman" w:cs="Times New Roman"/>
          <w:b/>
          <w:highlight w:val="cyan"/>
          <w:u w:val="single"/>
        </w:rPr>
        <w:t>educational leaders</w:t>
      </w:r>
      <w:r>
        <w:rPr>
          <w:rFonts w:ascii="Times New Roman" w:eastAsia="Times New Roman" w:hAnsi="Times New Roman" w:cs="Times New Roman"/>
          <w:b/>
          <w:u w:val="single"/>
        </w:rPr>
        <w:t>.</w:t>
      </w:r>
    </w:p>
    <w:p w14:paraId="6BDD1B3C" w14:textId="77777777" w:rsidR="00FF7194" w:rsidRDefault="00FF7194" w:rsidP="00FF7194">
      <w:pPr>
        <w:rPr>
          <w:rFonts w:ascii="Times New Roman" w:eastAsia="Times New Roman" w:hAnsi="Times New Roman" w:cs="Times New Roman"/>
        </w:rPr>
      </w:pPr>
    </w:p>
    <w:p w14:paraId="1C6AC67C" w14:textId="77777777" w:rsidR="00FF7194" w:rsidRDefault="00FF7194" w:rsidP="00FF7194">
      <w:pPr>
        <w:pStyle w:val="Heading3"/>
        <w:rPr>
          <w:rFonts w:eastAsia="Times New Roman"/>
        </w:rPr>
      </w:pPr>
      <w:r>
        <w:br w:type="page"/>
      </w:r>
      <w:r>
        <w:rPr>
          <w:rFonts w:eastAsia="Times New Roman"/>
        </w:rPr>
        <w:t>Part 2 is Offense</w:t>
      </w:r>
    </w:p>
    <w:p w14:paraId="474D35EC" w14:textId="77777777" w:rsidR="00FF7194" w:rsidRDefault="00FF7194" w:rsidP="00FF7194">
      <w:pPr>
        <w:pStyle w:val="Heading4"/>
        <w:numPr>
          <w:ilvl w:val="0"/>
          <w:numId w:val="12"/>
        </w:numPr>
        <w:tabs>
          <w:tab w:val="num" w:pos="720"/>
        </w:tabs>
        <w:rPr>
          <w:rFonts w:ascii="Times New Roman" w:eastAsia="Times New Roman" w:hAnsi="Times New Roman" w:cs="Times New Roman"/>
        </w:rPr>
      </w:pPr>
      <w:r>
        <w:rPr>
          <w:rFonts w:ascii="Times New Roman" w:eastAsia="Times New Roman" w:hAnsi="Times New Roman" w:cs="Times New Roman"/>
        </w:rPr>
        <w:t>Limiting the right to strike masks over the violence perpetuated by capitalism and collusion of the state</w:t>
      </w:r>
    </w:p>
    <w:p w14:paraId="781A8562"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rPr>
        <w:t xml:space="preserve">Marc </w:t>
      </w:r>
      <w:r>
        <w:rPr>
          <w:rFonts w:ascii="Times New Roman" w:eastAsia="Times New Roman" w:hAnsi="Times New Roman" w:cs="Times New Roman"/>
          <w:b/>
          <w:sz w:val="26"/>
          <w:szCs w:val="26"/>
        </w:rPr>
        <w:t>Crépon</w:t>
      </w:r>
      <w:r>
        <w:rPr>
          <w:rFonts w:ascii="Times New Roman" w:eastAsia="Times New Roman" w:hAnsi="Times New Roman" w:cs="Times New Roman"/>
        </w:rPr>
        <w:t>, 20</w:t>
      </w:r>
      <w:r>
        <w:rPr>
          <w:rFonts w:ascii="Times New Roman" w:eastAsia="Times New Roman" w:hAnsi="Times New Roman" w:cs="Times New Roman"/>
          <w:b/>
          <w:sz w:val="26"/>
          <w:szCs w:val="26"/>
        </w:rPr>
        <w:t>19</w:t>
      </w:r>
      <w:r>
        <w:rPr>
          <w:rFonts w:ascii="Times New Roman" w:eastAsia="Times New Roman" w:hAnsi="Times New Roman" w:cs="Times New Roman"/>
        </w:rPr>
        <w:t xml:space="preserve">, </w:t>
      </w:r>
      <w:r>
        <w:rPr>
          <w:rFonts w:ascii="Times New Roman" w:eastAsia="Times New Roman" w:hAnsi="Times New Roman" w:cs="Times New Roman"/>
          <w:sz w:val="16"/>
          <w:szCs w:val="16"/>
        </w:rPr>
        <w:t>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https://read.dukeupress.edu/critical-times/article/2/2/252/141479/The-Right-to-Strike-and-Legal-War-in-Walter</w:t>
      </w:r>
    </w:p>
    <w:p w14:paraId="2C7BFAF6"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Pr>
          <w:rFonts w:ascii="Times New Roman" w:eastAsia="Times New Roman" w:hAnsi="Times New Roman" w:cs="Times New Roman"/>
          <w:b/>
          <w:u w:val="single"/>
        </w:rPr>
        <w:t xml:space="preserve">this analytical framework is undermined as soon as this form of violence becomes </w:t>
      </w:r>
      <w:r>
        <w:rPr>
          <w:rFonts w:ascii="Times New Roman" w:eastAsia="Times New Roman" w:hAnsi="Times New Roman" w:cs="Times New Roman"/>
          <w:b/>
          <w:highlight w:val="cyan"/>
          <w:u w:val="single"/>
        </w:rPr>
        <w:t>regulated</w:t>
      </w:r>
      <w:r>
        <w:rPr>
          <w:rFonts w:ascii="Times New Roman" w:eastAsia="Times New Roman" w:hAnsi="Times New Roman" w:cs="Times New Roman"/>
          <w:b/>
          <w:u w:val="single"/>
        </w:rPr>
        <w:t xml:space="preserve"> by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the “right” of the right to strike appears as </w:t>
      </w:r>
      <w:r>
        <w:rPr>
          <w:rFonts w:ascii="Times New Roman" w:eastAsia="Times New Roman" w:hAnsi="Times New Roman" w:cs="Times New Roman"/>
          <w:b/>
          <w:highlight w:val="cyan"/>
          <w:u w:val="single"/>
        </w:rPr>
        <w:t>the best, if not the only, way for the state to circumscribe</w:t>
      </w:r>
      <w:r>
        <w:rPr>
          <w:rFonts w:ascii="Times New Roman" w:eastAsia="Times New Roman" w:hAnsi="Times New Roman" w:cs="Times New Roman"/>
          <w:b/>
          <w:u w:val="single"/>
        </w:rPr>
        <w:t xml:space="preserve"> within (and via) the law the relative </w:t>
      </w:r>
      <w:r>
        <w:rPr>
          <w:rFonts w:ascii="Times New Roman" w:eastAsia="Times New Roman" w:hAnsi="Times New Roman" w:cs="Times New Roman"/>
          <w:b/>
          <w:highlight w:val="cyan"/>
          <w:u w:val="single"/>
        </w:rPr>
        <w:t>violence of class struggles</w:t>
      </w:r>
      <w:r>
        <w:rPr>
          <w:rFonts w:ascii="Times New Roman" w:eastAsia="Times New Roman" w:hAnsi="Times New Roman" w:cs="Times New Roman"/>
          <w:b/>
          <w:u w:val="single"/>
        </w:rPr>
        <w:t>.</w:t>
      </w:r>
      <w:r>
        <w:rPr>
          <w:rFonts w:ascii="Times New Roman" w:eastAsia="Times New Roman" w:hAnsi="Times New Roman" w:cs="Times New Roman"/>
        </w:rPr>
        <w:t xml:space="preserve"> We might consider this to be the perfect illustration of the aforementioned hypothesis. Yet, there are two lines of questioning that destabilize this hypothesis that we would do well to consider. </w:t>
      </w:r>
    </w:p>
    <w:p w14:paraId="2B577AAC" w14:textId="77777777" w:rsidR="00FF7194" w:rsidRDefault="00FF7194" w:rsidP="00FF7194">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unconditionally. Rather, it is structurally subjected to a conflict of interpretations, those of the workers, on the one hand, and of the state on the other. </w:t>
      </w:r>
      <w:r>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5609E104" w14:textId="77777777" w:rsidR="00FF7194" w:rsidRDefault="00FF7194" w:rsidP="00FF7194">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political game</w:t>
      </w:r>
      <w:r>
        <w:rPr>
          <w:rFonts w:ascii="Times New Roman" w:eastAsia="Times New Roman" w:hAnsi="Times New Roman" w:cs="Times New Roman"/>
          <w:b/>
          <w:u w:val="single"/>
        </w:rPr>
        <w:t xml:space="preserve"> is thus the following: </w:t>
      </w:r>
      <w:r>
        <w:rPr>
          <w:rFonts w:ascii="Times New Roman" w:eastAsia="Times New Roman" w:hAnsi="Times New Roman" w:cs="Times New Roman"/>
          <w:b/>
          <w:highlight w:val="cyan"/>
          <w:u w:val="single"/>
        </w:rPr>
        <w:t>the state legislated the right to strike</w:t>
      </w:r>
      <w:r>
        <w:rPr>
          <w:rFonts w:ascii="Times New Roman" w:eastAsia="Times New Roman" w:hAnsi="Times New Roman" w:cs="Times New Roman"/>
          <w:b/>
          <w:u w:val="single"/>
        </w:rPr>
        <w:t xml:space="preserve"> in order </w:t>
      </w:r>
      <w:r>
        <w:rPr>
          <w:rFonts w:ascii="Times New Roman" w:eastAsia="Times New Roman" w:hAnsi="Times New Roman" w:cs="Times New Roman"/>
          <w:b/>
          <w:highlight w:val="cyan"/>
          <w:u w:val="single"/>
        </w:rPr>
        <w:t>to contain class struggles</w:t>
      </w:r>
      <w:r>
        <w:rPr>
          <w:rFonts w:ascii="Times New Roman" w:eastAsia="Times New Roman" w:hAnsi="Times New Roman" w:cs="Times New Roman"/>
          <w:b/>
          <w:u w:val="single"/>
        </w:rPr>
        <w:t xml:space="preserve">, with the </w:t>
      </w:r>
      <w:r>
        <w:rPr>
          <w:rFonts w:ascii="Times New Roman" w:eastAsia="Times New Roman" w:hAnsi="Times New Roman" w:cs="Times New Roman"/>
          <w:b/>
          <w:highlight w:val="cyan"/>
          <w:u w:val="single"/>
        </w:rPr>
        <w:t>condition that workers must have “good reason”</w:t>
      </w:r>
      <w:r>
        <w:rPr>
          <w:rFonts w:ascii="Times New Roman" w:eastAsia="Times New Roman" w:hAnsi="Times New Roman" w:cs="Times New Roman"/>
          <w:b/>
          <w:u w:val="single"/>
        </w:rPr>
        <w:t xml:space="preserve"> to strike. However, it is </w:t>
      </w:r>
      <w:r>
        <w:rPr>
          <w:rFonts w:ascii="Times New Roman" w:eastAsia="Times New Roman" w:hAnsi="Times New Roman" w:cs="Times New Roman"/>
          <w:b/>
          <w:highlight w:val="cyan"/>
          <w:u w:val="single"/>
        </w:rPr>
        <w:t>unlikely that a state systematically allied with</w:t>
      </w:r>
      <w:r>
        <w:rPr>
          <w:rFonts w:ascii="Times New Roman" w:eastAsia="Times New Roman" w:hAnsi="Times New Roman" w:cs="Times New Roman"/>
          <w:sz w:val="14"/>
          <w:szCs w:val="14"/>
        </w:rPr>
        <w:t xml:space="preserve"> (and accomplice to) </w:t>
      </w:r>
      <w:r>
        <w:rPr>
          <w:rFonts w:ascii="Times New Roman" w:eastAsia="Times New Roman" w:hAnsi="Times New Roman" w:cs="Times New Roman"/>
          <w:b/>
          <w:highlight w:val="cyan"/>
          <w:u w:val="single"/>
        </w:rPr>
        <w:t>employers will ever recognize reasons as good</w:t>
      </w:r>
      <w:r>
        <w:rPr>
          <w:rFonts w:ascii="Times New Roman" w:eastAsia="Times New Roman" w:hAnsi="Times New Roman" w:cs="Times New Roman"/>
          <w:b/>
          <w:u w:val="single"/>
        </w:rPr>
        <w:t xml:space="preserve">, and, as a consequence, it will </w:t>
      </w:r>
      <w:r>
        <w:rPr>
          <w:rFonts w:ascii="Times New Roman" w:eastAsia="Times New Roman" w:hAnsi="Times New Roman" w:cs="Times New Roman"/>
          <w:b/>
          <w:highlight w:val="cyan"/>
          <w:u w:val="single"/>
        </w:rPr>
        <w:t>deem any invocation of the right to strike as illegitimate</w:t>
      </w:r>
      <w:r>
        <w:rPr>
          <w:rFonts w:ascii="Times New Roman" w:eastAsia="Times New Roman" w:hAnsi="Times New Roman" w:cs="Times New Roman"/>
          <w:sz w:val="14"/>
          <w:szCs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w:t>
      </w:r>
      <w:r>
        <w:rPr>
          <w:rFonts w:ascii="Times New Roman" w:eastAsia="Times New Roman" w:hAnsi="Times New Roman" w:cs="Times New Roman"/>
          <w:b/>
          <w:highlight w:val="cyan"/>
          <w:u w:val="single"/>
        </w:rPr>
        <w:t>They deny</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cyan"/>
          <w:u w:val="single"/>
        </w:rPr>
        <w:t>that the conditions denounced by the workers display an intrinsic violence that justifies the strike</w:t>
      </w:r>
      <w:r>
        <w:rPr>
          <w:rFonts w:ascii="Times New Roman" w:eastAsia="Times New Roman" w:hAnsi="Times New Roman" w:cs="Times New Roman"/>
          <w:sz w:val="14"/>
          <w:szCs w:val="14"/>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ruling party</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In the face of popular protest, it </w:t>
      </w:r>
      <w:r>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Pr>
          <w:rFonts w:ascii="Times New Roman" w:eastAsia="Times New Roman" w:hAnsi="Times New Roman" w:cs="Times New Roman"/>
          <w:b/>
          <w:u w:val="single"/>
        </w:rPr>
        <w:t xml:space="preserve">of a new </w:t>
      </w:r>
      <w:r>
        <w:rPr>
          <w:rFonts w:ascii="Times New Roman" w:eastAsia="Times New Roman" w:hAnsi="Times New Roman" w:cs="Times New Roman"/>
          <w:b/>
          <w:highlight w:val="cyan"/>
          <w:u w:val="single"/>
        </w:rPr>
        <w:t>policy</w:t>
      </w:r>
      <w:r>
        <w:rPr>
          <w:rFonts w:ascii="Times New Roman" w:eastAsia="Times New Roman" w:hAnsi="Times New Roman" w:cs="Times New Roman"/>
          <w:sz w:val="14"/>
          <w:szCs w:val="14"/>
        </w:rPr>
        <w:t>. And it is because it refuses to see this violence and to take responsibility for it that the left regularly loses workers’ support.</w:t>
      </w:r>
    </w:p>
    <w:p w14:paraId="540A29B3" w14:textId="77777777" w:rsidR="00FF7194" w:rsidRDefault="00FF7194" w:rsidP="00FF7194">
      <w:pPr>
        <w:rPr>
          <w:rFonts w:ascii="Times New Roman" w:eastAsia="Times New Roman" w:hAnsi="Times New Roman" w:cs="Times New Roman"/>
        </w:rPr>
      </w:pPr>
    </w:p>
    <w:p w14:paraId="24EE8A4D" w14:textId="77777777" w:rsidR="00FF7194" w:rsidRDefault="00FF7194" w:rsidP="00FF7194">
      <w:pPr>
        <w:pStyle w:val="Heading4"/>
        <w:numPr>
          <w:ilvl w:val="0"/>
          <w:numId w:val="11"/>
        </w:numPr>
        <w:tabs>
          <w:tab w:val="num" w:pos="360"/>
        </w:tabs>
        <w:ind w:left="0" w:firstLine="0"/>
        <w:rPr>
          <w:rFonts w:ascii="Times New Roman" w:eastAsia="Times New Roman" w:hAnsi="Times New Roman" w:cs="Times New Roman"/>
        </w:rPr>
      </w:pPr>
      <w:r>
        <w:rPr>
          <w:rFonts w:ascii="Times New Roman" w:eastAsia="Times New Roman" w:hAnsi="Times New Roman" w:cs="Times New Roman"/>
        </w:rPr>
        <w:t>Workers are structurally oppressed under unchecked capitalism with no out--the right to strike is an assertion of their freedom against its violation.</w:t>
      </w:r>
    </w:p>
    <w:p w14:paraId="6E3C7061" w14:textId="77777777" w:rsidR="00FF7194" w:rsidRDefault="00FF7194" w:rsidP="00FF7194">
      <w:pPr>
        <w:rPr>
          <w:rFonts w:ascii="Times New Roman" w:eastAsia="Times New Roman" w:hAnsi="Times New Roman" w:cs="Times New Roman"/>
          <w:sz w:val="16"/>
          <w:szCs w:val="16"/>
        </w:rPr>
      </w:pPr>
      <w:r>
        <w:rPr>
          <w:rFonts w:ascii="Times New Roman" w:eastAsia="Times New Roman" w:hAnsi="Times New Roman" w:cs="Times New Roman"/>
          <w:b/>
          <w:sz w:val="26"/>
          <w:szCs w:val="26"/>
        </w:rPr>
        <w:t>Gourevitch</w:t>
      </w:r>
      <w:r>
        <w:rPr>
          <w:rFonts w:ascii="Times New Roman" w:eastAsia="Times New Roman" w:hAnsi="Times New Roman" w:cs="Times New Roman"/>
          <w:sz w:val="16"/>
          <w:szCs w:val="16"/>
        </w:rPr>
        <w:t xml:space="preserve">, Alex. “A Radical Defense Of The Right To Strike.” Jacobin. </w:t>
      </w:r>
      <w:r>
        <w:rPr>
          <w:b/>
          <w:sz w:val="26"/>
          <w:szCs w:val="26"/>
        </w:rPr>
        <w:t>2018</w:t>
      </w:r>
      <w:r>
        <w:rPr>
          <w:rFonts w:ascii="Times New Roman" w:eastAsia="Times New Roman" w:hAnsi="Times New Roman" w:cs="Times New Roman"/>
          <w:sz w:val="16"/>
          <w:szCs w:val="16"/>
        </w:rPr>
        <w:t xml:space="preserve"> Web. October 13, 2021.</w:t>
      </w:r>
    </w:p>
    <w:p w14:paraId="1FB03339" w14:textId="77777777" w:rsidR="00FF7194" w:rsidRDefault="00FF7194" w:rsidP="00FF7194">
      <w:pPr>
        <w:rPr>
          <w:rFonts w:ascii="Times New Roman" w:eastAsia="Times New Roman" w:hAnsi="Times New Roman" w:cs="Times New Roman"/>
          <w:sz w:val="16"/>
          <w:szCs w:val="16"/>
        </w:rPr>
      </w:pPr>
      <w:r>
        <w:rPr>
          <w:rFonts w:ascii="Times New Roman" w:eastAsia="Times New Roman" w:hAnsi="Times New Roman" w:cs="Times New Roman"/>
          <w:sz w:val="16"/>
          <w:szCs w:val="16"/>
        </w:rPr>
        <w:t>&lt;https://jacobinmag.com/20</w:t>
      </w:r>
      <w:r>
        <w:rPr>
          <w:rFonts w:ascii="Times New Roman" w:eastAsia="Times New Roman" w:hAnsi="Times New Roman" w:cs="Times New Roman"/>
          <w:b/>
          <w:sz w:val="16"/>
          <w:szCs w:val="16"/>
        </w:rPr>
        <w:t>18</w:t>
      </w:r>
      <w:r>
        <w:rPr>
          <w:rFonts w:ascii="Times New Roman" w:eastAsia="Times New Roman" w:hAnsi="Times New Roman" w:cs="Times New Roman"/>
          <w:sz w:val="16"/>
          <w:szCs w:val="16"/>
        </w:rPr>
        <w:t>/07/right-to-strike-freedom-civil-liberties-oppression&gt;.</w:t>
      </w:r>
    </w:p>
    <w:p w14:paraId="45A9E075" w14:textId="77777777" w:rsidR="00FF7194" w:rsidRDefault="00FF7194" w:rsidP="00FF7194">
      <w:pPr>
        <w:rPr>
          <w:rFonts w:ascii="Times New Roman" w:eastAsia="Times New Roman" w:hAnsi="Times New Roman" w:cs="Times New Roman"/>
          <w:b/>
          <w:u w:val="single"/>
        </w:rPr>
      </w:pPr>
      <w:r>
        <w:rPr>
          <w:rFonts w:ascii="Times New Roman" w:eastAsia="Times New Roman" w:hAnsi="Times New Roman" w:cs="Times New Roman"/>
          <w:b/>
          <w:highlight w:val="cyan"/>
          <w:u w:val="single"/>
        </w:rPr>
        <w:t>Class</w:t>
      </w:r>
      <w:r>
        <w:rPr>
          <w:rFonts w:ascii="Times New Roman" w:eastAsia="Times New Roman" w:hAnsi="Times New Roman" w:cs="Times New Roman"/>
          <w:b/>
          <w:u w:val="single"/>
        </w:rPr>
        <w:t xml:space="preserve">-based </w:t>
      </w:r>
      <w:r>
        <w:rPr>
          <w:rFonts w:ascii="Times New Roman" w:eastAsia="Times New Roman" w:hAnsi="Times New Roman" w:cs="Times New Roman"/>
          <w:b/>
          <w:highlight w:val="cyan"/>
          <w:u w:val="single"/>
        </w:rPr>
        <w:t>oppression is inextricable from liberal cap</w:t>
      </w:r>
      <w:r>
        <w:rPr>
          <w:rFonts w:ascii="Times New Roman" w:eastAsia="Times New Roman" w:hAnsi="Times New Roman" w:cs="Times New Roman"/>
          <w:b/>
          <w:u w:val="single"/>
        </w:rPr>
        <w:t xml:space="preserve">italism. While meaningful variation exists across capitalist societies, one of the fundamental unifying facts is this: the </w:t>
      </w:r>
      <w:r>
        <w:rPr>
          <w:rFonts w:ascii="Times New Roman" w:eastAsia="Times New Roman" w:hAnsi="Times New Roman" w:cs="Times New Roman"/>
          <w:b/>
          <w:highlight w:val="cyan"/>
          <w:u w:val="single"/>
        </w:rPr>
        <w:t>majority</w:t>
      </w:r>
      <w:r>
        <w:rPr>
          <w:rFonts w:ascii="Times New Roman" w:eastAsia="Times New Roman" w:hAnsi="Times New Roman" w:cs="Times New Roman"/>
          <w:b/>
          <w:u w:val="single"/>
        </w:rPr>
        <w:t xml:space="preserve"> of able- bodied </w:t>
      </w:r>
      <w:r>
        <w:rPr>
          <w:rFonts w:ascii="Times New Roman" w:eastAsia="Times New Roman" w:hAnsi="Times New Roman" w:cs="Times New Roman"/>
          <w:b/>
          <w:highlight w:val="cyan"/>
          <w:u w:val="single"/>
        </w:rPr>
        <w:t>people are forced to work for</w:t>
      </w:r>
      <w:r>
        <w:rPr>
          <w:rFonts w:ascii="Times New Roman" w:eastAsia="Times New Roman" w:hAnsi="Times New Roman" w:cs="Times New Roman"/>
          <w:b/>
          <w:u w:val="single"/>
        </w:rPr>
        <w:t xml:space="preserve"> members of a relatively </w:t>
      </w:r>
      <w:r>
        <w:rPr>
          <w:rFonts w:ascii="Times New Roman" w:eastAsia="Times New Roman" w:hAnsi="Times New Roman" w:cs="Times New Roman"/>
          <w:b/>
          <w:highlight w:val="cyan"/>
          <w:u w:val="single"/>
        </w:rPr>
        <w:t>small group</w:t>
      </w:r>
      <w:r>
        <w:rPr>
          <w:rFonts w:ascii="Times New Roman" w:eastAsia="Times New Roman" w:hAnsi="Times New Roman" w:cs="Times New Roman"/>
          <w:b/>
          <w:u w:val="single"/>
        </w:rPr>
        <w:t xml:space="preserve">, who dominate </w:t>
      </w:r>
      <w:r>
        <w:rPr>
          <w:rFonts w:ascii="Times New Roman" w:eastAsia="Times New Roman" w:hAnsi="Times New Roman" w:cs="Times New Roman"/>
          <w:b/>
          <w:highlight w:val="cyan"/>
          <w:u w:val="single"/>
        </w:rPr>
        <w:t>control</w:t>
      </w:r>
      <w:r>
        <w:rPr>
          <w:rFonts w:ascii="Times New Roman" w:eastAsia="Times New Roman" w:hAnsi="Times New Roman" w:cs="Times New Roman"/>
          <w:b/>
          <w:u w:val="single"/>
        </w:rPr>
        <w:t xml:space="preserve"> over </w:t>
      </w:r>
      <w:r>
        <w:rPr>
          <w:rFonts w:ascii="Times New Roman" w:eastAsia="Times New Roman" w:hAnsi="Times New Roman" w:cs="Times New Roman"/>
          <w:b/>
          <w:highlight w:val="cyan"/>
          <w:u w:val="single"/>
        </w:rPr>
        <w:t>productive assets</w:t>
      </w:r>
      <w:r>
        <w:rPr>
          <w:rFonts w:ascii="Times New Roman" w:eastAsia="Times New Roman" w:hAnsi="Times New Roman" w:cs="Times New Roman"/>
          <w:b/>
          <w:u w:val="single"/>
        </w:rPr>
        <w:t xml:space="preserve"> and who, thereby, enjoy control over the activities and products of those workers.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cyan"/>
          <w:u w:val="single"/>
        </w:rPr>
        <w:t>There are workers</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then</w:t>
      </w:r>
      <w:r>
        <w:rPr>
          <w:rFonts w:ascii="Times New Roman" w:eastAsia="Times New Roman" w:hAnsi="Times New Roman" w:cs="Times New Roman"/>
          <w:b/>
          <w:u w:val="single"/>
        </w:rPr>
        <w:t xml:space="preserve"> there are </w:t>
      </w:r>
      <w:r>
        <w:rPr>
          <w:rFonts w:ascii="Times New Roman" w:eastAsia="Times New Roman" w:hAnsi="Times New Roman" w:cs="Times New Roman"/>
          <w:b/>
          <w:highlight w:val="cyan"/>
          <w:u w:val="single"/>
        </w:rPr>
        <w:t>owners and their managers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Workers</w:t>
      </w:r>
      <w:r>
        <w:rPr>
          <w:rFonts w:ascii="Times New Roman" w:eastAsia="Times New Roman" w:hAnsi="Times New Roman" w:cs="Times New Roman"/>
          <w:b/>
          <w:u w:val="single"/>
        </w:rPr>
        <w:t xml:space="preserve"> are pushed into the labor market because they </w:t>
      </w:r>
      <w:r>
        <w:rPr>
          <w:rFonts w:ascii="Times New Roman" w:eastAsia="Times New Roman" w:hAnsi="Times New Roman" w:cs="Times New Roman"/>
          <w:b/>
          <w:highlight w:val="cyan"/>
          <w:u w:val="single"/>
        </w:rPr>
        <w:t>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cyan"/>
          <w:u w:val="single"/>
        </w:rPr>
        <w:t>alternative</w:t>
      </w:r>
      <w:r>
        <w:rPr>
          <w:rFonts w:ascii="Times New Roman" w:eastAsia="Times New Roman" w:hAnsi="Times New Roman" w:cs="Times New Roman"/>
          <w:b/>
          <w:u w:val="single"/>
        </w:rPr>
        <w:t xml:space="preserve"> to looking for a job. They cannot produce the goods they need for themselves, nor can they rely on the charity of others, nor can they count on adequate state benefits. </w:t>
      </w:r>
      <w:r>
        <w:rPr>
          <w:rFonts w:ascii="Times New Roman" w:eastAsia="Times New Roman" w:hAnsi="Times New Roman" w:cs="Times New Roman"/>
          <w:sz w:val="12"/>
          <w:szCs w:val="12"/>
        </w:rPr>
        <w:t xml:space="preserve">Depending on how we measure income and wealth, about 60 to 80 percent of Americans fall into this category for most of their adult lives. </w:t>
      </w:r>
      <w:r>
        <w:rPr>
          <w:rFonts w:ascii="Times New Roman" w:eastAsia="Times New Roman" w:hAnsi="Times New Roman" w:cs="Times New Roman"/>
          <w:b/>
          <w:u w:val="single"/>
        </w:rPr>
        <w:t xml:space="preserve">This structural </w:t>
      </w:r>
      <w:r>
        <w:rPr>
          <w:rFonts w:ascii="Times New Roman" w:eastAsia="Times New Roman" w:hAnsi="Times New Roman" w:cs="Times New Roman"/>
          <w:b/>
          <w:highlight w:val="cyan"/>
          <w:u w:val="single"/>
        </w:rPr>
        <w:t>compulsion is not symmetric</w:t>
      </w:r>
      <w:r>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Pr>
          <w:rFonts w:ascii="Times New Roman" w:eastAsia="Times New Roman" w:hAnsi="Times New Roman" w:cs="Times New Roman"/>
          <w:sz w:val="12"/>
          <w:szCs w:val="12"/>
        </w:rPr>
        <w:t xml:space="preserve">. They might happen to work, but they are not forced to do so. The oppression, then, stems not from the fact that some are forced to work. After all, if socially necessary work were shared equally, then it might be fair to force each to do their share. The oppression stems from the fact that the forcing is unequal —that only some are made to work for others, producing whatever employers pay them to produce. This structural inequality feeds into a second, interpersonal dimension of oppression. </w:t>
      </w:r>
      <w:r>
        <w:rPr>
          <w:rFonts w:ascii="Times New Roman" w:eastAsia="Times New Roman" w:hAnsi="Times New Roman" w:cs="Times New Roman"/>
          <w:b/>
          <w:u w:val="single"/>
        </w:rPr>
        <w:t xml:space="preserve">Workers are </w:t>
      </w:r>
      <w:r>
        <w:rPr>
          <w:rFonts w:ascii="Times New Roman" w:eastAsia="Times New Roman" w:hAnsi="Times New Roman" w:cs="Times New Roman"/>
          <w:b/>
          <w:highlight w:val="cyan"/>
          <w:u w:val="single"/>
        </w:rPr>
        <w:t>forced to join workplaces</w:t>
      </w:r>
      <w:r>
        <w:rPr>
          <w:rFonts w:ascii="Times New Roman" w:eastAsia="Times New Roman" w:hAnsi="Times New Roman" w:cs="Times New Roman"/>
          <w:b/>
          <w:u w:val="single"/>
        </w:rPr>
        <w:t xml:space="preserve"> typically </w:t>
      </w:r>
      <w:r>
        <w:rPr>
          <w:rFonts w:ascii="Times New Roman" w:eastAsia="Times New Roman" w:hAnsi="Times New Roman" w:cs="Times New Roman"/>
          <w:b/>
          <w:highlight w:val="cyan"/>
          <w:u w:val="single"/>
        </w:rPr>
        <w:t xml:space="preserve">characterized </w:t>
      </w:r>
      <w:r>
        <w:rPr>
          <w:rFonts w:ascii="Times New Roman" w:eastAsia="Times New Roman" w:hAnsi="Times New Roman" w:cs="Times New Roman"/>
          <w:b/>
          <w:u w:val="single"/>
        </w:rPr>
        <w:t xml:space="preserve">by large swathes of </w:t>
      </w:r>
      <w:r>
        <w:rPr>
          <w:rFonts w:ascii="Times New Roman" w:eastAsia="Times New Roman" w:hAnsi="Times New Roman" w:cs="Times New Roman"/>
          <w:b/>
          <w:highlight w:val="cyan"/>
          <w:u w:val="single"/>
        </w:rPr>
        <w:t>uncontrolled managerial power and authority</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Pr>
          <w:rFonts w:ascii="Times New Roman" w:eastAsia="Times New Roman" w:hAnsi="Times New Roman" w:cs="Times New Roman"/>
          <w:b/>
          <w:highlight w:val="cyan"/>
          <w:u w:val="single"/>
        </w:rPr>
        <w:t xml:space="preserve">Subordination: Employers </w:t>
      </w:r>
      <w:r>
        <w:rPr>
          <w:rFonts w:ascii="Times New Roman" w:eastAsia="Times New Roman" w:hAnsi="Times New Roman" w:cs="Times New Roman"/>
          <w:b/>
          <w:u w:val="single"/>
        </w:rPr>
        <w:t xml:space="preserve">have what are sometimes called “managerial </w:t>
      </w:r>
      <w:r>
        <w:rPr>
          <w:rFonts w:ascii="Times New Roman" w:eastAsia="Times New Roman" w:hAnsi="Times New Roman" w:cs="Times New Roman"/>
          <w:b/>
          <w:highlight w:val="cyan"/>
          <w:u w:val="single"/>
        </w:rPr>
        <w:t>prerogatives</w:t>
      </w:r>
      <w:r>
        <w:rPr>
          <w:rFonts w:ascii="Times New Roman" w:eastAsia="Times New Roman" w:hAnsi="Times New Roman" w:cs="Times New Roman"/>
          <w:b/>
          <w:u w:val="single"/>
        </w:rPr>
        <w:t xml:space="preserve">” — legislative and judicial grants of authority to owners and their managers to make </w:t>
      </w:r>
      <w:r>
        <w:rPr>
          <w:rFonts w:ascii="Times New Roman" w:eastAsia="Times New Roman" w:hAnsi="Times New Roman" w:cs="Times New Roman"/>
          <w:b/>
          <w:highlight w:val="cyan"/>
          <w:u w:val="single"/>
        </w:rPr>
        <w:t>decisions about investment, hiring and firing, plant location</w:t>
      </w:r>
      <w:r>
        <w:rPr>
          <w:rFonts w:ascii="Times New Roman" w:eastAsia="Times New Roman" w:hAnsi="Times New Roman" w:cs="Times New Roman"/>
          <w:b/>
          <w:u w:val="single"/>
        </w:rPr>
        <w:t xml:space="preserve">, work process, </w:t>
      </w:r>
      <w:r>
        <w:rPr>
          <w:rFonts w:ascii="Times New Roman" w:eastAsia="Times New Roman" w:hAnsi="Times New Roman" w:cs="Times New Roman"/>
          <w:b/>
          <w:highlight w:val="cyan"/>
          <w:u w:val="single"/>
        </w:rPr>
        <w:t>and the like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work without paying them. They can fire workers for Facebook comments, their sexual orientation, for being too sexually appealing, or for not being appealing enough. They can give workers more tasks than can be performed in the allotted time, lock employees in the workplace overnight, require employees to labor in extreme heat and otherphysically hazardous conditions, or punitively isolate workers from other coworkers. They can pressure employees to take unwanted political action, or, in the case of nurses, force employees to work for twenty-two different doctors. What unifies these seemingly disparate examples is that, in all cases, </w:t>
      </w:r>
      <w:r>
        <w:rPr>
          <w:rFonts w:ascii="Times New Roman" w:eastAsia="Times New Roman" w:hAnsi="Times New Roman" w:cs="Times New Roman"/>
          <w:b/>
          <w:u w:val="single"/>
        </w:rPr>
        <w:t xml:space="preserve">managers are exercising legally permitted prerogatives. The law does not require that workers have any formal say in how those powers are exercised. In fact, in nearly every liberal capitalist country (including social democracies like Sweden), </w:t>
      </w:r>
      <w:r>
        <w:rPr>
          <w:rFonts w:ascii="Times New Roman" w:eastAsia="Times New Roman" w:hAnsi="Times New Roman" w:cs="Times New Roman"/>
          <w:b/>
          <w:highlight w:val="cyan"/>
          <w:u w:val="single"/>
        </w:rPr>
        <w:t>employees are defined</w:t>
      </w:r>
      <w:r>
        <w:rPr>
          <w:rFonts w:ascii="Times New Roman" w:eastAsia="Times New Roman" w:hAnsi="Times New Roman" w:cs="Times New Roman"/>
          <w:b/>
          <w:u w:val="single"/>
        </w:rPr>
        <w:t xml:space="preserve">, in law, </w:t>
      </w:r>
      <w:r>
        <w:rPr>
          <w:rFonts w:ascii="Times New Roman" w:eastAsia="Times New Roman" w:hAnsi="Times New Roman" w:cs="Times New Roman"/>
          <w:b/>
          <w:highlight w:val="cyan"/>
          <w:u w:val="single"/>
        </w:rPr>
        <w:t>as “subordinates</w:t>
      </w:r>
      <w:r>
        <w:rPr>
          <w:rFonts w:ascii="Times New Roman" w:eastAsia="Times New Roman" w:hAnsi="Times New Roman" w:cs="Times New Roman"/>
          <w:b/>
          <w:u w:val="single"/>
        </w:rPr>
        <w:t xml:space="preserve">.” This is subordination in the strict sense: workers are subject to the will of the employer. </w:t>
      </w:r>
      <w:r>
        <w:rPr>
          <w:rFonts w:ascii="Times New Roman" w:eastAsia="Times New Roman" w:hAnsi="Times New Roman" w:cs="Times New Roman"/>
          <w:b/>
          <w:highlight w:val="cyan"/>
          <w:u w:val="single"/>
        </w:rPr>
        <w:t>Delegation</w:t>
      </w:r>
      <w:r>
        <w:rPr>
          <w:rFonts w:ascii="Times New Roman" w:eastAsia="Times New Roman" w:hAnsi="Times New Roman" w:cs="Times New Roman"/>
          <w:b/>
          <w:u w:val="single"/>
        </w:rPr>
        <w:t xml:space="preserve">: There are additional discretionary legal </w:t>
      </w:r>
      <w:r>
        <w:rPr>
          <w:rFonts w:ascii="Times New Roman" w:eastAsia="Times New Roman" w:hAnsi="Times New Roman" w:cs="Times New Roman"/>
          <w:b/>
          <w:highlight w:val="cyan"/>
          <w:u w:val="single"/>
        </w:rPr>
        <w:t>powers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 xml:space="preserve">managers enjoy </w:t>
      </w:r>
      <w:r>
        <w:rPr>
          <w:rFonts w:ascii="Times New Roman" w:eastAsia="Times New Roman" w:hAnsi="Times New Roman" w:cs="Times New Roman"/>
          <w:b/>
          <w:u w:val="single"/>
        </w:rPr>
        <w:t xml:space="preserve">not by legal statute or precedent but </w:t>
      </w:r>
      <w:r>
        <w:rPr>
          <w:rFonts w:ascii="Times New Roman" w:eastAsia="Times New Roman" w:hAnsi="Times New Roman" w:cs="Times New Roman"/>
          <w:b/>
          <w:highlight w:val="cyan"/>
          <w:u w:val="single"/>
        </w:rPr>
        <w:t>because workers</w:t>
      </w:r>
      <w:r>
        <w:rPr>
          <w:rFonts w:ascii="Times New Roman" w:eastAsia="Times New Roman" w:hAnsi="Times New Roman" w:cs="Times New Roman"/>
          <w:b/>
          <w:u w:val="single"/>
        </w:rPr>
        <w:t xml:space="preserve"> have delegated these powers in the </w:t>
      </w:r>
      <w:r>
        <w:rPr>
          <w:rFonts w:ascii="Times New Roman" w:eastAsia="Times New Roman" w:hAnsi="Times New Roman" w:cs="Times New Roman"/>
          <w:b/>
          <w:highlight w:val="cyan"/>
          <w:u w:val="single"/>
        </w:rPr>
        <w:t>contract.</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For instance, workers might sign a contract that allows managers to require employees to submit to random drug testing or unannounced searches.</w:t>
      </w:r>
      <w:r>
        <w:rPr>
          <w:rFonts w:ascii="Times New Roman" w:eastAsia="Times New Roman" w:hAnsi="Times New Roman" w:cs="Times New Roman"/>
          <w:b/>
          <w:u w:val="single"/>
        </w:rPr>
        <w:t xml:space="preserve"> In the United States, 18 percent of current employees and 37 percent of workers in their lifetime work under </w:t>
      </w:r>
      <w:r>
        <w:rPr>
          <w:rFonts w:ascii="Times New Roman" w:eastAsia="Times New Roman" w:hAnsi="Times New Roman" w:cs="Times New Roman"/>
          <w:b/>
          <w:highlight w:val="cyan"/>
          <w:u w:val="single"/>
        </w:rPr>
        <w:t>noncompete agreements</w:t>
      </w:r>
      <w:r>
        <w:rPr>
          <w:rFonts w:ascii="Times New Roman" w:eastAsia="Times New Roman" w:hAnsi="Times New Roman" w:cs="Times New Roman"/>
          <w:b/>
          <w:u w:val="single"/>
        </w:rPr>
        <w:t xml:space="preserve">. These clauses give managers the legal power to </w:t>
      </w:r>
      <w:r>
        <w:rPr>
          <w:rFonts w:ascii="Times New Roman" w:eastAsia="Times New Roman" w:hAnsi="Times New Roman" w:cs="Times New Roman"/>
          <w:b/>
          <w:highlight w:val="cyan"/>
          <w:u w:val="single"/>
        </w:rPr>
        <w:t xml:space="preserve">forbid employees </w:t>
      </w:r>
      <w:r>
        <w:rPr>
          <w:rFonts w:ascii="Times New Roman" w:eastAsia="Times New Roman" w:hAnsi="Times New Roman" w:cs="Times New Roman"/>
          <w:b/>
          <w:u w:val="single"/>
        </w:rPr>
        <w:t xml:space="preserve">from </w:t>
      </w:r>
      <w:r>
        <w:rPr>
          <w:rFonts w:ascii="Times New Roman" w:eastAsia="Times New Roman" w:hAnsi="Times New Roman" w:cs="Times New Roman"/>
          <w:b/>
          <w:highlight w:val="cyan"/>
          <w:u w:val="single"/>
        </w:rPr>
        <w:t>working for competitors</w:t>
      </w:r>
      <w:r>
        <w:rPr>
          <w:rFonts w:ascii="Times New Roman" w:eastAsia="Times New Roman" w:hAnsi="Times New Roman" w:cs="Times New Roman"/>
          <w:b/>
          <w:u w:val="single"/>
        </w:rPr>
        <w:t xml:space="preserve">, in some cases reducing these workers to near </w:t>
      </w:r>
      <w:r>
        <w:rPr>
          <w:rFonts w:ascii="Times New Roman" w:eastAsia="Times New Roman" w:hAnsi="Times New Roman" w:cs="Times New Roman"/>
          <w:b/>
          <w:highlight w:val="cyan"/>
          <w:u w:val="single"/>
        </w:rPr>
        <w:t>indentured service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The normal workings of liberal capitalism elevate a relatively small group of owners and highly paid managers to the pinnacle of society, where they accumulate most of the wealth and income. Meanwhile, most workers do not earn enough to both meet their needs and to save such that they can employ themselves or start their own businesses. The few that do rise displace others or take the structurally limited number of opportunities available. The rest remain workers. </w:t>
      </w:r>
      <w:r>
        <w:rPr>
          <w:rFonts w:ascii="Times New Roman" w:eastAsia="Times New Roman" w:hAnsi="Times New Roman" w:cs="Times New Roman"/>
          <w:b/>
          <w:highlight w:val="cyan"/>
          <w:u w:val="single"/>
        </w:rPr>
        <w:t>Dependence</w:t>
      </w:r>
      <w:r>
        <w:rPr>
          <w:rFonts w:ascii="Times New Roman" w:eastAsia="Times New Roman" w:hAnsi="Times New Roman" w:cs="Times New Roman"/>
          <w:b/>
          <w:u w:val="single"/>
        </w:rPr>
        <w:t xml:space="preserve">: Finally, managers might have the material power to </w:t>
      </w:r>
      <w:r>
        <w:rPr>
          <w:rFonts w:ascii="Times New Roman" w:eastAsia="Times New Roman" w:hAnsi="Times New Roman" w:cs="Times New Roman"/>
          <w:b/>
          <w:highlight w:val="cyan"/>
          <w:u w:val="single"/>
        </w:rPr>
        <w:t xml:space="preserve">force employees to submit </w:t>
      </w:r>
      <w:r>
        <w:rPr>
          <w:rFonts w:ascii="Times New Roman" w:eastAsia="Times New Roman" w:hAnsi="Times New Roman" w:cs="Times New Roman"/>
          <w:b/>
          <w:u w:val="single"/>
        </w:rPr>
        <w:t xml:space="preserve">to commands or even to </w:t>
      </w:r>
      <w:r>
        <w:rPr>
          <w:rFonts w:ascii="Times New Roman" w:eastAsia="Times New Roman" w:hAnsi="Times New Roman" w:cs="Times New Roman"/>
          <w:b/>
          <w:highlight w:val="cyan"/>
          <w:u w:val="single"/>
        </w:rPr>
        <w:t>accept violations</w:t>
      </w:r>
      <w:r>
        <w:rPr>
          <w:rFonts w:ascii="Times New Roman" w:eastAsia="Times New Roman" w:hAnsi="Times New Roman" w:cs="Times New Roman"/>
          <w:b/>
          <w:u w:val="single"/>
        </w:rPr>
        <w:t xml:space="preserve"> of their rights because of the worker’s dependence on the employer. A headline </w:t>
      </w:r>
      <w:r>
        <w:rPr>
          <w:rFonts w:ascii="Times New Roman" w:eastAsia="Times New Roman" w:hAnsi="Times New Roman" w:cs="Times New Roman"/>
          <w:b/>
          <w:highlight w:val="cyan"/>
          <w:u w:val="single"/>
        </w:rPr>
        <w:t>example</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cyan"/>
          <w:u w:val="single"/>
        </w:rPr>
        <w:t>wage theft</w:t>
      </w:r>
      <w:r>
        <w:rPr>
          <w:rFonts w:ascii="Times New Roman" w:eastAsia="Times New Roman" w:hAnsi="Times New Roman" w:cs="Times New Roman"/>
          <w:sz w:val="12"/>
          <w:szCs w:val="12"/>
        </w:rPr>
        <w:t xml:space="preserve">, which affects American workers to the tune of $8 to $14 billion per year. Employers regularly break labor law, by disciplining, threatening, or firing workers who wish to organize, strike, or otherwise exercise supposedly protected labor rights. In other cases, workers have been refused bathroom breaks and resorted to wearing diapers, denied legally required lunch breaks or pressured to work through them, forced to keep working after their shift, or denied the right to read or turn on air conditioning during break. In particularly egregious examples, employers have forced their workers to stay home rather than go out on weekends or to switch churches and alter religious practices on pain of being fired and deported. There are also the many cases of systematic sexual harassment, in those wide regions of the economy where something more than a public shaming is needed to control bosses. In all these instances, employers are not exercising legal powers to command. 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w:t>
      </w:r>
      <w:r>
        <w:rPr>
          <w:rFonts w:ascii="Times New Roman" w:eastAsia="Times New Roman" w:hAnsi="Times New Roman" w:cs="Times New Roman"/>
          <w:b/>
          <w:u w:val="single"/>
        </w:rPr>
        <w:t xml:space="preserve">Managers tend to use these powers “rationally,” to exploit workers and extract profits. Each of these different faces of oppression — structural, interpersonal, and distributive — is a distinct injustice. </w:t>
      </w:r>
      <w:r>
        <w:rPr>
          <w:rFonts w:ascii="Times New Roman" w:eastAsia="Times New Roman" w:hAnsi="Times New Roman" w:cs="Times New Roman"/>
          <w:b/>
          <w:highlight w:val="cyan"/>
          <w:u w:val="single"/>
        </w:rPr>
        <w:t>Together they form the interrelated and mutually reinforcing elements of class domination</w:t>
      </w:r>
      <w:r>
        <w:rPr>
          <w:rFonts w:ascii="Times New Roman" w:eastAsia="Times New Roman" w:hAnsi="Times New Roman" w:cs="Times New Roman"/>
          <w:b/>
          <w:u w:val="single"/>
        </w:rPr>
        <w:t xml:space="preserve">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t>
      </w:r>
      <w:r>
        <w:rPr>
          <w:rFonts w:ascii="Times New Roman" w:eastAsia="Times New Roman" w:hAnsi="Times New Roman" w:cs="Times New Roman"/>
          <w:b/>
          <w:highlight w:val="cyan"/>
          <w:u w:val="single"/>
        </w:rPr>
        <w:t xml:space="preserve">workers </w:t>
      </w:r>
      <w:r>
        <w:rPr>
          <w:rFonts w:ascii="Times New Roman" w:eastAsia="Times New Roman" w:hAnsi="Times New Roman" w:cs="Times New Roman"/>
          <w:b/>
          <w:u w:val="single"/>
        </w:rPr>
        <w:t xml:space="preserve">have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and why that right is best understood </w:t>
      </w:r>
      <w:r>
        <w:rPr>
          <w:rFonts w:ascii="Times New Roman" w:eastAsia="Times New Roman" w:hAnsi="Times New Roman" w:cs="Times New Roman"/>
          <w:b/>
          <w:highlight w:val="cyan"/>
          <w:u w:val="single"/>
        </w:rPr>
        <w:t>as a right to resist oppression</w:t>
      </w:r>
      <w:r>
        <w:rPr>
          <w:rFonts w:ascii="Times New Roman" w:eastAsia="Times New Roman" w:hAnsi="Times New Roman" w:cs="Times New Roman"/>
          <w:b/>
          <w:u w:val="single"/>
        </w:rPr>
        <w:t>.</w:t>
      </w:r>
    </w:p>
    <w:p w14:paraId="2114BEAC" w14:textId="77777777" w:rsidR="00FF7194" w:rsidRDefault="00FF7194" w:rsidP="00FF7194">
      <w:pPr>
        <w:rPr>
          <w:rFonts w:ascii="Times New Roman" w:eastAsia="Times New Roman" w:hAnsi="Times New Roman" w:cs="Times New Roman"/>
        </w:rPr>
      </w:pPr>
    </w:p>
    <w:p w14:paraId="33E3A1FB" w14:textId="77777777" w:rsidR="00FF7194" w:rsidRDefault="00FF7194" w:rsidP="00FF7194">
      <w:pPr>
        <w:pStyle w:val="Heading4"/>
        <w:numPr>
          <w:ilvl w:val="0"/>
          <w:numId w:val="11"/>
        </w:numPr>
        <w:tabs>
          <w:tab w:val="num" w:pos="360"/>
        </w:tabs>
        <w:ind w:left="360"/>
        <w:rPr>
          <w:rFonts w:ascii="Times New Roman" w:eastAsia="Times New Roman" w:hAnsi="Times New Roman" w:cs="Times New Roman"/>
        </w:rPr>
      </w:pPr>
      <w:r>
        <w:rPr>
          <w:rFonts w:ascii="Times New Roman" w:eastAsia="Times New Roman" w:hAnsi="Times New Roman" w:cs="Times New Roman"/>
        </w:rPr>
        <w:t>The structural Oppression caused by unchecked corporate power leads to physical violence</w:t>
      </w:r>
    </w:p>
    <w:p w14:paraId="3EC9D753" w14:textId="77777777" w:rsidR="00FF7194" w:rsidRDefault="00FF7194" w:rsidP="00FF7194">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Richard </w:t>
      </w:r>
      <w:r>
        <w:rPr>
          <w:rFonts w:ascii="Times New Roman" w:eastAsia="Times New Roman" w:hAnsi="Times New Roman" w:cs="Times New Roman"/>
          <w:b/>
          <w:sz w:val="26"/>
          <w:szCs w:val="26"/>
        </w:rPr>
        <w:t>Rubenstein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6"/>
          <w:szCs w:val="26"/>
        </w:rPr>
        <w:t>2018</w:t>
      </w:r>
      <w:r>
        <w:rPr>
          <w:rFonts w:ascii="Times New Roman" w:eastAsia="Times New Roman" w:hAnsi="Times New Roman" w:cs="Times New Roman"/>
          <w:sz w:val="16"/>
          <w:szCs w:val="16"/>
        </w:rPr>
        <w:t>, Responsibility For Peacemaking In The Context Of Structural Violence, International Journal on Responsibility. May, https://commons.lib.jmu.edu/cgi/viewcontent.cgi?article=1019&amp;context=ijr</w:t>
      </w:r>
    </w:p>
    <w:p w14:paraId="60566D62" w14:textId="77777777" w:rsidR="00FF7194" w:rsidRDefault="00FF7194" w:rsidP="00FF7194">
      <w:pPr>
        <w:rPr>
          <w:rFonts w:ascii="Times New Roman" w:eastAsia="Times New Roman" w:hAnsi="Times New Roman" w:cs="Times New Roman"/>
          <w:sz w:val="14"/>
          <w:szCs w:val="14"/>
        </w:rPr>
      </w:pPr>
      <w:bookmarkStart w:id="0" w:name="_heading=h.gjdgxs" w:colFirst="0" w:colLast="0"/>
      <w:bookmarkEnd w:id="0"/>
      <w:r>
        <w:rPr>
          <w:rFonts w:ascii="Times New Roman" w:eastAsia="Times New Roman" w:hAnsi="Times New Roman" w:cs="Times New Roman"/>
          <w:b/>
          <w:u w:val="single"/>
        </w:rPr>
        <w:t xml:space="preserve">Within these nested systems, Galtung points out, structural violence and direct violence “crossbreed.” </w:t>
      </w:r>
      <w:r>
        <w:rPr>
          <w:rFonts w:ascii="Times New Roman" w:eastAsia="Times New Roman" w:hAnsi="Times New Roman" w:cs="Times New Roman"/>
          <w:b/>
          <w:highlight w:val="cyan"/>
          <w:u w:val="single"/>
        </w:rPr>
        <w:t>Repressive structures generate rebellion, crime</w:t>
      </w:r>
      <w:r>
        <w:rPr>
          <w:rFonts w:ascii="Times New Roman" w:eastAsia="Times New Roman" w:hAnsi="Times New Roman" w:cs="Times New Roman"/>
          <w:b/>
          <w:u w:val="single"/>
        </w:rPr>
        <w:t xml:space="preserve">, and self-destructive behaviors such as </w:t>
      </w:r>
      <w:r>
        <w:rPr>
          <w:rFonts w:ascii="Times New Roman" w:eastAsia="Times New Roman" w:hAnsi="Times New Roman" w:cs="Times New Roman"/>
          <w:b/>
          <w:highlight w:val="cyan"/>
          <w:u w:val="single"/>
        </w:rPr>
        <w:t>suicide</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substance abuse</w:t>
      </w:r>
      <w:r>
        <w:rPr>
          <w:rFonts w:ascii="Times New Roman" w:eastAsia="Times New Roman" w:hAnsi="Times New Roman" w:cs="Times New Roman"/>
          <w:b/>
          <w:u w:val="single"/>
        </w:rPr>
        <w:t xml:space="preserve">, while </w:t>
      </w:r>
      <w:r>
        <w:rPr>
          <w:rFonts w:ascii="Times New Roman" w:eastAsia="Times New Roman" w:hAnsi="Times New Roman" w:cs="Times New Roman"/>
          <w:b/>
          <w:highlight w:val="cyan"/>
          <w:u w:val="single"/>
        </w:rPr>
        <w:t>rebellious acts incubate repressive institutions</w:t>
      </w:r>
      <w:r>
        <w:rPr>
          <w:rFonts w:ascii="Times New Roman" w:eastAsia="Times New Roman" w:hAnsi="Times New Roman" w:cs="Times New Roman"/>
          <w:b/>
          <w:u w:val="single"/>
        </w:rPr>
        <w:t xml:space="preserve"> and punitive norms.</w:t>
      </w:r>
      <w:r>
        <w:rPr>
          <w:rFonts w:ascii="Times New Roman" w:eastAsia="Times New Roman" w:hAnsi="Times New Roman" w:cs="Times New Roman"/>
          <w:sz w:val="14"/>
          <w:szCs w:val="14"/>
        </w:rPr>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w:t>
      </w:r>
      <w:r>
        <w:rPr>
          <w:rFonts w:ascii="Times New Roman" w:eastAsia="Times New Roman" w:hAnsi="Times New Roman" w:cs="Times New Roman"/>
          <w:b/>
          <w:u w:val="single"/>
        </w:rPr>
        <w:t xml:space="preserve">Galtung stresses the extent to which </w:t>
      </w:r>
      <w:r>
        <w:rPr>
          <w:rFonts w:ascii="Times New Roman" w:eastAsia="Times New Roman" w:hAnsi="Times New Roman" w:cs="Times New Roman"/>
          <w:b/>
          <w:highlight w:val="cyan"/>
          <w:u w:val="single"/>
        </w:rPr>
        <w:t>cultural conditioning maintains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oppressive structures</w:t>
      </w:r>
      <w:r>
        <w:rPr>
          <w:rFonts w:ascii="Times New Roman" w:eastAsia="Times New Roman" w:hAnsi="Times New Roman" w:cs="Times New Roman"/>
          <w:b/>
          <w:u w:val="single"/>
        </w:rPr>
        <w:t xml:space="preserve"> that end by provoking and delivering violence: The culture </w:t>
      </w:r>
      <w:r>
        <w:rPr>
          <w:rFonts w:ascii="Times New Roman" w:eastAsia="Times New Roman" w:hAnsi="Times New Roman" w:cs="Times New Roman"/>
          <w:b/>
          <w:highlight w:val="cyan"/>
          <w:u w:val="single"/>
        </w:rPr>
        <w:t>preaches</w:t>
      </w:r>
      <w:r>
        <w:rPr>
          <w:rFonts w:ascii="Times New Roman" w:eastAsia="Times New Roman" w:hAnsi="Times New Roman" w:cs="Times New Roman"/>
          <w:b/>
          <w:u w:val="single"/>
        </w:rPr>
        <w:t xml:space="preserve">, teaches, admonishes, eggs on, </w:t>
      </w:r>
      <w:r>
        <w:rPr>
          <w:rFonts w:ascii="Times New Roman" w:eastAsia="Times New Roman" w:hAnsi="Times New Roman" w:cs="Times New Roman"/>
          <w:b/>
          <w:highlight w:val="cyan"/>
          <w:u w:val="single"/>
        </w:rPr>
        <w:t>and dulls us into seeing exploitation</w:t>
      </w:r>
      <w:r>
        <w:rPr>
          <w:rFonts w:ascii="Times New Roman" w:eastAsia="Times New Roman" w:hAnsi="Times New Roman" w:cs="Times New Roman"/>
          <w:b/>
          <w:u w:val="single"/>
        </w:rPr>
        <w:t xml:space="preserve"> and/or repression </w:t>
      </w:r>
      <w:r>
        <w:rPr>
          <w:rFonts w:ascii="Times New Roman" w:eastAsia="Times New Roman" w:hAnsi="Times New Roman" w:cs="Times New Roman"/>
          <w:b/>
          <w:highlight w:val="cyan"/>
          <w:u w:val="single"/>
        </w:rPr>
        <w:t>as normal</w:t>
      </w:r>
      <w:r>
        <w:rPr>
          <w:rFonts w:ascii="Times New Roman" w:eastAsia="Times New Roman" w:hAnsi="Times New Roman" w:cs="Times New Roman"/>
          <w:b/>
          <w:u w:val="single"/>
        </w:rPr>
        <w:t xml:space="preserve"> and natural, </w:t>
      </w:r>
      <w:r>
        <w:rPr>
          <w:rFonts w:ascii="Times New Roman" w:eastAsia="Times New Roman" w:hAnsi="Times New Roman" w:cs="Times New Roman"/>
          <w:b/>
          <w:highlight w:val="cyan"/>
          <w:u w:val="single"/>
        </w:rPr>
        <w:t>or</w:t>
      </w:r>
      <w:r>
        <w:rPr>
          <w:rFonts w:ascii="Times New Roman" w:eastAsia="Times New Roman" w:hAnsi="Times New Roman" w:cs="Times New Roman"/>
          <w:b/>
          <w:u w:val="single"/>
        </w:rPr>
        <w:t xml:space="preserve"> into </w:t>
      </w:r>
      <w:r>
        <w:rPr>
          <w:rFonts w:ascii="Times New Roman" w:eastAsia="Times New Roman" w:hAnsi="Times New Roman" w:cs="Times New Roman"/>
          <w:b/>
          <w:highlight w:val="cyan"/>
          <w:u w:val="single"/>
        </w:rPr>
        <w:t>not seeing them</w:t>
      </w:r>
      <w:r>
        <w:rPr>
          <w:rFonts w:ascii="Times New Roman" w:eastAsia="Times New Roman" w:hAnsi="Times New Roman" w:cs="Times New Roman"/>
          <w:b/>
          <w:u w:val="single"/>
        </w:rPr>
        <w:t xml:space="preserve"> (particularly not exploitation) at all. Then come the eruptions, the efforts to </w:t>
      </w:r>
      <w:r>
        <w:rPr>
          <w:rFonts w:ascii="Times New Roman" w:eastAsia="Times New Roman" w:hAnsi="Times New Roman" w:cs="Times New Roman"/>
          <w:b/>
          <w:highlight w:val="cyan"/>
          <w:u w:val="single"/>
        </w:rPr>
        <w:t xml:space="preserve">use </w:t>
      </w:r>
      <w:r>
        <w:rPr>
          <w:rFonts w:ascii="Times New Roman" w:eastAsia="Times New Roman" w:hAnsi="Times New Roman" w:cs="Times New Roman"/>
          <w:b/>
          <w:u w:val="single"/>
        </w:rPr>
        <w:t xml:space="preserve">direct </w:t>
      </w:r>
      <w:r>
        <w:rPr>
          <w:rFonts w:ascii="Times New Roman" w:eastAsia="Times New Roman" w:hAnsi="Times New Roman" w:cs="Times New Roman"/>
          <w:b/>
          <w:highlight w:val="cyan"/>
          <w:u w:val="single"/>
        </w:rPr>
        <w:t xml:space="preserve">violence to get out of the </w:t>
      </w:r>
      <w:r>
        <w:rPr>
          <w:rFonts w:ascii="Times New Roman" w:eastAsia="Times New Roman" w:hAnsi="Times New Roman" w:cs="Times New Roman"/>
          <w:b/>
          <w:u w:val="single"/>
        </w:rPr>
        <w:t xml:space="preserve">structural </w:t>
      </w:r>
      <w:r>
        <w:rPr>
          <w:rFonts w:ascii="Times New Roman" w:eastAsia="Times New Roman" w:hAnsi="Times New Roman" w:cs="Times New Roman"/>
          <w:b/>
          <w:highlight w:val="cyan"/>
          <w:u w:val="single"/>
        </w:rPr>
        <w:t>iron cage</w:t>
      </w:r>
      <w:r>
        <w:rPr>
          <w:rFonts w:ascii="Times New Roman" w:eastAsia="Times New Roman" w:hAnsi="Times New Roman" w:cs="Times New Roman"/>
          <w:b/>
          <w:u w:val="single"/>
        </w:rPr>
        <w:t xml:space="preserve"> ... and </w:t>
      </w:r>
      <w:r>
        <w:rPr>
          <w:rFonts w:ascii="Times New Roman" w:eastAsia="Times New Roman" w:hAnsi="Times New Roman" w:cs="Times New Roman"/>
          <w:b/>
          <w:highlight w:val="cyan"/>
          <w:u w:val="single"/>
        </w:rPr>
        <w:t>counter-violence to keep</w:t>
      </w:r>
      <w:r>
        <w:rPr>
          <w:rFonts w:ascii="Times New Roman" w:eastAsia="Times New Roman" w:hAnsi="Times New Roman" w:cs="Times New Roman"/>
          <w:b/>
          <w:u w:val="single"/>
        </w:rPr>
        <w:t xml:space="preserve"> the cage </w:t>
      </w:r>
      <w:r>
        <w:rPr>
          <w:rFonts w:ascii="Times New Roman" w:eastAsia="Times New Roman" w:hAnsi="Times New Roman" w:cs="Times New Roman"/>
          <w:b/>
          <w:highlight w:val="cyan"/>
          <w:u w:val="single"/>
        </w:rPr>
        <w:t>intact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15 Other commentators, noting that cultural ideas and practices tend to lag behind changes in the system of production,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family, school, </w:t>
      </w:r>
      <w:r>
        <w:rPr>
          <w:rFonts w:ascii="Times New Roman" w:eastAsia="Times New Roman" w:hAnsi="Times New Roman" w:cs="Times New Roman"/>
          <w:b/>
          <w:highlight w:val="cyan"/>
          <w:u w:val="single"/>
        </w:rPr>
        <w:t>workplace</w:t>
      </w:r>
      <w:r>
        <w:rPr>
          <w:rFonts w:ascii="Times New Roman" w:eastAsia="Times New Roman" w:hAnsi="Times New Roman" w:cs="Times New Roman"/>
          <w:b/>
          <w:u w:val="single"/>
        </w:rPr>
        <w:t xml:space="preserve">, religious community, nation, and empire – all </w:t>
      </w:r>
      <w:r>
        <w:rPr>
          <w:rFonts w:ascii="Times New Roman" w:eastAsia="Times New Roman" w:hAnsi="Times New Roman" w:cs="Times New Roman"/>
          <w:b/>
          <w:highlight w:val="cyan"/>
          <w:u w:val="single"/>
        </w:rPr>
        <w:t>can</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become sites and producers</w:t>
      </w:r>
      <w:r>
        <w:rPr>
          <w:rFonts w:ascii="Times New Roman" w:eastAsia="Times New Roman" w:hAnsi="Times New Roman" w:cs="Times New Roman"/>
          <w:b/>
          <w:u w:val="single"/>
        </w:rPr>
        <w:t xml:space="preserve"> of direct, structural, and cultural </w:t>
      </w:r>
      <w:r>
        <w:rPr>
          <w:rFonts w:ascii="Times New Roman" w:eastAsia="Times New Roman" w:hAnsi="Times New Roman" w:cs="Times New Roman"/>
          <w:b/>
          <w:highlight w:val="cyan"/>
          <w:u w:val="single"/>
        </w:rPr>
        <w:t>violence</w:t>
      </w:r>
      <w:r>
        <w:rPr>
          <w:rFonts w:ascii="Times New Roman" w:eastAsia="Times New Roman" w:hAnsi="Times New Roman" w:cs="Times New Roman"/>
          <w:sz w:val="14"/>
          <w:szCs w:val="14"/>
        </w:rPr>
        <w:t>. This is especially likely to happen under certain conditions, which will be described differently, of course, by those challenging the system and those defending it. What are those conditions? And, what sorts of violent system do they produce?</w:t>
      </w:r>
    </w:p>
    <w:p w14:paraId="6EAF2775" w14:textId="77777777" w:rsidR="00FF7194" w:rsidRDefault="00FF7194" w:rsidP="00FF7194">
      <w:pPr>
        <w:rPr>
          <w:rFonts w:ascii="Times New Roman" w:eastAsia="Times New Roman" w:hAnsi="Times New Roman" w:cs="Times New Roman"/>
          <w:sz w:val="14"/>
          <w:szCs w:val="14"/>
        </w:rPr>
      </w:pPr>
    </w:p>
    <w:p w14:paraId="5089B20F" w14:textId="77777777" w:rsidR="00FF7194" w:rsidRDefault="00FF7194" w:rsidP="00FF7194">
      <w:pPr>
        <w:pStyle w:val="Heading4"/>
        <w:numPr>
          <w:ilvl w:val="0"/>
          <w:numId w:val="11"/>
        </w:numPr>
        <w:tabs>
          <w:tab w:val="num" w:pos="360"/>
        </w:tabs>
        <w:ind w:left="0" w:firstLine="0"/>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 – proletariat support is critical to meaningful change</w:t>
      </w:r>
    </w:p>
    <w:p w14:paraId="4D80BB58" w14:textId="77777777" w:rsidR="00FF7194" w:rsidRDefault="00FF7194" w:rsidP="00FF7194">
      <w:pPr>
        <w:rPr>
          <w:rFonts w:ascii="Times New Roman" w:eastAsia="Times New Roman" w:hAnsi="Times New Roman" w:cs="Times New Roman"/>
          <w:sz w:val="16"/>
          <w:szCs w:val="16"/>
        </w:rPr>
      </w:pPr>
      <w:r>
        <w:rPr>
          <w:rFonts w:ascii="Times New Roman" w:eastAsia="Times New Roman" w:hAnsi="Times New Roman" w:cs="Times New Roman"/>
          <w:b/>
          <w:sz w:val="26"/>
          <w:szCs w:val="26"/>
        </w:rPr>
        <w:t>Bahn</w:t>
      </w:r>
      <w:r>
        <w:rPr>
          <w:rFonts w:ascii="Times New Roman" w:eastAsia="Times New Roman" w:hAnsi="Times New Roman" w:cs="Times New Roman"/>
          <w:sz w:val="16"/>
          <w:szCs w:val="16"/>
        </w:rPr>
        <w:t xml:space="preserve">, Kate. “The Once And Future Role Of Strikes In Ensuring U.S. Worker Power.” Washington Center for Equitable Growth. August 29, </w:t>
      </w:r>
      <w:r>
        <w:rPr>
          <w:rFonts w:ascii="Times New Roman" w:eastAsia="Times New Roman" w:hAnsi="Times New Roman" w:cs="Times New Roman"/>
          <w:b/>
          <w:sz w:val="26"/>
          <w:szCs w:val="26"/>
        </w:rPr>
        <w:t>2019</w:t>
      </w:r>
      <w:r>
        <w:rPr>
          <w:rFonts w:ascii="Times New Roman" w:eastAsia="Times New Roman" w:hAnsi="Times New Roman" w:cs="Times New Roman"/>
          <w:sz w:val="16"/>
          <w:szCs w:val="16"/>
        </w:rPr>
        <w:t>. Web. October 12, 2021.</w:t>
      </w:r>
    </w:p>
    <w:p w14:paraId="5EA00D43"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rPr>
        <w:t>&lt;https://equitablegrowth.org/the-once-and-future-role-of-strikes-in-ensuring-u-s- worker-power/&gt;.</w:t>
      </w:r>
    </w:p>
    <w:p w14:paraId="3D29AB91" w14:textId="77777777" w:rsidR="00FF7194" w:rsidRDefault="00FF7194" w:rsidP="00FF7194">
      <w:pPr>
        <w:rPr>
          <w:rFonts w:ascii="Times New Roman" w:eastAsia="Times New Roman" w:hAnsi="Times New Roman" w:cs="Times New Roman"/>
          <w:b/>
          <w:u w:val="single"/>
        </w:rPr>
      </w:pPr>
      <w:r>
        <w:rPr>
          <w:rFonts w:ascii="Times New Roman" w:eastAsia="Times New Roman" w:hAnsi="Times New Roman" w:cs="Times New Roman"/>
          <w:sz w:val="12"/>
          <w:szCs w:val="1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w:t>
      </w:r>
      <w:r>
        <w:rPr>
          <w:rFonts w:ascii="Times New Roman" w:eastAsia="Times New Roman" w:hAnsi="Times New Roman" w:cs="Times New Roman"/>
          <w:b/>
          <w:u w:val="single"/>
        </w:rPr>
        <w:t xml:space="preserve">Paul and Stelzner construct an abstract </w:t>
      </w:r>
      <w:r>
        <w:rPr>
          <w:rFonts w:ascii="Times New Roman" w:eastAsia="Times New Roman" w:hAnsi="Times New Roman" w:cs="Times New Roman"/>
          <w:b/>
          <w:highlight w:val="cyan"/>
          <w:u w:val="single"/>
        </w:rPr>
        <w:t>model with the assumption of monopsonistic markets</w:t>
      </w:r>
      <w:r>
        <w:rPr>
          <w:rFonts w:ascii="Times New Roman" w:eastAsia="Times New Roman" w:hAnsi="Times New Roman" w:cs="Times New Roman"/>
          <w:b/>
          <w:u w:val="single"/>
        </w:rPr>
        <w:t xml:space="preserve"> and follow the originator of monopsony theory Joan Robinson’s insight that unions can serve as a countervailing power against employer power. Their model </w:t>
      </w:r>
      <w:r>
        <w:rPr>
          <w:rFonts w:ascii="Times New Roman" w:eastAsia="Times New Roman" w:hAnsi="Times New Roman" w:cs="Times New Roman"/>
          <w:b/>
          <w:highlight w:val="cyan"/>
          <w:u w:val="single"/>
        </w:rPr>
        <w:t>shows that</w:t>
      </w:r>
      <w:r>
        <w:rPr>
          <w:rFonts w:ascii="Times New Roman" w:eastAsia="Times New Roman" w:hAnsi="Times New Roman" w:cs="Times New Roman"/>
          <w:b/>
          <w:u w:val="single"/>
        </w:rPr>
        <w:t xml:space="preserve"> institutional </w:t>
      </w:r>
      <w:r>
        <w:rPr>
          <w:rFonts w:ascii="Times New Roman" w:eastAsia="Times New Roman" w:hAnsi="Times New Roman" w:cs="Times New Roman"/>
          <w:b/>
          <w:highlight w:val="cyan"/>
          <w:u w:val="single"/>
        </w:rPr>
        <w:t>support</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unions, such as legislation</w:t>
      </w:r>
      <w:r>
        <w:rPr>
          <w:rFonts w:ascii="Times New Roman" w:eastAsia="Times New Roman" w:hAnsi="Times New Roman" w:cs="Times New Roman"/>
          <w:b/>
          <w:u w:val="single"/>
        </w:rPr>
        <w:t xml:space="preserve"> protecting the right to organize, is necessary for this dynamic process of </w:t>
      </w:r>
      <w:r>
        <w:rPr>
          <w:rFonts w:ascii="Times New Roman" w:eastAsia="Times New Roman" w:hAnsi="Times New Roman" w:cs="Times New Roman"/>
          <w:b/>
          <w:highlight w:val="cyan"/>
          <w:u w:val="single"/>
        </w:rPr>
        <w:t>balancing employers’ monopsony</w:t>
      </w:r>
      <w:r>
        <w:rPr>
          <w:rFonts w:ascii="Times New Roman" w:eastAsia="Times New Roman" w:hAnsi="Times New Roman" w:cs="Times New Roman"/>
          <w:b/>
          <w:u w:val="single"/>
        </w:rPr>
        <w:t xml:space="preserve"> power.</w:t>
      </w:r>
      <w:r>
        <w:rPr>
          <w:rFonts w:ascii="Times New Roman" w:eastAsia="Times New Roman" w:hAnsi="Times New Roman" w:cs="Times New Roman"/>
          <w:sz w:val="12"/>
          <w:szCs w:val="1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Pr>
          <w:rFonts w:ascii="Times New Roman" w:eastAsia="Times New Roman" w:hAnsi="Times New Roman" w:cs="Times New Roman"/>
          <w:b/>
          <w:u w:val="single"/>
        </w:rPr>
        <w:t xml:space="preserve">strikes not only </w:t>
      </w:r>
      <w:r>
        <w:rPr>
          <w:rFonts w:ascii="Times New Roman" w:eastAsia="Times New Roman" w:hAnsi="Times New Roman" w:cs="Times New Roman"/>
          <w:b/>
          <w:highlight w:val="cyan"/>
          <w:u w:val="single"/>
        </w:rPr>
        <w:t xml:space="preserve">creates benefits for workers </w:t>
      </w:r>
      <w:r>
        <w:rPr>
          <w:rFonts w:ascii="Times New Roman" w:eastAsia="Times New Roman" w:hAnsi="Times New Roman" w:cs="Times New Roman"/>
          <w:b/>
          <w:u w:val="single"/>
        </w:rPr>
        <w:t xml:space="preserve">directly but </w:t>
      </w:r>
      <w:r>
        <w:rPr>
          <w:rFonts w:ascii="Times New Roman" w:eastAsia="Times New Roman" w:hAnsi="Times New Roman" w:cs="Times New Roman"/>
          <w:b/>
          <w:highlight w:val="cyan"/>
          <w:u w:val="single"/>
        </w:rPr>
        <w:t>also addresses a larger problem of concentrated market power</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return of strikes in the U.S. labor market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“Fight for Fifteen”</w:t>
      </w:r>
      <w:r>
        <w:rPr>
          <w:rFonts w:ascii="Times New Roman" w:eastAsia="Times New Roman" w:hAnsi="Times New Roman" w:cs="Times New Roman"/>
          <w:b/>
          <w:u w:val="single"/>
        </w:rPr>
        <w:t xml:space="preserve"> movement starting in 2012 </w:t>
      </w:r>
      <w:r>
        <w:rPr>
          <w:rFonts w:ascii="Times New Roman" w:eastAsia="Times New Roman" w:hAnsi="Times New Roman" w:cs="Times New Roman"/>
          <w:b/>
          <w:highlight w:val="cyan"/>
          <w:u w:val="single"/>
        </w:rPr>
        <w:t>and “OUR Walmart”</w:t>
      </w:r>
      <w:r>
        <w:rPr>
          <w:rFonts w:ascii="Times New Roman" w:eastAsia="Times New Roman" w:hAnsi="Times New Roman" w:cs="Times New Roman"/>
          <w:b/>
          <w:u w:val="single"/>
        </w:rPr>
        <w:t xml:space="preserve"> starting in 2010 </w:t>
      </w:r>
      <w:r>
        <w:rPr>
          <w:rFonts w:ascii="Times New Roman" w:eastAsia="Times New Roman" w:hAnsi="Times New Roman" w:cs="Times New Roman"/>
          <w:b/>
          <w:highlight w:val="cyan"/>
          <w:u w:val="single"/>
        </w:rPr>
        <w:t xml:space="preserve">exemplified labor organizing </w:t>
      </w:r>
      <w:r>
        <w:rPr>
          <w:rFonts w:ascii="Times New Roman" w:eastAsia="Times New Roman" w:hAnsi="Times New Roman" w:cs="Times New Roman"/>
          <w:b/>
          <w:u w:val="single"/>
        </w:rPr>
        <w:t xml:space="preserve">in new mediums by conducting worker-led actions </w:t>
      </w:r>
      <w:r>
        <w:rPr>
          <w:rFonts w:ascii="Times New Roman" w:eastAsia="Times New Roman" w:hAnsi="Times New Roman" w:cs="Times New Roman"/>
          <w:b/>
          <w:highlight w:val="cyan"/>
          <w:u w:val="single"/>
        </w:rPr>
        <w:t>against large corporations</w:t>
      </w:r>
      <w:r>
        <w:rPr>
          <w:rFonts w:ascii="Times New Roman" w:eastAsia="Times New Roman" w:hAnsi="Times New Roman" w:cs="Times New Roman"/>
          <w:b/>
          <w:u w:val="single"/>
        </w:rPr>
        <w:t xml:space="preserve"> that directly employ or control the employment (as in the franchisor-franchisee model) of low- wage workers. The efforts of </w:t>
      </w:r>
      <w:r>
        <w:rPr>
          <w:rFonts w:ascii="Times New Roman" w:eastAsia="Times New Roman" w:hAnsi="Times New Roman" w:cs="Times New Roman"/>
          <w:b/>
          <w:highlight w:val="cyan"/>
          <w:u w:val="single"/>
        </w:rPr>
        <w:t>Fight for Fifteen directly</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impacted New York state’s minimum wage increase to $15 per hour</w:t>
      </w:r>
      <w:r>
        <w:rPr>
          <w:rFonts w:ascii="Times New Roman" w:eastAsia="Times New Roman" w:hAnsi="Times New Roman" w:cs="Times New Roman"/>
          <w:b/>
          <w:u w:val="single"/>
        </w:rPr>
        <w:t xml:space="preserve"> and has </w:t>
      </w:r>
      <w:r>
        <w:rPr>
          <w:rFonts w:ascii="Times New Roman" w:eastAsia="Times New Roman" w:hAnsi="Times New Roman" w:cs="Times New Roman"/>
          <w:b/>
          <w:highlight w:val="cyan"/>
          <w:u w:val="single"/>
        </w:rPr>
        <w:t>paved the way for a national movement</w:t>
      </w:r>
      <w:r>
        <w:rPr>
          <w:rFonts w:ascii="Times New Roman" w:eastAsia="Times New Roman" w:hAnsi="Times New Roman" w:cs="Times New Roman"/>
          <w:b/>
          <w:u w:val="single"/>
        </w:rPr>
        <w:t xml:space="preserve"> for a higher minimum wage.</w:t>
      </w:r>
      <w:r>
        <w:rPr>
          <w:rFonts w:ascii="Times New Roman" w:eastAsia="Times New Roman" w:hAnsi="Times New Roman" w:cs="Times New Roman"/>
          <w:sz w:val="12"/>
          <w:szCs w:val="1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Pr>
          <w:rFonts w:ascii="Times New Roman" w:eastAsia="Times New Roman" w:hAnsi="Times New Roman" w:cs="Times New Roman"/>
          <w:b/>
          <w:highlight w:val="cyan"/>
          <w:u w:val="single"/>
        </w:rPr>
        <w:t xml:space="preserve">Strikes are a compelling tool for dealing with rising </w:t>
      </w:r>
      <w:r>
        <w:rPr>
          <w:rFonts w:ascii="Times New Roman" w:eastAsia="Times New Roman" w:hAnsi="Times New Roman" w:cs="Times New Roman"/>
          <w:b/>
          <w:u w:val="single"/>
        </w:rPr>
        <w:t xml:space="preserve">U.S. income and wealth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—just as they were in an earlier era of economic inequality, when unions first gained their legal stature in the U.S. labor market.</w:t>
      </w:r>
    </w:p>
    <w:p w14:paraId="02A7A68E" w14:textId="77777777" w:rsidR="00FF7194" w:rsidRDefault="00FF7194" w:rsidP="00FF7194">
      <w:pPr>
        <w:rPr>
          <w:rFonts w:ascii="Times New Roman" w:eastAsia="Times New Roman" w:hAnsi="Times New Roman" w:cs="Times New Roman"/>
        </w:rPr>
      </w:pPr>
    </w:p>
    <w:p w14:paraId="74AD56FF" w14:textId="77777777" w:rsidR="00FF7194" w:rsidRDefault="00FF7194" w:rsidP="00FF7194">
      <w:pPr>
        <w:pStyle w:val="Heading4"/>
        <w:rPr>
          <w:rFonts w:ascii="Times New Roman" w:eastAsia="Times New Roman" w:hAnsi="Times New Roman" w:cs="Times New Roman"/>
        </w:rPr>
      </w:pPr>
      <w:r>
        <w:rPr>
          <w:rFonts w:ascii="Times New Roman" w:eastAsia="Times New Roman" w:hAnsi="Times New Roman" w:cs="Times New Roman"/>
        </w:rPr>
        <w:t>The impact is extinction.</w:t>
      </w:r>
    </w:p>
    <w:p w14:paraId="38EF646F"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52ECC12D" w14:textId="77777777" w:rsidR="00FF7194" w:rsidRPr="00130903" w:rsidRDefault="00FF7194" w:rsidP="00FF7194">
      <w:pPr>
        <w:rPr>
          <w:rFonts w:ascii="Times New Roman" w:eastAsia="Times New Roman" w:hAnsi="Times New Roman" w:cs="Times New Roman"/>
          <w:b/>
          <w:u w:val="single"/>
        </w:rPr>
      </w:pPr>
      <w:r>
        <w:rPr>
          <w:rFonts w:ascii="Times New Roman" w:eastAsia="Times New Roman" w:hAnsi="Times New Roman" w:cs="Times New Roman"/>
          <w:sz w:val="16"/>
          <w:szCs w:val="16"/>
        </w:rPr>
        <w:t xml:space="preserve">History is open, and the </w:t>
      </w:r>
      <w:r>
        <w:rPr>
          <w:rFonts w:ascii="Times New Roman" w:eastAsia="Times New Roman" w:hAnsi="Times New Roman" w:cs="Times New Roman"/>
          <w:b/>
          <w:u w:val="single"/>
        </w:rPr>
        <w:t xml:space="preserve">times are rife with unrest accompanied by </w:t>
      </w:r>
      <w:r>
        <w:rPr>
          <w:rFonts w:ascii="Times New Roman" w:eastAsia="Times New Roman" w:hAnsi="Times New Roman" w:cs="Times New Roman"/>
          <w:b/>
          <w:highlight w:val="cyan"/>
          <w:u w:val="single"/>
        </w:rPr>
        <w:t>new levels of state terrorism</w:t>
      </w:r>
      <w:r>
        <w:rPr>
          <w:rFonts w:ascii="Times New Roman" w:eastAsia="Times New Roman" w:hAnsi="Times New Roman" w:cs="Times New Roman"/>
          <w:b/>
          <w:u w:val="single"/>
        </w:rPr>
        <w:t xml:space="preserve">, all of which call for new ways to </w:t>
      </w:r>
      <w:r>
        <w:rPr>
          <w:rFonts w:ascii="Times New Roman" w:eastAsia="Times New Roman" w:hAnsi="Times New Roman" w:cs="Times New Roman"/>
          <w:b/>
          <w:highlight w:val="cyan"/>
          <w:u w:val="single"/>
        </w:rPr>
        <w:t>subvert</w:t>
      </w:r>
      <w:r>
        <w:rPr>
          <w:rFonts w:ascii="Times New Roman" w:eastAsia="Times New Roman" w:hAnsi="Times New Roman" w:cs="Times New Roman"/>
          <w:b/>
          <w:u w:val="single"/>
        </w:rPr>
        <w:t xml:space="preserve"> the theater of cruelty and </w:t>
      </w:r>
      <w:r>
        <w:rPr>
          <w:rFonts w:ascii="Times New Roman" w:eastAsia="Times New Roman" w:hAnsi="Times New Roman" w:cs="Times New Roman"/>
          <w:b/>
          <w:highlight w:val="cyan"/>
          <w:u w:val="single"/>
        </w:rPr>
        <w:t>class consolidation</w:t>
      </w:r>
      <w:r>
        <w:rPr>
          <w:rFonts w:ascii="Times New Roman" w:eastAsia="Times New Roman" w:hAnsi="Times New Roman" w:cs="Times New Roman"/>
          <w:b/>
          <w:u w:val="single"/>
        </w:rPr>
        <w:t xml:space="preserve"> that has the globe in the stranglehold of a death wish. </w:t>
      </w:r>
      <w:r>
        <w:rPr>
          <w:rFonts w:ascii="Times New Roman" w:eastAsia="Times New Roman" w:hAnsi="Times New Roman" w:cs="Times New Roman"/>
          <w:b/>
          <w:highlight w:val="cyan"/>
          <w:u w:val="single"/>
        </w:rPr>
        <w:t>Neoliberalism</w:t>
      </w:r>
      <w:r>
        <w:rPr>
          <w:rFonts w:ascii="Times New Roman" w:eastAsia="Times New Roman" w:hAnsi="Times New Roman" w:cs="Times New Roman"/>
          <w:sz w:val="16"/>
          <w:szCs w:val="16"/>
        </w:rPr>
        <w:t xml:space="preserve"> in its many punitive forms </w:t>
      </w:r>
      <w:r>
        <w:rPr>
          <w:rFonts w:ascii="Times New Roman" w:eastAsia="Times New Roman" w:hAnsi="Times New Roman" w:cs="Times New Roman"/>
          <w:b/>
          <w:highlight w:val="cyan"/>
          <w:u w:val="single"/>
        </w:rPr>
        <w:t>has exhausted its credibility</w:t>
      </w:r>
      <w:r>
        <w:rPr>
          <w:rFonts w:ascii="Times New Roman" w:eastAsia="Times New Roman" w:hAnsi="Times New Roman" w:cs="Times New Roman"/>
          <w:b/>
          <w:u w:val="single"/>
        </w:rPr>
        <w:t xml:space="preserve"> and now </w:t>
      </w:r>
      <w:r>
        <w:rPr>
          <w:rFonts w:ascii="Times New Roman" w:eastAsia="Times New Roman" w:hAnsi="Times New Roman" w:cs="Times New Roman"/>
          <w:b/>
          <w:highlight w:val="cyan"/>
          <w:u w:val="single"/>
        </w:rPr>
        <w:t>threatens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entirety of human life</w:t>
      </w:r>
      <w:r>
        <w:rPr>
          <w:rFonts w:ascii="Times New Roman" w:eastAsia="Times New Roman" w:hAnsi="Times New Roman" w:cs="Times New Roman"/>
          <w:b/>
          <w:u w:val="single"/>
        </w:rPr>
        <w:t xml:space="preserve"> and the planet itself</w:t>
      </w:r>
      <w:r>
        <w:rPr>
          <w:rFonts w:ascii="Times New Roman" w:eastAsia="Times New Roman" w:hAnsi="Times New Roman" w:cs="Times New Roman"/>
          <w:sz w:val="16"/>
          <w:szCs w:val="16"/>
        </w:rPr>
        <w:t xml:space="preserve">. Hope is in the air but it won't succeed in creating the promise of a new democratic future unless it first recognizes and grapples with the depth of the US nightmare.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cyan"/>
          <w:u w:val="single"/>
        </w:rPr>
        <w:t xml:space="preserve">time for new </w:t>
      </w:r>
      <w:r>
        <w:rPr>
          <w:rFonts w:ascii="Times New Roman" w:eastAsia="Times New Roman" w:hAnsi="Times New Roman" w:cs="Times New Roman"/>
          <w:b/>
          <w:u w:val="single"/>
        </w:rPr>
        <w:t xml:space="preserve">visions, a new </w:t>
      </w:r>
      <w:r>
        <w:rPr>
          <w:rFonts w:ascii="Times New Roman" w:eastAsia="Times New Roman" w:hAnsi="Times New Roman" w:cs="Times New Roman"/>
          <w:b/>
          <w:highlight w:val="cyan"/>
          <w:u w:val="single"/>
        </w:rPr>
        <w:t>collective radical imagination</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tactics</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political formations and sustained, organized, international struggles</w:t>
      </w:r>
      <w:r>
        <w:rPr>
          <w:rFonts w:ascii="Times New Roman" w:eastAsia="Times New Roman" w:hAnsi="Times New Roman" w:cs="Times New Roman"/>
          <w:b/>
          <w:u w:val="single"/>
        </w:rPr>
        <w:t xml:space="preserve">. It is </w:t>
      </w:r>
      <w:r>
        <w:rPr>
          <w:rFonts w:ascii="Times New Roman" w:eastAsia="Times New Roman" w:hAnsi="Times New Roman" w:cs="Times New Roman"/>
          <w:b/>
          <w:highlight w:val="cyan"/>
          <w:u w:val="single"/>
        </w:rPr>
        <w:t>time to march into</w:t>
      </w:r>
      <w:r>
        <w:rPr>
          <w:rFonts w:ascii="Times New Roman" w:eastAsia="Times New Roman" w:hAnsi="Times New Roman" w:cs="Times New Roman"/>
          <w:b/>
          <w:u w:val="single"/>
        </w:rPr>
        <w:t xml:space="preserve"> a </w:t>
      </w:r>
      <w:r>
        <w:rPr>
          <w:rFonts w:ascii="Times New Roman" w:eastAsia="Times New Roman" w:hAnsi="Times New Roman" w:cs="Times New Roman"/>
          <w:b/>
          <w:highlight w:val="cyan"/>
          <w:u w:val="single"/>
        </w:rPr>
        <w:t>future</w:t>
      </w:r>
      <w:r>
        <w:rPr>
          <w:rFonts w:ascii="Times New Roman" w:eastAsia="Times New Roman" w:hAnsi="Times New Roman" w:cs="Times New Roman"/>
          <w:b/>
          <w:u w:val="single"/>
        </w:rPr>
        <w:t xml:space="preserve"> that will not mimic the dark authoritarianism haunting the present.</w:t>
      </w:r>
    </w:p>
    <w:p w14:paraId="5FBBC6CB" w14:textId="77777777" w:rsidR="00FF7194" w:rsidRPr="00B97437" w:rsidRDefault="00FF7194" w:rsidP="00FF7194">
      <w:pPr>
        <w:pStyle w:val="Heading3"/>
        <w:rPr>
          <w:rFonts w:eastAsia="Times New Roman"/>
        </w:rPr>
      </w:pPr>
      <w:r>
        <w:br w:type="page"/>
      </w:r>
      <w:r>
        <w:rPr>
          <w:rFonts w:eastAsia="Times New Roman"/>
        </w:rPr>
        <w:t>Part 3 is Method</w:t>
      </w:r>
    </w:p>
    <w:p w14:paraId="41C645B8" w14:textId="77777777" w:rsidR="00FF7194" w:rsidRDefault="00FF7194" w:rsidP="00FF7194">
      <w:pPr>
        <w:pStyle w:val="Heading4"/>
        <w:rPr>
          <w:rFonts w:ascii="Times New Roman" w:eastAsia="Times New Roman" w:hAnsi="Times New Roman" w:cs="Times New Roman"/>
        </w:rPr>
      </w:pPr>
      <w:r>
        <w:rPr>
          <w:rFonts w:ascii="Times New Roman" w:eastAsia="Times New Roman" w:hAnsi="Times New Roman" w:cs="Times New Roman"/>
        </w:rPr>
        <w:t>First, Scholarship</w:t>
      </w:r>
    </w:p>
    <w:p w14:paraId="6E6D73DD" w14:textId="77777777" w:rsidR="00FF7194" w:rsidRDefault="00FF7194" w:rsidP="00FF7194">
      <w:pPr>
        <w:pStyle w:val="Heading4"/>
        <w:spacing w:before="0"/>
        <w:rPr>
          <w:rFonts w:ascii="Times New Roman" w:eastAsia="Times New Roman" w:hAnsi="Times New Roman" w:cs="Times New Roman"/>
        </w:rPr>
      </w:pPr>
      <w:r>
        <w:rPr>
          <w:rFonts w:ascii="Times New Roman" w:eastAsia="Times New Roman" w:hAnsi="Times New Roman" w:cs="Times New Roman"/>
        </w:rPr>
        <w:t>Education and discussion about capitalist inequality is necessary to create social change and fosters community building.  Our role of the ballot spills up.</w:t>
      </w:r>
    </w:p>
    <w:p w14:paraId="7802E52F"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Barnum</w:t>
      </w:r>
      <w:r>
        <w:rPr>
          <w:rFonts w:ascii="Times New Roman" w:eastAsia="Times New Roman" w:hAnsi="Times New Roman" w:cs="Times New Roman"/>
        </w:rPr>
        <w:t>, Anthony. “Teaching Issues of Inequality Through A Critical Pedagogy Of Place.” Journal of sustainability Education. February, 20</w:t>
      </w:r>
      <w:r>
        <w:rPr>
          <w:rFonts w:ascii="Times New Roman" w:eastAsia="Times New Roman" w:hAnsi="Times New Roman" w:cs="Times New Roman"/>
          <w:b/>
          <w:sz w:val="26"/>
          <w:szCs w:val="26"/>
        </w:rPr>
        <w:t>16</w:t>
      </w:r>
      <w:r>
        <w:rPr>
          <w:rFonts w:ascii="Times New Roman" w:eastAsia="Times New Roman" w:hAnsi="Times New Roman" w:cs="Times New Roman"/>
        </w:rPr>
        <w:t xml:space="preserve">. Web. October 13, 2021. . </w:t>
      </w:r>
    </w:p>
    <w:p w14:paraId="221F3EAD" w14:textId="77777777" w:rsidR="00FF7194" w:rsidRDefault="00FF7194" w:rsidP="00FF7194">
      <w:pPr>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Pr>
          <w:rFonts w:ascii="Times New Roman" w:eastAsia="Times New Roman" w:hAnsi="Times New Roman" w:cs="Times New Roman"/>
          <w:b/>
          <w:u w:val="single"/>
        </w:rPr>
        <w:t xml:space="preserve">In terms of thinking about sustainability, </w:t>
      </w:r>
      <w:r>
        <w:rPr>
          <w:rFonts w:ascii="Times New Roman" w:eastAsia="Times New Roman" w:hAnsi="Times New Roman" w:cs="Times New Roman"/>
          <w:b/>
          <w:highlight w:val="cyan"/>
          <w:u w:val="single"/>
        </w:rPr>
        <w:t>students and faculty must</w:t>
      </w:r>
      <w:r>
        <w:rPr>
          <w:rFonts w:ascii="Times New Roman" w:eastAsia="Times New Roman" w:hAnsi="Times New Roman" w:cs="Times New Roman"/>
          <w:b/>
          <w:u w:val="single"/>
        </w:rPr>
        <w:t xml:space="preserve"> push themselves to also</w:t>
      </w:r>
      <w:r>
        <w:rPr>
          <w:rFonts w:ascii="Times New Roman" w:eastAsia="Times New Roman" w:hAnsi="Times New Roman" w:cs="Times New Roman"/>
          <w:b/>
          <w:highlight w:val="cyan"/>
          <w:u w:val="single"/>
        </w:rPr>
        <w:t xml:space="preserve"> consider </w:t>
      </w:r>
      <w:r>
        <w:rPr>
          <w:rFonts w:ascii="Times New Roman" w:eastAsia="Times New Roman" w:hAnsi="Times New Roman" w:cs="Times New Roman"/>
          <w:b/>
          <w:u w:val="single"/>
        </w:rPr>
        <w:t xml:space="preserve">aspects of </w:t>
      </w:r>
      <w:r>
        <w:rPr>
          <w:rFonts w:ascii="Times New Roman" w:eastAsia="Times New Roman" w:hAnsi="Times New Roman" w:cs="Times New Roman"/>
          <w:b/>
          <w:highlight w:val="cyan"/>
          <w:u w:val="single"/>
        </w:rPr>
        <w:t>social, political, and economic sustainability. How to conceptualize</w:t>
      </w:r>
      <w:r>
        <w:rPr>
          <w:rFonts w:ascii="Times New Roman" w:eastAsia="Times New Roman" w:hAnsi="Times New Roman" w:cs="Times New Roman"/>
          <w:b/>
          <w:u w:val="single"/>
        </w:rPr>
        <w:t xml:space="preserve"> these ideas, and what they might and could mean especially in terms of addressing issues of inequality provides many </w:t>
      </w:r>
      <w:r>
        <w:rPr>
          <w:rFonts w:ascii="Times New Roman" w:eastAsia="Times New Roman" w:hAnsi="Times New Roman" w:cs="Times New Roman"/>
          <w:b/>
          <w:highlight w:val="cyan"/>
          <w:u w:val="single"/>
        </w:rPr>
        <w:t>areas for new research and theorizing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w:t>
      </w:r>
      <w:r>
        <w:rPr>
          <w:rFonts w:ascii="Times New Roman" w:eastAsia="Times New Roman" w:hAnsi="Times New Roman" w:cs="Times New Roman"/>
          <w:b/>
          <w:u w:val="single"/>
        </w:rPr>
        <w:t xml:space="preserve">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Through place-based and experiential learning activities, students are able to come to a better understanding of the study of inequalities both theoretically and as applied to specific local, state, regional, and national contexts. </w:t>
      </w:r>
      <w:r>
        <w:rPr>
          <w:rFonts w:ascii="Times New Roman" w:eastAsia="Times New Roman" w:hAnsi="Times New Roman" w:cs="Times New Roman"/>
          <w:b/>
          <w:highlight w:val="cyan"/>
          <w:u w:val="single"/>
        </w:rPr>
        <w:t>Issues related to</w:t>
      </w:r>
      <w:r>
        <w:rPr>
          <w:rFonts w:ascii="Times New Roman" w:eastAsia="Times New Roman" w:hAnsi="Times New Roman" w:cs="Times New Roman"/>
          <w:b/>
          <w:u w:val="single"/>
        </w:rPr>
        <w:t xml:space="preserve"> the effects of the </w:t>
      </w:r>
      <w:r>
        <w:rPr>
          <w:rFonts w:ascii="Times New Roman" w:eastAsia="Times New Roman" w:hAnsi="Times New Roman" w:cs="Times New Roman"/>
          <w:b/>
          <w:highlight w:val="cyan"/>
          <w:u w:val="single"/>
        </w:rPr>
        <w:t>system of stratification</w:t>
      </w:r>
      <w:r>
        <w:rPr>
          <w:rFonts w:ascii="Times New Roman" w:eastAsia="Times New Roman" w:hAnsi="Times New Roman" w:cs="Times New Roman"/>
          <w:b/>
          <w:u w:val="single"/>
        </w:rPr>
        <w:t xml:space="preserve"> based on race, class, gender, sexuality, etc. within the U.S. </w:t>
      </w:r>
      <w:r>
        <w:rPr>
          <w:rFonts w:ascii="Times New Roman" w:eastAsia="Times New Roman" w:hAnsi="Times New Roman" w:cs="Times New Roman"/>
          <w:b/>
          <w:highlight w:val="cyan"/>
          <w:u w:val="single"/>
        </w:rPr>
        <w:t>need to be rethought</w:t>
      </w:r>
      <w:r>
        <w:rPr>
          <w:rFonts w:ascii="Times New Roman" w:eastAsia="Times New Roman" w:hAnsi="Times New Roman" w:cs="Times New Roman"/>
          <w:b/>
          <w:u w:val="single"/>
        </w:rPr>
        <w:t xml:space="preserve"> in how they must be </w:t>
      </w:r>
      <w:r>
        <w:rPr>
          <w:rFonts w:ascii="Times New Roman" w:eastAsia="Times New Roman" w:hAnsi="Times New Roman" w:cs="Times New Roman"/>
          <w:b/>
          <w:highlight w:val="cyan"/>
          <w:u w:val="single"/>
        </w:rPr>
        <w:t>addressed in holistic and sustainable ways</w:t>
      </w:r>
      <w:r>
        <w:rPr>
          <w:rFonts w:ascii="Times New Roman" w:eastAsia="Times New Roman" w:hAnsi="Times New Roman" w:cs="Times New Roman"/>
          <w:b/>
          <w:u w:val="single"/>
        </w:rPr>
        <w:t xml:space="preserve"> to achieve </w:t>
      </w:r>
      <w:r>
        <w:rPr>
          <w:rFonts w:ascii="Times New Roman" w:eastAsia="Times New Roman" w:hAnsi="Times New Roman" w:cs="Times New Roman"/>
          <w:b/>
          <w:highlight w:val="cyan"/>
          <w:u w:val="single"/>
        </w:rPr>
        <w:t>real</w:t>
      </w:r>
      <w:r>
        <w:rPr>
          <w:rFonts w:ascii="Times New Roman" w:eastAsia="Times New Roman" w:hAnsi="Times New Roman" w:cs="Times New Roman"/>
          <w:b/>
          <w:u w:val="single"/>
        </w:rPr>
        <w:t xml:space="preserve"> and lasting solutions through </w:t>
      </w:r>
      <w:r>
        <w:rPr>
          <w:rFonts w:ascii="Times New Roman" w:eastAsia="Times New Roman" w:hAnsi="Times New Roman" w:cs="Times New Roman"/>
          <w:b/>
          <w:highlight w:val="cyan"/>
          <w:u w:val="single"/>
        </w:rPr>
        <w:t>social change</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By addressing the teaching of inequalities in this way service-learning, experiential, and place-based learning opportunities have been incorporated where students can spend time at local community organizations and use both qualitative and quantitative methods and reasoning. </w:t>
      </w:r>
      <w:r>
        <w:rPr>
          <w:rFonts w:ascii="Times New Roman" w:eastAsia="Times New Roman" w:hAnsi="Times New Roman" w:cs="Times New Roman"/>
          <w:b/>
          <w:u w:val="single"/>
        </w:rPr>
        <w:t xml:space="preserve">The objective is to </w:t>
      </w:r>
      <w:r>
        <w:rPr>
          <w:rFonts w:ascii="Times New Roman" w:eastAsia="Times New Roman" w:hAnsi="Times New Roman" w:cs="Times New Roman"/>
          <w:b/>
          <w:highlight w:val="cyan"/>
          <w:u w:val="single"/>
        </w:rPr>
        <w:t>enable students to see inequality</w:t>
      </w:r>
      <w:r>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Pr>
          <w:rFonts w:ascii="Times New Roman" w:eastAsia="Times New Roman" w:hAnsi="Times New Roman" w:cs="Times New Roman"/>
          <w:b/>
          <w:highlight w:val="cyan"/>
          <w:u w:val="single"/>
        </w:rPr>
        <w:t>the social worlds that we inhabit</w:t>
      </w:r>
      <w:r>
        <w:rPr>
          <w:rFonts w:ascii="Times New Roman" w:eastAsia="Times New Roman" w:hAnsi="Times New Roman" w:cs="Times New Roman"/>
          <w:b/>
          <w:u w:val="single"/>
        </w:rPr>
        <w:t xml:space="preserve"> and for them to </w:t>
      </w:r>
      <w:r>
        <w:rPr>
          <w:rFonts w:ascii="Times New Roman" w:eastAsia="Times New Roman" w:hAnsi="Times New Roman" w:cs="Times New Roman"/>
          <w:b/>
          <w:highlight w:val="cyan"/>
          <w:u w:val="single"/>
        </w:rPr>
        <w:t>become active participants</w:t>
      </w:r>
      <w:r>
        <w:rPr>
          <w:rFonts w:ascii="Times New Roman" w:eastAsia="Times New Roman" w:hAnsi="Times New Roman" w:cs="Times New Roman"/>
          <w:b/>
          <w:u w:val="single"/>
        </w:rPr>
        <w:t xml:space="preserve"> in the local </w:t>
      </w:r>
      <w:r>
        <w:rPr>
          <w:rFonts w:ascii="Times New Roman" w:eastAsia="Times New Roman" w:hAnsi="Times New Roman" w:cs="Times New Roman"/>
          <w:b/>
          <w:highlight w:val="cyan"/>
          <w:u w:val="single"/>
        </w:rPr>
        <w:t>community</w:t>
      </w:r>
      <w:r>
        <w:rPr>
          <w:rFonts w:ascii="Times New Roman" w:eastAsia="Times New Roman" w:hAnsi="Times New Roman" w:cs="Times New Roman"/>
          <w:b/>
          <w:u w:val="single"/>
        </w:rPr>
        <w:t xml:space="preserve"> where they become </w:t>
      </w:r>
      <w:r>
        <w:rPr>
          <w:rFonts w:ascii="Times New Roman" w:eastAsia="Times New Roman" w:hAnsi="Times New Roman" w:cs="Times New Roman"/>
          <w:b/>
          <w:highlight w:val="cyan"/>
          <w:u w:val="single"/>
        </w:rPr>
        <w:t>teachers on</w:t>
      </w:r>
      <w:r>
        <w:rPr>
          <w:rFonts w:ascii="Times New Roman" w:eastAsia="Times New Roman" w:hAnsi="Times New Roman" w:cs="Times New Roman"/>
          <w:b/>
          <w:u w:val="single"/>
        </w:rPr>
        <w:t xml:space="preserve"> issues of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w:t>
      </w:r>
      <w:r>
        <w:rPr>
          <w:rFonts w:ascii="Times New Roman" w:eastAsia="Times New Roman" w:hAnsi="Times New Roman" w:cs="Times New Roman"/>
          <w:sz w:val="10"/>
          <w:szCs w:val="10"/>
        </w:rPr>
        <w:t xml:space="preserve">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Pr>
          <w:rFonts w:ascii="Times New Roman" w:eastAsia="Times New Roman" w:hAnsi="Times New Roman" w:cs="Times New Roman"/>
          <w:b/>
          <w:u w:val="single"/>
        </w:rPr>
        <w:t xml:space="preserve">. A large part of this project is for students to not only learn about inequality through the local community as a living laboratory, but also flip their roles as students and become what Freire refers to as “student-teachers” (1989). Thus they will not only learn, but in turn teach what they learn to both each other and the larger community. One of the </w:t>
      </w:r>
      <w:r>
        <w:rPr>
          <w:rFonts w:ascii="Times New Roman" w:eastAsia="Times New Roman" w:hAnsi="Times New Roman" w:cs="Times New Roman"/>
          <w:b/>
          <w:highlight w:val="cyan"/>
          <w:u w:val="single"/>
        </w:rPr>
        <w:t xml:space="preserve">key ways of dealing with sustainability and </w:t>
      </w:r>
      <w:r>
        <w:rPr>
          <w:rFonts w:ascii="Times New Roman" w:eastAsia="Times New Roman" w:hAnsi="Times New Roman" w:cs="Times New Roman"/>
          <w:b/>
          <w:u w:val="single"/>
        </w:rPr>
        <w:t xml:space="preserve">with issues of </w:t>
      </w:r>
      <w:r>
        <w:rPr>
          <w:rFonts w:ascii="Times New Roman" w:eastAsia="Times New Roman" w:hAnsi="Times New Roman" w:cs="Times New Roman"/>
          <w:b/>
          <w:highlight w:val="cyan"/>
          <w:u w:val="single"/>
        </w:rPr>
        <w:t xml:space="preserve">inequality is </w:t>
      </w:r>
      <w:r>
        <w:rPr>
          <w:rFonts w:ascii="Times New Roman" w:eastAsia="Times New Roman" w:hAnsi="Times New Roman" w:cs="Times New Roman"/>
          <w:b/>
          <w:u w:val="single"/>
        </w:rPr>
        <w:t xml:space="preserve">first and foremost </w:t>
      </w:r>
      <w:r>
        <w:rPr>
          <w:rFonts w:ascii="Times New Roman" w:eastAsia="Times New Roman" w:hAnsi="Times New Roman" w:cs="Times New Roman"/>
          <w:b/>
          <w:highlight w:val="cyan"/>
          <w:u w:val="single"/>
        </w:rPr>
        <w:t xml:space="preserve">educating publics </w:t>
      </w:r>
      <w:r>
        <w:rPr>
          <w:rFonts w:ascii="Times New Roman" w:eastAsia="Times New Roman" w:hAnsi="Times New Roman" w:cs="Times New Roman"/>
          <w:b/>
          <w:u w:val="single"/>
        </w:rPr>
        <w:t xml:space="preserve">about issues as a means </w:t>
      </w:r>
      <w:r>
        <w:rPr>
          <w:rFonts w:ascii="Times New Roman" w:eastAsia="Times New Roman" w:hAnsi="Times New Roman" w:cs="Times New Roman"/>
          <w:b/>
          <w:highlight w:val="cyan"/>
          <w:u w:val="single"/>
        </w:rPr>
        <w:t xml:space="preserve">to instigate social change. </w:t>
      </w:r>
      <w:r>
        <w:rPr>
          <w:rFonts w:ascii="Times New Roman" w:eastAsia="Times New Roman" w:hAnsi="Times New Roman" w:cs="Times New Roman"/>
          <w:b/>
          <w:u w:val="single"/>
        </w:rPr>
        <w:t xml:space="preserve">Learning for the sake of learning is good, but </w:t>
      </w:r>
      <w:r>
        <w:rPr>
          <w:rFonts w:ascii="Times New Roman" w:eastAsia="Times New Roman" w:hAnsi="Times New Roman" w:cs="Times New Roman"/>
          <w:b/>
          <w:highlight w:val="cyan"/>
          <w:u w:val="single"/>
        </w:rPr>
        <w:t>learning for the sake of praxis lends itself to more active and engaged learning and social action</w:t>
      </w:r>
      <w:r>
        <w:rPr>
          <w:rFonts w:ascii="Times New Roman" w:eastAsia="Times New Roman" w:hAnsi="Times New Roman" w:cs="Times New Roman"/>
          <w:b/>
          <w:u w:val="single"/>
        </w:rPr>
        <w:t xml:space="preserve">. When learning can be applied and shared, it amplifies itself and </w:t>
      </w:r>
      <w:r>
        <w:rPr>
          <w:rFonts w:ascii="Times New Roman" w:eastAsia="Times New Roman" w:hAnsi="Times New Roman" w:cs="Times New Roman"/>
          <w:b/>
          <w:highlight w:val="cyan"/>
          <w:u w:val="single"/>
        </w:rPr>
        <w:t>moves beyond an individual act and becomes</w:t>
      </w:r>
      <w:r>
        <w:rPr>
          <w:rFonts w:ascii="Times New Roman" w:eastAsia="Times New Roman" w:hAnsi="Times New Roman" w:cs="Times New Roman"/>
          <w:b/>
          <w:u w:val="single"/>
        </w:rPr>
        <w:t xml:space="preserve"> an act of </w:t>
      </w:r>
      <w:r>
        <w:rPr>
          <w:rFonts w:ascii="Times New Roman" w:eastAsia="Times New Roman" w:hAnsi="Times New Roman" w:cs="Times New Roman"/>
          <w:b/>
          <w:highlight w:val="cyan"/>
          <w:u w:val="single"/>
        </w:rPr>
        <w:t>community building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w14:paraId="23B43D67" w14:textId="77777777" w:rsidR="00FF7194" w:rsidRDefault="00FF7194" w:rsidP="00FF7194">
      <w:pPr>
        <w:rPr>
          <w:rFonts w:ascii="Times New Roman" w:eastAsia="Times New Roman" w:hAnsi="Times New Roman" w:cs="Times New Roman"/>
        </w:rPr>
      </w:pPr>
    </w:p>
    <w:p w14:paraId="54A467FE" w14:textId="77777777" w:rsidR="00FF7194" w:rsidRDefault="00FF7194" w:rsidP="00FF7194">
      <w:pPr>
        <w:pStyle w:val="Heading4"/>
        <w:rPr>
          <w:rFonts w:ascii="Times New Roman" w:eastAsia="Times New Roman" w:hAnsi="Times New Roman" w:cs="Times New Roman"/>
        </w:rPr>
      </w:pPr>
      <w:r>
        <w:rPr>
          <w:rFonts w:ascii="Times New Roman" w:eastAsia="Times New Roman" w:hAnsi="Times New Roman" w:cs="Times New Roman"/>
        </w:rPr>
        <w:t>Second, Strikes</w:t>
      </w:r>
    </w:p>
    <w:p w14:paraId="4236515E" w14:textId="77777777" w:rsidR="00FF7194" w:rsidRDefault="00FF7194" w:rsidP="00FF7194">
      <w:pPr>
        <w:pStyle w:val="Heading4"/>
        <w:spacing w:before="0" w:line="276" w:lineRule="auto"/>
        <w:rPr>
          <w:rFonts w:ascii="Times New Roman" w:eastAsia="Times New Roman" w:hAnsi="Times New Roman" w:cs="Times New Roman"/>
        </w:rPr>
      </w:pPr>
      <w:bookmarkStart w:id="2" w:name="_heading=h.1fob9te" w:colFirst="0" w:colLast="0"/>
      <w:bookmarkEnd w:id="2"/>
      <w:r>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14:paraId="38DC51AD"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6">
        <w:r>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14:paraId="77361B1B" w14:textId="77777777" w:rsidR="00FF7194" w:rsidRDefault="00FF7194" w:rsidP="00FF7194">
      <w:pPr>
        <w:rPr>
          <w:rFonts w:ascii="Times New Roman" w:eastAsia="Times New Roman" w:hAnsi="Times New Roman" w:cs="Times New Roman"/>
          <w:sz w:val="16"/>
          <w:szCs w:val="16"/>
        </w:rPr>
      </w:pPr>
      <w:bookmarkStart w:id="3" w:name="_heading=h.3znysh7" w:colFirst="0" w:colLast="0"/>
      <w:bookmarkEnd w:id="3"/>
      <w:r>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effective nonetheless. </w:t>
      </w:r>
      <w:r>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Pr>
          <w:rFonts w:ascii="Times New Roman" w:eastAsia="Times New Roman" w:hAnsi="Times New Roman" w:cs="Times New Roman"/>
          <w:sz w:val="16"/>
          <w:szCs w:val="16"/>
          <w:highlight w:val="cyan"/>
        </w:rPr>
        <w:t>?</w:t>
      </w:r>
      <w:hyperlink r:id="rId7" w:anchor="_ftnref154">
        <w:r>
          <w:rPr>
            <w:rFonts w:ascii="Times New Roman" w:eastAsia="Times New Roman" w:hAnsi="Times New Roman" w:cs="Times New Roman"/>
            <w:color w:val="000000"/>
            <w:sz w:val="16"/>
            <w:szCs w:val="16"/>
          </w:rPr>
          <w:t>154</w:t>
        </w:r>
      </w:hyperlink>
      <w:r>
        <w:rPr>
          <w:rFonts w:ascii="Times New Roman" w:eastAsia="Times New Roman" w:hAnsi="Times New Roman" w:cs="Times New Roman"/>
          <w:sz w:val="16"/>
          <w:szCs w:val="16"/>
        </w:rPr>
        <w:t xml:space="preserve"> To some extent this is an empirical question, and one on which there are many opportunities for generative research. Beginning with the theoretical, however, </w:t>
      </w:r>
      <w:r>
        <w:rPr>
          <w:rFonts w:ascii="Times New Roman" w:eastAsia="Times New Roman" w:hAnsi="Times New Roman" w:cs="Times New Roman"/>
          <w:b/>
          <w:u w:val="single"/>
        </w:rPr>
        <w:t xml:space="preserve">I suggest that </w:t>
      </w:r>
      <w:r>
        <w:rPr>
          <w:rFonts w:ascii="Times New Roman" w:eastAsia="Times New Roman" w:hAnsi="Times New Roman" w:cs="Times New Roman"/>
          <w:b/>
          <w:highlight w:val="cyan"/>
          <w:u w:val="single"/>
        </w:rPr>
        <w:t>the success of strikes must be measured in more than economic wins in the private sphere</w:t>
      </w:r>
      <w:r>
        <w:rPr>
          <w:rFonts w:ascii="Times New Roman" w:eastAsia="Times New Roman" w:hAnsi="Times New Roman" w:cs="Times New Roman"/>
          <w:b/>
          <w:u w:val="single"/>
        </w:rPr>
        <w:t>. Like their Progressive Era progenitors, their success must be in raising political consciousness in the public sphere—in making the stakes of the twenty-first century labor question apparent</w:t>
      </w:r>
      <w:r>
        <w:rPr>
          <w:rFonts w:ascii="Times New Roman" w:eastAsia="Times New Roman" w:hAnsi="Times New Roman" w:cs="Times New Roman"/>
          <w:sz w:val="16"/>
          <w:szCs w:val="16"/>
        </w:rPr>
        <w:t>.</w:t>
      </w:r>
      <w:hyperlink r:id="rId8" w:anchor="_ftnref155">
        <w:r>
          <w:rPr>
            <w:rFonts w:ascii="Times New Roman" w:eastAsia="Times New Roman" w:hAnsi="Times New Roman" w:cs="Times New Roman"/>
            <w:color w:val="000000"/>
            <w:sz w:val="16"/>
            <w:szCs w:val="16"/>
          </w:rPr>
          <w:t>155</w:t>
        </w:r>
      </w:hyperlink>
      <w:r>
        <w:rPr>
          <w:rFonts w:ascii="Times New Roman" w:eastAsia="Times New Roman" w:hAnsi="Times New Roman" w:cs="Times New Roman"/>
          <w:sz w:val="16"/>
          <w:szCs w:val="16"/>
        </w:rPr>
        <w:t xml:space="preserve"> As noted above, under current labor law, strikes are conceptualized as “economic weapons,” as hard bargaining.</w:t>
      </w:r>
      <w:hyperlink r:id="rId9" w:anchor="_ftnref156">
        <w:r>
          <w:rPr>
            <w:rFonts w:ascii="Times New Roman" w:eastAsia="Times New Roman" w:hAnsi="Times New Roman" w:cs="Times New Roman"/>
            <w:color w:val="000000"/>
            <w:sz w:val="16"/>
            <w:szCs w:val="16"/>
          </w:rPr>
          <w:t>156</w:t>
        </w:r>
      </w:hyperlink>
      <w:r>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Pr>
          <w:rFonts w:ascii="Times New Roman" w:eastAsia="Times New Roman" w:hAnsi="Times New Roman" w:cs="Times New Roman"/>
          <w:b/>
          <w:u w:val="single"/>
        </w:rPr>
        <w:t>Strikes are “[t]he power to stop production, distribution and exchange, whether of goods or services</w:t>
      </w:r>
      <w:r>
        <w:rPr>
          <w:rFonts w:ascii="Times New Roman" w:eastAsia="Times New Roman" w:hAnsi="Times New Roman" w:cs="Times New Roman"/>
          <w:sz w:val="16"/>
          <w:szCs w:val="16"/>
        </w:rPr>
        <w:t>.”</w:t>
      </w:r>
      <w:hyperlink r:id="rId10" w:anchor="_ftnref157">
        <w:r>
          <w:rPr>
            <w:rFonts w:ascii="Times New Roman" w:eastAsia="Times New Roman" w:hAnsi="Times New Roman" w:cs="Times New Roman"/>
            <w:color w:val="000000"/>
            <w:sz w:val="16"/>
            <w:szCs w:val="16"/>
          </w:rPr>
          <w:t>157</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 strike works because “we withhold something that the employer needs.</w:t>
      </w:r>
      <w:r>
        <w:rPr>
          <w:rFonts w:ascii="Times New Roman" w:eastAsia="Times New Roman" w:hAnsi="Times New Roman" w:cs="Times New Roman"/>
          <w:sz w:val="16"/>
          <w:szCs w:val="16"/>
        </w:rPr>
        <w:t>”</w:t>
      </w:r>
      <w:hyperlink r:id="rId11" w:anchor="_ftnref158">
        <w:r>
          <w:rPr>
            <w:rFonts w:ascii="Times New Roman" w:eastAsia="Times New Roman" w:hAnsi="Times New Roman" w:cs="Times New Roman"/>
            <w:color w:val="000000"/>
            <w:sz w:val="16"/>
            <w:szCs w:val="16"/>
          </w:rPr>
          <w:t>158</w:t>
        </w:r>
      </w:hyperlink>
      <w:r>
        <w:rPr>
          <w:rFonts w:ascii="Times New Roman" w:eastAsia="Times New Roman" w:hAnsi="Times New Roman" w:cs="Times New Roman"/>
          <w:sz w:val="16"/>
          <w:szCs w:val="16"/>
        </w:rPr>
        <w:t xml:space="preserve"> At the same time, there has been a corresponding tendency to dismiss the more symbolic aspects of the strike. To quote White again, “while publicity and morale are not irrelevant, in the end, they are not effective weapons in their own right.”</w:t>
      </w:r>
      <w:hyperlink r:id="rId12" w:anchor="_ftnref159">
        <w:r>
          <w:rPr>
            <w:rFonts w:ascii="Times New Roman" w:eastAsia="Times New Roman" w:hAnsi="Times New Roman" w:cs="Times New Roman"/>
            <w:color w:val="000000"/>
            <w:sz w:val="16"/>
            <w:szCs w:val="16"/>
          </w:rPr>
          <w:t>159</w:t>
        </w:r>
      </w:hyperlink>
      <w:r>
        <w:rPr>
          <w:rFonts w:ascii="Times New Roman" w:eastAsia="Times New Roman" w:hAnsi="Times New Roman" w:cs="Times New Roman"/>
          <w:sz w:val="16"/>
          <w:szCs w:val="16"/>
        </w:rPr>
        <w:t xml:space="preserve"> These arguments are important. </w:t>
      </w:r>
      <w:r>
        <w:rPr>
          <w:rFonts w:ascii="Times New Roman" w:eastAsia="Times New Roman" w:hAnsi="Times New Roman" w:cs="Times New Roman"/>
          <w:b/>
          <w:highlight w:val="cyan"/>
          <w:u w:val="single"/>
        </w:rPr>
        <w:t>A strike is not simply protest; it is direct action, material pressure</w:t>
      </w:r>
      <w:r>
        <w:rPr>
          <w:rFonts w:ascii="Times New Roman" w:eastAsia="Times New Roman" w:hAnsi="Times New Roman" w:cs="Times New Roman"/>
          <w:b/>
          <w:u w:val="single"/>
        </w:rPr>
        <w:t>. But with union density lower than ever, ongoing automation of work tasks that renders employees increasingly replaceable, and decades of neoliberal cultural tropes celebrating capital as the driver of all economic growth and innovation</w:t>
      </w:r>
      <w:r>
        <w:rPr>
          <w:rFonts w:ascii="Times New Roman" w:eastAsia="Times New Roman" w:hAnsi="Times New Roman" w:cs="Times New Roman"/>
          <w:b/>
          <w:highlight w:val="cyan"/>
          <w:u w:val="single"/>
        </w:rPr>
        <w:t>, it is a mistake to think of publicity and morale as nice-to-haves, rather than necessities. Instead, striking must be part of building what sociologists have described as the “moral economy,” cultural beliefs about fair distribution untethered to technocratic arguments about what is most efficient.</w:t>
      </w:r>
      <w:hyperlink r:id="rId13" w:anchor="_ftnref160">
        <w:r>
          <w:rPr>
            <w:rFonts w:ascii="Times New Roman" w:eastAsia="Times New Roman" w:hAnsi="Times New Roman" w:cs="Times New Roman"/>
            <w:color w:val="000000"/>
            <w:sz w:val="16"/>
            <w:szCs w:val="16"/>
          </w:rPr>
          <w:t>160</w:t>
        </w:r>
      </w:hyperlink>
      <w:r>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Pr>
          <w:rFonts w:ascii="Times New Roman" w:eastAsia="Times New Roman" w:hAnsi="Times New Roman" w:cs="Times New Roman"/>
          <w:b/>
          <w:u w:val="single"/>
        </w:rPr>
        <w:t>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r>
        <w:rPr>
          <w:rFonts w:ascii="Times New Roman" w:eastAsia="Times New Roman" w:hAnsi="Times New Roman" w:cs="Times New Roman"/>
          <w:sz w:val="16"/>
          <w:szCs w:val="16"/>
        </w:rPr>
        <w:t>.</w:t>
      </w:r>
      <w:hyperlink r:id="rId14" w:anchor="_ftnref161">
        <w:r>
          <w:rPr>
            <w:rFonts w:ascii="Times New Roman" w:eastAsia="Times New Roman" w:hAnsi="Times New Roman" w:cs="Times New Roman"/>
            <w:color w:val="000000"/>
            <w:sz w:val="16"/>
            <w:szCs w:val="16"/>
          </w:rPr>
          <w:t>161</w:t>
        </w:r>
      </w:hyperlink>
      <w:r>
        <w:rPr>
          <w:rFonts w:ascii="Times New Roman" w:eastAsia="Times New Roman" w:hAnsi="Times New Roman" w:cs="Times New Roman"/>
          <w:sz w:val="16"/>
          <w:szCs w:val="16"/>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r:id="rId15" w:anchor="_ftnref162">
        <w:r>
          <w:rPr>
            <w:rFonts w:ascii="Times New Roman" w:eastAsia="Times New Roman" w:hAnsi="Times New Roman" w:cs="Times New Roman"/>
            <w:color w:val="000000"/>
            <w:sz w:val="16"/>
            <w:szCs w:val="16"/>
          </w:rPr>
          <w:t>162</w:t>
        </w:r>
      </w:hyperlink>
      <w:r>
        <w:rPr>
          <w:rFonts w:ascii="Times New Roman" w:eastAsia="Times New Roman" w:hAnsi="Times New Roman" w:cs="Times New Roman"/>
          <w:sz w:val="16"/>
          <w:szCs w:val="16"/>
        </w:rPr>
        <w:t xml:space="preserve"> speech directed to or about the government;</w:t>
      </w:r>
      <w:hyperlink r:id="rId16" w:anchor="_ftnref163">
        <w:r>
          <w:rPr>
            <w:rFonts w:ascii="Times New Roman" w:eastAsia="Times New Roman" w:hAnsi="Times New Roman" w:cs="Times New Roman"/>
            <w:color w:val="000000"/>
            <w:sz w:val="16"/>
            <w:szCs w:val="16"/>
          </w:rPr>
          <w:t>163</w:t>
        </w:r>
      </w:hyperlink>
      <w:r>
        <w:rPr>
          <w:rFonts w:ascii="Times New Roman" w:eastAsia="Times New Roman" w:hAnsi="Times New Roman" w:cs="Times New Roman"/>
          <w:sz w:val="16"/>
          <w:szCs w:val="16"/>
        </w:rPr>
        <w:t xml:space="preserve"> or most broadly, “speech and debate on public policy issues.”</w:t>
      </w:r>
      <w:hyperlink r:id="rId17" w:anchor="_ftnref164">
        <w:r>
          <w:rPr>
            <w:rFonts w:ascii="Times New Roman" w:eastAsia="Times New Roman" w:hAnsi="Times New Roman" w:cs="Times New Roman"/>
            <w:color w:val="000000"/>
            <w:sz w:val="16"/>
            <w:szCs w:val="16"/>
          </w:rPr>
          <w:t>164</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Pr>
          <w:rFonts w:ascii="Times New Roman" w:eastAsia="Times New Roman" w:hAnsi="Times New Roman" w:cs="Times New Roman"/>
          <w:sz w:val="16"/>
          <w:szCs w:val="16"/>
        </w:rPr>
        <w:t>.”</w:t>
      </w:r>
      <w:hyperlink r:id="rId18" w:anchor="_ftnref165">
        <w:r>
          <w:rPr>
            <w:rFonts w:ascii="Times New Roman" w:eastAsia="Times New Roman" w:hAnsi="Times New Roman" w:cs="Times New Roman"/>
            <w:color w:val="000000"/>
            <w:sz w:val="16"/>
            <w:szCs w:val="16"/>
          </w:rPr>
          <w:t>165</w:t>
        </w:r>
      </w:hyperlink>
      <w:r>
        <w:rPr>
          <w:rFonts w:ascii="Times New Roman" w:eastAsia="Times New Roman" w:hAnsi="Times New Roman" w:cs="Times New Roman"/>
          <w:sz w:val="16"/>
          <w:szCs w:val="16"/>
        </w:rPr>
        <w:t xml:space="preserve"> Consistent with the NLRA’s construction of unions as economic entities, strikes which are solely “political” and without sufficient nexus to the employment relationship, are deemed unlawful secondary boycotts.</w:t>
      </w:r>
      <w:hyperlink r:id="rId19" w:anchor="_ftnref166">
        <w:r>
          <w:rPr>
            <w:rFonts w:ascii="Times New Roman" w:eastAsia="Times New Roman" w:hAnsi="Times New Roman" w:cs="Times New Roman"/>
            <w:color w:val="000000"/>
            <w:sz w:val="16"/>
            <w:szCs w:val="16"/>
          </w:rPr>
          <w:t>166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w:t>
      </w:r>
      <w:r>
        <w:rPr>
          <w:rFonts w:ascii="Times New Roman" w:eastAsia="Times New Roman" w:hAnsi="Times New Roman" w:cs="Times New Roman"/>
          <w:sz w:val="16"/>
          <w:szCs w:val="16"/>
        </w:rPr>
        <w:t>.</w:t>
      </w:r>
      <w:hyperlink r:id="rId20" w:anchor="_ftnref167">
        <w:r>
          <w:rPr>
            <w:rFonts w:ascii="Times New Roman" w:eastAsia="Times New Roman" w:hAnsi="Times New Roman" w:cs="Times New Roman"/>
            <w:color w:val="000000"/>
            <w:sz w:val="16"/>
            <w:szCs w:val="16"/>
          </w:rPr>
          <w:t>167</w:t>
        </w:r>
      </w:hyperlink>
      <w:r>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merely bargaining towards immediate, transactional ends. </w:t>
      </w:r>
      <w:r>
        <w:rPr>
          <w:rFonts w:ascii="Times New Roman" w:eastAsia="Times New Roman" w:hAnsi="Times New Roman" w:cs="Times New Roman"/>
          <w:b/>
          <w:u w:val="single"/>
        </w:rPr>
        <w:t>To use political science terminology, strikes are contentious politics: “[E]pisodic, public, collective interaction among makers of claims and their objects.”</w:t>
      </w:r>
      <w:hyperlink r:id="rId21" w:anchor="_ftnref168">
        <w:r>
          <w:rPr>
            <w:rFonts w:ascii="Times New Roman" w:eastAsia="Times New Roman" w:hAnsi="Times New Roman" w:cs="Times New Roman"/>
            <w:b/>
            <w:u w:val="single"/>
          </w:rPr>
          <w:t>168</w:t>
        </w:r>
      </w:hyperlink>
      <w:r>
        <w:rPr>
          <w:rFonts w:ascii="Times New Roman" w:eastAsia="Times New Roman" w:hAnsi="Times New Roman" w:cs="Times New Roman"/>
          <w:b/>
          <w:u w:val="single"/>
        </w:rPr>
        <w:t xml:space="preserve"> </w:t>
      </w:r>
      <w:r>
        <w:rPr>
          <w:rFonts w:eastAsia="Calibri" w:cs="Calibri"/>
          <w:b/>
          <w:highlight w:val="cyan"/>
          <w:u w:val="single"/>
        </w:rPr>
        <w:t>They are a way through which workers engage in claims-making when business and politics as usual have proven nonresponsive</w:t>
      </w:r>
      <w:r>
        <w:rPr>
          <w:rFonts w:ascii="Times New Roman" w:eastAsia="Times New Roman" w:hAnsi="Times New Roman" w:cs="Times New Roman"/>
          <w:sz w:val="16"/>
          <w:szCs w:val="16"/>
        </w:rPr>
        <w:t>.</w:t>
      </w:r>
      <w:hyperlink r:id="rId22" w:anchor="_ftnref169">
        <w:r>
          <w:rPr>
            <w:rFonts w:ascii="Times New Roman" w:eastAsia="Times New Roman" w:hAnsi="Times New Roman" w:cs="Times New Roman"/>
            <w:color w:val="000000"/>
            <w:sz w:val="16"/>
            <w:szCs w:val="16"/>
          </w:rPr>
          <w:t>169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do not only address the employer; they engage the polity. The need to reconceptualize the strike as outward-facing towards the public, not just inward-facing towards the employer, is partly a function of material changes, both in economic production and union density. As labor scholar Jane McAlevey points out, “</w:t>
      </w:r>
      <w:r>
        <w:rPr>
          <w:rFonts w:ascii="Times New Roman" w:eastAsia="Times New Roman" w:hAnsi="Times New Roman" w:cs="Times New Roman"/>
          <w:b/>
          <w:highlight w:val="cyan"/>
          <w:u w:val="single"/>
        </w:rPr>
        <w:t>Today’s service worker has a radically different relationship to the consuming public than last century’s manufacturing worker had . . . In large swaths of the service economy, the point of production is the community</w:t>
      </w:r>
      <w:r>
        <w:rPr>
          <w:rFonts w:ascii="Times New Roman" w:eastAsia="Times New Roman" w:hAnsi="Times New Roman" w:cs="Times New Roman"/>
          <w:sz w:val="16"/>
          <w:szCs w:val="16"/>
        </w:rPr>
        <w:t>.”</w:t>
      </w:r>
      <w:hyperlink r:id="rId23" w:anchor="_ftnref170">
        <w:r>
          <w:rPr>
            <w:rFonts w:ascii="Times New Roman" w:eastAsia="Times New Roman" w:hAnsi="Times New Roman" w:cs="Times New Roman"/>
            <w:color w:val="000000"/>
            <w:sz w:val="16"/>
            <w:szCs w:val="16"/>
          </w:rPr>
          <w:t>170</w:t>
        </w:r>
      </w:hyperlink>
      <w:r>
        <w:rPr>
          <w:rFonts w:ascii="Times New Roman" w:eastAsia="Times New Roman" w:hAnsi="Times New Roman" w:cs="Times New Roman"/>
          <w:sz w:val="16"/>
          <w:szCs w:val="16"/>
        </w:rPr>
        <w:t xml:space="preserve"> For this reason, she argues that effective strikes today must engage the public to be successful.</w:t>
      </w:r>
      <w:hyperlink r:id="rId24" w:anchor="_ftnref171">
        <w:r>
          <w:rPr>
            <w:rFonts w:ascii="Times New Roman" w:eastAsia="Times New Roman" w:hAnsi="Times New Roman" w:cs="Times New Roman"/>
            <w:color w:val="000000"/>
            <w:sz w:val="16"/>
            <w:szCs w:val="16"/>
          </w:rPr>
          <w:t>171</w:t>
        </w:r>
      </w:hyperlink>
      <w:r>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5" w:anchor="_ftnref172">
        <w:r>
          <w:rPr>
            <w:rFonts w:ascii="Times New Roman" w:eastAsia="Times New Roman" w:hAnsi="Times New Roman" w:cs="Times New Roman"/>
            <w:color w:val="000000"/>
            <w:sz w:val="16"/>
            <w:szCs w:val="16"/>
          </w:rPr>
          <w:t>172</w:t>
        </w:r>
      </w:hyperlink>
      <w:r>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spending, and debt) in the public sector.</w:t>
      </w:r>
      <w:hyperlink r:id="rId26" w:anchor="_ftnref173">
        <w:r>
          <w:rPr>
            <w:rFonts w:ascii="Times New Roman" w:eastAsia="Times New Roman" w:hAnsi="Times New Roman" w:cs="Times New Roman"/>
            <w:color w:val="000000"/>
            <w:sz w:val="16"/>
            <w:szCs w:val="16"/>
          </w:rPr>
          <w:t>173</w:t>
        </w:r>
      </w:hyperlink>
      <w:r>
        <w:rPr>
          <w:rFonts w:ascii="Times New Roman" w:eastAsia="Times New Roman" w:hAnsi="Times New Roman" w:cs="Times New Roman"/>
          <w:sz w:val="16"/>
          <w:szCs w:val="16"/>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r:id="rId27" w:anchor="_ftnref174">
        <w:r>
          <w:rPr>
            <w:rFonts w:ascii="Times New Roman" w:eastAsia="Times New Roman" w:hAnsi="Times New Roman" w:cs="Times New Roman"/>
            <w:color w:val="000000"/>
            <w:sz w:val="16"/>
            <w:szCs w:val="16"/>
          </w:rPr>
          <w:t>174</w:t>
        </w:r>
      </w:hyperlink>
      <w:r>
        <w:rPr>
          <w:rFonts w:ascii="Times New Roman" w:eastAsia="Times New Roman" w:hAnsi="Times New Roman" w:cs="Times New Roman"/>
          <w:sz w:val="16"/>
          <w:szCs w:val="16"/>
        </w:rPr>
        <w:t xml:space="preserve">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w:t>
      </w:r>
      <w:hyperlink r:id="rId28" w:anchor="_ftnref175">
        <w:r>
          <w:rPr>
            <w:rFonts w:ascii="Times New Roman" w:eastAsia="Times New Roman" w:hAnsi="Times New Roman" w:cs="Times New Roman"/>
            <w:color w:val="000000"/>
            <w:sz w:val="16"/>
            <w:szCs w:val="16"/>
          </w:rPr>
          <w:t>175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If “establishing terms and conditions of employment [is] a political act involving not just a worker and an employer, but also a union, an industry as a whole, and the state,” then union advocacy is a political act too</w:t>
      </w:r>
      <w:r>
        <w:rPr>
          <w:rFonts w:ascii="Times New Roman" w:eastAsia="Times New Roman" w:hAnsi="Times New Roman" w:cs="Times New Roman"/>
          <w:sz w:val="16"/>
          <w:szCs w:val="16"/>
        </w:rPr>
        <w:t>.</w:t>
      </w:r>
      <w:hyperlink r:id="rId29" w:anchor="_ftnref176">
        <w:r>
          <w:rPr>
            <w:rFonts w:ascii="Times New Roman" w:eastAsia="Times New Roman" w:hAnsi="Times New Roman" w:cs="Times New Roman"/>
            <w:color w:val="000000"/>
            <w:sz w:val="16"/>
            <w:szCs w:val="16"/>
          </w:rPr>
          <w:t>176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Strikes are part of the “contest of ideas.”</w:t>
      </w:r>
      <w:r>
        <w:rPr>
          <w:rFonts w:ascii="Times New Roman" w:eastAsia="Times New Roman" w:hAnsi="Times New Roman" w:cs="Times New Roman"/>
          <w:b/>
          <w:u w:val="single"/>
        </w:rPr>
        <w:t xml:space="preserve"> Reconstructing a purposefully political philosophy, jurisprudence, and tactical repertoire of collective-labor advocacy is a project that is new again; and it will inevitably require deliberation, debate, and compromise</w:t>
      </w:r>
      <w:r>
        <w:rPr>
          <w:rFonts w:ascii="Times New Roman" w:eastAsia="Times New Roman" w:hAnsi="Times New Roman" w:cs="Times New Roman"/>
          <w:sz w:val="16"/>
          <w:szCs w:val="16"/>
        </w:rPr>
        <w:t>.</w:t>
      </w:r>
      <w:hyperlink r:id="rId30" w:anchor="_ftnref177">
        <w:r>
          <w:rPr>
            <w:rFonts w:ascii="Times New Roman" w:eastAsia="Times New Roman" w:hAnsi="Times New Roman" w:cs="Times New Roman"/>
            <w:color w:val="000000"/>
            <w:sz w:val="16"/>
            <w:szCs w:val="16"/>
          </w:rPr>
          <w:t>177</w:t>
        </w:r>
      </w:hyperlink>
      <w:r>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14:paraId="71BAE307" w14:textId="77777777" w:rsidR="00FF7194" w:rsidRDefault="00FF7194" w:rsidP="00FF7194">
      <w:pPr>
        <w:rPr>
          <w:rFonts w:ascii="Times New Roman" w:eastAsia="Times New Roman" w:hAnsi="Times New Roman" w:cs="Times New Roman"/>
          <w:sz w:val="16"/>
          <w:szCs w:val="16"/>
        </w:rPr>
      </w:pPr>
      <w:r>
        <w:br w:type="page"/>
      </w:r>
    </w:p>
    <w:p w14:paraId="29A46613" w14:textId="77777777" w:rsidR="00FF7194" w:rsidRDefault="00FF7194" w:rsidP="00FF7194">
      <w:pPr>
        <w:pStyle w:val="Heading4"/>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rPr>
        <w:t xml:space="preserve">We must both “tame” and “erode” capitalism – demanding of the state avoids ceding the political and is necessary as part of successful anticapitalist movements. </w:t>
      </w:r>
    </w:p>
    <w:p w14:paraId="22ECBB59"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Wright</w:t>
      </w:r>
      <w:r>
        <w:rPr>
          <w:rFonts w:ascii="Times New Roman" w:eastAsia="Times New Roman" w:hAnsi="Times New Roman" w:cs="Times New Roman"/>
        </w:rPr>
        <w:t>, Erik. “How To Be An Anticapitalist Today.” Jacobin. December 05, 20</w:t>
      </w:r>
      <w:r>
        <w:rPr>
          <w:rFonts w:ascii="Times New Roman" w:eastAsia="Times New Roman" w:hAnsi="Times New Roman" w:cs="Times New Roman"/>
          <w:b/>
          <w:sz w:val="26"/>
          <w:szCs w:val="26"/>
        </w:rPr>
        <w:t>15</w:t>
      </w:r>
      <w:r>
        <w:rPr>
          <w:rFonts w:ascii="Times New Roman" w:eastAsia="Times New Roman" w:hAnsi="Times New Roman" w:cs="Times New Roman"/>
        </w:rPr>
        <w:t>. Web. October 13, 2021. &lt;</w:t>
      </w:r>
      <w:hyperlink r:id="rId31">
        <w:r>
          <w:rPr>
            <w:rFonts w:ascii="Times New Roman" w:eastAsia="Times New Roman" w:hAnsi="Times New Roman" w:cs="Times New Roman"/>
            <w:color w:val="000000"/>
          </w:rPr>
          <w:t>https://www.jacobinmag.com/2015/12/erik-olin-wright-real-utopias-</w:t>
        </w:r>
      </w:hyperlink>
      <w:r>
        <w:rPr>
          <w:rFonts w:ascii="Times New Roman" w:eastAsia="Times New Roman" w:hAnsi="Times New Roman" w:cs="Times New Roman"/>
        </w:rPr>
        <w:t xml:space="preserve"> anticapitalism-democracy/ &gt;.</w:t>
      </w:r>
    </w:p>
    <w:p w14:paraId="6EDC1401" w14:textId="77777777" w:rsidR="00FF7194" w:rsidRDefault="00FF7194" w:rsidP="00FF7194">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So, how to be an anticapitalist in the twenty-first century? Give up the fantasy of smashing capitalism. </w:t>
      </w:r>
      <w:r>
        <w:rPr>
          <w:rFonts w:ascii="Times New Roman" w:eastAsia="Times New Roman" w:hAnsi="Times New Roman" w:cs="Times New Roman"/>
          <w:b/>
          <w:highlight w:val="cyan"/>
          <w:u w:val="single"/>
        </w:rPr>
        <w:t>Cap</w:t>
      </w:r>
      <w:r>
        <w:rPr>
          <w:rFonts w:ascii="Times New Roman" w:eastAsia="Times New Roman" w:hAnsi="Times New Roman" w:cs="Times New Roman"/>
          <w:b/>
          <w:u w:val="single"/>
        </w:rPr>
        <w:t xml:space="preserve">italism </w:t>
      </w:r>
      <w:r>
        <w:rPr>
          <w:rFonts w:ascii="Times New Roman" w:eastAsia="Times New Roman" w:hAnsi="Times New Roman" w:cs="Times New Roman"/>
          <w:b/>
          <w:highlight w:val="cyan"/>
          <w:u w:val="single"/>
        </w:rPr>
        <w:t>is not smashable</w:t>
      </w:r>
      <w:r>
        <w:rPr>
          <w:rFonts w:ascii="Times New Roman" w:eastAsia="Times New Roman" w:hAnsi="Times New Roman" w:cs="Times New Roman"/>
          <w:b/>
          <w:u w:val="single"/>
        </w:rPr>
        <w:t>, at least if you really want to construct an emancipatory future</w:t>
      </w:r>
      <w:r>
        <w:rPr>
          <w:rFonts w:ascii="Times New Roman" w:eastAsia="Times New Roman" w:hAnsi="Times New Roman" w:cs="Times New Roman"/>
          <w:sz w:val="14"/>
          <w:szCs w:val="14"/>
        </w:rPr>
        <w:t xml:space="preserve">. You may personally be able to escape capitalism by moving off the grid and minimizing your involvement with the money economy and the market, but this is hardly an attractive option for most people, especially those with children, and certainly has little potential to foster a broader process of social emancipation. </w:t>
      </w:r>
      <w:r>
        <w:rPr>
          <w:rFonts w:ascii="Times New Roman" w:eastAsia="Times New Roman" w:hAnsi="Times New Roman" w:cs="Times New Roman"/>
          <w:b/>
          <w:u w:val="single"/>
        </w:rPr>
        <w:t xml:space="preserve">If you are concerned about the lives of others, in one way or another </w:t>
      </w:r>
      <w:r>
        <w:rPr>
          <w:rFonts w:ascii="Times New Roman" w:eastAsia="Times New Roman" w:hAnsi="Times New Roman" w:cs="Times New Roman"/>
          <w:b/>
          <w:highlight w:val="cyan"/>
          <w:u w:val="single"/>
        </w:rPr>
        <w:t>you have to deal with capitalist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structures</w:t>
      </w:r>
      <w:r>
        <w:rPr>
          <w:rFonts w:ascii="Times New Roman" w:eastAsia="Times New Roman" w:hAnsi="Times New Roman" w:cs="Times New Roman"/>
          <w:b/>
          <w:u w:val="single"/>
        </w:rPr>
        <w:t xml:space="preserve"> and institutions. </w:t>
      </w:r>
      <w:r>
        <w:rPr>
          <w:rFonts w:ascii="Times New Roman" w:eastAsia="Times New Roman" w:hAnsi="Times New Roman" w:cs="Times New Roman"/>
          <w:b/>
          <w:highlight w:val="cyan"/>
          <w:u w:val="single"/>
        </w:rPr>
        <w:t>Taming and eroding</w:t>
      </w:r>
      <w:r>
        <w:rPr>
          <w:rFonts w:ascii="Times New Roman" w:eastAsia="Times New Roman" w:hAnsi="Times New Roman" w:cs="Times New Roman"/>
          <w:b/>
          <w:u w:val="single"/>
        </w:rPr>
        <w:t xml:space="preserve"> capitalism are the </w:t>
      </w:r>
      <w:r>
        <w:rPr>
          <w:rFonts w:ascii="Times New Roman" w:eastAsia="Times New Roman" w:hAnsi="Times New Roman" w:cs="Times New Roman"/>
          <w:b/>
          <w:highlight w:val="cyan"/>
          <w:u w:val="single"/>
        </w:rPr>
        <w:t>only viable options</w:t>
      </w:r>
      <w:r>
        <w:rPr>
          <w:rFonts w:ascii="Times New Roman" w:eastAsia="Times New Roman" w:hAnsi="Times New Roman" w:cs="Times New Roman"/>
          <w:b/>
          <w:u w:val="single"/>
        </w:rPr>
        <w:t xml:space="preserve">. You need to participate both in </w:t>
      </w:r>
      <w:r>
        <w:rPr>
          <w:rFonts w:ascii="Times New Roman" w:eastAsia="Times New Roman" w:hAnsi="Times New Roman" w:cs="Times New Roman"/>
          <w:b/>
          <w:highlight w:val="cyan"/>
          <w:u w:val="single"/>
        </w:rPr>
        <w:t>political movements</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taming capitalism through public policies</w:t>
      </w:r>
      <w:r>
        <w:rPr>
          <w:rFonts w:ascii="Times New Roman" w:eastAsia="Times New Roman" w:hAnsi="Times New Roman" w:cs="Times New Roman"/>
          <w:b/>
          <w:u w:val="single"/>
        </w:rPr>
        <w:t xml:space="preserve"> and in </w:t>
      </w:r>
      <w:r>
        <w:rPr>
          <w:rFonts w:ascii="Times New Roman" w:eastAsia="Times New Roman" w:hAnsi="Times New Roman" w:cs="Times New Roman"/>
          <w:b/>
          <w:highlight w:val="cyan"/>
          <w:u w:val="single"/>
        </w:rPr>
        <w:t>socioeconomic projects</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cyan"/>
          <w:u w:val="single"/>
        </w:rPr>
        <w:t>eroding</w:t>
      </w:r>
      <w:r>
        <w:rPr>
          <w:rFonts w:ascii="Times New Roman" w:eastAsia="Times New Roman" w:hAnsi="Times New Roman" w:cs="Times New Roman"/>
          <w:b/>
          <w:u w:val="single"/>
        </w:rPr>
        <w:t xml:space="preserve"> capitalism through the </w:t>
      </w:r>
      <w:r>
        <w:rPr>
          <w:rFonts w:ascii="Times New Roman" w:eastAsia="Times New Roman" w:hAnsi="Times New Roman" w:cs="Times New Roman"/>
          <w:b/>
          <w:highlight w:val="cyan"/>
          <w:u w:val="single"/>
        </w:rPr>
        <w:t>expansion of emancipatory</w:t>
      </w:r>
      <w:r>
        <w:rPr>
          <w:rFonts w:ascii="Times New Roman" w:eastAsia="Times New Roman" w:hAnsi="Times New Roman" w:cs="Times New Roman"/>
          <w:b/>
          <w:u w:val="single"/>
        </w:rPr>
        <w:t xml:space="preserve"> forms of economic </w:t>
      </w:r>
      <w:r>
        <w:rPr>
          <w:rFonts w:ascii="Times New Roman" w:eastAsia="Times New Roman" w:hAnsi="Times New Roman" w:cs="Times New Roman"/>
          <w:b/>
          <w:highlight w:val="cyan"/>
          <w:u w:val="single"/>
        </w:rPr>
        <w:t>activity. We must renew</w:t>
      </w:r>
      <w:r>
        <w:rPr>
          <w:rFonts w:ascii="Times New Roman" w:eastAsia="Times New Roman" w:hAnsi="Times New Roman" w:cs="Times New Roman"/>
          <w:b/>
          <w:u w:val="single"/>
        </w:rPr>
        <w:t xml:space="preserve"> an energetic progressive </w:t>
      </w:r>
      <w:r>
        <w:rPr>
          <w:rFonts w:ascii="Times New Roman" w:eastAsia="Times New Roman" w:hAnsi="Times New Roman" w:cs="Times New Roman"/>
          <w:b/>
          <w:highlight w:val="cyan"/>
          <w:u w:val="single"/>
        </w:rPr>
        <w:t>social democracy</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not only neutralizes</w:t>
      </w:r>
      <w:r>
        <w:rPr>
          <w:rFonts w:ascii="Times New Roman" w:eastAsia="Times New Roman" w:hAnsi="Times New Roman" w:cs="Times New Roman"/>
          <w:b/>
          <w:u w:val="single"/>
        </w:rPr>
        <w:t xml:space="preserve"> the harms of capitalism </w:t>
      </w:r>
      <w:r>
        <w:rPr>
          <w:rFonts w:ascii="Times New Roman" w:eastAsia="Times New Roman" w:hAnsi="Times New Roman" w:cs="Times New Roman"/>
          <w:b/>
          <w:highlight w:val="cyan"/>
          <w:u w:val="single"/>
        </w:rPr>
        <w:t>but</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cyan"/>
          <w:u w:val="single"/>
        </w:rPr>
        <w:t>facilitates initiatives</w:t>
      </w:r>
      <w:r>
        <w:rPr>
          <w:rFonts w:ascii="Times New Roman" w:eastAsia="Times New Roman" w:hAnsi="Times New Roman" w:cs="Times New Roman"/>
          <w:b/>
          <w:u w:val="single"/>
        </w:rPr>
        <w:t xml:space="preserve"> to build real utopias with the potential to </w:t>
      </w:r>
      <w:r>
        <w:rPr>
          <w:rFonts w:ascii="Times New Roman" w:eastAsia="Times New Roman" w:hAnsi="Times New Roman" w:cs="Times New Roman"/>
          <w:b/>
          <w:highlight w:val="cyan"/>
          <w:u w:val="single"/>
        </w:rPr>
        <w:t>erode</w:t>
      </w:r>
      <w:r>
        <w:rPr>
          <w:rFonts w:ascii="Times New Roman" w:eastAsia="Times New Roman" w:hAnsi="Times New Roman" w:cs="Times New Roman"/>
          <w:b/>
          <w:u w:val="single"/>
        </w:rPr>
        <w:t xml:space="preserve"> the dominance of </w:t>
      </w:r>
      <w:r>
        <w:rPr>
          <w:rFonts w:ascii="Times New Roman" w:eastAsia="Times New Roman" w:hAnsi="Times New Roman" w:cs="Times New Roman"/>
          <w:b/>
          <w:highlight w:val="cyan"/>
          <w:u w:val="single"/>
        </w:rPr>
        <w:t>capitalism</w:t>
      </w:r>
      <w:r>
        <w:rPr>
          <w:rFonts w:ascii="Times New Roman" w:eastAsia="Times New Roman" w:hAnsi="Times New Roman" w:cs="Times New Roman"/>
          <w:b/>
          <w:u w:val="single"/>
        </w:rPr>
        <w:t>.</w:t>
      </w:r>
    </w:p>
    <w:p w14:paraId="0BF85FEE" w14:textId="77777777" w:rsidR="00FF7194" w:rsidRDefault="00FF7194" w:rsidP="00FF7194">
      <w:pPr>
        <w:rPr>
          <w:rFonts w:ascii="Times New Roman" w:eastAsia="Times New Roman" w:hAnsi="Times New Roman" w:cs="Times New Roman"/>
        </w:rPr>
      </w:pPr>
    </w:p>
    <w:p w14:paraId="5284E0C9" w14:textId="77777777" w:rsidR="00FF7194" w:rsidRDefault="00FF7194" w:rsidP="00FF7194">
      <w:pPr>
        <w:pStyle w:val="Heading4"/>
        <w:spacing w:line="276" w:lineRule="auto"/>
        <w:rPr>
          <w:rFonts w:ascii="Times New Roman" w:eastAsia="Times New Roman" w:hAnsi="Times New Roman" w:cs="Times New Roman"/>
        </w:rPr>
      </w:pPr>
      <w:r>
        <w:rPr>
          <w:rFonts w:ascii="Times New Roman" w:eastAsia="Times New Roman" w:hAnsi="Times New Roman" w:cs="Times New Roman"/>
        </w:rPr>
        <w:t xml:space="preserve">Social movement unionism is necessary for a successful revitalization of unions. However, the creation of SMU also relies on a more confrontational strategy that is capable of winning gains for newly made coalitions. </w:t>
      </w:r>
    </w:p>
    <w:p w14:paraId="4EB0691E" w14:textId="77777777" w:rsidR="00FF7194" w:rsidRDefault="00FF7194" w:rsidP="00FF7194">
      <w:pPr>
        <w:rPr>
          <w:rFonts w:ascii="Times New Roman" w:eastAsia="Times New Roman" w:hAnsi="Times New Roman" w:cs="Times New Roman"/>
        </w:rPr>
      </w:pPr>
      <w:r>
        <w:rPr>
          <w:rFonts w:ascii="Times New Roman" w:eastAsia="Times New Roman" w:hAnsi="Times New Roman" w:cs="Times New Roman"/>
          <w:b/>
          <w:sz w:val="26"/>
          <w:szCs w:val="26"/>
        </w:rPr>
        <w:t>Köhler &amp; Jiménez, ‘15</w:t>
      </w:r>
      <w:r>
        <w:rPr>
          <w:rFonts w:ascii="Times New Roman" w:eastAsia="Times New Roman" w:hAnsi="Times New Roman" w:cs="Times New Roman"/>
        </w:rPr>
        <w:t xml:space="preserve"> [Holm-Detlev Kohler is a Professor in the Department of sociology at University of Ovied, Josh Pablo Calleja Jiménez is a Lecturer in the Department of sociology at University of Uvied. Published: Spring 2015, “’They don’t represent us!’ Opportunities for a social movement unionism strategy in Spain”, Industrial Relations, </w:t>
      </w:r>
      <w:hyperlink r:id="rId32">
        <w:r>
          <w:rPr>
            <w:rFonts w:ascii="Times New Roman" w:eastAsia="Times New Roman" w:hAnsi="Times New Roman" w:cs="Times New Roman"/>
            <w:color w:val="000000"/>
          </w:rPr>
          <w:t>https://id.erudit.org/iderudit/1031485ar</w:t>
        </w:r>
      </w:hyperlink>
      <w:r>
        <w:rPr>
          <w:rFonts w:ascii="Times New Roman" w:eastAsia="Times New Roman" w:hAnsi="Times New Roman" w:cs="Times New Roman"/>
        </w:rPr>
        <w:t xml:space="preserve"> ]  </w:t>
      </w:r>
    </w:p>
    <w:p w14:paraId="60BD8587" w14:textId="77777777" w:rsidR="00FF7194" w:rsidRDefault="00FF7194" w:rsidP="00FF7194">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Emerging among scholars of labour movements in newly industrializing countries (South Africa, Brazil, South Korea, etc.) in the mid-1980s and extended to northern industrialized countries a decade later </w:t>
      </w:r>
      <w:r>
        <w:rPr>
          <w:rFonts w:ascii="Times New Roman" w:eastAsia="Times New Roman" w:hAnsi="Times New Roman" w:cs="Times New Roman"/>
          <w:sz w:val="16"/>
          <w:szCs w:val="16"/>
        </w:rPr>
        <w:t xml:space="preserve">(von Holdt, 2002: 284), </w:t>
      </w:r>
      <w:r>
        <w:rPr>
          <w:rFonts w:ascii="Times New Roman" w:eastAsia="Times New Roman" w:hAnsi="Times New Roman" w:cs="Times New Roman"/>
          <w:b/>
          <w:highlight w:val="cyan"/>
          <w:u w:val="single"/>
        </w:rPr>
        <w:t>SMU is the most common concept in the literature on union revitalization</w:t>
      </w:r>
      <w:r>
        <w:rPr>
          <w:rFonts w:ascii="Times New Roman" w:eastAsia="Times New Roman" w:hAnsi="Times New Roman" w:cs="Times New Roman"/>
          <w:b/>
          <w:u w:val="single"/>
        </w:rPr>
        <w:t xml:space="preserve"> and, in our view, the most appropriate regarding the past experience of Spanish trade unions and their current challenges. Our concept of </w:t>
      </w:r>
      <w:r>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 reconvert into social movements</w:t>
      </w:r>
      <w:r>
        <w:rPr>
          <w:rFonts w:ascii="Times New Roman" w:eastAsia="Times New Roman" w:hAnsi="Times New Roman" w:cs="Times New Roman"/>
          <w:sz w:val="16"/>
          <w:szCs w:val="16"/>
        </w:rPr>
        <w:t xml:space="preserve"> (Fregeet al., 2004: 137) </w:t>
      </w:r>
      <w:r>
        <w:rPr>
          <w:rFonts w:ascii="Times New Roman" w:eastAsia="Times New Roman" w:hAnsi="Times New Roman" w:cs="Times New Roman"/>
          <w:b/>
          <w:highlight w:val="cyan"/>
          <w:u w:val="single"/>
        </w:rPr>
        <w:t>by expanding their objectives and including the interests of workers, not only as employees but also as citizens</w:t>
      </w:r>
      <w:r>
        <w:rPr>
          <w:rFonts w:ascii="Times New Roman" w:eastAsia="Times New Roman" w:hAnsi="Times New Roman" w:cs="Times New Roman"/>
          <w:sz w:val="16"/>
          <w:szCs w:val="16"/>
        </w:rPr>
        <w:t xml:space="preserve">. To this end, unions must change their discourse, include new values and causes, form coalitions with social movements and strengthen their complementary power sources. This strategic reorientation is by no means unknown to them as it forms part of their traditional repertoire. </w:t>
      </w:r>
      <w:r>
        <w:rPr>
          <w:rFonts w:ascii="Times New Roman" w:eastAsia="Times New Roman" w:hAnsi="Times New Roman" w:cs="Times New Roman"/>
          <w:b/>
          <w:u w:val="single"/>
        </w:rPr>
        <w:t xml:space="preserve">SMU </w:t>
      </w:r>
      <w:r>
        <w:rPr>
          <w:rFonts w:ascii="Times New Roman" w:eastAsia="Times New Roman" w:hAnsi="Times New Roman" w:cs="Times New Roman"/>
          <w:b/>
          <w:highlight w:val="cyan"/>
          <w:u w:val="single"/>
        </w:rPr>
        <w:t>as a union revitalization strategy primarily requires a change in the orientation of collective action. Trade unions assume a role of social movement for social change focused on the interests of the working class and extended to other issues of citizenship (gender, ecology, democracy, ...).</w:t>
      </w:r>
      <w:r>
        <w:rPr>
          <w:rFonts w:ascii="Times New Roman" w:eastAsia="Times New Roman" w:hAnsi="Times New Roman" w:cs="Times New Roman"/>
          <w:b/>
          <w:u w:val="single"/>
        </w:rPr>
        <w:t xml:space="preserve"> It is an appropriate approach to contemporary challenges in broadening and enriching the role of the labour movement</w:t>
      </w:r>
      <w:r>
        <w:rPr>
          <w:rFonts w:ascii="Times New Roman" w:eastAsia="Times New Roman" w:hAnsi="Times New Roman" w:cs="Times New Roman"/>
          <w:sz w:val="16"/>
          <w:szCs w:val="16"/>
        </w:rPr>
        <w:t xml:space="preserve"> (Waterman, 1993). To achieve this, all components of the unions have to assume an active role in the social and political arena. </w:t>
      </w:r>
      <w:r>
        <w:rPr>
          <w:rFonts w:ascii="Times New Roman" w:eastAsia="Times New Roman" w:hAnsi="Times New Roman" w:cs="Times New Roman"/>
          <w:b/>
          <w:highlight w:val="cyan"/>
          <w:u w:val="single"/>
        </w:rPr>
        <w:t>This implies forming alliances with other social movements, embracing their causes, giving them a class orientation and a strategic approach to the most vulnerable and exploited social groups</w:t>
      </w:r>
      <w:r>
        <w:rPr>
          <w:rFonts w:ascii="Times New Roman" w:eastAsia="Times New Roman" w:hAnsi="Times New Roman" w:cs="Times New Roman"/>
          <w:sz w:val="16"/>
          <w:szCs w:val="16"/>
        </w:rPr>
        <w:t xml:space="preserve"> (Moody, 1997: 59). Thus, unions will be perceived as a "sword of justice" rather than defending "vested interest" Flanders (1970: 15). </w:t>
      </w:r>
      <w:r>
        <w:rPr>
          <w:rFonts w:ascii="Times New Roman" w:eastAsia="Times New Roman" w:hAnsi="Times New Roman" w:cs="Times New Roman"/>
          <w:b/>
          <w:u w:val="single"/>
        </w:rPr>
        <w:t>To achieve the goals of union revitalization and to develop the particular strategy of SMU, the quality of union democracy is essential</w:t>
      </w:r>
      <w:r>
        <w:rPr>
          <w:rFonts w:ascii="Times New Roman" w:eastAsia="Times New Roman" w:hAnsi="Times New Roman" w:cs="Times New Roman"/>
          <w:sz w:val="16"/>
          <w:szCs w:val="16"/>
        </w:rPr>
        <w:t xml:space="preserve"> (Moody, 1997; Dibbenet al., 2004; Levesqueet al., 2005). SMU, as a strategy of social transformation, implies an increased conflict orientation (Byford, 2009: 42). </w:t>
      </w:r>
      <w:r>
        <w:rPr>
          <w:rFonts w:ascii="Times New Roman" w:eastAsia="Times New Roman" w:hAnsi="Times New Roman" w:cs="Times New Roman"/>
          <w:b/>
          <w:u w:val="single"/>
        </w:rPr>
        <w:t>Situations of crisis where established rules and class compromises are abandoned lead to an escalation of conflict and mobilization</w:t>
      </w:r>
      <w:r>
        <w:rPr>
          <w:rFonts w:ascii="Times New Roman" w:eastAsia="Times New Roman" w:hAnsi="Times New Roman" w:cs="Times New Roman"/>
          <w:sz w:val="16"/>
          <w:szCs w:val="16"/>
        </w:rPr>
        <w:t xml:space="preserve"> (Kelly, 1998: 86). </w:t>
      </w:r>
      <w:r>
        <w:rPr>
          <w:rFonts w:ascii="Times New Roman" w:eastAsia="Times New Roman" w:hAnsi="Times New Roman" w:cs="Times New Roman"/>
          <w:b/>
          <w:highlight w:val="cyan"/>
          <w:u w:val="single"/>
        </w:rPr>
        <w:t>Adopting a more confrontational line of action as part of a revitalization strategy is justified by the increasingly hostile environment in which unions have to operate</w:t>
      </w:r>
      <w:r>
        <w:rPr>
          <w:rFonts w:ascii="Times New Roman" w:eastAsia="Times New Roman" w:hAnsi="Times New Roman" w:cs="Times New Roman"/>
          <w:sz w:val="16"/>
          <w:szCs w:val="16"/>
        </w:rPr>
        <w:t xml:space="preserve"> (Turner, 2005: 395). This conflict orientation, alternatively, requires renouncing the stability of an insider organization and institutional embeddedness. </w:t>
      </w:r>
    </w:p>
    <w:p w14:paraId="61B87FE1" w14:textId="77777777" w:rsidR="00FF7194" w:rsidRDefault="00FF7194" w:rsidP="00FF7194">
      <w:pPr>
        <w:rPr>
          <w:rFonts w:ascii="Times New Roman" w:eastAsia="Times New Roman" w:hAnsi="Times New Roman" w:cs="Times New Roman"/>
        </w:rPr>
      </w:pPr>
    </w:p>
    <w:p w14:paraId="7E0ED3E5" w14:textId="77777777" w:rsidR="00FF7194" w:rsidRPr="00A83B28" w:rsidRDefault="00FF7194" w:rsidP="00FF7194">
      <w:pPr>
        <w:rPr>
          <w:rFonts w:ascii="Times New Roman" w:eastAsia="Times New Roman" w:hAnsi="Times New Roman" w:cs="Times New Roman"/>
          <w:b/>
          <w:u w:val="single"/>
        </w:rPr>
      </w:pPr>
      <w:bookmarkStart w:id="5" w:name="_heading=h.tyjcwt" w:colFirst="0" w:colLast="0"/>
      <w:bookmarkStart w:id="6" w:name="_heading=h.1t3h5sf" w:colFirst="0" w:colLast="0"/>
      <w:bookmarkEnd w:id="5"/>
      <w:bookmarkEnd w:id="6"/>
    </w:p>
    <w:p w14:paraId="6A2D5809" w14:textId="1401A1D3"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916890"/>
    <w:multiLevelType w:val="multilevel"/>
    <w:tmpl w:val="6CD49DB4"/>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32A74A1"/>
    <w:multiLevelType w:val="multilevel"/>
    <w:tmpl w:val="47D4E2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3C4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3C4F"/>
    <w:rsid w:val="00E15E75"/>
    <w:rsid w:val="00E5262C"/>
    <w:rsid w:val="00EC7DC4"/>
    <w:rsid w:val="00ED30CF"/>
    <w:rsid w:val="00F176EF"/>
    <w:rsid w:val="00F45E10"/>
    <w:rsid w:val="00F6364A"/>
    <w:rsid w:val="00F9113A"/>
    <w:rsid w:val="00FE2546"/>
    <w:rsid w:val="00FF53A6"/>
    <w:rsid w:val="00F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5382C"/>
  <w15:chartTrackingRefBased/>
  <w15:docId w15:val="{5B5730C0-47CA-48BF-B66E-80A805D7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7194"/>
    <w:rPr>
      <w:rFonts w:ascii="Calibri" w:hAnsi="Calibri"/>
    </w:rPr>
  </w:style>
  <w:style w:type="paragraph" w:styleId="Heading1">
    <w:name w:val="heading 1"/>
    <w:aliases w:val="Pocket"/>
    <w:basedOn w:val="Normal"/>
    <w:next w:val="Normal"/>
    <w:link w:val="Heading1Char"/>
    <w:qFormat/>
    <w:rsid w:val="00DB3C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3C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ite "/>
    <w:basedOn w:val="Normal"/>
    <w:next w:val="Normal"/>
    <w:link w:val="Heading3Char"/>
    <w:uiPriority w:val="2"/>
    <w:unhideWhenUsed/>
    <w:qFormat/>
    <w:rsid w:val="00DB3C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B3C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3C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C4F"/>
  </w:style>
  <w:style w:type="character" w:customStyle="1" w:styleId="Heading1Char">
    <w:name w:val="Heading 1 Char"/>
    <w:aliases w:val="Pocket Char"/>
    <w:basedOn w:val="DefaultParagraphFont"/>
    <w:link w:val="Heading1"/>
    <w:rsid w:val="00DB3C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3C4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DB3C4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B3C4F"/>
    <w:rPr>
      <w:rFonts w:ascii="Calibri" w:eastAsiaTheme="majorEastAsia" w:hAnsi="Calibri" w:cstheme="majorBidi"/>
      <w:b/>
      <w:iCs/>
      <w:sz w:val="26"/>
    </w:rPr>
  </w:style>
  <w:style w:type="character" w:styleId="Emphasis">
    <w:name w:val="Emphasis"/>
    <w:basedOn w:val="DefaultParagraphFont"/>
    <w:uiPriority w:val="7"/>
    <w:qFormat/>
    <w:rsid w:val="00DB3C4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B3C4F"/>
    <w:rPr>
      <w:b/>
      <w:bCs/>
      <w:sz w:val="26"/>
      <w:u w:val="none"/>
    </w:rPr>
  </w:style>
  <w:style w:type="character" w:customStyle="1" w:styleId="StyleUnderline">
    <w:name w:val="Style Underline"/>
    <w:aliases w:val="Underline"/>
    <w:basedOn w:val="DefaultParagraphFont"/>
    <w:uiPriority w:val="6"/>
    <w:qFormat/>
    <w:rsid w:val="00DB3C4F"/>
    <w:rPr>
      <w:b w:val="0"/>
      <w:sz w:val="22"/>
      <w:u w:val="single"/>
    </w:rPr>
  </w:style>
  <w:style w:type="character" w:styleId="Hyperlink">
    <w:name w:val="Hyperlink"/>
    <w:basedOn w:val="DefaultParagraphFont"/>
    <w:uiPriority w:val="99"/>
    <w:semiHidden/>
    <w:unhideWhenUsed/>
    <w:rsid w:val="00DB3C4F"/>
    <w:rPr>
      <w:color w:val="auto"/>
      <w:u w:val="none"/>
    </w:rPr>
  </w:style>
  <w:style w:type="character" w:styleId="FollowedHyperlink">
    <w:name w:val="FollowedHyperlink"/>
    <w:basedOn w:val="DefaultParagraphFont"/>
    <w:uiPriority w:val="99"/>
    <w:semiHidden/>
    <w:unhideWhenUsed/>
    <w:rsid w:val="00DB3C4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theme" Target="theme/theme1.xm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id.erudit.org/iderudit/1031485ar"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www.jacobinmag.com/2015/12/erik-olin-wright-real-utopias-"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9921</Words>
  <Characters>56553</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2021-11-20T18:16:00Z</dcterms:created>
  <dcterms:modified xsi:type="dcterms:W3CDTF">2021-11-20T18:17:00Z</dcterms:modified>
</cp:coreProperties>
</file>