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A1EEC" w14:textId="2B5C39BB" w:rsidR="00BE1774" w:rsidRPr="00F42AC2" w:rsidRDefault="00BE1774" w:rsidP="00BE1774">
      <w:pPr>
        <w:pStyle w:val="Heading3"/>
        <w:spacing w:before="0" w:line="240" w:lineRule="auto"/>
        <w:rPr>
          <w:rFonts w:ascii="Times New Roman" w:hAnsi="Times New Roman" w:cs="Times New Roman"/>
        </w:rPr>
      </w:pPr>
      <w:r w:rsidRPr="00F42AC2">
        <w:rPr>
          <w:rFonts w:ascii="Times New Roman" w:hAnsi="Times New Roman" w:cs="Times New Roman"/>
        </w:rPr>
        <w:t>K: Tragic Hero</w:t>
      </w:r>
      <w:r>
        <w:rPr>
          <w:rFonts w:ascii="Times New Roman" w:hAnsi="Times New Roman" w:cs="Times New Roman"/>
        </w:rPr>
        <w:t xml:space="preserve"> </w:t>
      </w:r>
    </w:p>
    <w:p w14:paraId="10210886" w14:textId="77777777" w:rsidR="00BE1774" w:rsidRPr="00F42AC2" w:rsidRDefault="00BE1774" w:rsidP="00BE1774">
      <w:pPr>
        <w:pStyle w:val="Heading4"/>
        <w:spacing w:before="0" w:line="240" w:lineRule="auto"/>
        <w:rPr>
          <w:rFonts w:ascii="Times New Roman" w:hAnsi="Times New Roman" w:cs="Times New Roman"/>
        </w:rPr>
      </w:pPr>
      <w:r w:rsidRPr="00F42AC2">
        <w:rPr>
          <w:rFonts w:ascii="Times New Roman" w:hAnsi="Times New Roman" w:cs="Times New Roman"/>
          <w:color w:val="000000"/>
          <w:szCs w:val="26"/>
        </w:rPr>
        <w:t xml:space="preserve">1] We begin with the story of the tragic hero – the </w:t>
      </w:r>
      <w:proofErr w:type="spellStart"/>
      <w:r w:rsidRPr="00F42AC2">
        <w:rPr>
          <w:rFonts w:ascii="Times New Roman" w:hAnsi="Times New Roman" w:cs="Times New Roman"/>
          <w:color w:val="000000"/>
          <w:szCs w:val="26"/>
        </w:rPr>
        <w:t>aff’s</w:t>
      </w:r>
      <w:proofErr w:type="spellEnd"/>
      <w:r w:rsidRPr="00F42AC2">
        <w:rPr>
          <w:rFonts w:ascii="Times New Roman" w:hAnsi="Times New Roman" w:cs="Times New Roman"/>
          <w:color w:val="000000"/>
          <w:szCs w:val="26"/>
        </w:rPr>
        <w:t xml:space="preserve"> confession of the crimes of Wealthy nations turns the colonialists into a tragic hero which valori</w:t>
      </w:r>
      <w:r>
        <w:rPr>
          <w:rFonts w:ascii="Times New Roman" w:hAnsi="Times New Roman" w:cs="Times New Roman"/>
          <w:color w:val="000000"/>
          <w:szCs w:val="26"/>
        </w:rPr>
        <w:t>z</w:t>
      </w:r>
      <w:r w:rsidRPr="00F42AC2">
        <w:rPr>
          <w:rFonts w:ascii="Times New Roman" w:hAnsi="Times New Roman" w:cs="Times New Roman"/>
          <w:color w:val="000000"/>
          <w:szCs w:val="26"/>
        </w:rPr>
        <w:t>es their colonial experiences as a form of Western catharsis – this legitimizes violence and obliterates historical consciousness – turns case.  </w:t>
      </w:r>
    </w:p>
    <w:p w14:paraId="5E50A66A" w14:textId="77777777" w:rsidR="00BE1774" w:rsidRPr="00F42AC2" w:rsidRDefault="00BE1774" w:rsidP="00BE1774">
      <w:pPr>
        <w:pStyle w:val="NormalWeb"/>
        <w:spacing w:before="0" w:beforeAutospacing="0" w:after="0" w:afterAutospacing="0" w:line="240" w:lineRule="auto"/>
        <w:rPr>
          <w:rFonts w:ascii="Times New Roman" w:hAnsi="Times New Roman" w:cs="Times New Roman"/>
        </w:rPr>
      </w:pPr>
      <w:r w:rsidRPr="00F42AC2">
        <w:rPr>
          <w:rFonts w:ascii="Times New Roman" w:hAnsi="Times New Roman" w:cs="Times New Roman"/>
          <w:b/>
          <w:bCs/>
          <w:color w:val="000000"/>
          <w:sz w:val="26"/>
          <w:szCs w:val="26"/>
        </w:rPr>
        <w:t>Spanos 8</w:t>
      </w:r>
      <w:r w:rsidRPr="00F42AC2">
        <w:rPr>
          <w:rFonts w:ascii="Times New Roman" w:hAnsi="Times New Roman" w:cs="Times New Roman"/>
          <w:b/>
          <w:bCs/>
          <w:color w:val="000000"/>
        </w:rPr>
        <w:t xml:space="preserve">   </w:t>
      </w:r>
      <w:r w:rsidRPr="00F42AC2">
        <w:rPr>
          <w:rFonts w:ascii="Times New Roman" w:hAnsi="Times New Roman" w:cs="Times New Roman"/>
          <w:color w:val="000000"/>
        </w:rPr>
        <w:t xml:space="preserve">[William Spanos </w:t>
      </w:r>
      <w:r w:rsidRPr="00F42AC2">
        <w:rPr>
          <w:rFonts w:ascii="Times New Roman" w:hAnsi="Times New Roman" w:cs="Times New Roman"/>
          <w:color w:val="000000"/>
          <w:u w:val="single"/>
        </w:rPr>
        <w:t>American Exceptionalism in the Age of Globalization</w:t>
      </w:r>
      <w:r w:rsidRPr="00F42AC2">
        <w:rPr>
          <w:rFonts w:ascii="Times New Roman" w:hAnsi="Times New Roman" w:cs="Times New Roman"/>
          <w:color w:val="000000"/>
        </w:rPr>
        <w:t>. 2008. 99-101]</w:t>
      </w:r>
    </w:p>
    <w:p w14:paraId="570D1104" w14:textId="77777777" w:rsidR="00BE1774" w:rsidRPr="00F42AC2" w:rsidRDefault="00BE1774" w:rsidP="00BE1774">
      <w:pPr>
        <w:pStyle w:val="NormalWeb"/>
        <w:spacing w:before="0" w:beforeAutospacing="0" w:after="0" w:afterAutospacing="0" w:line="240" w:lineRule="auto"/>
        <w:ind w:right="288"/>
        <w:rPr>
          <w:rFonts w:ascii="Times New Roman" w:hAnsi="Times New Roman" w:cs="Times New Roman"/>
        </w:rPr>
      </w:pPr>
      <w:r w:rsidRPr="00F42AC2">
        <w:rPr>
          <w:rFonts w:ascii="Times New Roman" w:hAnsi="Times New Roman" w:cs="Times New Roman"/>
          <w:color w:val="000000"/>
          <w:sz w:val="14"/>
          <w:szCs w:val="14"/>
        </w:rPr>
        <w:t xml:space="preserve">Since the end of the Vietnam War in 1975, there have been numerous disclosures of atrocities committed by American soldiers during that war, a fact that clearly suggests that these acts were common and that the specter of Vietnam continues to haunt America long after the deputies of the dominant American culture had thought the war had come to its closure. What is of primary significance for the purpose of this chapter is that in each case the representation of these disturbing disclosures of American atrocities in Vietnam has taken the form of individualizing what was fundamentally a state project sanctioned by a national cultural code and, closely related, reducing </w:t>
      </w:r>
      <w:r w:rsidRPr="00F42AC2">
        <w:rPr>
          <w:rFonts w:ascii="Times New Roman" w:hAnsi="Times New Roman" w:cs="Times New Roman"/>
          <w:i/>
          <w:iCs/>
          <w:color w:val="000000"/>
          <w:sz w:val="14"/>
          <w:szCs w:val="14"/>
        </w:rPr>
        <w:t xml:space="preserve">this </w:t>
      </w:r>
      <w:r w:rsidRPr="00F42AC2">
        <w:rPr>
          <w:rFonts w:ascii="Times New Roman" w:hAnsi="Times New Roman" w:cs="Times New Roman"/>
          <w:color w:val="000000"/>
          <w:sz w:val="14"/>
          <w:szCs w:val="14"/>
        </w:rPr>
        <w:t>historically specific war to war-</w:t>
      </w:r>
      <w:proofErr w:type="spellStart"/>
      <w:r w:rsidRPr="00F42AC2">
        <w:rPr>
          <w:rFonts w:ascii="Times New Roman" w:hAnsi="Times New Roman" w:cs="Times New Roman"/>
          <w:color w:val="000000"/>
          <w:sz w:val="14"/>
          <w:szCs w:val="14"/>
        </w:rPr>
        <w:t>ingeneral</w:t>
      </w:r>
      <w:proofErr w:type="spellEnd"/>
      <w:r w:rsidRPr="00F42AC2">
        <w:rPr>
          <w:rFonts w:ascii="Times New Roman" w:hAnsi="Times New Roman" w:cs="Times New Roman"/>
          <w:color w:val="000000"/>
          <w:sz w:val="14"/>
          <w:szCs w:val="14"/>
        </w:rPr>
        <w:t xml:space="preserve">. Such a dislocating disclosure occurred as late as May 2001 when it was revealed that the former senator from Nebraska and later president of the New School for Social Research, Bob </w:t>
      </w:r>
      <w:r w:rsidRPr="00F42AC2">
        <w:rPr>
          <w:rFonts w:ascii="Times New Roman" w:hAnsi="Times New Roman" w:cs="Times New Roman"/>
          <w:b/>
          <w:bCs/>
          <w:color w:val="000000"/>
          <w:sz w:val="26"/>
          <w:szCs w:val="26"/>
          <w:u w:val="single"/>
          <w:shd w:val="clear" w:color="auto" w:fill="00FFFF"/>
        </w:rPr>
        <w:t>Kerrey</w:t>
      </w:r>
      <w:r w:rsidRPr="00F42AC2">
        <w:rPr>
          <w:rFonts w:ascii="Times New Roman" w:hAnsi="Times New Roman" w:cs="Times New Roman"/>
          <w:color w:val="000000"/>
          <w:sz w:val="14"/>
          <w:szCs w:val="14"/>
        </w:rPr>
        <w:t xml:space="preserve">, on a raid as the commander of a U.S. Navy SEALS unit on Thanh </w:t>
      </w:r>
      <w:proofErr w:type="spellStart"/>
      <w:r w:rsidRPr="00F42AC2">
        <w:rPr>
          <w:rFonts w:ascii="Times New Roman" w:hAnsi="Times New Roman" w:cs="Times New Roman"/>
          <w:color w:val="000000"/>
          <w:sz w:val="14"/>
          <w:szCs w:val="14"/>
        </w:rPr>
        <w:t>Phong</w:t>
      </w:r>
      <w:proofErr w:type="spellEnd"/>
      <w:r w:rsidRPr="00F42AC2">
        <w:rPr>
          <w:rFonts w:ascii="Times New Roman" w:hAnsi="Times New Roman" w:cs="Times New Roman"/>
          <w:color w:val="000000"/>
          <w:sz w:val="14"/>
          <w:szCs w:val="14"/>
        </w:rPr>
        <w:t xml:space="preserve">, a Vietnamese hamlet in the Mekong Delta, on February 25, 1969, had ordered and </w:t>
      </w:r>
      <w:r w:rsidRPr="00F42AC2">
        <w:rPr>
          <w:rFonts w:ascii="Times New Roman" w:hAnsi="Times New Roman" w:cs="Times New Roman"/>
          <w:b/>
          <w:bCs/>
          <w:color w:val="000000"/>
          <w:sz w:val="26"/>
          <w:szCs w:val="26"/>
          <w:u w:val="single"/>
          <w:shd w:val="clear" w:color="auto" w:fill="00FFFF"/>
        </w:rPr>
        <w:t>participated in the execution of</w:t>
      </w:r>
      <w:r w:rsidRPr="00F42AC2">
        <w:rPr>
          <w:rFonts w:ascii="Times New Roman" w:hAnsi="Times New Roman" w:cs="Times New Roman"/>
          <w:b/>
          <w:bCs/>
          <w:color w:val="000000"/>
          <w:sz w:val="26"/>
          <w:szCs w:val="26"/>
          <w:u w:val="single"/>
        </w:rPr>
        <w:t xml:space="preserve"> </w:t>
      </w:r>
      <w:r w:rsidRPr="00F42AC2">
        <w:rPr>
          <w:rFonts w:ascii="Times New Roman" w:hAnsi="Times New Roman" w:cs="Times New Roman"/>
          <w:color w:val="000000"/>
          <w:sz w:val="14"/>
          <w:szCs w:val="14"/>
        </w:rPr>
        <w:t xml:space="preserve">at least </w:t>
      </w:r>
      <w:r w:rsidRPr="00F42AC2">
        <w:rPr>
          <w:rFonts w:ascii="Times New Roman" w:hAnsi="Times New Roman" w:cs="Times New Roman"/>
          <w:b/>
          <w:bCs/>
          <w:color w:val="000000"/>
          <w:sz w:val="26"/>
          <w:szCs w:val="26"/>
          <w:u w:val="single"/>
          <w:shd w:val="clear" w:color="auto" w:fill="00FFFF"/>
        </w:rPr>
        <w:t>thirteen</w:t>
      </w:r>
      <w:r w:rsidRPr="00F42AC2">
        <w:rPr>
          <w:rFonts w:ascii="Times New Roman" w:hAnsi="Times New Roman" w:cs="Times New Roman"/>
          <w:color w:val="000000"/>
          <w:sz w:val="14"/>
          <w:szCs w:val="14"/>
        </w:rPr>
        <w:t xml:space="preserve"> defenseless </w:t>
      </w:r>
      <w:r w:rsidRPr="00F42AC2">
        <w:rPr>
          <w:rFonts w:ascii="Times New Roman" w:hAnsi="Times New Roman" w:cs="Times New Roman"/>
          <w:b/>
          <w:bCs/>
          <w:color w:val="000000"/>
          <w:sz w:val="26"/>
          <w:szCs w:val="26"/>
          <w:u w:val="single"/>
          <w:shd w:val="clear" w:color="auto" w:fill="00FFFF"/>
        </w:rPr>
        <w:t>Vietnamese civilians</w:t>
      </w:r>
      <w:r w:rsidRPr="00F42AC2">
        <w:rPr>
          <w:rFonts w:ascii="Times New Roman" w:hAnsi="Times New Roman" w:cs="Times New Roman"/>
          <w:color w:val="000000"/>
          <w:sz w:val="14"/>
          <w:szCs w:val="14"/>
        </w:rPr>
        <w:t xml:space="preserve">—women and children.1 Both his own representation of that event and that of the media followed this by-now predictable pattern. </w:t>
      </w:r>
      <w:r w:rsidRPr="00F42AC2">
        <w:rPr>
          <w:rFonts w:ascii="Times New Roman" w:hAnsi="Times New Roman" w:cs="Times New Roman"/>
          <w:b/>
          <w:bCs/>
          <w:color w:val="000000"/>
          <w:sz w:val="26"/>
          <w:szCs w:val="26"/>
          <w:u w:val="single"/>
          <w:shd w:val="clear" w:color="auto" w:fill="00FFFF"/>
        </w:rPr>
        <w:t>Kerrey’s account focused on the</w:t>
      </w:r>
      <w:r w:rsidRPr="00F42AC2">
        <w:rPr>
          <w:rFonts w:ascii="Times New Roman" w:hAnsi="Times New Roman" w:cs="Times New Roman"/>
          <w:color w:val="000000"/>
          <w:sz w:val="14"/>
          <w:szCs w:val="14"/>
        </w:rPr>
        <w:t xml:space="preserve"> deeply felt </w:t>
      </w:r>
      <w:r w:rsidRPr="00F42AC2">
        <w:rPr>
          <w:rFonts w:ascii="Times New Roman" w:hAnsi="Times New Roman" w:cs="Times New Roman"/>
          <w:b/>
          <w:bCs/>
          <w:color w:val="000000"/>
          <w:sz w:val="26"/>
          <w:szCs w:val="26"/>
          <w:u w:val="single"/>
          <w:shd w:val="clear" w:color="auto" w:fill="00FFFF"/>
        </w:rPr>
        <w:t>guilt he has borne</w:t>
      </w:r>
      <w:r w:rsidRPr="00F42AC2">
        <w:rPr>
          <w:rFonts w:ascii="Times New Roman" w:hAnsi="Times New Roman" w:cs="Times New Roman"/>
          <w:color w:val="000000"/>
          <w:sz w:val="14"/>
          <w:szCs w:val="14"/>
        </w:rPr>
        <w:t xml:space="preserve"> all these years after the war for the acts he committed on that unfortunate occasion. In the nationally televised interview with Kerrey conducted by Dan Rather for CBS’s </w:t>
      </w:r>
      <w:r w:rsidRPr="00F42AC2">
        <w:rPr>
          <w:rFonts w:ascii="Times New Roman" w:hAnsi="Times New Roman" w:cs="Times New Roman"/>
          <w:i/>
          <w:iCs/>
          <w:color w:val="000000"/>
          <w:sz w:val="14"/>
          <w:szCs w:val="14"/>
        </w:rPr>
        <w:t>60 Minutes II</w:t>
      </w:r>
      <w:r w:rsidRPr="00F42AC2">
        <w:rPr>
          <w:rFonts w:ascii="Times New Roman" w:hAnsi="Times New Roman" w:cs="Times New Roman"/>
          <w:color w:val="000000"/>
          <w:sz w:val="14"/>
          <w:szCs w:val="14"/>
        </w:rPr>
        <w:t xml:space="preserve">, Rather undeviatingly fed Kerrey questions that allowed him in his responses—even when the questions pertained to the testimony of Gerhard </w:t>
      </w:r>
      <w:proofErr w:type="spellStart"/>
      <w:r w:rsidRPr="00F42AC2">
        <w:rPr>
          <w:rFonts w:ascii="Times New Roman" w:hAnsi="Times New Roman" w:cs="Times New Roman"/>
          <w:color w:val="000000"/>
          <w:sz w:val="14"/>
          <w:szCs w:val="14"/>
        </w:rPr>
        <w:t>Klann</w:t>
      </w:r>
      <w:proofErr w:type="spellEnd"/>
      <w:r w:rsidRPr="00F42AC2">
        <w:rPr>
          <w:rFonts w:ascii="Times New Roman" w:hAnsi="Times New Roman" w:cs="Times New Roman"/>
          <w:color w:val="000000"/>
          <w:sz w:val="14"/>
          <w:szCs w:val="14"/>
        </w:rPr>
        <w:t xml:space="preserve">, one of Kerrey’s men, which contradicted his undeviating assertion that the villagers had fired on them first—to remain within the framework of his individualized representation of an event that was essentially national in scope and meaning. And the coverage by the media at large followed suit.2 In the end, in fact, </w:t>
      </w:r>
      <w:r w:rsidRPr="00F42AC2">
        <w:rPr>
          <w:rFonts w:ascii="Times New Roman" w:hAnsi="Times New Roman" w:cs="Times New Roman"/>
          <w:b/>
          <w:bCs/>
          <w:color w:val="000000"/>
          <w:sz w:val="26"/>
          <w:szCs w:val="26"/>
          <w:u w:val="single"/>
          <w:shd w:val="clear" w:color="auto" w:fill="00FFFF"/>
        </w:rPr>
        <w:t>this act of gratuitous mass murder</w:t>
      </w:r>
      <w:r w:rsidRPr="00F42AC2">
        <w:rPr>
          <w:rFonts w:ascii="Times New Roman" w:hAnsi="Times New Roman" w:cs="Times New Roman"/>
          <w:color w:val="000000"/>
          <w:sz w:val="14"/>
          <w:szCs w:val="14"/>
        </w:rPr>
        <w:t xml:space="preserve">, which was the inevitable consequence of the American military policy of attrition that identified any Vietnamese in a “free fire zone” as an enemy, </w:t>
      </w:r>
      <w:r w:rsidRPr="00F42AC2">
        <w:rPr>
          <w:rFonts w:ascii="Times New Roman" w:hAnsi="Times New Roman" w:cs="Times New Roman"/>
          <w:b/>
          <w:bCs/>
          <w:color w:val="000000"/>
          <w:sz w:val="26"/>
          <w:szCs w:val="26"/>
          <w:u w:val="single"/>
          <w:shd w:val="clear" w:color="auto" w:fill="00FFFF"/>
        </w:rPr>
        <w:t>was transformed into a story that</w:t>
      </w:r>
      <w:r w:rsidRPr="00F42AC2">
        <w:rPr>
          <w:rFonts w:ascii="Times New Roman" w:hAnsi="Times New Roman" w:cs="Times New Roman"/>
          <w:b/>
          <w:bCs/>
          <w:color w:val="000000"/>
          <w:sz w:val="26"/>
          <w:szCs w:val="26"/>
          <w:u w:val="single"/>
        </w:rPr>
        <w:t xml:space="preserve"> </w:t>
      </w:r>
      <w:r w:rsidRPr="00F42AC2">
        <w:rPr>
          <w:rFonts w:ascii="Times New Roman" w:hAnsi="Times New Roman" w:cs="Times New Roman"/>
          <w:color w:val="000000"/>
          <w:sz w:val="14"/>
          <w:szCs w:val="14"/>
        </w:rPr>
        <w:t xml:space="preserve">tacitly </w:t>
      </w:r>
      <w:r w:rsidRPr="00F42AC2">
        <w:rPr>
          <w:rFonts w:ascii="Times New Roman" w:hAnsi="Times New Roman" w:cs="Times New Roman"/>
          <w:b/>
          <w:bCs/>
          <w:color w:val="000000"/>
          <w:sz w:val="26"/>
          <w:szCs w:val="26"/>
          <w:u w:val="single"/>
          <w:shd w:val="clear" w:color="auto" w:fill="00FFFF"/>
        </w:rPr>
        <w:t>made Kerrey the hero of</w:t>
      </w:r>
      <w:r w:rsidRPr="00F42AC2">
        <w:rPr>
          <w:rFonts w:ascii="Times New Roman" w:hAnsi="Times New Roman" w:cs="Times New Roman"/>
          <w:color w:val="000000"/>
          <w:sz w:val="14"/>
          <w:szCs w:val="14"/>
        </w:rPr>
        <w:t xml:space="preserve"> a </w:t>
      </w:r>
      <w:r w:rsidRPr="00F42AC2">
        <w:rPr>
          <w:rFonts w:ascii="Times New Roman" w:hAnsi="Times New Roman" w:cs="Times New Roman"/>
          <w:b/>
          <w:bCs/>
          <w:color w:val="000000"/>
          <w:sz w:val="26"/>
          <w:szCs w:val="26"/>
          <w:u w:val="single"/>
          <w:shd w:val="clear" w:color="auto" w:fill="00FFFF"/>
        </w:rPr>
        <w:t>tragedy</w:t>
      </w:r>
      <w:r w:rsidRPr="00F42AC2">
        <w:rPr>
          <w:rFonts w:ascii="Times New Roman" w:hAnsi="Times New Roman" w:cs="Times New Roman"/>
          <w:color w:val="000000"/>
          <w:sz w:val="14"/>
          <w:szCs w:val="14"/>
        </w:rPr>
        <w:t xml:space="preserve">—a hero who has nobly suffered the excruciating guilt of the crime he committed in Vietnam thirty years before— </w:t>
      </w:r>
      <w:r w:rsidRPr="00F42AC2">
        <w:rPr>
          <w:rFonts w:ascii="Times New Roman" w:hAnsi="Times New Roman" w:cs="Times New Roman"/>
          <w:b/>
          <w:bCs/>
          <w:color w:val="000000"/>
          <w:sz w:val="26"/>
          <w:szCs w:val="26"/>
          <w:u w:val="single"/>
          <w:shd w:val="clear" w:color="auto" w:fill="00FFFF"/>
        </w:rPr>
        <w:t>that culminated in a catharsis that obliterated</w:t>
      </w:r>
      <w:r w:rsidRPr="00F42AC2">
        <w:rPr>
          <w:rFonts w:ascii="Times New Roman" w:hAnsi="Times New Roman" w:cs="Times New Roman"/>
          <w:b/>
          <w:bCs/>
          <w:color w:val="000000"/>
          <w:u w:val="single"/>
        </w:rPr>
        <w:t xml:space="preserve"> </w:t>
      </w:r>
      <w:r w:rsidRPr="00F42AC2">
        <w:rPr>
          <w:rFonts w:ascii="Times New Roman" w:hAnsi="Times New Roman" w:cs="Times New Roman"/>
          <w:color w:val="000000"/>
          <w:sz w:val="20"/>
          <w:szCs w:val="20"/>
        </w:rPr>
        <w:t>the audience’s</w:t>
      </w:r>
      <w:r w:rsidRPr="00F42AC2">
        <w:rPr>
          <w:rFonts w:ascii="Times New Roman" w:hAnsi="Times New Roman" w:cs="Times New Roman"/>
          <w:color w:val="000000"/>
          <w:sz w:val="14"/>
          <w:szCs w:val="14"/>
        </w:rPr>
        <w:t xml:space="preserve"> </w:t>
      </w:r>
      <w:r w:rsidRPr="00F42AC2">
        <w:rPr>
          <w:rFonts w:ascii="Times New Roman" w:hAnsi="Times New Roman" w:cs="Times New Roman"/>
          <w:b/>
          <w:bCs/>
          <w:color w:val="000000"/>
          <w:sz w:val="26"/>
          <w:szCs w:val="26"/>
          <w:u w:val="single"/>
          <w:shd w:val="clear" w:color="auto" w:fill="00FFFF"/>
        </w:rPr>
        <w:t>historical consciousness</w:t>
      </w:r>
      <w:r w:rsidRPr="00F42AC2">
        <w:rPr>
          <w:rFonts w:ascii="Times New Roman" w:hAnsi="Times New Roman" w:cs="Times New Roman"/>
          <w:b/>
          <w:bCs/>
          <w:color w:val="000000"/>
          <w:u w:val="single"/>
        </w:rPr>
        <w:t>.</w:t>
      </w:r>
      <w:r w:rsidRPr="00F42AC2">
        <w:rPr>
          <w:rFonts w:ascii="Times New Roman" w:hAnsi="Times New Roman" w:cs="Times New Roman"/>
          <w:color w:val="000000"/>
          <w:sz w:val="14"/>
          <w:szCs w:val="14"/>
        </w:rPr>
        <w:t xml:space="preserve"> What haunted Kerrey’s representation of this terrible event and the media’s representation of his representation was not simply the specter of the Vietnamese women and children who were brutally murdered that night, but also the question of </w:t>
      </w:r>
      <w:r w:rsidRPr="00F42AC2">
        <w:rPr>
          <w:rFonts w:ascii="Times New Roman" w:hAnsi="Times New Roman" w:cs="Times New Roman"/>
          <w:i/>
          <w:iCs/>
          <w:color w:val="000000"/>
          <w:sz w:val="14"/>
          <w:szCs w:val="14"/>
        </w:rPr>
        <w:t>the role played by the military command in Saigon, by the Pentagon, by the American state, and finally, but not least, by the American national identity in this gratuitous act of terror</w:t>
      </w:r>
      <w:r w:rsidRPr="00F42AC2">
        <w:rPr>
          <w:rFonts w:ascii="Times New Roman" w:hAnsi="Times New Roman" w:cs="Times New Roman"/>
          <w:color w:val="000000"/>
          <w:sz w:val="14"/>
          <w:szCs w:val="14"/>
        </w:rPr>
        <w:t>. By the last, I mean the image the American cultural memory has constructed of itself and naturalized ever since the Puritans identified the “clearing,” “settlement,” and “improvement” of the New World as their “errand in the wilderness,” ordained by God’s providential design. It was as if the interview with Bob Kerrey was staged for the American public precisely to deflect attention (once again) from this irrepressible public question by way of restricting the parameters of this representation to the individual himself, who is then universalized according to the humanist imperatives of the Western tragic tradition. There is nothing new about this duplicitous American strategy of remembering Vietnam in order to forget the actualities of the history of the United States’ intervention in that Third World country and its conduct of the war. It has been repeated in one form or another over and over again throughout the thirty-year aftermath of the war, even by those who, like Bob Kerrey, sometime along the way turned against the war.</w:t>
      </w:r>
    </w:p>
    <w:p w14:paraId="2B529E7F" w14:textId="77777777" w:rsidR="00BE1774" w:rsidRPr="00F42AC2" w:rsidRDefault="00BE1774" w:rsidP="00BE1774">
      <w:pPr>
        <w:spacing w:line="240" w:lineRule="auto"/>
        <w:rPr>
          <w:rFonts w:ascii="Times New Roman" w:hAnsi="Times New Roman" w:cs="Times New Roman"/>
        </w:rPr>
      </w:pPr>
    </w:p>
    <w:p w14:paraId="1B973206" w14:textId="77777777" w:rsidR="00BE1774" w:rsidRPr="00F42AC2" w:rsidRDefault="00BE1774" w:rsidP="00BE1774">
      <w:pPr>
        <w:pStyle w:val="Heading4"/>
        <w:spacing w:before="0" w:line="240" w:lineRule="auto"/>
        <w:rPr>
          <w:rFonts w:ascii="Times New Roman" w:hAnsi="Times New Roman" w:cs="Times New Roman"/>
        </w:rPr>
      </w:pPr>
      <w:r w:rsidRPr="00F42AC2">
        <w:rPr>
          <w:rFonts w:ascii="Times New Roman" w:hAnsi="Times New Roman" w:cs="Times New Roman"/>
          <w:color w:val="000000"/>
          <w:szCs w:val="26"/>
        </w:rPr>
        <w:t xml:space="preserve">2] Our </w:t>
      </w:r>
      <w:r>
        <w:rPr>
          <w:rFonts w:ascii="Times New Roman" w:hAnsi="Times New Roman" w:cs="Times New Roman"/>
          <w:color w:val="000000"/>
          <w:szCs w:val="26"/>
        </w:rPr>
        <w:t xml:space="preserve">first </w:t>
      </w:r>
      <w:r w:rsidRPr="00F42AC2">
        <w:rPr>
          <w:rFonts w:ascii="Times New Roman" w:hAnsi="Times New Roman" w:cs="Times New Roman"/>
          <w:color w:val="000000"/>
          <w:szCs w:val="26"/>
        </w:rPr>
        <w:t xml:space="preserve">link is reconciliation – the </w:t>
      </w:r>
      <w:proofErr w:type="spellStart"/>
      <w:r>
        <w:rPr>
          <w:rFonts w:ascii="Times New Roman" w:hAnsi="Times New Roman" w:cs="Times New Roman"/>
          <w:color w:val="000000"/>
          <w:szCs w:val="26"/>
        </w:rPr>
        <w:t>aff’s</w:t>
      </w:r>
      <w:proofErr w:type="spellEnd"/>
      <w:r>
        <w:rPr>
          <w:rFonts w:ascii="Times New Roman" w:hAnsi="Times New Roman" w:cs="Times New Roman"/>
          <w:color w:val="000000"/>
          <w:szCs w:val="26"/>
        </w:rPr>
        <w:t xml:space="preserve"> </w:t>
      </w:r>
      <w:r w:rsidRPr="00F42AC2">
        <w:rPr>
          <w:rFonts w:ascii="Times New Roman" w:hAnsi="Times New Roman" w:cs="Times New Roman"/>
          <w:color w:val="000000"/>
          <w:szCs w:val="26"/>
        </w:rPr>
        <w:t xml:space="preserve">drive for reconciliation </w:t>
      </w:r>
      <w:r>
        <w:rPr>
          <w:rFonts w:ascii="Times New Roman" w:hAnsi="Times New Roman" w:cs="Times New Roman"/>
          <w:color w:val="000000"/>
          <w:szCs w:val="26"/>
        </w:rPr>
        <w:t xml:space="preserve">through reducing intellectual property for medicines </w:t>
      </w:r>
      <w:r w:rsidRPr="00F42AC2">
        <w:rPr>
          <w:rFonts w:ascii="Times New Roman" w:hAnsi="Times New Roman" w:cs="Times New Roman"/>
          <w:color w:val="000000"/>
          <w:szCs w:val="26"/>
        </w:rPr>
        <w:t>necessitates social amnesia and an obliteration of past crimes</w:t>
      </w:r>
      <w:r>
        <w:rPr>
          <w:rFonts w:ascii="Times New Roman" w:hAnsi="Times New Roman" w:cs="Times New Roman"/>
          <w:color w:val="000000"/>
          <w:szCs w:val="26"/>
        </w:rPr>
        <w:t>.</w:t>
      </w:r>
    </w:p>
    <w:p w14:paraId="1266D963" w14:textId="77777777" w:rsidR="00BE1774" w:rsidRPr="00F42AC2" w:rsidRDefault="00BE1774" w:rsidP="00BE1774">
      <w:pPr>
        <w:pStyle w:val="NormalWeb"/>
        <w:spacing w:before="0" w:beforeAutospacing="0" w:after="0" w:afterAutospacing="0" w:line="240" w:lineRule="auto"/>
        <w:rPr>
          <w:rFonts w:ascii="Times New Roman" w:hAnsi="Times New Roman" w:cs="Times New Roman"/>
        </w:rPr>
      </w:pPr>
      <w:proofErr w:type="spellStart"/>
      <w:r w:rsidRPr="00F42AC2">
        <w:rPr>
          <w:rFonts w:ascii="Times New Roman" w:hAnsi="Times New Roman" w:cs="Times New Roman"/>
          <w:b/>
          <w:bCs/>
          <w:color w:val="000000"/>
        </w:rPr>
        <w:t>Bevernage</w:t>
      </w:r>
      <w:proofErr w:type="spellEnd"/>
      <w:r w:rsidRPr="00F42AC2">
        <w:rPr>
          <w:rFonts w:ascii="Times New Roman" w:hAnsi="Times New Roman" w:cs="Times New Roman"/>
          <w:b/>
          <w:bCs/>
          <w:color w:val="000000"/>
        </w:rPr>
        <w:t xml:space="preserve"> 10   </w:t>
      </w:r>
      <w:r w:rsidRPr="00F42AC2">
        <w:rPr>
          <w:rFonts w:ascii="Times New Roman" w:hAnsi="Times New Roman" w:cs="Times New Roman"/>
          <w:color w:val="000000"/>
        </w:rPr>
        <w:t xml:space="preserve">[Berber </w:t>
      </w:r>
      <w:proofErr w:type="spellStart"/>
      <w:r w:rsidRPr="00F42AC2">
        <w:rPr>
          <w:rFonts w:ascii="Times New Roman" w:hAnsi="Times New Roman" w:cs="Times New Roman"/>
          <w:color w:val="000000"/>
        </w:rPr>
        <w:t>Bevernage</w:t>
      </w:r>
      <w:proofErr w:type="spellEnd"/>
      <w:r w:rsidRPr="00F42AC2">
        <w:rPr>
          <w:rFonts w:ascii="Times New Roman" w:hAnsi="Times New Roman" w:cs="Times New Roman"/>
          <w:color w:val="000000"/>
        </w:rPr>
        <w:t>. Research Fellow at the University of Ghent and currently (2009-2010) a Visiting Professor at the Free University of Amsterdam. “Writing the Past Out of the Present: History and the Politics of Time in Transitional Justice” History Workshop Journal. 2010. Project Muse]</w:t>
      </w:r>
    </w:p>
    <w:p w14:paraId="0EAE7034" w14:textId="77777777" w:rsidR="00BE1774" w:rsidRPr="00F42AC2" w:rsidRDefault="00BE1774" w:rsidP="00BE1774">
      <w:pPr>
        <w:pStyle w:val="NormalWeb"/>
        <w:spacing w:before="0" w:beforeAutospacing="0" w:after="0" w:afterAutospacing="0" w:line="240" w:lineRule="auto"/>
        <w:ind w:right="288"/>
        <w:rPr>
          <w:rFonts w:ascii="Times New Roman" w:hAnsi="Times New Roman" w:cs="Times New Roman"/>
          <w:color w:val="000000"/>
          <w:sz w:val="16"/>
          <w:szCs w:val="16"/>
        </w:rPr>
      </w:pPr>
      <w:r w:rsidRPr="00F42AC2">
        <w:rPr>
          <w:rFonts w:ascii="Times New Roman" w:hAnsi="Times New Roman" w:cs="Times New Roman"/>
          <w:color w:val="000000"/>
          <w:sz w:val="16"/>
          <w:szCs w:val="16"/>
        </w:rPr>
        <w:t xml:space="preserve">However this turn to history, in the context of conflict resolution and of nation-building, is - I argue - far from a self-evident virtue. [End Page 111] While there is a long tradition which conjoins historiography with nation-building, this has most often been a history invoking an ancient and glorious past which articulates a mythic unity or common origin. </w:t>
      </w:r>
      <w:r w:rsidRPr="00F42AC2">
        <w:rPr>
          <w:rFonts w:ascii="Times New Roman" w:hAnsi="Times New Roman" w:cs="Times New Roman"/>
          <w:b/>
          <w:bCs/>
          <w:color w:val="000000"/>
          <w:sz w:val="26"/>
          <w:szCs w:val="26"/>
          <w:u w:val="single"/>
          <w:shd w:val="clear" w:color="auto" w:fill="00FFFF"/>
        </w:rPr>
        <w:t>When we address</w:t>
      </w:r>
      <w:r w:rsidRPr="00F42AC2">
        <w:rPr>
          <w:rFonts w:ascii="Times New Roman" w:hAnsi="Times New Roman" w:cs="Times New Roman"/>
          <w:color w:val="000000"/>
          <w:sz w:val="16"/>
          <w:szCs w:val="16"/>
        </w:rPr>
        <w:t xml:space="preserve"> the phenomenon of </w:t>
      </w:r>
      <w:r w:rsidRPr="00F42AC2">
        <w:rPr>
          <w:rFonts w:ascii="Times New Roman" w:hAnsi="Times New Roman" w:cs="Times New Roman"/>
          <w:b/>
          <w:bCs/>
          <w:color w:val="000000"/>
          <w:sz w:val="26"/>
          <w:szCs w:val="26"/>
          <w:u w:val="single"/>
          <w:shd w:val="clear" w:color="auto" w:fill="00FFFF"/>
        </w:rPr>
        <w:t>truth</w:t>
      </w:r>
      <w:r w:rsidRPr="00F42AC2">
        <w:rPr>
          <w:rFonts w:ascii="Times New Roman" w:hAnsi="Times New Roman" w:cs="Times New Roman"/>
          <w:b/>
          <w:bCs/>
          <w:color w:val="000000"/>
          <w:u w:val="single"/>
        </w:rPr>
        <w:t xml:space="preserve"> </w:t>
      </w:r>
      <w:r w:rsidRPr="00F42AC2">
        <w:rPr>
          <w:rFonts w:ascii="Times New Roman" w:hAnsi="Times New Roman" w:cs="Times New Roman"/>
          <w:b/>
          <w:bCs/>
          <w:color w:val="000000"/>
          <w:sz w:val="26"/>
          <w:szCs w:val="26"/>
          <w:u w:val="single"/>
          <w:shd w:val="clear" w:color="auto" w:fill="00FFFF"/>
        </w:rPr>
        <w:t>commissions</w:t>
      </w:r>
      <w:r w:rsidRPr="00F42AC2">
        <w:rPr>
          <w:rFonts w:ascii="Times New Roman" w:hAnsi="Times New Roman" w:cs="Times New Roman"/>
          <w:color w:val="000000"/>
          <w:sz w:val="16"/>
          <w:szCs w:val="16"/>
        </w:rPr>
        <w:t xml:space="preserve">, on the other hand, </w:t>
      </w:r>
      <w:r w:rsidRPr="00F42AC2">
        <w:rPr>
          <w:rFonts w:ascii="Times New Roman" w:hAnsi="Times New Roman" w:cs="Times New Roman"/>
          <w:b/>
          <w:bCs/>
          <w:color w:val="000000"/>
          <w:sz w:val="26"/>
          <w:szCs w:val="26"/>
          <w:u w:val="single"/>
          <w:shd w:val="clear" w:color="auto" w:fill="00FFFF"/>
        </w:rPr>
        <w:t>the past is replete with atrocities which are shameful and divisive</w:t>
      </w:r>
      <w:r w:rsidRPr="00F42AC2">
        <w:rPr>
          <w:rFonts w:ascii="Times New Roman" w:hAnsi="Times New Roman" w:cs="Times New Roman"/>
          <w:color w:val="000000"/>
          <w:sz w:val="16"/>
          <w:szCs w:val="16"/>
        </w:rPr>
        <w:t xml:space="preserve">. The rise of truth commissions in most cases cannot be explained exclusively by their fact-revealing capacities. </w:t>
      </w:r>
      <w:r w:rsidRPr="00F42AC2">
        <w:rPr>
          <w:rFonts w:ascii="Times New Roman" w:hAnsi="Times New Roman" w:cs="Times New Roman"/>
          <w:b/>
          <w:bCs/>
          <w:color w:val="000000"/>
          <w:sz w:val="26"/>
          <w:szCs w:val="26"/>
          <w:u w:val="single"/>
          <w:shd w:val="clear" w:color="auto" w:fill="00FFFF"/>
        </w:rPr>
        <w:t>Juridical and political constraints</w:t>
      </w:r>
      <w:r w:rsidRPr="00F42AC2">
        <w:rPr>
          <w:rFonts w:ascii="Times New Roman" w:hAnsi="Times New Roman" w:cs="Times New Roman"/>
          <w:color w:val="000000"/>
          <w:sz w:val="16"/>
          <w:szCs w:val="16"/>
        </w:rPr>
        <w:t xml:space="preserve"> often </w:t>
      </w:r>
      <w:r w:rsidRPr="00F42AC2">
        <w:rPr>
          <w:rFonts w:ascii="Times New Roman" w:hAnsi="Times New Roman" w:cs="Times New Roman"/>
          <w:b/>
          <w:bCs/>
          <w:color w:val="000000"/>
          <w:sz w:val="26"/>
          <w:szCs w:val="26"/>
          <w:u w:val="single"/>
          <w:shd w:val="clear" w:color="auto" w:fill="00FFFF"/>
        </w:rPr>
        <w:t>prevent truth commissions from</w:t>
      </w:r>
      <w:r w:rsidRPr="00F42AC2">
        <w:rPr>
          <w:rFonts w:ascii="Times New Roman" w:hAnsi="Times New Roman" w:cs="Times New Roman"/>
          <w:color w:val="000000"/>
          <w:sz w:val="16"/>
          <w:szCs w:val="16"/>
        </w:rPr>
        <w:t xml:space="preserve"> naming perpetrators or accomplices and from </w:t>
      </w:r>
      <w:r w:rsidRPr="00F42AC2">
        <w:rPr>
          <w:rFonts w:ascii="Times New Roman" w:hAnsi="Times New Roman" w:cs="Times New Roman"/>
          <w:b/>
          <w:bCs/>
          <w:color w:val="000000"/>
          <w:sz w:val="26"/>
          <w:szCs w:val="26"/>
          <w:u w:val="single"/>
          <w:shd w:val="clear" w:color="auto" w:fill="00FFFF"/>
        </w:rPr>
        <w:t>fully describing the events</w:t>
      </w:r>
      <w:r w:rsidRPr="00F42AC2">
        <w:rPr>
          <w:rFonts w:ascii="Times New Roman" w:hAnsi="Times New Roman" w:cs="Times New Roman"/>
          <w:color w:val="000000"/>
          <w:sz w:val="16"/>
          <w:szCs w:val="16"/>
        </w:rPr>
        <w:t xml:space="preserve"> in which they were involved. As a result, the revelations of the official commission reports can appear bland in comparison to the information previously recorded in the press, in books and elsewhere.9 Depending on the nature of the conflict, the narration of the past in official reports frequently takes the form of a 'procedural articulation of the known',10 which does little more than acknowledge officially what might be called public secrets. Moreover societies trying to break from violent conflict and mass atrocities often do not exhibit a lack of memory but, on the contrary, experience what Charles Maier has termed a 'surfeit of memory', which continually threatens to regenerate old hatreds.11 In South Africa, for example, the peace negotiations of the early 1990s, according to Erik </w:t>
      </w:r>
      <w:proofErr w:type="spellStart"/>
      <w:r w:rsidRPr="00F42AC2">
        <w:rPr>
          <w:rFonts w:ascii="Times New Roman" w:hAnsi="Times New Roman" w:cs="Times New Roman"/>
          <w:color w:val="000000"/>
          <w:sz w:val="16"/>
          <w:szCs w:val="16"/>
        </w:rPr>
        <w:t>Doxtader</w:t>
      </w:r>
      <w:proofErr w:type="spellEnd"/>
      <w:r w:rsidRPr="00F42AC2">
        <w:rPr>
          <w:rFonts w:ascii="Times New Roman" w:hAnsi="Times New Roman" w:cs="Times New Roman"/>
          <w:color w:val="000000"/>
          <w:sz w:val="16"/>
          <w:szCs w:val="16"/>
        </w:rPr>
        <w:t xml:space="preserve">, only succeeded because, in the earliest instance, the negotiators agreed temporarily to by-pass the memories of the conflict.12 In contrast to the subsequent commitment to 'forgive but not forget', the </w:t>
      </w:r>
      <w:r w:rsidRPr="00F42AC2">
        <w:rPr>
          <w:rFonts w:ascii="Times New Roman" w:hAnsi="Times New Roman" w:cs="Times New Roman"/>
          <w:b/>
          <w:bCs/>
          <w:color w:val="000000"/>
          <w:sz w:val="26"/>
          <w:szCs w:val="26"/>
          <w:u w:val="single"/>
          <w:shd w:val="clear" w:color="auto" w:fill="00FFFF"/>
        </w:rPr>
        <w:t>negotiators</w:t>
      </w:r>
      <w:r w:rsidRPr="00F42AC2">
        <w:rPr>
          <w:rFonts w:ascii="Times New Roman" w:hAnsi="Times New Roman" w:cs="Times New Roman"/>
          <w:color w:val="000000"/>
          <w:sz w:val="16"/>
          <w:szCs w:val="16"/>
        </w:rPr>
        <w:t xml:space="preserve"> originally </w:t>
      </w:r>
      <w:r w:rsidRPr="00F42AC2">
        <w:rPr>
          <w:rFonts w:ascii="Times New Roman" w:hAnsi="Times New Roman" w:cs="Times New Roman"/>
          <w:b/>
          <w:bCs/>
          <w:color w:val="000000"/>
          <w:sz w:val="26"/>
          <w:szCs w:val="26"/>
          <w:u w:val="single"/>
          <w:shd w:val="clear" w:color="auto" w:fill="00FFFF"/>
        </w:rPr>
        <w:t>defined</w:t>
      </w:r>
      <w:r w:rsidRPr="00F42AC2">
        <w:rPr>
          <w:rFonts w:ascii="Times New Roman" w:hAnsi="Times New Roman" w:cs="Times New Roman"/>
          <w:color w:val="000000"/>
          <w:sz w:val="16"/>
          <w:szCs w:val="16"/>
        </w:rPr>
        <w:t xml:space="preserve"> the political concept of </w:t>
      </w:r>
      <w:r w:rsidRPr="00F42AC2">
        <w:rPr>
          <w:rFonts w:ascii="Times New Roman" w:hAnsi="Times New Roman" w:cs="Times New Roman"/>
          <w:b/>
          <w:bCs/>
          <w:color w:val="000000"/>
          <w:sz w:val="26"/>
          <w:szCs w:val="26"/>
          <w:u w:val="single"/>
          <w:shd w:val="clear" w:color="auto" w:fill="00FFFF"/>
        </w:rPr>
        <w:t>reconciliation in terms of</w:t>
      </w:r>
      <w:r w:rsidRPr="00F42AC2">
        <w:rPr>
          <w:rFonts w:ascii="Times New Roman" w:hAnsi="Times New Roman" w:cs="Times New Roman"/>
          <w:b/>
          <w:bCs/>
          <w:color w:val="000000"/>
          <w:u w:val="single"/>
        </w:rPr>
        <w:t xml:space="preserve"> </w:t>
      </w:r>
      <w:r w:rsidRPr="00F42AC2">
        <w:rPr>
          <w:rFonts w:ascii="Times New Roman" w:hAnsi="Times New Roman" w:cs="Times New Roman"/>
          <w:color w:val="000000"/>
          <w:sz w:val="16"/>
          <w:szCs w:val="16"/>
        </w:rPr>
        <w:t xml:space="preserve">amnesty and </w:t>
      </w:r>
      <w:r w:rsidRPr="00F42AC2">
        <w:rPr>
          <w:rFonts w:ascii="Times New Roman" w:hAnsi="Times New Roman" w:cs="Times New Roman"/>
          <w:b/>
          <w:bCs/>
          <w:color w:val="000000"/>
          <w:sz w:val="26"/>
          <w:szCs w:val="26"/>
          <w:u w:val="single"/>
          <w:shd w:val="clear" w:color="auto" w:fill="00FFFF"/>
        </w:rPr>
        <w:t>amnesia</w:t>
      </w:r>
      <w:r w:rsidRPr="00F42AC2">
        <w:rPr>
          <w:rFonts w:ascii="Times New Roman" w:hAnsi="Times New Roman" w:cs="Times New Roman"/>
          <w:color w:val="000000"/>
          <w:sz w:val="16"/>
          <w:szCs w:val="16"/>
        </w:rPr>
        <w:t xml:space="preserve">. As </w:t>
      </w:r>
      <w:proofErr w:type="spellStart"/>
      <w:r w:rsidRPr="00F42AC2">
        <w:rPr>
          <w:rFonts w:ascii="Times New Roman" w:hAnsi="Times New Roman" w:cs="Times New Roman"/>
          <w:color w:val="000000"/>
          <w:sz w:val="16"/>
          <w:szCs w:val="16"/>
        </w:rPr>
        <w:t>Doxtader</w:t>
      </w:r>
      <w:proofErr w:type="spellEnd"/>
      <w:r w:rsidRPr="00F42AC2">
        <w:rPr>
          <w:rFonts w:ascii="Times New Roman" w:hAnsi="Times New Roman" w:cs="Times New Roman"/>
          <w:color w:val="000000"/>
          <w:sz w:val="16"/>
          <w:szCs w:val="16"/>
        </w:rPr>
        <w:t xml:space="preserve"> notes, Nelson Mandela himself had initially defined reconciliation as a state of affairs in which the 'injustices and grievances of the past would be buried and forgotten and a fresh start made', and it took him some years to revise this belief and to reconcile himself to the idea that the past could not be left behind.13 Besides, some commentators, including many historians, argue that </w:t>
      </w:r>
      <w:r w:rsidRPr="00F42AC2">
        <w:rPr>
          <w:rFonts w:ascii="Times New Roman" w:hAnsi="Times New Roman" w:cs="Times New Roman"/>
          <w:b/>
          <w:bCs/>
          <w:color w:val="000000"/>
          <w:sz w:val="26"/>
          <w:szCs w:val="26"/>
          <w:u w:val="single"/>
          <w:shd w:val="clear" w:color="auto" w:fill="00FFFF"/>
        </w:rPr>
        <w:t>truth commissions</w:t>
      </w:r>
      <w:r w:rsidRPr="00F42AC2">
        <w:rPr>
          <w:rFonts w:ascii="Times New Roman" w:hAnsi="Times New Roman" w:cs="Times New Roman"/>
          <w:color w:val="000000"/>
          <w:sz w:val="16"/>
          <w:szCs w:val="16"/>
        </w:rPr>
        <w:t xml:space="preserve"> - in contrast to their official rhetoric - in reality often </w:t>
      </w:r>
      <w:r w:rsidRPr="00F42AC2">
        <w:rPr>
          <w:rFonts w:ascii="Times New Roman" w:hAnsi="Times New Roman" w:cs="Times New Roman"/>
          <w:b/>
          <w:bCs/>
          <w:color w:val="000000"/>
          <w:sz w:val="26"/>
          <w:szCs w:val="26"/>
          <w:u w:val="single"/>
          <w:shd w:val="clear" w:color="auto" w:fill="00FFFF"/>
        </w:rPr>
        <w:t>suffer from</w:t>
      </w:r>
      <w:r w:rsidRPr="00F42AC2">
        <w:rPr>
          <w:rFonts w:ascii="Times New Roman" w:hAnsi="Times New Roman" w:cs="Times New Roman"/>
          <w:b/>
          <w:bCs/>
          <w:color w:val="000000"/>
          <w:u w:val="single"/>
        </w:rPr>
        <w:t xml:space="preserve"> </w:t>
      </w:r>
      <w:r w:rsidRPr="00F42AC2">
        <w:rPr>
          <w:rFonts w:ascii="Times New Roman" w:hAnsi="Times New Roman" w:cs="Times New Roman"/>
          <w:color w:val="000000"/>
          <w:sz w:val="16"/>
          <w:szCs w:val="16"/>
        </w:rPr>
        <w:t>a short</w:t>
      </w:r>
      <w:r w:rsidRPr="00F42AC2">
        <w:rPr>
          <w:rFonts w:ascii="Times New Roman" w:hAnsi="Times New Roman" w:cs="Times New Roman"/>
          <w:b/>
          <w:bCs/>
          <w:color w:val="000000"/>
          <w:u w:val="single"/>
        </w:rPr>
        <w:t>-</w:t>
      </w:r>
      <w:r w:rsidRPr="00F42AC2">
        <w:rPr>
          <w:rFonts w:ascii="Times New Roman" w:hAnsi="Times New Roman" w:cs="Times New Roman"/>
          <w:b/>
          <w:bCs/>
          <w:color w:val="000000"/>
          <w:sz w:val="26"/>
          <w:szCs w:val="26"/>
          <w:u w:val="single"/>
          <w:shd w:val="clear" w:color="auto" w:fill="00FFFF"/>
        </w:rPr>
        <w:t>term memory, inducing a social amnesia rather than forging</w:t>
      </w:r>
      <w:r w:rsidRPr="00F42AC2">
        <w:rPr>
          <w:rFonts w:ascii="Times New Roman" w:hAnsi="Times New Roman" w:cs="Times New Roman"/>
          <w:b/>
          <w:bCs/>
          <w:color w:val="000000"/>
          <w:u w:val="single"/>
        </w:rPr>
        <w:t xml:space="preserve"> </w:t>
      </w:r>
      <w:r w:rsidRPr="00F42AC2">
        <w:rPr>
          <w:rFonts w:ascii="Times New Roman" w:hAnsi="Times New Roman" w:cs="Times New Roman"/>
          <w:color w:val="000000"/>
          <w:sz w:val="16"/>
          <w:szCs w:val="16"/>
        </w:rPr>
        <w:t xml:space="preserve">a properly </w:t>
      </w:r>
      <w:r w:rsidRPr="00F42AC2">
        <w:rPr>
          <w:rFonts w:ascii="Times New Roman" w:hAnsi="Times New Roman" w:cs="Times New Roman"/>
          <w:b/>
          <w:bCs/>
          <w:color w:val="000000"/>
          <w:sz w:val="26"/>
          <w:szCs w:val="26"/>
          <w:u w:val="single"/>
          <w:shd w:val="clear" w:color="auto" w:fill="00FFFF"/>
        </w:rPr>
        <w:t>collective memory</w:t>
      </w:r>
      <w:r w:rsidRPr="00F42AC2">
        <w:rPr>
          <w:rFonts w:ascii="Times New Roman" w:hAnsi="Times New Roman" w:cs="Times New Roman"/>
          <w:color w:val="000000"/>
          <w:sz w:val="16"/>
          <w:szCs w:val="16"/>
        </w:rPr>
        <w:t>.14 Verne Harris, for example, suggests that truth commissions provide 'a nod at remembering in the interests of a profounder forgetting',15 while Anthony Holiday supposes that they deploy an 'amnesiac rhetoric',16 and Jacques Derrida, in similar mode, wonders if they do not potentially constitute 'exercise[s] in forgetting'.17 The turn to history, therefore, can hardly be explained by referring merely to the desire to conserve the memories of the past. Neither is the methodology or epistemology of academic historiography of great interest to truth commissions. Alternative methodologies are employed most of the time, and on occasion the concept of truth has been stretched to include personal, social, healing and restorative truths which are generally alien to professional history.18</w:t>
      </w:r>
    </w:p>
    <w:p w14:paraId="55132812" w14:textId="77777777" w:rsidR="00BE1774" w:rsidRPr="00F42AC2" w:rsidRDefault="00BE1774" w:rsidP="00BE1774">
      <w:pPr>
        <w:pStyle w:val="NormalWeb"/>
        <w:spacing w:before="0" w:beforeAutospacing="0" w:after="0" w:afterAutospacing="0" w:line="240" w:lineRule="auto"/>
        <w:ind w:right="288"/>
        <w:rPr>
          <w:rFonts w:ascii="Times New Roman" w:hAnsi="Times New Roman" w:cs="Times New Roman"/>
        </w:rPr>
      </w:pPr>
    </w:p>
    <w:p w14:paraId="5AF528AF" w14:textId="77777777" w:rsidR="00BE1774" w:rsidRPr="00F42AC2" w:rsidRDefault="00BE1774" w:rsidP="00BE1774">
      <w:pPr>
        <w:pStyle w:val="Heading4"/>
        <w:spacing w:before="0" w:line="240" w:lineRule="auto"/>
        <w:rPr>
          <w:rFonts w:ascii="Times New Roman" w:hAnsi="Times New Roman" w:cs="Times New Roman"/>
          <w:color w:val="000000"/>
          <w:szCs w:val="26"/>
        </w:rPr>
      </w:pPr>
      <w:r w:rsidRPr="00F42AC2">
        <w:rPr>
          <w:rFonts w:ascii="Times New Roman" w:hAnsi="Times New Roman" w:cs="Times New Roman"/>
          <w:color w:val="000000"/>
          <w:szCs w:val="26"/>
        </w:rPr>
        <w:t xml:space="preserve">3] </w:t>
      </w:r>
      <w:r>
        <w:rPr>
          <w:rFonts w:ascii="Times New Roman" w:hAnsi="Times New Roman" w:cs="Times New Roman"/>
          <w:color w:val="000000"/>
          <w:szCs w:val="26"/>
        </w:rPr>
        <w:t>Our second link is m</w:t>
      </w:r>
      <w:r w:rsidRPr="00F42AC2">
        <w:rPr>
          <w:rFonts w:ascii="Times New Roman" w:hAnsi="Times New Roman" w:cs="Times New Roman"/>
          <w:color w:val="000000"/>
          <w:szCs w:val="26"/>
        </w:rPr>
        <w:t>edicine</w:t>
      </w:r>
      <w:r>
        <w:rPr>
          <w:rFonts w:ascii="Times New Roman" w:hAnsi="Times New Roman" w:cs="Times New Roman"/>
          <w:color w:val="000000"/>
          <w:szCs w:val="26"/>
        </w:rPr>
        <w:t>—medicine</w:t>
      </w:r>
      <w:r w:rsidRPr="00F42AC2">
        <w:rPr>
          <w:rFonts w:ascii="Times New Roman" w:hAnsi="Times New Roman" w:cs="Times New Roman"/>
          <w:color w:val="000000"/>
          <w:szCs w:val="26"/>
        </w:rPr>
        <w:t xml:space="preserve"> is presently and historically used as elixir for colonialism</w:t>
      </w:r>
      <w:r>
        <w:rPr>
          <w:rFonts w:ascii="Times New Roman" w:hAnsi="Times New Roman" w:cs="Times New Roman"/>
          <w:color w:val="000000"/>
          <w:szCs w:val="26"/>
        </w:rPr>
        <w:t xml:space="preserve">, and the </w:t>
      </w:r>
      <w:proofErr w:type="spellStart"/>
      <w:r>
        <w:rPr>
          <w:rFonts w:ascii="Times New Roman" w:hAnsi="Times New Roman" w:cs="Times New Roman"/>
          <w:color w:val="000000"/>
          <w:szCs w:val="26"/>
        </w:rPr>
        <w:t>aff</w:t>
      </w:r>
      <w:proofErr w:type="spellEnd"/>
      <w:r>
        <w:rPr>
          <w:rFonts w:ascii="Times New Roman" w:hAnsi="Times New Roman" w:cs="Times New Roman"/>
          <w:color w:val="000000"/>
          <w:szCs w:val="26"/>
        </w:rPr>
        <w:t xml:space="preserve"> is using it to justify violence, all for the sake of their impact. </w:t>
      </w:r>
    </w:p>
    <w:p w14:paraId="0A269BDE" w14:textId="77777777" w:rsidR="00BE1774" w:rsidRPr="00F42AC2" w:rsidRDefault="00BE1774" w:rsidP="00BE1774">
      <w:pPr>
        <w:spacing w:line="240" w:lineRule="auto"/>
        <w:rPr>
          <w:rFonts w:ascii="Times New Roman" w:hAnsi="Times New Roman" w:cs="Times New Roman"/>
        </w:rPr>
      </w:pPr>
      <w:r w:rsidRPr="00F42AC2">
        <w:rPr>
          <w:rStyle w:val="Style13ptBold"/>
          <w:rFonts w:ascii="Times New Roman" w:hAnsi="Times New Roman" w:cs="Times New Roman"/>
        </w:rPr>
        <w:t>PATTON 11</w:t>
      </w:r>
      <w:r w:rsidRPr="00F42AC2">
        <w:rPr>
          <w:rFonts w:ascii="Times New Roman" w:hAnsi="Times New Roman" w:cs="Times New Roman"/>
        </w:rPr>
        <w:t xml:space="preserve"> </w:t>
      </w:r>
      <w:r w:rsidRPr="00F42AC2">
        <w:rPr>
          <w:rFonts w:ascii="Times New Roman" w:hAnsi="Times New Roman" w:cs="Times New Roman"/>
          <w:sz w:val="16"/>
          <w:szCs w:val="16"/>
        </w:rPr>
        <w:t>Collen Hill, for over 25 years, has been a student of medicine, a nurse, a physician assistant, and an educator. She has been a registered nurse in small rural hospitals in Appalachia and large cities, with practice settings ranging from rural emergency rooms, to large military medical centers, and rural home health nursing in Alabama. IMAGES OF EXPERIENCE: DECOLONIZING MEDICINE, A Dissertation Submitted to the Graduate Faculty of Georgia Southern University in Partial Fulfillment of the Requirements for the Degree, DOCTOR OF EDUCATION, STATESBORO, GEORGIA</w:t>
      </w:r>
    </w:p>
    <w:p w14:paraId="06364268" w14:textId="77777777" w:rsidR="00BE1774" w:rsidRPr="00F42AC2" w:rsidRDefault="00BE1774" w:rsidP="00BE1774">
      <w:pPr>
        <w:spacing w:line="240" w:lineRule="auto"/>
        <w:rPr>
          <w:rFonts w:ascii="Times New Roman" w:hAnsi="Times New Roman" w:cs="Times New Roman"/>
          <w:sz w:val="12"/>
        </w:rPr>
      </w:pPr>
      <w:r w:rsidRPr="00F42AC2">
        <w:rPr>
          <w:rFonts w:ascii="Times New Roman" w:hAnsi="Times New Roman" w:cs="Times New Roman"/>
          <w:sz w:val="12"/>
        </w:rPr>
        <w:t xml:space="preserve">If we take the word Oriental and replace it with the word patient, this quotation still rings with truth and implications that we need to address, critique and investigate for the possibilities of change. Said (1979) also described the patient as also a “body of knowledge” (p. 43). </w:t>
      </w:r>
      <w:r w:rsidRPr="00F42AC2">
        <w:rPr>
          <w:rStyle w:val="StyleUnderline"/>
          <w:rFonts w:ascii="Times New Roman" w:hAnsi="Times New Roman" w:cs="Times New Roman"/>
        </w:rPr>
        <w:t>Human being</w:t>
      </w:r>
      <w:r w:rsidRPr="00F42AC2">
        <w:rPr>
          <w:rFonts w:ascii="Times New Roman" w:hAnsi="Times New Roman" w:cs="Times New Roman"/>
          <w:sz w:val="12"/>
        </w:rPr>
        <w:t xml:space="preserve"> no longer represents the term used in medical teachings and practice. It has become, and </w:t>
      </w:r>
      <w:r w:rsidRPr="00F42AC2">
        <w:rPr>
          <w:rStyle w:val="StyleUnderline"/>
          <w:rFonts w:ascii="Times New Roman" w:hAnsi="Times New Roman" w:cs="Times New Roman"/>
        </w:rPr>
        <w:t>remains</w:t>
      </w:r>
      <w:r w:rsidRPr="00F42AC2">
        <w:rPr>
          <w:rFonts w:ascii="Times New Roman" w:hAnsi="Times New Roman" w:cs="Times New Roman"/>
          <w:sz w:val="12"/>
        </w:rPr>
        <w:t xml:space="preserve"> today, </w:t>
      </w:r>
      <w:r w:rsidRPr="00F42AC2">
        <w:rPr>
          <w:rStyle w:val="StyleUnderline"/>
          <w:rFonts w:ascii="Times New Roman" w:hAnsi="Times New Roman" w:cs="Times New Roman"/>
        </w:rPr>
        <w:t xml:space="preserve">an object to be judged, studied, and illustrated within a context not of its own making. </w:t>
      </w:r>
      <w:r w:rsidRPr="00F42AC2">
        <w:rPr>
          <w:rStyle w:val="Emphasis"/>
          <w:rFonts w:ascii="Times New Roman" w:hAnsi="Times New Roman" w:cs="Times New Roman"/>
          <w:highlight w:val="cyan"/>
        </w:rPr>
        <w:t>Medicine has a very long and intricate relationship with imperialism and colonialism historically. Medicine was a part of the ideology as well as the accountancy of empire</w:t>
      </w:r>
      <w:r w:rsidRPr="00F42AC2">
        <w:rPr>
          <w:rFonts w:ascii="Times New Roman" w:hAnsi="Times New Roman" w:cs="Times New Roman"/>
          <w:sz w:val="12"/>
        </w:rPr>
        <w:t xml:space="preserve">. D. </w:t>
      </w:r>
      <w:proofErr w:type="spellStart"/>
      <w:r w:rsidRPr="00F42AC2">
        <w:rPr>
          <w:rFonts w:ascii="Times New Roman" w:hAnsi="Times New Roman" w:cs="Times New Roman"/>
          <w:sz w:val="12"/>
        </w:rPr>
        <w:t>Schoute</w:t>
      </w:r>
      <w:proofErr w:type="spellEnd"/>
      <w:r w:rsidRPr="00F42AC2">
        <w:rPr>
          <w:rFonts w:ascii="Times New Roman" w:hAnsi="Times New Roman" w:cs="Times New Roman"/>
          <w:sz w:val="12"/>
        </w:rPr>
        <w:t xml:space="preserve"> once argued that </w:t>
      </w:r>
      <w:r w:rsidRPr="00F42AC2">
        <w:rPr>
          <w:rStyle w:val="Emphasis"/>
          <w:rFonts w:ascii="Times New Roman" w:hAnsi="Times New Roman" w:cs="Times New Roman"/>
          <w:highlight w:val="cyan"/>
        </w:rPr>
        <w:t>when the British occupied the Dutch East Indies</w:t>
      </w:r>
      <w:r w:rsidRPr="00F42AC2">
        <w:rPr>
          <w:rFonts w:ascii="Times New Roman" w:hAnsi="Times New Roman" w:cs="Times New Roman"/>
          <w:sz w:val="12"/>
        </w:rPr>
        <w:t xml:space="preserve"> early in the nineteenth century </w:t>
      </w:r>
      <w:r w:rsidRPr="00F42AC2">
        <w:rPr>
          <w:rStyle w:val="Emphasis"/>
          <w:rFonts w:ascii="Times New Roman" w:hAnsi="Times New Roman" w:cs="Times New Roman"/>
          <w:highlight w:val="cyan"/>
        </w:rPr>
        <w:t>they replaced the</w:t>
      </w:r>
      <w:r w:rsidRPr="00F42AC2">
        <w:rPr>
          <w:rStyle w:val="StyleUnderline"/>
          <w:rFonts w:ascii="Times New Roman" w:hAnsi="Times New Roman" w:cs="Times New Roman"/>
        </w:rPr>
        <w:t xml:space="preserve"> Dutch company’s narrowly ‘commercial’ </w:t>
      </w:r>
      <w:r w:rsidRPr="00F42AC2">
        <w:rPr>
          <w:rStyle w:val="Emphasis"/>
          <w:rFonts w:ascii="Times New Roman" w:hAnsi="Times New Roman" w:cs="Times New Roman"/>
          <w:highlight w:val="cyan"/>
        </w:rPr>
        <w:t>medical outlook</w:t>
      </w:r>
      <w:r w:rsidRPr="00F42AC2">
        <w:rPr>
          <w:rFonts w:ascii="Times New Roman" w:hAnsi="Times New Roman" w:cs="Times New Roman"/>
          <w:sz w:val="12"/>
        </w:rPr>
        <w:t xml:space="preserve"> (aimed solely at keeping its European employees alive) </w:t>
      </w:r>
      <w:r w:rsidRPr="00F42AC2">
        <w:rPr>
          <w:rStyle w:val="Emphasis"/>
          <w:rFonts w:ascii="Times New Roman" w:hAnsi="Times New Roman" w:cs="Times New Roman"/>
          <w:highlight w:val="cyan"/>
        </w:rPr>
        <w:t>with an ‘idealist’ vision of medicine in the service of the entire population</w:t>
      </w:r>
      <w:r w:rsidRPr="00F42AC2">
        <w:rPr>
          <w:rFonts w:ascii="Times New Roman" w:hAnsi="Times New Roman" w:cs="Times New Roman"/>
          <w:sz w:val="12"/>
        </w:rPr>
        <w:t xml:space="preserve">, Indonesian and European alike. Even before the scientific breakthroughs of the late nineteenth century, </w:t>
      </w:r>
      <w:r w:rsidRPr="00F42AC2">
        <w:rPr>
          <w:rStyle w:val="Emphasis"/>
          <w:rFonts w:ascii="Times New Roman" w:hAnsi="Times New Roman" w:cs="Times New Roman"/>
          <w:highlight w:val="cyan"/>
        </w:rPr>
        <w:t>imperial powers were beginning to use medicine as a demonstration of their benevolent and paternalistic intensions, as a way of winning support from a newly subject population, of balancing out the coercive features of colonial rule</w:t>
      </w:r>
      <w:r w:rsidRPr="00F42AC2">
        <w:rPr>
          <w:rStyle w:val="StyleUnderline"/>
          <w:rFonts w:ascii="Times New Roman" w:hAnsi="Times New Roman" w:cs="Times New Roman"/>
        </w:rPr>
        <w:t xml:space="preserve">, and of establishing a </w:t>
      </w:r>
      <w:r w:rsidRPr="00F42AC2">
        <w:rPr>
          <w:rStyle w:val="Emphasis"/>
          <w:rFonts w:ascii="Times New Roman" w:hAnsi="Times New Roman" w:cs="Times New Roman"/>
        </w:rPr>
        <w:t>wider</w:t>
      </w:r>
      <w:r w:rsidRPr="00F42AC2">
        <w:rPr>
          <w:rStyle w:val="StyleUnderline"/>
          <w:rFonts w:ascii="Times New Roman" w:hAnsi="Times New Roman" w:cs="Times New Roman"/>
        </w:rPr>
        <w:t xml:space="preserve"> imperial hegemony</w:t>
      </w:r>
      <w:r w:rsidRPr="00F42AC2">
        <w:rPr>
          <w:rFonts w:ascii="Times New Roman" w:hAnsi="Times New Roman" w:cs="Times New Roman"/>
          <w:sz w:val="12"/>
        </w:rPr>
        <w:t xml:space="preserve"> </w:t>
      </w:r>
      <w:r w:rsidRPr="00F42AC2">
        <w:rPr>
          <w:rStyle w:val="StyleUnderline"/>
          <w:rFonts w:ascii="Times New Roman" w:hAnsi="Times New Roman" w:cs="Times New Roman"/>
        </w:rPr>
        <w:t>than could be derived from conquest alone</w:t>
      </w:r>
      <w:r w:rsidRPr="00F42AC2">
        <w:rPr>
          <w:rFonts w:ascii="Times New Roman" w:hAnsi="Times New Roman" w:cs="Times New Roman"/>
          <w:sz w:val="12"/>
        </w:rPr>
        <w:t xml:space="preserve">. (Arnold, 1988, p. 16) Over time, medicine acquired an imperialism of its own. Today, </w:t>
      </w:r>
      <w:r w:rsidRPr="00F42AC2">
        <w:rPr>
          <w:rStyle w:val="StyleUnderline"/>
          <w:rFonts w:ascii="Times New Roman" w:hAnsi="Times New Roman" w:cs="Times New Roman"/>
        </w:rPr>
        <w:t>Western medicine continues to dominate and colonize not only the patients within America, but within other regions and countries,</w:t>
      </w:r>
      <w:r w:rsidRPr="00F42AC2">
        <w:rPr>
          <w:rFonts w:ascii="Times New Roman" w:hAnsi="Times New Roman" w:cs="Times New Roman"/>
          <w:sz w:val="12"/>
        </w:rPr>
        <w:t xml:space="preserve"> in order </w:t>
      </w:r>
      <w:r w:rsidRPr="00F42AC2">
        <w:rPr>
          <w:rStyle w:val="StyleUnderline"/>
          <w:rFonts w:ascii="Times New Roman" w:hAnsi="Times New Roman" w:cs="Times New Roman"/>
        </w:rPr>
        <w:t>to explore new therapies at</w:t>
      </w:r>
      <w:r w:rsidRPr="00F42AC2">
        <w:rPr>
          <w:rFonts w:ascii="Times New Roman" w:hAnsi="Times New Roman" w:cs="Times New Roman"/>
          <w:sz w:val="12"/>
        </w:rPr>
        <w:t xml:space="preserve"> the risk of </w:t>
      </w:r>
      <w:r w:rsidRPr="00F42AC2">
        <w:rPr>
          <w:rStyle w:val="StyleUnderline"/>
          <w:rFonts w:ascii="Times New Roman" w:hAnsi="Times New Roman" w:cs="Times New Roman"/>
        </w:rPr>
        <w:t>those deemed less than us.</w:t>
      </w:r>
      <w:r w:rsidRPr="00F42AC2">
        <w:rPr>
          <w:rFonts w:ascii="Times New Roman" w:hAnsi="Times New Roman" w:cs="Times New Roman"/>
          <w:sz w:val="12"/>
        </w:rPr>
        <w:t xml:space="preserve"> It is true that </w:t>
      </w:r>
      <w:r w:rsidRPr="00F42AC2">
        <w:rPr>
          <w:rStyle w:val="Emphasis"/>
          <w:rFonts w:ascii="Times New Roman" w:hAnsi="Times New Roman" w:cs="Times New Roman"/>
        </w:rPr>
        <w:t>we utilize the poorest in other countries to perform research for medications</w:t>
      </w:r>
      <w:r w:rsidRPr="00F42AC2">
        <w:rPr>
          <w:rFonts w:ascii="Times New Roman" w:hAnsi="Times New Roman" w:cs="Times New Roman"/>
          <w:sz w:val="12"/>
        </w:rPr>
        <w:t xml:space="preserve">. </w:t>
      </w:r>
      <w:r w:rsidRPr="00F42AC2">
        <w:rPr>
          <w:rStyle w:val="StyleUnderline"/>
          <w:rFonts w:ascii="Times New Roman" w:hAnsi="Times New Roman" w:cs="Times New Roman"/>
        </w:rPr>
        <w:t>Our country</w:t>
      </w:r>
      <w:r w:rsidRPr="00F42AC2">
        <w:rPr>
          <w:rFonts w:ascii="Times New Roman" w:hAnsi="Times New Roman" w:cs="Times New Roman"/>
          <w:sz w:val="12"/>
        </w:rPr>
        <w:t xml:space="preserve"> </w:t>
      </w:r>
      <w:r w:rsidRPr="00F42AC2">
        <w:rPr>
          <w:rStyle w:val="StyleUnderline"/>
          <w:rFonts w:ascii="Times New Roman" w:hAnsi="Times New Roman" w:cs="Times New Roman"/>
        </w:rPr>
        <w:t>continues</w:t>
      </w:r>
      <w:r w:rsidRPr="00F42AC2">
        <w:rPr>
          <w:rFonts w:ascii="Times New Roman" w:hAnsi="Times New Roman" w:cs="Times New Roman"/>
          <w:sz w:val="12"/>
        </w:rPr>
        <w:t xml:space="preserve"> beyond the times of European colonialism </w:t>
      </w:r>
      <w:r w:rsidRPr="00F42AC2">
        <w:rPr>
          <w:rStyle w:val="StyleUnderline"/>
          <w:rFonts w:ascii="Times New Roman" w:hAnsi="Times New Roman" w:cs="Times New Roman"/>
        </w:rPr>
        <w:t>to use</w:t>
      </w:r>
      <w:r w:rsidRPr="00F42AC2">
        <w:rPr>
          <w:rFonts w:ascii="Times New Roman" w:hAnsi="Times New Roman" w:cs="Times New Roman"/>
          <w:sz w:val="12"/>
        </w:rPr>
        <w:t xml:space="preserve"> medicine and </w:t>
      </w:r>
      <w:r w:rsidRPr="00F42AC2">
        <w:rPr>
          <w:rStyle w:val="StyleUnderline"/>
          <w:rFonts w:ascii="Times New Roman" w:hAnsi="Times New Roman" w:cs="Times New Roman"/>
        </w:rPr>
        <w:t xml:space="preserve">healthcare as a method of “medical </w:t>
      </w:r>
      <w:r w:rsidRPr="00F42AC2">
        <w:rPr>
          <w:rStyle w:val="Emphasis"/>
          <w:rFonts w:ascii="Times New Roman" w:hAnsi="Times New Roman" w:cs="Times New Roman"/>
        </w:rPr>
        <w:t>counterinsurgency operations</w:t>
      </w:r>
      <w:r w:rsidRPr="00F42AC2">
        <w:rPr>
          <w:rFonts w:ascii="Times New Roman" w:hAnsi="Times New Roman" w:cs="Times New Roman"/>
          <w:sz w:val="12"/>
        </w:rPr>
        <w:t xml:space="preserve">” (Levy, 1978, p. 298). </w:t>
      </w:r>
      <w:r w:rsidRPr="00F42AC2">
        <w:rPr>
          <w:rStyle w:val="StyleUnderline"/>
          <w:rFonts w:ascii="Times New Roman" w:hAnsi="Times New Roman" w:cs="Times New Roman"/>
        </w:rPr>
        <w:t>Providing care to our enemies</w:t>
      </w:r>
      <w:r w:rsidRPr="00F42AC2">
        <w:rPr>
          <w:rFonts w:ascii="Times New Roman" w:hAnsi="Times New Roman" w:cs="Times New Roman"/>
          <w:sz w:val="12"/>
        </w:rPr>
        <w:t xml:space="preserve"> who are wounded or captured </w:t>
      </w:r>
      <w:r w:rsidRPr="00F42AC2">
        <w:rPr>
          <w:rStyle w:val="StyleUnderline"/>
          <w:rFonts w:ascii="Times New Roman" w:hAnsi="Times New Roman" w:cs="Times New Roman"/>
        </w:rPr>
        <w:t>is often methods of intelligence gathering</w:t>
      </w:r>
      <w:r w:rsidRPr="00F42AC2">
        <w:rPr>
          <w:rFonts w:ascii="Times New Roman" w:hAnsi="Times New Roman" w:cs="Times New Roman"/>
          <w:sz w:val="12"/>
        </w:rPr>
        <w:t xml:space="preserve">. Yet I believe that </w:t>
      </w:r>
      <w:r w:rsidRPr="00F42AC2">
        <w:rPr>
          <w:rStyle w:val="StyleUnderline"/>
          <w:rFonts w:ascii="Times New Roman" w:hAnsi="Times New Roman" w:cs="Times New Roman"/>
        </w:rPr>
        <w:t xml:space="preserve">American </w:t>
      </w:r>
      <w:r w:rsidRPr="00F42AC2">
        <w:rPr>
          <w:rStyle w:val="Emphasis"/>
          <w:rFonts w:ascii="Times New Roman" w:hAnsi="Times New Roman" w:cs="Times New Roman"/>
          <w:highlight w:val="cyan"/>
        </w:rPr>
        <w:t>medicine</w:t>
      </w:r>
      <w:r w:rsidRPr="00F42AC2">
        <w:rPr>
          <w:rFonts w:ascii="Times New Roman" w:hAnsi="Times New Roman" w:cs="Times New Roman"/>
          <w:sz w:val="12"/>
        </w:rPr>
        <w:t xml:space="preserve">, as an institution practiced at home, </w:t>
      </w:r>
      <w:r w:rsidRPr="00F42AC2">
        <w:rPr>
          <w:rStyle w:val="Emphasis"/>
          <w:rFonts w:ascii="Times New Roman" w:hAnsi="Times New Roman" w:cs="Times New Roman"/>
          <w:highlight w:val="cyan"/>
        </w:rPr>
        <w:t>is a form of colonialism</w:t>
      </w:r>
      <w:r w:rsidRPr="00F42AC2">
        <w:rPr>
          <w:rFonts w:ascii="Times New Roman" w:hAnsi="Times New Roman" w:cs="Times New Roman"/>
          <w:sz w:val="12"/>
        </w:rPr>
        <w:t xml:space="preserve">, even to those of us who reside within this country’s boundaries. I offer this quote by James Paul (1978): </w:t>
      </w:r>
      <w:r w:rsidRPr="00F42AC2">
        <w:rPr>
          <w:rStyle w:val="Emphasis"/>
          <w:rFonts w:ascii="Times New Roman" w:hAnsi="Times New Roman" w:cs="Times New Roman"/>
          <w:highlight w:val="cyan"/>
        </w:rPr>
        <w:t>Medicine has from the beginning functioned in the service of imperialism</w:t>
      </w:r>
      <w:r w:rsidRPr="00F42AC2">
        <w:rPr>
          <w:rStyle w:val="StyleUnderline"/>
          <w:rFonts w:ascii="Times New Roman" w:hAnsi="Times New Roman" w:cs="Times New Roman"/>
        </w:rPr>
        <w:t>, supporting</w:t>
      </w:r>
      <w:r w:rsidRPr="00F42AC2">
        <w:rPr>
          <w:rFonts w:ascii="Times New Roman" w:hAnsi="Times New Roman" w:cs="Times New Roman"/>
          <w:sz w:val="12"/>
        </w:rPr>
        <w:t xml:space="preserve"> logically </w:t>
      </w:r>
      <w:r w:rsidRPr="00F42AC2">
        <w:rPr>
          <w:rStyle w:val="StyleUnderline"/>
          <w:rFonts w:ascii="Times New Roman" w:hAnsi="Times New Roman" w:cs="Times New Roman"/>
        </w:rPr>
        <w:t>the voracious search for ever wider markets and profitable deals</w:t>
      </w:r>
      <w:r w:rsidRPr="00F42AC2">
        <w:rPr>
          <w:rFonts w:ascii="Times New Roman" w:hAnsi="Times New Roman" w:cs="Times New Roman"/>
          <w:sz w:val="12"/>
        </w:rPr>
        <w:t xml:space="preserve">.…We can also see how </w:t>
      </w:r>
      <w:r w:rsidRPr="00F42AC2">
        <w:rPr>
          <w:rStyle w:val="StyleUnderline"/>
          <w:rFonts w:ascii="Times New Roman" w:hAnsi="Times New Roman" w:cs="Times New Roman"/>
        </w:rPr>
        <w:t>medical sciences, rather than eliminate the social roots of ill health, promotes a commodity-based disease therapy</w:t>
      </w:r>
      <w:r w:rsidRPr="00F42AC2">
        <w:rPr>
          <w:rFonts w:ascii="Times New Roman" w:hAnsi="Times New Roman" w:cs="Times New Roman"/>
          <w:sz w:val="12"/>
        </w:rPr>
        <w:t xml:space="preserve">. And finally, </w:t>
      </w:r>
      <w:r w:rsidRPr="00F42AC2">
        <w:rPr>
          <w:rStyle w:val="StyleUnderline"/>
          <w:rFonts w:ascii="Times New Roman" w:hAnsi="Times New Roman" w:cs="Times New Roman"/>
        </w:rPr>
        <w:t>we can better grasp the role of the doctor</w:t>
      </w:r>
      <w:r w:rsidRPr="00F42AC2">
        <w:rPr>
          <w:rFonts w:ascii="Times New Roman" w:hAnsi="Times New Roman" w:cs="Times New Roman"/>
          <w:sz w:val="12"/>
        </w:rPr>
        <w:t xml:space="preserve">, not as benevolent practitioner of universal science but </w:t>
      </w:r>
      <w:r w:rsidRPr="00F42AC2">
        <w:rPr>
          <w:rStyle w:val="StyleUnderline"/>
          <w:rFonts w:ascii="Times New Roman" w:hAnsi="Times New Roman" w:cs="Times New Roman"/>
        </w:rPr>
        <w:t>as purveyor of capitalist values and as enthusiastic agent of imperial rule</w:t>
      </w:r>
      <w:r w:rsidRPr="00F42AC2">
        <w:rPr>
          <w:rFonts w:ascii="Times New Roman" w:hAnsi="Times New Roman" w:cs="Times New Roman"/>
          <w:sz w:val="12"/>
        </w:rPr>
        <w:t xml:space="preserve">. (p. 272) However, the anthropologist, Clifford Geertz, reminds us that “culture is not a power, something to which social events, behaviors, institutions, or processes can be causally attributed; it is a context, something within which they can be intelligibly—that is thickly—described” (Geertz, 1973, p. 14). In his text, The Interpretation of Cultures, Geertz explains the importance and awareness of looking beyond generalization. </w:t>
      </w:r>
      <w:r w:rsidRPr="00F42AC2">
        <w:rPr>
          <w:rStyle w:val="StyleUnderline"/>
          <w:rFonts w:ascii="Times New Roman" w:hAnsi="Times New Roman" w:cs="Times New Roman"/>
        </w:rPr>
        <w:t>A thin description is one that focuses our attention on the superficial meaning or explanation of an act, word, gesture, or custom</w:t>
      </w:r>
      <w:r w:rsidRPr="00F42AC2">
        <w:rPr>
          <w:rFonts w:ascii="Times New Roman" w:hAnsi="Times New Roman" w:cs="Times New Roman"/>
          <w:sz w:val="12"/>
        </w:rPr>
        <w:t xml:space="preserve">. As an American woman, I may explain a nod as a gesture of agreement or affirming. However, a nod in a nomadic tribe in Africa would mean something very negative or dismissive. As Geertz stated: Although one starts any effort at thick description, beyond the obvious and superficial, from a state of general bewilderment as to what the devil is going on—trying to find one’s feet—one does not start (or ought not) intellectually empty-handed. (Geertz, 1973, p. 27) My hope is that </w:t>
      </w:r>
      <w:r w:rsidRPr="00F42AC2">
        <w:rPr>
          <w:rStyle w:val="StyleUnderline"/>
          <w:rFonts w:ascii="Times New Roman" w:hAnsi="Times New Roman" w:cs="Times New Roman"/>
        </w:rPr>
        <w:t>my varied experiences of medicine – as a student, a nurse, a physician assistant, and now an educator – provide me with an ability to go beyond bewilderment and to study and describe the experiences I have seen and what these meanings and actions may tell us about the world of the patient and medicine.</w:t>
      </w:r>
      <w:r w:rsidRPr="00F42AC2">
        <w:rPr>
          <w:rFonts w:ascii="Times New Roman" w:hAnsi="Times New Roman" w:cs="Times New Roman"/>
          <w:sz w:val="12"/>
        </w:rPr>
        <w:t xml:space="preserve"> “Theoretical ideas are not created wholly anew in each study;…they are adopted from other, related studies, and refined in the process, applied to new interpretive problems” (Geertz, 1973, p. 27). In choosing to study medicine through the theoretical ideas of Critical theory, Critical humanism, and Postcolonialism—the hope is for new understandings and interpretations—a true thick description.</w:t>
      </w:r>
    </w:p>
    <w:p w14:paraId="6A9E5071" w14:textId="77777777" w:rsidR="00BE1774" w:rsidRPr="00F42AC2" w:rsidRDefault="00BE1774" w:rsidP="00BE1774">
      <w:pPr>
        <w:spacing w:line="240" w:lineRule="auto"/>
        <w:rPr>
          <w:rFonts w:ascii="Times New Roman" w:hAnsi="Times New Roman" w:cs="Times New Roman"/>
        </w:rPr>
      </w:pPr>
    </w:p>
    <w:p w14:paraId="5680F5E3" w14:textId="77777777" w:rsidR="00BE1774" w:rsidRPr="00F42AC2" w:rsidRDefault="00BE1774" w:rsidP="00BE1774">
      <w:pPr>
        <w:pStyle w:val="Heading4"/>
        <w:spacing w:before="0" w:line="240" w:lineRule="auto"/>
        <w:rPr>
          <w:rFonts w:ascii="Times New Roman" w:hAnsi="Times New Roman" w:cs="Times New Roman"/>
        </w:rPr>
      </w:pPr>
      <w:r w:rsidRPr="00F42AC2">
        <w:rPr>
          <w:rFonts w:ascii="Times New Roman" w:hAnsi="Times New Roman" w:cs="Times New Roman"/>
          <w:color w:val="000000"/>
          <w:szCs w:val="26"/>
        </w:rPr>
        <w:t>4] This act of forgetting re-establishes the ontological authority that legitimizes violent interventions, turning case.</w:t>
      </w:r>
    </w:p>
    <w:p w14:paraId="2C65E274" w14:textId="77777777" w:rsidR="00BE1774" w:rsidRPr="00F42AC2" w:rsidRDefault="00BE1774" w:rsidP="00BE1774">
      <w:pPr>
        <w:pStyle w:val="NormalWeb"/>
        <w:spacing w:before="0" w:beforeAutospacing="0" w:after="0" w:afterAutospacing="0" w:line="240" w:lineRule="auto"/>
        <w:rPr>
          <w:rFonts w:ascii="Times New Roman" w:hAnsi="Times New Roman" w:cs="Times New Roman"/>
        </w:rPr>
      </w:pPr>
      <w:r w:rsidRPr="00F42AC2">
        <w:rPr>
          <w:rFonts w:ascii="Times New Roman" w:hAnsi="Times New Roman" w:cs="Times New Roman"/>
          <w:b/>
          <w:bCs/>
          <w:color w:val="000000"/>
          <w:sz w:val="20"/>
          <w:szCs w:val="20"/>
        </w:rPr>
        <w:t>Spanos 2K</w:t>
      </w:r>
      <w:r w:rsidRPr="00F42AC2">
        <w:rPr>
          <w:rFonts w:ascii="Times New Roman" w:hAnsi="Times New Roman" w:cs="Times New Roman"/>
          <w:color w:val="000000"/>
        </w:rPr>
        <w:t xml:space="preserve"> (William, Prof of English and Comparative Literature at </w:t>
      </w:r>
      <w:proofErr w:type="spellStart"/>
      <w:r w:rsidRPr="00F42AC2">
        <w:rPr>
          <w:rFonts w:ascii="Times New Roman" w:hAnsi="Times New Roman" w:cs="Times New Roman"/>
          <w:color w:val="000000"/>
        </w:rPr>
        <w:t>Binghamtom</w:t>
      </w:r>
      <w:proofErr w:type="spellEnd"/>
      <w:r w:rsidRPr="00F42AC2">
        <w:rPr>
          <w:rFonts w:ascii="Times New Roman" w:hAnsi="Times New Roman" w:cs="Times New Roman"/>
          <w:color w:val="000000"/>
        </w:rPr>
        <w:t xml:space="preserve"> University, </w:t>
      </w:r>
      <w:r w:rsidRPr="00F42AC2">
        <w:rPr>
          <w:rFonts w:ascii="Times New Roman" w:hAnsi="Times New Roman" w:cs="Times New Roman"/>
          <w:color w:val="000000"/>
          <w:u w:val="single"/>
        </w:rPr>
        <w:t>America’s Shadow</w:t>
      </w:r>
      <w:r w:rsidRPr="00F42AC2">
        <w:rPr>
          <w:rFonts w:ascii="Times New Roman" w:hAnsi="Times New Roman" w:cs="Times New Roman"/>
          <w:color w:val="000000"/>
        </w:rPr>
        <w:t xml:space="preserve">, </w:t>
      </w:r>
      <w:proofErr w:type="spellStart"/>
      <w:r w:rsidRPr="00F42AC2">
        <w:rPr>
          <w:rFonts w:ascii="Times New Roman" w:hAnsi="Times New Roman" w:cs="Times New Roman"/>
          <w:color w:val="000000"/>
        </w:rPr>
        <w:t>pg</w:t>
      </w:r>
      <w:proofErr w:type="spellEnd"/>
      <w:r w:rsidRPr="00F42AC2">
        <w:rPr>
          <w:rFonts w:ascii="Times New Roman" w:hAnsi="Times New Roman" w:cs="Times New Roman"/>
          <w:color w:val="000000"/>
        </w:rPr>
        <w:t xml:space="preserve"> 141-144)</w:t>
      </w:r>
    </w:p>
    <w:p w14:paraId="5BAD3F93" w14:textId="77777777" w:rsidR="00BE1774" w:rsidRPr="00F42AC2" w:rsidRDefault="00BE1774" w:rsidP="00BE1774">
      <w:pPr>
        <w:pStyle w:val="NormalWeb"/>
        <w:spacing w:before="0" w:beforeAutospacing="0" w:after="0" w:afterAutospacing="0" w:line="240" w:lineRule="auto"/>
        <w:rPr>
          <w:rFonts w:ascii="Times New Roman" w:hAnsi="Times New Roman" w:cs="Times New Roman"/>
        </w:rPr>
      </w:pPr>
      <w:r w:rsidRPr="00F42AC2">
        <w:rPr>
          <w:rFonts w:ascii="Times New Roman" w:hAnsi="Times New Roman" w:cs="Times New Roman"/>
          <w:color w:val="000000"/>
          <w:sz w:val="16"/>
          <w:szCs w:val="16"/>
        </w:rPr>
        <w:t xml:space="preserve">With this symbolic denouement, </w:t>
      </w:r>
      <w:r w:rsidRPr="00F42AC2">
        <w:rPr>
          <w:rFonts w:ascii="Times New Roman" w:hAnsi="Times New Roman" w:cs="Times New Roman"/>
          <w:b/>
          <w:bCs/>
          <w:color w:val="000000"/>
          <w:sz w:val="26"/>
          <w:szCs w:val="26"/>
          <w:u w:val="single"/>
          <w:shd w:val="clear" w:color="auto" w:fill="00FFFF"/>
        </w:rPr>
        <w:t>the “wound” suffered by “America” has been</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 xml:space="preserve">utterly, if not explicitly, </w:t>
      </w:r>
      <w:r w:rsidRPr="00F42AC2">
        <w:rPr>
          <w:rFonts w:ascii="Times New Roman" w:hAnsi="Times New Roman" w:cs="Times New Roman"/>
          <w:b/>
          <w:bCs/>
          <w:color w:val="000000"/>
          <w:sz w:val="26"/>
          <w:szCs w:val="26"/>
          <w:u w:val="single"/>
          <w:shd w:val="clear" w:color="auto" w:fill="00FFFF"/>
        </w:rPr>
        <w:t>healed</w:t>
      </w:r>
      <w:r w:rsidRPr="00F42AC2">
        <w:rPr>
          <w:rFonts w:ascii="Times New Roman" w:hAnsi="Times New Roman" w:cs="Times New Roman"/>
          <w:color w:val="000000"/>
          <w:sz w:val="16"/>
          <w:szCs w:val="16"/>
        </w:rPr>
        <w:t xml:space="preserve">. To invoke an analogous metaphor, </w:t>
      </w:r>
      <w:r w:rsidRPr="00F42AC2">
        <w:rPr>
          <w:rFonts w:ascii="Times New Roman" w:hAnsi="Times New Roman" w:cs="Times New Roman"/>
          <w:b/>
          <w:bCs/>
          <w:color w:val="000000"/>
          <w:sz w:val="26"/>
          <w:szCs w:val="26"/>
          <w:u w:val="single"/>
          <w:shd w:val="clear" w:color="auto" w:fill="00FFFF"/>
        </w:rPr>
        <w:t>the ghost that has haunted the collective American psyche is exorcised</w:t>
      </w:r>
      <w:r w:rsidRPr="00F42AC2">
        <w:rPr>
          <w:rFonts w:ascii="Times New Roman" w:hAnsi="Times New Roman" w:cs="Times New Roman"/>
          <w:color w:val="000000"/>
          <w:sz w:val="16"/>
          <w:szCs w:val="16"/>
        </w:rPr>
        <w:t>. The internal divisions within the American body politic have not only been reconciled; the</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reconciliation</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has</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rendered the res publica stronger and more dedicated to the principles of American democracy</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 xml:space="preserve">in its struggle against radicals and communist imperialism. But what, in the context of the emergence of the end-of-the-Cold War discourse, needs to be thematized is that the metaphor of trauma has undergone a telling metamorphosis: the metaphor of the wound, which implies healing, that is, ideological reconciliation, has become – or is at the threshold of being represented as – a collective psychological illness, a national “syndrome,” which implies the imperative to blame a negative ideological cause.  The fourth and “final” phase of the American culture industry’s </w:t>
      </w:r>
      <w:proofErr w:type="spellStart"/>
      <w:r w:rsidRPr="00F42AC2">
        <w:rPr>
          <w:rFonts w:ascii="Times New Roman" w:hAnsi="Times New Roman" w:cs="Times New Roman"/>
          <w:color w:val="000000"/>
          <w:sz w:val="16"/>
          <w:szCs w:val="16"/>
        </w:rPr>
        <w:t>renarrativization</w:t>
      </w:r>
      <w:proofErr w:type="spellEnd"/>
      <w:r w:rsidRPr="00F42AC2">
        <w:rPr>
          <w:rFonts w:ascii="Times New Roman" w:hAnsi="Times New Roman" w:cs="Times New Roman"/>
          <w:color w:val="000000"/>
          <w:sz w:val="16"/>
          <w:szCs w:val="16"/>
        </w:rPr>
        <w:t xml:space="preserve"> of the Vietnam War was inaugurated on the concurrent occasion of the collapse of the Soviet Union and the United </w:t>
      </w:r>
      <w:proofErr w:type="spellStart"/>
      <w:r w:rsidRPr="00F42AC2">
        <w:rPr>
          <w:rFonts w:ascii="Times New Roman" w:hAnsi="Times New Roman" w:cs="Times New Roman"/>
          <w:color w:val="000000"/>
          <w:sz w:val="16"/>
          <w:szCs w:val="16"/>
        </w:rPr>
        <w:t>States’s</w:t>
      </w:r>
      <w:proofErr w:type="spellEnd"/>
      <w:r w:rsidRPr="00F42AC2">
        <w:rPr>
          <w:rFonts w:ascii="Times New Roman" w:hAnsi="Times New Roman" w:cs="Times New Roman"/>
          <w:color w:val="000000"/>
          <w:sz w:val="16"/>
          <w:szCs w:val="16"/>
        </w:rPr>
        <w:t xml:space="preserve"> surgically executed “victory” against Saddam Hussein in the Gulf War. What is especially telling about the official representation of this historical conjecture, especially by the television networks, is that, from beginning to end, it was this contrasting negative measure of Vietnam that utterly determined its narrative shape: the linear/circular structure of decisive victory. From the inaugural debates about the question of legitimacy of America’s intervention in the face of Iraq’s invasion of Kuwait through the brief period of the war itself to its immediate aftermath, it was the specter of the Vietnam War – the “divisive” and “self-defeating” national anxiety precipitated by its radical indeterminacy – that the narrative structure of closure, enabled by a “victory” by the United States in the Cold War, was intended to decisively efface. This transformation of a national anxiety into a productive negative image was symptomatically reflected by President Bush’s virtually unchallenged guarantee to the American public on the eve of the war that it would not be “another Vietnam” and, more strategically, by the exclusive mediation of the events of the Gulf War by the American military information agencies in a way that the events of the Vietnam War had made unthinkable. And </w:t>
      </w:r>
      <w:r w:rsidRPr="00F42AC2">
        <w:rPr>
          <w:rFonts w:ascii="Times New Roman" w:hAnsi="Times New Roman" w:cs="Times New Roman"/>
          <w:b/>
          <w:bCs/>
          <w:color w:val="000000"/>
          <w:sz w:val="26"/>
          <w:szCs w:val="26"/>
          <w:u w:val="single"/>
          <w:shd w:val="clear" w:color="auto" w:fill="00FFFF"/>
        </w:rPr>
        <w:t>it was the long process of cultural forgetting</w:t>
      </w:r>
      <w:r w:rsidRPr="00F42AC2">
        <w:rPr>
          <w:rFonts w:ascii="Times New Roman" w:hAnsi="Times New Roman" w:cs="Times New Roman"/>
          <w:color w:val="000000"/>
          <w:sz w:val="16"/>
          <w:szCs w:val="16"/>
        </w:rPr>
        <w:t>, which had ostensibly (re)constituted the actual defeat of the United States into a drastically mistaken withdrawal from Vietnam, that had</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prepared the ground for this cultural transformation</w:t>
      </w:r>
      <w:r w:rsidRPr="00F42AC2">
        <w:rPr>
          <w:rFonts w:ascii="Times New Roman" w:hAnsi="Times New Roman" w:cs="Times New Roman"/>
          <w:color w:val="000000"/>
          <w:sz w:val="16"/>
          <w:szCs w:val="16"/>
        </w:rPr>
        <w:t xml:space="preserve">. In short, the representational forgetting of the actualities of the war systematically undertaken by the ideological state apparatuses had generally arrived at a form of remembering it that attributed the defeat of America to the infectious impact of the </w:t>
      </w:r>
      <w:proofErr w:type="spellStart"/>
      <w:r w:rsidRPr="00F42AC2">
        <w:rPr>
          <w:rFonts w:ascii="Times New Roman" w:hAnsi="Times New Roman" w:cs="Times New Roman"/>
          <w:color w:val="000000"/>
          <w:sz w:val="16"/>
          <w:szCs w:val="16"/>
        </w:rPr>
        <w:t>multisituated</w:t>
      </w:r>
      <w:proofErr w:type="spellEnd"/>
      <w:r w:rsidRPr="00F42AC2">
        <w:rPr>
          <w:rFonts w:ascii="Times New Roman" w:hAnsi="Times New Roman" w:cs="Times New Roman"/>
          <w:color w:val="000000"/>
          <w:sz w:val="16"/>
          <w:szCs w:val="16"/>
        </w:rPr>
        <w:t xml:space="preserve"> protest movement in the United States on the American public and its intellectual deputies.  In this “final” phase, that is,</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the</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earlier public</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need to “heal the wound” – a recuperative and conciliatory gesture of forgetting – became</w:t>
      </w:r>
      <w:r w:rsidRPr="00F42AC2">
        <w:rPr>
          <w:rFonts w:ascii="Times New Roman" w:hAnsi="Times New Roman" w:cs="Times New Roman"/>
          <w:color w:val="000000"/>
          <w:sz w:val="16"/>
          <w:szCs w:val="16"/>
        </w:rPr>
        <w:t xml:space="preserve">, in the words of President George Bush and official Washington, </w:t>
      </w:r>
      <w:r w:rsidRPr="00F42AC2">
        <w:rPr>
          <w:rFonts w:ascii="Times New Roman" w:hAnsi="Times New Roman" w:cs="Times New Roman"/>
          <w:b/>
          <w:bCs/>
          <w:color w:val="000000"/>
          <w:sz w:val="26"/>
          <w:szCs w:val="26"/>
          <w:u w:val="single"/>
          <w:shd w:val="clear" w:color="auto" w:fill="00FFFF"/>
        </w:rPr>
        <w:t>a matter of “kicking the Vietnam syndrome.”</w:t>
      </w:r>
      <w:r w:rsidRPr="00F42AC2">
        <w:rPr>
          <w:rFonts w:ascii="Times New Roman" w:hAnsi="Times New Roman" w:cs="Times New Roman"/>
          <w:color w:val="000000"/>
          <w:sz w:val="16"/>
          <w:szCs w:val="16"/>
        </w:rPr>
        <w:t xml:space="preserve"> Aided and abetted by the culture industry, this early gesture of forgetting metamorphosed at the time of the Gulf “crisis” into a virulently assured assumption that the resistance to America’s intervention and conduct of the war in Vietnam in the 1960s was a symptom of the national neurosis.  (This interpretation of the active resistance to the Vietnam War was not a sudden reactionary political initiative enabled by the circumstances of the Gulf War. Its origins can be traced back to the period of the Vietnam War itself, to the reaction against the protest movement by such influential conservative and liberal humanist intellectuals as George Kennan, Walter Jackson Bate, and Allan Bloom, among many others.  The disruptions of the traditional white Anglo-American and male-dominated cultural value system in American colleges and universities – whether in the form of the common body of shared knowledge informing the general education program [the </w:t>
      </w:r>
      <w:proofErr w:type="spellStart"/>
      <w:r w:rsidRPr="00F42AC2">
        <w:rPr>
          <w:rFonts w:ascii="Times New Roman" w:hAnsi="Times New Roman" w:cs="Times New Roman"/>
          <w:color w:val="000000"/>
          <w:sz w:val="16"/>
          <w:szCs w:val="16"/>
        </w:rPr>
        <w:t>litterae</w:t>
      </w:r>
      <w:proofErr w:type="spellEnd"/>
      <w:r w:rsidRPr="00F42AC2">
        <w:rPr>
          <w:rFonts w:ascii="Times New Roman" w:hAnsi="Times New Roman" w:cs="Times New Roman"/>
          <w:color w:val="000000"/>
          <w:sz w:val="16"/>
          <w:szCs w:val="16"/>
        </w:rPr>
        <w:t xml:space="preserve"> </w:t>
      </w:r>
      <w:proofErr w:type="spellStart"/>
      <w:r w:rsidRPr="00F42AC2">
        <w:rPr>
          <w:rFonts w:ascii="Times New Roman" w:hAnsi="Times New Roman" w:cs="Times New Roman"/>
          <w:color w:val="000000"/>
          <w:sz w:val="16"/>
          <w:szCs w:val="16"/>
        </w:rPr>
        <w:t>humaniores</w:t>
      </w:r>
      <w:proofErr w:type="spellEnd"/>
      <w:r w:rsidRPr="00F42AC2">
        <w:rPr>
          <w:rFonts w:ascii="Times New Roman" w:hAnsi="Times New Roman" w:cs="Times New Roman"/>
          <w:color w:val="000000"/>
          <w:sz w:val="16"/>
          <w:szCs w:val="16"/>
        </w:rPr>
        <w:t xml:space="preserve">] or the canon of great books – were undertaken in the name of relevance. In the name of high seriousness, these anxious traditionalists reduced this emancipator initiative to an unhealthy or neurotic obsession with novelty and/or vulgarity and represented it – as Arnold had represented the rise of working-class consciousness in late Victorian Britain – as a symptom not simply of a “centrifugal” process precipitating a dangerous cultural “heterogeneity,” but as a collective “death wish” [Bate] on the part of the American academy.) Whatever its limitations, the protest movement in the Vietnam decade was, in fact, a symptomatic manifestation of a long-overdue and promising national self-doubt about the alleged legitimacy of America’s representation of its internal constituencies (blacks, women, gays, ethnic minorities, the poor, the young, and so on) and about the alleged benignity of its historically ordained </w:t>
      </w:r>
      <w:proofErr w:type="spellStart"/>
      <w:r w:rsidRPr="00F42AC2">
        <w:rPr>
          <w:rFonts w:ascii="Times New Roman" w:hAnsi="Times New Roman" w:cs="Times New Roman"/>
          <w:color w:val="000000"/>
          <w:sz w:val="16"/>
          <w:szCs w:val="16"/>
        </w:rPr>
        <w:t>exceptionalist</w:t>
      </w:r>
      <w:proofErr w:type="spellEnd"/>
      <w:r w:rsidRPr="00F42AC2">
        <w:rPr>
          <w:rFonts w:ascii="Times New Roman" w:hAnsi="Times New Roman" w:cs="Times New Roman"/>
          <w:color w:val="000000"/>
          <w:sz w:val="16"/>
          <w:szCs w:val="16"/>
        </w:rPr>
        <w:t xml:space="preserve"> mission to transform the world (the barbarous Others) in its own image. In this last phase of the amnesiac process, this healthy and potentially productive </w:t>
      </w:r>
      <w:r w:rsidRPr="00F42AC2">
        <w:rPr>
          <w:rFonts w:ascii="Times New Roman" w:hAnsi="Times New Roman" w:cs="Times New Roman"/>
          <w:b/>
          <w:bCs/>
          <w:color w:val="000000"/>
          <w:sz w:val="26"/>
          <w:szCs w:val="26"/>
          <w:u w:val="single"/>
          <w:shd w:val="clear" w:color="auto" w:fill="00FFFF"/>
        </w:rPr>
        <w:t>self-examination</w:t>
      </w:r>
      <w:r w:rsidRPr="00F42AC2">
        <w:rPr>
          <w:rFonts w:ascii="Times New Roman" w:hAnsi="Times New Roman" w:cs="Times New Roman"/>
          <w:color w:val="000000"/>
          <w:sz w:val="16"/>
          <w:szCs w:val="16"/>
        </w:rPr>
        <w:t xml:space="preserve"> of the American cultural identity</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came to be represented as a</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collective</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psychological sickness that,</w:t>
      </w:r>
      <w:r w:rsidRPr="00F42AC2">
        <w:rPr>
          <w:rFonts w:ascii="Times New Roman" w:hAnsi="Times New Roman" w:cs="Times New Roman"/>
          <w:color w:val="000000"/>
          <w:sz w:val="16"/>
          <w:szCs w:val="16"/>
        </w:rPr>
        <w:t xml:space="preserve"> in its disintegrative momentum, </w:t>
      </w:r>
      <w:r w:rsidRPr="00F42AC2">
        <w:rPr>
          <w:rFonts w:ascii="Times New Roman" w:hAnsi="Times New Roman" w:cs="Times New Roman"/>
          <w:b/>
          <w:bCs/>
          <w:color w:val="000000"/>
          <w:sz w:val="26"/>
          <w:szCs w:val="26"/>
          <w:u w:val="single"/>
          <w:shd w:val="clear" w:color="auto" w:fill="00FFFF"/>
        </w:rPr>
        <w:t>threatened to undermine “America’s” promised end</w:t>
      </w:r>
      <w:r w:rsidRPr="00F42AC2">
        <w:rPr>
          <w:rFonts w:ascii="Times New Roman" w:hAnsi="Times New Roman" w:cs="Times New Roman"/>
          <w:color w:val="000000"/>
          <w:sz w:val="16"/>
          <w:szCs w:val="16"/>
        </w:rPr>
        <w:t>. By this I mean the end providentially promised to the original Puritans and later, after the secularization of the body politic, by History: the building of “the city on the hill” in the “New World,” which is to say, the advent of the New World Order and the end of history.   In the wake of the Cold War, and especially the defeat of Saddam Hussein’s army – and the consequent representation of the shattered American consensus occasioned by the Vietnam War as a recovery of a collective mental illness – there came in rapid and virtually unchallenged succession a floodtide of “reforms,” reactionary in essence, intended to annul the multiply situated progressive legacy of the protest movement(s) of the Vietnam decade by overt abrogation or accommodation. Undertaken in the name of the “promise” of “America,” these</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reforms were intended to reestablish the ontological</w:t>
      </w:r>
      <w:r w:rsidRPr="00F42AC2">
        <w:rPr>
          <w:rFonts w:ascii="Times New Roman" w:hAnsi="Times New Roman" w:cs="Times New Roman"/>
          <w:b/>
          <w:bCs/>
          <w:color w:val="000000"/>
          <w:u w:val="single"/>
        </w:rPr>
        <w:t>,</w:t>
      </w:r>
      <w:r w:rsidRPr="00F42AC2">
        <w:rPr>
          <w:rFonts w:ascii="Times New Roman" w:hAnsi="Times New Roman" w:cs="Times New Roman"/>
          <w:color w:val="000000"/>
          <w:sz w:val="16"/>
          <w:szCs w:val="16"/>
        </w:rPr>
        <w:t xml:space="preserve"> cultural, and political </w:t>
      </w:r>
      <w:r w:rsidRPr="00F42AC2">
        <w:rPr>
          <w:rFonts w:ascii="Times New Roman" w:hAnsi="Times New Roman" w:cs="Times New Roman"/>
          <w:b/>
          <w:bCs/>
          <w:color w:val="000000"/>
          <w:sz w:val="26"/>
          <w:szCs w:val="26"/>
          <w:u w:val="single"/>
          <w:shd w:val="clear" w:color="auto" w:fill="00FFFF"/>
        </w:rPr>
        <w:t>authority of the</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enlightened</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American</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“vital</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center</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and its circumference</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and</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 xml:space="preserve">thus to </w:t>
      </w:r>
      <w:proofErr w:type="spellStart"/>
      <w:r w:rsidRPr="00F42AC2">
        <w:rPr>
          <w:rFonts w:ascii="Times New Roman" w:hAnsi="Times New Roman" w:cs="Times New Roman"/>
          <w:b/>
          <w:bCs/>
          <w:color w:val="000000"/>
          <w:sz w:val="26"/>
          <w:szCs w:val="26"/>
          <w:u w:val="single"/>
          <w:shd w:val="clear" w:color="auto" w:fill="00FFFF"/>
        </w:rPr>
        <w:t>recontain</w:t>
      </w:r>
      <w:proofErr w:type="spellEnd"/>
      <w:r w:rsidRPr="00F42AC2">
        <w:rPr>
          <w:rFonts w:ascii="Times New Roman" w:hAnsi="Times New Roman" w:cs="Times New Roman"/>
          <w:b/>
          <w:bCs/>
          <w:color w:val="000000"/>
          <w:sz w:val="26"/>
          <w:szCs w:val="26"/>
          <w:u w:val="single"/>
          <w:shd w:val="clear" w:color="auto" w:fill="00FFFF"/>
        </w:rPr>
        <w:t xml:space="preserve"> the dark force of the insurgent differential constituencies</w:t>
      </w:r>
      <w:r w:rsidRPr="00F42AC2">
        <w:rPr>
          <w:rFonts w:ascii="Times New Roman" w:hAnsi="Times New Roman" w:cs="Times New Roman"/>
          <w:color w:val="000000"/>
          <w:sz w:val="16"/>
          <w:szCs w:val="16"/>
        </w:rPr>
        <w:t xml:space="preserve"> that had emerged at the margins in the wake of the disclosures of the Vietnam War. At the domestic site, these included the coalescence of capital (the Republican Party) and the religious and political Right into a powerful dominant neoconservative culture (a new “Holy Alliance,” as it were) committed to an indissolubly linked militantly racist, antifeminist, antigay, and anti-working class agenda; the dominant liberal humanist culture’s massive indictment of deconstructive and destructive theory as complicitous with fascist totalitarianism; the nationwide legislative assault on the post-Vietnam public university by way of programs of economic retrenchment affiliated with the representation of its multicultural initiative as a political correctness of the Left; the increasing subsumption of the various agencies of cultural production and dissemination (most significantly, the electronic information highways) under fewer and fewer parent, mostly American, corporations; the dismantling of the welfare program; and, symptomatically, the rehabilitation of the criminal president, Richard Nixon. At the international site, </w:t>
      </w:r>
      <w:r w:rsidRPr="00F42AC2">
        <w:rPr>
          <w:rFonts w:ascii="Times New Roman" w:hAnsi="Times New Roman" w:cs="Times New Roman"/>
          <w:b/>
          <w:bCs/>
          <w:color w:val="000000"/>
          <w:sz w:val="26"/>
          <w:szCs w:val="26"/>
          <w:u w:val="single"/>
          <w:shd w:val="clear" w:color="auto" w:fill="00FFFF"/>
        </w:rPr>
        <w:t>this “reformist” initiative has manifested itself as the rehabilitation of the American errand in the world</w:t>
      </w:r>
      <w:r w:rsidRPr="00F42AC2">
        <w:rPr>
          <w:rFonts w:ascii="Times New Roman" w:hAnsi="Times New Roman" w:cs="Times New Roman"/>
          <w:color w:val="000000"/>
          <w:sz w:val="16"/>
          <w:szCs w:val="16"/>
        </w:rPr>
        <w:t>, a rehabilitation</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exemplified by</w:t>
      </w:r>
      <w:r w:rsidRPr="00F42AC2">
        <w:rPr>
          <w:rFonts w:ascii="Times New Roman" w:hAnsi="Times New Roman" w:cs="Times New Roman"/>
          <w:b/>
          <w:bCs/>
          <w:color w:val="000000"/>
          <w:u w:val="single"/>
        </w:rPr>
        <w:t xml:space="preserve"> </w:t>
      </w:r>
      <w:r w:rsidRPr="00F42AC2">
        <w:rPr>
          <w:rFonts w:ascii="Times New Roman" w:hAnsi="Times New Roman" w:cs="Times New Roman"/>
          <w:color w:val="000000"/>
          <w:sz w:val="16"/>
          <w:szCs w:val="16"/>
        </w:rPr>
        <w:t xml:space="preserve">the United </w:t>
      </w:r>
      <w:proofErr w:type="spellStart"/>
      <w:r w:rsidRPr="00F42AC2">
        <w:rPr>
          <w:rFonts w:ascii="Times New Roman" w:hAnsi="Times New Roman" w:cs="Times New Roman"/>
          <w:color w:val="000000"/>
          <w:sz w:val="16"/>
          <w:szCs w:val="16"/>
        </w:rPr>
        <w:t>States’s</w:t>
      </w:r>
      <w:proofErr w:type="spellEnd"/>
      <w:r w:rsidRPr="00F42AC2">
        <w:rPr>
          <w:rFonts w:ascii="Times New Roman" w:hAnsi="Times New Roman" w:cs="Times New Roman"/>
          <w:color w:val="000000"/>
          <w:sz w:val="16"/>
          <w:szCs w:val="16"/>
        </w:rPr>
        <w:t xml:space="preserve"> virtually uncontested moral/</w:t>
      </w:r>
      <w:r w:rsidRPr="00F42AC2">
        <w:rPr>
          <w:rFonts w:ascii="Times New Roman" w:hAnsi="Times New Roman" w:cs="Times New Roman"/>
          <w:b/>
          <w:bCs/>
          <w:color w:val="000000"/>
          <w:sz w:val="26"/>
          <w:szCs w:val="26"/>
          <w:u w:val="single"/>
          <w:shd w:val="clear" w:color="auto" w:fill="00FFFF"/>
        </w:rPr>
        <w:t>military interventions</w:t>
      </w:r>
      <w:r w:rsidRPr="00F42AC2">
        <w:rPr>
          <w:rFonts w:ascii="Times New Roman" w:hAnsi="Times New Roman" w:cs="Times New Roman"/>
          <w:b/>
          <w:bCs/>
          <w:color w:val="000000"/>
          <w:u w:val="single"/>
        </w:rPr>
        <w:t xml:space="preserve"> </w:t>
      </w:r>
      <w:r w:rsidRPr="00F42AC2">
        <w:rPr>
          <w:rFonts w:ascii="Times New Roman" w:hAnsi="Times New Roman" w:cs="Times New Roman"/>
          <w:color w:val="000000"/>
          <w:sz w:val="16"/>
          <w:szCs w:val="16"/>
        </w:rPr>
        <w:t>in Panama, Somalia, Haiti, Bosnia, the Middle East, and Kosovo; its interference in the political processes of Russia by way of providing massive economic support for Boris Yeltsin’s democratic/capitalist agenda against the communist opposition</w:t>
      </w:r>
      <w:r w:rsidRPr="00F42AC2">
        <w:rPr>
          <w:rFonts w:ascii="Times New Roman" w:hAnsi="Times New Roman" w:cs="Times New Roman"/>
          <w:b/>
          <w:bCs/>
          <w:color w:val="000000"/>
          <w:sz w:val="26"/>
          <w:szCs w:val="26"/>
          <w:u w:val="single"/>
          <w:shd w:val="clear" w:color="auto" w:fill="00FFFF"/>
        </w:rPr>
        <w:t>; its unilateral assumption of</w:t>
      </w:r>
      <w:r w:rsidRPr="00F42AC2">
        <w:rPr>
          <w:rFonts w:ascii="Times New Roman" w:hAnsi="Times New Roman" w:cs="Times New Roman"/>
          <w:b/>
          <w:bCs/>
          <w:color w:val="000000"/>
          <w:sz w:val="26"/>
          <w:szCs w:val="26"/>
          <w:u w:val="single"/>
        </w:rPr>
        <w:t xml:space="preserve"> </w:t>
      </w:r>
      <w:r w:rsidRPr="00F42AC2">
        <w:rPr>
          <w:rFonts w:ascii="Times New Roman" w:hAnsi="Times New Roman" w:cs="Times New Roman"/>
          <w:color w:val="000000"/>
          <w:sz w:val="16"/>
          <w:szCs w:val="16"/>
        </w:rPr>
        <w:t>the lead in</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demanding economic/political reforms in</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Southeast Asian</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countries</w:t>
      </w:r>
      <w:r w:rsidRPr="00F42AC2">
        <w:rPr>
          <w:rFonts w:ascii="Times New Roman" w:hAnsi="Times New Roman" w:cs="Times New Roman"/>
          <w:color w:val="000000"/>
          <w:sz w:val="16"/>
          <w:szCs w:val="16"/>
        </w:rPr>
        <w:t xml:space="preserve"> following the collapse of their economies in 1998; </w:t>
      </w:r>
      <w:r w:rsidRPr="00F42AC2">
        <w:rPr>
          <w:rFonts w:ascii="Times New Roman" w:hAnsi="Times New Roman" w:cs="Times New Roman"/>
          <w:b/>
          <w:bCs/>
          <w:color w:val="000000"/>
          <w:sz w:val="26"/>
          <w:szCs w:val="26"/>
          <w:u w:val="single"/>
          <w:shd w:val="clear" w:color="auto" w:fill="00FFFF"/>
        </w:rPr>
        <w:t>its internationalization of the “free market</w:t>
      </w:r>
      <w:r w:rsidRPr="00F42AC2">
        <w:rPr>
          <w:rFonts w:ascii="Times New Roman" w:hAnsi="Times New Roman" w:cs="Times New Roman"/>
          <w:color w:val="000000"/>
          <w:sz w:val="16"/>
          <w:szCs w:val="16"/>
        </w:rPr>
        <w:t>”; and, not least, its globalization of the instrumentalist version of the English language.  What needs to be foregrounded is that these global post-Cold War “reformist” initiatives are not discontinuous processes, a matter of historical accident. Largely</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enabled by</w:t>
      </w:r>
      <w:r w:rsidRPr="00F42AC2">
        <w:rPr>
          <w:rFonts w:ascii="Times New Roman" w:hAnsi="Times New Roman" w:cs="Times New Roman"/>
          <w:b/>
          <w:bCs/>
          <w:color w:val="000000"/>
          <w:u w:val="single"/>
        </w:rPr>
        <w:t xml:space="preserve"> </w:t>
      </w:r>
      <w:r w:rsidRPr="00F42AC2">
        <w:rPr>
          <w:rFonts w:ascii="Times New Roman" w:hAnsi="Times New Roman" w:cs="Times New Roman"/>
          <w:color w:val="000000"/>
          <w:sz w:val="16"/>
          <w:szCs w:val="16"/>
        </w:rPr>
        <w:t>the “</w:t>
      </w:r>
      <w:r w:rsidRPr="00F42AC2">
        <w:rPr>
          <w:rFonts w:ascii="Times New Roman" w:hAnsi="Times New Roman" w:cs="Times New Roman"/>
          <w:b/>
          <w:bCs/>
          <w:color w:val="000000"/>
          <w:sz w:val="26"/>
          <w:szCs w:val="26"/>
          <w:u w:val="single"/>
          <w:shd w:val="clear" w:color="auto" w:fill="00FFFF"/>
        </w:rPr>
        <w:t>forgetting</w:t>
      </w:r>
      <w:r w:rsidRPr="00F42AC2">
        <w:rPr>
          <w:rFonts w:ascii="Times New Roman" w:hAnsi="Times New Roman" w:cs="Times New Roman"/>
          <w:color w:val="000000"/>
          <w:sz w:val="16"/>
          <w:szCs w:val="16"/>
        </w:rPr>
        <w:t xml:space="preserve">” of Vietnam – and of the repression or accommodation or self-immolation of the emergent decentered modes of thinking the Vietnam War precipitated – </w:t>
      </w:r>
      <w:r w:rsidRPr="00F42AC2">
        <w:rPr>
          <w:rFonts w:ascii="Times New Roman" w:hAnsi="Times New Roman" w:cs="Times New Roman"/>
          <w:b/>
          <w:bCs/>
          <w:color w:val="000000"/>
          <w:sz w:val="26"/>
          <w:szCs w:val="26"/>
          <w:u w:val="single"/>
          <w:shd w:val="clear" w:color="auto" w:fill="00FFFF"/>
        </w:rPr>
        <w:t>they are</w:t>
      </w:r>
      <w:r w:rsidRPr="00F42AC2">
        <w:rPr>
          <w:rFonts w:ascii="Times New Roman" w:hAnsi="Times New Roman" w:cs="Times New Roman"/>
          <w:color w:val="000000"/>
          <w:sz w:val="16"/>
          <w:szCs w:val="16"/>
        </w:rPr>
        <w:t xml:space="preserve">, rather, indissolubly, however unevenly, </w:t>
      </w:r>
      <w:r w:rsidRPr="00F42AC2">
        <w:rPr>
          <w:rFonts w:ascii="Times New Roman" w:hAnsi="Times New Roman" w:cs="Times New Roman"/>
          <w:b/>
          <w:bCs/>
          <w:color w:val="000000"/>
          <w:sz w:val="26"/>
          <w:szCs w:val="26"/>
          <w:u w:val="single"/>
          <w:shd w:val="clear" w:color="auto" w:fill="00FFFF"/>
        </w:rPr>
        <w:t>related</w:t>
      </w:r>
      <w:r w:rsidRPr="00F42AC2">
        <w:rPr>
          <w:rFonts w:ascii="Times New Roman" w:hAnsi="Times New Roman" w:cs="Times New Roman"/>
          <w:color w:val="000000"/>
          <w:sz w:val="16"/>
          <w:szCs w:val="16"/>
        </w:rPr>
        <w:t>. Indeed,</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they are</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 xml:space="preserve">the </w:t>
      </w:r>
      <w:proofErr w:type="spellStart"/>
      <w:r w:rsidRPr="00F42AC2">
        <w:rPr>
          <w:rFonts w:ascii="Times New Roman" w:hAnsi="Times New Roman" w:cs="Times New Roman"/>
          <w:color w:val="000000"/>
          <w:sz w:val="16"/>
          <w:szCs w:val="16"/>
        </w:rPr>
        <w:t>multisituated</w:t>
      </w:r>
      <w:proofErr w:type="spellEnd"/>
      <w:r w:rsidRPr="00F42AC2">
        <w:rPr>
          <w:rFonts w:ascii="Times New Roman" w:hAnsi="Times New Roman" w:cs="Times New Roman"/>
          <w:color w:val="000000"/>
          <w:sz w:val="16"/>
          <w:szCs w:val="16"/>
        </w:rPr>
        <w:t xml:space="preserve"> practical</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consequences of the planetary triumph</w:t>
      </w:r>
      <w:r w:rsidRPr="00F42AC2">
        <w:rPr>
          <w:rFonts w:ascii="Times New Roman" w:hAnsi="Times New Roman" w:cs="Times New Roman"/>
          <w:color w:val="000000"/>
          <w:sz w:val="16"/>
          <w:szCs w:val="16"/>
        </w:rPr>
        <w:t xml:space="preserve"> (the “end”) </w:t>
      </w:r>
      <w:r w:rsidRPr="00F42AC2">
        <w:rPr>
          <w:rFonts w:ascii="Times New Roman" w:hAnsi="Times New Roman" w:cs="Times New Roman"/>
          <w:b/>
          <w:bCs/>
          <w:color w:val="000000"/>
          <w:sz w:val="26"/>
          <w:szCs w:val="26"/>
          <w:u w:val="single"/>
          <w:shd w:val="clear" w:color="auto" w:fill="00FFFF"/>
        </w:rPr>
        <w:t>of</w:t>
      </w:r>
      <w:r w:rsidRPr="00F42AC2">
        <w:rPr>
          <w:rFonts w:ascii="Times New Roman" w:hAnsi="Times New Roman" w:cs="Times New Roman"/>
          <w:b/>
          <w:bCs/>
          <w:color w:val="000000"/>
          <w:u w:val="single"/>
        </w:rPr>
        <w:t xml:space="preserve"> </w:t>
      </w:r>
      <w:r w:rsidRPr="00F42AC2">
        <w:rPr>
          <w:rFonts w:ascii="Times New Roman" w:hAnsi="Times New Roman" w:cs="Times New Roman"/>
          <w:color w:val="000000"/>
          <w:sz w:val="16"/>
          <w:szCs w:val="16"/>
        </w:rPr>
        <w:t>the logical economy of the</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imperial ontological discourse that has</w:t>
      </w:r>
      <w:r w:rsidRPr="00F42AC2">
        <w:rPr>
          <w:rFonts w:ascii="Times New Roman" w:hAnsi="Times New Roman" w:cs="Times New Roman"/>
          <w:color w:val="000000"/>
          <w:u w:val="single"/>
        </w:rPr>
        <w:t xml:space="preserve"> </w:t>
      </w:r>
      <w:r w:rsidRPr="00F42AC2">
        <w:rPr>
          <w:rFonts w:ascii="Times New Roman" w:hAnsi="Times New Roman" w:cs="Times New Roman"/>
          <w:color w:val="000000"/>
          <w:sz w:val="16"/>
          <w:szCs w:val="16"/>
        </w:rPr>
        <w:t>its origins in the founding of the idea of the Occident and</w:t>
      </w:r>
      <w:r w:rsidRPr="00F42AC2">
        <w:rPr>
          <w:rFonts w:ascii="Times New Roman" w:hAnsi="Times New Roman" w:cs="Times New Roman"/>
          <w:color w:val="000000"/>
          <w:u w:val="single"/>
        </w:rPr>
        <w:t xml:space="preserve"> </w:t>
      </w:r>
      <w:r w:rsidRPr="00F42AC2">
        <w:rPr>
          <w:rFonts w:ascii="Times New Roman" w:hAnsi="Times New Roman" w:cs="Times New Roman"/>
          <w:b/>
          <w:bCs/>
          <w:color w:val="000000"/>
          <w:sz w:val="26"/>
          <w:szCs w:val="26"/>
          <w:u w:val="single"/>
          <w:shd w:val="clear" w:color="auto" w:fill="00FFFF"/>
        </w:rPr>
        <w:t>its fulfilled end in the banal</w:t>
      </w:r>
      <w:r w:rsidRPr="00F42AC2">
        <w:rPr>
          <w:rFonts w:ascii="Times New Roman" w:hAnsi="Times New Roman" w:cs="Times New Roman"/>
          <w:color w:val="000000"/>
          <w:sz w:val="16"/>
          <w:szCs w:val="16"/>
        </w:rPr>
        <w:t xml:space="preserve"> instrumental/</w:t>
      </w:r>
      <w:r w:rsidRPr="00F42AC2">
        <w:rPr>
          <w:rFonts w:ascii="Times New Roman" w:hAnsi="Times New Roman" w:cs="Times New Roman"/>
          <w:b/>
          <w:bCs/>
          <w:color w:val="000000"/>
          <w:sz w:val="26"/>
          <w:szCs w:val="26"/>
          <w:u w:val="single"/>
          <w:shd w:val="clear" w:color="auto" w:fill="00FFFF"/>
        </w:rPr>
        <w:t>technological reasoning in the discourse of “America.”</w:t>
      </w:r>
      <w:r w:rsidRPr="00F42AC2">
        <w:rPr>
          <w:rFonts w:ascii="Times New Roman" w:hAnsi="Times New Roman" w:cs="Times New Roman"/>
          <w:color w:val="000000"/>
          <w:sz w:val="16"/>
          <w:szCs w:val="16"/>
        </w:rPr>
        <w:t xml:space="preserve"> In thus totally colonizing thinking, that is, this imperial “Americanism” has come to determine the comportment toward being of human beings, in all their individual and collective differences, at large – even of those </w:t>
      </w:r>
      <w:proofErr w:type="spellStart"/>
      <w:r w:rsidRPr="00F42AC2">
        <w:rPr>
          <w:rFonts w:ascii="Times New Roman" w:hAnsi="Times New Roman" w:cs="Times New Roman"/>
          <w:color w:val="000000"/>
          <w:sz w:val="16"/>
          <w:szCs w:val="16"/>
        </w:rPr>
        <w:t>postcolonials</w:t>
      </w:r>
      <w:proofErr w:type="spellEnd"/>
      <w:r w:rsidRPr="00F42AC2">
        <w:rPr>
          <w:rFonts w:ascii="Times New Roman" w:hAnsi="Times New Roman" w:cs="Times New Roman"/>
          <w:color w:val="000000"/>
          <w:sz w:val="16"/>
          <w:szCs w:val="16"/>
        </w:rPr>
        <w:t xml:space="preserve"> who would resist its imperial order. This state of thinking, which has come to be called the New World Order (though to render its rise to ascendancy visible requires </w:t>
      </w:r>
      <w:proofErr w:type="spellStart"/>
      <w:r w:rsidRPr="00F42AC2">
        <w:rPr>
          <w:rFonts w:ascii="Times New Roman" w:hAnsi="Times New Roman" w:cs="Times New Roman"/>
          <w:color w:val="000000"/>
          <w:sz w:val="16"/>
          <w:szCs w:val="16"/>
        </w:rPr>
        <w:t>reconstellating</w:t>
      </w:r>
      <w:proofErr w:type="spellEnd"/>
      <w:r w:rsidRPr="00F42AC2">
        <w:rPr>
          <w:rFonts w:ascii="Times New Roman" w:hAnsi="Times New Roman" w:cs="Times New Roman"/>
          <w:color w:val="000000"/>
          <w:sz w:val="16"/>
          <w:szCs w:val="16"/>
        </w:rPr>
        <w:t xml:space="preserve"> the Vietnam War into this history), subsumes the representative, but by no means complete, list of post-Cold War practices to which I have referred above. And it is </w:t>
      </w:r>
      <w:proofErr w:type="spellStart"/>
      <w:r w:rsidRPr="00F42AC2">
        <w:rPr>
          <w:rFonts w:ascii="Times New Roman" w:hAnsi="Times New Roman" w:cs="Times New Roman"/>
          <w:color w:val="000000"/>
          <w:sz w:val="16"/>
          <w:szCs w:val="16"/>
        </w:rPr>
        <w:t>synecdochically</w:t>
      </w:r>
      <w:proofErr w:type="spellEnd"/>
      <w:r w:rsidRPr="00F42AC2">
        <w:rPr>
          <w:rFonts w:ascii="Times New Roman" w:hAnsi="Times New Roman" w:cs="Times New Roman"/>
          <w:color w:val="000000"/>
          <w:sz w:val="16"/>
          <w:szCs w:val="16"/>
        </w:rPr>
        <w:t xml:space="preserve"> represented by the massive mediatization of the amnesiac end-of-history discourse and the affiliated polyvalent rhetoric of the Pax Americana.  Understood in terms of this massive effort to endow hegemonic status to the transformation of the </w:t>
      </w:r>
      <w:proofErr w:type="spellStart"/>
      <w:r w:rsidRPr="00F42AC2">
        <w:rPr>
          <w:rFonts w:ascii="Times New Roman" w:hAnsi="Times New Roman" w:cs="Times New Roman"/>
          <w:color w:val="000000"/>
          <w:sz w:val="16"/>
          <w:szCs w:val="16"/>
        </w:rPr>
        <w:t>metaphorics</w:t>
      </w:r>
      <w:proofErr w:type="spellEnd"/>
      <w:r w:rsidRPr="00F42AC2">
        <w:rPr>
          <w:rFonts w:ascii="Times New Roman" w:hAnsi="Times New Roman" w:cs="Times New Roman"/>
          <w:color w:val="000000"/>
          <w:sz w:val="16"/>
          <w:szCs w:val="16"/>
        </w:rPr>
        <w:t xml:space="preserve"> of the “wound” to (neurotic) “syndrome,” the forgotten of the systematic process of forgetting apparently accomplished by the </w:t>
      </w:r>
      <w:proofErr w:type="spellStart"/>
      <w:r w:rsidRPr="00F42AC2">
        <w:rPr>
          <w:rFonts w:ascii="Times New Roman" w:hAnsi="Times New Roman" w:cs="Times New Roman"/>
          <w:color w:val="000000"/>
          <w:sz w:val="16"/>
          <w:szCs w:val="16"/>
        </w:rPr>
        <w:t>renarrativization</w:t>
      </w:r>
      <w:proofErr w:type="spellEnd"/>
      <w:r w:rsidRPr="00F42AC2">
        <w:rPr>
          <w:rFonts w:ascii="Times New Roman" w:hAnsi="Times New Roman" w:cs="Times New Roman"/>
          <w:color w:val="000000"/>
          <w:sz w:val="16"/>
          <w:szCs w:val="16"/>
        </w:rPr>
        <w:t xml:space="preserve"> of history since the humiliatingly visible fall of Saigon in 1975 takes on a spectral resonance of epochal and planetary significance. As such, it calls on the differential community of oppositional intellectuals to undertake a genealogy of this end-of-history discourse that would retrieve (</w:t>
      </w:r>
      <w:proofErr w:type="spellStart"/>
      <w:r w:rsidRPr="00F42AC2">
        <w:rPr>
          <w:rFonts w:ascii="Times New Roman" w:hAnsi="Times New Roman" w:cs="Times New Roman"/>
          <w:color w:val="000000"/>
          <w:sz w:val="16"/>
          <w:szCs w:val="16"/>
        </w:rPr>
        <w:t>wiederholen</w:t>
      </w:r>
      <w:proofErr w:type="spellEnd"/>
      <w:r w:rsidRPr="00F42AC2">
        <w:rPr>
          <w:rFonts w:ascii="Times New Roman" w:hAnsi="Times New Roman" w:cs="Times New Roman"/>
          <w:color w:val="000000"/>
          <w:sz w:val="16"/>
          <w:szCs w:val="16"/>
        </w:rPr>
        <w:t xml:space="preserve">) as precisely as possible the essence of that which the United </w:t>
      </w:r>
      <w:proofErr w:type="spellStart"/>
      <w:r w:rsidRPr="00F42AC2">
        <w:rPr>
          <w:rFonts w:ascii="Times New Roman" w:hAnsi="Times New Roman" w:cs="Times New Roman"/>
          <w:color w:val="000000"/>
          <w:sz w:val="16"/>
          <w:szCs w:val="16"/>
        </w:rPr>
        <w:t>States’s</w:t>
      </w:r>
      <w:proofErr w:type="spellEnd"/>
      <w:r w:rsidRPr="00F42AC2">
        <w:rPr>
          <w:rFonts w:ascii="Times New Roman" w:hAnsi="Times New Roman" w:cs="Times New Roman"/>
          <w:color w:val="000000"/>
          <w:sz w:val="16"/>
          <w:szCs w:val="16"/>
        </w:rPr>
        <w:t xml:space="preserve"> intervention in Vietnam and its conduct of the war disclosed, that which the American Cultural Memory, in the form of a “new Holy Alliance,” has feverishly attempted to bury in oblivion by way of its </w:t>
      </w:r>
      <w:proofErr w:type="spellStart"/>
      <w:r w:rsidRPr="00F42AC2">
        <w:rPr>
          <w:rFonts w:ascii="Times New Roman" w:hAnsi="Times New Roman" w:cs="Times New Roman"/>
          <w:color w:val="000000"/>
          <w:sz w:val="16"/>
          <w:szCs w:val="16"/>
        </w:rPr>
        <w:t>multisituated</w:t>
      </w:r>
      <w:proofErr w:type="spellEnd"/>
      <w:r w:rsidRPr="00F42AC2">
        <w:rPr>
          <w:rFonts w:ascii="Times New Roman" w:hAnsi="Times New Roman" w:cs="Times New Roman"/>
          <w:color w:val="000000"/>
          <w:sz w:val="16"/>
          <w:szCs w:val="16"/>
        </w:rPr>
        <w:t xml:space="preserve"> and long-term labor to hegemonize a demonic representation of this (self-)disclosure. </w:t>
      </w:r>
    </w:p>
    <w:p w14:paraId="206CD687" w14:textId="77777777" w:rsidR="00BE1774" w:rsidRPr="00F42AC2" w:rsidRDefault="00BE1774" w:rsidP="00BE1774">
      <w:pPr>
        <w:pStyle w:val="Heading4"/>
        <w:spacing w:before="0" w:line="240" w:lineRule="auto"/>
        <w:rPr>
          <w:rFonts w:ascii="Times New Roman" w:hAnsi="Times New Roman" w:cs="Times New Roman"/>
        </w:rPr>
      </w:pPr>
      <w:r w:rsidRPr="00F42AC2">
        <w:rPr>
          <w:rFonts w:ascii="Times New Roman" w:hAnsi="Times New Roman" w:cs="Times New Roman"/>
          <w:color w:val="000000"/>
          <w:szCs w:val="26"/>
        </w:rPr>
        <w:t xml:space="preserve">4] The alternative is a hauntological re-teaching of history – only this model of “teaching by the event” can produce epistemologies which can resolve the </w:t>
      </w:r>
      <w:proofErr w:type="spellStart"/>
      <w:r w:rsidRPr="00F42AC2">
        <w:rPr>
          <w:rFonts w:ascii="Times New Roman" w:hAnsi="Times New Roman" w:cs="Times New Roman"/>
          <w:color w:val="000000"/>
          <w:szCs w:val="26"/>
        </w:rPr>
        <w:t>spectre</w:t>
      </w:r>
      <w:proofErr w:type="spellEnd"/>
      <w:r w:rsidRPr="00F42AC2">
        <w:rPr>
          <w:rFonts w:ascii="Times New Roman" w:hAnsi="Times New Roman" w:cs="Times New Roman"/>
          <w:color w:val="000000"/>
          <w:szCs w:val="26"/>
        </w:rPr>
        <w:t xml:space="preserve"> of [insert historically oppressed group here]. Our methodology turns the debate space into a space of haunting – only the convergence of collective identity and memory can allow for the past to be reconstructed rather than replaced by history. </w:t>
      </w:r>
      <w:r>
        <w:rPr>
          <w:rFonts w:ascii="Times New Roman" w:hAnsi="Times New Roman" w:cs="Times New Roman"/>
          <w:color w:val="000000"/>
          <w:szCs w:val="26"/>
        </w:rPr>
        <w:t xml:space="preserve"> Thus, the ROJ is to be a critical educator. </w:t>
      </w:r>
    </w:p>
    <w:p w14:paraId="0A6EB0A5" w14:textId="77777777" w:rsidR="00BE1774" w:rsidRPr="00F42AC2" w:rsidRDefault="00BE1774" w:rsidP="00BE1774">
      <w:pPr>
        <w:pStyle w:val="NormalWeb"/>
        <w:spacing w:before="0" w:beforeAutospacing="0" w:after="0" w:afterAutospacing="0" w:line="240" w:lineRule="auto"/>
        <w:rPr>
          <w:rFonts w:ascii="Times New Roman" w:hAnsi="Times New Roman" w:cs="Times New Roman"/>
        </w:rPr>
      </w:pPr>
      <w:r w:rsidRPr="00F42AC2">
        <w:rPr>
          <w:rFonts w:ascii="Times New Roman" w:hAnsi="Times New Roman" w:cs="Times New Roman"/>
          <w:b/>
          <w:bCs/>
          <w:color w:val="000000"/>
          <w:sz w:val="26"/>
          <w:szCs w:val="26"/>
        </w:rPr>
        <w:t>Caputo 12</w:t>
      </w:r>
      <w:r w:rsidRPr="00F42AC2">
        <w:rPr>
          <w:rFonts w:ascii="Times New Roman" w:hAnsi="Times New Roman" w:cs="Times New Roman"/>
          <w:color w:val="000000"/>
        </w:rPr>
        <w:t xml:space="preserve"> – Professor of Religion Emeritus at Syracuse University and the David R. Cook Professor of Philosophy Emeritus at Villanova University (John D., “Teaching the Event: Deconstruction, Hauntology, and the Scene of Pedagogy,” Philosophy of Education, 2012, pgs. 25-28)//DD </w:t>
      </w:r>
    </w:p>
    <w:p w14:paraId="537B54E0" w14:textId="2C52EFDB" w:rsidR="00BE1774" w:rsidRDefault="00BE1774" w:rsidP="00BE1774">
      <w:pPr>
        <w:pStyle w:val="NormalWeb"/>
        <w:spacing w:before="0" w:beforeAutospacing="0" w:after="0" w:afterAutospacing="0" w:line="240" w:lineRule="auto"/>
        <w:rPr>
          <w:rFonts w:ascii="Times New Roman" w:hAnsi="Times New Roman" w:cs="Times New Roman"/>
          <w:color w:val="000000"/>
          <w:sz w:val="14"/>
          <w:szCs w:val="14"/>
        </w:rPr>
      </w:pPr>
      <w:r w:rsidRPr="00F42AC2">
        <w:rPr>
          <w:rFonts w:ascii="Times New Roman" w:hAnsi="Times New Roman" w:cs="Times New Roman"/>
          <w:color w:val="000000"/>
          <w:sz w:val="14"/>
          <w:szCs w:val="14"/>
        </w:rPr>
        <w:t>It is the “event” that produces this spectral effect. Ghosts are neither entirely present, which is why we do not believe in them, nor entirely absent, which is why we do. So the ghost is a kind of “</w:t>
      </w:r>
      <w:proofErr w:type="spellStart"/>
      <w:r w:rsidRPr="00F42AC2">
        <w:rPr>
          <w:rFonts w:ascii="Times New Roman" w:hAnsi="Times New Roman" w:cs="Times New Roman"/>
          <w:color w:val="000000"/>
          <w:sz w:val="14"/>
          <w:szCs w:val="14"/>
        </w:rPr>
        <w:t>pres</w:t>
      </w:r>
      <w:proofErr w:type="spellEnd"/>
      <w:r w:rsidRPr="00F42AC2">
        <w:rPr>
          <w:rFonts w:ascii="Times New Roman" w:hAnsi="Times New Roman" w:cs="Times New Roman"/>
          <w:color w:val="000000"/>
          <w:sz w:val="14"/>
          <w:szCs w:val="14"/>
        </w:rPr>
        <w:t xml:space="preserve">/absence,” there but then again not there, the source of a general disturbance in the present. So if we think of education on a hauntological model, as visibly present yet also visibly disturbed, it is because, on the premise of a hauntology, it is haunted by the event. The event is the ghost in the machine (computers, overhead projectors, buildings, offices, contracts, etc.), a machine for producing events, if that were possible. The spectral effect of the school is to leave students disturbed and provoked, believing in ghosts they never believed possible, never imagined were real. By the time we are done with them, they will never be the same. Their lives will be destabilized; they will have lost their equilibrium. They will see ghosts everywhere. </w:t>
      </w:r>
      <w:r w:rsidRPr="00F42AC2">
        <w:rPr>
          <w:rFonts w:ascii="Times New Roman" w:hAnsi="Times New Roman" w:cs="Times New Roman"/>
          <w:b/>
          <w:bCs/>
          <w:color w:val="000000"/>
          <w:sz w:val="26"/>
          <w:szCs w:val="26"/>
          <w:u w:val="single"/>
          <w:shd w:val="clear" w:color="auto" w:fill="00FFFF"/>
        </w:rPr>
        <w:t>Everywhere questions, suspicions, longings, doubts, dreams, wonders, puzzles where peace once reigned</w:t>
      </w:r>
      <w:r w:rsidRPr="00F42AC2">
        <w:rPr>
          <w:rFonts w:ascii="Times New Roman" w:hAnsi="Times New Roman" w:cs="Times New Roman"/>
          <w:color w:val="000000"/>
          <w:sz w:val="14"/>
          <w:szCs w:val="14"/>
        </w:rPr>
        <w:t xml:space="preserve">. Nothing will be simple anymore. They will never have any rest. We have come to bring the hauntological sword, not the peace of presence. So it is of central importance to clarify what I mean by the event and its spectral qualities. To be sure, in saying all this, I am not recommending we produce a pathological result. I mean to </w:t>
      </w:r>
      <w:r w:rsidRPr="00F42AC2">
        <w:rPr>
          <w:rFonts w:ascii="Times New Roman" w:hAnsi="Times New Roman" w:cs="Times New Roman"/>
          <w:b/>
          <w:bCs/>
          <w:color w:val="000000"/>
          <w:sz w:val="26"/>
          <w:szCs w:val="26"/>
          <w:u w:val="single"/>
          <w:shd w:val="clear" w:color="auto" w:fill="00FFFF"/>
        </w:rPr>
        <w:t>invoke the spookiness of the event</w:t>
      </w:r>
      <w:r w:rsidRPr="00F42AC2">
        <w:rPr>
          <w:rFonts w:ascii="Times New Roman" w:hAnsi="Times New Roman" w:cs="Times New Roman"/>
          <w:color w:val="000000"/>
          <w:sz w:val="14"/>
          <w:szCs w:val="14"/>
        </w:rPr>
        <w:t xml:space="preserve"> as a way </w:t>
      </w:r>
      <w:r w:rsidRPr="00F42AC2">
        <w:rPr>
          <w:rFonts w:ascii="Times New Roman" w:hAnsi="Times New Roman" w:cs="Times New Roman"/>
          <w:b/>
          <w:bCs/>
          <w:color w:val="000000"/>
          <w:sz w:val="26"/>
          <w:szCs w:val="26"/>
          <w:u w:val="single"/>
          <w:shd w:val="clear" w:color="auto" w:fill="00FFFF"/>
        </w:rPr>
        <w:t>to disturb the settled tranquility of thinking we have nothing new to learn</w:t>
      </w:r>
      <w:r w:rsidRPr="00F42AC2">
        <w:rPr>
          <w:rFonts w:ascii="Times New Roman" w:hAnsi="Times New Roman" w:cs="Times New Roman"/>
          <w:color w:val="000000"/>
          <w:sz w:val="14"/>
          <w:szCs w:val="14"/>
        </w:rPr>
        <w:t xml:space="preserve">. The spirits that visit young children, who are still in the process of gaining a sense of self-confidence and security, should be cheery sprites. We mean to </w:t>
      </w:r>
      <w:r w:rsidRPr="00F42AC2">
        <w:rPr>
          <w:rFonts w:ascii="Times New Roman" w:hAnsi="Times New Roman" w:cs="Times New Roman"/>
          <w:b/>
          <w:bCs/>
          <w:color w:val="000000"/>
          <w:sz w:val="26"/>
          <w:szCs w:val="26"/>
          <w:u w:val="single"/>
          <w:shd w:val="clear" w:color="auto" w:fill="00FFFF"/>
        </w:rPr>
        <w:t>fill their heads with possibilities, not with fears</w:t>
      </w:r>
      <w:r w:rsidRPr="00F42AC2">
        <w:rPr>
          <w:rFonts w:ascii="Times New Roman" w:hAnsi="Times New Roman" w:cs="Times New Roman"/>
          <w:color w:val="000000"/>
          <w:sz w:val="14"/>
          <w:szCs w:val="14"/>
        </w:rPr>
        <w:t xml:space="preserve"> in the night. By the time we see them in college, we expect students secure enough to question anything, knowing full well that it is the insecure who are afraid to question. Let us begin by saying that the event, like any ghost worthy of the name, is not what visibly happens but what is going on invisibly in what visibly happens.3 It is not what is palpably present, but a restlessness with the present, an uneasiness within the present. Something disturbs the present but we do not know what it is — that is the event. Something is “coming” (venire) to get us but we do not know what. What is that if not a ghost? The event is not what we desire but something haunting our desire.4 The event is not what we desire but what is being desired in what we desire, some deeper disturbance of our desire. When we desire this or that, we have the uneasy feeling that something else is getting itself desired in that desire, like a desire beyond desire. In this sense we can never say what we desire. We do not know what we desire. Still, this is not some fault or limitation in us, a failure on our part to know what we are doing. It is the very structure of the event, of temporality, of the openness of the future, of the ghost of the future. As you cannot see a ghost, the event is structurally unforeseeable, the coming of what we cannot see coming, not because we are shortsighted but because of spectral structure of the future, of temporality of the event. There is of course a future that we can see coming and provide for, the future of our children or our retirement, which Derrida calls the “future-present.” But the event concerns the “absolute” future, the future for which we cannot plan, a future beyond the future, that visits us like a thief in the night, that haunts us in the night. Faced with what we cannot “see coming” (</w:t>
      </w:r>
      <w:proofErr w:type="spellStart"/>
      <w:r w:rsidRPr="00F42AC2">
        <w:rPr>
          <w:rFonts w:ascii="Times New Roman" w:hAnsi="Times New Roman" w:cs="Times New Roman"/>
          <w:color w:val="000000"/>
          <w:sz w:val="14"/>
          <w:szCs w:val="14"/>
        </w:rPr>
        <w:t>voir</w:t>
      </w:r>
      <w:proofErr w:type="spellEnd"/>
      <w:r w:rsidRPr="00F42AC2">
        <w:rPr>
          <w:rFonts w:ascii="Times New Roman" w:hAnsi="Times New Roman" w:cs="Times New Roman"/>
          <w:color w:val="000000"/>
          <w:sz w:val="14"/>
          <w:szCs w:val="14"/>
        </w:rPr>
        <w:t xml:space="preserve"> </w:t>
      </w:r>
      <w:proofErr w:type="spellStart"/>
      <w:r w:rsidRPr="00F42AC2">
        <w:rPr>
          <w:rFonts w:ascii="Times New Roman" w:hAnsi="Times New Roman" w:cs="Times New Roman"/>
          <w:color w:val="000000"/>
          <w:sz w:val="14"/>
          <w:szCs w:val="14"/>
        </w:rPr>
        <w:t>venir</w:t>
      </w:r>
      <w:proofErr w:type="spellEnd"/>
      <w:r w:rsidRPr="00F42AC2">
        <w:rPr>
          <w:rFonts w:ascii="Times New Roman" w:hAnsi="Times New Roman" w:cs="Times New Roman"/>
          <w:color w:val="000000"/>
          <w:sz w:val="14"/>
          <w:szCs w:val="14"/>
        </w:rPr>
        <w:t>) we do no more than to try to discern its indiscernible demands, as if we were Jacob wrestling through the night with an angel. Vis-à-vis an “absolute” future we are asked to take a risk, to say “Come — and let’s see what comes” (</w:t>
      </w:r>
      <w:proofErr w:type="spellStart"/>
      <w:r w:rsidRPr="00F42AC2">
        <w:rPr>
          <w:rFonts w:ascii="Times New Roman" w:hAnsi="Times New Roman" w:cs="Times New Roman"/>
          <w:color w:val="000000"/>
          <w:sz w:val="14"/>
          <w:szCs w:val="14"/>
        </w:rPr>
        <w:t>voir</w:t>
      </w:r>
      <w:proofErr w:type="spellEnd"/>
      <w:r w:rsidRPr="00F42AC2">
        <w:rPr>
          <w:rFonts w:ascii="Times New Roman" w:hAnsi="Times New Roman" w:cs="Times New Roman"/>
          <w:color w:val="000000"/>
          <w:sz w:val="14"/>
          <w:szCs w:val="14"/>
        </w:rPr>
        <w:t xml:space="preserve"> </w:t>
      </w:r>
      <w:proofErr w:type="spellStart"/>
      <w:r w:rsidRPr="00F42AC2">
        <w:rPr>
          <w:rFonts w:ascii="Times New Roman" w:hAnsi="Times New Roman" w:cs="Times New Roman"/>
          <w:color w:val="000000"/>
          <w:sz w:val="14"/>
          <w:szCs w:val="14"/>
        </w:rPr>
        <w:t>venir</w:t>
      </w:r>
      <w:proofErr w:type="spellEnd"/>
      <w:r w:rsidRPr="00F42AC2">
        <w:rPr>
          <w:rFonts w:ascii="Times New Roman" w:hAnsi="Times New Roman" w:cs="Times New Roman"/>
          <w:color w:val="000000"/>
          <w:sz w:val="14"/>
          <w:szCs w:val="14"/>
        </w:rPr>
        <w:t xml:space="preserve">).5 Over and beyond our completely reasonable expectation of what is possible, over and beyond the sane, visible economies of the world, the event arrives like the possibility of the impossible, of the unforeseeable, of some invisible spirit in which we did not previously believe. </w:t>
      </w:r>
      <w:r w:rsidRPr="00F42AC2">
        <w:rPr>
          <w:rFonts w:ascii="Times New Roman" w:hAnsi="Times New Roman" w:cs="Times New Roman"/>
          <w:b/>
          <w:bCs/>
          <w:color w:val="000000"/>
          <w:sz w:val="26"/>
          <w:szCs w:val="26"/>
          <w:u w:val="single"/>
          <w:shd w:val="clear" w:color="auto" w:fill="00FFFF"/>
        </w:rPr>
        <w:t>The</w:t>
      </w:r>
      <w:r w:rsidRPr="00F42AC2">
        <w:rPr>
          <w:rFonts w:ascii="Times New Roman" w:hAnsi="Times New Roman" w:cs="Times New Roman"/>
          <w:color w:val="000000"/>
          <w:sz w:val="14"/>
          <w:szCs w:val="14"/>
        </w:rPr>
        <w:t xml:space="preserve"> coming of the </w:t>
      </w:r>
      <w:r w:rsidRPr="00F42AC2">
        <w:rPr>
          <w:rFonts w:ascii="Times New Roman" w:hAnsi="Times New Roman" w:cs="Times New Roman"/>
          <w:b/>
          <w:bCs/>
          <w:color w:val="000000"/>
          <w:sz w:val="26"/>
          <w:szCs w:val="26"/>
          <w:u w:val="single"/>
          <w:shd w:val="clear" w:color="auto" w:fill="00FFFF"/>
        </w:rPr>
        <w:t>event is the coming of the impossible</w:t>
      </w:r>
      <w:r w:rsidRPr="00F42AC2">
        <w:rPr>
          <w:rFonts w:ascii="Times New Roman" w:hAnsi="Times New Roman" w:cs="Times New Roman"/>
          <w:color w:val="000000"/>
          <w:sz w:val="14"/>
          <w:szCs w:val="14"/>
        </w:rPr>
        <w:t xml:space="preserve">.6 When we are visited by the event it seems as if the impossible has just happened, as if the impossible were possible after all. Is this magic, a miracle? Is this place haunted? The present is made an unstable, uneasy place, shaken and disturbed by invisible forces, and this is because it contains something with which it cannot come to grips, something uncontainable. That is the event, which is contained in what happens but cannot be contained by what happens. The present contains what it cannot contain. The event is like a ghost whispering in our ear, making promises, like the visitation by some spirit that pretends to know the future. The event is not what happens but what is being promised in and by what happens, enticing us to live on promises. By the same token, if what is being promised belongs to an absolute and unforeseeable future, then this promise comes without guarantees and nothing protects the promise from the threat of the worst. Not every angel is good; not every spirit can be trusted. Every promise is a risk. But who or what is “making” this promise? If I knew that, Derrida says, I would know everything. He means he would be able to identify the ghost, make it entirely visible and present. The event is not something I do, or something we do, not anything that is being done by someone or something. Do not separate the doer from the deed, Friedrich Nietzsche says. There is no agent of the event, no active agency that brings it about, which means that the event is carried out in the middle voice. In virtue of some mysterious spectral operation, something is getting itself desired in and through and beyond our concrete and particular desires; something is getting itself promised in the particular promises that are all around us. If we could say who or what is making this promise, then the promise would not be the event, and it would not be a risk, for we would know someone real and substantive stands behind the promise, something backs it up. We would have driven out all the specters, exorcized one ghost too many. When Derrida says “give,” abruptly shifting from the aporia of the gift into the performative order, we ask, who is speaking here? Who calls for giving? Who has the authority to make such a call? This call, which is not a command or a direct order, has a certain force, but it is perforce a spectral force, a weak and unforced force, with no army to enforce it. It does not have the force of law but only the weakness of a plea for justice.7 Is this the voice of some spirit that somehow and invisibly manages to make itself felt? If we could identify the source, the call would cease to be a call. It would have the force of God or nature, of some super-presence instead of a spectral semi-presence, which we would be compelled to obey under penalty of disobeying God or defying nature. In order to protect the weak, fragile, and uncoercive character of the call, the origin of the call, </w:t>
      </w:r>
      <w:proofErr w:type="spellStart"/>
      <w:r w:rsidRPr="00F42AC2">
        <w:rPr>
          <w:rFonts w:ascii="Times New Roman" w:hAnsi="Times New Roman" w:cs="Times New Roman"/>
          <w:color w:val="000000"/>
          <w:sz w:val="14"/>
          <w:szCs w:val="14"/>
        </w:rPr>
        <w:t>s’il</w:t>
      </w:r>
      <w:proofErr w:type="spellEnd"/>
      <w:r w:rsidRPr="00F42AC2">
        <w:rPr>
          <w:rFonts w:ascii="Times New Roman" w:hAnsi="Times New Roman" w:cs="Times New Roman"/>
          <w:color w:val="000000"/>
          <w:sz w:val="14"/>
          <w:szCs w:val="14"/>
        </w:rPr>
        <w:t xml:space="preserve"> </w:t>
      </w:r>
      <w:proofErr w:type="spellStart"/>
      <w:r w:rsidRPr="00F42AC2">
        <w:rPr>
          <w:rFonts w:ascii="Times New Roman" w:hAnsi="Times New Roman" w:cs="Times New Roman"/>
          <w:color w:val="000000"/>
          <w:sz w:val="14"/>
          <w:szCs w:val="14"/>
        </w:rPr>
        <w:t>y en</w:t>
      </w:r>
      <w:proofErr w:type="spellEnd"/>
      <w:r w:rsidRPr="00F42AC2">
        <w:rPr>
          <w:rFonts w:ascii="Times New Roman" w:hAnsi="Times New Roman" w:cs="Times New Roman"/>
          <w:color w:val="000000"/>
          <w:sz w:val="14"/>
          <w:szCs w:val="14"/>
        </w:rPr>
        <w:t xml:space="preserve"> a, must be spooky, spectral, and indeterminate. “Es </w:t>
      </w:r>
      <w:proofErr w:type="spellStart"/>
      <w:r w:rsidRPr="00F42AC2">
        <w:rPr>
          <w:rFonts w:ascii="Times New Roman" w:hAnsi="Times New Roman" w:cs="Times New Roman"/>
          <w:color w:val="000000"/>
          <w:sz w:val="14"/>
          <w:szCs w:val="14"/>
        </w:rPr>
        <w:t>spükt</w:t>
      </w:r>
      <w:proofErr w:type="spellEnd"/>
      <w:r w:rsidRPr="00F42AC2">
        <w:rPr>
          <w:rFonts w:ascii="Times New Roman" w:hAnsi="Times New Roman" w:cs="Times New Roman"/>
          <w:color w:val="000000"/>
          <w:sz w:val="14"/>
          <w:szCs w:val="14"/>
        </w:rPr>
        <w:t xml:space="preserve">,” it spooks, something spooks, something spooky is going on.8 All that we can say is that this call is made in the “middle voice,” without being able to identify an active agent calling. Something is getting itself said and called in a word like “gift” — and how many other words are there like that, words of an elementary but weak force? Some unknown spirit, something, je ne </w:t>
      </w:r>
      <w:proofErr w:type="spellStart"/>
      <w:r w:rsidRPr="00F42AC2">
        <w:rPr>
          <w:rFonts w:ascii="Times New Roman" w:hAnsi="Times New Roman" w:cs="Times New Roman"/>
          <w:color w:val="000000"/>
          <w:sz w:val="14"/>
          <w:szCs w:val="14"/>
        </w:rPr>
        <w:t>sais</w:t>
      </w:r>
      <w:proofErr w:type="spellEnd"/>
      <w:r w:rsidRPr="00F42AC2">
        <w:rPr>
          <w:rFonts w:ascii="Times New Roman" w:hAnsi="Times New Roman" w:cs="Times New Roman"/>
          <w:color w:val="000000"/>
          <w:sz w:val="14"/>
          <w:szCs w:val="14"/>
        </w:rPr>
        <w:t xml:space="preserve"> quoi, comes over us and asks something of us, asks for our faith, asks us to pledge our troth, without pretending to be a law of God or nature. Or perhaps precisely by “pretending” to be God or nature, but even so something is happening in this pretense. Like any ghost, holy or not, </w:t>
      </w:r>
      <w:r w:rsidRPr="00F42AC2">
        <w:rPr>
          <w:rFonts w:ascii="Times New Roman" w:hAnsi="Times New Roman" w:cs="Times New Roman"/>
          <w:b/>
          <w:bCs/>
          <w:color w:val="000000"/>
          <w:sz w:val="26"/>
          <w:szCs w:val="26"/>
          <w:u w:val="single"/>
          <w:shd w:val="clear" w:color="auto" w:fill="00FFFF"/>
        </w:rPr>
        <w:t>the event does not exist; it insists</w:t>
      </w:r>
      <w:r w:rsidRPr="00F42AC2">
        <w:rPr>
          <w:rFonts w:ascii="Times New Roman" w:hAnsi="Times New Roman" w:cs="Times New Roman"/>
          <w:color w:val="000000"/>
          <w:sz w:val="14"/>
          <w:szCs w:val="14"/>
          <w:shd w:val="clear" w:color="auto" w:fill="00FFFF"/>
        </w:rPr>
        <w:t>.</w:t>
      </w:r>
      <w:r w:rsidRPr="00F42AC2">
        <w:rPr>
          <w:rFonts w:ascii="Times New Roman" w:hAnsi="Times New Roman" w:cs="Times New Roman"/>
          <w:color w:val="000000"/>
          <w:sz w:val="14"/>
          <w:szCs w:val="14"/>
        </w:rPr>
        <w:t xml:space="preserve"> The event is not an agent, nor an existing visible thing, neither a who nor a what to be thanked or blamed. </w:t>
      </w:r>
      <w:r w:rsidRPr="00F42AC2">
        <w:rPr>
          <w:rFonts w:ascii="Times New Roman" w:hAnsi="Times New Roman" w:cs="Times New Roman"/>
          <w:b/>
          <w:bCs/>
          <w:color w:val="000000"/>
          <w:sz w:val="26"/>
          <w:szCs w:val="26"/>
          <w:u w:val="single"/>
          <w:shd w:val="clear" w:color="auto" w:fill="00FFFF"/>
        </w:rPr>
        <w:t>It is not some identifiable person or object</w:t>
      </w:r>
      <w:r w:rsidRPr="00F42AC2">
        <w:rPr>
          <w:rFonts w:ascii="Times New Roman" w:hAnsi="Times New Roman" w:cs="Times New Roman"/>
          <w:color w:val="000000"/>
          <w:sz w:val="14"/>
          <w:szCs w:val="14"/>
        </w:rPr>
        <w:t xml:space="preserve">, not “God” or “Being” or “History,” not the “People” or the “Party” or the “Spirit,” not the “unconscious” or “economics” or the “will-to-power.” The event insists in and within what exists, prying open what exists in the name of something unnamable, unforeseeable, a promise/risk beyond our imagining. </w:t>
      </w:r>
      <w:r w:rsidRPr="00F42AC2">
        <w:rPr>
          <w:rFonts w:ascii="Times New Roman" w:hAnsi="Times New Roman" w:cs="Times New Roman"/>
          <w:b/>
          <w:bCs/>
          <w:color w:val="000000"/>
          <w:sz w:val="26"/>
          <w:szCs w:val="26"/>
          <w:u w:val="single"/>
          <w:shd w:val="clear" w:color="auto" w:fill="00FFFF"/>
        </w:rPr>
        <w:t>The event</w:t>
      </w:r>
      <w:r w:rsidRPr="00F42AC2">
        <w:rPr>
          <w:rFonts w:ascii="Times New Roman" w:hAnsi="Times New Roman" w:cs="Times New Roman"/>
          <w:color w:val="000000"/>
          <w:sz w:val="14"/>
          <w:szCs w:val="14"/>
        </w:rPr>
        <w:t xml:space="preserve"> (</w:t>
      </w:r>
      <w:proofErr w:type="spellStart"/>
      <w:r w:rsidRPr="00F42AC2">
        <w:rPr>
          <w:rFonts w:ascii="Times New Roman" w:hAnsi="Times New Roman" w:cs="Times New Roman"/>
          <w:color w:val="000000"/>
          <w:sz w:val="14"/>
          <w:szCs w:val="14"/>
        </w:rPr>
        <w:t>événement</w:t>
      </w:r>
      <w:proofErr w:type="spellEnd"/>
      <w:r w:rsidRPr="00F42AC2">
        <w:rPr>
          <w:rFonts w:ascii="Times New Roman" w:hAnsi="Times New Roman" w:cs="Times New Roman"/>
          <w:color w:val="000000"/>
          <w:sz w:val="14"/>
          <w:szCs w:val="14"/>
        </w:rPr>
        <w:t xml:space="preserve">) in the broadest possible sense </w:t>
      </w:r>
      <w:r w:rsidRPr="00F42AC2">
        <w:rPr>
          <w:rFonts w:ascii="Times New Roman" w:hAnsi="Times New Roman" w:cs="Times New Roman"/>
          <w:b/>
          <w:bCs/>
          <w:color w:val="000000"/>
          <w:sz w:val="26"/>
          <w:szCs w:val="26"/>
          <w:u w:val="single"/>
          <w:shd w:val="clear" w:color="auto" w:fill="00FFFF"/>
        </w:rPr>
        <w:t>is the specter of the future</w:t>
      </w:r>
      <w:r w:rsidRPr="00F42AC2">
        <w:rPr>
          <w:rFonts w:ascii="Times New Roman" w:hAnsi="Times New Roman" w:cs="Times New Roman"/>
          <w:color w:val="000000"/>
          <w:sz w:val="14"/>
          <w:szCs w:val="14"/>
        </w:rPr>
        <w:t xml:space="preserve"> (avenir), </w:t>
      </w:r>
      <w:r w:rsidRPr="00F42AC2">
        <w:rPr>
          <w:rFonts w:ascii="Times New Roman" w:hAnsi="Times New Roman" w:cs="Times New Roman"/>
          <w:b/>
          <w:bCs/>
          <w:color w:val="000000"/>
          <w:sz w:val="26"/>
          <w:szCs w:val="26"/>
          <w:u w:val="single"/>
          <w:shd w:val="clear" w:color="auto" w:fill="00FFFF"/>
        </w:rPr>
        <w:t>meaning what is to-come</w:t>
      </w:r>
      <w:r w:rsidRPr="00F42AC2">
        <w:rPr>
          <w:rFonts w:ascii="Times New Roman" w:hAnsi="Times New Roman" w:cs="Times New Roman"/>
          <w:color w:val="000000"/>
          <w:sz w:val="14"/>
          <w:szCs w:val="14"/>
        </w:rPr>
        <w:t xml:space="preserve"> (à </w:t>
      </w:r>
      <w:proofErr w:type="spellStart"/>
      <w:r w:rsidRPr="00F42AC2">
        <w:rPr>
          <w:rFonts w:ascii="Times New Roman" w:hAnsi="Times New Roman" w:cs="Times New Roman"/>
          <w:color w:val="000000"/>
          <w:sz w:val="14"/>
          <w:szCs w:val="14"/>
        </w:rPr>
        <w:t>venir</w:t>
      </w:r>
      <w:proofErr w:type="spellEnd"/>
      <w:r w:rsidRPr="00F42AC2">
        <w:rPr>
          <w:rFonts w:ascii="Times New Roman" w:hAnsi="Times New Roman" w:cs="Times New Roman"/>
          <w:color w:val="000000"/>
          <w:sz w:val="14"/>
          <w:szCs w:val="14"/>
        </w:rPr>
        <w:t xml:space="preserve">).9 The event is the to-come itself, if there were such a thing, which there is not, since the event is not a visible palpable thing, not what happens, but what is going on invisibly in what happens. Deconstruction is situated at the point of exposure of the present to the to-come, precisely when the present feels the pressure of the “to come,” which is an infinite or infinitival pressure. The present is thereby pushed to its breaking point, where what happens bursts open under the pressure of what is coming. This burst, this deconstruction, this </w:t>
      </w:r>
      <w:proofErr w:type="spellStart"/>
      <w:r w:rsidRPr="00F42AC2">
        <w:rPr>
          <w:rFonts w:ascii="Times New Roman" w:hAnsi="Times New Roman" w:cs="Times New Roman"/>
          <w:color w:val="000000"/>
          <w:sz w:val="14"/>
          <w:szCs w:val="14"/>
        </w:rPr>
        <w:t>autodeconstruction</w:t>
      </w:r>
      <w:proofErr w:type="spellEnd"/>
      <w:r w:rsidRPr="00F42AC2">
        <w:rPr>
          <w:rFonts w:ascii="Times New Roman" w:hAnsi="Times New Roman" w:cs="Times New Roman"/>
          <w:color w:val="000000"/>
          <w:sz w:val="14"/>
          <w:szCs w:val="14"/>
        </w:rPr>
        <w:t xml:space="preserve"> is not destruction. </w:t>
      </w:r>
      <w:r w:rsidRPr="00F42AC2">
        <w:rPr>
          <w:rFonts w:ascii="Times New Roman" w:hAnsi="Times New Roman" w:cs="Times New Roman"/>
          <w:b/>
          <w:bCs/>
          <w:color w:val="000000"/>
          <w:sz w:val="26"/>
          <w:szCs w:val="26"/>
          <w:u w:val="single"/>
          <w:shd w:val="clear" w:color="auto" w:fill="00FFFF"/>
        </w:rPr>
        <w:t>To deconstruct is to unsettle and de-sediment, to disturb and haunt, but</w:t>
      </w:r>
      <w:r w:rsidRPr="00F42AC2">
        <w:rPr>
          <w:rFonts w:ascii="Times New Roman" w:hAnsi="Times New Roman" w:cs="Times New Roman"/>
          <w:color w:val="000000"/>
          <w:sz w:val="14"/>
          <w:szCs w:val="14"/>
          <w:shd w:val="clear" w:color="auto" w:fill="00FFFF"/>
        </w:rPr>
        <w:t xml:space="preserve"> </w:t>
      </w:r>
      <w:r w:rsidRPr="00F42AC2">
        <w:rPr>
          <w:rFonts w:ascii="Times New Roman" w:hAnsi="Times New Roman" w:cs="Times New Roman"/>
          <w:color w:val="000000"/>
          <w:sz w:val="14"/>
          <w:szCs w:val="14"/>
        </w:rPr>
        <w:t xml:space="preserve">it is </w:t>
      </w:r>
      <w:r w:rsidRPr="00F42AC2">
        <w:rPr>
          <w:rFonts w:ascii="Times New Roman" w:hAnsi="Times New Roman" w:cs="Times New Roman"/>
          <w:b/>
          <w:bCs/>
          <w:color w:val="000000"/>
          <w:sz w:val="26"/>
          <w:szCs w:val="26"/>
          <w:u w:val="single"/>
          <w:shd w:val="clear" w:color="auto" w:fill="00FFFF"/>
        </w:rPr>
        <w:t>not to smash to smithereens</w:t>
      </w:r>
      <w:r w:rsidRPr="00F42AC2">
        <w:rPr>
          <w:rFonts w:ascii="Times New Roman" w:hAnsi="Times New Roman" w:cs="Times New Roman"/>
          <w:color w:val="000000"/>
          <w:sz w:val="14"/>
          <w:szCs w:val="14"/>
        </w:rPr>
        <w:t xml:space="preserve">. Quite the opposite, it restores to things the future from which they were blocked by the present. The event insinuates itself into and unsettles what seems settled, insists within what exists. But the force of the “to-come” is a “weak force,” like a spirit speaking in the middle voice. There is no identifiable agent behind it, no Big Other, as </w:t>
      </w:r>
      <w:proofErr w:type="spellStart"/>
      <w:r w:rsidRPr="00F42AC2">
        <w:rPr>
          <w:rFonts w:ascii="Times New Roman" w:hAnsi="Times New Roman" w:cs="Times New Roman"/>
          <w:color w:val="000000"/>
          <w:sz w:val="14"/>
          <w:szCs w:val="14"/>
        </w:rPr>
        <w:t>Slavoj</w:t>
      </w:r>
      <w:proofErr w:type="spellEnd"/>
      <w:r w:rsidRPr="00F42AC2">
        <w:rPr>
          <w:rFonts w:ascii="Times New Roman" w:hAnsi="Times New Roman" w:cs="Times New Roman"/>
          <w:color w:val="000000"/>
          <w:sz w:val="14"/>
          <w:szCs w:val="14"/>
        </w:rPr>
        <w:t xml:space="preserve"> </w:t>
      </w:r>
      <w:proofErr w:type="spellStart"/>
      <w:r w:rsidRPr="00F42AC2">
        <w:rPr>
          <w:rFonts w:ascii="Times New Roman" w:hAnsi="Times New Roman" w:cs="Times New Roman"/>
          <w:color w:val="000000"/>
          <w:sz w:val="14"/>
          <w:szCs w:val="14"/>
        </w:rPr>
        <w:t>Žižek</w:t>
      </w:r>
      <w:proofErr w:type="spellEnd"/>
      <w:r w:rsidRPr="00F42AC2">
        <w:rPr>
          <w:rFonts w:ascii="Times New Roman" w:hAnsi="Times New Roman" w:cs="Times New Roman"/>
          <w:color w:val="000000"/>
          <w:sz w:val="14"/>
          <w:szCs w:val="14"/>
        </w:rPr>
        <w:t xml:space="preserve"> would say. It has no police, no army to back it up. One of Derrida’s favorite examples of an event, which is not simply an example, but something close to its heart, is “democracy,” a spectral shape which never is what it is, is never what is present.10 At any given moment, no existing democracy can respond to what we call for when we call (for) “democracy,” even as we never adequately respond to what democracy calls for. Democracy is always and structurally coming, always to-come. Democracy is the event that is being promised in the word democracy, what insists in this word, what calls to us before we call for it, what addresses us, haunts us day and night. “Democracy” is a call, not a state of affairs, an infinitival weak imperative, not a sturdy noun or stable nominative. TEACHING THE EVENT </w:t>
      </w:r>
      <w:r w:rsidRPr="00F42AC2">
        <w:rPr>
          <w:rFonts w:ascii="Times New Roman" w:hAnsi="Times New Roman" w:cs="Times New Roman"/>
          <w:b/>
          <w:bCs/>
          <w:color w:val="000000"/>
          <w:sz w:val="26"/>
          <w:szCs w:val="26"/>
          <w:u w:val="single"/>
          <w:shd w:val="clear" w:color="auto" w:fill="00FFFF"/>
        </w:rPr>
        <w:t>How can we bring about the event</w:t>
      </w:r>
      <w:r w:rsidRPr="00F42AC2">
        <w:rPr>
          <w:rFonts w:ascii="Times New Roman" w:hAnsi="Times New Roman" w:cs="Times New Roman"/>
          <w:color w:val="000000"/>
          <w:sz w:val="14"/>
          <w:szCs w:val="14"/>
          <w:shd w:val="clear" w:color="auto" w:fill="00FFFF"/>
        </w:rPr>
        <w:t>?</w:t>
      </w:r>
      <w:r w:rsidRPr="00F42AC2">
        <w:rPr>
          <w:rFonts w:ascii="Times New Roman" w:hAnsi="Times New Roman" w:cs="Times New Roman"/>
          <w:color w:val="000000"/>
          <w:sz w:val="14"/>
          <w:szCs w:val="14"/>
        </w:rPr>
        <w:t xml:space="preserve"> The very attempt to bring about the event would prevent the event. It breaks in upon us unforeseen, uninvited. Still, </w:t>
      </w:r>
      <w:r w:rsidRPr="00F42AC2">
        <w:rPr>
          <w:rFonts w:ascii="Times New Roman" w:hAnsi="Times New Roman" w:cs="Times New Roman"/>
          <w:b/>
          <w:bCs/>
          <w:color w:val="000000"/>
          <w:sz w:val="26"/>
          <w:szCs w:val="26"/>
          <w:u w:val="single"/>
          <w:shd w:val="clear" w:color="auto" w:fill="00FFFF"/>
        </w:rPr>
        <w:t>there is a certain conjuring</w:t>
      </w:r>
      <w:r w:rsidRPr="00F42AC2">
        <w:rPr>
          <w:rFonts w:ascii="Times New Roman" w:hAnsi="Times New Roman" w:cs="Times New Roman"/>
          <w:color w:val="000000"/>
          <w:sz w:val="14"/>
          <w:szCs w:val="14"/>
        </w:rPr>
        <w:t xml:space="preserve"> of the event, a certain dark art of requesting an apparition. It is possible, Derrida says, to be inventive about the </w:t>
      </w:r>
      <w:proofErr w:type="spellStart"/>
      <w:r w:rsidRPr="00F42AC2">
        <w:rPr>
          <w:rFonts w:ascii="Times New Roman" w:hAnsi="Times New Roman" w:cs="Times New Roman"/>
          <w:color w:val="000000"/>
          <w:sz w:val="14"/>
          <w:szCs w:val="14"/>
        </w:rPr>
        <w:t>eventive</w:t>
      </w:r>
      <w:proofErr w:type="spellEnd"/>
      <w:r w:rsidRPr="00F42AC2">
        <w:rPr>
          <w:rFonts w:ascii="Times New Roman" w:hAnsi="Times New Roman" w:cs="Times New Roman"/>
          <w:color w:val="000000"/>
          <w:sz w:val="14"/>
          <w:szCs w:val="14"/>
        </w:rPr>
        <w:t>, playing on the old sense of both the Latin “inventio” and the French “invention,” both to invent and to discover or come upon. We must be inventive in order to allow its in-coming (</w:t>
      </w:r>
      <w:proofErr w:type="spellStart"/>
      <w:r w:rsidRPr="00F42AC2">
        <w:rPr>
          <w:rFonts w:ascii="Times New Roman" w:hAnsi="Times New Roman" w:cs="Times New Roman"/>
          <w:color w:val="000000"/>
          <w:sz w:val="14"/>
          <w:szCs w:val="14"/>
        </w:rPr>
        <w:t>invenire</w:t>
      </w:r>
      <w:proofErr w:type="spellEnd"/>
      <w:r w:rsidRPr="00F42AC2">
        <w:rPr>
          <w:rFonts w:ascii="Times New Roman" w:hAnsi="Times New Roman" w:cs="Times New Roman"/>
          <w:color w:val="000000"/>
          <w:sz w:val="14"/>
          <w:szCs w:val="14"/>
        </w:rPr>
        <w:t xml:space="preserve">). 11 </w:t>
      </w:r>
      <w:r w:rsidRPr="00F42AC2">
        <w:rPr>
          <w:rFonts w:ascii="Times New Roman" w:hAnsi="Times New Roman" w:cs="Times New Roman"/>
          <w:b/>
          <w:bCs/>
          <w:color w:val="000000"/>
          <w:sz w:val="26"/>
          <w:szCs w:val="26"/>
          <w:u w:val="single"/>
          <w:shd w:val="clear" w:color="auto" w:fill="00FFFF"/>
        </w:rPr>
        <w:t>That means getting over a fear of ghosts, being willing to live with strange noises in the night, being hospitable to spooks</w:t>
      </w:r>
      <w:r w:rsidRPr="00F42AC2">
        <w:rPr>
          <w:rFonts w:ascii="Times New Roman" w:hAnsi="Times New Roman" w:cs="Times New Roman"/>
          <w:color w:val="000000"/>
          <w:sz w:val="14"/>
          <w:szCs w:val="14"/>
          <w:shd w:val="clear" w:color="auto" w:fill="00FFFF"/>
        </w:rPr>
        <w:t>.</w:t>
      </w:r>
      <w:r w:rsidRPr="00F42AC2">
        <w:rPr>
          <w:rFonts w:ascii="Times New Roman" w:hAnsi="Times New Roman" w:cs="Times New Roman"/>
          <w:color w:val="000000"/>
          <w:sz w:val="14"/>
          <w:szCs w:val="14"/>
        </w:rPr>
        <w:t xml:space="preserve"> It means conjuring the spirits that keep the system open to the event, that keep the system in play, embracing the spooky effects of a quasi-transcendental disequilibrium, living in an elusive state of instability, in a word, a magnificent word coined by James Joyce, “</w:t>
      </w:r>
      <w:proofErr w:type="spellStart"/>
      <w:r w:rsidRPr="00F42AC2">
        <w:rPr>
          <w:rFonts w:ascii="Times New Roman" w:hAnsi="Times New Roman" w:cs="Times New Roman"/>
          <w:color w:val="000000"/>
          <w:sz w:val="14"/>
          <w:szCs w:val="14"/>
        </w:rPr>
        <w:t>chaosmic</w:t>
      </w:r>
      <w:proofErr w:type="spellEnd"/>
      <w:r w:rsidRPr="00F42AC2">
        <w:rPr>
          <w:rFonts w:ascii="Times New Roman" w:hAnsi="Times New Roman" w:cs="Times New Roman"/>
          <w:color w:val="000000"/>
          <w:sz w:val="14"/>
          <w:szCs w:val="14"/>
        </w:rPr>
        <w:t>,” meaning a state that is neither chaos nor cosmos. Either pure order or pure disorder would prevent the event. When Derrida calls this “deconstruction,” he invites the misunderstanding of radical chaos, implying that he is out to raze institutions instead of merely meaning to spook them. He is</w:t>
      </w:r>
      <w:r w:rsidRPr="00F42AC2">
        <w:rPr>
          <w:rFonts w:ascii="Times New Roman" w:hAnsi="Times New Roman" w:cs="Times New Roman"/>
          <w:b/>
          <w:bCs/>
          <w:color w:val="000000"/>
          <w:sz w:val="26"/>
          <w:szCs w:val="26"/>
          <w:u w:val="single"/>
          <w:shd w:val="clear" w:color="auto" w:fill="00FFFF"/>
        </w:rPr>
        <w:t xml:space="preserve"> not recommending pure anarchy or a libertarian anti-institutionalism</w:t>
      </w:r>
      <w:r w:rsidRPr="00F42AC2">
        <w:rPr>
          <w:rFonts w:ascii="Times New Roman" w:hAnsi="Times New Roman" w:cs="Times New Roman"/>
          <w:color w:val="000000"/>
          <w:sz w:val="14"/>
          <w:szCs w:val="14"/>
        </w:rPr>
        <w:t xml:space="preserve">; he has in mind a positive idea of institutions as a scene of the event. </w:t>
      </w:r>
      <w:r w:rsidRPr="00F42AC2">
        <w:rPr>
          <w:rFonts w:ascii="Times New Roman" w:hAnsi="Times New Roman" w:cs="Times New Roman"/>
          <w:b/>
          <w:bCs/>
          <w:color w:val="000000"/>
          <w:sz w:val="26"/>
          <w:szCs w:val="26"/>
          <w:u w:val="single"/>
          <w:shd w:val="clear" w:color="auto" w:fill="00FFFF"/>
        </w:rPr>
        <w:t>Deconstruction is all about</w:t>
      </w:r>
      <w:r w:rsidRPr="00F42AC2">
        <w:rPr>
          <w:rFonts w:ascii="Times New Roman" w:hAnsi="Times New Roman" w:cs="Times New Roman"/>
          <w:color w:val="000000"/>
          <w:sz w:val="14"/>
          <w:szCs w:val="14"/>
          <w:shd w:val="clear" w:color="auto" w:fill="00FFFF"/>
        </w:rPr>
        <w:t xml:space="preserve"> </w:t>
      </w:r>
      <w:r w:rsidRPr="00F42AC2">
        <w:rPr>
          <w:rFonts w:ascii="Times New Roman" w:hAnsi="Times New Roman" w:cs="Times New Roman"/>
          <w:b/>
          <w:bCs/>
          <w:color w:val="000000"/>
          <w:sz w:val="26"/>
          <w:szCs w:val="26"/>
          <w:u w:val="single"/>
          <w:shd w:val="clear" w:color="auto" w:fill="00FFFF"/>
        </w:rPr>
        <w:t>institutions</w:t>
      </w:r>
      <w:r w:rsidRPr="00F42AC2">
        <w:rPr>
          <w:rFonts w:ascii="Times New Roman" w:hAnsi="Times New Roman" w:cs="Times New Roman"/>
          <w:color w:val="000000"/>
          <w:sz w:val="14"/>
          <w:szCs w:val="14"/>
        </w:rPr>
        <w:t xml:space="preserve"> — schools, hospitals, political bodies, courts, museums — </w:t>
      </w:r>
      <w:r w:rsidRPr="00F42AC2">
        <w:rPr>
          <w:rFonts w:ascii="Times New Roman" w:hAnsi="Times New Roman" w:cs="Times New Roman"/>
          <w:b/>
          <w:bCs/>
          <w:color w:val="000000"/>
          <w:sz w:val="26"/>
          <w:szCs w:val="26"/>
          <w:u w:val="single"/>
          <w:shd w:val="clear" w:color="auto" w:fill="00FFFF"/>
        </w:rPr>
        <w:t>and how to keep them in creative disequilibrium without tipping over</w:t>
      </w:r>
      <w:r w:rsidRPr="00F42AC2">
        <w:rPr>
          <w:rFonts w:ascii="Times New Roman" w:hAnsi="Times New Roman" w:cs="Times New Roman"/>
          <w:color w:val="000000"/>
          <w:sz w:val="14"/>
          <w:szCs w:val="14"/>
        </w:rPr>
        <w:t xml:space="preserve">, how to spook their complacency with the promise/risk of the future. What is truly destructive is the opposite of the event, which is the absolute exorcism of the event by the “program,” absolute foreseeability, deducibility, </w:t>
      </w:r>
      <w:proofErr w:type="spellStart"/>
      <w:r w:rsidRPr="00F42AC2">
        <w:rPr>
          <w:rFonts w:ascii="Times New Roman" w:hAnsi="Times New Roman" w:cs="Times New Roman"/>
          <w:color w:val="000000"/>
          <w:sz w:val="14"/>
          <w:szCs w:val="14"/>
        </w:rPr>
        <w:t>rulegoverned</w:t>
      </w:r>
      <w:proofErr w:type="spellEnd"/>
      <w:r w:rsidRPr="00F42AC2">
        <w:rPr>
          <w:rFonts w:ascii="Times New Roman" w:hAnsi="Times New Roman" w:cs="Times New Roman"/>
          <w:color w:val="000000"/>
          <w:sz w:val="14"/>
          <w:szCs w:val="14"/>
        </w:rPr>
        <w:t xml:space="preserve"> activity. When the “program” is in place, what happens is a function of the laws of the system, of a rigorous logic, not of the aphoristic, </w:t>
      </w:r>
      <w:proofErr w:type="spellStart"/>
      <w:r w:rsidRPr="00F42AC2">
        <w:rPr>
          <w:rFonts w:ascii="Times New Roman" w:hAnsi="Times New Roman" w:cs="Times New Roman"/>
          <w:color w:val="000000"/>
          <w:sz w:val="14"/>
          <w:szCs w:val="14"/>
        </w:rPr>
        <w:t>metaphoristic</w:t>
      </w:r>
      <w:proofErr w:type="spellEnd"/>
      <w:r w:rsidRPr="00F42AC2">
        <w:rPr>
          <w:rFonts w:ascii="Times New Roman" w:hAnsi="Times New Roman" w:cs="Times New Roman"/>
          <w:color w:val="000000"/>
          <w:sz w:val="14"/>
          <w:szCs w:val="14"/>
        </w:rPr>
        <w:t xml:space="preserve">, grammatological energy of the event. The only possible program is to program the unprogrammable, the unforeseeable. Otherwise the ghost or spirit of the event will have fled the premises. All the aporias surrounding justice and democracy, education and the gift, are problems of the event. All the problems of teaching, of what Gert Biesta calls “subjectification,”12 are aporias of the event, of becoming a subject of the event, of responding to the call of the event — ever since Socrates tried to figure out a way to make students (the patients) the agent of their own instruction, to figure out how students could come to see for themselves, to be struck by the event, instead of simply being stung by Socrates; ever since </w:t>
      </w:r>
      <w:proofErr w:type="spellStart"/>
      <w:r w:rsidRPr="00F42AC2">
        <w:rPr>
          <w:rFonts w:ascii="Times New Roman" w:hAnsi="Times New Roman" w:cs="Times New Roman"/>
          <w:color w:val="000000"/>
          <w:sz w:val="14"/>
          <w:szCs w:val="14"/>
        </w:rPr>
        <w:t>Søren</w:t>
      </w:r>
      <w:proofErr w:type="spellEnd"/>
      <w:r w:rsidRPr="00F42AC2">
        <w:rPr>
          <w:rFonts w:ascii="Times New Roman" w:hAnsi="Times New Roman" w:cs="Times New Roman"/>
          <w:color w:val="000000"/>
          <w:sz w:val="14"/>
          <w:szCs w:val="14"/>
        </w:rPr>
        <w:t xml:space="preserve"> Kierkegaard tried to get existing individuals to assume responsibility for themselves, without being responsible to Kierkegaard. </w:t>
      </w:r>
      <w:r w:rsidRPr="00F42AC2">
        <w:rPr>
          <w:rFonts w:ascii="Times New Roman" w:hAnsi="Times New Roman" w:cs="Times New Roman"/>
          <w:b/>
          <w:bCs/>
          <w:color w:val="000000"/>
          <w:sz w:val="26"/>
          <w:szCs w:val="26"/>
          <w:u w:val="single"/>
          <w:shd w:val="clear" w:color="auto" w:fill="00FFFF"/>
        </w:rPr>
        <w:t>The teacher must</w:t>
      </w:r>
      <w:r w:rsidRPr="00F42AC2">
        <w:rPr>
          <w:rFonts w:ascii="Times New Roman" w:hAnsi="Times New Roman" w:cs="Times New Roman"/>
          <w:color w:val="000000"/>
          <w:sz w:val="14"/>
          <w:szCs w:val="14"/>
        </w:rPr>
        <w:t xml:space="preserve"> somehow </w:t>
      </w:r>
      <w:r w:rsidRPr="00F42AC2">
        <w:rPr>
          <w:rFonts w:ascii="Times New Roman" w:hAnsi="Times New Roman" w:cs="Times New Roman"/>
          <w:b/>
          <w:bCs/>
          <w:color w:val="000000"/>
          <w:sz w:val="26"/>
          <w:szCs w:val="26"/>
          <w:u w:val="single"/>
          <w:shd w:val="clear" w:color="auto" w:fill="00FFFF"/>
        </w:rPr>
        <w:t>allow the event to happen</w:t>
      </w:r>
      <w:r w:rsidRPr="00F42AC2">
        <w:rPr>
          <w:rFonts w:ascii="Times New Roman" w:hAnsi="Times New Roman" w:cs="Times New Roman"/>
          <w:color w:val="000000"/>
          <w:sz w:val="14"/>
          <w:szCs w:val="14"/>
        </w:rPr>
        <w:t xml:space="preserve"> without standing between the student and the event, without attempting to manipulate the event. The teacher must figure out how to be </w:t>
      </w:r>
      <w:r w:rsidRPr="00F42AC2">
        <w:rPr>
          <w:rFonts w:ascii="Times New Roman" w:hAnsi="Times New Roman" w:cs="Times New Roman"/>
          <w:b/>
          <w:bCs/>
          <w:color w:val="000000"/>
          <w:sz w:val="26"/>
          <w:szCs w:val="26"/>
          <w:u w:val="single"/>
          <w:shd w:val="clear" w:color="auto" w:fill="00FFFF"/>
        </w:rPr>
        <w:t>a weak force, how</w:t>
      </w:r>
      <w:r w:rsidRPr="00F42AC2">
        <w:rPr>
          <w:rFonts w:ascii="Times New Roman" w:hAnsi="Times New Roman" w:cs="Times New Roman"/>
          <w:color w:val="000000"/>
          <w:sz w:val="14"/>
          <w:szCs w:val="14"/>
        </w:rPr>
        <w:t xml:space="preserve"> the middle voice works, how to be an agent without agency, a provocateur who is not an agent, how </w:t>
      </w:r>
      <w:r w:rsidRPr="00F42AC2">
        <w:rPr>
          <w:rFonts w:ascii="Times New Roman" w:hAnsi="Times New Roman" w:cs="Times New Roman"/>
          <w:b/>
          <w:bCs/>
          <w:color w:val="000000"/>
          <w:sz w:val="26"/>
          <w:szCs w:val="26"/>
          <w:u w:val="single"/>
          <w:shd w:val="clear" w:color="auto" w:fill="00FFFF"/>
        </w:rPr>
        <w:t>to engage the</w:t>
      </w:r>
      <w:r w:rsidRPr="00F42AC2">
        <w:rPr>
          <w:rFonts w:ascii="Times New Roman" w:hAnsi="Times New Roman" w:cs="Times New Roman"/>
          <w:color w:val="000000"/>
          <w:sz w:val="14"/>
          <w:szCs w:val="14"/>
        </w:rPr>
        <w:t xml:space="preserve"> spooky dynamics of a </w:t>
      </w:r>
      <w:r w:rsidRPr="00F42AC2">
        <w:rPr>
          <w:rFonts w:ascii="Times New Roman" w:hAnsi="Times New Roman" w:cs="Times New Roman"/>
          <w:b/>
          <w:bCs/>
          <w:color w:val="000000"/>
          <w:sz w:val="26"/>
          <w:szCs w:val="26"/>
          <w:u w:val="single"/>
          <w:shd w:val="clear" w:color="auto" w:fill="00FFFF"/>
        </w:rPr>
        <w:t>haunting spirit</w:t>
      </w:r>
      <w:r w:rsidRPr="00F42AC2">
        <w:rPr>
          <w:rFonts w:ascii="Times New Roman" w:hAnsi="Times New Roman" w:cs="Times New Roman"/>
          <w:color w:val="000000"/>
          <w:sz w:val="14"/>
          <w:szCs w:val="14"/>
        </w:rPr>
        <w:t xml:space="preserve">. What is the spectral effect that takes place in teaching? According to the hauntological principle, we should say the event in education is not what happens but what is going on in what happens. What happens is teaching, the schools, but something is going on in what happens, something desired with a desire beyond desire, something unforeseeable, something impossible, uncontainable, something coming in and as an absolute future. When this or that is taught, that is what is happening, but the event is what is going in what happens, which we cannot get our hands on, cannot master or manipulate, cannot make happen, but only conjure up. The event is </w:t>
      </w:r>
      <w:r w:rsidRPr="00F42AC2">
        <w:rPr>
          <w:rFonts w:ascii="Times New Roman" w:hAnsi="Times New Roman" w:cs="Times New Roman"/>
          <w:b/>
          <w:bCs/>
          <w:color w:val="000000"/>
          <w:sz w:val="26"/>
          <w:szCs w:val="26"/>
          <w:u w:val="single"/>
          <w:shd w:val="clear" w:color="auto" w:fill="00FFFF"/>
        </w:rPr>
        <w:t>a matter of “indirect” communication</w:t>
      </w:r>
      <w:r w:rsidRPr="00F42AC2">
        <w:rPr>
          <w:rFonts w:ascii="Times New Roman" w:hAnsi="Times New Roman" w:cs="Times New Roman"/>
          <w:color w:val="000000"/>
          <w:sz w:val="14"/>
          <w:szCs w:val="14"/>
        </w:rPr>
        <w:t xml:space="preserve">, Kierkegaard would say; the teacher is only a midwife of the event, Socrates would say. Teaching does not directly handle the event. It deals directly with the various disciplines, the fields of study, more or less standard-form, academic operations. But all along, running quietly in the background, is the event. Teaching takes place under the impulse of the event, letting the event be in the teaching, letting it into the teaching, letting the event by which the teacher is touched touch the student, so that both the teacher and the student are touched by a common event. But the event belongs to an absolute future that no one sees coming, over which neither teacher nor student has disposal, what neither one knows or foresees or commands, where we do our best in an impossible situation to see what is possible, to “see what comes.” It is the invisible, unidentifiable, undetectable operations of the event that have assembled teacher and student together, placed them in the same room, both in the service of the event, me </w:t>
      </w:r>
      <w:proofErr w:type="spellStart"/>
      <w:r w:rsidRPr="00F42AC2">
        <w:rPr>
          <w:rFonts w:ascii="Times New Roman" w:hAnsi="Times New Roman" w:cs="Times New Roman"/>
          <w:color w:val="000000"/>
          <w:sz w:val="14"/>
          <w:szCs w:val="14"/>
        </w:rPr>
        <w:t>voici</w:t>
      </w:r>
      <w:proofErr w:type="spellEnd"/>
      <w:r w:rsidRPr="00F42AC2">
        <w:rPr>
          <w:rFonts w:ascii="Times New Roman" w:hAnsi="Times New Roman" w:cs="Times New Roman"/>
          <w:color w:val="000000"/>
          <w:sz w:val="14"/>
          <w:szCs w:val="14"/>
        </w:rPr>
        <w:t xml:space="preserve">, in the accusative, in response to the event, in answer to the fetching call of some unknown spirit. Contrary to the received opinion, there are no masters in the school. </w:t>
      </w:r>
      <w:r w:rsidRPr="00F42AC2">
        <w:rPr>
          <w:rFonts w:ascii="Times New Roman" w:hAnsi="Times New Roman" w:cs="Times New Roman"/>
          <w:b/>
          <w:bCs/>
          <w:color w:val="000000"/>
          <w:sz w:val="26"/>
          <w:szCs w:val="26"/>
          <w:u w:val="single"/>
          <w:shd w:val="clear" w:color="auto" w:fill="00FFFF"/>
        </w:rPr>
        <w:t>The teacher</w:t>
      </w:r>
      <w:r w:rsidRPr="00F42AC2">
        <w:rPr>
          <w:rFonts w:ascii="Times New Roman" w:hAnsi="Times New Roman" w:cs="Times New Roman"/>
          <w:color w:val="000000"/>
          <w:sz w:val="14"/>
          <w:szCs w:val="14"/>
        </w:rPr>
        <w:t xml:space="preserve"> then </w:t>
      </w:r>
      <w:r w:rsidRPr="00F42AC2">
        <w:rPr>
          <w:rFonts w:ascii="Times New Roman" w:hAnsi="Times New Roman" w:cs="Times New Roman"/>
          <w:b/>
          <w:bCs/>
          <w:color w:val="000000"/>
          <w:sz w:val="26"/>
          <w:szCs w:val="26"/>
          <w:u w:val="single"/>
          <w:shd w:val="clear" w:color="auto" w:fill="00FFFF"/>
        </w:rPr>
        <w:t>is</w:t>
      </w:r>
      <w:r w:rsidRPr="00F42AC2">
        <w:rPr>
          <w:rFonts w:ascii="Times New Roman" w:hAnsi="Times New Roman" w:cs="Times New Roman"/>
          <w:color w:val="000000"/>
          <w:sz w:val="14"/>
          <w:szCs w:val="14"/>
        </w:rPr>
        <w:t xml:space="preserve"> variously </w:t>
      </w:r>
      <w:r w:rsidRPr="00F42AC2">
        <w:rPr>
          <w:rFonts w:ascii="Times New Roman" w:hAnsi="Times New Roman" w:cs="Times New Roman"/>
          <w:b/>
          <w:bCs/>
          <w:color w:val="000000"/>
          <w:sz w:val="26"/>
          <w:szCs w:val="26"/>
          <w:u w:val="single"/>
          <w:shd w:val="clear" w:color="auto" w:fill="00FFFF"/>
        </w:rPr>
        <w:t>the effect of the event, the caretaker</w:t>
      </w:r>
      <w:r w:rsidRPr="00F42AC2">
        <w:rPr>
          <w:rFonts w:ascii="Times New Roman" w:hAnsi="Times New Roman" w:cs="Times New Roman"/>
          <w:color w:val="000000"/>
          <w:sz w:val="14"/>
          <w:szCs w:val="14"/>
        </w:rPr>
        <w:t xml:space="preserve"> of the event, its </w:t>
      </w:r>
      <w:proofErr w:type="spellStart"/>
      <w:r w:rsidRPr="00F42AC2">
        <w:rPr>
          <w:rFonts w:ascii="Times New Roman" w:hAnsi="Times New Roman" w:cs="Times New Roman"/>
          <w:color w:val="000000"/>
          <w:sz w:val="14"/>
          <w:szCs w:val="14"/>
        </w:rPr>
        <w:t>souffleur</w:t>
      </w:r>
      <w:proofErr w:type="spellEnd"/>
      <w:r w:rsidRPr="00F42AC2">
        <w:rPr>
          <w:rFonts w:ascii="Times New Roman" w:hAnsi="Times New Roman" w:cs="Times New Roman"/>
          <w:color w:val="000000"/>
          <w:sz w:val="14"/>
          <w:szCs w:val="14"/>
        </w:rPr>
        <w:t xml:space="preserve">, its conjurer, but not its master. The student comes under the spell of the event, is spooked by its uncanny operations, is unaware that some spectral force is afoot in these halls. The school must be the space in which the event is possible, the scene in which every possible scenario of the event, of all the events, imaginable and unimaginable, might take place. To define teaching by the event is to situate the teacher at the point where the present is spooked by the future, trembles with the specter of the to-come. Teaching occupies the cracks and crevices in the present where the present is broken open by some coming spirit. The students are the future, the future we do not see, either because we never see them again, or because they are the future generations which outlive us, so that whatever gifts we have given are given to a future in which we will never be present, an absolutely spectral future in which we will be but shades. But if education is what happens, what is the event that is going on? If it is a spook, does the spook have a name? Which spook do I have in mind? Education is one of the openings of the event, one of its thresholds, one of the places the event take place. But what is the event of education (if there is one)? There is of course no one event, no event of all events, for that would lead to terror. Events disseminate, spread </w:t>
      </w:r>
      <w:proofErr w:type="spellStart"/>
      <w:r w:rsidRPr="00F42AC2">
        <w:rPr>
          <w:rFonts w:ascii="Times New Roman" w:hAnsi="Times New Roman" w:cs="Times New Roman"/>
          <w:color w:val="000000"/>
          <w:sz w:val="14"/>
          <w:szCs w:val="14"/>
        </w:rPr>
        <w:t>rhizomatically</w:t>
      </w:r>
      <w:proofErr w:type="spellEnd"/>
      <w:r w:rsidRPr="00F42AC2">
        <w:rPr>
          <w:rFonts w:ascii="Times New Roman" w:hAnsi="Times New Roman" w:cs="Times New Roman"/>
          <w:color w:val="000000"/>
          <w:sz w:val="14"/>
          <w:szCs w:val="14"/>
        </w:rPr>
        <w:t xml:space="preserve">, by contamination, intimation, indirection, association, suggestion, by chance. Otherwise we would reinstate the old theology of sovereignty, the old top down onto-theological order, the metaphysics of the program, of mastery, of which the omnipotence of the good old God would be the paradigm — the old order of the king, of the father, of the master, to which the “school-master” belongs. Were we to allow a theology into this scene, it would not turn on the sovereignty of God but on the chance for grace, for the event of grace, for the grace of the event, for which the classroom attempts to provide the scene. Still, what is the distinctive call or address that takes place in the school, the spirit that haunts the halls of the school? To think the event that takes place in the schools — which is, I am proposing, to undertake what this association calls the “philosophy of education” — is to ask what is promising, what is being promised in the middle voice by the “school,” where the school joins the list of words of elementary promise, words that tremble with the quiet power of the promise, the quiet power of the possible. What is getting itself promised in “education,” the “university,” the “school?” What spirit is calling to us in what we call a “school,” a “university,” a “teacher,” a “professor?” </w:t>
      </w:r>
      <w:r w:rsidRPr="00F42AC2">
        <w:rPr>
          <w:rFonts w:ascii="Times New Roman" w:hAnsi="Times New Roman" w:cs="Times New Roman"/>
          <w:color w:val="000000"/>
          <w:sz w:val="14"/>
          <w:szCs w:val="14"/>
          <w:shd w:val="clear" w:color="auto" w:fill="00FFFF"/>
        </w:rPr>
        <w:t>Whoever enters the spectral space of the school is answering a call</w:t>
      </w:r>
      <w:r w:rsidRPr="00F42AC2">
        <w:rPr>
          <w:rFonts w:ascii="Times New Roman" w:hAnsi="Times New Roman" w:cs="Times New Roman"/>
          <w:color w:val="000000"/>
          <w:sz w:val="14"/>
          <w:szCs w:val="14"/>
        </w:rPr>
        <w:t xml:space="preserve">, responding to some spirit calling us together here in common cause. What calls? What does it call for? Who is being called upon? To what future does it call us forth? If I were throw all caution to the winds, to attempt in an act of sheer folly to condense the event of which the school provides the scene, to name this spook, I would say </w:t>
      </w:r>
      <w:r w:rsidRPr="00F42AC2">
        <w:rPr>
          <w:rFonts w:ascii="Times New Roman" w:hAnsi="Times New Roman" w:cs="Times New Roman"/>
          <w:b/>
          <w:bCs/>
          <w:color w:val="000000"/>
          <w:sz w:val="26"/>
          <w:szCs w:val="26"/>
          <w:u w:val="single"/>
          <w:shd w:val="clear" w:color="auto" w:fill="00FFFF"/>
        </w:rPr>
        <w:t>the school is the place where</w:t>
      </w:r>
      <w:r w:rsidRPr="00F42AC2">
        <w:rPr>
          <w:rFonts w:ascii="Times New Roman" w:hAnsi="Times New Roman" w:cs="Times New Roman"/>
          <w:color w:val="000000"/>
          <w:sz w:val="14"/>
          <w:szCs w:val="14"/>
        </w:rPr>
        <w:t xml:space="preserve">, in an effort to let the event happen, </w:t>
      </w:r>
      <w:r w:rsidRPr="00F42AC2">
        <w:rPr>
          <w:rFonts w:ascii="Times New Roman" w:hAnsi="Times New Roman" w:cs="Times New Roman"/>
          <w:b/>
          <w:bCs/>
          <w:color w:val="000000"/>
          <w:sz w:val="26"/>
          <w:szCs w:val="26"/>
          <w:u w:val="single"/>
          <w:shd w:val="clear" w:color="auto" w:fill="00FFFF"/>
        </w:rPr>
        <w:t>we reserve the right</w:t>
      </w:r>
      <w:r w:rsidRPr="00F42AC2">
        <w:rPr>
          <w:rFonts w:ascii="Times New Roman" w:hAnsi="Times New Roman" w:cs="Times New Roman"/>
          <w:color w:val="000000"/>
          <w:sz w:val="14"/>
          <w:szCs w:val="14"/>
          <w:shd w:val="clear" w:color="auto" w:fill="00FFFF"/>
        </w:rPr>
        <w:t xml:space="preserve"> </w:t>
      </w:r>
      <w:r w:rsidRPr="00F42AC2">
        <w:rPr>
          <w:rFonts w:ascii="Times New Roman" w:hAnsi="Times New Roman" w:cs="Times New Roman"/>
          <w:color w:val="000000"/>
          <w:sz w:val="14"/>
          <w:szCs w:val="14"/>
        </w:rPr>
        <w:t xml:space="preserve">to ask any question. The school is mobilized by a spirit calling — give, ask, question, open up, risk — </w:t>
      </w:r>
      <w:r w:rsidRPr="00F42AC2">
        <w:rPr>
          <w:rFonts w:ascii="Times New Roman" w:hAnsi="Times New Roman" w:cs="Times New Roman"/>
          <w:b/>
          <w:bCs/>
          <w:color w:val="000000"/>
          <w:sz w:val="26"/>
          <w:szCs w:val="26"/>
          <w:u w:val="single"/>
          <w:shd w:val="clear" w:color="auto" w:fill="00FFFF"/>
        </w:rPr>
        <w:t>to put anything and everything in question</w:t>
      </w:r>
      <w:r w:rsidRPr="00F42AC2">
        <w:rPr>
          <w:rFonts w:ascii="Times New Roman" w:hAnsi="Times New Roman" w:cs="Times New Roman"/>
          <w:color w:val="000000"/>
          <w:sz w:val="14"/>
          <w:szCs w:val="14"/>
        </w:rPr>
        <w:t xml:space="preserve">, even and </w:t>
      </w:r>
      <w:r w:rsidRPr="00F42AC2">
        <w:rPr>
          <w:rFonts w:ascii="Times New Roman" w:hAnsi="Times New Roman" w:cs="Times New Roman"/>
          <w:b/>
          <w:bCs/>
          <w:color w:val="000000"/>
          <w:sz w:val="26"/>
          <w:szCs w:val="26"/>
          <w:u w:val="single"/>
          <w:shd w:val="clear" w:color="auto" w:fill="00FFFF"/>
        </w:rPr>
        <w:t>especially</w:t>
      </w:r>
      <w:r w:rsidRPr="00F42AC2">
        <w:rPr>
          <w:rFonts w:ascii="Times New Roman" w:hAnsi="Times New Roman" w:cs="Times New Roman"/>
          <w:color w:val="000000"/>
          <w:sz w:val="14"/>
          <w:szCs w:val="14"/>
        </w:rPr>
        <w:t xml:space="preserve"> very </w:t>
      </w:r>
      <w:r w:rsidRPr="00F42AC2">
        <w:rPr>
          <w:rFonts w:ascii="Times New Roman" w:hAnsi="Times New Roman" w:cs="Times New Roman"/>
          <w:b/>
          <w:bCs/>
          <w:color w:val="000000"/>
          <w:sz w:val="26"/>
          <w:szCs w:val="26"/>
          <w:u w:val="single"/>
          <w:shd w:val="clear" w:color="auto" w:fill="00FFFF"/>
        </w:rPr>
        <w:t>sacrosanct things like</w:t>
      </w:r>
      <w:r w:rsidRPr="00F42AC2">
        <w:rPr>
          <w:rFonts w:ascii="Times New Roman" w:hAnsi="Times New Roman" w:cs="Times New Roman"/>
          <w:color w:val="000000"/>
          <w:sz w:val="14"/>
          <w:szCs w:val="14"/>
        </w:rPr>
        <w:t xml:space="preserve"> “God” or </w:t>
      </w:r>
      <w:r w:rsidRPr="00F42AC2">
        <w:rPr>
          <w:rFonts w:ascii="Times New Roman" w:hAnsi="Times New Roman" w:cs="Times New Roman"/>
          <w:color w:val="000000"/>
          <w:sz w:val="14"/>
          <w:szCs w:val="14"/>
          <w:shd w:val="clear" w:color="auto" w:fill="00FFFF"/>
        </w:rPr>
        <w:t>“</w:t>
      </w:r>
      <w:r w:rsidRPr="00F42AC2">
        <w:rPr>
          <w:rFonts w:ascii="Times New Roman" w:hAnsi="Times New Roman" w:cs="Times New Roman"/>
          <w:b/>
          <w:bCs/>
          <w:color w:val="000000"/>
          <w:sz w:val="26"/>
          <w:szCs w:val="26"/>
          <w:u w:val="single"/>
          <w:shd w:val="clear" w:color="auto" w:fill="00FFFF"/>
        </w:rPr>
        <w:t>democracy</w:t>
      </w:r>
      <w:r w:rsidRPr="00F42AC2">
        <w:rPr>
          <w:rFonts w:ascii="Times New Roman" w:hAnsi="Times New Roman" w:cs="Times New Roman"/>
          <w:color w:val="000000"/>
          <w:sz w:val="14"/>
          <w:szCs w:val="14"/>
          <w:shd w:val="clear" w:color="auto" w:fill="00FFFF"/>
        </w:rPr>
        <w:t>,”</w:t>
      </w:r>
      <w:r w:rsidRPr="00F42AC2">
        <w:rPr>
          <w:rFonts w:ascii="Times New Roman" w:hAnsi="Times New Roman" w:cs="Times New Roman"/>
          <w:color w:val="000000"/>
          <w:sz w:val="14"/>
          <w:szCs w:val="14"/>
        </w:rPr>
        <w:t xml:space="preserve"> or what we mean by “reason,”13 “knowledge,” “truth,” which are among our most intimidating, risky, and promising words. It may well be the case, for example, that what is being promised in the word “democracy” will come at the cost of the word democracy, which may finally prove itself to be an obstacle, a way to prevent the event. For after all, if the “democracy to come” is unforeseeable, how do we know it will still be a “democracy?” When he was once asked this very question, Derrida responded that, in the expression “the democracy to come,” the “to-come” is more important than the “democracy.”14 So then the school will be the place that puts democracy into question, in the very name of what democracy promises. The school is the assembly of those who answer the imperative or the call of the school — dare to ask, to question, to think, dare to know, dare to teach and dare to learn, dare to put what we think we know at risk, dare the event to happen. </w:t>
      </w:r>
      <w:r w:rsidRPr="00F42AC2">
        <w:rPr>
          <w:rFonts w:ascii="Times New Roman" w:hAnsi="Times New Roman" w:cs="Times New Roman"/>
          <w:b/>
          <w:bCs/>
          <w:color w:val="000000"/>
          <w:sz w:val="26"/>
          <w:szCs w:val="26"/>
          <w:u w:val="single"/>
          <w:shd w:val="clear" w:color="auto" w:fill="00FFFF"/>
        </w:rPr>
        <w:t>The right to ask</w:t>
      </w:r>
      <w:r w:rsidRPr="00F42AC2">
        <w:rPr>
          <w:rFonts w:ascii="Times New Roman" w:hAnsi="Times New Roman" w:cs="Times New Roman"/>
          <w:color w:val="000000"/>
          <w:sz w:val="14"/>
          <w:szCs w:val="14"/>
        </w:rPr>
        <w:t xml:space="preserve"> any question </w:t>
      </w:r>
      <w:r w:rsidRPr="00F42AC2">
        <w:rPr>
          <w:rFonts w:ascii="Times New Roman" w:hAnsi="Times New Roman" w:cs="Times New Roman"/>
          <w:b/>
          <w:bCs/>
          <w:color w:val="000000"/>
          <w:sz w:val="26"/>
          <w:szCs w:val="26"/>
          <w:u w:val="single"/>
          <w:shd w:val="clear" w:color="auto" w:fill="00FFFF"/>
        </w:rPr>
        <w:t>does not mean that any question is a good question</w:t>
      </w:r>
      <w:r w:rsidRPr="00F42AC2">
        <w:rPr>
          <w:rFonts w:ascii="Times New Roman" w:hAnsi="Times New Roman" w:cs="Times New Roman"/>
          <w:b/>
          <w:bCs/>
          <w:color w:val="000000"/>
          <w:sz w:val="26"/>
          <w:szCs w:val="26"/>
          <w:u w:val="single"/>
        </w:rPr>
        <w:t xml:space="preserve">; </w:t>
      </w:r>
      <w:r w:rsidRPr="00F42AC2">
        <w:rPr>
          <w:rFonts w:ascii="Times New Roman" w:hAnsi="Times New Roman" w:cs="Times New Roman"/>
          <w:b/>
          <w:bCs/>
          <w:color w:val="000000"/>
          <w:sz w:val="26"/>
          <w:szCs w:val="26"/>
          <w:u w:val="single"/>
          <w:shd w:val="clear" w:color="auto" w:fill="00FFFF"/>
        </w:rPr>
        <w:t>this right includes the right put the question in question</w:t>
      </w:r>
      <w:r w:rsidRPr="00F42AC2">
        <w:rPr>
          <w:rFonts w:ascii="Times New Roman" w:hAnsi="Times New Roman" w:cs="Times New Roman"/>
          <w:b/>
          <w:bCs/>
          <w:color w:val="000000"/>
          <w:sz w:val="26"/>
          <w:szCs w:val="26"/>
          <w:u w:val="single"/>
        </w:rPr>
        <w:t>,</w:t>
      </w:r>
      <w:r w:rsidRPr="00F42AC2">
        <w:rPr>
          <w:rFonts w:ascii="Times New Roman" w:hAnsi="Times New Roman" w:cs="Times New Roman"/>
          <w:color w:val="000000"/>
          <w:sz w:val="14"/>
          <w:szCs w:val="14"/>
        </w:rPr>
        <w:t xml:space="preserve"> to sort out good questions from bad. What I am saying at this point is conjuring up the old and venerable spirit that inspired the Enlightenment, </w:t>
      </w:r>
      <w:proofErr w:type="spellStart"/>
      <w:r w:rsidRPr="00F42AC2">
        <w:rPr>
          <w:rFonts w:ascii="Times New Roman" w:hAnsi="Times New Roman" w:cs="Times New Roman"/>
          <w:color w:val="000000"/>
          <w:sz w:val="14"/>
          <w:szCs w:val="14"/>
        </w:rPr>
        <w:t>sapere</w:t>
      </w:r>
      <w:proofErr w:type="spellEnd"/>
      <w:r w:rsidRPr="00F42AC2">
        <w:rPr>
          <w:rFonts w:ascii="Times New Roman" w:hAnsi="Times New Roman" w:cs="Times New Roman"/>
          <w:color w:val="000000"/>
          <w:sz w:val="14"/>
          <w:szCs w:val="14"/>
        </w:rPr>
        <w:t xml:space="preserve"> </w:t>
      </w:r>
      <w:proofErr w:type="spellStart"/>
      <w:r w:rsidRPr="00F42AC2">
        <w:rPr>
          <w:rFonts w:ascii="Times New Roman" w:hAnsi="Times New Roman" w:cs="Times New Roman"/>
          <w:color w:val="000000"/>
          <w:sz w:val="14"/>
          <w:szCs w:val="14"/>
        </w:rPr>
        <w:t>aude</w:t>
      </w:r>
      <w:proofErr w:type="spellEnd"/>
      <w:r w:rsidRPr="00F42AC2">
        <w:rPr>
          <w:rFonts w:ascii="Times New Roman" w:hAnsi="Times New Roman" w:cs="Times New Roman"/>
          <w:color w:val="000000"/>
          <w:sz w:val="14"/>
          <w:szCs w:val="14"/>
        </w:rPr>
        <w:t xml:space="preserve">, dare to know, but I am saying it in the spirit of a new enlightenment, which is enlightened about any (capitalized) Enlightenment, which understands that there are many lights and that enlightenments come in many versions. This new enlightenment is not afraid of the dark; indeed it begins with the recognition that the absolute future is in the dark. This new enlightenment is not afraid of the ghosts that the old Enlightenment tried to exorcise. It understands that there are other things than light, that the event is not only a matter of light. So in saying “the right to ask any question” I am not proposing a one-sidedly cognitive ideal, emphasizing the light of the idea. The event is not only cognitive light and not primarily something cognitive. I have said the event is something that I desire with a desire beyond desire, so that the event has an erotic force; and I have said that it calls and solicits me, so that it has a “vocational” force, provoking me, evoking my response, transforming my life. The general effect of specters is to inspire, for better or for worse. The teacher has to play the delicate role of conjurer, of indirectly calling up an elusive spirit, of letting the event be, and that is because to learn is to be struck by the event. </w:t>
      </w:r>
      <w:r w:rsidRPr="00F42AC2">
        <w:rPr>
          <w:rFonts w:ascii="Times New Roman" w:hAnsi="Times New Roman" w:cs="Times New Roman"/>
          <w:b/>
          <w:bCs/>
          <w:color w:val="000000"/>
          <w:sz w:val="26"/>
          <w:szCs w:val="26"/>
          <w:u w:val="single"/>
          <w:shd w:val="clear" w:color="auto" w:fill="00FFFF"/>
        </w:rPr>
        <w:t>To teach is to teach by way of the event, to let the event touch the student</w:t>
      </w:r>
      <w:r w:rsidRPr="00F42AC2">
        <w:rPr>
          <w:rFonts w:ascii="Times New Roman" w:hAnsi="Times New Roman" w:cs="Times New Roman"/>
          <w:b/>
          <w:bCs/>
          <w:color w:val="000000"/>
          <w:sz w:val="26"/>
          <w:szCs w:val="26"/>
          <w:u w:val="single"/>
        </w:rPr>
        <w:t xml:space="preserve">. </w:t>
      </w:r>
      <w:r w:rsidRPr="00F42AC2">
        <w:rPr>
          <w:rFonts w:ascii="Times New Roman" w:hAnsi="Times New Roman" w:cs="Times New Roman"/>
          <w:b/>
          <w:bCs/>
          <w:color w:val="000000"/>
          <w:sz w:val="26"/>
          <w:szCs w:val="26"/>
          <w:u w:val="single"/>
          <w:shd w:val="clear" w:color="auto" w:fill="00FFFF"/>
        </w:rPr>
        <w:t>Teaching is haunting</w:t>
      </w:r>
      <w:r w:rsidRPr="00F42AC2">
        <w:rPr>
          <w:rFonts w:ascii="Times New Roman" w:hAnsi="Times New Roman" w:cs="Times New Roman"/>
          <w:color w:val="000000"/>
          <w:sz w:val="14"/>
          <w:szCs w:val="14"/>
        </w:rPr>
        <w:t>, subtly intimating that there are spectral forces afoot. That involves conceding the common exposure of the teacher and the student to the event, that there are unknown specters all around, and that we share a common situation of non-knowing and mortality and open-endedness. To teach is to ask a question to which one truly does not know the answer, because no one knows, and to make the answers we all think we know questionable. To teach is to expose our common exposure to the specter of the secret. To learn is to unlearn what we think we know and to expose ourselves to the unknowable. Teaching and learning alike are a matter of allowing ourselves to be spooked. The aporia of the school is to have administrators who do not produce administered institutions and to conduct “programs” that do not program the school, that do not bind and coerce the event. That means the program must be in-</w:t>
      </w:r>
      <w:proofErr w:type="spellStart"/>
      <w:r w:rsidRPr="00F42AC2">
        <w:rPr>
          <w:rFonts w:ascii="Times New Roman" w:hAnsi="Times New Roman" w:cs="Times New Roman"/>
          <w:color w:val="000000"/>
          <w:sz w:val="14"/>
          <w:szCs w:val="14"/>
        </w:rPr>
        <w:t>ventive</w:t>
      </w:r>
      <w:proofErr w:type="spellEnd"/>
      <w:r w:rsidRPr="00F42AC2">
        <w:rPr>
          <w:rFonts w:ascii="Times New Roman" w:hAnsi="Times New Roman" w:cs="Times New Roman"/>
          <w:color w:val="000000"/>
          <w:sz w:val="14"/>
          <w:szCs w:val="14"/>
        </w:rPr>
        <w:t xml:space="preserve">, which means that it let something break in, so that in the end no one, neither the planners nor the implementers of the program, can know exactly where it will lead. It means no one is afraid of the risk. The program is not meant to program. It must be inventive in the double sense: as carefully planned as possible, but also designed to inject the system with chance, to allow entry to the aleatory spirits and the spooks that haunt the system, to “see what comes,” so that the “program” is “designed” to deal with a future that we cannot design. The school is a place of uncanny and unnerving instability, preserving a space of openness, a readiness for the future, pushing forward into an unknown future. All its ideas and ideals are all spooks, both shadowy specters of the past and faint images of an unforeseeable future. In the school, things are placed and displaced, posed and deposed, venerated but also innovated, respected but also subjected to the infinite, infinitival pressure of the </w:t>
      </w:r>
      <w:proofErr w:type="spellStart"/>
      <w:r w:rsidRPr="00F42AC2">
        <w:rPr>
          <w:rFonts w:ascii="Times New Roman" w:hAnsi="Times New Roman" w:cs="Times New Roman"/>
          <w:color w:val="000000"/>
          <w:sz w:val="14"/>
          <w:szCs w:val="14"/>
        </w:rPr>
        <w:t>tocome</w:t>
      </w:r>
      <w:proofErr w:type="spellEnd"/>
      <w:r w:rsidRPr="00F42AC2">
        <w:rPr>
          <w:rFonts w:ascii="Times New Roman" w:hAnsi="Times New Roman" w:cs="Times New Roman"/>
          <w:color w:val="000000"/>
          <w:sz w:val="14"/>
          <w:szCs w:val="14"/>
        </w:rPr>
        <w:t xml:space="preserve">. Whatever has been constructed is </w:t>
      </w:r>
      <w:proofErr w:type="spellStart"/>
      <w:r w:rsidRPr="00F42AC2">
        <w:rPr>
          <w:rFonts w:ascii="Times New Roman" w:hAnsi="Times New Roman" w:cs="Times New Roman"/>
          <w:color w:val="000000"/>
          <w:sz w:val="14"/>
          <w:szCs w:val="14"/>
        </w:rPr>
        <w:t>deconstructible</w:t>
      </w:r>
      <w:proofErr w:type="spellEnd"/>
      <w:r w:rsidRPr="00F42AC2">
        <w:rPr>
          <w:rFonts w:ascii="Times New Roman" w:hAnsi="Times New Roman" w:cs="Times New Roman"/>
          <w:color w:val="000000"/>
          <w:sz w:val="14"/>
          <w:szCs w:val="14"/>
        </w:rPr>
        <w:t xml:space="preserve">, and whatever is </w:t>
      </w:r>
      <w:proofErr w:type="spellStart"/>
      <w:r w:rsidRPr="00F42AC2">
        <w:rPr>
          <w:rFonts w:ascii="Times New Roman" w:hAnsi="Times New Roman" w:cs="Times New Roman"/>
          <w:color w:val="000000"/>
          <w:sz w:val="14"/>
          <w:szCs w:val="14"/>
        </w:rPr>
        <w:t>deconstructible</w:t>
      </w:r>
      <w:proofErr w:type="spellEnd"/>
      <w:r w:rsidRPr="00F42AC2">
        <w:rPr>
          <w:rFonts w:ascii="Times New Roman" w:hAnsi="Times New Roman" w:cs="Times New Roman"/>
          <w:color w:val="000000"/>
          <w:sz w:val="14"/>
          <w:szCs w:val="14"/>
        </w:rPr>
        <w:t xml:space="preserve"> is </w:t>
      </w:r>
      <w:proofErr w:type="spellStart"/>
      <w:r w:rsidRPr="00F42AC2">
        <w:rPr>
          <w:rFonts w:ascii="Times New Roman" w:hAnsi="Times New Roman" w:cs="Times New Roman"/>
          <w:color w:val="000000"/>
          <w:sz w:val="14"/>
          <w:szCs w:val="14"/>
        </w:rPr>
        <w:t>deconstructible</w:t>
      </w:r>
      <w:proofErr w:type="spellEnd"/>
      <w:r w:rsidRPr="00F42AC2">
        <w:rPr>
          <w:rFonts w:ascii="Times New Roman" w:hAnsi="Times New Roman" w:cs="Times New Roman"/>
          <w:color w:val="000000"/>
          <w:sz w:val="14"/>
          <w:szCs w:val="14"/>
        </w:rPr>
        <w:t xml:space="preserve"> in the name of what is not </w:t>
      </w:r>
      <w:proofErr w:type="spellStart"/>
      <w:r w:rsidRPr="00F42AC2">
        <w:rPr>
          <w:rFonts w:ascii="Times New Roman" w:hAnsi="Times New Roman" w:cs="Times New Roman"/>
          <w:color w:val="000000"/>
          <w:sz w:val="14"/>
          <w:szCs w:val="14"/>
        </w:rPr>
        <w:t>deconstructible</w:t>
      </w:r>
      <w:proofErr w:type="spellEnd"/>
      <w:r w:rsidRPr="00F42AC2">
        <w:rPr>
          <w:rFonts w:ascii="Times New Roman" w:hAnsi="Times New Roman" w:cs="Times New Roman"/>
          <w:color w:val="000000"/>
          <w:sz w:val="14"/>
          <w:szCs w:val="14"/>
        </w:rPr>
        <w:t xml:space="preserve">, and what is not </w:t>
      </w:r>
      <w:proofErr w:type="spellStart"/>
      <w:r w:rsidRPr="00F42AC2">
        <w:rPr>
          <w:rFonts w:ascii="Times New Roman" w:hAnsi="Times New Roman" w:cs="Times New Roman"/>
          <w:color w:val="000000"/>
          <w:sz w:val="14"/>
          <w:szCs w:val="14"/>
        </w:rPr>
        <w:t>deconstructible</w:t>
      </w:r>
      <w:proofErr w:type="spellEnd"/>
      <w:r w:rsidRPr="00F42AC2">
        <w:rPr>
          <w:rFonts w:ascii="Times New Roman" w:hAnsi="Times New Roman" w:cs="Times New Roman"/>
          <w:color w:val="000000"/>
          <w:sz w:val="14"/>
          <w:szCs w:val="14"/>
        </w:rPr>
        <w:t xml:space="preserve"> is a spook, a specter, neither present nor absent, a promise, still to come, the to-come itself, the absolute future — of the school, of the teacher, of the student, of us all, of the earth. All of the aphoristic and even anarchic energies of deconstruction, all its impishness and seeming impudence, which seem mistakenly to some as sheer relativism, are like angels tending to the arrival of some unknown event while displacing the forces that would prevent the event. </w:t>
      </w:r>
      <w:r w:rsidRPr="00F42AC2">
        <w:rPr>
          <w:rFonts w:ascii="Times New Roman" w:hAnsi="Times New Roman" w:cs="Times New Roman"/>
          <w:b/>
          <w:bCs/>
          <w:color w:val="000000"/>
          <w:sz w:val="26"/>
          <w:szCs w:val="26"/>
          <w:u w:val="single"/>
          <w:shd w:val="clear" w:color="auto" w:fill="00FFFF"/>
        </w:rPr>
        <w:t>This does not pit deconstruction against systems, institutions, orders</w:t>
      </w:r>
      <w:r w:rsidRPr="00F42AC2">
        <w:rPr>
          <w:rFonts w:ascii="Times New Roman" w:hAnsi="Times New Roman" w:cs="Times New Roman"/>
          <w:color w:val="000000"/>
          <w:sz w:val="14"/>
          <w:szCs w:val="14"/>
          <w:shd w:val="clear" w:color="auto" w:fill="00FFFF"/>
        </w:rPr>
        <w:t>,</w:t>
      </w:r>
      <w:r w:rsidRPr="00F42AC2">
        <w:rPr>
          <w:rFonts w:ascii="Times New Roman" w:hAnsi="Times New Roman" w:cs="Times New Roman"/>
          <w:color w:val="000000"/>
          <w:sz w:val="14"/>
          <w:szCs w:val="14"/>
        </w:rPr>
        <w:t xml:space="preserve"> in short, against </w:t>
      </w:r>
      <w:r w:rsidRPr="00F42AC2">
        <w:rPr>
          <w:rFonts w:ascii="Times New Roman" w:hAnsi="Times New Roman" w:cs="Times New Roman"/>
          <w:b/>
          <w:bCs/>
          <w:color w:val="000000"/>
          <w:sz w:val="26"/>
          <w:szCs w:val="26"/>
          <w:u w:val="single"/>
          <w:shd w:val="clear" w:color="auto" w:fill="00FFFF"/>
        </w:rPr>
        <w:t>economies of one kind or another</w:t>
      </w:r>
      <w:r w:rsidRPr="00F42AC2">
        <w:rPr>
          <w:rFonts w:ascii="Times New Roman" w:hAnsi="Times New Roman" w:cs="Times New Roman"/>
          <w:b/>
          <w:bCs/>
          <w:color w:val="000000"/>
          <w:sz w:val="26"/>
          <w:szCs w:val="26"/>
          <w:u w:val="single"/>
        </w:rPr>
        <w:t>,</w:t>
      </w:r>
      <w:r w:rsidRPr="00F42AC2">
        <w:rPr>
          <w:rFonts w:ascii="Times New Roman" w:hAnsi="Times New Roman" w:cs="Times New Roman"/>
          <w:color w:val="000000"/>
          <w:sz w:val="14"/>
          <w:szCs w:val="14"/>
        </w:rPr>
        <w:t xml:space="preserve"> which are after all the only thing that exists. But we are here today because we are not satisfied with what exists and because we are haunted by what insists. Deconstruction is a style of displacement, a way of haunting these systems by inhabiting them from within, keeping all the inhabitants slightly off balance, in a state of optimal unease and disquiet, which lets events happen. </w:t>
      </w:r>
      <w:r w:rsidRPr="00F42AC2">
        <w:rPr>
          <w:rFonts w:ascii="Times New Roman" w:hAnsi="Times New Roman" w:cs="Times New Roman"/>
          <w:b/>
          <w:bCs/>
          <w:color w:val="000000"/>
          <w:sz w:val="26"/>
          <w:szCs w:val="26"/>
          <w:u w:val="single"/>
          <w:shd w:val="clear" w:color="auto" w:fill="00FFFF"/>
        </w:rPr>
        <w:t xml:space="preserve">The event is what allows invention, inventiveness, and </w:t>
      </w:r>
      <w:proofErr w:type="spellStart"/>
      <w:r w:rsidRPr="00F42AC2">
        <w:rPr>
          <w:rFonts w:ascii="Times New Roman" w:hAnsi="Times New Roman" w:cs="Times New Roman"/>
          <w:b/>
          <w:bCs/>
          <w:color w:val="000000"/>
          <w:sz w:val="26"/>
          <w:szCs w:val="26"/>
          <w:u w:val="single"/>
          <w:shd w:val="clear" w:color="auto" w:fill="00FFFF"/>
        </w:rPr>
        <w:t>reinventability</w:t>
      </w:r>
      <w:proofErr w:type="spellEnd"/>
      <w:r w:rsidRPr="00F42AC2">
        <w:rPr>
          <w:rFonts w:ascii="Times New Roman" w:hAnsi="Times New Roman" w:cs="Times New Roman"/>
          <w:b/>
          <w:bCs/>
          <w:color w:val="000000"/>
          <w:sz w:val="26"/>
          <w:szCs w:val="26"/>
          <w:u w:val="single"/>
          <w:shd w:val="clear" w:color="auto" w:fill="00FFFF"/>
        </w:rPr>
        <w:t>, effecting a well-tempered dis/ order</w:t>
      </w:r>
      <w:r w:rsidRPr="00F42AC2">
        <w:rPr>
          <w:rFonts w:ascii="Times New Roman" w:hAnsi="Times New Roman" w:cs="Times New Roman"/>
          <w:color w:val="000000"/>
          <w:sz w:val="14"/>
          <w:szCs w:val="14"/>
        </w:rPr>
        <w:t>. The event is the resistance offered to a closed system, to a program, meaning everything run by rules so that nothing is unruly and there are no surprises. The love of order in the end is too powerful, too overwhelming, and it must be resisted by the order of love.</w:t>
      </w:r>
    </w:p>
    <w:p w14:paraId="04C872B6" w14:textId="18E574E7" w:rsidR="00BE1774" w:rsidRDefault="00BE1774" w:rsidP="00BE1774">
      <w:pPr>
        <w:pStyle w:val="NormalWeb"/>
        <w:spacing w:before="0" w:beforeAutospacing="0" w:after="0" w:afterAutospacing="0" w:line="240" w:lineRule="auto"/>
        <w:rPr>
          <w:rFonts w:ascii="Times New Roman" w:hAnsi="Times New Roman" w:cs="Times New Roman"/>
          <w:color w:val="000000"/>
          <w:sz w:val="14"/>
          <w:szCs w:val="14"/>
        </w:rPr>
      </w:pPr>
    </w:p>
    <w:p w14:paraId="35C29204" w14:textId="77777777" w:rsidR="00BE1774" w:rsidRPr="00F42AC2" w:rsidRDefault="00BE1774" w:rsidP="00BE1774">
      <w:pPr>
        <w:pStyle w:val="NormalWeb"/>
        <w:spacing w:before="0" w:beforeAutospacing="0" w:after="0" w:afterAutospacing="0" w:line="240" w:lineRule="auto"/>
        <w:rPr>
          <w:rFonts w:ascii="Times New Roman" w:hAnsi="Times New Roman" w:cs="Times New Roman"/>
        </w:rPr>
      </w:pPr>
    </w:p>
    <w:p w14:paraId="241EBE25" w14:textId="24AC81E0" w:rsidR="00BE1774" w:rsidRDefault="00BE1774" w:rsidP="00BE1774">
      <w:pPr>
        <w:pStyle w:val="Heading3"/>
        <w:spacing w:before="0" w:line="240" w:lineRule="auto"/>
        <w:rPr>
          <w:rFonts w:ascii="Times New Roman" w:hAnsi="Times New Roman" w:cs="Times New Roman"/>
        </w:rPr>
      </w:pPr>
      <w:r>
        <w:rPr>
          <w:rFonts w:ascii="Times New Roman" w:hAnsi="Times New Roman" w:cs="Times New Roman"/>
        </w:rPr>
        <w:t>CP:</w:t>
      </w:r>
      <w:r w:rsidRPr="00F42AC2">
        <w:rPr>
          <w:rFonts w:ascii="Times New Roman" w:hAnsi="Times New Roman" w:cs="Times New Roman"/>
        </w:rPr>
        <w:t xml:space="preserve"> Without Consent Shell</w:t>
      </w:r>
    </w:p>
    <w:p w14:paraId="4A7148AA" w14:textId="77777777" w:rsidR="00BE1774" w:rsidRPr="004D39B3" w:rsidRDefault="00BE1774" w:rsidP="00BE1774">
      <w:pPr>
        <w:spacing w:line="240" w:lineRule="auto"/>
      </w:pPr>
    </w:p>
    <w:p w14:paraId="76FD7693" w14:textId="77777777" w:rsidR="00BE1774" w:rsidRPr="00F42AC2" w:rsidRDefault="00BE1774" w:rsidP="00BE1774">
      <w:pPr>
        <w:pStyle w:val="Heading4"/>
        <w:spacing w:before="0" w:line="240" w:lineRule="auto"/>
        <w:rPr>
          <w:rFonts w:ascii="Times New Roman" w:hAnsi="Times New Roman" w:cs="Times New Roman"/>
        </w:rPr>
      </w:pPr>
      <w:r w:rsidRPr="00F42AC2">
        <w:rPr>
          <w:rFonts w:ascii="Times New Roman" w:hAnsi="Times New Roman" w:cs="Times New Roman"/>
        </w:rPr>
        <w:t xml:space="preserve">CP Text: </w:t>
      </w:r>
      <w:r>
        <w:t xml:space="preserve">The plan involves 3 parts: vaccine export restrictions should be limited/reduced, vaccine producers should help distribute vaccines to the countries in need at production cost, and countries should be able to grant access to vaccine producers to produce vaccines in their home country without consent from the WTO. This solves better than the </w:t>
      </w:r>
      <w:proofErr w:type="spellStart"/>
      <w:r>
        <w:t>aff</w:t>
      </w:r>
      <w:proofErr w:type="spellEnd"/>
      <w:r>
        <w:t xml:space="preserve"> as it is faster to implement and provides free access to countries to produce medicines.</w:t>
      </w:r>
    </w:p>
    <w:p w14:paraId="74BAD6EA" w14:textId="77777777" w:rsidR="00BE1774" w:rsidRPr="00F42AC2" w:rsidRDefault="00BE1774" w:rsidP="00BE1774">
      <w:pPr>
        <w:spacing w:line="240" w:lineRule="auto"/>
        <w:rPr>
          <w:rFonts w:ascii="Times New Roman" w:hAnsi="Times New Roman" w:cs="Times New Roman"/>
        </w:rPr>
      </w:pPr>
    </w:p>
    <w:p w14:paraId="3ED3D667" w14:textId="77777777" w:rsidR="00BE1774" w:rsidRPr="00F42AC2" w:rsidRDefault="00BE1774" w:rsidP="00BE1774">
      <w:pPr>
        <w:pStyle w:val="Heading4"/>
        <w:spacing w:before="0" w:line="240" w:lineRule="auto"/>
        <w:rPr>
          <w:rFonts w:ascii="Times New Roman" w:hAnsi="Times New Roman" w:cs="Times New Roman"/>
        </w:rPr>
      </w:pPr>
      <w:r w:rsidRPr="00F42AC2">
        <w:rPr>
          <w:rFonts w:ascii="Times New Roman" w:hAnsi="Times New Roman" w:cs="Times New Roman"/>
        </w:rPr>
        <w:t>Waving IP not enough, but we can solve by working with the law but without consent better</w:t>
      </w:r>
    </w:p>
    <w:p w14:paraId="5FD50FF2" w14:textId="77777777" w:rsidR="00BE1774" w:rsidRPr="00F42AC2" w:rsidRDefault="00BE1774" w:rsidP="00BE1774">
      <w:pPr>
        <w:spacing w:line="240" w:lineRule="auto"/>
        <w:rPr>
          <w:rFonts w:ascii="Times New Roman" w:hAnsi="Times New Roman" w:cs="Times New Roman"/>
          <w:sz w:val="16"/>
          <w:szCs w:val="16"/>
        </w:rPr>
      </w:pPr>
      <w:r w:rsidRPr="00F42AC2">
        <w:rPr>
          <w:rFonts w:ascii="Times New Roman" w:hAnsi="Times New Roman" w:cs="Times New Roman"/>
          <w:sz w:val="16"/>
          <w:szCs w:val="16"/>
        </w:rPr>
        <w:t xml:space="preserve">Philip </w:t>
      </w:r>
      <w:r w:rsidRPr="00F42AC2">
        <w:rPr>
          <w:rStyle w:val="Style13ptBold"/>
          <w:rFonts w:ascii="Times New Roman" w:hAnsi="Times New Roman" w:cs="Times New Roman"/>
        </w:rPr>
        <w:t>Blenkinsop</w:t>
      </w:r>
      <w:r w:rsidRPr="00F42AC2">
        <w:rPr>
          <w:rFonts w:ascii="Times New Roman" w:hAnsi="Times New Roman" w:cs="Times New Roman"/>
          <w:sz w:val="16"/>
          <w:szCs w:val="16"/>
        </w:rPr>
        <w:t xml:space="preserve"> Vaccine patent waiver will not be enough -WTO chief https://www.reuters.com/business/healthcare-pharmaceuticals/vaccine-patent-waiver-will-not-be-enough-wto-chief-</w:t>
      </w:r>
      <w:r w:rsidRPr="00F42AC2">
        <w:rPr>
          <w:rStyle w:val="Style13ptBold"/>
          <w:rFonts w:ascii="Times New Roman" w:hAnsi="Times New Roman" w:cs="Times New Roman"/>
        </w:rPr>
        <w:t>2021</w:t>
      </w:r>
      <w:r w:rsidRPr="00F42AC2">
        <w:rPr>
          <w:rFonts w:ascii="Times New Roman" w:hAnsi="Times New Roman" w:cs="Times New Roman"/>
          <w:sz w:val="16"/>
          <w:szCs w:val="16"/>
        </w:rPr>
        <w:t>-05-20/</w:t>
      </w:r>
    </w:p>
    <w:p w14:paraId="0BD1B1A6" w14:textId="77777777" w:rsidR="00BE1774" w:rsidRPr="00F42AC2" w:rsidRDefault="00BE1774" w:rsidP="00BE1774">
      <w:pPr>
        <w:spacing w:line="240" w:lineRule="auto"/>
        <w:rPr>
          <w:rFonts w:ascii="Times New Roman" w:eastAsia="Times New Roman" w:hAnsi="Times New Roman" w:cs="Times New Roman"/>
          <w:color w:val="404040"/>
          <w:sz w:val="14"/>
          <w:szCs w:val="30"/>
        </w:rPr>
      </w:pPr>
      <w:r w:rsidRPr="00F42AC2">
        <w:rPr>
          <w:rFonts w:ascii="Times New Roman" w:hAnsi="Times New Roman" w:cs="Times New Roman"/>
          <w:color w:val="404040"/>
          <w:sz w:val="14"/>
          <w:szCs w:val="30"/>
        </w:rPr>
        <w:t xml:space="preserve">BRUSSELS, May 20 (Reuters) - </w:t>
      </w:r>
      <w:r w:rsidRPr="0049363F">
        <w:rPr>
          <w:rStyle w:val="Emphasis"/>
          <w:rFonts w:ascii="Times New Roman" w:hAnsi="Times New Roman" w:cs="Times New Roman"/>
          <w:highlight w:val="cyan"/>
        </w:rPr>
        <w:t>Waiving intellectual property rights for COVID-19 vaccines will not be enough to narrow the huge supply gap between rich and poor countries</w:t>
      </w:r>
      <w:r w:rsidRPr="00F42AC2">
        <w:rPr>
          <w:rStyle w:val="Emphasis"/>
          <w:rFonts w:ascii="Times New Roman" w:hAnsi="Times New Roman" w:cs="Times New Roman"/>
        </w:rPr>
        <w:t>,</w:t>
      </w:r>
      <w:r w:rsidRPr="00F42AC2">
        <w:rPr>
          <w:rFonts w:ascii="Times New Roman" w:hAnsi="Times New Roman" w:cs="Times New Roman"/>
          <w:color w:val="404040"/>
          <w:sz w:val="14"/>
          <w:szCs w:val="30"/>
        </w:rPr>
        <w:t xml:space="preserve"> the head of the World Trade Organization said on Thursday. South Africa and India have urged fellow WTO members to waive IP rights on vaccines to boost production. Poorer countries that make up half the world's population have received just 17% of doses, a situation the World Health Organization head has labelled "vaccine apartheid". U.S. President Joe Biden said last week he supported the waiver idea, but the European Union and other developed country opponents said it will not increase output. Speaking to the European Parliament on Thursday, WTO director-general Ngozi </w:t>
      </w:r>
      <w:proofErr w:type="spellStart"/>
      <w:r w:rsidRPr="00F42AC2">
        <w:rPr>
          <w:rFonts w:ascii="Times New Roman" w:hAnsi="Times New Roman" w:cs="Times New Roman"/>
          <w:color w:val="404040"/>
          <w:sz w:val="14"/>
          <w:szCs w:val="30"/>
        </w:rPr>
        <w:t>Okonjo</w:t>
      </w:r>
      <w:proofErr w:type="spellEnd"/>
      <w:r w:rsidRPr="00F42AC2">
        <w:rPr>
          <w:rFonts w:ascii="Times New Roman" w:hAnsi="Times New Roman" w:cs="Times New Roman"/>
          <w:color w:val="404040"/>
          <w:sz w:val="14"/>
          <w:szCs w:val="30"/>
        </w:rPr>
        <w:t xml:space="preserve">-Iweala said it was clear that an </w:t>
      </w:r>
      <w:r w:rsidRPr="00F42AC2">
        <w:rPr>
          <w:rStyle w:val="Emphasis"/>
          <w:rFonts w:ascii="Times New Roman" w:hAnsi="Times New Roman" w:cs="Times New Roman"/>
        </w:rPr>
        <w:t>IP waiver alone would not be enough. "To have solved the unacceptable problem of inequity of access to vaccines, we have to be holistic. It's not one or the other</w:t>
      </w:r>
      <w:r w:rsidRPr="00F42AC2">
        <w:rPr>
          <w:rFonts w:ascii="Times New Roman" w:hAnsi="Times New Roman" w:cs="Times New Roman"/>
          <w:color w:val="404040"/>
          <w:sz w:val="14"/>
          <w:szCs w:val="30"/>
        </w:rPr>
        <w:t xml:space="preserve">," she said, adding this could not drag out for years. </w:t>
      </w:r>
      <w:r w:rsidRPr="0049363F">
        <w:rPr>
          <w:rStyle w:val="Emphasis"/>
          <w:rFonts w:ascii="Times New Roman" w:hAnsi="Times New Roman" w:cs="Times New Roman"/>
          <w:highlight w:val="cyan"/>
        </w:rPr>
        <w:t>The E</w:t>
      </w:r>
      <w:r w:rsidRPr="00F42AC2">
        <w:rPr>
          <w:rFonts w:ascii="Times New Roman" w:eastAsia="Times New Roman" w:hAnsi="Times New Roman" w:cs="Times New Roman"/>
          <w:color w:val="404040"/>
          <w:sz w:val="14"/>
          <w:szCs w:val="30"/>
        </w:rPr>
        <w:t xml:space="preserve">uropean </w:t>
      </w:r>
      <w:r w:rsidRPr="0049363F">
        <w:rPr>
          <w:rStyle w:val="Emphasis"/>
          <w:rFonts w:ascii="Times New Roman" w:hAnsi="Times New Roman" w:cs="Times New Roman"/>
          <w:highlight w:val="cyan"/>
        </w:rPr>
        <w:t>C</w:t>
      </w:r>
      <w:r w:rsidRPr="00F42AC2">
        <w:rPr>
          <w:rFonts w:ascii="Times New Roman" w:eastAsia="Times New Roman" w:hAnsi="Times New Roman" w:cs="Times New Roman"/>
          <w:color w:val="404040"/>
          <w:sz w:val="14"/>
          <w:szCs w:val="30"/>
        </w:rPr>
        <w:t xml:space="preserve">ommission </w:t>
      </w:r>
      <w:r w:rsidRPr="0049363F">
        <w:rPr>
          <w:rStyle w:val="Emphasis"/>
          <w:rFonts w:ascii="Times New Roman" w:hAnsi="Times New Roman" w:cs="Times New Roman"/>
          <w:highlight w:val="cyan"/>
        </w:rPr>
        <w:t>outlined a plan</w:t>
      </w:r>
      <w:r w:rsidRPr="00F42AC2">
        <w:rPr>
          <w:rFonts w:ascii="Times New Roman" w:eastAsia="Times New Roman" w:hAnsi="Times New Roman" w:cs="Times New Roman"/>
          <w:color w:val="404040"/>
          <w:sz w:val="14"/>
          <w:szCs w:val="30"/>
        </w:rPr>
        <w:t xml:space="preserve"> on Wednesday it sees as a </w:t>
      </w:r>
      <w:r w:rsidRPr="0049363F">
        <w:rPr>
          <w:rStyle w:val="Emphasis"/>
          <w:rFonts w:ascii="Times New Roman" w:hAnsi="Times New Roman" w:cs="Times New Roman"/>
          <w:highlight w:val="cyan"/>
        </w:rPr>
        <w:t xml:space="preserve">more effective way of boosting output, using existing WTO rules, rather than a waiver. It notes countries can grant </w:t>
      </w:r>
      <w:proofErr w:type="spellStart"/>
      <w:r w:rsidRPr="0049363F">
        <w:rPr>
          <w:rStyle w:val="Emphasis"/>
          <w:rFonts w:ascii="Times New Roman" w:hAnsi="Times New Roman" w:cs="Times New Roman"/>
          <w:highlight w:val="cyan"/>
        </w:rPr>
        <w:t>licences</w:t>
      </w:r>
      <w:proofErr w:type="spellEnd"/>
      <w:r w:rsidRPr="0049363F">
        <w:rPr>
          <w:rStyle w:val="Emphasis"/>
          <w:rFonts w:ascii="Times New Roman" w:hAnsi="Times New Roman" w:cs="Times New Roman"/>
          <w:highlight w:val="cyan"/>
        </w:rPr>
        <w:t xml:space="preserve"> to manufacturers to produce with or without the patent-holder's consent</w:t>
      </w:r>
      <w:r w:rsidRPr="00F42AC2">
        <w:rPr>
          <w:rFonts w:ascii="Times New Roman" w:eastAsia="Times New Roman" w:hAnsi="Times New Roman" w:cs="Times New Roman"/>
          <w:color w:val="404040"/>
          <w:sz w:val="14"/>
          <w:szCs w:val="30"/>
        </w:rPr>
        <w:t xml:space="preserve">. Bolivia signed a deal last week with a Canadian company </w:t>
      </w:r>
      <w:proofErr w:type="spellStart"/>
      <w:r w:rsidRPr="00F42AC2">
        <w:rPr>
          <w:rFonts w:ascii="Times New Roman" w:eastAsia="Times New Roman" w:hAnsi="Times New Roman" w:cs="Times New Roman"/>
          <w:color w:val="404040"/>
          <w:sz w:val="14"/>
          <w:szCs w:val="30"/>
        </w:rPr>
        <w:t>Biolyse</w:t>
      </w:r>
      <w:proofErr w:type="spellEnd"/>
      <w:r w:rsidRPr="00F42AC2">
        <w:rPr>
          <w:rFonts w:ascii="Times New Roman" w:eastAsia="Times New Roman" w:hAnsi="Times New Roman" w:cs="Times New Roman"/>
          <w:color w:val="404040"/>
          <w:sz w:val="14"/>
          <w:szCs w:val="30"/>
        </w:rPr>
        <w:t xml:space="preserve"> Pharma Corp to produce the Johnson &amp; Johnson vaccine, which would require </w:t>
      </w:r>
      <w:proofErr w:type="spellStart"/>
      <w:r w:rsidRPr="00F42AC2">
        <w:rPr>
          <w:rFonts w:ascii="Times New Roman" w:eastAsia="Times New Roman" w:hAnsi="Times New Roman" w:cs="Times New Roman"/>
          <w:color w:val="404040"/>
          <w:sz w:val="14"/>
          <w:szCs w:val="30"/>
        </w:rPr>
        <w:t>Biolyse</w:t>
      </w:r>
      <w:proofErr w:type="spellEnd"/>
      <w:r w:rsidRPr="00F42AC2">
        <w:rPr>
          <w:rFonts w:ascii="Times New Roman" w:eastAsia="Times New Roman" w:hAnsi="Times New Roman" w:cs="Times New Roman"/>
          <w:color w:val="404040"/>
          <w:sz w:val="14"/>
          <w:szCs w:val="30"/>
        </w:rPr>
        <w:t xml:space="preserve"> to secure </w:t>
      </w:r>
      <w:proofErr w:type="spellStart"/>
      <w:r w:rsidRPr="00F42AC2">
        <w:rPr>
          <w:rFonts w:ascii="Times New Roman" w:eastAsia="Times New Roman" w:hAnsi="Times New Roman" w:cs="Times New Roman"/>
          <w:color w:val="404040"/>
          <w:sz w:val="14"/>
          <w:szCs w:val="30"/>
        </w:rPr>
        <w:t>authorisation</w:t>
      </w:r>
      <w:proofErr w:type="spellEnd"/>
      <w:r w:rsidRPr="00F42AC2">
        <w:rPr>
          <w:rFonts w:ascii="Times New Roman" w:eastAsia="Times New Roman" w:hAnsi="Times New Roman" w:cs="Times New Roman"/>
          <w:color w:val="404040"/>
          <w:sz w:val="14"/>
          <w:szCs w:val="30"/>
        </w:rPr>
        <w:t xml:space="preserve"> from Johnson &amp; Johnson or a "compulsory </w:t>
      </w:r>
      <w:proofErr w:type="spellStart"/>
      <w:r w:rsidRPr="00F42AC2">
        <w:rPr>
          <w:rFonts w:ascii="Times New Roman" w:eastAsia="Times New Roman" w:hAnsi="Times New Roman" w:cs="Times New Roman"/>
          <w:color w:val="404040"/>
          <w:sz w:val="14"/>
          <w:szCs w:val="30"/>
        </w:rPr>
        <w:t>licence</w:t>
      </w:r>
      <w:proofErr w:type="spellEnd"/>
      <w:r w:rsidRPr="00F42AC2">
        <w:rPr>
          <w:rFonts w:ascii="Times New Roman" w:eastAsia="Times New Roman" w:hAnsi="Times New Roman" w:cs="Times New Roman"/>
          <w:color w:val="404040"/>
          <w:sz w:val="14"/>
          <w:szCs w:val="30"/>
        </w:rPr>
        <w:t xml:space="preserve">" from Canada. </w:t>
      </w:r>
      <w:proofErr w:type="spellStart"/>
      <w:r w:rsidRPr="00F42AC2">
        <w:rPr>
          <w:rFonts w:ascii="Times New Roman" w:eastAsia="Times New Roman" w:hAnsi="Times New Roman" w:cs="Times New Roman"/>
          <w:color w:val="404040"/>
          <w:sz w:val="14"/>
          <w:szCs w:val="30"/>
        </w:rPr>
        <w:t>Okonjo</w:t>
      </w:r>
      <w:proofErr w:type="spellEnd"/>
      <w:r w:rsidRPr="00F42AC2">
        <w:rPr>
          <w:rFonts w:ascii="Times New Roman" w:eastAsia="Times New Roman" w:hAnsi="Times New Roman" w:cs="Times New Roman"/>
          <w:color w:val="404040"/>
          <w:sz w:val="14"/>
          <w:szCs w:val="30"/>
        </w:rPr>
        <w:t xml:space="preserve">-Iweala said developing countries had complained the </w:t>
      </w:r>
      <w:proofErr w:type="spellStart"/>
      <w:r w:rsidRPr="00F42AC2">
        <w:rPr>
          <w:rFonts w:ascii="Times New Roman" w:eastAsia="Times New Roman" w:hAnsi="Times New Roman" w:cs="Times New Roman"/>
          <w:color w:val="404040"/>
          <w:sz w:val="14"/>
          <w:szCs w:val="30"/>
        </w:rPr>
        <w:t>licencing</w:t>
      </w:r>
      <w:proofErr w:type="spellEnd"/>
      <w:r w:rsidRPr="00F42AC2">
        <w:rPr>
          <w:rFonts w:ascii="Times New Roman" w:eastAsia="Times New Roman" w:hAnsi="Times New Roman" w:cs="Times New Roman"/>
          <w:color w:val="404040"/>
          <w:sz w:val="14"/>
          <w:szCs w:val="30"/>
        </w:rPr>
        <w:t xml:space="preserve"> process was cumbersome and should be improved. </w:t>
      </w:r>
      <w:r w:rsidRPr="0049363F">
        <w:rPr>
          <w:rStyle w:val="Emphasis"/>
          <w:rFonts w:ascii="Times New Roman" w:hAnsi="Times New Roman" w:cs="Times New Roman"/>
          <w:highlight w:val="cyan"/>
        </w:rPr>
        <w:t>Manufacturers</w:t>
      </w:r>
      <w:r w:rsidRPr="00F42AC2">
        <w:rPr>
          <w:rFonts w:ascii="Times New Roman" w:eastAsia="Times New Roman" w:hAnsi="Times New Roman" w:cs="Times New Roman"/>
          <w:color w:val="404040"/>
          <w:sz w:val="14"/>
          <w:szCs w:val="30"/>
        </w:rPr>
        <w:t xml:space="preserve"> should work to expand production, she said, pointing to idle capacity in Pakistan, Bangladesh, Indonesia, Thailand, Senegal, South Africa. There also needed to be a transfer of technology and know-how, with vaccines often harder to produce than drugs. "I'm convinced that we </w:t>
      </w:r>
      <w:r w:rsidRPr="0049363F">
        <w:rPr>
          <w:rStyle w:val="Emphasis"/>
          <w:rFonts w:ascii="Times New Roman" w:hAnsi="Times New Roman" w:cs="Times New Roman"/>
          <w:highlight w:val="cyan"/>
        </w:rPr>
        <w:t>can agree a text that gives developing countries that kind of access and flexibility, whilst protecting research and innovation</w:t>
      </w:r>
      <w:r w:rsidRPr="00F42AC2">
        <w:rPr>
          <w:rStyle w:val="Emphasis"/>
          <w:rFonts w:ascii="Times New Roman" w:hAnsi="Times New Roman" w:cs="Times New Roman"/>
        </w:rPr>
        <w:t>,</w:t>
      </w:r>
      <w:r w:rsidRPr="00F42AC2">
        <w:rPr>
          <w:rFonts w:ascii="Times New Roman" w:eastAsia="Times New Roman" w:hAnsi="Times New Roman" w:cs="Times New Roman"/>
          <w:color w:val="404040"/>
          <w:sz w:val="14"/>
          <w:szCs w:val="30"/>
        </w:rPr>
        <w:t>" she said.</w:t>
      </w:r>
    </w:p>
    <w:p w14:paraId="0698F504" w14:textId="77777777" w:rsidR="00BE1774" w:rsidRPr="00F42AC2" w:rsidRDefault="00BE1774" w:rsidP="00BE1774">
      <w:pPr>
        <w:spacing w:line="240" w:lineRule="auto"/>
        <w:rPr>
          <w:rFonts w:ascii="Times New Roman" w:hAnsi="Times New Roman" w:cs="Times New Roman"/>
        </w:rPr>
      </w:pPr>
    </w:p>
    <w:p w14:paraId="34FC4769" w14:textId="77777777" w:rsidR="00BE1774" w:rsidRPr="00F42AC2" w:rsidRDefault="00BE1774" w:rsidP="00BE1774">
      <w:pPr>
        <w:spacing w:line="240" w:lineRule="auto"/>
        <w:rPr>
          <w:rFonts w:ascii="Times New Roman" w:hAnsi="Times New Roman" w:cs="Times New Roman"/>
        </w:rPr>
      </w:pPr>
    </w:p>
    <w:p w14:paraId="4D4C6062" w14:textId="77777777" w:rsidR="00BE1774" w:rsidRPr="00F42AC2" w:rsidRDefault="00BE1774" w:rsidP="00BE1774">
      <w:pPr>
        <w:pStyle w:val="Heading4"/>
        <w:spacing w:before="0" w:line="240" w:lineRule="auto"/>
        <w:rPr>
          <w:rFonts w:ascii="Times New Roman" w:hAnsi="Times New Roman" w:cs="Times New Roman"/>
        </w:rPr>
      </w:pPr>
      <w:r w:rsidRPr="00F42AC2">
        <w:rPr>
          <w:rFonts w:ascii="Times New Roman" w:hAnsi="Times New Roman" w:cs="Times New Roman"/>
        </w:rPr>
        <w:t>EU plan is faster and more effective than waiving patents</w:t>
      </w:r>
    </w:p>
    <w:p w14:paraId="061A7642" w14:textId="77777777" w:rsidR="00BE1774" w:rsidRPr="00F42AC2" w:rsidRDefault="00BE1774" w:rsidP="00BE1774">
      <w:pPr>
        <w:spacing w:line="240" w:lineRule="auto"/>
        <w:rPr>
          <w:rFonts w:ascii="Times New Roman" w:hAnsi="Times New Roman" w:cs="Times New Roman"/>
          <w:sz w:val="16"/>
          <w:szCs w:val="16"/>
        </w:rPr>
      </w:pPr>
      <w:r w:rsidRPr="00F42AC2">
        <w:rPr>
          <w:rFonts w:ascii="Times New Roman" w:hAnsi="Times New Roman" w:cs="Times New Roman"/>
          <w:sz w:val="16"/>
          <w:szCs w:val="16"/>
        </w:rPr>
        <w:t xml:space="preserve">Philip </w:t>
      </w:r>
      <w:r w:rsidRPr="00F42AC2">
        <w:rPr>
          <w:rStyle w:val="Style13ptBold"/>
          <w:rFonts w:ascii="Times New Roman" w:hAnsi="Times New Roman" w:cs="Times New Roman"/>
        </w:rPr>
        <w:t>Blenkinsop</w:t>
      </w:r>
      <w:r w:rsidRPr="00F42AC2">
        <w:rPr>
          <w:rFonts w:ascii="Times New Roman" w:hAnsi="Times New Roman" w:cs="Times New Roman"/>
          <w:sz w:val="16"/>
          <w:szCs w:val="16"/>
        </w:rPr>
        <w:t xml:space="preserve"> Under pressure EU presents WTO plan to boost vaccine output https://www.reuters.com/world/europe/eu-present-wto-plan-boost-vaccine-production-</w:t>
      </w:r>
      <w:r w:rsidRPr="00F42AC2">
        <w:rPr>
          <w:rStyle w:val="Style13ptBold"/>
          <w:rFonts w:ascii="Times New Roman" w:hAnsi="Times New Roman" w:cs="Times New Roman"/>
        </w:rPr>
        <w:t>2021</w:t>
      </w:r>
      <w:r w:rsidRPr="00F42AC2">
        <w:rPr>
          <w:rFonts w:ascii="Times New Roman" w:hAnsi="Times New Roman" w:cs="Times New Roman"/>
          <w:sz w:val="16"/>
          <w:szCs w:val="16"/>
        </w:rPr>
        <w:t>-05-19/</w:t>
      </w:r>
    </w:p>
    <w:p w14:paraId="40376F9C" w14:textId="77777777" w:rsidR="00BE1774" w:rsidRPr="00F42AC2" w:rsidRDefault="00BE1774" w:rsidP="00BE1774">
      <w:pPr>
        <w:pStyle w:val="texttext3evx1j"/>
        <w:spacing w:before="0" w:beforeAutospacing="0" w:after="0" w:afterAutospacing="0"/>
        <w:rPr>
          <w:color w:val="404040"/>
          <w:sz w:val="10"/>
          <w:szCs w:val="30"/>
        </w:rPr>
      </w:pPr>
      <w:r w:rsidRPr="00F42AC2">
        <w:rPr>
          <w:color w:val="404040"/>
          <w:sz w:val="10"/>
          <w:szCs w:val="30"/>
        </w:rPr>
        <w:t xml:space="preserve">The European Union put forward a plan on Wednesday it believes will help boost the production and availability of COVID-19 vaccines more effectively than a proposed waiver of patent rights now backed by the United States. Under pressure from developing countries demanding a waiver of intellectual property (IP) rights for vaccines and treatments, </w:t>
      </w:r>
      <w:r w:rsidRPr="001A0BA7">
        <w:rPr>
          <w:rStyle w:val="Emphasis"/>
          <w:rFonts w:ascii="Times New Roman" w:hAnsi="Times New Roman"/>
          <w:highlight w:val="cyan"/>
        </w:rPr>
        <w:t>the EU presented an alternative</w:t>
      </w:r>
      <w:r w:rsidRPr="00F42AC2">
        <w:rPr>
          <w:rStyle w:val="Emphasis"/>
          <w:rFonts w:ascii="Times New Roman" w:hAnsi="Times New Roman"/>
        </w:rPr>
        <w:t xml:space="preserve"> focused on export restrictions, pledges from vaccine developers and the flexibility of existing World Trade Organization rules. </w:t>
      </w:r>
      <w:r w:rsidRPr="00F42AC2">
        <w:rPr>
          <w:color w:val="404040"/>
          <w:sz w:val="10"/>
          <w:szCs w:val="30"/>
        </w:rPr>
        <w:t xml:space="preserve">World Health Organization chief Tedros Adhanom Ghebreyesus said on Monday the world has reached a situation of "vaccine apartheid", with poorer countries that make up half the population receiving just 17% of vaccines. EU Trade Commissioner Valdis Dombrovskis told the European Parliament that universal and fair access was the global community's number one priority. In a debate on global vaccine access, Dombrovskis told lawmakers the European Union was ready to engage in examining the extent to which temporarily waiving the WTO's TRIPS agreement contributed to making vaccines more available. India and South Africa have urged fellow WTO members since October to lift IP rights to vaccines as a way of ensuring the world is supplied. Debate around the issue erupted anew last week when U.S. President Joe Biden supported the idea. The EU and other opponents have said this will not increase vaccine output. </w:t>
      </w:r>
      <w:r w:rsidRPr="00F42AC2">
        <w:rPr>
          <w:rStyle w:val="Emphasis"/>
          <w:rFonts w:ascii="Times New Roman" w:hAnsi="Times New Roman"/>
        </w:rPr>
        <w:t>The E</w:t>
      </w:r>
      <w:r w:rsidRPr="00F42AC2">
        <w:rPr>
          <w:color w:val="404040"/>
          <w:sz w:val="10"/>
          <w:szCs w:val="30"/>
        </w:rPr>
        <w:t xml:space="preserve">uropean </w:t>
      </w:r>
      <w:r w:rsidRPr="00F42AC2">
        <w:rPr>
          <w:rStyle w:val="Emphasis"/>
          <w:rFonts w:ascii="Times New Roman" w:hAnsi="Times New Roman"/>
        </w:rPr>
        <w:t>C</w:t>
      </w:r>
      <w:r w:rsidRPr="00F42AC2">
        <w:rPr>
          <w:color w:val="404040"/>
          <w:sz w:val="10"/>
          <w:szCs w:val="30"/>
        </w:rPr>
        <w:t xml:space="preserve">ommission </w:t>
      </w:r>
      <w:r w:rsidRPr="00F42AC2">
        <w:rPr>
          <w:rStyle w:val="Emphasis"/>
          <w:rFonts w:ascii="Times New Roman" w:hAnsi="Times New Roman"/>
        </w:rPr>
        <w:t>v</w:t>
      </w:r>
      <w:r w:rsidRPr="00F42AC2">
        <w:rPr>
          <w:color w:val="404040"/>
          <w:sz w:val="10"/>
          <w:szCs w:val="30"/>
        </w:rPr>
        <w:t>ice-</w:t>
      </w:r>
      <w:r w:rsidRPr="00F42AC2">
        <w:rPr>
          <w:rStyle w:val="Emphasis"/>
          <w:rFonts w:ascii="Times New Roman" w:hAnsi="Times New Roman"/>
        </w:rPr>
        <w:t>p</w:t>
      </w:r>
      <w:r w:rsidRPr="00F42AC2">
        <w:rPr>
          <w:color w:val="404040"/>
          <w:sz w:val="10"/>
          <w:szCs w:val="30"/>
        </w:rPr>
        <w:t>resident s</w:t>
      </w:r>
      <w:r w:rsidRPr="00F42AC2">
        <w:rPr>
          <w:rStyle w:val="Emphasis"/>
          <w:rFonts w:ascii="Times New Roman" w:hAnsi="Times New Roman"/>
        </w:rPr>
        <w:t>aid the single most effective way to achieve universal access was to ramp up production, share more vaccines and make them affordable.</w:t>
      </w:r>
      <w:r w:rsidRPr="00F42AC2">
        <w:rPr>
          <w:color w:val="404040"/>
          <w:sz w:val="10"/>
          <w:szCs w:val="30"/>
        </w:rPr>
        <w:t xml:space="preserve"> Dombrovskis said </w:t>
      </w:r>
      <w:r w:rsidRPr="001A0BA7">
        <w:rPr>
          <w:rStyle w:val="Emphasis"/>
          <w:rFonts w:ascii="Times New Roman" w:hAnsi="Times New Roman"/>
          <w:highlight w:val="cyan"/>
        </w:rPr>
        <w:t>the EU plan had three elements</w:t>
      </w:r>
      <w:r w:rsidRPr="001A0BA7">
        <w:rPr>
          <w:color w:val="404040"/>
          <w:sz w:val="10"/>
          <w:szCs w:val="30"/>
          <w:highlight w:val="cyan"/>
        </w:rPr>
        <w:t xml:space="preserve">. </w:t>
      </w:r>
      <w:r w:rsidRPr="001A0BA7">
        <w:rPr>
          <w:rStyle w:val="Emphasis"/>
          <w:rFonts w:ascii="Times New Roman" w:hAnsi="Times New Roman"/>
          <w:highlight w:val="cyan"/>
        </w:rPr>
        <w:t>Export restrictions should be kept to a minimum</w:t>
      </w:r>
      <w:r w:rsidRPr="00F42AC2">
        <w:rPr>
          <w:color w:val="404040"/>
          <w:sz w:val="10"/>
          <w:szCs w:val="30"/>
        </w:rPr>
        <w:t xml:space="preserve">, he said, highlighting that half of vaccines produced in EU countries had been exported. French President Emmanuel Macron urged Washington on Saturday to drop restrictions on exports of vaccines and vaccine components. </w:t>
      </w:r>
      <w:r w:rsidRPr="001A0BA7">
        <w:rPr>
          <w:rStyle w:val="Emphasis"/>
          <w:rFonts w:ascii="Times New Roman" w:hAnsi="Times New Roman"/>
          <w:highlight w:val="cyan"/>
        </w:rPr>
        <w:t>Vaccine producers and developers should also make concrete pledges to increase supply to vulnerable developing countries at production cost</w:t>
      </w:r>
      <w:r w:rsidRPr="001A0BA7">
        <w:rPr>
          <w:color w:val="404040"/>
          <w:sz w:val="10"/>
          <w:szCs w:val="30"/>
          <w:highlight w:val="cyan"/>
        </w:rPr>
        <w:t>,</w:t>
      </w:r>
      <w:r w:rsidRPr="00F42AC2">
        <w:rPr>
          <w:color w:val="404040"/>
          <w:sz w:val="10"/>
          <w:szCs w:val="30"/>
        </w:rPr>
        <w:t xml:space="preserve"> Dombrovskis said. Finally, Dombrovskis highlighted </w:t>
      </w:r>
      <w:r w:rsidRPr="001A0BA7">
        <w:rPr>
          <w:rStyle w:val="Emphasis"/>
          <w:rFonts w:ascii="Times New Roman" w:hAnsi="Times New Roman"/>
          <w:highlight w:val="cyan"/>
        </w:rPr>
        <w:t xml:space="preserve">existing WTO rules allowing countries to grant </w:t>
      </w:r>
      <w:proofErr w:type="spellStart"/>
      <w:r w:rsidRPr="001A0BA7">
        <w:rPr>
          <w:rStyle w:val="Emphasis"/>
          <w:rFonts w:ascii="Times New Roman" w:hAnsi="Times New Roman"/>
          <w:highlight w:val="cyan"/>
        </w:rPr>
        <w:t>licences</w:t>
      </w:r>
      <w:proofErr w:type="spellEnd"/>
      <w:r w:rsidRPr="001A0BA7">
        <w:rPr>
          <w:rStyle w:val="Emphasis"/>
          <w:rFonts w:ascii="Times New Roman" w:hAnsi="Times New Roman"/>
          <w:highlight w:val="cyan"/>
        </w:rPr>
        <w:t xml:space="preserve"> to manufacturers even without the consent of the patent-holder</w:t>
      </w:r>
      <w:r w:rsidRPr="00F42AC2">
        <w:rPr>
          <w:color w:val="404040"/>
          <w:sz w:val="10"/>
          <w:szCs w:val="30"/>
        </w:rPr>
        <w:t xml:space="preserve">. If such a manufacturer provided vaccines at cost price, the rights holder should not make a profit out of any payment due. The Commission, which will present the plan to WTO members in early June, said </w:t>
      </w:r>
      <w:r w:rsidRPr="001A0BA7">
        <w:rPr>
          <w:rStyle w:val="Emphasis"/>
          <w:rFonts w:ascii="Times New Roman" w:hAnsi="Times New Roman"/>
          <w:highlight w:val="cyan"/>
        </w:rPr>
        <w:t>it could be implemented far quicker than a waiver, which would require a change of WTO rules and could take many months</w:t>
      </w:r>
      <w:r w:rsidRPr="00F42AC2">
        <w:rPr>
          <w:color w:val="404040"/>
          <w:sz w:val="10"/>
          <w:szCs w:val="30"/>
        </w:rPr>
        <w:t xml:space="preserve"> to hammer out. The European Parliament will vote on an IP waiver resolution in June, although Wednesday's debate showed a clear split between left-leaning and Green groups in </w:t>
      </w:r>
      <w:proofErr w:type="spellStart"/>
      <w:r w:rsidRPr="00F42AC2">
        <w:rPr>
          <w:color w:val="404040"/>
          <w:sz w:val="10"/>
          <w:szCs w:val="30"/>
        </w:rPr>
        <w:t>favour</w:t>
      </w:r>
      <w:proofErr w:type="spellEnd"/>
      <w:r w:rsidRPr="00F42AC2">
        <w:rPr>
          <w:color w:val="404040"/>
          <w:sz w:val="10"/>
          <w:szCs w:val="30"/>
        </w:rPr>
        <w:t xml:space="preserve"> and right-leaning ones against.</w:t>
      </w:r>
    </w:p>
    <w:p w14:paraId="71346E58" w14:textId="77777777" w:rsidR="00A95652" w:rsidRPr="00B55AD5" w:rsidRDefault="00A95652" w:rsidP="00B55AD5"/>
    <w:p w14:paraId="7D9412B1" w14:textId="50D3B975" w:rsidR="00BE1774" w:rsidRPr="00EB0178" w:rsidRDefault="00BE1774" w:rsidP="00BE1774">
      <w:pPr>
        <w:pStyle w:val="Heading3"/>
        <w:spacing w:before="0" w:line="240" w:lineRule="auto"/>
        <w:rPr>
          <w:rFonts w:ascii="Times New Roman" w:hAnsi="Times New Roman" w:cs="Times New Roman"/>
        </w:rPr>
      </w:pPr>
      <w:r w:rsidRPr="00EB0178">
        <w:rPr>
          <w:rFonts w:ascii="Times New Roman" w:hAnsi="Times New Roman" w:cs="Times New Roman"/>
        </w:rPr>
        <w:t>DA: Innovation</w:t>
      </w:r>
    </w:p>
    <w:p w14:paraId="349E118E" w14:textId="77777777" w:rsidR="00BE1774" w:rsidRPr="00EB0178" w:rsidRDefault="00BE1774" w:rsidP="00BE1774">
      <w:pPr>
        <w:pStyle w:val="Heading4"/>
        <w:numPr>
          <w:ilvl w:val="0"/>
          <w:numId w:val="11"/>
        </w:numPr>
        <w:tabs>
          <w:tab w:val="num" w:pos="360"/>
        </w:tabs>
        <w:spacing w:before="0" w:line="240" w:lineRule="auto"/>
        <w:ind w:left="0" w:firstLine="0"/>
        <w:rPr>
          <w:rFonts w:ascii="Times New Roman" w:hAnsi="Times New Roman" w:cs="Times New Roman"/>
        </w:rPr>
      </w:pPr>
      <w:r w:rsidRPr="00EB0178">
        <w:rPr>
          <w:rFonts w:ascii="Times New Roman" w:hAnsi="Times New Roman" w:cs="Times New Roman"/>
        </w:rPr>
        <w:t xml:space="preserve">Link Story </w:t>
      </w:r>
    </w:p>
    <w:p w14:paraId="2F1434CD" w14:textId="77777777" w:rsidR="00BE1774" w:rsidRPr="00EB0178" w:rsidRDefault="00BE1774" w:rsidP="00BE1774">
      <w:pPr>
        <w:pStyle w:val="Heading4"/>
        <w:spacing w:before="0" w:line="240" w:lineRule="auto"/>
        <w:rPr>
          <w:rFonts w:ascii="Times New Roman" w:hAnsi="Times New Roman" w:cs="Times New Roman"/>
          <w:color w:val="000000" w:themeColor="text1"/>
        </w:rPr>
      </w:pPr>
      <w:r w:rsidRPr="00EB0178">
        <w:rPr>
          <w:rFonts w:ascii="Times New Roman" w:hAnsi="Times New Roman" w:cs="Times New Roman"/>
          <w:color w:val="000000" w:themeColor="text1"/>
        </w:rPr>
        <w:t>Innovation key to improving health outcomes – highly qualified studies establish specific statistical reductions specific to neglected diseases</w:t>
      </w:r>
    </w:p>
    <w:p w14:paraId="353A6980" w14:textId="77777777" w:rsidR="00BE1774" w:rsidRPr="00EB0178" w:rsidRDefault="00BE1774" w:rsidP="00BE1774">
      <w:pPr>
        <w:tabs>
          <w:tab w:val="left" w:pos="2880"/>
        </w:tabs>
        <w:spacing w:line="240" w:lineRule="auto"/>
        <w:rPr>
          <w:rFonts w:ascii="Times New Roman" w:hAnsi="Times New Roman" w:cs="Times New Roman"/>
          <w:color w:val="000000" w:themeColor="text1"/>
          <w:sz w:val="16"/>
          <w:szCs w:val="16"/>
        </w:rPr>
      </w:pPr>
      <w:r w:rsidRPr="00EB0178">
        <w:rPr>
          <w:rFonts w:ascii="Times New Roman" w:hAnsi="Times New Roman" w:cs="Times New Roman"/>
          <w:color w:val="000000" w:themeColor="text1"/>
          <w:sz w:val="16"/>
          <w:szCs w:val="16"/>
        </w:rPr>
        <w:t xml:space="preserve">George A. </w:t>
      </w:r>
      <w:proofErr w:type="spellStart"/>
      <w:r w:rsidRPr="00EB0178">
        <w:rPr>
          <w:rStyle w:val="Style13ptBold"/>
          <w:rFonts w:ascii="Times New Roman" w:hAnsi="Times New Roman" w:cs="Times New Roman"/>
        </w:rPr>
        <w:t>Chressanthis</w:t>
      </w:r>
      <w:proofErr w:type="spellEnd"/>
      <w:r w:rsidRPr="00EB0178">
        <w:rPr>
          <w:rFonts w:ascii="Times New Roman" w:hAnsi="Times New Roman" w:cs="Times New Roman"/>
          <w:color w:val="000000" w:themeColor="text1"/>
          <w:sz w:val="16"/>
          <w:szCs w:val="16"/>
        </w:rPr>
        <w:t xml:space="preserve"> is Principal Scientist at </w:t>
      </w:r>
      <w:proofErr w:type="spellStart"/>
      <w:r w:rsidRPr="00EB0178">
        <w:rPr>
          <w:rFonts w:ascii="Times New Roman" w:hAnsi="Times New Roman" w:cs="Times New Roman"/>
          <w:color w:val="000000" w:themeColor="text1"/>
          <w:sz w:val="16"/>
          <w:szCs w:val="16"/>
        </w:rPr>
        <w:t>Axtria</w:t>
      </w:r>
      <w:proofErr w:type="spellEnd"/>
      <w:r w:rsidRPr="00EB0178">
        <w:rPr>
          <w:rFonts w:ascii="Times New Roman" w:hAnsi="Times New Roman" w:cs="Times New Roman"/>
          <w:color w:val="000000" w:themeColor="text1"/>
          <w:sz w:val="16"/>
          <w:szCs w:val="16"/>
        </w:rPr>
        <w:t xml:space="preserve">, USA. This article was co-published with </w:t>
      </w:r>
      <w:proofErr w:type="spellStart"/>
      <w:r w:rsidRPr="00EB0178">
        <w:rPr>
          <w:rFonts w:ascii="Times New Roman" w:hAnsi="Times New Roman" w:cs="Times New Roman"/>
          <w:color w:val="000000" w:themeColor="text1"/>
          <w:sz w:val="16"/>
          <w:szCs w:val="16"/>
        </w:rPr>
        <w:t>Axtria</w:t>
      </w:r>
      <w:proofErr w:type="spellEnd"/>
      <w:r w:rsidRPr="00EB0178">
        <w:rPr>
          <w:rFonts w:ascii="Times New Roman" w:hAnsi="Times New Roman" w:cs="Times New Roman"/>
          <w:color w:val="000000" w:themeColor="text1"/>
          <w:sz w:val="16"/>
          <w:szCs w:val="16"/>
        </w:rPr>
        <w:t xml:space="preserve">, a big data and analytics company, November </w:t>
      </w:r>
      <w:r w:rsidRPr="00EB0178">
        <w:rPr>
          <w:rStyle w:val="Style13ptBold"/>
          <w:rFonts w:ascii="Times New Roman" w:hAnsi="Times New Roman" w:cs="Times New Roman"/>
        </w:rPr>
        <w:t>2016</w:t>
      </w:r>
      <w:r w:rsidRPr="00EB0178">
        <w:rPr>
          <w:rFonts w:ascii="Times New Roman" w:hAnsi="Times New Roman" w:cs="Times New Roman"/>
          <w:color w:val="000000" w:themeColor="text1"/>
          <w:sz w:val="16"/>
          <w:szCs w:val="16"/>
        </w:rPr>
        <w:t xml:space="preserve">, </w:t>
      </w:r>
      <w:hyperlink r:id="rId6" w:history="1">
        <w:r w:rsidRPr="00EB0178">
          <w:rPr>
            <w:rStyle w:val="Hyperlink"/>
            <w:rFonts w:ascii="Times New Roman" w:hAnsi="Times New Roman" w:cs="Times New Roman"/>
            <w:color w:val="000000" w:themeColor="text1"/>
            <w:sz w:val="16"/>
            <w:szCs w:val="16"/>
          </w:rPr>
          <w:t>https://themedicinemaker.com/issues/1016/the-potential-pitfalls-of-price-controls/</w:t>
        </w:r>
      </w:hyperlink>
      <w:r w:rsidRPr="00EB0178">
        <w:rPr>
          <w:rFonts w:ascii="Times New Roman" w:hAnsi="Times New Roman" w:cs="Times New Roman"/>
          <w:color w:val="000000" w:themeColor="text1"/>
          <w:sz w:val="16"/>
          <w:szCs w:val="16"/>
        </w:rPr>
        <w:t xml:space="preserve"> The Potential Pitfalls of Price Controls</w:t>
      </w:r>
    </w:p>
    <w:p w14:paraId="1CEE22DA" w14:textId="77777777" w:rsidR="00BE1774" w:rsidRPr="00EB0178" w:rsidRDefault="00BE1774" w:rsidP="00BE1774">
      <w:pPr>
        <w:spacing w:line="240" w:lineRule="auto"/>
        <w:rPr>
          <w:rFonts w:ascii="Times New Roman" w:hAnsi="Times New Roman" w:cs="Times New Roman"/>
          <w:color w:val="000000" w:themeColor="text1"/>
          <w:sz w:val="8"/>
        </w:rPr>
      </w:pPr>
      <w:r w:rsidRPr="00EB0178">
        <w:rPr>
          <w:rFonts w:ascii="Times New Roman" w:hAnsi="Times New Roman" w:cs="Times New Roman"/>
          <w:color w:val="000000" w:themeColor="text1"/>
          <w:sz w:val="8"/>
        </w:rPr>
        <w:t xml:space="preserve">What about the more complicated relationship of price controls and pharmaceutical R&amp;D? This is a more indirect relationship and involves a chain of effects. The first link in the chain is the relationship between drug pricing and pharma R&amp;D investment – and a long line of research has shown that drug pricing does impact R&amp;D. The second link is the relationship between R&amp;D and patient health outcomes. </w:t>
      </w:r>
      <w:r w:rsidRPr="00EB0178">
        <w:rPr>
          <w:rFonts w:ascii="Times New Roman" w:hAnsi="Times New Roman" w:cs="Times New Roman"/>
          <w:b/>
          <w:color w:val="000000" w:themeColor="text1"/>
          <w:highlight w:val="cyan"/>
          <w:u w:val="single"/>
        </w:rPr>
        <w:t>Pharma companies are increasingly focusing on high-cost, specialty medicines – especially those classified as orphan drug</w:t>
      </w:r>
      <w:r w:rsidRPr="00EB0178">
        <w:rPr>
          <w:rFonts w:ascii="Times New Roman" w:hAnsi="Times New Roman" w:cs="Times New Roman"/>
          <w:color w:val="000000" w:themeColor="text1"/>
          <w:sz w:val="8"/>
          <w:highlight w:val="cyan"/>
        </w:rPr>
        <w:t>s</w:t>
      </w:r>
      <w:r w:rsidRPr="00EB0178">
        <w:rPr>
          <w:rFonts w:ascii="Times New Roman" w:hAnsi="Times New Roman" w:cs="Times New Roman"/>
          <w:color w:val="000000" w:themeColor="text1"/>
          <w:sz w:val="8"/>
        </w:rPr>
        <w:t xml:space="preserve"> (19) – </w:t>
      </w:r>
      <w:r w:rsidRPr="00EB0178">
        <w:rPr>
          <w:rFonts w:ascii="Times New Roman" w:hAnsi="Times New Roman" w:cs="Times New Roman"/>
          <w:b/>
          <w:color w:val="000000" w:themeColor="text1"/>
          <w:highlight w:val="cyan"/>
          <w:u w:val="single"/>
        </w:rPr>
        <w:t>which require higher incentives to compensate for the added cost and risk involved in development</w:t>
      </w:r>
      <w:r w:rsidRPr="00EB0178">
        <w:rPr>
          <w:rFonts w:ascii="Times New Roman" w:hAnsi="Times New Roman" w:cs="Times New Roman"/>
          <w:color w:val="000000" w:themeColor="text1"/>
          <w:sz w:val="8"/>
        </w:rPr>
        <w:t xml:space="preserve"> (20). Evidence of the impact of the US’s Orphan Drug Act of 1983 suggests that the incentives enacted through this legislation have boosted the number of drugs for rare diseases. More than 500 drugs for orphan diseases have been developed since the act passed in the US alone, with other countries adopting similar orphan drug programs (21). </w:t>
      </w:r>
      <w:r w:rsidRPr="00EB0178">
        <w:rPr>
          <w:rFonts w:ascii="Times New Roman" w:hAnsi="Times New Roman" w:cs="Times New Roman"/>
          <w:b/>
          <w:color w:val="000000" w:themeColor="text1"/>
          <w:highlight w:val="cyan"/>
          <w:u w:val="single"/>
        </w:rPr>
        <w:t>Numerous empirical studies show a strong connection between the enactment of</w:t>
      </w:r>
      <w:r w:rsidRPr="00EB0178">
        <w:rPr>
          <w:rFonts w:ascii="Times New Roman" w:hAnsi="Times New Roman" w:cs="Times New Roman"/>
          <w:b/>
          <w:color w:val="000000" w:themeColor="text1"/>
          <w:u w:val="single"/>
        </w:rPr>
        <w:t xml:space="preserve"> </w:t>
      </w:r>
      <w:r w:rsidRPr="00EB0178">
        <w:rPr>
          <w:rFonts w:ascii="Times New Roman" w:hAnsi="Times New Roman" w:cs="Times New Roman"/>
          <w:sz w:val="8"/>
        </w:rPr>
        <w:t>price</w:t>
      </w:r>
      <w:r w:rsidRPr="00EB0178">
        <w:rPr>
          <w:rFonts w:ascii="Times New Roman" w:hAnsi="Times New Roman" w:cs="Times New Roman"/>
          <w:b/>
          <w:color w:val="000000" w:themeColor="text1"/>
          <w:u w:val="single"/>
        </w:rPr>
        <w:t xml:space="preserve"> controls and </w:t>
      </w:r>
      <w:r w:rsidRPr="00EB0178">
        <w:rPr>
          <w:rFonts w:ascii="Times New Roman" w:hAnsi="Times New Roman" w:cs="Times New Roman"/>
          <w:b/>
          <w:color w:val="000000" w:themeColor="text1"/>
          <w:highlight w:val="cyan"/>
          <w:u w:val="single"/>
        </w:rPr>
        <w:t>reductions in pharmaceutical R&amp;D investment – leading to decreases in new drug innovation</w:t>
      </w:r>
      <w:r w:rsidRPr="00EB0178">
        <w:rPr>
          <w:rFonts w:ascii="Times New Roman" w:hAnsi="Times New Roman" w:cs="Times New Roman"/>
          <w:color w:val="000000" w:themeColor="text1"/>
          <w:sz w:val="8"/>
        </w:rPr>
        <w:t xml:space="preserve"> (22, 23). Another study estimated that </w:t>
      </w:r>
      <w:r w:rsidRPr="00EB0178">
        <w:rPr>
          <w:rFonts w:ascii="Times New Roman" w:hAnsi="Times New Roman" w:cs="Times New Roman"/>
          <w:sz w:val="8"/>
        </w:rPr>
        <w:t>a 10 percent decrease in the growth of real drug prices caused an approximate six percent decrease in the growth of R&amp;D intensity</w:t>
      </w:r>
      <w:r w:rsidRPr="00EB0178">
        <w:rPr>
          <w:rFonts w:ascii="Times New Roman" w:hAnsi="Times New Roman" w:cs="Times New Roman"/>
          <w:color w:val="000000" w:themeColor="text1"/>
          <w:sz w:val="8"/>
        </w:rPr>
        <w:t xml:space="preserve"> (24). A more recent study concluded that enactment of patents and exclusivity provisions, while having pros and cons as a policy approach (e.g., the establishment of monopoly drug pricing), still play a dominant role in incentivizing biopharmaceutical R&amp;D (25). </w:t>
      </w:r>
      <w:r w:rsidRPr="00EB0178">
        <w:rPr>
          <w:rFonts w:ascii="Times New Roman" w:hAnsi="Times New Roman" w:cs="Times New Roman"/>
          <w:b/>
          <w:color w:val="000000" w:themeColor="text1"/>
          <w:highlight w:val="cyan"/>
          <w:u w:val="single"/>
        </w:rPr>
        <w:t>Overall, there is an established body of academic literature that establishes the relationship between</w:t>
      </w:r>
      <w:r w:rsidRPr="00EB0178">
        <w:rPr>
          <w:rFonts w:ascii="Times New Roman" w:hAnsi="Times New Roman" w:cs="Times New Roman"/>
          <w:b/>
          <w:color w:val="000000" w:themeColor="text1"/>
          <w:u w:val="single"/>
        </w:rPr>
        <w:t xml:space="preserve"> </w:t>
      </w:r>
      <w:r w:rsidRPr="00EB0178">
        <w:rPr>
          <w:rFonts w:ascii="Times New Roman" w:hAnsi="Times New Roman" w:cs="Times New Roman"/>
          <w:sz w:val="8"/>
        </w:rPr>
        <w:t>drug pricing and price</w:t>
      </w:r>
      <w:r w:rsidRPr="00EB0178">
        <w:rPr>
          <w:rFonts w:ascii="Times New Roman" w:hAnsi="Times New Roman" w:cs="Times New Roman"/>
          <w:b/>
          <w:color w:val="000000" w:themeColor="text1"/>
          <w:u w:val="single"/>
        </w:rPr>
        <w:t xml:space="preserve"> controls, and p</w:t>
      </w:r>
      <w:r w:rsidRPr="00EB0178">
        <w:rPr>
          <w:rFonts w:ascii="Times New Roman" w:hAnsi="Times New Roman" w:cs="Times New Roman"/>
          <w:b/>
          <w:color w:val="000000" w:themeColor="text1"/>
          <w:highlight w:val="cyan"/>
          <w:u w:val="single"/>
        </w:rPr>
        <w:t>harma R&amp;D investment and drug innovation</w:t>
      </w:r>
      <w:r w:rsidRPr="00EB0178">
        <w:rPr>
          <w:rFonts w:ascii="Times New Roman" w:hAnsi="Times New Roman" w:cs="Times New Roman"/>
          <w:b/>
          <w:color w:val="000000" w:themeColor="text1"/>
          <w:u w:val="single"/>
        </w:rPr>
        <w:t>. But what of the second link in the chain</w:t>
      </w:r>
      <w:r w:rsidRPr="00EB0178">
        <w:rPr>
          <w:rFonts w:ascii="Times New Roman" w:hAnsi="Times New Roman" w:cs="Times New Roman"/>
          <w:color w:val="000000" w:themeColor="text1"/>
          <w:sz w:val="8"/>
        </w:rPr>
        <w:t xml:space="preserve"> – the relationship between the adverse effects of R&amp;D development and drug innovation, and patient health outcomes? Here too, the literature can guide us</w:t>
      </w:r>
      <w:r w:rsidRPr="00EB0178">
        <w:rPr>
          <w:rFonts w:ascii="Times New Roman" w:hAnsi="Times New Roman" w:cs="Times New Roman"/>
          <w:b/>
          <w:color w:val="000000" w:themeColor="text1"/>
          <w:u w:val="single"/>
        </w:rPr>
        <w:t xml:space="preserve">. The most direct study is one that estimated the effect of real </w:t>
      </w:r>
      <w:r w:rsidRPr="00EB0178">
        <w:rPr>
          <w:rFonts w:ascii="Times New Roman" w:hAnsi="Times New Roman" w:cs="Times New Roman"/>
          <w:sz w:val="8"/>
        </w:rPr>
        <w:t>(inflation-adjusted) price declines from price controls</w:t>
      </w:r>
      <w:r w:rsidRPr="00EB0178">
        <w:rPr>
          <w:rFonts w:ascii="Times New Roman" w:hAnsi="Times New Roman" w:cs="Times New Roman"/>
          <w:b/>
          <w:color w:val="000000" w:themeColor="text1"/>
          <w:u w:val="single"/>
        </w:rPr>
        <w:t xml:space="preserve"> on reductions in R&amp;D investment, and then in turn, on life-years lost</w:t>
      </w:r>
      <w:r w:rsidRPr="00EB0178">
        <w:rPr>
          <w:rFonts w:ascii="Times New Roman" w:hAnsi="Times New Roman" w:cs="Times New Roman"/>
          <w:color w:val="000000" w:themeColor="text1"/>
          <w:sz w:val="8"/>
        </w:rPr>
        <w:t xml:space="preserve"> (in millions) (26</w:t>
      </w:r>
      <w:r w:rsidRPr="00EB0178">
        <w:rPr>
          <w:rFonts w:ascii="Times New Roman" w:hAnsi="Times New Roman" w:cs="Times New Roman"/>
          <w:sz w:val="8"/>
        </w:rPr>
        <w:t>). Model estimates determined that a 10 percent, 30 percent, and 50 percent decrease in real drug prices from price controls, decreased R&amp;D investment by 5.8 percent, 17.5 percent, and 29.2 percent, and led to life years lost (in millions) of 40.1, 113.5, and 178.8, respectively. This connection to reductions in life-years lost depends on the relationship between the diffusion and utilization of new drug innovation, and patient health. Pharmaceutical innovation was estimated to increase life expectancy by</w:t>
      </w:r>
      <w:r w:rsidRPr="00EB0178">
        <w:rPr>
          <w:rFonts w:ascii="Times New Roman" w:hAnsi="Times New Roman" w:cs="Times New Roman"/>
          <w:color w:val="000000" w:themeColor="text1"/>
          <w:sz w:val="8"/>
        </w:rPr>
        <w:t xml:space="preserve"> 1.27 years during the period 2000–2009 for 30 developing and high-income countries (27).</w:t>
      </w:r>
    </w:p>
    <w:p w14:paraId="76BBC661" w14:textId="77777777" w:rsidR="00BE1774" w:rsidRPr="00EB0178" w:rsidRDefault="00BE1774" w:rsidP="00BE1774">
      <w:pPr>
        <w:spacing w:line="240" w:lineRule="auto"/>
        <w:rPr>
          <w:rFonts w:ascii="Times New Roman" w:hAnsi="Times New Roman" w:cs="Times New Roman"/>
        </w:rPr>
      </w:pPr>
    </w:p>
    <w:p w14:paraId="1CB6787E" w14:textId="77777777" w:rsidR="00BE1774" w:rsidRPr="00EB0178" w:rsidRDefault="00BE1774" w:rsidP="00BE1774">
      <w:pPr>
        <w:pStyle w:val="Heading4"/>
        <w:numPr>
          <w:ilvl w:val="0"/>
          <w:numId w:val="11"/>
        </w:numPr>
        <w:tabs>
          <w:tab w:val="num" w:pos="360"/>
        </w:tabs>
        <w:spacing w:before="0" w:line="240" w:lineRule="auto"/>
        <w:ind w:left="0" w:firstLine="0"/>
        <w:rPr>
          <w:rFonts w:ascii="Times New Roman" w:hAnsi="Times New Roman" w:cs="Times New Roman"/>
        </w:rPr>
      </w:pPr>
      <w:r w:rsidRPr="00EB0178">
        <w:rPr>
          <w:rFonts w:ascii="Times New Roman" w:hAnsi="Times New Roman" w:cs="Times New Roman"/>
        </w:rPr>
        <w:t>Impact Story</w:t>
      </w:r>
    </w:p>
    <w:p w14:paraId="1F3939FD" w14:textId="77777777" w:rsidR="00BE1774" w:rsidRPr="00EB0178" w:rsidRDefault="00BE1774" w:rsidP="00BE1774">
      <w:pPr>
        <w:pStyle w:val="Heading4"/>
        <w:spacing w:before="0" w:line="240" w:lineRule="auto"/>
        <w:rPr>
          <w:rFonts w:ascii="Times New Roman" w:hAnsi="Times New Roman" w:cs="Times New Roman"/>
        </w:rPr>
      </w:pPr>
      <w:r w:rsidRPr="00EB0178">
        <w:rPr>
          <w:rFonts w:ascii="Times New Roman" w:hAnsi="Times New Roman" w:cs="Times New Roman"/>
        </w:rPr>
        <w:t>Patents are key to global South pharmaceutical industries that stop neglected diseases</w:t>
      </w:r>
    </w:p>
    <w:p w14:paraId="71726BEF" w14:textId="77777777" w:rsidR="00BE1774" w:rsidRPr="00EB0178" w:rsidRDefault="00BE1774" w:rsidP="00BE1774">
      <w:pPr>
        <w:spacing w:line="240" w:lineRule="auto"/>
        <w:rPr>
          <w:rStyle w:val="Hyperlink"/>
          <w:rFonts w:ascii="Times New Roman" w:hAnsi="Times New Roman" w:cs="Times New Roman"/>
        </w:rPr>
      </w:pPr>
      <w:proofErr w:type="spellStart"/>
      <w:r w:rsidRPr="00EB0178">
        <w:rPr>
          <w:rStyle w:val="Heading4Char"/>
          <w:rFonts w:ascii="Times New Roman" w:hAnsi="Times New Roman" w:cs="Times New Roman"/>
        </w:rPr>
        <w:t>Soyeju</w:t>
      </w:r>
      <w:proofErr w:type="spellEnd"/>
      <w:r w:rsidRPr="00EB0178">
        <w:rPr>
          <w:rStyle w:val="Heading4Char"/>
          <w:rFonts w:ascii="Times New Roman" w:hAnsi="Times New Roman" w:cs="Times New Roman"/>
        </w:rPr>
        <w:t xml:space="preserve"> and </w:t>
      </w:r>
      <w:proofErr w:type="spellStart"/>
      <w:r w:rsidRPr="00EB0178">
        <w:rPr>
          <w:rStyle w:val="Heading4Char"/>
          <w:rFonts w:ascii="Times New Roman" w:hAnsi="Times New Roman" w:cs="Times New Roman"/>
        </w:rPr>
        <w:t>Wabwire</w:t>
      </w:r>
      <w:proofErr w:type="spellEnd"/>
      <w:r w:rsidRPr="00EB0178">
        <w:rPr>
          <w:rStyle w:val="Heading4Char"/>
          <w:rFonts w:ascii="Times New Roman" w:hAnsi="Times New Roman" w:cs="Times New Roman"/>
        </w:rPr>
        <w:t xml:space="preserve"> 18</w:t>
      </w:r>
      <w:r w:rsidRPr="00EB0178">
        <w:rPr>
          <w:rFonts w:ascii="Times New Roman" w:hAnsi="Times New Roman" w:cs="Times New Roman"/>
        </w:rPr>
        <w:t xml:space="preserve"> </w:t>
      </w:r>
      <w:r w:rsidRPr="00EB0178">
        <w:rPr>
          <w:rFonts w:ascii="Times New Roman" w:hAnsi="Times New Roman" w:cs="Times New Roman"/>
          <w:sz w:val="16"/>
          <w:szCs w:val="16"/>
        </w:rPr>
        <w:t xml:space="preserve">[Olufemi </w:t>
      </w:r>
      <w:proofErr w:type="spellStart"/>
      <w:r w:rsidRPr="00EB0178">
        <w:rPr>
          <w:rFonts w:ascii="Times New Roman" w:hAnsi="Times New Roman" w:cs="Times New Roman"/>
          <w:sz w:val="16"/>
          <w:szCs w:val="16"/>
        </w:rPr>
        <w:t>Soyeju</w:t>
      </w:r>
      <w:proofErr w:type="spellEnd"/>
      <w:r w:rsidRPr="00EB0178">
        <w:rPr>
          <w:rFonts w:ascii="Times New Roman" w:hAnsi="Times New Roman" w:cs="Times New Roman"/>
          <w:sz w:val="16"/>
          <w:szCs w:val="16"/>
        </w:rPr>
        <w:t xml:space="preserve">, Lecturer at Lagos State University, and Joshua </w:t>
      </w:r>
      <w:proofErr w:type="spellStart"/>
      <w:r w:rsidRPr="00EB0178">
        <w:rPr>
          <w:rFonts w:ascii="Times New Roman" w:hAnsi="Times New Roman" w:cs="Times New Roman"/>
          <w:sz w:val="16"/>
          <w:szCs w:val="16"/>
        </w:rPr>
        <w:t>Wabwire</w:t>
      </w:r>
      <w:proofErr w:type="spellEnd"/>
      <w:r w:rsidRPr="00EB0178">
        <w:rPr>
          <w:rFonts w:ascii="Times New Roman" w:hAnsi="Times New Roman" w:cs="Times New Roman"/>
          <w:sz w:val="16"/>
          <w:szCs w:val="16"/>
        </w:rPr>
        <w:t xml:space="preserve">, educator at the Catholic University of Eastern Africa, 01-2018, “The WTO-TRIPS Flexibilities on Public Health: A Critical Appraisal of the East African Community Regional Framework,” World Trade Review; Cambridge </w:t>
      </w:r>
      <w:hyperlink r:id="rId7" w:history="1">
        <w:r w:rsidRPr="00EB0178">
          <w:rPr>
            <w:rStyle w:val="Hyperlink"/>
            <w:rFonts w:ascii="Times New Roman" w:hAnsi="Times New Roman" w:cs="Times New Roman"/>
            <w:sz w:val="12"/>
            <w:szCs w:val="12"/>
          </w:rPr>
          <w:t>https://www-proquest-com.ezproxy.library.unlv.edu/docview/1994279823?accountid=3611&amp;pq-origsite=primo</w:t>
        </w:r>
      </w:hyperlink>
    </w:p>
    <w:p w14:paraId="4DA3A589" w14:textId="77777777" w:rsidR="00BE1774" w:rsidRPr="00EB0178" w:rsidRDefault="00BE1774" w:rsidP="00BE1774">
      <w:pPr>
        <w:spacing w:line="240" w:lineRule="auto"/>
        <w:rPr>
          <w:rStyle w:val="StyleUnderline"/>
          <w:rFonts w:ascii="Times New Roman" w:hAnsi="Times New Roman" w:cs="Times New Roman"/>
        </w:rPr>
      </w:pPr>
      <w:r w:rsidRPr="00EB0178">
        <w:rPr>
          <w:rStyle w:val="Hyperlink"/>
          <w:rFonts w:ascii="Times New Roman" w:hAnsi="Times New Roman" w:cs="Times New Roman"/>
          <w:sz w:val="16"/>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sidRPr="00EB0178">
        <w:rPr>
          <w:rStyle w:val="StyleUnderline"/>
          <w:rFonts w:ascii="Times New Roman" w:hAnsi="Times New Roman" w:cs="Times New Roman"/>
        </w:rPr>
        <w:t>policy tools are aimed at enhancing access to medicines mainly through price reduction</w:t>
      </w:r>
      <w:r w:rsidRPr="00EB0178">
        <w:rPr>
          <w:rStyle w:val="Hyperlink"/>
          <w:rFonts w:ascii="Times New Roman" w:hAnsi="Times New Roman" w:cs="Times New Roman"/>
          <w:sz w:val="16"/>
        </w:rPr>
        <w:t xml:space="preserve">. This is done </w:t>
      </w:r>
      <w:r w:rsidRPr="00EB0178">
        <w:rPr>
          <w:rStyle w:val="StyleUnderline"/>
          <w:rFonts w:ascii="Times New Roman" w:hAnsi="Times New Roman" w:cs="Times New Roman"/>
        </w:rPr>
        <w:t>at the direct expense of promoting research and development of medicines</w:t>
      </w:r>
      <w:r w:rsidRPr="00EB0178">
        <w:rPr>
          <w:rStyle w:val="Hyperlink"/>
          <w:rFonts w:ascii="Times New Roman" w:hAnsi="Times New Roman" w:cs="Times New Roman"/>
          <w:sz w:val="16"/>
        </w:rPr>
        <w:t xml:space="preserve">, which, in line with the utilitarian justification, is </w:t>
      </w:r>
      <w:r w:rsidRPr="00EB0178">
        <w:rPr>
          <w:rStyle w:val="StyleUnderline"/>
          <w:rFonts w:ascii="Times New Roman" w:hAnsi="Times New Roman" w:cs="Times New Roman"/>
        </w:rPr>
        <w:t>achievable through patent protection</w:t>
      </w:r>
      <w:r w:rsidRPr="00EB0178">
        <w:rPr>
          <w:rStyle w:val="Hyperlink"/>
          <w:rFonts w:ascii="Times New Roman" w:hAnsi="Times New Roman" w:cs="Times New Roman"/>
          <w:sz w:val="16"/>
        </w:rPr>
        <w:t xml:space="preserve">. </w:t>
      </w:r>
      <w:r w:rsidRPr="00EB0178">
        <w:rPr>
          <w:rStyle w:val="StyleUnderline"/>
          <w:rFonts w:ascii="Times New Roman" w:hAnsi="Times New Roman" w:cs="Times New Roman"/>
        </w:rPr>
        <w:t>This policy position that weakens patent protection is not appropriate for developing African countries</w:t>
      </w:r>
      <w:r w:rsidRPr="00EB0178">
        <w:rPr>
          <w:rStyle w:val="Hyperlink"/>
          <w:rFonts w:ascii="Times New Roman" w:hAnsi="Times New Roman" w:cs="Times New Roman"/>
          <w:sz w:val="16"/>
        </w:rPr>
        <w:t xml:space="preserve">. </w:t>
      </w:r>
      <w:r w:rsidRPr="00EB0178">
        <w:rPr>
          <w:rStyle w:val="StyleUnderline"/>
          <w:rFonts w:ascii="Times New Roman" w:hAnsi="Times New Roman" w:cs="Times New Roman"/>
        </w:rPr>
        <w:t xml:space="preserve">This is because </w:t>
      </w:r>
      <w:r w:rsidRPr="00EB0178">
        <w:rPr>
          <w:rStyle w:val="StyleUnderline"/>
          <w:rFonts w:ascii="Times New Roman" w:hAnsi="Times New Roman" w:cs="Times New Roman"/>
          <w:highlight w:val="green"/>
        </w:rPr>
        <w:t>African countries are</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green"/>
        </w:rPr>
        <w:t>faced with peculiar</w:t>
      </w:r>
      <w:r w:rsidRPr="00EB0178">
        <w:rPr>
          <w:rStyle w:val="StyleUnderline"/>
          <w:rFonts w:ascii="Times New Roman" w:hAnsi="Times New Roman" w:cs="Times New Roman"/>
        </w:rPr>
        <w:t xml:space="preserve">, </w:t>
      </w:r>
      <w:r w:rsidRPr="00EB0178">
        <w:rPr>
          <w:rStyle w:val="Emphasis"/>
          <w:rFonts w:ascii="Times New Roman" w:hAnsi="Times New Roman" w:cs="Times New Roman"/>
          <w:highlight w:val="green"/>
        </w:rPr>
        <w:t>region-specific</w:t>
      </w:r>
      <w:r w:rsidRPr="00EB0178">
        <w:rPr>
          <w:rStyle w:val="StyleUnderline"/>
          <w:rFonts w:ascii="Times New Roman" w:hAnsi="Times New Roman" w:cs="Times New Roman"/>
          <w:highlight w:val="green"/>
        </w:rPr>
        <w:t xml:space="preserve"> diseases</w:t>
      </w:r>
      <w:r w:rsidRPr="00EB0178">
        <w:rPr>
          <w:rStyle w:val="Hyperlink"/>
          <w:rFonts w:ascii="Times New Roman" w:hAnsi="Times New Roman" w:cs="Times New Roman"/>
          <w:sz w:val="16"/>
        </w:rPr>
        <w:t xml:space="preserve">. Currently, </w:t>
      </w:r>
      <w:r w:rsidRPr="00EB0178">
        <w:rPr>
          <w:rStyle w:val="StyleUnderline"/>
          <w:rFonts w:ascii="Times New Roman" w:hAnsi="Times New Roman" w:cs="Times New Roman"/>
        </w:rPr>
        <w:t xml:space="preserve">these diseases are largely </w:t>
      </w:r>
      <w:r w:rsidRPr="00EB0178">
        <w:rPr>
          <w:rStyle w:val="Emphasis"/>
          <w:rFonts w:ascii="Times New Roman" w:hAnsi="Times New Roman" w:cs="Times New Roman"/>
          <w:highlight w:val="green"/>
        </w:rPr>
        <w:t>neglected</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green"/>
        </w:rPr>
        <w:t>by</w:t>
      </w:r>
      <w:r w:rsidRPr="00EB0178">
        <w:rPr>
          <w:rStyle w:val="StyleUnderline"/>
          <w:rFonts w:ascii="Times New Roman" w:hAnsi="Times New Roman" w:cs="Times New Roman"/>
        </w:rPr>
        <w:t xml:space="preserve"> the </w:t>
      </w:r>
      <w:r w:rsidRPr="00EB0178">
        <w:rPr>
          <w:rStyle w:val="StyleUnderline"/>
          <w:rFonts w:ascii="Times New Roman" w:hAnsi="Times New Roman" w:cs="Times New Roman"/>
          <w:highlight w:val="green"/>
        </w:rPr>
        <w:t>profit-driven pharmaceutical companies</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green"/>
        </w:rPr>
        <w:t>which do not have economic incentives to</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green"/>
        </w:rPr>
        <w:t>invest in developing medicines for populations that cannot afford</w:t>
      </w:r>
      <w:r w:rsidRPr="00EB0178">
        <w:rPr>
          <w:rStyle w:val="Hyperlink"/>
          <w:rFonts w:ascii="Times New Roman" w:hAnsi="Times New Roman" w:cs="Times New Roman"/>
          <w:sz w:val="16"/>
        </w:rPr>
        <w:t xml:space="preserve"> to pay for </w:t>
      </w:r>
      <w:r w:rsidRPr="00EB0178">
        <w:rPr>
          <w:rStyle w:val="StyleUnderline"/>
          <w:rFonts w:ascii="Times New Roman" w:hAnsi="Times New Roman" w:cs="Times New Roman"/>
          <w:highlight w:val="green"/>
        </w:rPr>
        <w:t>them</w:t>
      </w:r>
      <w:r w:rsidRPr="00EB0178">
        <w:rPr>
          <w:rStyle w:val="Hyperlink"/>
          <w:rFonts w:ascii="Times New Roman" w:hAnsi="Times New Roman" w:cs="Times New Roman"/>
          <w:sz w:val="16"/>
        </w:rPr>
        <w:t xml:space="preserve">. </w:t>
      </w:r>
      <w:r w:rsidRPr="00EB0178">
        <w:rPr>
          <w:rStyle w:val="StyleUnderline"/>
          <w:rFonts w:ascii="Times New Roman" w:hAnsi="Times New Roman" w:cs="Times New Roman"/>
        </w:rPr>
        <w:t>Most</w:t>
      </w:r>
      <w:r w:rsidRPr="00EB0178">
        <w:rPr>
          <w:rStyle w:val="Hyperlink"/>
          <w:rFonts w:ascii="Times New Roman" w:hAnsi="Times New Roman" w:cs="Times New Roman"/>
          <w:sz w:val="16"/>
        </w:rPr>
        <w:t xml:space="preserve"> of these pharmaceutical companies </w:t>
      </w:r>
      <w:r w:rsidRPr="00EB0178">
        <w:rPr>
          <w:rStyle w:val="StyleUnderline"/>
          <w:rFonts w:ascii="Times New Roman" w:hAnsi="Times New Roman" w:cs="Times New Roman"/>
        </w:rPr>
        <w:t>are foreign, largely based in the Global North</w:t>
      </w:r>
      <w:r w:rsidRPr="00EB0178">
        <w:rPr>
          <w:rStyle w:val="Hyperlink"/>
          <w:rFonts w:ascii="Times New Roman" w:hAnsi="Times New Roman" w:cs="Times New Roman"/>
          <w:sz w:val="16"/>
        </w:rPr>
        <w:t xml:space="preserve">. </w:t>
      </w:r>
      <w:r w:rsidRPr="00EB0178">
        <w:rPr>
          <w:rStyle w:val="StyleUnderline"/>
          <w:rFonts w:ascii="Times New Roman" w:hAnsi="Times New Roman" w:cs="Times New Roman"/>
        </w:rPr>
        <w:t>Since these companies do not have economic incentives to invest in the research and development of medicines for developing countries' diseases, even patent protection has not necessarily been an attractive incentive</w:t>
      </w:r>
      <w:r w:rsidRPr="00EB0178">
        <w:rPr>
          <w:rStyle w:val="Hyperlink"/>
          <w:rFonts w:ascii="Times New Roman" w:hAnsi="Times New Roman" w:cs="Times New Roman"/>
          <w:sz w:val="16"/>
        </w:rPr>
        <w:t>.194</w:t>
      </w:r>
      <w:r w:rsidRPr="00EB0178">
        <w:rPr>
          <w:rStyle w:val="StyleUnderline"/>
          <w:rFonts w:ascii="Times New Roman" w:hAnsi="Times New Roman" w:cs="Times New Roman"/>
        </w:rPr>
        <w:t xml:space="preserve">The focus </w:t>
      </w:r>
      <w:r w:rsidRPr="00EB0178">
        <w:rPr>
          <w:rStyle w:val="Hyperlink"/>
          <w:rFonts w:ascii="Times New Roman" w:hAnsi="Times New Roman" w:cs="Times New Roman"/>
          <w:sz w:val="16"/>
        </w:rPr>
        <w:t xml:space="preserve">of these companies </w:t>
      </w:r>
      <w:r w:rsidRPr="00EB0178">
        <w:rPr>
          <w:rStyle w:val="StyleUnderline"/>
          <w:rFonts w:ascii="Times New Roman" w:hAnsi="Times New Roman" w:cs="Times New Roman"/>
        </w:rPr>
        <w:t>is now on developed countries' diseases</w:t>
      </w:r>
      <w:r w:rsidRPr="00EB0178">
        <w:rPr>
          <w:rStyle w:val="Hyperlink"/>
          <w:rFonts w:ascii="Times New Roman" w:hAnsi="Times New Roman" w:cs="Times New Roman"/>
          <w:sz w:val="16"/>
        </w:rPr>
        <w:t xml:space="preserve">. In these circumstances, </w:t>
      </w:r>
      <w:r w:rsidRPr="00EB0178">
        <w:rPr>
          <w:rStyle w:val="StyleUnderline"/>
          <w:rFonts w:ascii="Times New Roman" w:hAnsi="Times New Roman" w:cs="Times New Roman"/>
          <w:highlight w:val="green"/>
        </w:rPr>
        <w:t xml:space="preserve">the </w:t>
      </w:r>
      <w:r w:rsidRPr="00EB0178">
        <w:rPr>
          <w:rStyle w:val="Emphasis"/>
          <w:rFonts w:ascii="Times New Roman" w:hAnsi="Times New Roman" w:cs="Times New Roman"/>
          <w:highlight w:val="green"/>
        </w:rPr>
        <w:t>only</w:t>
      </w:r>
      <w:r w:rsidRPr="00EB0178">
        <w:rPr>
          <w:rStyle w:val="StyleUnderline"/>
          <w:rFonts w:ascii="Times New Roman" w:hAnsi="Times New Roman" w:cs="Times New Roman"/>
        </w:rPr>
        <w:t xml:space="preserve"> standing </w:t>
      </w:r>
      <w:r w:rsidRPr="00EB0178">
        <w:rPr>
          <w:rStyle w:val="StyleUnderline"/>
          <w:rFonts w:ascii="Times New Roman" w:hAnsi="Times New Roman" w:cs="Times New Roman"/>
          <w:highlight w:val="green"/>
        </w:rPr>
        <w:t>incentive</w:t>
      </w:r>
      <w:r w:rsidRPr="00EB0178">
        <w:rPr>
          <w:rStyle w:val="StyleUnderline"/>
          <w:rFonts w:ascii="Times New Roman" w:hAnsi="Times New Roman" w:cs="Times New Roman"/>
        </w:rPr>
        <w:t xml:space="preserve">, especially </w:t>
      </w:r>
      <w:r w:rsidRPr="00EB0178">
        <w:rPr>
          <w:rStyle w:val="StyleUnderline"/>
          <w:rFonts w:ascii="Times New Roman" w:hAnsi="Times New Roman" w:cs="Times New Roman"/>
          <w:highlight w:val="green"/>
        </w:rPr>
        <w:t xml:space="preserve">for spurring </w:t>
      </w:r>
      <w:r w:rsidRPr="00EB0178">
        <w:rPr>
          <w:rStyle w:val="Emphasis"/>
          <w:rFonts w:ascii="Times New Roman" w:hAnsi="Times New Roman" w:cs="Times New Roman"/>
          <w:highlight w:val="green"/>
        </w:rPr>
        <w:t>domestic innovation</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green"/>
        </w:rPr>
        <w:t>from within developing countries</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green"/>
        </w:rPr>
        <w:t>is patent protection</w:t>
      </w:r>
      <w:r w:rsidRPr="00EB0178">
        <w:rPr>
          <w:rStyle w:val="Hyperlink"/>
          <w:rFonts w:ascii="Times New Roman" w:hAnsi="Times New Roman" w:cs="Times New Roman"/>
          <w:sz w:val="16"/>
        </w:rPr>
        <w:t xml:space="preserve">. Consequently, </w:t>
      </w:r>
      <w:r w:rsidRPr="00EB0178">
        <w:rPr>
          <w:rStyle w:val="StyleUnderline"/>
          <w:rFonts w:ascii="Times New Roman" w:hAnsi="Times New Roman" w:cs="Times New Roman"/>
          <w:highlight w:val="green"/>
        </w:rPr>
        <w:t>any strategy that</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green"/>
        </w:rPr>
        <w:t xml:space="preserve">eliminates this </w:t>
      </w:r>
      <w:r w:rsidRPr="00EB0178">
        <w:rPr>
          <w:rStyle w:val="Emphasis"/>
          <w:rFonts w:ascii="Times New Roman" w:hAnsi="Times New Roman" w:cs="Times New Roman"/>
          <w:highlight w:val="green"/>
        </w:rPr>
        <w:t>last straw</w:t>
      </w:r>
      <w:r w:rsidRPr="00EB0178">
        <w:rPr>
          <w:rStyle w:val="StyleUnderline"/>
          <w:rFonts w:ascii="Times New Roman" w:hAnsi="Times New Roman" w:cs="Times New Roman"/>
          <w:highlight w:val="green"/>
        </w:rPr>
        <w:t xml:space="preserve"> will only </w:t>
      </w:r>
      <w:r w:rsidRPr="00EB0178">
        <w:rPr>
          <w:rStyle w:val="Emphasis"/>
          <w:rFonts w:ascii="Times New Roman" w:hAnsi="Times New Roman" w:cs="Times New Roman"/>
          <w:highlight w:val="green"/>
        </w:rPr>
        <w:t>worsen</w:t>
      </w:r>
      <w:r w:rsidRPr="00EB0178">
        <w:rPr>
          <w:rStyle w:val="StyleUnderline"/>
          <w:rFonts w:ascii="Times New Roman" w:hAnsi="Times New Roman" w:cs="Times New Roman"/>
          <w:highlight w:val="green"/>
        </w:rPr>
        <w:t xml:space="preserve"> the</w:t>
      </w:r>
      <w:r w:rsidRPr="00EB0178">
        <w:rPr>
          <w:rStyle w:val="StyleUnderline"/>
          <w:rFonts w:ascii="Times New Roman" w:hAnsi="Times New Roman" w:cs="Times New Roman"/>
        </w:rPr>
        <w:t xml:space="preserve"> already </w:t>
      </w:r>
      <w:r w:rsidRPr="00EB0178">
        <w:rPr>
          <w:rStyle w:val="StyleUnderline"/>
          <w:rFonts w:ascii="Times New Roman" w:hAnsi="Times New Roman" w:cs="Times New Roman"/>
          <w:highlight w:val="green"/>
        </w:rPr>
        <w:t>bad situation</w:t>
      </w:r>
      <w:r w:rsidRPr="00EB0178">
        <w:rPr>
          <w:rStyle w:val="StyleUnderline"/>
          <w:rFonts w:ascii="Times New Roman" w:hAnsi="Times New Roman" w:cs="Times New Roman"/>
        </w:rPr>
        <w:t>. The situation</w:t>
      </w:r>
      <w:r w:rsidRPr="00EB0178">
        <w:rPr>
          <w:rStyle w:val="Hyperlink"/>
          <w:rFonts w:ascii="Times New Roman" w:hAnsi="Times New Roman" w:cs="Times New Roman"/>
          <w:sz w:val="16"/>
        </w:rPr>
        <w:t xml:space="preserve"> described above </w:t>
      </w:r>
      <w:r w:rsidRPr="00EB0178">
        <w:rPr>
          <w:rStyle w:val="Emphasis"/>
          <w:rFonts w:ascii="Times New Roman" w:hAnsi="Times New Roman" w:cs="Times New Roman"/>
        </w:rPr>
        <w:t>underscores</w:t>
      </w:r>
      <w:r w:rsidRPr="00EB0178">
        <w:rPr>
          <w:rStyle w:val="StyleUnderline"/>
          <w:rFonts w:ascii="Times New Roman" w:hAnsi="Times New Roman" w:cs="Times New Roman"/>
        </w:rPr>
        <w:t xml:space="preserve"> the </w:t>
      </w:r>
      <w:r w:rsidRPr="00EB0178">
        <w:rPr>
          <w:rStyle w:val="Emphasis"/>
          <w:rFonts w:ascii="Times New Roman" w:hAnsi="Times New Roman" w:cs="Times New Roman"/>
        </w:rPr>
        <w:t>urgent need</w:t>
      </w:r>
      <w:r w:rsidRPr="00EB0178">
        <w:rPr>
          <w:rStyle w:val="StyleUnderline"/>
          <w:rFonts w:ascii="Times New Roman" w:hAnsi="Times New Roman" w:cs="Times New Roman"/>
        </w:rPr>
        <w:t xml:space="preserve"> to develop </w:t>
      </w:r>
      <w:r w:rsidRPr="00EB0178">
        <w:rPr>
          <w:rStyle w:val="StyleUnderline"/>
          <w:rFonts w:ascii="Times New Roman" w:hAnsi="Times New Roman" w:cs="Times New Roman"/>
          <w:highlight w:val="green"/>
        </w:rPr>
        <w:t>local</w:t>
      </w:r>
      <w:r w:rsidRPr="00EB0178">
        <w:rPr>
          <w:rStyle w:val="Hyperlink"/>
          <w:rFonts w:ascii="Times New Roman" w:hAnsi="Times New Roman" w:cs="Times New Roman"/>
          <w:sz w:val="16"/>
          <w:highlight w:val="green"/>
        </w:rPr>
        <w:t xml:space="preserve"> </w:t>
      </w:r>
      <w:r w:rsidRPr="00EB0178">
        <w:rPr>
          <w:rStyle w:val="StyleUnderline"/>
          <w:rFonts w:ascii="Times New Roman" w:hAnsi="Times New Roman" w:cs="Times New Roman"/>
          <w:highlight w:val="green"/>
        </w:rPr>
        <w:t>pharmaceutical industries</w:t>
      </w:r>
      <w:r w:rsidRPr="00EB0178">
        <w:rPr>
          <w:rStyle w:val="StyleUnderline"/>
          <w:rFonts w:ascii="Times New Roman" w:hAnsi="Times New Roman" w:cs="Times New Roman"/>
        </w:rPr>
        <w:t xml:space="preserve"> and</w:t>
      </w:r>
      <w:r w:rsidRPr="00EB0178">
        <w:rPr>
          <w:rStyle w:val="Hyperlink"/>
          <w:rFonts w:ascii="Times New Roman" w:hAnsi="Times New Roman" w:cs="Times New Roman"/>
          <w:sz w:val="16"/>
        </w:rPr>
        <w:t xml:space="preserve"> to </w:t>
      </w:r>
      <w:r w:rsidRPr="00EB0178">
        <w:rPr>
          <w:rStyle w:val="StyleUnderline"/>
          <w:rFonts w:ascii="Times New Roman" w:hAnsi="Times New Roman" w:cs="Times New Roman"/>
        </w:rPr>
        <w:t>create</w:t>
      </w:r>
      <w:r w:rsidRPr="00EB0178">
        <w:rPr>
          <w:rStyle w:val="Hyperlink"/>
          <w:rFonts w:ascii="Times New Roman" w:hAnsi="Times New Roman" w:cs="Times New Roman"/>
          <w:sz w:val="16"/>
        </w:rPr>
        <w:t xml:space="preserve"> alternative </w:t>
      </w:r>
      <w:r w:rsidRPr="00EB0178">
        <w:rPr>
          <w:rStyle w:val="StyleUnderline"/>
          <w:rFonts w:ascii="Times New Roman" w:hAnsi="Times New Roman" w:cs="Times New Roman"/>
          <w:highlight w:val="green"/>
        </w:rPr>
        <w:t>incentives for</w:t>
      </w:r>
      <w:r w:rsidRPr="00EB0178">
        <w:rPr>
          <w:rStyle w:val="StyleUnderline"/>
          <w:rFonts w:ascii="Times New Roman" w:hAnsi="Times New Roman" w:cs="Times New Roman"/>
        </w:rPr>
        <w:t xml:space="preserve"> investment in </w:t>
      </w:r>
      <w:r w:rsidRPr="00EB0178">
        <w:rPr>
          <w:rStyle w:val="StyleUnderline"/>
          <w:rFonts w:ascii="Times New Roman" w:hAnsi="Times New Roman" w:cs="Times New Roman"/>
          <w:highlight w:val="green"/>
        </w:rPr>
        <w:t>r</w:t>
      </w:r>
      <w:r w:rsidRPr="00EB0178">
        <w:rPr>
          <w:rStyle w:val="StyleUnderline"/>
          <w:rFonts w:ascii="Times New Roman" w:hAnsi="Times New Roman" w:cs="Times New Roman"/>
        </w:rPr>
        <w:t xml:space="preserve">esearch </w:t>
      </w:r>
      <w:r w:rsidRPr="00EB0178">
        <w:rPr>
          <w:rStyle w:val="StyleUnderline"/>
          <w:rFonts w:ascii="Times New Roman" w:hAnsi="Times New Roman" w:cs="Times New Roman"/>
          <w:highlight w:val="green"/>
        </w:rPr>
        <w:t>and</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green"/>
        </w:rPr>
        <w:t>d</w:t>
      </w:r>
      <w:r w:rsidRPr="00EB0178">
        <w:rPr>
          <w:rStyle w:val="StyleUnderline"/>
          <w:rFonts w:ascii="Times New Roman" w:hAnsi="Times New Roman" w:cs="Times New Roman"/>
        </w:rPr>
        <w:t xml:space="preserve">evelopment of medicines </w:t>
      </w:r>
      <w:r w:rsidRPr="00EB0178">
        <w:rPr>
          <w:rStyle w:val="StyleUnderline"/>
          <w:rFonts w:ascii="Times New Roman" w:hAnsi="Times New Roman" w:cs="Times New Roman"/>
          <w:highlight w:val="green"/>
        </w:rPr>
        <w:t>for neglected</w:t>
      </w:r>
      <w:r w:rsidRPr="00EB0178">
        <w:rPr>
          <w:rStyle w:val="StyleUnderline"/>
          <w:rFonts w:ascii="Times New Roman" w:hAnsi="Times New Roman" w:cs="Times New Roman"/>
        </w:rPr>
        <w:t xml:space="preserve"> </w:t>
      </w:r>
      <w:r w:rsidRPr="00EB0178">
        <w:rPr>
          <w:rStyle w:val="StyleUnderline"/>
          <w:rFonts w:ascii="Times New Roman" w:hAnsi="Times New Roman" w:cs="Times New Roman"/>
          <w:highlight w:val="green"/>
        </w:rPr>
        <w:t>diseases</w:t>
      </w:r>
      <w:r w:rsidRPr="00EB0178">
        <w:rPr>
          <w:rStyle w:val="Hyperlink"/>
          <w:rFonts w:ascii="Times New Roman" w:hAnsi="Times New Roman" w:cs="Times New Roman"/>
          <w:sz w:val="16"/>
        </w:rPr>
        <w:t xml:space="preserve">, for example through Public-Private Partnerships (PPPs). </w:t>
      </w:r>
      <w:r w:rsidRPr="00EB0178">
        <w:rPr>
          <w:rStyle w:val="StyleUnderline"/>
          <w:rFonts w:ascii="Times New Roman" w:hAnsi="Times New Roman" w:cs="Times New Roman"/>
        </w:rPr>
        <w:t xml:space="preserve">Both of these </w:t>
      </w:r>
      <w:r w:rsidRPr="00EB0178">
        <w:rPr>
          <w:rStyle w:val="StyleUnderline"/>
          <w:rFonts w:ascii="Times New Roman" w:hAnsi="Times New Roman" w:cs="Times New Roman"/>
          <w:highlight w:val="green"/>
        </w:rPr>
        <w:t>can be attained through</w:t>
      </w:r>
      <w:r w:rsidRPr="00EB0178">
        <w:rPr>
          <w:rStyle w:val="StyleUnderline"/>
          <w:rFonts w:ascii="Times New Roman" w:hAnsi="Times New Roman" w:cs="Times New Roman"/>
        </w:rPr>
        <w:t xml:space="preserve"> an appropriate </w:t>
      </w:r>
      <w:r w:rsidRPr="00EB0178">
        <w:rPr>
          <w:rStyle w:val="StyleUnderline"/>
          <w:rFonts w:ascii="Times New Roman" w:hAnsi="Times New Roman" w:cs="Times New Roman"/>
          <w:highlight w:val="green"/>
        </w:rPr>
        <w:t>patent protection</w:t>
      </w:r>
      <w:r w:rsidRPr="00EB0178">
        <w:rPr>
          <w:rStyle w:val="StyleUnderline"/>
          <w:rFonts w:ascii="Times New Roman" w:hAnsi="Times New Roman" w:cs="Times New Roman"/>
        </w:rPr>
        <w:t xml:space="preserve"> regime</w:t>
      </w:r>
      <w:r w:rsidRPr="00EB0178">
        <w:rPr>
          <w:rStyle w:val="Hyperlink"/>
          <w:rFonts w:ascii="Times New Roman" w:hAnsi="Times New Roman" w:cs="Times New Roman"/>
          <w:sz w:val="16"/>
        </w:rPr>
        <w:t xml:space="preserve"> that does not weaken patent protection. Such a regime must, for instance, be omniscient of domestic innovators' limited capacity and, consequently, avoid strict patentability criteria, which cannot be met by the small-scale, underfunded domestic innovators. </w:t>
      </w:r>
      <w:r w:rsidRPr="00EB0178">
        <w:rPr>
          <w:rFonts w:ascii="Times New Roman" w:hAnsi="Times New Roman" w:cs="Times New Roman"/>
          <w:sz w:val="16"/>
        </w:rPr>
        <w:t>Strict patentability criteria may also discourage</w:t>
      </w:r>
      <w:r w:rsidRPr="00EB0178">
        <w:rPr>
          <w:rStyle w:val="Hyperlink"/>
          <w:rFonts w:ascii="Times New Roman" w:hAnsi="Times New Roman" w:cs="Times New Roman"/>
          <w:sz w:val="16"/>
        </w:rPr>
        <w:t xml:space="preserve"> disclosure of certain important discoveries, for fear of not attaining the criteria and losing out by disclosure. </w:t>
      </w:r>
      <w:r w:rsidRPr="00EB0178">
        <w:rPr>
          <w:rStyle w:val="StyleUnderline"/>
          <w:rFonts w:ascii="Times New Roman" w:hAnsi="Times New Roman" w:cs="Times New Roman"/>
        </w:rPr>
        <w:t>In developing local pharmaceutical industries</w:t>
      </w:r>
      <w:r w:rsidRPr="00EB0178">
        <w:rPr>
          <w:rStyle w:val="Hyperlink"/>
          <w:rFonts w:ascii="Times New Roman" w:hAnsi="Times New Roman" w:cs="Times New Roman"/>
          <w:sz w:val="16"/>
        </w:rPr>
        <w:t xml:space="preserve">, </w:t>
      </w:r>
      <w:r w:rsidRPr="00EB0178">
        <w:rPr>
          <w:rStyle w:val="StyleUnderline"/>
          <w:rFonts w:ascii="Times New Roman" w:hAnsi="Times New Roman" w:cs="Times New Roman"/>
        </w:rPr>
        <w:t>it is also necessary to find ways of affording patent protection to indigenous medicines and practices</w:t>
      </w:r>
      <w:r w:rsidRPr="00EB0178">
        <w:rPr>
          <w:rStyle w:val="Hyperlink"/>
          <w:rFonts w:ascii="Times New Roman" w:hAnsi="Times New Roman" w:cs="Times New Roman"/>
          <w:sz w:val="16"/>
        </w:rPr>
        <w:t xml:space="preserve">, </w:t>
      </w:r>
      <w:r w:rsidRPr="00EB0178">
        <w:rPr>
          <w:rStyle w:val="StyleUnderline"/>
          <w:rFonts w:ascii="Times New Roman" w:hAnsi="Times New Roman" w:cs="Times New Roman"/>
        </w:rPr>
        <w:t>which</w:t>
      </w:r>
      <w:r w:rsidRPr="00EB0178">
        <w:rPr>
          <w:rStyle w:val="Hyperlink"/>
          <w:rFonts w:ascii="Times New Roman" w:hAnsi="Times New Roman" w:cs="Times New Roman"/>
          <w:sz w:val="16"/>
        </w:rPr>
        <w:t xml:space="preserve">, for centuries, </w:t>
      </w:r>
      <w:r w:rsidRPr="00EB0178">
        <w:rPr>
          <w:rStyle w:val="StyleUnderline"/>
          <w:rFonts w:ascii="Times New Roman" w:hAnsi="Times New Roman" w:cs="Times New Roman"/>
        </w:rPr>
        <w:t>have been as useful to the populations as western medicine now is</w:t>
      </w:r>
      <w:r w:rsidRPr="00EB0178">
        <w:rPr>
          <w:rStyle w:val="Hyperlink"/>
          <w:rFonts w:ascii="Times New Roman" w:hAnsi="Times New Roman" w:cs="Times New Roman"/>
          <w:sz w:val="16"/>
        </w:rPr>
        <w:t xml:space="preserve">. </w:t>
      </w:r>
      <w:r w:rsidRPr="00EB0178">
        <w:rPr>
          <w:rStyle w:val="StyleUnderline"/>
          <w:rFonts w:ascii="Times New Roman" w:hAnsi="Times New Roman" w:cs="Times New Roman"/>
        </w:rPr>
        <w:t xml:space="preserve">It is the failure to protect these medicines and practices in the first place that has resulted in foreign pharmaceuticals </w:t>
      </w:r>
      <w:r w:rsidRPr="00EB0178">
        <w:rPr>
          <w:rStyle w:val="Emphasis"/>
          <w:rFonts w:ascii="Times New Roman" w:hAnsi="Times New Roman" w:cs="Times New Roman"/>
        </w:rPr>
        <w:t>appropriating</w:t>
      </w:r>
      <w:r w:rsidRPr="00EB0178">
        <w:rPr>
          <w:rStyle w:val="StyleUnderline"/>
          <w:rFonts w:ascii="Times New Roman" w:hAnsi="Times New Roman" w:cs="Times New Roman"/>
        </w:rPr>
        <w:t xml:space="preserve"> the knowledge and patenting it, only to return with expensive medicines</w:t>
      </w:r>
      <w:r w:rsidRPr="00EB0178">
        <w:rPr>
          <w:rStyle w:val="Hyperlink"/>
          <w:rFonts w:ascii="Times New Roman" w:hAnsi="Times New Roman" w:cs="Times New Roman"/>
          <w:sz w:val="16"/>
        </w:rPr>
        <w:t xml:space="preserve">.195 It is the argument here that </w:t>
      </w:r>
      <w:r w:rsidRPr="00EB0178">
        <w:rPr>
          <w:rFonts w:ascii="Times New Roman" w:hAnsi="Times New Roman" w:cs="Times New Roman"/>
          <w:sz w:val="16"/>
        </w:rPr>
        <w:t>a patent protection policy would only achieve the greatest good for the greatest number of people, in line</w:t>
      </w:r>
      <w:r w:rsidRPr="00EB0178">
        <w:rPr>
          <w:rStyle w:val="Hyperlink"/>
          <w:rFonts w:ascii="Times New Roman" w:hAnsi="Times New Roman" w:cs="Times New Roman"/>
          <w:sz w:val="16"/>
        </w:rPr>
        <w:t xml:space="preserve"> with utilitarianism, if it balances the goal of price reduction with the need to encourage further research and development of medicines by ensuring that inventors are able to recoup their investments in research and development. </w:t>
      </w:r>
      <w:r w:rsidRPr="00EB0178">
        <w:rPr>
          <w:rStyle w:val="StyleUnderline"/>
          <w:rFonts w:ascii="Times New Roman" w:hAnsi="Times New Roman" w:cs="Times New Roman"/>
        </w:rPr>
        <w:t>It is only through research and development that the medicines will be made available.</w:t>
      </w:r>
    </w:p>
    <w:p w14:paraId="1A126066" w14:textId="020BF3CF" w:rsidR="00BE1774" w:rsidRDefault="00BE1774" w:rsidP="00BE1774">
      <w:pPr>
        <w:spacing w:line="240" w:lineRule="auto"/>
        <w:rPr>
          <w:rFonts w:ascii="Times New Roman" w:hAnsi="Times New Roman" w:cs="Times New Roman"/>
        </w:rPr>
      </w:pPr>
      <w:r w:rsidRPr="00EB0178">
        <w:rPr>
          <w:rFonts w:ascii="Times New Roman" w:hAnsi="Times New Roman" w:cs="Times New Roman"/>
        </w:rPr>
        <w:br w:type="page"/>
      </w:r>
    </w:p>
    <w:sectPr w:rsidR="00BE17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D50AA"/>
    <w:multiLevelType w:val="hybridMultilevel"/>
    <w:tmpl w:val="7D6E5F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343948"/>
    <w:multiLevelType w:val="multilevel"/>
    <w:tmpl w:val="6BB8F4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1774"/>
    <w:rsid w:val="000139A3"/>
    <w:rsid w:val="000E6494"/>
    <w:rsid w:val="00100833"/>
    <w:rsid w:val="00104529"/>
    <w:rsid w:val="00105942"/>
    <w:rsid w:val="00107396"/>
    <w:rsid w:val="001207A4"/>
    <w:rsid w:val="00144A4C"/>
    <w:rsid w:val="00176AB0"/>
    <w:rsid w:val="00177B7D"/>
    <w:rsid w:val="0018322D"/>
    <w:rsid w:val="001A0BA7"/>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363F"/>
    <w:rsid w:val="004C60E8"/>
    <w:rsid w:val="004E3579"/>
    <w:rsid w:val="004E728B"/>
    <w:rsid w:val="004F39E0"/>
    <w:rsid w:val="004F642C"/>
    <w:rsid w:val="00537BD5"/>
    <w:rsid w:val="0057268A"/>
    <w:rsid w:val="005D2912"/>
    <w:rsid w:val="006065BD"/>
    <w:rsid w:val="00645FA9"/>
    <w:rsid w:val="00647866"/>
    <w:rsid w:val="00652EF3"/>
    <w:rsid w:val="00665003"/>
    <w:rsid w:val="006A2AD0"/>
    <w:rsid w:val="006C2375"/>
    <w:rsid w:val="006D4ECC"/>
    <w:rsid w:val="00722258"/>
    <w:rsid w:val="007243E5"/>
    <w:rsid w:val="00766EA0"/>
    <w:rsid w:val="007A2226"/>
    <w:rsid w:val="007A4B12"/>
    <w:rsid w:val="007F5B66"/>
    <w:rsid w:val="00823A1C"/>
    <w:rsid w:val="00844CB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5473"/>
    <w:rsid w:val="00B2391F"/>
    <w:rsid w:val="00B33C6D"/>
    <w:rsid w:val="00B4508F"/>
    <w:rsid w:val="00B55AD5"/>
    <w:rsid w:val="00B8057C"/>
    <w:rsid w:val="00BD6238"/>
    <w:rsid w:val="00BE1774"/>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292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EB478"/>
  <w15:chartTrackingRefBased/>
  <w15:docId w15:val="{FBB112A7-66F6-4C5C-B842-531DB9F07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391F"/>
    <w:rPr>
      <w:rFonts w:ascii="Calibri" w:hAnsi="Calibri" w:cs="Calibri"/>
    </w:rPr>
  </w:style>
  <w:style w:type="paragraph" w:styleId="Heading1">
    <w:name w:val="heading 1"/>
    <w:aliases w:val="Pocket"/>
    <w:basedOn w:val="Normal"/>
    <w:next w:val="Normal"/>
    <w:link w:val="Heading1Char"/>
    <w:qFormat/>
    <w:rsid w:val="00B239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39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B239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B239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39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91F"/>
  </w:style>
  <w:style w:type="character" w:customStyle="1" w:styleId="Heading1Char">
    <w:name w:val="Heading 1 Char"/>
    <w:aliases w:val="Pocket Char"/>
    <w:basedOn w:val="DefaultParagraphFont"/>
    <w:link w:val="Heading1"/>
    <w:rsid w:val="00B239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391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B2391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B2391F"/>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B2391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391F"/>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B2391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B2391F"/>
    <w:rPr>
      <w:color w:val="auto"/>
      <w:u w:val="none"/>
    </w:rPr>
  </w:style>
  <w:style w:type="character" w:styleId="FollowedHyperlink">
    <w:name w:val="FollowedHyperlink"/>
    <w:basedOn w:val="DefaultParagraphFont"/>
    <w:uiPriority w:val="99"/>
    <w:semiHidden/>
    <w:unhideWhenUsed/>
    <w:rsid w:val="00B2391F"/>
    <w:rPr>
      <w:color w:val="auto"/>
      <w:u w:val="none"/>
    </w:rPr>
  </w:style>
  <w:style w:type="paragraph" w:customStyle="1" w:styleId="textbold">
    <w:name w:val="text bold"/>
    <w:basedOn w:val="Normal"/>
    <w:link w:val="Emphasis"/>
    <w:uiPriority w:val="7"/>
    <w:qFormat/>
    <w:rsid w:val="00BE1774"/>
    <w:pPr>
      <w:spacing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E1774"/>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BE1774"/>
    <w:rPr>
      <w:rFonts w:ascii="Calibri" w:eastAsia="Times New Roman" w:hAnsi="Calibri" w:cs="Calibri"/>
      <w:sz w:val="24"/>
      <w:szCs w:val="24"/>
    </w:rPr>
  </w:style>
  <w:style w:type="paragraph" w:customStyle="1" w:styleId="texttext3evx1j">
    <w:name w:val="text__text___3evx1j"/>
    <w:basedOn w:val="Normal"/>
    <w:rsid w:val="00BE17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BE17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proquest-com.ezproxy.library.unlv.edu/docview/1994279823?accountid=3611&amp;pq-origsite=prim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medicinemaker.com/issues/1016/the-potential-pitfalls-of-price-control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27E0A-388A-4FA8-9B8E-D005773F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9432</Words>
  <Characters>53769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Nithya Challa</dc:creator>
  <cp:keywords>5.1.1</cp:keywords>
  <dc:description/>
  <cp:lastModifiedBy>Nithya Challa</cp:lastModifiedBy>
  <cp:revision>5</cp:revision>
  <dcterms:created xsi:type="dcterms:W3CDTF">2021-09-04T14:34:00Z</dcterms:created>
  <dcterms:modified xsi:type="dcterms:W3CDTF">2021-09-04T19:20:00Z</dcterms:modified>
</cp:coreProperties>
</file>