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1C4F7" w14:textId="77777777" w:rsidR="00BE3C84" w:rsidRPr="0070039F" w:rsidRDefault="00BE3C84" w:rsidP="00BE3C84">
      <w:pPr>
        <w:pStyle w:val="Heading3"/>
        <w:rPr>
          <w:rFonts w:asciiTheme="minorHAnsi" w:hAnsiTheme="minorHAnsi" w:cstheme="minorHAnsi"/>
        </w:rPr>
      </w:pPr>
      <w:r w:rsidRPr="0070039F">
        <w:rPr>
          <w:rFonts w:asciiTheme="minorHAnsi" w:hAnsiTheme="minorHAnsi" w:cstheme="minorHAnsi"/>
        </w:rPr>
        <w:t>1AC – Framing</w:t>
      </w:r>
    </w:p>
    <w:p w14:paraId="6F0DE44F" w14:textId="77777777" w:rsidR="00BE3C84" w:rsidRPr="0070039F" w:rsidRDefault="00BE3C84" w:rsidP="00BE3C84">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02FCADD4" w14:textId="77777777" w:rsidR="00BE3C84" w:rsidRPr="00CB2C29" w:rsidRDefault="00BE3C84" w:rsidP="00BE3C84">
      <w:pPr>
        <w:pStyle w:val="Heading4"/>
        <w:numPr>
          <w:ilvl w:val="0"/>
          <w:numId w:val="19"/>
        </w:numPr>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Pleasure and pain are </w:t>
      </w:r>
      <w:r w:rsidRPr="00CB2C29">
        <w:rPr>
          <w:rFonts w:asciiTheme="minorHAnsi" w:hAnsiTheme="minorHAnsi" w:cstheme="minorHAnsi"/>
          <w:u w:val="single"/>
        </w:rPr>
        <w:t>intrinsic value</w:t>
      </w:r>
      <w:r w:rsidRPr="00CB2C29">
        <w:rPr>
          <w:rFonts w:asciiTheme="minorHAnsi" w:hAnsiTheme="minorHAnsi" w:cstheme="minorHAnsi"/>
        </w:rPr>
        <w:t xml:space="preserve"> and </w:t>
      </w:r>
      <w:r w:rsidRPr="00CB2C29">
        <w:rPr>
          <w:rFonts w:asciiTheme="minorHAnsi" w:hAnsiTheme="minorHAnsi" w:cstheme="minorHAnsi"/>
          <w:u w:val="single"/>
        </w:rPr>
        <w:t>disvalue</w:t>
      </w:r>
      <w:r w:rsidRPr="00CB2C29">
        <w:rPr>
          <w:rFonts w:asciiTheme="minorHAnsi" w:hAnsiTheme="minorHAnsi" w:cstheme="minorHAnsi"/>
        </w:rPr>
        <w:t xml:space="preserve"> – everything else </w:t>
      </w:r>
      <w:r w:rsidRPr="00CB2C29">
        <w:rPr>
          <w:rFonts w:asciiTheme="minorHAnsi" w:hAnsiTheme="minorHAnsi" w:cstheme="minorHAnsi"/>
          <w:u w:val="single"/>
        </w:rPr>
        <w:t>regresses</w:t>
      </w:r>
      <w:r w:rsidRPr="00CB2C29">
        <w:rPr>
          <w:rFonts w:asciiTheme="minorHAnsi" w:hAnsiTheme="minorHAnsi" w:cstheme="minorHAnsi"/>
        </w:rPr>
        <w:t xml:space="preserve">. </w:t>
      </w:r>
    </w:p>
    <w:p w14:paraId="32A54CB2" w14:textId="77777777" w:rsidR="00BE3C84" w:rsidRPr="0070039F" w:rsidRDefault="00BE3C84" w:rsidP="00BE3C84">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0A7C28BA" w14:textId="77777777" w:rsidR="00BE3C84" w:rsidRPr="0070039F" w:rsidRDefault="00BE3C84" w:rsidP="00BE3C84">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039F">
        <w:rPr>
          <w:rFonts w:asciiTheme="minorHAnsi" w:hAnsiTheme="minorHAnsi" w:cstheme="minorHAnsi"/>
          <w:sz w:val="16"/>
          <w:szCs w:val="16"/>
        </w:rPr>
        <w:t>Geneus</w:t>
      </w:r>
      <w:proofErr w:type="spellEnd"/>
      <w:r w:rsidRPr="0070039F">
        <w:rPr>
          <w:rFonts w:asciiTheme="minorHAnsi" w:hAnsiTheme="minorHAnsi" w:cstheme="minorHAnsi"/>
          <w:sz w:val="16"/>
          <w:szCs w:val="16"/>
        </w:rPr>
        <w:t xml:space="preserve">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039F">
        <w:rPr>
          <w:rFonts w:asciiTheme="minorHAnsi" w:hAnsiTheme="minorHAnsi" w:cstheme="minorHAnsi"/>
          <w:sz w:val="16"/>
          <w:szCs w:val="16"/>
        </w:rPr>
        <w:t>Eötvös</w:t>
      </w:r>
      <w:proofErr w:type="spellEnd"/>
      <w:r w:rsidRPr="0070039F">
        <w:rPr>
          <w:rFonts w:asciiTheme="minorHAnsi" w:hAnsiTheme="minorHAnsi" w:cstheme="minorHAnsi"/>
          <w:sz w:val="16"/>
          <w:szCs w:val="16"/>
        </w:rPr>
        <w:t xml:space="preserve"> </w:t>
      </w:r>
      <w:proofErr w:type="spellStart"/>
      <w:r w:rsidRPr="0070039F">
        <w:rPr>
          <w:rFonts w:asciiTheme="minorHAnsi" w:hAnsiTheme="minorHAnsi" w:cstheme="minorHAnsi"/>
          <w:sz w:val="16"/>
          <w:szCs w:val="16"/>
        </w:rPr>
        <w:t>Loránd</w:t>
      </w:r>
      <w:proofErr w:type="spellEnd"/>
      <w:r w:rsidRPr="0070039F">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Rajendra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58332CCE" w14:textId="77777777" w:rsidR="00BE3C84" w:rsidRPr="0070039F" w:rsidRDefault="00BE3C84" w:rsidP="00BE3C84">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lastRenderedPageBreak/>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70039F">
        <w:rPr>
          <w:rFonts w:asciiTheme="minorHAnsi" w:hAnsiTheme="minorHAnsi" w:cstheme="minorHAnsi"/>
          <w:sz w:val="10"/>
        </w:rPr>
        <w:t>Esch</w:t>
      </w:r>
      <w:proofErr w:type="spellEnd"/>
      <w:r w:rsidRPr="0070039F">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70039F">
        <w:rPr>
          <w:rFonts w:asciiTheme="minorHAnsi" w:hAnsiTheme="minorHAnsi" w:cstheme="minorHAnsi"/>
          <w:sz w:val="10"/>
        </w:rPr>
        <w:t>is</w:t>
      </w:r>
      <w:proofErr w:type="gramEnd"/>
      <w:r w:rsidRPr="0070039F">
        <w:rPr>
          <w:rFonts w:asciiTheme="minorHAnsi" w:hAnsiTheme="minorHAnsi" w:cstheme="minorHAnsi"/>
          <w:sz w:val="10"/>
        </w:rPr>
        <w:t xml:space="preserve">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0039F">
        <w:rPr>
          <w:rFonts w:asciiTheme="minorHAnsi" w:hAnsiTheme="minorHAnsi" w:cstheme="minorHAnsi"/>
          <w:sz w:val="10"/>
        </w:rPr>
        <w:t>Nenad</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w:t>
      </w:r>
      <w:r w:rsidRPr="0070039F">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E4AAE62" w14:textId="77777777" w:rsidR="00BE3C84" w:rsidRPr="0070039F" w:rsidRDefault="00BE3C84" w:rsidP="00BE3C84">
      <w:pPr>
        <w:pStyle w:val="Heading4"/>
        <w:numPr>
          <w:ilvl w:val="0"/>
          <w:numId w:val="17"/>
        </w:numPr>
        <w:spacing w:before="0" w:line="240" w:lineRule="auto"/>
        <w:rPr>
          <w:rFonts w:asciiTheme="minorHAnsi" w:hAnsiTheme="minorHAnsi" w:cstheme="minorHAnsi"/>
        </w:rPr>
      </w:pPr>
      <w:r w:rsidRPr="0070039F">
        <w:rPr>
          <w:rFonts w:asciiTheme="minorHAnsi" w:hAnsiTheme="minorHAnsi" w:cstheme="minorHAnsi"/>
        </w:rPr>
        <w:t>Actor spec – policies inevitably cause tradeoffs between people which means side-constraints freeze action – calc indicts are empirically disproven because governments use util.</w:t>
      </w:r>
    </w:p>
    <w:p w14:paraId="5210AD62" w14:textId="77777777" w:rsidR="00BE3C84" w:rsidRPr="00813931" w:rsidRDefault="00BE3C84" w:rsidP="00BE3C84">
      <w:pPr>
        <w:pStyle w:val="Heading4"/>
        <w:numPr>
          <w:ilvl w:val="0"/>
          <w:numId w:val="17"/>
        </w:numPr>
        <w:rPr>
          <w:rFonts w:asciiTheme="minorHAnsi" w:eastAsia="Times New Roman" w:hAnsiTheme="minorHAnsi" w:cstheme="minorHAnsi"/>
        </w:rPr>
      </w:pPr>
      <w:r w:rsidRPr="0070039F">
        <w:rPr>
          <w:rFonts w:asciiTheme="minorHAnsi" w:eastAsia="Times New Roman" w:hAnsiTheme="minorHAnsi" w:cstheme="minorHAnsi"/>
        </w:rPr>
        <w:t>Util is a pre-req</w:t>
      </w:r>
      <w:r>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64D862E3" w14:textId="77777777" w:rsidR="00BE3C84" w:rsidRPr="0070039F" w:rsidRDefault="00BE3C84" w:rsidP="00BE3C84">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 xml:space="preserve">4)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5C5699F2" w14:textId="77777777" w:rsidR="00BE3C84" w:rsidRPr="0070039F" w:rsidRDefault="00BE3C84" w:rsidP="00BE3C84">
      <w:pPr>
        <w:rPr>
          <w:rFonts w:asciiTheme="minorHAnsi" w:hAnsiTheme="minorHAnsi" w:cstheme="minorHAnsi"/>
        </w:rPr>
      </w:pPr>
    </w:p>
    <w:p w14:paraId="26C9D608" w14:textId="7FF59F12"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lastRenderedPageBreak/>
        <w:t>1AC – Plan</w:t>
      </w:r>
    </w:p>
    <w:p w14:paraId="2824A6EE" w14:textId="5DCCD9E9"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2124D0E1" w14:textId="42B407B6" w:rsidR="008412BA" w:rsidRPr="0070039F" w:rsidRDefault="00D446DF" w:rsidP="00F1512D">
      <w:pPr>
        <w:pStyle w:val="Heading4"/>
        <w:rPr>
          <w:rFonts w:asciiTheme="minorHAnsi" w:hAnsiTheme="minorHAnsi" w:cstheme="minorHAnsi"/>
        </w:rPr>
      </w:pPr>
      <w:r w:rsidRPr="0070039F">
        <w:rPr>
          <w:rFonts w:asciiTheme="minorHAnsi" w:hAnsiTheme="minorHAnsi" w:cstheme="minorHAnsi"/>
        </w:rPr>
        <w:t>The plan forces</w:t>
      </w:r>
      <w:r w:rsidR="008412BA" w:rsidRPr="0070039F">
        <w:rPr>
          <w:rFonts w:asciiTheme="minorHAnsi" w:hAnsiTheme="minorHAnsi" w:cstheme="minorHAnsi"/>
        </w:rPr>
        <w:t xml:space="preserve"> broadcasters to abide </w:t>
      </w:r>
      <w:r w:rsidR="00D86F97" w:rsidRPr="0070039F">
        <w:rPr>
          <w:rFonts w:asciiTheme="minorHAnsi" w:hAnsiTheme="minorHAnsi" w:cstheme="minorHAnsi"/>
        </w:rPr>
        <w:t xml:space="preserve">or </w:t>
      </w:r>
      <w:r w:rsidR="008412BA" w:rsidRPr="0070039F">
        <w:rPr>
          <w:rFonts w:asciiTheme="minorHAnsi" w:hAnsiTheme="minorHAnsi" w:cstheme="minorHAnsi"/>
        </w:rPr>
        <w:t>recogniz</w:t>
      </w:r>
      <w:r w:rsidR="00D86F97" w:rsidRPr="0070039F">
        <w:rPr>
          <w:rFonts w:asciiTheme="minorHAnsi" w:hAnsiTheme="minorHAnsi" w:cstheme="minorHAnsi"/>
        </w:rPr>
        <w:t>e</w:t>
      </w:r>
      <w:r w:rsidR="008412BA" w:rsidRPr="0070039F">
        <w:rPr>
          <w:rFonts w:asciiTheme="minorHAnsi" w:hAnsiTheme="minorHAnsi" w:cstheme="minorHAnsi"/>
        </w:rPr>
        <w:t xml:space="preserve"> content as entertainment </w:t>
      </w:r>
      <w:r w:rsidR="00D86F97" w:rsidRPr="0070039F">
        <w:rPr>
          <w:rFonts w:asciiTheme="minorHAnsi" w:hAnsiTheme="minorHAnsi" w:cstheme="minorHAnsi"/>
        </w:rPr>
        <w:t xml:space="preserve">which </w:t>
      </w:r>
      <w:r w:rsidR="008412BA" w:rsidRPr="0070039F">
        <w:rPr>
          <w:rFonts w:asciiTheme="minorHAnsi" w:hAnsiTheme="minorHAnsi" w:cstheme="minorHAnsi"/>
        </w:rPr>
        <w:t>would increase marketplace diversity and combat disinformation.</w:t>
      </w:r>
    </w:p>
    <w:p w14:paraId="1C6E081B" w14:textId="77777777" w:rsidR="008412BA" w:rsidRPr="0070039F" w:rsidRDefault="008412BA" w:rsidP="008412BA">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4439A869" w14:textId="77777777" w:rsidR="008412BA" w:rsidRPr="0070039F" w:rsidRDefault="008412BA" w:rsidP="008412BA">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72FE8B40" w14:textId="77777777" w:rsidR="008412BA" w:rsidRPr="0070039F" w:rsidRDefault="008412BA" w:rsidP="008412BA">
      <w:pPr>
        <w:rPr>
          <w:rStyle w:val="Emphasis"/>
          <w:rFonts w:asciiTheme="minorHAnsi" w:hAnsiTheme="minorHAnsi" w:cstheme="minorHAnsi"/>
        </w:rPr>
      </w:pPr>
    </w:p>
    <w:p w14:paraId="2A30FE8D" w14:textId="4F23B304"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 xml:space="preserve">The plan </w:t>
      </w:r>
      <w:r w:rsidR="002852D3" w:rsidRPr="0070039F">
        <w:rPr>
          <w:rFonts w:asciiTheme="minorHAnsi" w:hAnsiTheme="minorHAnsi" w:cstheme="minorHAnsi"/>
        </w:rPr>
        <w:t xml:space="preserve">empirically </w:t>
      </w:r>
      <w:r w:rsidRPr="0070039F">
        <w:rPr>
          <w:rFonts w:asciiTheme="minorHAnsi" w:hAnsiTheme="minorHAnsi" w:cstheme="minorHAnsi"/>
        </w:rPr>
        <w:t>solve</w:t>
      </w:r>
      <w:r w:rsidR="00655902">
        <w:rPr>
          <w:rFonts w:asciiTheme="minorHAnsi" w:hAnsiTheme="minorHAnsi" w:cstheme="minorHAnsi"/>
        </w:rPr>
        <w:t>s</w:t>
      </w:r>
      <w:r w:rsidRPr="0070039F">
        <w:rPr>
          <w:rFonts w:asciiTheme="minorHAnsi" w:hAnsiTheme="minorHAnsi" w:cstheme="minorHAnsi"/>
        </w:rPr>
        <w:t xml:space="preserve"> public mistrust in media</w:t>
      </w:r>
      <w:r w:rsidR="002852D3" w:rsidRPr="0070039F">
        <w:rPr>
          <w:rFonts w:asciiTheme="minorHAnsi" w:hAnsiTheme="minorHAnsi" w:cstheme="minorHAnsi"/>
        </w:rPr>
        <w:t xml:space="preserve"> and reduces bias</w:t>
      </w:r>
      <w:r w:rsidRPr="0070039F">
        <w:rPr>
          <w:rFonts w:asciiTheme="minorHAnsi" w:hAnsiTheme="minorHAnsi" w:cstheme="minorHAnsi"/>
        </w:rPr>
        <w:t>.</w:t>
      </w:r>
    </w:p>
    <w:p w14:paraId="34A23B12" w14:textId="77777777" w:rsidR="008412BA" w:rsidRPr="0070039F" w:rsidRDefault="008412BA" w:rsidP="008412BA">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Of </w:t>
      </w:r>
      <w:proofErr w:type="gramStart"/>
      <w:r w:rsidRPr="0070039F">
        <w:rPr>
          <w:rFonts w:asciiTheme="minorHAnsi" w:hAnsiTheme="minorHAnsi" w:cstheme="minorHAnsi"/>
          <w:sz w:val="16"/>
          <w:szCs w:val="16"/>
        </w:rPr>
        <w:t>The</w:t>
      </w:r>
      <w:proofErr w:type="gramEnd"/>
      <w:r w:rsidRPr="0070039F">
        <w:rPr>
          <w:rFonts w:asciiTheme="minorHAnsi" w:hAnsiTheme="minorHAnsi" w:cstheme="minorHAnsi"/>
          <w:sz w:val="16"/>
          <w:szCs w:val="16"/>
        </w:rPr>
        <w:t xml:space="preserv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4EC0DED4" w14:textId="6EF1F90A" w:rsidR="008412BA" w:rsidRPr="0070039F" w:rsidRDefault="008412BA" w:rsidP="008412BA">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 xml:space="preserve">would be unable to air </w:t>
      </w:r>
      <w:r w:rsidRPr="0070039F">
        <w:rPr>
          <w:rStyle w:val="Emphasis"/>
          <w:rFonts w:asciiTheme="minorHAnsi" w:hAnsiTheme="minorHAnsi" w:cstheme="minorHAnsi"/>
          <w:highlight w:val="cyan"/>
        </w:rPr>
        <w:lastRenderedPageBreak/>
        <w:t>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8B58F3D" w14:textId="7F584E0E" w:rsidR="008412BA" w:rsidRPr="0070039F" w:rsidRDefault="008412BA" w:rsidP="008412BA">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68450860" w14:textId="77777777" w:rsidR="008412BA" w:rsidRPr="0070039F" w:rsidRDefault="008412BA" w:rsidP="008412BA">
      <w:pPr>
        <w:spacing w:after="0" w:line="240" w:lineRule="auto"/>
        <w:rPr>
          <w:rFonts w:asciiTheme="minorHAnsi" w:eastAsia="Times New Roman" w:hAnsiTheme="minorHAnsi" w:cstheme="minorHAnsi"/>
        </w:rPr>
      </w:pPr>
    </w:p>
    <w:p w14:paraId="61A14C9F" w14:textId="05C93996" w:rsidR="00CA1C5B" w:rsidRPr="0070039F" w:rsidRDefault="00CA1C5B" w:rsidP="00CA1C5B">
      <w:pPr>
        <w:pStyle w:val="Heading3"/>
        <w:rPr>
          <w:rFonts w:asciiTheme="minorHAnsi" w:hAnsiTheme="minorHAnsi" w:cstheme="minorHAnsi"/>
        </w:rPr>
      </w:pPr>
      <w:r w:rsidRPr="0070039F">
        <w:rPr>
          <w:rFonts w:asciiTheme="minorHAnsi" w:hAnsiTheme="minorHAnsi" w:cstheme="minorHAnsi"/>
        </w:rPr>
        <w:lastRenderedPageBreak/>
        <w:t>1AC – Advantage</w:t>
      </w:r>
    </w:p>
    <w:p w14:paraId="74D46678" w14:textId="31F491F7" w:rsidR="00CA1C5B" w:rsidRPr="0070039F" w:rsidRDefault="00CA1C5B"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0C69F051" w14:textId="0244E1F9" w:rsidR="00657584" w:rsidRPr="0070039F" w:rsidRDefault="00657584"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5812C35" w14:textId="7C9D0350" w:rsidR="00657584" w:rsidRPr="0070039F" w:rsidRDefault="00657584" w:rsidP="00BE26C9">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0C920D60"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7"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A17D365"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F15BA62"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F9C22A2"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03E9835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05F3B1A"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506B2046"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 xml:space="preserve">“This year’s findings make it abundantly clear that we have not yet stemmed the authoritarian tide,” said Sarah </w:t>
      </w:r>
      <w:proofErr w:type="spellStart"/>
      <w:r w:rsidRPr="0070039F">
        <w:rPr>
          <w:rFonts w:asciiTheme="minorHAnsi" w:hAnsiTheme="minorHAnsi" w:cstheme="minorHAnsi"/>
          <w:sz w:val="14"/>
          <w:szCs w:val="14"/>
        </w:rPr>
        <w:t>Repucci</w:t>
      </w:r>
      <w:proofErr w:type="spellEnd"/>
      <w:r w:rsidRPr="0070039F">
        <w:rPr>
          <w:rFonts w:asciiTheme="minorHAnsi" w:hAnsiTheme="minorHAnsi" w:cstheme="minorHAnsi"/>
          <w:sz w:val="14"/>
          <w:szCs w:val="14"/>
        </w:rPr>
        <w:t>,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38C1F06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032F6FA4"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lastRenderedPageBreak/>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8"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DDA951C" w14:textId="77777777" w:rsidR="00657584" w:rsidRPr="0070039F" w:rsidRDefault="00657584" w:rsidP="0065758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97254B"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227EA216"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444D4453" w14:textId="77777777" w:rsidR="00FB564A" w:rsidRPr="0070039F" w:rsidRDefault="00FB564A" w:rsidP="00FB564A">
      <w:pPr>
        <w:rPr>
          <w:rFonts w:asciiTheme="minorHAnsi" w:hAnsiTheme="minorHAnsi" w:cstheme="minorHAnsi"/>
          <w:sz w:val="14"/>
          <w:szCs w:val="14"/>
        </w:rPr>
      </w:pPr>
    </w:p>
    <w:p w14:paraId="1E7DEF46" w14:textId="77777777" w:rsidR="00FB564A" w:rsidRPr="0070039F" w:rsidRDefault="00FB564A" w:rsidP="00FB564A">
      <w:pPr>
        <w:rPr>
          <w:rFonts w:asciiTheme="minorHAnsi" w:hAnsiTheme="minorHAnsi" w:cstheme="minorHAnsi"/>
          <w:sz w:val="14"/>
          <w:szCs w:val="14"/>
        </w:rPr>
      </w:pPr>
    </w:p>
    <w:p w14:paraId="234B6444" w14:textId="77777777" w:rsidR="00C94450" w:rsidRPr="0070039F" w:rsidRDefault="00C94450" w:rsidP="00C94450">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E5238A1" w14:textId="77777777" w:rsidR="00C94450" w:rsidRPr="0070039F" w:rsidRDefault="00C94450" w:rsidP="00C94450">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DD51A56" w14:textId="1D870E37" w:rsidR="00C94450" w:rsidRPr="0070039F" w:rsidRDefault="00C94450" w:rsidP="00C94450">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w:t>
      </w:r>
      <w:r w:rsidRPr="0070039F">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17F544DA" w14:textId="5F7A3942" w:rsidR="00AC4F43" w:rsidRPr="0070039F" w:rsidRDefault="00084ACE" w:rsidP="00AC4F43">
      <w:pPr>
        <w:pStyle w:val="Heading4"/>
        <w:rPr>
          <w:rFonts w:asciiTheme="minorHAnsi" w:hAnsiTheme="minorHAnsi" w:cstheme="minorHAnsi"/>
        </w:rPr>
      </w:pPr>
      <w:r w:rsidRPr="0070039F">
        <w:rPr>
          <w:rFonts w:asciiTheme="minorHAnsi" w:hAnsiTheme="minorHAnsi" w:cstheme="minorHAnsi"/>
        </w:rPr>
        <w:t>That c</w:t>
      </w:r>
      <w:r w:rsidR="00AC4F43" w:rsidRPr="0070039F">
        <w:rPr>
          <w:rFonts w:asciiTheme="minorHAnsi" w:hAnsiTheme="minorHAnsi" w:cstheme="minorHAnsi"/>
        </w:rPr>
        <w:t>auses nationalism and exclusionary populism</w:t>
      </w:r>
    </w:p>
    <w:p w14:paraId="6C93C992" w14:textId="67265C33" w:rsidR="00AC4F43" w:rsidRPr="0070039F" w:rsidRDefault="00AC4F43" w:rsidP="00AC4F43">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5AC0FD5" w14:textId="77777777" w:rsidR="00AC4F43" w:rsidRPr="0070039F" w:rsidRDefault="00AC4F43" w:rsidP="00AC4F43">
      <w:pPr>
        <w:spacing w:after="0" w:line="480" w:lineRule="auto"/>
        <w:rPr>
          <w:rFonts w:asciiTheme="minorHAnsi" w:eastAsia="Times New Roman" w:hAnsiTheme="minorHAnsi" w:cstheme="minorHAnsi"/>
          <w:sz w:val="16"/>
          <w:szCs w:val="16"/>
        </w:rPr>
      </w:pPr>
    </w:p>
    <w:p w14:paraId="75C95FE0"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9"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970109B" w14:textId="77777777" w:rsidR="00AC4F43" w:rsidRPr="0070039F" w:rsidRDefault="00AC4F43" w:rsidP="00AC4F43">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10"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1"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6765A80" w14:textId="49D64200"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proofErr w:type="spellStart"/>
      <w:r w:rsidRPr="0070039F">
        <w:rPr>
          <w:rStyle w:val="Emphasis"/>
          <w:rFonts w:asciiTheme="minorHAnsi" w:hAnsiTheme="minorHAnsi" w:cstheme="minorHAnsi"/>
          <w:highlight w:val="green"/>
        </w:rPr>
        <w:t>Orban</w:t>
      </w:r>
      <w:proofErr w:type="spellEnd"/>
      <w:r w:rsidRPr="0070039F">
        <w:rPr>
          <w:rStyle w:val="Emphasis"/>
          <w:rFonts w:asciiTheme="minorHAnsi" w:hAnsiTheme="minorHAnsi" w:cstheme="minorHAnsi"/>
          <w:highlight w:val="green"/>
        </w:rPr>
        <w:t xml:space="preserve">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2"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257AA8BC" w14:textId="77777777" w:rsidR="00AC4F43" w:rsidRPr="0070039F" w:rsidRDefault="00AC4F43" w:rsidP="00AC4F43">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6DA7EBAB"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3"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w:t>
      </w:r>
      <w:r w:rsidRPr="0070039F">
        <w:rPr>
          <w:rStyle w:val="Emphasis"/>
          <w:rFonts w:asciiTheme="minorHAnsi" w:hAnsiTheme="minorHAnsi" w:cstheme="minorHAnsi"/>
        </w:rPr>
        <w:lastRenderedPageBreak/>
        <w:t>throwing rocks, the Nigerian military </w:t>
      </w:r>
      <w:hyperlink r:id="rId14"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1933279" w14:textId="0414BDE9" w:rsidR="008D2A29" w:rsidRPr="0070039F" w:rsidRDefault="008D2A29" w:rsidP="008D2A29">
      <w:pPr>
        <w:pStyle w:val="Heading4"/>
        <w:rPr>
          <w:rFonts w:asciiTheme="minorHAnsi" w:hAnsiTheme="minorHAnsi" w:cstheme="minorHAnsi"/>
        </w:rPr>
      </w:pPr>
      <w:r w:rsidRPr="0070039F">
        <w:rPr>
          <w:rFonts w:asciiTheme="minorHAnsi" w:hAnsiTheme="minorHAnsi" w:cstheme="minorHAnsi"/>
        </w:rPr>
        <w:t xml:space="preserve">That </w:t>
      </w:r>
      <w:r w:rsidR="006F2B98" w:rsidRPr="0070039F">
        <w:rPr>
          <w:rFonts w:asciiTheme="minorHAnsi" w:hAnsiTheme="minorHAnsi" w:cstheme="minorHAnsi"/>
        </w:rPr>
        <w:t>sets the stage for escalation</w:t>
      </w:r>
      <w:r w:rsidRPr="0070039F">
        <w:rPr>
          <w:rFonts w:asciiTheme="minorHAnsi" w:hAnsiTheme="minorHAnsi" w:cstheme="minorHAnsi"/>
        </w:rPr>
        <w:t xml:space="preserve"> – multiple warrants – </w:t>
      </w:r>
    </w:p>
    <w:p w14:paraId="657DBA06" w14:textId="1A2862F2" w:rsidR="002972CE" w:rsidRPr="0070039F" w:rsidRDefault="008D2A29" w:rsidP="008D2A29">
      <w:pPr>
        <w:pStyle w:val="Heading4"/>
        <w:numPr>
          <w:ilvl w:val="0"/>
          <w:numId w:val="15"/>
        </w:numPr>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w:t>
      </w:r>
      <w:r w:rsidR="009735F9" w:rsidRPr="0070039F">
        <w:rPr>
          <w:rFonts w:asciiTheme="minorHAnsi" w:hAnsiTheme="minorHAnsi" w:cstheme="minorHAnsi"/>
          <w:color w:val="FF0000"/>
        </w:rPr>
        <w:t xml:space="preserve"> – India</w:t>
      </w:r>
      <w:r w:rsidR="003E739D" w:rsidRPr="0070039F">
        <w:rPr>
          <w:rFonts w:asciiTheme="minorHAnsi" w:hAnsiTheme="minorHAnsi" w:cstheme="minorHAnsi"/>
          <w:color w:val="FF0000"/>
        </w:rPr>
        <w:t>n doctrine</w:t>
      </w:r>
      <w:r w:rsidR="009735F9" w:rsidRPr="0070039F">
        <w:rPr>
          <w:rFonts w:asciiTheme="minorHAnsi" w:hAnsiTheme="minorHAnsi" w:cstheme="minorHAnsi"/>
          <w:color w:val="FF0000"/>
        </w:rPr>
        <w:t xml:space="preserve"> proves.</w:t>
      </w:r>
    </w:p>
    <w:p w14:paraId="23567490" w14:textId="77777777" w:rsidR="002972CE" w:rsidRPr="0070039F" w:rsidRDefault="002972CE" w:rsidP="002972CE">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46C27FDE" w14:textId="2FF60845" w:rsidR="002972CE" w:rsidRPr="0070039F" w:rsidRDefault="002972CE" w:rsidP="002972CE">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w:t>
      </w:r>
      <w:r w:rsidR="00E433D8" w:rsidRPr="0070039F">
        <w:rPr>
          <w:rStyle w:val="StyleUnderline"/>
          <w:rFonts w:asciiTheme="minorHAnsi" w:hAnsiTheme="minorHAnsi" w:cstheme="minorHAnsi"/>
          <w:highlight w:val="cyan"/>
        </w:rPr>
        <w:t xml:space="preserve">[unknown]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7C1D1F81" w14:textId="77777777" w:rsidR="00AC4F43" w:rsidRPr="0070039F" w:rsidRDefault="00AC4F43" w:rsidP="00AC4F43">
      <w:pPr>
        <w:rPr>
          <w:rFonts w:asciiTheme="minorHAnsi" w:hAnsiTheme="minorHAnsi" w:cstheme="minorHAnsi"/>
        </w:rPr>
      </w:pPr>
    </w:p>
    <w:p w14:paraId="13C2A87D" w14:textId="5B22109C" w:rsidR="00E341E2" w:rsidRPr="0070039F" w:rsidRDefault="008D2A29" w:rsidP="008D2A29">
      <w:pPr>
        <w:pStyle w:val="Heading4"/>
        <w:numPr>
          <w:ilvl w:val="0"/>
          <w:numId w:val="15"/>
        </w:numPr>
        <w:rPr>
          <w:rFonts w:asciiTheme="minorHAnsi" w:eastAsia="Calibri" w:hAnsiTheme="minorHAnsi" w:cstheme="minorHAnsi"/>
        </w:rPr>
      </w:pPr>
      <w:r w:rsidRPr="0070039F">
        <w:rPr>
          <w:rFonts w:asciiTheme="minorHAnsi" w:eastAsia="Calibri" w:hAnsiTheme="minorHAnsi" w:cstheme="minorHAnsi"/>
        </w:rPr>
        <w:lastRenderedPageBreak/>
        <w:t>It</w:t>
      </w:r>
      <w:r w:rsidR="00E341E2" w:rsidRPr="0070039F">
        <w:rPr>
          <w:rFonts w:asciiTheme="minorHAnsi" w:eastAsia="Calibri" w:hAnsiTheme="minorHAnsi" w:cstheme="minorHAnsi"/>
        </w:rPr>
        <w:t xml:space="preserve"> causes protectionism </w:t>
      </w:r>
      <w:r w:rsidR="004B72FD" w:rsidRPr="0070039F">
        <w:rPr>
          <w:rFonts w:asciiTheme="minorHAnsi" w:eastAsia="Calibri" w:hAnsiTheme="minorHAnsi" w:cstheme="minorHAnsi"/>
        </w:rPr>
        <w:t>causing</w:t>
      </w:r>
      <w:r w:rsidR="00F42171" w:rsidRPr="0070039F">
        <w:rPr>
          <w:rFonts w:asciiTheme="minorHAnsi" w:eastAsia="Calibri" w:hAnsiTheme="minorHAnsi" w:cstheme="minorHAnsi"/>
        </w:rPr>
        <w:t xml:space="preserve"> strategic disengagement</w:t>
      </w:r>
      <w:r w:rsidR="00173387" w:rsidRPr="0070039F">
        <w:rPr>
          <w:rFonts w:asciiTheme="minorHAnsi" w:eastAsia="Calibri" w:hAnsiTheme="minorHAnsi" w:cstheme="minorHAnsi"/>
        </w:rPr>
        <w:t xml:space="preserve"> and trade wars</w:t>
      </w:r>
      <w:r w:rsidR="00F42171" w:rsidRPr="0070039F">
        <w:rPr>
          <w:rFonts w:asciiTheme="minorHAnsi" w:eastAsia="Calibri" w:hAnsiTheme="minorHAnsi" w:cstheme="minorHAnsi"/>
        </w:rPr>
        <w:t xml:space="preserve"> destabilizing relationships and causing war</w:t>
      </w:r>
    </w:p>
    <w:p w14:paraId="2DD70A13" w14:textId="1873AAAB" w:rsidR="00E341E2" w:rsidRPr="0070039F" w:rsidRDefault="00E341E2" w:rsidP="00E341E2">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 xml:space="preserve">Morelli and </w:t>
      </w:r>
      <w:proofErr w:type="spellStart"/>
      <w:r w:rsidRPr="0070039F">
        <w:rPr>
          <w:rFonts w:asciiTheme="minorHAnsi" w:eastAsia="Calibri" w:hAnsiTheme="minorHAnsi" w:cstheme="minorHAnsi"/>
          <w:b/>
          <w:color w:val="333333"/>
          <w:sz w:val="26"/>
          <w:szCs w:val="26"/>
        </w:rPr>
        <w:t>Mattozzi</w:t>
      </w:r>
      <w:proofErr w:type="spellEnd"/>
      <w:r w:rsidRPr="0070039F">
        <w:rPr>
          <w:rFonts w:asciiTheme="minorHAnsi" w:eastAsia="Calibri" w:hAnsiTheme="minorHAnsi" w:cstheme="minorHAnsi"/>
          <w:b/>
          <w:color w:val="333333"/>
          <w:sz w:val="26"/>
          <w:szCs w:val="26"/>
        </w:rPr>
        <w:t xml:space="preserve">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2020/14501</w:t>
      </w:r>
      <w:r w:rsidR="00DE5614" w:rsidRPr="0070039F">
        <w:rPr>
          <w:rFonts w:asciiTheme="minorHAnsi" w:eastAsia="Calibri" w:hAnsiTheme="minorHAnsi" w:cstheme="minorHAnsi"/>
          <w:color w:val="333333"/>
          <w:sz w:val="16"/>
          <w:szCs w:val="16"/>
        </w:rPr>
        <w:t xml:space="preserve">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5">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28671DFE" w14:textId="77777777" w:rsidR="00DE5614" w:rsidRPr="0070039F" w:rsidRDefault="00DE5614" w:rsidP="00E341E2">
      <w:pPr>
        <w:rPr>
          <w:rFonts w:asciiTheme="minorHAnsi" w:eastAsia="Calibri" w:hAnsiTheme="minorHAnsi" w:cstheme="minorHAnsi"/>
          <w:color w:val="333333"/>
          <w:sz w:val="16"/>
          <w:szCs w:val="16"/>
        </w:rPr>
      </w:pPr>
    </w:p>
    <w:p w14:paraId="1750D9DD" w14:textId="564EDB76" w:rsidR="00E341E2" w:rsidRPr="0070039F" w:rsidRDefault="00E341E2" w:rsidP="008D2A29">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w:t>
      </w:r>
      <w:proofErr w:type="spellStart"/>
      <w:r w:rsidRPr="0070039F">
        <w:rPr>
          <w:rFonts w:asciiTheme="minorHAnsi" w:eastAsia="Calibri" w:hAnsiTheme="minorHAnsi" w:cstheme="minorHAnsi"/>
          <w:color w:val="333333"/>
        </w:rPr>
        <w:t>Drezner</w:t>
      </w:r>
      <w:proofErr w:type="spellEnd"/>
      <w:r w:rsidRPr="0070039F">
        <w:rPr>
          <w:rFonts w:asciiTheme="minorHAnsi" w:eastAsia="Calibri" w:hAnsiTheme="minorHAnsi" w:cstheme="minorHAnsi"/>
          <w:color w:val="333333"/>
        </w:rPr>
        <w:t xml:space="preserve">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w:t>
      </w:r>
      <w:proofErr w:type="spellStart"/>
      <w:r w:rsidRPr="0070039F">
        <w:rPr>
          <w:rFonts w:asciiTheme="minorHAnsi" w:eastAsia="Calibri" w:hAnsiTheme="minorHAnsi" w:cstheme="minorHAnsi"/>
          <w:color w:val="333333"/>
          <w:sz w:val="14"/>
          <w:szCs w:val="14"/>
        </w:rPr>
        <w:t>Amiti</w:t>
      </w:r>
      <w:proofErr w:type="spellEnd"/>
      <w:r w:rsidRPr="0070039F">
        <w:rPr>
          <w:rFonts w:asciiTheme="minorHAnsi" w:eastAsia="Calibri" w:hAnsiTheme="minorHAnsi" w:cstheme="minorHAnsi"/>
          <w:color w:val="333333"/>
          <w:sz w:val="14"/>
          <w:szCs w:val="14"/>
        </w:rPr>
        <w:t xml:space="preserve">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consequently leading to a reduction in global growth rates (</w:t>
      </w:r>
      <w:proofErr w:type="spellStart"/>
      <w:r w:rsidRPr="0070039F">
        <w:rPr>
          <w:rFonts w:asciiTheme="minorHAnsi" w:eastAsia="Calibri" w:hAnsiTheme="minorHAnsi" w:cstheme="minorHAnsi"/>
          <w:color w:val="333333"/>
        </w:rPr>
        <w:t>Ikonen</w:t>
      </w:r>
      <w:proofErr w:type="spellEnd"/>
      <w:r w:rsidRPr="0070039F">
        <w:rPr>
          <w:rFonts w:asciiTheme="minorHAnsi" w:eastAsia="Calibri" w:hAnsiTheme="minorHAnsi" w:cstheme="minorHAnsi"/>
          <w:color w:val="333333"/>
        </w:rPr>
        <w:t xml:space="preserve">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w:t>
      </w:r>
      <w:proofErr w:type="gramStart"/>
      <w:r w:rsidRPr="0070039F">
        <w:rPr>
          <w:rFonts w:asciiTheme="minorHAnsi" w:hAnsiTheme="minorHAnsi" w:cstheme="minorHAnsi"/>
          <w:sz w:val="14"/>
          <w:szCs w:val="14"/>
        </w:rPr>
        <w:t>provide</w:t>
      </w:r>
      <w:proofErr w:type="gramEnd"/>
      <w:r w:rsidRPr="0070039F">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w:t>
      </w:r>
      <w:r w:rsidRPr="0070039F">
        <w:rPr>
          <w:rStyle w:val="Emphasis"/>
          <w:rFonts w:asciiTheme="minorHAnsi" w:hAnsiTheme="minorHAnsi" w:cstheme="minorHAnsi"/>
          <w:highlight w:val="white"/>
        </w:rPr>
        <w:lastRenderedPageBreak/>
        <w:t xml:space="preserve">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Padro-i-Miquel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3C6AD68E" w14:textId="45FB573F" w:rsidR="00BC5DB1" w:rsidRPr="0070039F" w:rsidRDefault="007927E3" w:rsidP="008D2A29">
      <w:pPr>
        <w:pStyle w:val="Heading4"/>
        <w:numPr>
          <w:ilvl w:val="0"/>
          <w:numId w:val="15"/>
        </w:numPr>
        <w:rPr>
          <w:rFonts w:asciiTheme="minorHAnsi" w:hAnsiTheme="minorHAnsi" w:cstheme="minorHAnsi"/>
        </w:rPr>
      </w:pPr>
      <w:r w:rsidRPr="0070039F">
        <w:rPr>
          <w:rFonts w:asciiTheme="minorHAnsi" w:hAnsiTheme="minorHAnsi" w:cstheme="minorHAnsi"/>
        </w:rPr>
        <w:t>Backsliding</w:t>
      </w:r>
      <w:r w:rsidR="009B61AE" w:rsidRPr="0070039F">
        <w:rPr>
          <w:rFonts w:asciiTheme="minorHAnsi" w:hAnsiTheme="minorHAnsi" w:cstheme="minorHAnsi"/>
        </w:rPr>
        <w:t xml:space="preserve"> causes </w:t>
      </w:r>
      <w:proofErr w:type="spellStart"/>
      <w:r w:rsidR="009B61AE" w:rsidRPr="0070039F">
        <w:rPr>
          <w:rFonts w:asciiTheme="minorHAnsi" w:hAnsiTheme="minorHAnsi" w:cstheme="minorHAnsi"/>
        </w:rPr>
        <w:t>prolif</w:t>
      </w:r>
      <w:proofErr w:type="spellEnd"/>
      <w:r w:rsidR="009B61AE" w:rsidRPr="0070039F">
        <w:rPr>
          <w:rFonts w:asciiTheme="minorHAnsi" w:hAnsiTheme="minorHAnsi" w:cstheme="minorHAnsi"/>
        </w:rPr>
        <w:t xml:space="preserve"> and undermines DPT</w:t>
      </w:r>
      <w:r w:rsidR="009F69B7" w:rsidRPr="0070039F">
        <w:rPr>
          <w:rFonts w:asciiTheme="minorHAnsi" w:hAnsiTheme="minorHAnsi" w:cstheme="minorHAnsi"/>
        </w:rPr>
        <w:t xml:space="preserve"> – goes nuclear</w:t>
      </w:r>
    </w:p>
    <w:p w14:paraId="69B5E3EB" w14:textId="77777777" w:rsidR="00BC5DB1" w:rsidRPr="0070039F" w:rsidRDefault="00BC5DB1" w:rsidP="00BC5DB1">
      <w:pPr>
        <w:pStyle w:val="NormalWeb"/>
        <w:spacing w:before="0" w:beforeAutospacing="0" w:after="160" w:afterAutospacing="0"/>
        <w:rPr>
          <w:rFonts w:asciiTheme="minorHAnsi" w:hAnsiTheme="minorHAnsi" w:cstheme="minorHAnsi"/>
        </w:rPr>
      </w:pPr>
      <w:proofErr w:type="spellStart"/>
      <w:r w:rsidRPr="0070039F">
        <w:rPr>
          <w:rFonts w:asciiTheme="minorHAnsi" w:hAnsiTheme="minorHAnsi" w:cstheme="minorHAnsi"/>
          <w:b/>
          <w:bCs/>
          <w:color w:val="000000"/>
          <w:sz w:val="26"/>
          <w:szCs w:val="26"/>
        </w:rPr>
        <w:t>Yulis</w:t>
      </w:r>
      <w:proofErr w:type="spellEnd"/>
      <w:r w:rsidRPr="0070039F">
        <w:rPr>
          <w:rFonts w:asciiTheme="minorHAnsi" w:hAnsiTheme="minorHAnsi" w:cstheme="minorHAnsi"/>
          <w:b/>
          <w:bCs/>
          <w:color w:val="000000"/>
          <w:sz w:val="26"/>
          <w:szCs w:val="26"/>
        </w:rPr>
        <w:t xml:space="preserve"> 17</w:t>
      </w:r>
      <w:r w:rsidRPr="0070039F">
        <w:rPr>
          <w:rFonts w:asciiTheme="minorHAnsi" w:hAnsiTheme="minorHAnsi" w:cstheme="minorHAnsi"/>
          <w:color w:val="000000"/>
          <w:sz w:val="22"/>
          <w:szCs w:val="22"/>
        </w:rPr>
        <w:t xml:space="preserve"> </w:t>
      </w:r>
      <w:r w:rsidRPr="0070039F">
        <w:rPr>
          <w:rFonts w:asciiTheme="minorHAnsi" w:hAnsiTheme="minorHAnsi" w:cstheme="minorHAnsi"/>
          <w:color w:val="000000"/>
          <w:sz w:val="16"/>
          <w:szCs w:val="16"/>
        </w:rPr>
        <w:t xml:space="preserve">(Max </w:t>
      </w:r>
      <w:proofErr w:type="spellStart"/>
      <w:r w:rsidRPr="0070039F">
        <w:rPr>
          <w:rFonts w:asciiTheme="minorHAnsi" w:hAnsiTheme="minorHAnsi" w:cstheme="minorHAnsi"/>
          <w:color w:val="000000"/>
          <w:sz w:val="16"/>
          <w:szCs w:val="16"/>
        </w:rPr>
        <w:t>Yulis</w:t>
      </w:r>
      <w:proofErr w:type="spellEnd"/>
      <w:r w:rsidRPr="0070039F">
        <w:rPr>
          <w:rFonts w:asciiTheme="minorHAnsi" w:hAnsiTheme="minorHAnsi" w:cstheme="minorHAnsi"/>
          <w:color w:val="000000"/>
          <w:sz w:val="16"/>
          <w:szCs w:val="16"/>
        </w:rPr>
        <w:t>, Penn Political Review. In Defense of Liberal Internationalism. April 8, 2017. pennpoliticalreview.org/2017/04/in-defense-of-liberal-internationalism/)</w:t>
      </w:r>
    </w:p>
    <w:p w14:paraId="489D0563" w14:textId="77ED6B39" w:rsidR="00853EC0" w:rsidRPr="0070039F" w:rsidRDefault="00BC5DB1" w:rsidP="00853EC0">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lastRenderedPageBreak/>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6B683B7F" w14:textId="0FF39002" w:rsidR="00866090" w:rsidRPr="0070039F" w:rsidRDefault="00866090" w:rsidP="00866090">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18BF56E6" w14:textId="77777777" w:rsidR="00866090" w:rsidRPr="0070039F" w:rsidRDefault="00866090" w:rsidP="00866090">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F756E6C" w14:textId="77777777" w:rsidR="00866090" w:rsidRPr="0070039F" w:rsidRDefault="00866090" w:rsidP="00866090">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lastRenderedPageBreak/>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as a result of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6A376D47" w14:textId="77777777" w:rsidR="00866090" w:rsidRPr="0070039F" w:rsidRDefault="00866090" w:rsidP="00853EC0">
      <w:pPr>
        <w:rPr>
          <w:rFonts w:asciiTheme="minorHAnsi" w:hAnsiTheme="minorHAnsi" w:cstheme="minorHAnsi"/>
          <w:sz w:val="14"/>
          <w:szCs w:val="14"/>
        </w:rPr>
      </w:pPr>
    </w:p>
    <w:p w14:paraId="38081F0F" w14:textId="5C25013C" w:rsidR="008E0EF3" w:rsidRDefault="008E0EF3" w:rsidP="006139AB">
      <w:pPr>
        <w:pStyle w:val="Heading3"/>
        <w:rPr>
          <w:rFonts w:asciiTheme="minorHAnsi" w:hAnsiTheme="minorHAnsi" w:cstheme="minorHAnsi"/>
        </w:rPr>
      </w:pPr>
      <w:proofErr w:type="spellStart"/>
      <w:r>
        <w:rPr>
          <w:rFonts w:asciiTheme="minorHAnsi" w:hAnsiTheme="minorHAnsi" w:cstheme="minorHAnsi"/>
        </w:rPr>
        <w:lastRenderedPageBreak/>
        <w:t>Underview</w:t>
      </w:r>
      <w:proofErr w:type="spellEnd"/>
    </w:p>
    <w:p w14:paraId="1BF860AF" w14:textId="63634CF3" w:rsidR="004D3763" w:rsidRDefault="00E1756C" w:rsidP="004D3763">
      <w:pPr>
        <w:pStyle w:val="Heading4"/>
        <w:rPr>
          <w:rFonts w:cs="Calibri"/>
        </w:rPr>
      </w:pPr>
      <w:r>
        <w:rPr>
          <w:rFonts w:cs="Calibri"/>
        </w:rPr>
        <w:t xml:space="preserve">Yes </w:t>
      </w:r>
      <w:r w:rsidR="004D3763" w:rsidRPr="00FF7DD0">
        <w:rPr>
          <w:rFonts w:cs="Calibri"/>
        </w:rPr>
        <w:t xml:space="preserve">1AR theory – </w:t>
      </w:r>
    </w:p>
    <w:p w14:paraId="390146D2" w14:textId="77777777" w:rsidR="004D3763" w:rsidRDefault="004D3763" w:rsidP="004D3763">
      <w:pPr>
        <w:pStyle w:val="Heading4"/>
        <w:rPr>
          <w:rFonts w:cs="Calibri"/>
        </w:rPr>
      </w:pPr>
      <w:r w:rsidRPr="00FF7DD0">
        <w:rPr>
          <w:rFonts w:cs="Calibri"/>
        </w:rPr>
        <w:t xml:space="preserve">a) AFF gets it because otherwise the neg can engage in infinite abuse, making debate impossible, </w:t>
      </w:r>
    </w:p>
    <w:p w14:paraId="790B9A6B" w14:textId="77777777" w:rsidR="004D3763" w:rsidRDefault="004D3763" w:rsidP="004D3763">
      <w:pPr>
        <w:pStyle w:val="Heading4"/>
        <w:rPr>
          <w:rFonts w:cs="Calibri"/>
        </w:rPr>
      </w:pPr>
      <w:r w:rsidRPr="00FF7DD0">
        <w:rPr>
          <w:rFonts w:cs="Calibri"/>
        </w:rPr>
        <w:t xml:space="preserve">b) drop the debater – the short 1AR irreparably skewed from abuse on substance and time investment on theory, </w:t>
      </w:r>
    </w:p>
    <w:p w14:paraId="4424AC2C" w14:textId="77777777" w:rsidR="004D3763" w:rsidRDefault="004D3763" w:rsidP="004D3763">
      <w:pPr>
        <w:pStyle w:val="Heading4"/>
        <w:rPr>
          <w:rFonts w:cs="Calibri"/>
        </w:rPr>
      </w:pPr>
      <w:r w:rsidRPr="00FF7DD0">
        <w:rPr>
          <w:rFonts w:cs="Calibri"/>
        </w:rPr>
        <w:t xml:space="preserve">c) no RVIs – the 6-minute 2nr can collapse to a short shell and get away with infinite 1nc abuse via sheer brute force and time spent on theory, </w:t>
      </w:r>
    </w:p>
    <w:p w14:paraId="3B762D13" w14:textId="77777777" w:rsidR="004D3763" w:rsidRDefault="004D3763" w:rsidP="004D3763">
      <w:pPr>
        <w:pStyle w:val="Heading4"/>
        <w:rPr>
          <w:rFonts w:cs="Calibri"/>
        </w:rPr>
      </w:pPr>
      <w:r w:rsidRPr="00FF7DD0">
        <w:rPr>
          <w:rFonts w:cs="Calibri"/>
        </w:rPr>
        <w:t xml:space="preserve">d) competing </w:t>
      </w:r>
      <w:proofErr w:type="spellStart"/>
      <w:r w:rsidRPr="00FF7DD0">
        <w:rPr>
          <w:rFonts w:cs="Calibri"/>
        </w:rPr>
        <w:t>interps</w:t>
      </w:r>
      <w:proofErr w:type="spellEnd"/>
      <w:r w:rsidRPr="00FF7DD0">
        <w:rPr>
          <w:rFonts w:cs="Calibri"/>
        </w:rPr>
        <w:t xml:space="preserve"> – 1AR </w:t>
      </w:r>
      <w:proofErr w:type="spellStart"/>
      <w:r w:rsidRPr="00FF7DD0">
        <w:rPr>
          <w:rFonts w:cs="Calibri"/>
        </w:rPr>
        <w:t>interps</w:t>
      </w:r>
      <w:proofErr w:type="spellEnd"/>
      <w:r w:rsidRPr="00FF7DD0">
        <w:rPr>
          <w:rFonts w:cs="Calibri"/>
        </w:rPr>
        <w:t xml:space="preserve"> aren’t bidirectional and the neg should have to defend their norm since they have more time. </w:t>
      </w:r>
    </w:p>
    <w:p w14:paraId="4B7EDBDC" w14:textId="421C810F" w:rsidR="004D3763" w:rsidRDefault="004D3763" w:rsidP="004D3763">
      <w:pPr>
        <w:pStyle w:val="Heading4"/>
        <w:rPr>
          <w:rFonts w:cs="Calibri"/>
        </w:rPr>
      </w:pPr>
      <w:proofErr w:type="spellStart"/>
      <w:r>
        <w:rPr>
          <w:rFonts w:cs="Calibri"/>
        </w:rPr>
        <w:t>Aff</w:t>
      </w:r>
      <w:proofErr w:type="spellEnd"/>
      <w:r w:rsidRPr="00FF7DD0">
        <w:rPr>
          <w:rFonts w:cs="Calibri"/>
        </w:rPr>
        <w:t xml:space="preserve"> theory outweighs neg theory or T: the </w:t>
      </w:r>
      <w:proofErr w:type="spellStart"/>
      <w:r w:rsidRPr="00FF7DD0">
        <w:rPr>
          <w:rFonts w:cs="Calibri"/>
        </w:rPr>
        <w:t>aff</w:t>
      </w:r>
      <w:proofErr w:type="spellEnd"/>
      <w:r w:rsidRPr="00FF7DD0">
        <w:rPr>
          <w:rFonts w:cs="Calibri"/>
        </w:rPr>
        <w:t xml:space="preserve"> reading theory is a much larger strategic loss because 1 minute of it is ¼ of the 1AR versus 1/7 of the 1NC which means that there is probably more abuse if I’m willing to devote that much more time. Fairness and education are voters – debate’s a game that needs rules to evaluate it and education’s why schools fund debate </w:t>
      </w:r>
    </w:p>
    <w:p w14:paraId="12AD38D6" w14:textId="12BD5B3F" w:rsidR="008E0EF3" w:rsidRDefault="008E0EF3" w:rsidP="008E0EF3"/>
    <w:p w14:paraId="05624D4B" w14:textId="273BDBB6" w:rsidR="001A0C18" w:rsidRDefault="001A0C18" w:rsidP="008E0EF3"/>
    <w:p w14:paraId="4907F6F7" w14:textId="77777777" w:rsidR="006077A5" w:rsidRPr="008E0EF3" w:rsidRDefault="006077A5" w:rsidP="006077A5">
      <w:r>
        <w:t xml:space="preserve">The way that we determine how democracy is </w:t>
      </w:r>
      <w:proofErr w:type="spellStart"/>
      <w:r>
        <w:t>whats</w:t>
      </w:r>
      <w:proofErr w:type="spellEnd"/>
      <w:r>
        <w:t xml:space="preserve"> happening in a country is there misinformation or lower human rights. </w:t>
      </w:r>
      <w:proofErr w:type="gramStart"/>
      <w:r>
        <w:t>So</w:t>
      </w:r>
      <w:proofErr w:type="gramEnd"/>
      <w:r>
        <w:t xml:space="preserve"> when human rights go down so that means democracy goes down. </w:t>
      </w:r>
      <w:proofErr w:type="gramStart"/>
      <w:r>
        <w:t>So</w:t>
      </w:r>
      <w:proofErr w:type="gramEnd"/>
      <w:r>
        <w:t xml:space="preserve"> by restoring democracy those go up. That card j there for uniqueness </w:t>
      </w:r>
    </w:p>
    <w:p w14:paraId="3E68A810" w14:textId="63E76C6B" w:rsidR="001A0C18" w:rsidRDefault="001A0C18" w:rsidP="008E0EF3"/>
    <w:p w14:paraId="403743BA" w14:textId="6EC622B7" w:rsidR="00782860" w:rsidRDefault="00782860" w:rsidP="008E0EF3">
      <w:r>
        <w:t xml:space="preserve">In the end judge you vote </w:t>
      </w:r>
      <w:proofErr w:type="spellStart"/>
      <w:r>
        <w:t>aff</w:t>
      </w:r>
      <w:proofErr w:type="spellEnd"/>
      <w:r>
        <w:t xml:space="preserve"> for several reasons: </w:t>
      </w:r>
    </w:p>
    <w:p w14:paraId="422EB394" w14:textId="4ED60805" w:rsidR="00782860" w:rsidRDefault="00782860" w:rsidP="00782860">
      <w:pPr>
        <w:pStyle w:val="ListParagraph"/>
        <w:numPr>
          <w:ilvl w:val="0"/>
          <w:numId w:val="20"/>
        </w:numPr>
      </w:pPr>
      <w:r>
        <w:t xml:space="preserve">The </w:t>
      </w:r>
      <w:proofErr w:type="spellStart"/>
      <w:r>
        <w:t>fw</w:t>
      </w:r>
      <w:proofErr w:type="spellEnd"/>
      <w:r>
        <w:t xml:space="preserve"> for this round is util: it is a prerequisite for all other </w:t>
      </w:r>
      <w:proofErr w:type="spellStart"/>
      <w:r>
        <w:t>frameowrks</w:t>
      </w:r>
      <w:proofErr w:type="spellEnd"/>
      <w:r>
        <w:t xml:space="preserve"> as shown in Blum and is the one the actual actors of the resolution would use</w:t>
      </w:r>
    </w:p>
    <w:p w14:paraId="03FE9225" w14:textId="62D7BCD0" w:rsidR="00782860" w:rsidRDefault="00782860" w:rsidP="00782860">
      <w:pPr>
        <w:pStyle w:val="ListParagraph"/>
        <w:numPr>
          <w:ilvl w:val="0"/>
          <w:numId w:val="20"/>
        </w:numPr>
      </w:pPr>
      <w:r>
        <w:t xml:space="preserve">Under util only the </w:t>
      </w:r>
      <w:proofErr w:type="spellStart"/>
      <w:r>
        <w:t>aff</w:t>
      </w:r>
      <w:proofErr w:type="spellEnd"/>
      <w:r>
        <w:t xml:space="preserve"> wins because we stop the risk of nuclear war which </w:t>
      </w:r>
      <w:proofErr w:type="spellStart"/>
      <w:r>
        <w:t>outweights</w:t>
      </w:r>
      <w:proofErr w:type="spellEnd"/>
      <w:r>
        <w:t xml:space="preserve"> on magnitude and scope as it causes extinction</w:t>
      </w:r>
    </w:p>
    <w:p w14:paraId="097372C0" w14:textId="77777777" w:rsidR="00782860" w:rsidRPr="008E0EF3" w:rsidRDefault="00782860" w:rsidP="00782860">
      <w:pPr>
        <w:pStyle w:val="ListParagraph"/>
        <w:numPr>
          <w:ilvl w:val="0"/>
          <w:numId w:val="20"/>
        </w:numPr>
      </w:pPr>
    </w:p>
    <w:sectPr w:rsidR="00782860" w:rsidRPr="008E0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73C20"/>
    <w:multiLevelType w:val="hybridMultilevel"/>
    <w:tmpl w:val="CD109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5648E"/>
    <w:multiLevelType w:val="hybridMultilevel"/>
    <w:tmpl w:val="B726C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A73711"/>
    <w:multiLevelType w:val="hybridMultilevel"/>
    <w:tmpl w:val="281AE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5638E9"/>
    <w:multiLevelType w:val="multilevel"/>
    <w:tmpl w:val="0A9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196627"/>
    <w:multiLevelType w:val="hybridMultilevel"/>
    <w:tmpl w:val="85A6ADB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54C82"/>
    <w:multiLevelType w:val="hybridMultilevel"/>
    <w:tmpl w:val="E57A043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4"/>
  </w:num>
  <w:num w:numId="14">
    <w:abstractNumId w:val="18"/>
  </w:num>
  <w:num w:numId="15">
    <w:abstractNumId w:val="11"/>
  </w:num>
  <w:num w:numId="16">
    <w:abstractNumId w:val="17"/>
  </w:num>
  <w:num w:numId="17">
    <w:abstractNumId w:val="10"/>
  </w:num>
  <w:num w:numId="18">
    <w:abstractNumId w:val="12"/>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306749065776"/>
    <w:docVar w:name="VerbatimVersion" w:val="5.1"/>
  </w:docVars>
  <w:rsids>
    <w:rsidRoot w:val="00584F15"/>
    <w:rsid w:val="000139A3"/>
    <w:rsid w:val="00047876"/>
    <w:rsid w:val="000749A5"/>
    <w:rsid w:val="00084ACE"/>
    <w:rsid w:val="00086FD9"/>
    <w:rsid w:val="000912CB"/>
    <w:rsid w:val="0009605B"/>
    <w:rsid w:val="0009647A"/>
    <w:rsid w:val="000B38EB"/>
    <w:rsid w:val="000C737A"/>
    <w:rsid w:val="000F17AE"/>
    <w:rsid w:val="00100833"/>
    <w:rsid w:val="00104529"/>
    <w:rsid w:val="00105942"/>
    <w:rsid w:val="00105E33"/>
    <w:rsid w:val="00107396"/>
    <w:rsid w:val="00116402"/>
    <w:rsid w:val="001322F9"/>
    <w:rsid w:val="00144A4C"/>
    <w:rsid w:val="001475AE"/>
    <w:rsid w:val="00147A02"/>
    <w:rsid w:val="00156F59"/>
    <w:rsid w:val="001648FC"/>
    <w:rsid w:val="0016639D"/>
    <w:rsid w:val="00173387"/>
    <w:rsid w:val="00176AB0"/>
    <w:rsid w:val="00177B7D"/>
    <w:rsid w:val="0018322D"/>
    <w:rsid w:val="001A0C18"/>
    <w:rsid w:val="001B5776"/>
    <w:rsid w:val="001E527A"/>
    <w:rsid w:val="001F78CE"/>
    <w:rsid w:val="00206D75"/>
    <w:rsid w:val="00237509"/>
    <w:rsid w:val="00251FC7"/>
    <w:rsid w:val="002531FF"/>
    <w:rsid w:val="002572A0"/>
    <w:rsid w:val="00265C4A"/>
    <w:rsid w:val="00277D40"/>
    <w:rsid w:val="00282E85"/>
    <w:rsid w:val="002852D3"/>
    <w:rsid w:val="002855A7"/>
    <w:rsid w:val="00295D0F"/>
    <w:rsid w:val="002972CE"/>
    <w:rsid w:val="002B146A"/>
    <w:rsid w:val="002B2676"/>
    <w:rsid w:val="002B5E17"/>
    <w:rsid w:val="002C0608"/>
    <w:rsid w:val="002D5157"/>
    <w:rsid w:val="002F0EC6"/>
    <w:rsid w:val="003069BF"/>
    <w:rsid w:val="0031198C"/>
    <w:rsid w:val="00315690"/>
    <w:rsid w:val="00316B75"/>
    <w:rsid w:val="00325646"/>
    <w:rsid w:val="00334ECF"/>
    <w:rsid w:val="003460F2"/>
    <w:rsid w:val="003669BE"/>
    <w:rsid w:val="00367277"/>
    <w:rsid w:val="00370C85"/>
    <w:rsid w:val="003802CF"/>
    <w:rsid w:val="0038158C"/>
    <w:rsid w:val="00381B30"/>
    <w:rsid w:val="00384BD1"/>
    <w:rsid w:val="003902BA"/>
    <w:rsid w:val="003A09E2"/>
    <w:rsid w:val="003A20FA"/>
    <w:rsid w:val="003B3909"/>
    <w:rsid w:val="003E739D"/>
    <w:rsid w:val="003F29E5"/>
    <w:rsid w:val="003F4D1C"/>
    <w:rsid w:val="00407037"/>
    <w:rsid w:val="00432224"/>
    <w:rsid w:val="004406AF"/>
    <w:rsid w:val="004555E7"/>
    <w:rsid w:val="004605D6"/>
    <w:rsid w:val="004747A7"/>
    <w:rsid w:val="00475176"/>
    <w:rsid w:val="00494EA8"/>
    <w:rsid w:val="004B72FD"/>
    <w:rsid w:val="004B7F27"/>
    <w:rsid w:val="004C60E8"/>
    <w:rsid w:val="004C7379"/>
    <w:rsid w:val="004C7E33"/>
    <w:rsid w:val="004C7F2C"/>
    <w:rsid w:val="004D2809"/>
    <w:rsid w:val="004D3763"/>
    <w:rsid w:val="004E0FFD"/>
    <w:rsid w:val="004E1292"/>
    <w:rsid w:val="004E3579"/>
    <w:rsid w:val="004E728B"/>
    <w:rsid w:val="004F39E0"/>
    <w:rsid w:val="004F4150"/>
    <w:rsid w:val="00537BD5"/>
    <w:rsid w:val="00541E7A"/>
    <w:rsid w:val="00547F00"/>
    <w:rsid w:val="005513ED"/>
    <w:rsid w:val="0057268A"/>
    <w:rsid w:val="00584F15"/>
    <w:rsid w:val="00585CF4"/>
    <w:rsid w:val="005A2AFC"/>
    <w:rsid w:val="005A2F9A"/>
    <w:rsid w:val="005B4F46"/>
    <w:rsid w:val="005C0A16"/>
    <w:rsid w:val="005D2912"/>
    <w:rsid w:val="005D3B34"/>
    <w:rsid w:val="006028C8"/>
    <w:rsid w:val="006065BD"/>
    <w:rsid w:val="006077A5"/>
    <w:rsid w:val="006139AB"/>
    <w:rsid w:val="00624B3E"/>
    <w:rsid w:val="00626073"/>
    <w:rsid w:val="00645FA9"/>
    <w:rsid w:val="00647866"/>
    <w:rsid w:val="0065048F"/>
    <w:rsid w:val="00655902"/>
    <w:rsid w:val="00657584"/>
    <w:rsid w:val="00665003"/>
    <w:rsid w:val="0068753C"/>
    <w:rsid w:val="00687BE2"/>
    <w:rsid w:val="006A1B07"/>
    <w:rsid w:val="006A2AD0"/>
    <w:rsid w:val="006B6D64"/>
    <w:rsid w:val="006C2375"/>
    <w:rsid w:val="006D1457"/>
    <w:rsid w:val="006D4ECC"/>
    <w:rsid w:val="006D68DE"/>
    <w:rsid w:val="006F2B98"/>
    <w:rsid w:val="0070039F"/>
    <w:rsid w:val="00716FF5"/>
    <w:rsid w:val="00722258"/>
    <w:rsid w:val="0072428A"/>
    <w:rsid w:val="007242C0"/>
    <w:rsid w:val="007243E5"/>
    <w:rsid w:val="00761797"/>
    <w:rsid w:val="00766EA0"/>
    <w:rsid w:val="00782860"/>
    <w:rsid w:val="007863F4"/>
    <w:rsid w:val="007927E3"/>
    <w:rsid w:val="00794CCB"/>
    <w:rsid w:val="00795C63"/>
    <w:rsid w:val="00796233"/>
    <w:rsid w:val="007A0C56"/>
    <w:rsid w:val="007A2226"/>
    <w:rsid w:val="007E4279"/>
    <w:rsid w:val="007F5B66"/>
    <w:rsid w:val="00813931"/>
    <w:rsid w:val="00823A1C"/>
    <w:rsid w:val="008412BA"/>
    <w:rsid w:val="00845B9D"/>
    <w:rsid w:val="00853BD1"/>
    <w:rsid w:val="00853EC0"/>
    <w:rsid w:val="00860984"/>
    <w:rsid w:val="00861047"/>
    <w:rsid w:val="0086356E"/>
    <w:rsid w:val="00865AB5"/>
    <w:rsid w:val="00866090"/>
    <w:rsid w:val="00870D91"/>
    <w:rsid w:val="008715B4"/>
    <w:rsid w:val="00881319"/>
    <w:rsid w:val="00885EFB"/>
    <w:rsid w:val="00895222"/>
    <w:rsid w:val="008B3ECB"/>
    <w:rsid w:val="008B4E85"/>
    <w:rsid w:val="008B5701"/>
    <w:rsid w:val="008C0048"/>
    <w:rsid w:val="008C1B2E"/>
    <w:rsid w:val="008D2A29"/>
    <w:rsid w:val="008E0EF3"/>
    <w:rsid w:val="008E542B"/>
    <w:rsid w:val="008F5743"/>
    <w:rsid w:val="00910FCA"/>
    <w:rsid w:val="0091627E"/>
    <w:rsid w:val="00916B08"/>
    <w:rsid w:val="00921798"/>
    <w:rsid w:val="0097032B"/>
    <w:rsid w:val="009735F9"/>
    <w:rsid w:val="009862E6"/>
    <w:rsid w:val="00986590"/>
    <w:rsid w:val="00986824"/>
    <w:rsid w:val="00990B3A"/>
    <w:rsid w:val="0099194E"/>
    <w:rsid w:val="009B3A61"/>
    <w:rsid w:val="009B4B20"/>
    <w:rsid w:val="009B61AE"/>
    <w:rsid w:val="009B7321"/>
    <w:rsid w:val="009D2B59"/>
    <w:rsid w:val="009D2EAD"/>
    <w:rsid w:val="009D54B2"/>
    <w:rsid w:val="009D765F"/>
    <w:rsid w:val="009E1922"/>
    <w:rsid w:val="009E7612"/>
    <w:rsid w:val="009F69B7"/>
    <w:rsid w:val="009F7ED2"/>
    <w:rsid w:val="00A04DFE"/>
    <w:rsid w:val="00A4735B"/>
    <w:rsid w:val="00A50F04"/>
    <w:rsid w:val="00A60B0F"/>
    <w:rsid w:val="00A738FE"/>
    <w:rsid w:val="00A755C1"/>
    <w:rsid w:val="00A93661"/>
    <w:rsid w:val="00A95652"/>
    <w:rsid w:val="00AC0AB8"/>
    <w:rsid w:val="00AC4F43"/>
    <w:rsid w:val="00AD3632"/>
    <w:rsid w:val="00B1390F"/>
    <w:rsid w:val="00B149A9"/>
    <w:rsid w:val="00B27113"/>
    <w:rsid w:val="00B33C6D"/>
    <w:rsid w:val="00B4508F"/>
    <w:rsid w:val="00B55AD5"/>
    <w:rsid w:val="00B73E85"/>
    <w:rsid w:val="00B8057C"/>
    <w:rsid w:val="00B82AD4"/>
    <w:rsid w:val="00B9296A"/>
    <w:rsid w:val="00BB2E0F"/>
    <w:rsid w:val="00BC28FF"/>
    <w:rsid w:val="00BC5DB1"/>
    <w:rsid w:val="00BD262D"/>
    <w:rsid w:val="00BD46E6"/>
    <w:rsid w:val="00BD6238"/>
    <w:rsid w:val="00BE26C9"/>
    <w:rsid w:val="00BE3C84"/>
    <w:rsid w:val="00BF2372"/>
    <w:rsid w:val="00BF593B"/>
    <w:rsid w:val="00BF773A"/>
    <w:rsid w:val="00BF7E81"/>
    <w:rsid w:val="00C13773"/>
    <w:rsid w:val="00C17CC8"/>
    <w:rsid w:val="00C32F9E"/>
    <w:rsid w:val="00C34044"/>
    <w:rsid w:val="00C54313"/>
    <w:rsid w:val="00C65160"/>
    <w:rsid w:val="00C7549B"/>
    <w:rsid w:val="00C82F75"/>
    <w:rsid w:val="00C83417"/>
    <w:rsid w:val="00C94450"/>
    <w:rsid w:val="00C9604F"/>
    <w:rsid w:val="00CA19AA"/>
    <w:rsid w:val="00CA1C5B"/>
    <w:rsid w:val="00CB2C29"/>
    <w:rsid w:val="00CB7ACD"/>
    <w:rsid w:val="00CC5298"/>
    <w:rsid w:val="00CD736E"/>
    <w:rsid w:val="00CD798D"/>
    <w:rsid w:val="00CE161E"/>
    <w:rsid w:val="00CF59A8"/>
    <w:rsid w:val="00D120B8"/>
    <w:rsid w:val="00D317AA"/>
    <w:rsid w:val="00D325A9"/>
    <w:rsid w:val="00D33B43"/>
    <w:rsid w:val="00D36A8A"/>
    <w:rsid w:val="00D446DF"/>
    <w:rsid w:val="00D541D4"/>
    <w:rsid w:val="00D61409"/>
    <w:rsid w:val="00D6691E"/>
    <w:rsid w:val="00D71170"/>
    <w:rsid w:val="00D8518C"/>
    <w:rsid w:val="00D868DA"/>
    <w:rsid w:val="00D86F97"/>
    <w:rsid w:val="00D90695"/>
    <w:rsid w:val="00D967E9"/>
    <w:rsid w:val="00D970D8"/>
    <w:rsid w:val="00DA1C92"/>
    <w:rsid w:val="00DA25D4"/>
    <w:rsid w:val="00DA39EF"/>
    <w:rsid w:val="00DA6538"/>
    <w:rsid w:val="00DB7771"/>
    <w:rsid w:val="00DE2C86"/>
    <w:rsid w:val="00DE5614"/>
    <w:rsid w:val="00DE62F6"/>
    <w:rsid w:val="00DF7A51"/>
    <w:rsid w:val="00E15E75"/>
    <w:rsid w:val="00E1756C"/>
    <w:rsid w:val="00E341E2"/>
    <w:rsid w:val="00E433D8"/>
    <w:rsid w:val="00E476BF"/>
    <w:rsid w:val="00E5262C"/>
    <w:rsid w:val="00E56C51"/>
    <w:rsid w:val="00E61975"/>
    <w:rsid w:val="00E743DA"/>
    <w:rsid w:val="00EA4697"/>
    <w:rsid w:val="00EA647B"/>
    <w:rsid w:val="00EA7517"/>
    <w:rsid w:val="00EB3DE8"/>
    <w:rsid w:val="00EC1956"/>
    <w:rsid w:val="00EC6ECC"/>
    <w:rsid w:val="00EC7DC4"/>
    <w:rsid w:val="00ED30CF"/>
    <w:rsid w:val="00EE11EB"/>
    <w:rsid w:val="00F110F6"/>
    <w:rsid w:val="00F15055"/>
    <w:rsid w:val="00F1512D"/>
    <w:rsid w:val="00F176EF"/>
    <w:rsid w:val="00F206B9"/>
    <w:rsid w:val="00F21204"/>
    <w:rsid w:val="00F27F15"/>
    <w:rsid w:val="00F4095E"/>
    <w:rsid w:val="00F42171"/>
    <w:rsid w:val="00F45E10"/>
    <w:rsid w:val="00F46522"/>
    <w:rsid w:val="00F6364A"/>
    <w:rsid w:val="00F9113A"/>
    <w:rsid w:val="00FB564A"/>
    <w:rsid w:val="00FC6E2C"/>
    <w:rsid w:val="00FE2546"/>
    <w:rsid w:val="00FE2E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451C"/>
  <w15:chartTrackingRefBased/>
  <w15:docId w15:val="{1C7CBEA0-57AB-45D4-B0B4-88EF3599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0C18"/>
    <w:rPr>
      <w:rFonts w:ascii="Calibri" w:hAnsi="Calibri"/>
    </w:rPr>
  </w:style>
  <w:style w:type="paragraph" w:styleId="Heading1">
    <w:name w:val="heading 1"/>
    <w:aliases w:val="Pocket"/>
    <w:basedOn w:val="Normal"/>
    <w:next w:val="Normal"/>
    <w:link w:val="Heading1Char"/>
    <w:qFormat/>
    <w:rsid w:val="001A0C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0C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0C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1A0C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0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C18"/>
  </w:style>
  <w:style w:type="character" w:customStyle="1" w:styleId="Heading1Char">
    <w:name w:val="Heading 1 Char"/>
    <w:aliases w:val="Pocket Char"/>
    <w:basedOn w:val="DefaultParagraphFont"/>
    <w:link w:val="Heading1"/>
    <w:rsid w:val="001A0C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0C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0C1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1A0C1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1A0C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0C1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A0C1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1A0C18"/>
    <w:rPr>
      <w:color w:val="auto"/>
      <w:u w:val="none"/>
    </w:rPr>
  </w:style>
  <w:style w:type="character" w:styleId="FollowedHyperlink">
    <w:name w:val="FollowedHyperlink"/>
    <w:basedOn w:val="DefaultParagraphFont"/>
    <w:uiPriority w:val="99"/>
    <w:semiHidden/>
    <w:unhideWhenUsed/>
    <w:rsid w:val="001A0C18"/>
    <w:rPr>
      <w:color w:val="auto"/>
      <w:u w:val="none"/>
    </w:rPr>
  </w:style>
  <w:style w:type="paragraph" w:customStyle="1" w:styleId="textbold">
    <w:name w:val="text bold"/>
    <w:basedOn w:val="Normal"/>
    <w:link w:val="Emphasis"/>
    <w:uiPriority w:val="7"/>
    <w:qFormat/>
    <w:rsid w:val="0036727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67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110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10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7584"/>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27113"/>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B27113"/>
    <w:pPr>
      <w:ind w:left="288" w:right="288"/>
    </w:pPr>
    <w:rPr>
      <w:rFonts w:eastAsia="Times New Roman"/>
      <w:sz w:val="16"/>
      <w:szCs w:val="24"/>
    </w:rPr>
  </w:style>
  <w:style w:type="character" w:customStyle="1" w:styleId="cardChar">
    <w:name w:val="card Char"/>
    <w:basedOn w:val="DefaultParagraphFont"/>
    <w:link w:val="card0"/>
    <w:locked/>
    <w:rsid w:val="00B27113"/>
    <w:rPr>
      <w:rFonts w:ascii="Calibri" w:eastAsia="Times New Roman" w:hAnsi="Calibri"/>
      <w:sz w:val="16"/>
      <w:szCs w:val="24"/>
    </w:rPr>
  </w:style>
  <w:style w:type="character" w:customStyle="1" w:styleId="underline">
    <w:name w:val="underline"/>
    <w:basedOn w:val="DefaultParagraphFont"/>
    <w:qFormat/>
    <w:rsid w:val="00B27113"/>
    <w:rPr>
      <w:rFonts w:cs="Times New Roman"/>
      <w:sz w:val="20"/>
      <w:u w:val="single"/>
    </w:rPr>
  </w:style>
  <w:style w:type="character" w:customStyle="1" w:styleId="Emphasis2">
    <w:name w:val="Emphasis2"/>
    <w:basedOn w:val="DefaultParagraphFont"/>
    <w:rsid w:val="00853EC0"/>
    <w:rPr>
      <w:rFonts w:ascii="Times New Roman" w:hAnsi="Times New Roman" w:cs="Times New Roman"/>
      <w:b/>
      <w:iCs/>
      <w:sz w:val="24"/>
      <w:u w:val="single"/>
    </w:rPr>
  </w:style>
  <w:style w:type="paragraph" w:customStyle="1" w:styleId="dcr-go4h8e">
    <w:name w:val="dcr-go4h8e"/>
    <w:basedOn w:val="Normal"/>
    <w:rsid w:val="00AC4F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AC4F43"/>
  </w:style>
  <w:style w:type="character" w:customStyle="1" w:styleId="dcr-go4h8e1">
    <w:name w:val="dcr-go4h8e1"/>
    <w:basedOn w:val="DefaultParagraphFont"/>
    <w:rsid w:val="00AC4F43"/>
  </w:style>
  <w:style w:type="character" w:customStyle="1" w:styleId="cite">
    <w:name w:val="cite"/>
    <w:rsid w:val="00E743DA"/>
    <w:rPr>
      <w:rFonts w:ascii="Times New Roman" w:hAnsi="Times New Roman"/>
      <w:b/>
      <w:sz w:val="24"/>
    </w:rPr>
  </w:style>
  <w:style w:type="paragraph" w:styleId="NoSpacing">
    <w:name w:val="No Spacing"/>
    <w:aliases w:val="Card Format,ClearFormatting,Clear,DDI Tag,Tag Title,No Spacing51,Tag and Cite,No Spacing6,No Spacing7,Very Small Text,No Spacing8,No Spacing311"/>
    <w:basedOn w:val="Heading1"/>
    <w:autoRedefine/>
    <w:uiPriority w:val="99"/>
    <w:qFormat/>
    <w:rsid w:val="00700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E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1682">
      <w:bodyDiv w:val="1"/>
      <w:marLeft w:val="0"/>
      <w:marRight w:val="0"/>
      <w:marTop w:val="0"/>
      <w:marBottom w:val="0"/>
      <w:divBdr>
        <w:top w:val="none" w:sz="0" w:space="0" w:color="auto"/>
        <w:left w:val="none" w:sz="0" w:space="0" w:color="auto"/>
        <w:bottom w:val="none" w:sz="0" w:space="0" w:color="auto"/>
        <w:right w:val="none" w:sz="0" w:space="0" w:color="auto"/>
      </w:divBdr>
    </w:div>
    <w:div w:id="198590200">
      <w:bodyDiv w:val="1"/>
      <w:marLeft w:val="0"/>
      <w:marRight w:val="0"/>
      <w:marTop w:val="0"/>
      <w:marBottom w:val="0"/>
      <w:divBdr>
        <w:top w:val="none" w:sz="0" w:space="0" w:color="auto"/>
        <w:left w:val="none" w:sz="0" w:space="0" w:color="auto"/>
        <w:bottom w:val="none" w:sz="0" w:space="0" w:color="auto"/>
        <w:right w:val="none" w:sz="0" w:space="0" w:color="auto"/>
      </w:divBdr>
      <w:divsChild>
        <w:div w:id="978726768">
          <w:marLeft w:val="0"/>
          <w:marRight w:val="0"/>
          <w:marTop w:val="0"/>
          <w:marBottom w:val="0"/>
          <w:divBdr>
            <w:top w:val="none" w:sz="0" w:space="0" w:color="auto"/>
            <w:left w:val="none" w:sz="0" w:space="0" w:color="auto"/>
            <w:bottom w:val="none" w:sz="0" w:space="0" w:color="auto"/>
            <w:right w:val="none" w:sz="0" w:space="0" w:color="auto"/>
          </w:divBdr>
          <w:divsChild>
            <w:div w:id="1880781857">
              <w:marLeft w:val="0"/>
              <w:marRight w:val="0"/>
              <w:marTop w:val="0"/>
              <w:marBottom w:val="0"/>
              <w:divBdr>
                <w:top w:val="none" w:sz="0" w:space="0" w:color="auto"/>
                <w:left w:val="none" w:sz="0" w:space="0" w:color="auto"/>
                <w:bottom w:val="none" w:sz="0" w:space="0" w:color="auto"/>
                <w:right w:val="none" w:sz="0" w:space="0" w:color="auto"/>
              </w:divBdr>
              <w:divsChild>
                <w:div w:id="967931198">
                  <w:marLeft w:val="0"/>
                  <w:marRight w:val="0"/>
                  <w:marTop w:val="0"/>
                  <w:marBottom w:val="0"/>
                  <w:divBdr>
                    <w:top w:val="none" w:sz="0" w:space="0" w:color="auto"/>
                    <w:left w:val="none" w:sz="0" w:space="0" w:color="auto"/>
                    <w:bottom w:val="none" w:sz="0" w:space="0" w:color="auto"/>
                    <w:right w:val="none" w:sz="0" w:space="0" w:color="auto"/>
                  </w:divBdr>
                  <w:divsChild>
                    <w:div w:id="2005548680">
                      <w:marLeft w:val="0"/>
                      <w:marRight w:val="0"/>
                      <w:marTop w:val="0"/>
                      <w:marBottom w:val="0"/>
                      <w:divBdr>
                        <w:top w:val="none" w:sz="0" w:space="0" w:color="auto"/>
                        <w:left w:val="none" w:sz="0" w:space="0" w:color="auto"/>
                        <w:bottom w:val="none" w:sz="0" w:space="0" w:color="auto"/>
                        <w:right w:val="none" w:sz="0" w:space="0" w:color="auto"/>
                      </w:divBdr>
                      <w:divsChild>
                        <w:div w:id="287397063">
                          <w:marLeft w:val="0"/>
                          <w:marRight w:val="0"/>
                          <w:marTop w:val="0"/>
                          <w:marBottom w:val="0"/>
                          <w:divBdr>
                            <w:top w:val="none" w:sz="0" w:space="0" w:color="auto"/>
                            <w:left w:val="none" w:sz="0" w:space="0" w:color="auto"/>
                            <w:bottom w:val="none" w:sz="0" w:space="0" w:color="auto"/>
                            <w:right w:val="none" w:sz="0" w:space="0" w:color="auto"/>
                          </w:divBdr>
                        </w:div>
                      </w:divsChild>
                    </w:div>
                    <w:div w:id="982855087">
                      <w:marLeft w:val="0"/>
                      <w:marRight w:val="0"/>
                      <w:marTop w:val="0"/>
                      <w:marBottom w:val="0"/>
                      <w:divBdr>
                        <w:top w:val="none" w:sz="0" w:space="0" w:color="auto"/>
                        <w:left w:val="none" w:sz="0" w:space="0" w:color="auto"/>
                        <w:bottom w:val="none" w:sz="0" w:space="0" w:color="auto"/>
                        <w:right w:val="none" w:sz="0" w:space="0" w:color="auto"/>
                      </w:divBdr>
                      <w:divsChild>
                        <w:div w:id="15859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1918">
          <w:marLeft w:val="300"/>
          <w:marRight w:val="0"/>
          <w:marTop w:val="60"/>
          <w:marBottom w:val="0"/>
          <w:divBdr>
            <w:top w:val="none" w:sz="0" w:space="0" w:color="auto"/>
            <w:left w:val="none" w:sz="0" w:space="0" w:color="auto"/>
            <w:bottom w:val="none" w:sz="0" w:space="0" w:color="auto"/>
            <w:right w:val="none" w:sz="0" w:space="0" w:color="auto"/>
          </w:divBdr>
          <w:divsChild>
            <w:div w:id="65417152">
              <w:marLeft w:val="0"/>
              <w:marRight w:val="0"/>
              <w:marTop w:val="0"/>
              <w:marBottom w:val="0"/>
              <w:divBdr>
                <w:top w:val="single" w:sz="6" w:space="0" w:color="DCDCDC"/>
                <w:left w:val="none" w:sz="0" w:space="6" w:color="auto"/>
                <w:bottom w:val="none" w:sz="0" w:space="0" w:color="auto"/>
                <w:right w:val="none" w:sz="0" w:space="6" w:color="auto"/>
              </w:divBdr>
            </w:div>
          </w:divsChild>
        </w:div>
        <w:div w:id="1309825013">
          <w:blockQuote w:val="1"/>
          <w:marLeft w:val="0"/>
          <w:marRight w:val="0"/>
          <w:marTop w:val="0"/>
          <w:marBottom w:val="0"/>
          <w:divBdr>
            <w:top w:val="none" w:sz="0" w:space="0" w:color="auto"/>
            <w:left w:val="none" w:sz="0" w:space="0" w:color="auto"/>
            <w:bottom w:val="none" w:sz="0" w:space="0" w:color="auto"/>
            <w:right w:val="none" w:sz="0" w:space="0" w:color="auto"/>
          </w:divBdr>
        </w:div>
        <w:div w:id="715161002">
          <w:marLeft w:val="0"/>
          <w:marRight w:val="0"/>
          <w:marTop w:val="0"/>
          <w:marBottom w:val="0"/>
          <w:divBdr>
            <w:top w:val="none" w:sz="0" w:space="0" w:color="auto"/>
            <w:left w:val="none" w:sz="0" w:space="0" w:color="auto"/>
            <w:bottom w:val="none" w:sz="0" w:space="0" w:color="auto"/>
            <w:right w:val="none" w:sz="0" w:space="0" w:color="auto"/>
          </w:divBdr>
          <w:divsChild>
            <w:div w:id="1420446152">
              <w:marLeft w:val="0"/>
              <w:marRight w:val="0"/>
              <w:marTop w:val="0"/>
              <w:marBottom w:val="0"/>
              <w:divBdr>
                <w:top w:val="none" w:sz="0" w:space="0" w:color="auto"/>
                <w:left w:val="none" w:sz="0" w:space="0" w:color="auto"/>
                <w:bottom w:val="none" w:sz="0" w:space="0" w:color="auto"/>
                <w:right w:val="none" w:sz="0" w:space="0" w:color="auto"/>
              </w:divBdr>
              <w:divsChild>
                <w:div w:id="1525707112">
                  <w:marLeft w:val="0"/>
                  <w:marRight w:val="0"/>
                  <w:marTop w:val="0"/>
                  <w:marBottom w:val="0"/>
                  <w:divBdr>
                    <w:top w:val="none" w:sz="0" w:space="0" w:color="auto"/>
                    <w:left w:val="none" w:sz="0" w:space="0" w:color="auto"/>
                    <w:bottom w:val="none" w:sz="0" w:space="0" w:color="auto"/>
                    <w:right w:val="none" w:sz="0" w:space="0" w:color="auto"/>
                  </w:divBdr>
                  <w:divsChild>
                    <w:div w:id="110906463">
                      <w:marLeft w:val="0"/>
                      <w:marRight w:val="0"/>
                      <w:marTop w:val="0"/>
                      <w:marBottom w:val="0"/>
                      <w:divBdr>
                        <w:top w:val="none" w:sz="0" w:space="0" w:color="auto"/>
                        <w:left w:val="none" w:sz="0" w:space="0" w:color="auto"/>
                        <w:bottom w:val="none" w:sz="0" w:space="0" w:color="auto"/>
                        <w:right w:val="none" w:sz="0" w:space="0" w:color="auto"/>
                      </w:divBdr>
                      <w:divsChild>
                        <w:div w:id="1528981341">
                          <w:marLeft w:val="0"/>
                          <w:marRight w:val="0"/>
                          <w:marTop w:val="0"/>
                          <w:marBottom w:val="0"/>
                          <w:divBdr>
                            <w:top w:val="none" w:sz="0" w:space="0" w:color="auto"/>
                            <w:left w:val="none" w:sz="0" w:space="0" w:color="auto"/>
                            <w:bottom w:val="none" w:sz="0" w:space="0" w:color="auto"/>
                            <w:right w:val="none" w:sz="0" w:space="0" w:color="auto"/>
                          </w:divBdr>
                        </w:div>
                        <w:div w:id="1583906291">
                          <w:marLeft w:val="0"/>
                          <w:marRight w:val="0"/>
                          <w:marTop w:val="0"/>
                          <w:marBottom w:val="0"/>
                          <w:divBdr>
                            <w:top w:val="none" w:sz="0" w:space="0" w:color="auto"/>
                            <w:left w:val="none" w:sz="0" w:space="0" w:color="auto"/>
                            <w:bottom w:val="none" w:sz="0" w:space="0" w:color="auto"/>
                            <w:right w:val="none" w:sz="0" w:space="0" w:color="auto"/>
                          </w:divBdr>
                        </w:div>
                      </w:divsChild>
                    </w:div>
                    <w:div w:id="1557857803">
                      <w:marLeft w:val="0"/>
                      <w:marRight w:val="0"/>
                      <w:marTop w:val="0"/>
                      <w:marBottom w:val="0"/>
                      <w:divBdr>
                        <w:top w:val="none" w:sz="0" w:space="0" w:color="auto"/>
                        <w:left w:val="none" w:sz="0" w:space="0" w:color="auto"/>
                        <w:bottom w:val="none" w:sz="0" w:space="0" w:color="auto"/>
                        <w:right w:val="none" w:sz="0" w:space="0" w:color="auto"/>
                      </w:divBdr>
                    </w:div>
                    <w:div w:id="1190532420">
                      <w:marLeft w:val="0"/>
                      <w:marRight w:val="0"/>
                      <w:marTop w:val="0"/>
                      <w:marBottom w:val="0"/>
                      <w:divBdr>
                        <w:top w:val="none" w:sz="0" w:space="0" w:color="auto"/>
                        <w:left w:val="none" w:sz="0" w:space="0" w:color="auto"/>
                        <w:bottom w:val="none" w:sz="0" w:space="0" w:color="auto"/>
                        <w:right w:val="none" w:sz="0" w:space="0" w:color="auto"/>
                      </w:divBdr>
                      <w:divsChild>
                        <w:div w:id="1618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64381">
      <w:bodyDiv w:val="1"/>
      <w:marLeft w:val="0"/>
      <w:marRight w:val="0"/>
      <w:marTop w:val="0"/>
      <w:marBottom w:val="0"/>
      <w:divBdr>
        <w:top w:val="none" w:sz="0" w:space="0" w:color="auto"/>
        <w:left w:val="none" w:sz="0" w:space="0" w:color="auto"/>
        <w:bottom w:val="none" w:sz="0" w:space="0" w:color="auto"/>
        <w:right w:val="none" w:sz="0" w:space="0" w:color="auto"/>
      </w:divBdr>
    </w:div>
    <w:div w:id="478770238">
      <w:bodyDiv w:val="1"/>
      <w:marLeft w:val="0"/>
      <w:marRight w:val="0"/>
      <w:marTop w:val="0"/>
      <w:marBottom w:val="0"/>
      <w:divBdr>
        <w:top w:val="none" w:sz="0" w:space="0" w:color="auto"/>
        <w:left w:val="none" w:sz="0" w:space="0" w:color="auto"/>
        <w:bottom w:val="none" w:sz="0" w:space="0" w:color="auto"/>
        <w:right w:val="none" w:sz="0" w:space="0" w:color="auto"/>
      </w:divBdr>
    </w:div>
    <w:div w:id="506559907">
      <w:bodyDiv w:val="1"/>
      <w:marLeft w:val="0"/>
      <w:marRight w:val="0"/>
      <w:marTop w:val="0"/>
      <w:marBottom w:val="0"/>
      <w:divBdr>
        <w:top w:val="none" w:sz="0" w:space="0" w:color="auto"/>
        <w:left w:val="none" w:sz="0" w:space="0" w:color="auto"/>
        <w:bottom w:val="none" w:sz="0" w:space="0" w:color="auto"/>
        <w:right w:val="none" w:sz="0" w:space="0" w:color="auto"/>
      </w:divBdr>
    </w:div>
    <w:div w:id="532230307">
      <w:bodyDiv w:val="1"/>
      <w:marLeft w:val="0"/>
      <w:marRight w:val="0"/>
      <w:marTop w:val="0"/>
      <w:marBottom w:val="0"/>
      <w:divBdr>
        <w:top w:val="none" w:sz="0" w:space="0" w:color="auto"/>
        <w:left w:val="none" w:sz="0" w:space="0" w:color="auto"/>
        <w:bottom w:val="none" w:sz="0" w:space="0" w:color="auto"/>
        <w:right w:val="none" w:sz="0" w:space="0" w:color="auto"/>
      </w:divBdr>
    </w:div>
    <w:div w:id="535967486">
      <w:bodyDiv w:val="1"/>
      <w:marLeft w:val="0"/>
      <w:marRight w:val="0"/>
      <w:marTop w:val="0"/>
      <w:marBottom w:val="0"/>
      <w:divBdr>
        <w:top w:val="none" w:sz="0" w:space="0" w:color="auto"/>
        <w:left w:val="none" w:sz="0" w:space="0" w:color="auto"/>
        <w:bottom w:val="none" w:sz="0" w:space="0" w:color="auto"/>
        <w:right w:val="none" w:sz="0" w:space="0" w:color="auto"/>
      </w:divBdr>
    </w:div>
    <w:div w:id="551507437">
      <w:bodyDiv w:val="1"/>
      <w:marLeft w:val="0"/>
      <w:marRight w:val="0"/>
      <w:marTop w:val="0"/>
      <w:marBottom w:val="0"/>
      <w:divBdr>
        <w:top w:val="none" w:sz="0" w:space="0" w:color="auto"/>
        <w:left w:val="none" w:sz="0" w:space="0" w:color="auto"/>
        <w:bottom w:val="none" w:sz="0" w:space="0" w:color="auto"/>
        <w:right w:val="none" w:sz="0" w:space="0" w:color="auto"/>
      </w:divBdr>
    </w:div>
    <w:div w:id="652684866">
      <w:bodyDiv w:val="1"/>
      <w:marLeft w:val="0"/>
      <w:marRight w:val="0"/>
      <w:marTop w:val="0"/>
      <w:marBottom w:val="0"/>
      <w:divBdr>
        <w:top w:val="none" w:sz="0" w:space="0" w:color="auto"/>
        <w:left w:val="none" w:sz="0" w:space="0" w:color="auto"/>
        <w:bottom w:val="none" w:sz="0" w:space="0" w:color="auto"/>
        <w:right w:val="none" w:sz="0" w:space="0" w:color="auto"/>
      </w:divBdr>
    </w:div>
    <w:div w:id="1075129534">
      <w:bodyDiv w:val="1"/>
      <w:marLeft w:val="0"/>
      <w:marRight w:val="0"/>
      <w:marTop w:val="0"/>
      <w:marBottom w:val="0"/>
      <w:divBdr>
        <w:top w:val="none" w:sz="0" w:space="0" w:color="auto"/>
        <w:left w:val="none" w:sz="0" w:space="0" w:color="auto"/>
        <w:bottom w:val="none" w:sz="0" w:space="0" w:color="auto"/>
        <w:right w:val="none" w:sz="0" w:space="0" w:color="auto"/>
      </w:divBdr>
    </w:div>
    <w:div w:id="1345549754">
      <w:bodyDiv w:val="1"/>
      <w:marLeft w:val="0"/>
      <w:marRight w:val="0"/>
      <w:marTop w:val="0"/>
      <w:marBottom w:val="0"/>
      <w:divBdr>
        <w:top w:val="none" w:sz="0" w:space="0" w:color="auto"/>
        <w:left w:val="none" w:sz="0" w:space="0" w:color="auto"/>
        <w:bottom w:val="none" w:sz="0" w:space="0" w:color="auto"/>
        <w:right w:val="none" w:sz="0" w:space="0" w:color="auto"/>
      </w:divBdr>
    </w:div>
    <w:div w:id="1631747530">
      <w:bodyDiv w:val="1"/>
      <w:marLeft w:val="0"/>
      <w:marRight w:val="0"/>
      <w:marTop w:val="0"/>
      <w:marBottom w:val="0"/>
      <w:divBdr>
        <w:top w:val="none" w:sz="0" w:space="0" w:color="auto"/>
        <w:left w:val="none" w:sz="0" w:space="0" w:color="auto"/>
        <w:bottom w:val="none" w:sz="0" w:space="0" w:color="auto"/>
        <w:right w:val="none" w:sz="0" w:space="0" w:color="auto"/>
      </w:divBdr>
    </w:div>
    <w:div w:id="1724788026">
      <w:bodyDiv w:val="1"/>
      <w:marLeft w:val="0"/>
      <w:marRight w:val="0"/>
      <w:marTop w:val="0"/>
      <w:marBottom w:val="0"/>
      <w:divBdr>
        <w:top w:val="none" w:sz="0" w:space="0" w:color="auto"/>
        <w:left w:val="none" w:sz="0" w:space="0" w:color="auto"/>
        <w:bottom w:val="none" w:sz="0" w:space="0" w:color="auto"/>
        <w:right w:val="none" w:sz="0" w:space="0" w:color="auto"/>
      </w:divBdr>
    </w:div>
    <w:div w:id="1731154582">
      <w:bodyDiv w:val="1"/>
      <w:marLeft w:val="0"/>
      <w:marRight w:val="0"/>
      <w:marTop w:val="0"/>
      <w:marBottom w:val="0"/>
      <w:divBdr>
        <w:top w:val="none" w:sz="0" w:space="0" w:color="auto"/>
        <w:left w:val="none" w:sz="0" w:space="0" w:color="auto"/>
        <w:bottom w:val="none" w:sz="0" w:space="0" w:color="auto"/>
        <w:right w:val="none" w:sz="0" w:space="0" w:color="auto"/>
      </w:divBdr>
    </w:div>
    <w:div w:id="199714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s://www.japantimes.co.jp/news/2018/10/28/asia-pacific/chinese-state-media-claims-pittsburgh-mass-shooting-highlights-need-anti-extremism-education-similar-xinjiang-camps/"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npr.org/2018/07/30/631952886/dictatorship-was-a-very-good-period-says-brazil-s-aspiring-presid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theguardian.com/us-news/2018/oct/25/trump-insults-bombs-targets-democrats" TargetMode="External"/><Relationship Id="rId5" Type="http://schemas.openxmlformats.org/officeDocument/2006/relationships/webSettings" Target="webSettings.xml"/><Relationship Id="rId15" Type="http://schemas.openxmlformats.org/officeDocument/2006/relationships/hyperlink" Target="https://hdl.handle.net/1814/68417" TargetMode="External"/><Relationship Id="rId10" Type="http://schemas.openxmlformats.org/officeDocument/2006/relationships/hyperlink" Target="https://www.vox.com/2018/10/29/18037580/pittsburgh-shooter-anti-semitism-racist-jewish-caravan" TargetMode="External"/><Relationship Id="rId4" Type="http://schemas.openxmlformats.org/officeDocument/2006/relationships/settings" Target="settings.xml"/><Relationship Id="rId9" Type="http://schemas.openxmlformats.org/officeDocument/2006/relationships/hyperlink" Target="https://www.theguardian.com/us-news/donaldtrump" TargetMode="External"/><Relationship Id="rId14" Type="http://schemas.openxmlformats.org/officeDocument/2006/relationships/hyperlink" Target="https://www.nytimes.com/2018/11/02/world/africa/nigeria-trump-rock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vr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2A0D-0DC8-4404-80DE-5F236838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TotalTime>
  <Pages>14</Pages>
  <Words>10162</Words>
  <Characters>57929</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venkata rayudu</cp:lastModifiedBy>
  <cp:revision>5</cp:revision>
  <dcterms:created xsi:type="dcterms:W3CDTF">2022-02-23T04:54:00Z</dcterms:created>
  <dcterms:modified xsi:type="dcterms:W3CDTF">2022-03-10T21:04:00Z</dcterms:modified>
</cp:coreProperties>
</file>