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E38E4" w14:textId="77777777" w:rsidR="006A3E31" w:rsidRPr="003714CF" w:rsidRDefault="006A3E31" w:rsidP="006A3E31">
      <w:pPr>
        <w:pStyle w:val="Heading1"/>
        <w:rPr>
          <w:rFonts w:cs="Calibri"/>
        </w:rPr>
      </w:pPr>
      <w:r w:rsidRPr="003714CF">
        <w:rPr>
          <w:rFonts w:cs="Calibri"/>
        </w:rPr>
        <w:t>AC</w:t>
      </w:r>
    </w:p>
    <w:p w14:paraId="27895148" w14:textId="77777777" w:rsidR="006A3E31" w:rsidRPr="00541074" w:rsidRDefault="006A3E31" w:rsidP="006A3E31">
      <w:pPr>
        <w:rPr>
          <w:b/>
          <w:bCs/>
          <w:sz w:val="26"/>
        </w:rPr>
      </w:pPr>
      <w:r w:rsidRPr="00541074">
        <w:rPr>
          <w:rStyle w:val="Style13ptBold"/>
        </w:rPr>
        <w:t>Ambiguities in the OST that allow private appropriation have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59FFF173" w14:textId="77777777" w:rsidR="006A3E31" w:rsidRPr="00CA1BD9" w:rsidRDefault="006A3E31" w:rsidP="006A3E31">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4ADEAEC1" w14:textId="77777777" w:rsidR="006A3E31" w:rsidRPr="008B349A" w:rsidRDefault="006A3E31" w:rsidP="006A3E31">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5BE3041E" w14:textId="77777777" w:rsidR="006A3E31" w:rsidRDefault="006A3E31" w:rsidP="006A3E31"/>
    <w:p w14:paraId="2F21E338" w14:textId="77777777" w:rsidR="006A3E31" w:rsidRPr="003714CF" w:rsidRDefault="006A3E31" w:rsidP="006A3E31">
      <w:pPr>
        <w:pStyle w:val="Heading3"/>
        <w:rPr>
          <w:rFonts w:cs="Calibri"/>
        </w:rPr>
      </w:pPr>
      <w:r w:rsidRPr="003714CF">
        <w:rPr>
          <w:rFonts w:cs="Calibri"/>
        </w:rPr>
        <w:t>Advantage 1: Space Debris</w:t>
      </w:r>
    </w:p>
    <w:p w14:paraId="42169989" w14:textId="77777777" w:rsidR="006A3E31" w:rsidRPr="00E178CA" w:rsidRDefault="006A3E31" w:rsidP="006A3E31">
      <w:pPr>
        <w:pStyle w:val="Heading4"/>
        <w:rPr>
          <w:rFonts w:cs="Calibri"/>
        </w:rPr>
      </w:pPr>
      <w:r w:rsidRPr="00E178CA">
        <w:rPr>
          <w:rFonts w:cs="Calibri"/>
        </w:rPr>
        <w:t xml:space="preserve">Private companies are cramming satellites into the Earth’s orbit, which are quickly becoming defunct pieces of “space junk.” </w:t>
      </w:r>
    </w:p>
    <w:p w14:paraId="780CED77" w14:textId="77777777" w:rsidR="006A3E31" w:rsidRPr="00E178CA" w:rsidRDefault="006A3E31" w:rsidP="006A3E31">
      <w:r w:rsidRPr="00E178CA">
        <w:t xml:space="preserve">Therese </w:t>
      </w:r>
      <w:r w:rsidRPr="00E178CA">
        <w:rPr>
          <w:b/>
          <w:bCs/>
          <w:sz w:val="26"/>
          <w:szCs w:val="26"/>
        </w:rPr>
        <w:t>Wood, 20</w:t>
      </w:r>
      <w:r w:rsidRPr="00E178CA">
        <w:t xml:space="preserve"> - ("Who owns our orbit: Just how many satellites are there in space?," World Economic Forum, 10-23-2020, 12-8-2021https://www.weforum.org/agenda/2020/10/visualizing-easrth-satellites-sapce-spacex)//AW</w:t>
      </w:r>
    </w:p>
    <w:p w14:paraId="22FEE020" w14:textId="77777777" w:rsidR="006A3E31" w:rsidRPr="00A425E0" w:rsidRDefault="006A3E31" w:rsidP="006A3E31">
      <w:pPr>
        <w:ind w:left="720"/>
        <w:rPr>
          <w:sz w:val="12"/>
        </w:rPr>
      </w:pPr>
      <w:r w:rsidRPr="00E178CA">
        <w:rPr>
          <w:highlight w:val="yellow"/>
          <w:u w:val="single"/>
        </w:rPr>
        <w:t>There are</w:t>
      </w:r>
      <w:r w:rsidRPr="00E178CA">
        <w:rPr>
          <w:sz w:val="12"/>
        </w:rPr>
        <w:t xml:space="preserve"> nearly </w:t>
      </w:r>
      <w:r w:rsidRPr="00E178CA">
        <w:rPr>
          <w:highlight w:val="yellow"/>
          <w:u w:val="single"/>
        </w:rPr>
        <w:t>6,000 satellites circling</w:t>
      </w:r>
      <w:r w:rsidRPr="00E178CA">
        <w:rPr>
          <w:sz w:val="12"/>
        </w:rPr>
        <w:t xml:space="preserve"> the </w:t>
      </w:r>
      <w:r w:rsidRPr="00E178CA">
        <w:rPr>
          <w:u w:val="single"/>
        </w:rPr>
        <w:t>Earth</w:t>
      </w:r>
      <w:r w:rsidRPr="00E178CA">
        <w:rPr>
          <w:sz w:val="12"/>
        </w:rPr>
        <w:t xml:space="preserve">, but </w:t>
      </w:r>
      <w:r w:rsidRPr="00E178CA">
        <w:rPr>
          <w:rStyle w:val="Emphasis"/>
        </w:rPr>
        <w:t>only 40%</w:t>
      </w:r>
      <w:r w:rsidRPr="00E178CA">
        <w:rPr>
          <w:sz w:val="12"/>
        </w:rPr>
        <w:t xml:space="preserve"> are </w:t>
      </w:r>
      <w:r w:rsidRPr="00E178CA">
        <w:rPr>
          <w:rStyle w:val="Emphasis"/>
        </w:rPr>
        <w:t>operational.</w:t>
      </w:r>
      <w:r w:rsidRPr="00E178CA">
        <w:rPr>
          <w:u w:val="single"/>
        </w:rPr>
        <w:t xml:space="preserve"> </w:t>
      </w:r>
      <w:r w:rsidRPr="00E178CA">
        <w:rPr>
          <w:sz w:val="12"/>
        </w:rPr>
        <w:t xml:space="preserve">Satellites are a </w:t>
      </w:r>
      <w:r w:rsidRPr="00E178CA">
        <w:rPr>
          <w:u w:val="single"/>
        </w:rPr>
        <w:t xml:space="preserve">vital part </w:t>
      </w:r>
      <w:r w:rsidRPr="00E178CA">
        <w:rPr>
          <w:sz w:val="12"/>
        </w:rPr>
        <w:t xml:space="preserve">of our </w:t>
      </w:r>
      <w:r w:rsidRPr="00E178CA">
        <w:rPr>
          <w:u w:val="single"/>
        </w:rPr>
        <w:t>infrastructure</w:t>
      </w:r>
      <w:r w:rsidRPr="00E178CA">
        <w:rPr>
          <w:sz w:val="12"/>
        </w:rPr>
        <w:t xml:space="preserve">, helping us to use </w:t>
      </w:r>
      <w:r w:rsidRPr="00E178CA">
        <w:rPr>
          <w:u w:val="single"/>
        </w:rPr>
        <w:t>GPS, access the internet and support studies</w:t>
      </w:r>
      <w:r w:rsidRPr="00E178CA">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E178CA">
        <w:rPr>
          <w:highlight w:val="yellow"/>
          <w:u w:val="single"/>
        </w:rPr>
        <w:t>60%</w:t>
      </w:r>
      <w:r w:rsidRPr="00E178CA">
        <w:rPr>
          <w:sz w:val="12"/>
        </w:rPr>
        <w:t xml:space="preserve"> of those </w:t>
      </w:r>
      <w:r w:rsidRPr="00E178CA">
        <w:rPr>
          <w:highlight w:val="yellow"/>
          <w:u w:val="single"/>
        </w:rPr>
        <w:t>are defunct</w:t>
      </w:r>
      <w:r w:rsidRPr="00E178CA">
        <w:rPr>
          <w:u w:val="single"/>
        </w:rPr>
        <w:t xml:space="preserve"> </w:t>
      </w:r>
      <w:r w:rsidRPr="00E178CA">
        <w:rPr>
          <w:sz w:val="12"/>
        </w:rPr>
        <w:t>satellites—</w:t>
      </w:r>
      <w:r w:rsidRPr="00E178CA">
        <w:rPr>
          <w:highlight w:val="yellow"/>
          <w:u w:val="single"/>
        </w:rPr>
        <w:t>space junk</w:t>
      </w:r>
      <w:r w:rsidRPr="00E178CA">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E178CA">
        <w:rPr>
          <w:highlight w:val="yellow"/>
          <w:u w:val="single"/>
        </w:rPr>
        <w:t xml:space="preserve">by 2028, there could be </w:t>
      </w:r>
      <w:r w:rsidRPr="00E178CA">
        <w:rPr>
          <w:rStyle w:val="Emphasis"/>
          <w:highlight w:val="yellow"/>
        </w:rPr>
        <w:t>15,000</w:t>
      </w:r>
      <w:r w:rsidRPr="00E178CA">
        <w:rPr>
          <w:rStyle w:val="Emphasis"/>
        </w:rPr>
        <w:t xml:space="preserve"> satellites in orbit.</w:t>
      </w:r>
      <w:r w:rsidRPr="00E178CA">
        <w:rPr>
          <w:u w:val="single"/>
        </w:rPr>
        <w:t xml:space="preserve"> </w:t>
      </w:r>
      <w:r w:rsidRPr="00E178CA">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E178CA">
        <w:rPr>
          <w:highlight w:val="yellow"/>
          <w:u w:val="single"/>
        </w:rPr>
        <w:t>More than half</w:t>
      </w:r>
      <w:r w:rsidRPr="00E178CA">
        <w:rPr>
          <w:sz w:val="12"/>
        </w:rPr>
        <w:t xml:space="preserve"> of Earth’s operational satellites are launched </w:t>
      </w:r>
      <w:r w:rsidRPr="00E178CA">
        <w:rPr>
          <w:highlight w:val="yellow"/>
          <w:u w:val="single"/>
        </w:rPr>
        <w:t>for commercial purposes</w:t>
      </w:r>
      <w:r w:rsidRPr="00E178CA">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E178CA">
        <w:rPr>
          <w:u w:val="single"/>
        </w:rPr>
        <w:t>SpaceX—</w:t>
      </w:r>
      <w:r w:rsidRPr="00E178CA">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E178CA">
        <w:rPr>
          <w:u w:val="single"/>
        </w:rPr>
        <w:t>22% of</w:t>
      </w:r>
      <w:r w:rsidRPr="00E178CA">
        <w:rPr>
          <w:sz w:val="12"/>
        </w:rPr>
        <w:t xml:space="preserve"> the world’s </w:t>
      </w:r>
      <w:r w:rsidRPr="00E178CA">
        <w:rPr>
          <w:u w:val="single"/>
        </w:rPr>
        <w:t>operational satellites</w:t>
      </w:r>
      <w:r w:rsidRPr="00E178CA">
        <w:rPr>
          <w:sz w:val="12"/>
        </w:rPr>
        <w:t xml:space="preserve"> as of April, it went on to launch an additional 175 satellites in the span of one month, from August to September 2020</w:t>
      </w:r>
    </w:p>
    <w:p w14:paraId="26E8E2B3" w14:textId="77777777" w:rsidR="006A3E31" w:rsidRPr="003714CF" w:rsidRDefault="006A3E31" w:rsidP="006A3E31">
      <w:pPr>
        <w:pStyle w:val="Heading4"/>
        <w:rPr>
          <w:rFonts w:cs="Calibri"/>
        </w:rPr>
      </w:pPr>
      <w:r w:rsidRPr="003714CF">
        <w:rPr>
          <w:rFonts w:cs="Calibri"/>
        </w:rPr>
        <w:t xml:space="preserve">Increasing space debris levels inevitably set off a chain of collisions. </w:t>
      </w:r>
    </w:p>
    <w:p w14:paraId="4F4DB3E9" w14:textId="77777777" w:rsidR="006A3E31" w:rsidRPr="003714CF" w:rsidRDefault="006A3E31" w:rsidP="006A3E31">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72FBC509" w14:textId="77777777" w:rsidR="006A3E31" w:rsidRPr="003714CF" w:rsidRDefault="006A3E31" w:rsidP="006A3E31">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3FC2F0D7" w14:textId="77777777" w:rsidR="006A3E31" w:rsidRPr="003714CF" w:rsidRDefault="006A3E31" w:rsidP="006A3E31">
      <w:pPr>
        <w:pStyle w:val="Heading4"/>
        <w:rPr>
          <w:rFonts w:cs="Calibri"/>
        </w:rPr>
      </w:pPr>
      <w:r w:rsidRPr="003714CF">
        <w:rPr>
          <w:rFonts w:cs="Calibri"/>
        </w:rPr>
        <w:t>Collisions make orbit unusable, causing nuclear war, mass starvation, and economic destruction. Jonson 13</w:t>
      </w:r>
    </w:p>
    <w:p w14:paraId="349E4AA3" w14:textId="77777777" w:rsidR="006A3E31" w:rsidRPr="003714CF" w:rsidRDefault="006A3E31" w:rsidP="006A3E31">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37A22396" w14:textId="77777777" w:rsidR="006A3E31" w:rsidRPr="003714CF" w:rsidRDefault="006A3E31" w:rsidP="006A3E31">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623BF932" w14:textId="77777777" w:rsidR="006A3E31" w:rsidRPr="003714CF" w:rsidRDefault="006A3E31" w:rsidP="006A3E31">
      <w:pPr>
        <w:rPr>
          <w:sz w:val="12"/>
        </w:rPr>
      </w:pPr>
    </w:p>
    <w:p w14:paraId="31D3ECD9" w14:textId="77777777" w:rsidR="006A3E31" w:rsidRDefault="006A3E31" w:rsidP="006A3E31">
      <w:pPr>
        <w:pStyle w:val="Heading3"/>
        <w:rPr>
          <w:rFonts w:cs="Calibri"/>
        </w:rPr>
      </w:pPr>
      <w:r w:rsidRPr="003714CF">
        <w:rPr>
          <w:rFonts w:cs="Calibri"/>
        </w:rPr>
        <w:t>Advantage 2: Corporate Colonialism</w:t>
      </w:r>
    </w:p>
    <w:p w14:paraId="2A321A13" w14:textId="77777777" w:rsidR="006A3E31" w:rsidRPr="002401A3" w:rsidRDefault="006A3E31" w:rsidP="006A3E31">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5F1F0B30" w14:textId="77777777" w:rsidR="006A3E31" w:rsidRPr="002401A3" w:rsidRDefault="006A3E31" w:rsidP="006A3E31">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44FD2ACC" w14:textId="77777777" w:rsidR="006A3E31" w:rsidRPr="004F3D18" w:rsidRDefault="006A3E31" w:rsidP="006A3E31">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3F5F9F56" w14:textId="77777777" w:rsidR="006A3E31" w:rsidRPr="003714CF" w:rsidRDefault="006A3E31" w:rsidP="006A3E31">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52708E2B" w14:textId="77777777" w:rsidR="006A3E31" w:rsidRPr="003714CF" w:rsidRDefault="006A3E31" w:rsidP="006A3E31">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430ADEFD" w14:textId="77777777" w:rsidR="006A3E31" w:rsidRPr="003714CF" w:rsidRDefault="006A3E31" w:rsidP="006A3E31">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131961CF" w14:textId="77777777" w:rsidR="006A3E31" w:rsidRPr="003714CF" w:rsidRDefault="006A3E31" w:rsidP="006A3E31">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4FCA0A21" w14:textId="77777777" w:rsidR="006A3E31" w:rsidRPr="003714CF" w:rsidRDefault="006A3E31" w:rsidP="006A3E31">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14F37C37" w14:textId="77777777" w:rsidR="006A3E31" w:rsidRPr="003714CF" w:rsidRDefault="006A3E31" w:rsidP="006A3E31">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5BF116DB" w14:textId="77777777" w:rsidR="006A3E31" w:rsidRPr="002401A3" w:rsidRDefault="006A3E31" w:rsidP="006A3E31">
      <w:pPr>
        <w:pStyle w:val="Heading3"/>
        <w:rPr>
          <w:rFonts w:cs="Calibri"/>
        </w:rPr>
      </w:pPr>
      <w:r w:rsidRPr="002401A3">
        <w:rPr>
          <w:rFonts w:cs="Calibri"/>
        </w:rPr>
        <w:t>Plan</w:t>
      </w:r>
      <w:r>
        <w:rPr>
          <w:rFonts w:cs="Calibri"/>
        </w:rPr>
        <w:t>/Solvency</w:t>
      </w:r>
    </w:p>
    <w:p w14:paraId="4B06B755" w14:textId="77777777" w:rsidR="006A3E31" w:rsidRPr="00E14A91" w:rsidRDefault="006A3E31" w:rsidP="006A3E31">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5BB427AC" w14:textId="77777777" w:rsidR="006A3E31" w:rsidRPr="001A6991" w:rsidRDefault="006A3E31" w:rsidP="006A3E31">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2962CBA0" w14:textId="77777777" w:rsidR="006A3E31" w:rsidRDefault="006A3E31" w:rsidP="006A3E31">
      <w:pPr>
        <w:pStyle w:val="Heading4"/>
      </w:pPr>
      <w:r>
        <w:t>The aff:</w:t>
      </w:r>
    </w:p>
    <w:p w14:paraId="4E2A804E" w14:textId="77777777" w:rsidR="006A3E31" w:rsidRPr="003955A7" w:rsidRDefault="006A3E31" w:rsidP="006A3E31">
      <w:pPr>
        <w:pStyle w:val="Heading4"/>
        <w:numPr>
          <w:ilvl w:val="0"/>
          <w:numId w:val="12"/>
        </w:numPr>
        <w:tabs>
          <w:tab w:val="num" w:pos="360"/>
        </w:tabs>
        <w:ind w:left="0" w:firstLine="0"/>
      </w:pPr>
      <w:r>
        <w:t>solves debris and space colonialism by ensuring the sustainable and equitable use of outer space resources.</w:t>
      </w:r>
    </w:p>
    <w:p w14:paraId="4F891F9B" w14:textId="77777777" w:rsidR="006A3E31" w:rsidRDefault="006A3E31" w:rsidP="006A3E31">
      <w:pPr>
        <w:pStyle w:val="ListParagraph"/>
        <w:numPr>
          <w:ilvl w:val="0"/>
          <w:numId w:val="12"/>
        </w:numPr>
        <w:rPr>
          <w:rStyle w:val="Style13ptBold"/>
        </w:rPr>
      </w:pPr>
      <w:r>
        <w:rPr>
          <w:rStyle w:val="Style13ptBold"/>
        </w:rPr>
        <w:t>prevents circumvention by aligning the interests of state parties</w:t>
      </w:r>
    </w:p>
    <w:p w14:paraId="5A8E4D08" w14:textId="77777777" w:rsidR="006A3E31" w:rsidRPr="005D41A1" w:rsidRDefault="006A3E31" w:rsidP="006A3E31">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202E0FF0" w14:textId="77777777" w:rsidR="006A3E31" w:rsidRDefault="006A3E31" w:rsidP="006A3E31">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22263079" w14:textId="77777777" w:rsidR="006A3E31" w:rsidRPr="009C185C" w:rsidRDefault="006A3E31" w:rsidP="006A3E31">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2E1E53F8" w14:textId="77777777" w:rsidR="006A3E31" w:rsidRPr="003714CF" w:rsidRDefault="006A3E31" w:rsidP="006A3E31">
      <w:pPr>
        <w:pStyle w:val="Heading4"/>
        <w:rPr>
          <w:rFonts w:cs="Calibri"/>
        </w:rPr>
      </w:pPr>
      <w:r w:rsidRPr="003714CF">
        <w:rPr>
          <w:rFonts w:cs="Calibri"/>
        </w:rPr>
        <w:t>Treating space as a commons solves orbital debris. States already agree to a limited regime of this type.</w:t>
      </w:r>
    </w:p>
    <w:p w14:paraId="5C882BE8" w14:textId="77777777" w:rsidR="006A3E31" w:rsidRPr="003714CF" w:rsidRDefault="006A3E31" w:rsidP="006A3E31">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6F0942D0" w14:textId="77777777" w:rsidR="006A3E31" w:rsidRPr="003714CF" w:rsidRDefault="006A3E31" w:rsidP="006A3E31">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including emerging states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5155161B" w14:textId="77777777" w:rsidR="006A3E31" w:rsidRPr="004A2A85" w:rsidRDefault="006A3E31" w:rsidP="006A3E31">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483DDD0E" w14:textId="77777777" w:rsidR="006A3E31" w:rsidRDefault="006A3E31" w:rsidP="006A3E31">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0856345C" w14:textId="77777777" w:rsidR="006A3E31" w:rsidRDefault="006A3E31" w:rsidP="006A3E31"/>
    <w:p w14:paraId="6E2371D4" w14:textId="77777777" w:rsidR="006A3E31" w:rsidRPr="00916813" w:rsidRDefault="006A3E31" w:rsidP="006A3E31">
      <w:pPr>
        <w:ind w:left="720"/>
        <w:rPr>
          <w:sz w:val="16"/>
          <w:szCs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60D2CBFF" w14:textId="77777777" w:rsidR="006A3E31" w:rsidRDefault="006A3E31" w:rsidP="006A3E31">
      <w:pPr>
        <w:rPr>
          <w:rStyle w:val="Style13ptBold"/>
        </w:rPr>
      </w:pPr>
    </w:p>
    <w:p w14:paraId="11E8EAC1" w14:textId="77777777" w:rsidR="006A3E31" w:rsidRPr="00C67EF1" w:rsidRDefault="006A3E31" w:rsidP="006A3E31">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2F829DEB" w14:textId="77777777" w:rsidR="006A3E31" w:rsidRPr="009B1840" w:rsidRDefault="006A3E31" w:rsidP="006A3E31">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40F115DD" w14:textId="77777777" w:rsidR="006A3E31" w:rsidRPr="00F601E6" w:rsidRDefault="006A3E31" w:rsidP="006A3E31">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7BE0A2C9" w14:textId="77777777" w:rsidR="006A3E31" w:rsidRPr="00F601E6" w:rsidRDefault="006A3E31" w:rsidP="006A3E31"/>
    <w:p w14:paraId="73D2019C" w14:textId="77777777" w:rsidR="006A3E31" w:rsidRPr="00F601E6" w:rsidRDefault="006A3E31" w:rsidP="006A3E31"/>
    <w:p w14:paraId="27DC8DA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3E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6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E3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3E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61DA53"/>
  <w14:defaultImageDpi w14:val="300"/>
  <w15:docId w15:val="{4E1A0344-9BA3-2443-AAF4-CDCA8373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3E31"/>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6A3E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3E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6A3E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A3E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3E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3E31"/>
  </w:style>
  <w:style w:type="character" w:customStyle="1" w:styleId="Heading1Char">
    <w:name w:val="Heading 1 Char"/>
    <w:aliases w:val="Pocket Char"/>
    <w:basedOn w:val="DefaultParagraphFont"/>
    <w:link w:val="Heading1"/>
    <w:uiPriority w:val="9"/>
    <w:rsid w:val="006A3E3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A3E31"/>
    <w:rPr>
      <w:rFonts w:ascii="Times New Roman" w:eastAsiaTheme="majorEastAsia" w:hAnsi="Times New Roman"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6A3E31"/>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A3E31"/>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A3E3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6A3E31"/>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6A3E31"/>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6A3E3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A3E31"/>
    <w:rPr>
      <w:color w:val="auto"/>
      <w:u w:val="none"/>
    </w:rPr>
  </w:style>
  <w:style w:type="paragraph" w:styleId="DocumentMap">
    <w:name w:val="Document Map"/>
    <w:basedOn w:val="Normal"/>
    <w:link w:val="DocumentMapChar"/>
    <w:uiPriority w:val="99"/>
    <w:semiHidden/>
    <w:unhideWhenUsed/>
    <w:rsid w:val="006A3E3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A3E31"/>
    <w:rPr>
      <w:rFonts w:ascii="Lucida Grande" w:hAnsi="Lucida Grande" w:cs="Lucida Grande"/>
    </w:rPr>
  </w:style>
  <w:style w:type="paragraph" w:customStyle="1" w:styleId="Emphasis1">
    <w:name w:val="Emphasis1"/>
    <w:basedOn w:val="Normal"/>
    <w:link w:val="Emphasis"/>
    <w:autoRedefine/>
    <w:uiPriority w:val="20"/>
    <w:qFormat/>
    <w:rsid w:val="006A3E31"/>
    <w:pPr>
      <w:pBdr>
        <w:top w:val="single" w:sz="4" w:space="1" w:color="auto"/>
        <w:left w:val="single" w:sz="4" w:space="4" w:color="auto"/>
        <w:bottom w:val="single" w:sz="4" w:space="1" w:color="auto"/>
        <w:right w:val="single" w:sz="4" w:space="4" w:color="auto"/>
      </w:pBdr>
      <w:ind w:left="720"/>
      <w:jc w:val="both"/>
    </w:pPr>
    <w:rPr>
      <w:b/>
      <w:iCs/>
      <w:sz w:val="22"/>
      <w:u w:val="single"/>
      <w:bdr w:val="single" w:sz="12" w:space="0" w:color="auto"/>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6A3E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6A3E31"/>
    <w:pPr>
      <w:ind w:left="720"/>
      <w:contextualSpacing/>
    </w:pPr>
  </w:style>
  <w:style w:type="character" w:styleId="CommentReference">
    <w:name w:val="annotation reference"/>
    <w:basedOn w:val="DefaultParagraphFont"/>
    <w:uiPriority w:val="99"/>
    <w:semiHidden/>
    <w:unhideWhenUsed/>
    <w:rsid w:val="006A3E31"/>
    <w:rPr>
      <w:sz w:val="16"/>
      <w:szCs w:val="16"/>
    </w:rPr>
  </w:style>
  <w:style w:type="paragraph" w:styleId="CommentText">
    <w:name w:val="annotation text"/>
    <w:basedOn w:val="Normal"/>
    <w:link w:val="CommentTextChar"/>
    <w:uiPriority w:val="99"/>
    <w:semiHidden/>
    <w:unhideWhenUsed/>
    <w:rsid w:val="006A3E31"/>
    <w:pPr>
      <w:spacing w:line="240" w:lineRule="auto"/>
    </w:pPr>
    <w:rPr>
      <w:sz w:val="20"/>
      <w:szCs w:val="20"/>
    </w:rPr>
  </w:style>
  <w:style w:type="character" w:customStyle="1" w:styleId="CommentTextChar">
    <w:name w:val="Comment Text Char"/>
    <w:basedOn w:val="DefaultParagraphFont"/>
    <w:link w:val="CommentText"/>
    <w:uiPriority w:val="99"/>
    <w:semiHidden/>
    <w:rsid w:val="006A3E31"/>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sto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21187</Words>
  <Characters>120772</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Stoller, Penelope</cp:lastModifiedBy>
  <cp:revision>1</cp:revision>
  <dcterms:created xsi:type="dcterms:W3CDTF">2022-02-12T00:42:00Z</dcterms:created>
  <dcterms:modified xsi:type="dcterms:W3CDTF">2022-02-12T00:43:00Z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