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8723D" w14:textId="02FDAE97" w:rsidR="00822A17" w:rsidRPr="00FD4BB7" w:rsidRDefault="00822A17" w:rsidP="00822A17">
      <w:pPr>
        <w:pStyle w:val="Heading1"/>
        <w:rPr>
          <w:rFonts w:cs="Calibri"/>
        </w:rPr>
      </w:pPr>
      <w:proofErr w:type="spellStart"/>
      <w:r w:rsidRPr="00FD4BB7">
        <w:rPr>
          <w:rFonts w:cs="Calibri"/>
        </w:rPr>
        <w:t>Aff</w:t>
      </w:r>
      <w:proofErr w:type="spellEnd"/>
      <w:r w:rsidRPr="00FD4BB7">
        <w:rPr>
          <w:rFonts w:cs="Calibri"/>
        </w:rPr>
        <w:t xml:space="preserve"> </w:t>
      </w:r>
    </w:p>
    <w:p w14:paraId="15D46DAA" w14:textId="60EB2DF6" w:rsidR="00E93F3E" w:rsidRPr="00FD4BB7" w:rsidRDefault="007D7DFF" w:rsidP="00822A17">
      <w:pPr>
        <w:pStyle w:val="Heading2"/>
        <w:rPr>
          <w:rFonts w:cs="Calibri"/>
        </w:rPr>
      </w:pPr>
      <w:r>
        <w:rPr>
          <w:rFonts w:cs="Calibri"/>
        </w:rPr>
        <w:lastRenderedPageBreak/>
        <w:t>Advantage</w:t>
      </w:r>
    </w:p>
    <w:p w14:paraId="4FB09658" w14:textId="399B3172" w:rsidR="00CF238C" w:rsidRPr="00FD4BB7" w:rsidRDefault="00CF238C" w:rsidP="00CF238C">
      <w:pPr>
        <w:pStyle w:val="Heading4"/>
        <w:rPr>
          <w:rFonts w:cs="Calibri"/>
        </w:rPr>
      </w:pPr>
      <w:r w:rsidRPr="00FD4BB7">
        <w:rPr>
          <w:rFonts w:cs="Calibri"/>
        </w:rPr>
        <w:t>Incarcerated workers do not have a right to strike in the US</w:t>
      </w:r>
      <w:r w:rsidR="00A86100" w:rsidRPr="00FD4BB7">
        <w:rPr>
          <w:rFonts w:cs="Calibri"/>
        </w:rPr>
        <w:t>.</w:t>
      </w:r>
    </w:p>
    <w:p w14:paraId="448490CD" w14:textId="77777777" w:rsidR="00CF238C" w:rsidRPr="00FD4BB7" w:rsidRDefault="00CF238C" w:rsidP="00CF238C">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2CB3D25A" w14:textId="2374EE6C" w:rsidR="00CF238C" w:rsidRPr="00FD4BB7" w:rsidRDefault="3E7272B5" w:rsidP="3E7272B5">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and “encouraging others to engage in a food strike” as “[h]</w:t>
      </w:r>
      <w:proofErr w:type="spellStart"/>
      <w:r w:rsidRPr="00FD4BB7">
        <w:rPr>
          <w:sz w:val="12"/>
          <w:szCs w:val="12"/>
        </w:rPr>
        <w:t>igh</w:t>
      </w:r>
      <w:proofErr w:type="spellEnd"/>
      <w:r w:rsidRPr="00FD4BB7">
        <w:rPr>
          <w:sz w:val="12"/>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FD4BB7">
        <w:rPr>
          <w:sz w:val="12"/>
          <w:szCs w:val="12"/>
        </w:rPr>
        <w:t>deprivat</w:t>
      </w:r>
      <w:proofErr w:type="spellEnd"/>
      <w:r w:rsidRPr="00FD4BB7">
        <w:rPr>
          <w:sz w:val="12"/>
          <w:szCs w:val="12"/>
        </w:rPr>
        <w:t>[</w:t>
      </w:r>
      <w:proofErr w:type="spellStart"/>
      <w:r w:rsidRPr="00FD4BB7">
        <w:rPr>
          <w:sz w:val="12"/>
          <w:szCs w:val="12"/>
        </w:rPr>
        <w:t>ory</w:t>
      </w:r>
      <w:proofErr w:type="spellEnd"/>
      <w:r w:rsidRPr="00FD4BB7">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FD4BB7">
        <w:rPr>
          <w:sz w:val="12"/>
          <w:szCs w:val="12"/>
        </w:rPr>
        <w:t>Safley</w:t>
      </w:r>
      <w:proofErr w:type="spellEnd"/>
      <w:r w:rsidRPr="00FD4BB7">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00FD4BB7">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w:t>
      </w:r>
      <w:proofErr w:type="gramStart"/>
      <w:r w:rsidRPr="00FD4BB7">
        <w:rPr>
          <w:sz w:val="12"/>
          <w:szCs w:val="12"/>
        </w:rPr>
        <w:t>interest.¶</w:t>
      </w:r>
      <w:proofErr w:type="gramEnd"/>
      <w:r w:rsidRPr="00FD4BB7">
        <w:rPr>
          <w:sz w:val="12"/>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FD4BB7">
        <w:rPr>
          <w:sz w:val="12"/>
          <w:szCs w:val="12"/>
        </w:rPr>
        <w:t>esponsible</w:t>
      </w:r>
      <w:proofErr w:type="spellEnd"/>
      <w:r w:rsidRPr="00FD4BB7">
        <w:rPr>
          <w:sz w:val="12"/>
          <w:szCs w:val="12"/>
        </w:rPr>
        <w:t xml:space="preserve"> prison officials must be permitted to take reasonable steps to forestall” the “</w:t>
      </w:r>
      <w:proofErr w:type="spellStart"/>
      <w:r w:rsidRPr="00FD4BB7">
        <w:rPr>
          <w:sz w:val="12"/>
          <w:szCs w:val="12"/>
        </w:rPr>
        <w:t>everpresent</w:t>
      </w:r>
      <w:proofErr w:type="spellEnd"/>
      <w:r w:rsidRPr="00FD4BB7">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FD4BB7">
        <w:rPr>
          <w:sz w:val="12"/>
          <w:szCs w:val="12"/>
        </w:rPr>
        <w:t>ork</w:t>
      </w:r>
      <w:proofErr w:type="spellEnd"/>
      <w:r w:rsidRPr="00FD4BB7">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FD4BB7">
        <w:rPr>
          <w:sz w:val="12"/>
          <w:szCs w:val="12"/>
        </w:rPr>
        <w:t>farreaching</w:t>
      </w:r>
      <w:proofErr w:type="spellEnd"/>
      <w:r w:rsidRPr="00FD4BB7">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FD4BB7">
        <w:rPr>
          <w:sz w:val="12"/>
          <w:szCs w:val="12"/>
        </w:rPr>
        <w:t>Bazzetta</w:t>
      </w:r>
      <w:proofErr w:type="spellEnd"/>
      <w:r w:rsidRPr="00FD4BB7">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FD4BB7">
        <w:rPr>
          <w:sz w:val="12"/>
          <w:szCs w:val="12"/>
        </w:rPr>
        <w:t>no</w:t>
      </w:r>
      <w:proofErr w:type="gramEnd"/>
      <w:r w:rsidRPr="00FD4BB7">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FD4BB7">
        <w:rPr>
          <w:sz w:val="12"/>
          <w:szCs w:val="12"/>
        </w:rPr>
        <w:t>offi</w:t>
      </w:r>
      <w:proofErr w:type="spellEnd"/>
      <w:r w:rsidRPr="00FD4BB7">
        <w:rPr>
          <w:sz w:val="12"/>
          <w:szCs w:val="12"/>
        </w:rPr>
        <w:t xml:space="preserve">- </w:t>
      </w:r>
      <w:proofErr w:type="spellStart"/>
      <w:r w:rsidRPr="00FD4BB7">
        <w:rPr>
          <w:sz w:val="12"/>
          <w:szCs w:val="12"/>
        </w:rPr>
        <w:t>cials</w:t>
      </w:r>
      <w:proofErr w:type="spellEnd"/>
      <w:r w:rsidRPr="00FD4BB7">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58D99B31" w14:textId="268011C1" w:rsidR="000553A8" w:rsidRPr="00FD4BB7" w:rsidRDefault="000553A8" w:rsidP="000553A8">
      <w:pPr>
        <w:pStyle w:val="Heading4"/>
        <w:rPr>
          <w:rFonts w:cs="Calibri"/>
        </w:rPr>
      </w:pPr>
      <w:r w:rsidRPr="00FD4BB7">
        <w:rPr>
          <w:rFonts w:cs="Calibri"/>
        </w:rPr>
        <w:t xml:space="preserve">Incarceration </w:t>
      </w:r>
      <w:r w:rsidR="00531852" w:rsidRPr="00FD4BB7">
        <w:rPr>
          <w:rFonts w:cs="Calibri"/>
        </w:rPr>
        <w:t xml:space="preserve">disproportionately </w:t>
      </w:r>
      <w:r w:rsidRPr="00FD4BB7">
        <w:rPr>
          <w:rFonts w:cs="Calibri"/>
        </w:rPr>
        <w:t>affect</w:t>
      </w:r>
      <w:r w:rsidR="00531852" w:rsidRPr="00FD4BB7">
        <w:rPr>
          <w:rFonts w:cs="Calibri"/>
        </w:rPr>
        <w:t>s people of color</w:t>
      </w:r>
      <w:r w:rsidRPr="00FD4BB7">
        <w:rPr>
          <w:rFonts w:cs="Calibri"/>
        </w:rPr>
        <w:t xml:space="preserve">,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2F239D57" w14:textId="77777777" w:rsidR="000553A8" w:rsidRPr="00FD4BB7" w:rsidRDefault="000553A8" w:rsidP="000553A8">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57EB65F9" w14:textId="38620DC4" w:rsidR="000553A8" w:rsidRPr="00FD4BB7" w:rsidRDefault="000553A8" w:rsidP="00531852">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FD4BB7">
        <w:rPr>
          <w:sz w:val="12"/>
        </w:rPr>
        <w:t>However</w:t>
      </w:r>
      <w:proofErr w:type="gramEnd"/>
      <w:r w:rsidRPr="00FD4BB7">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w:t>
      </w:r>
      <w:r w:rsidRPr="00FD4BB7">
        <w:rPr>
          <w:b/>
          <w:bCs/>
          <w:highlight w:val="yellow"/>
          <w:u w:val="single"/>
        </w:rPr>
        <w:lastRenderedPageBreak/>
        <w:t xml:space="preserve">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 xml:space="preserve">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w:t>
      </w:r>
      <w:proofErr w:type="gramStart"/>
      <w:r w:rsidRPr="00FD4BB7">
        <w:rPr>
          <w:sz w:val="12"/>
        </w:rPr>
        <w:t>a number of</w:t>
      </w:r>
      <w:proofErr w:type="gramEnd"/>
      <w:r w:rsidRPr="00FD4BB7">
        <w:rPr>
          <w:sz w:val="12"/>
        </w:rPr>
        <w:t xml:space="preserve">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5D129C9C" w14:textId="77777777" w:rsidR="009B775E" w:rsidRPr="00FD4BB7" w:rsidRDefault="009B775E" w:rsidP="009B775E">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2E0EFA38" w14:textId="77777777" w:rsidR="009B775E" w:rsidRPr="00FD4BB7" w:rsidRDefault="009B775E" w:rsidP="009B775E">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4FBE92CD" w14:textId="54CA09F9" w:rsidR="009B775E" w:rsidRPr="00FD4BB7" w:rsidRDefault="009B775E" w:rsidP="00875EF1">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FD4BB7">
        <w:rPr>
          <w:sz w:val="12"/>
        </w:rPr>
        <w:lastRenderedPageBreak/>
        <w:t xml:space="preserve">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6D6B1069" w14:textId="6C27D90C" w:rsidR="00CF238C" w:rsidRPr="00FD4BB7" w:rsidRDefault="00CF238C" w:rsidP="00CF238C">
      <w:pPr>
        <w:pStyle w:val="Heading4"/>
        <w:rPr>
          <w:rFonts w:cs="Calibri"/>
        </w:rPr>
      </w:pPr>
      <w:r w:rsidRPr="00FD4BB7">
        <w:rPr>
          <w:rFonts w:cs="Calibri"/>
        </w:rPr>
        <w:t xml:space="preserve">Prisoners </w:t>
      </w:r>
      <w:r w:rsidR="00CF0918" w:rsidRPr="00FD4BB7">
        <w:rPr>
          <w:rFonts w:cs="Calibri"/>
        </w:rPr>
        <w:t>make almost no money for their labor</w:t>
      </w:r>
      <w:r w:rsidRPr="00FD4BB7">
        <w:rPr>
          <w:rFonts w:cs="Calibri"/>
        </w:rPr>
        <w:t>. Fulcher 15</w:t>
      </w:r>
    </w:p>
    <w:p w14:paraId="3F618DFF" w14:textId="77777777" w:rsidR="00CF238C" w:rsidRPr="00FD4BB7" w:rsidRDefault="00CF238C" w:rsidP="00CF238C">
      <w:r w:rsidRPr="00FD4BB7">
        <w:t>Patrice A. Fulcher [Associate Professor at The John Marshall Law School], 15 - ("," Journal of Civil Rights and Economic Development, Winter 2015, accessed 10-28-2021, https://scholarship.law.stjohns.edu/cgi/viewcontent.cgi?article=1759&amp;context=jcred)//ML</w:t>
      </w:r>
    </w:p>
    <w:p w14:paraId="4EB0CE9C" w14:textId="1A498FC3" w:rsidR="007542D5" w:rsidRPr="00FD4BB7" w:rsidRDefault="00CF238C" w:rsidP="00531852">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FD4BB7">
        <w:rPr>
          <w:sz w:val="12"/>
        </w:rPr>
        <w:lastRenderedPageBreak/>
        <w:t xml:space="preserve">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w:t>
      </w:r>
      <w:proofErr w:type="gramStart"/>
      <w:r w:rsidRPr="00FD4BB7">
        <w:rPr>
          <w:sz w:val="12"/>
        </w:rPr>
        <w:t>all of</w:t>
      </w:r>
      <w:proofErr w:type="gramEnd"/>
      <w:r w:rsidRPr="00FD4BB7">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FD4BB7">
        <w:rPr>
          <w:sz w:val="12"/>
        </w:rPr>
        <w:t>all of</w:t>
      </w:r>
      <w:proofErr w:type="gramEnd"/>
      <w:r w:rsidRPr="00FD4BB7">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FD4BB7">
        <w:rPr>
          <w:sz w:val="12"/>
        </w:rPr>
        <w:t>It is clear that CCA</w:t>
      </w:r>
      <w:proofErr w:type="gramEnd"/>
      <w:r w:rsidRPr="00FD4BB7">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 xml:space="preserve">paying working prisoners the most at .50¢ per </w:t>
      </w:r>
      <w:r w:rsidRPr="00FD4BB7">
        <w:rPr>
          <w:rStyle w:val="Emphasis"/>
          <w:highlight w:val="yellow"/>
        </w:rPr>
        <w:lastRenderedPageBreak/>
        <w:t>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6AA4D6B5" w14:textId="1C032BB5" w:rsidR="00CF238C" w:rsidRPr="00FD4BB7" w:rsidRDefault="00E71F5B" w:rsidP="00CF238C">
      <w:pPr>
        <w:pStyle w:val="Heading4"/>
        <w:rPr>
          <w:rFonts w:cs="Calibri"/>
        </w:rPr>
      </w:pPr>
      <w:r w:rsidRPr="00FD4BB7">
        <w:rPr>
          <w:rFonts w:cs="Calibri"/>
        </w:rPr>
        <w:t>L</w:t>
      </w:r>
      <w:r w:rsidR="00531852" w:rsidRPr="00FD4BB7">
        <w:rPr>
          <w:rFonts w:cs="Calibri"/>
        </w:rPr>
        <w:t>ow wages for prisoners create</w:t>
      </w:r>
      <w:r w:rsidR="00CF238C" w:rsidRPr="00FD4BB7">
        <w:rPr>
          <w:rFonts w:cs="Calibri"/>
        </w:rPr>
        <w:t xml:space="preserve"> cycles of recidivism. Fulcher 15</w:t>
      </w:r>
    </w:p>
    <w:p w14:paraId="50CDD33E" w14:textId="77777777" w:rsidR="00CF238C" w:rsidRPr="00FD4BB7" w:rsidRDefault="00CF238C" w:rsidP="00CF238C">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032DC42C" w14:textId="77777777" w:rsidR="00CF238C" w:rsidRPr="00FD4BB7" w:rsidRDefault="00CF238C" w:rsidP="00531852">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3AAEA34" w14:textId="406FA331" w:rsidR="00822A17" w:rsidRPr="00FD4BB7" w:rsidRDefault="00822A17" w:rsidP="00822A17">
      <w:pPr>
        <w:pStyle w:val="Heading2"/>
        <w:rPr>
          <w:rFonts w:cs="Calibri"/>
        </w:rPr>
      </w:pPr>
      <w:r w:rsidRPr="00FD4BB7">
        <w:rPr>
          <w:rFonts w:cs="Calibri"/>
        </w:rPr>
        <w:lastRenderedPageBreak/>
        <w:t xml:space="preserve">Plan </w:t>
      </w:r>
    </w:p>
    <w:p w14:paraId="2EE43C8F" w14:textId="43942BBE" w:rsidR="00822A17" w:rsidRPr="00FD4BB7" w:rsidRDefault="00822A17" w:rsidP="00822A17">
      <w:pPr>
        <w:pStyle w:val="Heading4"/>
        <w:rPr>
          <w:rFonts w:cs="Calibri"/>
        </w:rPr>
      </w:pPr>
      <w:r w:rsidRPr="00FD4BB7">
        <w:rPr>
          <w:rFonts w:cs="Calibri"/>
        </w:rPr>
        <w:t xml:space="preserve">Plan: </w:t>
      </w:r>
      <w:r w:rsidR="0027480E" w:rsidRPr="00FD4BB7">
        <w:rPr>
          <w:rFonts w:cs="Calibri"/>
        </w:rPr>
        <w:t>The United States</w:t>
      </w:r>
      <w:r w:rsidRPr="00FD4BB7">
        <w:rPr>
          <w:rFonts w:cs="Calibri"/>
        </w:rPr>
        <w:t xml:space="preserve"> ought to recognize the unconditional right of incarcerated workers</w:t>
      </w:r>
      <w:r w:rsidR="00135A7D" w:rsidRPr="00FD4BB7">
        <w:rPr>
          <w:rFonts w:cs="Calibri"/>
        </w:rPr>
        <w:t xml:space="preserve"> to strike. </w:t>
      </w:r>
    </w:p>
    <w:p w14:paraId="5FF40407" w14:textId="71271EBC" w:rsidR="00822A17" w:rsidRPr="00FD4BB7" w:rsidRDefault="00822A17" w:rsidP="00822A17">
      <w:pPr>
        <w:pStyle w:val="Heading2"/>
        <w:rPr>
          <w:rFonts w:cs="Calibri"/>
        </w:rPr>
      </w:pPr>
      <w:r w:rsidRPr="00FD4BB7">
        <w:rPr>
          <w:rFonts w:cs="Calibri"/>
        </w:rPr>
        <w:lastRenderedPageBreak/>
        <w:t xml:space="preserve">Solvency </w:t>
      </w:r>
    </w:p>
    <w:p w14:paraId="2F4B7CC7" w14:textId="5CBCF60F" w:rsidR="00822A17" w:rsidRPr="00FD4BB7" w:rsidRDefault="00822A17" w:rsidP="00822A17">
      <w:pPr>
        <w:pStyle w:val="Heading4"/>
        <w:rPr>
          <w:rFonts w:cs="Calibri"/>
        </w:rPr>
      </w:pPr>
      <w:r w:rsidRPr="00FD4BB7">
        <w:rPr>
          <w:rFonts w:cs="Calibri"/>
        </w:rPr>
        <w:t>The right to strike is key for prisoners hoping to reform the criminal justice system</w:t>
      </w:r>
      <w:r w:rsidR="009B2299">
        <w:rPr>
          <w:rFonts w:cs="Calibri"/>
        </w:rPr>
        <w:t xml:space="preserve">. It </w:t>
      </w:r>
      <w:r w:rsidRPr="00FD4BB7">
        <w:rPr>
          <w:rFonts w:cs="Calibri"/>
        </w:rPr>
        <w:t xml:space="preserve">allows prison laborers to publicize their conditions and assert their right to dignity  </w:t>
      </w:r>
    </w:p>
    <w:p w14:paraId="7DFE97E9" w14:textId="77777777" w:rsidR="00822A17" w:rsidRPr="00FD4BB7" w:rsidRDefault="00822A17" w:rsidP="00822A17">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7BF69A6C" w14:textId="77777777" w:rsidR="002068C6" w:rsidRPr="00C37B5A" w:rsidRDefault="00822A17" w:rsidP="002068C6">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003C7F47" w:rsidRPr="00FD4BB7">
        <w:rPr>
          <w:rStyle w:val="Emphasis"/>
          <w:highlight w:val="yellow"/>
        </w:rPr>
        <w:t xml:space="preserve">Inmates’ strikes </w:t>
      </w:r>
      <w:r w:rsidR="003C7F47" w:rsidRPr="00FD4BB7">
        <w:rPr>
          <w:rStyle w:val="Emphasis"/>
        </w:rPr>
        <w:t>can be seen not only as expressions of their dignity and general efforts to express their voices beyond prison walls but also as significant</w:t>
      </w:r>
      <w:r w:rsidR="003C7F47" w:rsidRPr="00FD4BB7">
        <w:rPr>
          <w:rStyle w:val="Emphasis"/>
          <w:highlight w:val="yellow"/>
        </w:rPr>
        <w:t xml:space="preserve"> methods of assembly to call attention to </w:t>
      </w:r>
      <w:r w:rsidR="003C7F47" w:rsidRPr="00FD4BB7">
        <w:rPr>
          <w:rStyle w:val="Emphasis"/>
        </w:rPr>
        <w:t xml:space="preserve">specific grievances and </w:t>
      </w:r>
      <w:r w:rsidR="003C7F47" w:rsidRPr="00FD4BB7">
        <w:rPr>
          <w:rStyle w:val="Emphasis"/>
          <w:highlight w:val="yellow"/>
        </w:rPr>
        <w:t>seek redress from the governmen</w:t>
      </w:r>
      <w:r w:rsidR="003C7F47" w:rsidRPr="00FD4BB7">
        <w:rPr>
          <w:rStyle w:val="Emphasis"/>
        </w:rPr>
        <w:t>t</w:t>
      </w:r>
      <w:r w:rsidR="003C7F47"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003C7F47" w:rsidRPr="00FD4BB7">
        <w:rPr>
          <w:rStyle w:val="Emphasis"/>
        </w:rPr>
        <w:t xml:space="preserve">much of </w:t>
      </w:r>
      <w:r w:rsidR="003C7F47" w:rsidRPr="00FD4BB7">
        <w:rPr>
          <w:rStyle w:val="Emphasis"/>
          <w:highlight w:val="yellow"/>
        </w:rPr>
        <w:t>the American public</w:t>
      </w:r>
      <w:r w:rsidR="003C7F47" w:rsidRPr="00FD4BB7">
        <w:rPr>
          <w:rStyle w:val="Emphasis"/>
        </w:rPr>
        <w:t xml:space="preserve"> — already closed off from and largely indifferent to the lives of prisoners — </w:t>
      </w:r>
      <w:r w:rsidR="003C7F47" w:rsidRPr="00FD4BB7">
        <w:rPr>
          <w:rStyle w:val="Emphasis"/>
          <w:highlight w:val="yellow"/>
        </w:rPr>
        <w:t>is kept</w:t>
      </w:r>
      <w:r w:rsidR="003C7F47" w:rsidRPr="00FD4BB7">
        <w:rPr>
          <w:rStyle w:val="Emphasis"/>
        </w:rPr>
        <w:t xml:space="preserve"> even more </w:t>
      </w:r>
      <w:r w:rsidR="003C7F47" w:rsidRPr="00FD4BB7">
        <w:rPr>
          <w:rStyle w:val="Emphasis"/>
          <w:highlight w:val="yellow"/>
        </w:rPr>
        <w:t>in the dark about prison conditions</w:t>
      </w:r>
      <w:r w:rsidR="003C7F47" w:rsidRPr="00FD4BB7">
        <w:rPr>
          <w:rStyle w:val="Emphasis"/>
        </w:rPr>
        <w:t xml:space="preserve"> and the state of our carceral system as a whole</w:t>
      </w:r>
      <w:r w:rsidR="003C7F47"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003C7F47" w:rsidRPr="00FD4BB7">
        <w:rPr>
          <w:rStyle w:val="Emphasis"/>
        </w:rPr>
        <w:t>“[s]</w:t>
      </w:r>
      <w:proofErr w:type="spellStart"/>
      <w:r w:rsidR="003C7F47" w:rsidRPr="00FD4BB7">
        <w:rPr>
          <w:rStyle w:val="Emphasis"/>
        </w:rPr>
        <w:t>ociety</w:t>
      </w:r>
      <w:proofErr w:type="spellEnd"/>
      <w:r w:rsidR="003C7F47" w:rsidRPr="00FD4BB7">
        <w:rPr>
          <w:rStyle w:val="Emphasis"/>
        </w:rPr>
        <w:t xml:space="preserve"> won’t fix a prison system it can’t see”;182 peacefu</w:t>
      </w:r>
      <w:r w:rsidR="003C7F47" w:rsidRPr="00FD4BB7">
        <w:rPr>
          <w:rStyle w:val="Emphasis"/>
          <w:highlight w:val="yellow"/>
        </w:rPr>
        <w:t>l prison strikes</w:t>
      </w:r>
      <w:r w:rsidR="003C7F47" w:rsidRPr="00FD4BB7">
        <w:rPr>
          <w:rStyle w:val="Emphasis"/>
        </w:rPr>
        <w:t xml:space="preserve"> like the 2018 strike, however, </w:t>
      </w:r>
      <w:r w:rsidR="003C7F47" w:rsidRPr="00FD4BB7">
        <w:rPr>
          <w:rStyle w:val="Emphasis"/>
          <w:highlight w:val="yellow"/>
        </w:rPr>
        <w:t>draw back the “iron curtain” of prison walls, bringing to light many of the pressing issues</w:t>
      </w:r>
      <w:r w:rsidR="003C7F47" w:rsidRPr="00FD4BB7">
        <w:rPr>
          <w:rStyle w:val="Emphasis"/>
        </w:rPr>
        <w:t xml:space="preserve"> described above. </w:t>
      </w:r>
      <w:r w:rsidR="003C7F47" w:rsidRPr="00FD4BB7">
        <w:rPr>
          <w:rStyle w:val="Emphasis"/>
          <w:highlight w:val="yellow"/>
        </w:rPr>
        <w:t>Through</w:t>
      </w:r>
      <w:r w:rsidR="003C7F47" w:rsidRPr="00FD4BB7">
        <w:rPr>
          <w:rStyle w:val="Emphasis"/>
        </w:rPr>
        <w:t xml:space="preserve"> these </w:t>
      </w:r>
      <w:r w:rsidR="003C7F47" w:rsidRPr="00FD4BB7">
        <w:rPr>
          <w:rStyle w:val="Emphasis"/>
          <w:highlight w:val="yellow"/>
        </w:rPr>
        <w:t>strikes, inmates are able</w:t>
      </w:r>
      <w:r w:rsidR="003C7F47" w:rsidRPr="00FD4BB7">
        <w:rPr>
          <w:rStyle w:val="Emphasis"/>
        </w:rPr>
        <w:t xml:space="preserve"> not only </w:t>
      </w:r>
      <w:r w:rsidR="003C7F47" w:rsidRPr="00FD4BB7">
        <w:rPr>
          <w:rStyle w:val="Emphasis"/>
          <w:highlight w:val="yellow"/>
        </w:rPr>
        <w:t>to</w:t>
      </w:r>
      <w:r w:rsidR="003C7F47" w:rsidRPr="00FD4BB7">
        <w:rPr>
          <w:rStyle w:val="Emphasis"/>
        </w:rPr>
        <w:t xml:space="preserve"> express their grievances to their prison administrators, but also to “publicize their on-the-ground realities to the larger world”183 and, in turn, </w:t>
      </w:r>
      <w:r w:rsidR="003C7F47" w:rsidRPr="00FD4BB7">
        <w:rPr>
          <w:rStyle w:val="Emphasis"/>
          <w:highlight w:val="yellow"/>
        </w:rPr>
        <w:t>gain</w:t>
      </w:r>
      <w:r w:rsidR="003C7F47" w:rsidRPr="00FD4BB7">
        <w:rPr>
          <w:rStyle w:val="Emphasis"/>
        </w:rPr>
        <w:t xml:space="preserve"> attention from and </w:t>
      </w:r>
      <w:r w:rsidR="003C7F47" w:rsidRPr="00FD4BB7">
        <w:rPr>
          <w:rStyle w:val="Emphasis"/>
          <w:highlight w:val="yellow"/>
        </w:rPr>
        <w:t>access to the political branches able to implement policy reform</w:t>
      </w:r>
      <w:r w:rsidR="003C7F47" w:rsidRPr="00FD4BB7">
        <w:rPr>
          <w:rStyle w:val="Emphasis"/>
        </w:rPr>
        <w:t xml:space="preserve">s.184 As recent history has shown, inmates have experienced some success by pressing their claims against the government through publicized strikes. For example, as described above, </w:t>
      </w:r>
      <w:r w:rsidR="003C7F47" w:rsidRPr="00FD4BB7">
        <w:rPr>
          <w:rStyle w:val="Emphasis"/>
          <w:highlight w:val="yellow"/>
        </w:rPr>
        <w:t>the California strikes in 2011 and 2013 generated public outcry that</w:t>
      </w:r>
      <w:r w:rsidR="003C7F47" w:rsidRPr="00FD4BB7">
        <w:rPr>
          <w:rStyle w:val="Emphasis"/>
        </w:rPr>
        <w:t xml:space="preserve"> eventually </w:t>
      </w:r>
      <w:r w:rsidR="003C7F47" w:rsidRPr="00FD4BB7">
        <w:rPr>
          <w:rStyle w:val="Emphasis"/>
          <w:highlight w:val="yellow"/>
        </w:rPr>
        <w:t xml:space="preserve">resulted in </w:t>
      </w:r>
      <w:proofErr w:type="spellStart"/>
      <w:r w:rsidR="003C7F47" w:rsidRPr="00FD4BB7">
        <w:rPr>
          <w:rStyle w:val="Emphasis"/>
          <w:highlight w:val="yellow"/>
        </w:rPr>
        <w:t>transfor</w:t>
      </w:r>
      <w:proofErr w:type="spellEnd"/>
      <w:r w:rsidR="003C7F47" w:rsidRPr="00FD4BB7">
        <w:rPr>
          <w:rStyle w:val="Emphasis"/>
          <w:highlight w:val="yellow"/>
        </w:rPr>
        <w:t xml:space="preserve">- </w:t>
      </w:r>
      <w:proofErr w:type="spellStart"/>
      <w:r w:rsidR="003C7F47" w:rsidRPr="00FD4BB7">
        <w:rPr>
          <w:rStyle w:val="Emphasis"/>
          <w:highlight w:val="yellow"/>
        </w:rPr>
        <w:t>mations</w:t>
      </w:r>
      <w:proofErr w:type="spellEnd"/>
      <w:r w:rsidR="003C7F47" w:rsidRPr="00FD4BB7">
        <w:rPr>
          <w:rStyle w:val="Emphasis"/>
          <w:highlight w:val="yellow"/>
        </w:rPr>
        <w:t xml:space="preserve"> to the </w:t>
      </w:r>
      <w:r w:rsidR="003C7F47" w:rsidRPr="00FD4BB7">
        <w:rPr>
          <w:rStyle w:val="Emphasis"/>
        </w:rPr>
        <w:t xml:space="preserve">California prison system’s </w:t>
      </w:r>
      <w:r w:rsidR="003C7F47" w:rsidRPr="00FD4BB7">
        <w:rPr>
          <w:rStyle w:val="Emphasis"/>
          <w:highlight w:val="yellow"/>
        </w:rPr>
        <w:t>solitary confinement policies</w:t>
      </w:r>
      <w:r w:rsidR="003C7F47" w:rsidRPr="00FD4BB7">
        <w:rPr>
          <w:rStyle w:val="Emphasis"/>
        </w:rPr>
        <w:t xml:space="preserve">.185 </w:t>
      </w:r>
      <w:r w:rsidR="003C7F47" w:rsidRPr="00FD4BB7">
        <w:rPr>
          <w:rStyle w:val="Emphasis"/>
          <w:highlight w:val="yellow"/>
        </w:rPr>
        <w:t>In Alabama, inmates’ participation</w:t>
      </w:r>
      <w:r w:rsidR="003C7F47" w:rsidRPr="00FD4BB7">
        <w:rPr>
          <w:rStyle w:val="Emphasis"/>
        </w:rPr>
        <w:t xml:space="preserve"> </w:t>
      </w:r>
      <w:r w:rsidR="003C7F47" w:rsidRPr="00FD4BB7">
        <w:rPr>
          <w:rStyle w:val="Emphasis"/>
          <w:highlight w:val="yellow"/>
        </w:rPr>
        <w:t>in the</w:t>
      </w:r>
      <w:r w:rsidR="003C7F47" w:rsidRPr="00FD4BB7">
        <w:rPr>
          <w:rStyle w:val="Emphasis"/>
        </w:rPr>
        <w:t xml:space="preserve"> 2016 </w:t>
      </w:r>
      <w:r w:rsidR="003C7F47" w:rsidRPr="00FD4BB7">
        <w:rPr>
          <w:rStyle w:val="Emphasis"/>
          <w:highlight w:val="yellow"/>
        </w:rPr>
        <w:t>nationwide prison strike helped prompt the D</w:t>
      </w:r>
      <w:r w:rsidR="003C7F47" w:rsidRPr="00FD4BB7">
        <w:rPr>
          <w:rStyle w:val="Emphasis"/>
        </w:rPr>
        <w:t xml:space="preserve">epartment </w:t>
      </w:r>
      <w:r w:rsidR="003C7F47" w:rsidRPr="00FD4BB7">
        <w:rPr>
          <w:rStyle w:val="Emphasis"/>
          <w:highlight w:val="yellow"/>
        </w:rPr>
        <w:t>o</w:t>
      </w:r>
      <w:r w:rsidR="003C7F47" w:rsidRPr="00FD4BB7">
        <w:rPr>
          <w:rStyle w:val="Emphasis"/>
        </w:rPr>
        <w:t xml:space="preserve">f </w:t>
      </w:r>
      <w:r w:rsidR="003C7F47" w:rsidRPr="00FD4BB7">
        <w:rPr>
          <w:rStyle w:val="Emphasis"/>
          <w:highlight w:val="yellow"/>
        </w:rPr>
        <w:t>J</w:t>
      </w:r>
      <w:r w:rsidR="003C7F47" w:rsidRPr="00FD4BB7">
        <w:rPr>
          <w:rStyle w:val="Emphasis"/>
        </w:rPr>
        <w:t xml:space="preserve">ustice </w:t>
      </w:r>
      <w:r w:rsidR="003C7F47" w:rsidRPr="00FD4BB7">
        <w:rPr>
          <w:rStyle w:val="Emphasis"/>
          <w:highlight w:val="yellow"/>
        </w:rPr>
        <w:t>to open an investigation into the state’s prison conditions</w:t>
      </w:r>
      <w:r w:rsidR="003C7F47"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003C7F47"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002068C6" w:rsidRPr="00C37B5A">
        <w:rPr>
          <w:sz w:val="12"/>
          <w:szCs w:val="12"/>
        </w:rPr>
        <w:t>. Drawing from the broader j jurisprudence around hunger strikes, and this area of the law’s focus on the body, may present yet another avenue to consider.</w:t>
      </w:r>
    </w:p>
    <w:p w14:paraId="3E8F25DC" w14:textId="77777777" w:rsidR="002068C6" w:rsidRPr="000D3D12" w:rsidRDefault="002068C6" w:rsidP="002068C6">
      <w:pPr>
        <w:rPr>
          <w:sz w:val="12"/>
        </w:rPr>
      </w:pPr>
    </w:p>
    <w:p w14:paraId="1DD8AD14" w14:textId="4EBC36C6" w:rsidR="00822A17" w:rsidRPr="00FD4BB7" w:rsidRDefault="662E9F56" w:rsidP="002068C6">
      <w:pPr>
        <w:pStyle w:val="Heading4"/>
      </w:pPr>
      <w:r w:rsidRPr="00FD4BB7">
        <w:t>Incarcerated workers are uniquely vulnerable to exploitation</w:t>
      </w:r>
      <w:r w:rsidR="009B2299">
        <w:t>. T</w:t>
      </w:r>
      <w:r w:rsidRPr="00FD4BB7">
        <w:t>he right to strike is a key weapon in fighting for better conditions</w:t>
      </w:r>
    </w:p>
    <w:p w14:paraId="1C748FCA" w14:textId="77777777" w:rsidR="00822A17" w:rsidRPr="00FD4BB7" w:rsidRDefault="00822A17" w:rsidP="00822A17">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xml:space="preserve">; </w:t>
      </w:r>
      <w:proofErr w:type="spellStart"/>
      <w:r w:rsidRPr="00FD4BB7">
        <w:t>MJen</w:t>
      </w:r>
      <w:proofErr w:type="spellEnd"/>
      <w:r w:rsidRPr="00FD4BB7">
        <w:t>]</w:t>
      </w:r>
    </w:p>
    <w:p w14:paraId="741DE125" w14:textId="6A7AC5D7" w:rsidR="00822A17" w:rsidRPr="00FD4BB7" w:rsidRDefault="033DC131" w:rsidP="00822A17">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xml:space="preserve">, but for prisoners seeking justice, if not freedom, there is </w:t>
      </w:r>
      <w:proofErr w:type="gramStart"/>
      <w:r w:rsidRPr="00FD4BB7">
        <w:rPr>
          <w:rStyle w:val="StyleUnderline"/>
          <w:b/>
          <w:bCs/>
        </w:rPr>
        <w:t>really no</w:t>
      </w:r>
      <w:proofErr w:type="gramEnd"/>
      <w:r w:rsidRPr="00FD4BB7">
        <w:rPr>
          <w:rStyle w:val="StyleUnderline"/>
          <w:b/>
          <w:bCs/>
        </w:rPr>
        <w:t xml:space="preserve">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FD4BB7">
        <w:rPr>
          <w:sz w:val="12"/>
          <w:szCs w:val="12"/>
        </w:rPr>
        <w:t>a number of</w:t>
      </w:r>
      <w:proofErr w:type="gramEnd"/>
      <w:r w:rsidRPr="00FD4BB7">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9535143" w14:textId="5FD6D193" w:rsidR="00822A17" w:rsidRPr="00FD4BB7" w:rsidRDefault="00822A17" w:rsidP="00822A17">
      <w:pPr>
        <w:pStyle w:val="Heading4"/>
        <w:rPr>
          <w:rFonts w:cs="Calibri"/>
          <w:lang w:val="en-HK"/>
        </w:rPr>
      </w:pPr>
      <w:r w:rsidRPr="00FD4BB7">
        <w:rPr>
          <w:rStyle w:val="Style13ptBold"/>
          <w:rFonts w:cs="Calibri"/>
          <w:b/>
          <w:bCs w:val="0"/>
        </w:rPr>
        <w:t xml:space="preserve">Prisoners currently face massive barriers to striking – they get punished </w:t>
      </w:r>
      <w:r w:rsidR="00572666" w:rsidRPr="00FD4BB7">
        <w:rPr>
          <w:rStyle w:val="Style13ptBold"/>
          <w:rFonts w:cs="Calibri"/>
          <w:b/>
          <w:bCs w:val="0"/>
        </w:rPr>
        <w:t>and</w:t>
      </w:r>
      <w:r w:rsidRPr="00FD4BB7">
        <w:rPr>
          <w:rStyle w:val="Style13ptBold"/>
          <w:rFonts w:cs="Calibri"/>
          <w:b/>
          <w:bCs w:val="0"/>
        </w:rPr>
        <w:t xml:space="preserve"> aren’t allowed to unionize</w:t>
      </w:r>
      <w:r w:rsidRPr="00FD4BB7">
        <w:rPr>
          <w:rStyle w:val="Style13ptBold"/>
          <w:rFonts w:cs="Calibri"/>
        </w:rPr>
        <w:br/>
      </w:r>
      <w:proofErr w:type="spellStart"/>
      <w:r w:rsidRPr="0088744D">
        <w:rPr>
          <w:rStyle w:val="Style13ptBold"/>
          <w:b/>
          <w:bCs w:val="0"/>
        </w:rPr>
        <w:t>Kozlowska</w:t>
      </w:r>
      <w:proofErr w:type="spellEnd"/>
      <w:r w:rsidRPr="0088744D">
        <w:rPr>
          <w:rStyle w:val="Style13ptBold"/>
          <w:b/>
          <w:bCs w:val="0"/>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34728F04" w14:textId="1FC53F4B" w:rsidR="00822A17" w:rsidRPr="00FD4BB7" w:rsidRDefault="00822A17" w:rsidP="00822A17">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 xml:space="preserve">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B701662" w14:textId="6AA87175" w:rsidR="00E93F3E" w:rsidRPr="00FD4BB7" w:rsidRDefault="00E93F3E" w:rsidP="00E93F3E">
      <w:pPr>
        <w:pStyle w:val="Heading2"/>
        <w:rPr>
          <w:rFonts w:cs="Calibri"/>
        </w:rPr>
      </w:pPr>
      <w:r w:rsidRPr="00FD4BB7">
        <w:rPr>
          <w:rFonts w:cs="Calibri"/>
        </w:rPr>
        <w:lastRenderedPageBreak/>
        <w:t xml:space="preserve">Framework </w:t>
      </w:r>
    </w:p>
    <w:p w14:paraId="4B43309C" w14:textId="3DEBDCDD" w:rsidR="00BA62B8" w:rsidRPr="00FD4BB7" w:rsidRDefault="00BA62B8" w:rsidP="00BA62B8">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6BACB0E1" w14:textId="77777777" w:rsidR="00BA62B8" w:rsidRPr="00FD4BB7" w:rsidRDefault="00BA62B8" w:rsidP="00BA62B8">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5B0A8A45" w14:textId="3B497124" w:rsidR="00BA62B8" w:rsidRPr="00FD4BB7" w:rsidRDefault="4A4EEA91" w:rsidP="00BA62B8">
      <w:pPr>
        <w:rPr>
          <w:u w:val="single"/>
        </w:rPr>
      </w:pPr>
      <w:r w:rsidRPr="00FD4BB7">
        <w:rPr>
          <w:sz w:val="14"/>
          <w:szCs w:val="14"/>
        </w:rPr>
        <w:t xml:space="preserve">There are </w:t>
      </w:r>
      <w:proofErr w:type="gramStart"/>
      <w:r w:rsidRPr="00FD4BB7">
        <w:rPr>
          <w:sz w:val="14"/>
          <w:szCs w:val="14"/>
        </w:rPr>
        <w:t>many different kinds of</w:t>
      </w:r>
      <w:proofErr w:type="gramEnd"/>
      <w:r w:rsidRPr="00FD4BB7">
        <w:rPr>
          <w:sz w:val="14"/>
          <w:szCs w:val="14"/>
        </w:rPr>
        <w:t xml:space="preserve">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 xml:space="preserve">blows against </w:t>
      </w:r>
      <w:proofErr w:type="gramStart"/>
      <w:r w:rsidRPr="00FD4BB7">
        <w:rPr>
          <w:rStyle w:val="StyleUnderline"/>
          <w:highlight w:val="yellow"/>
        </w:rPr>
        <w:t>particular bodies</w:t>
      </w:r>
      <w:proofErr w:type="gramEnd"/>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043FE6BF" w14:textId="2FFF5DBA" w:rsidR="4A4EEA91" w:rsidRPr="00FD4BB7" w:rsidRDefault="4A4EEA91" w:rsidP="4A4EEA91">
      <w:pPr>
        <w:pStyle w:val="Heading3"/>
        <w:rPr>
          <w:rFonts w:cs="Calibri"/>
        </w:rPr>
      </w:pPr>
      <w:proofErr w:type="spellStart"/>
      <w:r w:rsidRPr="00FD4BB7">
        <w:rPr>
          <w:rFonts w:eastAsia="Calibri" w:cs="Calibri"/>
          <w:b w:val="0"/>
          <w:bCs w:val="0"/>
          <w:sz w:val="44"/>
          <w:szCs w:val="44"/>
        </w:rPr>
        <w:lastRenderedPageBreak/>
        <w:t>Underview</w:t>
      </w:r>
      <w:proofErr w:type="spellEnd"/>
      <w:r w:rsidRPr="00FD4BB7">
        <w:rPr>
          <w:rFonts w:eastAsia="Calibri" w:cs="Calibri"/>
          <w:b w:val="0"/>
          <w:bCs w:val="0"/>
          <w:sz w:val="44"/>
          <w:szCs w:val="44"/>
        </w:rPr>
        <w:t xml:space="preserve"> 1 </w:t>
      </w:r>
    </w:p>
    <w:p w14:paraId="04D34C2C" w14:textId="6B8DC846" w:rsidR="4A4EEA91" w:rsidRPr="00FD4BB7" w:rsidRDefault="4A4EEA91" w:rsidP="4A4EEA91">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2B2468C2" w14:textId="4CA8A1B5" w:rsidR="4A4EEA91" w:rsidRPr="00FD4BB7" w:rsidRDefault="4A4EEA91">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31C87BB7" w14:textId="07BAE6CB" w:rsidR="4A4EEA91" w:rsidRPr="00FD4BB7" w:rsidRDefault="4A4EEA91">
      <w:r w:rsidRPr="00FD4BB7">
        <w:rPr>
          <w:rFonts w:eastAsia="Cambria"/>
          <w:sz w:val="12"/>
          <w:szCs w:val="12"/>
        </w:rPr>
        <w:t xml:space="preserve"> </w:t>
      </w:r>
    </w:p>
    <w:p w14:paraId="489A1797" w14:textId="5EFF90A1" w:rsidR="4A4EEA91" w:rsidRPr="00FD4BB7" w:rsidRDefault="4A4EEA91">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32BA2F25" w14:textId="16FDDDB0" w:rsidR="4A4EEA91" w:rsidRPr="00FD4BB7" w:rsidRDefault="4A4EEA91" w:rsidP="4A4EEA91">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4368B875" w14:textId="73E536ED" w:rsidR="4A4EEA91" w:rsidRPr="00FD4BB7" w:rsidRDefault="4A4EEA91">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8BE7CD2" w14:textId="336AEF39" w:rsidR="4A4EEA91" w:rsidRPr="00FD4BB7" w:rsidRDefault="4A4EEA91">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0AF24247" w14:textId="0C6AE334" w:rsidR="4A4EEA91" w:rsidRPr="00FD4BB7" w:rsidRDefault="4A4EEA91">
      <w:r w:rsidRPr="00FD4BB7">
        <w:rPr>
          <w:rFonts w:eastAsia="Calibri"/>
          <w:b/>
          <w:bCs/>
          <w:szCs w:val="22"/>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imperialistic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3EE31A5D" w14:textId="608C0BA1" w:rsidR="4A4EEA91" w:rsidRPr="00FD4BB7" w:rsidRDefault="4A4EEA91">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74B43CBE" w14:textId="3BD1940C" w:rsidR="4A4EEA91" w:rsidRPr="00FD4BB7" w:rsidRDefault="4A4EEA91" w:rsidP="4A4EEA91">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482CF44A" w14:textId="04349145" w:rsidR="4A4EEA91" w:rsidRPr="00FD4BB7" w:rsidRDefault="4A4EEA91">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28D007F9" w14:textId="1680A2F4" w:rsidR="4A4EEA91" w:rsidRPr="00FD4BB7" w:rsidRDefault="4A4EEA91">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proofErr w:type="spellStart"/>
      <w:r w:rsidRPr="00FD4BB7">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55C5FDFF" w14:textId="7657E206" w:rsidR="4A4EEA91" w:rsidRPr="00FD4BB7" w:rsidRDefault="4A4EEA91" w:rsidP="4A4EEA91">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67D2D321" w14:textId="661A623F" w:rsidR="4A4EEA91" w:rsidRPr="00FD4BB7" w:rsidRDefault="4A4EEA91">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9BCD7D7" w14:textId="6A99374C" w:rsidR="4A4EEA91" w:rsidRPr="00FD4BB7" w:rsidRDefault="4A4EEA91">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w:t>
      </w:r>
      <w:r w:rsidRPr="00FD4BB7">
        <w:rPr>
          <w:rFonts w:eastAsia="Calibri"/>
          <w:b/>
          <w:bCs/>
          <w:szCs w:val="22"/>
          <w:highlight w:val="yellow"/>
          <w:u w:val="single"/>
        </w:rPr>
        <w:lastRenderedPageBreak/>
        <w:t xml:space="preserve">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64935FAD" w14:textId="4A39944F" w:rsidR="4A4EEA91" w:rsidRPr="00FD4BB7" w:rsidRDefault="4A4EEA91">
      <w:r w:rsidRPr="00FD4BB7">
        <w:rPr>
          <w:rFonts w:eastAsia="Calibri"/>
        </w:rPr>
        <w:t xml:space="preserve"> </w:t>
      </w:r>
    </w:p>
    <w:p w14:paraId="5367FEB6" w14:textId="0B15C450" w:rsidR="4A4EEA91" w:rsidRDefault="4A4EEA91" w:rsidP="4A4EEA91">
      <w:pPr>
        <w:pStyle w:val="Heading4"/>
        <w:rPr>
          <w:rFonts w:eastAsia="Calibri" w:cs="Calibri"/>
        </w:rPr>
      </w:pPr>
      <w:r w:rsidRPr="00FD4BB7">
        <w:rPr>
          <w:rFonts w:eastAsia="Calibri" w:cs="Calibri"/>
        </w:rPr>
        <w:t xml:space="preserve">Their </w:t>
      </w:r>
      <w:proofErr w:type="spellStart"/>
      <w:r w:rsidRPr="00FD4BB7">
        <w:rPr>
          <w:rFonts w:eastAsia="Calibri" w:cs="Calibri"/>
        </w:rPr>
        <w:t>disads</w:t>
      </w:r>
      <w:proofErr w:type="spellEnd"/>
      <w:r w:rsidRPr="00FD4BB7">
        <w:rPr>
          <w:rFonts w:eastAsia="Calibri" w:cs="Calibri"/>
        </w:rPr>
        <w:t xml:space="preserve"> will surely be ridiculous. </w:t>
      </w:r>
    </w:p>
    <w:p w14:paraId="5D18DE8B" w14:textId="77777777" w:rsidR="0080191B" w:rsidRPr="0080191B" w:rsidRDefault="0080191B" w:rsidP="0080191B"/>
    <w:p w14:paraId="5F499916" w14:textId="59971BD7" w:rsidR="4A4EEA91" w:rsidRDefault="0080191B" w:rsidP="0080191B">
      <w:pPr>
        <w:pStyle w:val="Heading4"/>
        <w:rPr>
          <w:rFonts w:eastAsia="Calibri" w:cs="Calibri"/>
        </w:rPr>
      </w:pPr>
      <w:r>
        <w:rPr>
          <w:rFonts w:eastAsia="Calibri" w:cs="Calibri"/>
        </w:rPr>
        <w:t xml:space="preserve">(A) </w:t>
      </w:r>
      <w:r w:rsidR="4A4EEA91" w:rsidRPr="00FD4BB7">
        <w:rPr>
          <w:rFonts w:eastAsia="Calibri" w:cs="Calibri"/>
        </w:rPr>
        <w:t xml:space="preserve">Ethics – The state is complicit in perpetuating inequalities that are terrible for incarcerated workers. Apply a </w:t>
      </w:r>
      <w:r w:rsidR="4A4EEA91" w:rsidRPr="00FD4BB7">
        <w:rPr>
          <w:rFonts w:eastAsia="Calibri" w:cs="Calibri"/>
          <w:i/>
          <w:iCs/>
          <w:u w:val="single"/>
        </w:rPr>
        <w:t>VERY</w:t>
      </w:r>
      <w:r w:rsidR="4A4EEA91" w:rsidRPr="00FD4BB7">
        <w:rPr>
          <w:rFonts w:eastAsia="Calibri" w:cs="Calibri"/>
        </w:rPr>
        <w:t xml:space="preserve"> high standard of proof to any rationalization of that policy. </w:t>
      </w:r>
    </w:p>
    <w:p w14:paraId="26FE124A" w14:textId="77777777" w:rsidR="0080191B" w:rsidRPr="0080191B" w:rsidRDefault="0080191B" w:rsidP="0080191B"/>
    <w:p w14:paraId="781167E9" w14:textId="4ED1759F" w:rsidR="4A4EEA91" w:rsidRDefault="4A4EEA91" w:rsidP="4A4EEA91">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549A30FF" w14:textId="77777777" w:rsidR="0080191B" w:rsidRPr="0080191B" w:rsidRDefault="0080191B" w:rsidP="0080191B"/>
    <w:p w14:paraId="4C46636B" w14:textId="43386BA5" w:rsidR="4A4EEA91" w:rsidRDefault="4A4EEA91" w:rsidP="4A4EEA91">
      <w:pPr>
        <w:pStyle w:val="Heading4"/>
        <w:rPr>
          <w:rFonts w:eastAsia="Calibri"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66867207" w14:textId="77777777" w:rsidR="0080191B" w:rsidRPr="0080191B" w:rsidRDefault="0080191B" w:rsidP="0080191B"/>
    <w:p w14:paraId="21B86709" w14:textId="58F70715" w:rsidR="4A4EEA91" w:rsidRDefault="4A4EEA91" w:rsidP="4A4EEA91">
      <w:pPr>
        <w:pStyle w:val="Heading4"/>
        <w:rPr>
          <w:rFonts w:eastAsia="Calibri" w:cs="Calibri"/>
        </w:rPr>
      </w:pPr>
      <w:r w:rsidRPr="00FD4BB7">
        <w:rPr>
          <w:rFonts w:eastAsia="Calibri" w:cs="Calibri"/>
        </w:rPr>
        <w:lastRenderedPageBreak/>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17D78C92" w14:textId="77777777" w:rsidR="0080191B" w:rsidRPr="0080191B" w:rsidRDefault="0080191B" w:rsidP="0080191B"/>
    <w:p w14:paraId="7AB1765A" w14:textId="0DA10D8F" w:rsidR="4A4EEA91" w:rsidRPr="00FD4BB7" w:rsidRDefault="4A4EEA91" w:rsidP="4A4EEA91">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73DF2954" w14:textId="77777777" w:rsidR="008757FC" w:rsidRPr="00FD4BB7" w:rsidRDefault="008757FC" w:rsidP="002F2630"/>
    <w:sectPr w:rsidR="008757FC" w:rsidRPr="00FD4B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822A17"/>
    <w:rsid w:val="00001F33"/>
    <w:rsid w:val="000029E3"/>
    <w:rsid w:val="000029E8"/>
    <w:rsid w:val="00004225"/>
    <w:rsid w:val="000066CA"/>
    <w:rsid w:val="00007264"/>
    <w:rsid w:val="000076A9"/>
    <w:rsid w:val="0001047A"/>
    <w:rsid w:val="00013F58"/>
    <w:rsid w:val="00014FAD"/>
    <w:rsid w:val="00015D2A"/>
    <w:rsid w:val="00023565"/>
    <w:rsid w:val="0002490B"/>
    <w:rsid w:val="00026465"/>
    <w:rsid w:val="00027DCA"/>
    <w:rsid w:val="00030204"/>
    <w:rsid w:val="000311F5"/>
    <w:rsid w:val="000312A0"/>
    <w:rsid w:val="00033163"/>
    <w:rsid w:val="0003396C"/>
    <w:rsid w:val="00035337"/>
    <w:rsid w:val="00037ABC"/>
    <w:rsid w:val="00052FB1"/>
    <w:rsid w:val="00054276"/>
    <w:rsid w:val="000547B1"/>
    <w:rsid w:val="000553A8"/>
    <w:rsid w:val="0006091E"/>
    <w:rsid w:val="000638C1"/>
    <w:rsid w:val="00065FEE"/>
    <w:rsid w:val="00066B88"/>
    <w:rsid w:val="00066E3C"/>
    <w:rsid w:val="00072718"/>
    <w:rsid w:val="00073404"/>
    <w:rsid w:val="0007381E"/>
    <w:rsid w:val="00075CB5"/>
    <w:rsid w:val="00076094"/>
    <w:rsid w:val="00076137"/>
    <w:rsid w:val="00082D82"/>
    <w:rsid w:val="0008327F"/>
    <w:rsid w:val="0008785F"/>
    <w:rsid w:val="00090CBE"/>
    <w:rsid w:val="00094DEC"/>
    <w:rsid w:val="00097501"/>
    <w:rsid w:val="000A2D8A"/>
    <w:rsid w:val="000A3F47"/>
    <w:rsid w:val="000C2A3B"/>
    <w:rsid w:val="000C2AC9"/>
    <w:rsid w:val="000C2C76"/>
    <w:rsid w:val="000C5A76"/>
    <w:rsid w:val="000D26A6"/>
    <w:rsid w:val="000D2B90"/>
    <w:rsid w:val="000D6C5C"/>
    <w:rsid w:val="000D6D1A"/>
    <w:rsid w:val="000D6ED8"/>
    <w:rsid w:val="000D717B"/>
    <w:rsid w:val="00100B28"/>
    <w:rsid w:val="00116A45"/>
    <w:rsid w:val="00117316"/>
    <w:rsid w:val="001209B4"/>
    <w:rsid w:val="00135A7D"/>
    <w:rsid w:val="00163E8D"/>
    <w:rsid w:val="00171B6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EE8"/>
    <w:rsid w:val="001C7E0A"/>
    <w:rsid w:val="001D1A0D"/>
    <w:rsid w:val="001D36BF"/>
    <w:rsid w:val="001D4C28"/>
    <w:rsid w:val="001D62F4"/>
    <w:rsid w:val="001D75E4"/>
    <w:rsid w:val="001E0B1F"/>
    <w:rsid w:val="001E0C0F"/>
    <w:rsid w:val="001E1E0B"/>
    <w:rsid w:val="001F1173"/>
    <w:rsid w:val="001F14B4"/>
    <w:rsid w:val="001F4353"/>
    <w:rsid w:val="002005A8"/>
    <w:rsid w:val="002012E4"/>
    <w:rsid w:val="00201FA9"/>
    <w:rsid w:val="00203DD8"/>
    <w:rsid w:val="00204E1D"/>
    <w:rsid w:val="002059BD"/>
    <w:rsid w:val="00205C5D"/>
    <w:rsid w:val="0020659F"/>
    <w:rsid w:val="002068C6"/>
    <w:rsid w:val="00207FD8"/>
    <w:rsid w:val="00210FAF"/>
    <w:rsid w:val="00212930"/>
    <w:rsid w:val="00213B1E"/>
    <w:rsid w:val="00215284"/>
    <w:rsid w:val="002168F2"/>
    <w:rsid w:val="002248B5"/>
    <w:rsid w:val="002252FC"/>
    <w:rsid w:val="0022589F"/>
    <w:rsid w:val="002343FE"/>
    <w:rsid w:val="00235F7B"/>
    <w:rsid w:val="002502CF"/>
    <w:rsid w:val="0025186A"/>
    <w:rsid w:val="0025632D"/>
    <w:rsid w:val="002629F3"/>
    <w:rsid w:val="00267EBB"/>
    <w:rsid w:val="0027023B"/>
    <w:rsid w:val="00272F3F"/>
    <w:rsid w:val="0027480E"/>
    <w:rsid w:val="00274EDB"/>
    <w:rsid w:val="0027729E"/>
    <w:rsid w:val="00277DB3"/>
    <w:rsid w:val="002843B2"/>
    <w:rsid w:val="00284ED6"/>
    <w:rsid w:val="00286CDB"/>
    <w:rsid w:val="00290C5A"/>
    <w:rsid w:val="00290C92"/>
    <w:rsid w:val="0029647A"/>
    <w:rsid w:val="00296504"/>
    <w:rsid w:val="002A7C57"/>
    <w:rsid w:val="002B5511"/>
    <w:rsid w:val="002B5DA9"/>
    <w:rsid w:val="002B7ACF"/>
    <w:rsid w:val="002D1313"/>
    <w:rsid w:val="002E0643"/>
    <w:rsid w:val="002E392E"/>
    <w:rsid w:val="002E3FDB"/>
    <w:rsid w:val="002E6BBC"/>
    <w:rsid w:val="002F1BA9"/>
    <w:rsid w:val="002F2630"/>
    <w:rsid w:val="002F6E74"/>
    <w:rsid w:val="002F7EBB"/>
    <w:rsid w:val="00307FA0"/>
    <w:rsid w:val="003106B3"/>
    <w:rsid w:val="0031385D"/>
    <w:rsid w:val="003171AB"/>
    <w:rsid w:val="00321B75"/>
    <w:rsid w:val="003223B2"/>
    <w:rsid w:val="00322A67"/>
    <w:rsid w:val="00330E13"/>
    <w:rsid w:val="00334E4D"/>
    <w:rsid w:val="00335A23"/>
    <w:rsid w:val="00340707"/>
    <w:rsid w:val="00341C61"/>
    <w:rsid w:val="00351841"/>
    <w:rsid w:val="0036228D"/>
    <w:rsid w:val="003624A6"/>
    <w:rsid w:val="00363BE3"/>
    <w:rsid w:val="00364ADF"/>
    <w:rsid w:val="00364EEA"/>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898"/>
    <w:rsid w:val="003B1668"/>
    <w:rsid w:val="003C5F4C"/>
    <w:rsid w:val="003C7F47"/>
    <w:rsid w:val="003D5EA8"/>
    <w:rsid w:val="003D7B28"/>
    <w:rsid w:val="003E305E"/>
    <w:rsid w:val="003E34DB"/>
    <w:rsid w:val="003E5302"/>
    <w:rsid w:val="003E5BF1"/>
    <w:rsid w:val="003E7AE7"/>
    <w:rsid w:val="003F2452"/>
    <w:rsid w:val="003F41EA"/>
    <w:rsid w:val="003F7DF0"/>
    <w:rsid w:val="0040366B"/>
    <w:rsid w:val="004039AF"/>
    <w:rsid w:val="00407AFF"/>
    <w:rsid w:val="0041155D"/>
    <w:rsid w:val="004170BF"/>
    <w:rsid w:val="00423BB1"/>
    <w:rsid w:val="0042559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3A6"/>
    <w:rsid w:val="00496BB2"/>
    <w:rsid w:val="004B2190"/>
    <w:rsid w:val="004B37B4"/>
    <w:rsid w:val="004B6E35"/>
    <w:rsid w:val="004B6F99"/>
    <w:rsid w:val="004B72B4"/>
    <w:rsid w:val="004C0314"/>
    <w:rsid w:val="004C0D3D"/>
    <w:rsid w:val="004C213E"/>
    <w:rsid w:val="004C376C"/>
    <w:rsid w:val="004C657F"/>
    <w:rsid w:val="004D17D8"/>
    <w:rsid w:val="004D1EDA"/>
    <w:rsid w:val="004D5279"/>
    <w:rsid w:val="004D52D8"/>
    <w:rsid w:val="004D6DE8"/>
    <w:rsid w:val="004E05A5"/>
    <w:rsid w:val="004E355B"/>
    <w:rsid w:val="004E3CC6"/>
    <w:rsid w:val="005028E5"/>
    <w:rsid w:val="00503735"/>
    <w:rsid w:val="00503844"/>
    <w:rsid w:val="00516A88"/>
    <w:rsid w:val="00522065"/>
    <w:rsid w:val="005224F2"/>
    <w:rsid w:val="00531852"/>
    <w:rsid w:val="00533F1C"/>
    <w:rsid w:val="005353C2"/>
    <w:rsid w:val="0053694E"/>
    <w:rsid w:val="00536D8B"/>
    <w:rsid w:val="005379C3"/>
    <w:rsid w:val="005519C2"/>
    <w:rsid w:val="005523E0"/>
    <w:rsid w:val="0055320F"/>
    <w:rsid w:val="00555468"/>
    <w:rsid w:val="0055699B"/>
    <w:rsid w:val="0056020A"/>
    <w:rsid w:val="00563D3D"/>
    <w:rsid w:val="0056407F"/>
    <w:rsid w:val="005659AA"/>
    <w:rsid w:val="005676E8"/>
    <w:rsid w:val="00571124"/>
    <w:rsid w:val="00572666"/>
    <w:rsid w:val="00577C12"/>
    <w:rsid w:val="00580BFC"/>
    <w:rsid w:val="00581048"/>
    <w:rsid w:val="00581203"/>
    <w:rsid w:val="0058349C"/>
    <w:rsid w:val="00585FBE"/>
    <w:rsid w:val="005870E8"/>
    <w:rsid w:val="0058789C"/>
    <w:rsid w:val="00593C4C"/>
    <w:rsid w:val="00593C52"/>
    <w:rsid w:val="005A4D4E"/>
    <w:rsid w:val="005A7237"/>
    <w:rsid w:val="005B21FA"/>
    <w:rsid w:val="005B2429"/>
    <w:rsid w:val="005B3244"/>
    <w:rsid w:val="005B6639"/>
    <w:rsid w:val="005B6EE8"/>
    <w:rsid w:val="005B7731"/>
    <w:rsid w:val="005C2DD1"/>
    <w:rsid w:val="005C4515"/>
    <w:rsid w:val="005C5602"/>
    <w:rsid w:val="005C74A6"/>
    <w:rsid w:val="005D1249"/>
    <w:rsid w:val="005D3B4D"/>
    <w:rsid w:val="005D615C"/>
    <w:rsid w:val="005E0A47"/>
    <w:rsid w:val="005E1860"/>
    <w:rsid w:val="005E51DE"/>
    <w:rsid w:val="005F063B"/>
    <w:rsid w:val="005F192D"/>
    <w:rsid w:val="005F24C8"/>
    <w:rsid w:val="005F26AF"/>
    <w:rsid w:val="005F35EA"/>
    <w:rsid w:val="00607D6C"/>
    <w:rsid w:val="0061383D"/>
    <w:rsid w:val="00614D69"/>
    <w:rsid w:val="00617030"/>
    <w:rsid w:val="00621301"/>
    <w:rsid w:val="0062173F"/>
    <w:rsid w:val="006235FB"/>
    <w:rsid w:val="00626A15"/>
    <w:rsid w:val="006278D8"/>
    <w:rsid w:val="00627E11"/>
    <w:rsid w:val="006379E9"/>
    <w:rsid w:val="00637B96"/>
    <w:rsid w:val="006438CB"/>
    <w:rsid w:val="00647569"/>
    <w:rsid w:val="006526E8"/>
    <w:rsid w:val="006529B9"/>
    <w:rsid w:val="00654695"/>
    <w:rsid w:val="00654B59"/>
    <w:rsid w:val="0065500A"/>
    <w:rsid w:val="00655217"/>
    <w:rsid w:val="0065727C"/>
    <w:rsid w:val="00660AB4"/>
    <w:rsid w:val="006612B9"/>
    <w:rsid w:val="00674A78"/>
    <w:rsid w:val="006802E9"/>
    <w:rsid w:val="00696A16"/>
    <w:rsid w:val="00697B75"/>
    <w:rsid w:val="006A1159"/>
    <w:rsid w:val="006A4840"/>
    <w:rsid w:val="006A52A0"/>
    <w:rsid w:val="006A7E1D"/>
    <w:rsid w:val="006C2BA8"/>
    <w:rsid w:val="006C3A56"/>
    <w:rsid w:val="006D13F4"/>
    <w:rsid w:val="006D6AED"/>
    <w:rsid w:val="006E6D0B"/>
    <w:rsid w:val="006F126E"/>
    <w:rsid w:val="006F32C9"/>
    <w:rsid w:val="006F3834"/>
    <w:rsid w:val="006F5693"/>
    <w:rsid w:val="006F5D4C"/>
    <w:rsid w:val="006F5E0D"/>
    <w:rsid w:val="00703B0F"/>
    <w:rsid w:val="00706349"/>
    <w:rsid w:val="00713226"/>
    <w:rsid w:val="0071653C"/>
    <w:rsid w:val="00717B01"/>
    <w:rsid w:val="007227D9"/>
    <w:rsid w:val="0072491F"/>
    <w:rsid w:val="00725598"/>
    <w:rsid w:val="007374A1"/>
    <w:rsid w:val="00751738"/>
    <w:rsid w:val="00752712"/>
    <w:rsid w:val="00753A84"/>
    <w:rsid w:val="007542D5"/>
    <w:rsid w:val="007611F5"/>
    <w:rsid w:val="007619E4"/>
    <w:rsid w:val="00761E75"/>
    <w:rsid w:val="0076495E"/>
    <w:rsid w:val="00765FC8"/>
    <w:rsid w:val="00775694"/>
    <w:rsid w:val="00793F46"/>
    <w:rsid w:val="00796BDC"/>
    <w:rsid w:val="007976D0"/>
    <w:rsid w:val="007A1325"/>
    <w:rsid w:val="007A16DE"/>
    <w:rsid w:val="007A1A18"/>
    <w:rsid w:val="007A3BAF"/>
    <w:rsid w:val="007B1A88"/>
    <w:rsid w:val="007B1A89"/>
    <w:rsid w:val="007B53D8"/>
    <w:rsid w:val="007C0FB4"/>
    <w:rsid w:val="007C22C5"/>
    <w:rsid w:val="007C57E1"/>
    <w:rsid w:val="007C5811"/>
    <w:rsid w:val="007D2DF5"/>
    <w:rsid w:val="007D451A"/>
    <w:rsid w:val="007D5796"/>
    <w:rsid w:val="007D5E3E"/>
    <w:rsid w:val="007D7596"/>
    <w:rsid w:val="007D7DFF"/>
    <w:rsid w:val="007E242C"/>
    <w:rsid w:val="007E6631"/>
    <w:rsid w:val="007E7BD6"/>
    <w:rsid w:val="007F2BE1"/>
    <w:rsid w:val="007F3D58"/>
    <w:rsid w:val="0080191B"/>
    <w:rsid w:val="00803A12"/>
    <w:rsid w:val="00805417"/>
    <w:rsid w:val="00811896"/>
    <w:rsid w:val="00822A17"/>
    <w:rsid w:val="008266F9"/>
    <w:rsid w:val="008267E2"/>
    <w:rsid w:val="00826A9B"/>
    <w:rsid w:val="0083176D"/>
    <w:rsid w:val="00834842"/>
    <w:rsid w:val="00840E7B"/>
    <w:rsid w:val="008463B4"/>
    <w:rsid w:val="00852273"/>
    <w:rsid w:val="008536AF"/>
    <w:rsid w:val="00853D40"/>
    <w:rsid w:val="008564FC"/>
    <w:rsid w:val="008569FF"/>
    <w:rsid w:val="00857890"/>
    <w:rsid w:val="00864E76"/>
    <w:rsid w:val="00872581"/>
    <w:rsid w:val="0087459D"/>
    <w:rsid w:val="008757FC"/>
    <w:rsid w:val="00875EF1"/>
    <w:rsid w:val="008761A4"/>
    <w:rsid w:val="0087680F"/>
    <w:rsid w:val="00876A13"/>
    <w:rsid w:val="00876D81"/>
    <w:rsid w:val="00881D86"/>
    <w:rsid w:val="00883306"/>
    <w:rsid w:val="00886053"/>
    <w:rsid w:val="0088744D"/>
    <w:rsid w:val="008904F9"/>
    <w:rsid w:val="00890E4C"/>
    <w:rsid w:val="00890E74"/>
    <w:rsid w:val="00892798"/>
    <w:rsid w:val="008927B0"/>
    <w:rsid w:val="0089418F"/>
    <w:rsid w:val="00896067"/>
    <w:rsid w:val="00897C29"/>
    <w:rsid w:val="008A1A9C"/>
    <w:rsid w:val="008A41B3"/>
    <w:rsid w:val="008A4633"/>
    <w:rsid w:val="008B032E"/>
    <w:rsid w:val="008C0BF5"/>
    <w:rsid w:val="008C0FA2"/>
    <w:rsid w:val="008C2342"/>
    <w:rsid w:val="008C3862"/>
    <w:rsid w:val="008C77B6"/>
    <w:rsid w:val="008D1B91"/>
    <w:rsid w:val="008D724A"/>
    <w:rsid w:val="008E3542"/>
    <w:rsid w:val="008E7A3E"/>
    <w:rsid w:val="008F25FA"/>
    <w:rsid w:val="008F41FD"/>
    <w:rsid w:val="008F4479"/>
    <w:rsid w:val="008F4BA0"/>
    <w:rsid w:val="00901726"/>
    <w:rsid w:val="009035DB"/>
    <w:rsid w:val="00920E6A"/>
    <w:rsid w:val="00923C77"/>
    <w:rsid w:val="00925B9B"/>
    <w:rsid w:val="00931816"/>
    <w:rsid w:val="00932C71"/>
    <w:rsid w:val="00941EF7"/>
    <w:rsid w:val="009509D5"/>
    <w:rsid w:val="009538F5"/>
    <w:rsid w:val="00957187"/>
    <w:rsid w:val="00960255"/>
    <w:rsid w:val="009603E1"/>
    <w:rsid w:val="00961C9D"/>
    <w:rsid w:val="00963065"/>
    <w:rsid w:val="0097151F"/>
    <w:rsid w:val="00973777"/>
    <w:rsid w:val="009737E3"/>
    <w:rsid w:val="009767A9"/>
    <w:rsid w:val="00976E78"/>
    <w:rsid w:val="009771BD"/>
    <w:rsid w:val="009775C0"/>
    <w:rsid w:val="00980CDE"/>
    <w:rsid w:val="00981F23"/>
    <w:rsid w:val="00982B79"/>
    <w:rsid w:val="00990634"/>
    <w:rsid w:val="00991733"/>
    <w:rsid w:val="00992078"/>
    <w:rsid w:val="00992BE3"/>
    <w:rsid w:val="009A1467"/>
    <w:rsid w:val="009A6464"/>
    <w:rsid w:val="009B2299"/>
    <w:rsid w:val="009B4162"/>
    <w:rsid w:val="009B69F5"/>
    <w:rsid w:val="009B775E"/>
    <w:rsid w:val="009C5FF7"/>
    <w:rsid w:val="009C6292"/>
    <w:rsid w:val="009D15DB"/>
    <w:rsid w:val="009D3133"/>
    <w:rsid w:val="009E160D"/>
    <w:rsid w:val="009E2969"/>
    <w:rsid w:val="009F1CBB"/>
    <w:rsid w:val="009F3305"/>
    <w:rsid w:val="009F6FB2"/>
    <w:rsid w:val="00A071C0"/>
    <w:rsid w:val="00A07D2D"/>
    <w:rsid w:val="00A11A57"/>
    <w:rsid w:val="00A22670"/>
    <w:rsid w:val="00A24B35"/>
    <w:rsid w:val="00A271BA"/>
    <w:rsid w:val="00A27F86"/>
    <w:rsid w:val="00A34090"/>
    <w:rsid w:val="00A36FA6"/>
    <w:rsid w:val="00A42513"/>
    <w:rsid w:val="00A431C6"/>
    <w:rsid w:val="00A54315"/>
    <w:rsid w:val="00A609DC"/>
    <w:rsid w:val="00A60FBC"/>
    <w:rsid w:val="00A63117"/>
    <w:rsid w:val="00A65C0B"/>
    <w:rsid w:val="00A708AA"/>
    <w:rsid w:val="00A776BA"/>
    <w:rsid w:val="00A81FD2"/>
    <w:rsid w:val="00A8441A"/>
    <w:rsid w:val="00A86100"/>
    <w:rsid w:val="00A8674A"/>
    <w:rsid w:val="00A96E24"/>
    <w:rsid w:val="00AA3CAF"/>
    <w:rsid w:val="00AA6F6E"/>
    <w:rsid w:val="00AB122B"/>
    <w:rsid w:val="00AB21B0"/>
    <w:rsid w:val="00AB48D3"/>
    <w:rsid w:val="00AD445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C84"/>
    <w:rsid w:val="00B24662"/>
    <w:rsid w:val="00B3569C"/>
    <w:rsid w:val="00B43676"/>
    <w:rsid w:val="00B53E69"/>
    <w:rsid w:val="00B5602D"/>
    <w:rsid w:val="00B60125"/>
    <w:rsid w:val="00B6656B"/>
    <w:rsid w:val="00B71625"/>
    <w:rsid w:val="00B735FC"/>
    <w:rsid w:val="00B75C54"/>
    <w:rsid w:val="00B8710E"/>
    <w:rsid w:val="00B92A93"/>
    <w:rsid w:val="00B92E63"/>
    <w:rsid w:val="00B9521D"/>
    <w:rsid w:val="00BA17A8"/>
    <w:rsid w:val="00BA3C33"/>
    <w:rsid w:val="00BA62B8"/>
    <w:rsid w:val="00BB0878"/>
    <w:rsid w:val="00BB1879"/>
    <w:rsid w:val="00BB37A6"/>
    <w:rsid w:val="00BC0ABE"/>
    <w:rsid w:val="00BC17FA"/>
    <w:rsid w:val="00BC30DB"/>
    <w:rsid w:val="00BC64FF"/>
    <w:rsid w:val="00BC7C37"/>
    <w:rsid w:val="00BD2244"/>
    <w:rsid w:val="00BE6472"/>
    <w:rsid w:val="00BF1014"/>
    <w:rsid w:val="00BF29B8"/>
    <w:rsid w:val="00BF46EA"/>
    <w:rsid w:val="00C02E79"/>
    <w:rsid w:val="00C07769"/>
    <w:rsid w:val="00C07D05"/>
    <w:rsid w:val="00C10856"/>
    <w:rsid w:val="00C1193D"/>
    <w:rsid w:val="00C152F4"/>
    <w:rsid w:val="00C15693"/>
    <w:rsid w:val="00C203FA"/>
    <w:rsid w:val="00C244F5"/>
    <w:rsid w:val="00C30E8B"/>
    <w:rsid w:val="00C3164F"/>
    <w:rsid w:val="00C31B5E"/>
    <w:rsid w:val="00C344ED"/>
    <w:rsid w:val="00C34D3E"/>
    <w:rsid w:val="00C35B37"/>
    <w:rsid w:val="00C3747A"/>
    <w:rsid w:val="00C37F29"/>
    <w:rsid w:val="00C50BD7"/>
    <w:rsid w:val="00C56DCC"/>
    <w:rsid w:val="00C57075"/>
    <w:rsid w:val="00C72AFE"/>
    <w:rsid w:val="00C81619"/>
    <w:rsid w:val="00C903A4"/>
    <w:rsid w:val="00C9785E"/>
    <w:rsid w:val="00CA013C"/>
    <w:rsid w:val="00CA6C42"/>
    <w:rsid w:val="00CA6D6D"/>
    <w:rsid w:val="00CB02F2"/>
    <w:rsid w:val="00CC7A4E"/>
    <w:rsid w:val="00CD1359"/>
    <w:rsid w:val="00CD4C83"/>
    <w:rsid w:val="00CE2FDF"/>
    <w:rsid w:val="00CE6033"/>
    <w:rsid w:val="00CF0918"/>
    <w:rsid w:val="00CF238C"/>
    <w:rsid w:val="00D013A7"/>
    <w:rsid w:val="00D01EDC"/>
    <w:rsid w:val="00D03084"/>
    <w:rsid w:val="00D078AA"/>
    <w:rsid w:val="00D07AF5"/>
    <w:rsid w:val="00D10058"/>
    <w:rsid w:val="00D11978"/>
    <w:rsid w:val="00D15E30"/>
    <w:rsid w:val="00D16129"/>
    <w:rsid w:val="00D1709F"/>
    <w:rsid w:val="00D25DBD"/>
    <w:rsid w:val="00D261EC"/>
    <w:rsid w:val="00D26929"/>
    <w:rsid w:val="00D30CBD"/>
    <w:rsid w:val="00D30D9E"/>
    <w:rsid w:val="00D330BD"/>
    <w:rsid w:val="00D33908"/>
    <w:rsid w:val="00D34464"/>
    <w:rsid w:val="00D354F2"/>
    <w:rsid w:val="00D36C30"/>
    <w:rsid w:val="00D372F5"/>
    <w:rsid w:val="00D37C90"/>
    <w:rsid w:val="00D43A8C"/>
    <w:rsid w:val="00D53072"/>
    <w:rsid w:val="00D53E94"/>
    <w:rsid w:val="00D55E93"/>
    <w:rsid w:val="00D57BE7"/>
    <w:rsid w:val="00D61A4E"/>
    <w:rsid w:val="00D634EA"/>
    <w:rsid w:val="00D7117F"/>
    <w:rsid w:val="00D713A1"/>
    <w:rsid w:val="00D77956"/>
    <w:rsid w:val="00D80F0C"/>
    <w:rsid w:val="00D92077"/>
    <w:rsid w:val="00D92841"/>
    <w:rsid w:val="00D93A6F"/>
    <w:rsid w:val="00D951E2"/>
    <w:rsid w:val="00D9565A"/>
    <w:rsid w:val="00DA0461"/>
    <w:rsid w:val="00DB2337"/>
    <w:rsid w:val="00DB5F87"/>
    <w:rsid w:val="00DB699B"/>
    <w:rsid w:val="00DC0376"/>
    <w:rsid w:val="00DC099B"/>
    <w:rsid w:val="00DC2BE5"/>
    <w:rsid w:val="00DD2207"/>
    <w:rsid w:val="00DD4CD4"/>
    <w:rsid w:val="00DD65A2"/>
    <w:rsid w:val="00DD6770"/>
    <w:rsid w:val="00DD721F"/>
    <w:rsid w:val="00DE0749"/>
    <w:rsid w:val="00DE1CE2"/>
    <w:rsid w:val="00DE569D"/>
    <w:rsid w:val="00DF1210"/>
    <w:rsid w:val="00DF31E9"/>
    <w:rsid w:val="00DF400D"/>
    <w:rsid w:val="00DF5C23"/>
    <w:rsid w:val="00E01DAD"/>
    <w:rsid w:val="00E021DC"/>
    <w:rsid w:val="00E03F91"/>
    <w:rsid w:val="00E064EF"/>
    <w:rsid w:val="00E064F2"/>
    <w:rsid w:val="00E0717B"/>
    <w:rsid w:val="00E07CE5"/>
    <w:rsid w:val="00E11B9C"/>
    <w:rsid w:val="00E15598"/>
    <w:rsid w:val="00E20D65"/>
    <w:rsid w:val="00E353A2"/>
    <w:rsid w:val="00E36881"/>
    <w:rsid w:val="00E4265C"/>
    <w:rsid w:val="00E42E4C"/>
    <w:rsid w:val="00E47013"/>
    <w:rsid w:val="00E541F9"/>
    <w:rsid w:val="00E57B79"/>
    <w:rsid w:val="00E57CE6"/>
    <w:rsid w:val="00E63419"/>
    <w:rsid w:val="00E64496"/>
    <w:rsid w:val="00E6530F"/>
    <w:rsid w:val="00E71F5B"/>
    <w:rsid w:val="00E72115"/>
    <w:rsid w:val="00E8322E"/>
    <w:rsid w:val="00E836F0"/>
    <w:rsid w:val="00E903E0"/>
    <w:rsid w:val="00E93F3E"/>
    <w:rsid w:val="00E96CDC"/>
    <w:rsid w:val="00E97579"/>
    <w:rsid w:val="00EA1115"/>
    <w:rsid w:val="00EA39EB"/>
    <w:rsid w:val="00EA58CE"/>
    <w:rsid w:val="00EB09E0"/>
    <w:rsid w:val="00EB33FF"/>
    <w:rsid w:val="00EB3D1A"/>
    <w:rsid w:val="00EC2759"/>
    <w:rsid w:val="00EC7106"/>
    <w:rsid w:val="00ED0120"/>
    <w:rsid w:val="00ED374F"/>
    <w:rsid w:val="00ED3BBA"/>
    <w:rsid w:val="00ED4E12"/>
    <w:rsid w:val="00ED7131"/>
    <w:rsid w:val="00EE051B"/>
    <w:rsid w:val="00EE1B44"/>
    <w:rsid w:val="00EE54B4"/>
    <w:rsid w:val="00EF1AD8"/>
    <w:rsid w:val="00EF2B5C"/>
    <w:rsid w:val="00EF7794"/>
    <w:rsid w:val="00F00A5D"/>
    <w:rsid w:val="00F02046"/>
    <w:rsid w:val="00F03CCB"/>
    <w:rsid w:val="00F053D8"/>
    <w:rsid w:val="00F07888"/>
    <w:rsid w:val="00F1313D"/>
    <w:rsid w:val="00F201E7"/>
    <w:rsid w:val="00F204E0"/>
    <w:rsid w:val="00F20B16"/>
    <w:rsid w:val="00F21C79"/>
    <w:rsid w:val="00F22E16"/>
    <w:rsid w:val="00F238C9"/>
    <w:rsid w:val="00F23CA5"/>
    <w:rsid w:val="00F25B8C"/>
    <w:rsid w:val="00F277AA"/>
    <w:rsid w:val="00F31949"/>
    <w:rsid w:val="00F31955"/>
    <w:rsid w:val="00F32E2C"/>
    <w:rsid w:val="00F34C06"/>
    <w:rsid w:val="00F4371D"/>
    <w:rsid w:val="00F43EA3"/>
    <w:rsid w:val="00F50C55"/>
    <w:rsid w:val="00F526F2"/>
    <w:rsid w:val="00F57FFB"/>
    <w:rsid w:val="00F601E6"/>
    <w:rsid w:val="00F67BB7"/>
    <w:rsid w:val="00F73954"/>
    <w:rsid w:val="00F94060"/>
    <w:rsid w:val="00FA56F6"/>
    <w:rsid w:val="00FB329D"/>
    <w:rsid w:val="00FC27E3"/>
    <w:rsid w:val="00FC74C7"/>
    <w:rsid w:val="00FD451D"/>
    <w:rsid w:val="00FD4BB7"/>
    <w:rsid w:val="00FD5B22"/>
    <w:rsid w:val="00FE1B01"/>
    <w:rsid w:val="033DC131"/>
    <w:rsid w:val="34361244"/>
    <w:rsid w:val="3B599D64"/>
    <w:rsid w:val="3D6B9F2C"/>
    <w:rsid w:val="3E7272B5"/>
    <w:rsid w:val="41A6D042"/>
    <w:rsid w:val="4A4EEA91"/>
    <w:rsid w:val="5EE899CC"/>
    <w:rsid w:val="662E9F56"/>
    <w:rsid w:val="74248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F1EB8"/>
  <w14:defaultImageDpi w14:val="300"/>
  <w15:docId w15:val="{F52C659D-F945-7B44-8291-A59A228C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3B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3B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3B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423B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23B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3B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3BB1"/>
  </w:style>
  <w:style w:type="character" w:customStyle="1" w:styleId="Heading1Char">
    <w:name w:val="Heading 1 Char"/>
    <w:aliases w:val="Pocket Char"/>
    <w:basedOn w:val="DefaultParagraphFont"/>
    <w:link w:val="Heading1"/>
    <w:uiPriority w:val="9"/>
    <w:rsid w:val="00423B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3BB1"/>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423BB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23B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3BB1"/>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423BB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423B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3BB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23BB1"/>
    <w:rPr>
      <w:color w:val="auto"/>
      <w:u w:val="none"/>
    </w:rPr>
  </w:style>
  <w:style w:type="paragraph" w:styleId="DocumentMap">
    <w:name w:val="Document Map"/>
    <w:basedOn w:val="Normal"/>
    <w:link w:val="DocumentMapChar"/>
    <w:uiPriority w:val="99"/>
    <w:semiHidden/>
    <w:unhideWhenUsed/>
    <w:rsid w:val="00423B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3BB1"/>
    <w:rPr>
      <w:rFonts w:ascii="Lucida Grande" w:hAnsi="Lucida Grande" w:cs="Lucida Grande"/>
    </w:rPr>
  </w:style>
  <w:style w:type="paragraph" w:styleId="ListParagraph">
    <w:name w:val="List Paragraph"/>
    <w:basedOn w:val="Normal"/>
    <w:uiPriority w:val="34"/>
    <w:qFormat/>
    <w:rsid w:val="00822A17"/>
    <w:pPr>
      <w:ind w:left="720"/>
      <w:contextualSpacing/>
    </w:pPr>
  </w:style>
  <w:style w:type="paragraph" w:customStyle="1" w:styleId="textbold">
    <w:name w:val="text bold"/>
    <w:basedOn w:val="Normal"/>
    <w:link w:val="Emphasis"/>
    <w:uiPriority w:val="20"/>
    <w:qFormat/>
    <w:rsid w:val="00822A1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22A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CF238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VladaPalanciuc">
    <w:name w:val="Vlada Palanciuc"/>
    <w:basedOn w:val="Normal"/>
    <w:autoRedefine/>
    <w:qFormat/>
    <w:rsid w:val="00941EF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2F2630"/>
    <w:pPr>
      <w:spacing w:before="100" w:beforeAutospacing="1" w:after="100" w:afterAutospacing="1"/>
    </w:pPr>
  </w:style>
  <w:style w:type="character" w:customStyle="1" w:styleId="Style1Char">
    <w:name w:val="Style1 Char"/>
    <w:basedOn w:val="DefaultParagraphFont"/>
    <w:rsid w:val="002F2630"/>
    <w:rPr>
      <w:rFonts w:ascii="Times New Roman" w:eastAsia="SimSun" w:hAnsi="Times New Roman" w:cs="Times New Roman"/>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2F2630"/>
    <w:rPr>
      <w:sz w:val="20"/>
      <w:u w:val="single"/>
    </w:rPr>
  </w:style>
  <w:style w:type="paragraph" w:styleId="Title">
    <w:name w:val="Title"/>
    <w:aliases w:val="Bold Underlined,UNDERLINE,Cites and Cards,title,Block Heading"/>
    <w:basedOn w:val="Normal"/>
    <w:next w:val="Normal"/>
    <w:link w:val="TitleChar"/>
    <w:uiPriority w:val="6"/>
    <w:qFormat/>
    <w:rsid w:val="002F2630"/>
    <w:pPr>
      <w:outlineLvl w:val="0"/>
    </w:pPr>
    <w:rPr>
      <w:rFonts w:asciiTheme="minorHAnsi" w:hAnsiTheme="minorHAnsi"/>
      <w:sz w:val="20"/>
      <w:u w:val="single"/>
    </w:rPr>
  </w:style>
  <w:style w:type="character" w:customStyle="1" w:styleId="TitleChar1">
    <w:name w:val="Title Char1"/>
    <w:basedOn w:val="DefaultParagraphFont"/>
    <w:uiPriority w:val="10"/>
    <w:rsid w:val="002F2630"/>
    <w:rPr>
      <w:rFonts w:asciiTheme="majorHAnsi" w:eastAsiaTheme="majorEastAsia" w:hAnsiTheme="majorHAnsi" w:cstheme="majorBidi"/>
      <w:spacing w:val="-10"/>
      <w:kern w:val="28"/>
      <w:sz w:val="56"/>
      <w:szCs w:val="56"/>
    </w:rPr>
  </w:style>
  <w:style w:type="paragraph" w:styleId="NoSpacing">
    <w:name w:val="No Spacing"/>
    <w:aliases w:val="Card Format,DDI Tag,Tag Title,No Spacing tnr,ClearFormatting,Hidden Block Title,No Spacing311,No Spacing51,Dont u,No Spacing1111111,Tags"/>
    <w:basedOn w:val="Heading1"/>
    <w:autoRedefine/>
    <w:uiPriority w:val="99"/>
    <w:qFormat/>
    <w:rsid w:val="00307FA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B92E63"/>
    <w:rPr>
      <w:rFonts w:ascii="Arial Narrow" w:eastAsia="Calibri" w:hAnsi="Arial Narrow" w:cs="Times New Roman"/>
      <w:color w:val="000000"/>
      <w:sz w:val="16"/>
    </w:rPr>
  </w:style>
  <w:style w:type="paragraph" w:customStyle="1" w:styleId="Small">
    <w:name w:val="Small"/>
    <w:basedOn w:val="Normal"/>
    <w:next w:val="Normal"/>
    <w:link w:val="SmallChar"/>
    <w:qFormat/>
    <w:rsid w:val="00B92E63"/>
    <w:pPr>
      <w:spacing w:after="0" w:line="240" w:lineRule="auto"/>
    </w:pPr>
    <w:rPr>
      <w:rFonts w:ascii="Arial Narrow" w:eastAsia="Calibri" w:hAnsi="Arial Narrow" w:cs="Times New Roman"/>
      <w:color w:val="000000"/>
      <w:sz w:val="16"/>
    </w:rPr>
  </w:style>
  <w:style w:type="character" w:customStyle="1" w:styleId="AuthorYear">
    <w:name w:val="AuthorYear"/>
    <w:uiPriority w:val="1"/>
    <w:qFormat/>
    <w:rsid w:val="00B92E63"/>
    <w:rPr>
      <w:rFonts w:ascii="Georgia" w:hAnsi="Georgia"/>
      <w:b/>
      <w:sz w:val="24"/>
    </w:rPr>
  </w:style>
  <w:style w:type="paragraph" w:customStyle="1" w:styleId="msonormal0">
    <w:name w:val="msonormal"/>
    <w:basedOn w:val="Normal"/>
    <w:rsid w:val="00163E8D"/>
    <w:pPr>
      <w:spacing w:before="100" w:beforeAutospacing="1" w:after="100" w:afterAutospacing="1" w:line="240" w:lineRule="auto"/>
    </w:pPr>
    <w:rPr>
      <w:rFonts w:ascii="Times New Roman" w:eastAsia="Times New Roman" w:hAnsi="Times New Roman" w:cs="Times New Roman"/>
      <w:sz w:val="24"/>
      <w:lang w:val="en-HK" w:eastAsia="zh-CN"/>
    </w:rPr>
  </w:style>
  <w:style w:type="paragraph" w:customStyle="1" w:styleId="paragraph">
    <w:name w:val="paragraph"/>
    <w:basedOn w:val="Normal"/>
    <w:rsid w:val="00163E8D"/>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textrun">
    <w:name w:val="textrun"/>
    <w:basedOn w:val="DefaultParagraphFont"/>
    <w:rsid w:val="00163E8D"/>
  </w:style>
  <w:style w:type="character" w:customStyle="1" w:styleId="normaltextrun">
    <w:name w:val="normaltextrun"/>
    <w:basedOn w:val="DefaultParagraphFont"/>
    <w:rsid w:val="00163E8D"/>
  </w:style>
  <w:style w:type="character" w:customStyle="1" w:styleId="eop">
    <w:name w:val="eop"/>
    <w:basedOn w:val="DefaultParagraphFont"/>
    <w:rsid w:val="00163E8D"/>
  </w:style>
  <w:style w:type="character" w:customStyle="1" w:styleId="spellingerror">
    <w:name w:val="spellingerror"/>
    <w:basedOn w:val="DefaultParagraphFont"/>
    <w:rsid w:val="00163E8D"/>
  </w:style>
  <w:style w:type="character" w:customStyle="1" w:styleId="contextualspellingandgrammarerror">
    <w:name w:val="contextualspellingandgrammarerror"/>
    <w:basedOn w:val="DefaultParagraphFont"/>
    <w:rsid w:val="00163E8D"/>
  </w:style>
  <w:style w:type="character" w:customStyle="1" w:styleId="findhit">
    <w:name w:val="findhit"/>
    <w:basedOn w:val="DefaultParagraphFont"/>
    <w:rsid w:val="00D261EC"/>
  </w:style>
  <w:style w:type="paragraph" w:customStyle="1" w:styleId="card0">
    <w:name w:val="card"/>
    <w:aliases w:val="Medium Grid 21"/>
    <w:basedOn w:val="Normal"/>
    <w:next w:val="Normal"/>
    <w:uiPriority w:val="1"/>
    <w:qFormat/>
    <w:rsid w:val="00DA0461"/>
    <w:pPr>
      <w:ind w:left="288" w:right="288"/>
    </w:pPr>
    <w:rPr>
      <w:rFonts w:asciiTheme="minorHAnsi" w:hAnsiTheme="minorHAnsi"/>
      <w:u w:val="single"/>
    </w:rPr>
  </w:style>
  <w:style w:type="paragraph" w:customStyle="1" w:styleId="text-justify">
    <w:name w:val="text-justify"/>
    <w:basedOn w:val="Normal"/>
    <w:rsid w:val="00F32E2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1071">
      <w:bodyDiv w:val="1"/>
      <w:marLeft w:val="0"/>
      <w:marRight w:val="0"/>
      <w:marTop w:val="0"/>
      <w:marBottom w:val="0"/>
      <w:divBdr>
        <w:top w:val="none" w:sz="0" w:space="0" w:color="auto"/>
        <w:left w:val="none" w:sz="0" w:space="0" w:color="auto"/>
        <w:bottom w:val="none" w:sz="0" w:space="0" w:color="auto"/>
        <w:right w:val="none" w:sz="0" w:space="0" w:color="auto"/>
      </w:divBdr>
    </w:div>
    <w:div w:id="526137190">
      <w:bodyDiv w:val="1"/>
      <w:marLeft w:val="0"/>
      <w:marRight w:val="0"/>
      <w:marTop w:val="0"/>
      <w:marBottom w:val="0"/>
      <w:divBdr>
        <w:top w:val="none" w:sz="0" w:space="0" w:color="auto"/>
        <w:left w:val="none" w:sz="0" w:space="0" w:color="auto"/>
        <w:bottom w:val="none" w:sz="0" w:space="0" w:color="auto"/>
        <w:right w:val="none" w:sz="0" w:space="0" w:color="auto"/>
      </w:divBdr>
    </w:div>
    <w:div w:id="894122918">
      <w:bodyDiv w:val="1"/>
      <w:marLeft w:val="0"/>
      <w:marRight w:val="0"/>
      <w:marTop w:val="0"/>
      <w:marBottom w:val="0"/>
      <w:divBdr>
        <w:top w:val="none" w:sz="0" w:space="0" w:color="auto"/>
        <w:left w:val="none" w:sz="0" w:space="0" w:color="auto"/>
        <w:bottom w:val="none" w:sz="0" w:space="0" w:color="auto"/>
        <w:right w:val="none" w:sz="0" w:space="0" w:color="auto"/>
      </w:divBdr>
    </w:div>
    <w:div w:id="1237125513">
      <w:bodyDiv w:val="1"/>
      <w:marLeft w:val="0"/>
      <w:marRight w:val="0"/>
      <w:marTop w:val="0"/>
      <w:marBottom w:val="0"/>
      <w:divBdr>
        <w:top w:val="none" w:sz="0" w:space="0" w:color="auto"/>
        <w:left w:val="none" w:sz="0" w:space="0" w:color="auto"/>
        <w:bottom w:val="none" w:sz="0" w:space="0" w:color="auto"/>
        <w:right w:val="none" w:sz="0" w:space="0" w:color="auto"/>
      </w:divBdr>
    </w:div>
    <w:div w:id="1593660947">
      <w:bodyDiv w:val="1"/>
      <w:marLeft w:val="0"/>
      <w:marRight w:val="0"/>
      <w:marTop w:val="0"/>
      <w:marBottom w:val="0"/>
      <w:divBdr>
        <w:top w:val="none" w:sz="0" w:space="0" w:color="auto"/>
        <w:left w:val="none" w:sz="0" w:space="0" w:color="auto"/>
        <w:bottom w:val="none" w:sz="0" w:space="0" w:color="auto"/>
        <w:right w:val="none" w:sz="0" w:space="0" w:color="auto"/>
      </w:divBdr>
    </w:div>
    <w:div w:id="1901552643">
      <w:bodyDiv w:val="1"/>
      <w:marLeft w:val="0"/>
      <w:marRight w:val="0"/>
      <w:marTop w:val="0"/>
      <w:marBottom w:val="0"/>
      <w:divBdr>
        <w:top w:val="none" w:sz="0" w:space="0" w:color="auto"/>
        <w:left w:val="none" w:sz="0" w:space="0" w:color="auto"/>
        <w:bottom w:val="none" w:sz="0" w:space="0" w:color="auto"/>
        <w:right w:val="none" w:sz="0" w:space="0" w:color="auto"/>
      </w:divBdr>
      <w:divsChild>
        <w:div w:id="1065762444">
          <w:marLeft w:val="0"/>
          <w:marRight w:val="0"/>
          <w:marTop w:val="0"/>
          <w:marBottom w:val="0"/>
          <w:divBdr>
            <w:top w:val="none" w:sz="0" w:space="0" w:color="auto"/>
            <w:left w:val="none" w:sz="0" w:space="0" w:color="auto"/>
            <w:bottom w:val="none" w:sz="0" w:space="0" w:color="auto"/>
            <w:right w:val="none" w:sz="0" w:space="0" w:color="auto"/>
          </w:divBdr>
          <w:divsChild>
            <w:div w:id="1908029802">
              <w:marLeft w:val="-240"/>
              <w:marRight w:val="-120"/>
              <w:marTop w:val="0"/>
              <w:marBottom w:val="0"/>
              <w:divBdr>
                <w:top w:val="none" w:sz="0" w:space="0" w:color="auto"/>
                <w:left w:val="none" w:sz="0" w:space="0" w:color="auto"/>
                <w:bottom w:val="none" w:sz="0" w:space="0" w:color="auto"/>
                <w:right w:val="none" w:sz="0" w:space="0" w:color="auto"/>
              </w:divBdr>
              <w:divsChild>
                <w:div w:id="2134710076">
                  <w:marLeft w:val="0"/>
                  <w:marRight w:val="0"/>
                  <w:marTop w:val="0"/>
                  <w:marBottom w:val="60"/>
                  <w:divBdr>
                    <w:top w:val="none" w:sz="0" w:space="0" w:color="auto"/>
                    <w:left w:val="none" w:sz="0" w:space="0" w:color="auto"/>
                    <w:bottom w:val="none" w:sz="0" w:space="0" w:color="auto"/>
                    <w:right w:val="none" w:sz="0" w:space="0" w:color="auto"/>
                  </w:divBdr>
                  <w:divsChild>
                    <w:div w:id="918097200">
                      <w:marLeft w:val="0"/>
                      <w:marRight w:val="0"/>
                      <w:marTop w:val="0"/>
                      <w:marBottom w:val="0"/>
                      <w:divBdr>
                        <w:top w:val="none" w:sz="0" w:space="0" w:color="auto"/>
                        <w:left w:val="none" w:sz="0" w:space="0" w:color="auto"/>
                        <w:bottom w:val="none" w:sz="0" w:space="0" w:color="auto"/>
                        <w:right w:val="none" w:sz="0" w:space="0" w:color="auto"/>
                      </w:divBdr>
                      <w:divsChild>
                        <w:div w:id="430975764">
                          <w:marLeft w:val="0"/>
                          <w:marRight w:val="0"/>
                          <w:marTop w:val="0"/>
                          <w:marBottom w:val="0"/>
                          <w:divBdr>
                            <w:top w:val="none" w:sz="0" w:space="0" w:color="auto"/>
                            <w:left w:val="none" w:sz="0" w:space="0" w:color="auto"/>
                            <w:bottom w:val="none" w:sz="0" w:space="0" w:color="auto"/>
                            <w:right w:val="none" w:sz="0" w:space="0" w:color="auto"/>
                          </w:divBdr>
                          <w:divsChild>
                            <w:div w:id="695498337">
                              <w:marLeft w:val="0"/>
                              <w:marRight w:val="0"/>
                              <w:marTop w:val="0"/>
                              <w:marBottom w:val="0"/>
                              <w:divBdr>
                                <w:top w:val="none" w:sz="0" w:space="0" w:color="auto"/>
                                <w:left w:val="none" w:sz="0" w:space="0" w:color="auto"/>
                                <w:bottom w:val="none" w:sz="0" w:space="0" w:color="auto"/>
                                <w:right w:val="none" w:sz="0" w:space="0" w:color="auto"/>
                              </w:divBdr>
                              <w:divsChild>
                                <w:div w:id="75713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990355">
          <w:marLeft w:val="0"/>
          <w:marRight w:val="0"/>
          <w:marTop w:val="0"/>
          <w:marBottom w:val="0"/>
          <w:divBdr>
            <w:top w:val="none" w:sz="0" w:space="0" w:color="auto"/>
            <w:left w:val="none" w:sz="0" w:space="0" w:color="auto"/>
            <w:bottom w:val="none" w:sz="0" w:space="0" w:color="auto"/>
            <w:right w:val="none" w:sz="0" w:space="0" w:color="auto"/>
          </w:divBdr>
          <w:divsChild>
            <w:div w:id="18706900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372EB2-20BA-4950-803B-C9CDD120358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19</Pages>
  <Words>13716</Words>
  <Characters>78186</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4</cp:revision>
  <dcterms:created xsi:type="dcterms:W3CDTF">2021-12-02T22:14:00Z</dcterms:created>
  <dcterms:modified xsi:type="dcterms:W3CDTF">2021-12-02T22:27:00Z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