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05D55" w14:textId="09AED5C3" w:rsidR="0033410D" w:rsidRDefault="0033410D" w:rsidP="00F779FF">
      <w:pPr>
        <w:pStyle w:val="Heading3"/>
      </w:pPr>
      <w:r>
        <w:t>1</w:t>
      </w:r>
    </w:p>
    <w:p w14:paraId="4AC24F85" w14:textId="77777777" w:rsidR="0033410D" w:rsidRPr="007142A4" w:rsidRDefault="0033410D" w:rsidP="0033410D">
      <w:pPr>
        <w:pStyle w:val="Heading4"/>
        <w:rPr>
          <w:rStyle w:val="Style13ptBold"/>
          <w:rFonts w:ascii="AppleSystemUIFont" w:hAnsi="AppleSystemUIFont" w:cs="AppleSystemUIFont"/>
        </w:rPr>
      </w:pPr>
      <w:r w:rsidRPr="007142A4">
        <w:t xml:space="preserve">The </w:t>
      </w:r>
      <w:proofErr w:type="spellStart"/>
      <w:r w:rsidRPr="007142A4">
        <w:t>Aff’s</w:t>
      </w:r>
      <w:proofErr w:type="spellEnd"/>
      <w:r w:rsidRPr="007142A4">
        <w:t xml:space="preserve"> portrayal of a world with reduced IP protections as an “information commons” where </w:t>
      </w:r>
      <w:r>
        <w:t>access to medicines</w:t>
      </w:r>
      <w:r w:rsidRPr="007142A4">
        <w:t xml:space="preserve"> is solved by deregulation perpetuates the neoliberal myth of </w:t>
      </w:r>
      <w:r>
        <w:t xml:space="preserve">increased competition ensuring </w:t>
      </w:r>
      <w:r w:rsidRPr="007142A4">
        <w:t xml:space="preserve">a perfect market </w:t>
      </w:r>
      <w:r w:rsidRPr="007142A4">
        <w:br/>
      </w:r>
      <w:proofErr w:type="spellStart"/>
      <w:r w:rsidRPr="007142A4">
        <w:rPr>
          <w:rStyle w:val="Style13ptBold"/>
          <w:b/>
        </w:rPr>
        <w:t>Kapczynski</w:t>
      </w:r>
      <w:proofErr w:type="spellEnd"/>
      <w:r w:rsidRPr="007142A4">
        <w:rPr>
          <w:rStyle w:val="Style13ptBold"/>
          <w:b/>
        </w:rPr>
        <w:t xml:space="preserve">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9" w:history="1">
        <w:r w:rsidRPr="007142A4">
          <w:rPr>
            <w:rStyle w:val="Hyperlink"/>
            <w:b w:val="0"/>
          </w:rPr>
          <w:t>https://scholarship.law.duke.edu/cgi/viewcontent.cgi?article=4710&amp;context=lcp</w:t>
        </w:r>
      </w:hyperlink>
      <w:r w:rsidRPr="007142A4">
        <w:rPr>
          <w:b w:val="0"/>
        </w:rPr>
        <w:t>] BC</w:t>
      </w:r>
    </w:p>
    <w:p w14:paraId="1B7181AD" w14:textId="77777777" w:rsidR="0033410D" w:rsidRPr="00F1071C" w:rsidRDefault="0033410D" w:rsidP="0033410D">
      <w:pPr>
        <w:spacing w:after="0" w:line="240" w:lineRule="auto"/>
        <w:ind w:left="720"/>
        <w:rPr>
          <w:rFonts w:ascii="Times New Roman" w:eastAsia="Times New Roman" w:hAnsi="Times New Roman" w:cs="Times New Roman"/>
          <w:sz w:val="10"/>
        </w:rPr>
      </w:pPr>
      <w:r w:rsidRPr="00F1071C">
        <w:rPr>
          <w:sz w:val="10"/>
        </w:rPr>
        <w:t xml:space="preserve">Over the last decade or so, </w:t>
      </w:r>
      <w:r w:rsidRPr="002F2989">
        <w:rPr>
          <w:rStyle w:val="StyleUnderline"/>
        </w:rPr>
        <w:t xml:space="preserve">a powerful set of </w:t>
      </w:r>
      <w:r w:rsidRPr="002F2989">
        <w:rPr>
          <w:rStyle w:val="Emphasis"/>
        </w:rPr>
        <w:t>critiques has emerged</w:t>
      </w:r>
      <w:r w:rsidRPr="002F2989">
        <w:rPr>
          <w:rStyle w:val="StyleUnderline"/>
        </w:rPr>
        <w:t xml:space="preserve"> to contest the dominant account just sketched out as well as the contemporary </w:t>
      </w:r>
      <w:r w:rsidRPr="002F2989">
        <w:rPr>
          <w:rStyle w:val="Emphasis"/>
        </w:rPr>
        <w:t>state of IP law</w:t>
      </w:r>
      <w:r w:rsidRPr="00F1071C">
        <w:rPr>
          <w:sz w:val="10"/>
        </w:rPr>
        <w:t xml:space="preserve">.12 </w:t>
      </w:r>
      <w:r w:rsidRPr="002F2989">
        <w:rPr>
          <w:rStyle w:val="StyleUnderline"/>
        </w:rPr>
        <w:t>These arguments have come from many directions</w:t>
      </w:r>
      <w:r w:rsidRPr="00F1071C">
        <w:rPr>
          <w:sz w:val="10"/>
        </w:rPr>
        <w:t xml:space="preserve">, some even arising from scholars who previously were champions of the dominant account.13 </w:t>
      </w:r>
      <w:r w:rsidRPr="002F2989">
        <w:rPr>
          <w:rStyle w:val="StyleUnderline"/>
        </w:rPr>
        <w:t>The most prominent</w:t>
      </w:r>
      <w:r w:rsidRPr="00B02763">
        <w:rPr>
          <w:rStyle w:val="StyleUnderline"/>
        </w:rPr>
        <w:t xml:space="preserve"> and potent line of theoretical critique in the legal literature </w:t>
      </w:r>
      <w:r w:rsidRPr="00316FE1">
        <w:rPr>
          <w:rStyle w:val="StyleUnderline"/>
        </w:rPr>
        <w:t>has come in the guise of</w:t>
      </w:r>
      <w:r>
        <w:rPr>
          <w:rStyle w:val="StyleUnderline"/>
        </w:rPr>
        <w:t xml:space="preserve"> </w:t>
      </w:r>
      <w:r w:rsidRPr="00B02763">
        <w:rPr>
          <w:rStyle w:val="StyleUnderline"/>
        </w:rPr>
        <w:t xml:space="preserve"> </w:t>
      </w:r>
      <w:r w:rsidRPr="002F2989">
        <w:rPr>
          <w:rStyle w:val="StyleUnderline"/>
          <w:highlight w:val="yellow"/>
        </w:rPr>
        <w:t>arguments for</w:t>
      </w:r>
      <w:r w:rsidRPr="00B02763">
        <w:rPr>
          <w:rStyle w:val="StyleUnderline"/>
        </w:rPr>
        <w:t xml:space="preserve"> free culture and </w:t>
      </w:r>
      <w:r w:rsidRPr="002F2989">
        <w:rPr>
          <w:rStyle w:val="StyleUnderline"/>
          <w:highlight w:val="yellow"/>
        </w:rPr>
        <w:t xml:space="preserve">the </w:t>
      </w:r>
      <w:r w:rsidRPr="002F2989">
        <w:rPr>
          <w:rStyle w:val="Emphasis"/>
          <w:highlight w:val="yellow"/>
        </w:rPr>
        <w:t>“information commons”</w:t>
      </w:r>
      <w:r w:rsidRPr="00F1071C">
        <w:rPr>
          <w:sz w:val="10"/>
        </w:rPr>
        <w:t xml:space="preserve"> and has been most influentially articulated by Lawrence Lessig and Yochai Benkler.14 </w:t>
      </w:r>
      <w:r w:rsidRPr="00B02763">
        <w:rPr>
          <w:rStyle w:val="StyleUnderline"/>
        </w:rPr>
        <w:t xml:space="preserve">Both </w:t>
      </w:r>
      <w:r w:rsidRPr="002F2989">
        <w:rPr>
          <w:rStyle w:val="StyleUnderline"/>
          <w:highlight w:val="yellow"/>
        </w:rPr>
        <w:t>have stressed the problems with</w:t>
      </w:r>
      <w:r w:rsidRPr="00B02763">
        <w:rPr>
          <w:rStyle w:val="StyleUnderline"/>
        </w:rPr>
        <w:t xml:space="preserve"> expansive </w:t>
      </w:r>
      <w:r w:rsidRPr="002F2989">
        <w:rPr>
          <w:rStyle w:val="StyleUnderline"/>
          <w:highlight w:val="yellow"/>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2F2989">
        <w:rPr>
          <w:rStyle w:val="StyleUnderline"/>
          <w:highlight w:val="yellow"/>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2F2989">
        <w:rPr>
          <w:rStyle w:val="StyleUnderline"/>
          <w:highlight w:val="yellow"/>
        </w:rPr>
        <w:t>production</w:t>
      </w:r>
      <w:r w:rsidRPr="00B02763">
        <w:rPr>
          <w:rStyle w:val="StyleUnderline"/>
        </w:rPr>
        <w:t>.</w:t>
      </w:r>
      <w:r>
        <w:rPr>
          <w:rStyle w:val="StyleUnderline"/>
        </w:rPr>
        <w:t xml:space="preserve"> </w:t>
      </w:r>
      <w:r w:rsidRPr="00F1071C">
        <w:rPr>
          <w:sz w:val="10"/>
        </w:rPr>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2F2989">
        <w:rPr>
          <w:rStyle w:val="StyleUnderline"/>
          <w:highlight w:val="yellow"/>
        </w:rPr>
        <w:t>copyright law is in</w:t>
      </w:r>
      <w:r w:rsidRPr="007D6437">
        <w:rPr>
          <w:rStyle w:val="StyleUnderline"/>
        </w:rPr>
        <w:t xml:space="preserve"> deep</w:t>
      </w:r>
      <w:r w:rsidRPr="00B02763">
        <w:rPr>
          <w:rStyle w:val="StyleUnderline"/>
        </w:rPr>
        <w:t xml:space="preserve"> </w:t>
      </w:r>
      <w:r w:rsidRPr="002F2989">
        <w:rPr>
          <w:rStyle w:val="Emphasis"/>
          <w:highlight w:val="yellow"/>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F1071C">
        <w:rPr>
          <w:sz w:val="10"/>
        </w:rPr>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2F2989">
        <w:rPr>
          <w:rStyle w:val="StyleUnderline"/>
          <w:highlight w:val="yellow"/>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2F2989">
        <w:rPr>
          <w:rStyle w:val="StyleUnderline"/>
          <w:highlight w:val="yellow"/>
        </w:rPr>
        <w:t xml:space="preserve">not </w:t>
      </w:r>
      <w:r w:rsidRPr="002F2989">
        <w:rPr>
          <w:rStyle w:val="Emphasis"/>
          <w:highlight w:val="yellow"/>
        </w:rPr>
        <w:t>stifled by incumbents who use IP law to “protect themselves against</w:t>
      </w:r>
      <w:r w:rsidRPr="007D6437">
        <w:rPr>
          <w:rStyle w:val="Emphasis"/>
        </w:rPr>
        <w:t xml:space="preserve"> t</w:t>
      </w:r>
      <w:r w:rsidRPr="00B02763">
        <w:rPr>
          <w:rStyle w:val="Emphasis"/>
        </w:rPr>
        <w:t xml:space="preserve">his </w:t>
      </w:r>
      <w:r w:rsidRPr="002F2989">
        <w:rPr>
          <w:rStyle w:val="Emphasis"/>
          <w:highlight w:val="yellow"/>
        </w:rPr>
        <w:t>competition</w:t>
      </w:r>
      <w:r w:rsidRPr="00B02763">
        <w:rPr>
          <w:rStyle w:val="StyleUnderline"/>
        </w:rPr>
        <w:t>.”18</w:t>
      </w:r>
      <w:r>
        <w:rPr>
          <w:rStyle w:val="StyleUnderline"/>
        </w:rPr>
        <w:t xml:space="preserve"> </w:t>
      </w:r>
      <w:proofErr w:type="spellStart"/>
      <w:r w:rsidRPr="00F1071C">
        <w:rPr>
          <w:sz w:val="10"/>
          <w:szCs w:val="12"/>
        </w:rPr>
        <w:t>Benkler’s</w:t>
      </w:r>
      <w:proofErr w:type="spellEnd"/>
      <w:r w:rsidRPr="00F1071C">
        <w:rPr>
          <w:sz w:val="10"/>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F1071C">
        <w:rPr>
          <w:sz w:val="10"/>
          <w:szCs w:val="12"/>
        </w:rPr>
        <w:t>nonexclusionary</w:t>
      </w:r>
      <w:proofErr w:type="spellEnd"/>
      <w:r w:rsidRPr="00F1071C">
        <w:rPr>
          <w:sz w:val="10"/>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F1071C">
        <w:rPr>
          <w:sz w:val="10"/>
          <w:szCs w:val="12"/>
        </w:rPr>
        <w:t>Benkler’s</w:t>
      </w:r>
      <w:proofErr w:type="spellEnd"/>
      <w:r w:rsidRPr="00F1071C">
        <w:rPr>
          <w:sz w:val="10"/>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F1071C">
        <w:rPr>
          <w:sz w:val="10"/>
          <w:szCs w:val="12"/>
        </w:rPr>
        <w:t>Benkler</w:t>
      </w:r>
      <w:proofErr w:type="spellEnd"/>
      <w:r w:rsidRPr="00F1071C">
        <w:rPr>
          <w:sz w:val="10"/>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 </w:t>
      </w:r>
      <w:r w:rsidRPr="00F1071C">
        <w:rPr>
          <w:sz w:val="10"/>
        </w:rPr>
        <w:t xml:space="preserve">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 This stands, of course, as a powerful rebuke to the neoliberal imaginary, which “constructs and </w:t>
      </w:r>
      <w:proofErr w:type="spellStart"/>
      <w:r w:rsidRPr="00F1071C">
        <w:rPr>
          <w:sz w:val="10"/>
        </w:rPr>
        <w:t>interpellates</w:t>
      </w:r>
      <w:proofErr w:type="spellEnd"/>
      <w:r w:rsidRPr="00F1071C">
        <w:rPr>
          <w:sz w:val="10"/>
        </w:rPr>
        <w:t xml:space="preserve"> individuals as . . . rational, calculating creatures whose moral autonomy is measured by their capacity for ‘self-care’— the ability to provide for their own needs and service their own ambitions.”30 III Given this radical—and, in my view, critically important—attempt to rethink the subject at the core of neoliberal accounts, it is all the more striking that </w:t>
      </w:r>
      <w:r w:rsidRPr="002F2989">
        <w:rPr>
          <w:rStyle w:val="Emphasis"/>
          <w:highlight w:val="yellow"/>
        </w:rPr>
        <w:t>proponents of the commons</w:t>
      </w:r>
      <w:r w:rsidRPr="00B02763">
        <w:rPr>
          <w:rStyle w:val="Emphasis"/>
        </w:rPr>
        <w:t xml:space="preserve"> often appear to </w:t>
      </w:r>
      <w:r w:rsidRPr="002F2989">
        <w:rPr>
          <w:rStyle w:val="Emphasis"/>
          <w:highlight w:val="yellow"/>
        </w:rPr>
        <w:t>adopt a neoliberal image of the state.</w:t>
      </w:r>
      <w:r w:rsidRPr="00F1071C">
        <w:rPr>
          <w:sz w:val="10"/>
        </w:rPr>
        <w:t xml:space="preserve"> For example, the introduction to a recently edited volume that gathers writings on the commons from seventy-three authors in thirty countries (entitled, tellingly, The Wealth of the Commons: A World Beyond Market and State) has this to say: </w:t>
      </w:r>
      <w:r w:rsidRPr="002F2989">
        <w:rPr>
          <w:rStyle w:val="StyleUnderline"/>
        </w:rPr>
        <w:t>The presumption that the state can and will intervene to represent the interests of citizens is no longer credible</w:t>
      </w:r>
      <w:r w:rsidRPr="00F1071C">
        <w:rPr>
          <w:sz w:val="10"/>
        </w:rPr>
        <w:t xml:space="preserve">. Unable to govern for the long term, captured by commercial interests and hobbled by stodgy bureaucratic structures in an age of nimble electronic networks, the state is arguably incapable of meeting the needs of </w:t>
      </w:r>
      <w:proofErr w:type="gramStart"/>
      <w:r w:rsidRPr="00F1071C">
        <w:rPr>
          <w:sz w:val="10"/>
        </w:rPr>
        <w:t>citizens as a whole</w:t>
      </w:r>
      <w:proofErr w:type="gramEnd"/>
      <w:r w:rsidRPr="00F1071C">
        <w:rPr>
          <w:sz w:val="10"/>
        </w:rPr>
        <w:t xml:space="preserve">.31 </w:t>
      </w:r>
      <w:r w:rsidRPr="002F2989">
        <w:rPr>
          <w:rStyle w:val="StyleUnderline"/>
        </w:rPr>
        <w:t xml:space="preserve">The commons, they suggest, is a concept that seeks not only to liberate us from predatory and </w:t>
      </w:r>
      <w:r w:rsidRPr="002F2989">
        <w:rPr>
          <w:rStyle w:val="StyleUnderline"/>
        </w:rPr>
        <w:lastRenderedPageBreak/>
        <w:t>dysfunctional markets, but also from predatory and dysfunctional states</w:t>
      </w:r>
      <w:r w:rsidRPr="00F1071C">
        <w:rPr>
          <w:sz w:val="10"/>
        </w:rPr>
        <w:t xml:space="preserve">. Something immediately seems incongruous here. </w:t>
      </w:r>
      <w:r w:rsidRPr="002F2989">
        <w:rPr>
          <w:rStyle w:val="Emphasis"/>
        </w:rPr>
        <w:t>If people are inherently cooperative reciprocators, why are states irredeemably corrupt?</w:t>
      </w:r>
      <w:r w:rsidRPr="00F1071C">
        <w:rPr>
          <w:sz w:val="10"/>
        </w:rPr>
        <w:t xml:space="preserve"> After all, as Harold </w:t>
      </w:r>
      <w:proofErr w:type="spellStart"/>
      <w:r w:rsidRPr="00F1071C">
        <w:rPr>
          <w:sz w:val="10"/>
        </w:rPr>
        <w:t>Demsetz</w:t>
      </w:r>
      <w:proofErr w:type="spellEnd"/>
      <w:r w:rsidRPr="00F1071C">
        <w:rPr>
          <w:sz w:val="10"/>
        </w:rPr>
        <w:t xml:space="preserve"> famously wrote in his 1967 attack on Arrow’s optimism about state production of information, “[g]</w:t>
      </w:r>
      <w:proofErr w:type="spellStart"/>
      <w:r w:rsidRPr="00F1071C">
        <w:rPr>
          <w:sz w:val="10"/>
        </w:rPr>
        <w:t>overnment</w:t>
      </w:r>
      <w:proofErr w:type="spellEnd"/>
      <w:r w:rsidRPr="00F1071C">
        <w:rPr>
          <w:sz w:val="10"/>
        </w:rPr>
        <w:t xml:space="preserve"> is a group of people.”32 Lessig, one of the progenitors of the language of the commons in the informational domain, often leads with a similar view of the state: [I]f the twentieth century taught us one lesson, it is the dominance of private over state ordering. Markets work better than Tammany Hall in deciding who should get what, when. Or as Nobel Prize-winning economist Ronald Coase put it, whatever problems there are with the market, the problems with government are more profound.33 </w:t>
      </w:r>
      <w:r w:rsidRPr="002F2989">
        <w:rPr>
          <w:rStyle w:val="StyleUnderline"/>
        </w:rPr>
        <w:t xml:space="preserve">Lessig reveals his own sense of the power of this conception of the state when he seeks to tar IP law with the same brush; </w:t>
      </w:r>
      <w:r w:rsidRPr="002F2989">
        <w:rPr>
          <w:rStyle w:val="StyleUnderline"/>
          <w:highlight w:val="yellow"/>
        </w:rPr>
        <w:t>we should rebel against</w:t>
      </w:r>
      <w:r w:rsidRPr="00B02763">
        <w:rPr>
          <w:rStyle w:val="StyleUnderline"/>
        </w:rPr>
        <w:t xml:space="preserve"> current </w:t>
      </w:r>
      <w:r w:rsidRPr="002F2989">
        <w:rPr>
          <w:rStyle w:val="StyleUnderline"/>
          <w:highlight w:val="yellow"/>
        </w:rPr>
        <w:t>IP</w:t>
      </w:r>
      <w:r w:rsidRPr="00B02763">
        <w:rPr>
          <w:rStyle w:val="StyleUnderline"/>
        </w:rPr>
        <w:t xml:space="preserve"> law, he suggests, </w:t>
      </w:r>
      <w:r w:rsidRPr="002F2989">
        <w:rPr>
          <w:rStyle w:val="StyleUnderline"/>
          <w:highlight w:val="yellow"/>
        </w:rPr>
        <w:t>because we should “limit the government’s role in</w:t>
      </w:r>
      <w:r w:rsidRPr="001E7B4B">
        <w:rPr>
          <w:rStyle w:val="StyleUnderline"/>
          <w:highlight w:val="green"/>
        </w:rPr>
        <w:t xml:space="preserve"> </w:t>
      </w:r>
      <w:r w:rsidRPr="002F2989">
        <w:rPr>
          <w:rStyle w:val="StyleUnderline"/>
        </w:rPr>
        <w:t xml:space="preserve">choosing </w:t>
      </w:r>
      <w:r w:rsidRPr="002F2989">
        <w:rPr>
          <w:rStyle w:val="StyleUnderline"/>
          <w:highlight w:val="yellow"/>
        </w:rPr>
        <w:t>the future of creativity</w:t>
      </w:r>
      <w:r w:rsidRPr="00F1071C">
        <w:rPr>
          <w:sz w:val="10"/>
          <w:highlight w:val="yellow"/>
        </w:rPr>
        <w:t>.”</w:t>
      </w:r>
      <w:r w:rsidRPr="00F1071C">
        <w:rPr>
          <w:sz w:val="10"/>
        </w:rPr>
        <w:t xml:space="preserve">34 </w:t>
      </w:r>
      <w:proofErr w:type="spellStart"/>
      <w:r w:rsidRPr="00F1071C">
        <w:rPr>
          <w:sz w:val="10"/>
        </w:rPr>
        <w:t>Benkler</w:t>
      </w:r>
      <w:proofErr w:type="spellEnd"/>
      <w:r w:rsidRPr="00F1071C">
        <w:rPr>
          <w:sz w:val="10"/>
        </w:rPr>
        <w:t xml:space="preserve">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It should perhaps not surprise us </w:t>
      </w:r>
      <w:proofErr w:type="gramStart"/>
      <w:r w:rsidRPr="00F1071C">
        <w:rPr>
          <w:sz w:val="10"/>
        </w:rPr>
        <w:t xml:space="preserve">that leading </w:t>
      </w:r>
      <w:r w:rsidRPr="002F2989">
        <w:rPr>
          <w:rStyle w:val="Emphasis"/>
          <w:highlight w:val="yellow"/>
        </w:rPr>
        <w:t>critics of neoliberal information</w:t>
      </w:r>
      <w:proofErr w:type="gramEnd"/>
      <w:r w:rsidRPr="002F2989">
        <w:rPr>
          <w:rStyle w:val="Emphasis"/>
          <w:highlight w:val="yellow"/>
        </w:rPr>
        <w:t xml:space="preserve"> policy embrace a neoliberal conception of the state</w:t>
      </w:r>
      <w:r w:rsidRPr="00F1071C">
        <w:rPr>
          <w:sz w:val="10"/>
        </w:rPr>
        <w:t xml:space="preserve">. After all, </w:t>
      </w:r>
      <w:r w:rsidRPr="002F2989">
        <w:rPr>
          <w:rStyle w:val="StyleUnderline"/>
        </w:rPr>
        <w:t>neoliberalism is not merely an ideology, but also a set of policy prescriptions that may have helped to call forth the state that it has described.</w:t>
      </w:r>
      <w:r w:rsidRPr="00F1071C">
        <w:rPr>
          <w:sz w:val="10"/>
        </w:rPr>
        <w:t xml:space="preserve"> As David 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F1071C">
        <w:rPr>
          <w:sz w:val="10"/>
        </w:rPr>
        <w:t xml:space="preserve">.”37 </w:t>
      </w:r>
      <w:r w:rsidRPr="001E7B4B">
        <w:rPr>
          <w:rStyle w:val="StyleUnderline"/>
        </w:rPr>
        <w:t>There are, it must be said, few areas of law that better exemplify this problem than IP law</w:t>
      </w:r>
      <w:r w:rsidRPr="00F1071C">
        <w:rPr>
          <w:sz w:val="10"/>
        </w:rPr>
        <w:t xml:space="preserve">. For example, Jessica </w:t>
      </w:r>
      <w:proofErr w:type="spellStart"/>
      <w:r w:rsidRPr="00F1071C">
        <w:rPr>
          <w:sz w:val="10"/>
        </w:rPr>
        <w:t>Litman</w:t>
      </w:r>
      <w:proofErr w:type="spellEnd"/>
      <w:r w:rsidRPr="00F1071C">
        <w:rPr>
          <w:sz w:val="10"/>
        </w:rPr>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F1071C">
        <w:rPr>
          <w:sz w:val="10"/>
        </w:rPr>
        <w:t>TradeRelated</w:t>
      </w:r>
      <w:proofErr w:type="spellEnd"/>
      <w:r w:rsidRPr="00F1071C">
        <w:rPr>
          <w:sz w:val="10"/>
        </w:rPr>
        <w:t xml:space="preserve"> Aspects of Intellectual Property Rights (</w:t>
      </w:r>
      <w:r w:rsidRPr="001E7B4B">
        <w:rPr>
          <w:rStyle w:val="StyleUnderline"/>
        </w:rPr>
        <w:t>TRIPS</w:t>
      </w:r>
      <w:r w:rsidRPr="00F1071C">
        <w:rPr>
          <w:sz w:val="10"/>
        </w:rPr>
        <w:t xml:space="preserve">) Agreement.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F1071C">
        <w:rPr>
          <w:sz w:val="10"/>
        </w:rPr>
        <w:t xml:space="preserve"> which authorizes trade retaliation to enforce its judgments. Most countries in the world are members of TRIPS, and the Agreement introduced, for developing </w:t>
      </w:r>
      <w:proofErr w:type="gramStart"/>
      <w:r w:rsidRPr="00F1071C">
        <w:rPr>
          <w:sz w:val="10"/>
        </w:rPr>
        <w:t>countries in particular, substantial</w:t>
      </w:r>
      <w:proofErr w:type="gramEnd"/>
      <w:r w:rsidRPr="00F1071C">
        <w:rPr>
          <w:sz w:val="10"/>
        </w:rPr>
        <w:t xml:space="preserve">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F1071C">
        <w:rPr>
          <w:sz w:val="10"/>
        </w:rPr>
        <w:t xml:space="preserve">Through </w:t>
      </w:r>
      <w:r w:rsidRPr="001E7B4B">
        <w:rPr>
          <w:rStyle w:val="StyleUnderline"/>
        </w:rPr>
        <w:t>TRIPS</w:t>
      </w:r>
      <w:r w:rsidRPr="00F1071C">
        <w:rPr>
          <w:sz w:val="10"/>
        </w:rPr>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r w:rsidRPr="00F1071C">
        <w:rPr>
          <w:rFonts w:ascii="Times New Roman" w:eastAsia="Times New Roman" w:hAnsi="Times New Roman" w:cs="Times New Roman"/>
          <w:sz w:val="10"/>
        </w:rPr>
        <w:t>These private sector actors succeeded in getting most of what they wanted from a global IP agreement, which now has the status of public international law.</w:t>
      </w:r>
    </w:p>
    <w:p w14:paraId="6C8893F3" w14:textId="77777777" w:rsidR="0033410D" w:rsidRDefault="0033410D" w:rsidP="0033410D">
      <w:pPr>
        <w:pStyle w:val="Heading4"/>
      </w:pPr>
      <w:r>
        <w:t xml:space="preserve">Attempts to reform the WTO are neoliberal attempts to sustain the US regime of accumulation – the </w:t>
      </w:r>
      <w:r w:rsidRPr="001E7F4F">
        <w:rPr>
          <w:u w:val="single"/>
        </w:rPr>
        <w:t>contradictions</w:t>
      </w:r>
      <w:r>
        <w:t xml:space="preserve"> of </w:t>
      </w:r>
      <w:r>
        <w:rPr>
          <w:u w:val="single"/>
        </w:rPr>
        <w:t>neoliberalism</w:t>
      </w:r>
      <w:r>
        <w:t xml:space="preserve"> are why credibility is low, not IP protection</w:t>
      </w:r>
    </w:p>
    <w:p w14:paraId="4EA0C3C4" w14:textId="77777777" w:rsidR="0033410D" w:rsidRPr="001C47F7" w:rsidRDefault="0033410D" w:rsidP="0033410D">
      <w:pPr>
        <w:rPr>
          <w:rStyle w:val="Style13ptBold"/>
        </w:rPr>
      </w:pPr>
      <w:proofErr w:type="spellStart"/>
      <w:r w:rsidRPr="001C47F7">
        <w:rPr>
          <w:rStyle w:val="Style13ptBold"/>
        </w:rPr>
        <w:t>Bachand</w:t>
      </w:r>
      <w:proofErr w:type="spellEnd"/>
      <w:r>
        <w:rPr>
          <w:rStyle w:val="Style13ptBold"/>
        </w:rPr>
        <w:t xml:space="preserve"> 20 </w:t>
      </w:r>
      <w:r w:rsidRPr="001C47F7">
        <w:t xml:space="preserve">[(Remi, Professor of International Law, </w:t>
      </w:r>
      <w:proofErr w:type="spellStart"/>
      <w:r w:rsidRPr="001C47F7">
        <w:t>Département</w:t>
      </w:r>
      <w:proofErr w:type="spellEnd"/>
      <w:r w:rsidRPr="001C47F7">
        <w:t xml:space="preserve"> des sciences </w:t>
      </w:r>
      <w:proofErr w:type="spellStart"/>
      <w:r w:rsidRPr="001C47F7">
        <w:t>juridiques</w:t>
      </w:r>
      <w:proofErr w:type="spellEnd"/>
      <w:r w:rsidRPr="001C47F7">
        <w:t xml:space="preserve">, member of the Centre </w:t>
      </w:r>
      <w:proofErr w:type="spellStart"/>
      <w:r w:rsidRPr="001C47F7">
        <w:t>d’études</w:t>
      </w:r>
      <w:proofErr w:type="spellEnd"/>
      <w:r w:rsidRPr="001C47F7">
        <w:t xml:space="preserve"> sur le droit international et la </w:t>
      </w:r>
      <w:proofErr w:type="spellStart"/>
      <w:r w:rsidRPr="001C47F7">
        <w:t>mondialisation</w:t>
      </w:r>
      <w:proofErr w:type="spellEnd"/>
      <w:r w:rsidRPr="001C47F7">
        <w:t xml:space="preserve"> (CÉDIM), </w:t>
      </w:r>
      <w:proofErr w:type="spellStart"/>
      <w:r w:rsidRPr="001C47F7">
        <w:t>Université</w:t>
      </w:r>
      <w:proofErr w:type="spellEnd"/>
      <w:r w:rsidRPr="001C47F7">
        <w:t xml:space="preserve"> du Québec à Montréal, Canada) “What’s Behind the WTO Crisis? A Marxist Analysis” The European Journal of International Law, 8/12/2020. https://academic.oup.com/ejil/article-abstract/31/3/857/5920920?redirectedFrom=fulltext] BC</w:t>
      </w:r>
    </w:p>
    <w:p w14:paraId="08832507" w14:textId="77777777" w:rsidR="0033410D" w:rsidRDefault="0033410D" w:rsidP="0033410D">
      <w:pPr>
        <w:ind w:left="720"/>
        <w:rPr>
          <w:rStyle w:val="Emphasis"/>
        </w:rPr>
      </w:pPr>
      <w:r w:rsidRPr="00052514">
        <w:rPr>
          <w:sz w:val="12"/>
        </w:rPr>
        <w:t xml:space="preserve">To offer our own explanation, we must recall two aspects of our theoretical framework. The first is Robert Cox’s claim113 that the function of </w:t>
      </w:r>
      <w:r w:rsidRPr="002F2989">
        <w:rPr>
          <w:rStyle w:val="StyleUnderline"/>
          <w:highlight w:val="yellow"/>
        </w:rPr>
        <w:t>international organizations</w:t>
      </w:r>
      <w:r w:rsidRPr="00052514">
        <w:rPr>
          <w:sz w:val="12"/>
        </w:rPr>
        <w:t xml:space="preserve"> </w:t>
      </w:r>
      <w:r w:rsidRPr="000F255C">
        <w:rPr>
          <w:rStyle w:val="Emphasis"/>
        </w:rPr>
        <w:t xml:space="preserve">is to </w:t>
      </w:r>
      <w:r w:rsidRPr="001E7F4F">
        <w:rPr>
          <w:rStyle w:val="Emphasis"/>
        </w:rPr>
        <w:t>ensure the</w:t>
      </w:r>
      <w:r w:rsidRPr="000F255C">
        <w:rPr>
          <w:rStyle w:val="Emphasis"/>
        </w:rPr>
        <w:t xml:space="preserve"> creation and </w:t>
      </w:r>
      <w:r w:rsidRPr="001E7F4F">
        <w:rPr>
          <w:rStyle w:val="Emphasis"/>
        </w:rPr>
        <w:t>reproduction of hegemony</w:t>
      </w:r>
      <w:r w:rsidRPr="00052514">
        <w:rPr>
          <w:sz w:val="12"/>
        </w:rPr>
        <w:t xml:space="preserve">. To be more accurate, they </w:t>
      </w:r>
      <w:r w:rsidRPr="000F255C">
        <w:rPr>
          <w:rStyle w:val="StyleUnderline"/>
        </w:rPr>
        <w:t>serve</w:t>
      </w:r>
      <w:r w:rsidRPr="00052514">
        <w:rPr>
          <w:sz w:val="12"/>
        </w:rPr>
        <w:t>, if we follow his argument</w:t>
      </w:r>
      <w:r w:rsidRPr="000F255C">
        <w:rPr>
          <w:rStyle w:val="Emphasis"/>
        </w:rPr>
        <w:t xml:space="preserve">, to </w:t>
      </w:r>
      <w:r w:rsidRPr="001E7F4F">
        <w:rPr>
          <w:rStyle w:val="Emphasis"/>
        </w:rPr>
        <w:t>defend and</w:t>
      </w:r>
      <w:r w:rsidRPr="000F255C">
        <w:rPr>
          <w:rStyle w:val="Emphasis"/>
        </w:rPr>
        <w:t xml:space="preserve"> to </w:t>
      </w:r>
      <w:r w:rsidRPr="002F2989">
        <w:rPr>
          <w:rStyle w:val="Emphasis"/>
          <w:highlight w:val="yellow"/>
        </w:rPr>
        <w:t>expand the ‘mode of production’</w:t>
      </w:r>
      <w:r w:rsidRPr="000F255C">
        <w:rPr>
          <w:rStyle w:val="Emphasis"/>
        </w:rPr>
        <w:t xml:space="preserve"> </w:t>
      </w:r>
      <w:r w:rsidRPr="00052514">
        <w:rPr>
          <w:sz w:val="12"/>
        </w:rPr>
        <w:t xml:space="preserve">(we elected to substitute this term for the concept of ‘regime of accumulation’ that appears to be more appropriate for our means) </w:t>
      </w:r>
      <w:r w:rsidRPr="002F2989">
        <w:rPr>
          <w:rStyle w:val="Emphasis"/>
          <w:highlight w:val="yellow"/>
        </w:rPr>
        <w:t xml:space="preserve">of the dominant </w:t>
      </w:r>
      <w:r w:rsidRPr="001E7F4F">
        <w:rPr>
          <w:rStyle w:val="Emphasis"/>
        </w:rPr>
        <w:t xml:space="preserve">social </w:t>
      </w:r>
      <w:r w:rsidRPr="002F2989">
        <w:rPr>
          <w:rStyle w:val="Emphasis"/>
          <w:highlight w:val="yellow"/>
        </w:rPr>
        <w:t>class</w:t>
      </w:r>
      <w:r w:rsidRPr="001E7F4F">
        <w:rPr>
          <w:rStyle w:val="Emphasis"/>
        </w:rPr>
        <w:t>es</w:t>
      </w:r>
      <w:r w:rsidRPr="000F255C">
        <w:rPr>
          <w:rStyle w:val="Emphasis"/>
        </w:rPr>
        <w:t xml:space="preserve"> of the dominant state.</w:t>
      </w:r>
      <w:r w:rsidRPr="00052514">
        <w:rPr>
          <w:sz w:val="12"/>
        </w:rPr>
        <w:t xml:space="preserve"> Joining this idea with the école de la </w:t>
      </w:r>
      <w:proofErr w:type="spellStart"/>
      <w:r w:rsidRPr="00052514">
        <w:rPr>
          <w:sz w:val="12"/>
        </w:rPr>
        <w:t>régulation</w:t>
      </w:r>
      <w:proofErr w:type="spellEnd"/>
      <w:r w:rsidRPr="00052514">
        <w:rPr>
          <w:sz w:val="12"/>
        </w:rPr>
        <w:t xml:space="preserve"> and social structure of accumulation theory writing114 </w:t>
      </w:r>
      <w:r w:rsidRPr="000F255C">
        <w:rPr>
          <w:rStyle w:val="StyleUnderline"/>
        </w:rPr>
        <w:t xml:space="preserve">according to which </w:t>
      </w:r>
      <w:r w:rsidRPr="002F2989">
        <w:rPr>
          <w:rStyle w:val="StyleUnderline"/>
          <w:highlight w:val="yellow"/>
        </w:rPr>
        <w:t>a regime of accumulation needs</w:t>
      </w:r>
      <w:r w:rsidRPr="000F255C">
        <w:rPr>
          <w:rStyle w:val="StyleUnderline"/>
        </w:rPr>
        <w:t xml:space="preserve"> some </w:t>
      </w:r>
      <w:r w:rsidRPr="002F2989">
        <w:rPr>
          <w:rStyle w:val="StyleUnderline"/>
          <w:highlight w:val="yellow"/>
        </w:rPr>
        <w:t>regulation</w:t>
      </w:r>
      <w:r w:rsidRPr="000F255C">
        <w:rPr>
          <w:rStyle w:val="StyleUnderline"/>
        </w:rPr>
        <w:t xml:space="preserve"> institutions </w:t>
      </w:r>
      <w:r w:rsidRPr="002F2989">
        <w:rPr>
          <w:rStyle w:val="StyleUnderline"/>
          <w:highlight w:val="yellow"/>
        </w:rPr>
        <w:t>to</w:t>
      </w:r>
      <w:r w:rsidRPr="000F255C">
        <w:rPr>
          <w:rStyle w:val="StyleUnderline"/>
        </w:rPr>
        <w:t xml:space="preserve"> help </w:t>
      </w:r>
      <w:r w:rsidRPr="002F2989">
        <w:rPr>
          <w:rStyle w:val="StyleUnderline"/>
        </w:rPr>
        <w:t>resolve its contradictions</w:t>
      </w:r>
      <w:r w:rsidRPr="002F2989">
        <w:rPr>
          <w:sz w:val="12"/>
        </w:rPr>
        <w:t xml:space="preserve"> (</w:t>
      </w:r>
      <w:r w:rsidRPr="002F2989">
        <w:rPr>
          <w:rStyle w:val="Emphasis"/>
        </w:rPr>
        <w:t xml:space="preserve">and </w:t>
      </w:r>
      <w:r w:rsidRPr="002F2989">
        <w:rPr>
          <w:rStyle w:val="Emphasis"/>
          <w:highlight w:val="yellow"/>
        </w:rPr>
        <w:t>ensure profits</w:t>
      </w:r>
      <w:r w:rsidRPr="000F255C">
        <w:rPr>
          <w:rStyle w:val="Emphasis"/>
        </w:rPr>
        <w:t xml:space="preserve"> and capital accumulation to dominant social classes</w:t>
      </w:r>
      <w:r w:rsidRPr="00052514">
        <w:rPr>
          <w:sz w:val="12"/>
        </w:rPr>
        <w:t xml:space="preserve">), we can conclude </w:t>
      </w:r>
      <w:r w:rsidRPr="000F255C">
        <w:rPr>
          <w:rStyle w:val="StyleUnderline"/>
        </w:rPr>
        <w:t xml:space="preserve">that the Geneva organization’s function in the US hegemonic order is to make sure that </w:t>
      </w:r>
      <w:r w:rsidRPr="000F255C">
        <w:rPr>
          <w:rStyle w:val="Emphasis"/>
        </w:rPr>
        <w:t>neoliberalism works well enough to provide a satisfying rate of profit for US capitalists.</w:t>
      </w:r>
      <w:r>
        <w:rPr>
          <w:rStyle w:val="Emphasis"/>
        </w:rPr>
        <w:t xml:space="preserve"> </w:t>
      </w:r>
      <w:r w:rsidRPr="00052514">
        <w:rPr>
          <w:sz w:val="12"/>
        </w:rPr>
        <w:t xml:space="preserve">Going in that direction, Kristen Hopewell shows that the </w:t>
      </w:r>
      <w:r w:rsidRPr="001E7F4F">
        <w:rPr>
          <w:rStyle w:val="StyleUnderline"/>
        </w:rPr>
        <w:t>WTO’s</w:t>
      </w:r>
      <w:r w:rsidRPr="000F255C">
        <w:rPr>
          <w:rStyle w:val="StyleUnderline"/>
        </w:rPr>
        <w:t xml:space="preserve"> creation participated in a shift in global governance from ‘embedded liberalism’ to neoliberalism</w:t>
      </w:r>
      <w:r w:rsidRPr="00052514">
        <w:rPr>
          <w:sz w:val="12"/>
        </w:rPr>
        <w:t xml:space="preserve">115 </w:t>
      </w:r>
      <w:r w:rsidRPr="000F255C">
        <w:rPr>
          <w:rStyle w:val="StyleUnderline"/>
        </w:rPr>
        <w:t>and was slated to be an important part of that governance.</w:t>
      </w:r>
      <w:r w:rsidRPr="00052514">
        <w:rPr>
          <w:sz w:val="12"/>
        </w:rPr>
        <w:t xml:space="preserve"> Using the conceptual </w:t>
      </w:r>
      <w:r w:rsidRPr="00052514">
        <w:rPr>
          <w:sz w:val="12"/>
        </w:rPr>
        <w:lastRenderedPageBreak/>
        <w:t xml:space="preserve">framework developed earlier, we can infer that </w:t>
      </w:r>
      <w:r w:rsidRPr="002F2989">
        <w:rPr>
          <w:rStyle w:val="Emphasis"/>
          <w:highlight w:val="yellow"/>
        </w:rPr>
        <w:t xml:space="preserve">the WTO </w:t>
      </w:r>
      <w:r w:rsidRPr="001E7F4F">
        <w:rPr>
          <w:rStyle w:val="Emphasis"/>
        </w:rPr>
        <w:t>was</w:t>
      </w:r>
      <w:r w:rsidRPr="000F255C">
        <w:rPr>
          <w:rStyle w:val="Emphasis"/>
        </w:rPr>
        <w:t xml:space="preserve"> thus </w:t>
      </w:r>
      <w:r w:rsidRPr="001E7F4F">
        <w:rPr>
          <w:rStyle w:val="Emphasis"/>
        </w:rPr>
        <w:t>given</w:t>
      </w:r>
      <w:r w:rsidRPr="000F255C">
        <w:rPr>
          <w:rStyle w:val="Emphasis"/>
        </w:rPr>
        <w:t xml:space="preserve"> a regulation </w:t>
      </w:r>
      <w:r w:rsidRPr="001113E3">
        <w:rPr>
          <w:rStyle w:val="Emphasis"/>
        </w:rPr>
        <w:t>function</w:t>
      </w:r>
      <w:r w:rsidRPr="000F255C">
        <w:rPr>
          <w:rStyle w:val="Emphasis"/>
        </w:rPr>
        <w:t xml:space="preserve"> that </w:t>
      </w:r>
      <w:r w:rsidRPr="001113E3">
        <w:rPr>
          <w:rStyle w:val="Emphasis"/>
          <w:highlight w:val="yellow"/>
        </w:rPr>
        <w:t xml:space="preserve">was to ensure </w:t>
      </w:r>
      <w:r w:rsidRPr="001E7F4F">
        <w:rPr>
          <w:rStyle w:val="Emphasis"/>
        </w:rPr>
        <w:t>the operationalization of</w:t>
      </w:r>
      <w:r w:rsidRPr="000F255C">
        <w:rPr>
          <w:rStyle w:val="Emphasis"/>
        </w:rPr>
        <w:t xml:space="preserve"> counteracting </w:t>
      </w:r>
      <w:r w:rsidRPr="001E7F4F">
        <w:rPr>
          <w:rStyle w:val="Emphasis"/>
        </w:rPr>
        <w:t>factors</w:t>
      </w:r>
      <w:r w:rsidRPr="000F255C">
        <w:rPr>
          <w:rStyle w:val="Emphasis"/>
        </w:rPr>
        <w:t xml:space="preserve"> to the fall of the rate of </w:t>
      </w:r>
      <w:r w:rsidRPr="001113E3">
        <w:rPr>
          <w:rStyle w:val="Emphasis"/>
          <w:highlight w:val="yellow"/>
        </w:rPr>
        <w:t>profit for US capitalists</w:t>
      </w:r>
      <w:r w:rsidRPr="000F255C">
        <w:rPr>
          <w:rStyle w:val="Emphasis"/>
        </w:rPr>
        <w:t>.</w:t>
      </w:r>
      <w:r w:rsidRPr="00052514">
        <w:rPr>
          <w:sz w:val="12"/>
        </w:rPr>
        <w:t xml:space="preserve"> Now, as we have seen, </w:t>
      </w:r>
      <w:r w:rsidRPr="001113E3">
        <w:rPr>
          <w:rStyle w:val="StyleUnderline"/>
          <w:highlight w:val="yellow"/>
        </w:rPr>
        <w:t>the US rate of profit has been</w:t>
      </w:r>
      <w:r w:rsidRPr="000F255C">
        <w:rPr>
          <w:rStyle w:val="StyleUnderline"/>
        </w:rPr>
        <w:t xml:space="preserve"> extremely </w:t>
      </w:r>
      <w:r w:rsidRPr="001113E3">
        <w:rPr>
          <w:rStyle w:val="StyleUnderline"/>
          <w:highlight w:val="yellow"/>
        </w:rPr>
        <w:t>unstable</w:t>
      </w:r>
      <w:r w:rsidRPr="000F255C">
        <w:rPr>
          <w:rStyle w:val="StyleUnderline"/>
        </w:rPr>
        <w:t xml:space="preserve"> in the last two decades and Chinese expansion</w:t>
      </w:r>
      <w:r w:rsidRPr="00052514">
        <w:rPr>
          <w:sz w:val="12"/>
        </w:rPr>
        <w:t xml:space="preserve"> (and that of other ‘emerging countries’) </w:t>
      </w:r>
      <w:r w:rsidRPr="000F255C">
        <w:rPr>
          <w:rStyle w:val="StyleUnderline"/>
        </w:rPr>
        <w:t xml:space="preserve">allows one to predict that the situation could easily worsen in the future. </w:t>
      </w:r>
      <w:r w:rsidRPr="00052514">
        <w:rPr>
          <w:sz w:val="12"/>
        </w:rPr>
        <w:t>Consequently</w:t>
      </w:r>
      <w:r w:rsidRPr="000F255C">
        <w:rPr>
          <w:rStyle w:val="StyleUnderline"/>
        </w:rPr>
        <w:t xml:space="preserve">, it should come as no surprise that </w:t>
      </w:r>
      <w:r w:rsidRPr="001113E3">
        <w:rPr>
          <w:rStyle w:val="Emphasis"/>
          <w:highlight w:val="yellow"/>
        </w:rPr>
        <w:t>the crisis that has been striking neoliberalism</w:t>
      </w:r>
      <w:r w:rsidRPr="000F255C">
        <w:rPr>
          <w:rStyle w:val="StyleUnderline"/>
        </w:rPr>
        <w:t xml:space="preserve"> for the last 20</w:t>
      </w:r>
      <w:r>
        <w:rPr>
          <w:rStyle w:val="StyleUnderline"/>
        </w:rPr>
        <w:t xml:space="preserve"> </w:t>
      </w:r>
      <w:r w:rsidRPr="000F255C">
        <w:rPr>
          <w:rStyle w:val="StyleUnderline"/>
        </w:rPr>
        <w:t xml:space="preserve">years </w:t>
      </w:r>
      <w:r w:rsidRPr="001113E3">
        <w:rPr>
          <w:rStyle w:val="Emphasis"/>
          <w:highlight w:val="yellow"/>
        </w:rPr>
        <w:t>may also result in a crisis of</w:t>
      </w:r>
      <w:r w:rsidRPr="000F255C">
        <w:rPr>
          <w:rStyle w:val="Emphasis"/>
        </w:rPr>
        <w:t xml:space="preserve"> the </w:t>
      </w:r>
      <w:r w:rsidRPr="001E7F4F">
        <w:rPr>
          <w:rStyle w:val="Emphasis"/>
        </w:rPr>
        <w:t>organizations</w:t>
      </w:r>
      <w:r w:rsidRPr="000F255C">
        <w:rPr>
          <w:rStyle w:val="StyleUnderline"/>
        </w:rPr>
        <w:t xml:space="preserve"> that are supposed to manage its contradictions</w:t>
      </w:r>
      <w:r w:rsidRPr="00052514">
        <w:rPr>
          <w:sz w:val="12"/>
        </w:rPr>
        <w:t xml:space="preserve">, </w:t>
      </w:r>
      <w:r w:rsidRPr="000F255C">
        <w:rPr>
          <w:rStyle w:val="Emphasis"/>
        </w:rPr>
        <w:t xml:space="preserve">especially </w:t>
      </w:r>
      <w:r w:rsidRPr="001113E3">
        <w:rPr>
          <w:rStyle w:val="Emphasis"/>
          <w:highlight w:val="yellow"/>
        </w:rPr>
        <w:t>the WTO.</w:t>
      </w:r>
      <w:r w:rsidRPr="00052514">
        <w:rPr>
          <w:sz w:val="12"/>
        </w:rPr>
        <w:t xml:space="preserve"> Concretely, </w:t>
      </w:r>
      <w:r w:rsidRPr="001E7F4F">
        <w:rPr>
          <w:rStyle w:val="StyleUnderline"/>
        </w:rPr>
        <w:t>this organization seems unable to fulfil its</w:t>
      </w:r>
      <w:r w:rsidRPr="000F255C">
        <w:rPr>
          <w:rStyle w:val="StyleUnderline"/>
        </w:rPr>
        <w:t xml:space="preserve"> regulatory </w:t>
      </w:r>
      <w:r w:rsidRPr="001E7F4F">
        <w:rPr>
          <w:rStyle w:val="StyleUnderline"/>
        </w:rPr>
        <w:t>function</w:t>
      </w:r>
      <w:r w:rsidRPr="000F255C">
        <w:rPr>
          <w:rStyle w:val="StyleUnderline"/>
        </w:rPr>
        <w:t xml:space="preserve"> anymore, which is to ensure US capitalists a good rate of profit and opportunities to operationalize enough counteracting factors to negate its</w:t>
      </w:r>
      <w:r>
        <w:rPr>
          <w:rStyle w:val="StyleUnderline"/>
        </w:rPr>
        <w:t xml:space="preserve"> </w:t>
      </w:r>
      <w:r w:rsidRPr="000F255C">
        <w:rPr>
          <w:rStyle w:val="StyleUnderline"/>
        </w:rPr>
        <w:t>fall.</w:t>
      </w:r>
      <w:r>
        <w:rPr>
          <w:rStyle w:val="StyleUnderline"/>
        </w:rPr>
        <w:t xml:space="preserve"> </w:t>
      </w:r>
      <w:r w:rsidRPr="00052514">
        <w:rPr>
          <w:sz w:val="12"/>
        </w:rPr>
        <w:t xml:space="preserve">To go further, we now need to return to Stephen Gill’s claim that </w:t>
      </w:r>
      <w:r w:rsidRPr="001113E3">
        <w:rPr>
          <w:rStyle w:val="StyleUnderline"/>
          <w:highlight w:val="yellow"/>
        </w:rPr>
        <w:t xml:space="preserve">the function of an </w:t>
      </w:r>
      <w:r w:rsidRPr="001E7F4F">
        <w:rPr>
          <w:rStyle w:val="StyleUnderline"/>
        </w:rPr>
        <w:t xml:space="preserve">international </w:t>
      </w:r>
      <w:r w:rsidRPr="001113E3">
        <w:rPr>
          <w:rStyle w:val="StyleUnderline"/>
          <w:highlight w:val="yellow"/>
        </w:rPr>
        <w:t>organization is to</w:t>
      </w:r>
      <w:r w:rsidRPr="000F255C">
        <w:rPr>
          <w:rStyle w:val="StyleUnderline"/>
        </w:rPr>
        <w:t xml:space="preserve"> limit political and economic possibilities</w:t>
      </w:r>
      <w:r w:rsidRPr="00052514">
        <w:rPr>
          <w:sz w:val="12"/>
        </w:rPr>
        <w:t xml:space="preserve">. It is </w:t>
      </w:r>
      <w:r w:rsidRPr="000F255C">
        <w:rPr>
          <w:rStyle w:val="Emphasis"/>
        </w:rPr>
        <w:t xml:space="preserve">to </w:t>
      </w:r>
      <w:r w:rsidRPr="001113E3">
        <w:rPr>
          <w:rStyle w:val="Emphasis"/>
          <w:highlight w:val="yellow"/>
        </w:rPr>
        <w:t>exclude</w:t>
      </w:r>
      <w:r w:rsidRPr="000F255C">
        <w:rPr>
          <w:rStyle w:val="Emphasis"/>
        </w:rPr>
        <w:t xml:space="preserve">, in other words, </w:t>
      </w:r>
      <w:r w:rsidRPr="001113E3">
        <w:rPr>
          <w:rStyle w:val="Emphasis"/>
          <w:highlight w:val="yellow"/>
        </w:rPr>
        <w:t>options</w:t>
      </w:r>
      <w:r w:rsidRPr="000F255C">
        <w:rPr>
          <w:rStyle w:val="Emphasis"/>
        </w:rPr>
        <w:t xml:space="preserve"> that are </w:t>
      </w:r>
      <w:r w:rsidRPr="001113E3">
        <w:rPr>
          <w:rStyle w:val="Emphasis"/>
          <w:highlight w:val="yellow"/>
        </w:rPr>
        <w:t>incompatible with the</w:t>
      </w:r>
      <w:r w:rsidRPr="000F255C">
        <w:rPr>
          <w:rStyle w:val="Emphasis"/>
        </w:rPr>
        <w:t xml:space="preserve"> social order promoted by the </w:t>
      </w:r>
      <w:r w:rsidRPr="001113E3">
        <w:rPr>
          <w:rStyle w:val="Emphasis"/>
          <w:highlight w:val="yellow"/>
        </w:rPr>
        <w:t>hegemon</w:t>
      </w:r>
      <w:r w:rsidRPr="000F255C">
        <w:rPr>
          <w:rStyle w:val="Emphasis"/>
        </w:rPr>
        <w:t xml:space="preserve"> from what is possible and achievable</w:t>
      </w:r>
      <w:r w:rsidRPr="00052514">
        <w:rPr>
          <w:sz w:val="12"/>
        </w:rPr>
        <w:t>.116 Effectively</w:t>
      </w:r>
      <w:r w:rsidRPr="001113E3">
        <w:rPr>
          <w:rStyle w:val="StyleUnderline"/>
          <w:highlight w:val="yellow"/>
        </w:rPr>
        <w:t xml:space="preserve">, the WTO was created to </w:t>
      </w:r>
      <w:r w:rsidRPr="001E7F4F">
        <w:rPr>
          <w:rStyle w:val="StyleUnderline"/>
        </w:rPr>
        <w:t>play such a role</w:t>
      </w:r>
      <w:r w:rsidRPr="00052514">
        <w:rPr>
          <w:sz w:val="12"/>
        </w:rPr>
        <w:t xml:space="preserve">. Indeed, </w:t>
      </w:r>
      <w:r w:rsidRPr="000F255C">
        <w:rPr>
          <w:rStyle w:val="StyleUnderline"/>
        </w:rPr>
        <w:t xml:space="preserve">promoting liberalization </w:t>
      </w:r>
      <w:r w:rsidRPr="00052514">
        <w:rPr>
          <w:sz w:val="12"/>
        </w:rPr>
        <w:t xml:space="preserve">of goods and services, protecting (notably intellectual) property </w:t>
      </w:r>
      <w:proofErr w:type="gramStart"/>
      <w:r w:rsidRPr="00052514">
        <w:rPr>
          <w:sz w:val="12"/>
        </w:rPr>
        <w:t>rights</w:t>
      </w:r>
      <w:proofErr w:type="gramEnd"/>
      <w:r w:rsidRPr="00052514">
        <w:rPr>
          <w:sz w:val="12"/>
        </w:rPr>
        <w:t xml:space="preserve"> and attacking subsidies (in non-agriculture sectors), just to give a few examples, </w:t>
      </w:r>
      <w:r w:rsidRPr="000F255C">
        <w:rPr>
          <w:rStyle w:val="Emphasis"/>
        </w:rPr>
        <w:t xml:space="preserve">all serve to severely </w:t>
      </w:r>
      <w:r w:rsidRPr="001113E3">
        <w:rPr>
          <w:rStyle w:val="Emphasis"/>
          <w:highlight w:val="yellow"/>
        </w:rPr>
        <w:t>reduce state interventions</w:t>
      </w:r>
      <w:r w:rsidRPr="000F255C">
        <w:rPr>
          <w:rStyle w:val="Emphasis"/>
        </w:rPr>
        <w:t xml:space="preserve"> into the economy </w:t>
      </w:r>
      <w:r w:rsidRPr="001113E3">
        <w:rPr>
          <w:rStyle w:val="Emphasis"/>
          <w:highlight w:val="yellow"/>
        </w:rPr>
        <w:t xml:space="preserve">and </w:t>
      </w:r>
      <w:r w:rsidRPr="001113E3">
        <w:rPr>
          <w:rStyle w:val="Emphasis"/>
        </w:rPr>
        <w:t xml:space="preserve">to </w:t>
      </w:r>
      <w:r w:rsidRPr="001E7F4F">
        <w:rPr>
          <w:rStyle w:val="Emphasis"/>
        </w:rPr>
        <w:t>circumscribe</w:t>
      </w:r>
      <w:r w:rsidRPr="000F255C">
        <w:rPr>
          <w:rStyle w:val="Emphasis"/>
        </w:rPr>
        <w:t xml:space="preserve"> or at least to strongly </w:t>
      </w:r>
      <w:r w:rsidRPr="001113E3">
        <w:rPr>
          <w:rStyle w:val="Emphasis"/>
          <w:highlight w:val="yellow"/>
        </w:rPr>
        <w:t>impede</w:t>
      </w:r>
      <w:r w:rsidRPr="000F255C">
        <w:rPr>
          <w:rStyle w:val="Emphasis"/>
        </w:rPr>
        <w:t xml:space="preserve"> the turn towards </w:t>
      </w:r>
      <w:r w:rsidRPr="001113E3">
        <w:rPr>
          <w:rStyle w:val="Emphasis"/>
          <w:highlight w:val="yellow"/>
        </w:rPr>
        <w:t xml:space="preserve">an alternative </w:t>
      </w:r>
      <w:r w:rsidRPr="001113E3">
        <w:rPr>
          <w:rStyle w:val="Emphasis"/>
        </w:rPr>
        <w:t xml:space="preserve">model </w:t>
      </w:r>
      <w:r w:rsidRPr="001113E3">
        <w:rPr>
          <w:rStyle w:val="Emphasis"/>
          <w:highlight w:val="yellow"/>
        </w:rPr>
        <w:t>to neoliberalism</w:t>
      </w:r>
    </w:p>
    <w:p w14:paraId="2A302375" w14:textId="77777777" w:rsidR="0033410D" w:rsidRDefault="0033410D" w:rsidP="0033410D"/>
    <w:p w14:paraId="13CD15E6" w14:textId="77777777" w:rsidR="0033410D" w:rsidRPr="00201E5B" w:rsidRDefault="0033410D" w:rsidP="0033410D">
      <w:pPr>
        <w:pStyle w:val="Heading4"/>
      </w:pPr>
      <w:r w:rsidRPr="00201E5B">
        <w:t>Neoliberalism rips apart communal bonds to maintain the illusion that structural inequalities are individual problems – the impact is systemic victim-blaming, poverty, and violence.</w:t>
      </w:r>
    </w:p>
    <w:p w14:paraId="3DCDDC97" w14:textId="77777777" w:rsidR="0033410D" w:rsidRPr="00201E5B" w:rsidRDefault="0033410D" w:rsidP="0033410D">
      <w:pPr>
        <w:rPr>
          <w:rStyle w:val="Style13ptBold"/>
          <w:b w:val="0"/>
          <w:sz w:val="28"/>
        </w:rPr>
      </w:pPr>
      <w:r w:rsidRPr="00BD682C">
        <w:rPr>
          <w:rStyle w:val="Heading4Char"/>
        </w:rPr>
        <w:t xml:space="preserve">Smith 12 </w:t>
      </w:r>
      <w:r w:rsidRPr="00981BB9">
        <w:rPr>
          <w:rStyle w:val="Style13ptBold"/>
          <w:sz w:val="18"/>
        </w:rPr>
        <w:t xml:space="preserve">[(Candace, author for </w:t>
      </w:r>
      <w:proofErr w:type="spellStart"/>
      <w:r w:rsidRPr="00981BB9">
        <w:rPr>
          <w:rStyle w:val="Style13ptBold"/>
          <w:sz w:val="18"/>
        </w:rPr>
        <w:t>Societpages</w:t>
      </w:r>
      <w:proofErr w:type="spellEnd"/>
      <w:r w:rsidRPr="00981BB9">
        <w:rPr>
          <w:rStyle w:val="Style13ptBold"/>
          <w:sz w:val="18"/>
        </w:rPr>
        <w:t xml:space="preserve">, cites Bruno </w:t>
      </w:r>
      <w:proofErr w:type="spellStart"/>
      <w:r w:rsidRPr="00981BB9">
        <w:rPr>
          <w:rStyle w:val="Style13ptBold"/>
          <w:sz w:val="18"/>
        </w:rPr>
        <w:t>Amable</w:t>
      </w:r>
      <w:proofErr w:type="spellEnd"/>
      <w:r w:rsidRPr="00981BB9">
        <w:rPr>
          <w:rStyle w:val="Style13ptBold"/>
          <w:sz w:val="18"/>
        </w:rPr>
        <w:t>, Associate Professor of Economics at Paris School of Economics) “Neoliberalism and Individualism: Ego Leads to Interpersonal Violence?” Sociology Lens is the associated site for Sociology Compass, Wiley-Blackwell’s review journal on all fields sociological] AT</w:t>
      </w:r>
    </w:p>
    <w:p w14:paraId="1D946400" w14:textId="77777777" w:rsidR="0033410D" w:rsidRPr="00E51987" w:rsidRDefault="0033410D" w:rsidP="0033410D">
      <w:pPr>
        <w:ind w:left="720"/>
        <w:rPr>
          <w:b/>
          <w:sz w:val="12"/>
        </w:rPr>
      </w:pPr>
      <w:r w:rsidRPr="00B34310">
        <w:rPr>
          <w:sz w:val="12"/>
          <w:szCs w:val="12"/>
        </w:rPr>
        <w:t>There appears to be a link between neoliberalism, individualism, and violence. In reference to the association between neoliberalism and individualism, consider</w:t>
      </w:r>
      <w:r w:rsidRPr="00E51987">
        <w:rPr>
          <w:rStyle w:val="Emphasis"/>
        </w:rPr>
        <w:t xml:space="preserve"> </w:t>
      </w:r>
      <w:r w:rsidRPr="007C41FD">
        <w:rPr>
          <w:rStyle w:val="Emphasis"/>
          <w:highlight w:val="yellow"/>
        </w:rPr>
        <w:t>neoliberalism’s insistence that we</w:t>
      </w:r>
      <w:r w:rsidRPr="00E51987">
        <w:rPr>
          <w:rStyle w:val="Emphasis"/>
        </w:rPr>
        <w:t xml:space="preserve"> do not need society since we </w:t>
      </w:r>
      <w:r w:rsidRPr="007C41FD">
        <w:rPr>
          <w:rStyle w:val="Emphasis"/>
          <w:highlight w:val="yellow"/>
        </w:rPr>
        <w:t>are</w:t>
      </w:r>
      <w:r w:rsidRPr="00E51987">
        <w:rPr>
          <w:rStyle w:val="StyleUnderline"/>
        </w:rPr>
        <w:t xml:space="preserve"> </w:t>
      </w:r>
      <w:r w:rsidRPr="004E437F">
        <w:rPr>
          <w:sz w:val="12"/>
          <w:szCs w:val="12"/>
        </w:rPr>
        <w:t xml:space="preserve">all </w:t>
      </w:r>
      <w:r w:rsidRPr="007C41FD">
        <w:rPr>
          <w:rStyle w:val="Emphasis"/>
          <w:highlight w:val="yellow"/>
        </w:rPr>
        <w:t>solely responsible for our</w:t>
      </w:r>
      <w:r w:rsidRPr="00E51987">
        <w:rPr>
          <w:rStyle w:val="StyleUnderline"/>
        </w:rPr>
        <w:t xml:space="preserve"> </w:t>
      </w:r>
      <w:r w:rsidRPr="004E437F">
        <w:rPr>
          <w:sz w:val="12"/>
          <w:szCs w:val="12"/>
        </w:rPr>
        <w:t>personal</w:t>
      </w:r>
      <w:r w:rsidRPr="00E51987">
        <w:rPr>
          <w:rStyle w:val="StyleUnderline"/>
        </w:rPr>
        <w:t xml:space="preserve"> </w:t>
      </w:r>
      <w:r w:rsidRPr="007C41FD">
        <w:rPr>
          <w:rStyle w:val="Emphasis"/>
          <w:highlight w:val="yellow"/>
        </w:rPr>
        <w:t>well-being</w:t>
      </w:r>
      <w:r w:rsidRPr="00E51987">
        <w:rPr>
          <w:sz w:val="12"/>
        </w:rPr>
        <w:t xml:space="preserve"> (Peters 2001; Brown 2003)</w:t>
      </w:r>
      <w:r w:rsidRPr="00E51987">
        <w:rPr>
          <w:rStyle w:val="Emphasis"/>
        </w:rPr>
        <w:t>.</w:t>
      </w:r>
      <w:r w:rsidRPr="00E51987">
        <w:rPr>
          <w:sz w:val="12"/>
        </w:rPr>
        <w:t xml:space="preserve"> From a criminological standpoint, it is not hard to understand </w:t>
      </w:r>
      <w:r w:rsidRPr="00B34310">
        <w:rPr>
          <w:sz w:val="12"/>
          <w:szCs w:val="12"/>
        </w:rPr>
        <w:t>how this focus on the individual</w:t>
      </w:r>
      <w:r w:rsidRPr="00E51987">
        <w:rPr>
          <w:rStyle w:val="Emphasis"/>
        </w:rPr>
        <w:t xml:space="preserve"> </w:t>
      </w:r>
      <w:r w:rsidRPr="007C41FD">
        <w:rPr>
          <w:rStyle w:val="Emphasis"/>
          <w:highlight w:val="yellow"/>
        </w:rPr>
        <w:t>can lead to violence.</w:t>
      </w:r>
      <w:r w:rsidRPr="00E51987">
        <w:rPr>
          <w:sz w:val="12"/>
        </w:rPr>
        <w:t xml:space="preserve"> According to Hirschi’s (1969) social control theory, for instance, broken </w:t>
      </w:r>
      <w:r w:rsidRPr="00B34310">
        <w:rPr>
          <w:sz w:val="12"/>
          <w:szCs w:val="12"/>
        </w:rPr>
        <w:t xml:space="preserve">or weak social bonds free a person to engage in deviancy. </w:t>
      </w:r>
      <w:r w:rsidRPr="00E51987">
        <w:rPr>
          <w:sz w:val="12"/>
        </w:rPr>
        <w:t xml:space="preserve">Since, according to this theory, individuals are naturally self-interested, they can use the opportunity of individualization to overcome the restraining powers of society. Bearing in mind </w:t>
      </w:r>
      <w:r w:rsidRPr="007C41FD">
        <w:rPr>
          <w:rStyle w:val="Emphasis"/>
          <w:highlight w:val="yellow"/>
        </w:rPr>
        <w:t>neoliberalism’s tendency to value the individual over society</w:t>
      </w:r>
      <w:r w:rsidRPr="00E51987">
        <w:rPr>
          <w:rStyle w:val="Emphasis"/>
        </w:rPr>
        <w:t>,</w:t>
      </w:r>
      <w:r w:rsidRPr="00E51987">
        <w:rPr>
          <w:sz w:val="12"/>
        </w:rPr>
        <w:t xml:space="preserve"> it could be argued that this ideology is hazardous as it acts to</w:t>
      </w:r>
      <w:r w:rsidRPr="00E51987">
        <w:rPr>
          <w:rStyle w:val="StyleUnderline"/>
        </w:rPr>
        <w:t xml:space="preserve"> </w:t>
      </w:r>
      <w:r w:rsidRPr="007C41FD">
        <w:rPr>
          <w:rStyle w:val="Emphasis"/>
          <w:highlight w:val="yellow"/>
        </w:rPr>
        <w:t>tear apart</w:t>
      </w:r>
      <w:r w:rsidRPr="00E51987">
        <w:rPr>
          <w:rStyle w:val="StyleUnderline"/>
        </w:rPr>
        <w:t xml:space="preserve"> </w:t>
      </w:r>
      <w:r w:rsidRPr="00E51987">
        <w:rPr>
          <w:sz w:val="12"/>
        </w:rPr>
        <w:t xml:space="preserve">important </w:t>
      </w:r>
      <w:r w:rsidRPr="007C41FD">
        <w:rPr>
          <w:rStyle w:val="Emphasis"/>
          <w:highlight w:val="yellow"/>
        </w:rPr>
        <w:t>social bonds and</w:t>
      </w:r>
      <w:r w:rsidRPr="00E51987">
        <w:rPr>
          <w:rStyle w:val="StyleUnderline"/>
        </w:rPr>
        <w:t xml:space="preserve"> </w:t>
      </w:r>
      <w:r w:rsidRPr="00E51987">
        <w:rPr>
          <w:sz w:val="12"/>
        </w:rPr>
        <w:t>to thereby</w:t>
      </w:r>
      <w:r w:rsidRPr="00E51987">
        <w:rPr>
          <w:rStyle w:val="StyleUnderline"/>
        </w:rPr>
        <w:t xml:space="preserve"> </w:t>
      </w:r>
      <w:r w:rsidRPr="007C41FD">
        <w:rPr>
          <w:rStyle w:val="Emphasis"/>
          <w:highlight w:val="yellow"/>
        </w:rPr>
        <w:t>contribute to</w:t>
      </w:r>
      <w:r w:rsidRPr="00E51987">
        <w:rPr>
          <w:rStyle w:val="StyleUnderline"/>
        </w:rPr>
        <w:t xml:space="preserve"> </w:t>
      </w:r>
      <w:r w:rsidRPr="00E51987">
        <w:rPr>
          <w:sz w:val="12"/>
        </w:rPr>
        <w:t>the occurrence of</w:t>
      </w:r>
      <w:r w:rsidRPr="00E51987">
        <w:rPr>
          <w:rStyle w:val="StyleUnderline"/>
        </w:rPr>
        <w:t xml:space="preserve"> </w:t>
      </w:r>
      <w:r w:rsidRPr="007C41FD">
        <w:rPr>
          <w:rStyle w:val="Emphasis"/>
          <w:highlight w:val="yellow"/>
        </w:rPr>
        <w:t>ego-driven crimes</w:t>
      </w:r>
      <w:r w:rsidRPr="00E51987">
        <w:rPr>
          <w:sz w:val="12"/>
        </w:rPr>
        <w:t xml:space="preserve">, including violent interpersonal crimes. Such a thought suggests that as neoliberalism becomes more prominent in a country, it can be expected that individualism and, as a result, interpersonal violence within that country will increase. When it comes to individualization, this idea is one of the fundamental aspects of neoliberalism. In fact, Bauman (2000:34) argues that in neoliberal states “individualization is a fate, not a choice.” As </w:t>
      </w:r>
      <w:proofErr w:type="spellStart"/>
      <w:r w:rsidRPr="00E51987">
        <w:rPr>
          <w:sz w:val="12"/>
        </w:rPr>
        <w:t>Amable</w:t>
      </w:r>
      <w:proofErr w:type="spellEnd"/>
      <w:r w:rsidRPr="00E51987">
        <w:rPr>
          <w:sz w:val="12"/>
        </w:rPr>
        <w:t xml:space="preserve"> (2011) explains, neoliberals have realized that </w:t>
      </w:r>
      <w:proofErr w:type="gramStart"/>
      <w:r w:rsidRPr="00E51987">
        <w:rPr>
          <w:sz w:val="12"/>
        </w:rPr>
        <w:t xml:space="preserve">in order </w:t>
      </w:r>
      <w:r w:rsidRPr="00E51987">
        <w:rPr>
          <w:rStyle w:val="Emphasis"/>
        </w:rPr>
        <w:t>for</w:t>
      </w:r>
      <w:proofErr w:type="gramEnd"/>
      <w:r w:rsidRPr="00E51987">
        <w:rPr>
          <w:rStyle w:val="Emphasis"/>
        </w:rPr>
        <w:t xml:space="preserve"> their ideology to be successful, a state’s populace must internalize the belief that individuals are only </w:t>
      </w:r>
      <w:r w:rsidRPr="00B34310">
        <w:rPr>
          <w:sz w:val="12"/>
          <w:szCs w:val="12"/>
        </w:rPr>
        <w:t>to be</w:t>
      </w:r>
      <w:r w:rsidRPr="00E51987">
        <w:rPr>
          <w:rStyle w:val="Emphasis"/>
        </w:rPr>
        <w:t xml:space="preserve"> rewarded based on </w:t>
      </w:r>
      <w:r w:rsidRPr="00B34310">
        <w:rPr>
          <w:sz w:val="12"/>
          <w:szCs w:val="12"/>
        </w:rPr>
        <w:t>their</w:t>
      </w:r>
      <w:r w:rsidRPr="00E51987">
        <w:rPr>
          <w:rStyle w:val="Emphasis"/>
        </w:rPr>
        <w:t xml:space="preserve"> personal effort.</w:t>
      </w:r>
      <w:r w:rsidRPr="00E51987">
        <w:rPr>
          <w:sz w:val="12"/>
        </w:rPr>
        <w:t xml:space="preserve"> With such an ego-driven focus, Scharff (2011) explains that the process of </w:t>
      </w:r>
      <w:r w:rsidRPr="007C41FD">
        <w:rPr>
          <w:rStyle w:val="Emphasis"/>
          <w:highlight w:val="yellow"/>
        </w:rPr>
        <w:t>individualization engenders a climate where structural inequalities are converted into individual problems.</w:t>
      </w:r>
      <w:r w:rsidRPr="00E51987">
        <w:rPr>
          <w:sz w:val="12"/>
        </w:rPr>
        <w:t xml:space="preserve"> </w:t>
      </w:r>
      <w:r w:rsidRPr="00E51987">
        <w:rPr>
          <w:b/>
          <w:sz w:val="12"/>
        </w:rPr>
        <w:t xml:space="preserve"> </w:t>
      </w:r>
    </w:p>
    <w:p w14:paraId="60CD10FD" w14:textId="77777777" w:rsidR="0033410D" w:rsidRPr="00C46288" w:rsidRDefault="0033410D" w:rsidP="0033410D">
      <w:pPr>
        <w:pStyle w:val="Heading4"/>
      </w:pPr>
      <w:r w:rsidRPr="00C46288">
        <w:lastRenderedPageBreak/>
        <w:t xml:space="preserve">The alt is to </w:t>
      </w:r>
      <w:r>
        <w:t xml:space="preserve">reject the </w:t>
      </w:r>
      <w:proofErr w:type="spellStart"/>
      <w:r>
        <w:t>aff</w:t>
      </w:r>
      <w:proofErr w:type="spellEnd"/>
      <w:r>
        <w:t xml:space="preserve"> in favor of a critique that cultivates educated hope</w:t>
      </w:r>
      <w:r w:rsidRPr="00C46288">
        <w:t xml:space="preserve"> - evaluate the </w:t>
      </w:r>
      <w:proofErr w:type="spellStart"/>
      <w:r w:rsidRPr="00C46288">
        <w:t>aff</w:t>
      </w:r>
      <w:proofErr w:type="spellEnd"/>
      <w:r w:rsidRPr="00C46288">
        <w:t xml:space="preserve"> and alt on the level of ideological commitments – these policies won’t happen which takes out consequentialism good offense – BUT </w:t>
      </w:r>
      <w:r>
        <w:t>u</w:t>
      </w:r>
      <w:r w:rsidRPr="00C46288">
        <w:t>ntil we unlearn the assumption that getting government out of the way will let markets flourish and solve all our problems, we'll never be able to engage in robust, communitarian policymaking that truly centers human need and our obligations to others.</w:t>
      </w:r>
      <w:r>
        <w:t xml:space="preserve"> Wilson 17:</w:t>
      </w:r>
    </w:p>
    <w:p w14:paraId="3611B492" w14:textId="77777777" w:rsidR="0033410D" w:rsidRDefault="0033410D" w:rsidP="0033410D">
      <w:r w:rsidRPr="00734F3C">
        <w:t xml:space="preserve">Julie A. Wilson {Julie A. Wilson is Associate Professor, Allegheny College, Department of Communication Arts and Theatre. She has a Ph.D. from the University of Minnesota in Critical Media Studies and a M.A. in Comparative Studies in Discourse and Society. </w:t>
      </w:r>
      <w:proofErr w:type="gramStart"/>
      <w:r w:rsidRPr="00734F3C">
        <w:t>Her  B.A.</w:t>
      </w:r>
      <w:proofErr w:type="gramEnd"/>
      <w:r w:rsidRPr="00734F3C">
        <w:t> came from Macalester College, where she graduated Summa Cum Laude, Phi Beta Kappa}, 17 - ("Neoliberalism (Key Ideas in Media &amp;amp; Cultural Studies): 9781138654631: Media Studies Books @ Amazon.com," Routledge, 7-19-2017, https://books.google.com/books?id=5pouDwAAQBAJ&amp;pg=PT29&amp;lpg=PT29&amp;dq=%22unlearn+neoliberalism%22&amp;source=bl&amp;ots=vIhe_sQ1Wk&amp;sig=ACfU3U0i7yO8ittjco_PDzZGO7rxU89CYA&amp;hl=en&amp;sa=X&amp;ved=2ahUKEwiN4631n_ryAhUdCTQIHWLNAzcQ6AF6BAgCEAM#v=onepage&amp;q&amp;f=false)//marlborough-wr/</w:t>
      </w:r>
    </w:p>
    <w:p w14:paraId="604905C7" w14:textId="77777777" w:rsidR="0033410D" w:rsidRPr="003C07C8" w:rsidRDefault="0033410D" w:rsidP="0033410D">
      <w:pPr>
        <w:ind w:left="720"/>
        <w:rPr>
          <w:rStyle w:val="Emphasis"/>
        </w:rPr>
      </w:pPr>
      <w:r w:rsidRPr="00734F3C">
        <w:rPr>
          <w:rStyle w:val="Emphasis"/>
        </w:rPr>
        <w:t>New Stories for New Worlds</w:t>
      </w:r>
      <w:r>
        <w:rPr>
          <w:rStyle w:val="Emphasis"/>
        </w:rPr>
        <w:t xml:space="preserve"> </w:t>
      </w:r>
      <w:r w:rsidRPr="003C07C8">
        <w:rPr>
          <w:sz w:val="12"/>
        </w:rPr>
        <w:t xml:space="preserve">As we will see in our mapping of the neoliberal conjuncture, </w:t>
      </w:r>
      <w:r w:rsidRPr="00C46288">
        <w:rPr>
          <w:rStyle w:val="StyleUnderline"/>
          <w:highlight w:val="yellow"/>
        </w:rPr>
        <w:t>competition's</w:t>
      </w:r>
      <w:r w:rsidRPr="00734F3C">
        <w:rPr>
          <w:rStyle w:val="StyleUnderline"/>
        </w:rPr>
        <w:t xml:space="preserve"> totalizing yet tenuous </w:t>
      </w:r>
      <w:r w:rsidRPr="00C46288">
        <w:rPr>
          <w:rStyle w:val="StyleUnderline"/>
          <w:highlight w:val="yellow"/>
        </w:rPr>
        <w:t>power over our</w:t>
      </w:r>
      <w:r w:rsidRPr="00734F3C">
        <w:rPr>
          <w:rStyle w:val="StyleUnderline"/>
        </w:rPr>
        <w:t xml:space="preserve"> everyday </w:t>
      </w:r>
      <w:r w:rsidRPr="00C46288">
        <w:rPr>
          <w:rStyle w:val="StyleUnderline"/>
          <w:highlight w:val="yellow"/>
        </w:rPr>
        <w:t>lives is rooted in</w:t>
      </w:r>
      <w:r w:rsidRPr="003C07C8">
        <w:rPr>
          <w:sz w:val="12"/>
        </w:rPr>
        <w:t xml:space="preserve"> what Keating calls “</w:t>
      </w:r>
      <w:r w:rsidRPr="00C46288">
        <w:rPr>
          <w:rStyle w:val="Emphasis"/>
          <w:highlight w:val="yellow"/>
        </w:rPr>
        <w:t>status quo stories</w:t>
      </w:r>
      <w:r w:rsidRPr="003C07C8">
        <w:rPr>
          <w:sz w:val="12"/>
        </w:rPr>
        <w:t>”—</w:t>
      </w:r>
      <w:r w:rsidRPr="00734F3C">
        <w:rPr>
          <w:rStyle w:val="StyleUnderline"/>
        </w:rPr>
        <w:t>those stories</w:t>
      </w:r>
      <w:r>
        <w:rPr>
          <w:rStyle w:val="StyleUnderline"/>
        </w:rPr>
        <w:t xml:space="preserve"> </w:t>
      </w:r>
      <w:r w:rsidRPr="00734F3C">
        <w:rPr>
          <w:rStyle w:val="StyleUnderline"/>
        </w:rPr>
        <w:t>that</w:t>
      </w:r>
      <w:r w:rsidRPr="003C07C8">
        <w:rPr>
          <w:sz w:val="12"/>
        </w:rPr>
        <w:t xml:space="preserve"> get told in popular culture, and that </w:t>
      </w:r>
      <w:r w:rsidRPr="00734F3C">
        <w:rPr>
          <w:rStyle w:val="StyleUnderline"/>
        </w:rPr>
        <w:t>we often tell ourselves</w:t>
      </w:r>
      <w:r w:rsidRPr="003C07C8">
        <w:rPr>
          <w:sz w:val="12"/>
        </w:rPr>
        <w:t xml:space="preserve">, </w:t>
      </w:r>
      <w:r w:rsidRPr="00C46288">
        <w:rPr>
          <w:rStyle w:val="StyleUnderline"/>
          <w:highlight w:val="yellow"/>
        </w:rPr>
        <w:t>which</w:t>
      </w:r>
      <w:r w:rsidRPr="00734F3C">
        <w:rPr>
          <w:rStyle w:val="StyleUnderline"/>
        </w:rPr>
        <w:t xml:space="preserve"> cement our relationship to our present conjuncture and our</w:t>
      </w:r>
      <w:r>
        <w:rPr>
          <w:rStyle w:val="StyleUnderline"/>
        </w:rPr>
        <w:t xml:space="preserve"> </w:t>
      </w:r>
      <w:r w:rsidRPr="00734F3C">
        <w:rPr>
          <w:rStyle w:val="StyleUnderline"/>
        </w:rPr>
        <w:t>investment in the world as we currently know it.</w:t>
      </w:r>
      <w:r w:rsidRPr="003C07C8">
        <w:rPr>
          <w:sz w:val="12"/>
        </w:rPr>
        <w:t xml:space="preserve"> She explains: Generally spoken with great certainty, </w:t>
      </w:r>
      <w:proofErr w:type="gramStart"/>
      <w:r w:rsidRPr="00734F3C">
        <w:rPr>
          <w:rStyle w:val="StyleUnderline"/>
        </w:rPr>
        <w:t>these</w:t>
      </w:r>
      <w:proofErr w:type="gramEnd"/>
      <w:r w:rsidRPr="003C07C8">
        <w:rPr>
          <w:sz w:val="12"/>
        </w:rPr>
        <w:t xml:space="preserve"> and similar comments (</w:t>
      </w:r>
      <w:r w:rsidRPr="00734F3C">
        <w:rPr>
          <w:rStyle w:val="StyleUnderline"/>
        </w:rPr>
        <w:t>commands</w:t>
      </w:r>
      <w:r w:rsidRPr="003C07C8">
        <w:rPr>
          <w:sz w:val="12"/>
        </w:rPr>
        <w:t xml:space="preserve">, really) </w:t>
      </w:r>
      <w:r w:rsidRPr="00C46288">
        <w:rPr>
          <w:rStyle w:val="Emphasis"/>
          <w:highlight w:val="yellow"/>
        </w:rPr>
        <w:t>reflect unthinking affirmation of the existing reality and a stubborn, equally unthinking resistance to change.</w:t>
      </w:r>
      <w:r w:rsidRPr="003C07C8">
        <w:rPr>
          <w:sz w:val="12"/>
        </w:rPr>
        <w:t xml:space="preserve"> </w:t>
      </w:r>
      <w:r w:rsidRPr="00734F3C">
        <w:rPr>
          <w:rStyle w:val="StyleUnderline"/>
        </w:rPr>
        <w:t xml:space="preserve">Because </w:t>
      </w:r>
      <w:r w:rsidRPr="00C46288">
        <w:rPr>
          <w:rStyle w:val="StyleUnderline"/>
        </w:rPr>
        <w:t>we believe that our status-quo stories represent accurate factual statements</w:t>
      </w:r>
      <w:r w:rsidRPr="00C46288">
        <w:rPr>
          <w:sz w:val="12"/>
        </w:rPr>
        <w:t xml:space="preserve"> about ourselves, other people, and the world</w:t>
      </w:r>
      <w:r w:rsidRPr="00C46288">
        <w:rPr>
          <w:rStyle w:val="StyleUnderline"/>
        </w:rPr>
        <w:t>, we view them as permanent, unchanging facts.</w:t>
      </w:r>
      <w:r w:rsidRPr="00C46288">
        <w:rPr>
          <w:sz w:val="12"/>
          <w:highlight w:val="yellow"/>
        </w:rPr>
        <w:t xml:space="preserve"> </w:t>
      </w:r>
      <w:r w:rsidRPr="00C46288">
        <w:rPr>
          <w:rStyle w:val="Emphasis"/>
          <w:highlight w:val="yellow"/>
        </w:rPr>
        <w:t>This belief in the status-quo's permanence becomes self-fulfilling:</w:t>
      </w:r>
      <w:r w:rsidRPr="00C46288">
        <w:rPr>
          <w:sz w:val="12"/>
          <w:highlight w:val="yellow"/>
        </w:rPr>
        <w:t xml:space="preserve"> </w:t>
      </w:r>
      <w:r w:rsidRPr="00C46288">
        <w:rPr>
          <w:rStyle w:val="StyleUnderline"/>
          <w:highlight w:val="yellow"/>
        </w:rPr>
        <w:t xml:space="preserve">We do not try to make change because change is impossible </w:t>
      </w:r>
      <w:r w:rsidRPr="00C46288">
        <w:rPr>
          <w:rStyle w:val="StyleUnderline"/>
        </w:rPr>
        <w:t>to make.</w:t>
      </w:r>
      <w:r w:rsidRPr="003C07C8">
        <w:rPr>
          <w:sz w:val="12"/>
        </w:rPr>
        <w:t xml:space="preserve"> “It's always been that way,” we tell ourselves, </w:t>
      </w:r>
      <w:proofErr w:type="gramStart"/>
      <w:r w:rsidRPr="003C07C8">
        <w:rPr>
          <w:sz w:val="12"/>
        </w:rPr>
        <w:t>“so</w:t>
      </w:r>
      <w:proofErr w:type="gramEnd"/>
      <w:r w:rsidRPr="003C07C8">
        <w:rPr>
          <w:sz w:val="12"/>
        </w:rPr>
        <w:t xml:space="preserve"> why waste our energy trying to change things?” “People are just like that-it's human nature, so plan accordingly and alter your expectations! There's no point in trying to change human nature!" </w:t>
      </w:r>
      <w:r w:rsidRPr="00734F3C">
        <w:rPr>
          <w:rStyle w:val="StyleUnderline"/>
        </w:rPr>
        <w:t>Status-quo stories</w:t>
      </w:r>
      <w:r>
        <w:rPr>
          <w:rStyle w:val="StyleUnderline"/>
        </w:rPr>
        <w:t xml:space="preserve"> </w:t>
      </w:r>
      <w:r w:rsidRPr="00734F3C">
        <w:rPr>
          <w:rStyle w:val="StyleUnderline"/>
        </w:rPr>
        <w:t>trap us in our current circumstances and conditions; they limit our</w:t>
      </w:r>
      <w:r>
        <w:rPr>
          <w:rStyle w:val="StyleUnderline"/>
        </w:rPr>
        <w:t xml:space="preserve"> </w:t>
      </w:r>
      <w:r w:rsidRPr="00734F3C">
        <w:rPr>
          <w:rStyle w:val="StyleUnderline"/>
        </w:rPr>
        <w:t xml:space="preserve">imaginations because </w:t>
      </w:r>
      <w:r w:rsidRPr="00D124D5">
        <w:rPr>
          <w:rStyle w:val="Emphasis"/>
        </w:rPr>
        <w:t>they prevent us from envisioning alternate possibilities.</w:t>
      </w:r>
      <w:r w:rsidRPr="003C07C8">
        <w:rPr>
          <w:sz w:val="12"/>
        </w:rPr>
        <w:t xml:space="preserve">10 </w:t>
      </w:r>
      <w:r w:rsidRPr="00734F3C">
        <w:rPr>
          <w:rStyle w:val="StyleUnderline"/>
        </w:rPr>
        <w:t>Status-quo stories double down on reality, making it seem like</w:t>
      </w:r>
      <w:r>
        <w:rPr>
          <w:rStyle w:val="StyleUnderline"/>
        </w:rPr>
        <w:t xml:space="preserve"> </w:t>
      </w:r>
      <w:r w:rsidRPr="00734F3C">
        <w:rPr>
          <w:rStyle w:val="StyleUnderline"/>
        </w:rPr>
        <w:t>those socially constructed forces impinging on us are natural</w:t>
      </w:r>
      <w:r>
        <w:rPr>
          <w:rStyle w:val="StyleUnderline"/>
        </w:rPr>
        <w:t xml:space="preserve"> </w:t>
      </w:r>
      <w:r w:rsidRPr="00734F3C">
        <w:rPr>
          <w:rStyle w:val="StyleUnderline"/>
        </w:rPr>
        <w:t>rather than historical, political, and subject to change.</w:t>
      </w:r>
      <w:r w:rsidRPr="003C07C8">
        <w:rPr>
          <w:sz w:val="12"/>
        </w:rPr>
        <w:t xml:space="preserve"> “Status-quo stories have a numbing effect,” Keating writes. “</w:t>
      </w:r>
      <w:r w:rsidRPr="00C46288">
        <w:rPr>
          <w:rStyle w:val="StyleUnderline"/>
          <w:highlight w:val="yellow"/>
        </w:rPr>
        <w:t>When we organize our lives around such stories or</w:t>
      </w:r>
      <w:r w:rsidRPr="00734F3C">
        <w:rPr>
          <w:rStyle w:val="StyleUnderline"/>
        </w:rPr>
        <w:t xml:space="preserve"> in other ways </w:t>
      </w:r>
      <w:r w:rsidRPr="00C46288">
        <w:rPr>
          <w:rStyle w:val="StyleUnderline"/>
          <w:highlight w:val="yellow"/>
        </w:rPr>
        <w:t>use them</w:t>
      </w:r>
      <w:r w:rsidRPr="00734F3C">
        <w:rPr>
          <w:rStyle w:val="StyleUnderline"/>
        </w:rPr>
        <w:t xml:space="preserve"> as ethical</w:t>
      </w:r>
      <w:r>
        <w:rPr>
          <w:rStyle w:val="StyleUnderline"/>
        </w:rPr>
        <w:t xml:space="preserve"> </w:t>
      </w:r>
      <w:r w:rsidRPr="00734F3C">
        <w:rPr>
          <w:rStyle w:val="StyleUnderline"/>
        </w:rPr>
        <w:t>roadmaps or guides</w:t>
      </w:r>
      <w:r w:rsidRPr="00C46288">
        <w:rPr>
          <w:rStyle w:val="StyleUnderline"/>
          <w:highlight w:val="yellow"/>
        </w:rPr>
        <w:t>, they prevent us from</w:t>
      </w:r>
      <w:r w:rsidRPr="00734F3C">
        <w:rPr>
          <w:rStyle w:val="StyleUnderline"/>
        </w:rPr>
        <w:t xml:space="preserve"> extending our</w:t>
      </w:r>
      <w:r>
        <w:rPr>
          <w:rStyle w:val="StyleUnderline"/>
        </w:rPr>
        <w:t xml:space="preserve"> </w:t>
      </w:r>
      <w:r w:rsidRPr="00734F3C">
        <w:rPr>
          <w:rStyle w:val="StyleUnderline"/>
        </w:rPr>
        <w:t xml:space="preserve">imaginations and </w:t>
      </w:r>
      <w:r w:rsidRPr="00C46288">
        <w:rPr>
          <w:rStyle w:val="StyleUnderline"/>
          <w:highlight w:val="yellow"/>
        </w:rPr>
        <w:t>exploring additional possibilities.</w:t>
      </w:r>
      <w:r w:rsidRPr="003C07C8">
        <w:rPr>
          <w:sz w:val="12"/>
        </w:rPr>
        <w:t xml:space="preserve">"11 One of my students aptly described neoliberal culture as a “status-quo storytelling machine.” </w:t>
      </w:r>
      <w:r w:rsidRPr="00C46288">
        <w:rPr>
          <w:rStyle w:val="StyleUnderline"/>
          <w:highlight w:val="yellow"/>
        </w:rPr>
        <w:t>To keep us living in competition, neoliberalism generates</w:t>
      </w:r>
      <w:r w:rsidRPr="00734F3C">
        <w:rPr>
          <w:rStyle w:val="StyleUnderline"/>
        </w:rPr>
        <w:t xml:space="preserve"> a host of status-quo stories</w:t>
      </w:r>
      <w:r>
        <w:rPr>
          <w:rStyle w:val="StyleUnderline"/>
        </w:rPr>
        <w:t xml:space="preserve"> </w:t>
      </w:r>
      <w:r w:rsidRPr="00734F3C">
        <w:rPr>
          <w:rStyle w:val="StyleUnderline"/>
        </w:rPr>
        <w:t>about the naturalness and inevitability of self-enclosed</w:t>
      </w:r>
      <w:r>
        <w:rPr>
          <w:rStyle w:val="StyleUnderline"/>
        </w:rPr>
        <w:t xml:space="preserve"> </w:t>
      </w:r>
      <w:r w:rsidRPr="00734F3C">
        <w:rPr>
          <w:rStyle w:val="StyleUnderline"/>
        </w:rPr>
        <w:t>individualism.</w:t>
      </w:r>
      <w:r w:rsidRPr="003C07C8">
        <w:rPr>
          <w:sz w:val="12"/>
        </w:rPr>
        <w:t xml:space="preserve"> Indeed, we might say that </w:t>
      </w:r>
      <w:r w:rsidRPr="00C46288">
        <w:rPr>
          <w:rStyle w:val="Emphasis"/>
          <w:highlight w:val="yellow"/>
        </w:rPr>
        <w:t>self-enclosed individualism</w:t>
      </w:r>
      <w:r w:rsidRPr="00734F3C">
        <w:rPr>
          <w:rStyle w:val="StyleUnderline"/>
        </w:rPr>
        <w:t xml:space="preserve"> operates as the foundational status quo story of</w:t>
      </w:r>
      <w:r>
        <w:rPr>
          <w:rStyle w:val="StyleUnderline"/>
        </w:rPr>
        <w:t xml:space="preserve"> </w:t>
      </w:r>
      <w:r w:rsidRPr="00734F3C">
        <w:rPr>
          <w:rStyle w:val="StyleUnderline"/>
        </w:rPr>
        <w:t>neoliberal culture</w:t>
      </w:r>
      <w:r w:rsidRPr="00C46288">
        <w:rPr>
          <w:rStyle w:val="StyleUnderline"/>
          <w:highlight w:val="yellow"/>
        </w:rPr>
        <w:t>, where competition has become synonymous with all of life.</w:t>
      </w:r>
      <w:r w:rsidRPr="00734F3C">
        <w:rPr>
          <w:rStyle w:val="StyleUnderline"/>
        </w:rPr>
        <w:t xml:space="preserve"> Self-enclosed individualism keeps us not only</w:t>
      </w:r>
      <w:r>
        <w:rPr>
          <w:rStyle w:val="StyleUnderline"/>
        </w:rPr>
        <w:t xml:space="preserve"> </w:t>
      </w:r>
      <w:r w:rsidRPr="00734F3C">
        <w:rPr>
          <w:rStyle w:val="StyleUnderline"/>
        </w:rPr>
        <w:t>divided</w:t>
      </w:r>
      <w:r w:rsidRPr="003C07C8">
        <w:rPr>
          <w:sz w:val="12"/>
        </w:rPr>
        <w:t xml:space="preserve"> from one another, </w:t>
      </w:r>
      <w:r w:rsidRPr="00734F3C">
        <w:rPr>
          <w:rStyle w:val="Emphasis"/>
        </w:rPr>
        <w:t>but also actively pitted against each</w:t>
      </w:r>
      <w:r>
        <w:rPr>
          <w:rStyle w:val="Emphasis"/>
        </w:rPr>
        <w:t xml:space="preserve"> </w:t>
      </w:r>
      <w:r w:rsidRPr="00734F3C">
        <w:rPr>
          <w:rStyle w:val="Emphasis"/>
        </w:rPr>
        <w:t>other.</w:t>
      </w:r>
      <w:r w:rsidRPr="003C07C8">
        <w:rPr>
          <w:sz w:val="12"/>
        </w:rPr>
        <w:t xml:space="preserve"> </w:t>
      </w:r>
      <w:r w:rsidRPr="00734F3C">
        <w:rPr>
          <w:rStyle w:val="StyleUnderline"/>
        </w:rPr>
        <w:t>We are stuck in an oppositional consciousness that refuses</w:t>
      </w:r>
      <w:r>
        <w:rPr>
          <w:rStyle w:val="StyleUnderline"/>
        </w:rPr>
        <w:t xml:space="preserve"> </w:t>
      </w:r>
      <w:r w:rsidRPr="00734F3C">
        <w:rPr>
          <w:rStyle w:val="StyleUnderline"/>
        </w:rPr>
        <w:t>to acknowledge our social interconnections, even though, as our</w:t>
      </w:r>
      <w:r>
        <w:rPr>
          <w:rStyle w:val="StyleUnderline"/>
        </w:rPr>
        <w:t xml:space="preserve"> </w:t>
      </w:r>
      <w:r w:rsidRPr="00734F3C">
        <w:rPr>
          <w:rStyle w:val="StyleUnderline"/>
        </w:rPr>
        <w:t>shared anxieties suggest, we've never had more in common than</w:t>
      </w:r>
      <w:r>
        <w:rPr>
          <w:rStyle w:val="StyleUnderline"/>
        </w:rPr>
        <w:t xml:space="preserve"> </w:t>
      </w:r>
      <w:r w:rsidRPr="00734F3C">
        <w:rPr>
          <w:rStyle w:val="StyleUnderline"/>
        </w:rPr>
        <w:lastRenderedPageBreak/>
        <w:t>right now</w:t>
      </w:r>
      <w:r w:rsidRPr="003C07C8">
        <w:rPr>
          <w:sz w:val="12"/>
        </w:rPr>
        <w:t xml:space="preserve">! No matter where we are or what we're doing, </w:t>
      </w:r>
      <w:r w:rsidRPr="00C46288">
        <w:rPr>
          <w:rStyle w:val="Emphasis"/>
          <w:highlight w:val="yellow"/>
        </w:rPr>
        <w:t>neoliberal culture encourages us to see each other through a competitive lens that makes the transformation of our social world, and ourselves, impossible.</w:t>
      </w:r>
      <w:r w:rsidRPr="003C07C8">
        <w:rPr>
          <w:sz w:val="12"/>
        </w:rPr>
        <w:t xml:space="preserve"> We become incapable of acknowledging how our fortunes and fates are entwined with those of others who are living very different realities. We become callous and hardened to the suffering of others. We see suffering and death everywhere, and while this might register as bad or wrong or upsetting, we nonetheless stay stuck within the horizons of our own self-enclosed bubbles. The devastating powers of status-quo stories are clear in so many of the conversations we have on college campuses about power, privilege, and difference. In fact, I started teaching courses on neoliberal culture to help my students understand the broader histories and contexts that were impinging on these conversations and making them so fraught, and ultimately so unproductive. Time and time again, in open community forums and classroom discussions of systemic inequalities, I watched students voice painful personal experiences only to get nowhere. Indeed, when asked to consider various forms of privilege, many of my white, male students get defensive. The idea that they haven't earned their place through their own decisions and hard work, but rather benefited from inherited wealth and opportunity, means that they are not good people from the perspective of neoliberalism. Talking about issues of privilege threatens to diminish their sense of self and individual value, so they recoil from conversations that ask them to see their place within broader legacies of settler colonialism, patriarchy, and capitalism. Accordingly, they hold on tight to status-quo stories of self-enclosed individualism to protect themselves, doubling down on their privilege to secure their status in a competitive world. However, it is important to see that status-quo stories of self- enclosed individualism also inform my students from historically oppressed and marginalized groups. These students suffer daily: they live in an environment that professes to celebrate “diversity,” while, in the context of their own lives, they are reminded again and again just how much they don't belong or matter. Not surprisingly, they demand “safe spaces” and protection for themselves and their peers, and they often draw hard lines between allies and enemies. Here too though, we see neoliberal stories at work. What matters for my students, and rightly so, is the way that “microaggressions”—those daily, mundane experiences of discrimination that accumulate over time-diminish their own capacities for flourishing as self-enclosed individuals. My point here is not to suggest that </w:t>
      </w:r>
      <w:r w:rsidRPr="00734F3C">
        <w:rPr>
          <w:rStyle w:val="StyleUnderline"/>
        </w:rPr>
        <w:t>privileged students and</w:t>
      </w:r>
      <w:r>
        <w:rPr>
          <w:rStyle w:val="StyleUnderline"/>
        </w:rPr>
        <w:t xml:space="preserve"> </w:t>
      </w:r>
      <w:r w:rsidRPr="00734F3C">
        <w:rPr>
          <w:rStyle w:val="StyleUnderline"/>
        </w:rPr>
        <w:t>marginalized students</w:t>
      </w:r>
      <w:r w:rsidRPr="003C07C8">
        <w:rPr>
          <w:sz w:val="12"/>
        </w:rPr>
        <w:t xml:space="preserve"> are the same because they are both invested in a version of self-enclosed individualism. Rather, my point is they </w:t>
      </w:r>
      <w:r w:rsidRPr="00734F3C">
        <w:rPr>
          <w:rStyle w:val="StyleUnderline"/>
        </w:rPr>
        <w:t>share a situation; despite their different and unequal social</w:t>
      </w:r>
      <w:r>
        <w:rPr>
          <w:rStyle w:val="StyleUnderline"/>
        </w:rPr>
        <w:t xml:space="preserve"> </w:t>
      </w:r>
      <w:r w:rsidRPr="00734F3C">
        <w:rPr>
          <w:rStyle w:val="StyleUnderline"/>
        </w:rPr>
        <w:t>positions, they have similar feelings-of defensiveness and a fear of</w:t>
      </w:r>
      <w:r>
        <w:rPr>
          <w:rStyle w:val="StyleUnderline"/>
        </w:rPr>
        <w:t xml:space="preserve"> </w:t>
      </w:r>
      <w:r w:rsidRPr="00734F3C">
        <w:rPr>
          <w:rStyle w:val="StyleUnderline"/>
        </w:rPr>
        <w:t>failure—and status-quo stories in common.</w:t>
      </w:r>
      <w:r w:rsidRPr="003C07C8">
        <w:rPr>
          <w:sz w:val="12"/>
        </w:rPr>
        <w:t xml:space="preserve"> </w:t>
      </w:r>
      <w:r w:rsidRPr="00734F3C">
        <w:rPr>
          <w:rStyle w:val="StyleUnderline"/>
        </w:rPr>
        <w:t>These commonalities</w:t>
      </w:r>
      <w:r>
        <w:rPr>
          <w:rStyle w:val="StyleUnderline"/>
        </w:rPr>
        <w:t xml:space="preserve"> </w:t>
      </w:r>
      <w:r w:rsidRPr="00734F3C">
        <w:rPr>
          <w:rStyle w:val="StyleUnderline"/>
        </w:rPr>
        <w:t>do not imply evenness or equality, but rather interconnection, that</w:t>
      </w:r>
      <w:r>
        <w:rPr>
          <w:rStyle w:val="StyleUnderline"/>
        </w:rPr>
        <w:t xml:space="preserve"> </w:t>
      </w:r>
      <w:r w:rsidRPr="00734F3C">
        <w:rPr>
          <w:rStyle w:val="StyleUnderline"/>
        </w:rPr>
        <w:t>is, a shared conjuncture.</w:t>
      </w:r>
      <w:r w:rsidRPr="003C07C8">
        <w:rPr>
          <w:sz w:val="12"/>
        </w:rPr>
        <w:t xml:space="preserve"> </w:t>
      </w:r>
      <w:r w:rsidRPr="00734F3C">
        <w:rPr>
          <w:rStyle w:val="Emphasis"/>
        </w:rPr>
        <w:t xml:space="preserve">It is </w:t>
      </w:r>
      <w:r w:rsidRPr="00C46288">
        <w:rPr>
          <w:rStyle w:val="Emphasis"/>
          <w:highlight w:val="yellow"/>
        </w:rPr>
        <w:t>the recognition of</w:t>
      </w:r>
      <w:r w:rsidRPr="00734F3C">
        <w:rPr>
          <w:rStyle w:val="Emphasis"/>
        </w:rPr>
        <w:t xml:space="preserve"> this conjunctural</w:t>
      </w:r>
      <w:r>
        <w:rPr>
          <w:rStyle w:val="Emphasis"/>
        </w:rPr>
        <w:t xml:space="preserve"> </w:t>
      </w:r>
      <w:r w:rsidRPr="00C46288">
        <w:rPr>
          <w:rStyle w:val="Emphasis"/>
          <w:highlight w:val="yellow"/>
        </w:rPr>
        <w:t>interconnection</w:t>
      </w:r>
      <w:r w:rsidRPr="00734F3C">
        <w:rPr>
          <w:rStyle w:val="Emphasis"/>
        </w:rPr>
        <w:t xml:space="preserve"> that </w:t>
      </w:r>
      <w:r w:rsidRPr="00C46288">
        <w:rPr>
          <w:rStyle w:val="Emphasis"/>
          <w:highlight w:val="yellow"/>
        </w:rPr>
        <w:t xml:space="preserve">can thread our lives together and </w:t>
      </w:r>
      <w:proofErr w:type="gramStart"/>
      <w:r w:rsidRPr="00C46288">
        <w:rPr>
          <w:rStyle w:val="Emphasis"/>
          <w:highlight w:val="yellow"/>
        </w:rPr>
        <w:t>open up</w:t>
      </w:r>
      <w:proofErr w:type="gramEnd"/>
      <w:r w:rsidRPr="00C46288">
        <w:rPr>
          <w:rStyle w:val="Emphasis"/>
          <w:highlight w:val="yellow"/>
        </w:rPr>
        <w:t xml:space="preserve"> </w:t>
      </w:r>
      <w:r w:rsidRPr="00C46288">
        <w:rPr>
          <w:rStyle w:val="Emphasis"/>
        </w:rPr>
        <w:t>possibilities for</w:t>
      </w:r>
      <w:r w:rsidRPr="00734F3C">
        <w:rPr>
          <w:rStyle w:val="Emphasis"/>
        </w:rPr>
        <w:t xml:space="preserve"> more </w:t>
      </w:r>
      <w:r w:rsidRPr="00C46288">
        <w:rPr>
          <w:rStyle w:val="Emphasis"/>
          <w:highlight w:val="yellow"/>
        </w:rPr>
        <w:t>egalitarian futures.</w:t>
      </w:r>
      <w:r w:rsidRPr="003C07C8">
        <w:rPr>
          <w:sz w:val="12"/>
        </w:rPr>
        <w:t xml:space="preserve"> However, </w:t>
      </w:r>
      <w:r w:rsidRPr="00C46288">
        <w:rPr>
          <w:rStyle w:val="Emphasis"/>
          <w:highlight w:val="yellow"/>
        </w:rPr>
        <w:t>living in competition and the oppositional consciousness it demands obscure</w:t>
      </w:r>
      <w:r w:rsidRPr="00734F3C">
        <w:rPr>
          <w:rStyle w:val="Emphasis"/>
        </w:rPr>
        <w:t xml:space="preserve"> these commonalities and </w:t>
      </w:r>
      <w:r w:rsidRPr="00C46288">
        <w:rPr>
          <w:rStyle w:val="Emphasis"/>
          <w:highlight w:val="yellow"/>
        </w:rPr>
        <w:t>the interconnections that could bring students into new relations with one another.</w:t>
      </w:r>
      <w:r w:rsidRPr="003C07C8">
        <w:rPr>
          <w:sz w:val="12"/>
        </w:rPr>
        <w:t xml:space="preserve"> As a result, </w:t>
      </w:r>
      <w:r w:rsidRPr="00734F3C">
        <w:rPr>
          <w:rStyle w:val="StyleUnderline"/>
        </w:rPr>
        <w:t>we</w:t>
      </w:r>
      <w:r>
        <w:rPr>
          <w:rStyle w:val="StyleUnderline"/>
        </w:rPr>
        <w:t xml:space="preserve"> </w:t>
      </w:r>
      <w:r w:rsidRPr="00734F3C">
        <w:rPr>
          <w:rStyle w:val="StyleUnderline"/>
        </w:rPr>
        <w:t>stay caught up in the world as we know it. We stay stuck in</w:t>
      </w:r>
      <w:r>
        <w:rPr>
          <w:rStyle w:val="StyleUnderline"/>
        </w:rPr>
        <w:t xml:space="preserve"> </w:t>
      </w:r>
      <w:r w:rsidRPr="00734F3C">
        <w:rPr>
          <w:rStyle w:val="StyleUnderline"/>
        </w:rPr>
        <w:t>competition, even though we all are yearning for different worlds.</w:t>
      </w:r>
      <w:r>
        <w:rPr>
          <w:rStyle w:val="StyleUnderline"/>
        </w:rPr>
        <w:t xml:space="preserve"> </w:t>
      </w:r>
      <w:r w:rsidRPr="00734F3C">
        <w:rPr>
          <w:rStyle w:val="StyleUnderline"/>
        </w:rPr>
        <w:t>We desperately need new stories, stories that offer us different</w:t>
      </w:r>
      <w:r>
        <w:rPr>
          <w:rStyle w:val="StyleUnderline"/>
        </w:rPr>
        <w:t xml:space="preserve"> </w:t>
      </w:r>
      <w:r w:rsidRPr="00734F3C">
        <w:rPr>
          <w:rStyle w:val="StyleUnderline"/>
        </w:rPr>
        <w:t>pathways to each other.</w:t>
      </w:r>
      <w:r w:rsidRPr="003C07C8">
        <w:rPr>
          <w:sz w:val="12"/>
        </w:rPr>
        <w:t xml:space="preserve"> As Keating puts it, we need stories that help us move from “me” to “we” consciousness.12 However, this book is not going to write these new stories for you. Rather, the goal of this book is to provide you with the resources for writing these new stories in and through your own lives. The Work of Critique Ultimately, </w:t>
      </w:r>
      <w:r w:rsidRPr="00C46288">
        <w:rPr>
          <w:rStyle w:val="StyleUnderline"/>
          <w:highlight w:val="yellow"/>
        </w:rPr>
        <w:t>writing new stories will require</w:t>
      </w:r>
      <w:r w:rsidRPr="003C07C8">
        <w:rPr>
          <w:sz w:val="12"/>
        </w:rPr>
        <w:t xml:space="preserve"> a new sense of yourself and your world, as well as what is possible, and realizing this new sense will require, </w:t>
      </w:r>
      <w:r w:rsidRPr="00734F3C">
        <w:rPr>
          <w:rStyle w:val="StyleUnderline"/>
        </w:rPr>
        <w:t xml:space="preserve">first and foremost, cultivating </w:t>
      </w:r>
      <w:r w:rsidRPr="00C46288">
        <w:rPr>
          <w:rStyle w:val="Emphasis"/>
          <w:highlight w:val="yellow"/>
        </w:rPr>
        <w:t>a deeply critical orientation</w:t>
      </w:r>
      <w:r w:rsidRPr="00734F3C">
        <w:rPr>
          <w:rStyle w:val="StyleUnderline"/>
        </w:rPr>
        <w:t xml:space="preserve"> </w:t>
      </w:r>
      <w:r w:rsidRPr="00C46288">
        <w:rPr>
          <w:rStyle w:val="StyleUnderline"/>
          <w:highlight w:val="yellow"/>
        </w:rPr>
        <w:t xml:space="preserve">toward the world </w:t>
      </w:r>
      <w:r w:rsidRPr="00C46288">
        <w:rPr>
          <w:rStyle w:val="StyleUnderline"/>
        </w:rPr>
        <w:t xml:space="preserve">as </w:t>
      </w:r>
      <w:r w:rsidRPr="00C46288">
        <w:rPr>
          <w:rStyle w:val="StyleUnderline"/>
          <w:highlight w:val="yellow"/>
        </w:rPr>
        <w:t>we currently know</w:t>
      </w:r>
      <w:r w:rsidRPr="00734F3C">
        <w:rPr>
          <w:rStyle w:val="StyleUnderline"/>
        </w:rPr>
        <w:t xml:space="preserve"> and</w:t>
      </w:r>
      <w:r>
        <w:rPr>
          <w:rStyle w:val="StyleUnderline"/>
        </w:rPr>
        <w:t xml:space="preserve"> </w:t>
      </w:r>
      <w:r w:rsidRPr="00734F3C">
        <w:rPr>
          <w:rStyle w:val="StyleUnderline"/>
        </w:rPr>
        <w:t xml:space="preserve">experience it. </w:t>
      </w:r>
      <w:r w:rsidRPr="00C46288">
        <w:rPr>
          <w:rStyle w:val="StyleUnderline"/>
          <w:highlight w:val="yellow"/>
        </w:rPr>
        <w:t>This critical orientation dislodges the sense of inevitability of neoliberalism, self-enclosed individualism, and living in competition; it</w:t>
      </w:r>
      <w:r w:rsidRPr="00734F3C">
        <w:rPr>
          <w:rStyle w:val="StyleUnderline"/>
        </w:rPr>
        <w:t xml:space="preserve"> knows that things don't have to be this</w:t>
      </w:r>
      <w:r>
        <w:rPr>
          <w:rStyle w:val="StyleUnderline"/>
        </w:rPr>
        <w:t xml:space="preserve"> </w:t>
      </w:r>
      <w:r w:rsidRPr="00734F3C">
        <w:rPr>
          <w:rStyle w:val="StyleUnderline"/>
        </w:rPr>
        <w:t>way and, thus</w:t>
      </w:r>
      <w:r w:rsidRPr="00C46288">
        <w:rPr>
          <w:rStyle w:val="StyleUnderline"/>
          <w:highlight w:val="yellow"/>
        </w:rPr>
        <w:t xml:space="preserve">, senses </w:t>
      </w:r>
      <w:r w:rsidRPr="00C46288">
        <w:rPr>
          <w:rStyle w:val="StyleUnderline"/>
        </w:rPr>
        <w:t xml:space="preserve">the </w:t>
      </w:r>
      <w:r w:rsidRPr="00C46288">
        <w:rPr>
          <w:rStyle w:val="StyleUnderline"/>
          <w:highlight w:val="yellow"/>
        </w:rPr>
        <w:t>possibilities for resistance</w:t>
      </w:r>
      <w:r w:rsidRPr="00734F3C">
        <w:rPr>
          <w:rStyle w:val="StyleUnderline"/>
        </w:rPr>
        <w:t xml:space="preserve"> and</w:t>
      </w:r>
      <w:r>
        <w:rPr>
          <w:rStyle w:val="StyleUnderline"/>
        </w:rPr>
        <w:t xml:space="preserve"> </w:t>
      </w:r>
      <w:r w:rsidRPr="00734F3C">
        <w:rPr>
          <w:rStyle w:val="StyleUnderline"/>
        </w:rPr>
        <w:t>transformation that are everywhere.</w:t>
      </w:r>
      <w:r>
        <w:rPr>
          <w:rStyle w:val="StyleUnderline"/>
        </w:rPr>
        <w:t xml:space="preserve"> </w:t>
      </w:r>
      <w:r w:rsidRPr="003C07C8">
        <w:rPr>
          <w:sz w:val="12"/>
        </w:rPr>
        <w:t xml:space="preserve">It is so crucial to understand that </w:t>
      </w:r>
      <w:r w:rsidRPr="00C46288">
        <w:rPr>
          <w:rStyle w:val="StyleUnderline"/>
          <w:highlight w:val="yellow"/>
        </w:rPr>
        <w:t xml:space="preserve">this critical orientation is not simply about saying that aspects of neoliberal culture are “bad” </w:t>
      </w:r>
      <w:r w:rsidRPr="00C46288">
        <w:rPr>
          <w:rStyle w:val="StyleUnderline"/>
        </w:rPr>
        <w:t xml:space="preserve">or "wrong.” Rather, </w:t>
      </w:r>
      <w:r w:rsidRPr="00C46288">
        <w:rPr>
          <w:rStyle w:val="Emphasis"/>
        </w:rPr>
        <w:t>the work of critique is about seeing the flows of power and ways of thinking that make the neoliberal conjuncture</w:t>
      </w:r>
      <w:r>
        <w:rPr>
          <w:rStyle w:val="Emphasis"/>
        </w:rPr>
        <w:t xml:space="preserve"> </w:t>
      </w:r>
      <w:r w:rsidRPr="00734F3C">
        <w:rPr>
          <w:rStyle w:val="Emphasis"/>
        </w:rPr>
        <w:t>possible and hold it together.</w:t>
      </w:r>
      <w:r w:rsidRPr="003C07C8">
        <w:rPr>
          <w:sz w:val="12"/>
        </w:rPr>
        <w:t xml:space="preserve"> </w:t>
      </w:r>
      <w:r w:rsidRPr="00734F3C">
        <w:rPr>
          <w:rStyle w:val="StyleUnderline"/>
        </w:rPr>
        <w:t>Critique is therefore a mode of</w:t>
      </w:r>
      <w:r>
        <w:rPr>
          <w:rStyle w:val="StyleUnderline"/>
        </w:rPr>
        <w:t xml:space="preserve"> </w:t>
      </w:r>
      <w:r w:rsidRPr="00734F3C">
        <w:rPr>
          <w:rStyle w:val="StyleUnderline"/>
        </w:rPr>
        <w:t>knowing—a form of everyday intellectual work—that is aimed at</w:t>
      </w:r>
      <w:r>
        <w:rPr>
          <w:rStyle w:val="StyleUnderline"/>
        </w:rPr>
        <w:t xml:space="preserve"> </w:t>
      </w:r>
      <w:r w:rsidRPr="00734F3C">
        <w:rPr>
          <w:rStyle w:val="StyleUnderline"/>
        </w:rPr>
        <w:t>exposing the myriad workings of power and its status-quo stories.</w:t>
      </w:r>
      <w:r>
        <w:rPr>
          <w:rStyle w:val="StyleUnderline"/>
        </w:rPr>
        <w:t xml:space="preserve"> </w:t>
      </w:r>
      <w:r w:rsidRPr="003C07C8">
        <w:rPr>
          <w:sz w:val="12"/>
        </w:rPr>
        <w:t xml:space="preserve">As Michel Foucault explains, “A critique is not a matter of saying that things are not right as they are. It is a matter of pointing out on what kinds of assumptions, what kinds of familiar, unchallenged, unconsidered modes of thought the practices that we accept rest.”13 To clarify Foucault's idea, let's think back to the student discussions of power and privilege discussed above. The work of critique is not simply about pointing out privilege, although this is, of course, vital work. </w:t>
      </w:r>
      <w:r w:rsidRPr="00C46288">
        <w:rPr>
          <w:rStyle w:val="StyleUnderline"/>
          <w:highlight w:val="yellow"/>
        </w:rPr>
        <w:t>The</w:t>
      </w:r>
      <w:r w:rsidRPr="00734F3C">
        <w:rPr>
          <w:rStyle w:val="StyleUnderline"/>
        </w:rPr>
        <w:t xml:space="preserve"> work of </w:t>
      </w:r>
      <w:r w:rsidRPr="00C46288">
        <w:rPr>
          <w:rStyle w:val="StyleUnderline"/>
          <w:highlight w:val="yellow"/>
        </w:rPr>
        <w:t>critique</w:t>
      </w:r>
      <w:r w:rsidRPr="00734F3C">
        <w:rPr>
          <w:rStyle w:val="StyleUnderline"/>
        </w:rPr>
        <w:t xml:space="preserve"> goes beyond pointing</w:t>
      </w:r>
      <w:r>
        <w:rPr>
          <w:rStyle w:val="StyleUnderline"/>
        </w:rPr>
        <w:t xml:space="preserve"> </w:t>
      </w:r>
      <w:r w:rsidRPr="00734F3C">
        <w:rPr>
          <w:rStyle w:val="StyleUnderline"/>
        </w:rPr>
        <w:t xml:space="preserve">out what's wrong and </w:t>
      </w:r>
      <w:r w:rsidRPr="00C46288">
        <w:rPr>
          <w:rStyle w:val="StyleUnderline"/>
          <w:highlight w:val="yellow"/>
        </w:rPr>
        <w:t>seeks to unravel the socially constructed conjuncture in which these problems emerge and get negotiated. For only then can we step outside of the competitive, oppositional consciousness of neoliberal culture and begin to imagine a radically different future built on equality and shared security.</w:t>
      </w:r>
      <w:r>
        <w:rPr>
          <w:rStyle w:val="StyleUnderline"/>
        </w:rPr>
        <w:t xml:space="preserve"> </w:t>
      </w:r>
      <w:r w:rsidRPr="003C07C8">
        <w:rPr>
          <w:sz w:val="12"/>
        </w:rPr>
        <w:t xml:space="preserve">This work of dislodging the inevitability of our conjuncture and its status-quo stories is hard but vital intellectual work that requires not only critique of our social world, but also transformation of ourselves. Indeed, truly critical work is always profoundly disruptive of our own identities and knowledges. This work can be immensely painful, as it strips away the certainty and comfort provided by status-quo stories. This work can also be, and should be, immensely joyful and life-giving, as it enables us to free ourselves from the status-quo stories and devastating limitations they put on our lives, imaginations, and social relationships. This mix of pain and joy at the heart of critical work comes from the way that critique asks us to “lose confidence” in our world. As feminist theorist Sara Ahmed writes, </w:t>
      </w:r>
      <w:proofErr w:type="gramStart"/>
      <w:r w:rsidRPr="003C07C8">
        <w:rPr>
          <w:sz w:val="12"/>
        </w:rPr>
        <w:t>Losing</w:t>
      </w:r>
      <w:proofErr w:type="gramEnd"/>
      <w:r w:rsidRPr="003C07C8">
        <w:rPr>
          <w:sz w:val="12"/>
        </w:rPr>
        <w:t xml:space="preserve"> confidence: it can be a feeling of something gradually going away from you, being eroded. You sense </w:t>
      </w:r>
      <w:r w:rsidRPr="003C07C8">
        <w:rPr>
          <w:sz w:val="12"/>
        </w:rPr>
        <w:lastRenderedPageBreak/>
        <w:t xml:space="preserve">the erosion. You might stumble, hesitate, falter; things might gradually unravel so you end up holding onto the barest of threads. It might be an experience in the present that throws things up, throws you off balance.... When you lose </w:t>
      </w:r>
      <w:proofErr w:type="gramStart"/>
      <w:r w:rsidRPr="003C07C8">
        <w:rPr>
          <w:sz w:val="12"/>
        </w:rPr>
        <w:t>confidence</w:t>
      </w:r>
      <w:proofErr w:type="gramEnd"/>
      <w:r w:rsidRPr="003C07C8">
        <w:rPr>
          <w:sz w:val="12"/>
        </w:rPr>
        <w:t xml:space="preserve"> it can feel like you are losing yourself: like you have gone into hiding from yourself.4 Losing confidence in your world is thus a form of existential crisis —you are disoriented; your world is shattered. At the same time, </w:t>
      </w:r>
      <w:r w:rsidRPr="00734F3C">
        <w:rPr>
          <w:rStyle w:val="StyleUnderline"/>
        </w:rPr>
        <w:t>losing confidence in status-quo stories means gaining confidence</w:t>
      </w:r>
      <w:r>
        <w:rPr>
          <w:rStyle w:val="StyleUnderline"/>
        </w:rPr>
        <w:t xml:space="preserve"> </w:t>
      </w:r>
      <w:r w:rsidRPr="00734F3C">
        <w:rPr>
          <w:rStyle w:val="StyleUnderline"/>
        </w:rPr>
        <w:t>for resistance and transformation. We become bolder, less anxious,</w:t>
      </w:r>
      <w:r>
        <w:rPr>
          <w:rStyle w:val="StyleUnderline"/>
        </w:rPr>
        <w:t xml:space="preserve"> </w:t>
      </w:r>
      <w:r w:rsidRPr="00734F3C">
        <w:rPr>
          <w:rStyle w:val="StyleUnderline"/>
        </w:rPr>
        <w:t>more optimistic, capable of social interconnection, political</w:t>
      </w:r>
      <w:r>
        <w:rPr>
          <w:rStyle w:val="StyleUnderline"/>
        </w:rPr>
        <w:t xml:space="preserve"> </w:t>
      </w:r>
      <w:r w:rsidRPr="00734F3C">
        <w:rPr>
          <w:rStyle w:val="StyleUnderline"/>
        </w:rPr>
        <w:t>intervention, and acting on and from a place of commonality. This</w:t>
      </w:r>
      <w:r>
        <w:rPr>
          <w:rStyle w:val="StyleUnderline"/>
        </w:rPr>
        <w:t xml:space="preserve"> </w:t>
      </w:r>
      <w:r w:rsidRPr="00734F3C">
        <w:rPr>
          <w:rStyle w:val="StyleUnderline"/>
        </w:rPr>
        <w:t>is real freedom.</w:t>
      </w:r>
      <w:r>
        <w:rPr>
          <w:rStyle w:val="StyleUnderline"/>
        </w:rPr>
        <w:t xml:space="preserve"> </w:t>
      </w:r>
      <w:r w:rsidRPr="00734F3C">
        <w:rPr>
          <w:rStyle w:val="StyleUnderline"/>
        </w:rPr>
        <w:t>Critique is ultimately about unlearning our world so that we</w:t>
      </w:r>
      <w:r>
        <w:rPr>
          <w:rStyle w:val="StyleUnderline"/>
        </w:rPr>
        <w:t xml:space="preserve"> </w:t>
      </w:r>
      <w:r w:rsidRPr="00734F3C">
        <w:rPr>
          <w:rStyle w:val="StyleUnderline"/>
        </w:rPr>
        <w:t xml:space="preserve">might reconstruct it anew. </w:t>
      </w:r>
      <w:r w:rsidRPr="00D124D5">
        <w:rPr>
          <w:rStyle w:val="StyleUnderline"/>
          <w:highlight w:val="yellow"/>
        </w:rPr>
        <w:t>Losing confidence in neoliberal culture means being able to say no to it in</w:t>
      </w:r>
      <w:r w:rsidRPr="00734F3C">
        <w:rPr>
          <w:rStyle w:val="StyleUnderline"/>
        </w:rPr>
        <w:t xml:space="preserve"> the conduct of </w:t>
      </w:r>
      <w:r w:rsidRPr="00D124D5">
        <w:rPr>
          <w:rStyle w:val="StyleUnderline"/>
          <w:highlight w:val="yellow"/>
        </w:rPr>
        <w:t>our daily lives.</w:t>
      </w:r>
      <w:r>
        <w:rPr>
          <w:rStyle w:val="StyleUnderline"/>
        </w:rPr>
        <w:t xml:space="preserve"> </w:t>
      </w:r>
      <w:r w:rsidRPr="00D124D5">
        <w:rPr>
          <w:rStyle w:val="StyleUnderline"/>
          <w:highlight w:val="yellow"/>
        </w:rPr>
        <w:t>In these capacities for resistance, we</w:t>
      </w:r>
      <w:r w:rsidRPr="00734F3C">
        <w:rPr>
          <w:rStyle w:val="StyleUnderline"/>
        </w:rPr>
        <w:t xml:space="preserve"> gain confidence that another</w:t>
      </w:r>
      <w:r>
        <w:rPr>
          <w:rStyle w:val="StyleUnderline"/>
        </w:rPr>
        <w:t xml:space="preserve"> </w:t>
      </w:r>
      <w:r w:rsidRPr="00734F3C">
        <w:rPr>
          <w:rStyle w:val="StyleUnderline"/>
        </w:rPr>
        <w:t xml:space="preserve">world might </w:t>
      </w:r>
      <w:proofErr w:type="gramStart"/>
      <w:r w:rsidRPr="00734F3C">
        <w:rPr>
          <w:rStyle w:val="StyleUnderline"/>
        </w:rPr>
        <w:t>actually be</w:t>
      </w:r>
      <w:proofErr w:type="gramEnd"/>
      <w:r w:rsidRPr="00734F3C">
        <w:rPr>
          <w:rStyle w:val="StyleUnderline"/>
        </w:rPr>
        <w:t xml:space="preserve"> better, worth opening ourselves up to,</w:t>
      </w:r>
      <w:r>
        <w:rPr>
          <w:rStyle w:val="StyleUnderline"/>
        </w:rPr>
        <w:t xml:space="preserve"> </w:t>
      </w:r>
      <w:r w:rsidRPr="00734F3C">
        <w:rPr>
          <w:rStyle w:val="StyleUnderline"/>
        </w:rPr>
        <w:t xml:space="preserve">worth fighting for. We begin to </w:t>
      </w:r>
      <w:r w:rsidRPr="00D124D5">
        <w:rPr>
          <w:rStyle w:val="StyleUnderline"/>
          <w:highlight w:val="yellow"/>
        </w:rPr>
        <w:t>cultivate</w:t>
      </w:r>
      <w:r w:rsidRPr="003C07C8">
        <w:rPr>
          <w:sz w:val="12"/>
        </w:rPr>
        <w:t xml:space="preserve"> what Henry Giroux calls </w:t>
      </w:r>
      <w:r w:rsidRPr="00D124D5">
        <w:rPr>
          <w:rStyle w:val="Emphasis"/>
          <w:highlight w:val="yellow"/>
        </w:rPr>
        <w:t>educated hope</w:t>
      </w:r>
      <w:r w:rsidRPr="00734F3C">
        <w:rPr>
          <w:rStyle w:val="Emphasis"/>
        </w:rPr>
        <w:t>.</w:t>
      </w:r>
      <w:r w:rsidRPr="003C07C8">
        <w:rPr>
          <w:sz w:val="12"/>
        </w:rPr>
        <w:t xml:space="preserve"> </w:t>
      </w:r>
      <w:r w:rsidRPr="00734F3C">
        <w:rPr>
          <w:rStyle w:val="StyleUnderline"/>
        </w:rPr>
        <w:t>Educated hope is</w:t>
      </w:r>
      <w:r w:rsidRPr="003C07C8">
        <w:rPr>
          <w:sz w:val="12"/>
        </w:rPr>
        <w:t xml:space="preserve"> not “a romanticized and empty” version of hope; rather, it is </w:t>
      </w:r>
      <w:r w:rsidRPr="00734F3C">
        <w:rPr>
          <w:rStyle w:val="StyleUnderline"/>
        </w:rPr>
        <w:t>a form of hope enabled by critique</w:t>
      </w:r>
      <w:r>
        <w:rPr>
          <w:rStyle w:val="StyleUnderline"/>
        </w:rPr>
        <w:t xml:space="preserve"> </w:t>
      </w:r>
      <w:r w:rsidRPr="00734F3C">
        <w:rPr>
          <w:rStyle w:val="StyleUnderline"/>
        </w:rPr>
        <w:t>that “taps into our deepest experiences and longing for a life of</w:t>
      </w:r>
      <w:r>
        <w:rPr>
          <w:rStyle w:val="StyleUnderline"/>
        </w:rPr>
        <w:t xml:space="preserve"> </w:t>
      </w:r>
      <w:r w:rsidRPr="00734F3C">
        <w:rPr>
          <w:rStyle w:val="StyleUnderline"/>
        </w:rPr>
        <w:t>dignity with others, a life in which it becomes possible to imagine</w:t>
      </w:r>
      <w:r>
        <w:rPr>
          <w:rStyle w:val="StyleUnderline"/>
        </w:rPr>
        <w:t xml:space="preserve"> </w:t>
      </w:r>
      <w:r w:rsidRPr="00734F3C">
        <w:rPr>
          <w:rStyle w:val="StyleUnderline"/>
        </w:rPr>
        <w:t>a future that does not mimic the present.”</w:t>
      </w:r>
      <w:r w:rsidRPr="003C07C8">
        <w:rPr>
          <w:sz w:val="12"/>
        </w:rPr>
        <w:t xml:space="preserve"> </w:t>
      </w:r>
      <w:r w:rsidRPr="00734F3C">
        <w:rPr>
          <w:rStyle w:val="StyleUnderline"/>
        </w:rPr>
        <w:t>With educated hope,</w:t>
      </w:r>
      <w:r>
        <w:rPr>
          <w:rStyle w:val="StyleUnderline"/>
        </w:rPr>
        <w:t xml:space="preserve"> </w:t>
      </w:r>
      <w:r w:rsidRPr="00734F3C">
        <w:rPr>
          <w:rStyle w:val="StyleUnderline"/>
        </w:rPr>
        <w:t>our sense of who we are and of what might be possible shifts in</w:t>
      </w:r>
      <w:r>
        <w:rPr>
          <w:rStyle w:val="StyleUnderline"/>
        </w:rPr>
        <w:t xml:space="preserve"> </w:t>
      </w:r>
      <w:r w:rsidRPr="00734F3C">
        <w:rPr>
          <w:rStyle w:val="StyleUnderline"/>
        </w:rPr>
        <w:t xml:space="preserve">profound ways. </w:t>
      </w:r>
      <w:r w:rsidRPr="00D124D5">
        <w:rPr>
          <w:rStyle w:val="StyleUnderline"/>
        </w:rPr>
        <w:t xml:space="preserve">This is when those new worlds we are longing for </w:t>
      </w:r>
      <w:proofErr w:type="gramStart"/>
      <w:r w:rsidRPr="00D124D5">
        <w:rPr>
          <w:rStyle w:val="StyleUnderline"/>
        </w:rPr>
        <w:t>open up</w:t>
      </w:r>
      <w:proofErr w:type="gramEnd"/>
      <w:r w:rsidRPr="00D124D5">
        <w:rPr>
          <w:rStyle w:val="StyleUnderline"/>
        </w:rPr>
        <w:t>.</w:t>
      </w:r>
      <w:r>
        <w:rPr>
          <w:rStyle w:val="StyleUnderline"/>
        </w:rPr>
        <w:t xml:space="preserve"> </w:t>
      </w:r>
      <w:r w:rsidRPr="003C07C8">
        <w:rPr>
          <w:sz w:val="12"/>
        </w:rPr>
        <w:t xml:space="preserve">What’s to Come Each of the chapters that follow offer a variety of intellectual tools for mapping the neoliberal conjuncture. Taken together, they are designed to produce a holistic and thick understanding of neoliberalism and its myriad powers to shape our identities, sensibilities, social worlds, and political horizons. </w:t>
      </w:r>
      <w:r w:rsidRPr="00734F3C">
        <w:rPr>
          <w:rStyle w:val="StyleUnderline"/>
        </w:rPr>
        <w:t>Having a thick</w:t>
      </w:r>
      <w:r>
        <w:rPr>
          <w:rStyle w:val="StyleUnderline"/>
        </w:rPr>
        <w:t xml:space="preserve"> </w:t>
      </w:r>
      <w:r w:rsidRPr="00734F3C">
        <w:rPr>
          <w:rStyle w:val="StyleUnderline"/>
        </w:rPr>
        <w:t>understanding of neoliberalism means that you feel in your bones</w:t>
      </w:r>
      <w:r>
        <w:rPr>
          <w:rStyle w:val="StyleUnderline"/>
        </w:rPr>
        <w:t xml:space="preserve"> </w:t>
      </w:r>
      <w:r w:rsidRPr="00734F3C">
        <w:rPr>
          <w:rStyle w:val="StyleUnderline"/>
        </w:rPr>
        <w:t>that there is nothing natural or inevitable about neoliberalism and</w:t>
      </w:r>
      <w:r>
        <w:rPr>
          <w:rStyle w:val="StyleUnderline"/>
        </w:rPr>
        <w:t xml:space="preserve"> </w:t>
      </w:r>
      <w:r w:rsidRPr="00734F3C">
        <w:rPr>
          <w:rStyle w:val="StyleUnderline"/>
        </w:rPr>
        <w:t>its status-quo stories. It means that you understand that</w:t>
      </w:r>
      <w:r>
        <w:rPr>
          <w:rStyle w:val="StyleUnderline"/>
        </w:rPr>
        <w:t xml:space="preserve"> </w:t>
      </w:r>
      <w:r w:rsidRPr="00734F3C">
        <w:rPr>
          <w:rStyle w:val="StyleUnderline"/>
        </w:rPr>
        <w:t>neoliberalism is the outcome of a range of contingent historical</w:t>
      </w:r>
      <w:r>
        <w:rPr>
          <w:rStyle w:val="StyleUnderline"/>
        </w:rPr>
        <w:t xml:space="preserve"> </w:t>
      </w:r>
      <w:r w:rsidRPr="00734F3C">
        <w:rPr>
          <w:rStyle w:val="StyleUnderline"/>
        </w:rPr>
        <w:t>processes that have consequences across social, political, economic,</w:t>
      </w:r>
      <w:r>
        <w:rPr>
          <w:rStyle w:val="StyleUnderline"/>
        </w:rPr>
        <w:t xml:space="preserve"> </w:t>
      </w:r>
      <w:r w:rsidRPr="00734F3C">
        <w:rPr>
          <w:rStyle w:val="StyleUnderline"/>
        </w:rPr>
        <w:t>and cultural fields.</w:t>
      </w:r>
      <w:r w:rsidRPr="003C07C8">
        <w:rPr>
          <w:sz w:val="12"/>
        </w:rPr>
        <w:t xml:space="preserve"> In other words, by the end of our journey, you'll know how our </w:t>
      </w:r>
      <w:r w:rsidRPr="00D124D5">
        <w:rPr>
          <w:rStyle w:val="Emphasis"/>
          <w:highlight w:val="yellow"/>
        </w:rPr>
        <w:t>neoliberal conjuncture</w:t>
      </w:r>
      <w:r w:rsidRPr="003C07C8">
        <w:rPr>
          <w:sz w:val="12"/>
        </w:rPr>
        <w:t xml:space="preserve"> has been, and </w:t>
      </w:r>
      <w:r w:rsidRPr="00D124D5">
        <w:rPr>
          <w:rStyle w:val="Emphasis"/>
          <w:highlight w:val="yellow"/>
        </w:rPr>
        <w:t>continues to be</w:t>
      </w:r>
      <w:r w:rsidRPr="00D124D5">
        <w:rPr>
          <w:sz w:val="12"/>
          <w:highlight w:val="yellow"/>
        </w:rPr>
        <w:t xml:space="preserve">, </w:t>
      </w:r>
      <w:r w:rsidRPr="00D124D5">
        <w:rPr>
          <w:rStyle w:val="Emphasis"/>
          <w:highlight w:val="yellow"/>
        </w:rPr>
        <w:t>constructed.</w:t>
      </w:r>
      <w:r w:rsidRPr="003C07C8">
        <w:rPr>
          <w:sz w:val="12"/>
        </w:rPr>
        <w:t xml:space="preserve"> You'll also, therefore, be able to sense the </w:t>
      </w:r>
      <w:r w:rsidRPr="003C07C8">
        <w:rPr>
          <w:rStyle w:val="StyleUnderline"/>
        </w:rPr>
        <w:t>other worlds</w:t>
      </w:r>
      <w:r w:rsidRPr="003C07C8">
        <w:rPr>
          <w:sz w:val="12"/>
        </w:rPr>
        <w:t xml:space="preserve"> on the horizon that </w:t>
      </w:r>
      <w:r w:rsidRPr="003C07C8">
        <w:rPr>
          <w:rStyle w:val="StyleUnderline"/>
        </w:rPr>
        <w:t>are just waiting to be</w:t>
      </w:r>
      <w:r>
        <w:rPr>
          <w:rStyle w:val="StyleUnderline"/>
        </w:rPr>
        <w:t xml:space="preserve"> </w:t>
      </w:r>
      <w:r w:rsidRPr="003C07C8">
        <w:rPr>
          <w:rStyle w:val="StyleUnderline"/>
        </w:rPr>
        <w:t>constructed, so long as, together, we can develop the resources,</w:t>
      </w:r>
      <w:r>
        <w:rPr>
          <w:rStyle w:val="StyleUnderline"/>
        </w:rPr>
        <w:t xml:space="preserve"> </w:t>
      </w:r>
      <w:r w:rsidRPr="003C07C8">
        <w:rPr>
          <w:rStyle w:val="StyleUnderline"/>
        </w:rPr>
        <w:t>capacities, and stories of interconnection for bringing them into</w:t>
      </w:r>
      <w:r>
        <w:rPr>
          <w:rStyle w:val="StyleUnderline"/>
        </w:rPr>
        <w:t xml:space="preserve"> </w:t>
      </w:r>
      <w:r w:rsidRPr="003C07C8">
        <w:rPr>
          <w:rStyle w:val="StyleUnderline"/>
        </w:rPr>
        <w:t>being.</w:t>
      </w:r>
      <w:r>
        <w:rPr>
          <w:rStyle w:val="StyleUnderline"/>
        </w:rPr>
        <w:t xml:space="preserve"> </w:t>
      </w:r>
      <w:r w:rsidRPr="003C07C8">
        <w:rPr>
          <w:sz w:val="12"/>
        </w:rPr>
        <w:t xml:space="preserve">More specifically, the book is divided into two sections. The first section, titled “Critical Foundations,” focuses on cultivating a broad, critical orientation toward neoliberal culture. The first chapter charts the rise of neoliberal hegemony through four historical phases. The goal is to illustrate exactly how competition came to be the driving cultural force in our everyday lives. As we will see, </w:t>
      </w:r>
      <w:r w:rsidRPr="003C07C8">
        <w:rPr>
          <w:rStyle w:val="Emphasis"/>
        </w:rPr>
        <w:t>there is nothing natural or inevitable about neoliberalism.</w:t>
      </w:r>
      <w:r>
        <w:rPr>
          <w:rStyle w:val="Emphasis"/>
        </w:rPr>
        <w:t xml:space="preserve"> </w:t>
      </w:r>
      <w:r w:rsidRPr="003C07C8">
        <w:rPr>
          <w:rStyle w:val="StyleUnderline"/>
        </w:rPr>
        <w:t>It was a political and class-based project to remake capitalism and</w:t>
      </w:r>
      <w:r>
        <w:rPr>
          <w:rStyle w:val="StyleUnderline"/>
        </w:rPr>
        <w:t xml:space="preserve"> </w:t>
      </w:r>
      <w:r w:rsidRPr="003C07C8">
        <w:rPr>
          <w:rStyle w:val="StyleUnderline"/>
        </w:rPr>
        <w:t>liberal democracy that was conceived, organized for, and</w:t>
      </w:r>
      <w:r>
        <w:rPr>
          <w:rStyle w:val="StyleUnderline"/>
        </w:rPr>
        <w:t xml:space="preserve"> </w:t>
      </w:r>
      <w:r w:rsidRPr="003C07C8">
        <w:rPr>
          <w:rStyle w:val="StyleUnderline"/>
        </w:rPr>
        <w:t>eventually won.</w:t>
      </w:r>
      <w:r w:rsidRPr="003C07C8">
        <w:rPr>
          <w:sz w:val="12"/>
        </w:rPr>
        <w:t xml:space="preserve"> In the second chapter, we delve into the world of neoliberal theory and its critical consequences. Here we'll explore exactly what neoliberal thinkers believe about the state, markets, and human actors, and what distinguishes neoliberalism from earlier schools of liberal thought. We'll also interrogate what I call the four Ds—disposability, dispossession, </w:t>
      </w:r>
      <w:proofErr w:type="spellStart"/>
      <w:r w:rsidRPr="003C07C8">
        <w:rPr>
          <w:sz w:val="12"/>
        </w:rPr>
        <w:t>disimagination</w:t>
      </w:r>
      <w:proofErr w:type="spellEnd"/>
      <w:r w:rsidRPr="003C07C8">
        <w:rPr>
          <w:sz w:val="12"/>
        </w:rPr>
        <w:t xml:space="preserve">, and de- democratization—which, taken together, enable us to clearly see and articulate what is so devastating about the rise of neoliberalism. The third chapter examines the cultural powers specific to neoliberalism. </w:t>
      </w:r>
      <w:r w:rsidRPr="00D124D5">
        <w:rPr>
          <w:rStyle w:val="Emphasis"/>
          <w:highlight w:val="yellow"/>
        </w:rPr>
        <w:t>Neoliberalism advances through</w:t>
      </w:r>
      <w:r w:rsidRPr="003C07C8">
        <w:rPr>
          <w:rStyle w:val="Emphasis"/>
        </w:rPr>
        <w:t xml:space="preserve"> culture,</w:t>
      </w:r>
      <w:r>
        <w:rPr>
          <w:rStyle w:val="Emphasis"/>
        </w:rPr>
        <w:t xml:space="preserve"> </w:t>
      </w:r>
      <w:r w:rsidRPr="003C07C8">
        <w:rPr>
          <w:rStyle w:val="Emphasis"/>
        </w:rPr>
        <w:t xml:space="preserve">specifically through </w:t>
      </w:r>
      <w:r w:rsidRPr="00D124D5">
        <w:rPr>
          <w:rStyle w:val="Emphasis"/>
          <w:highlight w:val="yellow"/>
        </w:rPr>
        <w:t>the promotion of an enterprise culture that works to impose competition as a norm</w:t>
      </w:r>
      <w:r w:rsidRPr="003C07C8">
        <w:rPr>
          <w:rStyle w:val="Emphasis"/>
        </w:rPr>
        <w:t xml:space="preserve"> across all arenas of social</w:t>
      </w:r>
      <w:r>
        <w:rPr>
          <w:rStyle w:val="Emphasis"/>
        </w:rPr>
        <w:t xml:space="preserve"> </w:t>
      </w:r>
      <w:r w:rsidRPr="003C07C8">
        <w:rPr>
          <w:rStyle w:val="Emphasis"/>
        </w:rPr>
        <w:t>life.</w:t>
      </w:r>
      <w:r w:rsidRPr="003C07C8">
        <w:rPr>
          <w:sz w:val="12"/>
        </w:rPr>
        <w:t xml:space="preserve"> </w:t>
      </w:r>
      <w:proofErr w:type="gramStart"/>
      <w:r w:rsidRPr="003C07C8">
        <w:rPr>
          <w:sz w:val="12"/>
        </w:rPr>
        <w:t>In order to</w:t>
      </w:r>
      <w:proofErr w:type="gramEnd"/>
      <w:r w:rsidRPr="003C07C8">
        <w:rPr>
          <w:sz w:val="12"/>
        </w:rPr>
        <w:t xml:space="preserve"> see and specify how neoliberalism works through culture, we take contemporary education as a case study and unpack the entangled cultural powers of neoliberal governmentality, affect, and ideology. The second section is titled “Neoliberal Culture.” In these chapters, we explore the worlds of neoliberal labor, affect, and politics respectively, tracing what happens when our everyday lives as workers, individuals, and citizens become organized around living in competition. The fourth chapter examines how neoliberalism turns everyday life into a “hustle,” where all the contexts of daily life become animated by the demands of neoliberal labor. At stake here are the ways in which we are all hustling to get by, yet we stay radically divided from one another along lines of gender, race, and class thanks to the norm of self- enterprise. The next chapter </w:t>
      </w:r>
      <w:proofErr w:type="gramStart"/>
      <w:r w:rsidRPr="003C07C8">
        <w:rPr>
          <w:sz w:val="12"/>
        </w:rPr>
        <w:t>hones in</w:t>
      </w:r>
      <w:proofErr w:type="gramEnd"/>
      <w:r w:rsidRPr="003C07C8">
        <w:rPr>
          <w:sz w:val="12"/>
        </w:rPr>
        <w:t xml:space="preserve"> on what it feels like to inhabit enterprise culture by exploring neoliberal affect and the care of the self. As we already know, </w:t>
      </w:r>
      <w:r w:rsidRPr="003C07C8">
        <w:rPr>
          <w:rStyle w:val="StyleUnderline"/>
        </w:rPr>
        <w:t>living in competition breeds</w:t>
      </w:r>
      <w:r>
        <w:rPr>
          <w:rStyle w:val="StyleUnderline"/>
        </w:rPr>
        <w:t xml:space="preserve"> </w:t>
      </w:r>
      <w:r w:rsidRPr="003C07C8">
        <w:rPr>
          <w:rStyle w:val="StyleUnderline"/>
        </w:rPr>
        <w:t>widespread anxiety, not to mention depression and illness, making</w:t>
      </w:r>
      <w:r>
        <w:rPr>
          <w:rStyle w:val="StyleUnderline"/>
        </w:rPr>
        <w:t xml:space="preserve"> </w:t>
      </w:r>
      <w:r w:rsidRPr="003C07C8">
        <w:rPr>
          <w:rStyle w:val="StyleUnderline"/>
        </w:rPr>
        <w:t>self-care an ongoing, pressing problem of everyday life</w:t>
      </w:r>
      <w:r w:rsidRPr="003C07C8">
        <w:rPr>
          <w:sz w:val="12"/>
        </w:rPr>
        <w:t xml:space="preserve">. While neoliberal culture offers us plenty of tools for self-care that ultimately keep us stuck in our self-enclosed individualism, this chapter also considers how self-care might be a site for resistance and political intervention. The final chapter focuses on neoliberal politics, tracing what happens to citizenship and social action in our contemporary conjuncture. As we'll see, </w:t>
      </w:r>
      <w:r w:rsidRPr="003C07C8">
        <w:rPr>
          <w:rStyle w:val="StyleUnderline"/>
        </w:rPr>
        <w:t>neoliberalism</w:t>
      </w:r>
      <w:r>
        <w:rPr>
          <w:rStyle w:val="StyleUnderline"/>
        </w:rPr>
        <w:t xml:space="preserve"> </w:t>
      </w:r>
      <w:r w:rsidRPr="003C07C8">
        <w:rPr>
          <w:rStyle w:val="StyleUnderline"/>
        </w:rPr>
        <w:t>privatizes our political horizons by remaking democracy into a</w:t>
      </w:r>
      <w:r>
        <w:rPr>
          <w:rStyle w:val="StyleUnderline"/>
        </w:rPr>
        <w:t xml:space="preserve"> </w:t>
      </w:r>
      <w:r w:rsidRPr="003C07C8">
        <w:rPr>
          <w:rStyle w:val="StyleUnderline"/>
        </w:rPr>
        <w:t>market competition for visibility and equality.</w:t>
      </w:r>
      <w:r>
        <w:rPr>
          <w:rStyle w:val="StyleUnderline"/>
        </w:rPr>
        <w:t xml:space="preserve"> </w:t>
      </w:r>
      <w:r w:rsidRPr="003C07C8">
        <w:rPr>
          <w:rStyle w:val="StyleUnderline"/>
        </w:rPr>
        <w:t>Throughout this mapping of the neoliberal conjuncture, we will</w:t>
      </w:r>
      <w:r>
        <w:rPr>
          <w:rStyle w:val="StyleUnderline"/>
        </w:rPr>
        <w:t xml:space="preserve"> </w:t>
      </w:r>
      <w:r w:rsidRPr="003C07C8">
        <w:rPr>
          <w:rStyle w:val="StyleUnderline"/>
        </w:rPr>
        <w:t>engage in a mode of critical work that will, hopefully, enable you</w:t>
      </w:r>
      <w:r>
        <w:rPr>
          <w:rStyle w:val="StyleUnderline"/>
        </w:rPr>
        <w:t xml:space="preserve"> </w:t>
      </w:r>
      <w:r w:rsidRPr="003C07C8">
        <w:rPr>
          <w:rStyle w:val="StyleUnderline"/>
        </w:rPr>
        <w:t>to unlearn neoliberalism and thus begin to write new stories about</w:t>
      </w:r>
      <w:r>
        <w:rPr>
          <w:rStyle w:val="StyleUnderline"/>
        </w:rPr>
        <w:t xml:space="preserve"> </w:t>
      </w:r>
      <w:r w:rsidRPr="003C07C8">
        <w:rPr>
          <w:rStyle w:val="StyleUnderline"/>
        </w:rPr>
        <w:t>our conjuncture—including both our commonalities and</w:t>
      </w:r>
      <w:r>
        <w:rPr>
          <w:rStyle w:val="StyleUnderline"/>
        </w:rPr>
        <w:t xml:space="preserve"> </w:t>
      </w:r>
      <w:r w:rsidRPr="003C07C8">
        <w:rPr>
          <w:rStyle w:val="StyleUnderline"/>
        </w:rPr>
        <w:lastRenderedPageBreak/>
        <w:t>differences—and the alternative worlds we are yearning for.</w:t>
      </w:r>
      <w:r>
        <w:rPr>
          <w:rStyle w:val="StyleUnderline"/>
        </w:rPr>
        <w:t xml:space="preserve"> </w:t>
      </w:r>
      <w:r w:rsidRPr="003C07C8">
        <w:rPr>
          <w:sz w:val="12"/>
        </w:rPr>
        <w:t xml:space="preserve">Indeed, our </w:t>
      </w:r>
      <w:r w:rsidRPr="003C07C8">
        <w:rPr>
          <w:rStyle w:val="Emphasis"/>
        </w:rPr>
        <w:t>critical work will only matter to the extent that it</w:t>
      </w:r>
      <w:r>
        <w:rPr>
          <w:rStyle w:val="Emphasis"/>
        </w:rPr>
        <w:t xml:space="preserve"> </w:t>
      </w:r>
      <w:proofErr w:type="gramStart"/>
      <w:r w:rsidRPr="003C07C8">
        <w:rPr>
          <w:rStyle w:val="Emphasis"/>
        </w:rPr>
        <w:t>opens up</w:t>
      </w:r>
      <w:proofErr w:type="gramEnd"/>
      <w:r w:rsidRPr="003C07C8">
        <w:rPr>
          <w:rStyle w:val="Emphasis"/>
        </w:rPr>
        <w:t xml:space="preserve"> our individual and collective horizons to a future beyond</w:t>
      </w:r>
      <w:r>
        <w:rPr>
          <w:rStyle w:val="Emphasis"/>
        </w:rPr>
        <w:t xml:space="preserve"> </w:t>
      </w:r>
      <w:r w:rsidRPr="003C07C8">
        <w:rPr>
          <w:rStyle w:val="Emphasis"/>
        </w:rPr>
        <w:t>living in competition.</w:t>
      </w:r>
    </w:p>
    <w:p w14:paraId="134B4C7F" w14:textId="77777777" w:rsidR="0033410D" w:rsidRPr="0033410D" w:rsidRDefault="0033410D" w:rsidP="0033410D"/>
    <w:p w14:paraId="6AC82B7D" w14:textId="0E9BCE92" w:rsidR="00B174C0" w:rsidRDefault="00B174C0" w:rsidP="00F779FF">
      <w:pPr>
        <w:pStyle w:val="Heading3"/>
      </w:pPr>
      <w:r>
        <w:lastRenderedPageBreak/>
        <w:t>2</w:t>
      </w:r>
    </w:p>
    <w:p w14:paraId="5E631237" w14:textId="5FF80A19" w:rsidR="00B174C0" w:rsidRPr="00391D8C" w:rsidRDefault="00B174C0" w:rsidP="00B174C0">
      <w:pPr>
        <w:pStyle w:val="Heading4"/>
        <w:rPr>
          <w:rFonts w:asciiTheme="majorHAnsi" w:hAnsiTheme="majorHAnsi" w:cstheme="majorHAnsi"/>
          <w:lang w:eastAsia="zh-CN"/>
        </w:rPr>
      </w:pPr>
      <w:r w:rsidRPr="00391D8C">
        <w:rPr>
          <w:rFonts w:asciiTheme="majorHAnsi" w:hAnsiTheme="majorHAnsi" w:cstheme="majorHAnsi"/>
          <w:lang w:eastAsia="zh-CN"/>
        </w:rPr>
        <w:t xml:space="preserve">Counterplan text: </w:t>
      </w:r>
      <w:r w:rsidRPr="001035E7">
        <w:t xml:space="preserve">The member nations of the World Trade Organization ought to </w:t>
      </w:r>
      <w:r>
        <w:rPr>
          <w:rFonts w:asciiTheme="majorHAnsi" w:hAnsiTheme="majorHAnsi" w:cstheme="majorHAnsi"/>
          <w:lang w:eastAsia="zh-CN"/>
        </w:rPr>
        <w:t xml:space="preserve">increase </w:t>
      </w:r>
      <w:proofErr w:type="spellStart"/>
      <w:r>
        <w:rPr>
          <w:rFonts w:asciiTheme="majorHAnsi" w:hAnsiTheme="majorHAnsi" w:cstheme="majorHAnsi"/>
          <w:lang w:eastAsia="zh-CN"/>
        </w:rPr>
        <w:t>Covax</w:t>
      </w:r>
      <w:proofErr w:type="spellEnd"/>
      <w:r>
        <w:rPr>
          <w:rFonts w:asciiTheme="majorHAnsi" w:hAnsiTheme="majorHAnsi" w:cstheme="majorHAnsi"/>
          <w:lang w:eastAsia="zh-CN"/>
        </w:rPr>
        <w:t xml:space="preserve"> support, </w:t>
      </w:r>
      <w:proofErr w:type="spellStart"/>
      <w:r>
        <w:rPr>
          <w:rFonts w:asciiTheme="majorHAnsi" w:hAnsiTheme="majorHAnsi" w:cstheme="majorHAnsi"/>
          <w:lang w:eastAsia="zh-CN"/>
        </w:rPr>
        <w:t>prioritise</w:t>
      </w:r>
      <w:proofErr w:type="spellEnd"/>
      <w:r>
        <w:rPr>
          <w:rFonts w:asciiTheme="majorHAnsi" w:hAnsiTheme="majorHAnsi" w:cstheme="majorHAnsi"/>
          <w:lang w:eastAsia="zh-CN"/>
        </w:rPr>
        <w:t xml:space="preserve"> trade facilitation, commit to aid for trade, and invest in preparedness.</w:t>
      </w:r>
    </w:p>
    <w:p w14:paraId="19BEB514" w14:textId="77777777" w:rsidR="00B174C0" w:rsidRPr="00391D8C" w:rsidRDefault="00B174C0" w:rsidP="00B174C0">
      <w:pPr>
        <w:rPr>
          <w:rStyle w:val="Style13ptBold"/>
          <w:rFonts w:asciiTheme="majorHAnsi" w:hAnsiTheme="majorHAnsi" w:cstheme="majorHAnsi"/>
          <w:lang w:eastAsia="zh-CN"/>
        </w:rPr>
      </w:pPr>
      <w:r w:rsidRPr="00391D8C">
        <w:rPr>
          <w:rStyle w:val="Style13ptBold"/>
          <w:rFonts w:asciiTheme="majorHAnsi" w:hAnsiTheme="majorHAnsi" w:cstheme="majorHAnsi"/>
          <w:lang w:eastAsia="zh-CN"/>
        </w:rPr>
        <w:t xml:space="preserve">Gonzalez 21 </w:t>
      </w:r>
      <w:r w:rsidRPr="00391D8C">
        <w:rPr>
          <w:rStyle w:val="Style13ptBold"/>
          <w:rFonts w:asciiTheme="majorHAnsi" w:hAnsiTheme="majorHAnsi" w:cstheme="majorHAnsi"/>
          <w:b w:val="0"/>
          <w:bCs/>
          <w:lang w:eastAsia="zh-CN"/>
        </w:rPr>
        <w:t xml:space="preserve">[Violeta Gonzalez Behar is head of partnerships, communications, and resource mobilization at the Enhanced Integrated Framework, a sustainable trade multilateral partnership at the World Trade Organization. In this capacity, she leads a global team in helping EIF build strategic partnerships, communicate results, and secure financing for operations in 51 developing economies. “Opinion: 4 ways to promote vaccine equity through trade”. 8-1-2021. </w:t>
      </w:r>
      <w:proofErr w:type="spellStart"/>
      <w:r w:rsidRPr="00391D8C">
        <w:rPr>
          <w:rStyle w:val="Style13ptBold"/>
          <w:rFonts w:asciiTheme="majorHAnsi" w:hAnsiTheme="majorHAnsi" w:cstheme="majorHAnsi"/>
          <w:b w:val="0"/>
          <w:bCs/>
          <w:lang w:eastAsia="zh-CN"/>
        </w:rPr>
        <w:t>Devex</w:t>
      </w:r>
      <w:proofErr w:type="spellEnd"/>
      <w:r w:rsidRPr="00391D8C">
        <w:rPr>
          <w:rStyle w:val="Style13ptBold"/>
          <w:rFonts w:asciiTheme="majorHAnsi" w:hAnsiTheme="majorHAnsi" w:cstheme="majorHAnsi"/>
          <w:b w:val="0"/>
          <w:bCs/>
          <w:lang w:eastAsia="zh-CN"/>
        </w:rPr>
        <w:t xml:space="preserve">. https://www.devex.com/news/opinion-4-ways-to-promote-vaccine-equity-through-trade-100457. Accessed 8-12-2021; </w:t>
      </w:r>
      <w:proofErr w:type="spellStart"/>
      <w:r w:rsidRPr="00391D8C">
        <w:rPr>
          <w:rStyle w:val="Style13ptBold"/>
          <w:rFonts w:asciiTheme="majorHAnsi" w:hAnsiTheme="majorHAnsi" w:cstheme="majorHAnsi"/>
          <w:b w:val="0"/>
          <w:bCs/>
          <w:lang w:eastAsia="zh-CN"/>
        </w:rPr>
        <w:t>MJen</w:t>
      </w:r>
      <w:proofErr w:type="spellEnd"/>
      <w:r w:rsidRPr="00391D8C">
        <w:rPr>
          <w:rStyle w:val="Style13ptBold"/>
          <w:rFonts w:asciiTheme="majorHAnsi" w:hAnsiTheme="majorHAnsi" w:cstheme="majorHAnsi"/>
          <w:b w:val="0"/>
          <w:bCs/>
          <w:lang w:eastAsia="zh-CN"/>
        </w:rPr>
        <w:t>]</w:t>
      </w:r>
    </w:p>
    <w:p w14:paraId="443585B9" w14:textId="77777777" w:rsidR="00B174C0" w:rsidRPr="00391D8C" w:rsidRDefault="00B174C0" w:rsidP="00B174C0">
      <w:pPr>
        <w:pStyle w:val="NormalWeb"/>
        <w:shd w:val="clear" w:color="auto" w:fill="FFFFFF"/>
        <w:spacing w:before="0" w:beforeAutospacing="0" w:after="405" w:afterAutospacing="0"/>
        <w:rPr>
          <w:rFonts w:asciiTheme="majorHAnsi" w:hAnsiTheme="majorHAnsi" w:cstheme="majorHAnsi"/>
          <w:color w:val="333333"/>
          <w:sz w:val="16"/>
          <w:szCs w:val="27"/>
        </w:rPr>
      </w:pPr>
      <w:r w:rsidRPr="00391D8C">
        <w:rPr>
          <w:rFonts w:asciiTheme="majorHAnsi" w:hAnsiTheme="majorHAnsi" w:cstheme="majorHAnsi"/>
          <w:color w:val="333333"/>
          <w:sz w:val="16"/>
          <w:szCs w:val="27"/>
          <w:shd w:val="clear" w:color="auto" w:fill="FFFFFF"/>
        </w:rPr>
        <w:t xml:space="preserve">Vaccine inequity is one of the most striking — but solvable — challenges of the </w:t>
      </w:r>
      <w:hyperlink r:id="rId10" w:history="1">
        <w:r w:rsidRPr="00391D8C">
          <w:rPr>
            <w:rStyle w:val="Hyperlink"/>
            <w:rFonts w:asciiTheme="majorHAnsi" w:eastAsiaTheme="majorEastAsia" w:hAnsiTheme="majorHAnsi" w:cstheme="majorHAnsi"/>
            <w:color w:val="336699"/>
            <w:sz w:val="16"/>
            <w:szCs w:val="27"/>
            <w:shd w:val="clear" w:color="auto" w:fill="FFFFFF"/>
          </w:rPr>
          <w:t>COVID-19</w:t>
        </w:r>
      </w:hyperlink>
      <w:r w:rsidRPr="00391D8C">
        <w:rPr>
          <w:rFonts w:asciiTheme="majorHAnsi" w:hAnsiTheme="majorHAnsi" w:cstheme="majorHAnsi"/>
          <w:color w:val="333333"/>
          <w:sz w:val="16"/>
          <w:szCs w:val="27"/>
          <w:shd w:val="clear" w:color="auto" w:fill="FFFFFF"/>
        </w:rPr>
        <w:t xml:space="preserve"> pandemic. It also provides a wake-up call for what can happen when so-called least-developed countries, or LDCs, are not able to participate fully in global trading systems. </w:t>
      </w:r>
      <w:r w:rsidRPr="00391D8C">
        <w:rPr>
          <w:rStyle w:val="StyleUnderline"/>
          <w:rFonts w:asciiTheme="majorHAnsi" w:hAnsiTheme="majorHAnsi" w:cstheme="majorHAnsi"/>
        </w:rPr>
        <w:t xml:space="preserve">By supporting programs such as COVAX, advancing trade facilitation efforts, and directing more aid toward trade initiatives such as </w:t>
      </w:r>
      <w:hyperlink r:id="rId11" w:tgtFrame="_blank" w:history="1">
        <w:r w:rsidRPr="00391D8C">
          <w:rPr>
            <w:rStyle w:val="StyleUnderline"/>
            <w:rFonts w:asciiTheme="majorHAnsi" w:eastAsiaTheme="majorEastAsia" w:hAnsiTheme="majorHAnsi" w:cstheme="majorHAnsi"/>
          </w:rPr>
          <w:t>Aid for Trade</w:t>
        </w:r>
      </w:hyperlink>
      <w:r w:rsidRPr="00391D8C">
        <w:rPr>
          <w:rStyle w:val="StyleUnderline"/>
          <w:rFonts w:asciiTheme="majorHAnsi" w:hAnsiTheme="majorHAnsi" w:cstheme="majorHAnsi"/>
        </w:rPr>
        <w:t xml:space="preserve">, the global community can help right this imbalance. </w:t>
      </w:r>
      <w:r w:rsidRPr="00391D8C">
        <w:rPr>
          <w:rFonts w:asciiTheme="majorHAnsi" w:hAnsiTheme="majorHAnsi" w:cstheme="majorHAnsi"/>
          <w:color w:val="333333"/>
          <w:sz w:val="16"/>
          <w:szCs w:val="27"/>
        </w:rPr>
        <w:t xml:space="preserve">As of Monday, </w:t>
      </w:r>
      <w:r w:rsidRPr="00391D8C">
        <w:rPr>
          <w:rStyle w:val="StyleUnderline"/>
          <w:rFonts w:asciiTheme="majorHAnsi" w:hAnsiTheme="majorHAnsi" w:cstheme="majorHAnsi"/>
        </w:rPr>
        <w:t xml:space="preserve">only </w:t>
      </w:r>
      <w:hyperlink r:id="rId12" w:tgtFrame="_blank" w:history="1">
        <w:r w:rsidRPr="00391D8C">
          <w:rPr>
            <w:rStyle w:val="StyleUnderline"/>
            <w:rFonts w:asciiTheme="majorHAnsi" w:eastAsiaTheme="majorEastAsia" w:hAnsiTheme="majorHAnsi" w:cstheme="majorHAnsi"/>
          </w:rPr>
          <w:t>1.1 %</w:t>
        </w:r>
      </w:hyperlink>
      <w:hyperlink r:id="rId13" w:tgtFrame="_blank" w:history="1">
        <w:r w:rsidRPr="00391D8C">
          <w:rPr>
            <w:rStyle w:val="StyleUnderline"/>
            <w:rFonts w:asciiTheme="majorHAnsi" w:eastAsiaTheme="majorEastAsia" w:hAnsiTheme="majorHAnsi" w:cstheme="majorHAnsi"/>
          </w:rPr>
          <w:t xml:space="preserve"> of people in low-income countries</w:t>
        </w:r>
      </w:hyperlink>
      <w:r w:rsidRPr="00391D8C">
        <w:rPr>
          <w:rStyle w:val="StyleUnderline"/>
          <w:rFonts w:asciiTheme="majorHAnsi" w:hAnsiTheme="majorHAnsi" w:cstheme="majorHAnsi"/>
        </w:rPr>
        <w:t xml:space="preserve"> had received at least one COVID-19 vaccine dose. This is making it harder to battle a third wave of infections, as the highly transmissible </w:t>
      </w:r>
      <w:hyperlink r:id="rId14" w:tgtFrame="_blank" w:history="1">
        <w:r w:rsidRPr="00391D8C">
          <w:rPr>
            <w:rStyle w:val="StyleUnderline"/>
            <w:rFonts w:asciiTheme="majorHAnsi" w:eastAsiaTheme="majorEastAsia" w:hAnsiTheme="majorHAnsi" w:cstheme="majorHAnsi"/>
          </w:rPr>
          <w:t>delta variant</w:t>
        </w:r>
      </w:hyperlink>
      <w:r w:rsidRPr="00391D8C">
        <w:rPr>
          <w:rStyle w:val="StyleUnderline"/>
          <w:rFonts w:asciiTheme="majorHAnsi" w:hAnsiTheme="majorHAnsi" w:cstheme="majorHAnsi"/>
        </w:rPr>
        <w:t xml:space="preserve"> spreads across many nations. </w:t>
      </w:r>
      <w:r w:rsidRPr="00391D8C">
        <w:rPr>
          <w:rFonts w:asciiTheme="majorHAnsi" w:hAnsiTheme="majorHAnsi" w:cstheme="majorHAnsi"/>
          <w:color w:val="333333"/>
          <w:sz w:val="16"/>
          <w:szCs w:val="27"/>
        </w:rPr>
        <w:t xml:space="preserve">In the </w:t>
      </w:r>
      <w:hyperlink r:id="rId15" w:history="1">
        <w:r w:rsidRPr="00391D8C">
          <w:rPr>
            <w:rStyle w:val="Hyperlink"/>
            <w:rFonts w:asciiTheme="majorHAnsi" w:eastAsiaTheme="majorEastAsia" w:hAnsiTheme="majorHAnsi" w:cstheme="majorHAnsi"/>
            <w:color w:val="336699"/>
            <w:sz w:val="16"/>
            <w:szCs w:val="27"/>
          </w:rPr>
          <w:t>World Health Organization</w:t>
        </w:r>
      </w:hyperlink>
      <w:r w:rsidRPr="00391D8C">
        <w:rPr>
          <w:rFonts w:asciiTheme="majorHAnsi" w:hAnsiTheme="majorHAnsi" w:cstheme="majorHAnsi"/>
          <w:color w:val="333333"/>
          <w:sz w:val="16"/>
          <w:szCs w:val="27"/>
        </w:rPr>
        <w:t xml:space="preserve">’s Africa region — where a </w:t>
      </w:r>
      <w:hyperlink r:id="rId16" w:tgtFrame="_blank" w:history="1">
        <w:r w:rsidRPr="00391D8C">
          <w:rPr>
            <w:rStyle w:val="Hyperlink"/>
            <w:rFonts w:asciiTheme="majorHAnsi" w:eastAsiaTheme="majorEastAsia" w:hAnsiTheme="majorHAnsi" w:cstheme="majorHAnsi"/>
            <w:color w:val="336699"/>
            <w:sz w:val="16"/>
            <w:szCs w:val="27"/>
          </w:rPr>
          <w:t>high number</w:t>
        </w:r>
      </w:hyperlink>
      <w:r w:rsidRPr="00391D8C">
        <w:rPr>
          <w:rFonts w:asciiTheme="majorHAnsi" w:hAnsiTheme="majorHAnsi" w:cstheme="majorHAnsi"/>
          <w:color w:val="333333"/>
          <w:sz w:val="16"/>
          <w:szCs w:val="27"/>
        </w:rPr>
        <w:t xml:space="preserve"> of LDCs are located — COVID-19 fatalities </w:t>
      </w:r>
      <w:hyperlink r:id="rId17" w:tgtFrame="_blank" w:history="1">
        <w:r w:rsidRPr="00391D8C">
          <w:rPr>
            <w:rStyle w:val="Hyperlink"/>
            <w:rFonts w:asciiTheme="majorHAnsi" w:eastAsiaTheme="majorEastAsia" w:hAnsiTheme="majorHAnsi" w:cstheme="majorHAnsi"/>
            <w:color w:val="336699"/>
            <w:sz w:val="16"/>
            <w:szCs w:val="27"/>
          </w:rPr>
          <w:t>surged 44.2%</w:t>
        </w:r>
      </w:hyperlink>
      <w:r w:rsidRPr="00391D8C">
        <w:rPr>
          <w:rFonts w:asciiTheme="majorHAnsi" w:hAnsiTheme="majorHAnsi" w:cstheme="majorHAnsi"/>
          <w:color w:val="333333"/>
          <w:sz w:val="16"/>
          <w:szCs w:val="27"/>
        </w:rPr>
        <w:t xml:space="preserve"> over one week in July. The coronavirus is </w:t>
      </w:r>
      <w:hyperlink r:id="rId18" w:tgtFrame="_blank" w:history="1">
        <w:r w:rsidRPr="00391D8C">
          <w:rPr>
            <w:rStyle w:val="Hyperlink"/>
            <w:rFonts w:asciiTheme="majorHAnsi" w:eastAsiaTheme="majorEastAsia" w:hAnsiTheme="majorHAnsi" w:cstheme="majorHAnsi"/>
            <w:color w:val="336699"/>
            <w:sz w:val="16"/>
            <w:szCs w:val="27"/>
          </w:rPr>
          <w:t>devastating</w:t>
        </w:r>
      </w:hyperlink>
      <w:r w:rsidRPr="00391D8C">
        <w:rPr>
          <w:rFonts w:asciiTheme="majorHAnsi" w:hAnsiTheme="majorHAnsi" w:cstheme="majorHAnsi"/>
          <w:color w:val="333333"/>
          <w:sz w:val="16"/>
          <w:szCs w:val="27"/>
        </w:rPr>
        <w:t xml:space="preserve"> many LDCs’ already fragile economies and causing poverty and inequality to rise. Without equitable access to vaccines, </w:t>
      </w:r>
      <w:hyperlink r:id="rId19" w:tgtFrame="_blank" w:history="1">
        <w:r w:rsidRPr="00391D8C">
          <w:rPr>
            <w:rStyle w:val="Hyperlink"/>
            <w:rFonts w:asciiTheme="majorHAnsi" w:eastAsiaTheme="majorEastAsia" w:hAnsiTheme="majorHAnsi" w:cstheme="majorHAnsi"/>
            <w:color w:val="336699"/>
            <w:sz w:val="16"/>
            <w:szCs w:val="27"/>
          </w:rPr>
          <w:t>global economic recovery cannot be sustained</w:t>
        </w:r>
      </w:hyperlink>
      <w:r w:rsidRPr="00391D8C">
        <w:rPr>
          <w:rFonts w:asciiTheme="majorHAnsi" w:hAnsiTheme="majorHAnsi" w:cstheme="majorHAnsi"/>
          <w:color w:val="333333"/>
          <w:sz w:val="16"/>
          <w:szCs w:val="27"/>
        </w:rPr>
        <w:t xml:space="preserve"> and progress toward the Sustainable Development Goals will be derailed. While trade alone cannot eradicate vaccine </w:t>
      </w:r>
      <w:proofErr w:type="spellStart"/>
      <w:r w:rsidRPr="00391D8C">
        <w:rPr>
          <w:rFonts w:asciiTheme="majorHAnsi" w:hAnsiTheme="majorHAnsi" w:cstheme="majorHAnsi"/>
          <w:color w:val="333333"/>
          <w:sz w:val="16"/>
          <w:szCs w:val="27"/>
        </w:rPr>
        <w:t>unequity</w:t>
      </w:r>
      <w:proofErr w:type="spellEnd"/>
      <w:r w:rsidRPr="00391D8C">
        <w:rPr>
          <w:rFonts w:asciiTheme="majorHAnsi" w:hAnsiTheme="majorHAnsi" w:cstheme="majorHAnsi"/>
          <w:color w:val="333333"/>
          <w:sz w:val="16"/>
          <w:szCs w:val="27"/>
        </w:rPr>
        <w:t xml:space="preserve"> or its negative consequences for the </w:t>
      </w:r>
      <w:hyperlink r:id="rId20" w:tgtFrame="_blank" w:history="1">
        <w:r w:rsidRPr="00391D8C">
          <w:rPr>
            <w:rStyle w:val="Hyperlink"/>
            <w:rFonts w:asciiTheme="majorHAnsi" w:eastAsiaTheme="majorEastAsia" w:hAnsiTheme="majorHAnsi" w:cstheme="majorHAnsi"/>
            <w:color w:val="336699"/>
            <w:sz w:val="16"/>
            <w:szCs w:val="27"/>
          </w:rPr>
          <w:t>economy</w:t>
        </w:r>
      </w:hyperlink>
      <w:r w:rsidRPr="00391D8C">
        <w:rPr>
          <w:rFonts w:asciiTheme="majorHAnsi" w:hAnsiTheme="majorHAnsi" w:cstheme="majorHAnsi"/>
          <w:color w:val="333333"/>
          <w:sz w:val="16"/>
          <w:szCs w:val="27"/>
        </w:rPr>
        <w:t xml:space="preserve"> and </w:t>
      </w:r>
      <w:hyperlink r:id="rId21" w:tgtFrame="_blank" w:history="1">
        <w:r w:rsidRPr="00391D8C">
          <w:rPr>
            <w:rStyle w:val="Hyperlink"/>
            <w:rFonts w:asciiTheme="majorHAnsi" w:eastAsiaTheme="majorEastAsia" w:hAnsiTheme="majorHAnsi" w:cstheme="majorHAnsi"/>
            <w:color w:val="336699"/>
            <w:sz w:val="16"/>
            <w:szCs w:val="27"/>
          </w:rPr>
          <w:t>vulnerable groups</w:t>
        </w:r>
      </w:hyperlink>
      <w:r w:rsidRPr="00391D8C">
        <w:rPr>
          <w:rFonts w:asciiTheme="majorHAnsi" w:hAnsiTheme="majorHAnsi" w:cstheme="majorHAnsi"/>
          <w:color w:val="333333"/>
          <w:sz w:val="16"/>
          <w:szCs w:val="27"/>
        </w:rPr>
        <w:t>, it has a powerful contribution to make. Here are four actions that would make an impact:</w:t>
      </w:r>
    </w:p>
    <w:p w14:paraId="5457F2A8" w14:textId="77777777" w:rsidR="00B174C0" w:rsidRPr="00391D8C" w:rsidRDefault="00B174C0" w:rsidP="00B174C0">
      <w:pPr>
        <w:rPr>
          <w:rStyle w:val="Emphasis"/>
          <w:rFonts w:asciiTheme="majorHAnsi" w:hAnsiTheme="majorHAnsi" w:cstheme="majorHAnsi"/>
        </w:rPr>
      </w:pPr>
      <w:r w:rsidRPr="00391D8C">
        <w:rPr>
          <w:rStyle w:val="Emphasis"/>
          <w:rFonts w:asciiTheme="majorHAnsi" w:hAnsiTheme="majorHAnsi" w:cstheme="majorHAnsi"/>
          <w:highlight w:val="yellow"/>
        </w:rPr>
        <w:t>1. Increase COVAX support</w:t>
      </w:r>
    </w:p>
    <w:p w14:paraId="4D04F8D0" w14:textId="77777777" w:rsidR="00B174C0" w:rsidRPr="00391D8C" w:rsidRDefault="00B174C0" w:rsidP="00B174C0">
      <w:pPr>
        <w:pStyle w:val="NormalWeb"/>
        <w:shd w:val="clear" w:color="auto" w:fill="FFFFFF"/>
        <w:spacing w:before="0" w:beforeAutospacing="0" w:after="405" w:afterAutospacing="0"/>
        <w:rPr>
          <w:rStyle w:val="StyleUnderline"/>
          <w:rFonts w:asciiTheme="majorHAnsi" w:hAnsiTheme="majorHAnsi" w:cstheme="majorHAnsi"/>
        </w:rPr>
      </w:pPr>
      <w:r w:rsidRPr="00391D8C">
        <w:rPr>
          <w:rStyle w:val="StyleUnderline"/>
          <w:rFonts w:asciiTheme="majorHAnsi" w:hAnsiTheme="majorHAnsi" w:cstheme="majorHAnsi"/>
        </w:rPr>
        <w:t>Vaccine equity can only be achieved if the global community eschews vaccine nationalism.</w:t>
      </w:r>
      <w:r w:rsidRPr="00391D8C">
        <w:rPr>
          <w:rFonts w:asciiTheme="majorHAnsi" w:hAnsiTheme="majorHAnsi" w:cstheme="majorHAnsi"/>
          <w:color w:val="333333"/>
          <w:sz w:val="16"/>
          <w:szCs w:val="27"/>
        </w:rPr>
        <w:t xml:space="preserve"> High-resource </w:t>
      </w:r>
      <w:r w:rsidRPr="00391D8C">
        <w:rPr>
          <w:rStyle w:val="StyleUnderline"/>
          <w:rFonts w:asciiTheme="majorHAnsi" w:hAnsiTheme="majorHAnsi" w:cstheme="majorHAnsi"/>
          <w:highlight w:val="yellow"/>
        </w:rPr>
        <w:t xml:space="preserve">countries should </w:t>
      </w:r>
      <w:hyperlink r:id="rId22" w:history="1">
        <w:r w:rsidRPr="00391D8C">
          <w:rPr>
            <w:rStyle w:val="StyleUnderline"/>
            <w:rFonts w:asciiTheme="majorHAnsi" w:eastAsiaTheme="majorEastAsia" w:hAnsiTheme="majorHAnsi" w:cstheme="majorHAnsi"/>
            <w:highlight w:val="yellow"/>
          </w:rPr>
          <w:t>ramp up donations</w:t>
        </w:r>
      </w:hyperlink>
      <w:r w:rsidRPr="00391D8C">
        <w:rPr>
          <w:rStyle w:val="StyleUnderline"/>
          <w:rFonts w:asciiTheme="majorHAnsi" w:hAnsiTheme="majorHAnsi" w:cstheme="majorHAnsi"/>
          <w:highlight w:val="yellow"/>
        </w:rPr>
        <w:t xml:space="preserve"> through</w:t>
      </w:r>
      <w:r w:rsidRPr="00391D8C">
        <w:rPr>
          <w:rStyle w:val="StyleUnderline"/>
          <w:rFonts w:asciiTheme="majorHAnsi" w:hAnsiTheme="majorHAnsi" w:cstheme="majorHAnsi"/>
        </w:rPr>
        <w:t xml:space="preserve"> the vaccine-sharing initiative </w:t>
      </w:r>
      <w:r w:rsidRPr="00391D8C">
        <w:rPr>
          <w:rStyle w:val="StyleUnderline"/>
          <w:rFonts w:asciiTheme="majorHAnsi" w:hAnsiTheme="majorHAnsi" w:cstheme="majorHAnsi"/>
          <w:highlight w:val="yellow"/>
        </w:rPr>
        <w:t>COVAX</w:t>
      </w:r>
      <w:r w:rsidRPr="00391D8C">
        <w:rPr>
          <w:rFonts w:asciiTheme="majorHAnsi" w:hAnsiTheme="majorHAnsi" w:cstheme="majorHAnsi"/>
          <w:color w:val="333333"/>
          <w:sz w:val="16"/>
          <w:szCs w:val="27"/>
        </w:rPr>
        <w:t xml:space="preserve"> and commit to securing a swift, workable resolution to ongoing debates around </w:t>
      </w:r>
      <w:hyperlink r:id="rId23" w:history="1">
        <w:r w:rsidRPr="00391D8C">
          <w:rPr>
            <w:rStyle w:val="Hyperlink"/>
            <w:rFonts w:asciiTheme="majorHAnsi" w:eastAsiaTheme="majorEastAsia" w:hAnsiTheme="majorHAnsi" w:cstheme="majorHAnsi"/>
            <w:color w:val="336699"/>
            <w:sz w:val="16"/>
            <w:szCs w:val="27"/>
          </w:rPr>
          <w:t>technology transfers and intellectual property waivers</w:t>
        </w:r>
      </w:hyperlink>
      <w:r w:rsidRPr="00391D8C">
        <w:rPr>
          <w:rFonts w:asciiTheme="majorHAnsi" w:hAnsiTheme="majorHAnsi" w:cstheme="majorHAnsi"/>
          <w:color w:val="333333"/>
          <w:sz w:val="16"/>
          <w:szCs w:val="27"/>
        </w:rPr>
        <w:t xml:space="preserve">. </w:t>
      </w:r>
      <w:r w:rsidRPr="00391D8C">
        <w:rPr>
          <w:rFonts w:asciiTheme="majorHAnsi" w:hAnsiTheme="majorHAnsi" w:cstheme="majorHAnsi"/>
          <w:color w:val="333333"/>
          <w:sz w:val="16"/>
          <w:szCs w:val="27"/>
          <w:shd w:val="clear" w:color="auto" w:fill="FFFFFF"/>
        </w:rPr>
        <w:t xml:space="preserve">While countries in the G-7 group of nations have </w:t>
      </w:r>
      <w:hyperlink r:id="rId24" w:tgtFrame="_blank" w:history="1">
        <w:r w:rsidRPr="00391D8C">
          <w:rPr>
            <w:rStyle w:val="Hyperlink"/>
            <w:rFonts w:asciiTheme="majorHAnsi" w:eastAsiaTheme="majorEastAsia" w:hAnsiTheme="majorHAnsi" w:cstheme="majorHAnsi"/>
            <w:color w:val="336699"/>
            <w:sz w:val="16"/>
            <w:szCs w:val="27"/>
            <w:shd w:val="clear" w:color="auto" w:fill="FFFFFF"/>
          </w:rPr>
          <w:t>pledged to increase their support</w:t>
        </w:r>
      </w:hyperlink>
      <w:r w:rsidRPr="00391D8C">
        <w:rPr>
          <w:rFonts w:asciiTheme="majorHAnsi" w:hAnsiTheme="majorHAnsi" w:cstheme="majorHAnsi"/>
          <w:color w:val="333333"/>
          <w:sz w:val="16"/>
          <w:szCs w:val="27"/>
          <w:shd w:val="clear" w:color="auto" w:fill="FFFFFF"/>
        </w:rPr>
        <w:t xml:space="preserve"> for COVAX, the initiative has faced hurdles in the form of </w:t>
      </w:r>
      <w:hyperlink r:id="rId25" w:history="1">
        <w:r w:rsidRPr="00391D8C">
          <w:rPr>
            <w:rStyle w:val="Hyperlink"/>
            <w:rFonts w:asciiTheme="majorHAnsi" w:eastAsiaTheme="majorEastAsia" w:hAnsiTheme="majorHAnsi" w:cstheme="majorHAnsi"/>
            <w:color w:val="336699"/>
            <w:sz w:val="16"/>
            <w:szCs w:val="27"/>
            <w:shd w:val="clear" w:color="auto" w:fill="FFFFFF"/>
          </w:rPr>
          <w:t>supply bottlenecks</w:t>
        </w:r>
      </w:hyperlink>
      <w:r w:rsidRPr="00391D8C">
        <w:rPr>
          <w:rFonts w:asciiTheme="majorHAnsi" w:hAnsiTheme="majorHAnsi" w:cstheme="majorHAnsi"/>
          <w:color w:val="333333"/>
          <w:sz w:val="16"/>
          <w:szCs w:val="27"/>
          <w:shd w:val="clear" w:color="auto" w:fill="FFFFFF"/>
        </w:rPr>
        <w:t xml:space="preserve">, </w:t>
      </w:r>
      <w:hyperlink r:id="rId26" w:tgtFrame="_blank" w:history="1">
        <w:r w:rsidRPr="00391D8C">
          <w:rPr>
            <w:rStyle w:val="Hyperlink"/>
            <w:rFonts w:asciiTheme="majorHAnsi" w:eastAsiaTheme="majorEastAsia" w:hAnsiTheme="majorHAnsi" w:cstheme="majorHAnsi"/>
            <w:color w:val="336699"/>
            <w:sz w:val="16"/>
            <w:szCs w:val="27"/>
            <w:shd w:val="clear" w:color="auto" w:fill="FFFFFF"/>
          </w:rPr>
          <w:t>export restrictions</w:t>
        </w:r>
      </w:hyperlink>
      <w:r w:rsidRPr="00391D8C">
        <w:rPr>
          <w:rFonts w:asciiTheme="majorHAnsi" w:hAnsiTheme="majorHAnsi" w:cstheme="majorHAnsi"/>
          <w:color w:val="333333"/>
          <w:sz w:val="16"/>
          <w:szCs w:val="27"/>
          <w:shd w:val="clear" w:color="auto" w:fill="FFFFFF"/>
        </w:rPr>
        <w:t xml:space="preserve">, and </w:t>
      </w:r>
      <w:hyperlink r:id="rId27" w:history="1">
        <w:r w:rsidRPr="00391D8C">
          <w:rPr>
            <w:rStyle w:val="Hyperlink"/>
            <w:rFonts w:asciiTheme="majorHAnsi" w:eastAsiaTheme="majorEastAsia" w:hAnsiTheme="majorHAnsi" w:cstheme="majorHAnsi"/>
            <w:color w:val="336699"/>
            <w:sz w:val="16"/>
            <w:szCs w:val="27"/>
            <w:shd w:val="clear" w:color="auto" w:fill="FFFFFF"/>
          </w:rPr>
          <w:t>logistical weaknesses</w:t>
        </w:r>
      </w:hyperlink>
      <w:r w:rsidRPr="00391D8C">
        <w:rPr>
          <w:rFonts w:asciiTheme="majorHAnsi" w:hAnsiTheme="majorHAnsi" w:cstheme="majorHAnsi"/>
          <w:color w:val="333333"/>
          <w:sz w:val="16"/>
          <w:szCs w:val="27"/>
          <w:shd w:val="clear" w:color="auto" w:fill="FFFFFF"/>
        </w:rPr>
        <w:t xml:space="preserve">. </w:t>
      </w:r>
      <w:r w:rsidRPr="00391D8C">
        <w:rPr>
          <w:rStyle w:val="StyleUnderline"/>
          <w:rFonts w:asciiTheme="majorHAnsi" w:hAnsiTheme="majorHAnsi" w:cstheme="majorHAnsi"/>
          <w:highlight w:val="yellow"/>
        </w:rPr>
        <w:t>Many</w:t>
      </w:r>
      <w:r w:rsidRPr="00391D8C">
        <w:rPr>
          <w:rStyle w:val="StyleUnderline"/>
          <w:rFonts w:asciiTheme="majorHAnsi" w:hAnsiTheme="majorHAnsi" w:cstheme="majorHAnsi"/>
        </w:rPr>
        <w:t xml:space="preserve"> currently available COVID-19 </w:t>
      </w:r>
      <w:r w:rsidRPr="00391D8C">
        <w:rPr>
          <w:rStyle w:val="StyleUnderline"/>
          <w:rFonts w:asciiTheme="majorHAnsi" w:hAnsiTheme="majorHAnsi" w:cstheme="majorHAnsi"/>
          <w:highlight w:val="yellow"/>
        </w:rPr>
        <w:t>vaccines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have</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short</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shelf</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lives</w:t>
      </w:r>
      <w:r w:rsidRPr="00391D8C">
        <w:rPr>
          <w:rStyle w:val="StyleUnderline"/>
          <w:rFonts w:asciiTheme="majorHAnsi" w:hAnsiTheme="majorHAnsi" w:cstheme="majorHAnsi"/>
        </w:rPr>
        <w:t xml:space="preserve"> and must be stored at low temperatures. </w:t>
      </w:r>
      <w:r w:rsidRPr="00391D8C">
        <w:rPr>
          <w:rStyle w:val="StyleUnderline"/>
          <w:rFonts w:asciiTheme="majorHAnsi" w:hAnsiTheme="majorHAnsi" w:cstheme="majorHAnsi"/>
          <w:highlight w:val="yellow"/>
        </w:rPr>
        <w:t>LDCs can only benefit from</w:t>
      </w:r>
      <w:r w:rsidRPr="00391D8C">
        <w:rPr>
          <w:rStyle w:val="StyleUnderline"/>
          <w:rFonts w:asciiTheme="majorHAnsi" w:hAnsiTheme="majorHAnsi" w:cstheme="majorHAnsi"/>
        </w:rPr>
        <w:t xml:space="preserve"> donated </w:t>
      </w:r>
      <w:r w:rsidRPr="00391D8C">
        <w:rPr>
          <w:rStyle w:val="StyleUnderline"/>
          <w:rFonts w:asciiTheme="majorHAnsi" w:hAnsiTheme="majorHAnsi" w:cstheme="majorHAnsi"/>
          <w:highlight w:val="yellow"/>
        </w:rPr>
        <w:t>doses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if</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they</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have</w:t>
      </w:r>
      <w:r w:rsidRPr="00391D8C">
        <w:rPr>
          <w:rStyle w:val="StyleUnderline"/>
          <w:rFonts w:asciiTheme="majorHAnsi" w:hAnsiTheme="majorHAnsi" w:cstheme="majorHAnsi"/>
        </w:rPr>
        <w:t xml:space="preserve"> fast and </w:t>
      </w:r>
      <w:r w:rsidRPr="00391D8C">
        <w:rPr>
          <w:rStyle w:val="StyleUnderline"/>
          <w:rFonts w:asciiTheme="majorHAnsi" w:hAnsiTheme="majorHAnsi" w:cstheme="majorHAnsi"/>
          <w:highlight w:val="yellow"/>
        </w:rPr>
        <w:t>efficient</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processing</w:t>
      </w:r>
      <w:r w:rsidRPr="00391D8C">
        <w:rPr>
          <w:rStyle w:val="StyleUnderline"/>
          <w:rFonts w:asciiTheme="majorHAnsi" w:hAnsiTheme="majorHAnsi" w:cstheme="majorHAnsi"/>
        </w:rPr>
        <w:t xml:space="preserve"> at their borders, modern </w:t>
      </w:r>
      <w:r w:rsidRPr="00391D8C">
        <w:rPr>
          <w:rStyle w:val="StyleUnderline"/>
          <w:rFonts w:asciiTheme="majorHAnsi" w:hAnsiTheme="majorHAnsi" w:cstheme="majorHAnsi"/>
          <w:highlight w:val="yellow"/>
        </w:rPr>
        <w:t>transportation</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systems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and</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access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to</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cold</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chain</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infrastructure</w:t>
      </w:r>
      <w:r w:rsidRPr="00391D8C">
        <w:rPr>
          <w:rStyle w:val="StyleUnderline"/>
          <w:rFonts w:asciiTheme="majorHAnsi" w:hAnsiTheme="majorHAnsi" w:cstheme="majorHAnsi"/>
        </w:rPr>
        <w:t xml:space="preserve">. </w:t>
      </w:r>
    </w:p>
    <w:p w14:paraId="52CA1EF9" w14:textId="77777777" w:rsidR="00B174C0" w:rsidRPr="00391D8C" w:rsidRDefault="00B174C0" w:rsidP="00B174C0">
      <w:pPr>
        <w:pStyle w:val="NormalWeb"/>
        <w:shd w:val="clear" w:color="auto" w:fill="FFFFFF"/>
        <w:spacing w:before="0" w:beforeAutospacing="0" w:after="405" w:afterAutospacing="0"/>
        <w:rPr>
          <w:rStyle w:val="Emphasis"/>
          <w:rFonts w:asciiTheme="majorHAnsi" w:hAnsiTheme="majorHAnsi" w:cstheme="majorHAnsi"/>
        </w:rPr>
      </w:pPr>
      <w:r w:rsidRPr="00391D8C">
        <w:rPr>
          <w:rStyle w:val="Emphasis"/>
          <w:rFonts w:asciiTheme="majorHAnsi" w:hAnsiTheme="majorHAnsi" w:cstheme="majorHAnsi"/>
          <w:highlight w:val="yellow"/>
        </w:rPr>
        <w:t>2. Prioritize trade facilitation</w:t>
      </w:r>
      <w:r w:rsidRPr="00391D8C">
        <w:rPr>
          <w:rStyle w:val="Emphasis"/>
          <w:rFonts w:asciiTheme="majorHAnsi" w:hAnsiTheme="majorHAnsi" w:cstheme="majorHAnsi"/>
        </w:rPr>
        <w:t xml:space="preserve"> </w:t>
      </w:r>
    </w:p>
    <w:p w14:paraId="2F132760" w14:textId="77777777" w:rsidR="00B174C0" w:rsidRPr="00391D8C" w:rsidRDefault="00B174C0" w:rsidP="00B174C0">
      <w:pPr>
        <w:pStyle w:val="NormalWeb"/>
        <w:shd w:val="clear" w:color="auto" w:fill="FFFFFF"/>
        <w:spacing w:before="0" w:beforeAutospacing="0" w:after="405" w:afterAutospacing="0"/>
        <w:rPr>
          <w:rFonts w:asciiTheme="majorHAnsi" w:hAnsiTheme="majorHAnsi" w:cstheme="majorHAnsi"/>
          <w:color w:val="333333"/>
          <w:sz w:val="16"/>
          <w:szCs w:val="27"/>
        </w:rPr>
      </w:pPr>
      <w:r w:rsidRPr="00391D8C">
        <w:rPr>
          <w:rStyle w:val="StyleUnderline"/>
          <w:rFonts w:asciiTheme="majorHAnsi" w:hAnsiTheme="majorHAnsi" w:cstheme="majorHAnsi"/>
          <w:highlight w:val="yellow"/>
        </w:rPr>
        <w:t>Accelerating</w:t>
      </w:r>
      <w:r w:rsidRPr="00391D8C">
        <w:rPr>
          <w:rStyle w:val="StyleUnderline"/>
          <w:rFonts w:asciiTheme="majorHAnsi" w:hAnsiTheme="majorHAnsi" w:cstheme="majorHAnsi"/>
        </w:rPr>
        <w:t xml:space="preserve"> implementation of </w:t>
      </w:r>
      <w:r w:rsidRPr="00391D8C">
        <w:rPr>
          <w:rStyle w:val="StyleUnderline"/>
          <w:rFonts w:asciiTheme="majorHAnsi" w:hAnsiTheme="majorHAnsi" w:cstheme="majorHAnsi"/>
          <w:highlight w:val="yellow"/>
        </w:rPr>
        <w:t>the</w:t>
      </w:r>
      <w:r w:rsidRPr="00391D8C">
        <w:rPr>
          <w:rStyle w:val="StyleUnderline"/>
          <w:rFonts w:asciiTheme="majorHAnsi" w:hAnsiTheme="majorHAnsi" w:cstheme="majorHAnsi"/>
        </w:rPr>
        <w:t xml:space="preserve"> </w:t>
      </w:r>
      <w:hyperlink r:id="rId28" w:history="1">
        <w:r w:rsidRPr="00391D8C">
          <w:rPr>
            <w:rStyle w:val="StyleUnderline"/>
            <w:rFonts w:asciiTheme="majorHAnsi" w:eastAsiaTheme="majorEastAsia" w:hAnsiTheme="majorHAnsi" w:cstheme="majorHAnsi"/>
          </w:rPr>
          <w:t>World Trade Organization</w:t>
        </w:r>
      </w:hyperlink>
      <w:r w:rsidRPr="00391D8C">
        <w:rPr>
          <w:rStyle w:val="StyleUnderline"/>
          <w:rFonts w:asciiTheme="majorHAnsi" w:hAnsiTheme="majorHAnsi" w:cstheme="majorHAnsi"/>
        </w:rPr>
        <w:t xml:space="preserve">’s 2017 </w:t>
      </w:r>
      <w:hyperlink r:id="rId29" w:tgtFrame="_blank" w:history="1">
        <w:r w:rsidRPr="00391D8C">
          <w:rPr>
            <w:rStyle w:val="StyleUnderline"/>
            <w:rFonts w:asciiTheme="majorHAnsi" w:eastAsiaTheme="majorEastAsia" w:hAnsiTheme="majorHAnsi" w:cstheme="majorHAnsi"/>
            <w:highlight w:val="yellow"/>
          </w:rPr>
          <w:t>Trade Facilitation Agreement</w:t>
        </w:r>
      </w:hyperlink>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is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critical</w:t>
      </w:r>
      <w:r w:rsidRPr="00391D8C">
        <w:rPr>
          <w:rStyle w:val="StyleUnderline"/>
          <w:rFonts w:asciiTheme="majorHAnsi" w:hAnsiTheme="majorHAnsi" w:cstheme="majorHAnsi"/>
        </w:rPr>
        <w:t xml:space="preserve"> for helping LDCs overcome these challenges</w:t>
      </w:r>
      <w:r w:rsidRPr="00391D8C">
        <w:rPr>
          <w:rFonts w:asciiTheme="majorHAnsi" w:hAnsiTheme="majorHAnsi" w:cstheme="majorHAnsi"/>
          <w:color w:val="333333"/>
          <w:sz w:val="16"/>
          <w:szCs w:val="27"/>
        </w:rPr>
        <w:t xml:space="preserve">. A total of </w:t>
      </w:r>
      <w:hyperlink r:id="rId30" w:tgtFrame="_blank" w:history="1">
        <w:r w:rsidRPr="00391D8C">
          <w:rPr>
            <w:rStyle w:val="Hyperlink"/>
            <w:rFonts w:asciiTheme="majorHAnsi" w:eastAsiaTheme="majorEastAsia" w:hAnsiTheme="majorHAnsi" w:cstheme="majorHAnsi"/>
            <w:color w:val="336699"/>
            <w:sz w:val="16"/>
            <w:szCs w:val="27"/>
          </w:rPr>
          <w:t>154 WTO members</w:t>
        </w:r>
      </w:hyperlink>
      <w:r w:rsidRPr="00391D8C">
        <w:rPr>
          <w:rFonts w:asciiTheme="majorHAnsi" w:hAnsiTheme="majorHAnsi" w:cstheme="majorHAnsi"/>
          <w:color w:val="333333"/>
          <w:sz w:val="16"/>
          <w:szCs w:val="27"/>
        </w:rPr>
        <w:t xml:space="preserve"> now support the agreement, </w:t>
      </w:r>
      <w:r w:rsidRPr="00391D8C">
        <w:rPr>
          <w:rStyle w:val="StyleUnderline"/>
          <w:rFonts w:asciiTheme="majorHAnsi" w:hAnsiTheme="majorHAnsi" w:cstheme="majorHAnsi"/>
          <w:highlight w:val="yellow"/>
        </w:rPr>
        <w:t>which</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pledges</w:t>
      </w:r>
      <w:r w:rsidRPr="00391D8C">
        <w:rPr>
          <w:rStyle w:val="StyleUnderline"/>
          <w:rFonts w:asciiTheme="majorHAnsi" w:hAnsiTheme="majorHAnsi" w:cstheme="majorHAnsi"/>
        </w:rPr>
        <w:t xml:space="preserve"> investment in the </w:t>
      </w:r>
      <w:r w:rsidRPr="00391D8C">
        <w:rPr>
          <w:rStyle w:val="StyleUnderline"/>
          <w:rFonts w:asciiTheme="majorHAnsi" w:hAnsiTheme="majorHAnsi" w:cstheme="majorHAnsi"/>
          <w:highlight w:val="yellow"/>
        </w:rPr>
        <w:t>simplification</w:t>
      </w:r>
      <w:r w:rsidRPr="00391D8C">
        <w:rPr>
          <w:rStyle w:val="StyleUnderline"/>
          <w:rFonts w:asciiTheme="majorHAnsi" w:hAnsiTheme="majorHAnsi" w:cstheme="majorHAnsi"/>
        </w:rPr>
        <w:t xml:space="preserve"> and modernization </w:t>
      </w:r>
      <w:r w:rsidRPr="00391D8C">
        <w:rPr>
          <w:rStyle w:val="StyleUnderline"/>
          <w:rFonts w:asciiTheme="majorHAnsi" w:hAnsiTheme="majorHAnsi" w:cstheme="majorHAnsi"/>
          <w:highlight w:val="yellow"/>
        </w:rPr>
        <w:t>of the movement</w:t>
      </w:r>
      <w:r w:rsidRPr="00391D8C">
        <w:rPr>
          <w:rStyle w:val="StyleUnderline"/>
          <w:rFonts w:asciiTheme="majorHAnsi" w:hAnsiTheme="majorHAnsi" w:cstheme="majorHAnsi"/>
        </w:rPr>
        <w:t xml:space="preserve">, release, and customs clearance </w:t>
      </w:r>
      <w:r w:rsidRPr="00391D8C">
        <w:rPr>
          <w:rStyle w:val="StyleUnderline"/>
          <w:rFonts w:asciiTheme="majorHAnsi" w:hAnsiTheme="majorHAnsi" w:cstheme="majorHAnsi"/>
          <w:highlight w:val="yellow"/>
        </w:rPr>
        <w:t>of</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goods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globally</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It</w:t>
      </w:r>
      <w:r w:rsidRPr="00391D8C">
        <w:rPr>
          <w:rStyle w:val="StyleUnderline"/>
          <w:rFonts w:asciiTheme="majorHAnsi" w:hAnsiTheme="majorHAnsi" w:cstheme="majorHAnsi"/>
        </w:rPr>
        <w:t xml:space="preserve"> also aims to </w:t>
      </w:r>
      <w:r w:rsidRPr="00391D8C">
        <w:rPr>
          <w:rStyle w:val="StyleUnderline"/>
          <w:rFonts w:asciiTheme="majorHAnsi" w:hAnsiTheme="majorHAnsi" w:cstheme="majorHAnsi"/>
          <w:highlight w:val="yellow"/>
        </w:rPr>
        <w:t>help</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low-income</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countries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overcome</w:t>
      </w:r>
      <w:r w:rsidRPr="00391D8C">
        <w:rPr>
          <w:rStyle w:val="StyleUnderline"/>
          <w:rFonts w:asciiTheme="majorHAnsi" w:hAnsiTheme="majorHAnsi" w:cstheme="majorHAnsi"/>
        </w:rPr>
        <w:t xml:space="preserve"> these same </w:t>
      </w:r>
      <w:r w:rsidRPr="00391D8C">
        <w:rPr>
          <w:rStyle w:val="StyleUnderline"/>
          <w:rFonts w:asciiTheme="majorHAnsi" w:hAnsiTheme="majorHAnsi" w:cstheme="majorHAnsi"/>
          <w:highlight w:val="yellow"/>
        </w:rPr>
        <w:t>barriers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through</w:t>
      </w:r>
      <w:r w:rsidRPr="00391D8C">
        <w:rPr>
          <w:rStyle w:val="StyleUnderline"/>
          <w:rFonts w:asciiTheme="majorHAnsi" w:hAnsiTheme="majorHAnsi" w:cstheme="majorHAnsi"/>
        </w:rPr>
        <w:t xml:space="preserve"> technical </w:t>
      </w:r>
      <w:r w:rsidRPr="00391D8C">
        <w:rPr>
          <w:rStyle w:val="StyleUnderline"/>
          <w:rFonts w:asciiTheme="majorHAnsi" w:hAnsiTheme="majorHAnsi" w:cstheme="majorHAnsi"/>
          <w:highlight w:val="yellow"/>
        </w:rPr>
        <w:t>assistance</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and</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capacity</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building</w:t>
      </w:r>
      <w:r w:rsidRPr="00391D8C">
        <w:rPr>
          <w:rStyle w:val="StyleUnderline"/>
          <w:rFonts w:asciiTheme="majorHAnsi" w:hAnsiTheme="majorHAnsi" w:cstheme="majorHAnsi"/>
        </w:rPr>
        <w:t xml:space="preserve">. </w:t>
      </w:r>
      <w:r w:rsidRPr="00391D8C">
        <w:rPr>
          <w:rFonts w:asciiTheme="majorHAnsi" w:hAnsiTheme="majorHAnsi" w:cstheme="majorHAnsi"/>
          <w:color w:val="333333"/>
          <w:sz w:val="16"/>
          <w:szCs w:val="27"/>
        </w:rPr>
        <w:t xml:space="preserve">The </w:t>
      </w:r>
      <w:hyperlink r:id="rId31" w:history="1">
        <w:r w:rsidRPr="00391D8C">
          <w:rPr>
            <w:rStyle w:val="Hyperlink"/>
            <w:rFonts w:asciiTheme="majorHAnsi" w:eastAsiaTheme="majorEastAsia" w:hAnsiTheme="majorHAnsi" w:cstheme="majorHAnsi"/>
            <w:color w:val="336699"/>
            <w:sz w:val="16"/>
            <w:szCs w:val="27"/>
          </w:rPr>
          <w:t>Global Alliance for Trade Facilitation</w:t>
        </w:r>
      </w:hyperlink>
      <w:r w:rsidRPr="00391D8C">
        <w:rPr>
          <w:rFonts w:asciiTheme="majorHAnsi" w:hAnsiTheme="majorHAnsi" w:cstheme="majorHAnsi"/>
          <w:color w:val="333333"/>
          <w:sz w:val="16"/>
          <w:szCs w:val="27"/>
        </w:rPr>
        <w:t xml:space="preserve"> has made good progress in identifying barriers to vaccine equity and introducing solutions</w:t>
      </w:r>
      <w:r w:rsidRPr="00391D8C">
        <w:rPr>
          <w:rStyle w:val="StyleUnderline"/>
          <w:rFonts w:asciiTheme="majorHAnsi" w:hAnsiTheme="majorHAnsi" w:cstheme="majorHAnsi"/>
        </w:rPr>
        <w:t xml:space="preserve">. In </w:t>
      </w:r>
      <w:hyperlink r:id="rId32" w:tgtFrame="_blank" w:history="1">
        <w:r w:rsidRPr="00391D8C">
          <w:rPr>
            <w:rStyle w:val="StyleUnderline"/>
            <w:rFonts w:asciiTheme="majorHAnsi" w:eastAsiaTheme="majorEastAsia" w:hAnsiTheme="majorHAnsi" w:cstheme="majorHAnsi"/>
          </w:rPr>
          <w:t>Mozambique</w:t>
        </w:r>
      </w:hyperlink>
      <w:r w:rsidRPr="00391D8C">
        <w:rPr>
          <w:rStyle w:val="StyleUnderline"/>
          <w:rFonts w:asciiTheme="majorHAnsi" w:hAnsiTheme="majorHAnsi" w:cstheme="majorHAnsi"/>
        </w:rPr>
        <w:t>, for example, the alliance is working to digitalize pre-shipment authorization for vaccine imports — a process that can take as long as two weeks, during which vaccine doses must be kept in storage. This digitalization should help Mozambique decrease wait times, improve shipment traceability, and reduce storage and inventory management costs</w:t>
      </w:r>
      <w:r w:rsidRPr="00391D8C">
        <w:rPr>
          <w:rFonts w:asciiTheme="majorHAnsi" w:hAnsiTheme="majorHAnsi" w:cstheme="majorHAnsi"/>
          <w:color w:val="333333"/>
          <w:sz w:val="16"/>
          <w:szCs w:val="27"/>
        </w:rPr>
        <w:t xml:space="preserve">. Yet more work remains to help governments overcome </w:t>
      </w:r>
      <w:hyperlink r:id="rId33" w:tgtFrame="_blank" w:history="1">
        <w:r w:rsidRPr="00391D8C">
          <w:rPr>
            <w:rStyle w:val="Hyperlink"/>
            <w:rFonts w:asciiTheme="majorHAnsi" w:eastAsiaTheme="majorEastAsia" w:hAnsiTheme="majorHAnsi" w:cstheme="majorHAnsi"/>
            <w:color w:val="336699"/>
            <w:sz w:val="16"/>
            <w:szCs w:val="27"/>
          </w:rPr>
          <w:t>challenges associated with implementing</w:t>
        </w:r>
      </w:hyperlink>
      <w:r w:rsidRPr="00391D8C">
        <w:rPr>
          <w:rFonts w:asciiTheme="majorHAnsi" w:hAnsiTheme="majorHAnsi" w:cstheme="majorHAnsi"/>
          <w:color w:val="333333"/>
          <w:sz w:val="16"/>
          <w:szCs w:val="27"/>
        </w:rPr>
        <w:t xml:space="preserve"> the Trade Facilitation Agreement, such as changing domestic legislation and involving the private sector. Lower-income countries and LDCs have flagged a need around human resources and training, legal assistance, and the acquisition of information and communication technologies.</w:t>
      </w:r>
    </w:p>
    <w:p w14:paraId="0CDA5D74" w14:textId="77777777" w:rsidR="00B174C0" w:rsidRPr="00391D8C" w:rsidRDefault="00B174C0" w:rsidP="00B174C0">
      <w:pPr>
        <w:rPr>
          <w:rStyle w:val="Emphasis"/>
          <w:rFonts w:asciiTheme="majorHAnsi" w:hAnsiTheme="majorHAnsi" w:cstheme="majorHAnsi"/>
        </w:rPr>
      </w:pPr>
      <w:r w:rsidRPr="00391D8C">
        <w:rPr>
          <w:rStyle w:val="Emphasis"/>
          <w:rFonts w:asciiTheme="majorHAnsi" w:hAnsiTheme="majorHAnsi" w:cstheme="majorHAnsi"/>
          <w:highlight w:val="yellow"/>
        </w:rPr>
        <w:t>3. Commit to Aid for Trade</w:t>
      </w:r>
    </w:p>
    <w:p w14:paraId="303FDADF" w14:textId="77777777" w:rsidR="00B174C0" w:rsidRPr="00391D8C" w:rsidRDefault="00B174C0" w:rsidP="00B174C0">
      <w:pPr>
        <w:pStyle w:val="NormalWeb"/>
        <w:shd w:val="clear" w:color="auto" w:fill="FFFFFF"/>
        <w:spacing w:before="0" w:beforeAutospacing="0" w:after="405" w:afterAutospacing="0"/>
        <w:rPr>
          <w:rFonts w:asciiTheme="majorHAnsi" w:hAnsiTheme="majorHAnsi" w:cstheme="majorHAnsi"/>
          <w:color w:val="333333"/>
          <w:sz w:val="16"/>
          <w:szCs w:val="27"/>
        </w:rPr>
      </w:pPr>
      <w:r w:rsidRPr="00391D8C">
        <w:rPr>
          <w:rStyle w:val="StyleUnderline"/>
          <w:rFonts w:asciiTheme="majorHAnsi" w:hAnsiTheme="majorHAnsi" w:cstheme="majorHAnsi"/>
        </w:rPr>
        <w:t xml:space="preserve">For </w:t>
      </w:r>
      <w:r w:rsidRPr="00391D8C">
        <w:rPr>
          <w:rStyle w:val="StyleUnderline"/>
          <w:rFonts w:asciiTheme="majorHAnsi" w:hAnsiTheme="majorHAnsi" w:cstheme="majorHAnsi"/>
          <w:highlight w:val="yellow"/>
        </w:rPr>
        <w:t>LDCs</w:t>
      </w:r>
      <w:r w:rsidRPr="00391D8C">
        <w:rPr>
          <w:rStyle w:val="StyleUnderline"/>
          <w:rFonts w:asciiTheme="majorHAnsi" w:hAnsiTheme="majorHAnsi" w:cstheme="majorHAnsi"/>
        </w:rPr>
        <w:t xml:space="preserve"> to participate fairly in global vaccine supply chains — as importers or exporters of inputs and finished products — they </w:t>
      </w:r>
      <w:r w:rsidRPr="00391D8C">
        <w:rPr>
          <w:rStyle w:val="StyleUnderline"/>
          <w:rFonts w:asciiTheme="majorHAnsi" w:hAnsiTheme="majorHAnsi" w:cstheme="majorHAnsi"/>
          <w:highlight w:val="yellow"/>
        </w:rPr>
        <w:t>need</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financial</w:t>
      </w:r>
      <w:r w:rsidRPr="00391D8C">
        <w:rPr>
          <w:rStyle w:val="StyleUnderline"/>
          <w:rFonts w:asciiTheme="majorHAnsi" w:hAnsiTheme="majorHAnsi" w:cstheme="majorHAnsi"/>
        </w:rPr>
        <w:t xml:space="preserve"> and technical </w:t>
      </w:r>
      <w:r w:rsidRPr="00391D8C">
        <w:rPr>
          <w:rStyle w:val="StyleUnderline"/>
          <w:rFonts w:asciiTheme="majorHAnsi" w:hAnsiTheme="majorHAnsi" w:cstheme="majorHAnsi"/>
          <w:highlight w:val="yellow"/>
        </w:rPr>
        <w:t>assistance</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to</w:t>
      </w:r>
      <w:r w:rsidRPr="00391D8C">
        <w:rPr>
          <w:rStyle w:val="StyleUnderline"/>
          <w:rFonts w:asciiTheme="majorHAnsi" w:hAnsiTheme="majorHAnsi" w:cstheme="majorHAnsi"/>
        </w:rPr>
        <w:t xml:space="preserve"> strengthen their </w:t>
      </w:r>
      <w:hyperlink r:id="rId34" w:history="1">
        <w:r w:rsidRPr="00391D8C">
          <w:rPr>
            <w:rStyle w:val="StyleUnderline"/>
            <w:rFonts w:asciiTheme="majorHAnsi" w:eastAsiaTheme="majorEastAsia" w:hAnsiTheme="majorHAnsi" w:cstheme="majorHAnsi"/>
          </w:rPr>
          <w:t>productive capacity</w:t>
        </w:r>
      </w:hyperlink>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streamline</w:t>
      </w:r>
      <w:r w:rsidRPr="00391D8C">
        <w:rPr>
          <w:rStyle w:val="StyleUnderline"/>
          <w:rFonts w:asciiTheme="majorHAnsi" w:hAnsiTheme="majorHAnsi" w:cstheme="majorHAnsi"/>
        </w:rPr>
        <w:t xml:space="preserve"> their cross-border standards and </w:t>
      </w:r>
      <w:r w:rsidRPr="00391D8C">
        <w:rPr>
          <w:rStyle w:val="StyleUnderline"/>
          <w:rFonts w:asciiTheme="majorHAnsi" w:hAnsiTheme="majorHAnsi" w:cstheme="majorHAnsi"/>
          <w:highlight w:val="yellow"/>
        </w:rPr>
        <w:t>processes</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and</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improve</w:t>
      </w:r>
      <w:r w:rsidRPr="00391D8C">
        <w:rPr>
          <w:rStyle w:val="StyleUnderline"/>
          <w:rFonts w:asciiTheme="majorHAnsi" w:hAnsiTheme="majorHAnsi" w:cstheme="majorHAnsi"/>
        </w:rPr>
        <w:t xml:space="preserve"> their logistics </w:t>
      </w:r>
      <w:r w:rsidRPr="00391D8C">
        <w:rPr>
          <w:rStyle w:val="StyleUnderline"/>
          <w:rFonts w:asciiTheme="majorHAnsi" w:hAnsiTheme="majorHAnsi" w:cstheme="majorHAnsi"/>
          <w:highlight w:val="yellow"/>
        </w:rPr>
        <w:t>infrastructure</w:t>
      </w:r>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and</w:t>
      </w:r>
      <w:r w:rsidRPr="00391D8C">
        <w:rPr>
          <w:rStyle w:val="StyleUnderline"/>
          <w:rFonts w:asciiTheme="majorHAnsi" w:hAnsiTheme="majorHAnsi" w:cstheme="majorHAnsi"/>
        </w:rPr>
        <w:t xml:space="preserve"> </w:t>
      </w:r>
      <w:hyperlink r:id="rId35" w:tgtFrame="_blank" w:history="1">
        <w:r w:rsidRPr="00391D8C">
          <w:rPr>
            <w:rStyle w:val="StyleUnderline"/>
            <w:rFonts w:asciiTheme="majorHAnsi" w:eastAsiaTheme="majorEastAsia" w:hAnsiTheme="majorHAnsi" w:cstheme="majorHAnsi"/>
            <w:highlight w:val="yellow"/>
          </w:rPr>
          <w:t>technological know-how</w:t>
        </w:r>
      </w:hyperlink>
      <w:r w:rsidRPr="00391D8C">
        <w:rPr>
          <w:rStyle w:val="StyleUnderline"/>
          <w:rFonts w:asciiTheme="majorHAnsi" w:hAnsiTheme="majorHAnsi" w:cstheme="majorHAnsi"/>
          <w:highlight w:val="yellow"/>
        </w:rPr>
        <w:t>.</w:t>
      </w:r>
      <w:r w:rsidRPr="00391D8C">
        <w:rPr>
          <w:rStyle w:val="StyleUnderline"/>
          <w:rFonts w:asciiTheme="majorHAnsi" w:hAnsiTheme="majorHAnsi" w:cstheme="majorHAnsi"/>
        </w:rPr>
        <w:t xml:space="preserve"> The Aid for Trade initiative exists to provide that support — but can only deliver if donor countries maintain or increase their official development assistance, or ODA</w:t>
      </w:r>
      <w:r w:rsidRPr="00391D8C">
        <w:rPr>
          <w:rFonts w:asciiTheme="majorHAnsi" w:hAnsiTheme="majorHAnsi" w:cstheme="majorHAnsi"/>
          <w:color w:val="333333"/>
          <w:sz w:val="16"/>
          <w:szCs w:val="27"/>
        </w:rPr>
        <w:t xml:space="preserve">. Preliminary figures from the </w:t>
      </w:r>
      <w:hyperlink r:id="rId36" w:history="1">
        <w:r w:rsidRPr="00391D8C">
          <w:rPr>
            <w:rStyle w:val="Hyperlink"/>
            <w:rFonts w:asciiTheme="majorHAnsi" w:eastAsiaTheme="majorEastAsia" w:hAnsiTheme="majorHAnsi" w:cstheme="majorHAnsi"/>
            <w:color w:val="336699"/>
            <w:sz w:val="16"/>
            <w:szCs w:val="27"/>
          </w:rPr>
          <w:t>Organisation for Economic Co-operation and Development</w:t>
        </w:r>
      </w:hyperlink>
      <w:r w:rsidRPr="00391D8C">
        <w:rPr>
          <w:rFonts w:asciiTheme="majorHAnsi" w:hAnsiTheme="majorHAnsi" w:cstheme="majorHAnsi"/>
          <w:color w:val="333333"/>
          <w:sz w:val="16"/>
          <w:szCs w:val="27"/>
        </w:rPr>
        <w:t xml:space="preserve"> show that </w:t>
      </w:r>
      <w:hyperlink r:id="rId37" w:history="1">
        <w:r w:rsidRPr="00391D8C">
          <w:rPr>
            <w:rStyle w:val="Hyperlink"/>
            <w:rFonts w:asciiTheme="majorHAnsi" w:eastAsiaTheme="majorEastAsia" w:hAnsiTheme="majorHAnsi" w:cstheme="majorHAnsi"/>
            <w:color w:val="336699"/>
            <w:sz w:val="16"/>
            <w:szCs w:val="27"/>
          </w:rPr>
          <w:t>Development Assistance Committee</w:t>
        </w:r>
      </w:hyperlink>
      <w:r w:rsidRPr="00391D8C">
        <w:rPr>
          <w:rFonts w:asciiTheme="majorHAnsi" w:hAnsiTheme="majorHAnsi" w:cstheme="majorHAnsi"/>
          <w:color w:val="333333"/>
          <w:sz w:val="16"/>
          <w:szCs w:val="27"/>
        </w:rPr>
        <w:t xml:space="preserve"> members </w:t>
      </w:r>
      <w:hyperlink r:id="rId38" w:history="1">
        <w:r w:rsidRPr="00391D8C">
          <w:rPr>
            <w:rStyle w:val="Hyperlink"/>
            <w:rFonts w:asciiTheme="majorHAnsi" w:eastAsiaTheme="majorEastAsia" w:hAnsiTheme="majorHAnsi" w:cstheme="majorHAnsi"/>
            <w:color w:val="336699"/>
            <w:sz w:val="16"/>
            <w:szCs w:val="27"/>
          </w:rPr>
          <w:t>expanded their ODA by $10 billion</w:t>
        </w:r>
      </w:hyperlink>
      <w:r w:rsidRPr="00391D8C">
        <w:rPr>
          <w:rFonts w:asciiTheme="majorHAnsi" w:hAnsiTheme="majorHAnsi" w:cstheme="majorHAnsi"/>
          <w:color w:val="333333"/>
          <w:sz w:val="16"/>
          <w:szCs w:val="27"/>
        </w:rPr>
        <w:t xml:space="preserve"> between 2019 and 2020, mostly as part of their COVID-19 response. However, with several government donors having reprogrammed their aid budgets to focus on immediate health priorities, </w:t>
      </w:r>
      <w:hyperlink r:id="rId39" w:tgtFrame="_blank" w:history="1">
        <w:r w:rsidRPr="00391D8C">
          <w:rPr>
            <w:rStyle w:val="Hyperlink"/>
            <w:rFonts w:asciiTheme="majorHAnsi" w:eastAsiaTheme="majorEastAsia" w:hAnsiTheme="majorHAnsi" w:cstheme="majorHAnsi"/>
            <w:color w:val="336699"/>
            <w:sz w:val="16"/>
            <w:szCs w:val="27"/>
          </w:rPr>
          <w:t>fears are growing</w:t>
        </w:r>
      </w:hyperlink>
      <w:r w:rsidRPr="00391D8C">
        <w:rPr>
          <w:rFonts w:asciiTheme="majorHAnsi" w:hAnsiTheme="majorHAnsi" w:cstheme="majorHAnsi"/>
          <w:color w:val="333333"/>
          <w:sz w:val="16"/>
          <w:szCs w:val="27"/>
        </w:rPr>
        <w:t xml:space="preserve"> that their overall ODA may also be slashed — and, with this, their support for Aid for Trade. The generosity of some countries provides hope. Norway, for example, recently stepped up to help plug such gaps with </w:t>
      </w:r>
      <w:hyperlink r:id="rId40" w:tgtFrame="_blank" w:history="1">
        <w:r w:rsidRPr="00391D8C">
          <w:rPr>
            <w:rStyle w:val="Hyperlink"/>
            <w:rFonts w:asciiTheme="majorHAnsi" w:eastAsiaTheme="majorEastAsia" w:hAnsiTheme="majorHAnsi" w:cstheme="majorHAnsi"/>
            <w:color w:val="336699"/>
            <w:sz w:val="16"/>
            <w:szCs w:val="27"/>
          </w:rPr>
          <w:t>45 million Norwegian kroner</w:t>
        </w:r>
      </w:hyperlink>
      <w:r w:rsidRPr="00391D8C">
        <w:rPr>
          <w:rFonts w:asciiTheme="majorHAnsi" w:hAnsiTheme="majorHAnsi" w:cstheme="majorHAnsi"/>
          <w:color w:val="333333"/>
          <w:sz w:val="16"/>
          <w:szCs w:val="27"/>
        </w:rPr>
        <w:t xml:space="preserve"> of additional funding for the WTO-backed </w:t>
      </w:r>
      <w:hyperlink r:id="rId41" w:history="1">
        <w:r w:rsidRPr="00391D8C">
          <w:rPr>
            <w:rStyle w:val="Hyperlink"/>
            <w:rFonts w:asciiTheme="majorHAnsi" w:eastAsiaTheme="majorEastAsia" w:hAnsiTheme="majorHAnsi" w:cstheme="majorHAnsi"/>
            <w:color w:val="336699"/>
            <w:sz w:val="16"/>
            <w:szCs w:val="27"/>
          </w:rPr>
          <w:t>Enhanced Integrated Framework</w:t>
        </w:r>
      </w:hyperlink>
      <w:r w:rsidRPr="00391D8C">
        <w:rPr>
          <w:rFonts w:asciiTheme="majorHAnsi" w:hAnsiTheme="majorHAnsi" w:cstheme="majorHAnsi"/>
          <w:color w:val="333333"/>
          <w:sz w:val="16"/>
          <w:szCs w:val="27"/>
        </w:rPr>
        <w:t>, a global Aid for Trade program that aims to reduce poverty.</w:t>
      </w:r>
    </w:p>
    <w:p w14:paraId="1CBC6B8A" w14:textId="77777777" w:rsidR="00B174C0" w:rsidRPr="00391D8C" w:rsidRDefault="00B174C0" w:rsidP="00B174C0">
      <w:pPr>
        <w:rPr>
          <w:rStyle w:val="Emphasis"/>
          <w:rFonts w:asciiTheme="majorHAnsi" w:hAnsiTheme="majorHAnsi" w:cstheme="majorHAnsi"/>
        </w:rPr>
      </w:pPr>
      <w:r w:rsidRPr="00391D8C">
        <w:rPr>
          <w:rStyle w:val="Emphasis"/>
          <w:rFonts w:asciiTheme="majorHAnsi" w:hAnsiTheme="majorHAnsi" w:cstheme="majorHAnsi"/>
          <w:highlight w:val="yellow"/>
        </w:rPr>
        <w:t>4. Invest in preparedness</w:t>
      </w:r>
    </w:p>
    <w:p w14:paraId="03764E66" w14:textId="77777777" w:rsidR="00B174C0" w:rsidRDefault="00B174C0" w:rsidP="00B174C0">
      <w:pPr>
        <w:pStyle w:val="NormalWeb"/>
        <w:shd w:val="clear" w:color="auto" w:fill="FFFFFF"/>
        <w:spacing w:before="0" w:beforeAutospacing="0" w:after="405" w:afterAutospacing="0"/>
        <w:rPr>
          <w:rStyle w:val="StyleUnderline"/>
          <w:rFonts w:asciiTheme="majorHAnsi" w:hAnsiTheme="majorHAnsi" w:cstheme="majorHAnsi"/>
        </w:rPr>
      </w:pPr>
      <w:r w:rsidRPr="00391D8C">
        <w:rPr>
          <w:rStyle w:val="StyleUnderline"/>
          <w:rFonts w:asciiTheme="majorHAnsi" w:hAnsiTheme="majorHAnsi" w:cstheme="majorHAnsi"/>
          <w:highlight w:val="yellow"/>
        </w:rPr>
        <w:t xml:space="preserve">In 2019, only </w:t>
      </w:r>
      <w:hyperlink r:id="rId42" w:tgtFrame="_blank" w:history="1">
        <w:r w:rsidRPr="00391D8C">
          <w:rPr>
            <w:rStyle w:val="StyleUnderline"/>
            <w:rFonts w:asciiTheme="majorHAnsi" w:eastAsiaTheme="majorEastAsia" w:hAnsiTheme="majorHAnsi" w:cstheme="majorHAnsi"/>
            <w:highlight w:val="yellow"/>
          </w:rPr>
          <w:t>$374 million</w:t>
        </w:r>
      </w:hyperlink>
      <w:r w:rsidRPr="00391D8C">
        <w:rPr>
          <w:rStyle w:val="StyleUnderline"/>
          <w:rFonts w:asciiTheme="majorHAnsi" w:hAnsiTheme="majorHAnsi" w:cstheme="majorHAnsi"/>
          <w:highlight w:val="yellow"/>
        </w:rPr>
        <w:t xml:space="preserve"> — or less than 1% — of the world’s </w:t>
      </w:r>
      <w:r w:rsidRPr="00391D8C">
        <w:rPr>
          <w:rStyle w:val="StyleUnderline"/>
          <w:rFonts w:asciiTheme="majorHAnsi" w:hAnsiTheme="majorHAnsi" w:cstheme="majorHAnsi"/>
        </w:rPr>
        <w:t xml:space="preserve">total development </w:t>
      </w:r>
      <w:r w:rsidRPr="00391D8C">
        <w:rPr>
          <w:rStyle w:val="StyleUnderline"/>
          <w:rFonts w:asciiTheme="majorHAnsi" w:hAnsiTheme="majorHAnsi" w:cstheme="majorHAnsi"/>
          <w:highlight w:val="yellow"/>
        </w:rPr>
        <w:t>assistance for health was spent on pandemic preparedness.</w:t>
      </w:r>
      <w:r w:rsidRPr="00391D8C">
        <w:rPr>
          <w:rStyle w:val="StyleUnderline"/>
          <w:rFonts w:asciiTheme="majorHAnsi" w:hAnsiTheme="majorHAnsi" w:cstheme="majorHAnsi"/>
        </w:rPr>
        <w:t xml:space="preserve"> Within months, the consequences of that underinvestment became clear. </w:t>
      </w:r>
      <w:r w:rsidRPr="00391D8C">
        <w:rPr>
          <w:rStyle w:val="StyleUnderline"/>
          <w:rFonts w:asciiTheme="majorHAnsi" w:hAnsiTheme="majorHAnsi" w:cstheme="majorHAnsi"/>
          <w:highlight w:val="yellow"/>
        </w:rPr>
        <w:t>Integrating</w:t>
      </w:r>
      <w:r w:rsidRPr="00391D8C">
        <w:rPr>
          <w:rStyle w:val="StyleUnderline"/>
          <w:rFonts w:asciiTheme="majorHAnsi" w:hAnsiTheme="majorHAnsi" w:cstheme="majorHAnsi"/>
        </w:rPr>
        <w:t xml:space="preserve"> lower-income countries and </w:t>
      </w:r>
      <w:r w:rsidRPr="00391D8C">
        <w:rPr>
          <w:rStyle w:val="StyleUnderline"/>
          <w:rFonts w:asciiTheme="majorHAnsi" w:hAnsiTheme="majorHAnsi" w:cstheme="majorHAnsi"/>
          <w:highlight w:val="yellow"/>
        </w:rPr>
        <w:t>LDCs</w:t>
      </w:r>
      <w:r w:rsidRPr="00391D8C">
        <w:rPr>
          <w:rStyle w:val="StyleUnderline"/>
          <w:rFonts w:asciiTheme="majorHAnsi" w:hAnsiTheme="majorHAnsi" w:cstheme="majorHAnsi"/>
        </w:rPr>
        <w:t xml:space="preserve"> into global and regional </w:t>
      </w:r>
      <w:hyperlink r:id="rId43" w:tgtFrame="_blank" w:history="1">
        <w:r w:rsidRPr="00391D8C">
          <w:rPr>
            <w:rStyle w:val="StyleUnderline"/>
            <w:rFonts w:asciiTheme="majorHAnsi" w:eastAsiaTheme="majorEastAsia" w:hAnsiTheme="majorHAnsi" w:cstheme="majorHAnsi"/>
          </w:rPr>
          <w:t>pharmaceutical value chains</w:t>
        </w:r>
      </w:hyperlink>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is vital for ensuring the world is better prepared</w:t>
      </w:r>
      <w:r w:rsidRPr="00391D8C">
        <w:rPr>
          <w:rStyle w:val="StyleUnderline"/>
          <w:rFonts w:asciiTheme="majorHAnsi" w:hAnsiTheme="majorHAnsi" w:cstheme="majorHAnsi"/>
        </w:rPr>
        <w:t xml:space="preserve"> next time. Directing increased aid to help these countries become </w:t>
      </w:r>
      <w:hyperlink r:id="rId44" w:tgtFrame="_blank" w:history="1">
        <w:r w:rsidRPr="00391D8C">
          <w:rPr>
            <w:rStyle w:val="StyleUnderline"/>
            <w:rFonts w:asciiTheme="majorHAnsi" w:eastAsiaTheme="majorEastAsia" w:hAnsiTheme="majorHAnsi" w:cstheme="majorHAnsi"/>
          </w:rPr>
          <w:t>producers and exporters</w:t>
        </w:r>
      </w:hyperlink>
      <w:r w:rsidRPr="00391D8C">
        <w:rPr>
          <w:rStyle w:val="StyleUnderline"/>
          <w:rFonts w:asciiTheme="majorHAnsi" w:hAnsiTheme="majorHAnsi" w:cstheme="majorHAnsi"/>
        </w:rPr>
        <w:t xml:space="preserve"> of medical equipment and vaccines has never been more needed</w:t>
      </w:r>
      <w:r w:rsidRPr="00391D8C">
        <w:rPr>
          <w:rStyle w:val="StyleUnderline"/>
          <w:rFonts w:asciiTheme="majorHAnsi" w:hAnsiTheme="majorHAnsi" w:cstheme="majorHAnsi"/>
          <w:highlight w:val="yellow"/>
        </w:rPr>
        <w:t>. LDCs would not only receive more</w:t>
      </w:r>
      <w:r w:rsidRPr="00391D8C">
        <w:rPr>
          <w:rStyle w:val="StyleUnderline"/>
          <w:rFonts w:asciiTheme="majorHAnsi" w:hAnsiTheme="majorHAnsi" w:cstheme="majorHAnsi"/>
        </w:rPr>
        <w:t xml:space="preserve"> of the </w:t>
      </w:r>
      <w:hyperlink r:id="rId45" w:tgtFrame="_blank" w:history="1">
        <w:r w:rsidRPr="00391D8C">
          <w:rPr>
            <w:rStyle w:val="StyleUnderline"/>
            <w:rFonts w:asciiTheme="majorHAnsi" w:eastAsiaTheme="majorEastAsia" w:hAnsiTheme="majorHAnsi" w:cstheme="majorHAnsi"/>
          </w:rPr>
          <w:t>vaccines and therapeutics they need now</w:t>
        </w:r>
      </w:hyperlink>
      <w:r w:rsidRPr="00391D8C">
        <w:rPr>
          <w:rStyle w:val="StyleUnderline"/>
          <w:rFonts w:asciiTheme="majorHAnsi" w:hAnsiTheme="majorHAnsi" w:cstheme="majorHAnsi"/>
        </w:rPr>
        <w:t xml:space="preserve"> </w:t>
      </w:r>
      <w:r w:rsidRPr="00391D8C">
        <w:rPr>
          <w:rStyle w:val="StyleUnderline"/>
          <w:rFonts w:asciiTheme="majorHAnsi" w:hAnsiTheme="majorHAnsi" w:cstheme="majorHAnsi"/>
          <w:highlight w:val="yellow"/>
        </w:rPr>
        <w:t>but could actively contribute</w:t>
      </w:r>
      <w:r w:rsidRPr="00391D8C">
        <w:rPr>
          <w:rStyle w:val="StyleUnderline"/>
          <w:rFonts w:asciiTheme="majorHAnsi" w:hAnsiTheme="majorHAnsi" w:cstheme="majorHAnsi"/>
        </w:rPr>
        <w:t xml:space="preserve"> to the global response when the next pandemic inevitably hits.</w:t>
      </w:r>
    </w:p>
    <w:p w14:paraId="6CAA5A8C" w14:textId="77777777" w:rsidR="00B174C0" w:rsidRDefault="00B174C0" w:rsidP="00B174C0">
      <w:pPr>
        <w:pStyle w:val="Heading4"/>
      </w:pPr>
      <w:r>
        <w:t xml:space="preserve">A waiver for Covid takes too long---only the CP solves. </w:t>
      </w:r>
      <w:proofErr w:type="spellStart"/>
      <w:r w:rsidRPr="00210FB4">
        <w:rPr>
          <w:rFonts w:cs="Calibri"/>
        </w:rPr>
        <w:t>Fabricius</w:t>
      </w:r>
      <w:proofErr w:type="spellEnd"/>
      <w:r>
        <w:rPr>
          <w:rFonts w:cs="Calibri"/>
        </w:rPr>
        <w:t xml:space="preserve"> 6/25</w:t>
      </w:r>
    </w:p>
    <w:p w14:paraId="5E608F3D" w14:textId="77777777" w:rsidR="00B174C0" w:rsidRPr="00210FB4" w:rsidRDefault="00B174C0" w:rsidP="00B174C0">
      <w:pPr>
        <w:rPr>
          <w:szCs w:val="22"/>
        </w:rPr>
      </w:pPr>
      <w:r w:rsidRPr="00210FB4">
        <w:rPr>
          <w:szCs w:val="22"/>
        </w:rPr>
        <w:t xml:space="preserve">Peter </w:t>
      </w:r>
      <w:proofErr w:type="spellStart"/>
      <w:r w:rsidRPr="00210FB4">
        <w:rPr>
          <w:szCs w:val="22"/>
        </w:rPr>
        <w:t>Fabricius</w:t>
      </w:r>
      <w:proofErr w:type="spellEnd"/>
      <w:r>
        <w:rPr>
          <w:szCs w:val="22"/>
        </w:rPr>
        <w:t xml:space="preserve"> [institute for security services consultant]</w:t>
      </w:r>
      <w:r w:rsidRPr="00210FB4">
        <w:rPr>
          <w:szCs w:val="22"/>
        </w:rPr>
        <w:t xml:space="preserve">, </w:t>
      </w:r>
      <w:r>
        <w:rPr>
          <w:szCs w:val="22"/>
        </w:rPr>
        <w:t>6/20</w:t>
      </w:r>
      <w:r w:rsidRPr="00210FB4">
        <w:rPr>
          <w:szCs w:val="22"/>
        </w:rPr>
        <w:t xml:space="preserve"> - ("South Africa: Is </w:t>
      </w:r>
      <w:proofErr w:type="spellStart"/>
      <w:r w:rsidRPr="00210FB4">
        <w:rPr>
          <w:szCs w:val="22"/>
        </w:rPr>
        <w:t>Ramaphosa</w:t>
      </w:r>
      <w:proofErr w:type="spellEnd"/>
      <w:r w:rsidRPr="00210FB4">
        <w:rPr>
          <w:szCs w:val="22"/>
        </w:rPr>
        <w:t xml:space="preserve"> Tripping Over a TRIPS </w:t>
      </w:r>
      <w:proofErr w:type="gramStart"/>
      <w:r w:rsidRPr="00210FB4">
        <w:rPr>
          <w:szCs w:val="22"/>
        </w:rPr>
        <w:t>Waiver?,</w:t>
      </w:r>
      <w:proofErr w:type="gramEnd"/>
      <w:r w:rsidRPr="00210FB4">
        <w:rPr>
          <w:szCs w:val="22"/>
        </w:rPr>
        <w:t xml:space="preserve">" </w:t>
      </w:r>
      <w:proofErr w:type="spellStart"/>
      <w:r w:rsidRPr="00210FB4">
        <w:rPr>
          <w:szCs w:val="22"/>
        </w:rPr>
        <w:t>allAfrica</w:t>
      </w:r>
      <w:proofErr w:type="spellEnd"/>
      <w:r w:rsidRPr="00210FB4">
        <w:rPr>
          <w:szCs w:val="22"/>
        </w:rPr>
        <w:t xml:space="preserve">, </w:t>
      </w:r>
      <w:r>
        <w:rPr>
          <w:szCs w:val="22"/>
        </w:rPr>
        <w:t>6/25/2021</w:t>
      </w:r>
      <w:r w:rsidRPr="00210FB4">
        <w:rPr>
          <w:szCs w:val="22"/>
        </w:rPr>
        <w:t>, accessed 6-30-2021, https://allafrica.com/stories/202106260001.html)//ML</w:t>
      </w:r>
    </w:p>
    <w:p w14:paraId="39640408" w14:textId="77777777" w:rsidR="00B174C0" w:rsidRPr="003013DF" w:rsidRDefault="00B174C0" w:rsidP="00B174C0">
      <w:pPr>
        <w:rPr>
          <w:b/>
          <w:iCs/>
          <w:u w:val="single"/>
        </w:rPr>
      </w:pPr>
      <w:r w:rsidRPr="00753C8F">
        <w:rPr>
          <w:sz w:val="12"/>
          <w:szCs w:val="22"/>
        </w:rPr>
        <w:t xml:space="preserve">His </w:t>
      </w:r>
      <w:proofErr w:type="spellStart"/>
      <w:r w:rsidRPr="00753C8F">
        <w:rPr>
          <w:sz w:val="12"/>
          <w:szCs w:val="22"/>
        </w:rPr>
        <w:t>fervour</w:t>
      </w:r>
      <w:proofErr w:type="spellEnd"/>
      <w:r w:rsidRPr="00753C8F">
        <w:rPr>
          <w:sz w:val="12"/>
          <w:szCs w:val="22"/>
        </w:rPr>
        <w:t xml:space="preserve"> is prompting some suspicion that the waiver campaign is an ideological issue for South Africa and others on the left - who have always been suspicious of big pharma - rather than an objective solution to a crisis. That's because </w:t>
      </w:r>
      <w:r w:rsidRPr="00542E06">
        <w:rPr>
          <w:rStyle w:val="StyleUnderline"/>
          <w:highlight w:val="yellow"/>
        </w:rPr>
        <w:t>a TRIPS waiver cannot</w:t>
      </w:r>
      <w:r w:rsidRPr="00753C8F">
        <w:rPr>
          <w:rStyle w:val="StyleUnderline"/>
        </w:rPr>
        <w:t xml:space="preserve"> </w:t>
      </w:r>
      <w:r w:rsidRPr="00542E06">
        <w:rPr>
          <w:rStyle w:val="StyleUnderline"/>
          <w:highlight w:val="yellow"/>
        </w:rPr>
        <w:t>possibly rescue Africa from the</w:t>
      </w:r>
      <w:r w:rsidRPr="00753C8F">
        <w:rPr>
          <w:rStyle w:val="StyleUnderline"/>
        </w:rPr>
        <w:t xml:space="preserve"> immediate grips of the </w:t>
      </w:r>
      <w:proofErr w:type="gramStart"/>
      <w:r w:rsidRPr="00542E06">
        <w:rPr>
          <w:rStyle w:val="StyleUnderline"/>
          <w:highlight w:val="yellow"/>
        </w:rPr>
        <w:t>pandemic</w:t>
      </w:r>
      <w:r w:rsidRPr="00753C8F">
        <w:rPr>
          <w:rStyle w:val="StyleUnderline"/>
        </w:rPr>
        <w:t>.</w:t>
      </w:r>
      <w:r>
        <w:rPr>
          <w:rStyle w:val="StyleUnderline"/>
        </w:rPr>
        <w:t>¶</w:t>
      </w:r>
      <w:proofErr w:type="gramEnd"/>
      <w:r>
        <w:rPr>
          <w:rStyle w:val="StyleUnderline"/>
        </w:rPr>
        <w:t xml:space="preserve"> </w:t>
      </w:r>
      <w:r w:rsidRPr="00753C8F">
        <w:rPr>
          <w:rStyle w:val="StyleUnderline"/>
        </w:rPr>
        <w:t xml:space="preserve">Even </w:t>
      </w:r>
      <w:r w:rsidRPr="00542E06">
        <w:rPr>
          <w:rStyle w:val="StyleUnderline"/>
          <w:highlight w:val="yellow"/>
        </w:rPr>
        <w:t>the mRNA project</w:t>
      </w:r>
      <w:r w:rsidRPr="00753C8F">
        <w:rPr>
          <w:rStyle w:val="StyleUnderline"/>
        </w:rPr>
        <w:t xml:space="preserve"> in South Africa </w:t>
      </w:r>
      <w:r w:rsidRPr="00542E06">
        <w:rPr>
          <w:rStyle w:val="StyleUnderline"/>
          <w:highlight w:val="yellow"/>
        </w:rPr>
        <w:t>would take at least around 12 months before manufacture can begin</w:t>
      </w:r>
      <w:r w:rsidRPr="00753C8F">
        <w:rPr>
          <w:sz w:val="12"/>
          <w:szCs w:val="22"/>
        </w:rPr>
        <w:t xml:space="preserve">, WHO Chief Scientist Soumya Swaminathan said. And this would be </w:t>
      </w:r>
      <w:r w:rsidRPr="00542E06">
        <w:rPr>
          <w:rStyle w:val="StyleUnderline"/>
          <w:highlight w:val="yellow"/>
        </w:rPr>
        <w:t>with voluntary licensing and full technological cooperation</w:t>
      </w:r>
      <w:r w:rsidRPr="00753C8F">
        <w:rPr>
          <w:rStyle w:val="StyleUnderline"/>
        </w:rPr>
        <w:t xml:space="preserve"> and training from the patents' owners. </w:t>
      </w:r>
      <w:r w:rsidRPr="00542E06">
        <w:rPr>
          <w:rStyle w:val="StyleUnderline"/>
          <w:highlight w:val="yellow"/>
        </w:rPr>
        <w:t>Manufacturing vaccine</w:t>
      </w:r>
      <w:r w:rsidRPr="00753C8F">
        <w:rPr>
          <w:rStyle w:val="StyleUnderline"/>
        </w:rPr>
        <w:t xml:space="preserve">s from scratch and without that cooperation </w:t>
      </w:r>
      <w:r w:rsidRPr="00542E06">
        <w:rPr>
          <w:rStyle w:val="StyleUnderline"/>
          <w:highlight w:val="yellow"/>
        </w:rPr>
        <w:t>through a TRIPS waiver would take much longer</w:t>
      </w:r>
      <w:r w:rsidRPr="00753C8F">
        <w:rPr>
          <w:rStyle w:val="StyleUnderline"/>
        </w:rPr>
        <w:t>.</w:t>
      </w:r>
      <w:r>
        <w:rPr>
          <w:rStyle w:val="StyleUnderline"/>
        </w:rPr>
        <w:t xml:space="preserve">¶ </w:t>
      </w:r>
      <w:r w:rsidRPr="00542E06">
        <w:rPr>
          <w:rStyle w:val="StyleUnderline"/>
        </w:rPr>
        <w:t xml:space="preserve">The </w:t>
      </w:r>
      <w:r w:rsidRPr="00753C8F">
        <w:rPr>
          <w:rStyle w:val="StyleUnderline"/>
        </w:rPr>
        <w:t xml:space="preserve">only immediate remedy is a vigorous campaign to pressure rich </w:t>
      </w:r>
      <w:r w:rsidRPr="00753C8F">
        <w:rPr>
          <w:rStyle w:val="StyleUnderline"/>
        </w:rPr>
        <w:lastRenderedPageBreak/>
        <w:t>countries to donate vaccines</w:t>
      </w:r>
      <w:r>
        <w:rPr>
          <w:rStyle w:val="StyleUnderline"/>
        </w:rPr>
        <w:t>¶</w:t>
      </w:r>
      <w:r w:rsidRPr="00753C8F">
        <w:rPr>
          <w:sz w:val="12"/>
          <w:szCs w:val="22"/>
        </w:rPr>
        <w:t xml:space="preserve"> Yogesh Pai, Assistant Professor at the National Law University in Delhi, said the TRIPS waiver proposal was 'simplistic' in assuming that allowing the formulae of companies making vaccines to be copied would automatically enable other manufacturers to produce COVID-19 vaccines quickly.¶ Pai said </w:t>
      </w:r>
      <w:r w:rsidRPr="00753C8F">
        <w:rPr>
          <w:rStyle w:val="StyleUnderline"/>
        </w:rPr>
        <w:t xml:space="preserve">most complex technologies, such as </w:t>
      </w:r>
      <w:r w:rsidRPr="00542E06">
        <w:rPr>
          <w:rStyle w:val="StyleUnderline"/>
          <w:highlight w:val="yellow"/>
        </w:rPr>
        <w:t>vaccines</w:t>
      </w:r>
      <w:r w:rsidRPr="00753C8F">
        <w:rPr>
          <w:rStyle w:val="StyleUnderline"/>
        </w:rPr>
        <w:t>, comprised not only the knowledge, which is patented to prevent copying. It also i</w:t>
      </w:r>
      <w:r w:rsidRPr="00542E06">
        <w:rPr>
          <w:rStyle w:val="StyleUnderline"/>
          <w:highlight w:val="yellow"/>
        </w:rPr>
        <w:t>nvolve</w:t>
      </w:r>
      <w:r w:rsidRPr="00753C8F">
        <w:rPr>
          <w:rStyle w:val="StyleUnderline"/>
        </w:rPr>
        <w:t xml:space="preserve">d </w:t>
      </w:r>
      <w:r w:rsidRPr="00542E06">
        <w:rPr>
          <w:rStyle w:val="StyleUnderline"/>
          <w:highlight w:val="yellow"/>
        </w:rPr>
        <w:t>undisclosed information</w:t>
      </w:r>
      <w:r w:rsidRPr="00753C8F">
        <w:rPr>
          <w:rStyle w:val="StyleUnderline"/>
        </w:rPr>
        <w:t xml:space="preserve"> and know-how about quality control measures for production </w:t>
      </w:r>
      <w:r w:rsidRPr="00542E06">
        <w:rPr>
          <w:rStyle w:val="StyleUnderline"/>
          <w:highlight w:val="yellow"/>
        </w:rPr>
        <w:t>and clinical data</w:t>
      </w:r>
      <w:r w:rsidRPr="00753C8F">
        <w:rPr>
          <w:rStyle w:val="StyleUnderline"/>
        </w:rPr>
        <w:t xml:space="preserve"> required for regulatory </w:t>
      </w:r>
      <w:proofErr w:type="gramStart"/>
      <w:r w:rsidRPr="00753C8F">
        <w:rPr>
          <w:rStyle w:val="StyleUnderline"/>
        </w:rPr>
        <w:t>clearances.</w:t>
      </w:r>
      <w:r>
        <w:rPr>
          <w:rStyle w:val="StyleUnderline"/>
        </w:rPr>
        <w:t>¶</w:t>
      </w:r>
      <w:proofErr w:type="gramEnd"/>
      <w:r>
        <w:rPr>
          <w:rStyle w:val="StyleUnderline"/>
        </w:rPr>
        <w:t xml:space="preserve"> </w:t>
      </w:r>
      <w:r w:rsidRPr="00542E06">
        <w:rPr>
          <w:rStyle w:val="StyleUnderline"/>
          <w:highlight w:val="yellow"/>
        </w:rPr>
        <w:t>An i</w:t>
      </w:r>
      <w:r w:rsidRPr="00753C8F">
        <w:rPr>
          <w:rStyle w:val="StyleUnderline"/>
        </w:rPr>
        <w:t xml:space="preserve">ntellectual </w:t>
      </w:r>
      <w:r w:rsidRPr="00542E06">
        <w:rPr>
          <w:rStyle w:val="StyleUnderline"/>
          <w:highlight w:val="yellow"/>
        </w:rPr>
        <w:t>p</w:t>
      </w:r>
      <w:r w:rsidRPr="00753C8F">
        <w:rPr>
          <w:rStyle w:val="StyleUnderline"/>
        </w:rPr>
        <w:t xml:space="preserve">roperty </w:t>
      </w:r>
      <w:r w:rsidRPr="00542E06">
        <w:rPr>
          <w:rStyle w:val="StyleUnderline"/>
          <w:highlight w:val="yellow"/>
        </w:rPr>
        <w:t>waiver wouldn't give another company access to this</w:t>
      </w:r>
      <w:r w:rsidRPr="00753C8F">
        <w:rPr>
          <w:rStyle w:val="StyleUnderline"/>
        </w:rPr>
        <w:t xml:space="preserve"> deeper level of know-how. Only a cooperative agreement in which the technology owner helped the new manufacturer produce the vaccines could do this</w:t>
      </w:r>
      <w:r w:rsidRPr="00753C8F">
        <w:rPr>
          <w:sz w:val="12"/>
          <w:szCs w:val="22"/>
        </w:rPr>
        <w:t xml:space="preserve">, Pai </w:t>
      </w:r>
      <w:proofErr w:type="gramStart"/>
      <w:r w:rsidRPr="00753C8F">
        <w:rPr>
          <w:sz w:val="12"/>
          <w:szCs w:val="22"/>
        </w:rPr>
        <w:t>suggested.¶</w:t>
      </w:r>
      <w:proofErr w:type="gramEnd"/>
      <w:r w:rsidRPr="00753C8F">
        <w:rPr>
          <w:sz w:val="12"/>
          <w:szCs w:val="22"/>
        </w:rPr>
        <w:t xml:space="preserve"> Prashant Yadav, an expert on medical supply chains at Harvard Medical School, told ISS Today that </w:t>
      </w:r>
      <w:r w:rsidRPr="00542E06">
        <w:rPr>
          <w:rStyle w:val="StyleUnderline"/>
          <w:highlight w:val="yellow"/>
        </w:rPr>
        <w:t>it would</w:t>
      </w:r>
      <w:r w:rsidRPr="00753C8F">
        <w:rPr>
          <w:rStyle w:val="StyleUnderline"/>
        </w:rPr>
        <w:t xml:space="preserve"> probably </w:t>
      </w:r>
      <w:r w:rsidRPr="00542E06">
        <w:rPr>
          <w:rStyle w:val="StyleUnderline"/>
          <w:highlight w:val="yellow"/>
        </w:rPr>
        <w:t>take two to three years to produce a vaccine via a TRIPS waiver</w:t>
      </w:r>
      <w:r w:rsidRPr="00753C8F">
        <w:rPr>
          <w:rStyle w:val="StyleUnderline"/>
        </w:rPr>
        <w:t xml:space="preserve">. First, the waiver would need to be secured, and then the necessary processes worked out without the help of the original </w:t>
      </w:r>
      <w:proofErr w:type="gramStart"/>
      <w:r w:rsidRPr="00753C8F">
        <w:rPr>
          <w:rStyle w:val="StyleUnderline"/>
        </w:rPr>
        <w:t>developer.</w:t>
      </w:r>
      <w:r>
        <w:rPr>
          <w:rStyle w:val="StyleUnderline"/>
        </w:rPr>
        <w:t>¶</w:t>
      </w:r>
      <w:proofErr w:type="gramEnd"/>
      <w:r>
        <w:rPr>
          <w:rStyle w:val="StyleUnderline"/>
        </w:rPr>
        <w:t xml:space="preserve"> </w:t>
      </w:r>
      <w:r w:rsidRPr="00753C8F">
        <w:rPr>
          <w:sz w:val="12"/>
          <w:szCs w:val="22"/>
        </w:rPr>
        <w:t xml:space="preserve">Can Africa wait that long? At the launch of the mRNA project this week, Michael Ryan, Head of the WHO's Health Emergencies </w:t>
      </w:r>
      <w:proofErr w:type="spellStart"/>
      <w:r w:rsidRPr="00753C8F">
        <w:rPr>
          <w:sz w:val="12"/>
          <w:szCs w:val="22"/>
        </w:rPr>
        <w:t>Programme</w:t>
      </w:r>
      <w:proofErr w:type="spellEnd"/>
      <w:r w:rsidRPr="00753C8F">
        <w:rPr>
          <w:sz w:val="12"/>
          <w:szCs w:val="22"/>
        </w:rPr>
        <w:t xml:space="preserve">, stressed that manufacturing COVID-19 vaccines in Africa, while commendable, wouldn't address the immediate crisis. </w:t>
      </w:r>
      <w:r w:rsidRPr="00542E06">
        <w:rPr>
          <w:rStyle w:val="StyleUnderline"/>
          <w:highlight w:val="yellow"/>
        </w:rPr>
        <w:t>The only solution was for rich countries to stop hoarding vaccines immediately</w:t>
      </w:r>
      <w:r w:rsidRPr="00753C8F">
        <w:rPr>
          <w:rStyle w:val="StyleUnderline"/>
        </w:rPr>
        <w:t xml:space="preserve">. </w:t>
      </w:r>
      <w:r w:rsidRPr="00753C8F">
        <w:rPr>
          <w:sz w:val="12"/>
          <w:szCs w:val="22"/>
        </w:rPr>
        <w:t xml:space="preserve">'It will be a catastrophic moral failure at global level if we do not do that,' Ryan warned.¶ Yadav says the urgent strategy should be reallocating doses purchased by countries that don't need them and expanding vaccine production through voluntary licensing and tech transfer from the originator companies.¶ Of course, </w:t>
      </w:r>
      <w:proofErr w:type="spellStart"/>
      <w:r w:rsidRPr="00753C8F">
        <w:rPr>
          <w:sz w:val="12"/>
          <w:szCs w:val="22"/>
        </w:rPr>
        <w:t>Ramaphosa</w:t>
      </w:r>
      <w:proofErr w:type="spellEnd"/>
      <w:r w:rsidRPr="00753C8F">
        <w:rPr>
          <w:sz w:val="12"/>
          <w:szCs w:val="22"/>
        </w:rPr>
        <w:t xml:space="preserve"> could be right in suspecting that rich countries aren't altruistic enough to donate their 'surplus' vaccines, and so Africa and the rest of the global south must become more self-reliant.</w:t>
      </w:r>
    </w:p>
    <w:p w14:paraId="4CFB7DD3" w14:textId="77777777" w:rsidR="00B174C0" w:rsidRPr="00391D8C" w:rsidRDefault="00B174C0" w:rsidP="00B174C0">
      <w:pPr>
        <w:pStyle w:val="NormalWeb"/>
        <w:shd w:val="clear" w:color="auto" w:fill="FFFFFF"/>
        <w:spacing w:before="0" w:beforeAutospacing="0" w:after="405" w:afterAutospacing="0"/>
        <w:rPr>
          <w:rFonts w:asciiTheme="majorHAnsi" w:hAnsiTheme="majorHAnsi" w:cstheme="majorHAnsi"/>
          <w:u w:val="single"/>
        </w:rPr>
      </w:pPr>
    </w:p>
    <w:p w14:paraId="6716D61A" w14:textId="77777777" w:rsidR="00B174C0" w:rsidRPr="00391D8C" w:rsidRDefault="00B174C0" w:rsidP="00B174C0">
      <w:pPr>
        <w:pStyle w:val="Heading4"/>
        <w:rPr>
          <w:rFonts w:asciiTheme="majorHAnsi" w:hAnsiTheme="majorHAnsi" w:cstheme="majorHAnsi"/>
          <w:sz w:val="18"/>
          <w:szCs w:val="18"/>
          <w:lang w:val="en-HK" w:eastAsia="zh-CN"/>
        </w:rPr>
      </w:pPr>
      <w:r w:rsidRPr="00391D8C">
        <w:rPr>
          <w:rFonts w:asciiTheme="majorHAnsi" w:hAnsiTheme="majorHAnsi" w:cstheme="majorHAnsi"/>
          <w:lang w:val="en-HK" w:eastAsia="zh-CN"/>
        </w:rPr>
        <w:t>And it competes off the net benefit: the perm wouldn’t solve because it would still link to the Innovation DA.</w:t>
      </w:r>
    </w:p>
    <w:p w14:paraId="5285498A" w14:textId="77777777" w:rsidR="00B174C0" w:rsidRPr="00B174C0" w:rsidRDefault="00B174C0" w:rsidP="00B174C0"/>
    <w:p w14:paraId="0DA552F8" w14:textId="457D162A" w:rsidR="00F779FF" w:rsidRPr="00F779FF" w:rsidRDefault="00B174C0" w:rsidP="00F779FF">
      <w:pPr>
        <w:pStyle w:val="Heading3"/>
      </w:pPr>
      <w:r>
        <w:lastRenderedPageBreak/>
        <w:t>3</w:t>
      </w:r>
    </w:p>
    <w:p w14:paraId="7221E103" w14:textId="3AAE2024" w:rsidR="00F779FF" w:rsidRPr="00405D88" w:rsidRDefault="00F779FF" w:rsidP="00F779FF">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18C22F65" w14:textId="77777777" w:rsidR="00F779FF" w:rsidRPr="00405D88" w:rsidRDefault="00F779FF" w:rsidP="00F779FF">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6CA1008B" w14:textId="77777777" w:rsidR="00F779FF" w:rsidRPr="00405D88" w:rsidRDefault="00F779FF" w:rsidP="00F779FF">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381D3216" w14:textId="01DE5F02" w:rsidR="00F779FF" w:rsidRPr="00F779FF" w:rsidRDefault="00F779FF" w:rsidP="00F779FF">
      <w:pPr>
        <w:pStyle w:val="Heading4"/>
        <w:rPr>
          <w:rFonts w:cs="Calibri"/>
        </w:rPr>
      </w:pPr>
      <w:r w:rsidRPr="00405D88">
        <w:rPr>
          <w:rFonts w:cs="Calibri"/>
        </w:rPr>
        <w:t xml:space="preserve">Weakening patents eliminates funds for R&amp;D and halts pharma innovations that prevents an effective development of a right to health. </w:t>
      </w:r>
    </w:p>
    <w:p w14:paraId="7CE386A8" w14:textId="4FB399B9" w:rsidR="00F779FF" w:rsidRPr="00405D88" w:rsidRDefault="00F779FF" w:rsidP="00F779FF">
      <w:r w:rsidRPr="00405D88">
        <w:t>Sarah</w:t>
      </w:r>
      <w:r w:rsidRPr="00405D88">
        <w:rPr>
          <w:rStyle w:val="Style13ptBold"/>
        </w:rPr>
        <w:t xml:space="preserve"> Joseph 11</w:t>
      </w:r>
      <w:r w:rsidRPr="00405D88">
        <w:t xml:space="preserve">, Professor of Human Rights Law, and the Director of the </w:t>
      </w:r>
      <w:proofErr w:type="spellStart"/>
      <w:r w:rsidRPr="00405D88">
        <w:t>Castan</w:t>
      </w:r>
      <w:proofErr w:type="spellEnd"/>
      <w:r w:rsidRPr="00405D88">
        <w:t xml:space="preserve"> Centre for Human Rights Law at Monash University, Sarah, “Blame it on the WTO?” http://www.oxfordscholarship.com/view/10.1093/acprof:oso/9780199565894.001.0001/acprof-9780199565894-chapter-8#acprof-9780199565894-note-1350</w:t>
      </w:r>
    </w:p>
    <w:p w14:paraId="3FB1D10B" w14:textId="77777777" w:rsidR="00F779FF" w:rsidRPr="00405D88" w:rsidRDefault="00F779FF" w:rsidP="00F779FF">
      <w:pPr>
        <w:ind w:left="720"/>
        <w:rPr>
          <w:sz w:val="10"/>
        </w:rPr>
      </w:pPr>
      <w:r w:rsidRPr="00405D88">
        <w:rPr>
          <w:sz w:val="12"/>
        </w:rPr>
        <w:t xml:space="preserve">IP protection restricts trade and competition, so IP clauses are somewhat anomalous in trade agreements, which are normally designed to decrease trade barriers. What is the justification for IP protection?44 Due to their relevance to this chapter, I will concentrate on arguments in </w:t>
      </w:r>
      <w:proofErr w:type="spellStart"/>
      <w:r w:rsidRPr="00405D88">
        <w:rPr>
          <w:sz w:val="12"/>
        </w:rPr>
        <w:t>favour</w:t>
      </w:r>
      <w:proofErr w:type="spellEnd"/>
      <w:r w:rsidRPr="00405D88">
        <w:rPr>
          <w:sz w:val="12"/>
        </w:rPr>
        <w:t xml:space="preserve"> of patents.45 </w:t>
      </w:r>
      <w:r w:rsidRPr="009E7424">
        <w:rPr>
          <w:rStyle w:val="StyleUnderline"/>
          <w:highlight w:val="yellow"/>
        </w:rPr>
        <w:t>Patents</w:t>
      </w:r>
      <w:r w:rsidRPr="00405D88">
        <w:rPr>
          <w:rStyle w:val="StyleUnderline"/>
        </w:rPr>
        <w:t xml:space="preserve"> reward people for their inventions</w:t>
      </w:r>
      <w:r w:rsidRPr="00405D88">
        <w:rPr>
          <w:sz w:val="12"/>
        </w:rPr>
        <w:t xml:space="preserve">, thus </w:t>
      </w:r>
      <w:r w:rsidRPr="009E7424">
        <w:rPr>
          <w:rStyle w:val="Emphasis"/>
          <w:highlight w:val="yellow"/>
        </w:rPr>
        <w:t>encouraging creativity and innovation</w:t>
      </w:r>
      <w:r w:rsidRPr="00405D88">
        <w:rPr>
          <w:rStyle w:val="Emphasis"/>
        </w:rPr>
        <w:t>.</w:t>
      </w:r>
      <w:r w:rsidRPr="00405D88">
        <w:rPr>
          <w:sz w:val="12"/>
        </w:rPr>
        <w:t xml:space="preserve"> </w:t>
      </w:r>
      <w:r w:rsidRPr="00405D88">
        <w:rPr>
          <w:rStyle w:val="StyleUnderline"/>
        </w:rPr>
        <w:t>Patents operate on the assumption that</w:t>
      </w:r>
      <w:r w:rsidRPr="00405D88">
        <w:rPr>
          <w:sz w:val="12"/>
        </w:rPr>
        <w:t xml:space="preserve"> </w:t>
      </w:r>
      <w:r w:rsidRPr="00405D88">
        <w:rPr>
          <w:rStyle w:val="StyleUnderline"/>
        </w:rPr>
        <w:t>people are not</w:t>
      </w:r>
      <w:r w:rsidRPr="00405D88">
        <w:rPr>
          <w:sz w:val="12"/>
        </w:rPr>
        <w:t xml:space="preserve"> </w:t>
      </w:r>
      <w:r w:rsidRPr="00405D88">
        <w:rPr>
          <w:rStyle w:val="StyleUnderline"/>
        </w:rPr>
        <w:t xml:space="preserve">inherently altruistic, and expect rewards </w:t>
      </w:r>
      <w:r w:rsidRPr="00405D88">
        <w:rPr>
          <w:rStyle w:val="StyleUnderline"/>
        </w:rPr>
        <w:lastRenderedPageBreak/>
        <w:t xml:space="preserve">for their </w:t>
      </w:r>
      <w:proofErr w:type="spellStart"/>
      <w:r w:rsidRPr="00405D88">
        <w:rPr>
          <w:rStyle w:val="StyleUnderline"/>
        </w:rPr>
        <w:t>endeavours</w:t>
      </w:r>
      <w:proofErr w:type="spellEnd"/>
      <w:r w:rsidRPr="00405D88">
        <w:rPr>
          <w:sz w:val="12"/>
        </w:rPr>
        <w:t xml:space="preserve">, </w:t>
      </w:r>
      <w:r w:rsidRPr="00405D88">
        <w:rPr>
          <w:rStyle w:val="StyleUnderline"/>
        </w:rPr>
        <w:t>especially when those</w:t>
      </w:r>
      <w:r w:rsidRPr="00405D88">
        <w:rPr>
          <w:sz w:val="12"/>
        </w:rPr>
        <w:t xml:space="preserve"> </w:t>
      </w:r>
      <w:proofErr w:type="spellStart"/>
      <w:r w:rsidRPr="00405D88">
        <w:rPr>
          <w:sz w:val="12"/>
        </w:rPr>
        <w:t>endeavours</w:t>
      </w:r>
      <w:proofErr w:type="spellEnd"/>
      <w:r w:rsidRPr="00405D88">
        <w:rPr>
          <w:sz w:val="12"/>
        </w:rPr>
        <w:t xml:space="preserve"> </w:t>
      </w:r>
      <w:r w:rsidRPr="00405D88">
        <w:rPr>
          <w:rStyle w:val="Emphasis"/>
        </w:rPr>
        <w:t>are risky as they may, and often do, result in costly failure</w:t>
      </w:r>
      <w:r w:rsidRPr="00405D88">
        <w:rPr>
          <w:sz w:val="12"/>
        </w:rPr>
        <w:t xml:space="preserve">.46 Furthermore, </w:t>
      </w:r>
      <w:r w:rsidRPr="00405D88">
        <w:rPr>
          <w:rStyle w:val="StyleUnderline"/>
        </w:rPr>
        <w:t xml:space="preserve">the money raised from </w:t>
      </w:r>
      <w:r w:rsidRPr="009E7424">
        <w:rPr>
          <w:rStyle w:val="StyleUnderline"/>
          <w:highlight w:val="yellow"/>
        </w:rPr>
        <w:t>patent protection is</w:t>
      </w:r>
      <w:r w:rsidRPr="00405D88">
        <w:rPr>
          <w:rStyle w:val="StyleUnderline"/>
        </w:rPr>
        <w:t xml:space="preserve"> </w:t>
      </w:r>
      <w:r w:rsidRPr="00405D88">
        <w:rPr>
          <w:sz w:val="12"/>
        </w:rPr>
        <w:t xml:space="preserve">said to be </w:t>
      </w:r>
      <w:r w:rsidRPr="009E7424">
        <w:rPr>
          <w:rStyle w:val="Emphasis"/>
          <w:highlight w:val="yellow"/>
        </w:rPr>
        <w:t>necessary to fund</w:t>
      </w:r>
      <w:r w:rsidRPr="00405D88">
        <w:rPr>
          <w:rStyle w:val="Emphasis"/>
        </w:rPr>
        <w:t xml:space="preserve"> the considerable costs of research and development (</w:t>
      </w:r>
      <w:r w:rsidRPr="009E7424">
        <w:rPr>
          <w:rStyle w:val="Emphasis"/>
          <w:highlight w:val="yellow"/>
        </w:rPr>
        <w:t>R&amp;D</w:t>
      </w:r>
      <w:r w:rsidRPr="00405D88">
        <w:rPr>
          <w:rStyle w:val="Emphasis"/>
        </w:rPr>
        <w:t>).</w:t>
      </w:r>
      <w:r w:rsidRPr="00405D88">
        <w:rPr>
          <w:sz w:val="12"/>
        </w:rPr>
        <w:t xml:space="preserve">47 </w:t>
      </w:r>
      <w:r w:rsidRPr="00405D88">
        <w:rPr>
          <w:rStyle w:val="StyleUnderline"/>
        </w:rPr>
        <w:t xml:space="preserve">Therefore, </w:t>
      </w:r>
      <w:r w:rsidRPr="009E7424">
        <w:rPr>
          <w:rStyle w:val="StyleUnderline"/>
          <w:highlight w:val="yellow"/>
        </w:rPr>
        <w:t xml:space="preserve">without patents, </w:t>
      </w:r>
      <w:r w:rsidRPr="009E7424">
        <w:rPr>
          <w:rStyle w:val="Emphasis"/>
          <w:highlight w:val="yellow"/>
        </w:rPr>
        <w:t>innovation in the pharmaceutical field</w:t>
      </w:r>
      <w:r w:rsidRPr="00405D88">
        <w:rPr>
          <w:rStyle w:val="Emphasis"/>
        </w:rPr>
        <w:t xml:space="preserve"> </w:t>
      </w:r>
      <w:r w:rsidRPr="00405D88">
        <w:rPr>
          <w:sz w:val="12"/>
        </w:rPr>
        <w:t xml:space="preserve">(or any industrial field) </w:t>
      </w:r>
      <w:r w:rsidRPr="00405D88">
        <w:rPr>
          <w:rStyle w:val="Emphasis"/>
        </w:rPr>
        <w:t xml:space="preserve">might </w:t>
      </w:r>
      <w:r w:rsidRPr="009E7424">
        <w:rPr>
          <w:rStyle w:val="Emphasis"/>
          <w:highlight w:val="yellow"/>
        </w:rPr>
        <w:t>grind to a standstill</w:t>
      </w:r>
      <w:r w:rsidRPr="00405D88">
        <w:rPr>
          <w:rStyle w:val="Emphasis"/>
        </w:rPr>
        <w:t>.</w:t>
      </w:r>
      <w:r w:rsidRPr="00405D88">
        <w:rPr>
          <w:sz w:val="12"/>
        </w:rPr>
        <w:t xml:space="preserve"> W</w:t>
      </w:r>
      <w:r w:rsidRPr="00405D88">
        <w:rPr>
          <w:rStyle w:val="StyleUnderline"/>
        </w:rPr>
        <w:t>hile it is true that the high prices generated by patent protection may render access to drugs selective</w:t>
      </w:r>
      <w:r w:rsidRPr="00405D88">
        <w:rPr>
          <w:sz w:val="12"/>
        </w:rPr>
        <w:t xml:space="preserve">, (p.221) </w:t>
      </w:r>
      <w:r w:rsidRPr="00405D88">
        <w:rPr>
          <w:rStyle w:val="StyleUnderline"/>
        </w:rPr>
        <w:t xml:space="preserve">it is nevertheless </w:t>
      </w:r>
      <w:r w:rsidRPr="009E7424">
        <w:rPr>
          <w:rStyle w:val="Emphasis"/>
          <w:highlight w:val="yellow"/>
        </w:rPr>
        <w:t>better that a drug is available to some rather than non-existent</w:t>
      </w:r>
      <w:r w:rsidRPr="00405D88">
        <w:rPr>
          <w:rStyle w:val="Emphasis"/>
        </w:rPr>
        <w:t xml:space="preserve"> and available to no one</w:t>
      </w:r>
      <w:r w:rsidRPr="00405D88">
        <w:rPr>
          <w:sz w:val="12"/>
        </w:rPr>
        <w:t xml:space="preserve">. </w:t>
      </w:r>
      <w:r w:rsidRPr="00405D88">
        <w:rPr>
          <w:rStyle w:val="StyleUnderline"/>
        </w:rPr>
        <w:t xml:space="preserve">The global extension of patent law mandated by TRIPS helps to ensure that patents are not undermined by the sale of competing pirated copies. Furthermore, </w:t>
      </w:r>
      <w:r w:rsidRPr="009E7424">
        <w:rPr>
          <w:rStyle w:val="StyleUnderline"/>
          <w:highlight w:val="yellow"/>
        </w:rPr>
        <w:t>global IP regimes</w:t>
      </w:r>
      <w:r w:rsidRPr="00405D88">
        <w:rPr>
          <w:rStyle w:val="StyleUnderline"/>
        </w:rPr>
        <w:t xml:space="preserve"> should theoretically </w:t>
      </w:r>
      <w:r w:rsidRPr="009E7424">
        <w:rPr>
          <w:rStyle w:val="Emphasis"/>
          <w:highlight w:val="yellow"/>
        </w:rPr>
        <w:t>encourage greater technology</w:t>
      </w:r>
      <w:r w:rsidRPr="009E7424">
        <w:rPr>
          <w:sz w:val="10"/>
          <w:highlight w:val="yellow"/>
        </w:rPr>
        <w:t xml:space="preserve"> </w:t>
      </w:r>
      <w:r w:rsidRPr="009E7424">
        <w:rPr>
          <w:rStyle w:val="Emphasis"/>
          <w:highlight w:val="yellow"/>
        </w:rPr>
        <w:t>transfer</w:t>
      </w:r>
      <w:r w:rsidRPr="00405D88">
        <w:rPr>
          <w:sz w:val="10"/>
        </w:rPr>
        <w:t xml:space="preserve"> between countries, greater foreign direct investment, and </w:t>
      </w:r>
      <w:r w:rsidRPr="009E7424">
        <w:rPr>
          <w:rStyle w:val="Emphasis"/>
          <w:highlight w:val="yellow"/>
        </w:rPr>
        <w:t>greater local innovation</w:t>
      </w:r>
      <w:r w:rsidRPr="00405D88">
        <w:rPr>
          <w:sz w:val="10"/>
        </w:rPr>
        <w:t xml:space="preserve"> within compliant states.48 </w:t>
      </w:r>
      <w:r w:rsidRPr="00405D88">
        <w:rPr>
          <w:rStyle w:val="StyleUnderline"/>
        </w:rPr>
        <w:t xml:space="preserve">All of these outcomes </w:t>
      </w:r>
      <w:r w:rsidRPr="00405D88">
        <w:rPr>
          <w:rStyle w:val="Emphasis"/>
        </w:rPr>
        <w:t xml:space="preserve">should </w:t>
      </w:r>
      <w:r w:rsidRPr="009E7424">
        <w:rPr>
          <w:rStyle w:val="Emphasis"/>
          <w:highlight w:val="yellow"/>
        </w:rPr>
        <w:t>accelerate</w:t>
      </w:r>
      <w:r w:rsidRPr="00405D88">
        <w:rPr>
          <w:rStyle w:val="Emphasis"/>
        </w:rPr>
        <w:t xml:space="preserve"> the </w:t>
      </w:r>
      <w:r w:rsidRPr="009E7424">
        <w:rPr>
          <w:rStyle w:val="Emphasis"/>
          <w:highlight w:val="yellow"/>
        </w:rPr>
        <w:t>economic development of poor countries</w:t>
      </w:r>
      <w:r w:rsidRPr="00405D88">
        <w:rPr>
          <w:rStyle w:val="Emphasis"/>
        </w:rPr>
        <w:t>,</w:t>
      </w:r>
      <w:r w:rsidRPr="00405D88">
        <w:rPr>
          <w:sz w:val="10"/>
        </w:rPr>
        <w:t xml:space="preserve"> </w:t>
      </w:r>
      <w:r w:rsidRPr="009E7424">
        <w:rPr>
          <w:rStyle w:val="Emphasis"/>
          <w:highlight w:val="yellow"/>
        </w:rPr>
        <w:t>with positive knock-on</w:t>
      </w:r>
      <w:r w:rsidRPr="00405D88">
        <w:rPr>
          <w:rStyle w:val="Emphasis"/>
        </w:rPr>
        <w:t xml:space="preserve"> effects </w:t>
      </w:r>
      <w:r w:rsidRPr="009E7424">
        <w:rPr>
          <w:rStyle w:val="Emphasis"/>
          <w:highlight w:val="yellow"/>
        </w:rPr>
        <w:t>for human rights</w:t>
      </w:r>
      <w:r w:rsidRPr="00405D88">
        <w:rPr>
          <w:rStyle w:val="Emphasis"/>
        </w:rPr>
        <w:t xml:space="preserve">. </w:t>
      </w:r>
      <w:r w:rsidRPr="00405D88">
        <w:rPr>
          <w:sz w:val="10"/>
        </w:rPr>
        <w:t xml:space="preserve">Thus, perhaps it is arguable that </w:t>
      </w:r>
      <w:r w:rsidRPr="00405D88">
        <w:rPr>
          <w:rStyle w:val="StyleUnderline"/>
        </w:rPr>
        <w:t xml:space="preserve">pharmaceutical patents are </w:t>
      </w:r>
      <w:r w:rsidRPr="00405D88">
        <w:rPr>
          <w:rStyle w:val="Emphasis"/>
        </w:rPr>
        <w:t>justifiable under international human rights law</w:t>
      </w:r>
      <w:r w:rsidRPr="00405D88">
        <w:rPr>
          <w:sz w:val="10"/>
        </w:rPr>
        <w:t xml:space="preserve">, </w:t>
      </w:r>
      <w:r w:rsidRPr="00405D88">
        <w:rPr>
          <w:rStyle w:val="StyleUnderline"/>
        </w:rPr>
        <w:t xml:space="preserve">as they promote R&amp;D which is essential for </w:t>
      </w:r>
      <w:r w:rsidRPr="00405D88">
        <w:rPr>
          <w:rStyle w:val="Emphasis"/>
        </w:rPr>
        <w:t>the future enhancement of rights to life and health.</w:t>
      </w:r>
      <w:r w:rsidRPr="00405D88">
        <w:rPr>
          <w:sz w:val="10"/>
        </w:rPr>
        <w:t xml:space="preserve"> Furthermore, to the extent that they are held by natural persons, they are one way of protecting that person’s rights under Article 15(1)(c) of the ICESCR.</w:t>
      </w:r>
    </w:p>
    <w:p w14:paraId="761FB01F" w14:textId="77777777" w:rsidR="00F779FF" w:rsidRPr="00405D88" w:rsidRDefault="00F779FF" w:rsidP="00F779FF">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38B484AE" w14:textId="77777777" w:rsidR="00F779FF" w:rsidRPr="00405D88" w:rsidRDefault="00F779FF" w:rsidP="00F779FF">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6179D083" w14:textId="77777777" w:rsidR="00527912" w:rsidRDefault="00F779FF" w:rsidP="00F779FF">
      <w:pPr>
        <w:ind w:left="720"/>
        <w:rPr>
          <w:rStyle w:val="Emphasis"/>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w:t>
      </w:r>
      <w:proofErr w:type="gramStart"/>
      <w:r w:rsidRPr="00405D88">
        <w:rPr>
          <w:sz w:val="8"/>
        </w:rPr>
        <w:t>vaccines</w:t>
      </w:r>
      <w:proofErr w:type="gramEnd"/>
      <w:r w:rsidRPr="00405D88">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 xml:space="preserve">bioterrorism </w:t>
      </w:r>
      <w:proofErr w:type="gramStart"/>
      <w:r w:rsidRPr="009E7424">
        <w:rPr>
          <w:b/>
          <w:bCs/>
          <w:highlight w:val="yellow"/>
          <w:u w:val="single"/>
        </w:rPr>
        <w:t>con-text</w:t>
      </w:r>
      <w:proofErr w:type="gramEnd"/>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9E7424">
        <w:rPr>
          <w:highlight w:val="yellow"/>
          <w:u w:val="single"/>
        </w:rPr>
        <w:t>the</w:t>
      </w:r>
      <w:r w:rsidRPr="00405D88">
        <w:rPr>
          <w:u w:val="single"/>
        </w:rPr>
        <w:t xml:space="preserve"> </w:t>
      </w:r>
      <w:r w:rsidRPr="009E7424">
        <w:rPr>
          <w:highlight w:val="yellow"/>
          <w:u w:val="single"/>
        </w:rPr>
        <w:t xml:space="preserve">expertise, </w:t>
      </w:r>
      <w:proofErr w:type="gramStart"/>
      <w:r w:rsidRPr="009E7424">
        <w:rPr>
          <w:highlight w:val="yellow"/>
          <w:u w:val="single"/>
        </w:rPr>
        <w:t>networks</w:t>
      </w:r>
      <w:proofErr w:type="gramEnd"/>
      <w:r w:rsidRPr="009E7424">
        <w:rPr>
          <w:highlight w:val="yellow"/>
          <w:u w:val="single"/>
        </w:rPr>
        <w:t xml:space="preserve">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proofErr w:type="spellStart"/>
      <w:r w:rsidRPr="009E7424">
        <w:rPr>
          <w:rStyle w:val="Emphasis"/>
          <w:highlight w:val="yellow"/>
        </w:rPr>
        <w:t>incentivising</w:t>
      </w:r>
      <w:proofErr w:type="spellEnd"/>
      <w:r w:rsidRPr="009E7424">
        <w:rPr>
          <w:rStyle w:val="Emphasis"/>
          <w:highlight w:val="yellow"/>
        </w:rPr>
        <w:t xml:space="preserve"> </w:t>
      </w:r>
      <w:proofErr w:type="spellStart"/>
      <w:r w:rsidRPr="009E7424">
        <w:rPr>
          <w:rStyle w:val="Emphasis"/>
          <w:highlight w:val="yellow"/>
        </w:rPr>
        <w:t>pharmaceu</w:t>
      </w:r>
      <w:proofErr w:type="spellEnd"/>
      <w:r w:rsidRPr="009E7424">
        <w:rPr>
          <w:rStyle w:val="Emphasis"/>
          <w:highlight w:val="yellow"/>
        </w:rPr>
        <w:t>-tical innovation</w:t>
      </w:r>
    </w:p>
    <w:p w14:paraId="714336E7" w14:textId="77777777" w:rsidR="00527912" w:rsidRDefault="00527912" w:rsidP="00F779FF">
      <w:pPr>
        <w:ind w:left="720"/>
        <w:rPr>
          <w:rStyle w:val="Emphasis"/>
        </w:rPr>
      </w:pPr>
    </w:p>
    <w:p w14:paraId="0052E4F3" w14:textId="19411805" w:rsidR="00F779FF" w:rsidRPr="00405D88" w:rsidRDefault="00F779FF" w:rsidP="00F779FF">
      <w:pPr>
        <w:ind w:left="720"/>
        <w:rPr>
          <w:sz w:val="8"/>
        </w:rPr>
      </w:pPr>
      <w:r w:rsidRPr="00405D88">
        <w:rPr>
          <w:u w:val="single"/>
        </w:rPr>
        <w:t xml:space="preserve"> in response to infectious 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w:t>
      </w:r>
      <w:r w:rsidRPr="00405D88">
        <w:rPr>
          <w:sz w:val="8"/>
        </w:rPr>
        <w:lastRenderedPageBreak/>
        <w:t xml:space="preserve">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w:t>
      </w:r>
      <w:proofErr w:type="gramStart"/>
      <w:r w:rsidRPr="00405D88">
        <w:rPr>
          <w:u w:val="single"/>
        </w:rPr>
        <w:t>agents</w:t>
      </w:r>
      <w:proofErr w:type="gramEnd"/>
      <w:r w:rsidRPr="00405D88">
        <w:rPr>
          <w:u w:val="single"/>
        </w:rPr>
        <w:t xml:space="preserve">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0725FAAC" w14:textId="77777777" w:rsidR="00F779FF" w:rsidRPr="00405D88" w:rsidRDefault="00F779FF" w:rsidP="00F779FF">
      <w:pPr>
        <w:pStyle w:val="Heading4"/>
        <w:rPr>
          <w:rFonts w:cs="Calibri"/>
        </w:rPr>
      </w:pPr>
      <w:r w:rsidRPr="00405D88">
        <w:rPr>
          <w:rFonts w:cs="Calibri"/>
        </w:rPr>
        <w:t>Bioterror causes extinction---</w:t>
      </w:r>
      <w:r>
        <w:rPr>
          <w:rFonts w:cs="Calibri"/>
        </w:rPr>
        <w:t>quick innovation</w:t>
      </w:r>
      <w:r w:rsidRPr="00405D88">
        <w:rPr>
          <w:rFonts w:cs="Calibri"/>
        </w:rPr>
        <w:t xml:space="preserve"> key</w:t>
      </w:r>
    </w:p>
    <w:p w14:paraId="570E5B65" w14:textId="77777777" w:rsidR="00F779FF" w:rsidRPr="00405D88" w:rsidRDefault="00F779FF" w:rsidP="00F779FF">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5CD521C6" w14:textId="77777777" w:rsidR="00F779FF" w:rsidRPr="00405D88" w:rsidRDefault="00F779FF" w:rsidP="00F779FF">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w:t>
      </w:r>
      <w:proofErr w:type="gramStart"/>
      <w:r w:rsidRPr="00405D88">
        <w:rPr>
          <w:sz w:val="10"/>
        </w:rPr>
        <w:t>eights</w:t>
      </w:r>
      <w:proofErr w:type="gramEnd"/>
      <w:r w:rsidRPr="00405D88">
        <w:rPr>
          <w:sz w:val="10"/>
        </w:rPr>
        <w:t xml:space="preserve">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w:t>
      </w:r>
      <w:r w:rsidRPr="00405D88">
        <w:rPr>
          <w:sz w:val="10"/>
        </w:rPr>
        <w:lastRenderedPageBreak/>
        <w:t xml:space="preserve">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 xml:space="preserve">Nations must amass an arsenal of new weapons to fight such a disease outbreak, including vaccines, </w:t>
      </w:r>
      <w:proofErr w:type="gramStart"/>
      <w:r w:rsidRPr="00405D88">
        <w:rPr>
          <w:rStyle w:val="StyleUnderline"/>
        </w:rPr>
        <w:t>drugs</w:t>
      </w:r>
      <w:proofErr w:type="gramEnd"/>
      <w:r w:rsidRPr="00405D88">
        <w:rPr>
          <w:rStyle w:val="StyleUnderline"/>
        </w:rPr>
        <w:t xml:space="preserve">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6C5EC9C2" w14:textId="77777777" w:rsidR="00F779FF" w:rsidRPr="00F779FF" w:rsidRDefault="00F779FF" w:rsidP="00F779FF"/>
    <w:p w14:paraId="004D22EF" w14:textId="5223080B" w:rsidR="00E42E4C" w:rsidRDefault="00F779FF" w:rsidP="00F779FF">
      <w:pPr>
        <w:pStyle w:val="Heading1"/>
      </w:pPr>
      <w:r>
        <w:lastRenderedPageBreak/>
        <w:t>CASE</w:t>
      </w:r>
    </w:p>
    <w:p w14:paraId="50904B1F" w14:textId="200D3A4E" w:rsidR="0094662E" w:rsidRDefault="0094662E" w:rsidP="0094662E">
      <w:pPr>
        <w:pStyle w:val="Heading3"/>
      </w:pPr>
      <w:r>
        <w:lastRenderedPageBreak/>
        <w:t>Framing</w:t>
      </w:r>
    </w:p>
    <w:p w14:paraId="2B8D44A4" w14:textId="77777777" w:rsidR="0094662E" w:rsidRDefault="0094662E" w:rsidP="0094662E">
      <w:pPr>
        <w:pStyle w:val="Heading4"/>
      </w:pPr>
      <w:r>
        <w:t>The standard is consistency with utilitarianism</w:t>
      </w:r>
    </w:p>
    <w:p w14:paraId="658F22B0" w14:textId="1A4295E4" w:rsidR="0094662E" w:rsidRPr="006D0245" w:rsidRDefault="0094662E" w:rsidP="0094662E">
      <w:pPr>
        <w:pStyle w:val="Heading4"/>
      </w:pPr>
      <w:r>
        <w:t xml:space="preserve">1] </w:t>
      </w:r>
      <w:r w:rsidRPr="006D0245">
        <w:t xml:space="preserve">Preventing extinction is the most ethical outcome </w:t>
      </w:r>
    </w:p>
    <w:p w14:paraId="3F32B558" w14:textId="77777777" w:rsidR="0094662E" w:rsidRPr="008300CD" w:rsidRDefault="0094662E" w:rsidP="0094662E">
      <w:pPr>
        <w:rPr>
          <w:bCs/>
          <w:sz w:val="26"/>
        </w:rPr>
      </w:pPr>
      <w:r w:rsidRPr="006D0245">
        <w:rPr>
          <w:rStyle w:val="Style13ptBold"/>
        </w:rPr>
        <w:t xml:space="preserve">Bostrom 13 </w:t>
      </w:r>
      <w:r w:rsidRPr="006D0245">
        <w:t xml:space="preserve">(Nick, Professor at Oxford University, Faculty of Philosophy &amp; Oxford Martin School, Director, Future of Humanity Institute, Director, Oxford Martin </w:t>
      </w:r>
      <w:proofErr w:type="spellStart"/>
      <w:r w:rsidRPr="006D0245">
        <w:t>Programme</w:t>
      </w:r>
      <w:proofErr w:type="spellEnd"/>
      <w:r w:rsidRPr="006D0245">
        <w:t xml:space="preserve"> on the Impacts of Future Technology University of Oxford, “Existential Risk Prevention as Global Priority”, Global Policy Volume 4, Issue 1, February 2013 // AKONG) </w:t>
      </w:r>
    </w:p>
    <w:p w14:paraId="1763D108" w14:textId="77777777" w:rsidR="0094662E" w:rsidRPr="006D0245" w:rsidRDefault="0094662E" w:rsidP="0094662E">
      <w:pPr>
        <w:rPr>
          <w:rStyle w:val="StyleUnderline"/>
        </w:rPr>
      </w:pPr>
      <w:r w:rsidRPr="006D0245">
        <w:rPr>
          <w:rStyle w:val="StyleUnderline"/>
        </w:rPr>
        <w:t>Some other ethical perspectives We have thus far considered existential risk from the perspective of utilitarianism</w:t>
      </w:r>
      <w:r w:rsidRPr="006D0245">
        <w:rPr>
          <w:sz w:val="16"/>
        </w:rPr>
        <w:t xml:space="preserve"> (combined with several simplify- </w:t>
      </w:r>
      <w:proofErr w:type="spellStart"/>
      <w:r w:rsidRPr="006D0245">
        <w:rPr>
          <w:sz w:val="16"/>
        </w:rPr>
        <w:t>ing</w:t>
      </w:r>
      <w:proofErr w:type="spellEnd"/>
      <w:r w:rsidRPr="006D0245">
        <w:rPr>
          <w:sz w:val="16"/>
        </w:rPr>
        <w:t xml:space="preserve"> assumptions). We may briefly consider how the issue might appear when viewed through the lenses of some other ethical outlooks. For example, the philosopher Robert Adams outlines a different view on these matters: I believe </w:t>
      </w:r>
      <w:r w:rsidRPr="006D0245">
        <w:rPr>
          <w:rStyle w:val="StyleUnderline"/>
        </w:rPr>
        <w:t xml:space="preserve">a better basis for ethical theory in this area can be found in quite a different direction—in a commitment to the future of human- </w:t>
      </w:r>
      <w:proofErr w:type="spellStart"/>
      <w:r w:rsidRPr="006D0245">
        <w:rPr>
          <w:rStyle w:val="StyleUnderline"/>
        </w:rPr>
        <w:t>ity</w:t>
      </w:r>
      <w:proofErr w:type="spellEnd"/>
      <w:r w:rsidRPr="006D0245">
        <w:rPr>
          <w:rStyle w:val="StyleUnderline"/>
        </w:rPr>
        <w:t xml:space="preserve"> as a vast project, or network of overlapping projects, that is generally shared by </w:t>
      </w:r>
      <w:proofErr w:type="gramStart"/>
      <w:r w:rsidRPr="006D0245">
        <w:rPr>
          <w:rStyle w:val="StyleUnderline"/>
        </w:rPr>
        <w:t>the human race</w:t>
      </w:r>
      <w:proofErr w:type="gramEnd"/>
      <w:r w:rsidRPr="006D0245">
        <w:rPr>
          <w:rStyle w:val="StyleUnderline"/>
        </w:rPr>
        <w:t xml:space="preserve">. The aspiration for a better society—more just, more rewarding, and more peaceful—is a part of this project. So are the potentially end- less quests for scientific knowledge and </w:t>
      </w:r>
      <w:proofErr w:type="spellStart"/>
      <w:r w:rsidRPr="006D0245">
        <w:rPr>
          <w:rStyle w:val="StyleUnderline"/>
        </w:rPr>
        <w:t>philo</w:t>
      </w:r>
      <w:proofErr w:type="spellEnd"/>
      <w:r w:rsidRPr="006D0245">
        <w:rPr>
          <w:rStyle w:val="StyleUnderline"/>
        </w:rPr>
        <w:t xml:space="preserve">- </w:t>
      </w:r>
      <w:proofErr w:type="spellStart"/>
      <w:r w:rsidRPr="006D0245">
        <w:rPr>
          <w:rStyle w:val="StyleUnderline"/>
        </w:rPr>
        <w:t>sophical</w:t>
      </w:r>
      <w:proofErr w:type="spellEnd"/>
      <w:r w:rsidRPr="006D0245">
        <w:rPr>
          <w:rStyle w:val="StyleUnderline"/>
        </w:rPr>
        <w:t xml:space="preserve"> understanding, and the development of artistic and other cultural traditions. </w:t>
      </w:r>
      <w:r w:rsidRPr="006D0245">
        <w:rPr>
          <w:sz w:val="16"/>
        </w:rPr>
        <w:t xml:space="preserve">This includes the </w:t>
      </w:r>
      <w:proofErr w:type="gramStart"/>
      <w:r w:rsidRPr="006D0245">
        <w:rPr>
          <w:sz w:val="16"/>
        </w:rPr>
        <w:t>particular cultural</w:t>
      </w:r>
      <w:proofErr w:type="gramEnd"/>
      <w:r w:rsidRPr="006D0245">
        <w:rPr>
          <w:sz w:val="16"/>
        </w:rPr>
        <w:t xml:space="preserve"> traditions to which we belong, in all their accidental historic and ethnic diversity. </w:t>
      </w:r>
      <w:r w:rsidRPr="00601D82">
        <w:rPr>
          <w:rStyle w:val="StyleUnderline"/>
          <w:highlight w:val="cyan"/>
        </w:rPr>
        <w:t>It</w:t>
      </w:r>
      <w:r w:rsidRPr="006D0245">
        <w:rPr>
          <w:rStyle w:val="StyleUnderline"/>
        </w:rPr>
        <w:t xml:space="preserve"> also </w:t>
      </w:r>
      <w:r w:rsidRPr="00601D82">
        <w:rPr>
          <w:rStyle w:val="StyleUnderline"/>
          <w:highlight w:val="cyan"/>
        </w:rPr>
        <w:t>includes our interest in the lives of</w:t>
      </w:r>
      <w:r w:rsidRPr="006D0245">
        <w:rPr>
          <w:rStyle w:val="StyleUnderline"/>
        </w:rPr>
        <w:t xml:space="preserve"> our </w:t>
      </w:r>
      <w:r w:rsidRPr="00601D82">
        <w:rPr>
          <w:rStyle w:val="StyleUnderline"/>
          <w:highlight w:val="cyan"/>
        </w:rPr>
        <w:t>children and grandchildren</w:t>
      </w:r>
      <w:r w:rsidRPr="006D0245">
        <w:rPr>
          <w:rStyle w:val="StyleUnderline"/>
        </w:rPr>
        <w:t xml:space="preserve">, and the hope that they will be able, in turn, to have the lives of their children and </w:t>
      </w:r>
      <w:proofErr w:type="spellStart"/>
      <w:r w:rsidRPr="006D0245">
        <w:rPr>
          <w:rStyle w:val="StyleUnderline"/>
        </w:rPr>
        <w:t>grandchil</w:t>
      </w:r>
      <w:proofErr w:type="spellEnd"/>
      <w:r w:rsidRPr="006D0245">
        <w:rPr>
          <w:rStyle w:val="StyleUnderline"/>
        </w:rPr>
        <w:t xml:space="preserve">- </w:t>
      </w:r>
      <w:proofErr w:type="spellStart"/>
      <w:r w:rsidRPr="006D0245">
        <w:rPr>
          <w:rStyle w:val="StyleUnderline"/>
        </w:rPr>
        <w:t>dren</w:t>
      </w:r>
      <w:proofErr w:type="spellEnd"/>
      <w:r w:rsidRPr="006D0245">
        <w:rPr>
          <w:rStyle w:val="StyleUnderline"/>
        </w:rPr>
        <w:t xml:space="preserve"> as projects.</w:t>
      </w:r>
      <w:r w:rsidRPr="006D0245">
        <w:rPr>
          <w:sz w:val="16"/>
        </w:rPr>
        <w:t xml:space="preserve"> To the extent that a policy or practice seems likely to be favorable or </w:t>
      </w:r>
      <w:proofErr w:type="spellStart"/>
      <w:r w:rsidRPr="006D0245">
        <w:rPr>
          <w:sz w:val="16"/>
        </w:rPr>
        <w:t>unfavor</w:t>
      </w:r>
      <w:proofErr w:type="spellEnd"/>
      <w:r w:rsidRPr="006D0245">
        <w:rPr>
          <w:sz w:val="16"/>
        </w:rPr>
        <w:t xml:space="preserve">- able to the carrying out of this complex of pro- jects in the nearer or further future, we have reason to pursue or avoid it. ... Continuity is as important to our commitment to the project of the future of humanity as it is to our commit- </w:t>
      </w:r>
      <w:proofErr w:type="spellStart"/>
      <w:r w:rsidRPr="006D0245">
        <w:rPr>
          <w:sz w:val="16"/>
        </w:rPr>
        <w:t>ment</w:t>
      </w:r>
      <w:proofErr w:type="spellEnd"/>
      <w:r w:rsidRPr="006D0245">
        <w:rPr>
          <w:sz w:val="16"/>
        </w:rPr>
        <w:t xml:space="preserve"> to the projects of our own personal futures. Just as the shape of my whole life, and its connection with my present and past, have an interest that goes beyond that of any iso- </w:t>
      </w:r>
      <w:proofErr w:type="spellStart"/>
      <w:r w:rsidRPr="006D0245">
        <w:rPr>
          <w:sz w:val="16"/>
        </w:rPr>
        <w:t>lated</w:t>
      </w:r>
      <w:proofErr w:type="spellEnd"/>
      <w:r w:rsidRPr="006D0245">
        <w:rPr>
          <w:sz w:val="16"/>
        </w:rPr>
        <w:t xml:space="preserve"> experience, so too </w:t>
      </w:r>
      <w:r w:rsidRPr="00601D82">
        <w:rPr>
          <w:rStyle w:val="StyleUnderline"/>
          <w:highlight w:val="cyan"/>
        </w:rPr>
        <w:t>the shape of human history</w:t>
      </w:r>
      <w:r w:rsidRPr="006D0245">
        <w:rPr>
          <w:rStyle w:val="StyleUnderline"/>
        </w:rPr>
        <w:t xml:space="preserve"> over an extended period of the future, </w:t>
      </w:r>
      <w:r w:rsidRPr="00601D82">
        <w:rPr>
          <w:rStyle w:val="StyleUnderline"/>
          <w:highlight w:val="cyan"/>
        </w:rPr>
        <w:t xml:space="preserve">and its connection with the </w:t>
      </w:r>
      <w:r w:rsidRPr="007C6354">
        <w:rPr>
          <w:rStyle w:val="StyleUnderline"/>
        </w:rPr>
        <w:t xml:space="preserve">human </w:t>
      </w:r>
      <w:r w:rsidRPr="00601D82">
        <w:rPr>
          <w:rStyle w:val="StyleUnderline"/>
          <w:highlight w:val="cyan"/>
        </w:rPr>
        <w:t>present and past</w:t>
      </w:r>
      <w:r w:rsidRPr="006D0245">
        <w:rPr>
          <w:rStyle w:val="StyleUnderline"/>
        </w:rPr>
        <w:t xml:space="preserve">, </w:t>
      </w:r>
      <w:r w:rsidRPr="00601D82">
        <w:rPr>
          <w:rStyle w:val="StyleUnderline"/>
          <w:highlight w:val="cyan"/>
        </w:rPr>
        <w:t>have an interest that goes beyond that of the</w:t>
      </w:r>
      <w:r w:rsidRPr="006D0245">
        <w:rPr>
          <w:rStyle w:val="StyleUnderline"/>
        </w:rPr>
        <w:t xml:space="preserve"> (total or average) </w:t>
      </w:r>
      <w:r w:rsidRPr="00601D82">
        <w:rPr>
          <w:rStyle w:val="StyleUnderline"/>
          <w:highlight w:val="cyan"/>
        </w:rPr>
        <w:t xml:space="preserve">quality of life of a </w:t>
      </w:r>
      <w:proofErr w:type="spellStart"/>
      <w:r w:rsidRPr="00601D82">
        <w:rPr>
          <w:rStyle w:val="StyleUnderline"/>
          <w:highlight w:val="cyan"/>
        </w:rPr>
        <w:t>popula</w:t>
      </w:r>
      <w:proofErr w:type="spellEnd"/>
      <w:r w:rsidRPr="00601D82">
        <w:rPr>
          <w:rStyle w:val="StyleUnderline"/>
          <w:highlight w:val="cyan"/>
        </w:rPr>
        <w:t xml:space="preserve">- </w:t>
      </w:r>
      <w:proofErr w:type="spellStart"/>
      <w:r w:rsidRPr="00601D82">
        <w:rPr>
          <w:rStyle w:val="StyleUnderline"/>
          <w:highlight w:val="cyan"/>
        </w:rPr>
        <w:t>tion</w:t>
      </w:r>
      <w:proofErr w:type="spellEnd"/>
      <w:r w:rsidRPr="00601D82">
        <w:rPr>
          <w:rStyle w:val="StyleUnderline"/>
          <w:highlight w:val="cyan"/>
        </w:rPr>
        <w:t>-at-a-time</w:t>
      </w:r>
      <w:r w:rsidRPr="006D0245">
        <w:rPr>
          <w:rStyle w:val="StyleUnderline"/>
        </w:rPr>
        <w:t xml:space="preserve">, considered in isolation from how it got that way. </w:t>
      </w:r>
      <w:r w:rsidRPr="00601D82">
        <w:rPr>
          <w:rStyle w:val="StyleUnderline"/>
          <w:highlight w:val="cyan"/>
        </w:rPr>
        <w:t>We owe,</w:t>
      </w:r>
      <w:r w:rsidRPr="006D0245">
        <w:rPr>
          <w:rStyle w:val="StyleUnderline"/>
        </w:rPr>
        <w:t xml:space="preserve"> I think, some </w:t>
      </w:r>
      <w:r w:rsidRPr="00601D82">
        <w:rPr>
          <w:rStyle w:val="StyleUnderline"/>
          <w:highlight w:val="cyan"/>
        </w:rPr>
        <w:t>loyalty to this project of the human future</w:t>
      </w:r>
      <w:r w:rsidRPr="006D0245">
        <w:rPr>
          <w:rStyle w:val="StyleUnderline"/>
        </w:rPr>
        <w:t xml:space="preserve">. We also owe it a respect </w:t>
      </w:r>
      <w:r w:rsidRPr="006D0245">
        <w:rPr>
          <w:sz w:val="16"/>
        </w:rPr>
        <w:t xml:space="preserve">that we would owe it even if we were not of </w:t>
      </w:r>
      <w:proofErr w:type="gramStart"/>
      <w:r w:rsidRPr="006D0245">
        <w:rPr>
          <w:sz w:val="16"/>
        </w:rPr>
        <w:t>the human race</w:t>
      </w:r>
      <w:proofErr w:type="gramEnd"/>
      <w:r w:rsidRPr="006D0245">
        <w:rPr>
          <w:sz w:val="16"/>
        </w:rPr>
        <w:t xml:space="preserve"> ourselves, but beings from another planet who had some understanding of it (Adams, 1989, pp. 472–473). </w:t>
      </w:r>
      <w:r w:rsidRPr="006D0245">
        <w:rPr>
          <w:rStyle w:val="StyleUnderline"/>
        </w:rPr>
        <w:t xml:space="preserve">Since an existential catastrophe would either put an end to the project of the future of humanity or </w:t>
      </w:r>
      <w:proofErr w:type="spellStart"/>
      <w:r w:rsidRPr="006D0245">
        <w:rPr>
          <w:rStyle w:val="StyleUnderline"/>
        </w:rPr>
        <w:t>drasti</w:t>
      </w:r>
      <w:proofErr w:type="spellEnd"/>
      <w:r w:rsidRPr="006D0245">
        <w:rPr>
          <w:rStyle w:val="StyleUnderline"/>
        </w:rPr>
        <w:t xml:space="preserve">- </w:t>
      </w:r>
      <w:proofErr w:type="spellStart"/>
      <w:r w:rsidRPr="006D0245">
        <w:rPr>
          <w:rStyle w:val="StyleUnderline"/>
        </w:rPr>
        <w:t>cally</w:t>
      </w:r>
      <w:proofErr w:type="spellEnd"/>
      <w:r w:rsidRPr="006D0245">
        <w:rPr>
          <w:rStyle w:val="StyleUnderline"/>
        </w:rPr>
        <w:t xml:space="preserve"> curtail its scope for </w:t>
      </w:r>
      <w:r w:rsidRPr="007F1E9B">
        <w:rPr>
          <w:rStyle w:val="StyleUnderline"/>
        </w:rPr>
        <w:t>development, we would seem to have a strong prima facie reason to avoid it</w:t>
      </w:r>
      <w:r w:rsidRPr="007F1E9B">
        <w:rPr>
          <w:sz w:val="16"/>
        </w:rPr>
        <w:t xml:space="preserve">, in Adams’ view. We also note that </w:t>
      </w:r>
      <w:r w:rsidRPr="007F1E9B">
        <w:rPr>
          <w:rStyle w:val="StyleUnderline"/>
        </w:rPr>
        <w:t xml:space="preserve">an existential catastrophe would entail the frustration of many strong preferences, </w:t>
      </w:r>
      <w:proofErr w:type="spellStart"/>
      <w:r w:rsidRPr="007F1E9B">
        <w:rPr>
          <w:rStyle w:val="StyleUnderline"/>
        </w:rPr>
        <w:t>sug</w:t>
      </w:r>
      <w:proofErr w:type="spellEnd"/>
      <w:r w:rsidRPr="007F1E9B">
        <w:rPr>
          <w:rStyle w:val="StyleUnderline"/>
        </w:rPr>
        <w:t xml:space="preserve">- </w:t>
      </w:r>
      <w:proofErr w:type="spellStart"/>
      <w:r w:rsidRPr="007F1E9B">
        <w:rPr>
          <w:rStyle w:val="StyleUnderline"/>
        </w:rPr>
        <w:t>gesting</w:t>
      </w:r>
      <w:proofErr w:type="spellEnd"/>
      <w:r w:rsidRPr="007F1E9B">
        <w:rPr>
          <w:rStyle w:val="StyleUnderline"/>
        </w:rPr>
        <w:t xml:space="preserve"> that from a preference-</w:t>
      </w:r>
      <w:proofErr w:type="spellStart"/>
      <w:r w:rsidRPr="007F1E9B">
        <w:rPr>
          <w:rStyle w:val="StyleUnderline"/>
        </w:rPr>
        <w:t>satisfactionist</w:t>
      </w:r>
      <w:proofErr w:type="spellEnd"/>
      <w:r w:rsidRPr="007F1E9B">
        <w:rPr>
          <w:rStyle w:val="StyleUnderline"/>
        </w:rPr>
        <w:t xml:space="preserve"> perspective it would be a bad thing. In a similar vein, an ethical view </w:t>
      </w:r>
      <w:proofErr w:type="spellStart"/>
      <w:r w:rsidRPr="007F1E9B">
        <w:rPr>
          <w:rStyle w:val="StyleUnderline"/>
        </w:rPr>
        <w:t>emphasising</w:t>
      </w:r>
      <w:proofErr w:type="spellEnd"/>
      <w:r w:rsidRPr="007F1E9B">
        <w:rPr>
          <w:rStyle w:val="StyleUnderline"/>
        </w:rPr>
        <w:t xml:space="preserve"> that public policy should</w:t>
      </w:r>
      <w:r w:rsidRPr="006D0245">
        <w:rPr>
          <w:rStyle w:val="StyleUnderline"/>
        </w:rPr>
        <w:t xml:space="preserve"> be determined through informed democratic deliberation by all stake- holders would </w:t>
      </w:r>
      <w:proofErr w:type="spellStart"/>
      <w:r w:rsidRPr="006D0245">
        <w:rPr>
          <w:rStyle w:val="StyleUnderline"/>
        </w:rPr>
        <w:t>favour</w:t>
      </w:r>
      <w:proofErr w:type="spellEnd"/>
      <w:r w:rsidRPr="006D0245">
        <w:rPr>
          <w:rStyle w:val="StyleUnderline"/>
        </w:rPr>
        <w:t xml:space="preserve"> existential-risk mitigation</w:t>
      </w:r>
      <w:r w:rsidRPr="006D0245">
        <w:rPr>
          <w:sz w:val="16"/>
        </w:rPr>
        <w:t xml:space="preserve"> if we suppose, as is plausible, that </w:t>
      </w:r>
      <w:proofErr w:type="gramStart"/>
      <w:r w:rsidRPr="006D0245">
        <w:rPr>
          <w:sz w:val="16"/>
        </w:rPr>
        <w:t>a majority of</w:t>
      </w:r>
      <w:proofErr w:type="gramEnd"/>
      <w:r w:rsidRPr="006D0245">
        <w:rPr>
          <w:sz w:val="16"/>
        </w:rPr>
        <w:t xml:space="preserve"> the world’s population would come to </w:t>
      </w:r>
      <w:proofErr w:type="spellStart"/>
      <w:r w:rsidRPr="006D0245">
        <w:rPr>
          <w:sz w:val="16"/>
        </w:rPr>
        <w:t>favour</w:t>
      </w:r>
      <w:proofErr w:type="spellEnd"/>
      <w:r w:rsidRPr="006D0245">
        <w:rPr>
          <w:sz w:val="16"/>
        </w:rPr>
        <w:t xml:space="preserve"> such policies upon reasonable deliberation (even if hypothetical future </w:t>
      </w:r>
      <w:proofErr w:type="spellStart"/>
      <w:r w:rsidRPr="006D0245">
        <w:rPr>
          <w:sz w:val="16"/>
        </w:rPr>
        <w:t>peo</w:t>
      </w:r>
      <w:proofErr w:type="spellEnd"/>
      <w:r w:rsidRPr="006D0245">
        <w:rPr>
          <w:sz w:val="16"/>
        </w:rPr>
        <w:t xml:space="preserve">- </w:t>
      </w:r>
      <w:proofErr w:type="spellStart"/>
      <w:r w:rsidRPr="006D0245">
        <w:rPr>
          <w:sz w:val="16"/>
        </w:rPr>
        <w:t>ple</w:t>
      </w:r>
      <w:proofErr w:type="spellEnd"/>
      <w:r w:rsidRPr="006D0245">
        <w:rPr>
          <w:sz w:val="16"/>
        </w:rPr>
        <w:t xml:space="preserve"> are not included as stakeholders). </w:t>
      </w:r>
      <w:r w:rsidRPr="006D0245">
        <w:rPr>
          <w:rStyle w:val="StyleUnderline"/>
        </w:rPr>
        <w:t xml:space="preserve">We might also have custodial duties to preserve the inheritance of humanity passed on to us by our ancestors and convey it safely to our descendants.23 We do not want to be the failing link in the chain of generations, and we ought not to delete or abandon the great epic of human </w:t>
      </w:r>
      <w:proofErr w:type="spellStart"/>
      <w:r w:rsidRPr="006D0245">
        <w:rPr>
          <w:rStyle w:val="StyleUnderline"/>
        </w:rPr>
        <w:t>civili</w:t>
      </w:r>
      <w:proofErr w:type="spellEnd"/>
      <w:r w:rsidRPr="006D0245">
        <w:rPr>
          <w:rStyle w:val="StyleUnderline"/>
        </w:rPr>
        <w:t xml:space="preserve">- </w:t>
      </w:r>
      <w:proofErr w:type="spellStart"/>
      <w:r w:rsidRPr="006D0245">
        <w:rPr>
          <w:rStyle w:val="StyleUnderline"/>
        </w:rPr>
        <w:t>sation</w:t>
      </w:r>
      <w:proofErr w:type="spellEnd"/>
      <w:r w:rsidRPr="006D0245">
        <w:rPr>
          <w:rStyle w:val="StyleUnderline"/>
        </w:rPr>
        <w:t xml:space="preserve"> that humankind has been working on for thou- sands of years</w:t>
      </w:r>
      <w:r w:rsidRPr="006D0245">
        <w:rPr>
          <w:sz w:val="16"/>
        </w:rPr>
        <w:t xml:space="preserve">, when it is clear that the narrative is far from having reached a natural terminus. Further, many theological perspectives deplore naturalistic existential catastrophes, especially ones induced by human </w:t>
      </w:r>
      <w:proofErr w:type="spellStart"/>
      <w:r w:rsidRPr="006D0245">
        <w:rPr>
          <w:sz w:val="16"/>
        </w:rPr>
        <w:t>activi</w:t>
      </w:r>
      <w:proofErr w:type="spellEnd"/>
      <w:r w:rsidRPr="006D0245">
        <w:rPr>
          <w:sz w:val="16"/>
        </w:rPr>
        <w:t xml:space="preserve">- ties: If God created the world and the human species, one would imagine that He might be displeased if we took it upon ourselves to smash His masterpiece (or if, through our negligence or hubris, we allowed it to come to irreparable harm).24 We might also consider the issue from a less </w:t>
      </w:r>
      <w:proofErr w:type="spellStart"/>
      <w:r w:rsidRPr="006D0245">
        <w:rPr>
          <w:sz w:val="16"/>
        </w:rPr>
        <w:t>theoreti</w:t>
      </w:r>
      <w:proofErr w:type="spellEnd"/>
      <w:r w:rsidRPr="006D0245">
        <w:rPr>
          <w:sz w:val="16"/>
        </w:rPr>
        <w:t xml:space="preserve">- </w:t>
      </w:r>
      <w:proofErr w:type="spellStart"/>
      <w:r w:rsidRPr="006D0245">
        <w:rPr>
          <w:sz w:val="16"/>
        </w:rPr>
        <w:t>cal</w:t>
      </w:r>
      <w:proofErr w:type="spellEnd"/>
      <w:r w:rsidRPr="006D0245">
        <w:rPr>
          <w:sz w:val="16"/>
        </w:rPr>
        <w:t xml:space="preserve"> standpoint and try to form an evaluation instead by considering analogous cases about which we have defi- </w:t>
      </w:r>
      <w:proofErr w:type="spellStart"/>
      <w:r w:rsidRPr="006D0245">
        <w:rPr>
          <w:sz w:val="16"/>
        </w:rPr>
        <w:t>nite</w:t>
      </w:r>
      <w:proofErr w:type="spellEnd"/>
      <w:r w:rsidRPr="006D0245">
        <w:rPr>
          <w:sz w:val="16"/>
        </w:rPr>
        <w:t xml:space="preserve"> moral intuitions. Thus, for example, </w:t>
      </w:r>
      <w:r w:rsidRPr="00601D82">
        <w:rPr>
          <w:rStyle w:val="StyleUnderline"/>
          <w:highlight w:val="cyan"/>
        </w:rPr>
        <w:t>if we feel confident that</w:t>
      </w:r>
      <w:r w:rsidRPr="006D0245">
        <w:rPr>
          <w:rStyle w:val="StyleUnderline"/>
        </w:rPr>
        <w:t xml:space="preserve"> committing a </w:t>
      </w:r>
      <w:r w:rsidRPr="006D0245">
        <w:rPr>
          <w:rStyle w:val="Emphasis"/>
        </w:rPr>
        <w:t xml:space="preserve">small </w:t>
      </w:r>
      <w:r w:rsidRPr="00601D82">
        <w:rPr>
          <w:rStyle w:val="Emphasis"/>
          <w:highlight w:val="cyan"/>
        </w:rPr>
        <w:t>genocide is wrong</w:t>
      </w:r>
      <w:r w:rsidRPr="006D0245">
        <w:rPr>
          <w:rStyle w:val="StyleUnderline"/>
        </w:rPr>
        <w:t xml:space="preserve">, and that </w:t>
      </w:r>
      <w:r w:rsidRPr="006D0245">
        <w:rPr>
          <w:rStyle w:val="StyleUnderline"/>
        </w:rPr>
        <w:lastRenderedPageBreak/>
        <w:t xml:space="preserve">committing a large genocide is no less wrong, </w:t>
      </w:r>
      <w:r w:rsidRPr="00601D82">
        <w:rPr>
          <w:rStyle w:val="StyleUnderline"/>
          <w:highlight w:val="cyan"/>
        </w:rPr>
        <w:t xml:space="preserve">we might conjecture that </w:t>
      </w:r>
      <w:r w:rsidRPr="007C6354">
        <w:rPr>
          <w:rStyle w:val="Emphasis"/>
        </w:rPr>
        <w:t xml:space="preserve">committing </w:t>
      </w:r>
      <w:r w:rsidRPr="00601D82">
        <w:rPr>
          <w:rStyle w:val="Emphasis"/>
          <w:highlight w:val="cyan"/>
        </w:rPr>
        <w:t>omnicide is also wrong.</w:t>
      </w:r>
      <w:r w:rsidRPr="006D0245">
        <w:rPr>
          <w:rStyle w:val="StyleUnderline"/>
        </w:rPr>
        <w:t xml:space="preserve">25 And if we believe we have some moral reason to prevent natural catastrophes that would kill a small number of people, and a stronger moral reason to pre- vent natural catastrophes that would kill a larger number of people, </w:t>
      </w:r>
      <w:r w:rsidRPr="00601D82">
        <w:rPr>
          <w:rStyle w:val="StyleUnderline"/>
          <w:highlight w:val="cyan"/>
        </w:rPr>
        <w:t xml:space="preserve">we might conjecture that we have an </w:t>
      </w:r>
      <w:r w:rsidRPr="00601D82">
        <w:rPr>
          <w:rStyle w:val="Emphasis"/>
          <w:highlight w:val="cyan"/>
        </w:rPr>
        <w:t>even stronger moral reason</w:t>
      </w:r>
      <w:r w:rsidRPr="00601D82">
        <w:rPr>
          <w:rStyle w:val="StyleUnderline"/>
          <w:highlight w:val="cyan"/>
        </w:rPr>
        <w:t xml:space="preserve"> to prevent catastrophes that would kill the entire human population.</w:t>
      </w:r>
    </w:p>
    <w:p w14:paraId="6B56CE22" w14:textId="77777777" w:rsidR="0094662E" w:rsidRDefault="0094662E" w:rsidP="0094662E"/>
    <w:p w14:paraId="655952FF" w14:textId="464999D7" w:rsidR="00AC2159" w:rsidRPr="003578A3" w:rsidRDefault="00AC2159" w:rsidP="00AC2159">
      <w:pPr>
        <w:pStyle w:val="Heading4"/>
        <w:rPr>
          <w:rFonts w:cs="Calibri"/>
        </w:rPr>
      </w:pPr>
      <w:r>
        <w:rPr>
          <w:rFonts w:cs="Calibri"/>
        </w:rPr>
        <w:t>2</w:t>
      </w:r>
      <w:r w:rsidRPr="00314A8E">
        <w:rPr>
          <w:rFonts w:cs="Calibri"/>
        </w:rPr>
        <w:t>] No intent-foresight distinction –</w:t>
      </w:r>
      <w:r w:rsidRPr="00314A8E">
        <w:rPr>
          <w:rFonts w:eastAsia="Calibri" w:cs="Calibri"/>
        </w:rPr>
        <w:t xml:space="preserve"> If</w:t>
      </w:r>
      <w:r w:rsidRPr="00314A8E">
        <w:rPr>
          <w:rFonts w:cs="Calibri"/>
        </w:rPr>
        <w:t xml:space="preserve"> </w:t>
      </w:r>
      <w:r w:rsidRPr="00314A8E">
        <w:rPr>
          <w:rFonts w:eastAsia="Calibri" w:cs="Calibri"/>
        </w:rPr>
        <w:t>we</w:t>
      </w:r>
      <w:r w:rsidRPr="00314A8E">
        <w:rPr>
          <w:rFonts w:cs="Calibri"/>
        </w:rPr>
        <w:t xml:space="preserve"> </w:t>
      </w:r>
      <w:r w:rsidRPr="00314A8E">
        <w:rPr>
          <w:rFonts w:eastAsia="Calibri" w:cs="Calibri"/>
        </w:rPr>
        <w:t>foresee</w:t>
      </w:r>
      <w:r w:rsidRPr="00314A8E">
        <w:rPr>
          <w:rFonts w:cs="Calibri"/>
        </w:rPr>
        <w:t xml:space="preserve"> </w:t>
      </w:r>
      <w:r w:rsidRPr="00314A8E">
        <w:rPr>
          <w:rFonts w:eastAsia="Calibri" w:cs="Calibri"/>
        </w:rPr>
        <w:t>a</w:t>
      </w:r>
      <w:r w:rsidRPr="00314A8E">
        <w:rPr>
          <w:rFonts w:cs="Calibri"/>
        </w:rPr>
        <w:t xml:space="preserve"> </w:t>
      </w:r>
      <w:r w:rsidRPr="00314A8E">
        <w:rPr>
          <w:rFonts w:eastAsia="Calibri" w:cs="Calibri"/>
        </w:rPr>
        <w:t>consequence</w:t>
      </w:r>
      <w:r w:rsidRPr="00314A8E">
        <w:rPr>
          <w:rFonts w:cs="Calibri"/>
        </w:rPr>
        <w:t xml:space="preserve">, </w:t>
      </w:r>
      <w:r w:rsidRPr="00314A8E">
        <w:rPr>
          <w:rFonts w:eastAsia="Calibri" w:cs="Calibri"/>
        </w:rPr>
        <w:t>then</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becomes</w:t>
      </w:r>
      <w:r w:rsidRPr="00314A8E">
        <w:rPr>
          <w:rFonts w:cs="Calibri"/>
        </w:rPr>
        <w:t xml:space="preserve"> </w:t>
      </w:r>
      <w:r w:rsidRPr="00314A8E">
        <w:rPr>
          <w:rFonts w:eastAsia="Calibri" w:cs="Calibri"/>
        </w:rPr>
        <w:t>part</w:t>
      </w:r>
      <w:r w:rsidRPr="00314A8E">
        <w:rPr>
          <w:rFonts w:cs="Calibri"/>
        </w:rPr>
        <w:t xml:space="preserve"> </w:t>
      </w:r>
      <w:r w:rsidRPr="00314A8E">
        <w:rPr>
          <w:rFonts w:eastAsia="Calibri" w:cs="Calibri"/>
        </w:rPr>
        <w:t>of</w:t>
      </w:r>
      <w:r w:rsidRPr="00314A8E">
        <w:rPr>
          <w:rFonts w:cs="Calibri"/>
        </w:rPr>
        <w:t xml:space="preserve"> </w:t>
      </w:r>
      <w:r w:rsidRPr="00314A8E">
        <w:rPr>
          <w:rFonts w:eastAsia="Calibri" w:cs="Calibri"/>
        </w:rPr>
        <w:t>our</w:t>
      </w:r>
      <w:r w:rsidRPr="00314A8E">
        <w:rPr>
          <w:rFonts w:cs="Calibri"/>
        </w:rPr>
        <w:t xml:space="preserve"> </w:t>
      </w:r>
      <w:r w:rsidRPr="00314A8E">
        <w:rPr>
          <w:rFonts w:eastAsia="Calibri" w:cs="Calibri"/>
        </w:rPr>
        <w:t>deliberation</w:t>
      </w:r>
      <w:r w:rsidRPr="00314A8E">
        <w:rPr>
          <w:rFonts w:cs="Calibri"/>
        </w:rPr>
        <w:t xml:space="preserve"> </w:t>
      </w:r>
      <w:r w:rsidRPr="00314A8E">
        <w:rPr>
          <w:rFonts w:eastAsia="Calibri" w:cs="Calibri"/>
        </w:rPr>
        <w:t>which</w:t>
      </w:r>
      <w:r w:rsidRPr="00314A8E">
        <w:rPr>
          <w:rFonts w:cs="Calibri"/>
        </w:rPr>
        <w:t xml:space="preserve"> </w:t>
      </w:r>
      <w:r w:rsidRPr="00314A8E">
        <w:rPr>
          <w:rFonts w:eastAsia="Calibri" w:cs="Calibri"/>
        </w:rPr>
        <w:t>makes</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intrinsic</w:t>
      </w:r>
      <w:r w:rsidRPr="00314A8E">
        <w:rPr>
          <w:rFonts w:cs="Calibri"/>
        </w:rPr>
        <w:t xml:space="preserve"> </w:t>
      </w:r>
      <w:r w:rsidRPr="00314A8E">
        <w:rPr>
          <w:rFonts w:eastAsia="Calibri" w:cs="Calibri"/>
        </w:rPr>
        <w:t>to</w:t>
      </w:r>
      <w:r w:rsidRPr="00314A8E">
        <w:rPr>
          <w:rFonts w:cs="Calibri"/>
        </w:rPr>
        <w:t xml:space="preserve"> </w:t>
      </w:r>
      <w:r w:rsidRPr="00314A8E">
        <w:rPr>
          <w:rFonts w:eastAsia="Calibri" w:cs="Calibri"/>
        </w:rPr>
        <w:t>our</w:t>
      </w:r>
      <w:r w:rsidRPr="00314A8E">
        <w:rPr>
          <w:rFonts w:cs="Calibri"/>
        </w:rPr>
        <w:t xml:space="preserve"> </w:t>
      </w:r>
      <w:r w:rsidRPr="00314A8E">
        <w:rPr>
          <w:rFonts w:eastAsia="Calibri" w:cs="Calibri"/>
        </w:rPr>
        <w:t>action</w:t>
      </w:r>
      <w:r w:rsidRPr="00314A8E">
        <w:rPr>
          <w:rFonts w:cs="Calibri"/>
        </w:rPr>
        <w:t xml:space="preserve"> </w:t>
      </w:r>
      <w:r w:rsidRPr="00314A8E">
        <w:rPr>
          <w:rFonts w:eastAsia="Calibri" w:cs="Calibri"/>
        </w:rPr>
        <w:t>since</w:t>
      </w:r>
      <w:r w:rsidRPr="00314A8E">
        <w:rPr>
          <w:rFonts w:cs="Calibri"/>
        </w:rPr>
        <w:t xml:space="preserve"> </w:t>
      </w:r>
      <w:r w:rsidRPr="00314A8E">
        <w:rPr>
          <w:rFonts w:eastAsia="Calibri" w:cs="Calibri"/>
        </w:rPr>
        <w:t>we</w:t>
      </w:r>
      <w:r w:rsidRPr="00314A8E">
        <w:rPr>
          <w:rFonts w:cs="Calibri"/>
        </w:rPr>
        <w:t xml:space="preserve"> </w:t>
      </w:r>
      <w:r w:rsidRPr="00314A8E">
        <w:rPr>
          <w:rFonts w:eastAsia="Calibri" w:cs="Calibri"/>
        </w:rPr>
        <w:t>intend</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to</w:t>
      </w:r>
      <w:r w:rsidRPr="00314A8E">
        <w:rPr>
          <w:rFonts w:cs="Calibri"/>
        </w:rPr>
        <w:t xml:space="preserve"> </w:t>
      </w:r>
      <w:r w:rsidRPr="00314A8E">
        <w:rPr>
          <w:rFonts w:eastAsia="Calibri" w:cs="Calibri"/>
        </w:rPr>
        <w:t>happen.</w:t>
      </w:r>
    </w:p>
    <w:p w14:paraId="45C0A0AA" w14:textId="014F96D0" w:rsidR="00AC2159" w:rsidRDefault="0094662E" w:rsidP="005C7105">
      <w:r>
        <w:t xml:space="preserve"> </w:t>
      </w:r>
    </w:p>
    <w:p w14:paraId="7C2EF153" w14:textId="79EF3E22" w:rsidR="0094662E" w:rsidRDefault="00AC2159" w:rsidP="0094662E">
      <w:pPr>
        <w:pStyle w:val="Heading4"/>
      </w:pPr>
      <w:r>
        <w:rPr>
          <w:rFonts w:cs="Calibri"/>
        </w:rPr>
        <w:t xml:space="preserve">3] </w:t>
      </w:r>
      <w:r w:rsidR="0094662E" w:rsidRPr="00314A8E">
        <w:rPr>
          <w:rFonts w:cs="Calibri"/>
        </w:rPr>
        <w:t xml:space="preserve">Actor specificity – </w:t>
      </w:r>
      <w:r w:rsidR="0094662E">
        <w:t xml:space="preserve">Util is the only moral system available to policymakers. </w:t>
      </w:r>
      <w:r w:rsidR="00387050">
        <w:t xml:space="preserve">Just because the government uses Kant right now doesn’t mean they should. </w:t>
      </w:r>
      <w:proofErr w:type="spellStart"/>
      <w:r w:rsidR="0094662E">
        <w:t>Goodin</w:t>
      </w:r>
      <w:proofErr w:type="spellEnd"/>
      <w:r w:rsidR="0094662E">
        <w:t xml:space="preserve"> 95</w:t>
      </w:r>
    </w:p>
    <w:p w14:paraId="2FECEA79" w14:textId="77777777" w:rsidR="0094662E" w:rsidRPr="00EE2E89" w:rsidRDefault="0094662E" w:rsidP="0094662E">
      <w:pPr>
        <w:rPr>
          <w:sz w:val="16"/>
        </w:rPr>
      </w:pPr>
      <w:r w:rsidRPr="003F0FA2">
        <w:rPr>
          <w:sz w:val="16"/>
        </w:rPr>
        <w:t xml:space="preserve">Robert E. </w:t>
      </w:r>
      <w:proofErr w:type="spellStart"/>
      <w:r w:rsidRPr="00F22002">
        <w:rPr>
          <w:rStyle w:val="StyleUnderline"/>
        </w:rPr>
        <w:t>Goodin</w:t>
      </w:r>
      <w:proofErr w:type="spellEnd"/>
      <w:r w:rsidRPr="00F22002">
        <w:rPr>
          <w:rStyle w:val="StyleUnderline"/>
        </w:rPr>
        <w:t xml:space="preserve"> 95</w:t>
      </w:r>
      <w:r w:rsidRPr="00F22002">
        <w:rPr>
          <w:sz w:val="16"/>
        </w:rPr>
        <w:t xml:space="preserve"> [professor</w:t>
      </w:r>
      <w:r w:rsidRPr="003F0FA2">
        <w:rPr>
          <w:sz w:val="16"/>
        </w:rPr>
        <w:t xml:space="preserve"> of government at the University of Essex, and professor of philosophy and social and political theory at Australian National University], “Utilitarianism as a Public Philosophy”, Cambridge Studies in Philosophy and Public Policy, May 1995, BE</w:t>
      </w:r>
    </w:p>
    <w:p w14:paraId="2EEBFE66" w14:textId="77777777" w:rsidR="0094662E" w:rsidRDefault="0094662E" w:rsidP="0094662E">
      <w:pPr>
        <w:rPr>
          <w:sz w:val="16"/>
        </w:rPr>
      </w:pPr>
      <w:r w:rsidRPr="00F22002">
        <w:rPr>
          <w:rStyle w:val="StyleUnderline"/>
          <w:highlight w:val="green"/>
        </w:rPr>
        <w:t>Consider</w:t>
      </w:r>
      <w:r w:rsidRPr="00D350C5">
        <w:rPr>
          <w:rStyle w:val="StyleUnderline"/>
        </w:rPr>
        <w:t xml:space="preserve">, first, the argument from </w:t>
      </w:r>
      <w:r w:rsidRPr="00F22002">
        <w:rPr>
          <w:rStyle w:val="StyleUnderline"/>
          <w:highlight w:val="green"/>
        </w:rPr>
        <w:t>necessity. Public officials are obliged to make their choices under uncertainty</w:t>
      </w:r>
      <w:r w:rsidRPr="00D350C5">
        <w:rPr>
          <w:rStyle w:val="StyleUnderline"/>
        </w:rPr>
        <w:t>, and uncertainty of a</w:t>
      </w:r>
      <w:r>
        <w:rPr>
          <w:rStyle w:val="StyleUnderline"/>
        </w:rPr>
        <w:t xml:space="preserve"> </w:t>
      </w:r>
      <w:r w:rsidRPr="00D350C5">
        <w:rPr>
          <w:rStyle w:val="StyleUnderline"/>
        </w:rPr>
        <w:t>very special sort at that</w:t>
      </w:r>
      <w:r w:rsidRPr="004E5156">
        <w:rPr>
          <w:sz w:val="16"/>
        </w:rPr>
        <w:t xml:space="preserve">. All choices - public and private alike - are made under some degree of uncertainty, of course. </w:t>
      </w:r>
      <w:r w:rsidRPr="00D350C5">
        <w:rPr>
          <w:rStyle w:val="StyleUnderline"/>
        </w:rPr>
        <w:t xml:space="preserve">But </w:t>
      </w:r>
      <w:proofErr w:type="gramStart"/>
      <w:r w:rsidRPr="00D350C5">
        <w:rPr>
          <w:rStyle w:val="StyleUnderline"/>
        </w:rPr>
        <w:t>in the nature of things</w:t>
      </w:r>
      <w:proofErr w:type="gramEnd"/>
      <w:r w:rsidRPr="00D350C5">
        <w:rPr>
          <w:rStyle w:val="StyleUnderline"/>
        </w:rPr>
        <w:t xml:space="preserve">, </w:t>
      </w:r>
      <w:r w:rsidRPr="00F22002">
        <w:rPr>
          <w:rStyle w:val="StyleUnderline"/>
          <w:highlight w:val="green"/>
        </w:rPr>
        <w:t>private individuals</w:t>
      </w:r>
      <w:r w:rsidRPr="00D350C5">
        <w:rPr>
          <w:rStyle w:val="StyleUnderline"/>
        </w:rPr>
        <w:t xml:space="preserve"> will usually </w:t>
      </w:r>
      <w:r w:rsidRPr="00F22002">
        <w:rPr>
          <w:rStyle w:val="StyleUnderline"/>
          <w:highlight w:val="green"/>
        </w:rPr>
        <w:t>have more complete information on</w:t>
      </w:r>
      <w:r w:rsidRPr="00D350C5">
        <w:rPr>
          <w:rStyle w:val="StyleUnderline"/>
        </w:rPr>
        <w:t xml:space="preserve"> the peculiarities of </w:t>
      </w:r>
      <w:r w:rsidRPr="00F22002">
        <w:rPr>
          <w:rStyle w:val="StyleUnderline"/>
          <w:highlight w:val="green"/>
        </w:rPr>
        <w:t>their own circumstances</w:t>
      </w:r>
      <w:r w:rsidRPr="004E5156">
        <w:rPr>
          <w:sz w:val="16"/>
        </w:rPr>
        <w:t xml:space="preserve"> and on the ramifications that alternative possible choices might have for them. </w:t>
      </w:r>
      <w:r w:rsidRPr="00F22002">
        <w:rPr>
          <w:rStyle w:val="StyleUnderline"/>
          <w:highlight w:val="green"/>
        </w:rPr>
        <w:t>Public officials</w:t>
      </w:r>
      <w:r w:rsidRPr="00D350C5">
        <w:rPr>
          <w:rStyle w:val="StyleUnderline"/>
        </w:rPr>
        <w:t xml:space="preserve">, in contrast, </w:t>
      </w:r>
      <w:r w:rsidRPr="00F22002">
        <w:rPr>
          <w:rStyle w:val="StyleUnderline"/>
          <w:highlight w:val="green"/>
        </w:rPr>
        <w:t>are</w:t>
      </w:r>
      <w:r w:rsidRPr="00D350C5">
        <w:rPr>
          <w:rStyle w:val="StyleUnderline"/>
        </w:rPr>
        <w:t xml:space="preserve"> relatively </w:t>
      </w:r>
      <w:r w:rsidRPr="00F22002">
        <w:rPr>
          <w:rStyle w:val="StyleUnderline"/>
          <w:highlight w:val="green"/>
        </w:rPr>
        <w:t>poorly informed as to the effects that their choices</w:t>
      </w:r>
      <w:r w:rsidRPr="00D350C5">
        <w:rPr>
          <w:rStyle w:val="StyleUnderline"/>
        </w:rPr>
        <w:t xml:space="preserve"> will </w:t>
      </w:r>
      <w:r w:rsidRPr="00F22002">
        <w:rPr>
          <w:rStyle w:val="StyleUnderline"/>
          <w:highlight w:val="green"/>
        </w:rPr>
        <w:t>have on individuals</w:t>
      </w:r>
      <w:r w:rsidRPr="00D350C5">
        <w:rPr>
          <w:rStyle w:val="StyleUnderline"/>
        </w:rPr>
        <w:t xml:space="preserve">, one by one. </w:t>
      </w:r>
      <w:r w:rsidRPr="00F22002">
        <w:rPr>
          <w:rStyle w:val="StyleUnderline"/>
          <w:highlight w:val="green"/>
        </w:rPr>
        <w:t>What they typically do know are generalities</w:t>
      </w:r>
      <w:r w:rsidRPr="00D350C5">
        <w:rPr>
          <w:rStyle w:val="StyleUnderline"/>
        </w:rPr>
        <w:t>: averages and aggregates.</w:t>
      </w:r>
      <w:r w:rsidRPr="004E5156">
        <w:rPr>
          <w:sz w:val="16"/>
        </w:rPr>
        <w:t xml:space="preserve"> They know what will happen most often to most people </w:t>
      </w:r>
      <w:proofErr w:type="gramStart"/>
      <w:r w:rsidRPr="004E5156">
        <w:rPr>
          <w:sz w:val="16"/>
        </w:rPr>
        <w:t>as a result of</w:t>
      </w:r>
      <w:proofErr w:type="gramEnd"/>
      <w:r w:rsidRPr="004E5156">
        <w:rPr>
          <w:sz w:val="16"/>
        </w:rPr>
        <w:t xml:space="preserve"> their various possible choices. But that is all. </w:t>
      </w:r>
      <w:r w:rsidRPr="00F22002">
        <w:rPr>
          <w:rStyle w:val="StyleUnderline"/>
          <w:highlight w:val="green"/>
        </w:rPr>
        <w:t>That is enough to allow</w:t>
      </w:r>
      <w:r w:rsidRPr="00D350C5">
        <w:rPr>
          <w:rStyle w:val="StyleUnderline"/>
        </w:rPr>
        <w:t xml:space="preserve"> public </w:t>
      </w:r>
      <w:proofErr w:type="gramStart"/>
      <w:r w:rsidRPr="00F22002">
        <w:rPr>
          <w:rStyle w:val="StyleUnderline"/>
          <w:highlight w:val="green"/>
        </w:rPr>
        <w:t>policy-makers</w:t>
      </w:r>
      <w:proofErr w:type="gramEnd"/>
      <w:r w:rsidRPr="00F22002">
        <w:rPr>
          <w:rStyle w:val="StyleUnderline"/>
          <w:highlight w:val="green"/>
        </w:rPr>
        <w:t xml:space="preserve"> to use </w:t>
      </w:r>
      <w:r w:rsidRPr="004E5156">
        <w:rPr>
          <w:rStyle w:val="StyleUnderline"/>
        </w:rPr>
        <w:t xml:space="preserve">the </w:t>
      </w:r>
      <w:r w:rsidRPr="00F22002">
        <w:rPr>
          <w:rStyle w:val="StyleUnderline"/>
          <w:highlight w:val="green"/>
        </w:rPr>
        <w:t>util</w:t>
      </w:r>
      <w:r w:rsidRPr="004E5156">
        <w:rPr>
          <w:rStyle w:val="StyleUnderline"/>
        </w:rPr>
        <w:t>itarian</w:t>
      </w:r>
      <w:r w:rsidRPr="00D350C5">
        <w:rPr>
          <w:rStyle w:val="StyleUnderline"/>
        </w:rPr>
        <w:t xml:space="preserve"> calculus</w:t>
      </w:r>
      <w:r w:rsidRPr="004E5156">
        <w:rPr>
          <w:sz w:val="16"/>
        </w:rPr>
        <w:t xml:space="preserve"> - if they want to use it at all - to choose general rules of conduct. Knowing aggregates and averages, </w:t>
      </w:r>
      <w:r w:rsidRPr="00F22002">
        <w:rPr>
          <w:rStyle w:val="StyleUnderline"/>
          <w:highlight w:val="green"/>
        </w:rPr>
        <w:t>they</w:t>
      </w:r>
      <w:r w:rsidRPr="004E5156">
        <w:rPr>
          <w:rStyle w:val="StyleUnderline"/>
        </w:rPr>
        <w:t xml:space="preserve"> can proceed to </w:t>
      </w:r>
      <w:r w:rsidRPr="00F22002">
        <w:rPr>
          <w:rStyle w:val="StyleUnderline"/>
          <w:highlight w:val="green"/>
        </w:rPr>
        <w:t>calculate the utility payoffs from adopting each alternative possible general rule.</w:t>
      </w:r>
      <w:r w:rsidRPr="004E5156">
        <w:rPr>
          <w:sz w:val="16"/>
        </w:rPr>
        <w:t xml:space="preserve"> But they cannot be sure what the payoff will be to any given individual or on any </w:t>
      </w:r>
      <w:proofErr w:type="gramStart"/>
      <w:r w:rsidRPr="004E5156">
        <w:rPr>
          <w:sz w:val="16"/>
        </w:rPr>
        <w:t>particular occasion</w:t>
      </w:r>
      <w:proofErr w:type="gramEnd"/>
      <w:r w:rsidRPr="004E5156">
        <w:rPr>
          <w:sz w:val="16"/>
        </w:rPr>
        <w:t xml:space="preserve">. Their knowledge of </w:t>
      </w:r>
      <w:proofErr w:type="spellStart"/>
      <w:r w:rsidRPr="004E5156">
        <w:rPr>
          <w:sz w:val="16"/>
        </w:rPr>
        <w:t>gener</w:t>
      </w:r>
      <w:proofErr w:type="spellEnd"/>
      <w:r w:rsidRPr="004E5156">
        <w:rPr>
          <w:sz w:val="16"/>
        </w:rPr>
        <w:t xml:space="preserve">- </w:t>
      </w:r>
      <w:proofErr w:type="spellStart"/>
      <w:r w:rsidRPr="004E5156">
        <w:rPr>
          <w:sz w:val="16"/>
        </w:rPr>
        <w:t>alities</w:t>
      </w:r>
      <w:proofErr w:type="spellEnd"/>
      <w:r w:rsidRPr="004E5156">
        <w:rPr>
          <w:sz w:val="16"/>
        </w:rPr>
        <w:t xml:space="preserve">, aggregates and averages </w:t>
      </w:r>
      <w:proofErr w:type="gramStart"/>
      <w:r w:rsidRPr="004E5156">
        <w:rPr>
          <w:sz w:val="16"/>
        </w:rPr>
        <w:t>is</w:t>
      </w:r>
      <w:proofErr w:type="gramEnd"/>
      <w:r w:rsidRPr="004E5156">
        <w:rPr>
          <w:sz w:val="16"/>
        </w:rPr>
        <w:t xml:space="preserve"> just not sufficiently fine-grained for that.</w:t>
      </w:r>
    </w:p>
    <w:p w14:paraId="30E5BD2C" w14:textId="3A9E39E0" w:rsidR="0094662E" w:rsidRDefault="0094662E" w:rsidP="0094662E"/>
    <w:p w14:paraId="631F06E3" w14:textId="38581B5E" w:rsidR="00527912" w:rsidRDefault="00527912" w:rsidP="0094662E"/>
    <w:p w14:paraId="271EA404" w14:textId="5D86F023" w:rsidR="00527912" w:rsidRDefault="00527912" w:rsidP="0094662E"/>
    <w:p w14:paraId="1CB761E2" w14:textId="77777777" w:rsidR="00527912" w:rsidRDefault="00527912" w:rsidP="0094662E"/>
    <w:p w14:paraId="78971234" w14:textId="561261E6" w:rsidR="0094662E" w:rsidRPr="00314A8E" w:rsidRDefault="0094662E" w:rsidP="0094662E">
      <w:pPr>
        <w:pStyle w:val="Heading4"/>
        <w:spacing w:line="276" w:lineRule="auto"/>
        <w:rPr>
          <w:rFonts w:cs="Calibri"/>
        </w:rPr>
      </w:pPr>
      <w:r>
        <w:t xml:space="preserve">3] </w:t>
      </w:r>
      <w:bookmarkStart w:id="0" w:name="_Hlk51986527"/>
      <w:r w:rsidRPr="00314A8E">
        <w:rPr>
          <w:rFonts w:cs="Calibri"/>
        </w:rPr>
        <w:t>Pleasure and pain are intrinsically valuable.</w:t>
      </w:r>
      <w:r>
        <w:rPr>
          <w:rFonts w:cs="Calibri"/>
        </w:rPr>
        <w:t xml:space="preserve"> </w:t>
      </w:r>
    </w:p>
    <w:p w14:paraId="56A25132" w14:textId="77777777" w:rsidR="0094662E" w:rsidRPr="00314A8E" w:rsidRDefault="0094662E" w:rsidP="0094662E">
      <w:pPr>
        <w:spacing w:line="276" w:lineRule="auto"/>
      </w:pPr>
      <w:r w:rsidRPr="00314A8E">
        <w:rPr>
          <w:rStyle w:val="Style13ptBold"/>
        </w:rPr>
        <w:t>Moen 16</w:t>
      </w:r>
      <w:r w:rsidRPr="00314A8E">
        <w:t xml:space="preserve"> [Ole Martin Moen, Research Fellow in Philosophy at University of Oslo “An Argument for Hedonism” Journal of Value Inquiry (Springer), 50 (2) 2016: 267–281] SJDI, brackets in original</w:t>
      </w:r>
    </w:p>
    <w:p w14:paraId="2C11D231" w14:textId="77777777" w:rsidR="0094662E" w:rsidRDefault="0094662E" w:rsidP="0094662E">
      <w:pPr>
        <w:spacing w:line="276" w:lineRule="auto"/>
        <w:rPr>
          <w:szCs w:val="26"/>
        </w:rPr>
      </w:pPr>
      <w:r w:rsidRPr="00314A8E">
        <w:rPr>
          <w:szCs w:val="26"/>
        </w:rPr>
        <w:lastRenderedPageBreak/>
        <w:t xml:space="preserve">Let us start by observing, empirically, that a widely shared judgment about intrinsic value and disvalue is that pleasure is intrinsically </w:t>
      </w:r>
      <w:proofErr w:type="gramStart"/>
      <w:r w:rsidRPr="00314A8E">
        <w:rPr>
          <w:szCs w:val="26"/>
        </w:rPr>
        <w:t>valuable</w:t>
      </w:r>
      <w:proofErr w:type="gramEnd"/>
      <w:r w:rsidRPr="00314A8E">
        <w:rPr>
          <w:szCs w:val="26"/>
        </w:rPr>
        <w:t xml:space="preserve"> and pain is intrinsically </w:t>
      </w:r>
      <w:proofErr w:type="spellStart"/>
      <w:r w:rsidRPr="00314A8E">
        <w:rPr>
          <w:szCs w:val="26"/>
        </w:rPr>
        <w:t>disvaluable</w:t>
      </w:r>
      <w:proofErr w:type="spellEnd"/>
      <w:r w:rsidRPr="00314A8E">
        <w:rPr>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BA02C1">
        <w:rPr>
          <w:b/>
          <w:sz w:val="26"/>
          <w:szCs w:val="26"/>
          <w:highlight w:val="green"/>
          <w:u w:val="single"/>
        </w:rPr>
        <w:t>there is something undeniably good about</w:t>
      </w:r>
      <w:r w:rsidRPr="00314A8E">
        <w:rPr>
          <w:szCs w:val="26"/>
        </w:rPr>
        <w:t xml:space="preserve"> the way </w:t>
      </w:r>
      <w:r w:rsidRPr="00BA02C1">
        <w:rPr>
          <w:b/>
          <w:sz w:val="26"/>
          <w:szCs w:val="26"/>
          <w:highlight w:val="green"/>
          <w:u w:val="single"/>
        </w:rPr>
        <w:t>pleasure</w:t>
      </w:r>
      <w:r w:rsidRPr="00314A8E">
        <w:rPr>
          <w:b/>
          <w:sz w:val="26"/>
          <w:szCs w:val="26"/>
          <w:u w:val="single"/>
        </w:rPr>
        <w:t xml:space="preserve"> </w:t>
      </w:r>
      <w:r w:rsidRPr="00314A8E">
        <w:rPr>
          <w:szCs w:val="26"/>
        </w:rPr>
        <w:t xml:space="preserve">feels </w:t>
      </w:r>
      <w:r w:rsidRPr="00BA02C1">
        <w:rPr>
          <w:b/>
          <w:sz w:val="26"/>
          <w:szCs w:val="26"/>
          <w:highlight w:val="green"/>
          <w:u w:val="single"/>
        </w:rPr>
        <w:t>and</w:t>
      </w:r>
      <w:r w:rsidRPr="00314A8E">
        <w:rPr>
          <w:b/>
          <w:sz w:val="26"/>
          <w:szCs w:val="26"/>
          <w:u w:val="single"/>
        </w:rPr>
        <w:t xml:space="preserve"> </w:t>
      </w:r>
      <w:r w:rsidRPr="00314A8E">
        <w:rPr>
          <w:szCs w:val="26"/>
        </w:rPr>
        <w:t>something</w:t>
      </w:r>
      <w:r w:rsidRPr="00314A8E">
        <w:rPr>
          <w:b/>
          <w:sz w:val="26"/>
          <w:szCs w:val="26"/>
          <w:u w:val="single"/>
        </w:rPr>
        <w:t xml:space="preserve"> </w:t>
      </w:r>
      <w:r w:rsidRPr="00BA02C1">
        <w:rPr>
          <w:b/>
          <w:sz w:val="26"/>
          <w:szCs w:val="26"/>
          <w:highlight w:val="green"/>
          <w:u w:val="single"/>
        </w:rPr>
        <w:t>undeniably bad about</w:t>
      </w:r>
      <w:r w:rsidRPr="00314A8E">
        <w:rPr>
          <w:szCs w:val="26"/>
        </w:rPr>
        <w:t xml:space="preserve"> the way </w:t>
      </w:r>
      <w:r w:rsidRPr="00BA02C1">
        <w:rPr>
          <w:b/>
          <w:sz w:val="26"/>
          <w:szCs w:val="26"/>
          <w:highlight w:val="green"/>
          <w:u w:val="single"/>
        </w:rPr>
        <w:t>pain</w:t>
      </w:r>
      <w:r w:rsidRPr="00314A8E">
        <w:rPr>
          <w:b/>
          <w:sz w:val="26"/>
          <w:szCs w:val="26"/>
          <w:u w:val="single"/>
        </w:rPr>
        <w:t xml:space="preserve"> </w:t>
      </w:r>
      <w:r w:rsidRPr="00314A8E">
        <w:rPr>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314A8E">
        <w:rPr>
          <w:b/>
          <w:sz w:val="26"/>
          <w:szCs w:val="26"/>
          <w:u w:val="single"/>
        </w:rPr>
        <w:t xml:space="preserve">I might ask: “What for?” </w:t>
      </w:r>
      <w:r w:rsidRPr="00314A8E">
        <w:rPr>
          <w:szCs w:val="26"/>
        </w:rPr>
        <w:t xml:space="preserve">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314A8E">
        <w:rPr>
          <w:szCs w:val="26"/>
        </w:rPr>
        <w:t>I</w:t>
      </w:r>
      <w:proofErr w:type="gramEnd"/>
      <w:r w:rsidRPr="00314A8E">
        <w:rPr>
          <w:szCs w:val="26"/>
        </w:rPr>
        <w:t xml:space="preserve"> then proceed by asking “</w:t>
      </w:r>
      <w:r w:rsidRPr="00314A8E">
        <w:rPr>
          <w:b/>
          <w:sz w:val="26"/>
          <w:szCs w:val="26"/>
          <w:u w:val="single"/>
        </w:rPr>
        <w:t xml:space="preserve">But </w:t>
      </w:r>
      <w:r w:rsidRPr="00314A8E">
        <w:rPr>
          <w:szCs w:val="26"/>
        </w:rPr>
        <w:t xml:space="preserve">what is the pleasure of drinking the soda good for?” the discussion is likely to reach an awkward end. The reason is that the </w:t>
      </w:r>
      <w:r w:rsidRPr="00314A8E">
        <w:rPr>
          <w:b/>
          <w:sz w:val="26"/>
          <w:szCs w:val="26"/>
          <w:u w:val="single"/>
        </w:rPr>
        <w:t xml:space="preserve">pleasure is not good for anything further; </w:t>
      </w:r>
      <w:r w:rsidRPr="00314A8E">
        <w:rPr>
          <w:szCs w:val="26"/>
        </w:rPr>
        <w:t xml:space="preserve">it is simply that for which going to the convenience store and buying the soda is good.3 As Aristotle observes: </w:t>
      </w:r>
      <w:r w:rsidRPr="00314A8E">
        <w:rPr>
          <w:b/>
          <w:sz w:val="26"/>
          <w:szCs w:val="26"/>
          <w:u w:val="single"/>
        </w:rPr>
        <w:t>“</w:t>
      </w:r>
      <w:r w:rsidRPr="00BA02C1">
        <w:rPr>
          <w:b/>
          <w:sz w:val="26"/>
          <w:szCs w:val="26"/>
          <w:highlight w:val="green"/>
          <w:u w:val="single"/>
        </w:rPr>
        <w:t>We never ask</w:t>
      </w:r>
      <w:r w:rsidRPr="00314A8E">
        <w:rPr>
          <w:szCs w:val="26"/>
        </w:rPr>
        <w:t xml:space="preserve"> [a man] </w:t>
      </w:r>
      <w:r w:rsidRPr="00BA02C1">
        <w:rPr>
          <w:b/>
          <w:sz w:val="26"/>
          <w:szCs w:val="26"/>
          <w:highlight w:val="green"/>
          <w:u w:val="single"/>
        </w:rPr>
        <w:t>what</w:t>
      </w:r>
      <w:r w:rsidRPr="00314A8E">
        <w:rPr>
          <w:b/>
          <w:sz w:val="26"/>
          <w:szCs w:val="26"/>
          <w:u w:val="single"/>
        </w:rPr>
        <w:t xml:space="preserve"> his </w:t>
      </w:r>
      <w:r w:rsidRPr="00BA02C1">
        <w:rPr>
          <w:b/>
          <w:sz w:val="26"/>
          <w:szCs w:val="26"/>
          <w:highlight w:val="green"/>
          <w:u w:val="single"/>
        </w:rPr>
        <w:t>end is in being pleased, because</w:t>
      </w:r>
      <w:r w:rsidRPr="00314A8E">
        <w:rPr>
          <w:b/>
          <w:sz w:val="26"/>
          <w:szCs w:val="26"/>
          <w:u w:val="single"/>
        </w:rPr>
        <w:t xml:space="preserve"> </w:t>
      </w:r>
      <w:r w:rsidRPr="00314A8E">
        <w:rPr>
          <w:szCs w:val="26"/>
        </w:rPr>
        <w:t xml:space="preserve">we assume that </w:t>
      </w:r>
      <w:r w:rsidRPr="00BA02C1">
        <w:rPr>
          <w:b/>
          <w:sz w:val="26"/>
          <w:szCs w:val="26"/>
          <w:highlight w:val="green"/>
          <w:u w:val="single"/>
        </w:rPr>
        <w:t>pleasure is</w:t>
      </w:r>
      <w:r w:rsidRPr="00314A8E">
        <w:rPr>
          <w:b/>
          <w:sz w:val="26"/>
          <w:szCs w:val="26"/>
          <w:u w:val="single"/>
        </w:rPr>
        <w:t xml:space="preserve"> </w:t>
      </w:r>
      <w:r w:rsidRPr="00314A8E">
        <w:rPr>
          <w:szCs w:val="26"/>
        </w:rPr>
        <w:t xml:space="preserve">choice </w:t>
      </w:r>
      <w:r w:rsidRPr="00BA02C1">
        <w:rPr>
          <w:b/>
          <w:sz w:val="26"/>
          <w:szCs w:val="26"/>
          <w:highlight w:val="green"/>
          <w:u w:val="single"/>
        </w:rPr>
        <w:t>worthy in itself</w:t>
      </w:r>
      <w:r w:rsidRPr="00314A8E">
        <w:rPr>
          <w:b/>
          <w:sz w:val="26"/>
          <w:szCs w:val="26"/>
          <w:u w:val="single"/>
        </w:rPr>
        <w:t>.”</w:t>
      </w:r>
      <w:r w:rsidRPr="00314A8E">
        <w:rPr>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A02C1">
        <w:rPr>
          <w:b/>
          <w:sz w:val="26"/>
          <w:szCs w:val="26"/>
          <w:highlight w:val="green"/>
          <w:u w:val="single"/>
        </w:rPr>
        <w:t>pleasure and pain are both places where we reach the end of the line in matters of value.</w:t>
      </w:r>
      <w:r w:rsidRPr="00314A8E">
        <w:rPr>
          <w:szCs w:val="26"/>
        </w:rPr>
        <w:t xml:space="preserve"> </w:t>
      </w:r>
      <w:bookmarkEnd w:id="0"/>
    </w:p>
    <w:p w14:paraId="42B97246" w14:textId="77777777" w:rsidR="0094662E" w:rsidRPr="00314A8E" w:rsidRDefault="0094662E" w:rsidP="0094662E">
      <w:pPr>
        <w:pStyle w:val="Heading4"/>
        <w:rPr>
          <w:rFonts w:cs="Calibri"/>
        </w:rPr>
      </w:pPr>
      <w:r>
        <w:rPr>
          <w:rFonts w:cs="Calibri"/>
        </w:rPr>
        <w:lastRenderedPageBreak/>
        <w:t xml:space="preserve">4] </w:t>
      </w:r>
      <w:r w:rsidRPr="00314A8E">
        <w:rPr>
          <w:rFonts w:cs="Calibri"/>
        </w:rPr>
        <w:t xml:space="preserve">No act-omission distinction – </w:t>
      </w:r>
    </w:p>
    <w:p w14:paraId="5F61C46A" w14:textId="77777777" w:rsidR="0094662E" w:rsidRPr="00314A8E" w:rsidRDefault="0094662E" w:rsidP="0094662E">
      <w:pPr>
        <w:pStyle w:val="Heading4"/>
        <w:rPr>
          <w:rFonts w:cs="Calibri"/>
        </w:rPr>
      </w:pPr>
      <w:r w:rsidRPr="00314A8E">
        <w:rPr>
          <w:rFonts w:cs="Calibri"/>
        </w:rPr>
        <w:t xml:space="preserve">A] Psychology – choosing to omit is an act itself – governments decide not to act which means being presented with the </w:t>
      </w:r>
      <w:proofErr w:type="spellStart"/>
      <w:r w:rsidRPr="00314A8E">
        <w:rPr>
          <w:rFonts w:cs="Calibri"/>
        </w:rPr>
        <w:t>aff</w:t>
      </w:r>
      <w:proofErr w:type="spellEnd"/>
      <w:r w:rsidRPr="00314A8E">
        <w:rPr>
          <w:rFonts w:cs="Calibri"/>
        </w:rPr>
        <w:t xml:space="preserve"> creates a choice between two actions, neither of which is an omission.</w:t>
      </w:r>
    </w:p>
    <w:p w14:paraId="44B9004E" w14:textId="3A62CB10" w:rsidR="0094662E" w:rsidRDefault="0094662E" w:rsidP="0094662E">
      <w:pPr>
        <w:pStyle w:val="Heading4"/>
        <w:rPr>
          <w:rFonts w:cs="Calibri"/>
        </w:rPr>
      </w:pPr>
      <w:r w:rsidRPr="00314A8E">
        <w:rPr>
          <w:rFonts w:cs="Calibri"/>
        </w:rPr>
        <w:t xml:space="preserve">B] Actor specificity – governments are culpable for omissions </w:t>
      </w:r>
      <w:r>
        <w:rPr>
          <w:rFonts w:cs="Calibri"/>
        </w:rPr>
        <w:t>because</w:t>
      </w:r>
      <w:r w:rsidRPr="00314A8E">
        <w:rPr>
          <w:rFonts w:cs="Calibri"/>
        </w:rPr>
        <w:t xml:space="preserve"> their purpose is to protect the constituency – otherwise they would have no obligation to make murder illegal. Only util can escape culpability in the instance of tradeoffs – </w:t>
      </w:r>
      <w:proofErr w:type="gramStart"/>
      <w:r w:rsidRPr="00314A8E">
        <w:rPr>
          <w:rFonts w:cs="Calibri"/>
        </w:rPr>
        <w:t>i.e.</w:t>
      </w:r>
      <w:proofErr w:type="gramEnd"/>
      <w:r w:rsidRPr="00314A8E">
        <w:rPr>
          <w:rFonts w:cs="Calibri"/>
        </w:rPr>
        <w:t xml:space="preserve"> it resolves the trolley problem </w:t>
      </w:r>
      <w:r>
        <w:rPr>
          <w:rFonts w:cs="Calibri"/>
        </w:rPr>
        <w:t>because</w:t>
      </w:r>
      <w:r w:rsidRPr="00314A8E">
        <w:rPr>
          <w:rFonts w:cs="Calibri"/>
        </w:rPr>
        <w:t xml:space="preserve"> a deontological theory would hold you responsible for killing regardless. Actor spec o/w – different agents have different ethical standings that affect their obligations and considerations.</w:t>
      </w:r>
    </w:p>
    <w:p w14:paraId="730ED6FE" w14:textId="77777777" w:rsidR="004B55F3" w:rsidRPr="00CA6139" w:rsidRDefault="004B55F3" w:rsidP="004B55F3">
      <w:pPr>
        <w:pStyle w:val="Heading4"/>
        <w:rPr>
          <w:rFonts w:asciiTheme="minorHAnsi" w:hAnsiTheme="minorHAnsi" w:cstheme="minorHAnsi"/>
        </w:rPr>
      </w:pPr>
      <w:r>
        <w:t xml:space="preserve">5] </w:t>
      </w:r>
      <w:r w:rsidRPr="00CA6139">
        <w:rPr>
          <w:rFonts w:asciiTheme="minorHAnsi" w:hAnsiTheme="minorHAnsi" w:cstheme="minorHAnsi"/>
        </w:rPr>
        <w:t xml:space="preserve">The assumption that there </w:t>
      </w:r>
      <w:r>
        <w:rPr>
          <w:rFonts w:asciiTheme="minorHAnsi" w:hAnsiTheme="minorHAnsi" w:cstheme="minorHAnsi"/>
        </w:rPr>
        <w:t>are self-evident truths</w:t>
      </w:r>
      <w:r w:rsidRPr="00CA6139">
        <w:rPr>
          <w:rFonts w:asciiTheme="minorHAnsi" w:hAnsiTheme="minorHAnsi" w:cstheme="minorHAnsi"/>
        </w:rPr>
        <w:t xml:space="preserve"> is the basic error of </w:t>
      </w:r>
      <w:r>
        <w:rPr>
          <w:rFonts w:asciiTheme="minorHAnsi" w:hAnsiTheme="minorHAnsi" w:cstheme="minorHAnsi"/>
        </w:rPr>
        <w:t>Kantian</w:t>
      </w:r>
      <w:r w:rsidRPr="00CA6139">
        <w:rPr>
          <w:rFonts w:asciiTheme="minorHAnsi" w:hAnsiTheme="minorHAnsi" w:cstheme="minorHAnsi"/>
        </w:rPr>
        <w:t xml:space="preserve"> metaethics. A pragmatic, intersubjective conception of truth is preferable.</w:t>
      </w:r>
    </w:p>
    <w:p w14:paraId="1B5ACA48" w14:textId="77777777" w:rsidR="004B55F3" w:rsidRPr="00CA6139" w:rsidRDefault="004B55F3" w:rsidP="004B55F3">
      <w:pPr>
        <w:rPr>
          <w:rFonts w:asciiTheme="minorHAnsi" w:hAnsiTheme="minorHAnsi" w:cstheme="minorHAnsi"/>
        </w:rPr>
      </w:pPr>
      <w:r w:rsidRPr="00CA6139">
        <w:rPr>
          <w:rStyle w:val="Style13ptBold"/>
          <w:rFonts w:asciiTheme="minorHAnsi" w:hAnsiTheme="minorHAnsi" w:cstheme="minorHAnsi"/>
        </w:rPr>
        <w:t xml:space="preserve">Habermas ’98 - </w:t>
      </w:r>
      <w:r w:rsidRPr="00CA6139">
        <w:rPr>
          <w:rFonts w:asciiTheme="minorHAnsi" w:hAnsiTheme="minorHAnsi" w:cstheme="minorHAnsi"/>
        </w:rPr>
        <w:t xml:space="preserve">Jurgen Habermas [Former Chair of Philosophy and Sociology, Johann Wolfgang Goethe University Frankfurt am Main Institute for Social Research, Permanent Visiting Professor at Northwestern University, "Theodor </w:t>
      </w:r>
      <w:proofErr w:type="spellStart"/>
      <w:r w:rsidRPr="00CA6139">
        <w:rPr>
          <w:rFonts w:asciiTheme="minorHAnsi" w:hAnsiTheme="minorHAnsi" w:cstheme="minorHAnsi"/>
        </w:rPr>
        <w:t>Heuss</w:t>
      </w:r>
      <w:proofErr w:type="spellEnd"/>
      <w:r w:rsidRPr="00CA6139">
        <w:rPr>
          <w:rFonts w:asciiTheme="minorHAnsi" w:hAnsiTheme="minorHAnsi" w:cstheme="minorHAnsi"/>
        </w:rPr>
        <w:t xml:space="preserve"> Professor" at The New School, New York.], The Inclusion of the Other: Studies in Political Theory. Cambridge: MIT Press (1998), p. 36-37</w:t>
      </w:r>
      <w:r>
        <w:rPr>
          <w:rFonts w:asciiTheme="minorHAnsi" w:hAnsiTheme="minorHAnsi" w:cstheme="minorHAnsi"/>
        </w:rPr>
        <w:t xml:space="preserve"> AT</w:t>
      </w:r>
    </w:p>
    <w:p w14:paraId="050EF750" w14:textId="77777777" w:rsidR="004B55F3" w:rsidRPr="00CA6139" w:rsidRDefault="004B55F3" w:rsidP="004B55F3">
      <w:pPr>
        <w:rPr>
          <w:rFonts w:asciiTheme="minorHAnsi" w:hAnsiTheme="minorHAnsi" w:cstheme="minorHAnsi"/>
        </w:rPr>
      </w:pPr>
    </w:p>
    <w:p w14:paraId="2A3272A8" w14:textId="77777777" w:rsidR="004B55F3" w:rsidRPr="00AB5234" w:rsidRDefault="004B55F3" w:rsidP="004B55F3">
      <w:pPr>
        <w:ind w:left="720" w:right="720"/>
        <w:rPr>
          <w:rFonts w:asciiTheme="minorHAnsi" w:hAnsiTheme="minorHAnsi" w:cstheme="minorHAnsi"/>
          <w:sz w:val="12"/>
          <w:szCs w:val="12"/>
        </w:rPr>
      </w:pPr>
      <w:r w:rsidRPr="00AB5234">
        <w:rPr>
          <w:rFonts w:asciiTheme="minorHAnsi" w:hAnsiTheme="minorHAnsi" w:cstheme="minorHAnsi"/>
          <w:u w:val="single"/>
        </w:rPr>
        <w:t xml:space="preserve">A </w:t>
      </w:r>
      <w:r w:rsidRPr="00AB5234">
        <w:rPr>
          <w:rFonts w:asciiTheme="minorHAnsi" w:hAnsiTheme="minorHAnsi" w:cstheme="minorHAnsi"/>
          <w:sz w:val="12"/>
          <w:szCs w:val="12"/>
        </w:rPr>
        <w:t>sentence or</w:t>
      </w:r>
      <w:r w:rsidRPr="00AB5234">
        <w:rPr>
          <w:rFonts w:asciiTheme="minorHAnsi" w:hAnsiTheme="minorHAnsi" w:cstheme="minorHAnsi"/>
          <w:u w:val="single"/>
        </w:rPr>
        <w:t xml:space="preserve"> proposition is justified </w:t>
      </w:r>
      <w:r w:rsidRPr="00AB5234">
        <w:rPr>
          <w:rFonts w:asciiTheme="minorHAnsi" w:hAnsiTheme="minorHAnsi" w:cstheme="minorHAnsi"/>
          <w:sz w:val="12"/>
          <w:szCs w:val="12"/>
        </w:rPr>
        <w:t>on the semantic conception</w:t>
      </w:r>
      <w:r w:rsidRPr="00AB5234">
        <w:rPr>
          <w:rFonts w:asciiTheme="minorHAnsi" w:hAnsiTheme="minorHAnsi" w:cstheme="minorHAnsi"/>
          <w:u w:val="single"/>
        </w:rPr>
        <w:t xml:space="preserve"> if it can be derived from basic sentences according to valid rules of inference, where a class of basic sentences is distinguished by specific </w:t>
      </w:r>
      <w:r w:rsidRPr="00AB5234">
        <w:rPr>
          <w:rFonts w:asciiTheme="minorHAnsi" w:hAnsiTheme="minorHAnsi" w:cstheme="minorHAnsi"/>
          <w:sz w:val="12"/>
          <w:szCs w:val="12"/>
        </w:rPr>
        <w:t>(logical, epistemological, or psychological)</w:t>
      </w:r>
      <w:r w:rsidRPr="00AB5234">
        <w:rPr>
          <w:rFonts w:asciiTheme="minorHAnsi" w:hAnsiTheme="minorHAnsi" w:cstheme="minorHAnsi"/>
          <w:u w:val="single"/>
        </w:rPr>
        <w:t xml:space="preserve"> criteria. </w:t>
      </w:r>
      <w:r w:rsidRPr="00AB5234">
        <w:rPr>
          <w:rFonts w:asciiTheme="minorHAnsi" w:hAnsiTheme="minorHAnsi" w:cstheme="minorHAnsi"/>
          <w:sz w:val="12"/>
          <w:szCs w:val="12"/>
        </w:rPr>
        <w:t>But</w:t>
      </w:r>
      <w:r w:rsidRPr="00AB5234">
        <w:rPr>
          <w:rFonts w:asciiTheme="minorHAnsi" w:hAnsiTheme="minorHAnsi" w:cstheme="minorHAnsi"/>
          <w:u w:val="single"/>
        </w:rPr>
        <w:t xml:space="preserve"> </w:t>
      </w:r>
      <w:r w:rsidRPr="00CA5B79">
        <w:rPr>
          <w:rFonts w:asciiTheme="minorHAnsi" w:hAnsiTheme="minorHAnsi" w:cstheme="minorHAnsi"/>
          <w:highlight w:val="yellow"/>
          <w:u w:val="single"/>
        </w:rPr>
        <w:t>the foundationalist assumption that there exists</w:t>
      </w:r>
      <w:r w:rsidRPr="00AB5234">
        <w:rPr>
          <w:rFonts w:asciiTheme="minorHAnsi" w:hAnsiTheme="minorHAnsi" w:cstheme="minorHAnsi"/>
          <w:u w:val="single"/>
        </w:rPr>
        <w:t xml:space="preserve"> such a class of </w:t>
      </w:r>
      <w:r w:rsidRPr="00AB5234">
        <w:rPr>
          <w:rFonts w:asciiTheme="minorHAnsi" w:hAnsiTheme="minorHAnsi" w:cstheme="minorHAnsi"/>
          <w:sz w:val="12"/>
          <w:szCs w:val="12"/>
        </w:rPr>
        <w:t>basic</w:t>
      </w:r>
      <w:r w:rsidRPr="00AB5234">
        <w:rPr>
          <w:rFonts w:asciiTheme="minorHAnsi" w:hAnsiTheme="minorHAnsi" w:cstheme="minorHAnsi"/>
          <w:u w:val="single"/>
        </w:rPr>
        <w:t xml:space="preserve"> </w:t>
      </w:r>
      <w:r w:rsidRPr="00CA5B79">
        <w:rPr>
          <w:rFonts w:asciiTheme="minorHAnsi" w:hAnsiTheme="minorHAnsi" w:cstheme="minorHAnsi"/>
          <w:highlight w:val="yellow"/>
          <w:u w:val="single"/>
        </w:rPr>
        <w:t>sentences whose truth is immediately accessible</w:t>
      </w:r>
      <w:r w:rsidRPr="00AB5234">
        <w:rPr>
          <w:rFonts w:asciiTheme="minorHAnsi" w:hAnsiTheme="minorHAnsi" w:cstheme="minorHAnsi"/>
          <w:u w:val="single"/>
        </w:rPr>
        <w:t xml:space="preserve"> </w:t>
      </w:r>
      <w:r w:rsidRPr="00AB5234">
        <w:rPr>
          <w:rFonts w:asciiTheme="minorHAnsi" w:hAnsiTheme="minorHAnsi" w:cstheme="minorHAnsi"/>
          <w:sz w:val="12"/>
          <w:szCs w:val="12"/>
        </w:rPr>
        <w:t xml:space="preserve">to perception or to intuition </w:t>
      </w:r>
      <w:r w:rsidRPr="00CA5B79">
        <w:rPr>
          <w:rFonts w:asciiTheme="minorHAnsi" w:hAnsiTheme="minorHAnsi" w:cstheme="minorHAnsi"/>
          <w:highlight w:val="yellow"/>
          <w:u w:val="single"/>
        </w:rPr>
        <w:t>has not withstood linguistic arguments</w:t>
      </w:r>
      <w:r w:rsidRPr="00AB5234">
        <w:rPr>
          <w:rFonts w:asciiTheme="minorHAnsi" w:hAnsiTheme="minorHAnsi" w:cstheme="minorHAnsi"/>
          <w:u w:val="single"/>
        </w:rPr>
        <w:t xml:space="preserve"> </w:t>
      </w:r>
      <w:r w:rsidRPr="00AB5234">
        <w:rPr>
          <w:rFonts w:asciiTheme="minorHAnsi" w:hAnsiTheme="minorHAnsi" w:cstheme="minorHAnsi"/>
          <w:sz w:val="12"/>
          <w:szCs w:val="12"/>
        </w:rPr>
        <w:t>for the holistic character of language and interpretation:</w:t>
      </w:r>
      <w:r w:rsidRPr="00AB5234">
        <w:rPr>
          <w:rFonts w:asciiTheme="minorHAnsi" w:hAnsiTheme="minorHAnsi" w:cstheme="minorHAnsi"/>
          <w:u w:val="single"/>
        </w:rPr>
        <w:t xml:space="preserve"> </w:t>
      </w:r>
      <w:r w:rsidRPr="00CA5B79">
        <w:rPr>
          <w:rFonts w:asciiTheme="minorHAnsi" w:hAnsiTheme="minorHAnsi" w:cstheme="minorHAnsi"/>
          <w:highlight w:val="yellow"/>
          <w:u w:val="single"/>
        </w:rPr>
        <w:t xml:space="preserve">every justification must at least </w:t>
      </w:r>
      <w:r w:rsidRPr="00CA5B79">
        <w:rPr>
          <w:rFonts w:asciiTheme="minorHAnsi" w:hAnsiTheme="minorHAnsi" w:cstheme="minorHAnsi"/>
          <w:i/>
          <w:highlight w:val="yellow"/>
          <w:u w:val="single"/>
        </w:rPr>
        <w:t>proceed from</w:t>
      </w:r>
      <w:r w:rsidRPr="00CA5B79">
        <w:rPr>
          <w:rFonts w:asciiTheme="minorHAnsi" w:hAnsiTheme="minorHAnsi" w:cstheme="minorHAnsi"/>
          <w:highlight w:val="yellow"/>
          <w:u w:val="single"/>
        </w:rPr>
        <w:t xml:space="preserve"> a pre-understood context</w:t>
      </w:r>
      <w:r w:rsidRPr="00AB5234">
        <w:rPr>
          <w:rFonts w:asciiTheme="minorHAnsi" w:hAnsiTheme="minorHAnsi" w:cstheme="minorHAnsi"/>
          <w:u w:val="single"/>
        </w:rPr>
        <w:t xml:space="preserve"> </w:t>
      </w:r>
      <w:r w:rsidRPr="00AB5234">
        <w:rPr>
          <w:rFonts w:asciiTheme="minorHAnsi" w:hAnsiTheme="minorHAnsi" w:cstheme="minorHAnsi"/>
          <w:sz w:val="12"/>
          <w:szCs w:val="12"/>
        </w:rPr>
        <w:t>or background understanding.</w:t>
      </w:r>
      <w:r w:rsidRPr="00AB5234">
        <w:rPr>
          <w:rFonts w:asciiTheme="minorHAnsi" w:hAnsiTheme="minorHAnsi" w:cstheme="minorHAnsi"/>
          <w:u w:val="single"/>
        </w:rPr>
        <w:t xml:space="preserve"> </w:t>
      </w:r>
      <w:r w:rsidRPr="00CA5B79">
        <w:rPr>
          <w:rFonts w:asciiTheme="minorHAnsi" w:hAnsiTheme="minorHAnsi" w:cstheme="minorHAnsi"/>
          <w:highlight w:val="yellow"/>
          <w:u w:val="single"/>
        </w:rPr>
        <w:t>This</w:t>
      </w:r>
      <w:r w:rsidRPr="00AB5234">
        <w:rPr>
          <w:rFonts w:asciiTheme="minorHAnsi" w:hAnsiTheme="minorHAnsi" w:cstheme="minorHAnsi"/>
          <w:u w:val="single"/>
        </w:rPr>
        <w:t xml:space="preserve"> failure of foundationalism </w:t>
      </w:r>
      <w:r w:rsidRPr="00CA5B79">
        <w:rPr>
          <w:rFonts w:asciiTheme="minorHAnsi" w:hAnsiTheme="minorHAnsi" w:cstheme="minorHAnsi"/>
          <w:highlight w:val="yellow"/>
          <w:u w:val="single"/>
        </w:rPr>
        <w:t xml:space="preserve">recommends a pragmatic conception of justification as a public practice in which </w:t>
      </w:r>
      <w:proofErr w:type="spellStart"/>
      <w:r w:rsidRPr="00CA5B79">
        <w:rPr>
          <w:rFonts w:asciiTheme="minorHAnsi" w:hAnsiTheme="minorHAnsi" w:cstheme="minorHAnsi"/>
          <w:highlight w:val="yellow"/>
          <w:u w:val="single"/>
        </w:rPr>
        <w:t>criticizable</w:t>
      </w:r>
      <w:proofErr w:type="spellEnd"/>
      <w:r w:rsidRPr="00CA5B79">
        <w:rPr>
          <w:rFonts w:asciiTheme="minorHAnsi" w:hAnsiTheme="minorHAnsi" w:cstheme="minorHAnsi"/>
          <w:highlight w:val="yellow"/>
          <w:u w:val="single"/>
        </w:rPr>
        <w:t xml:space="preserve"> validity claims can be defended with good reasons.</w:t>
      </w:r>
      <w:r w:rsidRPr="00AB5234">
        <w:rPr>
          <w:rFonts w:asciiTheme="minorHAnsi" w:hAnsiTheme="minorHAnsi" w:cstheme="minorHAnsi"/>
          <w:u w:val="single"/>
        </w:rPr>
        <w:t xml:space="preserve"> Of course, the criteria of rationality that determine which reasons count as good reasons can themselves be made a matter for discussion. </w:t>
      </w:r>
      <w:r w:rsidRPr="00AB5234">
        <w:rPr>
          <w:rFonts w:asciiTheme="minorHAnsi" w:hAnsiTheme="minorHAnsi" w:cstheme="minorHAnsi"/>
          <w:sz w:val="12"/>
          <w:szCs w:val="12"/>
        </w:rPr>
        <w:t xml:space="preserve">Hence procedural characteristics of the process of argumentation itself must ultimately bear the burden of explaining why results achieved in a procedurally correct manner enjoy the presumption of validity. For example, the communicative structure of rational discourse can ensure that all relevant contributions are heard and that the unforced force of the better argument alone determines the “yes” and “no” responses of the </w:t>
      </w:r>
      <w:proofErr w:type="gramStart"/>
      <w:r w:rsidRPr="00AB5234">
        <w:rPr>
          <w:rFonts w:asciiTheme="minorHAnsi" w:hAnsiTheme="minorHAnsi" w:cstheme="minorHAnsi"/>
          <w:sz w:val="12"/>
          <w:szCs w:val="12"/>
        </w:rPr>
        <w:t>participants.</w:t>
      </w:r>
      <w:r w:rsidRPr="0049465C">
        <w:rPr>
          <w:rFonts w:asciiTheme="minorHAnsi" w:hAnsiTheme="minorHAnsi" w:cstheme="minorHAnsi"/>
          <w:sz w:val="12"/>
          <w:szCs w:val="12"/>
        </w:rPr>
        <w:t>¶</w:t>
      </w:r>
      <w:proofErr w:type="gramEnd"/>
      <w:r>
        <w:rPr>
          <w:rFonts w:asciiTheme="minorHAnsi" w:hAnsiTheme="minorHAnsi" w:cstheme="minorHAnsi"/>
          <w:sz w:val="12"/>
          <w:szCs w:val="12"/>
        </w:rPr>
        <w:t xml:space="preserve"> </w:t>
      </w:r>
      <w:r w:rsidRPr="00AB5234">
        <w:rPr>
          <w:rFonts w:asciiTheme="minorHAnsi" w:hAnsiTheme="minorHAnsi" w:cstheme="minorHAnsi"/>
          <w:u w:val="single"/>
        </w:rPr>
        <w:t xml:space="preserve">The pragmatic conception of justification opens the way from an epistemic concept of truth that overcomes the well-known problems with the correspondence theory. The truth predicate refers to the </w:t>
      </w:r>
      <w:r w:rsidRPr="00AB5234">
        <w:rPr>
          <w:rFonts w:asciiTheme="minorHAnsi" w:hAnsiTheme="minorHAnsi" w:cstheme="minorHAnsi"/>
          <w:sz w:val="12"/>
          <w:szCs w:val="12"/>
        </w:rPr>
        <w:t>language game of justification, that is, to the</w:t>
      </w:r>
      <w:r w:rsidRPr="00AB5234">
        <w:rPr>
          <w:rFonts w:asciiTheme="minorHAnsi" w:hAnsiTheme="minorHAnsi" w:cstheme="minorHAnsi"/>
          <w:u w:val="single"/>
        </w:rPr>
        <w:t xml:space="preserve"> public redemption of validity claims. On the other hand, truth cannot be identified with </w:t>
      </w:r>
      <w:r w:rsidRPr="00AB5234">
        <w:rPr>
          <w:rFonts w:asciiTheme="minorHAnsi" w:hAnsiTheme="minorHAnsi" w:cstheme="minorHAnsi"/>
          <w:sz w:val="12"/>
          <w:szCs w:val="12"/>
        </w:rPr>
        <w:t>justifiability or</w:t>
      </w:r>
      <w:r w:rsidRPr="00AB5234">
        <w:rPr>
          <w:rFonts w:asciiTheme="minorHAnsi" w:hAnsiTheme="minorHAnsi" w:cstheme="minorHAnsi"/>
          <w:u w:val="single"/>
        </w:rPr>
        <w:t xml:space="preserve"> warranted </w:t>
      </w:r>
      <w:proofErr w:type="spellStart"/>
      <w:r w:rsidRPr="00AB5234">
        <w:rPr>
          <w:rFonts w:asciiTheme="minorHAnsi" w:hAnsiTheme="minorHAnsi" w:cstheme="minorHAnsi"/>
          <w:u w:val="single"/>
        </w:rPr>
        <w:t>assertability</w:t>
      </w:r>
      <w:proofErr w:type="spellEnd"/>
      <w:r w:rsidRPr="00AB5234">
        <w:rPr>
          <w:rFonts w:asciiTheme="minorHAnsi" w:hAnsiTheme="minorHAnsi" w:cstheme="minorHAnsi"/>
          <w:u w:val="single"/>
        </w:rPr>
        <w:t xml:space="preserve">. </w:t>
      </w:r>
      <w:r w:rsidRPr="0049465C">
        <w:rPr>
          <w:rFonts w:asciiTheme="minorHAnsi" w:hAnsiTheme="minorHAnsi" w:cstheme="minorHAnsi"/>
          <w:highlight w:val="yellow"/>
          <w:u w:val="single"/>
        </w:rPr>
        <w:t>The “cautionary” use of</w:t>
      </w:r>
      <w:r w:rsidRPr="00AB5234">
        <w:rPr>
          <w:rFonts w:asciiTheme="minorHAnsi" w:hAnsiTheme="minorHAnsi" w:cstheme="minorHAnsi"/>
          <w:u w:val="single"/>
        </w:rPr>
        <w:t xml:space="preserve"> </w:t>
      </w:r>
      <w:r w:rsidRPr="00AB5234">
        <w:rPr>
          <w:rFonts w:asciiTheme="minorHAnsi" w:hAnsiTheme="minorHAnsi" w:cstheme="minorHAnsi"/>
          <w:sz w:val="12"/>
          <w:szCs w:val="12"/>
        </w:rPr>
        <w:t>the</w:t>
      </w:r>
      <w:r w:rsidRPr="00AB5234">
        <w:rPr>
          <w:rFonts w:asciiTheme="minorHAnsi" w:hAnsiTheme="minorHAnsi" w:cstheme="minorHAnsi"/>
          <w:u w:val="single"/>
        </w:rPr>
        <w:t xml:space="preserve"> </w:t>
      </w:r>
      <w:r w:rsidRPr="0049465C">
        <w:rPr>
          <w:rFonts w:asciiTheme="minorHAnsi" w:hAnsiTheme="minorHAnsi" w:cstheme="minorHAnsi"/>
          <w:highlight w:val="yellow"/>
          <w:u w:val="single"/>
        </w:rPr>
        <w:t>truth</w:t>
      </w:r>
      <w:r w:rsidRPr="00AB5234">
        <w:rPr>
          <w:rFonts w:asciiTheme="minorHAnsi" w:hAnsiTheme="minorHAnsi" w:cstheme="minorHAnsi"/>
          <w:u w:val="single"/>
        </w:rPr>
        <w:t xml:space="preserve"> </w:t>
      </w:r>
      <w:r w:rsidRPr="00AB5234">
        <w:rPr>
          <w:rFonts w:asciiTheme="minorHAnsi" w:hAnsiTheme="minorHAnsi" w:cstheme="minorHAnsi"/>
          <w:sz w:val="12"/>
          <w:szCs w:val="12"/>
        </w:rPr>
        <w:t>predicate</w:t>
      </w:r>
      <w:r w:rsidRPr="00AB5234">
        <w:rPr>
          <w:rFonts w:asciiTheme="minorHAnsi" w:hAnsiTheme="minorHAnsi" w:cstheme="minorHAnsi"/>
          <w:u w:val="single"/>
        </w:rPr>
        <w:t xml:space="preserve"> </w:t>
      </w:r>
      <w:r w:rsidRPr="00AB5234">
        <w:rPr>
          <w:rFonts w:asciiTheme="minorHAnsi" w:hAnsiTheme="minorHAnsi" w:cstheme="minorHAnsi"/>
          <w:sz w:val="12"/>
          <w:szCs w:val="12"/>
        </w:rPr>
        <w:t>– regardless of how well “p” is justified, it still may not be true –</w:t>
      </w:r>
      <w:r w:rsidRPr="00AB5234">
        <w:rPr>
          <w:rFonts w:asciiTheme="minorHAnsi" w:hAnsiTheme="minorHAnsi" w:cstheme="minorHAnsi"/>
          <w:u w:val="single"/>
        </w:rPr>
        <w:t xml:space="preserve"> </w:t>
      </w:r>
      <w:r w:rsidRPr="0049465C">
        <w:rPr>
          <w:rFonts w:asciiTheme="minorHAnsi" w:hAnsiTheme="minorHAnsi" w:cstheme="minorHAnsi"/>
          <w:highlight w:val="yellow"/>
          <w:u w:val="single"/>
        </w:rPr>
        <w:t xml:space="preserve">highlights the difference in meaning between “truth” as an irreducible property of statements and “rational acceptability” as a context-dependent </w:t>
      </w:r>
      <w:r w:rsidRPr="0049465C">
        <w:rPr>
          <w:rFonts w:asciiTheme="minorHAnsi" w:hAnsiTheme="minorHAnsi" w:cstheme="minorHAnsi"/>
          <w:highlight w:val="yellow"/>
          <w:u w:val="single"/>
        </w:rPr>
        <w:lastRenderedPageBreak/>
        <w:t>property</w:t>
      </w:r>
      <w:r w:rsidRPr="00AB5234">
        <w:rPr>
          <w:rFonts w:asciiTheme="minorHAnsi" w:hAnsiTheme="minorHAnsi" w:cstheme="minorHAnsi"/>
          <w:u w:val="single"/>
        </w:rPr>
        <w:t xml:space="preserve"> </w:t>
      </w:r>
      <w:r w:rsidRPr="00AB5234">
        <w:rPr>
          <w:rFonts w:asciiTheme="minorHAnsi" w:hAnsiTheme="minorHAnsi" w:cstheme="minorHAnsi"/>
          <w:sz w:val="12"/>
          <w:szCs w:val="12"/>
        </w:rPr>
        <w:t>of utterances.</w:t>
      </w:r>
      <w:r w:rsidRPr="00AB5234">
        <w:rPr>
          <w:rFonts w:asciiTheme="minorHAnsi" w:hAnsiTheme="minorHAnsi" w:cstheme="minorHAnsi"/>
          <w:u w:val="single"/>
        </w:rPr>
        <w:t xml:space="preserve"> This difference can be understood </w:t>
      </w:r>
      <w:r w:rsidRPr="00AB5234">
        <w:rPr>
          <w:rFonts w:asciiTheme="minorHAnsi" w:hAnsiTheme="minorHAnsi" w:cstheme="minorHAnsi"/>
          <w:sz w:val="12"/>
          <w:szCs w:val="12"/>
        </w:rPr>
        <w:t>within the horizon of possible justifications</w:t>
      </w:r>
      <w:r w:rsidRPr="00AB5234">
        <w:rPr>
          <w:rFonts w:asciiTheme="minorHAnsi" w:hAnsiTheme="minorHAnsi" w:cstheme="minorHAnsi"/>
          <w:u w:val="single"/>
        </w:rPr>
        <w:t xml:space="preserve"> in terms of </w:t>
      </w:r>
      <w:r w:rsidRPr="0049465C">
        <w:rPr>
          <w:rFonts w:asciiTheme="minorHAnsi" w:hAnsiTheme="minorHAnsi" w:cstheme="minorHAnsi"/>
          <w:highlight w:val="yellow"/>
          <w:u w:val="single"/>
        </w:rPr>
        <w:t>the distinction between “justified in our context” and “justified in every context.”</w:t>
      </w:r>
      <w:r w:rsidRPr="00AB5234">
        <w:rPr>
          <w:rFonts w:asciiTheme="minorHAnsi" w:hAnsiTheme="minorHAnsi" w:cstheme="minorHAnsi"/>
          <w:u w:val="single"/>
        </w:rPr>
        <w:t xml:space="preserve"> </w:t>
      </w:r>
      <w:r w:rsidRPr="00AB5234">
        <w:rPr>
          <w:rFonts w:asciiTheme="minorHAnsi" w:hAnsiTheme="minorHAnsi" w:cstheme="minorHAnsi"/>
          <w:sz w:val="12"/>
          <w:szCs w:val="12"/>
        </w:rPr>
        <w:t>This difference can be cashed out in turn through a weak idealization of our processes of argumentation, understood as capable of being extended indefinitely over time. When we assert “p” and thereby claim truth for “p” we accept the obligation to defend “p” in argumentation – in full awareness of its fallibility – against all future objections.</w:t>
      </w:r>
    </w:p>
    <w:p w14:paraId="0FF6FCB7" w14:textId="77777777" w:rsidR="00606A2C" w:rsidRPr="00544E8A" w:rsidRDefault="00606A2C" w:rsidP="00606A2C">
      <w:pPr>
        <w:pStyle w:val="Heading4"/>
        <w:rPr>
          <w:rFonts w:eastAsia="Calibri"/>
        </w:rPr>
      </w:pPr>
      <w:r>
        <w:t xml:space="preserve">6] </w:t>
      </w:r>
      <w:r>
        <w:t xml:space="preserve">Collapses to util: </w:t>
      </w:r>
      <w:r w:rsidRPr="00544E8A">
        <w:rPr>
          <w:rFonts w:eastAsia="Calibri"/>
        </w:rPr>
        <w:t>Moreover, maximizing utility is the only way to affirm equal and unconditional human dignity.</w:t>
      </w:r>
    </w:p>
    <w:p w14:paraId="1149C2D0" w14:textId="77777777" w:rsidR="00606A2C" w:rsidRPr="00544E8A" w:rsidRDefault="00606A2C" w:rsidP="00606A2C">
      <w:pPr>
        <w:rPr>
          <w:rFonts w:eastAsia="Cambria"/>
        </w:rPr>
      </w:pPr>
      <w:proofErr w:type="spellStart"/>
      <w:r w:rsidRPr="00544E8A">
        <w:rPr>
          <w:rFonts w:eastAsia="Cambria"/>
          <w:b/>
          <w:bCs/>
          <w:sz w:val="26"/>
        </w:rPr>
        <w:t>Cummiskey</w:t>
      </w:r>
      <w:proofErr w:type="spellEnd"/>
      <w:r w:rsidRPr="00544E8A">
        <w:rPr>
          <w:rFonts w:eastAsia="Cambria"/>
          <w:b/>
          <w:bCs/>
          <w:sz w:val="26"/>
        </w:rPr>
        <w:t xml:space="preserve"> ’90 - </w:t>
      </w:r>
      <w:r w:rsidRPr="00544E8A">
        <w:rPr>
          <w:rFonts w:eastAsia="Cambria"/>
          <w:sz w:val="16"/>
        </w:rPr>
        <w:t xml:space="preserve">David </w:t>
      </w:r>
      <w:proofErr w:type="spellStart"/>
      <w:r w:rsidRPr="00544E8A">
        <w:rPr>
          <w:rFonts w:eastAsia="Cambria"/>
          <w:sz w:val="16"/>
        </w:rPr>
        <w:t>Cummiskey</w:t>
      </w:r>
      <w:proofErr w:type="spellEnd"/>
      <w:r w:rsidRPr="00544E8A">
        <w:rPr>
          <w:rFonts w:eastAsia="Cambria"/>
          <w:sz w:val="16"/>
        </w:rPr>
        <w:t>. [Associate Philosophy Professor at Bates College</w:t>
      </w:r>
      <w:proofErr w:type="gramStart"/>
      <w:r w:rsidRPr="00544E8A">
        <w:rPr>
          <w:rFonts w:eastAsia="Cambria"/>
          <w:sz w:val="16"/>
        </w:rPr>
        <w:t>].Kantian</w:t>
      </w:r>
      <w:proofErr w:type="gramEnd"/>
      <w:r w:rsidRPr="00544E8A">
        <w:rPr>
          <w:rFonts w:eastAsia="Cambria"/>
          <w:sz w:val="16"/>
        </w:rPr>
        <w:t xml:space="preserve"> Consequentialism. Ethics, Vol. 100, No. 3. 1990. http://www.jstor.org/stable/2381810. </w:t>
      </w:r>
    </w:p>
    <w:p w14:paraId="55C3603B" w14:textId="77777777" w:rsidR="00606A2C" w:rsidRPr="00544E8A" w:rsidRDefault="00606A2C" w:rsidP="00606A2C">
      <w:pPr>
        <w:spacing w:after="0" w:line="240" w:lineRule="auto"/>
        <w:jc w:val="both"/>
        <w:rPr>
          <w:rFonts w:eastAsia="Calibri"/>
          <w:b/>
          <w:bCs/>
          <w:sz w:val="24"/>
        </w:rPr>
      </w:pPr>
    </w:p>
    <w:p w14:paraId="7B14E7B8" w14:textId="3869DC43" w:rsidR="004B55F3" w:rsidRPr="00606A2C" w:rsidRDefault="00606A2C" w:rsidP="00606A2C">
      <w:pPr>
        <w:spacing w:after="0" w:line="240" w:lineRule="auto"/>
        <w:ind w:left="720"/>
        <w:rPr>
          <w:rFonts w:eastAsia="Times New Roman"/>
          <w:sz w:val="12"/>
        </w:rPr>
      </w:pPr>
      <w:bookmarkStart w:id="1" w:name="_Toc251595564"/>
      <w:r w:rsidRPr="00544E8A">
        <w:rPr>
          <w:rFonts w:eastAsia="Times New Roman"/>
          <w:sz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544E8A">
        <w:rPr>
          <w:rFonts w:eastAsia="Times New Roman"/>
          <w:b/>
          <w:bCs/>
          <w:sz w:val="24"/>
          <w:u w:val="single"/>
        </w:rPr>
        <w:t xml:space="preserve"> By emphasizing </w:t>
      </w:r>
      <w:proofErr w:type="gramStart"/>
      <w:r w:rsidRPr="00544E8A">
        <w:rPr>
          <w:rFonts w:eastAsia="Times New Roman"/>
          <w:b/>
          <w:bCs/>
          <w:sz w:val="24"/>
          <w:u w:val="single"/>
        </w:rPr>
        <w:t>solely</w:t>
      </w:r>
      <w:proofErr w:type="gramEnd"/>
      <w:r w:rsidRPr="00544E8A">
        <w:rPr>
          <w:rFonts w:eastAsia="Times New Roman"/>
          <w:b/>
          <w:bCs/>
          <w:sz w:val="24"/>
          <w:u w:val="single"/>
        </w:rPr>
        <w:t xml:space="preserve"> the one who must bear the cost if we act, we fail to</w:t>
      </w:r>
      <w:r w:rsidRPr="00544E8A">
        <w:rPr>
          <w:rFonts w:eastAsia="Times New Roman"/>
          <w:sz w:val="12"/>
        </w:rPr>
        <w:t xml:space="preserve"> sufficiently </w:t>
      </w:r>
      <w:r w:rsidRPr="00544E8A">
        <w:rPr>
          <w:rFonts w:eastAsia="Times New Roman"/>
          <w:b/>
          <w:bCs/>
          <w:sz w:val="24"/>
          <w:u w:val="single"/>
        </w:rPr>
        <w:t>respect</w:t>
      </w:r>
      <w:r w:rsidRPr="00544E8A">
        <w:rPr>
          <w:rFonts w:eastAsia="Times New Roman"/>
          <w:sz w:val="12"/>
        </w:rPr>
        <w:t xml:space="preserve"> and take account of </w:t>
      </w:r>
      <w:r w:rsidRPr="00544E8A">
        <w:rPr>
          <w:rFonts w:eastAsia="Times New Roman"/>
          <w:b/>
          <w:bCs/>
          <w:sz w:val="24"/>
          <w:u w:val="single"/>
        </w:rPr>
        <w:t>the many other separate persons</w:t>
      </w:r>
      <w:r w:rsidRPr="00544E8A">
        <w:rPr>
          <w:rFonts w:eastAsia="Times New Roman"/>
          <w:sz w:val="12"/>
        </w:rPr>
        <w:t xml:space="preserve">, </w:t>
      </w:r>
      <w:r w:rsidRPr="00544E8A">
        <w:rPr>
          <w:rFonts w:eastAsia="Times New Roman"/>
          <w:b/>
          <w:bCs/>
          <w:sz w:val="24"/>
          <w:u w:val="single"/>
        </w:rPr>
        <w:t>each with only one life, who will bear the cost of our inaction.</w:t>
      </w:r>
      <w:r w:rsidRPr="00544E8A">
        <w:rPr>
          <w:rFonts w:eastAsia="Times New Roman"/>
          <w:sz w:val="12"/>
        </w:rPr>
        <w:t xml:space="preserve"> In such a situation, what would a conscientious Kantian agent, an agent motivated by the unconditional value of rational beings, choose? A morally good agent recognizes that the basis of all </w:t>
      </w:r>
      <w:proofErr w:type="gramStart"/>
      <w:r w:rsidRPr="00544E8A">
        <w:rPr>
          <w:rFonts w:eastAsia="Times New Roman"/>
          <w:sz w:val="12"/>
        </w:rPr>
        <w:t>particular duties</w:t>
      </w:r>
      <w:proofErr w:type="gramEnd"/>
      <w:r w:rsidRPr="00544E8A">
        <w:rPr>
          <w:rFonts w:eastAsia="Times New Roman"/>
          <w:sz w:val="12"/>
        </w:rPr>
        <w:t xml:space="preserve"> is the principle that “rational nature exists as an end in itself” (GMM 429). Rational nature as such is the supreme objective end of all conduct</w:t>
      </w:r>
      <w:r w:rsidRPr="00544E8A">
        <w:rPr>
          <w:rFonts w:eastAsia="Times New Roman"/>
          <w:sz w:val="12"/>
          <w:highlight w:val="yellow"/>
        </w:rPr>
        <w:t xml:space="preserve">. </w:t>
      </w:r>
      <w:r w:rsidRPr="00544E8A">
        <w:rPr>
          <w:rFonts w:eastAsia="Times New Roman"/>
          <w:b/>
          <w:bCs/>
          <w:sz w:val="24"/>
          <w:highlight w:val="yellow"/>
          <w:u w:val="single"/>
        </w:rPr>
        <w:t>If one</w:t>
      </w:r>
      <w:r w:rsidRPr="00544E8A">
        <w:rPr>
          <w:rFonts w:eastAsia="Times New Roman"/>
          <w:sz w:val="12"/>
        </w:rPr>
        <w:t xml:space="preserve"> truly </w:t>
      </w:r>
      <w:r w:rsidRPr="00544E8A">
        <w:rPr>
          <w:rFonts w:eastAsia="Times New Roman"/>
          <w:b/>
          <w:bCs/>
          <w:sz w:val="24"/>
          <w:highlight w:val="yellow"/>
          <w:u w:val="single"/>
        </w:rPr>
        <w:t>believes</w:t>
      </w:r>
      <w:r w:rsidRPr="00544E8A">
        <w:rPr>
          <w:rFonts w:eastAsia="Times New Roman"/>
          <w:sz w:val="12"/>
        </w:rPr>
        <w:t xml:space="preserve"> that </w:t>
      </w:r>
      <w:r w:rsidRPr="00544E8A">
        <w:rPr>
          <w:rFonts w:eastAsia="Times New Roman"/>
          <w:b/>
          <w:bCs/>
          <w:sz w:val="24"/>
          <w:highlight w:val="yellow"/>
          <w:u w:val="single"/>
        </w:rPr>
        <w:t>all rational beings have</w:t>
      </w:r>
      <w:r w:rsidRPr="00544E8A">
        <w:rPr>
          <w:rFonts w:eastAsia="Times New Roman"/>
          <w:sz w:val="12"/>
        </w:rPr>
        <w:t xml:space="preserve"> an </w:t>
      </w:r>
      <w:r w:rsidRPr="00544E8A">
        <w:rPr>
          <w:rFonts w:eastAsia="Times New Roman"/>
          <w:b/>
          <w:bCs/>
          <w:sz w:val="24"/>
          <w:highlight w:val="yellow"/>
          <w:u w:val="single"/>
        </w:rPr>
        <w:t>equal value</w:t>
      </w:r>
      <w:r w:rsidRPr="00544E8A">
        <w:rPr>
          <w:rFonts w:eastAsia="Times New Roman"/>
          <w:sz w:val="12"/>
        </w:rPr>
        <w:t xml:space="preserve">, then </w:t>
      </w:r>
      <w:r w:rsidRPr="00544E8A">
        <w:rPr>
          <w:rFonts w:eastAsia="Times New Roman"/>
          <w:b/>
          <w:bCs/>
          <w:sz w:val="24"/>
          <w:highlight w:val="yellow"/>
          <w:u w:val="single"/>
        </w:rPr>
        <w:t>the</w:t>
      </w:r>
      <w:r w:rsidRPr="00544E8A">
        <w:rPr>
          <w:rFonts w:eastAsia="Times New Roman"/>
          <w:sz w:val="12"/>
        </w:rPr>
        <w:t xml:space="preserve"> rational </w:t>
      </w:r>
      <w:r w:rsidRPr="00544E8A">
        <w:rPr>
          <w:rFonts w:eastAsia="Times New Roman"/>
          <w:b/>
          <w:bCs/>
          <w:sz w:val="24"/>
          <w:highlight w:val="yellow"/>
          <w:u w:val="single"/>
        </w:rPr>
        <w:t>solution</w:t>
      </w:r>
      <w:r w:rsidRPr="00544E8A">
        <w:rPr>
          <w:rFonts w:eastAsia="Times New Roman"/>
          <w:sz w:val="12"/>
        </w:rPr>
        <w:t xml:space="preserve"> to such a dilemma </w:t>
      </w:r>
      <w:r w:rsidRPr="00544E8A">
        <w:rPr>
          <w:rFonts w:eastAsia="Times New Roman"/>
          <w:b/>
          <w:bCs/>
          <w:sz w:val="24"/>
          <w:highlight w:val="yellow"/>
          <w:u w:val="single"/>
        </w:rPr>
        <w:t>involves maximally promoting the lives and liberties of as many</w:t>
      </w:r>
      <w:r w:rsidRPr="00544E8A">
        <w:rPr>
          <w:rFonts w:eastAsia="Times New Roman"/>
          <w:sz w:val="12"/>
        </w:rPr>
        <w:t xml:space="preserve"> rational beings </w:t>
      </w:r>
      <w:r w:rsidRPr="00544E8A">
        <w:rPr>
          <w:rFonts w:eastAsia="Times New Roman"/>
          <w:b/>
          <w:bCs/>
          <w:sz w:val="24"/>
          <w:highlight w:val="yellow"/>
          <w:u w:val="single"/>
        </w:rPr>
        <w:t>as possible</w:t>
      </w:r>
      <w:r w:rsidRPr="00544E8A">
        <w:rPr>
          <w:rFonts w:eastAsia="Times New Roman"/>
          <w:sz w:val="12"/>
        </w:rPr>
        <w:t xml:space="preserve"> (chapter 5). </w:t>
      </w:r>
      <w:proofErr w:type="gramStart"/>
      <w:r w:rsidRPr="00544E8A">
        <w:rPr>
          <w:rFonts w:eastAsia="Times New Roman"/>
          <w:sz w:val="12"/>
        </w:rPr>
        <w:t>In order to</w:t>
      </w:r>
      <w:proofErr w:type="gramEnd"/>
      <w:r w:rsidRPr="00544E8A">
        <w:rPr>
          <w:rFonts w:eastAsia="Times New Roman"/>
          <w:sz w:val="12"/>
        </w:rPr>
        <w:t xml:space="preserve">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544E8A">
        <w:rPr>
          <w:rFonts w:eastAsia="Times New Roman"/>
          <w:b/>
          <w:bCs/>
          <w:sz w:val="24"/>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544E8A">
        <w:rPr>
          <w:rFonts w:eastAsia="Times New Roman"/>
          <w:b/>
          <w:bCs/>
          <w:sz w:val="24"/>
          <w:u w:val="single"/>
        </w:rPr>
        <w:t xml:space="preserve"> Persons may have “dignity</w:t>
      </w:r>
      <w:r w:rsidRPr="00544E8A">
        <w:rPr>
          <w:rFonts w:eastAsia="Times New Roman"/>
          <w:sz w:val="12"/>
        </w:rPr>
        <w:t xml:space="preserve">, </w:t>
      </w:r>
      <w:r w:rsidRPr="00544E8A">
        <w:rPr>
          <w:rFonts w:eastAsia="Times New Roman"/>
          <w:b/>
          <w:bCs/>
          <w:sz w:val="24"/>
          <w:u w:val="single"/>
        </w:rPr>
        <w:t>that</w:t>
      </w:r>
      <w:r w:rsidRPr="00544E8A">
        <w:rPr>
          <w:rFonts w:eastAsia="Times New Roman"/>
          <w:sz w:val="12"/>
        </w:rPr>
        <w:t xml:space="preserve"> is, an unconditional and incomparable worth” that </w:t>
      </w:r>
      <w:r w:rsidRPr="00544E8A">
        <w:rPr>
          <w:rFonts w:eastAsia="Times New Roman"/>
          <w:b/>
          <w:bCs/>
          <w:sz w:val="24"/>
          <w:u w:val="single"/>
        </w:rPr>
        <w:t>transcends</w:t>
      </w:r>
      <w:r w:rsidRPr="00544E8A">
        <w:rPr>
          <w:rFonts w:eastAsia="Times New Roman"/>
          <w:sz w:val="12"/>
        </w:rPr>
        <w:t xml:space="preserve"> any </w:t>
      </w:r>
      <w:r w:rsidRPr="00544E8A">
        <w:rPr>
          <w:rFonts w:eastAsia="Times New Roman"/>
          <w:b/>
          <w:bCs/>
          <w:sz w:val="24"/>
          <w:u w:val="single"/>
        </w:rPr>
        <w:t>market value</w:t>
      </w:r>
      <w:r w:rsidRPr="00544E8A">
        <w:rPr>
          <w:rFonts w:eastAsia="Times New Roman"/>
          <w:sz w:val="12"/>
        </w:rPr>
        <w:t xml:space="preserve"> (GMM 436), </w:t>
      </w:r>
      <w:r w:rsidRPr="00544E8A">
        <w:rPr>
          <w:rFonts w:eastAsia="Times New Roman"/>
          <w:b/>
          <w:bCs/>
          <w:sz w:val="24"/>
          <w:u w:val="single"/>
        </w:rPr>
        <w:t xml:space="preserve">but </w:t>
      </w:r>
      <w:r w:rsidRPr="00544E8A">
        <w:rPr>
          <w:rFonts w:eastAsia="Times New Roman"/>
          <w:b/>
          <w:bCs/>
          <w:sz w:val="24"/>
          <w:highlight w:val="yellow"/>
          <w:u w:val="single"/>
        </w:rPr>
        <w:t>persons</w:t>
      </w:r>
      <w:r w:rsidRPr="00544E8A">
        <w:rPr>
          <w:rFonts w:eastAsia="Times New Roman"/>
          <w:b/>
          <w:bCs/>
          <w:sz w:val="24"/>
          <w:u w:val="single"/>
        </w:rPr>
        <w:t xml:space="preserve"> also </w:t>
      </w:r>
      <w:r w:rsidRPr="00544E8A">
        <w:rPr>
          <w:rFonts w:eastAsia="Times New Roman"/>
          <w:b/>
          <w:bCs/>
          <w:sz w:val="24"/>
          <w:highlight w:val="yellow"/>
          <w:u w:val="single"/>
        </w:rPr>
        <w:t>have a fundamental equality that dictates that some must sometimes give way for the sake of others</w:t>
      </w:r>
      <w:r w:rsidRPr="00544E8A">
        <w:rPr>
          <w:rFonts w:eastAsia="Times New Roman"/>
          <w:sz w:val="12"/>
        </w:rPr>
        <w:t xml:space="preserve"> (chapters 5 and 7). The concept of the end-in-itself does not support the view that we may never force another to bear some cost </w:t>
      </w:r>
      <w:proofErr w:type="gramStart"/>
      <w:r w:rsidRPr="00544E8A">
        <w:rPr>
          <w:rFonts w:eastAsia="Times New Roman"/>
          <w:sz w:val="12"/>
        </w:rPr>
        <w:t>in order to</w:t>
      </w:r>
      <w:proofErr w:type="gramEnd"/>
      <w:r w:rsidRPr="00544E8A">
        <w:rPr>
          <w:rFonts w:eastAsia="Times New Roman"/>
          <w:sz w:val="12"/>
        </w:rPr>
        <w:t xml:space="preserve"> benefit others. If one focuses on the equal value of all rational beings, then equal consideration suggests that one may have to sacrifice some to save many.</w:t>
      </w:r>
      <w:bookmarkEnd w:id="1"/>
    </w:p>
    <w:p w14:paraId="084D9C76" w14:textId="77777777" w:rsidR="0094662E" w:rsidRDefault="0094662E" w:rsidP="0094662E"/>
    <w:p w14:paraId="36829715" w14:textId="27AD4917" w:rsidR="0094662E" w:rsidRPr="0094662E" w:rsidRDefault="0094662E" w:rsidP="00A170F0"/>
    <w:p w14:paraId="67FFACC8" w14:textId="3F19632C" w:rsidR="00F779FF" w:rsidRDefault="00F779FF" w:rsidP="00F779FF">
      <w:pPr>
        <w:pStyle w:val="Heading3"/>
      </w:pPr>
      <w:r>
        <w:lastRenderedPageBreak/>
        <w:t>Kant Offense</w:t>
      </w:r>
    </w:p>
    <w:p w14:paraId="7B3191B7" w14:textId="7C66C88E" w:rsidR="00F579DF" w:rsidRDefault="00F579DF" w:rsidP="00F579DF">
      <w:pPr>
        <w:pStyle w:val="Heading4"/>
      </w:pPr>
      <w:r>
        <w:t xml:space="preserve">We win under Kant - </w:t>
      </w:r>
    </w:p>
    <w:p w14:paraId="06B77035" w14:textId="322120ED" w:rsidR="00F779FF" w:rsidRPr="00AE0629" w:rsidRDefault="00F779FF" w:rsidP="00F579DF">
      <w:pPr>
        <w:pStyle w:val="Heading4"/>
        <w:numPr>
          <w:ilvl w:val="0"/>
          <w:numId w:val="16"/>
        </w:numPr>
        <w:rPr>
          <w:rFonts w:asciiTheme="majorHAnsi" w:hAnsiTheme="majorHAnsi" w:cstheme="majorHAnsi"/>
        </w:rPr>
      </w:pPr>
      <w:r w:rsidRPr="00AE0629">
        <w:rPr>
          <w:rFonts w:asciiTheme="majorHAnsi" w:hAnsiTheme="majorHAnsi" w:cstheme="majorHAnsi"/>
        </w:rPr>
        <w:t xml:space="preserve">Reducing IP is a form of </w:t>
      </w:r>
      <w:proofErr w:type="gramStart"/>
      <w:r w:rsidRPr="00AE0629">
        <w:rPr>
          <w:rFonts w:asciiTheme="majorHAnsi" w:hAnsiTheme="majorHAnsi" w:cstheme="majorHAnsi"/>
        </w:rPr>
        <w:t>free-riding</w:t>
      </w:r>
      <w:proofErr w:type="gramEnd"/>
      <w:r w:rsidRPr="00AE0629">
        <w:rPr>
          <w:rFonts w:asciiTheme="majorHAnsi" w:hAnsiTheme="majorHAnsi" w:cstheme="majorHAnsi"/>
        </w:rPr>
        <w:t xml:space="preserve"> that fails the universality test, but also uses the creators of the medicine as means to an end.</w:t>
      </w:r>
    </w:p>
    <w:p w14:paraId="46584778" w14:textId="77777777" w:rsidR="00F779FF" w:rsidRPr="00AE0629" w:rsidRDefault="00F779FF" w:rsidP="00F779FF">
      <w:pPr>
        <w:rPr>
          <w:rFonts w:asciiTheme="majorHAnsi" w:hAnsiTheme="majorHAnsi" w:cstheme="majorHAnsi"/>
        </w:rPr>
      </w:pPr>
      <w:r w:rsidRPr="00AE0629">
        <w:rPr>
          <w:rStyle w:val="Style13ptBold"/>
          <w:rFonts w:asciiTheme="majorHAnsi" w:hAnsiTheme="majorHAnsi" w:cstheme="majorHAnsi"/>
        </w:rPr>
        <w:t>Dyke 18</w:t>
      </w:r>
      <w:r w:rsidRPr="00AE0629">
        <w:rPr>
          <w:rFonts w:asciiTheme="majorHAnsi" w:hAnsiTheme="majorHAnsi" w:cstheme="majorHAnsi"/>
        </w:rPr>
        <w:t xml:space="preserve"> Dyke, Raymond. “The Categorical Imperative for Innovation and Patenting - IPWatchdog.com: Patents &amp;amp; Patent Law.” IPWatchdog.com | Patents &amp;amp; Patent Law, 1 Oct. 2018, www.ipwatchdog.com/2018/07/17/categorical-imperative-innovation-patenting/id=99178/.//dhsNJ</w:t>
      </w:r>
    </w:p>
    <w:p w14:paraId="43BA927F" w14:textId="29E35F1D" w:rsidR="00F779FF" w:rsidRDefault="00F779FF" w:rsidP="00F779FF">
      <w:pPr>
        <w:rPr>
          <w:rFonts w:asciiTheme="majorHAnsi" w:hAnsiTheme="majorHAnsi" w:cstheme="majorHAnsi"/>
          <w:sz w:val="8"/>
        </w:rPr>
      </w:pPr>
      <w:r w:rsidRPr="00AE0629">
        <w:rPr>
          <w:rFonts w:asciiTheme="majorHAnsi" w:hAnsiTheme="majorHAnsi" w:cstheme="majorHAnsi"/>
          <w:sz w:val="8"/>
        </w:rPr>
        <w:t xml:space="preserve">As we shall see, </w:t>
      </w:r>
      <w:r w:rsidRPr="00AE0629">
        <w:rPr>
          <w:rStyle w:val="Emphasis"/>
          <w:rFonts w:asciiTheme="majorHAnsi" w:hAnsiTheme="majorHAnsi" w:cstheme="majorHAnsi"/>
        </w:rPr>
        <w:t xml:space="preserve">applying </w:t>
      </w:r>
      <w:r w:rsidRPr="008358D2">
        <w:rPr>
          <w:rStyle w:val="Emphasis"/>
          <w:rFonts w:asciiTheme="majorHAnsi" w:hAnsiTheme="majorHAnsi" w:cstheme="majorHAnsi"/>
          <w:highlight w:val="cyan"/>
        </w:rPr>
        <w:t>Kantian logic entails</w:t>
      </w:r>
      <w:r w:rsidRPr="00AE0629">
        <w:rPr>
          <w:rFonts w:asciiTheme="majorHAnsi" w:hAnsiTheme="majorHAnsi" w:cstheme="majorHAnsi"/>
          <w:sz w:val="8"/>
        </w:rPr>
        <w:t xml:space="preserve"> first acknowledging some basic principles; that the people have a right to express themselves, that that expression (the fruits of their labor) has value and is theirs (unless consent is given otherwise), and that government is obligated to protect people and their property. Thus, </w:t>
      </w:r>
      <w:r w:rsidRPr="008358D2">
        <w:rPr>
          <w:rStyle w:val="Emphasis"/>
          <w:rFonts w:asciiTheme="majorHAnsi" w:hAnsiTheme="majorHAnsi" w:cstheme="majorHAnsi"/>
          <w:highlight w:val="cyan"/>
        </w:rPr>
        <w:t>an inventor</w:t>
      </w:r>
      <w:r w:rsidRPr="00AE0629">
        <w:rPr>
          <w:rStyle w:val="Emphasis"/>
          <w:rFonts w:asciiTheme="majorHAnsi" w:hAnsiTheme="majorHAnsi" w:cstheme="majorHAnsi"/>
        </w:rPr>
        <w:t xml:space="preserve"> or creator </w:t>
      </w:r>
      <w:r w:rsidRPr="008358D2">
        <w:rPr>
          <w:rStyle w:val="Emphasis"/>
          <w:rFonts w:asciiTheme="majorHAnsi" w:hAnsiTheme="majorHAnsi" w:cstheme="majorHAnsi"/>
          <w:highlight w:val="cyan"/>
        </w:rPr>
        <w:t>has a right</w:t>
      </w:r>
      <w:r w:rsidRPr="00AE0629">
        <w:rPr>
          <w:rStyle w:val="Emphasis"/>
          <w:rFonts w:asciiTheme="majorHAnsi" w:hAnsiTheme="majorHAnsi" w:cstheme="majorHAnsi"/>
        </w:rPr>
        <w:t xml:space="preserve"> </w:t>
      </w:r>
      <w:r w:rsidRPr="008358D2">
        <w:rPr>
          <w:rStyle w:val="Emphasis"/>
          <w:rFonts w:asciiTheme="majorHAnsi" w:hAnsiTheme="majorHAnsi" w:cstheme="majorHAnsi"/>
          <w:highlight w:val="cyan"/>
        </w:rPr>
        <w:t>in their</w:t>
      </w:r>
      <w:r w:rsidRPr="00AE0629">
        <w:rPr>
          <w:rStyle w:val="Emphasis"/>
          <w:rFonts w:asciiTheme="majorHAnsi" w:hAnsiTheme="majorHAnsi" w:cstheme="majorHAnsi"/>
        </w:rPr>
        <w:t xml:space="preserve"> own </w:t>
      </w:r>
      <w:r w:rsidRPr="008358D2">
        <w:rPr>
          <w:rStyle w:val="Emphasis"/>
          <w:rFonts w:asciiTheme="majorHAnsi" w:hAnsiTheme="majorHAnsi" w:cstheme="majorHAnsi"/>
          <w:highlight w:val="cyan"/>
        </w:rPr>
        <w:t>creation, which cannot be taken</w:t>
      </w:r>
      <w:r w:rsidRPr="00AE0629">
        <w:rPr>
          <w:rStyle w:val="Emphasis"/>
          <w:rFonts w:asciiTheme="majorHAnsi" w:hAnsiTheme="majorHAnsi" w:cstheme="majorHAnsi"/>
        </w:rPr>
        <w:t xml:space="preserve"> from them </w:t>
      </w:r>
      <w:r w:rsidRPr="008358D2">
        <w:rPr>
          <w:rStyle w:val="Emphasis"/>
          <w:rFonts w:asciiTheme="majorHAnsi" w:hAnsiTheme="majorHAnsi" w:cstheme="majorHAnsi"/>
          <w:highlight w:val="cyan"/>
        </w:rPr>
        <w:t>without</w:t>
      </w:r>
      <w:r w:rsidRPr="00AE0629">
        <w:rPr>
          <w:rStyle w:val="Emphasis"/>
          <w:rFonts w:asciiTheme="majorHAnsi" w:hAnsiTheme="majorHAnsi" w:cstheme="majorHAnsi"/>
        </w:rPr>
        <w:t xml:space="preserve"> their </w:t>
      </w:r>
      <w:r w:rsidRPr="008358D2">
        <w:rPr>
          <w:rStyle w:val="Emphasis"/>
          <w:rFonts w:asciiTheme="majorHAnsi" w:hAnsiTheme="majorHAnsi" w:cstheme="majorHAnsi"/>
          <w:highlight w:val="cyan"/>
        </w:rPr>
        <w:t>consent</w:t>
      </w:r>
      <w:r w:rsidRPr="00AE0629">
        <w:rPr>
          <w:rStyle w:val="Emphasis"/>
          <w:rFonts w:asciiTheme="majorHAnsi" w:hAnsiTheme="majorHAnsi" w:cstheme="majorHAnsi"/>
        </w:rPr>
        <w:t>.</w:t>
      </w:r>
      <w:r w:rsidRPr="00AE0629">
        <w:rPr>
          <w:rFonts w:asciiTheme="majorHAnsi" w:hAnsiTheme="majorHAnsi" w:cstheme="majorHAnsi"/>
          <w:sz w:val="8"/>
        </w:rPr>
        <w:t xml:space="preserve"> So, employing this canon, </w:t>
      </w:r>
      <w:r w:rsidRPr="00AE0629">
        <w:rPr>
          <w:rStyle w:val="Emphasis"/>
          <w:rFonts w:asciiTheme="majorHAnsi" w:hAnsiTheme="majorHAnsi" w:cstheme="majorHAnsi"/>
        </w:rPr>
        <w:t xml:space="preserve">a proposed Categorical Imperative (CI) is </w:t>
      </w:r>
      <w:r w:rsidRPr="008358D2">
        <w:rPr>
          <w:rStyle w:val="Emphasis"/>
          <w:rFonts w:asciiTheme="majorHAnsi" w:hAnsiTheme="majorHAnsi" w:cstheme="majorHAnsi"/>
          <w:highlight w:val="cyan"/>
        </w:rPr>
        <w:t>the</w:t>
      </w:r>
      <w:r w:rsidRPr="00AE0629">
        <w:rPr>
          <w:rStyle w:val="Emphasis"/>
          <w:rFonts w:asciiTheme="majorHAnsi" w:hAnsiTheme="majorHAnsi" w:cstheme="majorHAnsi"/>
        </w:rPr>
        <w:t xml:space="preserve"> following </w:t>
      </w:r>
      <w:r w:rsidRPr="008358D2">
        <w:rPr>
          <w:rStyle w:val="Emphasis"/>
          <w:rFonts w:asciiTheme="majorHAnsi" w:hAnsiTheme="majorHAnsi" w:cstheme="majorHAnsi"/>
          <w:highlight w:val="cyan"/>
        </w:rPr>
        <w:t>Statement: creators should be protected against</w:t>
      </w:r>
      <w:r w:rsidRPr="00AE0629">
        <w:rPr>
          <w:rStyle w:val="Emphasis"/>
          <w:rFonts w:asciiTheme="majorHAnsi" w:hAnsiTheme="majorHAnsi" w:cstheme="majorHAnsi"/>
        </w:rPr>
        <w:t xml:space="preserve"> the unlawful </w:t>
      </w:r>
      <w:r w:rsidRPr="008358D2">
        <w:rPr>
          <w:rStyle w:val="Emphasis"/>
          <w:rFonts w:asciiTheme="majorHAnsi" w:hAnsiTheme="majorHAnsi" w:cstheme="majorHAnsi"/>
          <w:highlight w:val="cyan"/>
        </w:rPr>
        <w:t>taking of their creation</w:t>
      </w:r>
      <w:r w:rsidRPr="00AE0629">
        <w:rPr>
          <w:rStyle w:val="Emphasis"/>
          <w:rFonts w:asciiTheme="majorHAnsi" w:hAnsiTheme="majorHAnsi" w:cstheme="majorHAnsi"/>
        </w:rPr>
        <w:t xml:space="preserve"> by others. </w:t>
      </w:r>
      <w:r w:rsidRPr="008358D2">
        <w:rPr>
          <w:rStyle w:val="Emphasis"/>
          <w:rFonts w:asciiTheme="majorHAnsi" w:hAnsiTheme="majorHAnsi" w:cstheme="majorHAnsi"/>
          <w:highlight w:val="cyan"/>
        </w:rPr>
        <w:t>Applying this</w:t>
      </w:r>
      <w:r w:rsidRPr="00AE0629">
        <w:rPr>
          <w:rStyle w:val="Emphasis"/>
          <w:rFonts w:asciiTheme="majorHAnsi" w:hAnsiTheme="majorHAnsi" w:cstheme="majorHAnsi"/>
        </w:rPr>
        <w:t xml:space="preserve"> Statement </w:t>
      </w:r>
      <w:r w:rsidRPr="008358D2">
        <w:rPr>
          <w:rStyle w:val="Emphasis"/>
          <w:rFonts w:asciiTheme="majorHAnsi" w:hAnsiTheme="majorHAnsi" w:cstheme="majorHAnsi"/>
          <w:highlight w:val="cyan"/>
        </w:rPr>
        <w:t>to everyone</w:t>
      </w:r>
      <w:r w:rsidRPr="00AE0629">
        <w:rPr>
          <w:rStyle w:val="Emphasis"/>
          <w:rFonts w:asciiTheme="majorHAnsi" w:hAnsiTheme="majorHAnsi" w:cstheme="majorHAnsi"/>
        </w:rPr>
        <w:t>, i</w:t>
      </w:r>
      <w:r w:rsidRPr="00AE0629">
        <w:rPr>
          <w:rFonts w:asciiTheme="majorHAnsi" w:hAnsiTheme="majorHAnsi" w:cstheme="majorHAnsi"/>
          <w:sz w:val="8"/>
        </w:rPr>
        <w:t xml:space="preserve">.e., does the Statement hold water if everyone does this, leads to a yes determination. Whether a child, a book or a prototype, creations of all sorts should be protected, and </w:t>
      </w:r>
      <w:r w:rsidRPr="00AE0629">
        <w:rPr>
          <w:rStyle w:val="Emphasis"/>
          <w:rFonts w:asciiTheme="majorHAnsi" w:hAnsiTheme="majorHAnsi" w:cstheme="majorHAnsi"/>
        </w:rPr>
        <w:t xml:space="preserve">this CI </w:t>
      </w:r>
      <w:r w:rsidRPr="008358D2">
        <w:rPr>
          <w:rStyle w:val="Emphasis"/>
          <w:rFonts w:asciiTheme="majorHAnsi" w:hAnsiTheme="majorHAnsi" w:cstheme="majorHAnsi"/>
          <w:highlight w:val="cyan"/>
        </w:rPr>
        <w:t>stands</w:t>
      </w:r>
      <w:r w:rsidRPr="00AE0629">
        <w:rPr>
          <w:rStyle w:val="Emphasis"/>
          <w:rFonts w:asciiTheme="majorHAnsi" w:hAnsiTheme="majorHAnsi" w:cstheme="majorHAnsi"/>
        </w:rPr>
        <w:t>.</w:t>
      </w:r>
      <w:r w:rsidRPr="00AE0629">
        <w:rPr>
          <w:rFonts w:asciiTheme="majorHAnsi" w:hAnsiTheme="majorHAnsi" w:cstheme="majorHAnsi"/>
          <w:sz w:val="8"/>
        </w:rPr>
        <w:t xml:space="preserve"> This result also dovetails with the purpose of government: to protect the people and their possessions by providing laws to that effect, whether for the protection of tangible or intangible things. However, a contrary proposal can be postulated: 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25E75544" w14:textId="77777777" w:rsidR="00F579DF" w:rsidRPr="00F579DF" w:rsidRDefault="00F579DF" w:rsidP="00F579DF"/>
    <w:p w14:paraId="0E92DAA9" w14:textId="21497BDB" w:rsidR="0004285A" w:rsidRDefault="0004285A" w:rsidP="0004285A">
      <w:pPr>
        <w:pStyle w:val="Heading4"/>
      </w:pPr>
      <w:r>
        <w:t xml:space="preserve">On their offense – </w:t>
      </w:r>
    </w:p>
    <w:p w14:paraId="15501D60" w14:textId="77777777" w:rsidR="00A170F0" w:rsidRDefault="00A170F0" w:rsidP="00A170F0">
      <w:pPr>
        <w:pStyle w:val="Heading4"/>
      </w:pPr>
      <w:r>
        <w:t xml:space="preserve">They say IP isn’t universalizable - this argument is just false – patents only restrict everybody else’s ability to produce a medicine, not the patent holder’s - patents are universalizable because anybody can get them so long as nobody else had one on their invention first </w:t>
      </w:r>
    </w:p>
    <w:p w14:paraId="3D839A1B" w14:textId="77777777" w:rsidR="00A170F0" w:rsidRDefault="00A170F0" w:rsidP="00A170F0"/>
    <w:p w14:paraId="7CBBDA6B" w14:textId="706A25CD" w:rsidR="00A170F0" w:rsidRPr="004D70E7" w:rsidRDefault="00A170F0" w:rsidP="00A170F0">
      <w:pPr>
        <w:pStyle w:val="Heading4"/>
      </w:pPr>
      <w:r>
        <w:t xml:space="preserve">Turn – they don’t eliminate all </w:t>
      </w:r>
      <w:proofErr w:type="gramStart"/>
      <w:r>
        <w:t>IP,</w:t>
      </w:r>
      <w:proofErr w:type="gramEnd"/>
      <w:r>
        <w:t xml:space="preserve"> they only reduce IP protections for Covid vaccines and treatments. This m</w:t>
      </w:r>
      <w:r w:rsidR="00781327">
        <w:t>e</w:t>
      </w:r>
      <w:r>
        <w:t xml:space="preserve">ans that their plan is </w:t>
      </w:r>
      <w:r>
        <w:rPr>
          <w:i/>
          <w:iCs/>
        </w:rPr>
        <w:t>less</w:t>
      </w:r>
      <w:r>
        <w:t xml:space="preserve"> universalizable because patents can only be had for certain medicines. They lose under their own framework.</w:t>
      </w:r>
    </w:p>
    <w:p w14:paraId="439BD5A2" w14:textId="77777777" w:rsidR="00F779FF" w:rsidRPr="00F779FF" w:rsidRDefault="00F779FF" w:rsidP="006D4001"/>
    <w:p w14:paraId="167B62F0" w14:textId="4C5F7793" w:rsidR="00F779FF" w:rsidRDefault="00F779FF" w:rsidP="00F779FF">
      <w:pPr>
        <w:pStyle w:val="Heading3"/>
      </w:pPr>
      <w:r>
        <w:lastRenderedPageBreak/>
        <w:t>Covid Adv</w:t>
      </w:r>
    </w:p>
    <w:p w14:paraId="516495F0" w14:textId="77777777" w:rsidR="0033410D" w:rsidRPr="002176FE" w:rsidRDefault="0033410D" w:rsidP="0033410D">
      <w:pPr>
        <w:keepNext/>
        <w:keepLines/>
        <w:spacing w:before="40" w:after="0"/>
        <w:outlineLvl w:val="3"/>
        <w:rPr>
          <w:rFonts w:eastAsia="Times New Roman" w:cs="Times New Roman"/>
          <w:b/>
          <w:iCs/>
          <w:sz w:val="26"/>
        </w:rPr>
      </w:pPr>
      <w:r w:rsidRPr="002176FE">
        <w:rPr>
          <w:rFonts w:eastAsia="Times New Roman" w:cs="Times New Roman"/>
          <w:b/>
          <w:iCs/>
          <w:sz w:val="26"/>
        </w:rPr>
        <w:t>IPR is key to stopping counterfeits.</w:t>
      </w:r>
    </w:p>
    <w:p w14:paraId="1AD9055C" w14:textId="77777777" w:rsidR="0033410D" w:rsidRPr="002176FE" w:rsidRDefault="0033410D" w:rsidP="0033410D">
      <w:pPr>
        <w:rPr>
          <w:rFonts w:eastAsia="Calibri"/>
        </w:rPr>
      </w:pPr>
      <w:proofErr w:type="spellStart"/>
      <w:r w:rsidRPr="002176FE">
        <w:rPr>
          <w:rFonts w:eastAsia="Calibri"/>
          <w:b/>
          <w:bCs/>
          <w:sz w:val="26"/>
        </w:rPr>
        <w:t>Kilbride</w:t>
      </w:r>
      <w:proofErr w:type="spellEnd"/>
      <w:r w:rsidRPr="002176FE">
        <w:rPr>
          <w:rFonts w:eastAsia="Calibri"/>
          <w:b/>
          <w:bCs/>
          <w:sz w:val="26"/>
        </w:rPr>
        <w:t xml:space="preserve"> 2020</w:t>
      </w:r>
      <w:r w:rsidRPr="002176FE">
        <w:rPr>
          <w:rFonts w:eastAsia="Calibri"/>
        </w:rPr>
        <w:t xml:space="preserve"> [Patrick, vice president of International Intellectual Property for the Global Intellectual Property Center at the U.S. Chamber of Commerce, IP Watchdog, "Calls for WTO to Suspend IP Rights for Vaccine Innovation Would Jeopardize Incredible Progress" December 9, https://www.ipwatchdog.com/2020/12/09/calls-wto-suspend-ip-rights-vaccine-innovation-jeopardize-incredible-progress/id=128085/</w:t>
      </w:r>
    </w:p>
    <w:p w14:paraId="12AF66DA" w14:textId="77777777" w:rsidR="0033410D" w:rsidRPr="002176FE" w:rsidRDefault="0033410D" w:rsidP="0033410D">
      <w:pPr>
        <w:ind w:left="720"/>
        <w:rPr>
          <w:rFonts w:eastAsia="Calibri"/>
          <w:u w:val="single"/>
        </w:rPr>
      </w:pPr>
      <w:r w:rsidRPr="002176FE">
        <w:rPr>
          <w:rFonts w:eastAsia="Calibri"/>
          <w:sz w:val="12"/>
        </w:rPr>
        <w:t xml:space="preserve">Finally: A safe, legitimate marketplace. </w:t>
      </w:r>
      <w:r w:rsidRPr="002176FE">
        <w:rPr>
          <w:rFonts w:eastAsia="Calibri"/>
          <w:highlight w:val="yellow"/>
          <w:u w:val="single"/>
        </w:rPr>
        <w:t>Patents</w:t>
      </w:r>
      <w:r w:rsidRPr="002176FE">
        <w:rPr>
          <w:rFonts w:eastAsia="Calibri"/>
          <w:u w:val="single"/>
        </w:rPr>
        <w:t xml:space="preserve"> facilitate a market for innovative medicines</w:t>
      </w:r>
      <w:r w:rsidRPr="002176FE">
        <w:rPr>
          <w:rFonts w:eastAsia="Calibri"/>
          <w:sz w:val="12"/>
        </w:rPr>
        <w:t xml:space="preserve">, throughout the development stage, as well as in commercialization.  Licensing arrangements facilitate the types of collaborations that have proven so successful in 2020; </w:t>
      </w:r>
      <w:r w:rsidRPr="002176FE">
        <w:rPr>
          <w:rFonts w:eastAsia="Calibri"/>
          <w:u w:val="single"/>
        </w:rPr>
        <w:t xml:space="preserve">they also </w:t>
      </w:r>
      <w:r w:rsidRPr="002176FE">
        <w:rPr>
          <w:rFonts w:eastAsia="Calibri"/>
          <w:highlight w:val="yellow"/>
          <w:u w:val="single"/>
        </w:rPr>
        <w:t>ensure that third-party manufacturers are making, using, and selling COVID</w:t>
      </w:r>
      <w:r w:rsidRPr="002176FE">
        <w:rPr>
          <w:rFonts w:eastAsia="Calibri"/>
          <w:u w:val="single"/>
        </w:rPr>
        <w:t xml:space="preserve">-19 </w:t>
      </w:r>
      <w:r w:rsidRPr="002176FE">
        <w:rPr>
          <w:rFonts w:eastAsia="Calibri"/>
          <w:highlight w:val="yellow"/>
          <w:u w:val="single"/>
        </w:rPr>
        <w:t>solutions safely and ethically.</w:t>
      </w:r>
      <w:r w:rsidRPr="002176FE">
        <w:rPr>
          <w:rFonts w:eastAsia="Calibri"/>
          <w:sz w:val="12"/>
        </w:rPr>
        <w:t xml:space="preserve"> </w:t>
      </w:r>
      <w:r w:rsidRPr="002176FE">
        <w:rPr>
          <w:rFonts w:eastAsia="Calibri"/>
          <w:highlight w:val="yellow"/>
          <w:u w:val="single"/>
        </w:rPr>
        <w:t>Without it, counterfeiters</w:t>
      </w:r>
      <w:r w:rsidRPr="002176FE">
        <w:rPr>
          <w:rFonts w:eastAsia="Calibri"/>
          <w:u w:val="single"/>
        </w:rPr>
        <w:t xml:space="preserve"> and other bad actors could </w:t>
      </w:r>
      <w:r w:rsidRPr="002176FE">
        <w:rPr>
          <w:rFonts w:eastAsia="Calibri"/>
          <w:highlight w:val="yellow"/>
          <w:u w:val="single"/>
        </w:rPr>
        <w:t>put shoddy, unreliable, and</w:t>
      </w:r>
      <w:r w:rsidRPr="002176FE">
        <w:rPr>
          <w:rFonts w:eastAsia="Calibri"/>
          <w:u w:val="single"/>
        </w:rPr>
        <w:t xml:space="preserve"> downright </w:t>
      </w:r>
      <w:r w:rsidRPr="002176FE">
        <w:rPr>
          <w:rFonts w:eastAsia="Calibri"/>
          <w:highlight w:val="yellow"/>
          <w:u w:val="single"/>
        </w:rPr>
        <w:t>dangerous dupes on the market,</w:t>
      </w:r>
      <w:r w:rsidRPr="002176FE">
        <w:rPr>
          <w:rFonts w:eastAsia="Calibri"/>
          <w:u w:val="single"/>
        </w:rPr>
        <w:t xml:space="preserve"> all the </w:t>
      </w:r>
      <w:r w:rsidRPr="002176FE">
        <w:rPr>
          <w:rFonts w:eastAsia="Calibri"/>
          <w:highlight w:val="yellow"/>
          <w:u w:val="single"/>
        </w:rPr>
        <w:t>while marketing them as legitimate products.</w:t>
      </w:r>
      <w:r w:rsidRPr="002176FE">
        <w:rPr>
          <w:rFonts w:eastAsia="Calibri"/>
          <w:u w:val="single"/>
        </w:rPr>
        <w:t xml:space="preserve"> It’s literally a matter of life and death: </w:t>
      </w:r>
      <w:r w:rsidRPr="002176FE">
        <w:rPr>
          <w:rFonts w:eastAsia="Calibri"/>
          <w:highlight w:val="yellow"/>
          <w:u w:val="single"/>
        </w:rPr>
        <w:t>Thousands, if not millions, of people die each year at the hands of counterfeit drugs.</w:t>
      </w:r>
    </w:p>
    <w:p w14:paraId="6E097729" w14:textId="77777777" w:rsidR="0033410D" w:rsidRPr="002176FE" w:rsidRDefault="0033410D" w:rsidP="0033410D">
      <w:pPr>
        <w:keepNext/>
        <w:keepLines/>
        <w:spacing w:before="40" w:after="0"/>
        <w:outlineLvl w:val="3"/>
        <w:rPr>
          <w:rFonts w:eastAsia="Times New Roman" w:cs="Times New Roman"/>
          <w:b/>
          <w:iCs/>
          <w:sz w:val="26"/>
        </w:rPr>
      </w:pPr>
      <w:r w:rsidRPr="002176FE">
        <w:rPr>
          <w:rFonts w:eastAsia="Times New Roman" w:cs="Times New Roman"/>
          <w:b/>
          <w:iCs/>
          <w:sz w:val="26"/>
        </w:rPr>
        <w:t>Turns case – increased vaccine hesitancy means you’ll never solve.</w:t>
      </w:r>
    </w:p>
    <w:p w14:paraId="7C2D420C" w14:textId="77777777" w:rsidR="0033410D" w:rsidRPr="002176FE" w:rsidRDefault="0033410D" w:rsidP="0033410D">
      <w:pPr>
        <w:rPr>
          <w:rFonts w:eastAsia="Calibri"/>
        </w:rPr>
      </w:pPr>
      <w:proofErr w:type="spellStart"/>
      <w:r w:rsidRPr="002176FE">
        <w:rPr>
          <w:rFonts w:eastAsia="Calibri"/>
          <w:b/>
          <w:bCs/>
          <w:sz w:val="26"/>
        </w:rPr>
        <w:t>Baschuk</w:t>
      </w:r>
      <w:proofErr w:type="spellEnd"/>
      <w:r w:rsidRPr="002176FE">
        <w:rPr>
          <w:rFonts w:eastAsia="Calibri"/>
          <w:b/>
          <w:bCs/>
          <w:sz w:val="26"/>
        </w:rPr>
        <w:t xml:space="preserve"> 2021</w:t>
      </w:r>
      <w:r w:rsidRPr="002176FE">
        <w:rPr>
          <w:rFonts w:eastAsia="Calibri"/>
        </w:rPr>
        <w:t xml:space="preserve"> [Bryce, reporter for Bloomberg News, "Covid-19 pandemic: WTO holiday from vaccine talks draws calls for action" July 26, https://www.business-standard.com/article/current-affairs/covid-19-pandemic-wto-holiday-from-vaccine-talks-draws-calls-for-action-121072601721_1.html</w:t>
      </w:r>
    </w:p>
    <w:p w14:paraId="6F4BC4C3" w14:textId="77777777" w:rsidR="0033410D" w:rsidRPr="002176FE" w:rsidRDefault="0033410D" w:rsidP="0033410D">
      <w:pPr>
        <w:ind w:left="720"/>
        <w:rPr>
          <w:rFonts w:eastAsia="Calibri"/>
          <w:u w:val="single"/>
        </w:rPr>
      </w:pPr>
      <w:r w:rsidRPr="002176FE">
        <w:rPr>
          <w:rFonts w:eastAsia="Calibri"/>
          <w:sz w:val="12"/>
        </w:rPr>
        <w:t xml:space="preserve">Specifically, opponents to </w:t>
      </w:r>
      <w:r w:rsidRPr="002176FE">
        <w:rPr>
          <w:rFonts w:eastAsia="Calibri"/>
          <w:u w:val="single"/>
        </w:rPr>
        <w:t>the waiver say it would create a chaotic patchwork of laws, unravel existing industry partnerships, lead to a supply crunch for scarce vaccine inputs and inject even more uncertainty</w:t>
      </w:r>
      <w:r w:rsidRPr="002176FE">
        <w:rPr>
          <w:rFonts w:eastAsia="Calibri"/>
          <w:sz w:val="12"/>
        </w:rPr>
        <w:t xml:space="preserve"> into already complex </w:t>
      </w:r>
      <w:proofErr w:type="gramStart"/>
      <w:r w:rsidRPr="002176FE">
        <w:rPr>
          <w:rFonts w:eastAsia="Calibri"/>
          <w:sz w:val="12"/>
        </w:rPr>
        <w:t>arrangements.¶</w:t>
      </w:r>
      <w:proofErr w:type="gramEnd"/>
      <w:r w:rsidRPr="002176FE">
        <w:rPr>
          <w:rFonts w:eastAsia="Calibri"/>
          <w:sz w:val="12"/>
        </w:rPr>
        <w:t xml:space="preserve"> There’s also the possibility that </w:t>
      </w:r>
      <w:r w:rsidRPr="002176FE">
        <w:rPr>
          <w:rFonts w:eastAsia="Calibri"/>
          <w:u w:val="single"/>
        </w:rPr>
        <w:t xml:space="preserve">an IP waiver could result in the production of </w:t>
      </w:r>
      <w:r w:rsidRPr="002176FE">
        <w:rPr>
          <w:rFonts w:eastAsia="Calibri"/>
          <w:highlight w:val="yellow"/>
          <w:u w:val="single"/>
        </w:rPr>
        <w:t>counterfeit and substandard medicines</w:t>
      </w:r>
      <w:r w:rsidRPr="002176FE">
        <w:rPr>
          <w:rFonts w:eastAsia="Calibri"/>
          <w:u w:val="single"/>
        </w:rPr>
        <w:t xml:space="preserve">, which could </w:t>
      </w:r>
      <w:r w:rsidRPr="002176FE">
        <w:rPr>
          <w:rFonts w:eastAsia="Calibri"/>
          <w:highlight w:val="yellow"/>
          <w:u w:val="single"/>
        </w:rPr>
        <w:t>increase vaccine hesitancy that’s already pervasive in</w:t>
      </w:r>
      <w:r w:rsidRPr="002176FE">
        <w:rPr>
          <w:rFonts w:eastAsia="Calibri"/>
          <w:u w:val="single"/>
        </w:rPr>
        <w:t xml:space="preserve"> even </w:t>
      </w:r>
      <w:r w:rsidRPr="002176FE">
        <w:rPr>
          <w:rFonts w:eastAsia="Calibri"/>
          <w:highlight w:val="yellow"/>
          <w:u w:val="single"/>
        </w:rPr>
        <w:t>the world’s wealthiest nations.</w:t>
      </w:r>
    </w:p>
    <w:p w14:paraId="5A9B3B35" w14:textId="77777777" w:rsidR="006E4259" w:rsidRDefault="006E4259" w:rsidP="006E4259">
      <w:pPr>
        <w:pStyle w:val="Heading4"/>
      </w:pPr>
      <w:r>
        <w:t xml:space="preserve">No solvency---their own card says that the </w:t>
      </w:r>
      <w:proofErr w:type="spellStart"/>
      <w:r>
        <w:t>aff</w:t>
      </w:r>
      <w:proofErr w:type="spellEnd"/>
      <w:r>
        <w:t xml:space="preserve"> does not do tech transfers or eliminate export restrictions. </w:t>
      </w:r>
      <w:r w:rsidRPr="00AB707B">
        <w:rPr>
          <w:highlight w:val="yellow"/>
        </w:rPr>
        <w:t>Marlborough reads yellow</w:t>
      </w:r>
    </w:p>
    <w:p w14:paraId="103B4F73" w14:textId="77777777" w:rsidR="006E4259" w:rsidRPr="00F51AB0" w:rsidRDefault="006E4259" w:rsidP="006E4259">
      <w:pPr>
        <w:rPr>
          <w:rStyle w:val="Style13ptBold"/>
          <w:u w:val="single"/>
        </w:rPr>
      </w:pPr>
      <w:r w:rsidRPr="00F51AB0">
        <w:rPr>
          <w:rStyle w:val="Style13ptBold"/>
          <w:u w:val="single"/>
        </w:rPr>
        <w:t xml:space="preserve">Kumar, PhD, </w:t>
      </w:r>
      <w:r w:rsidRPr="00F51AB0">
        <w:rPr>
          <w:rStyle w:val="Style13ptBold"/>
          <w:b w:val="0"/>
          <w:bCs/>
          <w:u w:val="single"/>
        </w:rPr>
        <w:t>7-12-</w:t>
      </w:r>
      <w:r w:rsidRPr="00F51AB0">
        <w:rPr>
          <w:rStyle w:val="Style13ptBold"/>
          <w:u w:val="single"/>
        </w:rPr>
        <w:t xml:space="preserve">21 </w:t>
      </w:r>
    </w:p>
    <w:p w14:paraId="4E63B788" w14:textId="77777777" w:rsidR="006E4259" w:rsidRPr="009E1383" w:rsidRDefault="006E4259" w:rsidP="006E4259">
      <w:pPr>
        <w:rPr>
          <w:sz w:val="16"/>
        </w:rPr>
      </w:pPr>
      <w:r w:rsidRPr="009E1383">
        <w:rPr>
          <w:sz w:val="16"/>
        </w:rPr>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697C24C3" w14:textId="1A7567DC" w:rsidR="006E4259" w:rsidRDefault="006E4259" w:rsidP="006E4259">
      <w:r w:rsidRPr="009E1383">
        <w:rPr>
          <w:sz w:val="16"/>
        </w:rPr>
        <w:t xml:space="preserve">In October 2020, </w:t>
      </w:r>
      <w:r w:rsidRPr="00F51AB0">
        <w:rPr>
          <w:rStyle w:val="Style13ptBold"/>
          <w:u w:val="single"/>
        </w:rPr>
        <w:t>India and South Africa</w:t>
      </w:r>
      <w:r w:rsidRPr="009E1383">
        <w:rPr>
          <w:sz w:val="16"/>
        </w:rPr>
        <w:t xml:space="preserve"> had </w:t>
      </w:r>
      <w:r w:rsidRPr="00F51AB0">
        <w:rPr>
          <w:rStyle w:val="Style13ptBold"/>
          <w:u w:val="single"/>
        </w:rPr>
        <w:t>submitted a proposal to the</w:t>
      </w:r>
      <w:r w:rsidRPr="009E1383">
        <w:rPr>
          <w:sz w:val="16"/>
        </w:rPr>
        <w:t xml:space="preserve"> World Trade Organization (</w:t>
      </w:r>
      <w:r w:rsidRPr="00F51AB0">
        <w:rPr>
          <w:rStyle w:val="Style13ptBold"/>
          <w:u w:val="single"/>
        </w:rPr>
        <w:t xml:space="preserve">WTO), suggesting a </w:t>
      </w:r>
      <w:r w:rsidRPr="00F51AB0">
        <w:rPr>
          <w:rStyle w:val="Style13ptBold"/>
          <w:highlight w:val="green"/>
          <w:u w:val="single"/>
        </w:rPr>
        <w:t>waiver of</w:t>
      </w:r>
      <w:r w:rsidRPr="009E1383">
        <w:rPr>
          <w:sz w:val="16"/>
        </w:rPr>
        <w:t xml:space="preserve"> certain provisions of the Trade-Related Aspects of </w:t>
      </w:r>
      <w:r w:rsidRPr="00F51AB0">
        <w:rPr>
          <w:rStyle w:val="Style13ptBold"/>
          <w:highlight w:val="green"/>
          <w:u w:val="single"/>
        </w:rPr>
        <w:t>I</w:t>
      </w:r>
      <w:r w:rsidRPr="00F51AB0">
        <w:rPr>
          <w:rStyle w:val="Style13ptBold"/>
          <w:u w:val="single"/>
        </w:rPr>
        <w:t xml:space="preserve">ntellectual </w:t>
      </w:r>
      <w:r w:rsidRPr="00F51AB0">
        <w:rPr>
          <w:rStyle w:val="Style13ptBold"/>
          <w:highlight w:val="green"/>
          <w:u w:val="single"/>
        </w:rPr>
        <w:t>P</w:t>
      </w:r>
      <w:r w:rsidRPr="00F51AB0">
        <w:rPr>
          <w:rStyle w:val="Style13ptBold"/>
          <w:u w:val="single"/>
        </w:rPr>
        <w:t xml:space="preserve">roperty </w:t>
      </w:r>
      <w:r w:rsidRPr="00F51AB0">
        <w:rPr>
          <w:rStyle w:val="Style13ptBold"/>
          <w:highlight w:val="green"/>
          <w:u w:val="single"/>
        </w:rPr>
        <w:t>Rights</w:t>
      </w:r>
      <w:r w:rsidRPr="009E1383">
        <w:rPr>
          <w:sz w:val="16"/>
        </w:rPr>
        <w:t xml:space="preserve"> (TRIPS) Agreement </w:t>
      </w:r>
      <w:r w:rsidRPr="00F51AB0">
        <w:rPr>
          <w:rStyle w:val="Style13ptBold"/>
          <w:u w:val="single"/>
        </w:rPr>
        <w:t xml:space="preserve">for the “prevention, containment and treatment of COVID-19”.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F51AB0">
        <w:rPr>
          <w:rStyle w:val="Style13ptBold"/>
          <w:u w:val="single"/>
        </w:rPr>
        <w:t>proponents</w:t>
      </w:r>
      <w:r w:rsidRPr="009E1383">
        <w:rPr>
          <w:sz w:val="16"/>
        </w:rPr>
        <w:t xml:space="preserve"> of the proposal </w:t>
      </w:r>
      <w:r w:rsidRPr="00F51AB0">
        <w:rPr>
          <w:rStyle w:val="Style13ptBold"/>
          <w:u w:val="single"/>
        </w:rPr>
        <w:t>argue</w:t>
      </w:r>
      <w:r w:rsidRPr="009E1383">
        <w:rPr>
          <w:sz w:val="16"/>
        </w:rPr>
        <w:t xml:space="preserve"> that </w:t>
      </w:r>
      <w:r w:rsidRPr="00F51AB0">
        <w:rPr>
          <w:rStyle w:val="Style13ptBold"/>
          <w:u w:val="single"/>
        </w:rPr>
        <w:t xml:space="preserve">a waiver will </w:t>
      </w:r>
      <w:r w:rsidRPr="00831003">
        <w:rPr>
          <w:rStyle w:val="Emphasis"/>
          <w:highlight w:val="green"/>
        </w:rPr>
        <w:t>enable timely and equitable access</w:t>
      </w:r>
      <w:r w:rsidRPr="00F51AB0">
        <w:rPr>
          <w:rStyle w:val="Style13ptBold"/>
          <w:u w:val="single"/>
        </w:rPr>
        <w:t xml:space="preserve"> </w:t>
      </w:r>
      <w:r w:rsidRPr="00F51AB0">
        <w:rPr>
          <w:rStyle w:val="Style13ptBold"/>
          <w:highlight w:val="green"/>
          <w:u w:val="single"/>
        </w:rPr>
        <w:t>to</w:t>
      </w:r>
      <w:r w:rsidRPr="00F51AB0">
        <w:rPr>
          <w:rStyle w:val="Style13ptBold"/>
          <w:u w:val="single"/>
        </w:rPr>
        <w:t xml:space="preserve"> affordable </w:t>
      </w:r>
      <w:r w:rsidRPr="00F51AB0">
        <w:rPr>
          <w:rStyle w:val="Style13ptBold"/>
          <w:highlight w:val="green"/>
          <w:u w:val="single"/>
        </w:rPr>
        <w:t>health products</w:t>
      </w:r>
      <w:r w:rsidRPr="00F51AB0">
        <w:rPr>
          <w:rStyle w:val="Style13ptBold"/>
          <w:u w:val="single"/>
        </w:rPr>
        <w:t xml:space="preserve"> </w:t>
      </w:r>
      <w:r w:rsidRPr="00F51AB0">
        <w:rPr>
          <w:rStyle w:val="Style13ptBold"/>
          <w:highlight w:val="green"/>
          <w:u w:val="single"/>
        </w:rPr>
        <w:t>and</w:t>
      </w:r>
      <w:r w:rsidRPr="00F51AB0">
        <w:rPr>
          <w:rStyle w:val="Style13ptBold"/>
          <w:u w:val="single"/>
        </w:rPr>
        <w:t xml:space="preserve"> </w:t>
      </w:r>
      <w:r w:rsidRPr="00F51AB0">
        <w:rPr>
          <w:rStyle w:val="Style13ptBold"/>
          <w:highlight w:val="green"/>
          <w:u w:val="single"/>
        </w:rPr>
        <w:t>technologies</w:t>
      </w:r>
      <w:r w:rsidRPr="00F51AB0">
        <w:rPr>
          <w:rStyle w:val="Style13ptBold"/>
          <w:u w:val="single"/>
        </w:rPr>
        <w:t xml:space="preserve">, including vaccines. </w:t>
      </w:r>
      <w:r w:rsidRPr="009E1383">
        <w:rPr>
          <w:sz w:val="16"/>
        </w:rPr>
        <w:t xml:space="preserve">Though many member countries had supported and co-sponsored the proposal, </w:t>
      </w:r>
      <w:r w:rsidRPr="00F51AB0">
        <w:rPr>
          <w:rStyle w:val="Style13ptBold"/>
          <w:u w:val="single"/>
        </w:rPr>
        <w:t>a small but influential group of countries</w:t>
      </w:r>
      <w:r w:rsidRPr="009E1383">
        <w:rPr>
          <w:sz w:val="16"/>
        </w:rPr>
        <w:t>, mainly Australia, Canada, the European Union (EU), Japan, the United Kingdom (UK) and the United States (US</w:t>
      </w:r>
      <w:r w:rsidRPr="00F51AB0">
        <w:rPr>
          <w:rStyle w:val="Style13ptBold"/>
          <w:u w:val="single"/>
        </w:rPr>
        <w:t xml:space="preserve">), </w:t>
      </w:r>
      <w:r w:rsidRPr="00F51AB0">
        <w:rPr>
          <w:rStyle w:val="Style13ptBold"/>
          <w:u w:val="single"/>
        </w:rPr>
        <w:lastRenderedPageBreak/>
        <w:t>opposed it</w:t>
      </w:r>
      <w:r w:rsidRPr="009E1383">
        <w:rPr>
          <w:sz w:val="16"/>
        </w:rPr>
        <w:t xml:space="preserve">. </w:t>
      </w:r>
      <w:r w:rsidRPr="00F51AB0">
        <w:rPr>
          <w:rStyle w:val="Style13ptBold"/>
          <w:u w:val="single"/>
        </w:rPr>
        <w:t>They argued</w:t>
      </w:r>
      <w:r w:rsidRPr="009E1383">
        <w:rPr>
          <w:sz w:val="16"/>
        </w:rPr>
        <w:t xml:space="preserve"> that </w:t>
      </w:r>
      <w:r w:rsidRPr="00F51AB0">
        <w:rPr>
          <w:rStyle w:val="Style13ptBold"/>
          <w:u w:val="single"/>
        </w:rPr>
        <w:t>existing</w:t>
      </w:r>
      <w:r w:rsidRPr="009E1383">
        <w:rPr>
          <w:sz w:val="16"/>
        </w:rPr>
        <w:t xml:space="preserve"> </w:t>
      </w:r>
      <w:r w:rsidRPr="00F51AB0">
        <w:rPr>
          <w:rStyle w:val="Style13ptBold"/>
          <w:u w:val="single"/>
        </w:rPr>
        <w:t>exceptions</w:t>
      </w:r>
      <w:r w:rsidRPr="009E1383">
        <w:rPr>
          <w:sz w:val="16"/>
        </w:rPr>
        <w:t xml:space="preserve"> under the TRIPS Agreement </w:t>
      </w:r>
      <w:r w:rsidRPr="00F51AB0">
        <w:rPr>
          <w:rStyle w:val="Style13ptBold"/>
          <w:u w:val="single"/>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9E1383">
        <w:rPr>
          <w:sz w:val="16"/>
        </w:rPr>
        <w:t>gridlock, and</w:t>
      </w:r>
      <w:proofErr w:type="gramEnd"/>
      <w:r w:rsidRPr="009E1383">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9E1383">
        <w:rPr>
          <w:sz w:val="16"/>
        </w:rPr>
        <w:t>and also</w:t>
      </w:r>
      <w:proofErr w:type="gramEnd"/>
      <w:r w:rsidRPr="009E1383">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9E1383">
        <w:rPr>
          <w:sz w:val="16"/>
        </w:rPr>
        <w:t>copyright</w:t>
      </w:r>
      <w:proofErr w:type="gramEnd"/>
      <w:r w:rsidRPr="009E1383">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9E1383">
        <w:rPr>
          <w:sz w:val="16"/>
        </w:rPr>
        <w:t>recognises</w:t>
      </w:r>
      <w:proofErr w:type="spellEnd"/>
      <w:r w:rsidRPr="009E1383">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F51AB0">
        <w:rPr>
          <w:rStyle w:val="Style13ptBold"/>
          <w:u w:val="single"/>
        </w:rPr>
        <w:t xml:space="preserve">Two significant factors rekindled the debate on TRIPS waiver for essential medical products—first, vaccine inequity, and second, the insufficiency of existing waiver provisions in fighting the COVID-19 pandemic. </w:t>
      </w:r>
      <w:r w:rsidRPr="00F51AB0">
        <w:rPr>
          <w:rStyle w:val="Style13ptBold"/>
          <w:highlight w:val="green"/>
          <w:u w:val="single"/>
        </w:rPr>
        <w:t xml:space="preserve">COVID-19 is an </w:t>
      </w:r>
      <w:r w:rsidRPr="00831003">
        <w:rPr>
          <w:rStyle w:val="Emphasis"/>
          <w:highlight w:val="green"/>
        </w:rPr>
        <w:t>exceptional circumstance</w:t>
      </w:r>
      <w:r w:rsidRPr="00F51AB0">
        <w:rPr>
          <w:rStyle w:val="Style13ptBold"/>
          <w:u w:val="single"/>
        </w:rPr>
        <w:t xml:space="preserve">, and </w:t>
      </w:r>
      <w:r w:rsidRPr="00831003">
        <w:rPr>
          <w:rStyle w:val="Emphasis"/>
          <w:highlight w:val="green"/>
        </w:rPr>
        <w:t>equitable global access</w:t>
      </w:r>
      <w:r w:rsidRPr="00F51AB0">
        <w:rPr>
          <w:rStyle w:val="Style13ptBold"/>
          <w:u w:val="single"/>
        </w:rPr>
        <w:t xml:space="preserve"> to the vaccine </w:t>
      </w:r>
      <w:r w:rsidRPr="00F51AB0">
        <w:rPr>
          <w:rStyle w:val="Style13ptBold"/>
          <w:highlight w:val="green"/>
          <w:u w:val="single"/>
        </w:rPr>
        <w:t>is necessary</w:t>
      </w:r>
      <w:r w:rsidRPr="00F51AB0">
        <w:rPr>
          <w:rStyle w:val="Style13ptBold"/>
          <w:u w:val="single"/>
        </w:rPr>
        <w:t xml:space="preserve"> to </w:t>
      </w:r>
      <w:r w:rsidRPr="009E1383">
        <w:rPr>
          <w:rStyle w:val="Emphasis"/>
        </w:rPr>
        <w:t>bring the pandemic under control</w:t>
      </w:r>
      <w:r w:rsidRPr="00F51AB0">
        <w:rPr>
          <w:rStyle w:val="Style13ptBold"/>
          <w:u w:val="single"/>
        </w:rPr>
        <w:t xml:space="preserve">. However, the world is witnessing quite the reverse, i.e., </w:t>
      </w:r>
      <w:r w:rsidRPr="009E1383">
        <w:rPr>
          <w:rStyle w:val="Emphasis"/>
        </w:rPr>
        <w:t>vaccine nationalism</w:t>
      </w:r>
      <w:r w:rsidRPr="009E1383">
        <w:rPr>
          <w:sz w:val="16"/>
        </w:rPr>
        <w:t xml:space="preserve">. </w:t>
      </w:r>
      <w:r w:rsidRPr="00F51AB0">
        <w:rPr>
          <w:rStyle w:val="Style13ptBold"/>
          <w:u w:val="single"/>
        </w:rPr>
        <w:t xml:space="preserve">Vaccine nationalism is “my nation first” approach to securing and stockpiling vaccines before making them available in other countries. A </w:t>
      </w:r>
      <w:r w:rsidRPr="00F51AB0">
        <w:rPr>
          <w:rStyle w:val="Style13ptBold"/>
          <w:highlight w:val="green"/>
          <w:u w:val="single"/>
        </w:rPr>
        <w:t xml:space="preserve">TRIPS waiver would be instrumental in addressing the </w:t>
      </w:r>
      <w:r w:rsidRPr="00831003">
        <w:rPr>
          <w:rStyle w:val="Emphasis"/>
          <w:highlight w:val="green"/>
        </w:rPr>
        <w:t>growing inequality in the production</w:t>
      </w:r>
      <w:r w:rsidRPr="009E1383">
        <w:rPr>
          <w:sz w:val="16"/>
        </w:rPr>
        <w:t xml:space="preserve">, distribution, and pricing of the COVID-19 vaccines. Vaccine Inequity According to Duke Global Health Innovation Center, which monitors COVID-19 vaccine purchases, </w:t>
      </w:r>
      <w:r w:rsidRPr="00F51AB0">
        <w:rPr>
          <w:rStyle w:val="Style13ptBold"/>
          <w:u w:val="single"/>
        </w:rPr>
        <w:t xml:space="preserve">rich nations representing just </w:t>
      </w:r>
      <w:r w:rsidRPr="00F51AB0">
        <w:rPr>
          <w:rStyle w:val="Style13ptBold"/>
          <w:highlight w:val="green"/>
          <w:u w:val="single"/>
        </w:rPr>
        <w:t>14 per cent of the world</w:t>
      </w:r>
      <w:r w:rsidRPr="00F51AB0">
        <w:rPr>
          <w:rStyle w:val="Style13ptBold"/>
          <w:u w:val="single"/>
        </w:rPr>
        <w:t xml:space="preserve"> population have </w:t>
      </w:r>
      <w:r w:rsidRPr="00F51AB0">
        <w:rPr>
          <w:rStyle w:val="Style13ptBold"/>
          <w:highlight w:val="green"/>
          <w:u w:val="single"/>
        </w:rPr>
        <w:t>bought</w:t>
      </w:r>
      <w:r w:rsidRPr="00F51AB0">
        <w:rPr>
          <w:rStyle w:val="Style13ptBold"/>
          <w:u w:val="single"/>
        </w:rPr>
        <w:t xml:space="preserve"> up to </w:t>
      </w:r>
      <w:r w:rsidRPr="00F51AB0">
        <w:rPr>
          <w:rStyle w:val="Style13ptBold"/>
          <w:highlight w:val="green"/>
          <w:u w:val="single"/>
        </w:rPr>
        <w:t>53 per cent</w:t>
      </w:r>
      <w:r w:rsidRPr="00F51AB0">
        <w:rPr>
          <w:rStyle w:val="Style13ptBold"/>
          <w:u w:val="single"/>
        </w:rPr>
        <w:t xml:space="preserve"> </w:t>
      </w:r>
      <w:r w:rsidRPr="00F51AB0">
        <w:rPr>
          <w:rStyle w:val="Style13ptBold"/>
          <w:highlight w:val="green"/>
          <w:u w:val="single"/>
        </w:rPr>
        <w:t>of</w:t>
      </w:r>
      <w:r w:rsidRPr="00F51AB0">
        <w:rPr>
          <w:rStyle w:val="Style13ptBold"/>
          <w:u w:val="single"/>
        </w:rPr>
        <w:t xml:space="preserve"> the most promising </w:t>
      </w:r>
      <w:r w:rsidRPr="00F51AB0">
        <w:rPr>
          <w:rStyle w:val="Style13ptBold"/>
          <w:highlight w:val="green"/>
          <w:u w:val="single"/>
        </w:rPr>
        <w:t>vaccines</w:t>
      </w:r>
      <w:r w:rsidRPr="00F51AB0">
        <w:rPr>
          <w:rStyle w:val="Style13ptBold"/>
          <w:u w:val="single"/>
        </w:rPr>
        <w:t xml:space="preserve"> so far.</w:t>
      </w:r>
      <w:r w:rsidRPr="009E1383">
        <w:rPr>
          <w:sz w:val="16"/>
        </w:rPr>
        <w:t xml:space="preserve"> As of 4 July 2021, the high-income countries (HICs) purchased more than half (6.16 billion) vaccine doses sold globally. </w:t>
      </w:r>
      <w:r w:rsidRPr="00F51AB0">
        <w:rPr>
          <w:rStyle w:val="Style13ptBold"/>
          <w:u w:val="single"/>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9E1383">
        <w:rPr>
          <w:sz w:val="16"/>
        </w:rPr>
        <w:t>Source:“</w:t>
      </w:r>
      <w:proofErr w:type="gramEnd"/>
      <w:r w:rsidRPr="009E1383">
        <w:rPr>
          <w:sz w:val="16"/>
        </w:rPr>
        <w:t>Tracking</w:t>
      </w:r>
      <w:proofErr w:type="spellEnd"/>
      <w:r w:rsidRPr="009E1383">
        <w:rPr>
          <w:sz w:val="16"/>
        </w:rPr>
        <w:t xml:space="preserve"> COVID-19 Vaccine Purchases Across the </w:t>
      </w:r>
      <w:r w:rsidRPr="009E1383">
        <w:rPr>
          <w:sz w:val="16"/>
        </w:rPr>
        <w:lastRenderedPageBreak/>
        <w:t xml:space="preserve">Globe”, Duke Global Health Innovation Center, Updated 9 July 2021. </w:t>
      </w:r>
      <w:r w:rsidRPr="00F51AB0">
        <w:rPr>
          <w:rStyle w:val="Style13ptBold"/>
          <w:u w:val="single"/>
        </w:rPr>
        <w:t>Consequently, there is a significant disparity between HICs and LICs in vaccine administration</w:t>
      </w:r>
      <w:r w:rsidRPr="009E1383">
        <w:rPr>
          <w:sz w:val="16"/>
        </w:rPr>
        <w:t xml:space="preserve"> as well. </w:t>
      </w:r>
      <w:r w:rsidRPr="00F51AB0">
        <w:rPr>
          <w:rStyle w:val="Style13ptBold"/>
          <w:u w:val="single"/>
        </w:rPr>
        <w:t xml:space="preserve">As of 8 July 2021, 3.32 billion vaccine doses had been administered globally.12 Nonetheless, </w:t>
      </w:r>
      <w:r w:rsidRPr="009E1383">
        <w:rPr>
          <w:rStyle w:val="Emphasis"/>
        </w:rPr>
        <w:t>only one per cent</w:t>
      </w:r>
      <w:r w:rsidRPr="00F51AB0">
        <w:rPr>
          <w:rStyle w:val="Style13ptBold"/>
          <w:u w:val="single"/>
        </w:rPr>
        <w:t xml:space="preserve"> of people in LICs have been given at least one dose</w:t>
      </w:r>
      <w:r w:rsidRPr="009E1383">
        <w:rPr>
          <w:sz w:val="16"/>
        </w:rPr>
        <w:t xml:space="preserve">. </w:t>
      </w:r>
      <w:r w:rsidRPr="00F51AB0">
        <w:rPr>
          <w:rStyle w:val="Style13ptBold"/>
          <w:u w:val="single"/>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F51AB0">
        <w:rPr>
          <w:rStyle w:val="Style13ptBold"/>
          <w:u w:val="single"/>
        </w:rPr>
        <w:t xml:space="preserve">This </w:t>
      </w:r>
      <w:r w:rsidRPr="00F51AB0">
        <w:rPr>
          <w:rStyle w:val="Style13ptBold"/>
          <w:highlight w:val="green"/>
          <w:u w:val="single"/>
        </w:rPr>
        <w:t>vaccine inequity is</w:t>
      </w:r>
      <w:r w:rsidRPr="00F51AB0">
        <w:rPr>
          <w:rStyle w:val="Style13ptBold"/>
          <w:u w:val="single"/>
        </w:rPr>
        <w:t xml:space="preserve"> not only morally indefensible but also </w:t>
      </w:r>
      <w:r w:rsidRPr="00831003">
        <w:rPr>
          <w:rStyle w:val="Emphasis"/>
          <w:highlight w:val="green"/>
        </w:rPr>
        <w:t>clinically counter-productive</w:t>
      </w:r>
      <w:r w:rsidRPr="009E1383">
        <w:rPr>
          <w:sz w:val="16"/>
        </w:rPr>
        <w:t xml:space="preserve">. </w:t>
      </w:r>
      <w:r w:rsidRPr="00F51AB0">
        <w:rPr>
          <w:rStyle w:val="Style13ptBold"/>
          <w:u w:val="single"/>
        </w:rPr>
        <w:t xml:space="preserve">If this situation prevails, LICs could be waiting until 2025 for vaccinating half of their people. Allowing most of the world’s population to go unvaccinated will also </w:t>
      </w:r>
      <w:r w:rsidRPr="009E1383">
        <w:rPr>
          <w:rStyle w:val="Emphasis"/>
        </w:rPr>
        <w:t xml:space="preserve">spawn </w:t>
      </w:r>
      <w:r w:rsidRPr="00831003">
        <w:rPr>
          <w:rStyle w:val="Emphasis"/>
          <w:highlight w:val="green"/>
        </w:rPr>
        <w:t>new virus mutations</w:t>
      </w:r>
      <w:r w:rsidRPr="009E1383">
        <w:rPr>
          <w:rStyle w:val="Emphasis"/>
        </w:rPr>
        <w:t>, more contagious viruses</w:t>
      </w:r>
      <w:r w:rsidRPr="009E1383">
        <w:rPr>
          <w:sz w:val="16"/>
        </w:rPr>
        <w:t xml:space="preserve"> </w:t>
      </w:r>
      <w:r w:rsidRPr="00F51AB0">
        <w:rPr>
          <w:rStyle w:val="Style13ptBold"/>
          <w:u w:val="single"/>
        </w:rPr>
        <w:t xml:space="preserve">leading to a steep rise in COVID-19 cases. Such a scenario could cause </w:t>
      </w:r>
      <w:r w:rsidRPr="00831003">
        <w:rPr>
          <w:rStyle w:val="Emphasis"/>
          <w:highlight w:val="green"/>
        </w:rPr>
        <w:t>twice as many deaths</w:t>
      </w:r>
      <w:r w:rsidRPr="00F51AB0">
        <w:rPr>
          <w:rStyle w:val="Style13ptBold"/>
          <w:u w:val="single"/>
        </w:rPr>
        <w:t xml:space="preserve"> as against distributing them globally, on a priority basis</w:t>
      </w:r>
      <w:r w:rsidRPr="009E1383">
        <w:rPr>
          <w:sz w:val="16"/>
        </w:rPr>
        <w:t xml:space="preserve">. </w:t>
      </w:r>
      <w:r w:rsidRPr="00F51AB0">
        <w:rPr>
          <w:rStyle w:val="Style13ptBold"/>
          <w:u w:val="single"/>
        </w:rPr>
        <w:t xml:space="preserve">Preventing this humanitarian catastrophe requires </w:t>
      </w:r>
      <w:r w:rsidRPr="009E1383">
        <w:rPr>
          <w:rStyle w:val="Emphasis"/>
        </w:rPr>
        <w:t>removing all barriers</w:t>
      </w:r>
      <w:r w:rsidRPr="00F51AB0">
        <w:rPr>
          <w:rStyle w:val="Style13ptBold"/>
          <w:u w:val="single"/>
        </w:rPr>
        <w:t xml:space="preserve"> to the production and distribution of vaccines.</w:t>
      </w:r>
      <w:r w:rsidRPr="009E1383">
        <w:rPr>
          <w:sz w:val="16"/>
        </w:rPr>
        <w:t xml:space="preserve"> TRIPS is one such barrier that prevents vaccine production in LMICs and hence its equitable distribution. TRIPS: Barrier to Equitable Health Care Access The </w:t>
      </w:r>
      <w:r w:rsidRPr="00F51AB0">
        <w:rPr>
          <w:rStyle w:val="Style13ptBold"/>
          <w:highlight w:val="green"/>
          <w:u w:val="single"/>
        </w:rPr>
        <w:t>opponents</w:t>
      </w:r>
      <w:r w:rsidRPr="00F51AB0">
        <w:rPr>
          <w:rStyle w:val="Style13ptBold"/>
          <w:u w:val="single"/>
        </w:rPr>
        <w:t xml:space="preserve"> of the waiver</w:t>
      </w:r>
      <w:r w:rsidRPr="009E1383">
        <w:rPr>
          <w:sz w:val="16"/>
        </w:rPr>
        <w:t xml:space="preserve"> proposal </w:t>
      </w:r>
      <w:r w:rsidRPr="00F51AB0">
        <w:rPr>
          <w:rStyle w:val="Style13ptBold"/>
          <w:highlight w:val="green"/>
          <w:u w:val="single"/>
        </w:rPr>
        <w:t>argue</w:t>
      </w:r>
      <w:r w:rsidRPr="009E1383">
        <w:rPr>
          <w:sz w:val="16"/>
        </w:rPr>
        <w:t xml:space="preserve"> that </w:t>
      </w:r>
      <w:r w:rsidRPr="00F51AB0">
        <w:rPr>
          <w:rStyle w:val="Style13ptBold"/>
          <w:highlight w:val="green"/>
          <w:u w:val="single"/>
        </w:rPr>
        <w:t>IPR</w:t>
      </w:r>
      <w:r w:rsidRPr="00F51AB0">
        <w:rPr>
          <w:rStyle w:val="Style13ptBold"/>
          <w:u w:val="single"/>
        </w:rPr>
        <w:t xml:space="preserve"> </w:t>
      </w:r>
      <w:r w:rsidRPr="00F51AB0">
        <w:rPr>
          <w:rStyle w:val="Style13ptBold"/>
          <w:highlight w:val="green"/>
          <w:u w:val="single"/>
        </w:rPr>
        <w:t>are</w:t>
      </w:r>
      <w:r w:rsidRPr="00F51AB0">
        <w:rPr>
          <w:rStyle w:val="Style13ptBold"/>
          <w:u w:val="single"/>
        </w:rPr>
        <w:t xml:space="preserve"> </w:t>
      </w:r>
      <w:r w:rsidRPr="00F51AB0">
        <w:rPr>
          <w:rStyle w:val="Style13ptBold"/>
          <w:highlight w:val="green"/>
          <w:u w:val="single"/>
        </w:rPr>
        <w:t>not a significant barrier</w:t>
      </w:r>
      <w:r w:rsidRPr="00F51AB0">
        <w:rPr>
          <w:rStyle w:val="Style13ptBold"/>
          <w:u w:val="single"/>
        </w:rPr>
        <w:t xml:space="preserve"> to equitable access</w:t>
      </w:r>
      <w:r w:rsidRPr="009E1383">
        <w:rPr>
          <w:sz w:val="16"/>
        </w:rPr>
        <w:t xml:space="preserve"> to health care, and existing TRIPS flexibilities are sufficient to address the COVID-19 pandemic. </w:t>
      </w:r>
      <w:r w:rsidRPr="009E1383">
        <w:rPr>
          <w:rStyle w:val="Emphasis"/>
        </w:rPr>
        <w:t xml:space="preserve">However, </w:t>
      </w:r>
      <w:r w:rsidRPr="00831003">
        <w:rPr>
          <w:rStyle w:val="Emphasis"/>
          <w:highlight w:val="green"/>
        </w:rPr>
        <w:t>history suggests the contrary</w:t>
      </w:r>
      <w:r w:rsidRPr="009E1383">
        <w:rPr>
          <w:rStyle w:val="Emphasis"/>
        </w:rPr>
        <w:t>.</w:t>
      </w:r>
      <w:r w:rsidRPr="009E1383">
        <w:rPr>
          <w:sz w:val="16"/>
        </w:rPr>
        <w:t xml:space="preserve"> For instance, </w:t>
      </w:r>
      <w:r w:rsidRPr="00F51AB0">
        <w:rPr>
          <w:rStyle w:val="Style13ptBold"/>
          <w:u w:val="single"/>
        </w:rPr>
        <w:t xml:space="preserve">when </w:t>
      </w:r>
      <w:r w:rsidRPr="00F51AB0">
        <w:rPr>
          <w:rStyle w:val="Style13ptBold"/>
          <w:highlight w:val="green"/>
          <w:u w:val="single"/>
        </w:rPr>
        <w:t>South Africa passed the Medicines and Related Substances Act</w:t>
      </w:r>
      <w:r w:rsidRPr="009E1383">
        <w:rPr>
          <w:sz w:val="16"/>
        </w:rPr>
        <w:t xml:space="preserve"> of 1997 to address the HIV/AIDS public health crisis, nearly 40 of world’s largest and </w:t>
      </w:r>
      <w:r w:rsidRPr="00F51AB0">
        <w:rPr>
          <w:rStyle w:val="Style13ptBold"/>
          <w:highlight w:val="green"/>
          <w:u w:val="single"/>
        </w:rPr>
        <w:t>influential pharma companies took the South African government to court</w:t>
      </w:r>
      <w:r w:rsidRPr="00F51AB0">
        <w:rPr>
          <w:rStyle w:val="Style13ptBold"/>
          <w:u w:val="single"/>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F51AB0">
        <w:rPr>
          <w:rStyle w:val="Style13ptBold"/>
          <w:u w:val="single"/>
        </w:rPr>
        <w:t>Similarly, when Indian company Cipla decided to provide generic antiretrovirals</w:t>
      </w:r>
      <w:r w:rsidRPr="009E1383">
        <w:rPr>
          <w:sz w:val="16"/>
        </w:rPr>
        <w:t xml:space="preserve"> (ARVs) to the African market at a lower cost, </w:t>
      </w:r>
      <w:r w:rsidRPr="00F51AB0">
        <w:rPr>
          <w:rStyle w:val="Style13ptBold"/>
          <w:u w:val="single"/>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F51AB0">
        <w:rPr>
          <w:rStyle w:val="Style13ptBold"/>
          <w:u w:val="single"/>
        </w:rPr>
        <w:t>A recent document by</w:t>
      </w:r>
      <w:r w:rsidRPr="009E1383">
        <w:rPr>
          <w:sz w:val="16"/>
        </w:rPr>
        <w:t xml:space="preserve"> Médecins Sans </w:t>
      </w:r>
      <w:proofErr w:type="spellStart"/>
      <w:r w:rsidRPr="009E1383">
        <w:rPr>
          <w:sz w:val="16"/>
        </w:rPr>
        <w:t>Frontières</w:t>
      </w:r>
      <w:proofErr w:type="spellEnd"/>
      <w:r w:rsidRPr="009E1383">
        <w:rPr>
          <w:sz w:val="16"/>
        </w:rPr>
        <w:t xml:space="preserve"> (MSF), or </w:t>
      </w:r>
      <w:r w:rsidRPr="00F51AB0">
        <w:rPr>
          <w:rStyle w:val="Style13ptBold"/>
          <w:u w:val="single"/>
        </w:rPr>
        <w:t xml:space="preserve">Doctors Without Borders, highlights various instances of how </w:t>
      </w:r>
      <w:r w:rsidRPr="00831003">
        <w:rPr>
          <w:rStyle w:val="Emphasis"/>
          <w:highlight w:val="green"/>
        </w:rPr>
        <w:t>IP hinders manufacturing and supply</w:t>
      </w:r>
      <w:r w:rsidRPr="009E1383">
        <w:rPr>
          <w:rStyle w:val="Emphasis"/>
        </w:rPr>
        <w:t xml:space="preserve"> of diagnostics,</w:t>
      </w:r>
      <w:r w:rsidRPr="00F51AB0">
        <w:rPr>
          <w:rStyle w:val="Style13ptBold"/>
          <w:u w:val="single"/>
        </w:rPr>
        <w:t xml:space="preserve"> medical equipment, </w:t>
      </w:r>
      <w:proofErr w:type="gramStart"/>
      <w:r w:rsidRPr="00F51AB0">
        <w:rPr>
          <w:rStyle w:val="Style13ptBold"/>
          <w:u w:val="single"/>
        </w:rPr>
        <w:t>treatments</w:t>
      </w:r>
      <w:proofErr w:type="gramEnd"/>
      <w:r w:rsidRPr="00F51AB0">
        <w:rPr>
          <w:rStyle w:val="Style13ptBold"/>
          <w:u w:val="single"/>
        </w:rPr>
        <w:t xml:space="preserve"> and vaccines during the COVID-19 pandemic</w:t>
      </w:r>
      <w:r w:rsidRPr="009E1383">
        <w:rPr>
          <w:sz w:val="16"/>
        </w:rPr>
        <w:t xml:space="preserve">. For instance, </w:t>
      </w:r>
      <w:r w:rsidRPr="00F51AB0">
        <w:rPr>
          <w:rStyle w:val="Style13ptBold"/>
          <w:u w:val="single"/>
        </w:rPr>
        <w:t>during the peak of the COVID-19 first wave in Europe, Roche rejected a request from the Netherlands to release the recipe of key chemical reagents 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F51AB0">
        <w:rPr>
          <w:rStyle w:val="Style13ptBold"/>
          <w:highlight w:val="green"/>
          <w:u w:val="single"/>
        </w:rPr>
        <w:t xml:space="preserve">patents pose a severe threat to </w:t>
      </w:r>
      <w:r w:rsidRPr="00F51AB0">
        <w:rPr>
          <w:rStyle w:val="Style13ptBold"/>
          <w:highlight w:val="green"/>
          <w:u w:val="single"/>
        </w:rPr>
        <w:lastRenderedPageBreak/>
        <w:t>access</w:t>
      </w:r>
      <w:r w:rsidRPr="00F51AB0">
        <w:rPr>
          <w:rStyle w:val="Style13ptBold"/>
          <w:u w:val="single"/>
        </w:rPr>
        <w:t xml:space="preserve"> to affordable versions of newer vaccines.</w:t>
      </w:r>
      <w:r w:rsidRPr="009E1383">
        <w:rPr>
          <w:sz w:val="16"/>
        </w:rPr>
        <w:t xml:space="preserve">21 </w:t>
      </w:r>
      <w:proofErr w:type="gramStart"/>
      <w:r w:rsidRPr="009E1383">
        <w:rPr>
          <w:sz w:val="16"/>
        </w:rPr>
        <w:t>Source:“</w:t>
      </w:r>
      <w:proofErr w:type="gramEnd"/>
      <w:r w:rsidRPr="009E1383">
        <w:rPr>
          <w:sz w:val="16"/>
        </w:rPr>
        <w:t xml:space="preserve">COVID-19 Vaccine R&amp;D Investments”, Global Health Centre, Graduate Institute, Geneva, Updated 9 July 2021. The </w:t>
      </w:r>
      <w:r w:rsidRPr="00F51AB0">
        <w:rPr>
          <w:rStyle w:val="Style13ptBold"/>
          <w:highlight w:val="green"/>
          <w:u w:val="single"/>
        </w:rPr>
        <w:t>opponents</w:t>
      </w:r>
      <w:r w:rsidRPr="00F51AB0">
        <w:rPr>
          <w:rStyle w:val="Style13ptBold"/>
          <w:u w:val="single"/>
        </w:rPr>
        <w:t xml:space="preserve"> of the TRIPS waiver</w:t>
      </w:r>
      <w:r w:rsidRPr="009E1383">
        <w:rPr>
          <w:sz w:val="16"/>
        </w:rPr>
        <w:t xml:space="preserve"> also </w:t>
      </w:r>
      <w:r w:rsidRPr="00F51AB0">
        <w:rPr>
          <w:rStyle w:val="Style13ptBold"/>
          <w:highlight w:val="green"/>
          <w:u w:val="single"/>
        </w:rPr>
        <w:t>argue</w:t>
      </w:r>
      <w:r w:rsidRPr="009E1383">
        <w:rPr>
          <w:sz w:val="16"/>
        </w:rPr>
        <w:t xml:space="preserve"> that </w:t>
      </w:r>
      <w:r w:rsidRPr="00831003">
        <w:rPr>
          <w:rStyle w:val="Emphasis"/>
          <w:highlight w:val="green"/>
        </w:rPr>
        <w:t>IP is the incentive for innovation</w:t>
      </w:r>
      <w:r w:rsidRPr="009E1383">
        <w:rPr>
          <w:sz w:val="16"/>
        </w:rPr>
        <w:t xml:space="preserve"> and if it is undermined, future innovation will suffer. </w:t>
      </w:r>
      <w:r w:rsidRPr="00F51AB0">
        <w:rPr>
          <w:rStyle w:val="Style13ptBold"/>
          <w:highlight w:val="green"/>
          <w:u w:val="single"/>
        </w:rPr>
        <w:t xml:space="preserve">However, most of the COVID-19 medical innovations, particularly vaccines, are developed with </w:t>
      </w:r>
      <w:r w:rsidRPr="00831003">
        <w:rPr>
          <w:rStyle w:val="Emphasis"/>
          <w:highlight w:val="green"/>
        </w:rPr>
        <w:t>public financing assistance</w:t>
      </w:r>
      <w:r w:rsidRPr="009E1383">
        <w:rPr>
          <w:sz w:val="16"/>
        </w:rPr>
        <w:t xml:space="preserve">. </w:t>
      </w:r>
      <w:r w:rsidRPr="00F51AB0">
        <w:rPr>
          <w:rStyle w:val="Style13ptBold"/>
          <w:u w:val="single"/>
        </w:rPr>
        <w:t>Governments spent billions</w:t>
      </w:r>
      <w:r w:rsidRPr="009E1383">
        <w:rPr>
          <w:sz w:val="16"/>
        </w:rPr>
        <w:t xml:space="preserve"> of dollars </w:t>
      </w:r>
      <w:r w:rsidRPr="00F51AB0">
        <w:rPr>
          <w:rStyle w:val="Style13ptBold"/>
          <w:u w:val="single"/>
        </w:rPr>
        <w:t>for COVID-19 vaccine research</w:t>
      </w:r>
      <w:r w:rsidRPr="009E1383">
        <w:rPr>
          <w:sz w:val="16"/>
        </w:rPr>
        <w:t xml:space="preserve">. Notably, </w:t>
      </w:r>
      <w:r w:rsidRPr="00F51AB0">
        <w:rPr>
          <w:rStyle w:val="Style13ptBold"/>
          <w:u w:val="single"/>
        </w:rPr>
        <w:t>out of $6.1 billion in investment tracked up to July 2021</w:t>
      </w:r>
      <w:r w:rsidRPr="009E1383">
        <w:rPr>
          <w:rStyle w:val="Emphasis"/>
        </w:rPr>
        <w:t xml:space="preserve">, </w:t>
      </w:r>
      <w:r w:rsidRPr="00831003">
        <w:rPr>
          <w:rStyle w:val="Emphasis"/>
          <w:highlight w:val="green"/>
        </w:rPr>
        <w:t>98</w:t>
      </w:r>
      <w:r w:rsidRPr="003D72FE">
        <w:rPr>
          <w:rStyle w:val="Emphasis"/>
        </w:rPr>
        <w:t>.12</w:t>
      </w:r>
      <w:r w:rsidRPr="00F51AB0">
        <w:rPr>
          <w:rStyle w:val="Style13ptBold"/>
          <w:u w:val="single"/>
        </w:rPr>
        <w:t xml:space="preserve"> </w:t>
      </w:r>
      <w:r w:rsidRPr="00F51AB0">
        <w:rPr>
          <w:rStyle w:val="Style13ptBold"/>
          <w:highlight w:val="green"/>
          <w:u w:val="single"/>
        </w:rPr>
        <w:t>per cent was public funding</w:t>
      </w:r>
      <w:r w:rsidRPr="009E1383">
        <w:rPr>
          <w:sz w:val="16"/>
        </w:rPr>
        <w:t xml:space="preserve">.22 The US and Germany are the largest investors in vaccine R&amp;D with $2.2 billion and $1.5 billion funding. </w:t>
      </w:r>
      <w:proofErr w:type="gramStart"/>
      <w:r w:rsidRPr="009E1383">
        <w:rPr>
          <w:sz w:val="16"/>
        </w:rPr>
        <w:t>Source:“</w:t>
      </w:r>
      <w:proofErr w:type="gramEnd"/>
      <w:r w:rsidRPr="009E1383">
        <w:rPr>
          <w:sz w:val="16"/>
        </w:rPr>
        <w:t xml:space="preserve">COVID-19 Vaccine R&amp;D Investments”, Global Health Centre, Graduate Institute, Geneva, Updated 9 July 2021. </w:t>
      </w:r>
      <w:r w:rsidRPr="00F51AB0">
        <w:rPr>
          <w:rStyle w:val="Style13ptBold"/>
          <w:u w:val="single"/>
        </w:rPr>
        <w:t>Private companies received 94.6 per cent of this funding</w:t>
      </w:r>
      <w:r w:rsidRPr="009E1383">
        <w:rPr>
          <w:sz w:val="16"/>
        </w:rPr>
        <w:t xml:space="preserve">; </w:t>
      </w:r>
      <w:proofErr w:type="spellStart"/>
      <w:r w:rsidRPr="009E1383">
        <w:rPr>
          <w:sz w:val="16"/>
        </w:rPr>
        <w:t>Moderna</w:t>
      </w:r>
      <w:proofErr w:type="spellEnd"/>
      <w:r w:rsidRPr="009E1383">
        <w:rPr>
          <w:sz w:val="16"/>
        </w:rPr>
        <w:t xml:space="preserve"> received the highest $956.3 million and Janssen $910.6 million. Moreover, </w:t>
      </w:r>
      <w:r w:rsidRPr="00F51AB0">
        <w:rPr>
          <w:rStyle w:val="Style13ptBold"/>
          <w:u w:val="single"/>
        </w:rPr>
        <w:t xml:space="preserve">governments also invested $50.9 billion for advance purchase agreements </w:t>
      </w:r>
      <w:r w:rsidRPr="009E1383">
        <w:rPr>
          <w:sz w:val="16"/>
        </w:rPr>
        <w:t xml:space="preserve">(APAs) </w:t>
      </w:r>
      <w:r w:rsidRPr="00F51AB0">
        <w:rPr>
          <w:rStyle w:val="Style13ptBold"/>
          <w:u w:val="single"/>
        </w:rPr>
        <w:t>as an incentive for vaccine development</w:t>
      </w:r>
      <w:r w:rsidRPr="009E1383">
        <w:rPr>
          <w:sz w:val="16"/>
        </w:rPr>
        <w:t xml:space="preserve">. </w:t>
      </w:r>
      <w:r w:rsidRPr="00F51AB0">
        <w:rPr>
          <w:rStyle w:val="Style13ptBold"/>
          <w:u w:val="single"/>
        </w:rPr>
        <w:t>A recent IMF working paper also notes that public research institutions were a key driver of the COVID-19 R&amp;D effort—accounting for 70 per cent of all COVID-19 clinical trials globally.</w:t>
      </w:r>
      <w:r w:rsidRPr="009E1383">
        <w:rPr>
          <w:sz w:val="16"/>
        </w:rPr>
        <w:t xml:space="preserve">23 </w:t>
      </w:r>
      <w:r w:rsidRPr="00F51AB0">
        <w:rPr>
          <w:rStyle w:val="Style13ptBold"/>
          <w:u w:val="single"/>
        </w:rPr>
        <w:t>The argument is that vaccines are developed with the support of substantial public financing, hence there is a public right to the scientific achievements</w:t>
      </w:r>
      <w:r w:rsidRPr="009E1383">
        <w:rPr>
          <w:sz w:val="16"/>
        </w:rPr>
        <w:t xml:space="preserve">. </w:t>
      </w:r>
      <w:r w:rsidRPr="00F51AB0">
        <w:rPr>
          <w:rStyle w:val="Style13ptBold"/>
          <w:u w:val="single"/>
        </w:rPr>
        <w:t>Moreover, private companies reaped billions in profits from COVID-19 vaccines</w:t>
      </w:r>
      <w:r w:rsidRPr="009E1383">
        <w:rPr>
          <w:sz w:val="16"/>
        </w:rPr>
        <w:t xml:space="preserve">. Source: Katharina Buchholz, “COVID-19 Vaccines Lift Pharma Company Profits”, Statista, 17 May 2021. </w:t>
      </w:r>
      <w:r w:rsidRPr="00F51AB0">
        <w:rPr>
          <w:rStyle w:val="Style13ptBold"/>
          <w:u w:val="single"/>
        </w:rPr>
        <w:t>One could argue</w:t>
      </w:r>
      <w:r w:rsidRPr="009E1383">
        <w:rPr>
          <w:sz w:val="16"/>
        </w:rPr>
        <w:t xml:space="preserve"> that </w:t>
      </w:r>
      <w:r w:rsidRPr="00F51AB0">
        <w:rPr>
          <w:rStyle w:val="Style13ptBold"/>
          <w:u w:val="single"/>
        </w:rPr>
        <w:t>since the US, Germany and</w:t>
      </w:r>
      <w:r w:rsidRPr="009E1383">
        <w:rPr>
          <w:sz w:val="16"/>
        </w:rPr>
        <w:t xml:space="preserve"> other </w:t>
      </w:r>
      <w:r w:rsidRPr="00F51AB0">
        <w:rPr>
          <w:rStyle w:val="Style13ptBold"/>
          <w:u w:val="single"/>
        </w:rPr>
        <w:t>HICs are spending money, their citizens are entitled to get vaccines first</w:t>
      </w:r>
      <w:r w:rsidRPr="009E1383">
        <w:rPr>
          <w:sz w:val="16"/>
        </w:rPr>
        <w:t xml:space="preserve">, hence </w:t>
      </w:r>
      <w:r w:rsidRPr="00F51AB0">
        <w:rPr>
          <w:rStyle w:val="Style13ptBold"/>
          <w:u w:val="single"/>
        </w:rPr>
        <w:t>vaccine nationalism is morally defensible</w:t>
      </w:r>
      <w:r w:rsidRPr="009E1383">
        <w:rPr>
          <w:sz w:val="16"/>
        </w:rPr>
        <w:t>. Nonetheless</w:t>
      </w:r>
      <w:r w:rsidRPr="009E1383">
        <w:rPr>
          <w:rStyle w:val="Emphasis"/>
        </w:rPr>
        <w:t>, it is not the case</w:t>
      </w:r>
      <w:r w:rsidRPr="009E1383">
        <w:rPr>
          <w:sz w:val="16"/>
        </w:rPr>
        <w:t xml:space="preserve">. The </w:t>
      </w:r>
      <w:r w:rsidRPr="00F51AB0">
        <w:rPr>
          <w:rStyle w:val="Style13ptBold"/>
          <w:highlight w:val="green"/>
          <w:u w:val="single"/>
        </w:rPr>
        <w:t>TRIPS</w:t>
      </w:r>
      <w:r w:rsidRPr="009E1383">
        <w:rPr>
          <w:sz w:val="16"/>
        </w:rPr>
        <w:t xml:space="preserve"> Agreement </w:t>
      </w:r>
      <w:r w:rsidRPr="00F51AB0">
        <w:rPr>
          <w:rStyle w:val="Style13ptBold"/>
          <w:u w:val="single"/>
        </w:rPr>
        <w:t xml:space="preserve">includes several provisions which </w:t>
      </w:r>
      <w:r w:rsidRPr="00F51AB0">
        <w:rPr>
          <w:rStyle w:val="Style13ptBold"/>
          <w:highlight w:val="green"/>
          <w:u w:val="single"/>
        </w:rPr>
        <w:t>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F51AB0">
        <w:rPr>
          <w:rStyle w:val="Style13ptBold"/>
          <w:u w:val="single"/>
        </w:rPr>
        <w:t xml:space="preserve">The LMICs opened their markets and amended domestic patent laws </w:t>
      </w:r>
      <w:proofErr w:type="spellStart"/>
      <w:r w:rsidRPr="00F51AB0">
        <w:rPr>
          <w:rStyle w:val="Style13ptBold"/>
          <w:u w:val="single"/>
        </w:rPr>
        <w:t>favouring</w:t>
      </w:r>
      <w:proofErr w:type="spellEnd"/>
      <w:r w:rsidRPr="00F51AB0">
        <w:rPr>
          <w:rStyle w:val="Style13ptBold"/>
          <w:u w:val="single"/>
        </w:rPr>
        <w:t xml:space="preserve"> developing countries’ products against this promise of technology transfer</w:t>
      </w:r>
      <w:r w:rsidRPr="009E1383">
        <w:rPr>
          <w:sz w:val="16"/>
        </w:rPr>
        <w:t xml:space="preserve">. </w:t>
      </w:r>
      <w:r w:rsidRPr="00F51AB0">
        <w:rPr>
          <w:rStyle w:val="Style13ptBold"/>
          <w:u w:val="single"/>
        </w:rPr>
        <w:t>Another argument</w:t>
      </w:r>
      <w:r w:rsidRPr="009E1383">
        <w:rPr>
          <w:sz w:val="16"/>
        </w:rPr>
        <w:t xml:space="preserve"> against the proposed TRIPS waiver </w:t>
      </w:r>
      <w:r w:rsidRPr="00F51AB0">
        <w:rPr>
          <w:rStyle w:val="Style13ptBold"/>
          <w:u w:val="single"/>
        </w:rPr>
        <w:t>is that a waiver</w:t>
      </w:r>
      <w:r w:rsidRPr="009E1383">
        <w:rPr>
          <w:sz w:val="16"/>
        </w:rPr>
        <w:t xml:space="preserve"> </w:t>
      </w:r>
      <w:r w:rsidRPr="00F51AB0">
        <w:rPr>
          <w:rStyle w:val="Style13ptBold"/>
          <w:u w:val="single"/>
        </w:rPr>
        <w:t>would not increase</w:t>
      </w:r>
      <w:r w:rsidRPr="009E1383">
        <w:rPr>
          <w:sz w:val="16"/>
        </w:rPr>
        <w:t xml:space="preserve"> the </w:t>
      </w:r>
      <w:r w:rsidRPr="00F51AB0">
        <w:rPr>
          <w:rStyle w:val="Style13ptBold"/>
          <w:u w:val="single"/>
        </w:rPr>
        <w:t>manufacturing of COVID-19 vaccines</w:t>
      </w:r>
      <w:r w:rsidRPr="009E1383">
        <w:rPr>
          <w:sz w:val="16"/>
        </w:rPr>
        <w:t>. Indeed</w:t>
      </w:r>
      <w:r w:rsidRPr="00864C74">
        <w:rPr>
          <w:rStyle w:val="StyleUnderline"/>
          <w:highlight w:val="yellow"/>
        </w:rPr>
        <w:t xml:space="preserve">, one of the significant factors contributing to vaccine inequity is the lack of manufacturing capacity in the global south. </w:t>
      </w:r>
      <w:r w:rsidRPr="00864C74">
        <w:rPr>
          <w:rStyle w:val="StyleUnderline"/>
        </w:rPr>
        <w:t>Furthe</w:t>
      </w:r>
      <w:r w:rsidRPr="00864C74">
        <w:rPr>
          <w:rStyle w:val="StyleUnderline"/>
          <w:highlight w:val="yellow"/>
        </w:rPr>
        <w:t>r, a TRIPS waiver will not automatically translate into improved manufacturing capacity</w:t>
      </w:r>
      <w:r w:rsidRPr="009E1383">
        <w:rPr>
          <w:sz w:val="16"/>
        </w:rPr>
        <w:t xml:space="preserve">. </w:t>
      </w:r>
      <w:r w:rsidRPr="009E1383">
        <w:rPr>
          <w:rStyle w:val="Emphasis"/>
        </w:rPr>
        <w:t xml:space="preserve">However, </w:t>
      </w:r>
      <w:r w:rsidRPr="00831003">
        <w:rPr>
          <w:rStyle w:val="Emphasis"/>
          <w:highlight w:val="green"/>
        </w:rPr>
        <w:t>a waiver would be the first but essential step</w:t>
      </w:r>
      <w:r w:rsidRPr="009E1383">
        <w:rPr>
          <w:rStyle w:val="Emphasis"/>
        </w:rPr>
        <w:t xml:space="preserve"> to increase manufacturing capacity worldwid</w:t>
      </w:r>
      <w:r w:rsidRPr="009E1383">
        <w:rPr>
          <w:sz w:val="16"/>
        </w:rPr>
        <w:t xml:space="preserve">e. For instance, </w:t>
      </w:r>
      <w:r w:rsidRPr="00F51AB0">
        <w:rPr>
          <w:rStyle w:val="Style13ptBold"/>
          <w:u w:val="single"/>
        </w:rPr>
        <w:t>to export COVID-19 vaccine-related products, countries need to ensure that there are no IP restrictions at both ends –</w:t>
      </w:r>
      <w:r w:rsidRPr="009E1383">
        <w:rPr>
          <w:sz w:val="16"/>
        </w:rPr>
        <w:t xml:space="preserve"> exporting and importing. The market for vaccine materials includes consumables, single-use reactors bags, filters, culture media, and vaccine ingredients. </w:t>
      </w:r>
      <w:r w:rsidRPr="00864C74">
        <w:rPr>
          <w:rStyle w:val="Style13ptBold"/>
          <w:highlight w:val="yellow"/>
          <w:u w:val="single"/>
        </w:rPr>
        <w:t>Export blockages on raw materials, equipment and finished products harm the overall output of the vaccine supply chain.</w:t>
      </w:r>
      <w:r w:rsidRPr="00F51AB0">
        <w:rPr>
          <w:rStyle w:val="Style13ptBold"/>
          <w:u w:val="single"/>
        </w:rPr>
        <w:t xml:space="preserve"> If there is no TRIPS restriction, more governments and companies will invest in repurposing their facilities</w:t>
      </w:r>
      <w:r w:rsidRPr="009E1383">
        <w:rPr>
          <w:sz w:val="16"/>
        </w:rPr>
        <w:t xml:space="preserve">. Similarly, </w:t>
      </w:r>
      <w:r w:rsidRPr="00F51AB0">
        <w:rPr>
          <w:rStyle w:val="Style13ptBold"/>
          <w:highlight w:val="green"/>
          <w:u w:val="single"/>
        </w:rPr>
        <w:t xml:space="preserve">the arguments such as that no other manufacturers can carry out the complex manufacturing process of COVID-19 vaccines and generic </w:t>
      </w:r>
      <w:r w:rsidRPr="00F51AB0">
        <w:rPr>
          <w:rStyle w:val="Style13ptBold"/>
          <w:highlight w:val="green"/>
          <w:u w:val="single"/>
        </w:rPr>
        <w:lastRenderedPageBreak/>
        <w:t xml:space="preserve">manufacturing as that </w:t>
      </w:r>
      <w:r w:rsidRPr="00831003">
        <w:rPr>
          <w:rStyle w:val="Emphasis"/>
          <w:highlight w:val="green"/>
        </w:rPr>
        <w:t xml:space="preserve">would </w:t>
      </w:r>
      <w:proofErr w:type="spellStart"/>
      <w:r w:rsidRPr="00831003">
        <w:rPr>
          <w:rStyle w:val="Emphasis"/>
          <w:highlight w:val="green"/>
        </w:rPr>
        <w:t>jeopardise</w:t>
      </w:r>
      <w:proofErr w:type="spellEnd"/>
      <w:r w:rsidRPr="00831003">
        <w:rPr>
          <w:rStyle w:val="Emphasis"/>
          <w:highlight w:val="green"/>
        </w:rPr>
        <w:t xml:space="preserve"> quality</w:t>
      </w:r>
      <w:r w:rsidRPr="00F51AB0">
        <w:rPr>
          <w:rStyle w:val="Style13ptBold"/>
          <w:highlight w:val="green"/>
          <w:u w:val="single"/>
        </w:rPr>
        <w:t xml:space="preserve">, have also been </w:t>
      </w:r>
      <w:r w:rsidRPr="00831003">
        <w:rPr>
          <w:rStyle w:val="Emphasis"/>
          <w:highlight w:val="green"/>
        </w:rPr>
        <w:t>proven wrong in the past</w:t>
      </w:r>
      <w:r w:rsidRPr="00F51AB0">
        <w:rPr>
          <w:rStyle w:val="Style13ptBold"/>
          <w:u w:val="single"/>
        </w:rPr>
        <w:t>.</w:t>
      </w:r>
      <w:r w:rsidRPr="009E1383">
        <w:rPr>
          <w:sz w:val="16"/>
        </w:rPr>
        <w:t xml:space="preserve"> For instance</w:t>
      </w:r>
      <w:r w:rsidRPr="00F51AB0">
        <w:rPr>
          <w:rStyle w:val="Style13ptBold"/>
          <w:u w:val="single"/>
        </w:rPr>
        <w:t xml:space="preserve">, in the early 1990s, when Indian company </w:t>
      </w:r>
      <w:proofErr w:type="spellStart"/>
      <w:r w:rsidRPr="006A2E93">
        <w:rPr>
          <w:rStyle w:val="Style13ptBold"/>
          <w:highlight w:val="green"/>
          <w:u w:val="single"/>
        </w:rPr>
        <w:t>Shantha</w:t>
      </w:r>
      <w:proofErr w:type="spellEnd"/>
      <w:r w:rsidRPr="006A2E93">
        <w:rPr>
          <w:rStyle w:val="Style13ptBold"/>
          <w:highlight w:val="green"/>
          <w:u w:val="single"/>
        </w:rPr>
        <w:t xml:space="preserve"> Biotechnics</w:t>
      </w:r>
      <w:r w:rsidRPr="00F51AB0">
        <w:rPr>
          <w:rStyle w:val="Style13ptBold"/>
          <w:u w:val="single"/>
        </w:rPr>
        <w:t xml:space="preserve">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F51AB0">
        <w:rPr>
          <w:rStyle w:val="Style13ptBold"/>
          <w:u w:val="single"/>
        </w:rPr>
        <w:t xml:space="preserve">your scientists cannot understand recombinant technology in the least.”25 Later, </w:t>
      </w:r>
      <w:proofErr w:type="spellStart"/>
      <w:r w:rsidRPr="00F51AB0">
        <w:rPr>
          <w:rStyle w:val="Style13ptBold"/>
          <w:u w:val="single"/>
        </w:rPr>
        <w:t>Shantha</w:t>
      </w:r>
      <w:proofErr w:type="spellEnd"/>
      <w:r w:rsidRPr="00F51AB0">
        <w:rPr>
          <w:rStyle w:val="Style13ptBold"/>
          <w:u w:val="single"/>
        </w:rPr>
        <w:t xml:space="preserve"> Biotechnics </w:t>
      </w:r>
      <w:r w:rsidRPr="006A2E93">
        <w:rPr>
          <w:rStyle w:val="Style13ptBold"/>
          <w:highlight w:val="green"/>
          <w:u w:val="single"/>
        </w:rPr>
        <w:t>developed its own vaccine</w:t>
      </w:r>
      <w:r w:rsidRPr="00F51AB0">
        <w:rPr>
          <w:rStyle w:val="Style13ptBold"/>
          <w:u w:val="single"/>
        </w:rPr>
        <w:t xml:space="preserve"> at $1 per dose, and the </w:t>
      </w:r>
      <w:r w:rsidRPr="006A2E93">
        <w:rPr>
          <w:rStyle w:val="Style13ptBold"/>
          <w:highlight w:val="green"/>
          <w:u w:val="single"/>
        </w:rPr>
        <w:t>UNICEF</w:t>
      </w:r>
      <w:r w:rsidRPr="009E1383">
        <w:rPr>
          <w:sz w:val="16"/>
        </w:rPr>
        <w:t xml:space="preserve"> (United Nations Children’s Emergency Fund) </w:t>
      </w:r>
      <w:r w:rsidRPr="00F51AB0">
        <w:rPr>
          <w:rStyle w:val="Style13ptBold"/>
          <w:u w:val="single"/>
        </w:rPr>
        <w:t xml:space="preserve">mass inoculation </w:t>
      </w:r>
      <w:proofErr w:type="spellStart"/>
      <w:r w:rsidRPr="00F51AB0">
        <w:rPr>
          <w:rStyle w:val="Style13ptBold"/>
          <w:u w:val="single"/>
        </w:rPr>
        <w:t>programme</w:t>
      </w:r>
      <w:proofErr w:type="spellEnd"/>
      <w:r w:rsidRPr="00F51AB0">
        <w:rPr>
          <w:rStyle w:val="Style13ptBold"/>
          <w:u w:val="single"/>
        </w:rPr>
        <w:t xml:space="preserve"> </w:t>
      </w:r>
      <w:r w:rsidRPr="006A2E93">
        <w:rPr>
          <w:rStyle w:val="Style13ptBold"/>
          <w:highlight w:val="green"/>
          <w:u w:val="single"/>
        </w:rPr>
        <w:t>uses</w:t>
      </w:r>
      <w:r w:rsidRPr="00F51AB0">
        <w:rPr>
          <w:rStyle w:val="Style13ptBold"/>
          <w:u w:val="single"/>
        </w:rPr>
        <w:t xml:space="preserve"> this vaccine against Hepatitis B</w:t>
      </w:r>
      <w:r w:rsidRPr="009E1383">
        <w:rPr>
          <w:sz w:val="16"/>
        </w:rPr>
        <w:t xml:space="preserve">. In 2009, </w:t>
      </w:r>
      <w:proofErr w:type="spellStart"/>
      <w:r w:rsidRPr="009E1383">
        <w:rPr>
          <w:sz w:val="16"/>
        </w:rPr>
        <w:t>Shantha</w:t>
      </w:r>
      <w:proofErr w:type="spellEnd"/>
      <w:r w:rsidRPr="009E1383">
        <w:rPr>
          <w:sz w:val="16"/>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9E1383">
        <w:rPr>
          <w:sz w:val="16"/>
        </w:rPr>
        <w:t>Africa</w:t>
      </w:r>
      <w:proofErr w:type="gramEnd"/>
      <w:r w:rsidRPr="009E1383">
        <w:rPr>
          <w:sz w:val="16"/>
        </w:rPr>
        <w:t xml:space="preserve"> and Tunisia have limited manufacturing capacities, which could also produce COVID-19 vaccines after repurposing. Moreover, COVID-19 vaccine IPR runs across the entire value chain – vaccine development, production, use, etc. </w:t>
      </w:r>
      <w:r w:rsidRPr="00864C74">
        <w:rPr>
          <w:rStyle w:val="StyleUnderline"/>
          <w:highlight w:val="yellow"/>
        </w:rPr>
        <w:t>A mere patent waiver may not be enough to address the issues related to its production and distribution.</w:t>
      </w:r>
      <w:r w:rsidRPr="00864C74">
        <w:rPr>
          <w:sz w:val="16"/>
          <w:highlight w:val="yellow"/>
        </w:rPr>
        <w:t xml:space="preserve"> </w:t>
      </w:r>
      <w:r w:rsidRPr="00864C74">
        <w:rPr>
          <w:rStyle w:val="Style13ptBold"/>
          <w:highlight w:val="yellow"/>
          <w:u w:val="single"/>
        </w:rPr>
        <w:t>What is more important here is to share the technical know-how</w:t>
      </w:r>
      <w:r w:rsidRPr="00F51AB0">
        <w:rPr>
          <w:rStyle w:val="Style13ptBold"/>
          <w:u w:val="single"/>
        </w:rPr>
        <w:t xml:space="preserve"> and information such as trade secrets. Therefore, the </w:t>
      </w:r>
      <w:r w:rsidRPr="00F51AB0">
        <w:rPr>
          <w:rStyle w:val="Style13ptBold"/>
          <w:highlight w:val="green"/>
          <w:u w:val="single"/>
        </w:rPr>
        <w:t>existing TRIPS flexibilities</w:t>
      </w:r>
      <w:r w:rsidRPr="00F51AB0">
        <w:rPr>
          <w:rStyle w:val="Style13ptBold"/>
          <w:u w:val="single"/>
        </w:rPr>
        <w:t xml:space="preserve">, such as compulsory and voluntary licensing, </w:t>
      </w:r>
      <w:r w:rsidRPr="00F51AB0">
        <w:rPr>
          <w:rStyle w:val="Style13ptBold"/>
          <w:highlight w:val="green"/>
          <w:u w:val="single"/>
        </w:rPr>
        <w:t>are insufficient</w:t>
      </w:r>
      <w:r w:rsidRPr="00F51AB0">
        <w:rPr>
          <w:rStyle w:val="Style13ptBold"/>
          <w:u w:val="single"/>
        </w:rPr>
        <w:t xml:space="preserve"> to address this crisis. Further, compulsory licensing and the domestic legal procedures it requires is cumbersome and not expedient in a public health crisis like the COVID-19 pandemic</w:t>
      </w:r>
      <w:r w:rsidRPr="009E1383">
        <w:rPr>
          <w:sz w:val="16"/>
        </w:rPr>
        <w:t>.</w:t>
      </w:r>
    </w:p>
    <w:p w14:paraId="1408BC48" w14:textId="1D5BE565" w:rsidR="0033410D" w:rsidRDefault="0033410D" w:rsidP="0033410D">
      <w:pPr>
        <w:pStyle w:val="Heading4"/>
      </w:pPr>
      <w:r>
        <w:t xml:space="preserve">The DA </w:t>
      </w:r>
      <w:r w:rsidR="006E4259">
        <w:t>turns case</w:t>
      </w:r>
      <w:r>
        <w:t>: Need to sustain effective research</w:t>
      </w:r>
      <w:r>
        <w:rPr>
          <w:u w:val="single"/>
        </w:rPr>
        <w:t xml:space="preserve"> now</w:t>
      </w:r>
      <w:r>
        <w:t xml:space="preserve"> to avoid future pandemics</w:t>
      </w:r>
    </w:p>
    <w:p w14:paraId="2E2BDD31" w14:textId="77777777" w:rsidR="0033410D" w:rsidRPr="00AC1140" w:rsidRDefault="0033410D" w:rsidP="0033410D">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63D15BC4" w14:textId="77777777" w:rsidR="0033410D" w:rsidRPr="00BA7256" w:rsidRDefault="0033410D" w:rsidP="0033410D">
      <w:pPr>
        <w:ind w:left="720"/>
        <w:rPr>
          <w:u w:val="single"/>
        </w:rPr>
      </w:pPr>
      <w:hyperlink r:id="rId46" w:tgtFrame="_blank" w:history="1">
        <w:r w:rsidRPr="00482720">
          <w:rPr>
            <w:rStyle w:val="Hyperlink"/>
            <w:sz w:val="16"/>
          </w:rPr>
          <w:t>Coronavirus</w:t>
        </w:r>
      </w:hyperlink>
      <w:r w:rsidRPr="00482720">
        <w:rPr>
          <w:sz w:val="16"/>
        </w:rPr>
        <w:t xml:space="preserve"> vaccines can end the current pandemic if enough people choose to protect themselves and their loved ones by getting vaccinated. But in the years to come, we will still need to defend against a pandemic side effect: collective amnesia. </w:t>
      </w:r>
      <w:r w:rsidRPr="00894FED">
        <w:rPr>
          <w:u w:val="single"/>
        </w:rPr>
        <w:t xml:space="preserve">As public health emergencies recede, societies often quickly forget their experiences — and </w:t>
      </w:r>
      <w:r w:rsidRPr="00894FED">
        <w:rPr>
          <w:b/>
          <w:bCs/>
          <w:u w:val="single"/>
        </w:rPr>
        <w:t>fail to prepare for future challenges</w:t>
      </w:r>
      <w:r w:rsidRPr="00482720">
        <w:rPr>
          <w:sz w:val="16"/>
        </w:rPr>
        <w:t xml:space="preserve">. For pandemics, such a course would be disastrous. </w:t>
      </w:r>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482720">
        <w:rPr>
          <w:sz w:val="16"/>
        </w:rPr>
        <w:t xml:space="preserve"> and they are spreading faster. Our federal government is responsible for defending the United States against future threats. That’s why President Biden has asked Congress to fund his plan to build on current scientific progress to keep new infectious-disease threats from turning into pandemics like covid-19. As the president’s science adviser, I know what’s becoming possible. For the first time in our history, we </w:t>
      </w:r>
      <w:r w:rsidRPr="00894FED">
        <w:rPr>
          <w:u w:val="single"/>
        </w:rPr>
        <w:t>have an opportunity not just to refill our stockpiles but also to transform our capabilities.</w:t>
      </w:r>
      <w:r w:rsidRPr="00482720">
        <w:rPr>
          <w:sz w:val="16"/>
        </w:rPr>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r>
        <w:rPr>
          <w:b/>
          <w:bCs/>
          <w:u w:val="single"/>
        </w:rPr>
        <w:t xml:space="preserve"> </w:t>
      </w:r>
      <w:r w:rsidRPr="00482720">
        <w:rPr>
          <w:sz w:val="16"/>
        </w:rPr>
        <w:t xml:space="preserve">Covid-19 has been a catastrophe: The toll in the United States alone is </w:t>
      </w:r>
      <w:hyperlink r:id="rId47" w:tgtFrame="_blank" w:history="1">
        <w:r w:rsidRPr="00482720">
          <w:rPr>
            <w:rStyle w:val="Hyperlink"/>
            <w:sz w:val="16"/>
          </w:rPr>
          <w:t>more than 614,000 lives</w:t>
        </w:r>
      </w:hyperlink>
      <w:r w:rsidRPr="00482720">
        <w:rPr>
          <w:sz w:val="16"/>
        </w:rPr>
        <w:t xml:space="preserve"> and has been estimated to exceed </w:t>
      </w:r>
      <w:hyperlink r:id="rId48" w:history="1">
        <w:r w:rsidRPr="00482720">
          <w:rPr>
            <w:rStyle w:val="Hyperlink"/>
            <w:sz w:val="16"/>
          </w:rPr>
          <w:t>$16 trillion</w:t>
        </w:r>
      </w:hyperlink>
      <w:r w:rsidRPr="00482720">
        <w:rPr>
          <w:sz w:val="16"/>
        </w:rPr>
        <w:t xml:space="preserve">, with disproportionate impact on vulnerable and marginalized communities. But a future pandemic could be even worse — unless we take steps now. </w:t>
      </w:r>
      <w:r w:rsidRPr="00894FED">
        <w:rPr>
          <w:u w:val="single"/>
        </w:rPr>
        <w:t>It’s important to remember that the virus behind covid-19 is far less deadly than the 1918 influenza.</w:t>
      </w:r>
      <w:r w:rsidRPr="00482720">
        <w:rPr>
          <w:sz w:val="16"/>
        </w:rPr>
        <w:t xml:space="preserve"> The virus also belongs to a well-understood family, coronaviruses. </w:t>
      </w:r>
      <w:r w:rsidRPr="00894FED">
        <w:rPr>
          <w:u w:val="single"/>
        </w:rPr>
        <w:t>It was possible to design vaccines within days of knowing the virus’s genetic code because 20 years of</w:t>
      </w:r>
      <w:r>
        <w:rPr>
          <w:u w:val="single"/>
        </w:rPr>
        <w:t xml:space="preserve"> </w:t>
      </w:r>
      <w:hyperlink r:id="rId49" w:tgtFrame="_blank" w:history="1">
        <w:r w:rsidRPr="00894FED">
          <w:rPr>
            <w:rStyle w:val="Hyperlink"/>
            <w:u w:val="single"/>
          </w:rPr>
          <w:t>basic scientific research</w:t>
        </w:r>
      </w:hyperlink>
      <w:r>
        <w:rPr>
          <w:u w:val="single"/>
        </w:rPr>
        <w:t xml:space="preserve"> </w:t>
      </w:r>
      <w:r w:rsidRPr="00894FED">
        <w:rPr>
          <w:u w:val="single"/>
        </w:rPr>
        <w:t xml:space="preserve">had revealed which protein to target and how to stabilize it. </w:t>
      </w:r>
      <w:r w:rsidRPr="00482720">
        <w:rPr>
          <w:sz w:val="16"/>
        </w:rPr>
        <w:t xml:space="preserve">And while </w:t>
      </w:r>
      <w:r w:rsidRPr="00482720">
        <w:rPr>
          <w:sz w:val="16"/>
        </w:rPr>
        <w:lastRenderedPageBreak/>
        <w:t xml:space="preserve">the current virus spins off variants, its mutation rate is slower than that of most viruses. </w:t>
      </w:r>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482720">
        <w:rPr>
          <w:sz w:val="16"/>
        </w:rPr>
        <w:t xml:space="preserve">. We have a great deal of work still ahead. The development of </w:t>
      </w:r>
      <w:hyperlink r:id="rId50" w:tgtFrame="_blank" w:history="1">
        <w:r w:rsidRPr="00482720">
          <w:rPr>
            <w:rStyle w:val="Hyperlink"/>
            <w:sz w:val="16"/>
          </w:rPr>
          <w:t>mRNA vaccine technology</w:t>
        </w:r>
      </w:hyperlink>
      <w:r w:rsidRPr="00482720">
        <w:rPr>
          <w:sz w:val="16"/>
        </w:rPr>
        <w:t xml:space="preserve"> — thanks to more than a decade of foresighted basic research — was a game-changer. It shortened the time needed to design and test vaccines to less than a year — far faster than for any previous vaccine. And it’s been surprisingly effective against covid-19. Still, there’s much more to do. </w:t>
      </w:r>
      <w:r w:rsidRPr="00894FED">
        <w:rPr>
          <w:u w:val="single"/>
        </w:rPr>
        <w:t>We don’t yet know how mRNA vaccines will perform against other viruses down the road</w:t>
      </w:r>
      <w:r w:rsidRPr="00482720">
        <w:rPr>
          <w:sz w:val="16"/>
        </w:rPr>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r>
        <w:rPr>
          <w:b/>
          <w:bCs/>
          <w:u w:val="single"/>
        </w:rPr>
        <w:t xml:space="preserve"> </w:t>
      </w:r>
      <w:r w:rsidRPr="00482720">
        <w:rPr>
          <w:sz w:val="16"/>
        </w:rPr>
        <w:t xml:space="preserve">Fortunately, the scientific community has been developing a bold plan to keep future viruses from becoming pandemics. Here are a few of the goals </w:t>
      </w:r>
      <w:r w:rsidRPr="00AB3B2A">
        <w:rPr>
          <w:rStyle w:val="Emphasis"/>
        </w:rPr>
        <w:t>we should shoot for:</w:t>
      </w:r>
      <w:r>
        <w:rPr>
          <w:rStyle w:val="Emphasis"/>
        </w:rPr>
        <w:t xml:space="preserve"> </w:t>
      </w:r>
      <w:r w:rsidRPr="00260CD5">
        <w:rPr>
          <w:rStyle w:val="Emphasis"/>
        </w:rPr>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482720">
        <w:rPr>
          <w:sz w:val="16"/>
        </w:rPr>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482720">
        <w:rPr>
          <w:sz w:val="16"/>
        </w:rPr>
        <w:t xml:space="preserve"> by replacing sterile injections with skin patches. Diagnostics simple and cheap enough for daily home testing to limit spread and target medical care. Early-warning systems to spot new biological threats anywhere in the world soon after they emerge and monitor them thereafter. </w:t>
      </w:r>
      <w:r w:rsidRPr="00AB3B2A">
        <w:rPr>
          <w:rStyle w:val="StyleUnderline"/>
        </w:rPr>
        <w:t>We desperately need to strengthen our public health system</w:t>
      </w:r>
      <w:r w:rsidRPr="00482720">
        <w:rPr>
          <w:sz w:val="16"/>
        </w:rPr>
        <w:t xml:space="preserve"> — from expanding the workforce to modernizing labs and data systems — including to ensure that vulnerable populations are protected. And we need to coordinate actions with our international </w:t>
      </w:r>
      <w:proofErr w:type="gramStart"/>
      <w:r w:rsidRPr="00482720">
        <w:rPr>
          <w:sz w:val="16"/>
        </w:rPr>
        <w:t>partners, because</w:t>
      </w:r>
      <w:proofErr w:type="gramEnd"/>
      <w:r w:rsidRPr="00482720">
        <w:rPr>
          <w:sz w:val="16"/>
        </w:rPr>
        <w:t xml:space="preserve"> pandemics know no borders. </w:t>
      </w:r>
      <w:r w:rsidRPr="00AB3B2A">
        <w:rPr>
          <w:rStyle w:val="Emphasis"/>
        </w:rPr>
        <w:t xml:space="preserve">These goals </w:t>
      </w:r>
      <w:r w:rsidRPr="00260CD5">
        <w:rPr>
          <w:rStyle w:val="Emphasis"/>
        </w:rPr>
        <w:t>are ambitious, but they’re feasible</w:t>
      </w:r>
      <w:r w:rsidRPr="00482720">
        <w:rPr>
          <w:sz w:val="16"/>
        </w:rPr>
        <w:t xml:space="preserve"> — provided the work is managed with the seriousness, focus and accountability of NASA’s Apollo Program, which sent humans to the moon. Importantly, these capabilities won’t just prepare us for future pandemics; they’ll also improve public health and medical care for infectious diseases today. 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 </w:t>
      </w:r>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482720">
        <w:rPr>
          <w:sz w:val="16"/>
        </w:rPr>
        <w:t xml:space="preserve">. If, as might be expected from </w:t>
      </w:r>
      <w:hyperlink r:id="rId51" w:history="1">
        <w:r w:rsidRPr="00482720">
          <w:rPr>
            <w:rStyle w:val="Hyperlink"/>
            <w:sz w:val="16"/>
          </w:rPr>
          <w:t>history</w:t>
        </w:r>
      </w:hyperlink>
      <w:r w:rsidRPr="00482720">
        <w:rPr>
          <w:sz w:val="16"/>
        </w:rPr>
        <w:t xml:space="preserve"> and current trends, we suffered a pandemic of the current scale every two decades, the annualized cost would exceed $500 billion per year. Investing a much smaller amount to avert this toll is an economic and moral imperative. The White House will 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p w14:paraId="62989E96" w14:textId="77777777" w:rsidR="0033410D" w:rsidRDefault="0033410D" w:rsidP="0033410D"/>
    <w:p w14:paraId="6D7225EB" w14:textId="77777777" w:rsidR="0033410D" w:rsidRDefault="0033410D" w:rsidP="0033410D">
      <w:pPr>
        <w:pStyle w:val="Heading4"/>
      </w:pPr>
      <w:r>
        <w:t>Nuclear war will not lead to extinction -- their claims are hasty generalizations.</w:t>
      </w:r>
    </w:p>
    <w:p w14:paraId="4F259F82" w14:textId="77777777" w:rsidR="0033410D" w:rsidRDefault="0033410D" w:rsidP="0033410D">
      <w:r>
        <w:t xml:space="preserve">David S. </w:t>
      </w:r>
      <w:r>
        <w:rPr>
          <w:b/>
          <w:sz w:val="26"/>
          <w:szCs w:val="26"/>
        </w:rPr>
        <w:t>Stevenson 17</w:t>
      </w:r>
      <w:r>
        <w:t>. Professor of planetary science at Caltech. 2017. “Agents of Mass Destruction.” The Nature of Life and Its Potential to Survive, Springer, Cham, pp. 273–340. link.springer.com, doi:10.1007/978-3-319-52911-0_7.</w:t>
      </w:r>
    </w:p>
    <w:p w14:paraId="33372969" w14:textId="77777777" w:rsidR="00527912" w:rsidRDefault="0033410D" w:rsidP="0033410D">
      <w:pPr>
        <w:rPr>
          <w:u w:val="single"/>
        </w:rPr>
      </w:pPr>
      <w:bookmarkStart w:id="2" w:name="_heading=h.gjdgxs" w:colFirst="0" w:colLast="0"/>
      <w:bookmarkEnd w:id="2"/>
      <w:r>
        <w:rPr>
          <w:sz w:val="16"/>
          <w:szCs w:val="16"/>
        </w:rPr>
        <w:t xml:space="preserve">Now, this is clearly not sufficient to wipe out humanity, but an all-out nuclear conflagration is a different kettle of fish. Much of this analysis was done during the 1980s, following on from the work of Carl Sagan and others, who’d analyzed the effects of global dust storms on Mars. </w:t>
      </w:r>
      <w:r>
        <w:rPr>
          <w:highlight w:val="yellow"/>
          <w:u w:val="single"/>
        </w:rPr>
        <w:t>To consider the lethal effects of an all-out nuclear war</w:t>
      </w:r>
      <w:r>
        <w:rPr>
          <w:u w:val="single"/>
        </w:rPr>
        <w:t xml:space="preserve">, instead of 100 small nuclear warheads </w:t>
      </w:r>
      <w:r>
        <w:rPr>
          <w:highlight w:val="yellow"/>
          <w:u w:val="single"/>
        </w:rPr>
        <w:t xml:space="preserve">we’re going to launch a </w:t>
      </w:r>
      <w:r>
        <w:rPr>
          <w:b/>
          <w:highlight w:val="yellow"/>
          <w:u w:val="single"/>
        </w:rPr>
        <w:t>sizable fraction of the full Russian and NATO arsenal</w:t>
      </w:r>
      <w:r>
        <w:rPr>
          <w:sz w:val="16"/>
          <w:szCs w:val="16"/>
        </w:rPr>
        <w:t xml:space="preserve">. This consists of around 10,000 nuclear warheads with 5–10 times the explosive capacity of the Hiroshima bomb. </w:t>
      </w:r>
      <w:r>
        <w:rPr>
          <w:u w:val="single"/>
        </w:rPr>
        <w:t xml:space="preserve">If a quarter of these are launched at all the major European, U. S. and Russian cities—along with military targets—over 100 targets are incinerated. Cities such as London would be hit with multiple warheads, ensuring that virtually all of it is destroyed. Other military targets include the nuclear bases, which in the UK include many of the </w:t>
      </w:r>
      <w:proofErr w:type="gramStart"/>
      <w:r>
        <w:rPr>
          <w:u w:val="single"/>
        </w:rPr>
        <w:t>deep sea</w:t>
      </w:r>
      <w:proofErr w:type="gramEnd"/>
      <w:r>
        <w:rPr>
          <w:u w:val="single"/>
        </w:rPr>
        <w:t xml:space="preserve"> lochs around the west coast of Scotland. These, too, would be destroyed, likely with large, multi-megaton devices to ensure destruction was driven deeper into the ocean. Of the remaining 7600 warheads, many </w:t>
      </w:r>
      <w:r>
        <w:rPr>
          <w:b/>
          <w:u w:val="single"/>
        </w:rPr>
        <w:t>could</w:t>
      </w:r>
      <w:r>
        <w:rPr>
          <w:u w:val="single"/>
        </w:rPr>
        <w:t xml:space="preserve"> be launched in </w:t>
      </w:r>
      <w:r>
        <w:rPr>
          <w:b/>
          <w:u w:val="single"/>
        </w:rPr>
        <w:t>pointless retaliatory attacks</w:t>
      </w:r>
      <w:r>
        <w:rPr>
          <w:sz w:val="16"/>
          <w:szCs w:val="16"/>
        </w:rPr>
        <w:t xml:space="preserve">. Tens to hundreds of thousands of square kilometers of land would ignite and the ash clouds rapidly fill the lower stratosphere. Nearer the ground, lower temperature combustion would release thick clouds of toxic gases. </w:t>
      </w:r>
      <w:r>
        <w:rPr>
          <w:sz w:val="16"/>
          <w:szCs w:val="16"/>
        </w:rPr>
        <w:lastRenderedPageBreak/>
        <w:t>These would poison much of the wildlife and any humans that remained in areas that were downwind of the cities. In all, 150 million tons of particles would enter the stratosphere and begin working their lethal magic. Stratospheric winds would disperse this from their starting points above the decimated cities. Soon the globe would be enveloped in a blanket of ash. Following the Indian sub-continental war, the sky would appear overcast. Following a full nuclear conflict, the northern hemisphere skies would darken to a dusk-like state, with 70% of the Sun’s light blocked. This would persist for 1–3 years, depending on the scale of the conflagration. Temperatures would fall by up to 20 °C across North America and by up to 30 °</w:t>
      </w:r>
      <w:proofErr w:type="spellStart"/>
      <w:r>
        <w:rPr>
          <w:sz w:val="16"/>
          <w:szCs w:val="16"/>
        </w:rPr>
        <w:t>C over</w:t>
      </w:r>
      <w:proofErr w:type="spellEnd"/>
      <w:r>
        <w:rPr>
          <w:sz w:val="16"/>
          <w:szCs w:val="16"/>
        </w:rPr>
        <w:t xml:space="preserve"> Eurasia (Fig. 7.3). Such falls would take temperatures well below zero across most northern continental regions. This would eliminate photosynthesis on land and in the oceans. Nighttime frosts would afflict many other, normally </w:t>
      </w:r>
      <w:proofErr w:type="gramStart"/>
      <w:r>
        <w:rPr>
          <w:sz w:val="16"/>
          <w:szCs w:val="16"/>
        </w:rPr>
        <w:t>temperate</w:t>
      </w:r>
      <w:proofErr w:type="gramEnd"/>
      <w:r>
        <w:rPr>
          <w:sz w:val="16"/>
          <w:szCs w:val="16"/>
        </w:rPr>
        <w:t xml:space="preserve"> and tropical regions. Global photosynthetic productivity would plummet. </w:t>
      </w:r>
      <w:r>
        <w:t xml:space="preserve">[[FIGURE 7.3 OMITTED]] </w:t>
      </w:r>
      <w:r>
        <w:rPr>
          <w:sz w:val="16"/>
          <w:szCs w:val="16"/>
        </w:rPr>
        <w:t xml:space="preserve">Tropical and southern hemispheric regions wouldn’t be spared. Dust would reduce illumination by 35%, causing marked cooling. The climate would have to rapidly readjust to this new, colder state. From the northern hemisphere, rapid continental cooling would drive powerful, cold outflows into neighboring ocean basins. Such forced monsoon winds would disperse remaining radioactive dust to the southern hemisphere, contaminating any areas not affected directly by fallout. These dry “nuclear monsoon” winds would tend to pick up moisture </w:t>
      </w:r>
      <w:proofErr w:type="spellStart"/>
      <w:r>
        <w:rPr>
          <w:sz w:val="16"/>
          <w:szCs w:val="16"/>
        </w:rPr>
        <w:t>en</w:t>
      </w:r>
      <w:proofErr w:type="spellEnd"/>
      <w:r>
        <w:rPr>
          <w:sz w:val="16"/>
          <w:szCs w:val="16"/>
        </w:rPr>
        <w:t xml:space="preserve"> route to the southern hemisphere. Where “nuclear-monsoon” winds reached the shores of some southern continents, rainfall might increase—not that you’d want this sort of contaminated rainfall. Meanwhile, the obliterated northern continents would suffer a rapid reduction in precipitation, as cold, dry winds descended and blew any oceanic moisture outwards. Overall, lowering temperatures would reduce global rainfall to only 45% of its current value. Any plant not in seed and not tolerant to drought would be threatened with extinction—along with any animals that depended upon it. Indeed, with dry, </w:t>
      </w:r>
      <w:proofErr w:type="gramStart"/>
      <w:r>
        <w:rPr>
          <w:sz w:val="16"/>
          <w:szCs w:val="16"/>
        </w:rPr>
        <w:t>cold</w:t>
      </w:r>
      <w:proofErr w:type="gramEnd"/>
      <w:r>
        <w:rPr>
          <w:sz w:val="16"/>
          <w:szCs w:val="16"/>
        </w:rPr>
        <w:t xml:space="preserve"> and poorly illuminated conditions prevailing, most photosynthesis would cease, and herbivorous life would become grossly endangered, if not driven to outright extinction. </w:t>
      </w:r>
      <w:r>
        <w:rPr>
          <w:u w:val="single"/>
        </w:rPr>
        <w:t xml:space="preserve">When the dust settled, literally as well as figuratively, one would expect </w:t>
      </w:r>
      <w:r>
        <w:rPr>
          <w:b/>
          <w:u w:val="single"/>
        </w:rPr>
        <w:t>most</w:t>
      </w:r>
      <w:r>
        <w:rPr>
          <w:u w:val="single"/>
        </w:rPr>
        <w:t xml:space="preserve"> human life to have been eliminated, along with most other large animal species. </w:t>
      </w:r>
      <w:proofErr w:type="gramStart"/>
      <w:r>
        <w:rPr>
          <w:u w:val="single"/>
        </w:rPr>
        <w:t>As a general rule</w:t>
      </w:r>
      <w:proofErr w:type="gramEnd"/>
      <w:r>
        <w:rPr>
          <w:u w:val="single"/>
        </w:rPr>
        <w:t xml:space="preserve"> those animals with a mass over 25 kg are most susceptible to extinction</w:t>
      </w:r>
      <w:r>
        <w:rPr>
          <w:sz w:val="16"/>
          <w:szCs w:val="16"/>
        </w:rPr>
        <w:t xml:space="preserve">, because these have the largest appetites that are hardest to satiate. </w:t>
      </w:r>
      <w:r>
        <w:rPr>
          <w:u w:val="single"/>
        </w:rPr>
        <w:t>Although forests</w:t>
      </w:r>
      <w:r>
        <w:rPr>
          <w:sz w:val="16"/>
          <w:szCs w:val="16"/>
        </w:rPr>
        <w:t xml:space="preserve">, not afflicted directly by the nuclear war, </w:t>
      </w:r>
      <w:r>
        <w:rPr>
          <w:u w:val="single"/>
        </w:rPr>
        <w:t xml:space="preserve">would shrivel, </w:t>
      </w:r>
      <w:r>
        <w:rPr>
          <w:highlight w:val="yellow"/>
          <w:u w:val="single"/>
        </w:rPr>
        <w:t xml:space="preserve">we would expect a </w:t>
      </w:r>
      <w:r>
        <w:rPr>
          <w:b/>
          <w:highlight w:val="yellow"/>
          <w:u w:val="single"/>
        </w:rPr>
        <w:t>reasonably fast recovery</w:t>
      </w:r>
      <w:r>
        <w:rPr>
          <w:sz w:val="16"/>
          <w:szCs w:val="16"/>
        </w:rPr>
        <w:t xml:space="preserve">. </w:t>
      </w:r>
      <w:r>
        <w:rPr>
          <w:highlight w:val="yellow"/>
          <w:u w:val="single"/>
        </w:rPr>
        <w:t xml:space="preserve">This would be aided by </w:t>
      </w:r>
      <w:r>
        <w:rPr>
          <w:b/>
          <w:highlight w:val="yellow"/>
          <w:u w:val="single"/>
        </w:rPr>
        <w:t>elevated levels of carbon dioxide</w:t>
      </w:r>
      <w:r>
        <w:rPr>
          <w:sz w:val="16"/>
          <w:szCs w:val="16"/>
        </w:rPr>
        <w:t xml:space="preserve"> from all the incinerated cities and their residents. </w:t>
      </w:r>
      <w:r>
        <w:rPr>
          <w:u w:val="single"/>
        </w:rPr>
        <w:t xml:space="preserve">Thus, when the skies cleared </w:t>
      </w:r>
      <w:r>
        <w:rPr>
          <w:b/>
          <w:highlight w:val="yellow"/>
          <w:u w:val="single"/>
        </w:rPr>
        <w:t>plant life would recover strongly</w:t>
      </w:r>
      <w:r>
        <w:rPr>
          <w:u w:val="single"/>
        </w:rPr>
        <w:t xml:space="preserve">, aided </w:t>
      </w:r>
      <w:proofErr w:type="gramStart"/>
      <w:r>
        <w:rPr>
          <w:u w:val="single"/>
        </w:rPr>
        <w:t>in particular by</w:t>
      </w:r>
      <w:proofErr w:type="gramEnd"/>
      <w:r>
        <w:rPr>
          <w:u w:val="single"/>
        </w:rPr>
        <w:t xml:space="preserve"> a gross reduction in organisms that would </w:t>
      </w:r>
      <w:r>
        <w:rPr>
          <w:b/>
          <w:u w:val="single"/>
        </w:rPr>
        <w:t>otherwise eat them</w:t>
      </w:r>
      <w:r>
        <w:rPr>
          <w:sz w:val="16"/>
          <w:szCs w:val="16"/>
        </w:rPr>
        <w:t xml:space="preserve">. Although the carbon dioxide-driven rebound might benefit plants, a spike in global temperatures could drive further species to extinction. It is, therefore, likely that Earth would suffer a global mass extinction event on a par with the demise of the dinosaurs at the end of the Cretaceous. </w:t>
      </w:r>
      <w:r>
        <w:rPr>
          <w:highlight w:val="yellow"/>
          <w:u w:val="single"/>
        </w:rPr>
        <w:t>What about humanity—</w:t>
      </w:r>
      <w:r>
        <w:rPr>
          <w:b/>
          <w:highlight w:val="yellow"/>
          <w:u w:val="single"/>
        </w:rPr>
        <w:t>would it survive?</w:t>
      </w:r>
      <w:r>
        <w:rPr>
          <w:sz w:val="16"/>
          <w:szCs w:val="16"/>
        </w:rPr>
        <w:t xml:space="preserve"> </w:t>
      </w:r>
      <w:r>
        <w:rPr>
          <w:highlight w:val="yellow"/>
          <w:u w:val="single"/>
        </w:rPr>
        <w:t xml:space="preserve">The </w:t>
      </w:r>
      <w:r>
        <w:rPr>
          <w:b/>
          <w:highlight w:val="yellow"/>
          <w:u w:val="single"/>
        </w:rPr>
        <w:t>direct</w:t>
      </w:r>
      <w:r>
        <w:rPr>
          <w:highlight w:val="yellow"/>
          <w:u w:val="single"/>
        </w:rPr>
        <w:t xml:space="preserve"> death toll</w:t>
      </w:r>
      <w:r>
        <w:rPr>
          <w:u w:val="single"/>
        </w:rPr>
        <w:t xml:space="preserve"> from the nuclear war </w:t>
      </w:r>
      <w:r>
        <w:rPr>
          <w:highlight w:val="yellow"/>
          <w:u w:val="single"/>
        </w:rPr>
        <w:t xml:space="preserve">would hover around </w:t>
      </w:r>
      <w:r>
        <w:rPr>
          <w:b/>
          <w:highlight w:val="yellow"/>
          <w:u w:val="single"/>
        </w:rPr>
        <w:t>1</w:t>
      </w:r>
      <w:r>
        <w:rPr>
          <w:b/>
          <w:u w:val="single"/>
        </w:rPr>
        <w:t xml:space="preserve">.0–1.5 </w:t>
      </w:r>
      <w:r>
        <w:rPr>
          <w:b/>
          <w:highlight w:val="yellow"/>
          <w:u w:val="single"/>
        </w:rPr>
        <w:t>billion</w:t>
      </w:r>
      <w:r>
        <w:rPr>
          <w:u w:val="single"/>
        </w:rPr>
        <w:t xml:space="preserve"> </w:t>
      </w:r>
    </w:p>
    <w:p w14:paraId="39440759" w14:textId="77777777" w:rsidR="00527912" w:rsidRDefault="00527912" w:rsidP="0033410D">
      <w:pPr>
        <w:rPr>
          <w:u w:val="single"/>
        </w:rPr>
      </w:pPr>
    </w:p>
    <w:p w14:paraId="3FD83252" w14:textId="77777777" w:rsidR="00527912" w:rsidRDefault="00527912" w:rsidP="0033410D">
      <w:pPr>
        <w:rPr>
          <w:u w:val="single"/>
        </w:rPr>
      </w:pPr>
    </w:p>
    <w:p w14:paraId="388CB466" w14:textId="77777777" w:rsidR="00527912" w:rsidRDefault="00527912" w:rsidP="0033410D">
      <w:pPr>
        <w:rPr>
          <w:u w:val="single"/>
        </w:rPr>
      </w:pPr>
    </w:p>
    <w:p w14:paraId="716510DF" w14:textId="640F4310" w:rsidR="0033410D" w:rsidRDefault="0033410D" w:rsidP="0033410D">
      <w:pPr>
        <w:rPr>
          <w:sz w:val="16"/>
          <w:szCs w:val="16"/>
        </w:rPr>
      </w:pPr>
      <w:r>
        <w:rPr>
          <w:u w:val="single"/>
        </w:rPr>
        <w:t>if we assume few survivors in the cities. Radioactive fallout might kill another few hundred million</w:t>
      </w:r>
      <w:r>
        <w:rPr>
          <w:sz w:val="16"/>
          <w:szCs w:val="16"/>
        </w:rPr>
        <w:t xml:space="preserve"> in areas downwind of the explosions. Remember that climate changes and nuclear winter-driven monsoon outflows would push radioactivity from Eurasia into China (assuming it was not directly involved) and southwards across India, southeast Asia and onto Australia and New Zealand. Likewise, much of South America and Africa would be grossly polluted by outflowing winds blowing from the devastated northern continents. These </w:t>
      </w:r>
      <w:r>
        <w:rPr>
          <w:u w:val="single"/>
        </w:rPr>
        <w:t xml:space="preserve">contaminated winds might kill another few hundred million. However, </w:t>
      </w:r>
      <w:r>
        <w:rPr>
          <w:highlight w:val="yellow"/>
          <w:u w:val="single"/>
        </w:rPr>
        <w:t xml:space="preserve">the real killer would be the </w:t>
      </w:r>
      <w:r>
        <w:rPr>
          <w:b/>
          <w:highlight w:val="yellow"/>
          <w:u w:val="single"/>
        </w:rPr>
        <w:t>prolonged cold</w:t>
      </w:r>
      <w:r>
        <w:rPr>
          <w:sz w:val="16"/>
          <w:szCs w:val="16"/>
        </w:rPr>
        <w:t xml:space="preserve">. Aside from a meager band of bunkered humans with access to a long-lasting power supply that was sufficient to run underground greenhouses, almost all remaining humans in North America and Eurasia could expect to die from starvation over the ensuing few weeks to months if they could not move elsewhere. The death toll would then top two billion. Climatic effects in China, southern Asia and the southern hemisphere would lead to mass starvation, potentially killing a few billion more. </w:t>
      </w:r>
      <w:r>
        <w:rPr>
          <w:u w:val="single"/>
        </w:rPr>
        <w:t xml:space="preserve">If we begin our all-out war in the next 30 years, then of the ten billion likely to populate the planet, less than </w:t>
      </w:r>
      <w:r>
        <w:rPr>
          <w:b/>
          <w:u w:val="single"/>
        </w:rPr>
        <w:t>one billion would survive</w:t>
      </w:r>
      <w:r>
        <w:rPr>
          <w:u w:val="single"/>
        </w:rPr>
        <w:t xml:space="preserve">. </w:t>
      </w:r>
      <w:r>
        <w:rPr>
          <w:highlight w:val="yellow"/>
          <w:u w:val="single"/>
        </w:rPr>
        <w:t>Some</w:t>
      </w:r>
      <w:r>
        <w:rPr>
          <w:u w:val="single"/>
        </w:rPr>
        <w:t xml:space="preserve"> </w:t>
      </w:r>
      <w:r>
        <w:rPr>
          <w:highlight w:val="yellow"/>
          <w:u w:val="single"/>
        </w:rPr>
        <w:t>calculations</w:t>
      </w:r>
      <w:r>
        <w:rPr>
          <w:u w:val="single"/>
        </w:rPr>
        <w:t xml:space="preserve"> </w:t>
      </w:r>
      <w:r>
        <w:rPr>
          <w:highlight w:val="yellow"/>
          <w:u w:val="single"/>
        </w:rPr>
        <w:t xml:space="preserve">lower the surviving population to a </w:t>
      </w:r>
      <w:r>
        <w:rPr>
          <w:b/>
          <w:highlight w:val="yellow"/>
          <w:u w:val="single"/>
        </w:rPr>
        <w:t>few hundred thousand</w:t>
      </w:r>
      <w:r>
        <w:rPr>
          <w:sz w:val="16"/>
          <w:szCs w:val="16"/>
        </w:rPr>
        <w:t xml:space="preserve">, with almost the entire human population starving to death. </w:t>
      </w:r>
      <w:r>
        <w:rPr>
          <w:highlight w:val="yellow"/>
          <w:u w:val="single"/>
        </w:rPr>
        <w:t xml:space="preserve">However, this may be a little </w:t>
      </w:r>
      <w:r>
        <w:rPr>
          <w:b/>
          <w:highlight w:val="yellow"/>
          <w:u w:val="single"/>
        </w:rPr>
        <w:t>overly pessimistic</w:t>
      </w:r>
      <w:r>
        <w:rPr>
          <w:sz w:val="16"/>
          <w:szCs w:val="16"/>
        </w:rPr>
        <w:t xml:space="preserve">. </w:t>
      </w:r>
      <w:r>
        <w:rPr>
          <w:highlight w:val="yellow"/>
          <w:u w:val="single"/>
        </w:rPr>
        <w:t xml:space="preserve">Humans </w:t>
      </w:r>
      <w:r>
        <w:rPr>
          <w:b/>
          <w:highlight w:val="yellow"/>
          <w:u w:val="single"/>
        </w:rPr>
        <w:t>survived the ice ages</w:t>
      </w:r>
      <w:r>
        <w:rPr>
          <w:sz w:val="16"/>
          <w:szCs w:val="16"/>
        </w:rPr>
        <w:t xml:space="preserve"> </w:t>
      </w:r>
      <w:r>
        <w:rPr>
          <w:highlight w:val="yellow"/>
          <w:u w:val="single"/>
        </w:rPr>
        <w:t>where conditions were</w:t>
      </w:r>
      <w:r>
        <w:rPr>
          <w:sz w:val="16"/>
          <w:szCs w:val="16"/>
          <w:highlight w:val="yellow"/>
        </w:rPr>
        <w:t xml:space="preserve"> </w:t>
      </w:r>
      <w:r>
        <w:rPr>
          <w:b/>
          <w:highlight w:val="yellow"/>
          <w:u w:val="single"/>
        </w:rPr>
        <w:t>comparable to a nuclear winter</w:t>
      </w:r>
      <w:r>
        <w:rPr>
          <w:sz w:val="16"/>
          <w:szCs w:val="16"/>
        </w:rPr>
        <w:t xml:space="preserve">. Certainly, the air wasn’t radioactive, and no, the skies weren’t darkened. However, </w:t>
      </w:r>
      <w:r>
        <w:rPr>
          <w:u w:val="single"/>
        </w:rPr>
        <w:t xml:space="preserve">the </w:t>
      </w:r>
      <w:r>
        <w:rPr>
          <w:highlight w:val="yellow"/>
          <w:u w:val="single"/>
        </w:rPr>
        <w:t xml:space="preserve">dregs of humanity are likely to </w:t>
      </w:r>
      <w:r>
        <w:rPr>
          <w:b/>
          <w:highlight w:val="yellow"/>
          <w:u w:val="single"/>
        </w:rPr>
        <w:t>cling on along the coastlines</w:t>
      </w:r>
      <w:r>
        <w:rPr>
          <w:b/>
          <w:u w:val="single"/>
        </w:rPr>
        <w:t xml:space="preserve"> of southern </w:t>
      </w:r>
      <w:r>
        <w:rPr>
          <w:b/>
          <w:u w:val="single"/>
        </w:rPr>
        <w:lastRenderedPageBreak/>
        <w:t xml:space="preserve">South America, Southern </w:t>
      </w:r>
      <w:proofErr w:type="gramStart"/>
      <w:r>
        <w:rPr>
          <w:b/>
          <w:u w:val="single"/>
        </w:rPr>
        <w:t>Africa</w:t>
      </w:r>
      <w:proofErr w:type="gramEnd"/>
      <w:r>
        <w:rPr>
          <w:b/>
          <w:u w:val="single"/>
        </w:rPr>
        <w:t xml:space="preserve"> and the Antipodes</w:t>
      </w:r>
      <w:r>
        <w:rPr>
          <w:u w:val="single"/>
        </w:rPr>
        <w:t>. Living off the sea</w:t>
      </w:r>
      <w:r>
        <w:rPr>
          <w:sz w:val="16"/>
          <w:szCs w:val="16"/>
        </w:rPr>
        <w:t>—the contaminated sea—</w:t>
      </w:r>
      <w:r>
        <w:rPr>
          <w:highlight w:val="yellow"/>
          <w:u w:val="single"/>
        </w:rPr>
        <w:t xml:space="preserve">humanity could </w:t>
      </w:r>
      <w:r>
        <w:rPr>
          <w:b/>
          <w:highlight w:val="yellow"/>
          <w:u w:val="single"/>
        </w:rPr>
        <w:t>cling on</w:t>
      </w:r>
      <w:r>
        <w:rPr>
          <w:highlight w:val="yellow"/>
          <w:u w:val="single"/>
        </w:rPr>
        <w:t xml:space="preserve"> long enough for the biosphere to recover</w:t>
      </w:r>
      <w:r>
        <w:rPr>
          <w:u w:val="single"/>
        </w:rPr>
        <w:t>. Most of the planet would be uninhabitable for````````````````````````````` decades</w:t>
      </w:r>
      <w:r>
        <w:rPr>
          <w:sz w:val="16"/>
          <w:szCs w:val="16"/>
        </w:rPr>
        <w:t xml:space="preserve"> thanks to chemical and radioactive pollution from the war. </w:t>
      </w:r>
      <w:r>
        <w:rPr>
          <w:u w:val="single"/>
        </w:rPr>
        <w:t xml:space="preserve">However, there would be sufficient land to allow </w:t>
      </w:r>
      <w:r>
        <w:rPr>
          <w:b/>
          <w:u w:val="single"/>
        </w:rPr>
        <w:t>bands of survivors</w:t>
      </w:r>
      <w:r>
        <w:rPr>
          <w:sz w:val="16"/>
          <w:szCs w:val="16"/>
        </w:rPr>
        <w:t xml:space="preserve">. At this point it is down to luck whether humanity survived overall. Humanity could become extinct if the remaining thousands of people are dispersed into isolated communities. Without a means to interbreed, small populations could become so inbred as to become unstable and go into catastrophic decline. Conversely, </w:t>
      </w:r>
      <w:r>
        <w:rPr>
          <w:u w:val="single"/>
        </w:rPr>
        <w:t xml:space="preserve">very isolated but manageable </w:t>
      </w:r>
      <w:r>
        <w:rPr>
          <w:highlight w:val="yellow"/>
          <w:u w:val="single"/>
        </w:rPr>
        <w:t xml:space="preserve">populations could </w:t>
      </w:r>
      <w:r>
        <w:rPr>
          <w:b/>
          <w:highlight w:val="yellow"/>
          <w:u w:val="single"/>
        </w:rPr>
        <w:t>diversify</w:t>
      </w:r>
      <w:r>
        <w:rPr>
          <w:u w:val="single"/>
        </w:rPr>
        <w:t xml:space="preserve"> so that given sufficient time </w:t>
      </w:r>
      <w:r>
        <w:rPr>
          <w:b/>
          <w:highlight w:val="yellow"/>
          <w:u w:val="single"/>
        </w:rPr>
        <w:t>new species of humans</w:t>
      </w:r>
      <w:r>
        <w:rPr>
          <w:highlight w:val="yellow"/>
          <w:u w:val="single"/>
        </w:rPr>
        <w:t xml:space="preserve"> might emerge</w:t>
      </w:r>
      <w:r>
        <w:rPr>
          <w:u w:val="single"/>
        </w:rPr>
        <w:t xml:space="preserve"> in each community</w:t>
      </w:r>
      <w:r>
        <w:rPr>
          <w:sz w:val="16"/>
          <w:szCs w:val="16"/>
        </w:rPr>
        <w:t xml:space="preserve">. </w:t>
      </w:r>
      <w:r>
        <w:rPr>
          <w:b/>
          <w:u w:val="single"/>
        </w:rPr>
        <w:t>Longer term</w:t>
      </w:r>
      <w:r>
        <w:rPr>
          <w:sz w:val="16"/>
          <w:szCs w:val="16"/>
        </w:rPr>
        <w:t xml:space="preserve">, </w:t>
      </w:r>
      <w:r>
        <w:rPr>
          <w:u w:val="single"/>
        </w:rPr>
        <w:t>the planet would likely</w:t>
      </w:r>
      <w:r>
        <w:rPr>
          <w:sz w:val="16"/>
          <w:szCs w:val="16"/>
        </w:rPr>
        <w:t xml:space="preserve"> </w:t>
      </w:r>
      <w:r>
        <w:rPr>
          <w:b/>
          <w:u w:val="single"/>
        </w:rPr>
        <w:t>benefit</w:t>
      </w:r>
      <w:r>
        <w:rPr>
          <w:sz w:val="16"/>
          <w:szCs w:val="16"/>
        </w:rPr>
        <w:t xml:space="preserve"> </w:t>
      </w:r>
      <w:r>
        <w:rPr>
          <w:u w:val="single"/>
        </w:rPr>
        <w:t xml:space="preserve">from such a global conflict. Spurred on by an enhanced </w:t>
      </w:r>
      <w:r>
        <w:rPr>
          <w:b/>
          <w:u w:val="single"/>
        </w:rPr>
        <w:t>mutation rates</w:t>
      </w:r>
      <w:r>
        <w:rPr>
          <w:sz w:val="16"/>
          <w:szCs w:val="16"/>
        </w:rPr>
        <w:t xml:space="preserve"> </w:t>
      </w:r>
      <w:r>
        <w:rPr>
          <w:u w:val="single"/>
        </w:rPr>
        <w:t xml:space="preserve">and the loss of its top predator, most other surviving species would be presented with an </w:t>
      </w:r>
      <w:r>
        <w:rPr>
          <w:b/>
          <w:u w:val="single"/>
        </w:rPr>
        <w:t>evolutionary window</w:t>
      </w:r>
      <w:r>
        <w:rPr>
          <w:sz w:val="16"/>
          <w:szCs w:val="16"/>
        </w:rPr>
        <w:t xml:space="preserve"> </w:t>
      </w:r>
      <w:r>
        <w:rPr>
          <w:u w:val="single"/>
        </w:rPr>
        <w:t xml:space="preserve">where they could </w:t>
      </w:r>
      <w:r>
        <w:rPr>
          <w:b/>
          <w:u w:val="single"/>
        </w:rPr>
        <w:t>strongly diversify</w:t>
      </w:r>
      <w:r>
        <w:rPr>
          <w:sz w:val="16"/>
          <w:szCs w:val="16"/>
        </w:rPr>
        <w:t>. Earth would experience its second Paleocene where surviving mammalian species could diversify to fill the niches we’d abandoned. Only the rapid re-expansion of remaining human species would prevent this—and this would likely depend on what technology remained and how quickly the population could re-grow.</w:t>
      </w:r>
    </w:p>
    <w:p w14:paraId="4D452243" w14:textId="77777777" w:rsidR="0033410D" w:rsidRPr="00E422D7" w:rsidRDefault="0033410D" w:rsidP="0033410D">
      <w:pPr>
        <w:pStyle w:val="Heading4"/>
      </w:pPr>
      <w:r>
        <w:t>Best science proves no nuke winter – their models forgot rain existed</w:t>
      </w:r>
    </w:p>
    <w:p w14:paraId="704049DD" w14:textId="77777777" w:rsidR="0033410D" w:rsidRDefault="0033410D" w:rsidP="0033410D">
      <w:r w:rsidRPr="00770825">
        <w:rPr>
          <w:b/>
        </w:rPr>
        <w:t>Reisner et al. 18</w:t>
      </w:r>
      <w:r>
        <w:t xml:space="preserve">. Jon Reisner, atmospheric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w:t>
      </w:r>
      <w:proofErr w:type="spellStart"/>
      <w:r>
        <w:t>Eunmo</w:t>
      </w:r>
      <w:proofErr w:type="spellEnd"/>
      <w:r>
        <w:t xml:space="preserve">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w:t>
      </w:r>
      <w:proofErr w:type="spellStart"/>
      <w:r>
        <w:t>HiLAT</w:t>
      </w:r>
      <w:proofErr w:type="spellEnd"/>
      <w:r>
        <w:t xml:space="preserve"> project; Elizabeth </w:t>
      </w:r>
      <w:proofErr w:type="spellStart"/>
      <w:r>
        <w:t>Hunke</w:t>
      </w:r>
      <w:proofErr w:type="spellEnd"/>
      <w:r>
        <w:t xml:space="preserve">,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03/16/2018. “Climate Impact of a Regional Nuclear Weapons Exchange: An Improved Assessment Based </w:t>
      </w:r>
      <w:proofErr w:type="gramStart"/>
      <w:r>
        <w:t>On</w:t>
      </w:r>
      <w:proofErr w:type="gramEnd"/>
      <w:r>
        <w:t xml:space="preserve"> Detailed Source Calculations.” Journal of Geophysical Research: Atmospheres, vol. 123, no. 5, pp. 2752–2772.</w:t>
      </w:r>
    </w:p>
    <w:p w14:paraId="6D5EA835" w14:textId="77777777" w:rsidR="0033410D" w:rsidRPr="004125E2" w:rsidRDefault="0033410D" w:rsidP="0033410D">
      <w:pPr>
        <w:rPr>
          <w:sz w:val="16"/>
        </w:rPr>
      </w:pPr>
      <w:r w:rsidRPr="004125E2">
        <w:rPr>
          <w:sz w:val="16"/>
        </w:rPr>
        <w:t xml:space="preserve">3.2. Fire Results </w:t>
      </w:r>
      <w:r w:rsidRPr="00E422D7">
        <w:rPr>
          <w:rStyle w:val="StyleUnderline"/>
        </w:rPr>
        <w:t>The no-rubble simulation produces a significantly more intense fire, with more fire spread, and consequently</w:t>
      </w:r>
      <w:r>
        <w:rPr>
          <w:rStyle w:val="StyleUnderline"/>
        </w:rPr>
        <w:t xml:space="preserve"> </w:t>
      </w:r>
      <w:r w:rsidRPr="00E422D7">
        <w:rPr>
          <w:rStyle w:val="StyleUnderline"/>
        </w:rPr>
        <w:t>a significantly stronger plume with larger amounts of BC reaching into the upper atmosphere than the simulation with rubble</w:t>
      </w:r>
      <w:r w:rsidRPr="004125E2">
        <w:rPr>
          <w:sz w:val="16"/>
        </w:rPr>
        <w:t xml:space="preserve">, illustrated in Figure 5. </w:t>
      </w:r>
      <w:r w:rsidRPr="00E422D7">
        <w:rPr>
          <w:rStyle w:val="StyleUnderline"/>
        </w:rPr>
        <w:t xml:space="preserve">While the </w:t>
      </w:r>
      <w:r w:rsidRPr="00716806">
        <w:rPr>
          <w:rStyle w:val="StyleUnderline"/>
          <w:highlight w:val="yellow"/>
        </w:rPr>
        <w:t>no-rubble</w:t>
      </w:r>
      <w:r w:rsidRPr="00E422D7">
        <w:rPr>
          <w:rStyle w:val="StyleUnderline"/>
        </w:rPr>
        <w:t xml:space="preserve"> simulation </w:t>
      </w:r>
      <w:r w:rsidRPr="00716806">
        <w:rPr>
          <w:rStyle w:val="StyleUnderline"/>
          <w:highlight w:val="yellow"/>
        </w:rPr>
        <w:t xml:space="preserve">represents the </w:t>
      </w:r>
      <w:proofErr w:type="gramStart"/>
      <w:r w:rsidRPr="00716806">
        <w:rPr>
          <w:rStyle w:val="Emphasis"/>
          <w:highlight w:val="yellow"/>
        </w:rPr>
        <w:t>worst case</w:t>
      </w:r>
      <w:proofErr w:type="gramEnd"/>
      <w:r w:rsidRPr="00716806">
        <w:rPr>
          <w:rStyle w:val="Emphasis"/>
          <w:highlight w:val="yellow"/>
        </w:rPr>
        <w:t xml:space="preserve"> scenario</w:t>
      </w:r>
      <w:r w:rsidRPr="004125E2">
        <w:rPr>
          <w:sz w:val="16"/>
        </w:rPr>
        <w:t xml:space="preserve"> involving vigorous fire activity, </w:t>
      </w:r>
      <w:r w:rsidRPr="00716806">
        <w:rPr>
          <w:rStyle w:val="StyleUnderline"/>
          <w:highlight w:val="yellow"/>
        </w:rPr>
        <w:t xml:space="preserve">only a </w:t>
      </w:r>
      <w:r w:rsidRPr="00716806">
        <w:rPr>
          <w:rStyle w:val="Emphasis"/>
          <w:highlight w:val="yellow"/>
        </w:rPr>
        <w:t>relatively small amount of carbon makes its way into the stratosphere</w:t>
      </w:r>
      <w:r>
        <w:rPr>
          <w:rStyle w:val="Emphasis"/>
        </w:rPr>
        <w:t xml:space="preserve"> </w:t>
      </w:r>
      <w:r w:rsidRPr="00E422D7">
        <w:rPr>
          <w:rStyle w:val="Emphasis"/>
        </w:rPr>
        <w:t>during the course of the simulation</w:t>
      </w:r>
      <w:r w:rsidRPr="004125E2">
        <w:rPr>
          <w:sz w:val="16"/>
        </w:rPr>
        <w:t xml:space="preserve">. But while small compared to the surface BC mass, stratospheric BC amounts from the current simulations are significantly higher than what would be expected from burning vegetation such as trees (Heilman et al., 2014); for example, the higher energy density of the building fuels and the initial fluence from the weapon produce an intense response within HIGRAD-FIRETEC with initial updrafts of order 100 m/s in the lower troposphere. Or, in comparison to a mass fire, wildfires will burn only </w:t>
      </w:r>
    </w:p>
    <w:p w14:paraId="6367DC15" w14:textId="77777777" w:rsidR="0033410D" w:rsidRPr="004125E2" w:rsidRDefault="0033410D" w:rsidP="0033410D">
      <w:pPr>
        <w:rPr>
          <w:sz w:val="16"/>
        </w:rPr>
      </w:pPr>
      <w:r w:rsidRPr="004125E2">
        <w:rPr>
          <w:noProof/>
          <w:sz w:val="16"/>
        </w:rPr>
        <w:lastRenderedPageBreak/>
        <w:drawing>
          <wp:inline distT="0" distB="0" distL="0" distR="0" wp14:anchorId="2C60365E" wp14:editId="02127B09">
            <wp:extent cx="5010150" cy="5010150"/>
            <wp:effectExtent l="0" t="0" r="0" b="0"/>
            <wp:docPr id="1" name="Picture 1"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chart&#10;&#10;Description automatically generated"/>
                    <pic:cNvPicPr/>
                  </pic:nvPicPr>
                  <pic:blipFill>
                    <a:blip r:embed="rId52"/>
                    <a:stretch>
                      <a:fillRect/>
                    </a:stretch>
                  </pic:blipFill>
                  <pic:spPr>
                    <a:xfrm>
                      <a:off x="0" y="0"/>
                      <a:ext cx="5010150" cy="5010150"/>
                    </a:xfrm>
                    <a:prstGeom prst="rect">
                      <a:avLst/>
                    </a:prstGeom>
                  </pic:spPr>
                </pic:pic>
              </a:graphicData>
            </a:graphic>
          </wp:inline>
        </w:drawing>
      </w:r>
    </w:p>
    <w:p w14:paraId="227301F3" w14:textId="77777777" w:rsidR="0033410D" w:rsidRPr="004125E2" w:rsidRDefault="0033410D" w:rsidP="0033410D">
      <w:pPr>
        <w:rPr>
          <w:u w:val="single"/>
        </w:rPr>
      </w:pPr>
      <w:r w:rsidRPr="004125E2">
        <w:rPr>
          <w:sz w:val="16"/>
        </w:rPr>
        <w:t xml:space="preserve">a small amount of fuel in the corresponding </w:t>
      </w:r>
      <w:proofErr w:type="gramStart"/>
      <w:r w:rsidRPr="004125E2">
        <w:rPr>
          <w:sz w:val="16"/>
        </w:rPr>
        <w:t>time period</w:t>
      </w:r>
      <w:proofErr w:type="gramEnd"/>
      <w:r w:rsidRPr="004125E2">
        <w:rPr>
          <w:sz w:val="16"/>
        </w:rPr>
        <w:t xml:space="preserve"> (roughly 10 min) that a nuclear weapon fluence can effectively ignite a large area of fuel producing an impressive atmospheric response. Figure 6 shows vertical profiles of BC multiplied by 100 (number of cities involved in the exchange) from the two simulations. </w:t>
      </w:r>
      <w:r w:rsidRPr="00716806">
        <w:rPr>
          <w:rStyle w:val="StyleUnderline"/>
          <w:highlight w:val="yellow"/>
        </w:rPr>
        <w:t xml:space="preserve">The total </w:t>
      </w:r>
      <w:r w:rsidRPr="00716806">
        <w:rPr>
          <w:rStyle w:val="Emphasis"/>
          <w:highlight w:val="yellow"/>
        </w:rPr>
        <w:t>amount</w:t>
      </w:r>
      <w:r w:rsidRPr="00716806">
        <w:rPr>
          <w:sz w:val="16"/>
          <w:highlight w:val="yellow"/>
        </w:rPr>
        <w:t xml:space="preserve"> </w:t>
      </w:r>
      <w:r w:rsidRPr="00716806">
        <w:rPr>
          <w:rStyle w:val="StyleUnderline"/>
          <w:highlight w:val="yellow"/>
        </w:rPr>
        <w:t>of BC</w:t>
      </w:r>
      <w:r w:rsidRPr="00E422D7">
        <w:rPr>
          <w:rStyle w:val="StyleUnderline"/>
        </w:rPr>
        <w:t xml:space="preserve"> produced is in line with previous estimates</w:t>
      </w:r>
      <w:r w:rsidRPr="004125E2">
        <w:rPr>
          <w:sz w:val="16"/>
        </w:rPr>
        <w:t xml:space="preserve"> (about 3.69 </w:t>
      </w:r>
      <w:proofErr w:type="spellStart"/>
      <w:r w:rsidRPr="004125E2">
        <w:rPr>
          <w:sz w:val="16"/>
        </w:rPr>
        <w:t>Tg</w:t>
      </w:r>
      <w:proofErr w:type="spellEnd"/>
      <w:r w:rsidRPr="004125E2">
        <w:rPr>
          <w:sz w:val="16"/>
        </w:rPr>
        <w:t xml:space="preserve"> from no-rubble simulation); </w:t>
      </w:r>
      <w:r w:rsidRPr="00E422D7">
        <w:rPr>
          <w:rStyle w:val="StyleUnderline"/>
        </w:rPr>
        <w:t xml:space="preserve">however, the majority of BC </w:t>
      </w:r>
      <w:r w:rsidRPr="00716806">
        <w:rPr>
          <w:rStyle w:val="Emphasis"/>
          <w:highlight w:val="yellow"/>
        </w:rPr>
        <w:t>resides below the stratosphere</w:t>
      </w:r>
      <w:r w:rsidRPr="004125E2">
        <w:rPr>
          <w:sz w:val="16"/>
        </w:rPr>
        <w:t xml:space="preserve"> (3.46 </w:t>
      </w:r>
      <w:proofErr w:type="spellStart"/>
      <w:r w:rsidRPr="004125E2">
        <w:rPr>
          <w:sz w:val="16"/>
        </w:rPr>
        <w:t>Tg</w:t>
      </w:r>
      <w:proofErr w:type="spellEnd"/>
      <w:r w:rsidRPr="004125E2">
        <w:rPr>
          <w:sz w:val="16"/>
        </w:rPr>
        <w:t xml:space="preserve"> below 12 km) </w:t>
      </w:r>
      <w:r w:rsidRPr="00716806">
        <w:rPr>
          <w:rStyle w:val="StyleUnderline"/>
          <w:highlight w:val="yellow"/>
        </w:rPr>
        <w:t xml:space="preserve">and can be readily impacted by </w:t>
      </w:r>
      <w:r w:rsidRPr="006441F8">
        <w:rPr>
          <w:rStyle w:val="Emphasis"/>
        </w:rPr>
        <w:t xml:space="preserve">scavenging from </w:t>
      </w:r>
      <w:r w:rsidRPr="00716806">
        <w:rPr>
          <w:rStyle w:val="Emphasis"/>
          <w:highlight w:val="yellow"/>
        </w:rPr>
        <w:t>precipitation</w:t>
      </w:r>
      <w:r w:rsidRPr="004125E2">
        <w:rPr>
          <w:sz w:val="16"/>
        </w:rPr>
        <w:t xml:space="preserve"> </w:t>
      </w:r>
      <w:r w:rsidRPr="00E422D7">
        <w:rPr>
          <w:rStyle w:val="StyleUnderline"/>
        </w:rPr>
        <w:t xml:space="preserve">either via </w:t>
      </w:r>
      <w:proofErr w:type="spellStart"/>
      <w:r w:rsidRPr="00E422D7">
        <w:rPr>
          <w:rStyle w:val="StyleUnderline"/>
        </w:rPr>
        <w:t>pyrocumulonimbus</w:t>
      </w:r>
      <w:proofErr w:type="spellEnd"/>
      <w:r w:rsidRPr="00E422D7">
        <w:rPr>
          <w:rStyle w:val="StyleUnderline"/>
        </w:rPr>
        <w:t xml:space="preserve"> produced by</w:t>
      </w:r>
      <w:r>
        <w:rPr>
          <w:rStyle w:val="StyleUnderline"/>
        </w:rPr>
        <w:t xml:space="preserve"> </w:t>
      </w:r>
      <w:r w:rsidRPr="00E422D7">
        <w:rPr>
          <w:rStyle w:val="StyleUnderline"/>
        </w:rPr>
        <w:t xml:space="preserve">the </w:t>
      </w:r>
      <w:r w:rsidRPr="00E422D7">
        <w:rPr>
          <w:rStyle w:val="Emphasis"/>
        </w:rPr>
        <w:t>fire itself</w:t>
      </w:r>
      <w:r w:rsidRPr="004125E2">
        <w:rPr>
          <w:sz w:val="16"/>
        </w:rPr>
        <w:t xml:space="preserve"> (not modeled) </w:t>
      </w:r>
      <w:r w:rsidRPr="00E422D7">
        <w:rPr>
          <w:rStyle w:val="StyleUnderline"/>
        </w:rPr>
        <w:t xml:space="preserve">or </w:t>
      </w:r>
      <w:r w:rsidRPr="00E422D7">
        <w:rPr>
          <w:rStyle w:val="Emphasis"/>
        </w:rPr>
        <w:t>other synoptic weather systems</w:t>
      </w:r>
      <w:r w:rsidRPr="00E422D7">
        <w:rPr>
          <w:rStyle w:val="StyleUnderline"/>
        </w:rPr>
        <w:t xml:space="preserve">. </w:t>
      </w:r>
      <w:r w:rsidRPr="004125E2">
        <w:rPr>
          <w:sz w:val="16"/>
        </w:rPr>
        <w:t xml:space="preserve">While the impact on climate of these more realistic profiles will be explored in the next section, it should be mentioned that </w:t>
      </w:r>
      <w:r w:rsidRPr="00716806">
        <w:rPr>
          <w:rStyle w:val="StyleUnderline"/>
          <w:highlight w:val="yellow"/>
        </w:rPr>
        <w:t xml:space="preserve">these estimates are </w:t>
      </w:r>
      <w:r w:rsidRPr="00716806">
        <w:rPr>
          <w:rStyle w:val="Emphasis"/>
          <w:highlight w:val="yellow"/>
        </w:rPr>
        <w:t>still at the high end</w:t>
      </w:r>
      <w:r w:rsidRPr="00716806">
        <w:rPr>
          <w:rStyle w:val="StyleUnderline"/>
          <w:highlight w:val="yellow"/>
        </w:rPr>
        <w:t>,</w:t>
      </w:r>
      <w:r w:rsidRPr="00E422D7">
        <w:rPr>
          <w:rStyle w:val="StyleUnderline"/>
        </w:rPr>
        <w:t xml:space="preserve"> </w:t>
      </w:r>
      <w:r w:rsidRPr="00716806">
        <w:rPr>
          <w:rStyle w:val="StyleUnderline"/>
          <w:highlight w:val="yellow"/>
        </w:rPr>
        <w:t>considering</w:t>
      </w:r>
      <w:r w:rsidRPr="00E422D7">
        <w:rPr>
          <w:rStyle w:val="StyleUnderline"/>
        </w:rPr>
        <w:t xml:space="preserve"> the inherent </w:t>
      </w:r>
      <w:r w:rsidRPr="00716806">
        <w:rPr>
          <w:rStyle w:val="StyleUnderline"/>
          <w:highlight w:val="yellow"/>
        </w:rPr>
        <w:t xml:space="preserve">simplifications in the combustion model that lead to </w:t>
      </w:r>
      <w:r w:rsidRPr="00716806">
        <w:rPr>
          <w:rStyle w:val="Emphasis"/>
          <w:highlight w:val="yellow"/>
        </w:rPr>
        <w:t>overestimating BC production</w:t>
      </w:r>
      <w:r w:rsidRPr="004125E2">
        <w:rPr>
          <w:sz w:val="16"/>
        </w:rPr>
        <w:t>. 3.3. Climate Results Long-term climatic effects critically depend on the initial injection height of the soot, with larger quantities reaching the upper troposphere/lower stratosphere inducing a greater cooling impact because of longer residence times (</w:t>
      </w:r>
      <w:proofErr w:type="spellStart"/>
      <w:r w:rsidRPr="004125E2">
        <w:rPr>
          <w:sz w:val="16"/>
        </w:rPr>
        <w:t>Robock</w:t>
      </w:r>
      <w:proofErr w:type="spellEnd"/>
      <w:r w:rsidRPr="004125E2">
        <w:rPr>
          <w:sz w:val="16"/>
        </w:rPr>
        <w:t xml:space="preserve">, Oman, </w:t>
      </w:r>
      <w:proofErr w:type="spellStart"/>
      <w:r w:rsidRPr="004125E2">
        <w:rPr>
          <w:sz w:val="16"/>
        </w:rPr>
        <w:t>Stenchikov</w:t>
      </w:r>
      <w:proofErr w:type="spellEnd"/>
      <w:r w:rsidRPr="004125E2">
        <w:rPr>
          <w:sz w:val="16"/>
        </w:rPr>
        <w:t xml:space="preserve">, et al., 2007). Absorption of solar radiation by the BC aerosol and its subsequent radiative cooling tends to heat the surrounding air, driving an initial upward diffusion of the soot plumes, an effect that depends on the initial aerosol concentrations. Mixing and sedimentation tend to reduce this process, and low-altitude emissions are also significantly impacted by precipitation if aging of the BC aerosol occurs on sufficiently rapid time scales. But once at stratospheric altitudes, aerosol dilution via coagulation is hindered by low particulate concentrations (e.g., </w:t>
      </w:r>
      <w:proofErr w:type="spellStart"/>
      <w:r w:rsidRPr="004125E2">
        <w:rPr>
          <w:sz w:val="16"/>
        </w:rPr>
        <w:t>Robock</w:t>
      </w:r>
      <w:proofErr w:type="spellEnd"/>
      <w:r w:rsidRPr="004125E2">
        <w:rPr>
          <w:sz w:val="16"/>
        </w:rPr>
        <w:t xml:space="preserve">, Oman, </w:t>
      </w:r>
      <w:proofErr w:type="spellStart"/>
      <w:r w:rsidRPr="004125E2">
        <w:rPr>
          <w:sz w:val="16"/>
        </w:rPr>
        <w:t>Stenchikov</w:t>
      </w:r>
      <w:proofErr w:type="spellEnd"/>
      <w:r w:rsidRPr="004125E2">
        <w:rPr>
          <w:sz w:val="16"/>
        </w:rPr>
        <w:t>, et al., 2007) and lofting to much higher altitudes is inhibited by gravitational settling in the low-density air (</w:t>
      </w:r>
      <w:proofErr w:type="spellStart"/>
      <w:r w:rsidRPr="004125E2">
        <w:rPr>
          <w:sz w:val="16"/>
        </w:rPr>
        <w:t>Stenke</w:t>
      </w:r>
      <w:proofErr w:type="spellEnd"/>
      <w:r w:rsidRPr="004125E2">
        <w:rPr>
          <w:sz w:val="16"/>
        </w:rPr>
        <w:t xml:space="preserve"> et al., 2013), resulting in more stable BC concentrations over long times. Of the initial BC mass released in the atmosphere, most of which is emitted below 9 km, 70% rains out within the first month and 78%, or about 2.9 </w:t>
      </w:r>
      <w:proofErr w:type="spellStart"/>
      <w:r w:rsidRPr="004125E2">
        <w:rPr>
          <w:sz w:val="16"/>
        </w:rPr>
        <w:t>Tg</w:t>
      </w:r>
      <w:proofErr w:type="spellEnd"/>
      <w:r w:rsidRPr="004125E2">
        <w:rPr>
          <w:sz w:val="16"/>
        </w:rPr>
        <w:t xml:space="preserve">, is removed within the first 2 months (Figure 7, solid line), with the remainder (about 0.8 </w:t>
      </w:r>
      <w:proofErr w:type="spellStart"/>
      <w:r w:rsidRPr="004125E2">
        <w:rPr>
          <w:sz w:val="16"/>
        </w:rPr>
        <w:t>Tg</w:t>
      </w:r>
      <w:proofErr w:type="spellEnd"/>
      <w:r w:rsidRPr="004125E2">
        <w:rPr>
          <w:sz w:val="16"/>
        </w:rPr>
        <w:t xml:space="preserve">, dashed line) being transported above about 12 km (200 </w:t>
      </w:r>
      <w:proofErr w:type="spellStart"/>
      <w:r w:rsidRPr="004125E2">
        <w:rPr>
          <w:sz w:val="16"/>
        </w:rPr>
        <w:t>hPa</w:t>
      </w:r>
      <w:proofErr w:type="spellEnd"/>
      <w:r w:rsidRPr="004125E2">
        <w:rPr>
          <w:sz w:val="16"/>
        </w:rPr>
        <w:t xml:space="preserve">) within the first week. This outcome differs from the findings of, for example, </w:t>
      </w:r>
      <w:proofErr w:type="spellStart"/>
      <w:r w:rsidRPr="004125E2">
        <w:rPr>
          <w:sz w:val="16"/>
        </w:rPr>
        <w:t>Stenke</w:t>
      </w:r>
      <w:proofErr w:type="spellEnd"/>
      <w:r w:rsidRPr="004125E2">
        <w:rPr>
          <w:sz w:val="16"/>
        </w:rPr>
        <w:t xml:space="preserve"> et al. (2013) (their high </w:t>
      </w:r>
      <w:proofErr w:type="spellStart"/>
      <w:r w:rsidRPr="004125E2">
        <w:rPr>
          <w:sz w:val="16"/>
        </w:rPr>
        <w:t>BCload</w:t>
      </w:r>
      <w:proofErr w:type="spellEnd"/>
      <w:r w:rsidRPr="004125E2">
        <w:rPr>
          <w:sz w:val="16"/>
        </w:rPr>
        <w:t xml:space="preserve"> cases) and </w:t>
      </w:r>
      <w:r w:rsidRPr="004125E2">
        <w:rPr>
          <w:sz w:val="16"/>
        </w:rPr>
        <w:lastRenderedPageBreak/>
        <w:t xml:space="preserve">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2 weeks after the exchange, with the remainder rising to the stratosphere. In the study of Mills et al. (2008) this percentage is somewhat smaller, about 20%, and smaller still in the experiments of </w:t>
      </w:r>
      <w:proofErr w:type="spellStart"/>
      <w:r w:rsidRPr="004125E2">
        <w:rPr>
          <w:sz w:val="16"/>
        </w:rPr>
        <w:t>Robock</w:t>
      </w:r>
      <w:proofErr w:type="spellEnd"/>
      <w:r w:rsidRPr="004125E2">
        <w:rPr>
          <w:sz w:val="16"/>
        </w:rPr>
        <w:t xml:space="preserve">, Oman, </w:t>
      </w:r>
      <w:proofErr w:type="spellStart"/>
      <w:r w:rsidRPr="004125E2">
        <w:rPr>
          <w:sz w:val="16"/>
        </w:rPr>
        <w:t>Stenchikov</w:t>
      </w:r>
      <w:proofErr w:type="spellEnd"/>
      <w:r w:rsidRPr="004125E2">
        <w:rPr>
          <w:sz w:val="16"/>
        </w:rPr>
        <w:t xml:space="preserve">, et al. (2007), in which the soot is initially emitted in the upper troposphere or higher. In Figure 7, the e-folding time scale for the removal of tropospheric soot, here interpreted as the time required for an initial drop of a factor e, is about 1 week. This result compares favorably with the “LT” experiment of </w:t>
      </w:r>
      <w:proofErr w:type="spellStart"/>
      <w:r w:rsidRPr="004125E2">
        <w:rPr>
          <w:sz w:val="16"/>
        </w:rPr>
        <w:t>Robock</w:t>
      </w:r>
      <w:proofErr w:type="spellEnd"/>
      <w:r w:rsidRPr="004125E2">
        <w:rPr>
          <w:sz w:val="16"/>
        </w:rPr>
        <w:t xml:space="preserve">, Oman, </w:t>
      </w:r>
      <w:proofErr w:type="spellStart"/>
      <w:r w:rsidRPr="004125E2">
        <w:rPr>
          <w:sz w:val="16"/>
        </w:rPr>
        <w:t>Stenchikov</w:t>
      </w:r>
      <w:proofErr w:type="spellEnd"/>
      <w:r w:rsidRPr="004125E2">
        <w:rPr>
          <w:sz w:val="16"/>
        </w:rPr>
        <w:t xml:space="preserve">, et al. (2007), considering 5 </w:t>
      </w:r>
      <w:proofErr w:type="spellStart"/>
      <w:r w:rsidRPr="004125E2">
        <w:rPr>
          <w:sz w:val="16"/>
        </w:rPr>
        <w:t>Tg</w:t>
      </w:r>
      <w:proofErr w:type="spellEnd"/>
      <w:r w:rsidRPr="004125E2">
        <w:rPr>
          <w:sz w:val="16"/>
        </w:rPr>
        <w:t xml:space="preserve"> of BC released in the lower troposphere, in which 50% of the aerosols are removed within 2 weeks. By contrast, the initial e-folding time scale for the removal of stratospheric soot in Figure 8 is about 4.2 years (blue solid line), compared to about 8.4 years for the calculation using Mills et al. (2014) initial BC emission (red solid line). The removal time scale from our forced ensemble simulations is close to those obtained by Mills et al. (2008) in their 1 </w:t>
      </w:r>
      <w:proofErr w:type="spellStart"/>
      <w:r w:rsidRPr="004125E2">
        <w:rPr>
          <w:sz w:val="16"/>
        </w:rPr>
        <w:t>Tg</w:t>
      </w:r>
      <w:proofErr w:type="spellEnd"/>
      <w:r w:rsidRPr="004125E2">
        <w:rPr>
          <w:sz w:val="16"/>
        </w:rPr>
        <w:t xml:space="preserve"> experiment, by </w:t>
      </w:r>
      <w:proofErr w:type="spellStart"/>
      <w:r w:rsidRPr="004125E2">
        <w:rPr>
          <w:sz w:val="16"/>
        </w:rPr>
        <w:t>Robock</w:t>
      </w:r>
      <w:proofErr w:type="spellEnd"/>
      <w:r w:rsidRPr="004125E2">
        <w:rPr>
          <w:sz w:val="16"/>
        </w:rPr>
        <w:t xml:space="preserve">, Oman, </w:t>
      </w:r>
      <w:proofErr w:type="spellStart"/>
      <w:r w:rsidRPr="004125E2">
        <w:rPr>
          <w:sz w:val="16"/>
        </w:rPr>
        <w:t>Stenchikov</w:t>
      </w:r>
      <w:proofErr w:type="spellEnd"/>
      <w:r w:rsidRPr="004125E2">
        <w:rPr>
          <w:sz w:val="16"/>
        </w:rPr>
        <w:t xml:space="preserve">, et al. (2007) in their experiment “UT 1 </w:t>
      </w:r>
      <w:proofErr w:type="spellStart"/>
      <w:r w:rsidRPr="004125E2">
        <w:rPr>
          <w:sz w:val="16"/>
        </w:rPr>
        <w:t>Tg</w:t>
      </w:r>
      <w:proofErr w:type="spellEnd"/>
      <w:r w:rsidRPr="004125E2">
        <w:rPr>
          <w:sz w:val="16"/>
        </w:rPr>
        <w:t xml:space="preserve">,” and by </w:t>
      </w:r>
      <w:proofErr w:type="spellStart"/>
      <w:r w:rsidRPr="004125E2">
        <w:rPr>
          <w:sz w:val="16"/>
        </w:rPr>
        <w:t>Stenke</w:t>
      </w:r>
      <w:proofErr w:type="spellEnd"/>
      <w:r w:rsidRPr="004125E2">
        <w:rPr>
          <w:sz w:val="16"/>
        </w:rPr>
        <w:t xml:space="preserve"> et al. (2013) in their experiment “Exp1,” in all of which 1 </w:t>
      </w:r>
      <w:proofErr w:type="spellStart"/>
      <w:r w:rsidRPr="004125E2">
        <w:rPr>
          <w:sz w:val="16"/>
        </w:rPr>
        <w:t>Tg</w:t>
      </w:r>
      <w:proofErr w:type="spellEnd"/>
      <w:r w:rsidRPr="004125E2">
        <w:rPr>
          <w:sz w:val="16"/>
        </w:rPr>
        <w:t xml:space="preserve"> of soot was emitted in the atmosphere in the aftermath of the exchange. Notably, the e-folding time scale for the decline of the BC mass in Figure 8 (blue solid line) is also close to the value of about 4 years quoted by </w:t>
      </w:r>
      <w:proofErr w:type="spellStart"/>
      <w:r w:rsidRPr="004125E2">
        <w:rPr>
          <w:sz w:val="16"/>
        </w:rPr>
        <w:t>Pausata</w:t>
      </w:r>
      <w:proofErr w:type="spellEnd"/>
      <w:r w:rsidRPr="004125E2">
        <w:rPr>
          <w:sz w:val="16"/>
        </w:rPr>
        <w:t xml:space="preserve"> et al. (2016) for their long-term “intermediate” scenario. In that scenario, which is also based on 5 </w:t>
      </w:r>
      <w:proofErr w:type="spellStart"/>
      <w:r w:rsidRPr="004125E2">
        <w:rPr>
          <w:sz w:val="16"/>
        </w:rPr>
        <w:t>Tg</w:t>
      </w:r>
      <w:proofErr w:type="spellEnd"/>
      <w:r w:rsidRPr="004125E2">
        <w:rPr>
          <w:sz w:val="16"/>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E422D7">
        <w:rPr>
          <w:rStyle w:val="StyleUnderline"/>
        </w:rPr>
        <w:t xml:space="preserve">The BC distributions used in our simulations imply that </w:t>
      </w:r>
      <w:r w:rsidRPr="00716806">
        <w:rPr>
          <w:rStyle w:val="StyleUnderline"/>
          <w:highlight w:val="yellow"/>
        </w:rPr>
        <w:t xml:space="preserve">the upward transport of particles is </w:t>
      </w:r>
      <w:r w:rsidRPr="00716806">
        <w:rPr>
          <w:rStyle w:val="Emphasis"/>
          <w:highlight w:val="yellow"/>
        </w:rPr>
        <w:t>substantially less efficient</w:t>
      </w:r>
      <w:r w:rsidRPr="00716806">
        <w:rPr>
          <w:sz w:val="16"/>
          <w:highlight w:val="yellow"/>
        </w:rPr>
        <w:t xml:space="preserve"> </w:t>
      </w:r>
      <w:r w:rsidRPr="00716806">
        <w:rPr>
          <w:rStyle w:val="StyleUnderline"/>
          <w:highlight w:val="yellow"/>
        </w:rPr>
        <w:t>compared to the case in</w:t>
      </w:r>
      <w:r w:rsidRPr="00E422D7">
        <w:rPr>
          <w:rStyle w:val="StyleUnderline"/>
        </w:rPr>
        <w:t xml:space="preserve"> which </w:t>
      </w:r>
      <w:r w:rsidRPr="00716806">
        <w:rPr>
          <w:rStyle w:val="StyleUnderline"/>
          <w:highlight w:val="yellow"/>
        </w:rPr>
        <w:t xml:space="preserve">5 </w:t>
      </w:r>
      <w:proofErr w:type="spellStart"/>
      <w:r w:rsidRPr="00716806">
        <w:rPr>
          <w:rStyle w:val="StyleUnderline"/>
          <w:highlight w:val="yellow"/>
        </w:rPr>
        <w:t>Tg</w:t>
      </w:r>
      <w:proofErr w:type="spellEnd"/>
      <w:r w:rsidRPr="00716806">
        <w:rPr>
          <w:rStyle w:val="StyleUnderline"/>
          <w:highlight w:val="yellow"/>
        </w:rPr>
        <w:t xml:space="preserve"> of BC is </w:t>
      </w:r>
      <w:r w:rsidRPr="00716806">
        <w:rPr>
          <w:rStyle w:val="Emphasis"/>
          <w:highlight w:val="yellow"/>
        </w:rPr>
        <w:t>directly injected into the upper troposphere</w:t>
      </w:r>
      <w:r w:rsidRPr="004125E2">
        <w:rPr>
          <w:sz w:val="16"/>
        </w:rPr>
        <w:t>. The semiannual cycle of lofting and sinking of the aerosols is associated with atmospheric heating and cooling during the solstice in each hemisphere (</w:t>
      </w:r>
      <w:proofErr w:type="spellStart"/>
      <w:r w:rsidRPr="004125E2">
        <w:rPr>
          <w:sz w:val="16"/>
        </w:rPr>
        <w:t>Robock</w:t>
      </w:r>
      <w:proofErr w:type="spellEnd"/>
      <w:r w:rsidRPr="004125E2">
        <w:rPr>
          <w:sz w:val="16"/>
        </w:rPr>
        <w:t xml:space="preserve">, Oman, </w:t>
      </w:r>
      <w:proofErr w:type="spellStart"/>
      <w:r w:rsidRPr="004125E2">
        <w:rPr>
          <w:sz w:val="16"/>
        </w:rPr>
        <w:t>Stenchikov</w:t>
      </w:r>
      <w:proofErr w:type="spellEnd"/>
      <w:r w:rsidRPr="004125E2">
        <w:rPr>
          <w:sz w:val="16"/>
        </w:rPr>
        <w:t xml:space="preserve">, et al., 2007). During the first year, the oscillation amplitude in our forced ensemble simulations is particularly large during the summer solstice, compared to that during the winter solstice (see Figure 9, bottom), because of the higher soot concentrations in the Northern Hemisphere, as can be seen in Figure 11 (see also Figure 12, left). Comparing the top and bottom panels of Figure 9, the BC reaches the highest altitudes during the first year in both cases, but the concentrations at 0.1 </w:t>
      </w:r>
      <w:proofErr w:type="spellStart"/>
      <w:r w:rsidRPr="004125E2">
        <w:rPr>
          <w:sz w:val="16"/>
        </w:rPr>
        <w:t>hPa</w:t>
      </w:r>
      <w:proofErr w:type="spellEnd"/>
      <w:r w:rsidRPr="004125E2">
        <w:rPr>
          <w:sz w:val="16"/>
        </w:rPr>
        <w:t xml:space="preserve"> in the top panel can be 200 times as large. Qualitatively, </w:t>
      </w:r>
      <w:r w:rsidRPr="00716806">
        <w:rPr>
          <w:rStyle w:val="StyleUnderline"/>
          <w:highlight w:val="yellow"/>
        </w:rPr>
        <w:t>the difference can be understood in</w:t>
      </w:r>
      <w:r w:rsidRPr="00E422D7">
        <w:rPr>
          <w:rStyle w:val="StyleUnderline"/>
        </w:rPr>
        <w:t xml:space="preserve"> terms of the air temperature increase caused by BC radiation emission, which is </w:t>
      </w:r>
      <w:r w:rsidRPr="00716806">
        <w:rPr>
          <w:rStyle w:val="Emphasis"/>
          <w:highlight w:val="yellow"/>
        </w:rPr>
        <w:t>several tens of kelvin degrees</w:t>
      </w:r>
      <w:r w:rsidRPr="00716806">
        <w:rPr>
          <w:rStyle w:val="StyleUnderline"/>
          <w:highlight w:val="yellow"/>
        </w:rPr>
        <w:t xml:space="preserve"> in the simulations of </w:t>
      </w:r>
      <w:proofErr w:type="spellStart"/>
      <w:r w:rsidRPr="00716806">
        <w:rPr>
          <w:rStyle w:val="Emphasis"/>
          <w:highlight w:val="yellow"/>
        </w:rPr>
        <w:t>Robock</w:t>
      </w:r>
      <w:proofErr w:type="spellEnd"/>
      <w:r w:rsidRPr="00716806">
        <w:rPr>
          <w:sz w:val="16"/>
          <w:highlight w:val="yellow"/>
        </w:rPr>
        <w:t xml:space="preserve">, </w:t>
      </w:r>
      <w:r w:rsidRPr="00716806">
        <w:rPr>
          <w:rStyle w:val="Emphasis"/>
          <w:highlight w:val="yellow"/>
        </w:rPr>
        <w:t>Oman</w:t>
      </w:r>
      <w:r w:rsidRPr="00716806">
        <w:rPr>
          <w:sz w:val="16"/>
          <w:highlight w:val="yellow"/>
        </w:rPr>
        <w:t xml:space="preserve">, </w:t>
      </w:r>
      <w:proofErr w:type="spellStart"/>
      <w:r w:rsidRPr="00716806">
        <w:rPr>
          <w:rStyle w:val="Emphasis"/>
          <w:highlight w:val="yellow"/>
        </w:rPr>
        <w:t>Stenchikov</w:t>
      </w:r>
      <w:proofErr w:type="spellEnd"/>
      <w:r w:rsidRPr="004125E2">
        <w:rPr>
          <w:sz w:val="16"/>
        </w:rPr>
        <w:t xml:space="preserve">, et al. (2007) (see their Figure 4), </w:t>
      </w:r>
      <w:r w:rsidRPr="00716806">
        <w:rPr>
          <w:rStyle w:val="Emphasis"/>
          <w:highlight w:val="yellow"/>
        </w:rPr>
        <w:t>Mills</w:t>
      </w:r>
      <w:r w:rsidRPr="004125E2">
        <w:rPr>
          <w:sz w:val="16"/>
        </w:rPr>
        <w:t xml:space="preserve"> et al. (2008) (see their Figure 5), </w:t>
      </w:r>
      <w:proofErr w:type="spellStart"/>
      <w:r w:rsidRPr="004125E2">
        <w:rPr>
          <w:sz w:val="16"/>
        </w:rPr>
        <w:t>Stenke</w:t>
      </w:r>
      <w:proofErr w:type="spellEnd"/>
      <w:r w:rsidRPr="004125E2">
        <w:rPr>
          <w:sz w:val="16"/>
        </w:rPr>
        <w:t xml:space="preserve"> et al. (2013 (see high-load cases in their Figure 4), Mills et al. (2014) (see their Figure 7), </w:t>
      </w:r>
      <w:r w:rsidRPr="00E422D7">
        <w:rPr>
          <w:rStyle w:val="StyleUnderline"/>
        </w:rPr>
        <w:t>and</w:t>
      </w:r>
      <w:r w:rsidRPr="004125E2">
        <w:rPr>
          <w:sz w:val="16"/>
        </w:rPr>
        <w:t xml:space="preserve"> </w:t>
      </w:r>
      <w:proofErr w:type="spellStart"/>
      <w:r w:rsidRPr="00E422D7">
        <w:rPr>
          <w:rStyle w:val="Emphasis"/>
        </w:rPr>
        <w:t>Pausata</w:t>
      </w:r>
      <w:proofErr w:type="spellEnd"/>
      <w:r w:rsidRPr="004125E2">
        <w:rPr>
          <w:sz w:val="16"/>
        </w:rPr>
        <w:t xml:space="preserve"> et al. (2016) (see 1 day emission cases in their Figure 1), </w:t>
      </w:r>
      <w:r w:rsidRPr="00716806">
        <w:rPr>
          <w:rStyle w:val="StyleUnderline"/>
          <w:highlight w:val="yellow"/>
        </w:rPr>
        <w:t xml:space="preserve">due to </w:t>
      </w:r>
      <w:r w:rsidRPr="00716806">
        <w:rPr>
          <w:rStyle w:val="Emphasis"/>
          <w:highlight w:val="yellow"/>
        </w:rPr>
        <w:t>high BC concentrations</w:t>
      </w:r>
      <w:r w:rsidRPr="004125E2">
        <w:rPr>
          <w:sz w:val="16"/>
        </w:rPr>
        <w:t xml:space="preserve">, </w:t>
      </w:r>
      <w:r w:rsidRPr="00E422D7">
        <w:rPr>
          <w:rStyle w:val="StyleUnderline"/>
        </w:rPr>
        <w:t xml:space="preserve">but it amounts to </w:t>
      </w:r>
      <w:r w:rsidRPr="00E422D7">
        <w:rPr>
          <w:rStyle w:val="Emphasis"/>
        </w:rPr>
        <w:t>only about 10 K in our forced ensemble simulations</w:t>
      </w:r>
      <w:r w:rsidRPr="004125E2">
        <w:rPr>
          <w:sz w:val="16"/>
        </w:rPr>
        <w:t xml:space="preserve">, as illustrated in Figure 10. Results </w:t>
      </w:r>
      <w:proofErr w:type="gramStart"/>
      <w:r w:rsidRPr="004125E2">
        <w:rPr>
          <w:sz w:val="16"/>
        </w:rPr>
        <w:t>similar to</w:t>
      </w:r>
      <w:proofErr w:type="gramEnd"/>
      <w:r w:rsidRPr="004125E2">
        <w:rPr>
          <w:sz w:val="16"/>
        </w:rPr>
        <w:t xml:space="preserve"> those presented in Figure 10 were obtained from the experiment “Exp1” performed by </w:t>
      </w:r>
      <w:proofErr w:type="spellStart"/>
      <w:r w:rsidRPr="004125E2">
        <w:rPr>
          <w:sz w:val="16"/>
        </w:rPr>
        <w:t>Stenke</w:t>
      </w:r>
      <w:proofErr w:type="spellEnd"/>
      <w:r w:rsidRPr="004125E2">
        <w:rPr>
          <w:sz w:val="16"/>
        </w:rPr>
        <w:t xml:space="preserve"> et al. (2013) (see their Figure 4). </w:t>
      </w:r>
      <w:r w:rsidRPr="00E422D7">
        <w:rPr>
          <w:rStyle w:val="StyleUnderline"/>
        </w:rPr>
        <w:t>In that scenario as well, somewhat less</w:t>
      </w:r>
      <w:r>
        <w:rPr>
          <w:rStyle w:val="StyleUnderline"/>
        </w:rPr>
        <w:t xml:space="preserve"> </w:t>
      </w:r>
      <w:r w:rsidRPr="00E422D7">
        <w:rPr>
          <w:rStyle w:val="StyleUnderline"/>
        </w:rPr>
        <w:t xml:space="preserve">than 1 </w:t>
      </w:r>
      <w:proofErr w:type="spellStart"/>
      <w:r w:rsidRPr="00E422D7">
        <w:rPr>
          <w:rStyle w:val="StyleUnderline"/>
        </w:rPr>
        <w:t>Tg</w:t>
      </w:r>
      <w:proofErr w:type="spellEnd"/>
      <w:r w:rsidRPr="00E422D7">
        <w:rPr>
          <w:rStyle w:val="StyleUnderline"/>
        </w:rPr>
        <w:t xml:space="preserve"> of BC remained in the atmosphere </w:t>
      </w:r>
      <w:r w:rsidRPr="00E422D7">
        <w:rPr>
          <w:rStyle w:val="Emphasis"/>
        </w:rPr>
        <w:t>after the initial rainout</w:t>
      </w:r>
      <w:r w:rsidRPr="00E422D7">
        <w:rPr>
          <w:rStyle w:val="StyleUnderline"/>
        </w:rPr>
        <w:t>.</w:t>
      </w:r>
    </w:p>
    <w:p w14:paraId="311E8578" w14:textId="77777777" w:rsidR="0033410D" w:rsidRPr="004125E2" w:rsidRDefault="0033410D" w:rsidP="0033410D">
      <w:pPr>
        <w:rPr>
          <w:sz w:val="16"/>
        </w:rPr>
      </w:pPr>
      <w:r w:rsidRPr="004125E2">
        <w:rPr>
          <w:noProof/>
          <w:sz w:val="16"/>
        </w:rPr>
        <w:lastRenderedPageBreak/>
        <w:drawing>
          <wp:inline distT="0" distB="0" distL="0" distR="0" wp14:anchorId="1A06B54E" wp14:editId="0E662B30">
            <wp:extent cx="3486150" cy="3638550"/>
            <wp:effectExtent l="0" t="0" r="0" b="0"/>
            <wp:docPr id="2" name="Picture 2"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10;&#10;Description automatically generated"/>
                    <pic:cNvPicPr/>
                  </pic:nvPicPr>
                  <pic:blipFill>
                    <a:blip r:embed="rId53"/>
                    <a:stretch>
                      <a:fillRect/>
                    </a:stretch>
                  </pic:blipFill>
                  <pic:spPr>
                    <a:xfrm>
                      <a:off x="0" y="0"/>
                      <a:ext cx="3486150" cy="3638550"/>
                    </a:xfrm>
                    <a:prstGeom prst="rect">
                      <a:avLst/>
                    </a:prstGeom>
                  </pic:spPr>
                </pic:pic>
              </a:graphicData>
            </a:graphic>
          </wp:inline>
        </w:drawing>
      </w:r>
    </w:p>
    <w:p w14:paraId="7AF31D4A" w14:textId="77777777" w:rsidR="0033410D" w:rsidRDefault="0033410D" w:rsidP="0033410D">
      <w:pPr>
        <w:rPr>
          <w:sz w:val="16"/>
        </w:rPr>
      </w:pPr>
      <w:r w:rsidRPr="004125E2">
        <w:rPr>
          <w:sz w:val="16"/>
        </w:rPr>
        <w:t xml:space="preserve">As mentioned before, the BC aerosol that remains in the atmosphere, lifted to stratospheric heights by the rising soot plumes, undergoes sedimentation over a time scale of several years (Figures 8 and 9). This mass represents the effective amount of BC that can force climatic changes over multiyear time scales. In the forced ensemble simulations, it is about 0.8 </w:t>
      </w:r>
      <w:proofErr w:type="spellStart"/>
      <w:r w:rsidRPr="004125E2">
        <w:rPr>
          <w:sz w:val="16"/>
        </w:rPr>
        <w:t>Tg</w:t>
      </w:r>
      <w:proofErr w:type="spellEnd"/>
      <w:r w:rsidRPr="004125E2">
        <w:rPr>
          <w:sz w:val="16"/>
        </w:rPr>
        <w:t xml:space="preserve"> after the initial rainout, whereas it is about 3.4 </w:t>
      </w:r>
      <w:proofErr w:type="spellStart"/>
      <w:r w:rsidRPr="004125E2">
        <w:rPr>
          <w:sz w:val="16"/>
        </w:rPr>
        <w:t>Tg</w:t>
      </w:r>
      <w:proofErr w:type="spellEnd"/>
      <w:r w:rsidRPr="004125E2">
        <w:rPr>
          <w:sz w:val="16"/>
        </w:rPr>
        <w:t xml:space="preserve"> in the simulation with an initial soot distribution as in Mills et al. (2014). Our more realistic source simulation involves the </w:t>
      </w:r>
      <w:proofErr w:type="gramStart"/>
      <w:r w:rsidRPr="004125E2">
        <w:rPr>
          <w:sz w:val="16"/>
        </w:rPr>
        <w:t>worst case</w:t>
      </w:r>
      <w:proofErr w:type="gramEnd"/>
      <w:r w:rsidRPr="004125E2">
        <w:rPr>
          <w:sz w:val="16"/>
        </w:rPr>
        <w:t xml:space="preserve"> assumption of no-rubble (along with other assumptions) and hence serves as an upper bound for the impact on climate. As mentioned above and further discussed below, our scenario induces perturbations on the climate system </w:t>
      </w:r>
      <w:proofErr w:type="gramStart"/>
      <w:r w:rsidRPr="004125E2">
        <w:rPr>
          <w:sz w:val="16"/>
        </w:rPr>
        <w:t>similar to</w:t>
      </w:r>
      <w:proofErr w:type="gramEnd"/>
      <w:r w:rsidRPr="004125E2">
        <w:rPr>
          <w:sz w:val="16"/>
        </w:rPr>
        <w:t xml:space="preserve"> those found in previous studies in which the climatic response was driven by roughly 1 </w:t>
      </w:r>
      <w:proofErr w:type="spellStart"/>
      <w:r w:rsidRPr="004125E2">
        <w:rPr>
          <w:sz w:val="16"/>
        </w:rPr>
        <w:t>Tg</w:t>
      </w:r>
      <w:proofErr w:type="spellEnd"/>
      <w:r w:rsidRPr="004125E2">
        <w:rPr>
          <w:sz w:val="16"/>
        </w:rPr>
        <w:t xml:space="preserve"> of soot rising to stratospheric heights following the exchange. Figure 11 illustrates the vertically integrated mass-mixing ratio of BC over the globe, at various times after the exchange for the simulation using the initial BC distribution of Mills et al. (2014) (Figure 11, top row) and as an average from the forced ensemble members (Figure 11, bottom row). All simulations predict enhanced concentrations at high latitudes during the first year after the exchange. In the cases shown in the top row, however, these high concentrations persist for several years (see also Figure 1 of Mills et al., 2014), whereas the forced ensemble simulations indicate that the BC concentration starts to decline after the first year. In fact, in the simulation represented in the top row, mass-mixing ratios larger than about 1 kg of BC per </w:t>
      </w:r>
      <w:proofErr w:type="spellStart"/>
      <w:r w:rsidRPr="004125E2">
        <w:rPr>
          <w:sz w:val="16"/>
        </w:rPr>
        <w:t>teragram</w:t>
      </w:r>
      <w:proofErr w:type="spellEnd"/>
      <w:r w:rsidRPr="004125E2">
        <w:rPr>
          <w:sz w:val="16"/>
        </w:rPr>
        <w:t xml:space="preserve"> of air persist for well over 10 years after the exchange, whereas they only last for 3 years in our forced simulations (compare top and middle panels of Figure 9). After the first year, values drop below 3 kg BC/</w:t>
      </w:r>
      <w:proofErr w:type="spellStart"/>
      <w:r w:rsidRPr="004125E2">
        <w:rPr>
          <w:sz w:val="16"/>
        </w:rPr>
        <w:t>Tg</w:t>
      </w:r>
      <w:proofErr w:type="spellEnd"/>
      <w:r w:rsidRPr="004125E2">
        <w:rPr>
          <w:sz w:val="16"/>
        </w:rPr>
        <w:t xml:space="preserve"> air, whereas it takes about 8 years to reach these values in the simulation in the top row (see also </w:t>
      </w:r>
      <w:proofErr w:type="spellStart"/>
      <w:r w:rsidRPr="004125E2">
        <w:rPr>
          <w:sz w:val="16"/>
        </w:rPr>
        <w:t>Robock</w:t>
      </w:r>
      <w:proofErr w:type="spellEnd"/>
      <w:r w:rsidRPr="004125E2">
        <w:rPr>
          <w:sz w:val="16"/>
        </w:rPr>
        <w:t xml:space="preserve">, Oman, </w:t>
      </w:r>
      <w:proofErr w:type="spellStart"/>
      <w:r w:rsidRPr="004125E2">
        <w:rPr>
          <w:sz w:val="16"/>
        </w:rPr>
        <w:t>Stenchikov</w:t>
      </w:r>
      <w:proofErr w:type="spellEnd"/>
      <w:r w:rsidRPr="004125E2">
        <w:rPr>
          <w:sz w:val="16"/>
        </w:rPr>
        <w:t>, et al., 2007). Over crop-producing, midlatitude regions in the Northern Hemisphere, the BC loading is reduced from more than 0.8 kg BC/</w:t>
      </w:r>
      <w:proofErr w:type="spellStart"/>
      <w:r w:rsidRPr="004125E2">
        <w:rPr>
          <w:sz w:val="16"/>
        </w:rPr>
        <w:t>Tg</w:t>
      </w:r>
      <w:proofErr w:type="spellEnd"/>
      <w:r w:rsidRPr="004125E2">
        <w:rPr>
          <w:sz w:val="16"/>
        </w:rPr>
        <w:t xml:space="preserve"> air in the simulation in the top row to 0.2–0.4 kg BC/</w:t>
      </w:r>
      <w:proofErr w:type="spellStart"/>
      <w:r w:rsidRPr="004125E2">
        <w:rPr>
          <w:sz w:val="16"/>
        </w:rPr>
        <w:t>Tg</w:t>
      </w:r>
      <w:proofErr w:type="spellEnd"/>
      <w:r w:rsidRPr="004125E2">
        <w:rPr>
          <w:sz w:val="16"/>
        </w:rPr>
        <w:t xml:space="preserve"> air in our forced simulations (see middle and right columns). The more rapid clearing of the atmosphere in the forced ensemble is also signaled by the soot optical depth in the visible radiation spectrum, which drops below values of 0.03 toward the second half of the first year at midlatitudes in the Northern Hemisphere and everywhere on the globe after about 2.5 years (without ever attaining this value in the Southern Hemisphere). In contrast, the soot optical depth in the calculation shown in the top row of Figure 11 becomes smaller than 0.03 everywhere only after about 10 years. The two cases show a similar tendency, in that the BC optical depth is typically lower between latitudes 30°S–30°N than it is at other latitudes. This behavior is associated to the persistence of stratospheric soot toward high-latitudes and the Arctic/Antarctic regions, as illustrated by the zonally averaged, column-integrated mass-mixing ratio of the BC in Figure 12 for both the forced ensemble simulations (left panel) and the simulation with an initial 5 </w:t>
      </w:r>
      <w:proofErr w:type="spellStart"/>
      <w:r w:rsidRPr="004125E2">
        <w:rPr>
          <w:sz w:val="16"/>
        </w:rPr>
        <w:t>Tg</w:t>
      </w:r>
      <w:proofErr w:type="spellEnd"/>
      <w:r w:rsidRPr="004125E2">
        <w:rPr>
          <w:sz w:val="16"/>
        </w:rPr>
        <w:t xml:space="preserve"> BC emission in the upper troposphere (right panel). The spread in the globally averaged (near) surface temperature of the atmosphere, from the control (left panel) and forced (right panel) ensembles, is displayed in Figure 13. For each month, the plots show the largest variations (i.e., </w:t>
      </w:r>
      <w:proofErr w:type="gramStart"/>
      <w:r w:rsidRPr="004125E2">
        <w:rPr>
          <w:sz w:val="16"/>
        </w:rPr>
        <w:t>maximum</w:t>
      </w:r>
      <w:proofErr w:type="gramEnd"/>
      <w:r w:rsidRPr="004125E2">
        <w:rPr>
          <w:sz w:val="16"/>
        </w:rPr>
        <w:t xml:space="preserve"> and minimum values), within each ensemble of values obtained for that month, relative to the mean value of that month. The plot also shows yearly averaged data (thinner lines). The spread is comparable in the control and forced ensembles, with average values calculated over the </w:t>
      </w:r>
      <w:proofErr w:type="gramStart"/>
      <w:r w:rsidRPr="004125E2">
        <w:rPr>
          <w:sz w:val="16"/>
        </w:rPr>
        <w:t>33 year</w:t>
      </w:r>
      <w:proofErr w:type="gramEnd"/>
      <w:r w:rsidRPr="004125E2">
        <w:rPr>
          <w:sz w:val="16"/>
        </w:rPr>
        <w:t xml:space="preserve"> run length of 0.4–0.5 K. This spread is also </w:t>
      </w:r>
      <w:proofErr w:type="gramStart"/>
      <w:r w:rsidRPr="004125E2">
        <w:rPr>
          <w:sz w:val="16"/>
        </w:rPr>
        <w:t>similar to</w:t>
      </w:r>
      <w:proofErr w:type="gramEnd"/>
      <w:r w:rsidRPr="004125E2">
        <w:rPr>
          <w:sz w:val="16"/>
        </w:rPr>
        <w:t xml:space="preserve"> the internal variability of the globally averaged surface temperature quoted for the NCAR Large Ensemble Community Project (Kay et al., 2015). These results imply that </w:t>
      </w:r>
      <w:r w:rsidRPr="00716806">
        <w:rPr>
          <w:rStyle w:val="StyleUnderline"/>
          <w:highlight w:val="yellow"/>
        </w:rPr>
        <w:t>surface air temperature differences</w:t>
      </w:r>
      <w:r w:rsidRPr="00E422D7">
        <w:rPr>
          <w:rStyle w:val="StyleUnderline"/>
        </w:rPr>
        <w:t xml:space="preserve">, between forced and </w:t>
      </w:r>
      <w:r w:rsidRPr="00E422D7">
        <w:rPr>
          <w:rStyle w:val="StyleUnderline"/>
        </w:rPr>
        <w:lastRenderedPageBreak/>
        <w:t>control simulations</w:t>
      </w:r>
      <w:r w:rsidRPr="004125E2">
        <w:rPr>
          <w:sz w:val="16"/>
        </w:rPr>
        <w:t xml:space="preserve">, which lie within the spread, </w:t>
      </w:r>
      <w:r w:rsidRPr="00716806">
        <w:rPr>
          <w:rStyle w:val="StyleUnderline"/>
          <w:highlight w:val="yellow"/>
        </w:rPr>
        <w:t xml:space="preserve">may not be distinguished from effects due to </w:t>
      </w:r>
      <w:r w:rsidRPr="00716806">
        <w:rPr>
          <w:rStyle w:val="Emphasis"/>
          <w:highlight w:val="yellow"/>
        </w:rPr>
        <w:t>internal variability</w:t>
      </w:r>
      <w:r w:rsidRPr="004125E2">
        <w:rPr>
          <w:sz w:val="16"/>
        </w:rPr>
        <w:t xml:space="preserve">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w:t>
      </w:r>
      <w:r w:rsidRPr="00716806">
        <w:rPr>
          <w:rStyle w:val="StyleUnderline"/>
          <w:highlight w:val="yellow"/>
        </w:rPr>
        <w:t xml:space="preserve">Differences are qualitatively significant over the </w:t>
      </w:r>
      <w:r w:rsidRPr="00716806">
        <w:rPr>
          <w:rStyle w:val="Emphasis"/>
          <w:highlight w:val="yellow"/>
        </w:rPr>
        <w:t>first few years</w:t>
      </w:r>
      <w:r w:rsidRPr="004125E2">
        <w:rPr>
          <w:sz w:val="16"/>
        </w:rPr>
        <w:t xml:space="preserve">,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t>
      </w:r>
      <w:r w:rsidRPr="004125E2">
        <w:rPr>
          <w:rStyle w:val="StyleUnderline"/>
        </w:rPr>
        <w:t>When yearly averages of the same quantities are performed</w:t>
      </w:r>
      <w:r>
        <w:rPr>
          <w:rStyle w:val="StyleUnderline"/>
        </w:rPr>
        <w:t xml:space="preserve"> </w:t>
      </w:r>
      <w:r w:rsidRPr="004125E2">
        <w:rPr>
          <w:rStyle w:val="StyleUnderline"/>
        </w:rPr>
        <w:t xml:space="preserve">over the India-Pakistan region, </w:t>
      </w:r>
      <w:r w:rsidRPr="003E5B23">
        <w:rPr>
          <w:rStyle w:val="StyleUnderline"/>
        </w:rPr>
        <w:t xml:space="preserve">the differences in ensemble mean values lie </w:t>
      </w:r>
      <w:r w:rsidRPr="003E5B23">
        <w:rPr>
          <w:rStyle w:val="Emphasis"/>
        </w:rPr>
        <w:t>within the total standard deviations of the two ensembles.</w:t>
      </w:r>
      <w:r w:rsidRPr="004125E2">
        <w:rPr>
          <w:sz w:val="16"/>
        </w:rPr>
        <w:t xml:space="preserve"> The results in Figure 14 can also be compared to the outcomes of other previous studies. In their experiment “UT 1 </w:t>
      </w:r>
      <w:proofErr w:type="spellStart"/>
      <w:r w:rsidRPr="004125E2">
        <w:rPr>
          <w:sz w:val="16"/>
        </w:rPr>
        <w:t>Tg</w:t>
      </w:r>
      <w:proofErr w:type="spellEnd"/>
      <w:r w:rsidRPr="004125E2">
        <w:rPr>
          <w:sz w:val="16"/>
        </w:rPr>
        <w:t xml:space="preserve">,” </w:t>
      </w:r>
      <w:proofErr w:type="spellStart"/>
      <w:r w:rsidRPr="004125E2">
        <w:rPr>
          <w:sz w:val="16"/>
        </w:rPr>
        <w:t>Robock</w:t>
      </w:r>
      <w:proofErr w:type="spellEnd"/>
      <w:r w:rsidRPr="004125E2">
        <w:rPr>
          <w:sz w:val="16"/>
        </w:rPr>
        <w:t xml:space="preserve">, Oman, </w:t>
      </w:r>
      <w:proofErr w:type="spellStart"/>
      <w:r w:rsidRPr="004125E2">
        <w:rPr>
          <w:sz w:val="16"/>
        </w:rPr>
        <w:t>Stenchikov</w:t>
      </w:r>
      <w:proofErr w:type="spellEnd"/>
      <w:r w:rsidRPr="004125E2">
        <w:rPr>
          <w:sz w:val="16"/>
        </w:rPr>
        <w:t xml:space="preserve">, et al. (2007) found that when only 1 </w:t>
      </w:r>
      <w:proofErr w:type="spellStart"/>
      <w:r w:rsidRPr="004125E2">
        <w:rPr>
          <w:sz w:val="16"/>
        </w:rPr>
        <w:t>Tg</w:t>
      </w:r>
      <w:proofErr w:type="spellEnd"/>
      <w:r w:rsidRPr="004125E2">
        <w:rPr>
          <w:sz w:val="16"/>
        </w:rPr>
        <w:t xml:space="preserve"> of soot remains in the atmosphere after the initial rainout, temperature and precipitation anomalies are about 20% of those obtained from their standard 5 </w:t>
      </w:r>
      <w:proofErr w:type="spellStart"/>
      <w:r w:rsidRPr="004125E2">
        <w:rPr>
          <w:sz w:val="16"/>
        </w:rPr>
        <w:t>Tg</w:t>
      </w:r>
      <w:proofErr w:type="spellEnd"/>
      <w:r w:rsidRPr="004125E2">
        <w:rPr>
          <w:sz w:val="16"/>
        </w:rPr>
        <w:t xml:space="preserve"> BC emission case. Therefore, </w:t>
      </w:r>
      <w:r w:rsidRPr="004125E2">
        <w:rPr>
          <w:rStyle w:val="StyleUnderline"/>
        </w:rPr>
        <w:t>the</w:t>
      </w:r>
      <w:r w:rsidRPr="004125E2">
        <w:rPr>
          <w:sz w:val="16"/>
        </w:rPr>
        <w:t xml:space="preserve"> </w:t>
      </w:r>
      <w:r w:rsidRPr="004125E2">
        <w:rPr>
          <w:rStyle w:val="Emphasis"/>
        </w:rPr>
        <w:t>largest differences</w:t>
      </w:r>
      <w:r w:rsidRPr="004125E2">
        <w:rPr>
          <w:sz w:val="16"/>
        </w:rPr>
        <w:t xml:space="preserve"> they </w:t>
      </w:r>
      <w:r w:rsidRPr="004125E2">
        <w:rPr>
          <w:rStyle w:val="StyleUnderline"/>
        </w:rPr>
        <w:t>observed</w:t>
      </w:r>
      <w:r w:rsidRPr="004125E2">
        <w:rPr>
          <w:sz w:val="16"/>
        </w:rPr>
        <w:t xml:space="preserve">, during the first few years after the exchange, </w:t>
      </w:r>
      <w:r w:rsidRPr="004125E2">
        <w:rPr>
          <w:rStyle w:val="StyleUnderline"/>
        </w:rPr>
        <w:t>were about</w:t>
      </w:r>
      <w:r w:rsidRPr="004125E2">
        <w:rPr>
          <w:sz w:val="16"/>
        </w:rPr>
        <w:t xml:space="preserve"> </w:t>
      </w:r>
      <w:r w:rsidRPr="004125E2">
        <w:rPr>
          <w:rStyle w:val="Emphasis"/>
        </w:rPr>
        <w:t>0.3 K</w:t>
      </w:r>
      <w:r w:rsidRPr="004125E2">
        <w:rPr>
          <w:sz w:val="16"/>
        </w:rPr>
        <w:t xml:space="preserve"> and 0.06 mm/day, respectively, comparable to the anomalies in the top and bottom panels of Figure 14. Their standard 5 </w:t>
      </w:r>
      <w:proofErr w:type="spellStart"/>
      <w:r w:rsidRPr="004125E2">
        <w:rPr>
          <w:sz w:val="16"/>
        </w:rPr>
        <w:t>Tg</w:t>
      </w:r>
      <w:proofErr w:type="spellEnd"/>
      <w:r w:rsidRPr="004125E2">
        <w:rPr>
          <w:sz w:val="16"/>
        </w:rPr>
        <w:t xml:space="preserve"> emission case resulted in a solar radiation flux anomaly at surface of 12 W/m2 after the second year (see their Figure 3), between 5 and 6 times as large as the corresponding anomalies from our ensembles shown in the middle panel. In their experiment “Exp1,” </w:t>
      </w:r>
      <w:proofErr w:type="spellStart"/>
      <w:r w:rsidRPr="004125E2">
        <w:rPr>
          <w:sz w:val="16"/>
        </w:rPr>
        <w:t>Stenke</w:t>
      </w:r>
      <w:proofErr w:type="spellEnd"/>
      <w:r w:rsidRPr="004125E2">
        <w:rPr>
          <w:sz w:val="16"/>
        </w:rPr>
        <w:t xml:space="preserve"> et al. (2013) reported global mean surface temperature anomalies not exceeding about 0.3 K in magnitude and precipitation anomalies hovering around 0.07 mm/day during the first few years, again consistent with the results of Figure 14. In a recent study, </w:t>
      </w:r>
      <w:proofErr w:type="spellStart"/>
      <w:r w:rsidRPr="004125E2">
        <w:rPr>
          <w:sz w:val="16"/>
        </w:rPr>
        <w:t>Pausata</w:t>
      </w:r>
      <w:proofErr w:type="spellEnd"/>
      <w:r w:rsidRPr="004125E2">
        <w:rPr>
          <w:sz w:val="16"/>
        </w:rPr>
        <w:t xml:space="preserve"> et al. (2016) considered the effects of an admixture of BC and organic carbon aerosols, both of which would be emitted in the atmosphere in the aftermath of a nuclear exchange. </w:t>
      </w:r>
      <w:proofErr w:type="gramStart"/>
      <w:r w:rsidRPr="004125E2">
        <w:rPr>
          <w:sz w:val="16"/>
        </w:rPr>
        <w:t>In particular, they</w:t>
      </w:r>
      <w:proofErr w:type="gramEnd"/>
      <w:r w:rsidRPr="004125E2">
        <w:rPr>
          <w:sz w:val="16"/>
        </w:rPr>
        <w:t xml:space="preserve">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w:t>
      </w:r>
      <w:proofErr w:type="gramStart"/>
      <w:r w:rsidRPr="004125E2">
        <w:rPr>
          <w:sz w:val="16"/>
        </w:rPr>
        <w:t>1 day</w:t>
      </w:r>
      <w:proofErr w:type="gramEnd"/>
      <w:r w:rsidRPr="004125E2">
        <w:rPr>
          <w:sz w:val="16"/>
        </w:rPr>
        <w:t xml:space="preserve"> emission scenarios. They found that during the first year, the largest values of the atmospheric surface temperature anomalies ranged between about 0.5 and 1.3 K, those of the sea surface temperature (SST) anomalies ranged between 0.2 and 0.55 K, and those of the precipitation anomalies varied between 0.15 and 0.2 mm/d. All these ranges are compatible with our results shown in Figure 14 as red lines and with those of Mills et al. (2014) (see their Figures 3 and 6). As already mentioned in section 2.3, the net solar flux anomalies at surface are also consistent. </w:t>
      </w:r>
      <w:r w:rsidRPr="00716806">
        <w:rPr>
          <w:rStyle w:val="StyleUnderline"/>
          <w:highlight w:val="yellow"/>
        </w:rPr>
        <w:t>This</w:t>
      </w:r>
      <w:r w:rsidRPr="00716806">
        <w:rPr>
          <w:sz w:val="16"/>
          <w:highlight w:val="yellow"/>
        </w:rPr>
        <w:t xml:space="preserve"> </w:t>
      </w:r>
      <w:r w:rsidRPr="00716806">
        <w:rPr>
          <w:rStyle w:val="Emphasis"/>
          <w:highlight w:val="yellow"/>
        </w:rPr>
        <w:t>overall agreement</w:t>
      </w:r>
      <w:r w:rsidRPr="00716806">
        <w:rPr>
          <w:sz w:val="16"/>
          <w:highlight w:val="yellow"/>
        </w:rPr>
        <w:t xml:space="preserve"> </w:t>
      </w:r>
      <w:r w:rsidRPr="00716806">
        <w:rPr>
          <w:rStyle w:val="StyleUnderline"/>
          <w:highlight w:val="yellow"/>
        </w:rPr>
        <w:t>suggests that the inclusion of organic carbon aerosols</w:t>
      </w:r>
      <w:r w:rsidRPr="004125E2">
        <w:rPr>
          <w:rStyle w:val="StyleUnderline"/>
        </w:rPr>
        <w:t xml:space="preserve">, </w:t>
      </w:r>
      <w:r w:rsidRPr="00716806">
        <w:rPr>
          <w:rStyle w:val="StyleUnderline"/>
          <w:highlight w:val="yellow"/>
        </w:rPr>
        <w:t>and</w:t>
      </w:r>
      <w:r w:rsidRPr="004125E2">
        <w:rPr>
          <w:rStyle w:val="StyleUnderline"/>
        </w:rPr>
        <w:t xml:space="preserve"> ensuing </w:t>
      </w:r>
      <w:r w:rsidRPr="00716806">
        <w:rPr>
          <w:rStyle w:val="StyleUnderline"/>
          <w:highlight w:val="yellow"/>
        </w:rPr>
        <w:t xml:space="preserve">coagulation with BC, </w:t>
      </w:r>
      <w:r w:rsidRPr="00716806">
        <w:rPr>
          <w:rStyle w:val="Emphasis"/>
          <w:highlight w:val="yellow"/>
        </w:rPr>
        <w:t>should not dramatically alter the climatic effects resulting from our</w:t>
      </w:r>
      <w:r w:rsidRPr="004125E2">
        <w:rPr>
          <w:rStyle w:val="Emphasis"/>
        </w:rPr>
        <w:t xml:space="preserve"> forced</w:t>
      </w:r>
      <w:r>
        <w:rPr>
          <w:rStyle w:val="Emphasis"/>
        </w:rPr>
        <w:t xml:space="preserve"> </w:t>
      </w:r>
      <w:r w:rsidRPr="004125E2">
        <w:rPr>
          <w:rStyle w:val="Emphasis"/>
        </w:rPr>
        <w:t xml:space="preserve">ensemble </w:t>
      </w:r>
      <w:r w:rsidRPr="00716806">
        <w:rPr>
          <w:rStyle w:val="Emphasis"/>
          <w:highlight w:val="yellow"/>
        </w:rPr>
        <w:t>simulations</w:t>
      </w:r>
      <w:r w:rsidRPr="004125E2">
        <w:rPr>
          <w:sz w:val="16"/>
        </w:rPr>
        <w:t xml:space="preserve">. </w:t>
      </w:r>
      <w:r w:rsidRPr="004125E2">
        <w:rPr>
          <w:rStyle w:val="StyleUnderline"/>
        </w:rPr>
        <w:t xml:space="preserve">Moreover, aerosol </w:t>
      </w:r>
      <w:r w:rsidRPr="00716806">
        <w:rPr>
          <w:rStyle w:val="StyleUnderline"/>
          <w:highlight w:val="yellow"/>
        </w:rPr>
        <w:t xml:space="preserve">growth would likely </w:t>
      </w:r>
      <w:r w:rsidRPr="00716806">
        <w:rPr>
          <w:rStyle w:val="Emphasis"/>
          <w:highlight w:val="yellow"/>
        </w:rPr>
        <w:t>shorten the residence time of the BC particulate in the atmosphere</w:t>
      </w:r>
      <w:r w:rsidRPr="004125E2">
        <w:rPr>
          <w:sz w:val="16"/>
        </w:rPr>
        <w:t xml:space="preserve"> (</w:t>
      </w:r>
      <w:proofErr w:type="spellStart"/>
      <w:r w:rsidRPr="004125E2">
        <w:rPr>
          <w:sz w:val="16"/>
        </w:rPr>
        <w:t>Pausata</w:t>
      </w:r>
      <w:proofErr w:type="spellEnd"/>
      <w:r w:rsidRPr="004125E2">
        <w:rPr>
          <w:sz w:val="16"/>
        </w:rPr>
        <w:t xml:space="preserve"> et al., 2016), possibly </w:t>
      </w:r>
      <w:r w:rsidRPr="00716806">
        <w:rPr>
          <w:rStyle w:val="StyleUnderline"/>
          <w:highlight w:val="yellow"/>
        </w:rPr>
        <w:t>reducing</w:t>
      </w:r>
      <w:r w:rsidRPr="004125E2">
        <w:rPr>
          <w:rStyle w:val="StyleUnderline"/>
        </w:rPr>
        <w:t xml:space="preserve"> the </w:t>
      </w:r>
      <w:r w:rsidRPr="00716806">
        <w:rPr>
          <w:rStyle w:val="Emphasis"/>
          <w:highlight w:val="yellow"/>
        </w:rPr>
        <w:t>duration</w:t>
      </w:r>
      <w:r w:rsidRPr="004125E2">
        <w:rPr>
          <w:sz w:val="16"/>
        </w:rPr>
        <w:t xml:space="preserve"> </w:t>
      </w:r>
      <w:r w:rsidRPr="00716806">
        <w:rPr>
          <w:rStyle w:val="StyleUnderline"/>
          <w:highlight w:val="yellow"/>
        </w:rPr>
        <w:t>of</w:t>
      </w:r>
      <w:r w:rsidRPr="00716806">
        <w:rPr>
          <w:sz w:val="16"/>
          <w:highlight w:val="yellow"/>
        </w:rPr>
        <w:t xml:space="preserve"> t</w:t>
      </w:r>
      <w:r w:rsidRPr="004125E2">
        <w:rPr>
          <w:sz w:val="16"/>
        </w:rPr>
        <w:t xml:space="preserve">hese </w:t>
      </w:r>
      <w:r w:rsidRPr="00716806">
        <w:rPr>
          <w:rStyle w:val="StyleUnderline"/>
          <w:highlight w:val="yellow"/>
        </w:rPr>
        <w:t>effects</w:t>
      </w:r>
      <w:r w:rsidRPr="004125E2">
        <w:rPr>
          <w:sz w:val="16"/>
        </w:rPr>
        <w:t>.</w:t>
      </w:r>
    </w:p>
    <w:p w14:paraId="5BB791C6" w14:textId="77777777" w:rsidR="0033410D" w:rsidRPr="00017F9A" w:rsidRDefault="0033410D" w:rsidP="0033410D"/>
    <w:p w14:paraId="60EE35BD" w14:textId="77777777" w:rsidR="006A1181" w:rsidRPr="004E0D98" w:rsidRDefault="006A1181" w:rsidP="006A1181">
      <w:pPr>
        <w:pStyle w:val="Heading4"/>
        <w:rPr>
          <w:rFonts w:eastAsia="SimSun" w:cs="Times New Roman"/>
        </w:rPr>
      </w:pPr>
      <w:r>
        <w:t xml:space="preserve">Turn: </w:t>
      </w:r>
      <w:r w:rsidRPr="004E0D98">
        <w:rPr>
          <w:rFonts w:eastAsia="SimSun" w:cs="Times New Roman"/>
        </w:rPr>
        <w:t>Reductions in IP</w:t>
      </w:r>
      <w:r>
        <w:rPr>
          <w:rFonts w:eastAsia="SimSun" w:cs="Times New Roman"/>
        </w:rPr>
        <w:t>R</w:t>
      </w:r>
      <w:r w:rsidRPr="004E0D98">
        <w:rPr>
          <w:rFonts w:eastAsia="SimSun" w:cs="Times New Roman"/>
        </w:rPr>
        <w:t xml:space="preserve"> could result in unsafe or ineffective medicines.</w:t>
      </w:r>
      <w:r>
        <w:rPr>
          <w:rFonts w:eastAsia="SimSun" w:cs="Times New Roman"/>
        </w:rPr>
        <w:t xml:space="preserve"> Turns solvency because too many people will be afraid of the vaccine to achieve herd immunity.</w:t>
      </w:r>
    </w:p>
    <w:p w14:paraId="2D907C69" w14:textId="77777777" w:rsidR="006A1181" w:rsidRPr="004E0D98" w:rsidRDefault="006A1181" w:rsidP="006A1181">
      <w:pPr>
        <w:rPr>
          <w:rFonts w:eastAsia="Calibri"/>
        </w:rPr>
      </w:pPr>
      <w:r>
        <w:rPr>
          <w:rStyle w:val="Style13ptBold"/>
        </w:rPr>
        <w:t>Crosby et al. 21</w:t>
      </w:r>
      <w:r w:rsidRPr="004E0D98">
        <w:rPr>
          <w:rFonts w:eastAsia="Calibri"/>
        </w:rPr>
        <w:t xml:space="preserve">Daniel Crosby, Evan Diamond, Isabel Fernandez De La Cuesta, Jamieson Greer, Jeffrey </w:t>
      </w:r>
      <w:proofErr w:type="spellStart"/>
      <w:r w:rsidRPr="004E0D98">
        <w:rPr>
          <w:rFonts w:eastAsia="Calibri"/>
        </w:rPr>
        <w:t>Telep</w:t>
      </w:r>
      <w:proofErr w:type="spellEnd"/>
      <w:r w:rsidRPr="004E0D98">
        <w:rPr>
          <w:rFonts w:eastAsia="Calibri"/>
        </w:rPr>
        <w:t xml:space="preserve">, Brian White; Crosby specializes in international trade, investment and matters related to public international law. Diamond is a partner on our Intellectual Property, Patent, Trademark and Copyright Litigation team.; 3-5-2021; "Group of Nearly 60 WTO Members Seek Unprecedented Waiver from WTO Intellectual Property Protection for COVID-related Medical Products"; https://www.jdsupra.com/legalnews/group-of-nearly-60-wto-members-seek-2523821/, JD Supra, accessed 7-21-2021; </w:t>
      </w:r>
      <w:proofErr w:type="spellStart"/>
      <w:r w:rsidRPr="004E0D98">
        <w:rPr>
          <w:rFonts w:eastAsia="Calibri"/>
        </w:rPr>
        <w:t>JPark</w:t>
      </w:r>
      <w:proofErr w:type="spellEnd"/>
    </w:p>
    <w:p w14:paraId="1B019F70" w14:textId="77777777" w:rsidR="006A1181" w:rsidRPr="004E0D98" w:rsidRDefault="006A1181" w:rsidP="006A1181">
      <w:pPr>
        <w:ind w:left="720"/>
        <w:rPr>
          <w:rFonts w:eastAsia="Calibri"/>
          <w:sz w:val="12"/>
        </w:rPr>
      </w:pPr>
      <w:r w:rsidRPr="004E0D98">
        <w:rPr>
          <w:rFonts w:eastAsia="Calibri"/>
          <w:sz w:val="12"/>
        </w:rPr>
        <w:t xml:space="preserve">Waiver risks uncontrolled use of patented technologies, without improving vaccine access. Pharmaceutical companies can provide, and have provided, licenses to distribute or scale-up production of COVID-19 vaccines and therapies at reduced cost. Such license agreements allow for expanded access in low- and middle-income countries, while also setting reasonable parameters so that patents and other IP rights are used to address the specific medical needs of the COVID-19 </w:t>
      </w:r>
      <w:r w:rsidRPr="004E0D98">
        <w:rPr>
          <w:rFonts w:eastAsia="Calibri"/>
          <w:sz w:val="12"/>
        </w:rPr>
        <w:lastRenderedPageBreak/>
        <w:t xml:space="preserve">pandemic at hand, and not for other purposes. </w:t>
      </w:r>
      <w:r w:rsidRPr="004E0D98">
        <w:rPr>
          <w:rStyle w:val="StyleUnderline"/>
          <w:highlight w:val="yellow"/>
        </w:rPr>
        <w:t xml:space="preserve">License agreements </w:t>
      </w:r>
      <w:r w:rsidRPr="004E0D98">
        <w:rPr>
          <w:sz w:val="12"/>
        </w:rPr>
        <w:t>also</w:t>
      </w:r>
      <w:r w:rsidRPr="004E0D98">
        <w:rPr>
          <w:rStyle w:val="StyleUnderline"/>
          <w:highlight w:val="yellow"/>
        </w:rPr>
        <w:t xml:space="preserve"> allow for orderly tech</w:t>
      </w:r>
      <w:r w:rsidRPr="004E0D98">
        <w:rPr>
          <w:sz w:val="12"/>
        </w:rPr>
        <w:t>nology</w:t>
      </w:r>
      <w:r w:rsidRPr="004E0D98">
        <w:rPr>
          <w:rStyle w:val="StyleUnderline"/>
          <w:highlight w:val="yellow"/>
        </w:rPr>
        <w:t xml:space="preserve"> transfer, including </w:t>
      </w:r>
      <w:r w:rsidRPr="004E0D98">
        <w:rPr>
          <w:sz w:val="12"/>
        </w:rPr>
        <w:t xml:space="preserve">of unpatented “trade secret” information and other </w:t>
      </w:r>
      <w:r w:rsidRPr="004E0D98">
        <w:rPr>
          <w:rStyle w:val="StyleUnderline"/>
          <w:highlight w:val="yellow"/>
        </w:rPr>
        <w:t xml:space="preserve">critical “know-how,” that may be essential to efficiently producing </w:t>
      </w:r>
      <w:r w:rsidRPr="004E0D98">
        <w:rPr>
          <w:sz w:val="12"/>
        </w:rPr>
        <w:t>and scaling-up</w:t>
      </w:r>
      <w:r w:rsidRPr="004E0D98">
        <w:rPr>
          <w:rStyle w:val="StyleUnderline"/>
          <w:highlight w:val="yellow"/>
        </w:rPr>
        <w:t xml:space="preserve"> safe and effective versions of </w:t>
      </w:r>
      <w:r w:rsidRPr="004E0D98">
        <w:rPr>
          <w:sz w:val="12"/>
        </w:rPr>
        <w:t>technologically</w:t>
      </w:r>
      <w:r w:rsidRPr="004E0D98">
        <w:rPr>
          <w:rStyle w:val="StyleUnderline"/>
          <w:highlight w:val="yellow"/>
        </w:rPr>
        <w:t xml:space="preserve"> complex vaccines </w:t>
      </w:r>
      <w:r w:rsidRPr="004E0D98">
        <w:rPr>
          <w:sz w:val="12"/>
        </w:rPr>
        <w:t>and biologic</w:t>
      </w:r>
      <w:r w:rsidRPr="004E0D98">
        <w:rPr>
          <w:rStyle w:val="StyleUnderline"/>
          <w:highlight w:val="yellow"/>
        </w:rPr>
        <w:t xml:space="preserve"> drug products. </w:t>
      </w:r>
      <w:r w:rsidRPr="004E0D98">
        <w:rPr>
          <w:sz w:val="12"/>
        </w:rPr>
        <w:t>Under the present TRIPS waiver proposal, however, member countries could try to exploit an extraordinarily broad scope of IP</w:t>
      </w:r>
      <w:r w:rsidRPr="004E0D98">
        <w:rPr>
          <w:rFonts w:eastAsia="Calibri"/>
          <w:sz w:val="12"/>
        </w:rPr>
        <w:t xml:space="preserve"> and copy patented technologies so long as they are “in relation to prevention, containment or treatment of COVID-19.”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 At the same time, it is unclear how the proposed TRIPS waiver could provide the technology transfer and know-how critical for making the complex molecules and formulations constituting the various COVID-19 vaccines. </w:t>
      </w:r>
      <w:r w:rsidRPr="004E0D98">
        <w:rPr>
          <w:sz w:val="12"/>
        </w:rPr>
        <w:t>Vaccine</w:t>
      </w:r>
      <w:r w:rsidRPr="004E0D98">
        <w:rPr>
          <w:rStyle w:val="StyleUnderline"/>
          <w:highlight w:val="yellow"/>
        </w:rPr>
        <w:t xml:space="preserve"> manufacture undertaken by an unauthorized party without the proper </w:t>
      </w:r>
      <w:r w:rsidRPr="004E0D98">
        <w:rPr>
          <w:sz w:val="12"/>
        </w:rPr>
        <w:t>processes and</w:t>
      </w:r>
      <w:r w:rsidRPr="004E0D98">
        <w:rPr>
          <w:rStyle w:val="StyleUnderline"/>
          <w:highlight w:val="yellow"/>
        </w:rPr>
        <w:t xml:space="preserve"> controls could result in a </w:t>
      </w:r>
      <w:r w:rsidRPr="004E0D98">
        <w:rPr>
          <w:sz w:val="12"/>
        </w:rPr>
        <w:t>different</w:t>
      </w:r>
      <w:r w:rsidRPr="004E0D98">
        <w:rPr>
          <w:rStyle w:val="StyleUnderline"/>
          <w:highlight w:val="yellow"/>
        </w:rPr>
        <w:t xml:space="preserve"> product that is </w:t>
      </w:r>
      <w:r w:rsidRPr="004E0D98">
        <w:rPr>
          <w:sz w:val="12"/>
        </w:rPr>
        <w:t>potentially</w:t>
      </w:r>
      <w:r w:rsidRPr="004E0D98">
        <w:rPr>
          <w:rStyle w:val="StyleUnderline"/>
          <w:highlight w:val="yellow"/>
        </w:rPr>
        <w:t xml:space="preserve"> ineffective or results in unwanted health consequences.</w:t>
      </w:r>
      <w:r w:rsidRPr="004E0D98">
        <w:rPr>
          <w:rFonts w:eastAsia="Calibri"/>
          <w:sz w:val="12"/>
        </w:rPr>
        <w:t xml:space="preserve"> And even if an unauthorized manufacturer could overcome those substantial hurdles to reverse-engineer and scale up a safe and effective vaccine copy, it would likely take substantial time and a series of failures to do so. Notably, several of the original COVID-19 vaccine developers have recently faced low product yield and other manufacturing challenges during pre-commercial scale-up efforts and the initial months of commercial production.</w:t>
      </w:r>
    </w:p>
    <w:p w14:paraId="456720DE" w14:textId="77777777" w:rsidR="002679FB" w:rsidRPr="002679FB" w:rsidRDefault="002679FB" w:rsidP="0033410D">
      <w:pPr>
        <w:keepNext/>
        <w:keepLines/>
        <w:spacing w:before="40" w:after="0"/>
        <w:outlineLvl w:val="3"/>
      </w:pPr>
    </w:p>
    <w:sectPr w:rsidR="002679FB" w:rsidRPr="002679F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ppleSystemUIFont">
    <w:altName w:val="Calibri"/>
    <w:panose1 w:val="020B0604020202020204"/>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586151"/>
    <w:multiLevelType w:val="hybridMultilevel"/>
    <w:tmpl w:val="E7DED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F859FB"/>
    <w:multiLevelType w:val="hybridMultilevel"/>
    <w:tmpl w:val="F9ACCD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DB1EBA"/>
    <w:multiLevelType w:val="hybridMultilevel"/>
    <w:tmpl w:val="C6E6EC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B012F0"/>
    <w:multiLevelType w:val="hybridMultilevel"/>
    <w:tmpl w:val="52CCF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405659"/>
    <w:multiLevelType w:val="hybridMultilevel"/>
    <w:tmpl w:val="358CCD40"/>
    <w:lvl w:ilvl="0" w:tplc="5C42C1BE">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3"/>
  </w:num>
  <w:num w:numId="14">
    <w:abstractNumId w:val="15"/>
  </w:num>
  <w:num w:numId="15">
    <w:abstractNumId w:val="17"/>
  </w:num>
  <w:num w:numId="16">
    <w:abstractNumId w:val="14"/>
  </w:num>
  <w:num w:numId="17">
    <w:abstractNumId w:val="11"/>
  </w:num>
  <w:num w:numId="18">
    <w:abstractNumId w:val="16"/>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779F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85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5C6F"/>
    <w:rsid w:val="00207FD8"/>
    <w:rsid w:val="00210FAF"/>
    <w:rsid w:val="00213B1E"/>
    <w:rsid w:val="00215284"/>
    <w:rsid w:val="002168F2"/>
    <w:rsid w:val="0022589F"/>
    <w:rsid w:val="002343FE"/>
    <w:rsid w:val="00235F7B"/>
    <w:rsid w:val="002502CF"/>
    <w:rsid w:val="002679FB"/>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D20"/>
    <w:rsid w:val="00330E13"/>
    <w:rsid w:val="0033410D"/>
    <w:rsid w:val="00335A23"/>
    <w:rsid w:val="00340707"/>
    <w:rsid w:val="00341C61"/>
    <w:rsid w:val="00351841"/>
    <w:rsid w:val="00360386"/>
    <w:rsid w:val="003624A6"/>
    <w:rsid w:val="00364ADF"/>
    <w:rsid w:val="00365C8D"/>
    <w:rsid w:val="003670D9"/>
    <w:rsid w:val="00370B41"/>
    <w:rsid w:val="00371B27"/>
    <w:rsid w:val="003726C3"/>
    <w:rsid w:val="00375D2E"/>
    <w:rsid w:val="00383071"/>
    <w:rsid w:val="00383B19"/>
    <w:rsid w:val="00384CBC"/>
    <w:rsid w:val="00387050"/>
    <w:rsid w:val="003916AD"/>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5F3"/>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2791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918"/>
    <w:rsid w:val="005A4D4E"/>
    <w:rsid w:val="005A7237"/>
    <w:rsid w:val="005B21FA"/>
    <w:rsid w:val="005B3244"/>
    <w:rsid w:val="005B6EE8"/>
    <w:rsid w:val="005B7731"/>
    <w:rsid w:val="005C4515"/>
    <w:rsid w:val="005C5602"/>
    <w:rsid w:val="005C7105"/>
    <w:rsid w:val="005C74A6"/>
    <w:rsid w:val="005D3B4D"/>
    <w:rsid w:val="005D615C"/>
    <w:rsid w:val="005E1860"/>
    <w:rsid w:val="005F063B"/>
    <w:rsid w:val="005F192D"/>
    <w:rsid w:val="005F24C8"/>
    <w:rsid w:val="005F26AF"/>
    <w:rsid w:val="00606A2C"/>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1181"/>
    <w:rsid w:val="006A4840"/>
    <w:rsid w:val="006A52A0"/>
    <w:rsid w:val="006A7E1D"/>
    <w:rsid w:val="006C3A56"/>
    <w:rsid w:val="006D13F4"/>
    <w:rsid w:val="006D4001"/>
    <w:rsid w:val="006D6AED"/>
    <w:rsid w:val="006E4259"/>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1327"/>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0EB"/>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2F10"/>
    <w:rsid w:val="008C77B6"/>
    <w:rsid w:val="008D0A0D"/>
    <w:rsid w:val="008D1B91"/>
    <w:rsid w:val="008D724A"/>
    <w:rsid w:val="008E7A3E"/>
    <w:rsid w:val="008F41FD"/>
    <w:rsid w:val="008F4479"/>
    <w:rsid w:val="008F4BA0"/>
    <w:rsid w:val="00901726"/>
    <w:rsid w:val="00912592"/>
    <w:rsid w:val="00920E6A"/>
    <w:rsid w:val="00931816"/>
    <w:rsid w:val="00932C71"/>
    <w:rsid w:val="0094662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7385"/>
    <w:rsid w:val="009C5FF7"/>
    <w:rsid w:val="009C6292"/>
    <w:rsid w:val="009D15DB"/>
    <w:rsid w:val="009D3133"/>
    <w:rsid w:val="009E160D"/>
    <w:rsid w:val="009F1CBB"/>
    <w:rsid w:val="009F3305"/>
    <w:rsid w:val="009F33F0"/>
    <w:rsid w:val="009F6FB2"/>
    <w:rsid w:val="00A071C0"/>
    <w:rsid w:val="00A170F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215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74C0"/>
    <w:rsid w:val="00B24662"/>
    <w:rsid w:val="00B3569C"/>
    <w:rsid w:val="00B43676"/>
    <w:rsid w:val="00B5602D"/>
    <w:rsid w:val="00B60125"/>
    <w:rsid w:val="00B6656B"/>
    <w:rsid w:val="00B71625"/>
    <w:rsid w:val="00B75C54"/>
    <w:rsid w:val="00B84ABE"/>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931"/>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69C"/>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34B"/>
    <w:rsid w:val="00F50C55"/>
    <w:rsid w:val="00F579DF"/>
    <w:rsid w:val="00F57FFB"/>
    <w:rsid w:val="00F601E6"/>
    <w:rsid w:val="00F73954"/>
    <w:rsid w:val="00F779FF"/>
    <w:rsid w:val="00F94060"/>
    <w:rsid w:val="00FA56F6"/>
    <w:rsid w:val="00FB329D"/>
    <w:rsid w:val="00FB3566"/>
    <w:rsid w:val="00FB38C0"/>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10A997"/>
  <w14:defaultImageDpi w14:val="300"/>
  <w15:docId w15:val="{64FEF411-E647-0248-ACF1-28DD6B8EC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A693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A69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A69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A69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 Ch,Heading 2 Char2 Char,Heading 2 Char1 Char Char,Ch,no read,No Spacing211,No Spacing12,No Spacing2111,No Spacing5,No Spacing21,No Spacing1121,No Spacing4,No Spacing11111,TAG,tags,ta,No Spacing1"/>
    <w:basedOn w:val="Normal"/>
    <w:next w:val="Normal"/>
    <w:link w:val="Heading4Char"/>
    <w:uiPriority w:val="9"/>
    <w:unhideWhenUsed/>
    <w:qFormat/>
    <w:rsid w:val="00CA693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A69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6931"/>
  </w:style>
  <w:style w:type="character" w:customStyle="1" w:styleId="Heading1Char">
    <w:name w:val="Heading 1 Char"/>
    <w:aliases w:val="Pocket Char"/>
    <w:basedOn w:val="DefaultParagraphFont"/>
    <w:link w:val="Heading1"/>
    <w:uiPriority w:val="9"/>
    <w:rsid w:val="00CA693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A693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A693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 Ch Char,Heading 2 Char2 Char Char,Heading 2 Char1 Char Char Char,Ch Char,no read Char,No Spacing211 Char,No Spacing12 Char,No Spacing2111 Char,TAG Char"/>
    <w:basedOn w:val="DefaultParagraphFont"/>
    <w:link w:val="Heading4"/>
    <w:uiPriority w:val="9"/>
    <w:rsid w:val="00CA693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A6931"/>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uiPriority w:val="1"/>
    <w:qFormat/>
    <w:rsid w:val="00CA6931"/>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CA693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A6931"/>
    <w:rPr>
      <w:color w:val="auto"/>
      <w:u w:val="none"/>
    </w:rPr>
  </w:style>
  <w:style w:type="character" w:styleId="Hyperlink">
    <w:name w:val="Hyperlink"/>
    <w:aliases w:val="No Spacing Char,Card Format Char,ClearFormatting Char,Clear Char,DDI Tag Char,Tag Title Char,Dont use Char,Tag and Cite Char,CD - Cite Char,No Spacing41 Char,No Spacing6 Char,No Spacing7 Char,No Spacing8 Char,Dont u Char,No Spacing311 Char,Read"/>
    <w:basedOn w:val="DefaultParagraphFont"/>
    <w:link w:val="NoSpacing"/>
    <w:uiPriority w:val="99"/>
    <w:unhideWhenUsed/>
    <w:rsid w:val="00CA6931"/>
    <w:rPr>
      <w:color w:val="auto"/>
      <w:u w:val="none"/>
    </w:rPr>
  </w:style>
  <w:style w:type="paragraph" w:styleId="DocumentMap">
    <w:name w:val="Document Map"/>
    <w:basedOn w:val="Normal"/>
    <w:link w:val="DocumentMapChar"/>
    <w:uiPriority w:val="99"/>
    <w:semiHidden/>
    <w:unhideWhenUsed/>
    <w:rsid w:val="00CA693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A6931"/>
    <w:rPr>
      <w:rFonts w:ascii="Lucida Grande" w:hAnsi="Lucida Grande" w:cs="Lucida Grande"/>
    </w:rPr>
  </w:style>
  <w:style w:type="paragraph" w:customStyle="1" w:styleId="textbold">
    <w:name w:val="text bold"/>
    <w:basedOn w:val="Normal"/>
    <w:link w:val="Emphasis"/>
    <w:autoRedefine/>
    <w:uiPriority w:val="20"/>
    <w:qFormat/>
    <w:rsid w:val="00F779FF"/>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ListParagraph">
    <w:name w:val="List Paragraph"/>
    <w:basedOn w:val="Normal"/>
    <w:qFormat/>
    <w:rsid w:val="00F779FF"/>
    <w:pPr>
      <w:ind w:left="720"/>
      <w:contextualSpacing/>
    </w:pPr>
    <w:rPr>
      <w:rFonts w:eastAsia="Times New Roman"/>
    </w:rPr>
  </w:style>
  <w:style w:type="paragraph" w:customStyle="1" w:styleId="card">
    <w:name w:val="card"/>
    <w:aliases w:val="Medium Grid 21,Tags,Debate Text,No Spacing11,No Spacing111111,No Spacing31,No Spacing22,No Spacing111,No Spacing3,No Spacing2,Read stuff,Very Small Text,Card,Note Level 2,No Spacing112,Small Text,nonunderlined,No Spacing1111,tag,Tag and Ci"/>
    <w:basedOn w:val="Normal"/>
    <w:next w:val="Normal"/>
    <w:uiPriority w:val="99"/>
    <w:qFormat/>
    <w:rsid w:val="00F779FF"/>
    <w:pPr>
      <w:ind w:left="288" w:right="288"/>
    </w:pPr>
    <w:rPr>
      <w:rFonts w:asciiTheme="minorHAnsi" w:hAnsiTheme="minorHAnsi" w:cstheme="minorBidi"/>
      <w:u w:val="single"/>
    </w:rPr>
  </w:style>
  <w:style w:type="paragraph" w:styleId="NoSpacing">
    <w:name w:val="No Spacing"/>
    <w:aliases w:val="Card Format,ClearFormatting,Clear,DDI Tag,Tag Title,Dont use,Tag and Cite,CD - Cite,No Spacing41,No Spacing6,No Spacing7,No Spacing8,Dont u,No Spacing311,No Spacing111112,No Spacing51"/>
    <w:basedOn w:val="Heading1"/>
    <w:link w:val="Hyperlink"/>
    <w:autoRedefine/>
    <w:uiPriority w:val="99"/>
    <w:qFormat/>
    <w:rsid w:val="00F779F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Default">
    <w:name w:val="Default"/>
    <w:rsid w:val="002679FB"/>
    <w:pPr>
      <w:autoSpaceDE w:val="0"/>
      <w:autoSpaceDN w:val="0"/>
      <w:adjustRightInd w:val="0"/>
    </w:pPr>
    <w:rPr>
      <w:rFonts w:ascii="Verdana" w:eastAsiaTheme="minorHAnsi" w:hAnsi="Verdana" w:cs="Verdana"/>
      <w:color w:val="000000"/>
    </w:rPr>
  </w:style>
  <w:style w:type="character" w:customStyle="1" w:styleId="verdana">
    <w:name w:val="verdana"/>
    <w:basedOn w:val="DefaultParagraphFont"/>
    <w:rsid w:val="002679FB"/>
  </w:style>
  <w:style w:type="paragraph" w:styleId="NormalWeb">
    <w:name w:val="Normal (Web)"/>
    <w:basedOn w:val="Normal"/>
    <w:uiPriority w:val="99"/>
    <w:unhideWhenUsed/>
    <w:rsid w:val="00B174C0"/>
    <w:pPr>
      <w:spacing w:before="100" w:beforeAutospacing="1" w:after="100" w:afterAutospacing="1"/>
    </w:pPr>
    <w:rPr>
      <w:rFonts w:ascii="Times New Roman" w:eastAsia="Times New Roman" w:hAnsi="Times New Roman" w:cs="Times New Roman"/>
      <w:lang w:val="en-HK"/>
    </w:rPr>
  </w:style>
  <w:style w:type="paragraph" w:customStyle="1" w:styleId="Emphasis1">
    <w:name w:val="Emphasis1"/>
    <w:basedOn w:val="Normal"/>
    <w:autoRedefine/>
    <w:uiPriority w:val="20"/>
    <w:qFormat/>
    <w:rsid w:val="0033410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urworldindata.org/covid-vaccinations" TargetMode="External"/><Relationship Id="rId18" Type="http://schemas.openxmlformats.org/officeDocument/2006/relationships/hyperlink" Target="https://www.un.org/development/desa/dpad/2021/major-study-on-covid-19-impact-on-ldcs-released/" TargetMode="External"/><Relationship Id="rId26" Type="http://schemas.openxmlformats.org/officeDocument/2006/relationships/hyperlink" Target="https://unctad.org/news/export-restrictions-do-not-help-fight-covid-19" TargetMode="External"/><Relationship Id="rId39" Type="http://schemas.openxmlformats.org/officeDocument/2006/relationships/hyperlink" Target="https://www.weforum.org/agenda/2021/01/helping-small-businesses-build-resilience/" TargetMode="External"/><Relationship Id="rId21" Type="http://schemas.openxmlformats.org/officeDocument/2006/relationships/hyperlink" Target="https://observatoryihr.org/news/covid-19-vaccine-distribution-highlights-social-inequality/" TargetMode="External"/><Relationship Id="rId34" Type="http://schemas.openxmlformats.org/officeDocument/2006/relationships/hyperlink" Target="https://www.devex.com/news/cepi-ceo-concerted-effort-needed-to-build-lmic-vaccine-manufacturing-100013" TargetMode="External"/><Relationship Id="rId42" Type="http://schemas.openxmlformats.org/officeDocument/2006/relationships/hyperlink" Target="http://www.healthdata.org/sites/default/files/files/policy_report/FGH/2020/FGH_2019_Interior_Final_Online_2020.09.18.pdf" TargetMode="External"/><Relationship Id="rId47" Type="http://schemas.openxmlformats.org/officeDocument/2006/relationships/hyperlink" Target="https://www.washingtonpost.com/graphics/2020/national/coronavirus-us-cases-deaths/?itid=lk_inline_manual_11" TargetMode="External"/><Relationship Id="rId50" Type="http://schemas.openxmlformats.org/officeDocument/2006/relationships/hyperlink" Target="https://www.washingtonpost.com/health/2020/12/06/covid-vaccine-messenger-rna/?itid=lk_inline_manual_17"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uneca.org/sites/default/files/com/2021/E2100045-English-CoM21-Progress-in-the-implementation-of-the-priority-areas-of-the-Programme-of-Action-for-the-Least-Developed-Countries-for-the-Decade-2011-2020_Istanbul-Programme-of-Action.pdf" TargetMode="External"/><Relationship Id="rId29" Type="http://schemas.openxmlformats.org/officeDocument/2006/relationships/hyperlink" Target="https://www.wto.org/english/tratop_e/tradfa_e/tradfa_e.htm" TargetMode="External"/><Relationship Id="rId11" Type="http://schemas.openxmlformats.org/officeDocument/2006/relationships/hyperlink" Target="https://www.wto.org/english/tratop_e/devel_e/a4t_e/aid4trade_e.htm" TargetMode="External"/><Relationship Id="rId24" Type="http://schemas.openxmlformats.org/officeDocument/2006/relationships/hyperlink" Target="https://www.who.int/news/item/13-06-2021-g7-announces-pledges-of-870-million-covid-19-vaccine-doses-of-which-at-least-half-to-be-delivered-by-the-end-of-2021" TargetMode="External"/><Relationship Id="rId32" Type="http://schemas.openxmlformats.org/officeDocument/2006/relationships/hyperlink" Target="https://www.tradefacilitation.org/article/two-new-mozambique-projects-aim-to-ease-access-to-vaccines-medical-products/" TargetMode="External"/><Relationship Id="rId37" Type="http://schemas.openxmlformats.org/officeDocument/2006/relationships/hyperlink" Target="https://www.devex.com/organizations/development-assistance-committee-dac-100607" TargetMode="External"/><Relationship Id="rId40" Type="http://schemas.openxmlformats.org/officeDocument/2006/relationships/hyperlink" Target="https://www.wto.org/english/news_e/news21_e/if_22jun21_e.htm" TargetMode="External"/><Relationship Id="rId45" Type="http://schemas.openxmlformats.org/officeDocument/2006/relationships/hyperlink" Target="https://trade4devnews.enhancedif.org/en/op-ed/access-denied-ensuring-vaccines-worlds-poorest-countries" TargetMode="External"/><Relationship Id="rId53" Type="http://schemas.openxmlformats.org/officeDocument/2006/relationships/image" Target="media/image2.png"/><Relationship Id="rId5" Type="http://schemas.openxmlformats.org/officeDocument/2006/relationships/numbering" Target="numbering.xml"/><Relationship Id="rId10" Type="http://schemas.openxmlformats.org/officeDocument/2006/relationships/hyperlink" Target="https://www.devex.com/focus/covid-19" TargetMode="External"/><Relationship Id="rId19" Type="http://schemas.openxmlformats.org/officeDocument/2006/relationships/hyperlink" Target="https://www.wto.org/english/news_e/news21_e/gc_05may21_e.htm" TargetMode="External"/><Relationship Id="rId31" Type="http://schemas.openxmlformats.org/officeDocument/2006/relationships/hyperlink" Target="https://www.devex.com/organizations/global-alliance-for-trade-facilitation-102992" TargetMode="External"/><Relationship Id="rId44" Type="http://schemas.openxmlformats.org/officeDocument/2006/relationships/hyperlink" Target="https://www.bloomberg.com/news/articles/2021-07-26/africa-must-build-vaccine-production-capacity-wto-chief-says" TargetMode="External"/><Relationship Id="rId52"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scholarship.law.duke.edu/cgi/viewcontent.cgi?article=4710&amp;context=lcp" TargetMode="External"/><Relationship Id="rId14" Type="http://schemas.openxmlformats.org/officeDocument/2006/relationships/hyperlink" Target="https://news.un.org/en/story/2021/07/1095152" TargetMode="External"/><Relationship Id="rId22" Type="http://schemas.openxmlformats.org/officeDocument/2006/relationships/hyperlink" Target="https://www.devex.com/news/wto-chief-to-g-20-donate-2-3b-more-covid-19-vaccine-doses-100306" TargetMode="External"/><Relationship Id="rId27" Type="http://schemas.openxmlformats.org/officeDocument/2006/relationships/hyperlink" Target="https://www.devex.com/news/the-cold-chain-storage-challenge-99869" TargetMode="External"/><Relationship Id="rId30" Type="http://schemas.openxmlformats.org/officeDocument/2006/relationships/hyperlink" Target="https://www.tfafacility.org/ratifications" TargetMode="External"/><Relationship Id="rId35" Type="http://schemas.openxmlformats.org/officeDocument/2006/relationships/hyperlink" Target="https://www.wto.org/english/news_e/news21_e/dgno_21may21_e.htm" TargetMode="External"/><Relationship Id="rId43" Type="http://schemas.openxmlformats.org/officeDocument/2006/relationships/hyperlink" Target="https://unctad.org/news/unctad-report-says-least-developed-countries-position-improve-access-medicines-through-local-0" TargetMode="External"/><Relationship Id="rId48" Type="http://schemas.openxmlformats.org/officeDocument/2006/relationships/hyperlink" Target="https://jamanetwork.com/journals/jama/fullarticle/2771764" TargetMode="External"/><Relationship Id="rId8" Type="http://schemas.openxmlformats.org/officeDocument/2006/relationships/webSettings" Target="webSettings.xml"/><Relationship Id="rId51" Type="http://schemas.openxmlformats.org/officeDocument/2006/relationships/hyperlink" Target="https://www.cfr.org/timeline/major-epidemics-modern-era" TargetMode="External"/><Relationship Id="rId3" Type="http://schemas.openxmlformats.org/officeDocument/2006/relationships/customXml" Target="../customXml/item3.xml"/><Relationship Id="rId12" Type="http://schemas.openxmlformats.org/officeDocument/2006/relationships/hyperlink" Target="https://ourworldindata.org/covid-vaccinations" TargetMode="External"/><Relationship Id="rId17" Type="http://schemas.openxmlformats.org/officeDocument/2006/relationships/hyperlink" Target="https://apps.who.int/iris/bitstream/handle/10665/342715/OEW28-0511072021.pdf" TargetMode="External"/><Relationship Id="rId25" Type="http://schemas.openxmlformats.org/officeDocument/2006/relationships/hyperlink" Target="https://www.devex.com/news/india-crisis-puts-covax-150-million-doses-behind-schedule-99860" TargetMode="External"/><Relationship Id="rId33" Type="http://schemas.openxmlformats.org/officeDocument/2006/relationships/hyperlink" Target="https://www.wto-ilibrary.org/trade-facilitation-and-customs-valuation/world-trade-report-2015_f2985d96-en" TargetMode="External"/><Relationship Id="rId38" Type="http://schemas.openxmlformats.org/officeDocument/2006/relationships/hyperlink" Target="https://www.devex.com/news/what-to-make-of-the-2020-dac-stats-99641" TargetMode="External"/><Relationship Id="rId46" Type="http://schemas.openxmlformats.org/officeDocument/2006/relationships/hyperlink" Target="https://www.washingtonpost.com/coronavirus/?itid=lk_inline_manual_3" TargetMode="External"/><Relationship Id="rId20" Type="http://schemas.openxmlformats.org/officeDocument/2006/relationships/hyperlink" Target="https://news.un.org/en/story/2021/05/1091732" TargetMode="External"/><Relationship Id="rId41" Type="http://schemas.openxmlformats.org/officeDocument/2006/relationships/hyperlink" Target="https://www.devex.com/organizations/enhanced-integrated-framework-eif-78046"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devex.com/organizations/world-health-organization-who-30562" TargetMode="External"/><Relationship Id="rId23" Type="http://schemas.openxmlformats.org/officeDocument/2006/relationships/hyperlink" Target="https://www.devex.com/news/wto-council-offers-hope-for-trips-vaccine-proposal-100125" TargetMode="External"/><Relationship Id="rId28" Type="http://schemas.openxmlformats.org/officeDocument/2006/relationships/hyperlink" Target="https://www.devex.com/organizations/world-trade-organization-wto-44694" TargetMode="External"/><Relationship Id="rId36" Type="http://schemas.openxmlformats.org/officeDocument/2006/relationships/hyperlink" Target="https://www.devex.com/organizations/organisation-for-economic-co-operation-and-development-oecd-29872" TargetMode="External"/><Relationship Id="rId49" Type="http://schemas.openxmlformats.org/officeDocument/2006/relationships/hyperlink" Target="https://science.sciencemag.org/content/372/6538/109.fu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34</Pages>
  <Words>20487</Words>
  <Characters>116780</Characters>
  <Application>Microsoft Office Word</Application>
  <DocSecurity>0</DocSecurity>
  <Lines>973</Lines>
  <Paragraphs>273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136994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2</cp:revision>
  <dcterms:created xsi:type="dcterms:W3CDTF">2021-10-19T00:12:00Z</dcterms:created>
  <dcterms:modified xsi:type="dcterms:W3CDTF">2021-10-19T00:12:00Z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