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14BF50C" w14:textId="77777777" w:rsidR="00052F2A" w:rsidRPr="00DE451A" w:rsidRDefault="00052F2A" w:rsidP="00052F2A">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199BA5BF" w14:textId="6B1BEC37" w:rsidR="00052F2A" w:rsidRPr="00052F2A" w:rsidRDefault="00052F2A" w:rsidP="00052F2A">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33240DF" w14:textId="77777777" w:rsidR="00052F2A" w:rsidRPr="008B349A" w:rsidRDefault="00052F2A" w:rsidP="00052F2A">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052F2A">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052F2A">
        <w:rPr>
          <w:rStyle w:val="Emphasis"/>
          <w:highlight w:val="yellow"/>
        </w:rPr>
        <w:t>hundreds of millions of</w:t>
      </w:r>
      <w:r w:rsidRPr="00FC7112">
        <w:rPr>
          <w:rStyle w:val="StyleUnderline"/>
        </w:rPr>
        <w:t xml:space="preserve"> tiny </w:t>
      </w:r>
      <w:r w:rsidRPr="00052F2A">
        <w:rPr>
          <w:rStyle w:val="Emphasis"/>
          <w:highlight w:val="yellow"/>
        </w:rPr>
        <w:t>pieces of debris. Ninety-five per cent of the stuff in low-Earth orbit is</w:t>
      </w:r>
      <w:r w:rsidRPr="00FC7112">
        <w:rPr>
          <w:rStyle w:val="StyleUnderline"/>
        </w:rPr>
        <w:t xml:space="preserve"> classified as ‘space </w:t>
      </w:r>
      <w:r w:rsidRPr="00052F2A">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052F2A">
        <w:rPr>
          <w:rStyle w:val="Emphasis"/>
          <w:highlight w:val="yellow"/>
        </w:rPr>
        <w:t>the risk of the Kessler effect: a cascade of collisions</w:t>
      </w:r>
      <w:r w:rsidRPr="00FC7112">
        <w:rPr>
          <w:rStyle w:val="StyleUnderline"/>
        </w:rPr>
        <w:t xml:space="preserve">, to the point where the most useful </w:t>
      </w:r>
      <w:r w:rsidRPr="00052F2A">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052F2A">
        <w:rPr>
          <w:rStyle w:val="Emphasis"/>
          <w:highlight w:val="yellow"/>
        </w:rPr>
        <w:t xml:space="preserve">the </w:t>
      </w:r>
      <w:r w:rsidRPr="00B561AC">
        <w:rPr>
          <w:rStyle w:val="Emphasis"/>
          <w:highlight w:val="yellow"/>
        </w:rPr>
        <w:t>OST</w:t>
      </w:r>
      <w:r w:rsidRPr="00B561AC">
        <w:rPr>
          <w:rStyle w:val="Emphasis"/>
        </w:rPr>
        <w:t xml:space="preserve"> has become the</w:t>
      </w:r>
      <w:r w:rsidRPr="00B561AC">
        <w:rPr>
          <w:rStyle w:val="StyleUnderline"/>
        </w:rPr>
        <w:t xml:space="preserve"> major </w:t>
      </w:r>
      <w:r w:rsidRPr="00B561AC">
        <w:rPr>
          <w:rStyle w:val="Emphasis"/>
        </w:rPr>
        <w:t>sticking point in the new space race.</w:t>
      </w:r>
      <w:r w:rsidRPr="00B561AC">
        <w:rPr>
          <w:rStyle w:val="StyleUnderline"/>
        </w:rPr>
        <w:t xml:space="preserve"> </w:t>
      </w:r>
      <w:r w:rsidRPr="00B561AC">
        <w:rPr>
          <w:rStyle w:val="Emphasis"/>
        </w:rPr>
        <w:t xml:space="preserve">It </w:t>
      </w:r>
      <w:r w:rsidRPr="00052F2A">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052F2A">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52F2A">
        <w:rPr>
          <w:rStyle w:val="Emphasis"/>
          <w:highlight w:val="yellow"/>
        </w:rPr>
        <w:t xml:space="preserve">this </w:t>
      </w:r>
      <w:r w:rsidRPr="00C544E8">
        <w:rPr>
          <w:rStyle w:val="StyleUnderline"/>
        </w:rPr>
        <w:t>perceived</w:t>
      </w:r>
      <w:r w:rsidRPr="008B349A">
        <w:rPr>
          <w:rStyle w:val="StyleUnderline"/>
        </w:rPr>
        <w:t xml:space="preserve"> legal uncertainty </w:t>
      </w:r>
      <w:r w:rsidRPr="00052F2A">
        <w:rPr>
          <w:rStyle w:val="Emphasis"/>
          <w:highlight w:val="yellow"/>
        </w:rPr>
        <w:t>is the loophole that commercial companies are</w:t>
      </w:r>
      <w:r w:rsidRPr="008B349A">
        <w:rPr>
          <w:rStyle w:val="StyleUnderline"/>
        </w:rPr>
        <w:t xml:space="preserve"> now </w:t>
      </w:r>
      <w:r w:rsidRPr="00052F2A">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052F2A">
        <w:rPr>
          <w:rStyle w:val="Emphasis"/>
          <w:highlight w:val="yellow"/>
        </w:rPr>
        <w:t>the 2015 Commercial Space Launch Competitiveness Act,</w:t>
      </w:r>
      <w:r w:rsidRPr="00F877FE">
        <w:rPr>
          <w:rStyle w:val="StyleUnderline"/>
        </w:rPr>
        <w:t xml:space="preserve"> signed into law by President Obama. Since then, </w:t>
      </w:r>
      <w:r w:rsidRPr="00052F2A">
        <w:rPr>
          <w:rStyle w:val="Emphasis"/>
          <w:highlight w:val="yellow"/>
        </w:rPr>
        <w:t>companies</w:t>
      </w:r>
      <w:r w:rsidRPr="00F877FE">
        <w:rPr>
          <w:rStyle w:val="StyleUnderline"/>
        </w:rPr>
        <w:t xml:space="preserve"> owned by US citizens </w:t>
      </w:r>
      <w:r w:rsidRPr="00052F2A">
        <w:rPr>
          <w:rStyle w:val="Emphasis"/>
          <w:highlight w:val="yellow"/>
        </w:rPr>
        <w:t>have been given the right to claim ownership of</w:t>
      </w:r>
      <w:r w:rsidRPr="00F877FE">
        <w:rPr>
          <w:rStyle w:val="StyleUnderline"/>
        </w:rPr>
        <w:t xml:space="preserve"> – and sell – any </w:t>
      </w:r>
      <w:r w:rsidRPr="00052F2A">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052F2A">
        <w:rPr>
          <w:rStyle w:val="Emphasis"/>
          <w:highlight w:val="yellow"/>
        </w:rPr>
        <w:t>emboldened</w:t>
      </w:r>
      <w:r w:rsidRPr="008B349A">
        <w:rPr>
          <w:rStyle w:val="StyleUnderline"/>
        </w:rPr>
        <w:t xml:space="preserve"> by the Trump administration, the “</w:t>
      </w:r>
      <w:r w:rsidRPr="00052F2A">
        <w:rPr>
          <w:rStyle w:val="Emphasis"/>
          <w:highlight w:val="yellow"/>
        </w:rPr>
        <w:t>commercial [space]</w:t>
      </w:r>
      <w:r w:rsidRPr="008B349A">
        <w:rPr>
          <w:rStyle w:val="StyleUnderline"/>
        </w:rPr>
        <w:t xml:space="preserve"> industry </w:t>
      </w:r>
      <w:r w:rsidRPr="00052F2A">
        <w:rPr>
          <w:rStyle w:val="Emphasis"/>
          <w:highlight w:val="yellow"/>
        </w:rPr>
        <w:t>is becoming</w:t>
      </w:r>
      <w:r w:rsidRPr="008B349A">
        <w:rPr>
          <w:rStyle w:val="StyleUnderline"/>
        </w:rPr>
        <w:t xml:space="preserve"> far </w:t>
      </w:r>
      <w:r w:rsidRPr="00052F2A">
        <w:rPr>
          <w:rStyle w:val="Emphasis"/>
          <w:highlight w:val="yellow"/>
        </w:rPr>
        <w:t xml:space="preserve">more </w:t>
      </w:r>
      <w:r w:rsidRPr="00052F2A">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052F2A">
        <w:rPr>
          <w:rStyle w:val="Emphasis"/>
          <w:highlight w:val="yellow"/>
        </w:rPr>
        <w:t>a</w:t>
      </w:r>
      <w:r w:rsidRPr="008B349A">
        <w:rPr>
          <w:rStyle w:val="StyleUnderline"/>
        </w:rPr>
        <w:t xml:space="preserve"> corporate space </w:t>
      </w:r>
      <w:r w:rsidRPr="00052F2A">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052F2A">
        <w:rPr>
          <w:rStyle w:val="Emphasis"/>
          <w:highlight w:val="yellow"/>
        </w:rPr>
        <w:t>outer space is not a ‘global 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052F2A">
        <w:rPr>
          <w:rStyle w:val="Emphasis"/>
          <w:highlight w:val="yellow"/>
        </w:rPr>
        <w:t>‘meta-national’ companies</w:t>
      </w:r>
      <w:r w:rsidRPr="008B349A">
        <w:rPr>
          <w:rStyle w:val="StyleUnderline"/>
        </w:rPr>
        <w:t xml:space="preserve"> can </w:t>
      </w:r>
      <w:r w:rsidRPr="00052F2A">
        <w:rPr>
          <w:rStyle w:val="Emphasis"/>
          <w:highlight w:val="yellow"/>
        </w:rPr>
        <w:t>accrue</w:t>
      </w:r>
      <w:r w:rsidRPr="008B349A">
        <w:rPr>
          <w:rStyle w:val="StyleUnderline"/>
        </w:rPr>
        <w:t xml:space="preserve"> and exercise </w:t>
      </w:r>
      <w:r w:rsidRPr="00052F2A">
        <w:rPr>
          <w:rStyle w:val="Emphasis"/>
          <w:highlight w:val="yellow"/>
        </w:rPr>
        <w:t>more</w:t>
      </w:r>
      <w:r w:rsidRPr="008B349A">
        <w:rPr>
          <w:rStyle w:val="StyleUnderline"/>
        </w:rPr>
        <w:t xml:space="preserve"> wealth </w:t>
      </w:r>
      <w:r w:rsidRPr="00052F2A">
        <w:rPr>
          <w:rStyle w:val="Emphasis"/>
          <w:highlight w:val="yellow"/>
        </w:rPr>
        <w:t>and power than</w:t>
      </w:r>
      <w:r w:rsidRPr="008B349A">
        <w:rPr>
          <w:rStyle w:val="StyleUnderline"/>
        </w:rPr>
        <w:t xml:space="preserve"> traditional nation-</w:t>
      </w:r>
      <w:r w:rsidRPr="00052F2A">
        <w:rPr>
          <w:rStyle w:val="Emphasis"/>
          <w:highlight w:val="yellow"/>
        </w:rPr>
        <w:t>states</w:t>
      </w:r>
      <w:r w:rsidRPr="008B349A">
        <w:rPr>
          <w:rStyle w:val="StyleUnderline"/>
        </w:rPr>
        <w:t xml:space="preserve">. </w:t>
      </w:r>
      <w:r w:rsidRPr="00052F2A">
        <w:rPr>
          <w:rStyle w:val="Emphasis"/>
          <w:highlight w:val="yellow"/>
        </w:rPr>
        <w:t>Silicon</w:t>
      </w:r>
      <w:r w:rsidRPr="008B349A">
        <w:rPr>
          <w:rStyle w:val="StyleUnderline"/>
        </w:rPr>
        <w:t xml:space="preserve"> Valley </w:t>
      </w:r>
      <w:r w:rsidRPr="00052F2A">
        <w:rPr>
          <w:rStyle w:val="Emphasis"/>
          <w:highlight w:val="yellow"/>
        </w:rPr>
        <w:t>is</w:t>
      </w:r>
      <w:r w:rsidRPr="008B349A">
        <w:rPr>
          <w:rStyle w:val="StyleUnderline"/>
        </w:rPr>
        <w:t xml:space="preserve"> believed to be </w:t>
      </w:r>
      <w:r w:rsidRPr="00052F2A">
        <w:rPr>
          <w:rStyle w:val="Emphasis"/>
          <w:highlight w:val="yellow"/>
        </w:rPr>
        <w:t>becoming more powerful</w:t>
      </w:r>
      <w:r w:rsidRPr="00052F2A">
        <w:rPr>
          <w:rStyle w:val="StyleUnderline"/>
          <w:highlight w:val="yellow"/>
        </w:rPr>
        <w:t xml:space="preserve"> </w:t>
      </w:r>
      <w:r w:rsidRPr="00052F2A">
        <w:rPr>
          <w:rStyle w:val="Emphasis"/>
          <w:highlight w:val="yellow"/>
        </w:rPr>
        <w:t>than</w:t>
      </w:r>
      <w:r w:rsidRPr="008B349A">
        <w:rPr>
          <w:rStyle w:val="StyleUnderline"/>
        </w:rPr>
        <w:t xml:space="preserve"> not only Wall Street but also </w:t>
      </w:r>
      <w:r w:rsidRPr="00052F2A">
        <w:rPr>
          <w:rStyle w:val="Emphasis"/>
          <w:highlight w:val="yellow"/>
        </w:rPr>
        <w:t>the US government.</w:t>
      </w:r>
      <w:r w:rsidRPr="008B349A">
        <w:rPr>
          <w:sz w:val="16"/>
        </w:rPr>
        <w:t xml:space="preserve"> </w:t>
      </w:r>
      <w:r w:rsidRPr="008B349A">
        <w:rPr>
          <w:rStyle w:val="StyleUnderline"/>
        </w:rPr>
        <w:t xml:space="preserve">Branson and other </w:t>
      </w:r>
      <w:r w:rsidRPr="00B561AC">
        <w:rPr>
          <w:rStyle w:val="Emphasis"/>
        </w:rPr>
        <w:t>space billionaires</w:t>
      </w:r>
      <w:r w:rsidRPr="00B561AC">
        <w:rPr>
          <w:rStyle w:val="StyleUnderline"/>
        </w:rPr>
        <w:t xml:space="preserve"> like to </w:t>
      </w:r>
      <w:r w:rsidRPr="00B561AC">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052F2A">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52F2A">
        <w:rPr>
          <w:rStyle w:val="Emphasis"/>
          <w:highlight w:val="yellow"/>
        </w:rPr>
        <w:t>allows companies to</w:t>
      </w:r>
      <w:r w:rsidRPr="008B349A">
        <w:rPr>
          <w:rStyle w:val="StyleUnderline"/>
        </w:rPr>
        <w:t xml:space="preserve"> claim </w:t>
      </w:r>
      <w:r w:rsidRPr="00052F2A">
        <w:rPr>
          <w:rStyle w:val="Emphasis"/>
          <w:highlight w:val="yellow"/>
        </w:rPr>
        <w:t>resources</w:t>
      </w:r>
      <w:r w:rsidRPr="008B349A">
        <w:rPr>
          <w:rStyle w:val="StyleUnderline"/>
        </w:rPr>
        <w:t xml:space="preserve"> they extract </w:t>
      </w:r>
      <w:r w:rsidRPr="00052F2A">
        <w:rPr>
          <w:rStyle w:val="Emphasis"/>
          <w:highlight w:val="yellow"/>
        </w:rPr>
        <w:t>from</w:t>
      </w:r>
      <w:r w:rsidRPr="0071092F">
        <w:rPr>
          <w:rStyle w:val="Emphasis"/>
        </w:rPr>
        <w:t xml:space="preserve"> </w:t>
      </w:r>
      <w:r w:rsidRPr="00052F2A">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52F2A">
        <w:rPr>
          <w:rStyle w:val="Emphasis"/>
          <w:highlight w:val="yellow"/>
        </w:rPr>
        <w:t>Companies anywhere in the world can stake</w:t>
      </w:r>
      <w:r w:rsidRPr="008B349A">
        <w:rPr>
          <w:rStyle w:val="StyleUnderline"/>
        </w:rPr>
        <w:t xml:space="preserve"> resource </w:t>
      </w:r>
      <w:r w:rsidRPr="00052F2A">
        <w:rPr>
          <w:rStyle w:val="Emphasis"/>
          <w:highlight w:val="yellow"/>
        </w:rPr>
        <w:t>claims</w:t>
      </w:r>
      <w:r w:rsidRPr="008B349A">
        <w:rPr>
          <w:rStyle w:val="StyleUnderline"/>
        </w:rPr>
        <w:t xml:space="preserve"> in space </w:t>
      </w:r>
      <w:r w:rsidRPr="00052F2A">
        <w:rPr>
          <w:rStyle w:val="Emphasis"/>
          <w:highlight w:val="yellow"/>
        </w:rPr>
        <w:t>under this</w:t>
      </w:r>
      <w:r w:rsidRPr="008B349A">
        <w:rPr>
          <w:rStyle w:val="StyleUnderline"/>
        </w:rPr>
        <w:t xml:space="preserve"> new </w:t>
      </w:r>
      <w:r w:rsidRPr="00052F2A">
        <w:rPr>
          <w:rStyle w:val="Emphasis"/>
          <w:highlight w:val="yellow"/>
        </w:rPr>
        <w:t>law</w:t>
      </w:r>
      <w:r w:rsidRPr="008B349A">
        <w:rPr>
          <w:rStyle w:val="StyleUnderline"/>
        </w:rPr>
        <w:t xml:space="preserve">; their only requirement is an office in Luxembourg. </w:t>
      </w:r>
      <w:r w:rsidRPr="00052F2A">
        <w:rPr>
          <w:rStyle w:val="Emphasis"/>
          <w:highlight w:val="yellow"/>
        </w:rPr>
        <w:t>This sets a</w:t>
      </w:r>
      <w:r w:rsidRPr="008B349A">
        <w:rPr>
          <w:rStyle w:val="StyleUnderline"/>
        </w:rPr>
        <w:t xml:space="preserve"> murky </w:t>
      </w:r>
      <w:r w:rsidRPr="00052F2A">
        <w:rPr>
          <w:rStyle w:val="Emphasis"/>
          <w:highlight w:val="yellow"/>
        </w:rPr>
        <w:t>precedent of ‘regulatory forum-shopping’</w:t>
      </w:r>
      <w:r w:rsidRPr="008B349A">
        <w:rPr>
          <w:rStyle w:val="StyleUnderline"/>
        </w:rPr>
        <w:t xml:space="preserve">, where </w:t>
      </w:r>
      <w:r w:rsidRPr="00052F2A">
        <w:rPr>
          <w:rStyle w:val="Emphasis"/>
          <w:highlight w:val="yellow"/>
        </w:rPr>
        <w:t>companies choose</w:t>
      </w:r>
      <w:r w:rsidRPr="008B349A">
        <w:rPr>
          <w:rStyle w:val="StyleUnderline"/>
        </w:rPr>
        <w:t xml:space="preserve"> to incorporate in </w:t>
      </w:r>
      <w:r w:rsidRPr="00052F2A">
        <w:rPr>
          <w:rStyle w:val="Emphasis"/>
          <w:highlight w:val="yellow"/>
        </w:rPr>
        <w:t>states where they’ll be most leniently supervised</w:t>
      </w:r>
      <w:r w:rsidRPr="008B349A">
        <w:rPr>
          <w:rStyle w:val="StyleUnderline"/>
        </w:rPr>
        <w:t xml:space="preserve">. In 2018, a Silicon Valley start-up called </w:t>
      </w:r>
      <w:r w:rsidRPr="00052F2A">
        <w:rPr>
          <w:rStyle w:val="Emphasis"/>
          <w:highlight w:val="yellow"/>
        </w:rPr>
        <w:t>Swarm Technologies illegally launched</w:t>
      </w:r>
      <w:r w:rsidRPr="008B349A">
        <w:rPr>
          <w:rStyle w:val="StyleUnderline"/>
        </w:rPr>
        <w:t xml:space="preserve"> four miniature </w:t>
      </w:r>
      <w:r w:rsidRPr="00052F2A">
        <w:rPr>
          <w:rStyle w:val="Emphasis"/>
          <w:highlight w:val="yellow"/>
        </w:rPr>
        <w:t>satellites</w:t>
      </w:r>
      <w:r w:rsidRPr="008B349A">
        <w:rPr>
          <w:rStyle w:val="StyleUnderline"/>
        </w:rPr>
        <w:t xml:space="preserve"> known as CubeSats into space </w:t>
      </w:r>
      <w:r w:rsidRPr="00052F2A">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397D91B7" w14:textId="77777777" w:rsidR="00052F2A" w:rsidRDefault="00052F2A" w:rsidP="00052F2A"/>
    <w:p w14:paraId="288A10B3" w14:textId="4E1C9499" w:rsidR="00FB57AD" w:rsidRPr="002401A3" w:rsidRDefault="00FB57AD" w:rsidP="00FB57AD">
      <w:pPr>
        <w:pStyle w:val="Heading3"/>
        <w:rPr>
          <w:rFonts w:cs="Calibri"/>
        </w:rPr>
      </w:pPr>
      <w:r w:rsidRPr="002401A3">
        <w:rPr>
          <w:rFonts w:cs="Calibri"/>
        </w:rPr>
        <w:lastRenderedPageBreak/>
        <w:t>Advantage 1: Space Debris</w:t>
      </w:r>
    </w:p>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77777777" w:rsidR="00FB57AD" w:rsidRPr="002401A3" w:rsidRDefault="00FB57AD" w:rsidP="00FB57AD">
      <w:pPr>
        <w:rPr>
          <w:sz w:val="10"/>
        </w:rPr>
      </w:pPr>
      <w:r w:rsidRPr="002401A3">
        <w:rPr>
          <w:sz w:val="10"/>
        </w:rPr>
        <w:t xml:space="preserve">Debris poses a threat to functioning space objects and astronauts in space, and may cause damage to the earth’s surface upon re-entry.29 Much of the small </w:t>
      </w:r>
      <w:r w:rsidRPr="00052F2A">
        <w:rPr>
          <w:highlight w:val="yellow"/>
          <w:u w:val="single"/>
        </w:rPr>
        <w:t>debris cannot be tracked due to</w:t>
      </w:r>
      <w:r w:rsidRPr="002401A3">
        <w:rPr>
          <w:sz w:val="10"/>
        </w:rPr>
        <w:t xml:space="preserve"> its </w:t>
      </w:r>
      <w:r w:rsidRPr="00052F2A">
        <w:rPr>
          <w:highlight w:val="yellow"/>
          <w:u w:val="single"/>
        </w:rPr>
        <w:t>size and</w:t>
      </w:r>
      <w:r w:rsidRPr="002401A3">
        <w:rPr>
          <w:sz w:val="10"/>
        </w:rPr>
        <w:t xml:space="preserve"> the </w:t>
      </w:r>
      <w:r w:rsidRPr="00052F2A">
        <w:rPr>
          <w:highlight w:val="yellow"/>
          <w:u w:val="single"/>
        </w:rPr>
        <w:t>velocity</w:t>
      </w:r>
      <w:r w:rsidRPr="002401A3">
        <w:rPr>
          <w:sz w:val="10"/>
        </w:rPr>
        <w:t xml:space="preserve"> at which it travels, </w:t>
      </w:r>
      <w:r w:rsidRPr="00052F2A">
        <w:rPr>
          <w:rStyle w:val="Emphasis"/>
          <w:highlight w:val="yellow"/>
        </w:rPr>
        <w:t>making it impossible to</w:t>
      </w:r>
      <w:r w:rsidRPr="002401A3">
        <w:rPr>
          <w:sz w:val="10"/>
        </w:rPr>
        <w:t xml:space="preserve"> anticipate and maneuver to </w:t>
      </w:r>
      <w:r w:rsidRPr="00052F2A">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052F2A">
        <w:rPr>
          <w:rStyle w:val="StyleUnderline"/>
          <w:highlight w:val="yellow"/>
        </w:rPr>
        <w:t>pieces</w:t>
      </w:r>
      <w:r w:rsidRPr="002401A3">
        <w:rPr>
          <w:sz w:val="10"/>
        </w:rPr>
        <w:t xml:space="preserve"> of debris “continuously </w:t>
      </w:r>
      <w:r w:rsidRPr="00052F2A">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052F2A">
        <w:rPr>
          <w:highlight w:val="yellow"/>
          <w:u w:val="single"/>
        </w:rPr>
        <w:t>and</w:t>
      </w:r>
      <w:r w:rsidRPr="002401A3">
        <w:rPr>
          <w:sz w:val="10"/>
        </w:rPr>
        <w:t xml:space="preserve"> may </w:t>
      </w:r>
      <w:r w:rsidRPr="00052F2A">
        <w:rPr>
          <w:highlight w:val="yellow"/>
          <w:u w:val="single"/>
        </w:rPr>
        <w:t>stay in orbit for</w:t>
      </w:r>
      <w:r w:rsidRPr="002401A3">
        <w:rPr>
          <w:sz w:val="10"/>
        </w:rPr>
        <w:t xml:space="preserve"> decades or even </w:t>
      </w:r>
      <w:r w:rsidRPr="00052F2A">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052F2A">
        <w:rPr>
          <w:rStyle w:val="StyleUnderline"/>
          <w:highlight w:val="yellow"/>
        </w:rPr>
        <w:t>objects</w:t>
      </w:r>
      <w:r w:rsidRPr="002401A3">
        <w:rPr>
          <w:sz w:val="10"/>
        </w:rPr>
        <w:t xml:space="preserve"> remaining in orbit </w:t>
      </w:r>
      <w:r w:rsidRPr="00052F2A">
        <w:rPr>
          <w:highlight w:val="yellow"/>
          <w:u w:val="single"/>
        </w:rPr>
        <w:t>are a collision threat</w:t>
      </w:r>
      <w:r w:rsidRPr="002401A3">
        <w:rPr>
          <w:sz w:val="10"/>
        </w:rPr>
        <w:t xml:space="preserve">, capable of creating huge amounts of space debris and </w:t>
      </w:r>
      <w:r w:rsidRPr="00052F2A">
        <w:rPr>
          <w:highlight w:val="yellow"/>
          <w:u w:val="single"/>
        </w:rPr>
        <w:t>taking up</w:t>
      </w:r>
      <w:r w:rsidRPr="002401A3">
        <w:rPr>
          <w:sz w:val="10"/>
        </w:rPr>
        <w:t xml:space="preserve"> otherwise </w:t>
      </w:r>
      <w:r w:rsidRPr="00052F2A">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52F2A">
        <w:rPr>
          <w:highlight w:val="yellow"/>
          <w:u w:val="single"/>
        </w:rPr>
        <w:t>commercial space tourism will</w:t>
      </w:r>
      <w:r w:rsidRPr="002401A3">
        <w:rPr>
          <w:sz w:val="10"/>
        </w:rPr>
        <w:t xml:space="preserve"> also </w:t>
      </w:r>
      <w:r w:rsidRPr="00052F2A">
        <w:rPr>
          <w:highlight w:val="yellow"/>
          <w:u w:val="single"/>
        </w:rPr>
        <w:t>increase</w:t>
      </w:r>
      <w:r w:rsidRPr="002401A3">
        <w:rPr>
          <w:u w:val="single"/>
        </w:rPr>
        <w:t xml:space="preserve"> the number of objects launched into space and thus the amount of </w:t>
      </w:r>
      <w:r w:rsidRPr="00052F2A">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52F2A">
        <w:rPr>
          <w:highlight w:val="yellow"/>
          <w:u w:val="single"/>
        </w:rPr>
        <w:t xml:space="preserve">The </w:t>
      </w:r>
      <w:r w:rsidRPr="00052F2A">
        <w:rPr>
          <w:rStyle w:val="Emphasis"/>
          <w:highlight w:val="yellow"/>
        </w:rPr>
        <w:t>Kessler Syndrome</w:t>
      </w:r>
      <w:r w:rsidRPr="00052F2A">
        <w:rPr>
          <w:highlight w:val="yellow"/>
          <w:u w:val="single"/>
        </w:rPr>
        <w:t xml:space="preserve"> is</w:t>
      </w:r>
      <w:r w:rsidRPr="002401A3">
        <w:rPr>
          <w:sz w:val="10"/>
        </w:rPr>
        <w:t xml:space="preserve"> a cascade </w:t>
      </w:r>
      <w:r w:rsidRPr="002401A3">
        <w:rPr>
          <w:u w:val="single"/>
        </w:rPr>
        <w:t xml:space="preserve">created </w:t>
      </w:r>
      <w:r w:rsidRPr="00052F2A">
        <w:rPr>
          <w:highlight w:val="yellow"/>
          <w:u w:val="single"/>
        </w:rPr>
        <w:t xml:space="preserve">when debris hits a space object, creating new debris and </w:t>
      </w:r>
      <w:r w:rsidRPr="00052F2A">
        <w:rPr>
          <w:rStyle w:val="Emphasis"/>
          <w:highlight w:val="yellow"/>
        </w:rPr>
        <w:t>setting off a chain reaction</w:t>
      </w:r>
      <w:r w:rsidRPr="00052F2A">
        <w:rPr>
          <w:highlight w:val="yellow"/>
          <w:u w:val="single"/>
        </w:rPr>
        <w:t xml:space="preserve"> of collisions that</w:t>
      </w:r>
      <w:r w:rsidRPr="002401A3">
        <w:rPr>
          <w:sz w:val="10"/>
        </w:rPr>
        <w:t xml:space="preserve"> eventually </w:t>
      </w:r>
      <w:r w:rsidRPr="00052F2A">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C8E488F" w14:textId="6A75BD9E" w:rsidR="00FB57AD" w:rsidRPr="002401A3" w:rsidRDefault="00FB57AD" w:rsidP="00FB57AD">
      <w:pPr>
        <w:rPr>
          <w:sz w:val="12"/>
        </w:rPr>
      </w:pPr>
      <w:r w:rsidRPr="002401A3">
        <w:rPr>
          <w:sz w:val="12"/>
        </w:rPr>
        <w:t xml:space="preserve">Whatever the initial cause, the result may be the same. </w:t>
      </w:r>
      <w:r w:rsidRPr="00052F2A">
        <w:rPr>
          <w:rStyle w:val="StyleUnderline"/>
          <w:highlight w:val="yellow"/>
        </w:rPr>
        <w:t xml:space="preserve">A </w:t>
      </w:r>
      <w:r w:rsidRPr="00052F2A">
        <w:rPr>
          <w:rStyle w:val="Emphasis"/>
          <w:highlight w:val="yellow"/>
        </w:rPr>
        <w:t>sat</w:t>
      </w:r>
      <w:r w:rsidRPr="002401A3">
        <w:rPr>
          <w:rStyle w:val="StyleUnderline"/>
        </w:rPr>
        <w:t xml:space="preserve">ellite </w:t>
      </w:r>
      <w:r w:rsidRPr="00052F2A">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052F2A">
        <w:rPr>
          <w:rStyle w:val="StyleUnderline"/>
          <w:highlight w:val="yellow"/>
        </w:rPr>
        <w:t>runaway</w:t>
      </w:r>
      <w:r w:rsidRPr="002401A3">
        <w:rPr>
          <w:rStyle w:val="StyleUnderline"/>
        </w:rPr>
        <w:t xml:space="preserve"> series of </w:t>
      </w:r>
      <w:r w:rsidRPr="00052F2A">
        <w:rPr>
          <w:rStyle w:val="StyleUnderline"/>
          <w:highlight w:val="yellow"/>
        </w:rPr>
        <w:t xml:space="preserve">collisions </w:t>
      </w:r>
      <w:r w:rsidRPr="00052F2A">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052F2A">
        <w:rPr>
          <w:rStyle w:val="StyleUnderline"/>
          <w:highlight w:val="yellow"/>
        </w:rPr>
        <w:t>the</w:t>
      </w:r>
      <w:r w:rsidRPr="002401A3">
        <w:rPr>
          <w:rStyle w:val="StyleUnderline"/>
        </w:rPr>
        <w:t xml:space="preserve"> "</w:t>
      </w:r>
      <w:r w:rsidRPr="00052F2A">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052F2A">
        <w:rPr>
          <w:rStyle w:val="StyleUnderline"/>
          <w:highlight w:val="yellow"/>
        </w:rPr>
        <w:t>cascade</w:t>
      </w:r>
      <w:r w:rsidRPr="002401A3">
        <w:rPr>
          <w:sz w:val="12"/>
        </w:rPr>
        <w:t xml:space="preserve"> around the Earth, </w:t>
      </w:r>
      <w:r w:rsidRPr="00052F2A">
        <w:rPr>
          <w:rStyle w:val="StyleUnderline"/>
          <w:highlight w:val="yellow"/>
        </w:rPr>
        <w:t xml:space="preserve">destroying every </w:t>
      </w:r>
      <w:r w:rsidRPr="00052F2A">
        <w:rPr>
          <w:rStyle w:val="Emphasis"/>
          <w:highlight w:val="yellow"/>
        </w:rPr>
        <w:lastRenderedPageBreak/>
        <w:t>sat</w:t>
      </w:r>
      <w:r w:rsidRPr="002401A3">
        <w:rPr>
          <w:rStyle w:val="StyleUnderline"/>
        </w:rPr>
        <w:t xml:space="preserve">ellite </w:t>
      </w:r>
      <w:r w:rsidRPr="00052F2A">
        <w:rPr>
          <w:rStyle w:val="StyleUnderline"/>
          <w:highlight w:val="yellow"/>
        </w:rPr>
        <w:t xml:space="preserve">in </w:t>
      </w:r>
      <w:r w:rsidRPr="00052F2A">
        <w:rPr>
          <w:rStyle w:val="Emphasis"/>
          <w:highlight w:val="yellow"/>
        </w:rPr>
        <w:t>l</w:t>
      </w:r>
      <w:r w:rsidRPr="002401A3">
        <w:rPr>
          <w:rStyle w:val="StyleUnderline"/>
        </w:rPr>
        <w:t xml:space="preserve">ow </w:t>
      </w:r>
      <w:r w:rsidRPr="00052F2A">
        <w:rPr>
          <w:rStyle w:val="Emphasis"/>
          <w:highlight w:val="yellow"/>
        </w:rPr>
        <w:t>E</w:t>
      </w:r>
      <w:r w:rsidRPr="002401A3">
        <w:rPr>
          <w:rStyle w:val="StyleUnderline"/>
        </w:rPr>
        <w:t xml:space="preserve">arth </w:t>
      </w:r>
      <w:r w:rsidRPr="00052F2A">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052F2A">
        <w:rPr>
          <w:rStyle w:val="StyleUnderline"/>
          <w:highlight w:val="yellow"/>
        </w:rPr>
        <w:t>rendering</w:t>
      </w:r>
      <w:r w:rsidRPr="002401A3">
        <w:rPr>
          <w:rStyle w:val="StyleUnderline"/>
        </w:rPr>
        <w:t xml:space="preserve"> many Earth </w:t>
      </w:r>
      <w:r w:rsidRPr="00052F2A">
        <w:rPr>
          <w:rStyle w:val="StyleUnderline"/>
          <w:highlight w:val="yellow"/>
        </w:rPr>
        <w:t xml:space="preserve">orbits </w:t>
      </w:r>
      <w:r w:rsidRPr="00052F2A">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52F2A">
        <w:rPr>
          <w:rStyle w:val="StyleUnderline"/>
          <w:highlight w:val="yellow"/>
        </w:rPr>
        <w:t>Add</w:t>
      </w:r>
      <w:r w:rsidRPr="002401A3">
        <w:rPr>
          <w:rStyle w:val="StyleUnderline"/>
        </w:rPr>
        <w:t xml:space="preserve"> to this </w:t>
      </w:r>
      <w:r w:rsidRPr="00052F2A">
        <w:rPr>
          <w:rStyle w:val="StyleUnderline"/>
          <w:highlight w:val="yellow"/>
        </w:rPr>
        <w:t>the [</w:t>
      </w:r>
      <w:r w:rsidR="00A336C9" w:rsidRPr="00052F2A">
        <w:rPr>
          <w:rStyle w:val="StyleUnderline"/>
          <w:highlight w:val="yellow"/>
        </w:rPr>
        <w:t>disabling</w:t>
      </w:r>
      <w:r w:rsidRPr="00052F2A">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052F2A">
        <w:rPr>
          <w:rStyle w:val="StyleUnderline"/>
          <w:highlight w:val="yellow"/>
        </w:rPr>
        <w:t>of the US military who</w:t>
      </w:r>
      <w:r w:rsidRPr="002401A3">
        <w:rPr>
          <w:rStyle w:val="StyleUnderline"/>
        </w:rPr>
        <w:t xml:space="preserve"> now </w:t>
      </w:r>
      <w:r w:rsidRPr="00052F2A">
        <w:rPr>
          <w:rStyle w:val="StyleUnderline"/>
          <w:highlight w:val="yellow"/>
        </w:rPr>
        <w:t>depend</w:t>
      </w:r>
      <w:r w:rsidRPr="002401A3">
        <w:rPr>
          <w:rStyle w:val="StyleUnderline"/>
        </w:rPr>
        <w:t xml:space="preserve"> up</w:t>
      </w:r>
      <w:r w:rsidRPr="00052F2A">
        <w:rPr>
          <w:rStyle w:val="Emphasis"/>
          <w:highlight w:val="yellow"/>
        </w:rPr>
        <w:t>on</w:t>
      </w:r>
      <w:r w:rsidRPr="002401A3">
        <w:rPr>
          <w:rStyle w:val="StyleUnderline"/>
        </w:rPr>
        <w:t xml:space="preserve"> spy satellites, </w:t>
      </w:r>
      <w:r w:rsidRPr="00052F2A">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052F2A">
        <w:rPr>
          <w:rStyle w:val="StyleUnderline"/>
          <w:highlight w:val="yellow"/>
        </w:rPr>
        <w:t xml:space="preserve">The result is a </w:t>
      </w:r>
      <w:r w:rsidRPr="00052F2A">
        <w:rPr>
          <w:rStyle w:val="Emphasis"/>
          <w:highlight w:val="yellow"/>
        </w:rPr>
        <w:t>nightmarish world</w:t>
      </w:r>
      <w:r w:rsidRPr="002401A3">
        <w:rPr>
          <w:rStyle w:val="StyleUnderline"/>
        </w:rPr>
        <w:t xml:space="preserve">, one step away from </w:t>
      </w:r>
      <w:r w:rsidRPr="00052F2A">
        <w:rPr>
          <w:rStyle w:val="Emphasis"/>
          <w:highlight w:val="yellow"/>
        </w:rPr>
        <w:t>nuclear war</w:t>
      </w:r>
      <w:r w:rsidRPr="00052F2A">
        <w:rPr>
          <w:rStyle w:val="StyleUnderline"/>
          <w:highlight w:val="yellow"/>
        </w:rPr>
        <w:t xml:space="preserve">, </w:t>
      </w:r>
      <w:r w:rsidRPr="00052F2A">
        <w:rPr>
          <w:rStyle w:val="Emphasis"/>
          <w:highlight w:val="yellow"/>
        </w:rPr>
        <w:t>economic disaster</w:t>
      </w:r>
      <w:r w:rsidRPr="00052F2A">
        <w:rPr>
          <w:rStyle w:val="StyleUnderline"/>
          <w:highlight w:val="yellow"/>
        </w:rPr>
        <w:t>, and</w:t>
      </w:r>
      <w:r w:rsidRPr="002401A3">
        <w:rPr>
          <w:rStyle w:val="StyleUnderline"/>
        </w:rPr>
        <w:t xml:space="preserve"> potential </w:t>
      </w:r>
      <w:r w:rsidRPr="00052F2A">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052F2A">
        <w:rPr>
          <w:rStyle w:val="Emphasis"/>
          <w:highlight w:val="yellow"/>
        </w:rPr>
        <w:t>aviation</w:t>
      </w:r>
      <w:r w:rsidRPr="00052F2A">
        <w:rPr>
          <w:rStyle w:val="StyleUnderline"/>
          <w:highlight w:val="yellow"/>
        </w:rPr>
        <w:t xml:space="preserve">, </w:t>
      </w:r>
      <w:r w:rsidRPr="00052F2A">
        <w:rPr>
          <w:rStyle w:val="Emphasis"/>
          <w:highlight w:val="yellow"/>
        </w:rPr>
        <w:t>shipping</w:t>
      </w:r>
      <w:r w:rsidRPr="00052F2A">
        <w:rPr>
          <w:rStyle w:val="StyleUnderline"/>
          <w:highlight w:val="yellow"/>
        </w:rPr>
        <w:t xml:space="preserve">, </w:t>
      </w:r>
      <w:r w:rsidRPr="00052F2A">
        <w:rPr>
          <w:rStyle w:val="Emphasis"/>
          <w:highlight w:val="yellow"/>
        </w:rPr>
        <w:t>emergency</w:t>
      </w:r>
      <w:r w:rsidRPr="00052F2A">
        <w:rPr>
          <w:rStyle w:val="StyleUnderline"/>
          <w:highlight w:val="yellow"/>
        </w:rPr>
        <w:t xml:space="preserve"> services</w:t>
      </w:r>
      <w:r w:rsidRPr="002401A3">
        <w:rPr>
          <w:rStyle w:val="StyleUnderline"/>
        </w:rPr>
        <w:t xml:space="preserve">, vehicle fleet tracking, </w:t>
      </w:r>
      <w:r w:rsidRPr="00052F2A">
        <w:rPr>
          <w:rStyle w:val="Emphasis"/>
          <w:highlight w:val="yellow"/>
        </w:rPr>
        <w:t>financial</w:t>
      </w:r>
      <w:r w:rsidRPr="00052F2A">
        <w:rPr>
          <w:rStyle w:val="StyleUnderline"/>
          <w:highlight w:val="yellow"/>
        </w:rPr>
        <w:t xml:space="preserve"> transactions, and </w:t>
      </w:r>
      <w:r w:rsidRPr="00052F2A">
        <w:rPr>
          <w:rStyle w:val="Emphasis"/>
          <w:highlight w:val="yellow"/>
        </w:rPr>
        <w:t>ag</w:t>
      </w:r>
      <w:r w:rsidRPr="002401A3">
        <w:rPr>
          <w:rStyle w:val="StyleUnderline"/>
        </w:rPr>
        <w:t xml:space="preserve">riculture </w:t>
      </w:r>
      <w:r w:rsidRPr="00052F2A">
        <w:rPr>
          <w:rStyle w:val="StyleUnderline"/>
          <w:highlight w:val="yellow"/>
        </w:rPr>
        <w:t>are</w:t>
      </w:r>
      <w:r w:rsidRPr="002401A3">
        <w:rPr>
          <w:rStyle w:val="StyleUnderline"/>
        </w:rPr>
        <w:t xml:space="preserve"> areas of the economy that are increasingly </w:t>
      </w:r>
      <w:r w:rsidRPr="00052F2A">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052F2A">
        <w:rPr>
          <w:rStyle w:val="StyleUnderline"/>
          <w:highlight w:val="yellow"/>
        </w:rPr>
        <w:t xml:space="preserve">Spy </w:t>
      </w:r>
      <w:r w:rsidRPr="00052F2A">
        <w:rPr>
          <w:rStyle w:val="Emphasis"/>
          <w:highlight w:val="yellow"/>
        </w:rPr>
        <w:t>sat</w:t>
      </w:r>
      <w:r w:rsidRPr="002401A3">
        <w:rPr>
          <w:rStyle w:val="StyleUnderline"/>
        </w:rPr>
        <w:t>ellite</w:t>
      </w:r>
      <w:r w:rsidRPr="00052F2A">
        <w:rPr>
          <w:rStyle w:val="Emphasis"/>
          <w:highlight w:val="yellow"/>
        </w:rPr>
        <w:t>s</w:t>
      </w:r>
      <w:r w:rsidRPr="002401A3">
        <w:rPr>
          <w:rStyle w:val="StyleUnderline"/>
        </w:rPr>
        <w:t xml:space="preserve"> are used to </w:t>
      </w:r>
      <w:r w:rsidRPr="00052F2A">
        <w:rPr>
          <w:rStyle w:val="StyleUnderline"/>
          <w:highlight w:val="yellow"/>
        </w:rPr>
        <w:t>monitor</w:t>
      </w:r>
      <w:r w:rsidRPr="002401A3">
        <w:rPr>
          <w:rStyle w:val="StyleUnderline"/>
        </w:rPr>
        <w:t xml:space="preserve"> compliance with international </w:t>
      </w:r>
      <w:r w:rsidRPr="00052F2A">
        <w:rPr>
          <w:rStyle w:val="StyleUnderline"/>
          <w:highlight w:val="yellow"/>
        </w:rPr>
        <w:t>arms treaties and</w:t>
      </w:r>
      <w:r w:rsidRPr="002401A3">
        <w:rPr>
          <w:rStyle w:val="StyleUnderline"/>
        </w:rPr>
        <w:t xml:space="preserve"> to assess the </w:t>
      </w:r>
      <w:r w:rsidRPr="00052F2A">
        <w:rPr>
          <w:rStyle w:val="StyleUnderline"/>
          <w:highlight w:val="yellow"/>
        </w:rPr>
        <w:t>military activities of</w:t>
      </w:r>
      <w:r w:rsidRPr="002401A3">
        <w:rPr>
          <w:rStyle w:val="StyleUnderline"/>
        </w:rPr>
        <w:t xml:space="preserve"> countries such as </w:t>
      </w:r>
      <w:r w:rsidRPr="00052F2A">
        <w:rPr>
          <w:rStyle w:val="Emphasis"/>
          <w:highlight w:val="yellow"/>
        </w:rPr>
        <w:t>China</w:t>
      </w:r>
      <w:r w:rsidRPr="00052F2A">
        <w:rPr>
          <w:rStyle w:val="StyleUnderline"/>
          <w:highlight w:val="yellow"/>
        </w:rPr>
        <w:t xml:space="preserve">, </w:t>
      </w:r>
      <w:r w:rsidRPr="00052F2A">
        <w:rPr>
          <w:rStyle w:val="Emphasis"/>
          <w:highlight w:val="yellow"/>
        </w:rPr>
        <w:t>Russia</w:t>
      </w:r>
      <w:r w:rsidRPr="00052F2A">
        <w:rPr>
          <w:rStyle w:val="StyleUnderline"/>
          <w:highlight w:val="yellow"/>
        </w:rPr>
        <w:t xml:space="preserve">, </w:t>
      </w:r>
      <w:r w:rsidRPr="00052F2A">
        <w:rPr>
          <w:rStyle w:val="Emphasis"/>
          <w:highlight w:val="yellow"/>
        </w:rPr>
        <w:t>Iran</w:t>
      </w:r>
      <w:r w:rsidRPr="00052F2A">
        <w:rPr>
          <w:rStyle w:val="StyleUnderline"/>
          <w:highlight w:val="yellow"/>
        </w:rPr>
        <w:t xml:space="preserve">, and </w:t>
      </w:r>
      <w:r w:rsidRPr="00052F2A">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052F2A">
        <w:rPr>
          <w:rStyle w:val="StyleUnderline"/>
          <w:highlight w:val="yellow"/>
        </w:rPr>
        <w:t>Losing these</w:t>
      </w:r>
      <w:r w:rsidRPr="002401A3">
        <w:rPr>
          <w:rStyle w:val="StyleUnderline"/>
        </w:rPr>
        <w:t xml:space="preserve"> satellites </w:t>
      </w:r>
      <w:r w:rsidRPr="00052F2A">
        <w:rPr>
          <w:rStyle w:val="StyleUnderline"/>
          <w:highlight w:val="yellow"/>
        </w:rPr>
        <w:t>would place</w:t>
      </w:r>
      <w:r w:rsidRPr="002401A3">
        <w:rPr>
          <w:rStyle w:val="StyleUnderline"/>
        </w:rPr>
        <w:t xml:space="preserve"> global </w:t>
      </w:r>
      <w:r w:rsidRPr="00052F2A">
        <w:rPr>
          <w:rStyle w:val="StyleUnderline"/>
          <w:highlight w:val="yellow"/>
        </w:rPr>
        <w:t xml:space="preserve">militaries on </w:t>
      </w:r>
      <w:r w:rsidRPr="00052F2A">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052F2A">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052F2A">
        <w:rPr>
          <w:rStyle w:val="StyleUnderline"/>
          <w:highlight w:val="yellow"/>
        </w:rPr>
        <w:t>provide</w:t>
      </w:r>
      <w:r w:rsidRPr="002401A3">
        <w:rPr>
          <w:rStyle w:val="StyleUnderline"/>
        </w:rPr>
        <w:t xml:space="preserve"> precise position </w:t>
      </w:r>
      <w:r w:rsidRPr="00052F2A">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052F2A">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052F2A">
        <w:rPr>
          <w:rStyle w:val="StyleUnderline"/>
          <w:highlight w:val="yellow"/>
        </w:rPr>
        <w:t>navigate</w:t>
      </w:r>
      <w:r w:rsidRPr="002401A3">
        <w:rPr>
          <w:rStyle w:val="StyleUnderline"/>
        </w:rPr>
        <w:t xml:space="preserve"> in the dark or in adverse </w:t>
      </w:r>
      <w:r w:rsidRPr="00052F2A">
        <w:rPr>
          <w:rStyle w:val="StyleUnderline"/>
          <w:highlight w:val="yellow"/>
        </w:rPr>
        <w:t>weather</w:t>
      </w:r>
      <w:r w:rsidRPr="002401A3">
        <w:rPr>
          <w:rStyle w:val="StyleUnderline"/>
        </w:rPr>
        <w:t xml:space="preserve"> or sandstorms. </w:t>
      </w:r>
      <w:r w:rsidRPr="00052F2A">
        <w:rPr>
          <w:rStyle w:val="StyleUnderline"/>
          <w:highlight w:val="yellow"/>
        </w:rPr>
        <w:t xml:space="preserve">Without GPS, our </w:t>
      </w:r>
      <w:r w:rsidRPr="00052F2A">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052F2A">
        <w:rPr>
          <w:rStyle w:val="StyleUnderline"/>
          <w:highlight w:val="yellow"/>
        </w:rPr>
        <w:t>would be</w:t>
      </w:r>
      <w:r w:rsidRPr="002401A3">
        <w:rPr>
          <w:sz w:val="12"/>
        </w:rPr>
        <w:t xml:space="preserve"> dramatically reduced or </w:t>
      </w:r>
      <w:r w:rsidRPr="00052F2A">
        <w:rPr>
          <w:rStyle w:val="Emphasis"/>
          <w:highlight w:val="yellow"/>
        </w:rPr>
        <w:t>eliminated</w:t>
      </w:r>
      <w:r w:rsidRPr="002401A3">
        <w:rPr>
          <w:sz w:val="12"/>
        </w:rPr>
        <w:t>.</w:t>
      </w:r>
    </w:p>
    <w:p w14:paraId="198254AB" w14:textId="77777777" w:rsidR="00FB57AD" w:rsidRPr="002401A3" w:rsidRDefault="00FB57AD" w:rsidP="00FB57AD">
      <w:pPr>
        <w:rPr>
          <w:sz w:val="12"/>
        </w:rPr>
      </w:pPr>
    </w:p>
    <w:p w14:paraId="2B51097A" w14:textId="77777777" w:rsidR="0035383D" w:rsidRPr="002401A3" w:rsidRDefault="0035383D" w:rsidP="0035383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5EE555C6" w14:textId="77777777" w:rsidR="0035383D" w:rsidRPr="002401A3" w:rsidRDefault="0035383D" w:rsidP="0035383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F187F93" w14:textId="77777777" w:rsidR="0035383D" w:rsidRPr="002401A3" w:rsidRDefault="0035383D" w:rsidP="0035383D">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9E2DA6F" w14:textId="77777777" w:rsidR="0035383D" w:rsidRPr="002401A3" w:rsidRDefault="0035383D" w:rsidP="0035383D">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052F2A">
        <w:rPr>
          <w:rStyle w:val="StyleUnderline"/>
          <w:highlight w:val="yellow"/>
        </w:rPr>
        <w:t>They center</w:t>
      </w:r>
      <w:r w:rsidRPr="002401A3">
        <w:rPr>
          <w:sz w:val="12"/>
        </w:rPr>
        <w:t xml:space="preserve"> on </w:t>
      </w:r>
      <w:r w:rsidRPr="00052F2A">
        <w:rPr>
          <w:rStyle w:val="StyleUnderline"/>
          <w:highlight w:val="yellow"/>
        </w:rPr>
        <w:t>the dubious possibility of “</w:t>
      </w:r>
      <w:hyperlink r:id="rId21" w:history="1">
        <w:r w:rsidRPr="00052F2A">
          <w:rPr>
            <w:rStyle w:val="StyleUnderline"/>
            <w:highlight w:val="yellow"/>
          </w:rPr>
          <w:t>terraforming</w:t>
        </w:r>
      </w:hyperlink>
      <w:r w:rsidRPr="00052F2A">
        <w:rPr>
          <w:rStyle w:val="StyleUnderline"/>
          <w:highlight w:val="yellow"/>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052F2A">
        <w:rPr>
          <w:rStyle w:val="StyleUnderline"/>
          <w:sz w:val="24"/>
          <w:highlight w:val="yellow"/>
        </w:rPr>
        <w:t xml:space="preserve">the vision – a </w:t>
      </w:r>
      <w:r w:rsidRPr="00052F2A">
        <w:rPr>
          <w:rStyle w:val="StyleUnderline"/>
          <w:highlight w:val="yellow"/>
        </w:rPr>
        <w:t>Mars of</w:t>
      </w:r>
      <w:r w:rsidRPr="002401A3">
        <w:rPr>
          <w:rStyle w:val="StyleUnderline"/>
          <w:sz w:val="24"/>
        </w:rPr>
        <w:t xml:space="preserve"> thriving crops, pizza joints and </w:t>
      </w:r>
      <w:r w:rsidRPr="00052F2A">
        <w:rPr>
          <w:rStyle w:val="StyleUnderline"/>
          <w:sz w:val="24"/>
          <w:highlight w:val="yellow"/>
        </w:rPr>
        <w:t>“entrepreneurial opportunities,” preserving life and paying dividends while Earth becomes</w:t>
      </w:r>
      <w:r w:rsidRPr="002401A3">
        <w:rPr>
          <w:rStyle w:val="StyleUnderline"/>
          <w:sz w:val="24"/>
        </w:rPr>
        <w:t xml:space="preserve"> increasingly </w:t>
      </w:r>
      <w:r w:rsidRPr="00052F2A">
        <w:rPr>
          <w:rStyle w:val="StyleUnderline"/>
          <w:sz w:val="24"/>
          <w:highlight w:val="yellow"/>
        </w:rPr>
        <w:t>uninhabitable — remains</w:t>
      </w:r>
      <w:r w:rsidRPr="002401A3">
        <w:rPr>
          <w:rStyle w:val="StyleUnderline"/>
          <w:sz w:val="24"/>
        </w:rPr>
        <w:t>.</w:t>
      </w:r>
      <w:r w:rsidRPr="002401A3">
        <w:rPr>
          <w:sz w:val="12"/>
        </w:rPr>
        <w:t xml:space="preserve"> </w:t>
      </w:r>
      <w:r w:rsidRPr="00052F2A">
        <w:rPr>
          <w:rStyle w:val="StyleUnderline"/>
          <w:sz w:val="24"/>
          <w:highlight w:val="yellow"/>
        </w:rPr>
        <w:t>Like the colonial </w:t>
      </w:r>
      <w:hyperlink r:id="rId24" w:history="1">
        <w:r w:rsidRPr="00052F2A">
          <w:rPr>
            <w:rStyle w:val="StyleUnderline"/>
            <w:sz w:val="24"/>
            <w:highlight w:val="yellow"/>
          </w:rPr>
          <w:t>company-states</w:t>
        </w:r>
      </w:hyperlink>
      <w:r w:rsidRPr="00052F2A">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052F2A">
        <w:rPr>
          <w:rStyle w:val="StyleUnderline"/>
          <w:highlight w:val="yellow"/>
        </w:rPr>
        <w:t xml:space="preserve">The techno-utopian visions of Musk and Bezos </w:t>
      </w:r>
      <w:r w:rsidRPr="00F832FB">
        <w:rPr>
          <w:rStyle w:val="StyleUnderline"/>
        </w:rPr>
        <w:t xml:space="preserve">betray some of the same assumptions </w:t>
      </w:r>
      <w:r w:rsidRPr="00334DB9">
        <w:t>as their early modern forebears</w:t>
      </w:r>
      <w:r w:rsidRPr="00F832FB">
        <w:rPr>
          <w:rStyle w:val="StyleUnderline"/>
        </w:rPr>
        <w:t>. They</w:t>
      </w:r>
      <w:r w:rsidRPr="00F832FB">
        <w:rPr>
          <w:rStyle w:val="StyleUnderline"/>
          <w:sz w:val="24"/>
        </w:rPr>
        <w:t xml:space="preserve"> </w:t>
      </w:r>
      <w:r w:rsidRPr="00052F2A">
        <w:rPr>
          <w:rStyle w:val="StyleUnderline"/>
          <w:sz w:val="24"/>
          <w:highlight w:val="yellow"/>
        </w:rPr>
        <w:t>offer colonialism as a panacea for</w:t>
      </w:r>
      <w:r w:rsidRPr="002401A3">
        <w:rPr>
          <w:rStyle w:val="StyleUnderline"/>
          <w:sz w:val="24"/>
        </w:rPr>
        <w:t xml:space="preserve"> complex </w:t>
      </w:r>
      <w:r w:rsidRPr="00052F2A">
        <w:rPr>
          <w:rStyle w:val="StyleUnderline"/>
          <w:sz w:val="24"/>
          <w:highlight w:val="yellow"/>
        </w:rPr>
        <w:t xml:space="preserve">social, </w:t>
      </w:r>
      <w:proofErr w:type="gramStart"/>
      <w:r w:rsidRPr="00052F2A">
        <w:rPr>
          <w:rStyle w:val="StyleUnderline"/>
          <w:sz w:val="24"/>
          <w:highlight w:val="yellow"/>
        </w:rPr>
        <w:t>political</w:t>
      </w:r>
      <w:proofErr w:type="gramEnd"/>
      <w:r w:rsidRPr="00052F2A">
        <w:rPr>
          <w:rStyle w:val="StyleUnderline"/>
          <w:sz w:val="24"/>
          <w:highlight w:val="yellow"/>
        </w:rPr>
        <w:t xml:space="preserve"> and economic ills, rather than attempting to work towards a better world within the constraints of our environment</w:t>
      </w:r>
      <w:r w:rsidRPr="00052F2A">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052F2A">
        <w:rPr>
          <w:rStyle w:val="StyleUnderline"/>
          <w:sz w:val="24"/>
          <w:highlight w:val="yellow"/>
        </w:rPr>
        <w:t>facing the</w:t>
      </w:r>
      <w:r w:rsidRPr="002401A3">
        <w:rPr>
          <w:rStyle w:val="StyleUnderline"/>
          <w:sz w:val="24"/>
        </w:rPr>
        <w:t xml:space="preserve"> palpably </w:t>
      </w:r>
      <w:r w:rsidRPr="00052F2A">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052F2A">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052F2A">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5EE2985C" w14:textId="77777777" w:rsidR="0035383D" w:rsidRPr="002401A3" w:rsidRDefault="0035383D" w:rsidP="003538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5FBD890" w14:textId="77777777" w:rsidR="0035383D" w:rsidRPr="002401A3" w:rsidRDefault="0035383D" w:rsidP="0035383D">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19AFEFAC" w14:textId="77777777" w:rsidR="0035383D" w:rsidRPr="002401A3" w:rsidRDefault="0035383D" w:rsidP="0035383D">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052F2A">
        <w:rPr>
          <w:rStyle w:val="StyleUnderline"/>
          <w:highlight w:val="yellow"/>
        </w:rPr>
        <w:t>his</w:t>
      </w:r>
      <w:r w:rsidRPr="002401A3">
        <w:rPr>
          <w:rStyle w:val="StyleUnderline"/>
        </w:rPr>
        <w:t xml:space="preserve"> </w:t>
      </w:r>
      <w:r w:rsidRPr="00052F2A">
        <w:rPr>
          <w:rStyle w:val="StyleUnderline"/>
          <w:highlight w:val="yellow"/>
        </w:rPr>
        <w:t>Mars mission will be limited to those who can afford it.</w:t>
      </w:r>
      <w:r w:rsidRPr="002401A3">
        <w:rPr>
          <w:rStyle w:val="StyleUnderline"/>
        </w:rPr>
        <w:t xml:space="preserve"> In that sense, </w:t>
      </w:r>
      <w:r w:rsidRPr="00052F2A">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052F2A">
        <w:rPr>
          <w:rStyle w:val="Emphasis"/>
          <w:highlight w:val="yellow"/>
        </w:rPr>
        <w:t>Mars</w:t>
      </w:r>
      <w:r w:rsidRPr="002401A3">
        <w:rPr>
          <w:rStyle w:val="Emphasis"/>
        </w:rPr>
        <w:t xml:space="preserve"> </w:t>
      </w:r>
      <w:r w:rsidRPr="00052F2A">
        <w:rPr>
          <w:rStyle w:val="Emphasis"/>
          <w:highlight w:val="yellow"/>
        </w:rPr>
        <w:t>holds incredible scientific, educational, and environmental value.</w:t>
      </w:r>
      <w:r w:rsidRPr="002401A3">
        <w:rPr>
          <w:rStyle w:val="StyleUnderline"/>
        </w:rPr>
        <w:t xml:space="preserve"> </w:t>
      </w:r>
      <w:r w:rsidRPr="00052F2A">
        <w:rPr>
          <w:rStyle w:val="StyleUnderline"/>
          <w:highlight w:val="yellow"/>
        </w:rPr>
        <w:t xml:space="preserve">To let private </w:t>
      </w:r>
      <w:proofErr w:type="gramStart"/>
      <w:r w:rsidRPr="00052F2A">
        <w:rPr>
          <w:rStyle w:val="StyleUnderline"/>
          <w:highlight w:val="yellow"/>
        </w:rPr>
        <w:t>interests</w:t>
      </w:r>
      <w:proofErr w:type="gramEnd"/>
      <w:r w:rsidRPr="00052F2A">
        <w:rPr>
          <w:rStyle w:val="StyleUnderline"/>
          <w:highlight w:val="yellow"/>
        </w:rPr>
        <w:t xml:space="preserve"> colonize</w:t>
      </w:r>
      <w:r w:rsidRPr="002401A3">
        <w:rPr>
          <w:rStyle w:val="StyleUnderline"/>
        </w:rPr>
        <w:t xml:space="preserve">, terraform, or populate it without considering this collective value </w:t>
      </w:r>
      <w:r w:rsidRPr="00052F2A">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052F2A">
        <w:rPr>
          <w:rStyle w:val="StyleUnderline"/>
          <w:highlight w:val="yellow"/>
        </w:rPr>
        <w:t>Government</w:t>
      </w:r>
      <w:r w:rsidRPr="002401A3">
        <w:rPr>
          <w:rStyle w:val="StyleUnderline"/>
        </w:rPr>
        <w:t xml:space="preserve"> space </w:t>
      </w:r>
      <w:r w:rsidRPr="00052F2A">
        <w:rPr>
          <w:rStyle w:val="StyleUnderline"/>
          <w:highlight w:val="yellow"/>
        </w:rPr>
        <w:t>agencies</w:t>
      </w:r>
      <w:r w:rsidRPr="002401A3">
        <w:rPr>
          <w:rStyle w:val="StyleUnderline"/>
        </w:rPr>
        <w:t xml:space="preserve"> have gone to great lengths to </w:t>
      </w:r>
      <w:r w:rsidRPr="00052F2A">
        <w:rPr>
          <w:rStyle w:val="StyleUnderline"/>
          <w:highlight w:val="yellow"/>
        </w:rPr>
        <w:t>keep</w:t>
      </w:r>
      <w:r w:rsidRPr="002401A3">
        <w:rPr>
          <w:rStyle w:val="StyleUnderline"/>
        </w:rPr>
        <w:t xml:space="preserve"> the </w:t>
      </w:r>
      <w:r w:rsidRPr="00052F2A">
        <w:rPr>
          <w:rStyle w:val="StyleUnderline"/>
          <w:highlight w:val="yellow"/>
        </w:rPr>
        <w:t>scientific and social benefits</w:t>
      </w:r>
      <w:r w:rsidRPr="002401A3">
        <w:rPr>
          <w:rStyle w:val="StyleUnderline"/>
        </w:rPr>
        <w:t xml:space="preserve"> of publicly funded exploration </w:t>
      </w:r>
      <w:r w:rsidRPr="00052F2A">
        <w:rPr>
          <w:rStyle w:val="StyleUnderline"/>
          <w:highlight w:val="yellow"/>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052F2A">
        <w:rPr>
          <w:rStyle w:val="Emphasis"/>
          <w:highlight w:val="yellow"/>
        </w:rPr>
        <w:t xml:space="preserve">Private industry will be unlikely to follow </w:t>
      </w:r>
      <w:r w:rsidRPr="002401A3">
        <w:rPr>
          <w:rStyle w:val="Emphasis"/>
        </w:rPr>
        <w:t xml:space="preserve">these </w:t>
      </w:r>
      <w:r w:rsidRPr="00052F2A">
        <w:rPr>
          <w:rStyle w:val="Emphasis"/>
          <w:highlight w:val="yellow"/>
        </w:rPr>
        <w:t xml:space="preserve">collective practices, </w:t>
      </w:r>
      <w:r w:rsidRPr="002401A3">
        <w:rPr>
          <w:rStyle w:val="Emphasis"/>
        </w:rPr>
        <w:t xml:space="preserve">as </w:t>
      </w:r>
      <w:r w:rsidRPr="00052F2A">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052F2A">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052F2A">
        <w:rPr>
          <w:rStyle w:val="StyleUnderline"/>
          <w:highlight w:val="yellow"/>
        </w:rPr>
        <w:t>those who can afford to go will mostly resemble</w:t>
      </w:r>
      <w:r w:rsidRPr="002401A3">
        <w:rPr>
          <w:rStyle w:val="StyleUnderline"/>
        </w:rPr>
        <w:t xml:space="preserve">, ethnically and politically, </w:t>
      </w:r>
      <w:r w:rsidRPr="00052F2A">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052F2A">
        <w:rPr>
          <w:rStyle w:val="StyleUnderline"/>
          <w:highlight w:val="yellow"/>
        </w:rPr>
        <w:t>private</w:t>
      </w:r>
      <w:r w:rsidRPr="002401A3">
        <w:rPr>
          <w:rStyle w:val="StyleUnderline"/>
        </w:rPr>
        <w:t xml:space="preserve"> Mars </w:t>
      </w:r>
      <w:r w:rsidRPr="00052F2A">
        <w:rPr>
          <w:rStyle w:val="StyleUnderline"/>
          <w:highlight w:val="yellow"/>
        </w:rPr>
        <w:t>proposals reflect</w:t>
      </w:r>
      <w:r w:rsidRPr="002401A3">
        <w:rPr>
          <w:rStyle w:val="StyleUnderline"/>
        </w:rPr>
        <w:t xml:space="preserve">s </w:t>
      </w:r>
      <w:r w:rsidRPr="00052F2A">
        <w:rPr>
          <w:rStyle w:val="StyleUnderline"/>
          <w:highlight w:val="yellow"/>
        </w:rPr>
        <w:t xml:space="preserve">a </w:t>
      </w:r>
      <w:hyperlink r:id="rId50" w:history="1">
        <w:r w:rsidRPr="00052F2A">
          <w:rPr>
            <w:rStyle w:val="StyleUnderline"/>
            <w:highlight w:val="yellow"/>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052F2A">
        <w:rPr>
          <w:rStyle w:val="StyleUnderline"/>
          <w:highlight w:val="yellow"/>
        </w:rPr>
        <w:t xml:space="preserve">Colonization of Mars should be seen as a complex social and political policy, with </w:t>
      </w:r>
      <w:r w:rsidRPr="002401A3">
        <w:rPr>
          <w:rStyle w:val="StyleUnderline"/>
        </w:rPr>
        <w:t xml:space="preserve">so much </w:t>
      </w:r>
      <w:r w:rsidRPr="00052F2A">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1" w:history="1">
        <w:r w:rsidRPr="002401A3">
          <w:rPr>
            <w:rStyle w:val="Hyperlink"/>
            <w:sz w:val="12"/>
          </w:rPr>
          <w:t>Keep the red planet red</w:t>
        </w:r>
      </w:hyperlink>
      <w:r w:rsidRPr="002401A3">
        <w:rPr>
          <w:sz w:val="12"/>
        </w:rPr>
        <w:t xml:space="preserve">! </w:t>
      </w:r>
    </w:p>
    <w:p w14:paraId="0D8A476B" w14:textId="77777777" w:rsidR="0035383D" w:rsidRPr="002401A3" w:rsidRDefault="0035383D" w:rsidP="0035383D">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0CE2949D" w14:textId="77777777" w:rsidR="0035383D" w:rsidRPr="002401A3" w:rsidRDefault="0035383D" w:rsidP="0035383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B6BFC1C" w14:textId="77777777" w:rsidR="0035383D" w:rsidRDefault="0035383D" w:rsidP="0035383D">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052F2A">
        <w:rPr>
          <w:rStyle w:val="Emphasis"/>
          <w:highlight w:val="yellow"/>
        </w:rPr>
        <w:t xml:space="preserve">There has </w:t>
      </w:r>
      <w:proofErr w:type="gramStart"/>
      <w:r w:rsidRPr="00052F2A">
        <w:rPr>
          <w:rStyle w:val="Emphasis"/>
          <w:highlight w:val="yellow"/>
        </w:rPr>
        <w:t>be</w:t>
      </w:r>
      <w:proofErr w:type="gramEnd"/>
      <w:r w:rsidRPr="00052F2A">
        <w:rPr>
          <w:rStyle w:val="Emphasis"/>
          <w:highlight w:val="yellow"/>
        </w:rPr>
        <w:t xml:space="preserv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052F2A">
        <w:rPr>
          <w:rStyle w:val="StyleUnderline"/>
          <w:highlight w:val="yellow"/>
        </w:rPr>
        <w:t>To privately colonize a</w:t>
      </w:r>
      <w:r w:rsidRPr="002401A3">
        <w:rPr>
          <w:rStyle w:val="StyleUnderline"/>
        </w:rPr>
        <w:t xml:space="preserve"> nation, much less a </w:t>
      </w:r>
      <w:r w:rsidRPr="00052F2A">
        <w:rPr>
          <w:rStyle w:val="StyleUnderline"/>
          <w:highlight w:val="yellow"/>
        </w:rPr>
        <w:t>planet</w:t>
      </w:r>
      <w:r w:rsidRPr="002401A3">
        <w:rPr>
          <w:rStyle w:val="StyleUnderline"/>
        </w:rPr>
        <w:t xml:space="preserve">, </w:t>
      </w:r>
      <w:r w:rsidRPr="00052F2A">
        <w:rPr>
          <w:rStyle w:val="StyleUnderline"/>
          <w:highlight w:val="yellow"/>
        </w:rPr>
        <w:t>means ceding governance and control</w:t>
      </w:r>
      <w:r w:rsidRPr="002401A3">
        <w:rPr>
          <w:rStyle w:val="StyleUnderline"/>
        </w:rPr>
        <w:t xml:space="preserve"> back </w:t>
      </w:r>
      <w:r w:rsidRPr="00052F2A">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052F2A">
        <w:rPr>
          <w:rStyle w:val="Emphasis"/>
          <w:highlight w:val="yellow"/>
        </w:rPr>
        <w:t>is always at odds with workers and residents</w:t>
      </w:r>
      <w:r w:rsidRPr="002401A3">
        <w:rPr>
          <w:rStyle w:val="Emphasis"/>
        </w:rPr>
        <w:t xml:space="preserve"> </w:t>
      </w:r>
      <w:r w:rsidRPr="002401A3">
        <w:rPr>
          <w:rStyle w:val="StyleUnderline"/>
        </w:rPr>
        <w:t xml:space="preserve">— </w:t>
      </w:r>
      <w:r w:rsidRPr="00052F2A">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052F2A">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052F2A">
        <w:rPr>
          <w:rStyle w:val="StyleUnderline"/>
          <w:highlight w:val="yellow"/>
        </w:rPr>
        <w:t>exploration for humanity’s sake</w:t>
      </w:r>
      <w:r w:rsidRPr="002401A3">
        <w:rPr>
          <w:rStyle w:val="StyleUnderline"/>
        </w:rPr>
        <w:t xml:space="preserve"> — </w:t>
      </w:r>
      <w:r w:rsidRPr="00052F2A">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052F2A">
        <w:rPr>
          <w:rStyle w:val="StyleUnderline"/>
          <w:highlight w:val="yellow"/>
        </w:rPr>
        <w:t xml:space="preserve">science </w:t>
      </w:r>
      <w:r w:rsidRPr="00377999">
        <w:rPr>
          <w:sz w:val="12"/>
        </w:rPr>
        <w:t>assumed</w:t>
      </w:r>
      <w:r w:rsidRPr="00377999">
        <w:rPr>
          <w:rStyle w:val="StyleUnderline"/>
          <w:sz w:val="12"/>
        </w:rPr>
        <w:t xml:space="preserve"> </w:t>
      </w:r>
      <w:r w:rsidRPr="00052F2A">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052F2A">
        <w:rPr>
          <w:rStyle w:val="StyleUnderline"/>
          <w:highlight w:val="yellow"/>
        </w:rPr>
        <w:t>an economy based on tourism</w:t>
      </w:r>
      <w:r w:rsidRPr="002401A3">
        <w:rPr>
          <w:rStyle w:val="StyleUnderline"/>
        </w:rPr>
        <w:t xml:space="preserve">, particularly high-end tourism, </w:t>
      </w:r>
      <w:r w:rsidRPr="00052F2A">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052F2A">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052F2A">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052F2A">
        <w:rPr>
          <w:rStyle w:val="StyleUnderline"/>
          <w:highlight w:val="yellow"/>
        </w:rPr>
        <w:t>this planet is</w:t>
      </w:r>
      <w:r w:rsidRPr="002401A3">
        <w:rPr>
          <w:sz w:val="12"/>
        </w:rPr>
        <w:t xml:space="preserve"> run </w:t>
      </w:r>
      <w:proofErr w:type="gramStart"/>
      <w:r w:rsidRPr="00052F2A">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052F2A">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28B3BD67" w14:textId="77777777" w:rsidR="0035383D" w:rsidRPr="0042059C" w:rsidRDefault="0035383D" w:rsidP="0035383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275DC62" w14:textId="77777777" w:rsidR="0035383D" w:rsidRPr="0042059C" w:rsidRDefault="0035383D" w:rsidP="0035383D">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E944569" w14:textId="77777777" w:rsidR="0035383D" w:rsidRPr="00C0357D" w:rsidRDefault="0035383D" w:rsidP="0035383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052F2A">
        <w:rPr>
          <w:rFonts w:eastAsia="Cambria"/>
          <w:iCs/>
          <w:highlight w:val="yellow"/>
          <w:u w:val="single"/>
        </w:rPr>
        <w:t>Self-interest</w:t>
      </w:r>
      <w:r w:rsidRPr="0042059C">
        <w:rPr>
          <w:rFonts w:eastAsia="Cambria"/>
          <w:u w:val="single"/>
        </w:rPr>
        <w:t xml:space="preserve"> and </w:t>
      </w:r>
      <w:r w:rsidRPr="00052F2A">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052F2A">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52F2A">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052F2A">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052F2A">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052F2A">
        <w:rPr>
          <w:rFonts w:eastAsia="Cambria"/>
          <w:highlight w:val="yellow"/>
          <w:u w:val="single"/>
        </w:rPr>
        <w:t>a</w:t>
      </w:r>
      <w:r w:rsidRPr="0042059C">
        <w:rPr>
          <w:rFonts w:eastAsia="Cambria"/>
          <w:u w:val="single"/>
        </w:rPr>
        <w:t xml:space="preserve"> new </w:t>
      </w:r>
      <w:r w:rsidRPr="00052F2A">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052F2A">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052F2A">
        <w:rPr>
          <w:rFonts w:eastAsia="Cambria"/>
          <w:iCs/>
          <w:highlight w:val="yellow"/>
          <w:u w:val="single"/>
        </w:rPr>
        <w:t>altruism</w:t>
      </w:r>
      <w:r w:rsidRPr="00052F2A">
        <w:rPr>
          <w:rFonts w:eastAsia="Cambria"/>
          <w:highlight w:val="yellow"/>
          <w:u w:val="single"/>
        </w:rPr>
        <w:t xml:space="preserve"> to</w:t>
      </w:r>
      <w:r w:rsidRPr="00C0357D">
        <w:rPr>
          <w:rFonts w:eastAsia="Cambria"/>
          <w:sz w:val="12"/>
        </w:rPr>
        <w:t xml:space="preserve"> selfless help to </w:t>
      </w:r>
      <w:r w:rsidRPr="00052F2A">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052F2A">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052F2A">
        <w:rPr>
          <w:rFonts w:eastAsia="Cambria"/>
          <w:highlight w:val="yellow"/>
          <w:u w:val="single"/>
        </w:rPr>
        <w:t xml:space="preserve">is rendered </w:t>
      </w:r>
      <w:r w:rsidRPr="00052F2A">
        <w:rPr>
          <w:rFonts w:eastAsia="Cambria"/>
          <w:iCs/>
          <w:highlight w:val="yellow"/>
          <w:u w:val="single"/>
        </w:rPr>
        <w:t xml:space="preserve">unfree for all </w:t>
      </w:r>
      <w:r w:rsidRPr="00C0357D">
        <w:rPr>
          <w:sz w:val="12"/>
        </w:rPr>
        <w:t>others</w:t>
      </w:r>
      <w:r w:rsidRPr="00052F2A">
        <w:rPr>
          <w:rFonts w:eastAsia="Cambria"/>
          <w:sz w:val="12"/>
          <w:highlight w:val="yellow"/>
          <w:u w:val="single"/>
        </w:rPr>
        <w:t xml:space="preserve"> </w:t>
      </w:r>
      <w:r w:rsidRPr="00052F2A">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052F2A">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052F2A">
        <w:rPr>
          <w:rStyle w:val="StyleUnderline"/>
          <w:highlight w:val="yellow"/>
        </w:rPr>
        <w:t>or</w:t>
      </w:r>
      <w:r w:rsidRPr="00E110F6">
        <w:rPr>
          <w:rStyle w:val="StyleUnderline"/>
        </w:rPr>
        <w:t xml:space="preserve"> </w:t>
      </w:r>
      <w:r w:rsidRPr="00052F2A">
        <w:rPr>
          <w:rStyle w:val="StyleUnderline"/>
          <w:highlight w:val="yellow"/>
        </w:rPr>
        <w:t>e</w:t>
      </w:r>
      <w:r w:rsidRPr="00052F2A">
        <w:rPr>
          <w:rFonts w:eastAsia="Cambria"/>
          <w:iCs/>
          <w:highlight w:val="yellow"/>
          <w:u w:val="single"/>
        </w:rPr>
        <w:t xml:space="preserve">xcluded </w:t>
      </w:r>
      <w:r w:rsidRPr="00C0357D">
        <w:rPr>
          <w:sz w:val="12"/>
        </w:rPr>
        <w:t>from the market</w:t>
      </w:r>
      <w:r w:rsidRPr="00052F2A">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052F2A">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052F2A">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052F2A">
        <w:rPr>
          <w:rFonts w:eastAsia="Cambria"/>
          <w:highlight w:val="yellow"/>
          <w:u w:val="single"/>
        </w:rPr>
        <w:t>Money</w:t>
      </w:r>
      <w:r w:rsidRPr="00C0357D">
        <w:rPr>
          <w:rFonts w:eastAsia="Cambria"/>
          <w:sz w:val="12"/>
        </w:rPr>
        <w:t xml:space="preserve"> instead “</w:t>
      </w:r>
      <w:r w:rsidRPr="00052F2A">
        <w:rPr>
          <w:rFonts w:eastAsia="Cambria"/>
          <w:highlight w:val="yellow"/>
          <w:u w:val="single"/>
        </w:rPr>
        <w:t>travels upwards</w:t>
      </w:r>
      <w:r w:rsidRPr="00C0357D">
        <w:rPr>
          <w:rFonts w:eastAsia="Cambria"/>
          <w:sz w:val="12"/>
        </w:rPr>
        <w:t xml:space="preserve">” </w:t>
      </w:r>
      <w:r w:rsidRPr="00052F2A">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052F2A">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052F2A">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052F2A">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052F2A">
        <w:rPr>
          <w:rFonts w:eastAsia="Cambria"/>
          <w:highlight w:val="yellow"/>
          <w:u w:val="single"/>
        </w:rPr>
        <w:t>social services</w:t>
      </w:r>
      <w:r w:rsidRPr="00C0357D">
        <w:rPr>
          <w:rFonts w:eastAsia="Cambria"/>
          <w:sz w:val="12"/>
        </w:rPr>
        <w:t xml:space="preserve"> that are </w:t>
      </w:r>
      <w:r w:rsidRPr="00052F2A">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052F2A">
        <w:rPr>
          <w:sz w:val="12"/>
          <w:highlight w:val="yellow"/>
        </w:rPr>
        <w:t xml:space="preserve">. </w:t>
      </w:r>
      <w:r w:rsidRPr="00052F2A">
        <w:rPr>
          <w:rFonts w:eastAsia="Cambria"/>
          <w:highlight w:val="yellow"/>
          <w:u w:val="single"/>
        </w:rPr>
        <w:t>New forms of private property are created</w:t>
      </w:r>
      <w:r w:rsidRPr="00C0357D">
        <w:rPr>
          <w:rFonts w:eastAsia="Cambria"/>
          <w:sz w:val="12"/>
        </w:rPr>
        <w:t xml:space="preserve">, not least </w:t>
      </w:r>
      <w:r w:rsidRPr="00052F2A">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052F2A">
        <w:rPr>
          <w:rFonts w:eastAsia="Cambria"/>
          <w:iCs/>
          <w:highlight w:val="yellow"/>
          <w:u w:val="single"/>
        </w:rPr>
        <w:t>New</w:t>
      </w:r>
      <w:r w:rsidRPr="00C0357D">
        <w:rPr>
          <w:rFonts w:eastAsia="Cambria"/>
          <w:sz w:val="12"/>
        </w:rPr>
        <w:t xml:space="preserve"> forms of so-called </w:t>
      </w:r>
      <w:r w:rsidRPr="00052F2A">
        <w:rPr>
          <w:rFonts w:eastAsia="Cambria"/>
          <w:iCs/>
          <w:highlight w:val="yellow"/>
          <w:u w:val="single"/>
        </w:rPr>
        <w:t>enclosures</w:t>
      </w:r>
      <w:r w:rsidRPr="00052F2A">
        <w:rPr>
          <w:rFonts w:eastAsia="Cambria"/>
          <w:highlight w:val="yellow"/>
          <w:u w:val="single"/>
        </w:rPr>
        <w:t xml:space="preserve"> emerge from</w:t>
      </w:r>
      <w:r w:rsidRPr="00C0357D">
        <w:rPr>
          <w:rFonts w:eastAsia="Cambria"/>
          <w:sz w:val="12"/>
        </w:rPr>
        <w:t xml:space="preserve"> today’s </w:t>
      </w:r>
      <w:r w:rsidRPr="00052F2A">
        <w:rPr>
          <w:rStyle w:val="StyleUnderline"/>
          <w:highlight w:val="yellow"/>
        </w:rPr>
        <w:t>total commercialization of</w:t>
      </w:r>
      <w:r w:rsidRPr="00C0357D">
        <w:rPr>
          <w:rFonts w:eastAsia="Cambria"/>
          <w:sz w:val="12"/>
        </w:rPr>
        <w:t xml:space="preserve"> formerly small-scale private or public industries and services, of </w:t>
      </w:r>
      <w:r w:rsidRPr="00052F2A">
        <w:rPr>
          <w:rFonts w:eastAsia="Cambria"/>
          <w:highlight w:val="yellow"/>
          <w:u w:val="single"/>
        </w:rPr>
        <w:t>the “commons”,</w:t>
      </w:r>
      <w:r w:rsidRPr="00C0357D">
        <w:rPr>
          <w:rFonts w:eastAsia="Cambria"/>
          <w:sz w:val="12"/>
        </w:rPr>
        <w:t xml:space="preserve"> and of natural resources </w:t>
      </w:r>
      <w:r w:rsidRPr="00052F2A">
        <w:rPr>
          <w:rFonts w:eastAsia="Cambria"/>
          <w:highlight w:val="yellow"/>
          <w:u w:val="single"/>
        </w:rPr>
        <w:t xml:space="preserve">like </w:t>
      </w:r>
      <w:r w:rsidRPr="00052F2A">
        <w:rPr>
          <w:rFonts w:eastAsia="Cambria"/>
          <w:iCs/>
          <w:highlight w:val="yellow"/>
          <w:u w:val="single"/>
        </w:rPr>
        <w:t>oceans</w:t>
      </w:r>
      <w:r w:rsidRPr="00052F2A">
        <w:rPr>
          <w:rFonts w:eastAsia="Cambria"/>
          <w:highlight w:val="yellow"/>
          <w:u w:val="single"/>
        </w:rPr>
        <w:t xml:space="preserve">, </w:t>
      </w:r>
      <w:r w:rsidRPr="00052F2A">
        <w:rPr>
          <w:rFonts w:eastAsia="Cambria"/>
          <w:iCs/>
          <w:highlight w:val="yellow"/>
          <w:u w:val="single"/>
        </w:rPr>
        <w:t>rain forests</w:t>
      </w:r>
      <w:r w:rsidRPr="00052F2A">
        <w:rPr>
          <w:rFonts w:eastAsia="Cambria"/>
          <w:highlight w:val="yellow"/>
          <w:u w:val="single"/>
        </w:rPr>
        <w:t>, regions of genetic diversity</w:t>
      </w:r>
      <w:r w:rsidRPr="0042059C">
        <w:rPr>
          <w:rFonts w:eastAsia="Cambria"/>
          <w:u w:val="single"/>
        </w:rPr>
        <w:t xml:space="preserve"> or geopolitical </w:t>
      </w:r>
      <w:r w:rsidRPr="00052F2A">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052F2A">
        <w:rPr>
          <w:rFonts w:eastAsia="Cambria"/>
          <w:highlight w:val="yellow"/>
          <w:u w:val="single"/>
        </w:rPr>
        <w:t>created by</w:t>
      </w:r>
      <w:r w:rsidRPr="00C0357D">
        <w:rPr>
          <w:rFonts w:eastAsia="Cambria"/>
          <w:sz w:val="12"/>
        </w:rPr>
        <w:t xml:space="preserve"> (more or less) </w:t>
      </w:r>
      <w:r w:rsidRPr="00052F2A">
        <w:rPr>
          <w:rFonts w:eastAsia="Cambria"/>
          <w:highlight w:val="yellow"/>
          <w:u w:val="single"/>
        </w:rPr>
        <w:t>predatory</w:t>
      </w:r>
      <w:r w:rsidRPr="0042059C">
        <w:rPr>
          <w:rFonts w:eastAsia="Cambria"/>
          <w:u w:val="single"/>
        </w:rPr>
        <w:t xml:space="preserve"> forms of </w:t>
      </w:r>
      <w:r w:rsidRPr="00052F2A">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052F2A">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052F2A">
        <w:rPr>
          <w:rFonts w:eastAsia="Cambria"/>
          <w:highlight w:val="yellow"/>
          <w:u w:val="single"/>
        </w:rPr>
        <w:t>millions of quasi-slaves</w:t>
      </w:r>
      <w:r w:rsidRPr="00C0357D">
        <w:rPr>
          <w:rFonts w:eastAsia="Cambria"/>
          <w:sz w:val="12"/>
        </w:rPr>
        <w:t xml:space="preserve">, more than ever before, </w:t>
      </w:r>
      <w:r w:rsidRPr="00052F2A">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052F2A">
        <w:rPr>
          <w:rFonts w:eastAsia="Cambria"/>
          <w:highlight w:val="yellow"/>
          <w:u w:val="single"/>
        </w:rPr>
        <w:t>redistribution of wealth runs</w:t>
      </w:r>
      <w:r w:rsidRPr="00C0357D">
        <w:rPr>
          <w:rFonts w:eastAsia="Cambria"/>
          <w:sz w:val="12"/>
        </w:rPr>
        <w:t xml:space="preserve"> ever more – and with ever accelerated speed – </w:t>
      </w:r>
      <w:r w:rsidRPr="00052F2A">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52F2A">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052F2A">
        <w:rPr>
          <w:rFonts w:eastAsia="Cambria"/>
          <w:highlight w:val="yellow"/>
          <w:u w:val="single"/>
        </w:rPr>
        <w:t>and ecological considerations</w:t>
      </w:r>
      <w:r w:rsidRPr="0042059C">
        <w:rPr>
          <w:rFonts w:eastAsia="Cambria"/>
          <w:u w:val="single"/>
        </w:rPr>
        <w:t xml:space="preserve"> are abandoned and </w:t>
      </w:r>
      <w:r w:rsidRPr="00052F2A">
        <w:rPr>
          <w:rFonts w:eastAsia="Cambria"/>
          <w:highlight w:val="yellow"/>
          <w:u w:val="single"/>
        </w:rPr>
        <w:t xml:space="preserve">give way to a </w:t>
      </w:r>
      <w:r w:rsidRPr="00052F2A">
        <w:rPr>
          <w:rFonts w:eastAsia="Cambria"/>
          <w:iCs/>
          <w:highlight w:val="yellow"/>
          <w:u w:val="single"/>
        </w:rPr>
        <w:t>mentality of plundering</w:t>
      </w:r>
      <w:r w:rsidRPr="00052F2A">
        <w:rPr>
          <w:rFonts w:eastAsia="Cambria"/>
          <w:highlight w:val="yellow"/>
          <w:u w:val="single"/>
        </w:rPr>
        <w:t>. All</w:t>
      </w:r>
      <w:r w:rsidRPr="0042059C">
        <w:rPr>
          <w:rFonts w:eastAsia="Cambria"/>
          <w:u w:val="single"/>
        </w:rPr>
        <w:t xml:space="preserve"> global </w:t>
      </w:r>
      <w:r w:rsidRPr="00052F2A">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052F2A">
        <w:rPr>
          <w:rFonts w:eastAsia="Cambria"/>
          <w:highlight w:val="yellow"/>
          <w:u w:val="single"/>
        </w:rPr>
        <w:t>turn</w:t>
      </w:r>
      <w:r w:rsidRPr="0042059C">
        <w:rPr>
          <w:rFonts w:eastAsia="Cambria"/>
          <w:u w:val="single"/>
        </w:rPr>
        <w:t xml:space="preserve">ed </w:t>
      </w:r>
      <w:r w:rsidRPr="00052F2A">
        <w:rPr>
          <w:rFonts w:eastAsia="Cambria"/>
          <w:highlight w:val="yellow"/>
          <w:u w:val="single"/>
        </w:rPr>
        <w:t xml:space="preserve">into </w:t>
      </w:r>
      <w:r w:rsidRPr="00052F2A">
        <w:rPr>
          <w:rFonts w:eastAsia="Cambria"/>
          <w:iCs/>
          <w:highlight w:val="yellow"/>
          <w:u w:val="single"/>
        </w:rPr>
        <w:t>objects of utilization</w:t>
      </w:r>
      <w:r w:rsidRPr="00052F2A">
        <w:rPr>
          <w:rFonts w:eastAsia="Cambria"/>
          <w:highlight w:val="yellow"/>
          <w:u w:val="single"/>
        </w:rPr>
        <w:t xml:space="preserve">. </w:t>
      </w:r>
      <w:r w:rsidRPr="00052F2A">
        <w:rPr>
          <w:rFonts w:eastAsia="Cambria"/>
          <w:iCs/>
          <w:highlight w:val="yellow"/>
          <w:u w:val="single"/>
        </w:rPr>
        <w:t>Rapid ecological destruction</w:t>
      </w:r>
      <w:r w:rsidRPr="00052F2A">
        <w:rPr>
          <w:rFonts w:eastAsia="Cambria"/>
          <w:highlight w:val="yellow"/>
          <w:u w:val="single"/>
        </w:rPr>
        <w:t xml:space="preserve"> through </w:t>
      </w:r>
      <w:r w:rsidRPr="00052F2A">
        <w:rPr>
          <w:rFonts w:eastAsia="Cambria"/>
          <w:iCs/>
          <w:highlight w:val="yellow"/>
          <w:u w:val="single"/>
        </w:rPr>
        <w:t>depletion</w:t>
      </w:r>
      <w:r w:rsidRPr="00052F2A">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052F2A">
        <w:rPr>
          <w:rFonts w:eastAsia="Cambria"/>
          <w:highlight w:val="yellow"/>
          <w:u w:val="single"/>
        </w:rPr>
        <w:t>everything</w:t>
      </w:r>
      <w:r w:rsidRPr="0042059C">
        <w:rPr>
          <w:rFonts w:eastAsia="Cambria"/>
          <w:u w:val="single"/>
        </w:rPr>
        <w:t xml:space="preserve"> on earth </w:t>
      </w:r>
      <w:r w:rsidRPr="00052F2A">
        <w:rPr>
          <w:rStyle w:val="StyleUnderline"/>
          <w:highlight w:val="yellow"/>
        </w:rPr>
        <w:t>is turned</w:t>
      </w:r>
      <w:r w:rsidRPr="00E110F6">
        <w:rPr>
          <w:rFonts w:eastAsia="Cambria"/>
          <w:iCs/>
          <w:u w:val="single"/>
        </w:rPr>
        <w:t xml:space="preserve"> </w:t>
      </w:r>
      <w:r w:rsidRPr="00052F2A">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052F2A">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052F2A">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52F2A">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052F2A">
        <w:rPr>
          <w:rFonts w:eastAsia="Cambria"/>
          <w:highlight w:val="yellow"/>
          <w:u w:val="single"/>
        </w:rPr>
        <w:t>The logic of neoliberalism</w:t>
      </w:r>
      <w:r w:rsidRPr="00C0357D">
        <w:rPr>
          <w:rFonts w:eastAsia="Cambria"/>
          <w:sz w:val="12"/>
        </w:rPr>
        <w:t xml:space="preserve"> as a sort of totalitarian neo-mercantilism </w:t>
      </w:r>
      <w:r w:rsidRPr="00052F2A">
        <w:rPr>
          <w:rFonts w:eastAsia="Cambria"/>
          <w:highlight w:val="yellow"/>
          <w:u w:val="single"/>
        </w:rPr>
        <w:t>is that all resources</w:t>
      </w:r>
      <w:r w:rsidRPr="0042059C">
        <w:rPr>
          <w:rFonts w:eastAsia="Cambria"/>
          <w:u w:val="single"/>
        </w:rPr>
        <w:t xml:space="preserve">, all </w:t>
      </w:r>
      <w:r w:rsidRPr="00052F2A">
        <w:rPr>
          <w:rFonts w:eastAsia="Cambria"/>
          <w:highlight w:val="yellow"/>
          <w:u w:val="single"/>
        </w:rPr>
        <w:t>markets</w:t>
      </w:r>
      <w:r w:rsidRPr="0042059C">
        <w:rPr>
          <w:rFonts w:eastAsia="Cambria"/>
          <w:u w:val="single"/>
        </w:rPr>
        <w:t xml:space="preserve">, all </w:t>
      </w:r>
      <w:r w:rsidRPr="00052F2A">
        <w:rPr>
          <w:rFonts w:eastAsia="Cambria"/>
          <w:highlight w:val="yellow"/>
          <w:u w:val="single"/>
        </w:rPr>
        <w:t>money</w:t>
      </w:r>
      <w:r w:rsidRPr="0042059C">
        <w:rPr>
          <w:rFonts w:eastAsia="Cambria"/>
          <w:u w:val="single"/>
        </w:rPr>
        <w:t xml:space="preserve">, all profits, all </w:t>
      </w:r>
      <w:r w:rsidRPr="00052F2A">
        <w:rPr>
          <w:rFonts w:eastAsia="Cambria"/>
          <w:highlight w:val="yellow"/>
          <w:u w:val="single"/>
        </w:rPr>
        <w:t>means of production</w:t>
      </w:r>
      <w:r w:rsidRPr="0042059C">
        <w:rPr>
          <w:rFonts w:eastAsia="Cambria"/>
          <w:u w:val="single"/>
        </w:rPr>
        <w:t xml:space="preserve">, all “investment opportunities”, all </w:t>
      </w:r>
      <w:r w:rsidRPr="00052F2A">
        <w:rPr>
          <w:rFonts w:eastAsia="Cambria"/>
          <w:highlight w:val="yellow"/>
          <w:u w:val="single"/>
        </w:rPr>
        <w:t>rights and</w:t>
      </w:r>
      <w:r w:rsidRPr="0042059C">
        <w:rPr>
          <w:rFonts w:eastAsia="Cambria"/>
          <w:u w:val="single"/>
        </w:rPr>
        <w:t xml:space="preserve"> all </w:t>
      </w:r>
      <w:r w:rsidRPr="00052F2A">
        <w:rPr>
          <w:rFonts w:eastAsia="Cambria"/>
          <w:highlight w:val="yellow"/>
          <w:u w:val="single"/>
        </w:rPr>
        <w:t xml:space="preserve">power </w:t>
      </w:r>
      <w:r w:rsidRPr="00052F2A">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052F2A">
        <w:rPr>
          <w:rFonts w:eastAsia="Cambria"/>
          <w:highlight w:val="yellow"/>
          <w:u w:val="single"/>
        </w:rPr>
        <w:t xml:space="preserve">This puts the </w:t>
      </w:r>
      <w:r w:rsidRPr="00052F2A">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052F2A">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052F2A">
        <w:rPr>
          <w:rFonts w:eastAsia="Cambria"/>
          <w:highlight w:val="yellow"/>
          <w:u w:val="single"/>
        </w:rPr>
        <w:t>take possession of</w:t>
      </w:r>
      <w:r w:rsidRPr="0042059C">
        <w:rPr>
          <w:rFonts w:eastAsia="Cambria"/>
          <w:u w:val="single"/>
        </w:rPr>
        <w:t xml:space="preserve"> the </w:t>
      </w:r>
      <w:r w:rsidRPr="00052F2A">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052F2A">
        <w:rPr>
          <w:rFonts w:eastAsia="Cambria"/>
          <w:highlight w:val="yellow"/>
          <w:u w:val="single"/>
        </w:rPr>
        <w:t>secure resources, install neoliberalism</w:t>
      </w:r>
      <w:r w:rsidRPr="0042059C">
        <w:rPr>
          <w:rFonts w:eastAsia="Cambria"/>
          <w:u w:val="single"/>
        </w:rPr>
        <w:t xml:space="preserve"> as the global economic politics, </w:t>
      </w:r>
      <w:r w:rsidRPr="00052F2A">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 xml:space="preserve">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494740BA" w14:textId="77777777" w:rsidR="00FB57AD" w:rsidRPr="002401A3" w:rsidRDefault="00FB57AD" w:rsidP="00FB57AD"/>
    <w:p w14:paraId="0E4F7B5E" w14:textId="77777777" w:rsidR="00052F2A" w:rsidRPr="00052F2A" w:rsidRDefault="00052F2A" w:rsidP="00052F2A"/>
    <w:p w14:paraId="4D8AF0A4" w14:textId="3FD3613D" w:rsidR="00FB57AD" w:rsidRPr="002401A3" w:rsidRDefault="000E5A79" w:rsidP="00FB57AD">
      <w:pPr>
        <w:pStyle w:val="Heading3"/>
        <w:rPr>
          <w:rFonts w:cs="Calibri"/>
        </w:rPr>
      </w:pPr>
      <w:r>
        <w:rPr>
          <w:rFonts w:cs="Calibri"/>
        </w:rPr>
        <w:lastRenderedPageBreak/>
        <w:t>Solvency</w:t>
      </w:r>
    </w:p>
    <w:p w14:paraId="43907F37" w14:textId="77777777" w:rsidR="00B561AC" w:rsidRDefault="00B561AC" w:rsidP="00B561AC">
      <w:pPr>
        <w:pStyle w:val="Heading4"/>
      </w:pPr>
      <w:r w:rsidRPr="002564C1">
        <w:t xml:space="preserve">Since, in a just world, outer space would be treated as a </w:t>
      </w:r>
      <w:proofErr w:type="gramStart"/>
      <w:r w:rsidRPr="002564C1">
        <w:t>global commons</w:t>
      </w:r>
      <w:proofErr w:type="gramEnd"/>
      <w:r w:rsidRPr="002564C1">
        <w:t xml:space="preserve">, and a global commons model precludes appropriation by private entries, then the appropriation of outer space by private entries is unjust. </w:t>
      </w:r>
    </w:p>
    <w:p w14:paraId="196D30EE" w14:textId="77777777" w:rsidR="00B561AC" w:rsidRPr="008C6EB7" w:rsidRDefault="00B561AC" w:rsidP="00B561AC"/>
    <w:p w14:paraId="0CFAED09" w14:textId="77777777" w:rsidR="00B561AC" w:rsidRPr="002564C1" w:rsidRDefault="00B561AC" w:rsidP="00B561AC">
      <w:pPr>
        <w:pStyle w:val="Heading4"/>
      </w:pPr>
      <w:r w:rsidRPr="002564C1">
        <w:t xml:space="preserve">Thus, the plan: States ought to adopt a binding international agreement that bans the appropriation of outer space by private entities by establishing outer space as a </w:t>
      </w:r>
      <w:proofErr w:type="gramStart"/>
      <w:r w:rsidRPr="002564C1">
        <w:t>global commons</w:t>
      </w:r>
      <w:proofErr w:type="gramEnd"/>
      <w:r w:rsidRPr="002564C1">
        <w:t xml:space="preserve"> subject to regulatory delimiting and global liability.</w:t>
      </w:r>
    </w:p>
    <w:p w14:paraId="11642C31" w14:textId="77777777" w:rsidR="00B561AC" w:rsidRDefault="00B561AC" w:rsidP="00B561AC">
      <w:pPr>
        <w:pStyle w:val="Heading4"/>
      </w:pPr>
      <w:r>
        <w:t xml:space="preserve">The </w:t>
      </w:r>
      <w:proofErr w:type="spellStart"/>
      <w:r>
        <w:t>aff</w:t>
      </w:r>
      <w:proofErr w:type="spellEnd"/>
      <w:r>
        <w:t>:</w:t>
      </w:r>
    </w:p>
    <w:p w14:paraId="4B0016F0" w14:textId="77777777" w:rsidR="00B561AC" w:rsidRPr="003955A7" w:rsidRDefault="00B561AC" w:rsidP="00B561AC">
      <w:pPr>
        <w:pStyle w:val="Heading4"/>
        <w:numPr>
          <w:ilvl w:val="0"/>
          <w:numId w:val="13"/>
        </w:numPr>
        <w:tabs>
          <w:tab w:val="num" w:pos="360"/>
        </w:tabs>
        <w:ind w:left="0" w:firstLine="0"/>
      </w:pPr>
      <w:r>
        <w:t>solves debris and space colonialism by ensuring the sustainable and equitable use of outer space resources.</w:t>
      </w:r>
    </w:p>
    <w:p w14:paraId="5D7CC56F" w14:textId="77777777" w:rsidR="00B561AC" w:rsidRDefault="00B561AC" w:rsidP="00B561AC">
      <w:pPr>
        <w:pStyle w:val="ListParagraph"/>
        <w:numPr>
          <w:ilvl w:val="0"/>
          <w:numId w:val="13"/>
        </w:numPr>
        <w:rPr>
          <w:rStyle w:val="Style13ptBold"/>
        </w:rPr>
      </w:pPr>
      <w:r>
        <w:rPr>
          <w:rStyle w:val="Style13ptBold"/>
        </w:rPr>
        <w:t>prevents circumvention by aligning the interests of state parties</w:t>
      </w:r>
    </w:p>
    <w:p w14:paraId="16AF21C5" w14:textId="77777777" w:rsidR="00B561AC" w:rsidRPr="005D41A1" w:rsidRDefault="00B561AC" w:rsidP="00B561AC">
      <w:pPr>
        <w:pStyle w:val="ListParagraph"/>
        <w:numPr>
          <w:ilvl w:val="0"/>
          <w:numId w:val="13"/>
        </w:numPr>
        <w:rPr>
          <w:b/>
          <w:bCs/>
          <w:sz w:val="26"/>
        </w:rPr>
      </w:pPr>
      <w:r>
        <w:rPr>
          <w:rStyle w:val="Style13ptBold"/>
        </w:rPr>
        <w:t xml:space="preserve">is normal means since it models numerous successful agreements governing all other global commons. </w:t>
      </w:r>
    </w:p>
    <w:p w14:paraId="524B46AA" w14:textId="77777777" w:rsidR="00DE7BA5" w:rsidRDefault="00DE7BA5" w:rsidP="00DE7BA5">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2CE2D501" w14:textId="77777777" w:rsidR="00DE7BA5" w:rsidRPr="004A5B2D" w:rsidRDefault="00DE7BA5" w:rsidP="00DE7BA5">
      <w:pPr>
        <w:ind w:left="720"/>
        <w:rPr>
          <w:rStyle w:val="Emphasis"/>
        </w:rPr>
      </w:pPr>
      <w:r w:rsidRPr="00DF0790">
        <w:rPr>
          <w:rStyle w:val="StyleUnderline"/>
        </w:rPr>
        <w:t>The common heritage of mankind anchors the governance of global commons.</w:t>
      </w:r>
      <w:r w:rsidRPr="00541292">
        <w:rPr>
          <w:sz w:val="16"/>
        </w:rPr>
        <w:t xml:space="preserve">56 While some scholars have yet to accept such verbiage as international custom,57 others submit it as establishing an emerging principle of jus cogens. 58 </w:t>
      </w:r>
      <w:r w:rsidRPr="00196D78">
        <w:rPr>
          <w:rStyle w:val="StyleUnderline"/>
        </w:rPr>
        <w:t xml:space="preserve">Proponents suggest that because “mankind” replaces the typical language of “all States,” then any mention of “mankind” insists </w:t>
      </w:r>
      <w:r w:rsidRPr="004A5B2D">
        <w:rPr>
          <w:rStyle w:val="StyleUnderline"/>
        </w:rPr>
        <w:t>humanity must be able to enjoy the collective benefits of resources within a global commons</w:t>
      </w:r>
      <w:r w:rsidRPr="004A5B2D">
        <w:rPr>
          <w:sz w:val="16"/>
        </w:rPr>
        <w:t>.59 As a result, mankind itself has become the “one to dispose of . . . resources,” and upon invoking the interest of mankind “the interests of future generations have to be respected in making use of [resources].”60 One can analogize this position to property principles against waste in the context of a present interest holder’s duty to vested future interests.</w:t>
      </w:r>
      <w:r w:rsidRPr="004A5B2D">
        <w:rPr>
          <w:rStyle w:val="StyleUnderline"/>
        </w:rPr>
        <w:t>61 In summarizing the five shared conceptions of the common heritage of mankind principle, Dr. Shackleford provides support to this construction</w:t>
      </w:r>
      <w:r w:rsidRPr="004A5B2D">
        <w:rPr>
          <w:sz w:val="16"/>
        </w:rPr>
        <w:t>:</w:t>
      </w:r>
    </w:p>
    <w:p w14:paraId="15125AC3" w14:textId="77777777" w:rsidR="00DE7BA5" w:rsidRPr="00541292" w:rsidRDefault="00DE7BA5" w:rsidP="00DE7BA5">
      <w:pPr>
        <w:ind w:left="720"/>
        <w:rPr>
          <w:sz w:val="16"/>
        </w:rPr>
      </w:pPr>
      <w:r w:rsidRPr="00196D78">
        <w:rPr>
          <w:rStyle w:val="StyleUnderline"/>
        </w:rPr>
        <w:t xml:space="preserve">First, </w:t>
      </w:r>
      <w:r w:rsidRPr="00052F2A">
        <w:rPr>
          <w:rStyle w:val="Emphasis"/>
          <w:highlight w:val="yellow"/>
        </w:rPr>
        <w:t>there can be no private or public appropriation of the commons</w:t>
      </w:r>
      <w:r w:rsidRPr="00196D78">
        <w:rPr>
          <w:rStyle w:val="StyleUnderline"/>
        </w:rPr>
        <w:t xml:space="preserve">. </w:t>
      </w:r>
      <w:r w:rsidRPr="00541292">
        <w:rPr>
          <w:sz w:val="16"/>
        </w:rPr>
        <w:t>Second, representatives from all nations must manage resources since a commons area is considered to belong to everyone. Third, all nations must actively share in the benefits acquired from exploitation of the resources from the common heritage region. Fourth, there can be no weaponry or military installations established in commons areas. Fifth, the commons should be preserved for the benefit of future generations.62</w:t>
      </w:r>
    </w:p>
    <w:p w14:paraId="7C30A4AE" w14:textId="77777777" w:rsidR="00DE7BA5" w:rsidRPr="00541292" w:rsidRDefault="00DE7BA5" w:rsidP="00DE7BA5">
      <w:pPr>
        <w:ind w:left="720"/>
        <w:rPr>
          <w:sz w:val="14"/>
        </w:rPr>
      </w:pPr>
      <w:r w:rsidRPr="00196D78">
        <w:rPr>
          <w:rStyle w:val="StyleUnderline"/>
        </w:rPr>
        <w:t xml:space="preserve">Logically following, </w:t>
      </w:r>
      <w:r w:rsidRPr="00052F2A">
        <w:rPr>
          <w:rStyle w:val="Emphasis"/>
          <w:highlight w:val="yellow"/>
        </w:rPr>
        <w:t>the OST’s presentment of outer space as</w:t>
      </w:r>
      <w:r w:rsidRPr="00196D78">
        <w:rPr>
          <w:rStyle w:val="StyleUnderline"/>
        </w:rPr>
        <w:t xml:space="preserve"> the </w:t>
      </w:r>
      <w:r w:rsidRPr="00052F2A">
        <w:rPr>
          <w:rStyle w:val="Emphasis"/>
          <w:highlight w:val="yellow"/>
        </w:rPr>
        <w:t>common heritage</w:t>
      </w:r>
      <w:r w:rsidRPr="00196D78">
        <w:rPr>
          <w:rStyle w:val="StyleUnderline"/>
        </w:rPr>
        <w:t xml:space="preserve"> of mankind </w:t>
      </w:r>
      <w:r w:rsidRPr="00052F2A">
        <w:rPr>
          <w:rStyle w:val="Emphasis"/>
          <w:highlight w:val="yellow"/>
        </w:rPr>
        <w:t xml:space="preserve">grants an implied property right to all persons in the </w:t>
      </w:r>
      <w:proofErr w:type="spellStart"/>
      <w:r w:rsidRPr="00052F2A">
        <w:rPr>
          <w:rStyle w:val="Emphasis"/>
          <w:highlight w:val="yellow"/>
        </w:rPr>
        <w:t>geospace</w:t>
      </w:r>
      <w:proofErr w:type="spellEnd"/>
      <w:r w:rsidRPr="00052F2A">
        <w:rPr>
          <w:rStyle w:val="Emphasis"/>
          <w:highlight w:val="yellow"/>
        </w:rPr>
        <w:t xml:space="preserve"> commons</w:t>
      </w:r>
      <w:r w:rsidRPr="00541292">
        <w:rPr>
          <w:sz w:val="14"/>
        </w:rPr>
        <w:t xml:space="preserve">. </w:t>
      </w:r>
      <w:r w:rsidRPr="00196D78">
        <w:rPr>
          <w:rStyle w:val="StyleUnderline"/>
        </w:rPr>
        <w:t xml:space="preserve">Applying Dr. Shackleford’s principles, the </w:t>
      </w:r>
      <w:r w:rsidRPr="00052F2A">
        <w:rPr>
          <w:rStyle w:val="Emphasis"/>
          <w:highlight w:val="yellow"/>
        </w:rPr>
        <w:t xml:space="preserve">credible treaties </w:t>
      </w:r>
      <w:r w:rsidRPr="00541292">
        <w:rPr>
          <w:sz w:val="14"/>
        </w:rPr>
        <w:t xml:space="preserve">63 </w:t>
      </w:r>
      <w:r w:rsidRPr="00052F2A">
        <w:rPr>
          <w:rStyle w:val="Emphasis"/>
          <w:highlight w:val="yellow"/>
        </w:rPr>
        <w:t>operate</w:t>
      </w:r>
      <w:r w:rsidRPr="00196D78">
        <w:rPr>
          <w:rStyle w:val="StyleUnderline"/>
        </w:rPr>
        <w:t xml:space="preserve"> </w:t>
      </w:r>
      <w:r w:rsidRPr="00052F2A">
        <w:rPr>
          <w:rStyle w:val="Emphasis"/>
          <w:highlight w:val="yellow"/>
        </w:rPr>
        <w:t>in tandem with</w:t>
      </w:r>
      <w:r w:rsidRPr="00196D78">
        <w:rPr>
          <w:rStyle w:val="StyleUnderline"/>
        </w:rPr>
        <w:t xml:space="preserve"> </w:t>
      </w:r>
      <w:r w:rsidRPr="00DF0790">
        <w:rPr>
          <w:rStyle w:val="StyleUnderline"/>
        </w:rPr>
        <w:t>the</w:t>
      </w:r>
      <w:r w:rsidRPr="00DF0790">
        <w:rPr>
          <w:rStyle w:val="Emphasis"/>
        </w:rPr>
        <w:t xml:space="preserve"> </w:t>
      </w:r>
      <w:r w:rsidRPr="00052F2A">
        <w:rPr>
          <w:rStyle w:val="Emphasis"/>
          <w:highlight w:val="yellow"/>
        </w:rPr>
        <w:t>non-appropriation</w:t>
      </w:r>
      <w:r w:rsidRPr="00196D78">
        <w:rPr>
          <w:rStyle w:val="StyleUnderline"/>
        </w:rPr>
        <w:t xml:space="preserve">, </w:t>
      </w:r>
      <w:r w:rsidRPr="00052F2A">
        <w:rPr>
          <w:rStyle w:val="Emphasis"/>
          <w:highlight w:val="yellow"/>
        </w:rPr>
        <w:t>nonproliferation, and equitable benefit-sharing elements of the common heritage principle</w:t>
      </w:r>
      <w:r w:rsidRPr="00196D78">
        <w:rPr>
          <w:rStyle w:val="StyleUnderline"/>
        </w:rPr>
        <w:t>.</w:t>
      </w:r>
      <w:r w:rsidRPr="00541292">
        <w:rPr>
          <w:sz w:val="14"/>
        </w:rPr>
        <w:t xml:space="preserve"> Permanently enjoining claims of sovereignty thus prohibits the establishment of exclusive economic rights and reinforces equitable benefit-sharing.64 However, the lack of resource management and preservation </w:t>
      </w:r>
      <w:r w:rsidRPr="00541292">
        <w:rPr>
          <w:sz w:val="14"/>
        </w:rPr>
        <w:lastRenderedPageBreak/>
        <w:t xml:space="preserve">language disallows mankind a mechanism to protect its interest in the </w:t>
      </w:r>
      <w:proofErr w:type="spellStart"/>
      <w:r w:rsidRPr="00541292">
        <w:rPr>
          <w:sz w:val="14"/>
        </w:rPr>
        <w:t>geospace</w:t>
      </w:r>
      <w:proofErr w:type="spellEnd"/>
      <w:r w:rsidRPr="00541292">
        <w:rPr>
          <w:sz w:val="14"/>
        </w:rPr>
        <w:t xml:space="preserve"> commons if its usage results in damage, waste, or destruction of its resources.65</w:t>
      </w:r>
    </w:p>
    <w:p w14:paraId="712AB01A" w14:textId="77777777" w:rsidR="00DE7BA5" w:rsidRPr="00B722BE" w:rsidRDefault="00DE7BA5" w:rsidP="00DE7BA5">
      <w:pPr>
        <w:ind w:left="720"/>
        <w:rPr>
          <w:sz w:val="16"/>
          <w:szCs w:val="16"/>
        </w:rPr>
      </w:pPr>
      <w:r w:rsidRPr="00B722BE">
        <w:rPr>
          <w:sz w:val="16"/>
          <w:szCs w:val="16"/>
        </w:rPr>
        <w:t>A. Orbital Utility</w:t>
      </w:r>
    </w:p>
    <w:p w14:paraId="0DB2D042" w14:textId="77777777" w:rsidR="00DE7BA5" w:rsidRPr="00B722BE" w:rsidRDefault="00DE7BA5" w:rsidP="00DE7BA5">
      <w:pPr>
        <w:ind w:left="720"/>
        <w:rPr>
          <w:sz w:val="16"/>
          <w:szCs w:val="16"/>
        </w:rPr>
      </w:pPr>
      <w:r w:rsidRPr="00B722BE">
        <w:rPr>
          <w:sz w:val="16"/>
          <w:szCs w:val="16"/>
        </w:rPr>
        <w:t xml:space="preserve">In the context of orbital real estate, spacefaring entities formulate satellite acquisition strategies for either low earth orbit (LEO) or geosynchronous orbit (GSO).66 While each </w:t>
      </w:r>
      <w:proofErr w:type="gramStart"/>
      <w:r w:rsidRPr="00B722BE">
        <w:rPr>
          <w:sz w:val="16"/>
          <w:szCs w:val="16"/>
        </w:rPr>
        <w:t>particular orbit</w:t>
      </w:r>
      <w:proofErr w:type="gramEnd"/>
      <w:r w:rsidRPr="00B722BE">
        <w:rPr>
          <w:sz w:val="16"/>
          <w:szCs w:val="16"/>
        </w:rPr>
        <w:t xml:space="preserve"> can accommodate most space objects,67 satellite positioning requires careful consideration due to the distinct orbital mechanics appurtenant to each orbit.68</w:t>
      </w:r>
    </w:p>
    <w:p w14:paraId="1FEC1C5D" w14:textId="77777777" w:rsidR="00DE7BA5" w:rsidRPr="00B722BE" w:rsidRDefault="00DE7BA5" w:rsidP="00DE7BA5">
      <w:pPr>
        <w:ind w:left="720"/>
        <w:rPr>
          <w:sz w:val="16"/>
          <w:szCs w:val="16"/>
        </w:rPr>
      </w:pPr>
      <w:r w:rsidRPr="00B722BE">
        <w:rPr>
          <w:sz w:val="16"/>
          <w:szCs w:val="16"/>
        </w:rPr>
        <w:t>1. Low Earth Orbit</w:t>
      </w:r>
    </w:p>
    <w:p w14:paraId="4008F1F4" w14:textId="77777777" w:rsidR="00DE7BA5" w:rsidRPr="00B722BE" w:rsidRDefault="00DE7BA5" w:rsidP="00DE7BA5">
      <w:pPr>
        <w:ind w:left="720"/>
        <w:rPr>
          <w:sz w:val="16"/>
          <w:szCs w:val="16"/>
        </w:rPr>
      </w:pPr>
      <w:r w:rsidRPr="00B722BE">
        <w:rPr>
          <w:sz w:val="16"/>
          <w:szCs w:val="16"/>
        </w:rPr>
        <w:t>Objects in LEO orbit between 100 to 1,200 miles above Earth’s surface.69 Because it is so “close,” LEO acquisition provides spacefarers a lower cost option as launches require relatively low energy budgets to achieve proper positioning.70 However, unlike GSO, LEO satellites are not fixed above a targeted location, which necessitates the placement of multiple satellites at various inclinations if a telecommunications operator intends to provide uninterrupted service to its subscribers.71 In the past five years, LEO has become riddled with massive satellite constellations, further compounding the negative utility of LEO.72 To the dismay of the International Space Station’s (ISS) residents, every piece of jettisoned launch vehicle debris—whether rocket bodies, mission-related objects, or paint flecks73—resides in LEO.74 While most of these objects eventually find their way into various decay or graveyard orbits, the transient status of debris still poses a substantial threat to functional satellites and human lives.75</w:t>
      </w:r>
    </w:p>
    <w:p w14:paraId="3236F323" w14:textId="77777777" w:rsidR="00DE7BA5" w:rsidRPr="00B722BE" w:rsidRDefault="00DE7BA5" w:rsidP="00DE7BA5">
      <w:pPr>
        <w:ind w:left="720"/>
        <w:rPr>
          <w:sz w:val="16"/>
          <w:szCs w:val="16"/>
        </w:rPr>
      </w:pPr>
      <w:r w:rsidRPr="00B722BE">
        <w:rPr>
          <w:sz w:val="16"/>
          <w:szCs w:val="16"/>
        </w:rPr>
        <w:t>2. Geosynchronous Orbit</w:t>
      </w:r>
    </w:p>
    <w:p w14:paraId="011A42DC" w14:textId="77777777" w:rsidR="00DE7BA5" w:rsidRPr="00B722BE" w:rsidRDefault="00DE7BA5" w:rsidP="00DE7BA5">
      <w:pPr>
        <w:ind w:left="720"/>
        <w:rPr>
          <w:sz w:val="16"/>
          <w:szCs w:val="16"/>
        </w:rPr>
      </w:pPr>
      <w:r w:rsidRPr="00B722BE">
        <w:rPr>
          <w:sz w:val="16"/>
          <w:szCs w:val="16"/>
        </w:rPr>
        <w:t>To contrast, reaching GSO requires an increased energy budget,76 but once attained, the orbital mechanics of GSO allows space objects to remain stationary above one location throughout the object’s entire orbital transit, with minimal requirements to adjust for perturbances caused by Earth’s gravity.77 This stationary attribute creates incredible demand on GSO acquisition services because, unlike LEO, only one satellite is necessary for the same transmission services in GSO. But unlike LEO, the physics of radio frequency allocation places spatial restrictions on the permissible number of GSO satellites. Additionally, due to the distance between GSO satellites and radio transmitters on Earth, only three suitable radio frequencies exist.78 While these limitations prevent harmful radio interference, it inflates the scarcity of GSO slot availability.79 As a result, GSO is the highest valued orbit available.80</w:t>
      </w:r>
    </w:p>
    <w:p w14:paraId="6783ADCA" w14:textId="77777777" w:rsidR="00DE7BA5" w:rsidRPr="00B722BE" w:rsidRDefault="00DE7BA5" w:rsidP="00DE7BA5">
      <w:pPr>
        <w:ind w:left="720"/>
        <w:rPr>
          <w:sz w:val="16"/>
          <w:szCs w:val="16"/>
        </w:rPr>
      </w:pPr>
      <w:r w:rsidRPr="00B722BE">
        <w:rPr>
          <w:sz w:val="16"/>
          <w:szCs w:val="16"/>
        </w:rPr>
        <w:t>B. Kessler Syndrome—Fueling the Tragedy</w:t>
      </w:r>
    </w:p>
    <w:p w14:paraId="41AEFD3E" w14:textId="77777777" w:rsidR="00DE7BA5" w:rsidRPr="00B722BE" w:rsidRDefault="00DE7BA5" w:rsidP="00DE7BA5">
      <w:pPr>
        <w:ind w:left="720"/>
        <w:rPr>
          <w:sz w:val="16"/>
          <w:szCs w:val="16"/>
        </w:rPr>
      </w:pPr>
      <w:r w:rsidRPr="00B722BE">
        <w:rPr>
          <w:sz w:val="16"/>
          <w:szCs w:val="16"/>
        </w:rPr>
        <w:t xml:space="preserve">Today, over eighty sovereign actors and private organizations participate in space activity.81 The OST’s Cold-War-inspired objectives failed to make substantial allowances for future development, despite the cautions of such short-sighted construction.82 Over-utilization evaded the immediate concern of signatory nations because the then-current technology did not lend itself to significant exploitation of analogous commons, such as the oceans and Antarctica.83 Considering the dimensions of contemporary real property, one can visualize the boundaries and confines of a tract of land.84 Even in the context of more abstract property interests, such as minerals or the sea, one can envisage the inherent spatial limitations.85 Contrary to Earth-side property, legal scholars proffer that space lacks tangible parameters.86 This mischaracterization marks the point of departure between the current sustainability of </w:t>
      </w:r>
      <w:proofErr w:type="spellStart"/>
      <w:r w:rsidRPr="00B722BE">
        <w:rPr>
          <w:sz w:val="16"/>
          <w:szCs w:val="16"/>
        </w:rPr>
        <w:t>geospace</w:t>
      </w:r>
      <w:proofErr w:type="spellEnd"/>
      <w:r w:rsidRPr="00B722BE">
        <w:rPr>
          <w:sz w:val="16"/>
          <w:szCs w:val="16"/>
        </w:rPr>
        <w:t xml:space="preserve"> and this Comment’s proposed construct.87</w:t>
      </w:r>
    </w:p>
    <w:p w14:paraId="7136172D" w14:textId="77777777" w:rsidR="00DE7BA5" w:rsidRPr="00B722BE" w:rsidRDefault="00DE7BA5" w:rsidP="00DE7BA5">
      <w:pPr>
        <w:ind w:left="720"/>
        <w:rPr>
          <w:sz w:val="16"/>
          <w:szCs w:val="16"/>
        </w:rPr>
      </w:pPr>
      <w:r w:rsidRPr="00B722BE">
        <w:rPr>
          <w:sz w:val="16"/>
          <w:szCs w:val="16"/>
        </w:rPr>
        <w:t xml:space="preserve">The laws of astrophysics physically limit our ability to occupy </w:t>
      </w:r>
      <w:proofErr w:type="spellStart"/>
      <w:r w:rsidRPr="00B722BE">
        <w:rPr>
          <w:sz w:val="16"/>
          <w:szCs w:val="16"/>
        </w:rPr>
        <w:t>geospace</w:t>
      </w:r>
      <w:proofErr w:type="spellEnd"/>
      <w:r w:rsidRPr="00B722BE">
        <w:rPr>
          <w:sz w:val="16"/>
          <w:szCs w:val="16"/>
        </w:rPr>
        <w:t xml:space="preserve">. And because it is finite, every satellite launched into space adds a corresponding negative utility to geospace.88 In 2019 alone,89 the potential for an interruption capable of derailing any derivative benefit from space drew ever closer—the essence of the tragedy of the commons.90 Without a binding mitigation framework, continued satellite proliferation will only catalyze the destruction of our correlative rights 91 in the </w:t>
      </w:r>
      <w:proofErr w:type="spellStart"/>
      <w:r w:rsidRPr="00B722BE">
        <w:rPr>
          <w:sz w:val="16"/>
          <w:szCs w:val="16"/>
        </w:rPr>
        <w:t>geospace</w:t>
      </w:r>
      <w:proofErr w:type="spellEnd"/>
      <w:r w:rsidRPr="00B722BE">
        <w:rPr>
          <w:sz w:val="16"/>
          <w:szCs w:val="16"/>
        </w:rPr>
        <w:t xml:space="preserve"> commons.</w:t>
      </w:r>
    </w:p>
    <w:p w14:paraId="43240984" w14:textId="77777777" w:rsidR="00DE7BA5" w:rsidRPr="00B722BE" w:rsidRDefault="00DE7BA5" w:rsidP="00DE7BA5">
      <w:pPr>
        <w:ind w:left="720"/>
        <w:rPr>
          <w:sz w:val="16"/>
          <w:szCs w:val="16"/>
        </w:rPr>
      </w:pPr>
      <w:r w:rsidRPr="00B722BE">
        <w:rPr>
          <w:sz w:val="16"/>
          <w:szCs w:val="16"/>
        </w:rPr>
        <w:t>The 2017 Scientific and Technical Subcommittee of COPUOS made a chilling summary of the reality of the space debris threat when it explained:</w:t>
      </w:r>
    </w:p>
    <w:p w14:paraId="588DE3A5" w14:textId="77777777" w:rsidR="00DE7BA5" w:rsidRPr="00B722BE" w:rsidRDefault="00DE7BA5" w:rsidP="00DE7BA5">
      <w:pPr>
        <w:ind w:left="720"/>
        <w:rPr>
          <w:sz w:val="16"/>
          <w:szCs w:val="16"/>
        </w:rPr>
      </w:pPr>
      <w:r w:rsidRPr="00B722BE">
        <w:rPr>
          <w:sz w:val="16"/>
          <w:szCs w:val="16"/>
        </w:rPr>
        <w:t xml:space="preserve">More than 20,000 pieces of space debris the size of a tennis ball or larger orbit the Earth with a velocity of nearly 17,500 mph. These uncontrolled fragments and other debris (such as discarded rocket bodies, and retired satellites) can collide with each other and generate more debris, in a cycle popularly known as the “Kessler syndrome.” The Kessler syndrome in turn results in an exponential growth of orbital debris as time progresses, with an ever-increasing risk for operational bodies in orbit. In addition to their number, these pieces of debris have enough energy to break the rigid wall of </w:t>
      </w:r>
      <w:proofErr w:type="gramStart"/>
      <w:r w:rsidRPr="00B722BE">
        <w:rPr>
          <w:sz w:val="16"/>
          <w:szCs w:val="16"/>
        </w:rPr>
        <w:t>satellites, and</w:t>
      </w:r>
      <w:proofErr w:type="gramEnd"/>
      <w:r w:rsidRPr="00B722BE">
        <w:rPr>
          <w:sz w:val="16"/>
          <w:szCs w:val="16"/>
        </w:rPr>
        <w:t xml:space="preserve"> destroy satellites.92</w:t>
      </w:r>
    </w:p>
    <w:p w14:paraId="566310D9" w14:textId="77777777" w:rsidR="00DE7BA5" w:rsidRPr="00B722BE" w:rsidRDefault="00DE7BA5" w:rsidP="00DE7BA5">
      <w:pPr>
        <w:ind w:left="720"/>
        <w:rPr>
          <w:sz w:val="16"/>
          <w:szCs w:val="16"/>
        </w:rPr>
      </w:pPr>
      <w:r w:rsidRPr="00B722BE">
        <w:rPr>
          <w:sz w:val="16"/>
          <w:szCs w:val="16"/>
        </w:rPr>
        <w:t xml:space="preserve">Donald J. Kessler cautioned that we would eventually reach a tipping point, triggering a chain reaction in near-Earth orbit of hypervelocity collisions93 that will trap humanity on Earth.94 Prospectively, because the “delay in implementation of [debris mitigation] methods </w:t>
      </w:r>
      <w:proofErr w:type="gramStart"/>
      <w:r w:rsidRPr="00B722BE">
        <w:rPr>
          <w:sz w:val="16"/>
          <w:szCs w:val="16"/>
        </w:rPr>
        <w:t>reduces</w:t>
      </w:r>
      <w:proofErr w:type="gramEnd"/>
      <w:r w:rsidRPr="00B722BE">
        <w:rPr>
          <w:sz w:val="16"/>
          <w:szCs w:val="16"/>
        </w:rPr>
        <w:t xml:space="preserve"> their effectiveness,”95 without comprehensive compliance, once Kessler Syndrome </w:t>
      </w:r>
      <w:r w:rsidRPr="00B722BE">
        <w:rPr>
          <w:sz w:val="16"/>
          <w:szCs w:val="16"/>
        </w:rPr>
        <w:lastRenderedPageBreak/>
        <w:t>begins, the result will likely revert our telecommunication abilities back to the late 1800s. Yet self-interested parties continue to exploit highly sought-after orbital resources.96</w:t>
      </w:r>
    </w:p>
    <w:p w14:paraId="318A41DB" w14:textId="77777777" w:rsidR="00DE7BA5" w:rsidRPr="00B722BE" w:rsidRDefault="00DE7BA5" w:rsidP="00DE7BA5">
      <w:pPr>
        <w:ind w:left="720"/>
        <w:rPr>
          <w:sz w:val="16"/>
          <w:szCs w:val="16"/>
        </w:rPr>
      </w:pPr>
      <w:r w:rsidRPr="00B722BE">
        <w:rPr>
          <w:sz w:val="16"/>
          <w:szCs w:val="16"/>
        </w:rPr>
        <w:t>C. Domestic Legislation</w:t>
      </w:r>
    </w:p>
    <w:p w14:paraId="200D2D0D" w14:textId="77777777" w:rsidR="00DE7BA5" w:rsidRPr="00B722BE" w:rsidRDefault="00DE7BA5" w:rsidP="00DE7BA5">
      <w:pPr>
        <w:ind w:left="720"/>
        <w:rPr>
          <w:sz w:val="16"/>
          <w:szCs w:val="16"/>
        </w:rPr>
      </w:pPr>
      <w:r w:rsidRPr="00B722BE">
        <w:rPr>
          <w:sz w:val="16"/>
          <w:szCs w:val="16"/>
        </w:rPr>
        <w:t xml:space="preserve">One of the primary challenges jurists face when formulating international standards for space activity lies with COPUOS, because the unanimous support of its delegates is a prerequisite for concluding any multilateral agreement.97 While the consensus method initially provided a great deal of strength to the Corpus Juris </w:t>
      </w:r>
      <w:proofErr w:type="spellStart"/>
      <w:r w:rsidRPr="00B722BE">
        <w:rPr>
          <w:sz w:val="16"/>
          <w:szCs w:val="16"/>
        </w:rPr>
        <w:t>Spatialis’s</w:t>
      </w:r>
      <w:proofErr w:type="spellEnd"/>
      <w:r w:rsidRPr="00B722BE">
        <w:rPr>
          <w:sz w:val="16"/>
          <w:szCs w:val="16"/>
        </w:rPr>
        <w:t xml:space="preserve"> mandates, the Committee’s ever-expanding membership has frustrated the adoption of any binding principles and guidelines since the 1980s.98 Despite the dearth of compulsory language, non-binding declarations of law inform us of the likely trajectory toward binding agreements in the future. Even without mandatory language, domestic legislation has mirrored COPUOS’s instruments addressing mitigation efforts.99</w:t>
      </w:r>
    </w:p>
    <w:p w14:paraId="348611EE" w14:textId="77777777" w:rsidR="00DE7BA5" w:rsidRPr="00B722BE" w:rsidRDefault="00DE7BA5" w:rsidP="00DE7BA5">
      <w:pPr>
        <w:ind w:left="720"/>
        <w:rPr>
          <w:sz w:val="16"/>
          <w:szCs w:val="16"/>
        </w:rPr>
      </w:pPr>
      <w:r w:rsidRPr="00B722BE">
        <w:rPr>
          <w:sz w:val="16"/>
          <w:szCs w:val="16"/>
        </w:rPr>
        <w:t xml:space="preserve">The National Aeronautics and Space Administration (NASA), Federal Aviation Administration (FAA), and Federal Communications Commission (FCC) serve key administrative functions in the mitigation of debris attributable to U.S. space activity. Prior to the passage of the Spurring Private Aerospace Competitiveness and Entrepreneurship Act of 2015 (SPACE Act),100 NASA facilitated many of humanity’s first triumphs in space faring and still plays an active role in tracking, cataloging, and formulating debris mitigation standards in the U.S.101 The 2019 update to these standards reflected the culmination of debris research, and sets benchmarks on permissible debris creation.102 While NASA has long been one of the three major space agencies operating in space, the reality of political cycles has forced NASA to look elsewhere to sustain project funding and support of existing national laboratories, namely the ISS.103 Still, much of the commercial activity in space consists of NASA-awarded government contracts for resupply missions, payload transport, and other collaborative projects with other nations.104 However, in the last decade, independent commercial activity has exploded. The SPACE Act thus initiated the privatization of space, as commercial payloads are now being launched into </w:t>
      </w:r>
      <w:proofErr w:type="spellStart"/>
      <w:r w:rsidRPr="00B722BE">
        <w:rPr>
          <w:sz w:val="16"/>
          <w:szCs w:val="16"/>
        </w:rPr>
        <w:t>geospace</w:t>
      </w:r>
      <w:proofErr w:type="spellEnd"/>
      <w:r w:rsidRPr="00B722BE">
        <w:rPr>
          <w:sz w:val="16"/>
          <w:szCs w:val="16"/>
        </w:rPr>
        <w:t xml:space="preserve"> unilaterally without any precursory relationship with NASA, other than the occasional use of NASA launch facilities.105</w:t>
      </w:r>
    </w:p>
    <w:p w14:paraId="166AB8DF" w14:textId="77777777" w:rsidR="00DE7BA5" w:rsidRPr="00B722BE" w:rsidRDefault="00DE7BA5" w:rsidP="00DE7BA5">
      <w:pPr>
        <w:ind w:left="720"/>
        <w:rPr>
          <w:sz w:val="16"/>
          <w:szCs w:val="16"/>
        </w:rPr>
      </w:pPr>
      <w:proofErr w:type="gramStart"/>
      <w:r w:rsidRPr="00B722BE">
        <w:rPr>
          <w:sz w:val="16"/>
          <w:szCs w:val="16"/>
        </w:rPr>
        <w:t>In order to</w:t>
      </w:r>
      <w:proofErr w:type="gramEnd"/>
      <w:r w:rsidRPr="00B722BE">
        <w:rPr>
          <w:sz w:val="16"/>
          <w:szCs w:val="16"/>
        </w:rPr>
        <w:t xml:space="preserve"> access space and place a satellite into orbit, a launching party must obtain a launch license from the FAA,106 and an authorization for satellite radio frequency transmission from the FCC.107 Because commercial space contractors have created business models that operate to the exclusion of government contracts, this upsurge of private activity affords the FCC a substantial level of influence over the future of </w:t>
      </w:r>
      <w:proofErr w:type="spellStart"/>
      <w:r w:rsidRPr="00B722BE">
        <w:rPr>
          <w:sz w:val="16"/>
          <w:szCs w:val="16"/>
        </w:rPr>
        <w:t>geospace</w:t>
      </w:r>
      <w:proofErr w:type="spellEnd"/>
      <w:r w:rsidRPr="00B722BE">
        <w:rPr>
          <w:sz w:val="16"/>
          <w:szCs w:val="16"/>
        </w:rPr>
        <w:t xml:space="preserve">. Aware of its normative power, the FCC proposed a rulemaking for updated debris mitigation standards as part of its licensure reviews.108 But as part of the current administration’s policies toward economic growth and competition, the FCC’s efforts to create these new standards have been “paused.”109 Without NASA oversight and the FCC’s final rule for mitigation standards, COPUOS has become the only feasible avenue for promulgating a framework that considers economic incentives in tandem with intergenerational equity. Under Hardin’s analysis, coercive regulation and management of the commons provide a workable solution to free us from our current trajectory.110 </w:t>
      </w:r>
    </w:p>
    <w:p w14:paraId="1742FB96" w14:textId="77777777" w:rsidR="00DE7BA5" w:rsidRPr="00C633D5" w:rsidRDefault="00DE7BA5" w:rsidP="00DE7BA5">
      <w:pPr>
        <w:ind w:left="720"/>
        <w:rPr>
          <w:sz w:val="16"/>
          <w:szCs w:val="16"/>
        </w:rPr>
      </w:pPr>
      <w:r w:rsidRPr="00C633D5">
        <w:rPr>
          <w:sz w:val="16"/>
          <w:szCs w:val="16"/>
        </w:rPr>
        <w:t>IV. NECESSITY FOR REGULATION TO PRESERVE THE HERITAGE OF MANKIND—A PROPOSAL</w:t>
      </w:r>
    </w:p>
    <w:p w14:paraId="7FBA6249" w14:textId="77777777" w:rsidR="00DE7BA5" w:rsidRPr="00196D78" w:rsidRDefault="00DE7BA5" w:rsidP="00DE7BA5">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052F2A">
        <w:rPr>
          <w:rStyle w:val="Emphasis"/>
          <w:highlight w:val="yellow"/>
        </w:rPr>
        <w:t xml:space="preserve">the sui generis nature of </w:t>
      </w:r>
      <w:proofErr w:type="spellStart"/>
      <w:r w:rsidRPr="00052F2A">
        <w:rPr>
          <w:rStyle w:val="Emphasis"/>
          <w:highlight w:val="yellow"/>
        </w:rPr>
        <w:t>geospace</w:t>
      </w:r>
      <w:proofErr w:type="spellEnd"/>
      <w:r w:rsidRPr="00052F2A">
        <w:rPr>
          <w:rStyle w:val="Emphasis"/>
          <w:highlight w:val="yellow"/>
        </w:rPr>
        <w:t xml:space="preserve"> presents a paradox requiring a unique regime for</w:t>
      </w:r>
      <w:r w:rsidRPr="00196D78">
        <w:rPr>
          <w:rStyle w:val="StyleUnderline"/>
        </w:rPr>
        <w:t xml:space="preserve"> the </w:t>
      </w:r>
      <w:r w:rsidRPr="00052F2A">
        <w:rPr>
          <w:rStyle w:val="Emphasis"/>
          <w:highlight w:val="yellow"/>
        </w:rPr>
        <w:t>sustainable usage</w:t>
      </w:r>
      <w:r w:rsidRPr="00196D78">
        <w:rPr>
          <w:rStyle w:val="StyleUnderline"/>
        </w:rPr>
        <w:t xml:space="preserve"> of its resources.</w:t>
      </w:r>
      <w:r w:rsidRPr="00DF0790">
        <w:rPr>
          <w:rStyle w:val="StyleUnderline"/>
        </w:rPr>
        <w:t xml:space="preserve">113 </w:t>
      </w:r>
      <w:r w:rsidRPr="00052F2A">
        <w:rPr>
          <w:rStyle w:val="Emphasis"/>
          <w:highlight w:val="yellow"/>
        </w:rPr>
        <w:t xml:space="preserve">The international community cannot realize the advantages </w:t>
      </w:r>
      <w:r w:rsidRPr="004A5B2D">
        <w:rPr>
          <w:rStyle w:val="StyleUnderline"/>
        </w:rPr>
        <w:t xml:space="preserve">of the common heritage principle </w:t>
      </w:r>
      <w:r w:rsidRPr="00052F2A">
        <w:rPr>
          <w:rStyle w:val="Emphasis"/>
          <w:highlight w:val="yellow"/>
        </w:rPr>
        <w:t xml:space="preserve">under a property regime because any </w:t>
      </w:r>
      <w:r w:rsidRPr="004A5B2D">
        <w:rPr>
          <w:rStyle w:val="StyleUnderline"/>
        </w:rPr>
        <w:t>conceivable</w:t>
      </w:r>
      <w:r w:rsidRPr="00052F2A">
        <w:rPr>
          <w:rStyle w:val="Emphasis"/>
          <w:highlight w:val="yellow"/>
        </w:rPr>
        <w:t xml:space="preserve"> assignment would violate</w:t>
      </w:r>
      <w:r w:rsidRPr="00196D78">
        <w:rPr>
          <w:rStyle w:val="StyleUnderline"/>
        </w:rPr>
        <w:t xml:space="preserve"> </w:t>
      </w:r>
      <w:r w:rsidRPr="00052F2A">
        <w:rPr>
          <w:rStyle w:val="Emphasis"/>
          <w:highlight w:val="yellow"/>
        </w:rPr>
        <w:t>the non-appropriation</w:t>
      </w:r>
      <w:r w:rsidRPr="00196D78">
        <w:rPr>
          <w:rStyle w:val="StyleUnderline"/>
        </w:rPr>
        <w:t xml:space="preserve"> </w:t>
      </w:r>
      <w:r w:rsidRPr="00052F2A">
        <w:rPr>
          <w:rStyle w:val="Emphasis"/>
          <w:highlight w:val="yellow"/>
        </w:rPr>
        <w:t>clause or unjustly enrich a particular interest</w:t>
      </w:r>
      <w:r w:rsidRPr="00AD6934">
        <w:rPr>
          <w:sz w:val="16"/>
        </w:rPr>
        <w:t xml:space="preserve">.114 </w:t>
      </w:r>
      <w:r w:rsidRPr="00196D78">
        <w:rPr>
          <w:rStyle w:val="StyleUnderline"/>
        </w:rPr>
        <w:t xml:space="preserve">This means that </w:t>
      </w:r>
      <w:r w:rsidRPr="00052F2A">
        <w:rPr>
          <w:rStyle w:val="Emphasis"/>
          <w:highlight w:val="yellow"/>
        </w:rPr>
        <w:t>only regulatory solutions can protect the interests inherent in a commons</w:t>
      </w:r>
      <w:r w:rsidRPr="00942E10">
        <w:rPr>
          <w:rStyle w:val="Emphasis"/>
        </w:rPr>
        <w:t xml:space="preserve"> </w:t>
      </w:r>
      <w:r w:rsidRPr="00196D78">
        <w:rPr>
          <w:rStyle w:val="StyleUnderline"/>
        </w:rPr>
        <w:t xml:space="preserve">protected for the common heritage of mankind. </w:t>
      </w:r>
    </w:p>
    <w:p w14:paraId="2C597E96" w14:textId="77777777" w:rsidR="00DE7BA5" w:rsidRDefault="00DE7BA5" w:rsidP="00DE7BA5">
      <w:pPr>
        <w:ind w:left="720"/>
      </w:pPr>
      <w:r>
        <w:t>A. The Motivations for International Compliance</w:t>
      </w:r>
    </w:p>
    <w:p w14:paraId="005A01E9" w14:textId="77777777" w:rsidR="00DE7BA5" w:rsidRPr="0059196F" w:rsidRDefault="00DE7BA5" w:rsidP="00DE7BA5">
      <w:pPr>
        <w:ind w:left="720"/>
        <w:rPr>
          <w:rStyle w:val="StyleUnderline"/>
        </w:rPr>
      </w:pPr>
      <w:r w:rsidRPr="00052F2A">
        <w:rPr>
          <w:rStyle w:val="Emphasis"/>
          <w:highlight w:val="yellow"/>
        </w:rPr>
        <w:t>The crux of a workable treaty lies in the consent of the parties 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w:t>
      </w:r>
      <w:r w:rsidRPr="0059196F">
        <w:rPr>
          <w:rStyle w:val="StyleUnderline"/>
        </w:rPr>
        <w:lastRenderedPageBreak/>
        <w:t xml:space="preserve">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1807EAB7" w14:textId="77777777" w:rsidR="00DE7BA5" w:rsidRPr="000B3A06" w:rsidRDefault="00DE7BA5" w:rsidP="00DE7BA5">
      <w:pPr>
        <w:ind w:left="720"/>
        <w:rPr>
          <w:sz w:val="16"/>
          <w:szCs w:val="16"/>
        </w:rPr>
      </w:pP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02C42243" w14:textId="77777777" w:rsidR="00DE7BA5" w:rsidRPr="00FE1C0C" w:rsidRDefault="00DE7BA5" w:rsidP="00DE7BA5">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052F2A">
        <w:rPr>
          <w:rStyle w:val="Emphasis"/>
          <w:highlight w:val="yellow"/>
        </w:rPr>
        <w:t>Assuming the propositioned regulatory scheme aligns with the values</w:t>
      </w:r>
      <w:r w:rsidRPr="00FE1C0C">
        <w:rPr>
          <w:rStyle w:val="StyleUnderline"/>
        </w:rPr>
        <w:t xml:space="preserve"> system </w:t>
      </w:r>
      <w:r w:rsidRPr="00052F2A">
        <w:rPr>
          <w:rStyle w:val="Emphasis"/>
          <w:highlight w:val="yellow"/>
        </w:rPr>
        <w:t>of each nation-state, the probability of internalizing such regulations</w:t>
      </w:r>
      <w:r w:rsidRPr="00FE1C0C">
        <w:rPr>
          <w:rStyle w:val="StyleUnderline"/>
        </w:rPr>
        <w:t xml:space="preserve"> through domestic codification </w:t>
      </w:r>
      <w:r w:rsidRPr="00052F2A">
        <w:rPr>
          <w:rStyle w:val="Emphasis"/>
          <w:highlight w:val="yellow"/>
        </w:rPr>
        <w:t>is high</w:t>
      </w:r>
      <w:r w:rsidRPr="00FE1C0C">
        <w:rPr>
          <w:rStyle w:val="StyleUnderline"/>
        </w:rPr>
        <w:t xml:space="preserve">. </w:t>
      </w:r>
    </w:p>
    <w:p w14:paraId="39631387" w14:textId="77777777" w:rsidR="00DE7BA5" w:rsidRPr="000B3A06" w:rsidRDefault="00DE7BA5" w:rsidP="00DE7BA5">
      <w:pPr>
        <w:ind w:left="720"/>
        <w:rPr>
          <w:sz w:val="16"/>
        </w:rPr>
      </w:pPr>
      <w:r w:rsidRPr="000B3A06">
        <w:rPr>
          <w:sz w:val="16"/>
        </w:rPr>
        <w:t>To ascertain the interests of nation-states, we must look to the factors motivating current space utilization</w:t>
      </w:r>
      <w:r w:rsidRPr="00C02ADA">
        <w:t xml:space="preserve">. </w:t>
      </w:r>
      <w:r w:rsidRPr="00052F2A">
        <w:rPr>
          <w:rStyle w:val="Emphasis"/>
          <w:highlight w:val="yellow"/>
        </w:rPr>
        <w:t>Routine access to space undeniably aids our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52F2A">
        <w:rPr>
          <w:rStyle w:val="Emphasis"/>
          <w:highlight w:val="yellow"/>
        </w:rPr>
        <w:t>These benefits signify the tangible realization of the OST’s object</w:t>
      </w:r>
      <w:r w:rsidRPr="00FE1C0C">
        <w:rPr>
          <w:rStyle w:val="StyleUnderline"/>
        </w:rPr>
        <w:t xml:space="preserve"> and purpose, </w:t>
      </w:r>
      <w:r w:rsidRPr="00052F2A">
        <w:rPr>
          <w:rStyle w:val="Emphasis"/>
          <w:highlight w:val="yellow"/>
        </w:rPr>
        <w:t>which flow to all members of the global community.</w:t>
      </w:r>
      <w:r w:rsidRPr="000B3A06">
        <w:rPr>
          <w:sz w:val="16"/>
        </w:rPr>
        <w:t xml:space="preserve">129 </w:t>
      </w:r>
      <w:r w:rsidRPr="00052F2A">
        <w:rPr>
          <w:rStyle w:val="Emphasis"/>
          <w:highlight w:val="yellow"/>
        </w:rPr>
        <w:t xml:space="preserve">If we do not begin active decontamination and mitigation of space debris, the utility of </w:t>
      </w:r>
      <w:proofErr w:type="spellStart"/>
      <w:r w:rsidRPr="00052F2A">
        <w:rPr>
          <w:rStyle w:val="Emphasis"/>
          <w:highlight w:val="yellow"/>
        </w:rPr>
        <w:t>geospace</w:t>
      </w:r>
      <w:proofErr w:type="spellEnd"/>
      <w:r w:rsidRPr="00052F2A">
        <w:rPr>
          <w:rStyle w:val="Emphasis"/>
          <w:highlight w:val="yellow"/>
        </w:rPr>
        <w:t xml:space="preserve"> will cease to exist</w:t>
      </w:r>
      <w:r w:rsidRPr="000B3A06">
        <w:rPr>
          <w:sz w:val="16"/>
        </w:rPr>
        <w:t xml:space="preserve">. </w:t>
      </w:r>
      <w:r w:rsidRPr="00052F2A">
        <w:rPr>
          <w:rStyle w:val="Emphasis"/>
          <w:highlight w:val="yellow"/>
        </w:rPr>
        <w:t>Imagining our existence without these advances</w:t>
      </w:r>
      <w:r w:rsidRPr="004D3622">
        <w:rPr>
          <w:rStyle w:val="StyleUnderline"/>
        </w:rPr>
        <w:t xml:space="preserve"> is a potent method to </w:t>
      </w:r>
      <w:r w:rsidRPr="00052F2A">
        <w:rPr>
          <w:rStyle w:val="Emphasis"/>
          <w:highlight w:val="yellow"/>
        </w:rPr>
        <w:t xml:space="preserve">stress the criticality of unabated pollution in </w:t>
      </w:r>
      <w:proofErr w:type="spellStart"/>
      <w:r w:rsidRPr="00052F2A">
        <w:rPr>
          <w:rStyle w:val="Emphasis"/>
          <w:highlight w:val="yellow"/>
        </w:rPr>
        <w:t>geospace</w:t>
      </w:r>
      <w:proofErr w:type="spellEnd"/>
      <w:r w:rsidRPr="000B3A06">
        <w:rPr>
          <w:sz w:val="16"/>
        </w:rPr>
        <w:t>.</w:t>
      </w:r>
    </w:p>
    <w:p w14:paraId="28F0EE01" w14:textId="77777777" w:rsidR="00DE7BA5" w:rsidRPr="000B3A06" w:rsidRDefault="00DE7BA5" w:rsidP="00DE7BA5">
      <w:pPr>
        <w:ind w:left="720"/>
        <w:rPr>
          <w:sz w:val="16"/>
          <w:szCs w:val="16"/>
        </w:rPr>
      </w:pPr>
      <w:r w:rsidRPr="000B3A06">
        <w:rPr>
          <w:sz w:val="16"/>
          <w:szCs w:val="16"/>
        </w:rPr>
        <w:t>B. Existing Proposals</w:t>
      </w:r>
    </w:p>
    <w:p w14:paraId="3DE775C1" w14:textId="77777777" w:rsidR="00DE7BA5" w:rsidRPr="000B3A06" w:rsidRDefault="00DE7BA5" w:rsidP="00DE7BA5">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739D3B56" w14:textId="77777777" w:rsidR="00DE7BA5" w:rsidRDefault="00DE7BA5" w:rsidP="00DE7BA5">
      <w:pPr>
        <w:ind w:left="720"/>
      </w:pPr>
      <w:r>
        <w:lastRenderedPageBreak/>
        <w:t>C. A Coercive Proposal</w:t>
      </w:r>
    </w:p>
    <w:p w14:paraId="71FA445B" w14:textId="77777777" w:rsidR="00DE7BA5" w:rsidRPr="00A44DB9" w:rsidRDefault="00DE7BA5" w:rsidP="00DE7BA5">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052F2A">
        <w:rPr>
          <w:rStyle w:val="Emphasis"/>
          <w:highlight w:val="yellow"/>
        </w:rPr>
        <w:t>Conceding to a regime that tempers free exploitation of the commons allows everyone to benefit from the positive externalities of individual usage.</w:t>
      </w:r>
      <w:r w:rsidRPr="00FE1C0C">
        <w:rPr>
          <w:rStyle w:val="StyleUnderline"/>
        </w:rPr>
        <w:t xml:space="preserve"> </w:t>
      </w:r>
      <w:r w:rsidRPr="00052F2A">
        <w:rPr>
          <w:rStyle w:val="Emphasis"/>
          <w:highlight w:val="yellow"/>
        </w:rPr>
        <w:t>Equated to space,</w:t>
      </w:r>
      <w:r w:rsidRPr="00FE1C0C">
        <w:rPr>
          <w:rStyle w:val="StyleUnderline"/>
        </w:rPr>
        <w:t xml:space="preserve"> </w:t>
      </w:r>
      <w:r w:rsidRPr="00052F2A">
        <w:rPr>
          <w:rStyle w:val="Emphasis"/>
          <w:highlight w:val="yellow"/>
        </w:rPr>
        <w:t>nation-states currently concede to non-appropriation in the interest of maintaining equitable access.</w:t>
      </w:r>
      <w:r w:rsidRPr="00FE1C0C">
        <w:rPr>
          <w:rStyle w:val="StyleUnderline"/>
        </w:rPr>
        <w:t xml:space="preserve"> But because of </w:t>
      </w:r>
      <w:r w:rsidRPr="00052F2A">
        <w:rPr>
          <w:rStyle w:val="Emphasis"/>
          <w:highlight w:val="yellow"/>
        </w:rPr>
        <w:t xml:space="preserve">the sui generis nature of </w:t>
      </w:r>
      <w:proofErr w:type="spellStart"/>
      <w:r w:rsidRPr="00052F2A">
        <w:rPr>
          <w:rStyle w:val="Emphasis"/>
          <w:highlight w:val="yellow"/>
        </w:rPr>
        <w:t>geospace</w:t>
      </w:r>
      <w:proofErr w:type="spellEnd"/>
      <w:r w:rsidRPr="00052F2A">
        <w:rPr>
          <w:rStyle w:val="Emphasis"/>
          <w:highlight w:val="yellow"/>
        </w:rPr>
        <w:t>, even non-participants receive a benefit from the</w:t>
      </w:r>
      <w:r w:rsidRPr="00FE1C0C">
        <w:rPr>
          <w:rStyle w:val="StyleUnderline"/>
        </w:rPr>
        <w:t xml:space="preserve"> use of the </w:t>
      </w:r>
      <w:r w:rsidRPr="00052F2A">
        <w:rPr>
          <w:rStyle w:val="Emphasis"/>
          <w:highlight w:val="yellow"/>
        </w:rPr>
        <w:t>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052F2A">
        <w:rPr>
          <w:rStyle w:val="Emphasis"/>
          <w:highlight w:val="yellow"/>
        </w:rPr>
        <w:t xml:space="preserve">This informs the structure of the ensuing two-part framework: </w:t>
      </w:r>
      <w:proofErr w:type="spellStart"/>
      <w:r w:rsidRPr="00052F2A">
        <w:rPr>
          <w:rStyle w:val="Emphasis"/>
          <w:highlight w:val="yellow"/>
        </w:rPr>
        <w:t>geospace</w:t>
      </w:r>
      <w:proofErr w:type="spellEnd"/>
      <w:r w:rsidRPr="00052F2A">
        <w:rPr>
          <w:rStyle w:val="Emphasis"/>
          <w:highlight w:val="yellow"/>
        </w:rPr>
        <w:t xml:space="preserve"> delimitation and global liability</w:t>
      </w:r>
    </w:p>
    <w:p w14:paraId="291D497A" w14:textId="77777777" w:rsidR="00DE7BA5" w:rsidRDefault="00DE7BA5" w:rsidP="00DE7BA5">
      <w:pPr>
        <w:ind w:left="720"/>
      </w:pPr>
      <w:r>
        <w:t xml:space="preserve">1. </w:t>
      </w:r>
      <w:proofErr w:type="spellStart"/>
      <w:r>
        <w:t>Geospace</w:t>
      </w:r>
      <w:proofErr w:type="spellEnd"/>
      <w:r>
        <w:t xml:space="preserve"> Delimitation</w:t>
      </w:r>
    </w:p>
    <w:p w14:paraId="63988EE1" w14:textId="77777777" w:rsidR="00DE7BA5" w:rsidRPr="00A44DB9" w:rsidRDefault="00DE7BA5" w:rsidP="00DE7BA5">
      <w:pPr>
        <w:ind w:left="720"/>
        <w:rPr>
          <w:rStyle w:val="Emphasis"/>
        </w:rPr>
      </w:pPr>
      <w:r w:rsidRPr="00052F2A">
        <w:rPr>
          <w:rStyle w:val="Emphasis"/>
          <w:highlight w:val="yellow"/>
        </w:rPr>
        <w:t>The history of regulatory delimitation illustrates its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52F2A">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052F2A">
        <w:rPr>
          <w:rStyle w:val="Emphasis"/>
          <w:highlight w:val="yellow"/>
        </w:rPr>
        <w:t xml:space="preserve"> common heritage</w:t>
      </w:r>
      <w:r w:rsidRPr="00B76F47">
        <w:rPr>
          <w:rStyle w:val="StyleUnderline"/>
        </w:rPr>
        <w:t xml:space="preserve"> of mankind, </w:t>
      </w:r>
      <w:r w:rsidRPr="00052F2A">
        <w:rPr>
          <w:rStyle w:val="Emphasis"/>
          <w:highlight w:val="yellow"/>
        </w:rPr>
        <w:t>without encroaching on the</w:t>
      </w:r>
      <w:r w:rsidRPr="00B76F47">
        <w:rPr>
          <w:rStyle w:val="StyleUnderline"/>
        </w:rPr>
        <w:t xml:space="preserve"> peaceful enjoyment </w:t>
      </w:r>
      <w:r w:rsidRPr="00C02ADA">
        <w:rPr>
          <w:rStyle w:val="StyleUnderline"/>
        </w:rPr>
        <w:t>and</w:t>
      </w:r>
      <w:r w:rsidRPr="00052F2A">
        <w:rPr>
          <w:rStyle w:val="Emphasis"/>
          <w:highlight w:val="yellow"/>
        </w:rPr>
        <w:t xml:space="preserve"> benefits attributable to these areas.</w:t>
      </w:r>
      <w:r w:rsidRPr="00A44DB9">
        <w:rPr>
          <w:rStyle w:val="Emphasis"/>
        </w:rPr>
        <w:t xml:space="preserve"> </w:t>
      </w:r>
    </w:p>
    <w:p w14:paraId="6EAE4B77" w14:textId="77777777" w:rsidR="00DE7BA5" w:rsidRPr="000B3A06" w:rsidRDefault="00DE7BA5" w:rsidP="00DE7BA5">
      <w:pPr>
        <w:ind w:left="720"/>
        <w:rPr>
          <w:sz w:val="16"/>
          <w:szCs w:val="16"/>
        </w:rPr>
      </w:pPr>
      <w:r w:rsidRPr="000B3A06">
        <w:rPr>
          <w:sz w:val="16"/>
          <w:szCs w:val="16"/>
        </w:rPr>
        <w:t xml:space="preserve">a. Antarctica </w:t>
      </w:r>
    </w:p>
    <w:p w14:paraId="2F920C7E" w14:textId="77777777" w:rsidR="00DE7BA5" w:rsidRPr="000B3A06" w:rsidRDefault="00DE7BA5" w:rsidP="00DE7BA5">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10F605C8" w14:textId="77777777" w:rsidR="00DE7BA5" w:rsidRPr="000B3A06" w:rsidRDefault="00DE7BA5" w:rsidP="00DE7BA5">
      <w:pPr>
        <w:ind w:left="720"/>
        <w:rPr>
          <w:sz w:val="16"/>
          <w:szCs w:val="16"/>
        </w:rPr>
      </w:pPr>
      <w:r w:rsidRPr="000B3A06">
        <w:rPr>
          <w:sz w:val="16"/>
          <w:szCs w:val="16"/>
        </w:rPr>
        <w:t>b. The High Seas</w:t>
      </w:r>
    </w:p>
    <w:p w14:paraId="4948927C" w14:textId="77777777" w:rsidR="00DE7BA5" w:rsidRPr="000B3A06" w:rsidRDefault="00DE7BA5" w:rsidP="00DE7BA5">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0288E2B" w14:textId="77777777" w:rsidR="00DE7BA5" w:rsidRPr="000B3A06" w:rsidRDefault="00DE7BA5" w:rsidP="00DE7BA5">
      <w:pPr>
        <w:ind w:left="720"/>
        <w:rPr>
          <w:sz w:val="16"/>
          <w:szCs w:val="16"/>
        </w:rPr>
      </w:pPr>
      <w:r w:rsidRPr="000B3A06">
        <w:rPr>
          <w:sz w:val="16"/>
          <w:szCs w:val="16"/>
        </w:rPr>
        <w:t>c. The Atmosphere</w:t>
      </w:r>
    </w:p>
    <w:p w14:paraId="2EE2C969" w14:textId="77777777" w:rsidR="00DE7BA5" w:rsidRPr="000B3A06" w:rsidRDefault="00DE7BA5" w:rsidP="00DE7BA5">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D55870E" w14:textId="77777777" w:rsidR="00DE7BA5" w:rsidRPr="000B3A06" w:rsidRDefault="00DE7BA5" w:rsidP="00DE7BA5">
      <w:pPr>
        <w:ind w:left="720"/>
        <w:rPr>
          <w:sz w:val="16"/>
          <w:szCs w:val="16"/>
        </w:rPr>
      </w:pPr>
      <w:r w:rsidRPr="000B3A06">
        <w:rPr>
          <w:sz w:val="16"/>
          <w:szCs w:val="16"/>
        </w:rPr>
        <w:lastRenderedPageBreak/>
        <w:t>d. Regulating the Telecommunication Spectrum</w:t>
      </w:r>
    </w:p>
    <w:p w14:paraId="652AF801" w14:textId="77777777" w:rsidR="00DE7BA5" w:rsidRPr="000B3A06" w:rsidRDefault="00DE7BA5" w:rsidP="00DE7BA5">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3C7928FD" w14:textId="77777777" w:rsidR="00DE7BA5" w:rsidRPr="000B3A06" w:rsidRDefault="00DE7BA5" w:rsidP="00DE7BA5">
      <w:pPr>
        <w:ind w:left="72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0F263799" w14:textId="77777777" w:rsidR="00DE7BA5" w:rsidRPr="000B3A06" w:rsidRDefault="00DE7BA5" w:rsidP="00DE7BA5">
      <w:pPr>
        <w:ind w:left="720"/>
        <w:rPr>
          <w:sz w:val="16"/>
          <w:szCs w:val="16"/>
        </w:rPr>
      </w:pP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482F9936" w14:textId="77777777" w:rsidR="00DE7BA5" w:rsidRPr="000B3A06" w:rsidRDefault="00DE7BA5" w:rsidP="00DE7BA5">
      <w:pPr>
        <w:ind w:left="720"/>
        <w:rPr>
          <w:sz w:val="16"/>
          <w:szCs w:val="16"/>
        </w:rPr>
      </w:pPr>
      <w:r w:rsidRPr="000B3A06">
        <w:rPr>
          <w:sz w:val="16"/>
          <w:szCs w:val="16"/>
        </w:rPr>
        <w:t>e. The OST’s Ineffective Delimitations</w:t>
      </w:r>
    </w:p>
    <w:p w14:paraId="65158209" w14:textId="77777777" w:rsidR="00DE7BA5" w:rsidRPr="00D3609A" w:rsidRDefault="00DE7BA5" w:rsidP="00DE7BA5">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052F2A">
        <w:rPr>
          <w:rStyle w:val="Emphasis"/>
          <w:highlight w:val="yellow"/>
        </w:rPr>
        <w:t>The OST’s nonproliferation provisions</w:t>
      </w:r>
      <w:r w:rsidRPr="00B76F47">
        <w:rPr>
          <w:rStyle w:val="StyleUnderline"/>
        </w:rPr>
        <w:t xml:space="preserve"> properly </w:t>
      </w:r>
      <w:r w:rsidRPr="00052F2A">
        <w:rPr>
          <w:rStyle w:val="Emphasis"/>
          <w:highlight w:val="yellow"/>
        </w:rPr>
        <w:t>regulate the usage of the space commons</w:t>
      </w:r>
      <w:r w:rsidRPr="00504633">
        <w:rPr>
          <w:rStyle w:val="Emphasis"/>
        </w:rPr>
        <w:t xml:space="preserve"> </w:t>
      </w:r>
      <w:r w:rsidRPr="00052F2A">
        <w:rPr>
          <w:rStyle w:val="Emphasis"/>
          <w:highlight w:val="yellow"/>
        </w:rPr>
        <w:t>to</w:t>
      </w:r>
      <w:r w:rsidRPr="00B76F47">
        <w:rPr>
          <w:rStyle w:val="StyleUnderline"/>
        </w:rPr>
        <w:t xml:space="preserve"> further the enjoyment of space’s true utility: </w:t>
      </w:r>
      <w:r w:rsidRPr="00052F2A">
        <w:rPr>
          <w:rStyle w:val="Emphasis"/>
          <w:highlight w:val="yellow"/>
        </w:rPr>
        <w:t>scientific discovery and telecommunications</w:t>
      </w:r>
      <w:r w:rsidRPr="00052F2A">
        <w:rPr>
          <w:rStyle w:val="StyleUnderline"/>
          <w:highlight w:val="yellow"/>
        </w:rPr>
        <w:t xml:space="preserve">. </w:t>
      </w:r>
      <w:r w:rsidRPr="007005F6">
        <w:rPr>
          <w:rStyle w:val="StyleUnderline"/>
        </w:rPr>
        <w:t>Likewise</w:t>
      </w:r>
      <w:r w:rsidRPr="00052F2A">
        <w:rPr>
          <w:rStyle w:val="StyleUnderline"/>
          <w:highlight w:val="yellow"/>
        </w:rPr>
        <w:t xml:space="preserve">, </w:t>
      </w:r>
      <w:r w:rsidRPr="00052F2A">
        <w:rPr>
          <w:rStyle w:val="Emphasis"/>
          <w:highlight w:val="yellow"/>
        </w:rPr>
        <w:t>the Liability Convention reinforces the necessity</w:t>
      </w:r>
      <w:r w:rsidRPr="00B76F47">
        <w:rPr>
          <w:rStyle w:val="StyleUnderline"/>
        </w:rPr>
        <w:t xml:space="preserve"> to maintain heightened situational awareness </w:t>
      </w:r>
      <w:r w:rsidRPr="00052F2A">
        <w:rPr>
          <w:rStyle w:val="Emphasis"/>
          <w:highlight w:val="yellow"/>
        </w:rPr>
        <w:t>to guarantee the mutual, uninterrupted enjoyment of</w:t>
      </w:r>
      <w:r w:rsidRPr="00B76F47">
        <w:rPr>
          <w:rStyle w:val="StyleUnderline"/>
        </w:rPr>
        <w:t xml:space="preserve"> activity in </w:t>
      </w:r>
      <w:r w:rsidRPr="00052F2A">
        <w:rPr>
          <w:rStyle w:val="Emphasis"/>
          <w:highlight w:val="yellow"/>
        </w:rPr>
        <w:t>space</w:t>
      </w:r>
      <w:r w:rsidRPr="00B76F47">
        <w:rPr>
          <w:rStyle w:val="StyleUnderline"/>
        </w:rPr>
        <w:t xml:space="preserve">.160 </w:t>
      </w:r>
      <w:r w:rsidRPr="00052F2A">
        <w:rPr>
          <w:rStyle w:val="Emphasis"/>
          <w:highlight w:val="yellow"/>
        </w:rPr>
        <w:t>But</w:t>
      </w:r>
      <w:r w:rsidRPr="00B76F47">
        <w:rPr>
          <w:rStyle w:val="StyleUnderline"/>
        </w:rPr>
        <w:t xml:space="preserve"> nation-</w:t>
      </w:r>
      <w:r w:rsidRPr="00052F2A">
        <w:rPr>
          <w:rStyle w:val="Emphasis"/>
          <w:highlight w:val="yellow"/>
        </w:rPr>
        <w:t>states exploit</w:t>
      </w:r>
      <w:r w:rsidRPr="00B76F47">
        <w:rPr>
          <w:rStyle w:val="StyleUnderline"/>
        </w:rPr>
        <w:t xml:space="preserve"> the </w:t>
      </w:r>
      <w:proofErr w:type="gramStart"/>
      <w:r w:rsidRPr="00052F2A">
        <w:rPr>
          <w:rStyle w:val="Emphasis"/>
          <w:highlight w:val="yellow"/>
        </w:rPr>
        <w:t>loop-holes</w:t>
      </w:r>
      <w:proofErr w:type="gramEnd"/>
      <w:r w:rsidRPr="00B76F47">
        <w:rPr>
          <w:rStyle w:val="StyleUnderline"/>
        </w:rPr>
        <w:t xml:space="preserve"> within these</w:t>
      </w:r>
      <w:r w:rsidRPr="00C02ADA">
        <w:rPr>
          <w:rStyle w:val="StyleUnderline"/>
        </w:rPr>
        <w:t xml:space="preserve"> documents</w:t>
      </w:r>
      <w:r w:rsidRPr="00052F2A">
        <w:rPr>
          <w:rStyle w:val="Emphasis"/>
          <w:highlight w:val="yellow"/>
        </w:rPr>
        <w:t xml:space="preserve"> to avoid internalizing</w:t>
      </w:r>
      <w:r w:rsidRPr="00B76F47">
        <w:rPr>
          <w:rStyle w:val="StyleUnderline"/>
        </w:rPr>
        <w:t xml:space="preserve"> some of their </w:t>
      </w:r>
      <w:r w:rsidRPr="00052F2A">
        <w:rPr>
          <w:rStyle w:val="Emphasis"/>
          <w:highlight w:val="yellow"/>
        </w:rPr>
        <w:t>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3609A">
        <w:rPr>
          <w:sz w:val="16"/>
        </w:rPr>
        <w:t>geospace</w:t>
      </w:r>
      <w:proofErr w:type="spellEnd"/>
      <w:r w:rsidRPr="00D3609A">
        <w:rPr>
          <w:sz w:val="16"/>
        </w:rPr>
        <w:t xml:space="preserve"> from littering the commons and destroying the utility of reserved slots.163 Holistically, none of the delimitations in the Corpus Juris </w:t>
      </w:r>
      <w:proofErr w:type="spellStart"/>
      <w:r w:rsidRPr="00D3609A">
        <w:rPr>
          <w:sz w:val="16"/>
        </w:rPr>
        <w:t>Spatialis</w:t>
      </w:r>
      <w:proofErr w:type="spellEnd"/>
      <w:r w:rsidRPr="00D3609A">
        <w:rPr>
          <w:sz w:val="16"/>
        </w:rPr>
        <w:t xml:space="preserve"> negate the cause of the growing belt of debris in </w:t>
      </w:r>
      <w:proofErr w:type="spellStart"/>
      <w:r w:rsidRPr="00D3609A">
        <w:rPr>
          <w:sz w:val="16"/>
        </w:rPr>
        <w:t>geospace</w:t>
      </w:r>
      <w:proofErr w:type="spellEnd"/>
      <w:r w:rsidRPr="00D3609A">
        <w:rPr>
          <w:sz w:val="16"/>
        </w:rPr>
        <w:t>.</w:t>
      </w:r>
    </w:p>
    <w:p w14:paraId="052A6FCF" w14:textId="77777777" w:rsidR="00DE7BA5" w:rsidRDefault="00DE7BA5" w:rsidP="00DE7BA5">
      <w:pPr>
        <w:ind w:left="720"/>
      </w:pPr>
      <w:r w:rsidRPr="00B76F47">
        <w:rPr>
          <w:rStyle w:val="StyleUnderline"/>
        </w:rPr>
        <w:t>As a sui generis resourc</w:t>
      </w:r>
      <w:r w:rsidRPr="00C66E3B">
        <w:rPr>
          <w:rStyle w:val="StyleUnderline"/>
        </w:rPr>
        <w:t>e,</w:t>
      </w:r>
      <w:r w:rsidRPr="00C66E3B">
        <w:rPr>
          <w:rStyle w:val="Emphasis"/>
        </w:rPr>
        <w:t xml:space="preserve"> </w:t>
      </w:r>
      <w:r w:rsidRPr="00052F2A">
        <w:rPr>
          <w:rStyle w:val="Emphasis"/>
          <w:highlight w:val="yellow"/>
        </w:rPr>
        <w:t xml:space="preserve">the mere occupation of LEO or GSO equates to the reduction of the overall utility of </w:t>
      </w:r>
      <w:proofErr w:type="spellStart"/>
      <w:r w:rsidRPr="00052F2A">
        <w:rPr>
          <w:rStyle w:val="Emphasis"/>
          <w:highlight w:val="yellow"/>
        </w:rPr>
        <w:t>geospace</w:t>
      </w:r>
      <w:proofErr w:type="spellEnd"/>
      <w:r w:rsidRPr="00ED585D">
        <w:rPr>
          <w:rStyle w:val="StyleUnderline"/>
        </w:rPr>
        <w:t xml:space="preserve">. When an entity launches a rocket into space, the accompanying payload causes either (1) temporary reduction of the aggregate utility of </w:t>
      </w:r>
      <w:proofErr w:type="spellStart"/>
      <w:r w:rsidRPr="00ED585D">
        <w:rPr>
          <w:rStyle w:val="StyleUnderline"/>
        </w:rPr>
        <w:t>geospace</w:t>
      </w:r>
      <w:proofErr w:type="spellEnd"/>
      <w:r w:rsidRPr="00ED585D">
        <w:rPr>
          <w:rStyle w:val="StyleUnderline"/>
        </w:rPr>
        <w:t xml:space="preserve"> or (2) permanent reduction of the aggregate utility of geospace.164</w:t>
      </w:r>
    </w:p>
    <w:p w14:paraId="48101830" w14:textId="77777777" w:rsidR="00DE7BA5" w:rsidRPr="00D3609A" w:rsidRDefault="00DE7BA5" w:rsidP="00DE7BA5">
      <w:pPr>
        <w:ind w:left="720"/>
        <w:rPr>
          <w:sz w:val="16"/>
        </w:rPr>
      </w:pPr>
      <w:r w:rsidRPr="00B76F47">
        <w:rPr>
          <w:rStyle w:val="StyleUnderline"/>
        </w:rPr>
        <w:t xml:space="preserve">The first delimitation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052F2A">
        <w:rPr>
          <w:rStyle w:val="Emphasis"/>
          <w:highlight w:val="yellow"/>
        </w:rPr>
        <w:t>the overcrowding of</w:t>
      </w:r>
      <w:r w:rsidRPr="00B76F47">
        <w:rPr>
          <w:rStyle w:val="StyleUnderline"/>
        </w:rPr>
        <w:t xml:space="preserve"> </w:t>
      </w:r>
      <w:r w:rsidRPr="00052F2A">
        <w:rPr>
          <w:rStyle w:val="Emphasis"/>
          <w:highlight w:val="yellow"/>
        </w:rPr>
        <w:t xml:space="preserve">affluent spacefaring entities vying for orbital acquisition puts immense pressure on the finite resources within </w:t>
      </w:r>
      <w:proofErr w:type="spellStart"/>
      <w:r w:rsidRPr="00052F2A">
        <w:rPr>
          <w:rStyle w:val="Emphasis"/>
          <w:highlight w:val="yellow"/>
        </w:rPr>
        <w:t>geospace</w:t>
      </w:r>
      <w:proofErr w:type="spellEnd"/>
      <w:r w:rsidRPr="00052F2A">
        <w:rPr>
          <w:rStyle w:val="Emphasis"/>
          <w:highlight w:val="yellow"/>
        </w:rPr>
        <w:t>.</w:t>
      </w:r>
      <w:r w:rsidRPr="00B76F47">
        <w:rPr>
          <w:rStyle w:val="StyleUnderline"/>
        </w:rPr>
        <w:t xml:space="preserve"> Therefore, </w:t>
      </w:r>
      <w:r w:rsidRPr="00052F2A">
        <w:rPr>
          <w:rStyle w:val="Emphasis"/>
          <w:highlight w:val="yellow"/>
        </w:rPr>
        <w:t xml:space="preserve">demarcating the upper limit of </w:t>
      </w:r>
      <w:proofErr w:type="spellStart"/>
      <w:r w:rsidRPr="00052F2A">
        <w:rPr>
          <w:rStyle w:val="Emphasis"/>
          <w:highlight w:val="yellow"/>
        </w:rPr>
        <w:t>geospace</w:t>
      </w:r>
      <w:proofErr w:type="spellEnd"/>
      <w:r w:rsidRPr="00052F2A">
        <w:rPr>
          <w:rStyle w:val="Emphasis"/>
          <w:highlight w:val="yellow"/>
        </w:rPr>
        <w:t xml:space="preserve"> will allow entities to continue exploring the universe without imposing the restrictions placed</w:t>
      </w:r>
      <w:r w:rsidRPr="00B76F47">
        <w:rPr>
          <w:rStyle w:val="StyleUnderline"/>
        </w:rPr>
        <w:t xml:space="preserve"> on those seeking </w:t>
      </w:r>
      <w:proofErr w:type="spellStart"/>
      <w:r w:rsidRPr="00052F2A">
        <w:rPr>
          <w:rStyle w:val="Emphasis"/>
          <w:highlight w:val="yellow"/>
        </w:rPr>
        <w:t>geospace</w:t>
      </w:r>
      <w:proofErr w:type="spellEnd"/>
      <w:r w:rsidRPr="00052F2A">
        <w:rPr>
          <w:rStyle w:val="Emphasis"/>
          <w:highlight w:val="yellow"/>
        </w:rPr>
        <w:t xml:space="preserve"> positioning</w:t>
      </w:r>
      <w:r w:rsidRPr="00B76F47">
        <w:rPr>
          <w:rStyle w:val="StyleUnderline"/>
        </w:rPr>
        <w:t>.</w:t>
      </w:r>
      <w:r w:rsidRPr="00D3609A">
        <w:rPr>
          <w:sz w:val="16"/>
        </w:rPr>
        <w:t xml:space="preserve">165 </w:t>
      </w:r>
      <w:r w:rsidRPr="00052F2A">
        <w:rPr>
          <w:rStyle w:val="Emphasis"/>
          <w:highlight w:val="yellow"/>
        </w:rPr>
        <w:t>This</w:t>
      </w:r>
      <w:r w:rsidRPr="00B76F47">
        <w:rPr>
          <w:rStyle w:val="StyleUnderline"/>
        </w:rPr>
        <w:t xml:space="preserve"> modification </w:t>
      </w:r>
      <w:r w:rsidRPr="00052F2A">
        <w:rPr>
          <w:rStyle w:val="Emphasis"/>
          <w:highlight w:val="yellow"/>
        </w:rPr>
        <w:t>will</w:t>
      </w:r>
      <w:r w:rsidRPr="00B76F47">
        <w:rPr>
          <w:rStyle w:val="StyleUnderline"/>
        </w:rPr>
        <w:t xml:space="preserve"> allow continued use of both regions, but </w:t>
      </w:r>
      <w:r w:rsidRPr="00052F2A">
        <w:rPr>
          <w:rStyle w:val="Emphasis"/>
          <w:highlight w:val="yellow"/>
        </w:rPr>
        <w:t xml:space="preserve">coerce more sustainable usage of </w:t>
      </w:r>
      <w:proofErr w:type="spellStart"/>
      <w:r w:rsidRPr="00052F2A">
        <w:rPr>
          <w:rStyle w:val="Emphasis"/>
          <w:highlight w:val="yellow"/>
        </w:rPr>
        <w:t>geospace</w:t>
      </w:r>
      <w:proofErr w:type="spellEnd"/>
      <w:r w:rsidRPr="00052F2A">
        <w:rPr>
          <w:rStyle w:val="Emphasis"/>
          <w:highlight w:val="yellow"/>
        </w:rPr>
        <w:t xml:space="preserve"> with the assistance of</w:t>
      </w:r>
      <w:r w:rsidRPr="00B76F47">
        <w:rPr>
          <w:rStyle w:val="StyleUnderline"/>
        </w:rPr>
        <w:t xml:space="preserve"> the secondary prong below.</w:t>
      </w:r>
      <w:r w:rsidRPr="00D3609A">
        <w:rPr>
          <w:sz w:val="16"/>
        </w:rPr>
        <w:t xml:space="preserve"> </w:t>
      </w:r>
    </w:p>
    <w:p w14:paraId="2C7CC7EC" w14:textId="77777777" w:rsidR="00DE7BA5" w:rsidRPr="00C66E3B" w:rsidRDefault="00DE7BA5" w:rsidP="00DE7BA5">
      <w:pPr>
        <w:ind w:left="720"/>
        <w:rPr>
          <w:rStyle w:val="Emphasis"/>
        </w:rPr>
      </w:pPr>
      <w:r>
        <w:t xml:space="preserve">2. </w:t>
      </w:r>
      <w:r w:rsidRPr="00052F2A">
        <w:rPr>
          <w:rStyle w:val="Emphasis"/>
          <w:highlight w:val="yellow"/>
        </w:rPr>
        <w:t>Global Liability</w:t>
      </w:r>
      <w:r w:rsidRPr="00C66E3B">
        <w:rPr>
          <w:rStyle w:val="Emphasis"/>
        </w:rPr>
        <w:t xml:space="preserve"> </w:t>
      </w:r>
    </w:p>
    <w:p w14:paraId="4A0E8472" w14:textId="77777777" w:rsidR="00DE7BA5" w:rsidRPr="00D3609A" w:rsidRDefault="00DE7BA5" w:rsidP="00DE7BA5">
      <w:pPr>
        <w:ind w:left="720"/>
        <w:rPr>
          <w:sz w:val="16"/>
        </w:rPr>
      </w:pPr>
      <w:r w:rsidRPr="00FE1C0C">
        <w:rPr>
          <w:rStyle w:val="StyleUnderline"/>
        </w:rPr>
        <w:lastRenderedPageBreak/>
        <w:t xml:space="preserve">Operating under the theory </w:t>
      </w:r>
      <w:r w:rsidRPr="00052F2A">
        <w:rPr>
          <w:rStyle w:val="Emphasis"/>
          <w:highlight w:val="yellow"/>
        </w:rPr>
        <w:t>that humanity holds an implied property right in the global commons but</w:t>
      </w:r>
      <w:r w:rsidRPr="00FE1C0C">
        <w:rPr>
          <w:rStyle w:val="StyleUnderline"/>
        </w:rPr>
        <w:t xml:space="preserve"> </w:t>
      </w:r>
      <w:r w:rsidRPr="00052F2A">
        <w:rPr>
          <w:rStyle w:val="Emphasis"/>
          <w:highlight w:val="yellow"/>
        </w:rPr>
        <w:t>limited under the non-appropriation</w:t>
      </w:r>
      <w:r w:rsidRPr="00FE1C0C">
        <w:rPr>
          <w:rStyle w:val="StyleUnderline"/>
        </w:rPr>
        <w:t xml:space="preserve"> clause to protect those interests through traditional property mechanisms, </w:t>
      </w:r>
      <w:r w:rsidRPr="00052F2A">
        <w:rPr>
          <w:rStyle w:val="Emphasis"/>
          <w:highlight w:val="yellow"/>
        </w:rPr>
        <w:t>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052F2A">
        <w:rPr>
          <w:rStyle w:val="Emphasis"/>
          <w:highlight w:val="yellow"/>
        </w:rPr>
        <w:t>anyone utilizing or benefitting from</w:t>
      </w:r>
      <w:r w:rsidRPr="00FE1C0C">
        <w:rPr>
          <w:rStyle w:val="StyleUnderline"/>
        </w:rPr>
        <w:t xml:space="preserve"> the utilization of the </w:t>
      </w:r>
      <w:proofErr w:type="spellStart"/>
      <w:r w:rsidRPr="00052F2A">
        <w:rPr>
          <w:rStyle w:val="Emphasis"/>
          <w:highlight w:val="yellow"/>
        </w:rPr>
        <w:t>geospace</w:t>
      </w:r>
      <w:proofErr w:type="spellEnd"/>
      <w:r w:rsidRPr="00052F2A">
        <w:rPr>
          <w:rStyle w:val="Emphasis"/>
          <w:highlight w:val="yellow"/>
        </w:rPr>
        <w:t xml:space="preserve"> commons has an equitable duty to ensure its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052F2A">
        <w:rPr>
          <w:rStyle w:val="Emphasis"/>
          <w:highlight w:val="yellow"/>
        </w:rPr>
        <w:t>Kessler Syndrome represents</w:t>
      </w:r>
      <w:r w:rsidRPr="00B731E0">
        <w:rPr>
          <w:rStyle w:val="Emphasis"/>
        </w:rPr>
        <w:t xml:space="preserve"> </w:t>
      </w:r>
      <w:r w:rsidRPr="00FE1C0C">
        <w:rPr>
          <w:rStyle w:val="StyleUnderline"/>
        </w:rPr>
        <w:t xml:space="preserve">the </w:t>
      </w:r>
      <w:r w:rsidRPr="00052F2A">
        <w:rPr>
          <w:rStyle w:val="Emphasis"/>
          <w:highlight w:val="yellow"/>
        </w:rPr>
        <w:t>measurable</w:t>
      </w:r>
      <w:r w:rsidRPr="00FE1C0C">
        <w:rPr>
          <w:rStyle w:val="StyleUnderline"/>
        </w:rPr>
        <w:t xml:space="preserve"> </w:t>
      </w:r>
      <w:r w:rsidRPr="00052F2A">
        <w:rPr>
          <w:rStyle w:val="Emphasis"/>
          <w:highlight w:val="yellow"/>
        </w:rPr>
        <w:t>injury</w:t>
      </w:r>
      <w:r w:rsidRPr="00FE1C0C">
        <w:rPr>
          <w:rStyle w:val="StyleUnderline"/>
        </w:rPr>
        <w:t>.</w:t>
      </w:r>
    </w:p>
    <w:p w14:paraId="29FBEFD8" w14:textId="77777777" w:rsidR="00DE7BA5" w:rsidRPr="00D3609A" w:rsidRDefault="00DE7BA5" w:rsidP="00DE7BA5">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t xml:space="preserve">Fundamentally, </w:t>
      </w:r>
      <w:r w:rsidRPr="00052F2A">
        <w:rPr>
          <w:rStyle w:val="Emphasis"/>
          <w:highlight w:val="yellow"/>
        </w:rPr>
        <w:t>every spacefaring entity</w:t>
      </w:r>
      <w:r w:rsidRPr="00FE1C0C">
        <w:rPr>
          <w:rStyle w:val="StyleUnderline"/>
        </w:rPr>
        <w:t xml:space="preserve"> and approving launching state </w:t>
      </w:r>
      <w:r w:rsidRPr="00052F2A">
        <w:rPr>
          <w:rStyle w:val="Emphasis"/>
          <w:highlight w:val="yellow"/>
        </w:rPr>
        <w:t>knows of this</w:t>
      </w:r>
      <w:r w:rsidRPr="00FE1C0C">
        <w:rPr>
          <w:rStyle w:val="StyleUnderline"/>
        </w:rPr>
        <w:t xml:space="preserve"> monumental </w:t>
      </w:r>
      <w:r w:rsidRPr="00052F2A">
        <w:rPr>
          <w:rStyle w:val="Emphasis"/>
          <w:highlight w:val="yellow"/>
        </w:rPr>
        <w:t>threat</w:t>
      </w:r>
      <w:r w:rsidRPr="00FE1C0C">
        <w:rPr>
          <w:rStyle w:val="StyleUnderline"/>
        </w:rPr>
        <w:t xml:space="preserve"> to the utility of </w:t>
      </w:r>
      <w:proofErr w:type="spellStart"/>
      <w:r w:rsidRPr="00FE1C0C">
        <w:rPr>
          <w:rStyle w:val="StyleUnderline"/>
        </w:rPr>
        <w:t>geospace</w:t>
      </w:r>
      <w:proofErr w:type="spellEnd"/>
      <w:r w:rsidRPr="00FE1C0C">
        <w:rPr>
          <w:rStyle w:val="StyleUnderline"/>
        </w:rPr>
        <w:t xml:space="preserve">. </w:t>
      </w:r>
      <w:r w:rsidRPr="00052F2A">
        <w:rPr>
          <w:rStyle w:val="Emphasis"/>
          <w:highlight w:val="yellow"/>
        </w:rPr>
        <w:t>Yet</w:t>
      </w:r>
      <w:r w:rsidRPr="00FE1C0C">
        <w:rPr>
          <w:rStyle w:val="StyleUnderline"/>
        </w:rPr>
        <w:t xml:space="preserve"> to date, </w:t>
      </w:r>
      <w:r w:rsidRPr="00052F2A">
        <w:rPr>
          <w:rStyle w:val="Emphasis"/>
          <w:highlight w:val="yellow"/>
        </w:rPr>
        <w:t>mitigation</w:t>
      </w:r>
      <w:r w:rsidRPr="00FE1C0C">
        <w:rPr>
          <w:rStyle w:val="StyleUnderline"/>
        </w:rPr>
        <w:t xml:space="preserve"> guidelines </w:t>
      </w:r>
      <w:r w:rsidRPr="00052F2A">
        <w:rPr>
          <w:rStyle w:val="Emphasis"/>
          <w:highlight w:val="yellow"/>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412CF08F" w14:textId="77777777" w:rsidR="00DE7BA5" w:rsidRPr="00841781" w:rsidRDefault="00DE7BA5" w:rsidP="00DE7BA5">
      <w:pPr>
        <w:ind w:left="720"/>
      </w:pPr>
      <w:r w:rsidRPr="00FE1C0C">
        <w:rPr>
          <w:rStyle w:val="StyleUnderline"/>
        </w:rPr>
        <w:t xml:space="preserve">Let us assume the burden to mitigate space debris is $18.5 million172 but </w:t>
      </w:r>
      <w:r w:rsidRPr="00052F2A">
        <w:rPr>
          <w:rStyle w:val="Emphasis"/>
          <w:highlight w:val="yellow"/>
        </w:rPr>
        <w:t>the probable magnitude of not mitigating</w:t>
      </w:r>
      <w:r w:rsidRPr="00FE1C0C">
        <w:rPr>
          <w:rStyle w:val="StyleUnderline"/>
        </w:rPr>
        <w:t xml:space="preserve"> the accumulation of </w:t>
      </w:r>
      <w:r w:rsidRPr="00052F2A">
        <w:rPr>
          <w:rStyle w:val="Emphasis"/>
          <w:highlight w:val="yellow"/>
        </w:rPr>
        <w:t>space debris equates to reverting our technological capabilities back to the 1800s</w:t>
      </w:r>
      <w:r w:rsidRPr="00FE1C0C">
        <w:rPr>
          <w:rStyle w:val="StyleUnderline"/>
        </w:rPr>
        <w:t xml:space="preserve">. Considering the accumulation of debris from the accidental or intentional breakup of </w:t>
      </w:r>
      <w:proofErr w:type="spellStart"/>
      <w:r w:rsidRPr="00FE1C0C">
        <w:rPr>
          <w:rStyle w:val="StyleUnderline"/>
        </w:rPr>
        <w:t>geospace</w:t>
      </w:r>
      <w:proofErr w:type="spellEnd"/>
      <w:r w:rsidRPr="00FE1C0C">
        <w:rPr>
          <w:rStyle w:val="StyleUnderline"/>
        </w:rPr>
        <w:t xml:space="preserve"> satellites, </w:t>
      </w:r>
      <w:r w:rsidRPr="00052F2A">
        <w:rPr>
          <w:rStyle w:val="Emphasis"/>
          <w:highlight w:val="yellow"/>
        </w:rPr>
        <w:t>the probability of Kessler Syndrome fully concluding in the absence of a comprehensive mitigation protocol is one hundred percent</w:t>
      </w:r>
      <w:r w:rsidRPr="00841781">
        <w:t xml:space="preserve">.173 </w:t>
      </w:r>
      <w:r w:rsidRPr="00FE1C0C">
        <w:rPr>
          <w:rStyle w:val="StyleUnderline"/>
        </w:rPr>
        <w:t xml:space="preserve">While difficult to quantify, </w:t>
      </w:r>
      <w:r w:rsidRPr="00052F2A">
        <w:rPr>
          <w:rStyle w:val="Emphasis"/>
          <w:highlight w:val="yellow"/>
        </w:rPr>
        <w:t>the value of</w:t>
      </w:r>
      <w:r w:rsidRPr="00A970A8">
        <w:rPr>
          <w:rStyle w:val="Emphasis"/>
        </w:rPr>
        <w:t xml:space="preserve"> </w:t>
      </w:r>
      <w:r w:rsidRPr="00FE1C0C">
        <w:rPr>
          <w:rStyle w:val="StyleUnderline"/>
        </w:rPr>
        <w:t xml:space="preserve">our scientific </w:t>
      </w:r>
      <w:r w:rsidRPr="00052F2A">
        <w:rPr>
          <w:rStyle w:val="Emphasis"/>
          <w:highlight w:val="yellow"/>
        </w:rPr>
        <w:t>progress attributable to</w:t>
      </w:r>
      <w:r w:rsidRPr="00FE1C0C">
        <w:rPr>
          <w:rStyle w:val="StyleUnderline"/>
        </w:rPr>
        <w:t xml:space="preserve"> the advent </w:t>
      </w:r>
      <w:r w:rsidRPr="00052F2A">
        <w:rPr>
          <w:rStyle w:val="Emphasis"/>
          <w:highlight w:val="yellow"/>
        </w:rPr>
        <w:t>of space travel</w:t>
      </w:r>
      <w:r w:rsidRPr="00FE1C0C">
        <w:rPr>
          <w:rStyle w:val="StyleUnderline"/>
        </w:rPr>
        <w:t xml:space="preserve"> far </w:t>
      </w:r>
      <w:r w:rsidRPr="00052F2A">
        <w:rPr>
          <w:rStyle w:val="Emphasis"/>
          <w:highlight w:val="yellow"/>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7415758A" w14:textId="77777777" w:rsidR="00DE7BA5" w:rsidRPr="00D3609A" w:rsidRDefault="00DE7BA5" w:rsidP="00DE7BA5">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052F2A">
        <w:rPr>
          <w:rStyle w:val="Emphasis"/>
          <w:highlight w:val="yellow"/>
        </w:rPr>
        <w:t>shared global liability will consider the responsibility of nation-states and private entities in isolation</w:t>
      </w:r>
      <w:r w:rsidRPr="00D3609A">
        <w:rPr>
          <w:sz w:val="16"/>
        </w:rPr>
        <w:t xml:space="preserve">.176 </w:t>
      </w:r>
      <w:r w:rsidRPr="00052F2A">
        <w:rPr>
          <w:rStyle w:val="Emphasis"/>
          <w:highlight w:val="yellow"/>
        </w:rPr>
        <w:t>This will coerce cooperation among all agencies, nations, and private entities because the equitable share of responsibility will drive collective resolution</w:t>
      </w:r>
      <w:r w:rsidRPr="00FE1C0C">
        <w:rPr>
          <w:rStyle w:val="StyleUnderline"/>
        </w:rPr>
        <w:t>.</w:t>
      </w:r>
      <w:r w:rsidRPr="00D3609A">
        <w:rPr>
          <w:sz w:val="16"/>
        </w:rPr>
        <w:t xml:space="preserve"> </w:t>
      </w:r>
    </w:p>
    <w:p w14:paraId="764B15EE" w14:textId="77777777" w:rsidR="00DE7BA5" w:rsidRDefault="00DE7BA5" w:rsidP="00DE7BA5">
      <w:pPr>
        <w:ind w:left="720"/>
      </w:pPr>
      <w:r>
        <w:t>V. CONCLUSION</w:t>
      </w:r>
    </w:p>
    <w:p w14:paraId="399553C2" w14:textId="77777777" w:rsidR="00DE7BA5" w:rsidRPr="00B76F47" w:rsidRDefault="00DE7BA5" w:rsidP="00DE7BA5">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052F2A">
        <w:rPr>
          <w:rStyle w:val="Emphasis"/>
          <w:highlight w:val="yellow"/>
        </w:rPr>
        <w:t>This international agreement aligns with the</w:t>
      </w:r>
      <w:r w:rsidRPr="00B76F47">
        <w:rPr>
          <w:rStyle w:val="StyleUnderline"/>
        </w:rPr>
        <w:t xml:space="preserve"> </w:t>
      </w:r>
      <w:r w:rsidRPr="00052F2A">
        <w:rPr>
          <w:rStyle w:val="Emphasis"/>
          <w:highlight w:val="yellow"/>
        </w:rPr>
        <w:t>universal value</w:t>
      </w:r>
      <w:r w:rsidRPr="00B76F47">
        <w:rPr>
          <w:rStyle w:val="StyleUnderline"/>
        </w:rPr>
        <w:t xml:space="preserve"> that the international community places on the utility </w:t>
      </w:r>
      <w:r w:rsidRPr="00052F2A">
        <w:rPr>
          <w:rStyle w:val="Emphasis"/>
          <w:highlight w:val="yellow"/>
        </w:rPr>
        <w:t>of geospace</w:t>
      </w:r>
      <w:r w:rsidRPr="00B76F47">
        <w:rPr>
          <w:rStyle w:val="StyleUnderline"/>
        </w:rPr>
        <w:t xml:space="preserve">.177 In essence, </w:t>
      </w:r>
      <w:r w:rsidRPr="00052F2A">
        <w:rPr>
          <w:rStyle w:val="Emphasis"/>
          <w:highlight w:val="yellow"/>
        </w:rPr>
        <w:t xml:space="preserve">it protects </w:t>
      </w:r>
      <w:proofErr w:type="spellStart"/>
      <w:r w:rsidRPr="00052F2A">
        <w:rPr>
          <w:rStyle w:val="Emphasis"/>
          <w:highlight w:val="yellow"/>
        </w:rPr>
        <w:t>geospace</w:t>
      </w:r>
      <w:proofErr w:type="spellEnd"/>
      <w:r w:rsidRPr="00052F2A">
        <w:rPr>
          <w:rStyle w:val="Emphasis"/>
          <w:highlight w:val="yellow"/>
        </w:rPr>
        <w:t xml:space="preserve"> by forcing the signatory to face the reality of their negative externalities</w:t>
      </w:r>
      <w:r w:rsidRPr="00B76F47">
        <w:rPr>
          <w:rStyle w:val="StyleUnderline"/>
        </w:rPr>
        <w:t xml:space="preserve">. It is </w:t>
      </w:r>
      <w:r w:rsidRPr="00B76F47">
        <w:rPr>
          <w:rStyle w:val="StyleUnderline"/>
        </w:rPr>
        <w:lastRenderedPageBreak/>
        <w:t>unlikely that a nation-state exists that does not value space exploration and the benefits attributable.</w:t>
      </w:r>
    </w:p>
    <w:p w14:paraId="30BAFC8A" w14:textId="77777777" w:rsidR="00DE7BA5" w:rsidRPr="009C185C" w:rsidRDefault="00DE7BA5" w:rsidP="00DE7BA5">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1077036A" w14:textId="77777777" w:rsidR="00DE7BA5" w:rsidRPr="009C185C" w:rsidRDefault="00DE7BA5" w:rsidP="00DE7BA5">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3EEE311D" w14:textId="77777777" w:rsidR="00FB57AD" w:rsidRPr="002401A3" w:rsidRDefault="00FB57AD" w:rsidP="00FB57AD">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52DF0152"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2" w:history="1">
        <w:r w:rsidRPr="002401A3">
          <w:rPr>
            <w:rStyle w:val="Hyperlink"/>
          </w:rPr>
          <w:t>https://carnegieendowment.org/2021/03/09/space-is-great-commons.-it-s-time-to-treat-it-as-such-pub-84018</w:t>
        </w:r>
      </w:hyperlink>
      <w:r w:rsidRPr="002401A3">
        <w:t>&gt; AT</w:t>
      </w:r>
    </w:p>
    <w:p w14:paraId="5042942F" w14:textId="35D9802C" w:rsidR="00FB57AD" w:rsidRDefault="00FB57AD" w:rsidP="00FB57AD">
      <w:pPr>
        <w:ind w:left="720"/>
        <w:rPr>
          <w:sz w:val="12"/>
        </w:rPr>
      </w:pPr>
      <w:r w:rsidRPr="002401A3">
        <w:rPr>
          <w:sz w:val="12"/>
        </w:rPr>
        <w:t xml:space="preserve">The </w:t>
      </w:r>
      <w:r w:rsidRPr="00052F2A">
        <w:rPr>
          <w:rStyle w:val="StyleUnderline"/>
          <w:highlight w:val="yellow"/>
        </w:rPr>
        <w:t>failure to manage</w:t>
      </w:r>
      <w:r w:rsidRPr="002401A3">
        <w:rPr>
          <w:sz w:val="12"/>
        </w:rPr>
        <w:t xml:space="preserve"> Earth </w:t>
      </w:r>
      <w:r w:rsidRPr="00052F2A">
        <w:rPr>
          <w:rStyle w:val="StyleUnderline"/>
          <w:highlight w:val="yellow"/>
        </w:rPr>
        <w:t xml:space="preserve">orbits as a </w:t>
      </w:r>
      <w:proofErr w:type="gramStart"/>
      <w:r w:rsidRPr="00052F2A">
        <w:rPr>
          <w:rStyle w:val="StyleUnderline"/>
          <w:highlight w:val="yellow"/>
        </w:rPr>
        <w:t>commons</w:t>
      </w:r>
      <w:proofErr w:type="gramEnd"/>
      <w:r w:rsidRPr="00052F2A">
        <w:rPr>
          <w:rStyle w:val="StyleUnderline"/>
          <w:highlight w:val="yellow"/>
        </w:rPr>
        <w:t xml:space="preserve"> undermines safety and predictability, exposing</w:t>
      </w:r>
      <w:r w:rsidRPr="002401A3">
        <w:rPr>
          <w:sz w:val="12"/>
        </w:rPr>
        <w:t xml:space="preserve"> space </w:t>
      </w:r>
      <w:r w:rsidRPr="00052F2A">
        <w:rPr>
          <w:rStyle w:val="StyleUnderline"/>
          <w:highlight w:val="yellow"/>
        </w:rPr>
        <w:t>operators to</w:t>
      </w:r>
      <w:r w:rsidRPr="002401A3">
        <w:rPr>
          <w:sz w:val="12"/>
        </w:rPr>
        <w:t xml:space="preserve"> growing risks such as </w:t>
      </w:r>
      <w:r w:rsidRPr="00052F2A">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052F2A">
        <w:rPr>
          <w:rStyle w:val="StyleUnderline"/>
          <w:highlight w:val="yellow"/>
        </w:rPr>
        <w:t>states need to coalesce behind a commons-based understanding of</w:t>
      </w:r>
      <w:r w:rsidRPr="002401A3">
        <w:rPr>
          <w:sz w:val="12"/>
        </w:rPr>
        <w:t xml:space="preserve"> Earth </w:t>
      </w:r>
      <w:r w:rsidRPr="00052F2A">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052F2A">
        <w:rPr>
          <w:rStyle w:val="StyleUnderline"/>
          <w:highlight w:val="yellow"/>
        </w:rPr>
        <w:t>a</w:t>
      </w:r>
      <w:r w:rsidRPr="002401A3">
        <w:rPr>
          <w:sz w:val="12"/>
        </w:rPr>
        <w:t xml:space="preserve"> relatively simple </w:t>
      </w:r>
      <w:r w:rsidRPr="00052F2A">
        <w:rPr>
          <w:rStyle w:val="StyleUnderline"/>
          <w:highlight w:val="yellow"/>
        </w:rPr>
        <w:t>policy</w:t>
      </w:r>
      <w:r w:rsidRPr="002401A3">
        <w:rPr>
          <w:sz w:val="12"/>
        </w:rPr>
        <w:t xml:space="preserve"> declaration </w:t>
      </w:r>
      <w:r w:rsidRPr="00052F2A">
        <w:rPr>
          <w:rStyle w:val="StyleUnderline"/>
          <w:highlight w:val="yellow"/>
        </w:rPr>
        <w:t>that frames</w:t>
      </w:r>
      <w:r w:rsidRPr="002401A3">
        <w:rPr>
          <w:rStyle w:val="StyleUnderline"/>
        </w:rPr>
        <w:t xml:space="preserve"> </w:t>
      </w:r>
      <w:r w:rsidRPr="002401A3">
        <w:rPr>
          <w:sz w:val="12"/>
        </w:rPr>
        <w:t xml:space="preserve">Earth </w:t>
      </w:r>
      <w:r w:rsidRPr="00052F2A">
        <w:rPr>
          <w:rStyle w:val="StyleUnderline"/>
          <w:highlight w:val="yellow"/>
        </w:rPr>
        <w:t>orbits as a</w:t>
      </w:r>
      <w:r w:rsidRPr="002401A3">
        <w:rPr>
          <w:sz w:val="12"/>
        </w:rPr>
        <w:t xml:space="preserve"> </w:t>
      </w:r>
      <w:proofErr w:type="gramStart"/>
      <w:r w:rsidRPr="002401A3">
        <w:rPr>
          <w:sz w:val="12"/>
        </w:rPr>
        <w:t xml:space="preserve">great </w:t>
      </w:r>
      <w:r w:rsidRPr="00052F2A">
        <w:rPr>
          <w:rStyle w:val="StyleUnderline"/>
          <w:highlight w:val="yellow"/>
        </w:rPr>
        <w:t>commons</w:t>
      </w:r>
      <w:proofErr w:type="gramEnd"/>
      <w:r w:rsidRPr="00052F2A">
        <w:rPr>
          <w:rStyle w:val="StyleUnderline"/>
          <w:highlight w:val="yellow"/>
        </w:rPr>
        <w:t xml:space="preserve"> can support efforts to negotiate space governance models for</w:t>
      </w:r>
      <w:r w:rsidRPr="002401A3">
        <w:rPr>
          <w:sz w:val="12"/>
        </w:rPr>
        <w:t xml:space="preserve"> issues like </w:t>
      </w:r>
      <w:r w:rsidRPr="00052F2A">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w:t>
      </w:r>
      <w:r w:rsidRPr="002401A3">
        <w:rPr>
          <w:sz w:val="12"/>
          <w:szCs w:val="12"/>
        </w:rPr>
        <w:lastRenderedPageBreak/>
        <w:t xml:space="preserve">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052F2A">
        <w:rPr>
          <w:rStyle w:val="StyleUnderline"/>
          <w:highlight w:val="yellow"/>
        </w:rPr>
        <w:t>Without new governance</w:t>
      </w:r>
      <w:r w:rsidRPr="002401A3">
        <w:rPr>
          <w:sz w:val="12"/>
        </w:rPr>
        <w:t xml:space="preserve"> agreements, problems related to </w:t>
      </w:r>
      <w:r w:rsidRPr="00052F2A">
        <w:rPr>
          <w:rStyle w:val="StyleUnderline"/>
          <w:highlight w:val="yellow"/>
        </w:rPr>
        <w:t>debris, heavy orbital traffic, and harmful interference will only intensify.</w:t>
      </w:r>
      <w:r w:rsidRPr="002401A3">
        <w:rPr>
          <w:sz w:val="12"/>
        </w:rPr>
        <w:t xml:space="preserve"> Debris in higher orbits can persist for a century or more. </w:t>
      </w:r>
      <w:r w:rsidRPr="00052F2A">
        <w:rPr>
          <w:rStyle w:val="StyleUnderline"/>
          <w:highlight w:val="yellow"/>
        </w:rPr>
        <w:t>The costs of adapting to</w:t>
      </w:r>
      <w:r w:rsidRPr="002401A3">
        <w:rPr>
          <w:sz w:val="12"/>
        </w:rPr>
        <w:t xml:space="preserve"> increasingly </w:t>
      </w:r>
      <w:r w:rsidRPr="00052F2A">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52F2A">
        <w:rPr>
          <w:rStyle w:val="StyleUnderline"/>
          <w:highlight w:val="yellow"/>
        </w:rPr>
        <w:t xml:space="preserve">borne by all space actors, including emerging states and commercial </w:t>
      </w:r>
      <w:proofErr w:type="gramStart"/>
      <w:r w:rsidRPr="00052F2A">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052F2A">
        <w:rPr>
          <w:rStyle w:val="StyleUnderline"/>
          <w:highlight w:val="yellow"/>
        </w:rPr>
        <w:t>existing regulations are limited</w:t>
      </w:r>
      <w:r w:rsidRPr="002401A3">
        <w:rPr>
          <w:sz w:val="12"/>
        </w:rPr>
        <w:t xml:space="preserve"> both </w:t>
      </w:r>
      <w:r w:rsidRPr="00052F2A">
        <w:rPr>
          <w:rStyle w:val="StyleUnderline"/>
          <w:highlight w:val="yellow"/>
        </w:rPr>
        <w:t>in scope and implementation.</w:t>
      </w:r>
      <w:r w:rsidRPr="002401A3">
        <w:rPr>
          <w:sz w:val="12"/>
        </w:rPr>
        <w:t xml:space="preserve"> Many </w:t>
      </w:r>
      <w:r w:rsidRPr="00052F2A">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052F2A">
        <w:rPr>
          <w:rStyle w:val="StyleUnderline"/>
          <w:highlight w:val="yellow"/>
        </w:rPr>
        <w:t>guidelines</w:t>
      </w:r>
      <w:r w:rsidRPr="002401A3">
        <w:rPr>
          <w:sz w:val="12"/>
        </w:rPr>
        <w:t xml:space="preserve"> also </w:t>
      </w:r>
      <w:r w:rsidRPr="00052F2A">
        <w:rPr>
          <w:rStyle w:val="StyleUnderline"/>
          <w:highlight w:val="yellow"/>
        </w:rPr>
        <w:t xml:space="preserve">do not cover the full range of </w:t>
      </w:r>
      <w:r w:rsidRPr="002401A3">
        <w:rPr>
          <w:sz w:val="12"/>
        </w:rPr>
        <w:t>potentially</w:t>
      </w:r>
      <w:r w:rsidRPr="00052F2A">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052F2A">
        <w:rPr>
          <w:rStyle w:val="StyleUnderline"/>
          <w:highlight w:val="yellow"/>
        </w:rPr>
        <w:t>States have acceded to supranational regulations of the most limited</w:t>
      </w:r>
      <w:r w:rsidRPr="002401A3">
        <w:rPr>
          <w:sz w:val="12"/>
        </w:rPr>
        <w:t xml:space="preserve"> (and thus most valuable) Earth </w:t>
      </w:r>
      <w:r w:rsidRPr="00052F2A">
        <w:rPr>
          <w:rStyle w:val="StyleUnderline"/>
          <w:highlight w:val="yellow"/>
        </w:rPr>
        <w:t>orbits.</w:t>
      </w:r>
      <w:r w:rsidRPr="002401A3">
        <w:rPr>
          <w:sz w:val="12"/>
        </w:rPr>
        <w:t xml:space="preserve"> </w:t>
      </w:r>
      <w:r w:rsidRPr="00052F2A">
        <w:rPr>
          <w:rStyle w:val="StyleUnderline"/>
          <w:highlight w:val="yellow"/>
        </w:rPr>
        <w:t>The</w:t>
      </w:r>
      <w:r w:rsidRPr="002401A3">
        <w:rPr>
          <w:sz w:val="12"/>
        </w:rPr>
        <w:t xml:space="preserve"> International Telecommunication Union (</w:t>
      </w:r>
      <w:r w:rsidRPr="00052F2A">
        <w:rPr>
          <w:rStyle w:val="StyleUnderline"/>
          <w:highlight w:val="yellow"/>
        </w:rPr>
        <w:t>ITU</w:t>
      </w:r>
      <w:r w:rsidRPr="002401A3">
        <w:rPr>
          <w:sz w:val="12"/>
        </w:rPr>
        <w:t xml:space="preserve">) </w:t>
      </w:r>
      <w:r w:rsidRPr="00052F2A">
        <w:rPr>
          <w:rStyle w:val="StyleUnderline"/>
          <w:highlight w:val="yellow"/>
        </w:rPr>
        <w:t>coordinates</w:t>
      </w:r>
      <w:r w:rsidRPr="002401A3">
        <w:rPr>
          <w:sz w:val="12"/>
        </w:rPr>
        <w:t>, but does not authorize</w:t>
      </w:r>
      <w:r w:rsidRPr="00052F2A">
        <w:rPr>
          <w:sz w:val="12"/>
          <w:highlight w:val="yellow"/>
        </w:rPr>
        <w:t xml:space="preserve">, </w:t>
      </w:r>
      <w:r w:rsidRPr="00052F2A">
        <w:rPr>
          <w:sz w:val="26"/>
          <w:szCs w:val="26"/>
          <w:highlight w:val="yellow"/>
        </w:rPr>
        <w:t>s</w:t>
      </w:r>
      <w:r w:rsidRPr="00052F2A">
        <w:rPr>
          <w:rStyle w:val="StyleUnderline"/>
          <w:sz w:val="26"/>
          <w:szCs w:val="26"/>
          <w:highlight w:val="yellow"/>
        </w:rPr>
        <w:t>atellite</w:t>
      </w:r>
      <w:r w:rsidRPr="00052F2A">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255053A" w14:textId="083E543E" w:rsidR="00DE7BA5" w:rsidRPr="00DE7BA5" w:rsidRDefault="00DE7BA5" w:rsidP="00DE7BA5">
      <w:pPr>
        <w:pStyle w:val="Heading4"/>
      </w:pPr>
      <w:r w:rsidRPr="00DE7BA5">
        <w:t>Space resources must be distributed democratically—this requires challenging private control of outer space. Levine 15</w:t>
      </w:r>
    </w:p>
    <w:p w14:paraId="22B662E1" w14:textId="77777777" w:rsidR="00DE7BA5" w:rsidRPr="002401A3" w:rsidRDefault="00DE7BA5" w:rsidP="00DE7BA5">
      <w:pPr>
        <w:rPr>
          <w:sz w:val="16"/>
        </w:rPr>
      </w:pPr>
      <w:r w:rsidRPr="002401A3">
        <w:rPr>
          <w:sz w:val="16"/>
        </w:rPr>
        <w:t xml:space="preserve">Nick Levine, MPhil candidate in history of science at the University of Cambridge, 3-21-2015, "Democratize the Universe," Jacobin, </w:t>
      </w:r>
      <w:hyperlink r:id="rId73" w:history="1">
        <w:r w:rsidRPr="002401A3">
          <w:rPr>
            <w:rStyle w:val="Hyperlink"/>
            <w:sz w:val="16"/>
          </w:rPr>
          <w:t>https://jacobinmag.com/2015/03/space-industry-extraction-levine</w:t>
        </w:r>
      </w:hyperlink>
    </w:p>
    <w:p w14:paraId="49FC1F4A" w14:textId="77777777" w:rsidR="00DE7BA5" w:rsidRPr="002401A3" w:rsidRDefault="00DE7BA5" w:rsidP="00DE7BA5">
      <w:pPr>
        <w:ind w:left="720"/>
        <w:rPr>
          <w:bCs/>
          <w:sz w:val="14"/>
        </w:rPr>
      </w:pPr>
      <w:r w:rsidRPr="0039421B">
        <w:rPr>
          <w:rStyle w:val="StyleUnderline"/>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052F2A">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052F2A">
        <w:rPr>
          <w:rStyle w:val="StyleUnderline"/>
          <w:highlight w:val="yellow"/>
        </w:rPr>
        <w:t xml:space="preserve">a coalition of underdeveloped nations, </w:t>
      </w:r>
      <w:r w:rsidRPr="0039421B">
        <w:rPr>
          <w:rStyle w:val="StyleUnderline"/>
        </w:rPr>
        <w:t>many recently decolonized,</w:t>
      </w:r>
      <w:r w:rsidRPr="002401A3">
        <w:rPr>
          <w:bCs/>
          <w:sz w:val="14"/>
        </w:rPr>
        <w:t xml:space="preserve"> asserted their strength in numbers in the United Nations by </w:t>
      </w:r>
      <w:r w:rsidRPr="00052F2A">
        <w:rPr>
          <w:rStyle w:val="StyleUnderline"/>
          <w:highlight w:val="yellow"/>
        </w:rPr>
        <w:t>forming</w:t>
      </w:r>
      <w:r w:rsidRPr="002401A3">
        <w:rPr>
          <w:bCs/>
          <w:sz w:val="14"/>
        </w:rPr>
        <w:t xml:space="preserve"> a caucus known as </w:t>
      </w:r>
      <w:r w:rsidRPr="00052F2A">
        <w:rPr>
          <w:rStyle w:val="StyleUnderline"/>
          <w:highlight w:val="yellow"/>
        </w:rPr>
        <w:t>the G</w:t>
      </w:r>
      <w:r w:rsidRPr="002401A3">
        <w:rPr>
          <w:rStyle w:val="StyleUnderline"/>
        </w:rPr>
        <w:t xml:space="preserve">roup of </w:t>
      </w:r>
      <w:r w:rsidRPr="00052F2A">
        <w:rPr>
          <w:rStyle w:val="StyleUnderline"/>
          <w:highlight w:val="yellow"/>
        </w:rPr>
        <w:t>77</w:t>
      </w:r>
      <w:r w:rsidRPr="002401A3">
        <w:rPr>
          <w:bCs/>
          <w:sz w:val="14"/>
        </w:rPr>
        <w:t xml:space="preserve">. In the early 1970s, this bloc </w:t>
      </w:r>
      <w:r w:rsidRPr="00052F2A">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052F2A">
        <w:rPr>
          <w:rStyle w:val="StyleUnderline"/>
          <w:highlight w:val="yellow"/>
        </w:rPr>
        <w:t>treaties</w:t>
      </w:r>
      <w:r w:rsidRPr="002401A3">
        <w:rPr>
          <w:rStyle w:val="StyleUnderline"/>
        </w:rPr>
        <w:t xml:space="preserve"> governing international regions, </w:t>
      </w:r>
      <w:r w:rsidRPr="00052F2A">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052F2A">
        <w:rPr>
          <w:rStyle w:val="StyleUnderline"/>
          <w:highlight w:val="yellow"/>
        </w:rPr>
        <w:t xml:space="preserve">outer space, that they hoped would spread the </w:t>
      </w:r>
      <w:r w:rsidRPr="00052F2A">
        <w:rPr>
          <w:rStyle w:val="StyleUnderline"/>
          <w:highlight w:val="yellow"/>
        </w:rPr>
        <w:lastRenderedPageBreak/>
        <w:t>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39421B">
        <w:rPr>
          <w:rStyle w:val="StyleUnderline"/>
        </w:rPr>
        <w:t>What’s at stake is</w:t>
      </w:r>
      <w:r w:rsidRPr="0039421B">
        <w:rPr>
          <w:bCs/>
          <w:sz w:val="14"/>
        </w:rPr>
        <w:t xml:space="preserve"> not just the “stature of man,” as Hannah Arendt put it, </w:t>
      </w:r>
      <w:r w:rsidRPr="0039421B">
        <w:rPr>
          <w:rStyle w:val="StyleUnderline"/>
        </w:rPr>
        <w:t xml:space="preserve">but a political-economic struggle over the future of the celestial commons, which could result in a dramatic intensification of inequality — or a small step for humankind toward a more egalitarian </w:t>
      </w:r>
      <w:proofErr w:type="gramStart"/>
      <w:r w:rsidRPr="0039421B">
        <w:rPr>
          <w:rStyle w:val="StyleUnderline"/>
        </w:rPr>
        <w:t>state of affairs</w:t>
      </w:r>
      <w:proofErr w:type="gramEnd"/>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052F2A">
        <w:rPr>
          <w:rStyle w:val="StyleUnderline"/>
          <w:highlight w:val="yellow"/>
        </w:rPr>
        <w:t>G</w:t>
      </w:r>
      <w:r w:rsidRPr="00090B75">
        <w:rPr>
          <w:rStyle w:val="StyleUnderline"/>
        </w:rPr>
        <w:t xml:space="preserve">roup </w:t>
      </w:r>
      <w:r w:rsidRPr="00052F2A">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w:t>
      </w:r>
      <w:r w:rsidRPr="002401A3">
        <w:rPr>
          <w:bCs/>
          <w:sz w:val="14"/>
        </w:rPr>
        <w:lastRenderedPageBreak/>
        <w:t xml:space="preserve">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052F2A">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2401A3">
        <w:rPr>
          <w:bCs/>
          <w:sz w:val="14"/>
        </w:rPr>
        <w:t>a number of</w:t>
      </w:r>
      <w:proofErr w:type="gramEnd"/>
      <w:r w:rsidRPr="002401A3">
        <w:rPr>
          <w:bCs/>
          <w:sz w:val="14"/>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2401A3">
        <w:rPr>
          <w:bCs/>
          <w:sz w:val="14"/>
        </w:rPr>
        <w:t>have to</w:t>
      </w:r>
      <w:proofErr w:type="gramEnd"/>
      <w:r w:rsidRPr="002401A3">
        <w:rPr>
          <w:bCs/>
          <w:sz w:val="14"/>
        </w:rPr>
        <w:t xml:space="preserve">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w:t>
      </w:r>
      <w:r w:rsidRPr="002401A3">
        <w:rPr>
          <w:bCs/>
          <w:sz w:val="14"/>
        </w:rPr>
        <w:lastRenderedPageBreak/>
        <w:t>“promote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presents an opportunity to fight for a more democratic political economy. </w:t>
      </w:r>
      <w:r w:rsidRPr="002401A3">
        <w:rPr>
          <w:bCs/>
          <w:sz w:val="14"/>
        </w:rPr>
        <w:t>Sharing the benefits of the celestial commons is key to expanding democracy to a galactic scale</w:t>
      </w:r>
      <w:r w:rsidRPr="00052F2A">
        <w:rPr>
          <w:bCs/>
          <w:sz w:val="14"/>
          <w:highlight w:val="yellow"/>
        </w:rPr>
        <w:t xml:space="preserve">. </w:t>
      </w:r>
      <w:r w:rsidRPr="00052F2A">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052F2A">
        <w:rPr>
          <w:rStyle w:val="StyleUnderline"/>
          <w:highlight w:val="yellow"/>
        </w:rPr>
        <w:t xml:space="preserve">As an </w:t>
      </w:r>
      <w:proofErr w:type="gramStart"/>
      <w:r w:rsidRPr="00052F2A">
        <w:rPr>
          <w:rStyle w:val="StyleUnderline"/>
          <w:highlight w:val="yellow"/>
        </w:rPr>
        <w:t>international commons</w:t>
      </w:r>
      <w:proofErr w:type="gramEnd"/>
      <w:r w:rsidRPr="00052F2A">
        <w:rPr>
          <w:rStyle w:val="StyleUnderline"/>
          <w:highlight w:val="yellow"/>
        </w:rPr>
        <w:t xml:space="preserve">, outer space offers an opportunity to experiment with </w:t>
      </w:r>
      <w:r w:rsidRPr="00DE4457">
        <w:rPr>
          <w:rStyle w:val="StyleUnderline"/>
        </w:rPr>
        <w:t xml:space="preserve">such </w:t>
      </w:r>
      <w:r w:rsidRPr="00052F2A">
        <w:rPr>
          <w:rStyle w:val="StyleUnderline"/>
          <w:highlight w:val="yellow"/>
        </w:rPr>
        <w:t xml:space="preserve">redistributive mechanisms beyond the </w:t>
      </w:r>
      <w:r w:rsidRPr="00823FD6">
        <w:rPr>
          <w:rStyle w:val="StyleUnderline"/>
        </w:rPr>
        <w:t xml:space="preserve">traditional </w:t>
      </w:r>
      <w:r w:rsidRPr="00052F2A">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416F425" w14:textId="77777777" w:rsidR="00DE7BA5" w:rsidRPr="002401A3" w:rsidRDefault="00DE7BA5" w:rsidP="00FB57AD">
      <w:pPr>
        <w:ind w:left="720"/>
        <w:rPr>
          <w:sz w:val="12"/>
        </w:rPr>
      </w:pPr>
    </w:p>
    <w:p w14:paraId="253BB068" w14:textId="77777777" w:rsidR="00FB57AD" w:rsidRPr="002401A3" w:rsidRDefault="00FB57AD" w:rsidP="00FB57AD">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7DEB5DBE"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4" w:history="1">
        <w:r w:rsidRPr="002401A3">
          <w:rPr>
            <w:rStyle w:val="Hyperlink"/>
          </w:rPr>
          <w:t>https://carnegieendowment.org/2021/03/09/space-is-great-commons.-it-s-time-to-treat-it-as-such-pub-84018</w:t>
        </w:r>
      </w:hyperlink>
      <w:r w:rsidRPr="002401A3">
        <w:t>&gt; AT</w:t>
      </w:r>
    </w:p>
    <w:p w14:paraId="49784BAB" w14:textId="03B31CAD" w:rsidR="00FB57AD" w:rsidRDefault="00FB57AD" w:rsidP="00FB57AD">
      <w:pPr>
        <w:ind w:left="720"/>
        <w:rPr>
          <w:sz w:val="12"/>
        </w:rPr>
      </w:pPr>
      <w:r w:rsidRPr="002401A3">
        <w:rPr>
          <w:sz w:val="12"/>
          <w:szCs w:val="12"/>
        </w:rPr>
        <w:lastRenderedPageBreak/>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052F2A">
        <w:rPr>
          <w:rStyle w:val="StyleUnderline"/>
          <w:highlight w:val="yellow"/>
        </w:rPr>
        <w:t>the negotiations on the original convention on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052F2A">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052F2A">
        <w:rPr>
          <w:rStyle w:val="StyleUnderline"/>
          <w:highlight w:val="yellow"/>
        </w:rPr>
        <w:t>Existing convention</w:t>
      </w:r>
      <w:r w:rsidRPr="002401A3">
        <w:rPr>
          <w:sz w:val="12"/>
        </w:rPr>
        <w:t xml:space="preserve">s and implementing agreements </w:t>
      </w:r>
      <w:r w:rsidRPr="00052F2A">
        <w:rPr>
          <w:rStyle w:val="StyleUnderline"/>
          <w:highlight w:val="yellow"/>
        </w:rPr>
        <w:t>indicate that states can reach valuable commitments to manage the Earth’s</w:t>
      </w:r>
      <w:r w:rsidRPr="002401A3">
        <w:rPr>
          <w:sz w:val="12"/>
        </w:rPr>
        <w:t xml:space="preserve"> great </w:t>
      </w:r>
      <w:r w:rsidRPr="00052F2A">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052F2A">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052F2A">
        <w:rPr>
          <w:rStyle w:val="StyleUnderline"/>
          <w:highlight w:val="yellow"/>
        </w:rPr>
        <w:t>great commons</w:t>
      </w:r>
      <w:proofErr w:type="gramEnd"/>
      <w:r w:rsidRPr="00052F2A">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052F2A">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524C1C9D" w14:textId="77777777" w:rsidR="004B5A5E" w:rsidRPr="002564C1" w:rsidRDefault="004B5A5E" w:rsidP="004B5A5E">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7BB51EF3" w14:textId="2DEF4620" w:rsidR="006739FD" w:rsidRPr="005A113E" w:rsidRDefault="006739FD" w:rsidP="006739FD">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1D16A33D" w14:textId="77777777" w:rsidR="006739FD" w:rsidRPr="00D47573" w:rsidRDefault="006739FD" w:rsidP="005A113E">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t>do not stand in the face of</w:t>
      </w:r>
      <w:r w:rsidRPr="00D47573">
        <w:rPr>
          <w:rStyle w:val="Emphasis"/>
        </w:rPr>
        <w:t xml:space="preserve"> </w:t>
      </w:r>
      <w:r w:rsidRPr="00895F70">
        <w:rPr>
          <w:rStyle w:val="StyleUnderline"/>
        </w:rPr>
        <w:t xml:space="preserve">contrary </w:t>
      </w:r>
      <w:r w:rsidRPr="00052F2A">
        <w:rPr>
          <w:rStyle w:val="Emphasis"/>
          <w:highlight w:val="yellow"/>
        </w:rPr>
        <w:t xml:space="preserve">evidence from </w:t>
      </w:r>
      <w:r w:rsidRPr="00242420">
        <w:rPr>
          <w:rStyle w:val="Emphasis"/>
        </w:rPr>
        <w:t xml:space="preserve">numerous terrestrial examples. These include </w:t>
      </w:r>
      <w:r w:rsidRPr="00052F2A">
        <w:rPr>
          <w:rStyle w:val="Emphasis"/>
          <w:highlight w:val="yellow"/>
        </w:rPr>
        <w:t xml:space="preserve">offshore oil drilling, mining, </w:t>
      </w:r>
      <w:proofErr w:type="gramStart"/>
      <w:r w:rsidRPr="00052F2A">
        <w:rPr>
          <w:rStyle w:val="Emphasis"/>
          <w:highlight w:val="yellow"/>
        </w:rPr>
        <w:t>timber</w:t>
      </w:r>
      <w:proofErr w:type="gramEnd"/>
      <w:r w:rsidRPr="00052F2A">
        <w:rPr>
          <w:rStyle w:val="Emphasis"/>
          <w:highlight w:val="yellow"/>
        </w:rPr>
        <w:t xml:space="preserve"> and grazing operations</w:t>
      </w:r>
      <w:r w:rsidRPr="00895F70">
        <w:rPr>
          <w:rStyle w:val="StyleUnderline"/>
        </w:rPr>
        <w:t xml:space="preserve"> in the United States and internationally </w:t>
      </w:r>
      <w:r w:rsidRPr="00052F2A">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0881239F" w14:textId="77777777" w:rsidR="006739FD" w:rsidRPr="00D47573" w:rsidRDefault="006739FD" w:rsidP="005A113E">
      <w:pPr>
        <w:ind w:left="720"/>
        <w:rPr>
          <w:sz w:val="16"/>
        </w:rPr>
      </w:pPr>
      <w:r w:rsidRPr="00D47573">
        <w:rPr>
          <w:sz w:val="16"/>
        </w:rPr>
        <w:t>“</w:t>
      </w:r>
      <w:proofErr w:type="gramStart"/>
      <w:r w:rsidRPr="00052F2A">
        <w:rPr>
          <w:rStyle w:val="Emphasis"/>
          <w:highlight w:val="yellow"/>
        </w:rPr>
        <w:t>those</w:t>
      </w:r>
      <w:proofErr w:type="gramEnd"/>
      <w:r w:rsidRPr="00052F2A">
        <w:rPr>
          <w:rStyle w:val="Emphasis"/>
          <w:highlight w:val="yellow"/>
        </w:rPr>
        <w:t xml:space="preserve"> who advocate the</w:t>
      </w:r>
      <w:r w:rsidRPr="00895F70">
        <w:rPr>
          <w:rStyle w:val="StyleUnderline"/>
        </w:rPr>
        <w:t xml:space="preserve"> renunciation and </w:t>
      </w:r>
      <w:r w:rsidRPr="00052F2A">
        <w:rPr>
          <w:rStyle w:val="Emphasis"/>
          <w:highlight w:val="yellow"/>
        </w:rPr>
        <w:t xml:space="preserve">abandonment of the </w:t>
      </w:r>
      <w:proofErr w:type="spellStart"/>
      <w:r w:rsidRPr="00052F2A">
        <w:rPr>
          <w:rStyle w:val="Emphasis"/>
          <w:highlight w:val="yellow"/>
        </w:rPr>
        <w:t>nonappropriation</w:t>
      </w:r>
      <w:proofErr w:type="spellEnd"/>
      <w:r w:rsidRPr="00052F2A">
        <w:rPr>
          <w:rStyle w:val="Emphasis"/>
          <w:highlight w:val="yellow"/>
        </w:rPr>
        <w:t xml:space="preserve"> principle are</w:t>
      </w:r>
      <w:r w:rsidRPr="00895F70">
        <w:rPr>
          <w:rStyle w:val="StyleUnderline"/>
        </w:rPr>
        <w:t xml:space="preserve"> either </w:t>
      </w:r>
      <w:r w:rsidRPr="00052F2A">
        <w:rPr>
          <w:rStyle w:val="Emphasis"/>
          <w:highlight w:val="yellow"/>
        </w:rPr>
        <w:t>seeking to increase their own bottom line by</w:t>
      </w:r>
      <w:r w:rsidRPr="00895F70">
        <w:rPr>
          <w:rStyle w:val="StyleUnderline"/>
        </w:rPr>
        <w:t xml:space="preserve"> disingenuous and </w:t>
      </w:r>
      <w:r w:rsidRPr="00052F2A">
        <w:rPr>
          <w:rStyle w:val="Emphasis"/>
          <w:highlight w:val="yellow"/>
        </w:rPr>
        <w:t>deceptive constructs</w:t>
      </w:r>
      <w:r w:rsidRPr="00895F70">
        <w:rPr>
          <w:rStyle w:val="StyleUnderline"/>
        </w:rPr>
        <w:t>, or lack an appropriate appreciation and respect for international processes</w:t>
      </w:r>
      <w:r w:rsidRPr="00D47573">
        <w:rPr>
          <w:sz w:val="16"/>
        </w:rPr>
        <w:t xml:space="preserve"> [[44], p. 2439]”.</w:t>
      </w:r>
    </w:p>
    <w:p w14:paraId="5D4030AD" w14:textId="77777777" w:rsidR="006739FD" w:rsidRPr="00D47573" w:rsidRDefault="006739FD" w:rsidP="005A113E">
      <w:pPr>
        <w:ind w:left="720"/>
        <w:rPr>
          <w:rStyle w:val="Emphasis"/>
        </w:rPr>
      </w:pPr>
      <w:r w:rsidRPr="00895F70">
        <w:rPr>
          <w:rStyle w:val="StyleUnderline"/>
        </w:rPr>
        <w:t xml:space="preserve">Thus, claims that a lack of private property rights in outer space will be a deterrent to commercial resource exploitation ventures in space do not reflect an adequate </w:t>
      </w:r>
      <w:r w:rsidRPr="00895F70">
        <w:rPr>
          <w:rStyle w:val="StyleUnderline"/>
        </w:rPr>
        <w:lastRenderedPageBreak/>
        <w:t xml:space="preserve">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052F2A">
        <w:rPr>
          <w:rStyle w:val="Emphasis"/>
          <w:highlight w:val="yellow"/>
        </w:rPr>
        <w:t>. Nor would a system based on</w:t>
      </w:r>
      <w:r w:rsidRPr="00895F70">
        <w:rPr>
          <w:rStyle w:val="StyleUnderline"/>
        </w:rPr>
        <w:t xml:space="preserve"> fee simple </w:t>
      </w:r>
      <w:r w:rsidRPr="00052F2A">
        <w:rPr>
          <w:rStyle w:val="Emphasis"/>
          <w:highlight w:val="yellow"/>
        </w:rPr>
        <w:t>ownership be likely to tangibly benefit more than a small proportion of the world's population.</w:t>
      </w:r>
      <w:r w:rsidRPr="00895F70">
        <w:rPr>
          <w:rStyle w:val="StyleUnderline"/>
        </w:rPr>
        <w:t xml:space="preserve"> Instead, </w:t>
      </w:r>
      <w:r w:rsidRPr="00052F2A">
        <w:rPr>
          <w:rStyle w:val="Emphasis"/>
          <w:highlight w:val="yellow"/>
        </w:rPr>
        <w:t>the eventual wealth</w:t>
      </w:r>
      <w:r w:rsidRPr="00895F70">
        <w:rPr>
          <w:rStyle w:val="StyleUnderline"/>
        </w:rPr>
        <w:t xml:space="preserve"> from exploiting celestial </w:t>
      </w:r>
      <w:r w:rsidRPr="00052F2A">
        <w:rPr>
          <w:rStyle w:val="Emphasis"/>
          <w:highlight w:val="yellow"/>
        </w:rPr>
        <w:t>bodies would be concentrated in the hands of a few, exacerbating</w:t>
      </w:r>
      <w:r w:rsidRPr="00895F70">
        <w:rPr>
          <w:rStyle w:val="StyleUnderline"/>
        </w:rPr>
        <w:t xml:space="preserve"> rather than alleviating </w:t>
      </w:r>
      <w:r w:rsidRPr="00052F2A">
        <w:rPr>
          <w:rStyle w:val="Emphasis"/>
          <w:highlight w:val="yellow"/>
        </w:rPr>
        <w:t>existing problems for humanity and</w:t>
      </w:r>
      <w:r w:rsidRPr="00895F70">
        <w:rPr>
          <w:rStyle w:val="StyleUnderline"/>
        </w:rPr>
        <w:t xml:space="preserve"> global </w:t>
      </w:r>
      <w:r w:rsidRPr="00052F2A">
        <w:rPr>
          <w:rStyle w:val="Emphasis"/>
          <w:highlight w:val="yellow"/>
        </w:rPr>
        <w:t>sustainable development.</w:t>
      </w:r>
    </w:p>
    <w:p w14:paraId="0298333E" w14:textId="77777777" w:rsidR="006739FD" w:rsidRPr="00D47573" w:rsidRDefault="006739FD" w:rsidP="005A113E">
      <w:pPr>
        <w:ind w:left="720"/>
        <w:rPr>
          <w:sz w:val="16"/>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23F2958F" w14:textId="77777777" w:rsidR="006739FD" w:rsidRPr="00895F70" w:rsidRDefault="006739FD" w:rsidP="005A113E">
      <w:pPr>
        <w:ind w:left="720"/>
        <w:rPr>
          <w:rStyle w:val="StyleUnderline"/>
        </w:rPr>
      </w:pPr>
      <w:r w:rsidRPr="00895F70">
        <w:rPr>
          <w:rStyle w:val="StyleUnderline"/>
        </w:rPr>
        <w:t xml:space="preserve">Ultimately, </w:t>
      </w:r>
      <w:r w:rsidRPr="00052F2A">
        <w:rPr>
          <w:rStyle w:val="Emphasis"/>
          <w:highlight w:val="yellow"/>
        </w:rPr>
        <w:t xml:space="preserve">some form of international governance of outer space as a </w:t>
      </w:r>
      <w:proofErr w:type="gramStart"/>
      <w:r w:rsidRPr="00052F2A">
        <w:rPr>
          <w:rStyle w:val="Emphasis"/>
          <w:highlight w:val="yellow"/>
        </w:rPr>
        <w:t>global commons</w:t>
      </w:r>
      <w:proofErr w:type="gramEnd"/>
      <w:r w:rsidRPr="00D47573">
        <w:rPr>
          <w:sz w:val="16"/>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 </w:t>
      </w:r>
      <w:r w:rsidRPr="00052F2A">
        <w:rPr>
          <w:rStyle w:val="Emphasis"/>
          <w:highlight w:val="yellow"/>
        </w:rPr>
        <w:t>an international regime built upon this existing regime will need to</w:t>
      </w:r>
      <w:r w:rsidRPr="00242420">
        <w:rPr>
          <w:rStyle w:val="Emphasis"/>
        </w:rPr>
        <w:t xml:space="preserve"> be constructed</w:t>
      </w:r>
      <w:r w:rsidRPr="00242420">
        <w:rPr>
          <w:rStyle w:val="StyleUnderline"/>
        </w:rPr>
        <w:t xml:space="preserve"> </w:t>
      </w:r>
      <w:r w:rsidRPr="00242420">
        <w:rPr>
          <w:rStyle w:val="Emphasis"/>
        </w:rPr>
        <w:t xml:space="preserve">which </w:t>
      </w:r>
      <w:r w:rsidRPr="00052F2A">
        <w:rPr>
          <w:rStyle w:val="Emphasis"/>
          <w:highlight w:val="yellow"/>
        </w:rPr>
        <w:t>take</w:t>
      </w:r>
      <w:r w:rsidRPr="00242420">
        <w:rPr>
          <w:rStyle w:val="Emphasis"/>
        </w:rPr>
        <w:t>s</w:t>
      </w:r>
      <w:r w:rsidRPr="00052F2A">
        <w:rPr>
          <w:rStyle w:val="Emphasis"/>
          <w:highlight w:val="yellow"/>
        </w:rPr>
        <w:t xml:space="preserve"> a balanced approach</w:t>
      </w:r>
      <w:r w:rsidRPr="00895F70">
        <w:rPr>
          <w:rStyle w:val="StyleUnderline"/>
        </w:rPr>
        <w:t xml:space="preserve"> to space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095FBFAA" w14:textId="77777777" w:rsidR="006739FD" w:rsidRPr="002401A3" w:rsidRDefault="006739FD" w:rsidP="00FB57AD">
      <w:pPr>
        <w:ind w:left="720"/>
        <w:rPr>
          <w:sz w:val="12"/>
        </w:rPr>
      </w:pPr>
    </w:p>
    <w:p w14:paraId="163463D4" w14:textId="41C95AB2" w:rsidR="001016B9" w:rsidRPr="001016B9" w:rsidRDefault="001016B9" w:rsidP="001016B9">
      <w:pPr>
        <w:pStyle w:val="Heading3"/>
      </w:pPr>
      <w:proofErr w:type="spellStart"/>
      <w:r w:rsidRPr="001016B9">
        <w:lastRenderedPageBreak/>
        <w:t>Underview</w:t>
      </w:r>
      <w:proofErr w:type="spellEnd"/>
    </w:p>
    <w:p w14:paraId="72E67E53" w14:textId="77777777" w:rsidR="001016B9" w:rsidRPr="00FD4BB7" w:rsidRDefault="001016B9" w:rsidP="001016B9">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C8A0328" w14:textId="2E49415B" w:rsidR="001016B9" w:rsidRPr="00FD4BB7" w:rsidRDefault="001016B9" w:rsidP="001016B9">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75">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75A7E135" w14:textId="77777777" w:rsidR="001016B9" w:rsidRPr="00FD4BB7" w:rsidRDefault="001016B9" w:rsidP="001016B9">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052F2A">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052F2A">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052F2A">
        <w:rPr>
          <w:rFonts w:eastAsia="Calibri"/>
          <w:b/>
          <w:bCs/>
          <w:szCs w:val="22"/>
          <w:highlight w:val="yellow"/>
          <w:u w:val="single"/>
        </w:rPr>
        <w:t xml:space="preserve"> ideological work </w:t>
      </w:r>
      <w:r w:rsidRPr="00FD4BB7">
        <w:rPr>
          <w:rFonts w:eastAsia="Calibri"/>
          <w:sz w:val="12"/>
          <w:szCs w:val="12"/>
        </w:rPr>
        <w:t>of the Twentieth-Century Synthesis has been</w:t>
      </w:r>
      <w:r w:rsidRPr="00052F2A">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052F2A">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052F2A">
        <w:rPr>
          <w:rFonts w:eastAsia="Calibri"/>
          <w:b/>
          <w:bCs/>
          <w:szCs w:val="22"/>
          <w:highlight w:val="yellow"/>
          <w:u w:val="single"/>
        </w:rPr>
        <w:t>W</w:t>
      </w:r>
      <w:r w:rsidRPr="00FD4BB7">
        <w:rPr>
          <w:rFonts w:eastAsia="Calibri"/>
          <w:sz w:val="12"/>
          <w:szCs w:val="12"/>
        </w:rPr>
        <w:t>orld</w:t>
      </w:r>
      <w:r w:rsidRPr="00052F2A">
        <w:rPr>
          <w:rFonts w:eastAsia="Calibri"/>
          <w:b/>
          <w:bCs/>
          <w:szCs w:val="22"/>
          <w:highlight w:val="yellow"/>
          <w:u w:val="single"/>
        </w:rPr>
        <w:t xml:space="preserve"> T</w:t>
      </w:r>
      <w:r w:rsidRPr="00FD4BB7">
        <w:rPr>
          <w:rFonts w:eastAsia="Calibri"/>
          <w:sz w:val="12"/>
          <w:szCs w:val="12"/>
        </w:rPr>
        <w:t>rade</w:t>
      </w:r>
      <w:r w:rsidRPr="00052F2A">
        <w:rPr>
          <w:rFonts w:eastAsia="Calibri"/>
          <w:b/>
          <w:bCs/>
          <w:szCs w:val="22"/>
          <w:highlight w:val="yellow"/>
          <w:u w:val="single"/>
        </w:rPr>
        <w:t xml:space="preserve"> O</w:t>
      </w:r>
      <w:r w:rsidRPr="00FD4BB7">
        <w:rPr>
          <w:rFonts w:eastAsia="Calibri"/>
          <w:sz w:val="12"/>
          <w:szCs w:val="12"/>
        </w:rPr>
        <w:t>rganization a specific disposition of power</w:t>
      </w:r>
      <w:r w:rsidRPr="00052F2A">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052F2A">
        <w:rPr>
          <w:rFonts w:eastAsia="Calibri"/>
          <w:b/>
          <w:bCs/>
          <w:szCs w:val="22"/>
          <w:highlight w:val="yellow"/>
          <w:u w:val="single"/>
        </w:rPr>
        <w:t xml:space="preserve">law and political economy </w:t>
      </w:r>
      <w:r w:rsidRPr="00FD4BB7">
        <w:rPr>
          <w:rFonts w:eastAsia="Calibri"/>
          <w:sz w:val="12"/>
          <w:szCs w:val="12"/>
        </w:rPr>
        <w:t xml:space="preserve">will also </w:t>
      </w:r>
      <w:r w:rsidRPr="00052F2A">
        <w:rPr>
          <w:rFonts w:eastAsia="Calibri"/>
          <w:b/>
          <w:bCs/>
          <w:szCs w:val="22"/>
          <w:highlight w:val="yellow"/>
          <w:u w:val="single"/>
        </w:rPr>
        <w:t xml:space="preserve">require something beyond </w:t>
      </w:r>
      <w:r w:rsidRPr="00FD4BB7">
        <w:rPr>
          <w:rFonts w:eastAsia="Calibri"/>
          <w:b/>
          <w:bCs/>
          <w:szCs w:val="22"/>
          <w:u w:val="single"/>
        </w:rPr>
        <w:t xml:space="preserve">mere </w:t>
      </w:r>
      <w:r w:rsidRPr="00052F2A">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052F2A">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052F2A">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052F2A">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052F2A">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052F2A">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052F2A">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052F2A">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052F2A">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052F2A">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052F2A">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052F2A">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47799A0" w14:textId="77777777" w:rsidR="001016B9" w:rsidRPr="00FD4BB7" w:rsidRDefault="001016B9" w:rsidP="001016B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B4D7434" w14:textId="77777777" w:rsidR="001016B9" w:rsidRPr="00FD4BB7" w:rsidRDefault="001016B9" w:rsidP="001016B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56FCA01" w14:textId="77777777" w:rsidR="001016B9" w:rsidRPr="00FD4BB7" w:rsidRDefault="001016B9" w:rsidP="001016B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3DDC1D9" w14:textId="6D6242A6" w:rsidR="00F93040" w:rsidRPr="00F93040" w:rsidRDefault="001016B9" w:rsidP="001016B9">
      <w:pPr>
        <w:rPr>
          <w:rFonts w:eastAsia="Calibri"/>
          <w:sz w:val="12"/>
          <w:szCs w:val="12"/>
        </w:rPr>
      </w:pPr>
      <w:r w:rsidRPr="00052F2A">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052F2A">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052F2A">
        <w:rPr>
          <w:rFonts w:eastAsia="Calibri"/>
          <w:b/>
          <w:bCs/>
          <w:szCs w:val="22"/>
          <w:highlight w:val="yellow"/>
          <w:u w:val="single"/>
        </w:rPr>
        <w:t xml:space="preserve"> </w:t>
      </w:r>
      <w:proofErr w:type="gramStart"/>
      <w:r w:rsidRPr="00052F2A">
        <w:rPr>
          <w:rFonts w:eastAsia="Calibri"/>
          <w:b/>
          <w:bCs/>
          <w:szCs w:val="22"/>
          <w:highlight w:val="yellow"/>
          <w:u w:val="single"/>
        </w:rPr>
        <w:t>imperialistic</w:t>
      </w:r>
      <w:proofErr w:type="gramEnd"/>
      <w:r w:rsidRPr="00052F2A">
        <w:rPr>
          <w:rFonts w:eastAsia="Calibri"/>
          <w:b/>
          <w:bCs/>
          <w:szCs w:val="22"/>
          <w:highlight w:val="yellow"/>
          <w:u w:val="single"/>
        </w:rPr>
        <w:t xml:space="preserve"> and wrong.</w:t>
      </w:r>
      <w:r w:rsidRPr="00FD4BB7">
        <w:rPr>
          <w:szCs w:val="22"/>
        </w:rPr>
        <w:t xml:space="preserve"> </w:t>
      </w:r>
      <w:r w:rsidRPr="00052F2A">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052F2A">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052F2A">
        <w:rPr>
          <w:b/>
          <w:bCs/>
          <w:szCs w:val="22"/>
          <w:highlight w:val="yellow"/>
          <w:u w:val="single"/>
        </w:rPr>
        <w:t>.</w:t>
      </w:r>
      <w:r w:rsidRPr="00FD4BB7">
        <w:rPr>
          <w:rFonts w:eastAsia="Calibri"/>
          <w:szCs w:val="22"/>
        </w:rPr>
        <w:t xml:space="preserve">43 </w:t>
      </w:r>
      <w:r w:rsidRPr="00052F2A">
        <w:rPr>
          <w:rFonts w:eastAsia="Calibri"/>
          <w:b/>
          <w:bCs/>
          <w:szCs w:val="22"/>
          <w:highlight w:val="yellow"/>
          <w:u w:val="single"/>
        </w:rPr>
        <w:t xml:space="preserve">The critique </w:t>
      </w:r>
      <w:r w:rsidRPr="00FD4BB7">
        <w:rPr>
          <w:rFonts w:eastAsia="Calibri"/>
          <w:sz w:val="12"/>
          <w:szCs w:val="12"/>
        </w:rPr>
        <w:t>is imperialistic in that it</w:t>
      </w:r>
      <w:r w:rsidRPr="00052F2A">
        <w:rPr>
          <w:rFonts w:eastAsia="Calibri"/>
          <w:b/>
          <w:bCs/>
          <w:szCs w:val="22"/>
          <w:highlight w:val="yellow"/>
          <w:u w:val="single"/>
        </w:rPr>
        <w:t xml:space="preserve"> tells minorities and other oppressed peoples how they should </w:t>
      </w:r>
      <w:r w:rsidRPr="00052F2A">
        <w:rPr>
          <w:rFonts w:eastAsia="Calibri"/>
          <w:b/>
          <w:bCs/>
          <w:szCs w:val="22"/>
          <w:highlight w:val="yellow"/>
          <w:u w:val="single"/>
        </w:rPr>
        <w:lastRenderedPageBreak/>
        <w:t>interpret events affecting them.</w:t>
      </w:r>
      <w:r w:rsidRPr="00FD4BB7">
        <w:rPr>
          <w:rFonts w:eastAsia="Calibri"/>
          <w:szCs w:val="22"/>
        </w:rPr>
        <w:t xml:space="preserve">44 </w:t>
      </w:r>
      <w:r w:rsidRPr="00052F2A">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052F2A">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052F2A">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052F2A">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052F2A">
        <w:rPr>
          <w:rFonts w:eastAsia="Calibri"/>
          <w:b/>
          <w:bCs/>
          <w:szCs w:val="22"/>
          <w:highlight w:val="yellow"/>
          <w:u w:val="single"/>
        </w:rPr>
        <w:t xml:space="preserve"> It smacks of paternalism to assert that the possibility of revolution later outweighs the certainty of heat </w:t>
      </w:r>
      <w:proofErr w:type="gramStart"/>
      <w:r w:rsidRPr="00052F2A">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052F2A">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7EFD3ED6" w14:textId="77777777" w:rsidR="001016B9" w:rsidRPr="00FD4BB7" w:rsidRDefault="001016B9" w:rsidP="001016B9">
      <w:r w:rsidRPr="00FD4BB7">
        <w:rPr>
          <w:rFonts w:eastAsia="Calibri"/>
          <w:sz w:val="12"/>
          <w:szCs w:val="12"/>
        </w:rPr>
        <w:t>Indeed, some</w:t>
      </w:r>
      <w:r w:rsidRPr="00FD4BB7">
        <w:rPr>
          <w:b/>
          <w:bCs/>
          <w:sz w:val="12"/>
          <w:szCs w:val="12"/>
          <w:u w:val="single"/>
        </w:rPr>
        <w:t xml:space="preserve"> </w:t>
      </w:r>
      <w:r w:rsidRPr="00052F2A">
        <w:rPr>
          <w:rFonts w:eastAsia="Calibri"/>
          <w:b/>
          <w:bCs/>
          <w:szCs w:val="22"/>
          <w:highlight w:val="yellow"/>
          <w:u w:val="single"/>
        </w:rPr>
        <w:t xml:space="preserve">incremental changes </w:t>
      </w:r>
      <w:r w:rsidRPr="00FD4BB7">
        <w:rPr>
          <w:rFonts w:eastAsia="Calibri"/>
          <w:b/>
          <w:bCs/>
          <w:szCs w:val="22"/>
          <w:u w:val="single"/>
        </w:rPr>
        <w:t xml:space="preserve">may </w:t>
      </w:r>
      <w:r w:rsidRPr="00052F2A">
        <w:rPr>
          <w:rFonts w:eastAsia="Calibri"/>
          <w:b/>
          <w:bCs/>
          <w:szCs w:val="22"/>
          <w:highlight w:val="yellow"/>
          <w:u w:val="single"/>
        </w:rPr>
        <w:t>bring revolutionary changes closer</w:t>
      </w:r>
      <w:r w:rsidRPr="00FD4BB7">
        <w:rPr>
          <w:rFonts w:eastAsia="Calibri"/>
          <w:sz w:val="12"/>
          <w:szCs w:val="12"/>
        </w:rPr>
        <w:t>, not push them further away</w:t>
      </w:r>
      <w:r w:rsidRPr="00052F2A">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052F2A">
        <w:rPr>
          <w:rFonts w:eastAsia="Calibri"/>
          <w:b/>
          <w:bCs/>
          <w:szCs w:val="22"/>
          <w:highlight w:val="yellow"/>
          <w:u w:val="single"/>
        </w:rPr>
        <w:t xml:space="preserve">small reforms </w:t>
      </w:r>
      <w:r w:rsidRPr="00FD4BB7">
        <w:rPr>
          <w:rFonts w:eastAsia="Calibri"/>
          <w:sz w:val="12"/>
          <w:szCs w:val="12"/>
        </w:rPr>
        <w:t xml:space="preserve">induce complacency; some may </w:t>
      </w:r>
      <w:r w:rsidRPr="00052F2A">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052F2A">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052F2A">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46092B3" w14:textId="77777777" w:rsidR="001016B9" w:rsidRPr="00FD4BB7" w:rsidRDefault="001016B9" w:rsidP="001016B9">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17E8B9B7" w14:textId="77777777" w:rsidR="001016B9" w:rsidRPr="00FD4BB7" w:rsidRDefault="001016B9" w:rsidP="001016B9">
      <w:r w:rsidRPr="00441BF7">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56296F68" w14:textId="77777777" w:rsidR="001016B9" w:rsidRPr="00FD4BB7" w:rsidRDefault="001016B9" w:rsidP="001016B9">
      <w:r w:rsidRPr="00FD4BB7">
        <w:rPr>
          <w:rFonts w:eastAsia="Calibri"/>
          <w:sz w:val="12"/>
          <w:szCs w:val="12"/>
        </w:rPr>
        <w:t xml:space="preserve">There are perhaps several other social movement campaigns that could be cited as examples of </w:t>
      </w:r>
      <w:r w:rsidRPr="00052F2A">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052F2A">
        <w:rPr>
          <w:rFonts w:eastAsia="Calibri"/>
          <w:b/>
          <w:bCs/>
          <w:szCs w:val="22"/>
          <w:highlight w:val="yellow"/>
          <w:u w:val="single"/>
        </w:rPr>
        <w:t xml:space="preserve">treat </w:t>
      </w:r>
      <w:r w:rsidRPr="00FD4BB7">
        <w:rPr>
          <w:rFonts w:eastAsia="Calibri"/>
          <w:sz w:val="12"/>
          <w:szCs w:val="12"/>
        </w:rPr>
        <w:t>laws and</w:t>
      </w:r>
      <w:r w:rsidRPr="00052F2A">
        <w:rPr>
          <w:rFonts w:eastAsia="Calibri"/>
          <w:b/>
          <w:bCs/>
          <w:szCs w:val="22"/>
          <w:highlight w:val="yellow"/>
          <w:u w:val="single"/>
        </w:rPr>
        <w:t xml:space="preserve"> policies</w:t>
      </w:r>
      <w:r w:rsidRPr="00FD4BB7">
        <w:rPr>
          <w:rFonts w:eastAsia="Calibri"/>
          <w:sz w:val="12"/>
          <w:szCs w:val="12"/>
        </w:rPr>
        <w:t xml:space="preserve">, institutional practices, </w:t>
      </w:r>
      <w:r w:rsidRPr="00052F2A">
        <w:rPr>
          <w:rFonts w:eastAsia="Calibri"/>
          <w:b/>
          <w:bCs/>
          <w:szCs w:val="22"/>
          <w:highlight w:val="yellow"/>
          <w:u w:val="single"/>
        </w:rPr>
        <w:t xml:space="preserve">and ideological apparatuses as </w:t>
      </w:r>
      <w:proofErr w:type="spellStart"/>
      <w:r w:rsidRPr="00052F2A">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052F2A">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052F2A">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052F2A">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052F2A">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052F2A">
        <w:rPr>
          <w:rFonts w:eastAsia="Calibri"/>
          <w:b/>
          <w:bCs/>
          <w:szCs w:val="22"/>
          <w:highlight w:val="yellow"/>
          <w:u w:val="single"/>
        </w:rPr>
        <w:t xml:space="preserve"> this involves </w:t>
      </w:r>
      <w:r w:rsidRPr="00FD4BB7">
        <w:rPr>
          <w:rFonts w:eastAsia="Calibri"/>
          <w:sz w:val="12"/>
          <w:szCs w:val="12"/>
        </w:rPr>
        <w:t>nurturing or</w:t>
      </w:r>
      <w:r w:rsidRPr="00052F2A">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052F2A">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052F2A">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052F2A">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052F2A">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052F2A">
        <w:rPr>
          <w:rFonts w:eastAsia="Calibri"/>
          <w:b/>
          <w:bCs/>
          <w:szCs w:val="22"/>
          <w:highlight w:val="yellow"/>
          <w:u w:val="single"/>
        </w:rPr>
        <w:t>playing his game</w:t>
      </w:r>
      <w:r w:rsidRPr="00FD4BB7">
        <w:rPr>
          <w:rFonts w:eastAsia="Cambria"/>
          <w:szCs w:val="22"/>
          <w:u w:val="single"/>
        </w:rPr>
        <w:t xml:space="preserve"> </w:t>
      </w:r>
      <w:r w:rsidRPr="00052F2A">
        <w:rPr>
          <w:rFonts w:eastAsia="Calibri"/>
          <w:b/>
          <w:bCs/>
          <w:szCs w:val="22"/>
          <w:highlight w:val="yellow"/>
          <w:u w:val="single"/>
        </w:rPr>
        <w:t xml:space="preserve">makes it difficult for him not to </w:t>
      </w:r>
      <w:r w:rsidRPr="00FD4BB7">
        <w:rPr>
          <w:rFonts w:eastAsia="Calibri"/>
          <w:sz w:val="12"/>
          <w:szCs w:val="12"/>
        </w:rPr>
        <w:t>take you seriously or</w:t>
      </w:r>
      <w:r w:rsidRPr="00052F2A">
        <w:rPr>
          <w:rFonts w:eastAsia="Calibri"/>
          <w:b/>
          <w:bCs/>
          <w:szCs w:val="22"/>
          <w:highlight w:val="yellow"/>
          <w:u w:val="single"/>
        </w:rPr>
        <w:t xml:space="preserve"> grant </w:t>
      </w:r>
      <w:r w:rsidRPr="00FD4BB7">
        <w:rPr>
          <w:rFonts w:eastAsia="Calibri"/>
          <w:sz w:val="12"/>
          <w:szCs w:val="12"/>
        </w:rPr>
        <w:t>you</w:t>
      </w:r>
      <w:r w:rsidRPr="00052F2A">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0EA3BF07" w14:textId="77777777" w:rsidR="001016B9" w:rsidRPr="00FD4BB7" w:rsidRDefault="001016B9" w:rsidP="001016B9">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AE425A4" w14:textId="77777777" w:rsidR="001016B9" w:rsidRPr="00FD4BB7" w:rsidRDefault="001016B9" w:rsidP="001016B9">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D84E3F6" w14:textId="77777777" w:rsidR="001016B9" w:rsidRPr="00FD4BB7" w:rsidRDefault="001016B9" w:rsidP="001016B9">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052F2A">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052F2A">
        <w:rPr>
          <w:rFonts w:eastAsia="Calibri"/>
          <w:b/>
          <w:bCs/>
          <w:szCs w:val="22"/>
          <w:highlight w:val="yellow"/>
          <w:u w:val="single"/>
        </w:rPr>
        <w:t xml:space="preserve"> an immanent ideal social order. It is found </w:t>
      </w:r>
      <w:r w:rsidRPr="00FD4BB7">
        <w:rPr>
          <w:rFonts w:eastAsia="Calibri"/>
          <w:sz w:val="12"/>
          <w:szCs w:val="12"/>
        </w:rPr>
        <w:t>instead</w:t>
      </w:r>
      <w:r w:rsidRPr="00052F2A">
        <w:rPr>
          <w:rFonts w:eastAsia="Calibri"/>
          <w:b/>
          <w:bCs/>
          <w:szCs w:val="22"/>
          <w:highlight w:val="yellow"/>
          <w:u w:val="single"/>
        </w:rPr>
        <w:t xml:space="preserve"> in </w:t>
      </w:r>
      <w:r w:rsidRPr="00FD4BB7">
        <w:rPr>
          <w:rFonts w:eastAsia="Calibri"/>
          <w:sz w:val="12"/>
          <w:szCs w:val="12"/>
        </w:rPr>
        <w:t>multifarious and contingent</w:t>
      </w:r>
      <w:r w:rsidRPr="00052F2A">
        <w:rPr>
          <w:rFonts w:eastAsia="Calibri"/>
          <w:b/>
          <w:bCs/>
          <w:szCs w:val="22"/>
          <w:highlight w:val="yellow"/>
          <w:u w:val="single"/>
        </w:rPr>
        <w:t xml:space="preserve"> struggles </w:t>
      </w:r>
      <w:r w:rsidRPr="00FD4BB7">
        <w:rPr>
          <w:rFonts w:eastAsia="Calibri"/>
          <w:sz w:val="12"/>
          <w:szCs w:val="12"/>
        </w:rPr>
        <w:t>that are</w:t>
      </w:r>
      <w:r w:rsidRPr="00052F2A">
        <w:rPr>
          <w:rFonts w:eastAsia="Calibri"/>
          <w:b/>
          <w:bCs/>
          <w:szCs w:val="22"/>
          <w:highlight w:val="yellow"/>
          <w:u w:val="single"/>
        </w:rPr>
        <w:t xml:space="preserve"> constituted within the scripts of governmental rationalities and at the </w:t>
      </w:r>
      <w:r w:rsidRPr="00052F2A">
        <w:rPr>
          <w:rFonts w:eastAsia="Calibri"/>
          <w:b/>
          <w:bCs/>
          <w:szCs w:val="22"/>
          <w:highlight w:val="yellow"/>
          <w:u w:val="single"/>
        </w:rPr>
        <w:lastRenderedPageBreak/>
        <w:t xml:space="preserve">same time exceed and transform them. This approach questions oversimplifications </w:t>
      </w:r>
      <w:r w:rsidRPr="00FD4BB7">
        <w:rPr>
          <w:rFonts w:eastAsia="Calibri"/>
          <w:sz w:val="12"/>
          <w:szCs w:val="12"/>
        </w:rPr>
        <w:t>of the complexities</w:t>
      </w:r>
      <w:r w:rsidRPr="00052F2A">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052F2A">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052F2A">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052F2A">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052F2A">
        <w:rPr>
          <w:rFonts w:eastAsia="Calibri"/>
          <w:b/>
          <w:bCs/>
          <w:szCs w:val="22"/>
          <w:highlight w:val="yellow"/>
          <w:u w:val="single"/>
        </w:rPr>
        <w:t xml:space="preserve"> These alternative formulations </w:t>
      </w:r>
      <w:r w:rsidRPr="00FD4BB7">
        <w:rPr>
          <w:rFonts w:eastAsia="Calibri"/>
          <w:sz w:val="12"/>
          <w:szCs w:val="12"/>
        </w:rPr>
        <w:t>also</w:t>
      </w:r>
      <w:r w:rsidRPr="00052F2A">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052F2A">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052F2A">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052F2A">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20"/>
    <w:rsid w:val="002502CF"/>
    <w:rsid w:val="00267EBB"/>
    <w:rsid w:val="0027023B"/>
    <w:rsid w:val="00271A6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3071"/>
    <w:rsid w:val="00383B19"/>
    <w:rsid w:val="00384CBC"/>
    <w:rsid w:val="003933F9"/>
    <w:rsid w:val="003942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BF7"/>
    <w:rsid w:val="00442018"/>
    <w:rsid w:val="00446567"/>
    <w:rsid w:val="00447B10"/>
    <w:rsid w:val="00452EE4"/>
    <w:rsid w:val="00452F0B"/>
    <w:rsid w:val="004536D6"/>
    <w:rsid w:val="00457224"/>
    <w:rsid w:val="004573D1"/>
    <w:rsid w:val="0047482C"/>
    <w:rsid w:val="00475436"/>
    <w:rsid w:val="0048047E"/>
    <w:rsid w:val="00482AF9"/>
    <w:rsid w:val="00496BB2"/>
    <w:rsid w:val="004B37B4"/>
    <w:rsid w:val="004B5A5E"/>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3E"/>
    <w:rsid w:val="005A1E4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39FD"/>
    <w:rsid w:val="00674A78"/>
    <w:rsid w:val="0067574D"/>
    <w:rsid w:val="00696A16"/>
    <w:rsid w:val="006A4840"/>
    <w:rsid w:val="006A52A0"/>
    <w:rsid w:val="006A7E1D"/>
    <w:rsid w:val="006C3A56"/>
    <w:rsid w:val="006D13F4"/>
    <w:rsid w:val="006D6AED"/>
    <w:rsid w:val="006E6D0B"/>
    <w:rsid w:val="006F126E"/>
    <w:rsid w:val="006F32C9"/>
    <w:rsid w:val="006F3834"/>
    <w:rsid w:val="006F5693"/>
    <w:rsid w:val="006F5D4C"/>
    <w:rsid w:val="0070001E"/>
    <w:rsid w:val="00717B01"/>
    <w:rsid w:val="007227D9"/>
    <w:rsid w:val="0072491F"/>
    <w:rsid w:val="00725598"/>
    <w:rsid w:val="007374A1"/>
    <w:rsid w:val="007425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2A4"/>
    <w:rsid w:val="007D2DF5"/>
    <w:rsid w:val="007D451A"/>
    <w:rsid w:val="007D5E3E"/>
    <w:rsid w:val="007D7596"/>
    <w:rsid w:val="007E242C"/>
    <w:rsid w:val="007E6631"/>
    <w:rsid w:val="007F4C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1A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02E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7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A5"/>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2F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2F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2F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52F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52F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2F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F2A"/>
  </w:style>
  <w:style w:type="character" w:customStyle="1" w:styleId="Heading1Char">
    <w:name w:val="Heading 1 Char"/>
    <w:aliases w:val="Pocket Char"/>
    <w:basedOn w:val="DefaultParagraphFont"/>
    <w:link w:val="Heading1"/>
    <w:uiPriority w:val="9"/>
    <w:rsid w:val="00052F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2F2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52F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52F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2F2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52F2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52F2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2F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52F2A"/>
    <w:rPr>
      <w:color w:val="auto"/>
      <w:u w:val="none"/>
    </w:rPr>
  </w:style>
  <w:style w:type="paragraph" w:styleId="DocumentMap">
    <w:name w:val="Document Map"/>
    <w:basedOn w:val="Normal"/>
    <w:link w:val="DocumentMapChar"/>
    <w:uiPriority w:val="99"/>
    <w:semiHidden/>
    <w:unhideWhenUsed/>
    <w:rsid w:val="00052F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2F2A"/>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E7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16" Type="http://schemas.openxmlformats.org/officeDocument/2006/relationships/hyperlink" Target="https://quod.lib.umich.edu/cgi/t/text/pageviewer-idx?cc=eebo2;c=eebo2;idno=a68588.0001.001;node=A68588.0001.001:5;seq=29;vid=15242;page=root;view=text"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hyperlink" Target="https://papers.ssrn.com/sol3/papers.cfm?abstract_id=3547312)//e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jacobinmag.com/2015/03/space-industry-extraction-levine"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 Id="rId2" Type="http://schemas.openxmlformats.org/officeDocument/2006/relationships/customXml" Target="../customXml/item2.xml"/><Relationship Id="rId29" Type="http://schemas.openxmlformats.org/officeDocument/2006/relationships/hyperlink" Target="http://www.space.com/19981-private-mars-mission-married-2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128</TotalTime>
  <Pages>30</Pages>
  <Words>24520</Words>
  <Characters>139770</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31</cp:revision>
  <dcterms:created xsi:type="dcterms:W3CDTF">2021-12-17T18:44:00Z</dcterms:created>
  <dcterms:modified xsi:type="dcterms:W3CDTF">2022-01-22T17:53:00Z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