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B6176F" w14:textId="0EA242D3" w:rsidR="00AE54FF" w:rsidRPr="007238A4" w:rsidRDefault="00AE54FF" w:rsidP="00AE54FF">
      <w:pPr>
        <w:pStyle w:val="Heading3"/>
        <w:rPr>
          <w:rFonts w:cs="Calibri"/>
        </w:rPr>
      </w:pPr>
      <w:r>
        <w:rPr>
          <w:rFonts w:cs="Calibri"/>
        </w:rPr>
        <w:t>1</w:t>
      </w:r>
    </w:p>
    <w:p w14:paraId="45ADF223" w14:textId="77777777" w:rsidR="00AE54FF" w:rsidRPr="007238A4" w:rsidRDefault="00AE54FF" w:rsidP="00AE54FF">
      <w:pPr>
        <w:pStyle w:val="Heading4"/>
        <w:rPr>
          <w:rFonts w:cs="Calibri"/>
        </w:rPr>
      </w:pPr>
      <w:r w:rsidRPr="007238A4">
        <w:rPr>
          <w:rFonts w:cs="Calibri"/>
        </w:rPr>
        <w:t xml:space="preserve">Counterplan: states ought to charge private </w:t>
      </w:r>
      <w:r>
        <w:rPr>
          <w:rFonts w:cs="Calibri"/>
        </w:rPr>
        <w:t>entities</w:t>
      </w:r>
      <w:r w:rsidRPr="007238A4">
        <w:rPr>
          <w:rFonts w:cs="Calibri"/>
        </w:rPr>
        <w:t xml:space="preserve"> orbital use fees for each </w:t>
      </w:r>
      <w:r>
        <w:rPr>
          <w:rFonts w:cs="Calibri"/>
        </w:rPr>
        <w:t xml:space="preserve">satellite in a </w:t>
      </w:r>
      <w:proofErr w:type="spellStart"/>
      <w:r>
        <w:t>megaconstellation</w:t>
      </w:r>
      <w:proofErr w:type="spellEnd"/>
      <w:r>
        <w:t xml:space="preserve"> put into low-Earth Orbit</w:t>
      </w:r>
      <w:r w:rsidRPr="007238A4">
        <w:rPr>
          <w:rFonts w:cs="Calibri"/>
        </w:rPr>
        <w:t xml:space="preserve">. </w:t>
      </w:r>
    </w:p>
    <w:p w14:paraId="3D2F095F" w14:textId="77777777" w:rsidR="00AE54FF" w:rsidRPr="007238A4" w:rsidRDefault="00AE54FF" w:rsidP="00AE54FF">
      <w:pPr>
        <w:pStyle w:val="Heading4"/>
        <w:rPr>
          <w:rFonts w:cs="Calibri"/>
        </w:rPr>
      </w:pPr>
      <w:r w:rsidRPr="007238A4">
        <w:rPr>
          <w:rFonts w:cs="Calibri"/>
        </w:rPr>
        <w:t xml:space="preserve">Solves the case while also boosting the economy. </w:t>
      </w:r>
      <w:proofErr w:type="spellStart"/>
      <w:r w:rsidRPr="007238A4">
        <w:rPr>
          <w:rFonts w:cs="Calibri"/>
        </w:rPr>
        <w:t>Vergoth</w:t>
      </w:r>
      <w:proofErr w:type="spellEnd"/>
      <w:r w:rsidRPr="007238A4">
        <w:rPr>
          <w:rFonts w:cs="Calibri"/>
        </w:rPr>
        <w:t xml:space="preserve"> 20:</w:t>
      </w:r>
    </w:p>
    <w:p w14:paraId="5087677D" w14:textId="77777777" w:rsidR="00AE54FF" w:rsidRPr="007238A4" w:rsidRDefault="00AE54FF" w:rsidP="00AE54FF">
      <w:r w:rsidRPr="007238A4">
        <w:t xml:space="preserve">Karin </w:t>
      </w:r>
      <w:proofErr w:type="spellStart"/>
      <w:r w:rsidRPr="007238A4">
        <w:t>Vergoth</w:t>
      </w:r>
      <w:proofErr w:type="spellEnd"/>
      <w:r w:rsidRPr="007238A4">
        <w:t xml:space="preserve"> {CIRES-NOAA Science Writer}, 20 - ("Solving the space junk problem," CU Boulder Today, 5-26-2020, https://www.colorado.edu/today/2020/05/26/solving-space-junk-problem)//marlborough-wr/</w:t>
      </w:r>
    </w:p>
    <w:p w14:paraId="759A086A" w14:textId="77777777" w:rsidR="00AE54FF" w:rsidRPr="007238A4" w:rsidRDefault="00AE54FF" w:rsidP="00AE54FF">
      <w:pPr>
        <w:ind w:left="720"/>
        <w:rPr>
          <w:sz w:val="12"/>
        </w:rPr>
      </w:pPr>
      <w:r w:rsidRPr="007238A4">
        <w:rPr>
          <w:sz w:val="12"/>
        </w:rPr>
        <w:t xml:space="preserve">Space is getting crowded. Aging satellites and space debris crowd low-Earth orbit, and launching new satellites adds to the collision risk. </w:t>
      </w:r>
      <w:r w:rsidRPr="007238A4">
        <w:rPr>
          <w:rStyle w:val="StyleUnderline"/>
        </w:rPr>
        <w:t xml:space="preserve">The </w:t>
      </w:r>
      <w:r w:rsidRPr="007238A4">
        <w:rPr>
          <w:rStyle w:val="StyleUnderline"/>
          <w:highlight w:val="yellow"/>
        </w:rPr>
        <w:t>most effective way to solve</w:t>
      </w:r>
      <w:r w:rsidRPr="007238A4">
        <w:rPr>
          <w:rStyle w:val="StyleUnderline"/>
        </w:rPr>
        <w:t xml:space="preserve"> the </w:t>
      </w:r>
      <w:r w:rsidRPr="007238A4">
        <w:rPr>
          <w:rStyle w:val="StyleUnderline"/>
          <w:highlight w:val="yellow"/>
        </w:rPr>
        <w:t>space</w:t>
      </w:r>
      <w:r w:rsidRPr="007238A4">
        <w:rPr>
          <w:rStyle w:val="StyleUnderline"/>
        </w:rPr>
        <w:t xml:space="preserve"> </w:t>
      </w:r>
      <w:r w:rsidRPr="007238A4">
        <w:rPr>
          <w:rStyle w:val="StyleUnderline"/>
          <w:highlight w:val="yellow"/>
        </w:rPr>
        <w:t>junk</w:t>
      </w:r>
      <w:r w:rsidRPr="007238A4">
        <w:rPr>
          <w:rStyle w:val="StyleUnderline"/>
        </w:rPr>
        <w:t xml:space="preserve"> problem</w:t>
      </w:r>
      <w:r w:rsidRPr="007238A4">
        <w:rPr>
          <w:sz w:val="12"/>
        </w:rPr>
        <w:t xml:space="preserve">, according to a new study, is not to capture debris or deorbit old satellites: </w:t>
      </w:r>
      <w:r w:rsidRPr="007238A4">
        <w:rPr>
          <w:rStyle w:val="StyleUnderline"/>
          <w:highlight w:val="yellow"/>
        </w:rPr>
        <w:t>it’s</w:t>
      </w:r>
      <w:r w:rsidRPr="007238A4">
        <w:rPr>
          <w:rStyle w:val="StyleUnderline"/>
        </w:rPr>
        <w:t xml:space="preserve"> an international agreement to charge operators “</w:t>
      </w:r>
      <w:r w:rsidRPr="007238A4">
        <w:rPr>
          <w:rStyle w:val="StyleUnderline"/>
          <w:highlight w:val="yellow"/>
        </w:rPr>
        <w:t>orbital-use fees</w:t>
      </w:r>
      <w:r w:rsidRPr="007238A4">
        <w:rPr>
          <w:rStyle w:val="StyleUnderline"/>
        </w:rPr>
        <w:t xml:space="preserve">” </w:t>
      </w:r>
      <w:r w:rsidRPr="007238A4">
        <w:rPr>
          <w:rStyle w:val="StyleUnderline"/>
          <w:highlight w:val="yellow"/>
        </w:rPr>
        <w:t>for every satellite</w:t>
      </w:r>
      <w:r w:rsidRPr="007238A4">
        <w:rPr>
          <w:rStyle w:val="StyleUnderline"/>
        </w:rPr>
        <w:t xml:space="preserve"> put into orbit.</w:t>
      </w:r>
      <w:r w:rsidRPr="007238A4">
        <w:rPr>
          <w:sz w:val="12"/>
        </w:rPr>
        <w:t xml:space="preserve"> </w:t>
      </w:r>
      <w:r w:rsidRPr="007238A4">
        <w:rPr>
          <w:rStyle w:val="Emphasis"/>
        </w:rPr>
        <w:t xml:space="preserve">Orbital use fees </w:t>
      </w:r>
      <w:r w:rsidRPr="007238A4">
        <w:rPr>
          <w:rStyle w:val="Emphasis"/>
          <w:highlight w:val="yellow"/>
        </w:rPr>
        <w:t>would</w:t>
      </w:r>
      <w:r w:rsidRPr="007238A4">
        <w:rPr>
          <w:rStyle w:val="Emphasis"/>
        </w:rPr>
        <w:t xml:space="preserve"> also </w:t>
      </w:r>
      <w:r w:rsidRPr="007238A4">
        <w:rPr>
          <w:rStyle w:val="Emphasis"/>
          <w:highlight w:val="yellow"/>
        </w:rPr>
        <w:t>increase</w:t>
      </w:r>
      <w:r w:rsidRPr="007238A4">
        <w:rPr>
          <w:rStyle w:val="Emphasis"/>
        </w:rPr>
        <w:t xml:space="preserve"> the </w:t>
      </w:r>
      <w:r w:rsidRPr="007238A4">
        <w:rPr>
          <w:rStyle w:val="Emphasis"/>
          <w:highlight w:val="yellow"/>
        </w:rPr>
        <w:t>long-run value of the space industry</w:t>
      </w:r>
      <w:r w:rsidRPr="007238A4">
        <w:rPr>
          <w:sz w:val="12"/>
        </w:rPr>
        <w:t xml:space="preserve">, said economist Matthew Burgess, a </w:t>
      </w:r>
      <w:hyperlink r:id="rId9" w:history="1">
        <w:r w:rsidRPr="007238A4">
          <w:rPr>
            <w:rStyle w:val="Hyperlink"/>
            <w:sz w:val="12"/>
          </w:rPr>
          <w:t>CIRES Fellow and co-author of the new paper</w:t>
        </w:r>
      </w:hyperlink>
      <w:r w:rsidRPr="007238A4">
        <w:rPr>
          <w:sz w:val="12"/>
        </w:rPr>
        <w:t xml:space="preserve">. </w:t>
      </w:r>
      <w:r w:rsidRPr="007238A4">
        <w:rPr>
          <w:rStyle w:val="StyleUnderline"/>
        </w:rPr>
        <w:t xml:space="preserve">By </w:t>
      </w:r>
      <w:r w:rsidRPr="007238A4">
        <w:rPr>
          <w:rStyle w:val="StyleUnderline"/>
          <w:highlight w:val="yellow"/>
        </w:rPr>
        <w:t>reducing</w:t>
      </w:r>
      <w:r w:rsidRPr="007238A4">
        <w:rPr>
          <w:rStyle w:val="StyleUnderline"/>
        </w:rPr>
        <w:t xml:space="preserve"> future </w:t>
      </w:r>
      <w:r w:rsidRPr="007238A4">
        <w:rPr>
          <w:rStyle w:val="StyleUnderline"/>
          <w:highlight w:val="yellow"/>
        </w:rPr>
        <w:t>satellite and debris collision</w:t>
      </w:r>
      <w:r w:rsidRPr="007238A4">
        <w:rPr>
          <w:rStyle w:val="StyleUnderline"/>
        </w:rPr>
        <w:t xml:space="preserve"> risk, an </w:t>
      </w:r>
      <w:r w:rsidRPr="007238A4">
        <w:rPr>
          <w:rStyle w:val="StyleUnderline"/>
          <w:highlight w:val="yellow"/>
        </w:rPr>
        <w:t>annual fee rising to about $235,000 per satellite</w:t>
      </w:r>
      <w:r w:rsidRPr="007238A4">
        <w:rPr>
          <w:rStyle w:val="StyleUnderline"/>
        </w:rPr>
        <w:t xml:space="preserve"> would </w:t>
      </w:r>
      <w:r w:rsidRPr="007238A4">
        <w:rPr>
          <w:rStyle w:val="Emphasis"/>
          <w:highlight w:val="yellow"/>
        </w:rPr>
        <w:t>quadruple</w:t>
      </w:r>
      <w:r w:rsidRPr="007238A4">
        <w:rPr>
          <w:rStyle w:val="Emphasis"/>
        </w:rPr>
        <w:t xml:space="preserve"> the </w:t>
      </w:r>
      <w:r w:rsidRPr="007238A4">
        <w:rPr>
          <w:rStyle w:val="Emphasis"/>
          <w:highlight w:val="yellow"/>
        </w:rPr>
        <w:t>value of the satellite industry by 2040</w:t>
      </w:r>
      <w:r w:rsidRPr="007238A4">
        <w:rPr>
          <w:sz w:val="12"/>
        </w:rPr>
        <w:t xml:space="preserve">, he and his colleagues concluded in a paper published today in the </w:t>
      </w:r>
      <w:hyperlink r:id="rId10" w:history="1">
        <w:r w:rsidRPr="007238A4">
          <w:rPr>
            <w:rStyle w:val="Hyperlink"/>
            <w:sz w:val="12"/>
          </w:rPr>
          <w:t>Proceedings of the National Academy of Sciences</w:t>
        </w:r>
      </w:hyperlink>
      <w:r w:rsidRPr="007238A4">
        <w:rPr>
          <w:sz w:val="12"/>
        </w:rPr>
        <w:t>. “</w:t>
      </w:r>
      <w:r w:rsidRPr="007238A4">
        <w:rPr>
          <w:rStyle w:val="StyleUnderline"/>
        </w:rPr>
        <w:t>Space is a common resource, but companies aren’t accounting for the cost their satellites impose on other operators when they decide whether or not to launch</w:t>
      </w:r>
      <w:r w:rsidRPr="007238A4">
        <w:rPr>
          <w:sz w:val="12"/>
        </w:rPr>
        <w:t>,” said Burgess, who is also an assistant professor in environmental studies and an affiliated faculty member in economics at CU Boulder. “</w:t>
      </w:r>
      <w:r w:rsidRPr="007238A4">
        <w:rPr>
          <w:rStyle w:val="StyleUnderline"/>
        </w:rPr>
        <w:t xml:space="preserve">We need </w:t>
      </w:r>
      <w:r w:rsidRPr="007238A4">
        <w:rPr>
          <w:rStyle w:val="StyleUnderline"/>
          <w:highlight w:val="yellow"/>
        </w:rPr>
        <w:t>a</w:t>
      </w:r>
      <w:r w:rsidRPr="007238A4">
        <w:rPr>
          <w:rStyle w:val="StyleUnderline"/>
        </w:rPr>
        <w:t xml:space="preserve"> </w:t>
      </w:r>
      <w:r w:rsidRPr="007238A4">
        <w:rPr>
          <w:rStyle w:val="StyleUnderline"/>
          <w:highlight w:val="yellow"/>
        </w:rPr>
        <w:t>policy that lets</w:t>
      </w:r>
      <w:r w:rsidRPr="007238A4">
        <w:rPr>
          <w:rStyle w:val="StyleUnderline"/>
        </w:rPr>
        <w:t xml:space="preserve"> satellite </w:t>
      </w:r>
      <w:r w:rsidRPr="007238A4">
        <w:rPr>
          <w:rStyle w:val="StyleUnderline"/>
          <w:highlight w:val="yellow"/>
        </w:rPr>
        <w:t>operators</w:t>
      </w:r>
      <w:r w:rsidRPr="007238A4">
        <w:rPr>
          <w:rStyle w:val="StyleUnderline"/>
        </w:rPr>
        <w:t xml:space="preserve"> directly </w:t>
      </w:r>
      <w:r w:rsidRPr="007238A4">
        <w:rPr>
          <w:rStyle w:val="StyleUnderline"/>
          <w:highlight w:val="yellow"/>
        </w:rPr>
        <w:t>factor in</w:t>
      </w:r>
      <w:r w:rsidRPr="007238A4">
        <w:rPr>
          <w:rStyle w:val="StyleUnderline"/>
        </w:rPr>
        <w:t xml:space="preserve"> the </w:t>
      </w:r>
      <w:r w:rsidRPr="007238A4">
        <w:rPr>
          <w:rStyle w:val="StyleUnderline"/>
          <w:highlight w:val="yellow"/>
        </w:rPr>
        <w:t>costs</w:t>
      </w:r>
      <w:r w:rsidRPr="007238A4">
        <w:rPr>
          <w:rStyle w:val="StyleUnderline"/>
        </w:rPr>
        <w:t xml:space="preserve"> their </w:t>
      </w:r>
      <w:r w:rsidRPr="007238A4">
        <w:rPr>
          <w:rStyle w:val="StyleUnderline"/>
          <w:highlight w:val="yellow"/>
        </w:rPr>
        <w:t>launches</w:t>
      </w:r>
      <w:r w:rsidRPr="007238A4">
        <w:rPr>
          <w:rStyle w:val="StyleUnderline"/>
        </w:rPr>
        <w:t xml:space="preserve"> </w:t>
      </w:r>
      <w:r w:rsidRPr="007238A4">
        <w:rPr>
          <w:rStyle w:val="StyleUnderline"/>
          <w:highlight w:val="yellow"/>
        </w:rPr>
        <w:t>impose on other operators</w:t>
      </w:r>
      <w:r w:rsidRPr="007238A4">
        <w:rPr>
          <w:rStyle w:val="StyleUnderline"/>
        </w:rPr>
        <w:t>.”</w:t>
      </w:r>
      <w:r w:rsidRPr="007238A4">
        <w:rPr>
          <w:sz w:val="12"/>
        </w:rPr>
        <w:t xml:space="preserve"> Currently, an estimated 20,000 objects—including satellites and space debris—are crowding low-Earth orbit. It’s the latest tragedy of the commons, the researchers said: Each operator launches more and more satellites until their private collision risk equals the value of the orbiting satellite. So far, proposed solutions have been primarily technological or managerial, said Akhil Rao, assistant professor of economics at Middlebury College and the paper’s lead author. Technological fixes include removing space debris from orbit with nets, harpoons, or lasers. Deorbiting a satellite at the end of its life is a managerial fix. Ultimately, engineering or managerial solutions like these won’t solve the debris problem because they don’t change the incentives for operators. For example, </w:t>
      </w:r>
      <w:r w:rsidRPr="007238A4">
        <w:rPr>
          <w:rStyle w:val="StyleUnderline"/>
          <w:highlight w:val="yellow"/>
        </w:rPr>
        <w:t>removing</w:t>
      </w:r>
      <w:r w:rsidRPr="007238A4">
        <w:rPr>
          <w:rStyle w:val="StyleUnderline"/>
        </w:rPr>
        <w:t xml:space="preserve"> space debris </w:t>
      </w:r>
      <w:r w:rsidRPr="007238A4">
        <w:rPr>
          <w:rStyle w:val="StyleUnderline"/>
          <w:highlight w:val="yellow"/>
        </w:rPr>
        <w:t>might motivate operators to launch more</w:t>
      </w:r>
      <w:r w:rsidRPr="007238A4">
        <w:rPr>
          <w:rStyle w:val="StyleUnderline"/>
        </w:rPr>
        <w:t xml:space="preserve"> satellites—</w:t>
      </w:r>
      <w:r w:rsidRPr="007238A4">
        <w:rPr>
          <w:rStyle w:val="StyleUnderline"/>
          <w:highlight w:val="yellow"/>
        </w:rPr>
        <w:t>further crowding low-Earth orbit</w:t>
      </w:r>
      <w:r w:rsidRPr="007238A4">
        <w:rPr>
          <w:rStyle w:val="StyleUnderline"/>
        </w:rPr>
        <w:t xml:space="preserve">, increasing collision risk, and raising costs. </w:t>
      </w:r>
      <w:r w:rsidRPr="007238A4">
        <w:rPr>
          <w:sz w:val="12"/>
        </w:rPr>
        <w:t>“This is an incentive problem more than an engineering problem. What’s key is getting the incentives right,” Rao said. A better approach to the space debris problem, Rao and his colleagues found, is to implement an orbital-use fee—a tax on orbiting satellites. “</w:t>
      </w:r>
      <w:r w:rsidRPr="007238A4">
        <w:rPr>
          <w:rStyle w:val="Emphasis"/>
        </w:rPr>
        <w:t xml:space="preserve">That’s </w:t>
      </w:r>
      <w:r w:rsidRPr="007238A4">
        <w:rPr>
          <w:rStyle w:val="Emphasis"/>
          <w:highlight w:val="yellow"/>
        </w:rPr>
        <w:t>not the same as a launch fee</w:t>
      </w:r>
      <w:r w:rsidRPr="007238A4">
        <w:rPr>
          <w:sz w:val="12"/>
        </w:rPr>
        <w:t>,” Rao said, “Launch fees by themselves can’t induce operators to deorbit their satellites when necessary, and it's not the launch but the orbiting satellite that causes the damage.” Orbital-use fees could be straight-up fees or tradeable permits, and they could also be orbit-specific, since satellites in different orbits produce varying collision risks. Most important</w:t>
      </w:r>
      <w:r w:rsidRPr="007238A4">
        <w:rPr>
          <w:rStyle w:val="StyleUnderline"/>
        </w:rPr>
        <w:t xml:space="preserve">, </w:t>
      </w:r>
      <w:r w:rsidRPr="007238A4">
        <w:rPr>
          <w:rStyle w:val="StyleUnderline"/>
          <w:highlight w:val="yellow"/>
        </w:rPr>
        <w:t>the fee</w:t>
      </w:r>
      <w:r w:rsidRPr="007238A4">
        <w:rPr>
          <w:rStyle w:val="StyleUnderline"/>
        </w:rPr>
        <w:t xml:space="preserve"> for each satellite </w:t>
      </w:r>
      <w:r w:rsidRPr="007238A4">
        <w:rPr>
          <w:rStyle w:val="StyleUnderline"/>
          <w:highlight w:val="yellow"/>
        </w:rPr>
        <w:t xml:space="preserve">would be </w:t>
      </w:r>
      <w:r w:rsidRPr="007238A4">
        <w:rPr>
          <w:rStyle w:val="Emphasis"/>
          <w:highlight w:val="yellow"/>
        </w:rPr>
        <w:t>calculated to reflect</w:t>
      </w:r>
      <w:r w:rsidRPr="007238A4">
        <w:rPr>
          <w:rStyle w:val="Emphasis"/>
        </w:rPr>
        <w:t xml:space="preserve"> the </w:t>
      </w:r>
      <w:r w:rsidRPr="007238A4">
        <w:rPr>
          <w:rStyle w:val="Emphasis"/>
          <w:highlight w:val="yellow"/>
        </w:rPr>
        <w:t>cost to the industry</w:t>
      </w:r>
      <w:r w:rsidRPr="007238A4">
        <w:rPr>
          <w:rStyle w:val="Emphasis"/>
        </w:rPr>
        <w:t xml:space="preserve"> of putting another satellite into orbit</w:t>
      </w:r>
      <w:r w:rsidRPr="007238A4">
        <w:rPr>
          <w:rStyle w:val="StyleUnderline"/>
        </w:rPr>
        <w:t>, including projected current and future costs of additional collision risk and space debris production—costs operators don’t currently factor into their launches.</w:t>
      </w:r>
      <w:r w:rsidRPr="007238A4">
        <w:rPr>
          <w:sz w:val="12"/>
        </w:rPr>
        <w:t xml:space="preserve"> “In our model, what matters is that satellite operators are paying the cost of the collision risk imposed on other operators,” said Daniel </w:t>
      </w:r>
      <w:proofErr w:type="spellStart"/>
      <w:r w:rsidRPr="007238A4">
        <w:rPr>
          <w:sz w:val="12"/>
        </w:rPr>
        <w:t>Kaffine</w:t>
      </w:r>
      <w:proofErr w:type="spellEnd"/>
      <w:r w:rsidRPr="007238A4">
        <w:rPr>
          <w:sz w:val="12"/>
        </w:rPr>
        <w:t xml:space="preserve">, professor of economics and RASEI Fellow at CU Boulder and co-author on the paper. And </w:t>
      </w:r>
      <w:r w:rsidRPr="007238A4">
        <w:rPr>
          <w:rStyle w:val="StyleUnderline"/>
        </w:rPr>
        <w:t xml:space="preserve">those </w:t>
      </w:r>
      <w:r w:rsidRPr="007238A4">
        <w:rPr>
          <w:rStyle w:val="StyleUnderline"/>
          <w:highlight w:val="yellow"/>
        </w:rPr>
        <w:t xml:space="preserve">fees would </w:t>
      </w:r>
      <w:r w:rsidRPr="007238A4">
        <w:rPr>
          <w:rStyle w:val="Emphasis"/>
          <w:highlight w:val="yellow"/>
        </w:rPr>
        <w:t>increase over time</w:t>
      </w:r>
      <w:r w:rsidRPr="007238A4">
        <w:rPr>
          <w:rStyle w:val="StyleUnderline"/>
        </w:rPr>
        <w:t>, to account for the rising value of cleaner orbits.</w:t>
      </w:r>
      <w:r w:rsidRPr="007238A4">
        <w:rPr>
          <w:sz w:val="12"/>
        </w:rPr>
        <w:t xml:space="preserve"> In the researchers’ model, </w:t>
      </w:r>
      <w:r w:rsidRPr="007238A4">
        <w:rPr>
          <w:rStyle w:val="StyleUnderline"/>
        </w:rPr>
        <w:t>the</w:t>
      </w:r>
      <w:r w:rsidRPr="007238A4">
        <w:rPr>
          <w:sz w:val="12"/>
        </w:rPr>
        <w:t xml:space="preserve"> optimal </w:t>
      </w:r>
      <w:r w:rsidRPr="007238A4">
        <w:rPr>
          <w:rStyle w:val="StyleUnderline"/>
        </w:rPr>
        <w:t xml:space="preserve">fee would rise at a rate of 14 percent per year, reaching roughly $235,000 per satellite-year by 2040. </w:t>
      </w:r>
      <w:r w:rsidRPr="007238A4">
        <w:rPr>
          <w:sz w:val="12"/>
        </w:rPr>
        <w:t xml:space="preserve">For an orbital-use fee approach to work, the researchers found, </w:t>
      </w:r>
      <w:r w:rsidRPr="007238A4">
        <w:rPr>
          <w:rStyle w:val="StyleUnderline"/>
        </w:rPr>
        <w:t>all countries launching satellites would need to participate</w:t>
      </w:r>
      <w:r w:rsidRPr="007238A4">
        <w:rPr>
          <w:sz w:val="12"/>
        </w:rPr>
        <w:t xml:space="preserve">—that's about a dozen that launch satellites on their own launch vehicles and more than 30 that own satellites. In addition, </w:t>
      </w:r>
      <w:r w:rsidRPr="007238A4">
        <w:rPr>
          <w:rStyle w:val="StyleUnderline"/>
        </w:rPr>
        <w:t>each country would need to charge the same fee per unit of collision risk for each satellite that goes into orbit, although each country could collect revenue separately.</w:t>
      </w:r>
      <w:r w:rsidRPr="007238A4">
        <w:rPr>
          <w:sz w:val="12"/>
        </w:rPr>
        <w:t xml:space="preserve"> </w:t>
      </w:r>
      <w:r w:rsidRPr="007238A4">
        <w:rPr>
          <w:rStyle w:val="Emphasis"/>
          <w:highlight w:val="yellow"/>
        </w:rPr>
        <w:t>Countries use similar approaches already in carbon taxes and fisheries</w:t>
      </w:r>
      <w:r w:rsidRPr="007238A4">
        <w:rPr>
          <w:rStyle w:val="Emphasis"/>
        </w:rPr>
        <w:t xml:space="preserve"> management. </w:t>
      </w:r>
      <w:r w:rsidRPr="007238A4">
        <w:rPr>
          <w:sz w:val="12"/>
        </w:rPr>
        <w:t xml:space="preserve">In this study, Rao and his colleagues compared orbital-use fees to business as usual (that is, open access to space) and to technological fixes such as removing space debris. They found that </w:t>
      </w:r>
      <w:r w:rsidRPr="007238A4">
        <w:rPr>
          <w:rStyle w:val="StyleUnderline"/>
        </w:rPr>
        <w:t>orbital use fees forced operators to directly weigh the expected lifetime value of their satellites against the cost to industry of putting another satellite into orbit and creating additional risk</w:t>
      </w:r>
      <w:r w:rsidRPr="007238A4">
        <w:rPr>
          <w:sz w:val="12"/>
        </w:rPr>
        <w:t xml:space="preserve">. In other scenarios, operators still had incentive to race into space, hoping to extract some value before it got too crowded. </w:t>
      </w:r>
      <w:r w:rsidRPr="007238A4">
        <w:rPr>
          <w:rStyle w:val="Emphasis"/>
        </w:rPr>
        <w:t>With orbital-use fees, the long-run value of the satellite industry would increase from around $600 billion under the business-as-usual scenario to around $3 trillion</w:t>
      </w:r>
      <w:r w:rsidRPr="007238A4">
        <w:rPr>
          <w:sz w:val="12"/>
        </w:rPr>
        <w:t xml:space="preserve">, researchers found. </w:t>
      </w:r>
      <w:r w:rsidRPr="007238A4">
        <w:rPr>
          <w:rStyle w:val="StyleUnderline"/>
        </w:rPr>
        <w:t>The increase in value comes from reducing collisions and collision-related costs, such as launching replacement satellites.</w:t>
      </w:r>
      <w:r w:rsidRPr="007238A4">
        <w:rPr>
          <w:sz w:val="12"/>
        </w:rPr>
        <w:t xml:space="preserve"> </w:t>
      </w:r>
      <w:r w:rsidRPr="007238A4">
        <w:rPr>
          <w:rStyle w:val="StyleUnderline"/>
          <w:highlight w:val="yellow"/>
        </w:rPr>
        <w:t>Orbital-use fees could also help satellite operators get ahead of</w:t>
      </w:r>
      <w:r w:rsidRPr="007238A4">
        <w:rPr>
          <w:rStyle w:val="StyleUnderline"/>
        </w:rPr>
        <w:t xml:space="preserve"> the </w:t>
      </w:r>
      <w:r w:rsidRPr="007238A4">
        <w:rPr>
          <w:rStyle w:val="StyleUnderline"/>
          <w:highlight w:val="yellow"/>
        </w:rPr>
        <w:t>space</w:t>
      </w:r>
      <w:r w:rsidRPr="007238A4">
        <w:rPr>
          <w:rStyle w:val="StyleUnderline"/>
        </w:rPr>
        <w:t xml:space="preserve"> </w:t>
      </w:r>
      <w:r w:rsidRPr="007238A4">
        <w:rPr>
          <w:rStyle w:val="StyleUnderline"/>
          <w:highlight w:val="yellow"/>
        </w:rPr>
        <w:t>junk</w:t>
      </w:r>
      <w:r w:rsidRPr="007238A4">
        <w:rPr>
          <w:rStyle w:val="StyleUnderline"/>
        </w:rPr>
        <w:t xml:space="preserve"> problem</w:t>
      </w:r>
      <w:r w:rsidRPr="007238A4">
        <w:rPr>
          <w:sz w:val="12"/>
        </w:rPr>
        <w:t xml:space="preserve">. “In other sectors, addressing the tragedy of the commons has often been a game of catch-up with substantial social costs. But </w:t>
      </w:r>
      <w:r w:rsidRPr="007238A4">
        <w:rPr>
          <w:rStyle w:val="Emphasis"/>
        </w:rPr>
        <w:t>the relatively young space industry can avoid these costs before they escalate</w:t>
      </w:r>
      <w:r w:rsidRPr="007238A4">
        <w:rPr>
          <w:sz w:val="12"/>
        </w:rPr>
        <w:t xml:space="preserve">,” Burgess said. </w:t>
      </w:r>
    </w:p>
    <w:p w14:paraId="3141BAD4" w14:textId="77777777" w:rsidR="00AE54FF" w:rsidRPr="007238A4" w:rsidRDefault="00AE54FF" w:rsidP="00AE54FF"/>
    <w:p w14:paraId="1492904A" w14:textId="77777777" w:rsidR="00AE54FF" w:rsidRDefault="00AE54FF" w:rsidP="00B0083E">
      <w:pPr>
        <w:pStyle w:val="Heading3"/>
      </w:pPr>
    </w:p>
    <w:p w14:paraId="14964662" w14:textId="1773FD43" w:rsidR="00B0083E" w:rsidRPr="00923B62" w:rsidRDefault="00AE54FF" w:rsidP="00B0083E">
      <w:pPr>
        <w:pStyle w:val="Heading3"/>
      </w:pPr>
      <w:r>
        <w:t>2</w:t>
      </w:r>
    </w:p>
    <w:p w14:paraId="6416E143" w14:textId="53A58302" w:rsidR="00B0083E" w:rsidRDefault="00201654" w:rsidP="00B0083E">
      <w:pPr>
        <w:pStyle w:val="Heading4"/>
      </w:pPr>
      <w:r>
        <w:t xml:space="preserve">Private entities ought not appropriate space through the usage of </w:t>
      </w:r>
      <w:proofErr w:type="spellStart"/>
      <w:r>
        <w:t>megaconstellations</w:t>
      </w:r>
      <w:proofErr w:type="spellEnd"/>
      <w:r>
        <w:t xml:space="preserve"> in Low-earth orbit</w:t>
      </w:r>
      <w:r>
        <w:t xml:space="preserve"> </w:t>
      </w:r>
      <w:r w:rsidR="00B0083E">
        <w:t xml:space="preserve">except for space-based solar power projects. </w:t>
      </w:r>
    </w:p>
    <w:p w14:paraId="5CCCA200" w14:textId="77777777" w:rsidR="00B0083E" w:rsidRDefault="00B0083E" w:rsidP="00B0083E"/>
    <w:p w14:paraId="316FD1F6" w14:textId="77777777" w:rsidR="00B0083E" w:rsidRDefault="00B0083E" w:rsidP="00B0083E">
      <w:pPr>
        <w:pStyle w:val="Heading4"/>
      </w:pPr>
      <w:r>
        <w:t xml:space="preserve">SSP is viable and requires privatization. </w:t>
      </w:r>
    </w:p>
    <w:p w14:paraId="29D69CCA" w14:textId="77777777" w:rsidR="00B0083E" w:rsidRPr="00923B62" w:rsidRDefault="00B0083E" w:rsidP="00B0083E"/>
    <w:p w14:paraId="2949C3BB" w14:textId="77777777" w:rsidR="00B0083E" w:rsidRDefault="00B0083E" w:rsidP="00B0083E">
      <w:proofErr w:type="spellStart"/>
      <w:r w:rsidRPr="00804001">
        <w:rPr>
          <w:rStyle w:val="Style13ptBold"/>
        </w:rPr>
        <w:t>Oberhaus</w:t>
      </w:r>
      <w:proofErr w:type="spellEnd"/>
      <w:r w:rsidRPr="00804001">
        <w:rPr>
          <w:rStyle w:val="Style13ptBold"/>
        </w:rPr>
        <w:t xml:space="preserve"> 21</w:t>
      </w:r>
      <w:r>
        <w:t xml:space="preserve"> [DANIEL OBERHAUS, “Space Solar Power: An Extraterrestrial Energy Resource </w:t>
      </w:r>
      <w:proofErr w:type="gramStart"/>
      <w:r>
        <w:t>For</w:t>
      </w:r>
      <w:proofErr w:type="gramEnd"/>
      <w:r>
        <w:t xml:space="preserve"> The U.S.,” Innovation Frontier Project, August 18, 2021. </w:t>
      </w:r>
      <w:hyperlink r:id="rId11" w:history="1">
        <w:r w:rsidRPr="000C2261">
          <w:rPr>
            <w:rStyle w:val="Hyperlink"/>
          </w:rPr>
          <w:t>https://innovationfrontier.org/space-solar-power-an-extraterrestrial-energy-resource-for-the-u-s/</w:t>
        </w:r>
      </w:hyperlink>
      <w:r>
        <w:t>] CT</w:t>
      </w:r>
    </w:p>
    <w:p w14:paraId="0DE6A851" w14:textId="77777777" w:rsidR="00B0083E" w:rsidRDefault="00B0083E" w:rsidP="00B0083E">
      <w:r>
        <w:t>FUTURE OF SSP</w:t>
      </w:r>
    </w:p>
    <w:p w14:paraId="64D3D48F" w14:textId="77777777" w:rsidR="00B0083E" w:rsidRPr="00C57530" w:rsidRDefault="00B0083E" w:rsidP="00B0083E">
      <w:pPr>
        <w:ind w:left="720"/>
        <w:rPr>
          <w:sz w:val="16"/>
        </w:rPr>
      </w:pPr>
      <w:r w:rsidRPr="00C57530">
        <w:rPr>
          <w:rStyle w:val="Emphasis"/>
          <w:highlight w:val="yellow"/>
        </w:rPr>
        <w:t>The United States’ reluctance to pursue SSP can be attributed to</w:t>
      </w:r>
      <w:r w:rsidRPr="006C4089">
        <w:rPr>
          <w:rStyle w:val="StyleUnderline"/>
        </w:rPr>
        <w:t xml:space="preserve"> </w:t>
      </w:r>
      <w:proofErr w:type="gramStart"/>
      <w:r w:rsidRPr="006C4089">
        <w:rPr>
          <w:rStyle w:val="StyleUnderline"/>
        </w:rPr>
        <w:t>a number of</w:t>
      </w:r>
      <w:proofErr w:type="gramEnd"/>
      <w:r w:rsidRPr="006C4089">
        <w:rPr>
          <w:rStyle w:val="StyleUnderline"/>
        </w:rPr>
        <w:t xml:space="preserve"> causes.</w:t>
      </w:r>
      <w:r w:rsidRPr="00C57530">
        <w:rPr>
          <w:sz w:val="16"/>
        </w:rPr>
        <w:t xml:space="preserve"> In the 1970s and 80s, the exorbitant projected costs of an SSP station guaranteed that the project would not be pursued by NASA, the DOE, or the DOD. At the same time, the agency’s emphasis on developing nuclear space technologies — a trend that continues to this day — undermined enthusiasm for other ambitious energy projects like SSP. </w:t>
      </w:r>
      <w:r w:rsidRPr="006C4089">
        <w:rPr>
          <w:rStyle w:val="StyleUnderline"/>
        </w:rPr>
        <w:t xml:space="preserve">Finally, </w:t>
      </w:r>
      <w:r w:rsidRPr="00C57530">
        <w:rPr>
          <w:rStyle w:val="Emphasis"/>
          <w:highlight w:val="yellow"/>
        </w:rPr>
        <w:t>the fact that SSP is a space project meant to provide commercial levels of electrical power on Earth</w:t>
      </w:r>
      <w:r w:rsidRPr="006C4089">
        <w:rPr>
          <w:rStyle w:val="StyleUnderline"/>
        </w:rPr>
        <w:t xml:space="preserve"> meant that it wasn’t obvious whether it fell within the purview of NASA or the DOE, and so both agencies were reluctant to allocate a substantial portion of their budget for its development.</w:t>
      </w:r>
      <w:r w:rsidRPr="00C57530">
        <w:rPr>
          <w:sz w:val="16"/>
        </w:rPr>
        <w:t xml:space="preserve"> Today, the low cost of natural gas and renewables like wind and solar makes it seem challenging to justify a space energy project of this scale. </w:t>
      </w:r>
      <w:r w:rsidRPr="00C57530">
        <w:rPr>
          <w:rStyle w:val="Emphasis"/>
          <w:highlight w:val="yellow"/>
        </w:rPr>
        <w:t>But SSP offers several unique benefits as an energy resource, including</w:t>
      </w:r>
      <w:r w:rsidRPr="00C57530">
        <w:rPr>
          <w:rStyle w:val="Emphasis"/>
        </w:rPr>
        <w:t xml:space="preserve"> </w:t>
      </w:r>
      <w:r w:rsidRPr="006C4089">
        <w:rPr>
          <w:rStyle w:val="StyleUnderline"/>
        </w:rPr>
        <w:t xml:space="preserve">its </w:t>
      </w:r>
      <w:r w:rsidRPr="00C57530">
        <w:rPr>
          <w:rStyle w:val="Emphasis"/>
          <w:highlight w:val="yellow"/>
        </w:rPr>
        <w:t>resiliency, its ability to provide flexible baseload power to geographically distant locations, its capacity to accelerate decarbonization directly by providing clean energy and indirectly by expediting the transition to off-world heavy industry, and its strategic benefits as a tool for diplomacy and national security.</w:t>
      </w:r>
      <w:r w:rsidRPr="00C57530">
        <w:rPr>
          <w:sz w:val="16"/>
        </w:rPr>
        <w:t xml:space="preserve"> Given SSP’s benefits and the interest in the technology from most other space agencies, it’s puzzling </w:t>
      </w:r>
      <w:proofErr w:type="gramStart"/>
      <w:r w:rsidRPr="00C57530">
        <w:rPr>
          <w:sz w:val="16"/>
        </w:rPr>
        <w:t>that policymakers</w:t>
      </w:r>
      <w:proofErr w:type="gramEnd"/>
      <w:r w:rsidRPr="00C57530">
        <w:rPr>
          <w:sz w:val="16"/>
        </w:rPr>
        <w:t xml:space="preserve"> in the United States have not prioritized SSP R&amp;D. </w:t>
      </w:r>
      <w:r w:rsidRPr="00C57530">
        <w:rPr>
          <w:rStyle w:val="Emphasis"/>
          <w:highlight w:val="yellow"/>
        </w:rPr>
        <w:t>The development of key technologies such as reusable rockets and thin film solar panels has finally made SSP economically and technically viable</w:t>
      </w:r>
      <w:r w:rsidRPr="006C4089">
        <w:rPr>
          <w:rStyle w:val="StyleUnderline"/>
        </w:rPr>
        <w:t>.</w:t>
      </w:r>
      <w:r w:rsidRPr="00C57530">
        <w:rPr>
          <w:sz w:val="16"/>
        </w:rPr>
        <w:t xml:space="preserve"> But there is still a lot of fundamental research on SSP that needs to be done and it is in the United States’ national interest to begin this research program as soon as possible. So far, the only glimmer of hope for an American SSP program has come from the DOD’s efforts. In 2019, the Air Force Research Lab awarded a $100 million contract to Northrop Grumman as part of the new Space Solar Power Incremental Demonstrations and Research (SSPIDR) Project, which aims to develop hardware for in-orbit SSP experiments based on the design developed at Caltech.105 This is by far the United States’ largest federal expenditure on SSP R&amp;D, but it is only a fraction of what will be required to build a large-scale SSP station and the specific technologies included in the SSPIDR program will not result in a system that could ever provide commercial power to civilians. </w:t>
      </w:r>
      <w:r w:rsidRPr="00C57530">
        <w:rPr>
          <w:rStyle w:val="StyleUnderline"/>
        </w:rPr>
        <w:t xml:space="preserve">SSP is a key tool for ensuring the prosperity and security of the United States in the latter half of the 21st century. </w:t>
      </w:r>
      <w:r w:rsidRPr="00C57530">
        <w:rPr>
          <w:rStyle w:val="Emphasis"/>
          <w:highlight w:val="yellow"/>
        </w:rPr>
        <w:t>It is imperative that NASA and the DOE prioritize the development of SSP.</w:t>
      </w:r>
      <w:r w:rsidRPr="00C57530">
        <w:rPr>
          <w:rStyle w:val="StyleUnderline"/>
        </w:rPr>
        <w:t xml:space="preserve"> We believe the federal government should earmark approximately $1 billion for SSP research over the next five years with a special emphasis on advancing emerging technologies and in-space hardware demonstrations. </w:t>
      </w:r>
      <w:r w:rsidRPr="00C57530">
        <w:rPr>
          <w:rStyle w:val="Emphasis"/>
          <w:highlight w:val="yellow"/>
        </w:rPr>
        <w:t>Congress must take the first step in establishing a civilian SSP platform by directing NASA and the DOE to collaborate on a public-private initiative</w:t>
      </w:r>
      <w:r w:rsidRPr="00C57530">
        <w:rPr>
          <w:rStyle w:val="StyleUnderline"/>
        </w:rPr>
        <w:t xml:space="preserve"> </w:t>
      </w:r>
      <w:proofErr w:type="gramStart"/>
      <w:r w:rsidRPr="00C57530">
        <w:rPr>
          <w:rStyle w:val="StyleUnderline"/>
        </w:rPr>
        <w:t>similar to</w:t>
      </w:r>
      <w:proofErr w:type="gramEnd"/>
      <w:r w:rsidRPr="00C57530">
        <w:rPr>
          <w:rStyle w:val="StyleUnderline"/>
        </w:rPr>
        <w:t xml:space="preserve"> NASA’s commercial crew program or its more recent commercial lunar payload services program.</w:t>
      </w:r>
      <w:r w:rsidRPr="00C57530">
        <w:rPr>
          <w:sz w:val="16"/>
        </w:rPr>
        <w:t xml:space="preserve"> The directive must clearly delineate responsibilities between the agencies in order to avoid leadership paralysis that has stymied domestic SSP research in the past. </w:t>
      </w:r>
      <w:r w:rsidRPr="00C57530">
        <w:rPr>
          <w:rStyle w:val="StyleUnderline"/>
        </w:rPr>
        <w:t xml:space="preserve">Furthermore, </w:t>
      </w:r>
      <w:r w:rsidRPr="00C57530">
        <w:rPr>
          <w:rStyle w:val="Emphasis"/>
          <w:highlight w:val="yellow"/>
        </w:rPr>
        <w:t>a public-private program must be structured so that there is competition among multiple private companies</w:t>
      </w:r>
      <w:r w:rsidRPr="00C57530">
        <w:rPr>
          <w:rStyle w:val="StyleUnderline"/>
        </w:rPr>
        <w:t>, which must hit key milestones in order to continue receiving contracts.</w:t>
      </w:r>
      <w:r w:rsidRPr="00C57530">
        <w:rPr>
          <w:sz w:val="16"/>
        </w:rPr>
        <w:t xml:space="preserve"> These contracts should be awarded with a fixed-price structure to avoid the massive cost overruns and delays that are typical of cost-plus contracts in the aerospace and defense sector. </w:t>
      </w:r>
      <w:r w:rsidRPr="00C57530">
        <w:rPr>
          <w:rStyle w:val="StyleUnderline"/>
        </w:rPr>
        <w:t>This is also an approach likely to find support among new launch providers and spacecraft manufacturers that have demonstrated the innovation that occurs when operating within the relative constraints of fixed price contracts. I</w:t>
      </w:r>
      <w:r w:rsidRPr="00C57530">
        <w:rPr>
          <w:sz w:val="16"/>
        </w:rPr>
        <w:t xml:space="preserve">n fact, the main trade group for the aerospace sector has advocated for the increased use of fixed-price contracts in the past.106 Alternatively, it may be more efficient to establish a focused research organization (FRO) dedicated to SSP technologies to avoid delays associated with collaboration between two federal agencies on multi-year—and perhaps multi-decade—projects. FROs are independent entities that exist outside of national laboratories and universities. They are effectively a startup for basic research and deep technological development that requires large-scale engineering collaboration on technologies that may not yet have a market or are not readily monetizable.107 Recently, the U.S. Congress created five FRO-like centers in the DOE’s national labs as part of the National Quantum Initiative Act, which can serve as a framework for the creation of similar FROs dedicated to space solar power.108 While there are several approaches to a large-scale SSP system, we believe the most fruitful pathway is to focus on cost reduction over energy efficiency. This would prioritize highly modular systems </w:t>
      </w:r>
      <w:proofErr w:type="gramStart"/>
      <w:r w:rsidRPr="00C57530">
        <w:rPr>
          <w:sz w:val="16"/>
        </w:rPr>
        <w:t>similar to</w:t>
      </w:r>
      <w:proofErr w:type="gramEnd"/>
      <w:r w:rsidRPr="00C57530">
        <w:rPr>
          <w:sz w:val="16"/>
        </w:rPr>
        <w:t xml:space="preserve"> ALPHA, which benefit from the substantially reduced costs of mass manufacturing standardized components. We believe that it is possible to conduct a civilian SSP demonstration in low-Earth orbit within three years of the program’s start with less than $250 million in funding. The first phase of this program would involve conducting a series of ground tests with prototype systems over the course of about 18 months. Based on the results of this program, a system could be selected for an in-space demonstration capable of generating up to 300kw of power in low-Earth orbit. After a successful LEO demonstration mission, the next step would be to build a larger SSP system in mid-Earth orbit capable of producing commercial amounts of power (e.g., 1-10 MW). While this orbital altitude is not sufficient for maintaining the SSP system over a fixed spot on the Earth, it would stay on a fixed path so that it always passed over the same spots on the Earth. While the power from this MEO demonstrator would not be competitive with terrestrial electricity prices — we expect a cost of about $1/kwh — it would be a critical step toward proving the system’s ability to provide commercial power. We expect that the MEO demonstrator could be built and launched for approximately $1 billion. The success of the MEO demonstrator would lay the foundation for an SSP system in geostationary orbit that would be large enough to provide meaningful amounts of baseload power. We expect the initial version of this SSP system to be capable of delivering around 2 GW of solar energy to the surface. We expect that a 2 GW SSP system in geostationary orbit could be built for about $10 billion. Here we start to see the cost savings of mass manufacturing modular SSP components. This system would be capable of delivering more than 200 times more power than the MEO demonstrator for only 10 times the cost. We believe that a </w:t>
      </w:r>
      <w:proofErr w:type="gramStart"/>
      <w:r w:rsidRPr="00C57530">
        <w:rPr>
          <w:sz w:val="16"/>
        </w:rPr>
        <w:t>public-private</w:t>
      </w:r>
      <w:proofErr w:type="gramEnd"/>
      <w:r w:rsidRPr="00C57530">
        <w:rPr>
          <w:sz w:val="16"/>
        </w:rPr>
        <w:t xml:space="preserve"> SSP program jointly led by NASA and the DOE could result in a commercially viable SSP platform in geostationary orbit by the end of the decade. In addition to providing a critical pathway for SSP, it also has the potential to lead to substantial advancements in solar power and wireless power transmission technologies that would be useful on Earth. If policymakers do not </w:t>
      </w:r>
      <w:proofErr w:type="gramStart"/>
      <w:r w:rsidRPr="00C57530">
        <w:rPr>
          <w:sz w:val="16"/>
        </w:rPr>
        <w:t>take action</w:t>
      </w:r>
      <w:proofErr w:type="gramEnd"/>
      <w:r w:rsidRPr="00C57530">
        <w:rPr>
          <w:sz w:val="16"/>
        </w:rPr>
        <w:t xml:space="preserve"> on advancing domestic SSP capabilities soon, the United States will find itself losing its leadership position in space and increasingly vulnerable to natural and human-made disasters on the ground.</w:t>
      </w:r>
    </w:p>
    <w:p w14:paraId="2D8E6770" w14:textId="77777777" w:rsidR="00B0083E" w:rsidRDefault="00B0083E" w:rsidP="00B0083E">
      <w:pPr>
        <w:pStyle w:val="Heading4"/>
      </w:pPr>
      <w:r>
        <w:t xml:space="preserve">SSP solves warming. In the short term provides cheap, renewable, and flexible </w:t>
      </w:r>
      <w:r w:rsidRPr="0018336F">
        <w:rPr>
          <w:u w:val="single"/>
        </w:rPr>
        <w:t>baseload power</w:t>
      </w:r>
      <w:r>
        <w:t xml:space="preserve"> for on and off-world applications. It’s also key to </w:t>
      </w:r>
      <w:r w:rsidRPr="0018336F">
        <w:rPr>
          <w:u w:val="single"/>
        </w:rPr>
        <w:t>transition heavy industry</w:t>
      </w:r>
      <w:r>
        <w:t xml:space="preserve"> to space. </w:t>
      </w:r>
    </w:p>
    <w:p w14:paraId="4B230655" w14:textId="77777777" w:rsidR="00B0083E" w:rsidRPr="000F2E7A" w:rsidRDefault="00B0083E" w:rsidP="00B0083E"/>
    <w:p w14:paraId="19B6D222" w14:textId="77777777" w:rsidR="00B0083E" w:rsidRDefault="00B0083E" w:rsidP="00B0083E">
      <w:proofErr w:type="spellStart"/>
      <w:r w:rsidRPr="00804001">
        <w:rPr>
          <w:rStyle w:val="Style13ptBold"/>
        </w:rPr>
        <w:t>Oberhaus</w:t>
      </w:r>
      <w:proofErr w:type="spellEnd"/>
      <w:r w:rsidRPr="00804001">
        <w:rPr>
          <w:rStyle w:val="Style13ptBold"/>
        </w:rPr>
        <w:t xml:space="preserve"> 21</w:t>
      </w:r>
      <w:r>
        <w:t xml:space="preserve"> [DANIEL OBERHAUS, “Space Solar Power: An Extraterrestrial Energy Resource </w:t>
      </w:r>
      <w:proofErr w:type="gramStart"/>
      <w:r>
        <w:t>For</w:t>
      </w:r>
      <w:proofErr w:type="gramEnd"/>
      <w:r>
        <w:t xml:space="preserve"> The U.S.,” Innovation Frontier Project, August 18, 2021. </w:t>
      </w:r>
      <w:hyperlink r:id="rId12" w:history="1">
        <w:r w:rsidRPr="000C2261">
          <w:rPr>
            <w:rStyle w:val="Hyperlink"/>
          </w:rPr>
          <w:t>https://innovationfrontier.org/space-solar-power-an-extraterrestrial-energy-resource-for-the-u-s/</w:t>
        </w:r>
      </w:hyperlink>
      <w:r>
        <w:t>] CT</w:t>
      </w:r>
    </w:p>
    <w:p w14:paraId="15A8215F" w14:textId="77777777" w:rsidR="00B0083E" w:rsidRDefault="00B0083E" w:rsidP="00B0083E">
      <w:r>
        <w:t>EXECUTIVE SUMMARY</w:t>
      </w:r>
    </w:p>
    <w:p w14:paraId="6E14E3C5" w14:textId="77777777" w:rsidR="00B0083E" w:rsidRDefault="00B0083E" w:rsidP="00B0083E">
      <w:pPr>
        <w:ind w:left="720"/>
        <w:rPr>
          <w:sz w:val="16"/>
        </w:rPr>
      </w:pPr>
      <w:r w:rsidRPr="000935D6">
        <w:rPr>
          <w:rStyle w:val="StyleUnderline"/>
        </w:rPr>
        <w:t>What is often left unsaid in discussions about extraterrestrial industrialization and deep space settlement is how to supply the energy needed for large scale infrastructure projects.</w:t>
      </w:r>
      <w:r w:rsidRPr="000935D6">
        <w:rPr>
          <w:sz w:val="16"/>
        </w:rPr>
        <w:t xml:space="preserve"> Nuclear energy has long been the power source of choice for deep space missions.2 This is largely because nuclear power systems can operate for decades without intervention and in locations where there is limited or non-existent sunlight. But nuclear energy is limited in its ability to scale </w:t>
      </w:r>
      <w:proofErr w:type="gramStart"/>
      <w:r w:rsidRPr="000935D6">
        <w:rPr>
          <w:sz w:val="16"/>
        </w:rPr>
        <w:t>and also</w:t>
      </w:r>
      <w:proofErr w:type="gramEnd"/>
      <w:r w:rsidRPr="000935D6">
        <w:rPr>
          <w:sz w:val="16"/>
        </w:rPr>
        <w:t xml:space="preserve"> creates serious health hazards for near-Earth operation.3 </w:t>
      </w:r>
      <w:r w:rsidRPr="000935D6">
        <w:rPr>
          <w:rStyle w:val="StyleUnderline"/>
        </w:rPr>
        <w:t xml:space="preserve">In this paper, we make the case for </w:t>
      </w:r>
      <w:r w:rsidRPr="000935D6">
        <w:rPr>
          <w:rStyle w:val="Emphasis"/>
          <w:highlight w:val="yellow"/>
        </w:rPr>
        <w:t>space-based solar power</w:t>
      </w:r>
      <w:r w:rsidRPr="000935D6">
        <w:rPr>
          <w:rStyle w:val="StyleUnderline"/>
        </w:rPr>
        <w:t xml:space="preserve"> (SSP) </w:t>
      </w:r>
      <w:r w:rsidRPr="00C127B7">
        <w:rPr>
          <w:rStyle w:val="Emphasis"/>
          <w:highlight w:val="yellow"/>
        </w:rPr>
        <w:t>megaprojects</w:t>
      </w:r>
      <w:r w:rsidRPr="00C127B7">
        <w:rPr>
          <w:rStyle w:val="Emphasis"/>
        </w:rPr>
        <w:t xml:space="preserve"> </w:t>
      </w:r>
      <w:r w:rsidRPr="000935D6">
        <w:rPr>
          <w:rStyle w:val="StyleUnderline"/>
        </w:rPr>
        <w:t xml:space="preserve">as relatively </w:t>
      </w:r>
      <w:r w:rsidRPr="000935D6">
        <w:rPr>
          <w:rStyle w:val="Emphasis"/>
          <w:highlight w:val="yellow"/>
        </w:rPr>
        <w:t>low-cost, scalable, renewable, and always-on power source for on-and-off world</w:t>
      </w:r>
      <w:r w:rsidRPr="000935D6">
        <w:rPr>
          <w:rStyle w:val="StyleUnderline"/>
        </w:rPr>
        <w:t xml:space="preserve"> applications. Although SSP is a space-based energy asset, </w:t>
      </w:r>
      <w:r w:rsidRPr="000935D6">
        <w:rPr>
          <w:rStyle w:val="Emphasis"/>
          <w:highlight w:val="yellow"/>
        </w:rPr>
        <w:t>it has the potential to rapidly accelerate decarbonization on Earth while</w:t>
      </w:r>
      <w:r w:rsidRPr="000935D6">
        <w:rPr>
          <w:rStyle w:val="Emphasis"/>
        </w:rPr>
        <w:t xml:space="preserve"> </w:t>
      </w:r>
      <w:r w:rsidRPr="000935D6">
        <w:rPr>
          <w:rStyle w:val="StyleUnderline"/>
        </w:rPr>
        <w:t xml:space="preserve">also </w:t>
      </w:r>
      <w:r w:rsidRPr="000935D6">
        <w:rPr>
          <w:rStyle w:val="Emphasis"/>
          <w:highlight w:val="yellow"/>
        </w:rPr>
        <w:t>fulfilling space exploration priorities. SSP</w:t>
      </w:r>
      <w:r w:rsidRPr="000935D6">
        <w:rPr>
          <w:rStyle w:val="Emphasis"/>
        </w:rPr>
        <w:t xml:space="preserve"> </w:t>
      </w:r>
      <w:r w:rsidRPr="000935D6">
        <w:rPr>
          <w:rStyle w:val="StyleUnderline"/>
        </w:rPr>
        <w:t xml:space="preserve">is a decades-old idea that </w:t>
      </w:r>
      <w:r w:rsidRPr="000935D6">
        <w:rPr>
          <w:rStyle w:val="Emphasis"/>
          <w:highlight w:val="yellow"/>
        </w:rPr>
        <w:t>has only recently become economically viable due to</w:t>
      </w:r>
      <w:r w:rsidRPr="000935D6">
        <w:rPr>
          <w:rStyle w:val="StyleUnderline"/>
        </w:rPr>
        <w:t xml:space="preserve"> the </w:t>
      </w:r>
      <w:r w:rsidRPr="000935D6">
        <w:rPr>
          <w:rStyle w:val="Emphasis"/>
          <w:highlight w:val="yellow"/>
        </w:rPr>
        <w:t>rapidly falling costs</w:t>
      </w:r>
      <w:r w:rsidRPr="000935D6">
        <w:rPr>
          <w:rStyle w:val="StyleUnderline"/>
        </w:rPr>
        <w:t xml:space="preserve"> of space access </w:t>
      </w:r>
      <w:r w:rsidRPr="000935D6">
        <w:rPr>
          <w:rStyle w:val="Emphasis"/>
          <w:highlight w:val="yellow"/>
        </w:rPr>
        <w:t>and technological advancements</w:t>
      </w:r>
      <w:r w:rsidRPr="000935D6">
        <w:rPr>
          <w:rStyle w:val="StyleUnderline"/>
        </w:rPr>
        <w:t xml:space="preserve"> such as higher efficiency electronics, low-cost mass-production of modular space systems like satellites, robotic in-space construction, and wireless power transmission.</w:t>
      </w:r>
      <w:r w:rsidRPr="000935D6">
        <w:rPr>
          <w:sz w:val="16"/>
        </w:rPr>
        <w:t xml:space="preserve"> NASA, the Department of Energy, and several other research agencies have conducted in-depth studies and limited experiments on SSP, but the development of this energy resource was hindered by unfavorable economics. </w:t>
      </w:r>
      <w:r w:rsidRPr="000935D6">
        <w:rPr>
          <w:rStyle w:val="StyleUnderline"/>
        </w:rPr>
        <w:t xml:space="preserve">Things have changed and it is time to reconsider SSP as a valuable tool in the nation’s decarbonization strategy. This paper shows how the development of </w:t>
      </w:r>
      <w:r w:rsidRPr="000935D6">
        <w:rPr>
          <w:rStyle w:val="Emphasis"/>
          <w:highlight w:val="yellow"/>
        </w:rPr>
        <w:t>SSP can</w:t>
      </w:r>
      <w:r w:rsidRPr="000935D6">
        <w:rPr>
          <w:rStyle w:val="Emphasis"/>
        </w:rPr>
        <w:t xml:space="preserve"> </w:t>
      </w:r>
      <w:r w:rsidRPr="000935D6">
        <w:rPr>
          <w:rStyle w:val="StyleUnderline"/>
        </w:rPr>
        <w:t xml:space="preserve">serve several national imperatives at once. In space, it can </w:t>
      </w:r>
      <w:r w:rsidRPr="000935D6">
        <w:rPr>
          <w:rStyle w:val="Emphasis"/>
          <w:highlight w:val="yellow"/>
        </w:rPr>
        <w:t>provide a renewable</w:t>
      </w:r>
      <w:r w:rsidRPr="000935D6">
        <w:rPr>
          <w:rStyle w:val="StyleUnderline"/>
        </w:rPr>
        <w:t xml:space="preserve"> and cost-effective </w:t>
      </w:r>
      <w:r w:rsidRPr="000935D6">
        <w:rPr>
          <w:rStyle w:val="Emphasis"/>
          <w:highlight w:val="yellow"/>
        </w:rPr>
        <w:t>source of energy for moon bases and deep space missions.</w:t>
      </w:r>
      <w:r w:rsidRPr="000935D6">
        <w:rPr>
          <w:rStyle w:val="StyleUnderline"/>
        </w:rPr>
        <w:t xml:space="preserve"> SSP can also </w:t>
      </w:r>
      <w:r w:rsidRPr="000935D6">
        <w:rPr>
          <w:rStyle w:val="Emphasis"/>
          <w:highlight w:val="yellow"/>
        </w:rPr>
        <w:t>provide</w:t>
      </w:r>
      <w:r w:rsidRPr="000935D6">
        <w:rPr>
          <w:rStyle w:val="StyleUnderline"/>
        </w:rPr>
        <w:t xml:space="preserve"> a valuable source of </w:t>
      </w:r>
      <w:r w:rsidRPr="000935D6">
        <w:rPr>
          <w:rStyle w:val="Emphasis"/>
          <w:highlight w:val="yellow"/>
        </w:rPr>
        <w:t>energy</w:t>
      </w:r>
      <w:r w:rsidRPr="000935D6">
        <w:rPr>
          <w:rStyle w:val="StyleUnderline"/>
        </w:rPr>
        <w:t xml:space="preserve"> — both electric and thermal — </w:t>
      </w:r>
      <w:r w:rsidRPr="000935D6">
        <w:rPr>
          <w:rStyle w:val="Emphasis"/>
          <w:highlight w:val="yellow"/>
        </w:rPr>
        <w:t>for industrial processes in cislunar space. This will facilitate the transition of heavy industry from Earth to space, which will mitigate carbon emissions</w:t>
      </w:r>
      <w:r w:rsidRPr="000935D6">
        <w:rPr>
          <w:rStyle w:val="Emphasis"/>
        </w:rPr>
        <w:t xml:space="preserve"> </w:t>
      </w:r>
      <w:r w:rsidRPr="000935D6">
        <w:rPr>
          <w:rStyle w:val="StyleUnderline"/>
        </w:rPr>
        <w:t>in the medium-to-long term on Earth.</w:t>
      </w:r>
      <w:r w:rsidRPr="000935D6">
        <w:rPr>
          <w:sz w:val="16"/>
        </w:rPr>
        <w:t xml:space="preserve"> </w:t>
      </w:r>
      <w:r w:rsidRPr="000935D6">
        <w:rPr>
          <w:rStyle w:val="Emphasis"/>
          <w:highlight w:val="yellow"/>
        </w:rPr>
        <w:t>Critically, SSP will have a massive impact on terrestrial greenhouse gas</w:t>
      </w:r>
      <w:r w:rsidRPr="000935D6">
        <w:rPr>
          <w:rStyle w:val="StyleUnderline"/>
        </w:rPr>
        <w:t xml:space="preserve"> (GHG) </w:t>
      </w:r>
      <w:r w:rsidRPr="000935D6">
        <w:rPr>
          <w:rStyle w:val="Emphasis"/>
          <w:highlight w:val="yellow"/>
        </w:rPr>
        <w:t>emissions in the near term through wireless energy transfer from space to Earth.</w:t>
      </w:r>
      <w:r w:rsidRPr="000935D6">
        <w:rPr>
          <w:rStyle w:val="StyleUnderline"/>
        </w:rPr>
        <w:t xml:space="preserve"> </w:t>
      </w:r>
      <w:r w:rsidRPr="000935D6">
        <w:rPr>
          <w:rStyle w:val="Emphasis"/>
          <w:highlight w:val="yellow"/>
        </w:rPr>
        <w:t>This is SSP’s</w:t>
      </w:r>
      <w:r w:rsidRPr="000935D6">
        <w:rPr>
          <w:rStyle w:val="Emphasis"/>
        </w:rPr>
        <w:t xml:space="preserve"> </w:t>
      </w:r>
      <w:r w:rsidRPr="000935D6">
        <w:rPr>
          <w:rStyle w:val="StyleUnderline"/>
        </w:rPr>
        <w:t>original “</w:t>
      </w:r>
      <w:r w:rsidRPr="000935D6">
        <w:rPr>
          <w:rStyle w:val="Emphasis"/>
          <w:highlight w:val="yellow"/>
        </w:rPr>
        <w:t>killer app</w:t>
      </w:r>
      <w:r w:rsidRPr="000935D6">
        <w:rPr>
          <w:rStyle w:val="StyleUnderline"/>
        </w:rPr>
        <w:t xml:space="preserve">,” and </w:t>
      </w:r>
      <w:r w:rsidRPr="000935D6">
        <w:rPr>
          <w:rStyle w:val="Emphasis"/>
          <w:highlight w:val="yellow"/>
        </w:rPr>
        <w:t>multiple studies have shown that SSP can meet a substantial portion of Earth’s energy needs</w:t>
      </w:r>
      <w:r w:rsidRPr="000935D6">
        <w:rPr>
          <w:rStyle w:val="StyleUnderline"/>
        </w:rPr>
        <w:t xml:space="preserve">. </w:t>
      </w:r>
      <w:r w:rsidRPr="000935D6">
        <w:rPr>
          <w:rStyle w:val="Emphasis"/>
          <w:highlight w:val="yellow"/>
        </w:rPr>
        <w:t>Unlike terrestrial solar</w:t>
      </w:r>
      <w:r w:rsidRPr="000935D6">
        <w:rPr>
          <w:rStyle w:val="Emphasis"/>
        </w:rPr>
        <w:t xml:space="preserve"> </w:t>
      </w:r>
      <w:r w:rsidRPr="000935D6">
        <w:rPr>
          <w:rStyle w:val="StyleUnderline"/>
        </w:rPr>
        <w:t xml:space="preserve">power, </w:t>
      </w:r>
      <w:r w:rsidRPr="000935D6">
        <w:rPr>
          <w:rStyle w:val="Emphasis"/>
          <w:highlight w:val="yellow"/>
        </w:rPr>
        <w:t>SSP is always on</w:t>
      </w:r>
      <w:r w:rsidRPr="000935D6">
        <w:rPr>
          <w:rStyle w:val="StyleUnderline"/>
        </w:rPr>
        <w:t xml:space="preserve">. It can provide solar power </w:t>
      </w:r>
      <w:r w:rsidRPr="000935D6">
        <w:rPr>
          <w:rStyle w:val="Emphasis"/>
          <w:highlight w:val="yellow"/>
        </w:rPr>
        <w:t>rain or shine, day or night</w:t>
      </w:r>
      <w:r w:rsidRPr="000935D6">
        <w:rPr>
          <w:rStyle w:val="StyleUnderline"/>
        </w:rPr>
        <w:t xml:space="preserve">. </w:t>
      </w:r>
      <w:r w:rsidRPr="000935D6">
        <w:rPr>
          <w:rStyle w:val="Emphasis"/>
          <w:highlight w:val="yellow"/>
        </w:rPr>
        <w:t>It is</w:t>
      </w:r>
      <w:r w:rsidRPr="000935D6">
        <w:rPr>
          <w:rStyle w:val="StyleUnderline"/>
        </w:rPr>
        <w:t xml:space="preserve"> also </w:t>
      </w:r>
      <w:r w:rsidRPr="000935D6">
        <w:rPr>
          <w:rStyle w:val="Emphasis"/>
          <w:highlight w:val="yellow"/>
        </w:rPr>
        <w:t>flexible and can be quickly redirected to ground stations in geographically distant locations</w:t>
      </w:r>
      <w:r w:rsidRPr="000935D6">
        <w:rPr>
          <w:rStyle w:val="StyleUnderline"/>
        </w:rPr>
        <w:t xml:space="preserve"> to meet rapidly changing energy needs. The dream for SSP is to have </w:t>
      </w:r>
      <w:r w:rsidRPr="000935D6">
        <w:rPr>
          <w:rStyle w:val="Emphasis"/>
          <w:highlight w:val="yellow"/>
        </w:rPr>
        <w:t>a source of clean baseload energy</w:t>
      </w:r>
      <w:r w:rsidRPr="000935D6">
        <w:rPr>
          <w:rStyle w:val="StyleUnderline"/>
        </w:rPr>
        <w:t xml:space="preserve"> that’s available regardless of weather, location, or time of day. </w:t>
      </w:r>
      <w:r w:rsidRPr="000935D6">
        <w:rPr>
          <w:rStyle w:val="Emphasis"/>
          <w:highlight w:val="yellow"/>
        </w:rPr>
        <w:t>The baseload is the minimum electrical energy demand on a grid,</w:t>
      </w:r>
      <w:r w:rsidRPr="000935D6">
        <w:rPr>
          <w:rStyle w:val="StyleUnderline"/>
        </w:rPr>
        <w:t xml:space="preserve"> which has historically been provided by power stations that are able to generate large and relatively constant amounts of energy. But </w:t>
      </w:r>
      <w:r w:rsidRPr="000935D6">
        <w:rPr>
          <w:rStyle w:val="Emphasis"/>
          <w:highlight w:val="yellow"/>
        </w:rPr>
        <w:t>as more renewables penetrate the grid and create fluctuations in electric supply, the base load power stations of the future must be flexible enough to rapidly ramp up and down to meet the evolving s</w:t>
      </w:r>
      <w:r w:rsidRPr="000935D6">
        <w:rPr>
          <w:rStyle w:val="StyleUnderline"/>
        </w:rPr>
        <w:t xml:space="preserve">upply and demand </w:t>
      </w:r>
      <w:r w:rsidRPr="000935D6">
        <w:rPr>
          <w:rStyle w:val="Emphasis"/>
          <w:highlight w:val="yellow"/>
        </w:rPr>
        <w:t>dynamics</w:t>
      </w:r>
      <w:r w:rsidRPr="000935D6">
        <w:rPr>
          <w:rStyle w:val="StyleUnderline"/>
        </w:rPr>
        <w:t xml:space="preserve"> of the grid. </w:t>
      </w:r>
      <w:r w:rsidRPr="000935D6">
        <w:rPr>
          <w:sz w:val="16"/>
        </w:rPr>
        <w:t>Much like the advent of GPS, a robust SSP capacity would have profound geopolitical implications. China is investing heavily in SSP and plans to have the first operating SSP plant in orbit by the end of the decade.4 The Department of Defense (DOD) is also pursuing SSP research for military applications. Notably, the Air Force Research Laboratory recently created a $100 million program to advance key SSP technologies.5 This paper concludes that the U.S. must allocate substantially more human and financial capital to SSP as part of its national security, domestic energy, and space exploration strategies.</w:t>
      </w:r>
    </w:p>
    <w:p w14:paraId="3272E77E" w14:textId="77777777" w:rsidR="00B0083E" w:rsidRDefault="00B0083E" w:rsidP="00B0083E">
      <w:pPr>
        <w:ind w:left="720"/>
        <w:rPr>
          <w:sz w:val="16"/>
        </w:rPr>
      </w:pPr>
    </w:p>
    <w:p w14:paraId="7D27880A" w14:textId="77777777" w:rsidR="00B0083E" w:rsidRPr="006D2CD4" w:rsidRDefault="00B0083E" w:rsidP="00B0083E">
      <w:pPr>
        <w:pStyle w:val="Heading4"/>
      </w:pPr>
      <w:r w:rsidRPr="006D2CD4">
        <w:t xml:space="preserve">Solving warming is </w:t>
      </w:r>
      <w:r w:rsidRPr="006D2CD4">
        <w:rPr>
          <w:u w:val="single"/>
        </w:rPr>
        <w:t>not all-or-nothing</w:t>
      </w:r>
      <w:r w:rsidRPr="006D2CD4">
        <w:t xml:space="preserve"> – every additional fraction of a degree is </w:t>
      </w:r>
      <w:r w:rsidRPr="006D2CD4">
        <w:rPr>
          <w:u w:val="single"/>
        </w:rPr>
        <w:t>irreversible</w:t>
      </w:r>
      <w:r w:rsidRPr="006D2CD4">
        <w:t xml:space="preserve"> and costs </w:t>
      </w:r>
      <w:r w:rsidRPr="006D2CD4">
        <w:rPr>
          <w:u w:val="single"/>
        </w:rPr>
        <w:t>millions of lives</w:t>
      </w:r>
      <w:r w:rsidRPr="006D2CD4">
        <w:t>—</w:t>
      </w:r>
      <w:r>
        <w:t>prefer IPCC assessments that are the gold standard for warming consensus.</w:t>
      </w:r>
    </w:p>
    <w:p w14:paraId="709ADB78" w14:textId="77777777" w:rsidR="00B0083E" w:rsidRPr="006D2CD4" w:rsidRDefault="00B0083E" w:rsidP="00B0083E">
      <w:p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David </w:t>
      </w:r>
      <w:r w:rsidRPr="00823901">
        <w:rPr>
          <w:rStyle w:val="Style13ptBold"/>
        </w:rPr>
        <w:t>Wallace-Wells 19</w:t>
      </w:r>
      <w:r w:rsidRPr="006D2CD4">
        <w:rPr>
          <w:rFonts w:asciiTheme="majorHAnsi" w:hAnsiTheme="majorHAnsi" w:cstheme="majorHAnsi"/>
          <w:color w:val="000000" w:themeColor="text1"/>
          <w:sz w:val="16"/>
        </w:rPr>
        <w:t xml:space="preserve"> [National Fellow at New America. He is deputy editor of New York Magazine, where he also writes frequently about climate and the near future of science and technology, including his widely read and debated 2017 cover story on worst-case scenarios for global warming], </w:t>
      </w:r>
      <w:r w:rsidRPr="006D2CD4">
        <w:rPr>
          <w:rFonts w:asciiTheme="majorHAnsi" w:hAnsiTheme="majorHAnsi" w:cstheme="majorHAnsi"/>
          <w:i/>
          <w:iCs/>
          <w:color w:val="000000" w:themeColor="text1"/>
          <w:sz w:val="16"/>
        </w:rPr>
        <w:t>The Uninhabitable Earth: A Story of the Future</w:t>
      </w:r>
      <w:r w:rsidRPr="006D2CD4">
        <w:rPr>
          <w:rFonts w:asciiTheme="majorHAnsi" w:hAnsiTheme="majorHAnsi" w:cstheme="majorHAnsi"/>
          <w:color w:val="000000" w:themeColor="text1"/>
          <w:sz w:val="16"/>
        </w:rPr>
        <w:t xml:space="preserve"> (Kindle Edition: Allen Lane, 2019), pg. 8-30, </w:t>
      </w:r>
      <w:proofErr w:type="spellStart"/>
      <w:r w:rsidRPr="006D2CD4">
        <w:rPr>
          <w:rFonts w:asciiTheme="majorHAnsi" w:hAnsiTheme="majorHAnsi" w:cstheme="majorHAnsi"/>
          <w:color w:val="000000" w:themeColor="text1"/>
          <w:sz w:val="16"/>
        </w:rPr>
        <w:t>beckert</w:t>
      </w:r>
      <w:proofErr w:type="spellEnd"/>
    </w:p>
    <w:p w14:paraId="7FE283E6" w14:textId="77777777" w:rsidR="00B0083E" w:rsidRPr="006D2CD4" w:rsidRDefault="00B0083E" w:rsidP="00B0083E">
      <w:pPr>
        <w:pStyle w:val="ListParagraph"/>
        <w:numPr>
          <w:ilvl w:val="0"/>
          <w:numId w:val="12"/>
        </w:num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Every degree key – each bit </w:t>
      </w:r>
      <w:r w:rsidRPr="006D2CD4">
        <w:rPr>
          <w:rFonts w:asciiTheme="majorHAnsi" w:hAnsiTheme="majorHAnsi" w:cstheme="majorHAnsi"/>
          <w:color w:val="000000" w:themeColor="text1"/>
          <w:sz w:val="16"/>
        </w:rPr>
        <w:sym w:font="Wingdings" w:char="F0E0"/>
      </w:r>
      <w:r w:rsidRPr="006D2CD4">
        <w:rPr>
          <w:rFonts w:asciiTheme="majorHAnsi" w:hAnsiTheme="majorHAnsi" w:cstheme="majorHAnsi"/>
          <w:color w:val="000000" w:themeColor="text1"/>
          <w:sz w:val="16"/>
        </w:rPr>
        <w:t xml:space="preserve"> hundreds of millions of lives</w:t>
      </w:r>
    </w:p>
    <w:p w14:paraId="2FEB11C1" w14:textId="77777777" w:rsidR="00B0083E" w:rsidRPr="006D2CD4" w:rsidRDefault="00B0083E" w:rsidP="00B0083E">
      <w:pPr>
        <w:pStyle w:val="ListParagraph"/>
        <w:numPr>
          <w:ilvl w:val="0"/>
          <w:numId w:val="12"/>
        </w:num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IPCC</w:t>
      </w:r>
      <w:r w:rsidRPr="006D2CD4">
        <w:rPr>
          <w:rFonts w:asciiTheme="majorHAnsi" w:hAnsiTheme="majorHAnsi" w:cstheme="majorHAnsi"/>
          <w:color w:val="000000" w:themeColor="text1"/>
          <w:sz w:val="16"/>
        </w:rPr>
        <w:sym w:font="Wingdings" w:char="F0E0"/>
      </w:r>
      <w:r w:rsidRPr="006D2CD4">
        <w:rPr>
          <w:rFonts w:asciiTheme="majorHAnsi" w:hAnsiTheme="majorHAnsi" w:cstheme="majorHAnsi"/>
          <w:color w:val="000000" w:themeColor="text1"/>
          <w:sz w:val="16"/>
        </w:rPr>
        <w:t xml:space="preserve">best </w:t>
      </w:r>
      <w:proofErr w:type="spellStart"/>
      <w:r w:rsidRPr="006D2CD4">
        <w:rPr>
          <w:rFonts w:asciiTheme="majorHAnsi" w:hAnsiTheme="majorHAnsi" w:cstheme="majorHAnsi"/>
          <w:color w:val="000000" w:themeColor="text1"/>
          <w:sz w:val="16"/>
        </w:rPr>
        <w:t>ev</w:t>
      </w:r>
      <w:proofErr w:type="spellEnd"/>
      <w:r w:rsidRPr="006D2CD4">
        <w:rPr>
          <w:rFonts w:asciiTheme="majorHAnsi" w:hAnsiTheme="majorHAnsi" w:cstheme="majorHAnsi"/>
          <w:color w:val="000000" w:themeColor="text1"/>
          <w:sz w:val="16"/>
        </w:rPr>
        <w:t xml:space="preserve"> b/c conservative estimate + still really big impact</w:t>
      </w:r>
    </w:p>
    <w:p w14:paraId="6814F50C" w14:textId="77777777" w:rsidR="00B0083E" w:rsidRPr="006D2CD4" w:rsidRDefault="00B0083E" w:rsidP="00B0083E">
      <w:pPr>
        <w:pStyle w:val="ListParagraph"/>
        <w:numPr>
          <w:ilvl w:val="0"/>
          <w:numId w:val="12"/>
        </w:num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Now key – not reversible, feedback loops </w:t>
      </w:r>
      <w:r w:rsidRPr="006D2CD4">
        <w:rPr>
          <w:rFonts w:asciiTheme="majorHAnsi" w:hAnsiTheme="majorHAnsi" w:cstheme="majorHAnsi"/>
          <w:color w:val="000000" w:themeColor="text1"/>
          <w:sz w:val="16"/>
        </w:rPr>
        <w:sym w:font="Wingdings" w:char="F0E0"/>
      </w:r>
      <w:r w:rsidRPr="006D2CD4">
        <w:rPr>
          <w:rFonts w:asciiTheme="majorHAnsi" w:hAnsiTheme="majorHAnsi" w:cstheme="majorHAnsi"/>
          <w:color w:val="000000" w:themeColor="text1"/>
          <w:sz w:val="16"/>
        </w:rPr>
        <w:t xml:space="preserve"> speeds up later</w:t>
      </w:r>
    </w:p>
    <w:p w14:paraId="0709C8B2" w14:textId="77777777" w:rsidR="00B0083E" w:rsidRDefault="00B0083E" w:rsidP="00B0083E">
      <w:pPr>
        <w:ind w:left="360"/>
        <w:rPr>
          <w:rFonts w:asciiTheme="majorHAnsi" w:hAnsiTheme="majorHAnsi" w:cstheme="majorHAnsi"/>
          <w:color w:val="000000" w:themeColor="text1"/>
          <w:sz w:val="14"/>
        </w:rPr>
      </w:pPr>
      <w:r w:rsidRPr="006D2CD4">
        <w:rPr>
          <w:rFonts w:asciiTheme="majorHAnsi" w:hAnsiTheme="majorHAnsi" w:cstheme="majorHAnsi"/>
          <w:color w:val="000000" w:themeColor="text1"/>
          <w:sz w:val="14"/>
        </w:rPr>
        <w:t xml:space="preserve">There is almost no chance we will avoid that scenario. The Kyoto Protocol achieved, practically, nothing; in the twenty years since, despite </w:t>
      </w:r>
      <w:proofErr w:type="gramStart"/>
      <w:r w:rsidRPr="006D2CD4">
        <w:rPr>
          <w:rFonts w:asciiTheme="majorHAnsi" w:hAnsiTheme="majorHAnsi" w:cstheme="majorHAnsi"/>
          <w:color w:val="000000" w:themeColor="text1"/>
          <w:sz w:val="14"/>
        </w:rPr>
        <w:t>all of</w:t>
      </w:r>
      <w:proofErr w:type="gramEnd"/>
      <w:r w:rsidRPr="006D2CD4">
        <w:rPr>
          <w:rFonts w:asciiTheme="majorHAnsi" w:hAnsiTheme="majorHAnsi" w:cstheme="majorHAnsi"/>
          <w:color w:val="000000" w:themeColor="text1"/>
          <w:sz w:val="14"/>
        </w:rPr>
        <w:t xml:space="preserve"> our climate advocacy and legislation and progress on green energy, we have produced more emissions than in the twenty years before. In 2016, the Paris accords established two degrees as a global goal, and, to read our newspapers, that level of warming remains something like the scariest scenario it is responsible to consider; just a few years later, with no single industrial nation on track to meet its Paris commitments, </w:t>
      </w:r>
      <w:r w:rsidRPr="006D2CD4">
        <w:rPr>
          <w:rStyle w:val="StyleUnderline"/>
          <w:rFonts w:asciiTheme="majorHAnsi" w:hAnsiTheme="majorHAnsi" w:cstheme="majorHAnsi"/>
          <w:color w:val="000000" w:themeColor="text1"/>
        </w:rPr>
        <w:t xml:space="preserve">two degrees looks more like a </w:t>
      </w:r>
      <w:r w:rsidRPr="006D2CD4">
        <w:rPr>
          <w:rStyle w:val="Emphasis"/>
          <w:rFonts w:asciiTheme="majorHAnsi" w:hAnsiTheme="majorHAnsi" w:cstheme="majorHAnsi"/>
          <w:color w:val="000000" w:themeColor="text1"/>
        </w:rPr>
        <w:t>best-case outcome</w:t>
      </w:r>
      <w:r w:rsidRPr="006D2CD4">
        <w:rPr>
          <w:rStyle w:val="StyleUnderline"/>
          <w:rFonts w:asciiTheme="majorHAnsi" w:hAnsiTheme="majorHAnsi" w:cstheme="majorHAnsi"/>
          <w:color w:val="000000" w:themeColor="text1"/>
        </w:rPr>
        <w:t>, at present hard to credit, with an entire bell curve of more horrific possibilities extending beyond it and yet shrouded, delicately, from public view</w:t>
      </w:r>
      <w:r w:rsidRPr="006D2CD4">
        <w:rPr>
          <w:rFonts w:asciiTheme="majorHAnsi" w:hAnsiTheme="majorHAnsi" w:cstheme="majorHAnsi"/>
          <w:color w:val="000000" w:themeColor="text1"/>
          <w:sz w:val="14"/>
        </w:rPr>
        <w:t xml:space="preserve">.28 For those telling stories about climate, such horrific possibilities—and the fact that we had squandered our chance of landing anywhere on the better half of that curve—had become somehow unseemly to consider. The reasons are almost too many to count, and so half-formed they might better be called impulses. </w:t>
      </w:r>
      <w:r w:rsidRPr="006D2CD4">
        <w:rPr>
          <w:rStyle w:val="StyleUnderline"/>
          <w:rFonts w:asciiTheme="majorHAnsi" w:hAnsiTheme="majorHAnsi" w:cstheme="majorHAnsi"/>
          <w:color w:val="000000" w:themeColor="text1"/>
        </w:rPr>
        <w:t>We chose not to discuss a world warmed beyond two degrees out of decency, perhaps; or simple fear; or fear of fearmongering; or technocratic faith, which is really market faith; or deference to partisan debates or even partisan priorities</w:t>
      </w:r>
      <w:r w:rsidRPr="006D2CD4">
        <w:rPr>
          <w:rFonts w:asciiTheme="majorHAnsi" w:hAnsiTheme="majorHAnsi" w:cstheme="majorHAnsi"/>
          <w:color w:val="000000" w:themeColor="text1"/>
          <w:sz w:val="14"/>
        </w:rPr>
        <w:t xml:space="preserve">; or skepticism about the environmental Left of the kind I’d always had; or disinterest in the fates of distant ecosystems like I’d also always had. We felt confusion about the science and its many technical terms and hard-to-parse numbers, or at least an intuition that others would be easily confused about the science and its many technical terms and hard-to-parse numbers. We suffered from slowness apprehending the speed of change, or semi-conspiratorial confidence in the responsibility of global elites and their institutions, or obeisance toward those elites and their institutions, whatever we thought of them. Perhaps we felt unable to really trust scarier projections because we’d only just heard about warming, we thought, and things couldn’t possibly have gotten that much worse just since the first Inconvenient Truth; or because we liked driving our cars and eating our beef and living as we did in every other way and didn’t want to think too hard about that; or because we felt so “postindustrial” we couldn’t believe we were still drawing material breaths from fossil fuel furnaces. Perhaps it was because we were so </w:t>
      </w:r>
      <w:proofErr w:type="spellStart"/>
      <w:r w:rsidRPr="006D2CD4">
        <w:rPr>
          <w:rFonts w:asciiTheme="majorHAnsi" w:hAnsiTheme="majorHAnsi" w:cstheme="majorHAnsi"/>
          <w:color w:val="000000" w:themeColor="text1"/>
          <w:sz w:val="14"/>
        </w:rPr>
        <w:t>sociopathically</w:t>
      </w:r>
      <w:proofErr w:type="spellEnd"/>
      <w:r w:rsidRPr="006D2CD4">
        <w:rPr>
          <w:rFonts w:asciiTheme="majorHAnsi" w:hAnsiTheme="majorHAnsi" w:cstheme="majorHAnsi"/>
          <w:color w:val="000000" w:themeColor="text1"/>
          <w:sz w:val="14"/>
        </w:rPr>
        <w:t xml:space="preserve"> good at collating bad news into a sickening evolving sense of what constituted “normal,” or because we looked </w:t>
      </w:r>
      <w:proofErr w:type="gramStart"/>
      <w:r w:rsidRPr="006D2CD4">
        <w:rPr>
          <w:rFonts w:asciiTheme="majorHAnsi" w:hAnsiTheme="majorHAnsi" w:cstheme="majorHAnsi"/>
          <w:color w:val="000000" w:themeColor="text1"/>
          <w:sz w:val="14"/>
        </w:rPr>
        <w:t>outside</w:t>
      </w:r>
      <w:proofErr w:type="gramEnd"/>
      <w:r w:rsidRPr="006D2CD4">
        <w:rPr>
          <w:rFonts w:asciiTheme="majorHAnsi" w:hAnsiTheme="majorHAnsi" w:cstheme="majorHAnsi"/>
          <w:color w:val="000000" w:themeColor="text1"/>
          <w:sz w:val="14"/>
        </w:rPr>
        <w:t xml:space="preserve"> and things seemed still okay. Because we were bored with writing, or reading, the same story again and again, because climate was so global and therefore nontribal it suggested only the corniest politics, because we didn’t yet appreciate how fully it would ravage our lives, and because, selfishly, we didn’t mind destroying the planet for others living elsewhere on it or those not yet born who would inherit it from us, outraged. Because we had too much faith in the teleological shape of history and the arrow of human progress to countenance the idea that the arc of history would bend toward anything but environmental justice, too. Because when we were being really honest with </w:t>
      </w:r>
      <w:proofErr w:type="gramStart"/>
      <w:r w:rsidRPr="006D2CD4">
        <w:rPr>
          <w:rFonts w:asciiTheme="majorHAnsi" w:hAnsiTheme="majorHAnsi" w:cstheme="majorHAnsi"/>
          <w:color w:val="000000" w:themeColor="text1"/>
          <w:sz w:val="14"/>
        </w:rPr>
        <w:t>ourselves</w:t>
      </w:r>
      <w:proofErr w:type="gramEnd"/>
      <w:r w:rsidRPr="006D2CD4">
        <w:rPr>
          <w:rFonts w:asciiTheme="majorHAnsi" w:hAnsiTheme="majorHAnsi" w:cstheme="majorHAnsi"/>
          <w:color w:val="000000" w:themeColor="text1"/>
          <w:sz w:val="14"/>
        </w:rPr>
        <w:t xml:space="preserve"> we already thought of the world as a zero-sum resource competition and believed that whatever happened we were probably going to continue to be the victors, relatively speaking anyway, advantages of class being what they are and our own luck in the natalist lottery being what it was. Perhaps we were too panicked about our own jobs and industries to fret about the future of jobs and industry; or perhaps we were also really afraid of robots or were too busy looking at our new phones; or perhaps, however easy we found the apocalypse reflex in our culture and the path of panic in our politics, we truly had a good-news bias when it came to the big picture; or, really, who knows why—</w:t>
      </w:r>
      <w:r w:rsidRPr="006D2CD4">
        <w:rPr>
          <w:rStyle w:val="StyleUnderline"/>
          <w:rFonts w:asciiTheme="majorHAnsi" w:hAnsiTheme="majorHAnsi" w:cstheme="majorHAnsi"/>
          <w:color w:val="000000" w:themeColor="text1"/>
        </w:rPr>
        <w:t>there are so many aspects to the climate kaleidoscope that transforms our intuitions about environmental devastation into an uncanny complacency that it can be hard to pull the whole picture of climate distortion into focus.</w:t>
      </w:r>
      <w:r w:rsidRPr="006D2CD4">
        <w:rPr>
          <w:rFonts w:asciiTheme="majorHAnsi" w:hAnsiTheme="majorHAnsi" w:cstheme="majorHAnsi"/>
          <w:color w:val="000000" w:themeColor="text1"/>
          <w:sz w:val="14"/>
        </w:rPr>
        <w:t xml:space="preserve"> But we simply wouldn’t, or couldn’t, or anyway didn’t look squarely in the face ﻿of the science. This is not a book about the science of warming; it is about what warming means to the way we live on this planet. But what does that science say? It is complicated research, because it is built on two layers of uncertainty: what humans will do, mostly in terms of emitting greenhouse gases, and how the climate will respond, both through straightforward heating and a variety of more complicated, and sometimes contradictory, feedback loops. But even shaded by those uncertainty bars it is also very clear research, in fact terrifyingly clear. The United Nations’ Intergovernmental Panel on Climate Change</w:t>
      </w:r>
      <w:r w:rsidRPr="006D2CD4">
        <w:rPr>
          <w:rStyle w:val="StyleUnderline"/>
          <w:rFonts w:asciiTheme="majorHAnsi" w:hAnsiTheme="majorHAnsi" w:cstheme="majorHAnsi"/>
          <w:color w:val="000000" w:themeColor="text1"/>
        </w:rPr>
        <w:t xml:space="preserve"> (</w:t>
      </w:r>
      <w:r w:rsidRPr="00C37C69">
        <w:rPr>
          <w:rStyle w:val="StyleUnderline"/>
          <w:rFonts w:asciiTheme="majorHAnsi" w:hAnsiTheme="majorHAnsi" w:cstheme="majorHAnsi"/>
          <w:color w:val="000000" w:themeColor="text1"/>
          <w:highlight w:val="green"/>
        </w:rPr>
        <w:t>IPCC) offers</w:t>
      </w:r>
      <w:r w:rsidRPr="006D2CD4">
        <w:rPr>
          <w:rStyle w:val="StyleUnderline"/>
          <w:rFonts w:asciiTheme="majorHAnsi" w:hAnsiTheme="majorHAnsi" w:cstheme="majorHAnsi"/>
          <w:color w:val="000000" w:themeColor="text1"/>
        </w:rPr>
        <w:t xml:space="preserve"> the </w:t>
      </w:r>
      <w:r w:rsidRPr="006D2CD4">
        <w:rPr>
          <w:rStyle w:val="Emphasis"/>
          <w:rFonts w:asciiTheme="majorHAnsi" w:hAnsiTheme="majorHAnsi" w:cstheme="majorHAnsi"/>
          <w:color w:val="000000" w:themeColor="text1"/>
          <w:highlight w:val="green"/>
        </w:rPr>
        <w:t>gold-standard</w:t>
      </w:r>
      <w:r w:rsidRPr="006D2CD4">
        <w:rPr>
          <w:rStyle w:val="StyleUnderline"/>
          <w:rFonts w:asciiTheme="majorHAnsi" w:hAnsiTheme="majorHAnsi" w:cstheme="majorHAnsi"/>
          <w:color w:val="000000" w:themeColor="text1"/>
          <w:highlight w:val="green"/>
        </w:rPr>
        <w:t xml:space="preserve"> assessments</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of</w:t>
      </w:r>
      <w:r w:rsidRPr="006D2CD4">
        <w:rPr>
          <w:rStyle w:val="StyleUnderline"/>
          <w:rFonts w:asciiTheme="majorHAnsi" w:hAnsiTheme="majorHAnsi" w:cstheme="majorHAnsi"/>
          <w:color w:val="000000" w:themeColor="text1"/>
        </w:rPr>
        <w:t xml:space="preserve"> the state of the planet and the likely trajectory for </w:t>
      </w:r>
      <w:r w:rsidRPr="006D2CD4">
        <w:rPr>
          <w:rStyle w:val="StyleUnderline"/>
          <w:rFonts w:asciiTheme="majorHAnsi" w:hAnsiTheme="majorHAnsi" w:cstheme="majorHAnsi"/>
          <w:color w:val="000000" w:themeColor="text1"/>
          <w:highlight w:val="green"/>
        </w:rPr>
        <w:t>climate change</w:t>
      </w:r>
      <w:r w:rsidRPr="006D2CD4">
        <w:rPr>
          <w:rFonts w:asciiTheme="majorHAnsi" w:hAnsiTheme="majorHAnsi" w:cstheme="majorHAnsi"/>
          <w:color w:val="000000" w:themeColor="text1"/>
          <w:sz w:val="14"/>
        </w:rPr>
        <w:t>—gold-standard, in part,</w:t>
      </w:r>
      <w:r w:rsidRPr="006D2CD4">
        <w:rPr>
          <w:rStyle w:val="StyleUnderline"/>
          <w:rFonts w:asciiTheme="majorHAnsi" w:hAnsiTheme="majorHAnsi" w:cstheme="majorHAnsi"/>
          <w:color w:val="000000" w:themeColor="text1"/>
        </w:rPr>
        <w:t xml:space="preserve"> </w:t>
      </w:r>
      <w:r w:rsidRPr="00C37C69">
        <w:rPr>
          <w:rStyle w:val="StyleUnderline"/>
          <w:rFonts w:asciiTheme="majorHAnsi" w:hAnsiTheme="majorHAnsi" w:cstheme="majorHAnsi"/>
          <w:color w:val="000000" w:themeColor="text1"/>
          <w:highlight w:val="green"/>
        </w:rPr>
        <w:t xml:space="preserve">because </w:t>
      </w:r>
      <w:r w:rsidRPr="00C37C69">
        <w:rPr>
          <w:rStyle w:val="Emphasis"/>
          <w:rFonts w:asciiTheme="majorHAnsi" w:hAnsiTheme="majorHAnsi" w:cstheme="majorHAnsi"/>
          <w:color w:val="000000" w:themeColor="text1"/>
          <w:highlight w:val="green"/>
        </w:rPr>
        <w:t>it is</w:t>
      </w:r>
      <w:r w:rsidRPr="00C37C69">
        <w:rPr>
          <w:rStyle w:val="Emphasis"/>
          <w:rFonts w:asciiTheme="majorHAnsi" w:hAnsiTheme="majorHAnsi" w:cstheme="majorHAnsi"/>
          <w:color w:val="000000" w:themeColor="text1"/>
        </w:rPr>
        <w:t xml:space="preserve"> conservative</w:t>
      </w:r>
      <w:r w:rsidRPr="00C37C69">
        <w:rPr>
          <w:rStyle w:val="StyleUnderline"/>
          <w:rFonts w:asciiTheme="majorHAnsi" w:hAnsiTheme="majorHAnsi" w:cstheme="majorHAnsi"/>
          <w:color w:val="000000" w:themeColor="text1"/>
        </w:rPr>
        <w:t>,</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 xml:space="preserve">integrating </w:t>
      </w:r>
      <w:r w:rsidRPr="00C37C69">
        <w:rPr>
          <w:rStyle w:val="StyleUnderline"/>
          <w:rFonts w:asciiTheme="majorHAnsi" w:hAnsiTheme="majorHAnsi" w:cstheme="majorHAnsi"/>
          <w:color w:val="000000" w:themeColor="text1"/>
        </w:rPr>
        <w:t>only</w:t>
      </w:r>
      <w:r w:rsidRPr="006D2CD4">
        <w:rPr>
          <w:rStyle w:val="StyleUnderline"/>
          <w:rFonts w:asciiTheme="majorHAnsi" w:hAnsiTheme="majorHAnsi" w:cstheme="majorHAnsi"/>
          <w:color w:val="000000" w:themeColor="text1"/>
        </w:rPr>
        <w:t xml:space="preserve"> new </w:t>
      </w:r>
      <w:r w:rsidRPr="006D2CD4">
        <w:rPr>
          <w:rStyle w:val="StyleUnderline"/>
          <w:rFonts w:asciiTheme="majorHAnsi" w:hAnsiTheme="majorHAnsi" w:cstheme="majorHAnsi"/>
          <w:color w:val="000000" w:themeColor="text1"/>
          <w:highlight w:val="green"/>
        </w:rPr>
        <w:t>research that passes</w:t>
      </w:r>
      <w:r w:rsidRPr="006D2CD4">
        <w:rPr>
          <w:rStyle w:val="StyleUnderline"/>
          <w:rFonts w:asciiTheme="majorHAnsi" w:hAnsiTheme="majorHAnsi" w:cstheme="majorHAnsi"/>
          <w:color w:val="000000" w:themeColor="text1"/>
        </w:rPr>
        <w:t xml:space="preserve"> the threshold of</w:t>
      </w:r>
      <w:r w:rsidRPr="006D2CD4">
        <w:rPr>
          <w:rStyle w:val="StyleUnderline"/>
          <w:rFonts w:asciiTheme="majorHAnsi" w:hAnsiTheme="majorHAnsi" w:cstheme="majorHAnsi"/>
          <w:color w:val="000000" w:themeColor="text1"/>
          <w:highlight w:val="green"/>
        </w:rPr>
        <w:t xml:space="preserve"> </w:t>
      </w:r>
      <w:proofErr w:type="spellStart"/>
      <w:r w:rsidRPr="006D2CD4">
        <w:rPr>
          <w:rStyle w:val="StyleUnderline"/>
          <w:rFonts w:asciiTheme="majorHAnsi" w:hAnsiTheme="majorHAnsi" w:cstheme="majorHAnsi"/>
          <w:color w:val="000000" w:themeColor="text1"/>
          <w:highlight w:val="green"/>
        </w:rPr>
        <w:t>inarguability</w:t>
      </w:r>
      <w:proofErr w:type="spellEnd"/>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w:t>
      </w:r>
      <w:r w:rsidRPr="009E058E">
        <w:rPr>
          <w:rFonts w:asciiTheme="majorHAnsi" w:hAnsiTheme="majorHAnsi" w:cstheme="majorHAnsi"/>
          <w:color w:val="000000" w:themeColor="text1"/>
          <w:sz w:val="14"/>
        </w:rPr>
        <w:t xml:space="preserve">A new report is expected in 2022, but </w:t>
      </w:r>
      <w:r w:rsidRPr="009E058E">
        <w:rPr>
          <w:rStyle w:val="StyleUnderline"/>
          <w:rFonts w:asciiTheme="majorHAnsi" w:hAnsiTheme="majorHAnsi" w:cstheme="majorHAnsi"/>
          <w:color w:val="000000" w:themeColor="text1"/>
        </w:rPr>
        <w:t>the most recent one says that if we take action on emissions soon</w:t>
      </w:r>
      <w:r w:rsidRPr="009E058E">
        <w:rPr>
          <w:rFonts w:asciiTheme="majorHAnsi" w:hAnsiTheme="majorHAnsi" w:cstheme="majorHAnsi"/>
          <w:color w:val="000000" w:themeColor="text1"/>
          <w:sz w:val="14"/>
        </w:rPr>
        <w:t>,</w:t>
      </w:r>
      <w:r w:rsidRPr="009E058E">
        <w:rPr>
          <w:rStyle w:val="StyleUnderline"/>
          <w:rFonts w:asciiTheme="majorHAnsi" w:hAnsiTheme="majorHAnsi" w:cstheme="majorHAnsi"/>
          <w:color w:val="000000" w:themeColor="text1"/>
        </w:rPr>
        <w:t xml:space="preserve"> </w:t>
      </w:r>
      <w:r w:rsidRPr="009E058E">
        <w:rPr>
          <w:rFonts w:asciiTheme="majorHAnsi" w:hAnsiTheme="majorHAnsi" w:cstheme="majorHAnsi"/>
          <w:color w:val="000000" w:themeColor="text1"/>
          <w:sz w:val="14"/>
        </w:rPr>
        <w:t>instituting immediately all of the commitments made in the Paris accords but nowhere yet actually implemented,</w:t>
      </w:r>
      <w:r w:rsidRPr="009E058E">
        <w:rPr>
          <w:rStyle w:val="StyleUnderline"/>
          <w:rFonts w:asciiTheme="majorHAnsi" w:hAnsiTheme="majorHAnsi" w:cstheme="majorHAnsi"/>
          <w:color w:val="000000" w:themeColor="text1"/>
        </w:rPr>
        <w:t xml:space="preserve"> we are likely to get about </w:t>
      </w:r>
      <w:r w:rsidRPr="009E058E">
        <w:rPr>
          <w:rStyle w:val="Emphasis"/>
          <w:rFonts w:asciiTheme="majorHAnsi" w:hAnsiTheme="majorHAnsi" w:cstheme="majorHAnsi"/>
          <w:color w:val="000000" w:themeColor="text1"/>
        </w:rPr>
        <w:t>3.2 degrees of warming</w:t>
      </w:r>
      <w:r w:rsidRPr="009E058E">
        <w:rPr>
          <w:rFonts w:asciiTheme="majorHAnsi" w:hAnsiTheme="majorHAnsi" w:cstheme="majorHAnsi"/>
          <w:color w:val="000000" w:themeColor="text1"/>
          <w:sz w:val="14"/>
        </w:rPr>
        <w:t>, or about three times as much warming as the planet has seen since the beginning of industrialization—</w:t>
      </w:r>
      <w:r w:rsidRPr="009E058E">
        <w:rPr>
          <w:rStyle w:val="StyleUnderline"/>
          <w:rFonts w:asciiTheme="majorHAnsi" w:hAnsiTheme="majorHAnsi" w:cstheme="majorHAnsi"/>
          <w:color w:val="000000" w:themeColor="text1"/>
        </w:rPr>
        <w:t>bringing the unthinkable collapse of the planet’s ice sheets not just into the realm of the real but into the present</w:t>
      </w:r>
      <w:r w:rsidRPr="009E058E">
        <w:rPr>
          <w:rFonts w:asciiTheme="majorHAnsi" w:hAnsiTheme="majorHAnsi" w:cstheme="majorHAnsi"/>
          <w:color w:val="000000" w:themeColor="text1"/>
          <w:sz w:val="14"/>
        </w:rPr>
        <w:t xml:space="preserve">.29, 30 </w:t>
      </w:r>
      <w:r w:rsidRPr="009E058E">
        <w:rPr>
          <w:rStyle w:val="StyleUnderline"/>
          <w:rFonts w:asciiTheme="majorHAnsi" w:hAnsiTheme="majorHAnsi" w:cstheme="majorHAnsi"/>
          <w:color w:val="000000" w:themeColor="text1"/>
        </w:rPr>
        <w:t>That would eventually flood</w:t>
      </w:r>
      <w:r w:rsidRPr="009E058E">
        <w:rPr>
          <w:rFonts w:asciiTheme="majorHAnsi" w:hAnsiTheme="majorHAnsi" w:cstheme="majorHAnsi"/>
          <w:color w:val="000000" w:themeColor="text1"/>
          <w:sz w:val="14"/>
        </w:rPr>
        <w:t xml:space="preserve"> not just Miami and Dhaka but Shanghai and Hong Kong and</w:t>
      </w:r>
      <w:r w:rsidRPr="009E058E">
        <w:rPr>
          <w:rStyle w:val="StyleUnderline"/>
          <w:rFonts w:asciiTheme="majorHAnsi" w:hAnsiTheme="majorHAnsi" w:cstheme="majorHAnsi"/>
          <w:color w:val="000000" w:themeColor="text1"/>
        </w:rPr>
        <w:t xml:space="preserve"> a hundred other cities around the world</w:t>
      </w:r>
      <w:r w:rsidRPr="009E058E">
        <w:rPr>
          <w:rFonts w:asciiTheme="majorHAnsi" w:hAnsiTheme="majorHAnsi" w:cstheme="majorHAnsi"/>
          <w:color w:val="000000" w:themeColor="text1"/>
          <w:sz w:val="14"/>
        </w:rPr>
        <w:t xml:space="preserve">.31 </w:t>
      </w:r>
      <w:r w:rsidRPr="009E058E">
        <w:rPr>
          <w:rStyle w:val="StyleUnderline"/>
          <w:rFonts w:asciiTheme="majorHAnsi" w:hAnsiTheme="majorHAnsi" w:cstheme="majorHAnsi"/>
          <w:color w:val="000000" w:themeColor="text1"/>
        </w:rPr>
        <w:t>The tipping point for that collapse is said to be around two degrees</w:t>
      </w:r>
      <w:r w:rsidRPr="009E058E">
        <w:rPr>
          <w:rFonts w:asciiTheme="majorHAnsi" w:hAnsiTheme="majorHAnsi" w:cstheme="majorHAnsi"/>
          <w:color w:val="000000" w:themeColor="text1"/>
          <w:sz w:val="14"/>
        </w:rPr>
        <w:t xml:space="preserve">; </w:t>
      </w:r>
      <w:r w:rsidRPr="009E058E">
        <w:rPr>
          <w:rStyle w:val="StyleUnderline"/>
          <w:rFonts w:asciiTheme="majorHAnsi" w:hAnsiTheme="majorHAnsi" w:cstheme="majorHAnsi"/>
          <w:color w:val="000000" w:themeColor="text1"/>
        </w:rPr>
        <w:t>according to several recent studies, even a rapid cessation of carbon emissions could bring us that amount of warming by the end of the century</w:t>
      </w:r>
      <w:r w:rsidRPr="009E058E">
        <w:rPr>
          <w:rFonts w:asciiTheme="majorHAnsi" w:hAnsiTheme="majorHAnsi" w:cstheme="majorHAnsi"/>
          <w:color w:val="000000" w:themeColor="text1"/>
          <w:sz w:val="14"/>
        </w:rPr>
        <w:t xml:space="preserve">.32 The assaults of climate change do not end at 2100 just because most modeling, by convention, sunsets at that point. </w:t>
      </w:r>
      <w:proofErr w:type="gramStart"/>
      <w:r w:rsidRPr="009E058E">
        <w:rPr>
          <w:rFonts w:asciiTheme="majorHAnsi" w:hAnsiTheme="majorHAnsi" w:cstheme="majorHAnsi"/>
          <w:color w:val="000000" w:themeColor="text1"/>
          <w:sz w:val="14"/>
        </w:rPr>
        <w:t>This is why</w:t>
      </w:r>
      <w:proofErr w:type="gramEnd"/>
      <w:r w:rsidRPr="009E058E">
        <w:rPr>
          <w:rFonts w:asciiTheme="majorHAnsi" w:hAnsiTheme="majorHAnsi" w:cstheme="majorHAnsi"/>
          <w:color w:val="000000" w:themeColor="text1"/>
          <w:sz w:val="14"/>
        </w:rPr>
        <w:t xml:space="preserve"> some studying global warming call the hundred years to follow the “century of hell.”33 Climate change is fast, much faster than it seems we have the capacity to recognize and acknowledge; but it is also long, almost longer than we can truly imagine. In reading about warming, you will often come across analogies from the planetary record: the last time the planet was this much warmer, the logic runs, sea levels were here. These conditions are not coincidences. The sea level was there largely because the planet was that much warmer, and the geologic record is the best model we have for understanding the very complicated climate system and gauging just how much damage will come from turning up the temperature by two or four or six degrees. Which is why it is especially concerning that recent research into the deep history of the planet suggests that </w:t>
      </w:r>
      <w:r w:rsidRPr="009E058E">
        <w:rPr>
          <w:rStyle w:val="StyleUnderline"/>
          <w:rFonts w:asciiTheme="majorHAnsi" w:hAnsiTheme="majorHAnsi" w:cstheme="majorHAnsi"/>
          <w:color w:val="000000" w:themeColor="text1"/>
        </w:rPr>
        <w:t>our current climate models may be</w:t>
      </w:r>
      <w:r w:rsidRPr="006D2CD4">
        <w:rPr>
          <w:rStyle w:val="StyleUnderline"/>
          <w:rFonts w:asciiTheme="majorHAnsi" w:hAnsiTheme="majorHAnsi" w:cstheme="majorHAnsi"/>
          <w:color w:val="000000" w:themeColor="text1"/>
        </w:rPr>
        <w:t xml:space="preserve"> </w:t>
      </w:r>
      <w:r w:rsidRPr="006D2CD4">
        <w:rPr>
          <w:rStyle w:val="Emphasis"/>
          <w:rFonts w:asciiTheme="majorHAnsi" w:hAnsiTheme="majorHAnsi" w:cstheme="majorHAnsi"/>
          <w:color w:val="000000" w:themeColor="text1"/>
        </w:rPr>
        <w:t>underestimating</w:t>
      </w:r>
      <w:r w:rsidRPr="006D2CD4">
        <w:rPr>
          <w:rStyle w:val="StyleUnderline"/>
          <w:rFonts w:asciiTheme="majorHAnsi" w:hAnsiTheme="majorHAnsi" w:cstheme="majorHAnsi"/>
          <w:color w:val="000000" w:themeColor="text1"/>
        </w:rPr>
        <w:t xml:space="preserve"> the amount of warming we are due for in 2100 by as much as half</w:t>
      </w:r>
      <w:r w:rsidRPr="006D2CD4">
        <w:rPr>
          <w:rFonts w:asciiTheme="majorHAnsi" w:hAnsiTheme="majorHAnsi" w:cstheme="majorHAnsi"/>
          <w:color w:val="000000" w:themeColor="text1"/>
          <w:sz w:val="14"/>
        </w:rPr>
        <w:t xml:space="preserve">.34 In other words, </w:t>
      </w:r>
      <w:r w:rsidRPr="006D2CD4">
        <w:rPr>
          <w:rStyle w:val="StyleUnderline"/>
          <w:rFonts w:asciiTheme="majorHAnsi" w:hAnsiTheme="majorHAnsi" w:cstheme="majorHAnsi"/>
          <w:color w:val="000000" w:themeColor="text1"/>
        </w:rPr>
        <w:t>temperatures could rise</w:t>
      </w:r>
      <w:r w:rsidRPr="006D2CD4">
        <w:rPr>
          <w:rFonts w:asciiTheme="majorHAnsi" w:hAnsiTheme="majorHAnsi" w:cstheme="majorHAnsi"/>
          <w:color w:val="000000" w:themeColor="text1"/>
          <w:sz w:val="14"/>
        </w:rPr>
        <w:t>, ultimately,</w:t>
      </w:r>
      <w:r w:rsidRPr="006D2CD4">
        <w:rPr>
          <w:rStyle w:val="StyleUnderline"/>
          <w:rFonts w:asciiTheme="majorHAnsi" w:hAnsiTheme="majorHAnsi" w:cstheme="majorHAnsi"/>
          <w:color w:val="000000" w:themeColor="text1"/>
        </w:rPr>
        <w:t xml:space="preserve"> by as much as double what the IPCC predicts.</w:t>
      </w:r>
      <w:r w:rsidRPr="006D2CD4">
        <w:rPr>
          <w:rFonts w:asciiTheme="majorHAnsi" w:hAnsiTheme="majorHAnsi" w:cstheme="majorHAnsi"/>
          <w:color w:val="000000" w:themeColor="text1"/>
          <w:sz w:val="14"/>
        </w:rPr>
        <w:t xml:space="preserve"> Hit our Paris emissions targets and we may still get four degrees of warming, meaning a green Sahara and the planet’s tropical forests transformed into fire-dominated savanna.35 The authors of one recent paper suggested the warming could be more dramatic still—slashing our emissions could still bring us to four or five degrees Celsius, a scenario they said would pose severe risks to the habitability of the entire planet. “Hothouse Earth,” they called it.36 </w:t>
      </w:r>
      <w:r w:rsidRPr="006D2CD4">
        <w:rPr>
          <w:rStyle w:val="StyleUnderline"/>
          <w:rFonts w:asciiTheme="majorHAnsi" w:hAnsiTheme="majorHAnsi" w:cstheme="majorHAnsi"/>
          <w:color w:val="000000" w:themeColor="text1"/>
        </w:rPr>
        <w:t>Because these numbers are so small, we tend to trivialize the differences between them—one, two, four, five. Human experience and memory offer no good analogy for how we should think of those thresholds</w:t>
      </w:r>
      <w:r w:rsidRPr="006D2CD4">
        <w:rPr>
          <w:rFonts w:asciiTheme="majorHAnsi" w:hAnsiTheme="majorHAnsi" w:cstheme="majorHAnsi"/>
          <w:color w:val="000000" w:themeColor="text1"/>
          <w:sz w:val="14"/>
        </w:rPr>
        <w:t xml:space="preserve">, but, as with world wars or recurrences of cancer, you don’t want to see even one. </w:t>
      </w:r>
      <w:r w:rsidRPr="006D2CD4">
        <w:rPr>
          <w:rStyle w:val="StyleUnderline"/>
          <w:rFonts w:asciiTheme="majorHAnsi" w:hAnsiTheme="majorHAnsi" w:cstheme="majorHAnsi"/>
          <w:color w:val="000000" w:themeColor="text1"/>
          <w:highlight w:val="green"/>
        </w:rPr>
        <w:t>At two degrees</w:t>
      </w:r>
      <w:r w:rsidRPr="006D2CD4">
        <w:rPr>
          <w:rStyle w:val="StyleUnderline"/>
          <w:rFonts w:asciiTheme="majorHAnsi" w:hAnsiTheme="majorHAnsi" w:cstheme="majorHAnsi"/>
          <w:color w:val="000000" w:themeColor="text1"/>
        </w:rPr>
        <w:t xml:space="preserve">, the </w:t>
      </w:r>
      <w:r w:rsidRPr="006D2CD4">
        <w:rPr>
          <w:rStyle w:val="StyleUnderline"/>
          <w:rFonts w:asciiTheme="majorHAnsi" w:hAnsiTheme="majorHAnsi" w:cstheme="majorHAnsi"/>
          <w:color w:val="000000" w:themeColor="text1"/>
          <w:highlight w:val="green"/>
        </w:rPr>
        <w:t xml:space="preserve">ice </w:t>
      </w:r>
      <w:r w:rsidRPr="00C17A44">
        <w:rPr>
          <w:rStyle w:val="StyleUnderline"/>
          <w:rFonts w:asciiTheme="majorHAnsi" w:hAnsiTheme="majorHAnsi" w:cstheme="majorHAnsi"/>
          <w:color w:val="000000" w:themeColor="text1"/>
          <w:highlight w:val="green"/>
        </w:rPr>
        <w:t xml:space="preserve">sheets </w:t>
      </w:r>
      <w:r w:rsidRPr="00C17A44">
        <w:rPr>
          <w:rStyle w:val="StyleUnderline"/>
          <w:rFonts w:asciiTheme="majorHAnsi" w:hAnsiTheme="majorHAnsi" w:cstheme="majorHAnsi"/>
          <w:color w:val="000000" w:themeColor="text1"/>
        </w:rPr>
        <w:t>will</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begin </w:t>
      </w:r>
      <w:r w:rsidRPr="006D2CD4">
        <w:rPr>
          <w:rStyle w:val="StyleUnderline"/>
          <w:rFonts w:asciiTheme="majorHAnsi" w:hAnsiTheme="majorHAnsi" w:cstheme="majorHAnsi"/>
          <w:color w:val="000000" w:themeColor="text1"/>
        </w:rPr>
        <w:t xml:space="preserve">their </w:t>
      </w:r>
      <w:r w:rsidRPr="006D2CD4">
        <w:rPr>
          <w:rStyle w:val="StyleUnderline"/>
          <w:rFonts w:asciiTheme="majorHAnsi" w:hAnsiTheme="majorHAnsi" w:cstheme="majorHAnsi"/>
          <w:color w:val="000000" w:themeColor="text1"/>
          <w:highlight w:val="green"/>
        </w:rPr>
        <w:t>collapse</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 xml:space="preserve">400 million </w:t>
      </w:r>
      <w:r w:rsidRPr="00C17A44">
        <w:rPr>
          <w:rStyle w:val="StyleUnderline"/>
          <w:rFonts w:asciiTheme="majorHAnsi" w:hAnsiTheme="majorHAnsi" w:cstheme="majorHAnsi"/>
          <w:color w:val="000000" w:themeColor="text1"/>
        </w:rPr>
        <w:t>more people</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will</w:t>
      </w:r>
      <w:r w:rsidRPr="00C17A44">
        <w:rPr>
          <w:rStyle w:val="StyleUnderline"/>
          <w:rFonts w:asciiTheme="majorHAnsi" w:hAnsiTheme="majorHAnsi" w:cstheme="majorHAnsi"/>
          <w:color w:val="000000" w:themeColor="text1"/>
          <w:highlight w:val="green"/>
        </w:rPr>
        <w:t xml:space="preserve"> suffer from </w:t>
      </w:r>
      <w:r w:rsidRPr="006D2CD4">
        <w:rPr>
          <w:rStyle w:val="StyleUnderline"/>
          <w:rFonts w:asciiTheme="majorHAnsi" w:hAnsiTheme="majorHAnsi" w:cstheme="majorHAnsi"/>
          <w:color w:val="000000" w:themeColor="text1"/>
          <w:highlight w:val="green"/>
        </w:rPr>
        <w:t>water scarcity</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major </w:t>
      </w:r>
      <w:r w:rsidRPr="006D2CD4">
        <w:rPr>
          <w:rStyle w:val="StyleUnderline"/>
          <w:rFonts w:asciiTheme="majorHAnsi" w:hAnsiTheme="majorHAnsi" w:cstheme="majorHAnsi"/>
          <w:color w:val="000000" w:themeColor="text1"/>
          <w:highlight w:val="green"/>
        </w:rPr>
        <w:t>cities</w:t>
      </w:r>
      <w:r w:rsidRPr="006D2CD4">
        <w:rPr>
          <w:rStyle w:val="StyleUnderline"/>
          <w:rFonts w:asciiTheme="majorHAnsi" w:hAnsiTheme="majorHAnsi" w:cstheme="majorHAnsi"/>
          <w:color w:val="000000" w:themeColor="text1"/>
        </w:rPr>
        <w:t xml:space="preserve"> </w:t>
      </w:r>
      <w:r w:rsidRPr="006D2CD4">
        <w:rPr>
          <w:rFonts w:asciiTheme="majorHAnsi" w:hAnsiTheme="majorHAnsi" w:cstheme="majorHAnsi"/>
          <w:color w:val="000000" w:themeColor="text1"/>
          <w:sz w:val="14"/>
        </w:rPr>
        <w:t>in the equatorial band</w:t>
      </w:r>
      <w:r w:rsidRPr="006D2CD4">
        <w:rPr>
          <w:rStyle w:val="StyleUnderline"/>
          <w:rFonts w:asciiTheme="majorHAnsi" w:hAnsiTheme="majorHAnsi" w:cstheme="majorHAnsi"/>
          <w:color w:val="000000" w:themeColor="text1"/>
        </w:rPr>
        <w:t xml:space="preserve"> of the planet will </w:t>
      </w:r>
      <w:r w:rsidRPr="00C17A44">
        <w:rPr>
          <w:rStyle w:val="StyleUnderline"/>
          <w:rFonts w:asciiTheme="majorHAnsi" w:hAnsiTheme="majorHAnsi" w:cstheme="majorHAnsi"/>
          <w:color w:val="000000" w:themeColor="text1"/>
          <w:highlight w:val="green"/>
        </w:rPr>
        <w:t>become unlivable</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and </w:t>
      </w:r>
      <w:r w:rsidRPr="00C17A44">
        <w:rPr>
          <w:rFonts w:asciiTheme="majorHAnsi" w:hAnsiTheme="majorHAnsi" w:cstheme="majorHAnsi"/>
          <w:color w:val="000000" w:themeColor="text1"/>
          <w:sz w:val="14"/>
        </w:rPr>
        <w:t>even</w:t>
      </w:r>
      <w:r w:rsidRPr="006D2CD4">
        <w:rPr>
          <w:rFonts w:asciiTheme="majorHAnsi" w:hAnsiTheme="majorHAnsi" w:cstheme="majorHAnsi"/>
          <w:color w:val="000000" w:themeColor="text1"/>
          <w:sz w:val="14"/>
        </w:rPr>
        <w:t xml:space="preserve"> in the northern latitudes</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heat waves will kill thousands each</w:t>
      </w:r>
      <w:r w:rsidRPr="006D2CD4">
        <w:rPr>
          <w:rStyle w:val="StyleUnderline"/>
          <w:rFonts w:asciiTheme="majorHAnsi" w:hAnsiTheme="majorHAnsi" w:cstheme="majorHAnsi"/>
          <w:color w:val="000000" w:themeColor="text1"/>
        </w:rPr>
        <w:t xml:space="preserve"> summer</w:t>
      </w:r>
      <w:r w:rsidRPr="006D2CD4">
        <w:rPr>
          <w:rFonts w:asciiTheme="majorHAnsi" w:hAnsiTheme="majorHAnsi" w:cstheme="majorHAnsi"/>
          <w:color w:val="000000" w:themeColor="text1"/>
          <w:sz w:val="14"/>
        </w:rPr>
        <w:t xml:space="preserve">.37, 38 </w:t>
      </w:r>
      <w:r w:rsidRPr="006D2CD4">
        <w:rPr>
          <w:rStyle w:val="StyleUnderline"/>
          <w:rFonts w:asciiTheme="majorHAnsi" w:hAnsiTheme="majorHAnsi" w:cstheme="majorHAnsi"/>
          <w:color w:val="000000" w:themeColor="text1"/>
        </w:rPr>
        <w:t xml:space="preserve">There would be thirty-two times as many extreme heat waves in India, and each would last five times as long, exposing </w:t>
      </w:r>
      <w:r w:rsidRPr="006D2CD4">
        <w:rPr>
          <w:rStyle w:val="Emphasis"/>
          <w:rFonts w:asciiTheme="majorHAnsi" w:hAnsiTheme="majorHAnsi" w:cstheme="majorHAnsi"/>
          <w:color w:val="000000" w:themeColor="text1"/>
        </w:rPr>
        <w:t>ninety-three times more people</w:t>
      </w:r>
      <w:r w:rsidRPr="006D2CD4">
        <w:rPr>
          <w:rFonts w:asciiTheme="majorHAnsi" w:hAnsiTheme="majorHAnsi" w:cstheme="majorHAnsi"/>
          <w:color w:val="000000" w:themeColor="text1"/>
          <w:sz w:val="14"/>
        </w:rPr>
        <w:t xml:space="preserve">.39 </w:t>
      </w:r>
      <w:r w:rsidRPr="006D2CD4">
        <w:rPr>
          <w:rStyle w:val="StyleUnderline"/>
          <w:rFonts w:asciiTheme="majorHAnsi" w:hAnsiTheme="majorHAnsi" w:cstheme="majorHAnsi"/>
          <w:color w:val="000000" w:themeColor="text1"/>
        </w:rPr>
        <w:t xml:space="preserve">This is our </w:t>
      </w:r>
      <w:r w:rsidRPr="006D2CD4">
        <w:rPr>
          <w:rStyle w:val="Emphasis"/>
          <w:rFonts w:asciiTheme="majorHAnsi" w:hAnsiTheme="majorHAnsi" w:cstheme="majorHAnsi"/>
          <w:color w:val="000000" w:themeColor="text1"/>
        </w:rPr>
        <w:t>best-case scenario</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At three degrees</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southern </w:t>
      </w:r>
      <w:r w:rsidRPr="006D2CD4">
        <w:rPr>
          <w:rStyle w:val="StyleUnderline"/>
          <w:rFonts w:asciiTheme="majorHAnsi" w:hAnsiTheme="majorHAnsi" w:cstheme="majorHAnsi"/>
          <w:color w:val="000000" w:themeColor="text1"/>
          <w:highlight w:val="green"/>
        </w:rPr>
        <w:t>Europe</w:t>
      </w:r>
      <w:r w:rsidRPr="006D2CD4">
        <w:rPr>
          <w:rStyle w:val="StyleUnderline"/>
          <w:rFonts w:asciiTheme="majorHAnsi" w:hAnsiTheme="majorHAnsi" w:cstheme="majorHAnsi"/>
          <w:color w:val="000000" w:themeColor="text1"/>
        </w:rPr>
        <w:t xml:space="preserve"> would be </w:t>
      </w:r>
      <w:r w:rsidRPr="006D2CD4">
        <w:rPr>
          <w:rStyle w:val="StyleUnderline"/>
          <w:rFonts w:asciiTheme="majorHAnsi" w:hAnsiTheme="majorHAnsi" w:cstheme="majorHAnsi"/>
          <w:color w:val="000000" w:themeColor="text1"/>
          <w:highlight w:val="green"/>
        </w:rPr>
        <w:t xml:space="preserve">in </w:t>
      </w:r>
      <w:r w:rsidRPr="006D2CD4">
        <w:rPr>
          <w:rStyle w:val="Emphasis"/>
          <w:rFonts w:asciiTheme="majorHAnsi" w:hAnsiTheme="majorHAnsi" w:cstheme="majorHAnsi"/>
          <w:color w:val="000000" w:themeColor="text1"/>
          <w:highlight w:val="green"/>
        </w:rPr>
        <w:t>permanent drought</w:t>
      </w:r>
      <w:r w:rsidRPr="006D2CD4">
        <w:rPr>
          <w:rStyle w:val="StyleUnderline"/>
          <w:rFonts w:asciiTheme="majorHAnsi" w:hAnsiTheme="majorHAnsi" w:cstheme="majorHAnsi"/>
          <w:color w:val="000000" w:themeColor="text1"/>
        </w:rPr>
        <w:t xml:space="preserve">, and the </w:t>
      </w:r>
      <w:r w:rsidRPr="00C17A44">
        <w:rPr>
          <w:rStyle w:val="StyleUnderline"/>
          <w:rFonts w:asciiTheme="majorHAnsi" w:hAnsiTheme="majorHAnsi" w:cstheme="majorHAnsi"/>
          <w:color w:val="000000" w:themeColor="text1"/>
        </w:rPr>
        <w:t>average drought in Central America would last nineteen months longer and</w:t>
      </w:r>
      <w:r w:rsidRPr="006D2CD4">
        <w:rPr>
          <w:rStyle w:val="StyleUnderline"/>
          <w:rFonts w:asciiTheme="majorHAnsi" w:hAnsiTheme="majorHAnsi" w:cstheme="majorHAnsi"/>
          <w:color w:val="000000" w:themeColor="text1"/>
        </w:rPr>
        <w:t xml:space="preserve"> in the Caribbean twenty-one months longer. In northern Africa, the figure is sixty months longer—five years</w:t>
      </w:r>
      <w:r w:rsidRPr="00C17A44">
        <w:rPr>
          <w:rStyle w:val="StyleUnderline"/>
          <w:rFonts w:asciiTheme="majorHAnsi" w:hAnsiTheme="majorHAnsi" w:cstheme="majorHAnsi"/>
          <w:color w:val="000000" w:themeColor="text1"/>
        </w:rPr>
        <w:t xml:space="preserve">. The areas burned each year by wildfires would </w:t>
      </w:r>
      <w:r w:rsidRPr="00C17A44">
        <w:rPr>
          <w:rFonts w:asciiTheme="majorHAnsi" w:hAnsiTheme="majorHAnsi" w:cstheme="majorHAnsi"/>
          <w:color w:val="000000" w:themeColor="text1"/>
          <w:sz w:val="14"/>
        </w:rPr>
        <w:t>double in the Mediterranean and</w:t>
      </w:r>
      <w:r w:rsidRPr="00C17A44">
        <w:rPr>
          <w:rStyle w:val="StyleUnderline"/>
          <w:rFonts w:asciiTheme="majorHAnsi" w:hAnsiTheme="majorHAnsi" w:cstheme="majorHAnsi"/>
          <w:color w:val="000000" w:themeColor="text1"/>
        </w:rPr>
        <w:t xml:space="preserve"> sextuple</w:t>
      </w:r>
      <w:r w:rsidRPr="00C17A44">
        <w:rPr>
          <w:rFonts w:asciiTheme="majorHAnsi" w:hAnsiTheme="majorHAnsi" w:cstheme="majorHAnsi"/>
          <w:color w:val="000000" w:themeColor="text1"/>
          <w:sz w:val="14"/>
        </w:rPr>
        <w:t>, or more,</w:t>
      </w:r>
      <w:r w:rsidRPr="00C17A44">
        <w:rPr>
          <w:rStyle w:val="StyleUnderline"/>
          <w:rFonts w:asciiTheme="majorHAnsi" w:hAnsiTheme="majorHAnsi" w:cstheme="majorHAnsi"/>
          <w:color w:val="000000" w:themeColor="text1"/>
        </w:rPr>
        <w:t xml:space="preserve"> in the U</w:t>
      </w:r>
      <w:r w:rsidRPr="00C17A44">
        <w:rPr>
          <w:rFonts w:asciiTheme="majorHAnsi" w:hAnsiTheme="majorHAnsi" w:cstheme="majorHAnsi"/>
          <w:color w:val="000000" w:themeColor="text1"/>
          <w:sz w:val="14"/>
        </w:rPr>
        <w:t xml:space="preserve">nited </w:t>
      </w:r>
      <w:r w:rsidRPr="00C17A44">
        <w:rPr>
          <w:rStyle w:val="StyleUnderline"/>
          <w:rFonts w:asciiTheme="majorHAnsi" w:hAnsiTheme="majorHAnsi" w:cstheme="majorHAnsi"/>
          <w:color w:val="000000" w:themeColor="text1"/>
        </w:rPr>
        <w:t>S</w:t>
      </w:r>
      <w:r w:rsidRPr="00C17A44">
        <w:rPr>
          <w:rFonts w:asciiTheme="majorHAnsi" w:hAnsiTheme="majorHAnsi" w:cstheme="majorHAnsi"/>
          <w:color w:val="000000" w:themeColor="text1"/>
          <w:sz w:val="14"/>
        </w:rPr>
        <w:t xml:space="preserve">tates. </w:t>
      </w:r>
      <w:r w:rsidRPr="00C17A44">
        <w:rPr>
          <w:rStyle w:val="StyleUnderline"/>
          <w:rFonts w:asciiTheme="majorHAnsi" w:hAnsiTheme="majorHAnsi" w:cstheme="majorHAnsi"/>
          <w:color w:val="000000" w:themeColor="text1"/>
          <w:highlight w:val="green"/>
        </w:rPr>
        <w:t>At four degrees,</w:t>
      </w:r>
      <w:r w:rsidRPr="00C17A4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highlight w:val="green"/>
        </w:rPr>
        <w:t>there would be</w:t>
      </w:r>
      <w:r w:rsidRPr="00C17A44">
        <w:rPr>
          <w:rStyle w:val="StyleUnderline"/>
          <w:rFonts w:asciiTheme="majorHAnsi" w:hAnsiTheme="majorHAnsi" w:cstheme="majorHAnsi"/>
          <w:color w:val="000000" w:themeColor="text1"/>
        </w:rPr>
        <w:t xml:space="preserve"> eight million more cases of dengue fever each year in Latin Amer</w:t>
      </w:r>
      <w:r w:rsidRPr="006D2CD4">
        <w:rPr>
          <w:rStyle w:val="StyleUnderline"/>
          <w:rFonts w:asciiTheme="majorHAnsi" w:hAnsiTheme="majorHAnsi" w:cstheme="majorHAnsi"/>
          <w:color w:val="000000" w:themeColor="text1"/>
        </w:rPr>
        <w:t xml:space="preserve">ica alone and close to </w:t>
      </w:r>
      <w:r w:rsidRPr="006D2CD4">
        <w:rPr>
          <w:rStyle w:val="StyleUnderline"/>
          <w:rFonts w:asciiTheme="majorHAnsi" w:hAnsiTheme="majorHAnsi" w:cstheme="majorHAnsi"/>
          <w:color w:val="000000" w:themeColor="text1"/>
          <w:highlight w:val="green"/>
        </w:rPr>
        <w:t>annual global food crises</w:t>
      </w:r>
      <w:r w:rsidRPr="006D2CD4">
        <w:rPr>
          <w:rFonts w:asciiTheme="majorHAnsi" w:hAnsiTheme="majorHAnsi" w:cstheme="majorHAnsi"/>
          <w:color w:val="000000" w:themeColor="text1"/>
          <w:sz w:val="14"/>
        </w:rPr>
        <w:t xml:space="preserve">.41 There could be 9 percent more heat-related deaths.40 </w:t>
      </w:r>
      <w:r w:rsidRPr="006D2CD4">
        <w:rPr>
          <w:rStyle w:val="StyleUnderline"/>
          <w:rFonts w:asciiTheme="majorHAnsi" w:hAnsiTheme="majorHAnsi" w:cstheme="majorHAnsi"/>
          <w:color w:val="000000" w:themeColor="text1"/>
        </w:rPr>
        <w:t>Damages from river flooding would grow</w:t>
      </w:r>
      <w:r w:rsidRPr="006D2CD4">
        <w:rPr>
          <w:rFonts w:asciiTheme="majorHAnsi" w:hAnsiTheme="majorHAnsi" w:cstheme="majorHAnsi"/>
          <w:color w:val="000000" w:themeColor="text1"/>
          <w:sz w:val="14"/>
        </w:rPr>
        <w:t xml:space="preserve"> thirtyfold in Bangladesh, twentyfold in India, and as much as sixtyfold in the United Kingdom. In certain places, </w:t>
      </w:r>
      <w:r w:rsidRPr="006D2CD4">
        <w:rPr>
          <w:rStyle w:val="StyleUnderline"/>
          <w:rFonts w:asciiTheme="majorHAnsi" w:hAnsiTheme="majorHAnsi" w:cstheme="majorHAnsi"/>
          <w:color w:val="000000" w:themeColor="text1"/>
        </w:rPr>
        <w:t xml:space="preserve">six climate-driven natural disasters could strike </w:t>
      </w:r>
      <w:r w:rsidRPr="006D2CD4">
        <w:rPr>
          <w:rStyle w:val="Emphasis"/>
          <w:rFonts w:asciiTheme="majorHAnsi" w:hAnsiTheme="majorHAnsi" w:cstheme="majorHAnsi"/>
          <w:color w:val="000000" w:themeColor="text1"/>
        </w:rPr>
        <w:t>simultaneously</w:t>
      </w:r>
      <w:r w:rsidRPr="006D2CD4">
        <w:rPr>
          <w:rFonts w:asciiTheme="majorHAnsi" w:hAnsiTheme="majorHAnsi" w:cstheme="majorHAnsi"/>
          <w:color w:val="000000" w:themeColor="text1"/>
          <w:sz w:val="14"/>
        </w:rPr>
        <w:t xml:space="preserve">, and, globally, damages could pass $600 trillion—more than twice the wealth as exists in the world today. </w:t>
      </w:r>
      <w:r w:rsidRPr="006D2CD4">
        <w:rPr>
          <w:rStyle w:val="StyleUnderline"/>
          <w:rFonts w:asciiTheme="majorHAnsi" w:hAnsiTheme="majorHAnsi" w:cstheme="majorHAnsi"/>
          <w:color w:val="000000" w:themeColor="text1"/>
        </w:rPr>
        <w:t xml:space="preserve">Conflict and warfare could </w:t>
      </w:r>
      <w:r w:rsidRPr="006D2CD4">
        <w:rPr>
          <w:rStyle w:val="Emphasis"/>
          <w:rFonts w:asciiTheme="majorHAnsi" w:hAnsiTheme="majorHAnsi" w:cstheme="majorHAnsi"/>
          <w:color w:val="000000" w:themeColor="text1"/>
        </w:rPr>
        <w:t>double</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Even if we pull the planet up short of two degrees by 2100, we will be left with an atmosphere that contains 500 parts per million of carbon—perhaps more. The last time that was the case, sixteen million years ago, the planet was not two degrees warmer; it was somewhere between five and eight, giving the planet about 130 feet of sea-level rise, enough to draw a new American coastline as far west as I-95.42 Some of </w:t>
      </w:r>
      <w:r w:rsidRPr="006D2CD4">
        <w:rPr>
          <w:rStyle w:val="StyleUnderline"/>
          <w:rFonts w:asciiTheme="majorHAnsi" w:hAnsiTheme="majorHAnsi" w:cstheme="majorHAnsi"/>
          <w:color w:val="000000" w:themeColor="text1"/>
        </w:rPr>
        <w:t xml:space="preserve">these </w:t>
      </w:r>
      <w:r w:rsidRPr="006D2CD4">
        <w:rPr>
          <w:rStyle w:val="StyleUnderline"/>
          <w:rFonts w:asciiTheme="majorHAnsi" w:hAnsiTheme="majorHAnsi" w:cstheme="majorHAnsi"/>
          <w:color w:val="000000" w:themeColor="text1"/>
          <w:highlight w:val="green"/>
        </w:rPr>
        <w:t>processes</w:t>
      </w:r>
      <w:r w:rsidRPr="006D2CD4">
        <w:rPr>
          <w:rFonts w:asciiTheme="majorHAnsi" w:hAnsiTheme="majorHAnsi" w:cstheme="majorHAnsi"/>
          <w:color w:val="000000" w:themeColor="text1"/>
          <w:sz w:val="14"/>
        </w:rPr>
        <w:t xml:space="preserve"> take thousands of years to unfold, but they </w:t>
      </w:r>
      <w:r w:rsidRPr="006D2CD4">
        <w:rPr>
          <w:rStyle w:val="StyleUnderline"/>
          <w:rFonts w:asciiTheme="majorHAnsi" w:hAnsiTheme="majorHAnsi" w:cstheme="majorHAnsi"/>
          <w:color w:val="000000" w:themeColor="text1"/>
          <w:highlight w:val="green"/>
        </w:rPr>
        <w:t>are</w:t>
      </w:r>
      <w:r w:rsidRPr="006D2CD4">
        <w:rPr>
          <w:rStyle w:val="StyleUnderline"/>
          <w:rFonts w:asciiTheme="majorHAnsi" w:hAnsiTheme="majorHAnsi" w:cstheme="majorHAnsi"/>
          <w:color w:val="000000" w:themeColor="text1"/>
        </w:rPr>
        <w:t xml:space="preserve"> also </w:t>
      </w:r>
      <w:r w:rsidRPr="006D2CD4">
        <w:rPr>
          <w:rStyle w:val="StyleUnderline"/>
          <w:rFonts w:asciiTheme="majorHAnsi" w:hAnsiTheme="majorHAnsi" w:cstheme="majorHAnsi"/>
          <w:color w:val="000000" w:themeColor="text1"/>
          <w:highlight w:val="green"/>
        </w:rPr>
        <w:t>irreversible</w:t>
      </w:r>
      <w:r w:rsidRPr="006D2CD4">
        <w:rPr>
          <w:rFonts w:asciiTheme="majorHAnsi" w:hAnsiTheme="majorHAnsi" w:cstheme="majorHAnsi"/>
          <w:color w:val="000000" w:themeColor="text1"/>
          <w:sz w:val="14"/>
        </w:rPr>
        <w:t xml:space="preserve">, and therefore effectively permanent. </w:t>
      </w:r>
      <w:r w:rsidRPr="006D2CD4">
        <w:rPr>
          <w:rStyle w:val="StyleUnderline"/>
          <w:rFonts w:asciiTheme="majorHAnsi" w:hAnsiTheme="majorHAnsi" w:cstheme="majorHAnsi"/>
          <w:color w:val="000000" w:themeColor="text1"/>
        </w:rPr>
        <w:t>You might hope to simply reverse climate change; you can’t.</w:t>
      </w:r>
      <w:r w:rsidRPr="006D2CD4">
        <w:rPr>
          <w:rFonts w:asciiTheme="majorHAnsi" w:hAnsiTheme="majorHAnsi" w:cstheme="majorHAnsi"/>
          <w:color w:val="000000" w:themeColor="text1"/>
          <w:sz w:val="14"/>
        </w:rPr>
        <w:t xml:space="preserve"> It will outrun all of us. This is part of what makes </w:t>
      </w:r>
      <w:r w:rsidRPr="006D2CD4">
        <w:rPr>
          <w:rStyle w:val="StyleUnderline"/>
          <w:rFonts w:asciiTheme="majorHAnsi" w:hAnsiTheme="majorHAnsi" w:cstheme="majorHAnsi"/>
          <w:color w:val="000000" w:themeColor="text1"/>
        </w:rPr>
        <w:t>climate change</w:t>
      </w:r>
      <w:r w:rsidRPr="006D2CD4">
        <w:rPr>
          <w:rFonts w:asciiTheme="majorHAnsi" w:hAnsiTheme="majorHAnsi" w:cstheme="majorHAnsi"/>
          <w:color w:val="000000" w:themeColor="text1"/>
          <w:sz w:val="14"/>
        </w:rPr>
        <w:t xml:space="preserve"> what the theorist Timothy Morton calls a “</w:t>
      </w:r>
      <w:proofErr w:type="spellStart"/>
      <w:r w:rsidRPr="006D2CD4">
        <w:rPr>
          <w:rFonts w:asciiTheme="majorHAnsi" w:hAnsiTheme="majorHAnsi" w:cstheme="majorHAnsi"/>
          <w:color w:val="000000" w:themeColor="text1"/>
          <w:sz w:val="14"/>
        </w:rPr>
        <w:t>hyperobject</w:t>
      </w:r>
      <w:proofErr w:type="spellEnd"/>
      <w:r w:rsidRPr="006D2CD4">
        <w:rPr>
          <w:rFonts w:asciiTheme="majorHAnsi" w:hAnsiTheme="majorHAnsi" w:cstheme="majorHAnsi"/>
          <w:color w:val="000000" w:themeColor="text1"/>
          <w:sz w:val="14"/>
        </w:rPr>
        <w:t>”—</w:t>
      </w:r>
      <w:r w:rsidRPr="006D2CD4">
        <w:rPr>
          <w:rStyle w:val="StyleUnderline"/>
          <w:rFonts w:asciiTheme="majorHAnsi" w:hAnsiTheme="majorHAnsi" w:cstheme="majorHAnsi"/>
          <w:color w:val="000000" w:themeColor="text1"/>
        </w:rPr>
        <w:t>a conceptual fact so large and complex that, like the internet, it can never be properly comprehended</w:t>
      </w:r>
      <w:r w:rsidRPr="006D2CD4">
        <w:rPr>
          <w:rFonts w:asciiTheme="majorHAnsi" w:hAnsiTheme="majorHAnsi" w:cstheme="majorHAnsi"/>
          <w:color w:val="000000" w:themeColor="text1"/>
          <w:sz w:val="14"/>
        </w:rPr>
        <w:t xml:space="preserve">.43 There are many features of climate change—its size, its scope, its brutality—that, alone, satisfy this definition; together they might elevate it into a higher and more incomprehensible conceptual ﻿category yet. But </w:t>
      </w:r>
      <w:r w:rsidRPr="006D2CD4">
        <w:rPr>
          <w:rStyle w:val="StyleUnderline"/>
          <w:rFonts w:asciiTheme="majorHAnsi" w:hAnsiTheme="majorHAnsi" w:cstheme="majorHAnsi"/>
          <w:color w:val="000000" w:themeColor="text1"/>
        </w:rPr>
        <w:t>time is perhaps the most mind-bending feature, the worst outcomes arriving so long from now that we reflexively discount their reality</w:t>
      </w:r>
      <w:r w:rsidRPr="006D2CD4">
        <w:rPr>
          <w:rFonts w:asciiTheme="majorHAnsi" w:hAnsiTheme="majorHAnsi" w:cstheme="majorHAnsi"/>
          <w:color w:val="000000" w:themeColor="text1"/>
          <w:sz w:val="14"/>
        </w:rPr>
        <w:t xml:space="preserve">. Yet those outcomes promise to mock us and our own sense of the real in return. The ecological dramas we have unleashed through our land use and by burning fossil fuels—slowly for about a century and very rapidly for only a few decades—will play out over many millennia, in fact over a longer span of time than humans have even been around, performed in part by creatures and in environments we do not yet even know, ushered onto the world stage by the force of warming. And so, in a convenient cognitive bargain, we have chosen to consider climate change only as it will present itself this century. By 2100, the United Nations says, we are due for about 4.5 degrees of warming, following the path we are on today.44 That is, farther from the Paris track than the Paris track is from the two-degree threshold of catastrophe, which it more than doubles. As Naomi Oreskes has noted, there are far too many uncertainties in our models to take their predictions as gospel.45 Just running those models many times, as Gernot Wagner and Martin Weitzman do in their book Climate Shock, yields an 11 percent chance we overshoot six degrees.46 Recent work by the Nobel laureate William Nordhaus suggests that better-than-anticipated economic growth means better than one-in-three odds that our emissions will exceed the U.47N.’s worst-case “business as usual” scenario. In other words, a temperature </w:t>
      </w:r>
      <w:proofErr w:type="gramStart"/>
      <w:r w:rsidRPr="006D2CD4">
        <w:rPr>
          <w:rFonts w:asciiTheme="majorHAnsi" w:hAnsiTheme="majorHAnsi" w:cstheme="majorHAnsi"/>
          <w:color w:val="000000" w:themeColor="text1"/>
          <w:sz w:val="14"/>
        </w:rPr>
        <w:t>rise</w:t>
      </w:r>
      <w:proofErr w:type="gramEnd"/>
      <w:r w:rsidRPr="006D2CD4">
        <w:rPr>
          <w:rFonts w:asciiTheme="majorHAnsi" w:hAnsiTheme="majorHAnsi" w:cstheme="majorHAnsi"/>
          <w:color w:val="000000" w:themeColor="text1"/>
          <w:sz w:val="14"/>
        </w:rPr>
        <w:t xml:space="preserve"> of five degrees or possibly more. The upper end of the probability curve put forward by the U.N. to estimate the end-of-the-century, business-as-usual scenario—the worst-case outcome of a worst-case emissions path—puts us at eight degrees. At that temperature, humans at the equator and in the tropics would not be able to move around outside without dying.48 In that world, eight degrees warmer, direct heat effects would be the least of it: the oceans would eventually swell two hundred feet higher, flooding what are now two-thirds of the world’s major cities; hardly any land on the planet would be capable of efficiently producing any of the food we now eat; forests would be roiled by rolling storms of fire, and coasts would be punished by more and more intense hurricanes; the suffocating hood of tropical disease would reach northward to enclose parts of what we now call the Arctic; probably about a third of the planet would be made unlivable by direct heat; and what are today literally unprecedented and intolerable droughts and heat waves would be the quotidian condition of whatever human life was able to endure.49, 50, 51, 52 We will, almost certainly, avoid eight degrees of warming; in fact, several recent papers have suggested the climate is actually less sensitive to emissions than we’d thought, and that even the upper bound of a business-as-usual path would bring us to about five degrees, with a likely destination around four.53 But five degrees is nearly as unthinkable as eight, and four degrees not much better: the world in a permanent food deficit, the Alps as arid as the Atlas Mountains.54 Between that scenario and the world we live in now lies only the open question of human response. </w:t>
      </w:r>
      <w:r w:rsidRPr="006D2CD4">
        <w:rPr>
          <w:rStyle w:val="StyleUnderline"/>
          <w:rFonts w:asciiTheme="majorHAnsi" w:hAnsiTheme="majorHAnsi" w:cstheme="majorHAnsi"/>
          <w:color w:val="000000" w:themeColor="text1"/>
        </w:rPr>
        <w:t xml:space="preserve">Some amount of further warming is already baked in, thanks to the protracted processes by which the planet adapts to greenhouse gas. </w:t>
      </w:r>
      <w:r w:rsidRPr="006D2CD4">
        <w:rPr>
          <w:rFonts w:asciiTheme="majorHAnsi" w:hAnsiTheme="majorHAnsi" w:cstheme="majorHAnsi"/>
          <w:color w:val="000000" w:themeColor="text1"/>
          <w:sz w:val="14"/>
        </w:rPr>
        <w:t xml:space="preserve">But </w:t>
      </w:r>
      <w:proofErr w:type="gramStart"/>
      <w:r w:rsidRPr="006D2CD4">
        <w:rPr>
          <w:rFonts w:asciiTheme="majorHAnsi" w:hAnsiTheme="majorHAnsi" w:cstheme="majorHAnsi"/>
          <w:color w:val="000000" w:themeColor="text1"/>
          <w:sz w:val="14"/>
        </w:rPr>
        <w:t>all of</w:t>
      </w:r>
      <w:proofErr w:type="gramEnd"/>
      <w:r w:rsidRPr="006D2CD4">
        <w:rPr>
          <w:rFonts w:asciiTheme="majorHAnsi" w:hAnsiTheme="majorHAnsi" w:cstheme="majorHAnsi"/>
          <w:color w:val="000000" w:themeColor="text1"/>
          <w:sz w:val="14"/>
        </w:rPr>
        <w:t xml:space="preserve"> those paths projected from the present—to two degrees, to three, to four, five, or even eight—will be carved overwhelmingly by what we choose to do now. There is nothing stopping us from four degrees other than our own will to change course, which we have yet to display. Because the planet is as big as it is, and as ecologically diverse; because humans have proven themselves an adaptable </w:t>
      </w:r>
      <w:proofErr w:type="gramStart"/>
      <w:r w:rsidRPr="006D2CD4">
        <w:rPr>
          <w:rFonts w:asciiTheme="majorHAnsi" w:hAnsiTheme="majorHAnsi" w:cstheme="majorHAnsi"/>
          <w:color w:val="000000" w:themeColor="text1"/>
          <w:sz w:val="14"/>
        </w:rPr>
        <w:t>species, and</w:t>
      </w:r>
      <w:proofErr w:type="gramEnd"/>
      <w:r w:rsidRPr="006D2CD4">
        <w:rPr>
          <w:rFonts w:asciiTheme="majorHAnsi" w:hAnsiTheme="majorHAnsi" w:cstheme="majorHAnsi"/>
          <w:color w:val="000000" w:themeColor="text1"/>
          <w:sz w:val="14"/>
        </w:rPr>
        <w:t xml:space="preserve"> will likely continue to adapt to outmaneuver a lethal threat; and because the devastating effects of warming will soon become too extreme to ignore, or deny, if they haven’t already; because of all that, it is unlikely that climate change will render the planet truly uninhabitable. But if we do nothing about carbon emissions, if the next thirty years of industrial activity trace the same arc upward as the last thirty years have, whole regions will become unlivable by any standard we have today as soon as the end of this century. ﻿A few years ago, E. O. Wilson proposed a term, “Half-Earth,” to help us think through how we might adapt to the pressures of a changing climate, letting nature run its rehabilitative course on half the planet and sequestering humanity in the remaining, habitable half of the world.55 The fraction may be smaller than that, possibly considerably, and not by choice; the subtitle of his book was Our Planet’s Fight for Life. On longer timescales, the even-bleaker outcome is possible, too—the livable planet darkening as it approaches a human dusk. It would take a spectacular coincidence of bad choices and bad luck to make that kind of zero earth possible within our lifetime. But the fact that we have brought that nightmare eventuality into play at all is perhaps the overwhelming cultural and historical fact of the modern era—what historians of the future will likely study about us, and what we’d have hoped the generations before ours would have had the foresight to focus on, too. Whatever we do to stop warming, and however aggressively we act to protect ourselves from its ravages, we will have pulled the devastation of human life on Earth into view—close enough that we can see clearly what it would look like and know, with some degree of precision, how it will punish our children and grandchildren. Close enough, in fact, that we are already beginning to feel its effects ourselves, when we do not turn away. ﻿It is almost hard to believe just how much has happened and how quickly. In the late summer of 2017, three major hurricanes arose in the Atlantic at once, proceeding at first along the same route as though they were battalions of an army on the march.56 Hurricane Harvey, when it struck Houston, delivered such epic rainfall it was described in some areas as a “500,000-year event”—meaning that we should expect that amount of rain to hit that area once every five hundred millennia.57 Sophisticated consumers of environmental news have already learned how meaningless climate change has rendered such terms, which were meant to describe storms that had a 1-in-500,000 chance of striking in any given year. But the figures do help in this way: to remind us just how far global warming has already taken us from any </w:t>
      </w:r>
      <w:proofErr w:type="gramStart"/>
      <w:r w:rsidRPr="006D2CD4">
        <w:rPr>
          <w:rFonts w:asciiTheme="majorHAnsi" w:hAnsiTheme="majorHAnsi" w:cstheme="majorHAnsi"/>
          <w:color w:val="000000" w:themeColor="text1"/>
          <w:sz w:val="14"/>
        </w:rPr>
        <w:t>natural-disaster</w:t>
      </w:r>
      <w:proofErr w:type="gramEnd"/>
      <w:r w:rsidRPr="006D2CD4">
        <w:rPr>
          <w:rFonts w:asciiTheme="majorHAnsi" w:hAnsiTheme="majorHAnsi" w:cstheme="majorHAnsi"/>
          <w:color w:val="000000" w:themeColor="text1"/>
          <w:sz w:val="14"/>
        </w:rPr>
        <w:t xml:space="preserve"> benchmark our grandparents would have recognized. To dwell on the more common 500-year figure just for a moment, it would mean a storm that struck once during the entire history of the Roman Empire. Five hundred years ago, there were no English settlements across the Atlantic, so we are talking about a storm that should hit just once as Europeans arrived and established colonies, as colonists fought a revolution and Americans a civil war and two world wars, as their descendants established an empire of cotton on the backs of slaves, freed them, and then brutalized their descendants, industrialized and </w:t>
      </w:r>
      <w:proofErr w:type="spellStart"/>
      <w:r w:rsidRPr="006D2CD4">
        <w:rPr>
          <w:rFonts w:asciiTheme="majorHAnsi" w:hAnsiTheme="majorHAnsi" w:cstheme="majorHAnsi"/>
          <w:color w:val="000000" w:themeColor="text1"/>
          <w:sz w:val="14"/>
        </w:rPr>
        <w:t>postindustrialized</w:t>
      </w:r>
      <w:proofErr w:type="spellEnd"/>
      <w:r w:rsidRPr="006D2CD4">
        <w:rPr>
          <w:rFonts w:asciiTheme="majorHAnsi" w:hAnsiTheme="majorHAnsi" w:cstheme="majorHAnsi"/>
          <w:color w:val="000000" w:themeColor="text1"/>
          <w:sz w:val="14"/>
        </w:rPr>
        <w:t xml:space="preserve">, triumphed in the Cold War, ushered in the “end of history,” and witnessed, just a decade later, its dramatic return. One storm in all that time, is what the meteorological record has taught us to expect. Just one. Harvey was the third such flood to hit Houston since 2015.58 And the storm struck, in places, with an intensity that was supposed to be a thousand times rarer still. That same season, an Atlantic hurricane hit Ireland, 45 million were flooded from their homes in South Asia, and unprecedented wildfires tilled much of California into ash.59, 60 And then there was the new category of quotidian nightmare, climate change inventing the once-unimaginable category of obscure natural disasters—crises so large they would once have been inscribed in folklore for centuries today passing across our horizons ignored, overlooked, or forgotten. In 2016, a “thousand-year flood” drowned small-town Ellicott City, Maryland, to take but one example almost at random; it was followed, two years later, in the same small town, by another.61 One week that summer of 2018, dozens of places all over the world were hit with record heat waves, from Denver to Burlington to Ottawa; from Glasgow to Shannon to Belfast; from Tbilisi, in Georgia, and Yerevan, in Armenia, to whole swaths of southern Russia.62 The previous month, the daytime temperature of one city in Oman reached above 121 degrees Fahrenheit, and did not drop below 108 all night, and in Quebec, Canada, fifty-four died from the heat.63 That same week, one hundred major wildfires burned in the American West, including one in California that grew 4,000 acres in one day, and another, in Colorado, that produced a volcano-like 300-foot eruption of flames, swallowing an entire subdivision and inventing a new term, “fire tsunami,” along the way.64, 65, 66 On the other side of the planet, biblical rains flooded Japan, where 1.2 million were evacuated from their homes.67 Later that summer, Typhoon </w:t>
      </w:r>
      <w:proofErr w:type="spellStart"/>
      <w:r w:rsidRPr="006D2CD4">
        <w:rPr>
          <w:rFonts w:asciiTheme="majorHAnsi" w:hAnsiTheme="majorHAnsi" w:cstheme="majorHAnsi"/>
          <w:color w:val="000000" w:themeColor="text1"/>
          <w:sz w:val="14"/>
        </w:rPr>
        <w:t>Mangkhut</w:t>
      </w:r>
      <w:proofErr w:type="spellEnd"/>
      <w:r w:rsidRPr="006D2CD4">
        <w:rPr>
          <w:rFonts w:asciiTheme="majorHAnsi" w:hAnsiTheme="majorHAnsi" w:cstheme="majorHAnsi"/>
          <w:color w:val="000000" w:themeColor="text1"/>
          <w:sz w:val="14"/>
        </w:rPr>
        <w:t xml:space="preserve"> forced the evacuation of 2.45 million from mainland China, the same week that Hurricane Florence struck the Carolinas, turning the port city of Wilmington briefly into an island and flooding large parts of the state with hog manure and coal ash.68, 69, 70 Along the way, the winds of Florence produced dozens of tornadoes across the region.71 The previous month, in India, the state of Kerala was hit with its worst floods in almost a hundred years.72 That October, a hurricane in the Pacific wiped Hawaii’s East Island entirely off the map.73 And in November, which has traditionally marked the beginning of the rainy season in California, the state was hit instead with the deadliest fire in its history—the Camp Fire, which scorched several hundred square miles outside of Chico, killing dozens and leaving many more missing in a place called, proverbially, Paradise.74 The devastation was so complete, you could almost forget the Woolsey Fire, closer to Los Angeles, which burned at the same time and forced the sudden evacuation of 170,000. It is tempting to look at these strings of disasters and think, Climate change is here. And one response to seeing things long predicted actually come to pass is to feel that we have settled into a new era, with everything transformed. In fact, that is how California governor Jerry Brown described the state of things </w:t>
      </w:r>
      <w:proofErr w:type="gramStart"/>
      <w:r w:rsidRPr="006D2CD4">
        <w:rPr>
          <w:rFonts w:asciiTheme="majorHAnsi" w:hAnsiTheme="majorHAnsi" w:cstheme="majorHAnsi"/>
          <w:color w:val="000000" w:themeColor="text1"/>
          <w:sz w:val="14"/>
        </w:rPr>
        <w:t>in the midst of</w:t>
      </w:r>
      <w:proofErr w:type="gramEnd"/>
      <w:r w:rsidRPr="006D2CD4">
        <w:rPr>
          <w:rFonts w:asciiTheme="majorHAnsi" w:hAnsiTheme="majorHAnsi" w:cstheme="majorHAnsi"/>
          <w:color w:val="000000" w:themeColor="text1"/>
          <w:sz w:val="14"/>
        </w:rPr>
        <w:t xml:space="preserve"> the state’s wildfire disaster: “a new normal.”75 The truth is actually much scarier. That is, the end of normal; never normal again. We have already exited the state of environmental conditions that allowed the human animal to evolve in the first place, in an unsure and unplanned bet on just what that animal can endure. The climate system that raised </w:t>
      </w:r>
      <w:proofErr w:type="gramStart"/>
      <w:r w:rsidRPr="006D2CD4">
        <w:rPr>
          <w:rFonts w:asciiTheme="majorHAnsi" w:hAnsiTheme="majorHAnsi" w:cstheme="majorHAnsi"/>
          <w:color w:val="000000" w:themeColor="text1"/>
          <w:sz w:val="14"/>
        </w:rPr>
        <w:t>us, and</w:t>
      </w:r>
      <w:proofErr w:type="gramEnd"/>
      <w:r w:rsidRPr="006D2CD4">
        <w:rPr>
          <w:rFonts w:asciiTheme="majorHAnsi" w:hAnsiTheme="majorHAnsi" w:cstheme="majorHAnsi"/>
          <w:color w:val="000000" w:themeColor="text1"/>
          <w:sz w:val="14"/>
        </w:rPr>
        <w:t xml:space="preserve"> raised everything we now know as human culture and civilization, is now, like a parent, dead. And the climate system we have been observing for the last several years, the one that has battered the planet again and again, is not our bleak future in preview. It would be more precise to say that it is a product of our recent climate past, already passing behind us into a dustbin of environmental nostalgia. There is no longer any such thing as a “natural disaster,” but not only will things get worse; technically speaking, they have already gotten worse. Even if, miraculously, humans immediately ceased emitting carbon, we’d still be due for some additional warming from just the stuff we’ve put into the air already. And of course, with global emissions still increasing, we’re very far from zeroing out on carbon, and therefore very far from stalling climate change. </w:t>
      </w:r>
      <w:r w:rsidRPr="006D2CD4">
        <w:rPr>
          <w:rStyle w:val="StyleUnderline"/>
          <w:rFonts w:asciiTheme="majorHAnsi" w:hAnsiTheme="majorHAnsi" w:cstheme="majorHAnsi"/>
          <w:color w:val="000000" w:themeColor="text1"/>
        </w:rPr>
        <w:t>The devastation we are now seeing all around us is a beyond-best-case scenario for the future of warming and all the climate disasters it will bring.</w:t>
      </w:r>
      <w:r w:rsidRPr="006D2CD4">
        <w:rPr>
          <w:rFonts w:asciiTheme="majorHAnsi" w:hAnsiTheme="majorHAnsi" w:cstheme="majorHAnsi"/>
          <w:color w:val="000000" w:themeColor="text1"/>
          <w:sz w:val="14"/>
        </w:rPr>
        <w:t xml:space="preserve"> ﻿What that means is that we have not, at all, arrived at a new equilibrium. It is more like we’ve taken one step out on the plank off a pirate ship. Perhaps because of the exhausting false debate about whether climate change is “real,” </w:t>
      </w:r>
      <w:r w:rsidRPr="006D2CD4">
        <w:rPr>
          <w:rStyle w:val="StyleUnderline"/>
          <w:rFonts w:asciiTheme="majorHAnsi" w:hAnsiTheme="majorHAnsi" w:cstheme="majorHAnsi"/>
          <w:color w:val="000000" w:themeColor="text1"/>
        </w:rPr>
        <w:t xml:space="preserve">too many of us have developed a </w:t>
      </w:r>
      <w:r w:rsidRPr="006D2CD4">
        <w:rPr>
          <w:rStyle w:val="Emphasis"/>
          <w:rFonts w:asciiTheme="majorHAnsi" w:hAnsiTheme="majorHAnsi" w:cstheme="majorHAnsi"/>
          <w:color w:val="000000" w:themeColor="text1"/>
        </w:rPr>
        <w:t>misleading impression that its effects are binary</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But </w:t>
      </w:r>
      <w:r w:rsidRPr="006D2CD4">
        <w:rPr>
          <w:rStyle w:val="StyleUnderline"/>
          <w:rFonts w:asciiTheme="majorHAnsi" w:hAnsiTheme="majorHAnsi" w:cstheme="majorHAnsi"/>
          <w:color w:val="000000" w:themeColor="text1"/>
        </w:rPr>
        <w:t xml:space="preserve">global </w:t>
      </w:r>
      <w:r w:rsidRPr="006D2CD4">
        <w:rPr>
          <w:rStyle w:val="StyleUnderline"/>
          <w:rFonts w:asciiTheme="majorHAnsi" w:hAnsiTheme="majorHAnsi" w:cstheme="majorHAnsi"/>
          <w:color w:val="000000" w:themeColor="text1"/>
          <w:highlight w:val="green"/>
        </w:rPr>
        <w:t xml:space="preserve">warming </w:t>
      </w:r>
      <w:r w:rsidRPr="006D2CD4">
        <w:rPr>
          <w:rStyle w:val="StyleUnderline"/>
          <w:rFonts w:asciiTheme="majorHAnsi" w:hAnsiTheme="majorHAnsi" w:cstheme="majorHAnsi"/>
          <w:color w:val="000000" w:themeColor="text1"/>
        </w:rPr>
        <w:t>is not “yes” or “no,”</w:t>
      </w:r>
      <w:r w:rsidRPr="006D2CD4">
        <w:rPr>
          <w:rFonts w:asciiTheme="majorHAnsi" w:hAnsiTheme="majorHAnsi" w:cstheme="majorHAnsi"/>
          <w:color w:val="000000" w:themeColor="text1"/>
          <w:sz w:val="14"/>
        </w:rPr>
        <w:t xml:space="preserve"> nor is it “today’s weather forever” or “doomsday tomorrow.” </w:t>
      </w:r>
      <w:r w:rsidRPr="006D2CD4">
        <w:rPr>
          <w:rStyle w:val="StyleUnderline"/>
          <w:rFonts w:asciiTheme="majorHAnsi" w:hAnsiTheme="majorHAnsi" w:cstheme="majorHAnsi"/>
          <w:color w:val="000000" w:themeColor="text1"/>
        </w:rPr>
        <w:t xml:space="preserve">It is a function that </w:t>
      </w:r>
      <w:r w:rsidRPr="006D2CD4">
        <w:rPr>
          <w:rStyle w:val="Emphasis"/>
          <w:rFonts w:asciiTheme="majorHAnsi" w:hAnsiTheme="majorHAnsi" w:cstheme="majorHAnsi"/>
          <w:color w:val="000000" w:themeColor="text1"/>
          <w:highlight w:val="green"/>
        </w:rPr>
        <w:t>gets worse over time</w:t>
      </w:r>
      <w:r w:rsidRPr="006D2CD4">
        <w:rPr>
          <w:rStyle w:val="StyleUnderline"/>
          <w:rFonts w:asciiTheme="majorHAnsi" w:hAnsiTheme="majorHAnsi" w:cstheme="majorHAnsi"/>
          <w:color w:val="000000" w:themeColor="text1"/>
          <w:highlight w:val="green"/>
        </w:rPr>
        <w:t xml:space="preserve"> </w:t>
      </w:r>
      <w:proofErr w:type="gramStart"/>
      <w:r w:rsidRPr="006D2CD4">
        <w:rPr>
          <w:rStyle w:val="StyleUnderline"/>
          <w:rFonts w:asciiTheme="majorHAnsi" w:hAnsiTheme="majorHAnsi" w:cstheme="majorHAnsi"/>
          <w:color w:val="000000" w:themeColor="text1"/>
        </w:rPr>
        <w:t>as long as</w:t>
      </w:r>
      <w:proofErr w:type="gramEnd"/>
      <w:r w:rsidRPr="006D2CD4">
        <w:rPr>
          <w:rStyle w:val="StyleUnderline"/>
          <w:rFonts w:asciiTheme="majorHAnsi" w:hAnsiTheme="majorHAnsi" w:cstheme="majorHAnsi"/>
          <w:color w:val="000000" w:themeColor="text1"/>
        </w:rPr>
        <w:t xml:space="preserve"> we continue to produce greenhouse gas.</w:t>
      </w:r>
      <w:r w:rsidRPr="006D2CD4">
        <w:rPr>
          <w:rFonts w:asciiTheme="majorHAnsi" w:hAnsiTheme="majorHAnsi" w:cstheme="majorHAnsi"/>
          <w:color w:val="000000" w:themeColor="text1"/>
          <w:sz w:val="14"/>
        </w:rPr>
        <w:t xml:space="preserve"> And </w:t>
      </w:r>
      <w:proofErr w:type="gramStart"/>
      <w:r w:rsidRPr="006D2CD4">
        <w:rPr>
          <w:rFonts w:asciiTheme="majorHAnsi" w:hAnsiTheme="majorHAnsi" w:cstheme="majorHAnsi"/>
          <w:color w:val="000000" w:themeColor="text1"/>
          <w:sz w:val="14"/>
        </w:rPr>
        <w:t>so</w:t>
      </w:r>
      <w:proofErr w:type="gramEnd"/>
      <w:r w:rsidRPr="006D2CD4">
        <w:rPr>
          <w:rFonts w:asciiTheme="majorHAnsi" w:hAnsiTheme="majorHAnsi" w:cstheme="majorHAnsi"/>
          <w:color w:val="000000" w:themeColor="text1"/>
          <w:sz w:val="14"/>
        </w:rPr>
        <w:t xml:space="preserve"> the experience of life in a climate transformed by human activity is not just a matter of stepping from one stable ecosystem into another, somewhat worse one, no matter how degraded or destructive the transformed climate is. </w:t>
      </w:r>
      <w:r w:rsidRPr="006D2CD4">
        <w:rPr>
          <w:rStyle w:val="StyleUnderline"/>
          <w:rFonts w:asciiTheme="majorHAnsi" w:hAnsiTheme="majorHAnsi" w:cstheme="majorHAnsi"/>
          <w:color w:val="000000" w:themeColor="text1"/>
        </w:rPr>
        <w:t xml:space="preserve">The effects will grow and build as the planet continues to </w:t>
      </w:r>
      <w:proofErr w:type="gramStart"/>
      <w:r w:rsidRPr="006D2CD4">
        <w:rPr>
          <w:rStyle w:val="StyleUnderline"/>
          <w:rFonts w:asciiTheme="majorHAnsi" w:hAnsiTheme="majorHAnsi" w:cstheme="majorHAnsi"/>
          <w:color w:val="000000" w:themeColor="text1"/>
        </w:rPr>
        <w:t>warm:</w:t>
      </w:r>
      <w:proofErr w:type="gramEnd"/>
      <w:r w:rsidRPr="006D2CD4">
        <w:rPr>
          <w:rStyle w:val="StyleUnderline"/>
          <w:rFonts w:asciiTheme="majorHAnsi" w:hAnsiTheme="majorHAnsi" w:cstheme="majorHAnsi"/>
          <w:color w:val="000000" w:themeColor="text1"/>
        </w:rPr>
        <w:t xml:space="preserve"> from 1 degree to 1.5 to almost certainly 2 degrees and beyond.</w:t>
      </w:r>
      <w:r w:rsidRPr="006D2CD4">
        <w:rPr>
          <w:rFonts w:asciiTheme="majorHAnsi" w:hAnsiTheme="majorHAnsi" w:cstheme="majorHAnsi"/>
          <w:color w:val="000000" w:themeColor="text1"/>
          <w:sz w:val="14"/>
        </w:rPr>
        <w:t xml:space="preserve"> The last few years of climate disasters may look like about as much as the planet can take. In fact, we are only just entering our brave new world, one that collapses below us as soon as we set foot on it. Many of these new disasters arrived accompanied by debate about their cause—about how much of what they have done to us comes from what we have done to the planet. For those hoping to better understand precisely how a monstrous hurricane arises out of a placid ocean, these inquiries are worthwhile, but for all practical purposes the debate yields no real meaning or insight. A particular hurricane may owe 40 percent of its force to anthropogenic global warming, the evolving models might suggest, and a particular drought may be half again as bad as it might have been in the seventeenth century. But </w:t>
      </w:r>
      <w:r w:rsidRPr="006D2CD4">
        <w:rPr>
          <w:rStyle w:val="StyleUnderline"/>
          <w:rFonts w:asciiTheme="majorHAnsi" w:hAnsiTheme="majorHAnsi" w:cstheme="majorHAnsi"/>
          <w:color w:val="000000" w:themeColor="text1"/>
        </w:rPr>
        <w:t xml:space="preserve">climate change is </w:t>
      </w:r>
      <w:r w:rsidRPr="00C17A44">
        <w:rPr>
          <w:rStyle w:val="StyleUnderline"/>
          <w:rFonts w:asciiTheme="majorHAnsi" w:hAnsiTheme="majorHAnsi" w:cstheme="majorHAnsi"/>
          <w:color w:val="000000" w:themeColor="text1"/>
        </w:rPr>
        <w:t>not a discrete</w:t>
      </w:r>
      <w:r w:rsidRPr="006D2CD4">
        <w:rPr>
          <w:rStyle w:val="StyleUnderline"/>
          <w:rFonts w:asciiTheme="majorHAnsi" w:hAnsiTheme="majorHAnsi" w:cstheme="majorHAnsi"/>
          <w:color w:val="000000" w:themeColor="text1"/>
        </w:rPr>
        <w:t xml:space="preserve"> clue </w:t>
      </w:r>
      <w:r w:rsidRPr="006D2CD4">
        <w:rPr>
          <w:rFonts w:asciiTheme="majorHAnsi" w:hAnsiTheme="majorHAnsi" w:cstheme="majorHAnsi"/>
          <w:color w:val="000000" w:themeColor="text1"/>
          <w:sz w:val="14"/>
        </w:rPr>
        <w:t xml:space="preserve">we can find at the scene of a local crime—one hurricane, one heat wave, one famine, one war. Global warming isn’t a perpetrator; it’s a conspiracy. We all live within climate and within all the changes we have produced in it, which enclose us all and everything we do. </w:t>
      </w:r>
      <w:r w:rsidRPr="006D2CD4">
        <w:rPr>
          <w:rStyle w:val="StyleUnderline"/>
          <w:rFonts w:asciiTheme="majorHAnsi" w:hAnsiTheme="majorHAnsi" w:cstheme="majorHAnsi"/>
          <w:color w:val="000000" w:themeColor="text1"/>
        </w:rPr>
        <w:t xml:space="preserve">If hurricanes of a certain force are now five </w:t>
      </w:r>
      <w:r w:rsidRPr="00C17A44">
        <w:rPr>
          <w:rStyle w:val="StyleUnderline"/>
          <w:rFonts w:asciiTheme="majorHAnsi" w:hAnsiTheme="majorHAnsi" w:cstheme="majorHAnsi"/>
          <w:color w:val="000000" w:themeColor="text1"/>
        </w:rPr>
        <w:t>times as likely as in the pre-Columbian Caribbean, it is parsimonious to the point of triviality to argue over whether this one or that one was “climate-caused.” All hurricanes now unfold in the weather systems we have wrecked on their behalf, which is why there are more of them, and why they are stronger.</w:t>
      </w:r>
      <w:r w:rsidRPr="00C17A44">
        <w:rPr>
          <w:rFonts w:asciiTheme="majorHAnsi" w:hAnsiTheme="majorHAnsi" w:cstheme="majorHAnsi"/>
          <w:color w:val="000000" w:themeColor="text1"/>
          <w:sz w:val="14"/>
        </w:rPr>
        <w:t xml:space="preserve"> The same is true for wildfires: this one or that one may be “caused” by a cookout or a downed power line, but each is burning faster, bigger, and longer because of global warming, which gives no reprieve to fire season. Climate change isn’t something happening here or there but everywhere, and all at once. And unless we choose to halt it, it will never stop. Over the past few decades, the term “Anthropocene” has climbed out of academic discourse and into the popular imagination—a name given to the geologic era we live in now, and a way to signal that it is a new era, defined on the wall chart of deep history by human intervention. One problem with the term is that it implies a conquest of nature, even echoing the biblical “dominion.” But however sanguine you might be about the proposition that we have already ravaged the natural world, which we surely have, it is another thing entirely to consider the possibility that we have only provoked it, engineering first in ignorance and then in denial a climate system that will now go to war with us for many centuries, perhaps until it destroys us. That is what Wally </w:t>
      </w:r>
      <w:proofErr w:type="spellStart"/>
      <w:r w:rsidRPr="00C17A44">
        <w:rPr>
          <w:rFonts w:asciiTheme="majorHAnsi" w:hAnsiTheme="majorHAnsi" w:cstheme="majorHAnsi"/>
          <w:color w:val="000000" w:themeColor="text1"/>
          <w:sz w:val="14"/>
        </w:rPr>
        <w:t>Broecker</w:t>
      </w:r>
      <w:proofErr w:type="spellEnd"/>
      <w:r w:rsidRPr="00C17A44">
        <w:rPr>
          <w:rFonts w:asciiTheme="majorHAnsi" w:hAnsiTheme="majorHAnsi" w:cstheme="majorHAnsi"/>
          <w:color w:val="000000" w:themeColor="text1"/>
          <w:sz w:val="14"/>
        </w:rPr>
        <w:t>, the avuncular oceanographer, means when he calls the planet an “angry beast.”76 You could also go with “war machine.” Each day</w:t>
      </w:r>
      <w:r w:rsidRPr="006D2CD4">
        <w:rPr>
          <w:rFonts w:asciiTheme="majorHAnsi" w:hAnsiTheme="majorHAnsi" w:cstheme="majorHAnsi"/>
          <w:color w:val="000000" w:themeColor="text1"/>
          <w:sz w:val="14"/>
        </w:rPr>
        <w:t xml:space="preserve"> we arm it more. The assaults will not be discrete—this is another climate delusion. Instead, they will produce a new kind of cascading violence, waterfalls and avalanches of devastation, the planet pummeled again and again, with increasing intensity and in ways that build on each other and undermine our ability to respond, uprooting much of the landscape we have taken for granted, for centuries, as the stable foundation on which we walk, build homes and highways, shepherd our children through schools and into adulthood under the promise of safety—and subverting the promise that the world we have engineered and built for ourselves, out of nature, will also protect us against it, rather than conspiring with disaster against its makers. Consider those California wildfires. In March 2018, Santa Barbara County issued mandatory evacuation orders for those living in Montecito, Goleta, Santa Barbara, Summerland, and Carpinteria—where the previous December’s fires had hit hardest. It was the fourth evacuation order precipitated by a climate event in the county in just three months, but only the first had been for fire.77 The others were for mudslides ushered into possibility by that fire, one of the toniest communities in the most glamorous state of the world’s preeminently powerful country upended by fear that their toy vineyards and hobby stables, their world-class beaches and lavishly funded public schools, would be inundated by rivers of mud, the community as thoroughly ravaged as the sprawling camps of temporary shacks housing Rohingya refugees from Myanmar in the monsoon region of Bangladesh.78 It was. More than a dozen died, including a toddler swept away by mud and carried miles down the </w:t>
      </w:r>
      <w:proofErr w:type="spellStart"/>
      <w:r w:rsidRPr="006D2CD4">
        <w:rPr>
          <w:rFonts w:asciiTheme="majorHAnsi" w:hAnsiTheme="majorHAnsi" w:cstheme="majorHAnsi"/>
          <w:color w:val="000000" w:themeColor="text1"/>
          <w:sz w:val="14"/>
        </w:rPr>
        <w:t>mountainslope</w:t>
      </w:r>
      <w:proofErr w:type="spellEnd"/>
      <w:r w:rsidRPr="006D2CD4">
        <w:rPr>
          <w:rFonts w:asciiTheme="majorHAnsi" w:hAnsiTheme="majorHAnsi" w:cstheme="majorHAnsi"/>
          <w:color w:val="000000" w:themeColor="text1"/>
          <w:sz w:val="14"/>
        </w:rPr>
        <w:t xml:space="preserve"> to the sea; schools </w:t>
      </w:r>
      <w:proofErr w:type="gramStart"/>
      <w:r w:rsidRPr="006D2CD4">
        <w:rPr>
          <w:rFonts w:asciiTheme="majorHAnsi" w:hAnsiTheme="majorHAnsi" w:cstheme="majorHAnsi"/>
          <w:color w:val="000000" w:themeColor="text1"/>
          <w:sz w:val="14"/>
        </w:rPr>
        <w:t>closed</w:t>
      </w:r>
      <w:proofErr w:type="gramEnd"/>
      <w:r w:rsidRPr="006D2CD4">
        <w:rPr>
          <w:rFonts w:asciiTheme="majorHAnsi" w:hAnsiTheme="majorHAnsi" w:cstheme="majorHAnsi"/>
          <w:color w:val="000000" w:themeColor="text1"/>
          <w:sz w:val="14"/>
        </w:rPr>
        <w:t xml:space="preserve"> and highways flooded, foreclosing the routes of emergency vehicles and making the community an inland island, as if behind a blockade, choked off by a mud noose.79 Some climate cascades will unfold at the global level—cascades so large their effects will seem, by the curious legerdemain of environmental change, imperceptible. A warming planet leads to melting Arctic ice, which means less sunlight </w:t>
      </w:r>
      <w:proofErr w:type="gramStart"/>
      <w:r w:rsidRPr="006D2CD4">
        <w:rPr>
          <w:rFonts w:asciiTheme="majorHAnsi" w:hAnsiTheme="majorHAnsi" w:cstheme="majorHAnsi"/>
          <w:color w:val="000000" w:themeColor="text1"/>
          <w:sz w:val="14"/>
        </w:rPr>
        <w:t>reflected back</w:t>
      </w:r>
      <w:proofErr w:type="gramEnd"/>
      <w:r w:rsidRPr="006D2CD4">
        <w:rPr>
          <w:rFonts w:asciiTheme="majorHAnsi" w:hAnsiTheme="majorHAnsi" w:cstheme="majorHAnsi"/>
          <w:color w:val="000000" w:themeColor="text1"/>
          <w:sz w:val="14"/>
        </w:rPr>
        <w:t xml:space="preserve"> to the sun and more absorbed by a planet warming faster still, which means an ocean less able to absorb atmospheric carbon and so a planet warming faster still. </w:t>
      </w:r>
      <w:r w:rsidRPr="006D2CD4">
        <w:rPr>
          <w:rStyle w:val="StyleUnderline"/>
          <w:rFonts w:asciiTheme="majorHAnsi" w:hAnsiTheme="majorHAnsi" w:cstheme="majorHAnsi"/>
          <w:color w:val="000000" w:themeColor="text1"/>
        </w:rPr>
        <w:t xml:space="preserve">A </w:t>
      </w:r>
      <w:r w:rsidRPr="00C17A44">
        <w:rPr>
          <w:rStyle w:val="StyleUnderline"/>
          <w:rFonts w:asciiTheme="majorHAnsi" w:hAnsiTheme="majorHAnsi" w:cstheme="majorHAnsi"/>
          <w:color w:val="000000" w:themeColor="text1"/>
          <w:highlight w:val="green"/>
        </w:rPr>
        <w:t>warming</w:t>
      </w:r>
      <w:r w:rsidRPr="006D2CD4">
        <w:rPr>
          <w:rStyle w:val="StyleUnderline"/>
          <w:rFonts w:asciiTheme="majorHAnsi" w:hAnsiTheme="majorHAnsi" w:cstheme="majorHAnsi"/>
          <w:color w:val="000000" w:themeColor="text1"/>
        </w:rPr>
        <w:t xml:space="preserve"> planet </w:t>
      </w:r>
      <w:r w:rsidRPr="00C17A44">
        <w:rPr>
          <w:rStyle w:val="StyleUnderline"/>
          <w:rFonts w:asciiTheme="majorHAnsi" w:hAnsiTheme="majorHAnsi" w:cstheme="majorHAnsi"/>
          <w:color w:val="000000" w:themeColor="text1"/>
          <w:highlight w:val="green"/>
        </w:rPr>
        <w:t>will</w:t>
      </w:r>
      <w:r w:rsidRPr="006D2CD4">
        <w:rPr>
          <w:rStyle w:val="StyleUnderline"/>
          <w:rFonts w:asciiTheme="majorHAnsi" w:hAnsiTheme="majorHAnsi" w:cstheme="majorHAnsi"/>
          <w:color w:val="000000" w:themeColor="text1"/>
        </w:rPr>
        <w:t xml:space="preserve"> also </w:t>
      </w:r>
      <w:r w:rsidRPr="006D2CD4">
        <w:rPr>
          <w:rStyle w:val="StyleUnderline"/>
          <w:rFonts w:asciiTheme="majorHAnsi" w:hAnsiTheme="majorHAnsi" w:cstheme="majorHAnsi"/>
          <w:color w:val="000000" w:themeColor="text1"/>
          <w:highlight w:val="green"/>
        </w:rPr>
        <w:t>melt</w:t>
      </w:r>
      <w:r w:rsidRPr="006D2CD4">
        <w:rPr>
          <w:rStyle w:val="StyleUnderline"/>
          <w:rFonts w:asciiTheme="majorHAnsi" w:hAnsiTheme="majorHAnsi" w:cstheme="majorHAnsi"/>
          <w:color w:val="000000" w:themeColor="text1"/>
        </w:rPr>
        <w:t xml:space="preserve"> Arctic </w:t>
      </w:r>
      <w:r w:rsidRPr="006D2CD4">
        <w:rPr>
          <w:rStyle w:val="StyleUnderline"/>
          <w:rFonts w:asciiTheme="majorHAnsi" w:hAnsiTheme="majorHAnsi" w:cstheme="majorHAnsi"/>
          <w:color w:val="000000" w:themeColor="text1"/>
          <w:highlight w:val="green"/>
        </w:rPr>
        <w:t xml:space="preserve">permafrost, </w:t>
      </w:r>
      <w:r w:rsidRPr="00C17A44">
        <w:rPr>
          <w:rStyle w:val="StyleUnderline"/>
          <w:rFonts w:asciiTheme="majorHAnsi" w:hAnsiTheme="majorHAnsi" w:cstheme="majorHAnsi"/>
          <w:color w:val="000000" w:themeColor="text1"/>
        </w:rPr>
        <w:t>which contains</w:t>
      </w:r>
      <w:r w:rsidRPr="006D2CD4">
        <w:rPr>
          <w:rStyle w:val="StyleUnderline"/>
          <w:rFonts w:asciiTheme="majorHAnsi" w:hAnsiTheme="majorHAnsi" w:cstheme="majorHAnsi"/>
          <w:color w:val="000000" w:themeColor="text1"/>
        </w:rPr>
        <w:t xml:space="preserve"> 1.8 trillion tons of </w:t>
      </w:r>
      <w:r w:rsidRPr="00C17A44">
        <w:rPr>
          <w:rStyle w:val="StyleUnderline"/>
          <w:rFonts w:asciiTheme="majorHAnsi" w:hAnsiTheme="majorHAnsi" w:cstheme="majorHAnsi"/>
          <w:color w:val="000000" w:themeColor="text1"/>
        </w:rPr>
        <w:t>carbon,</w:t>
      </w:r>
      <w:r w:rsidRPr="006D2CD4">
        <w:rPr>
          <w:rStyle w:val="StyleUnderline"/>
          <w:rFonts w:asciiTheme="majorHAnsi" w:hAnsiTheme="majorHAnsi" w:cstheme="majorHAnsi"/>
          <w:color w:val="000000" w:themeColor="text1"/>
        </w:rPr>
        <w:t xml:space="preserve"> more than twice as much as is currently suspended in the earth’s atmosphere, and some of </w:t>
      </w:r>
      <w:r w:rsidRPr="00C17A44">
        <w:rPr>
          <w:rStyle w:val="StyleUnderline"/>
          <w:rFonts w:asciiTheme="majorHAnsi" w:hAnsiTheme="majorHAnsi" w:cstheme="majorHAnsi"/>
          <w:color w:val="000000" w:themeColor="text1"/>
          <w:highlight w:val="green"/>
        </w:rPr>
        <w:t>which</w:t>
      </w:r>
      <w:r w:rsidRPr="006D2CD4">
        <w:rPr>
          <w:rStyle w:val="StyleUnderline"/>
          <w:rFonts w:asciiTheme="majorHAnsi" w:hAnsiTheme="majorHAnsi" w:cstheme="majorHAnsi"/>
          <w:color w:val="000000" w:themeColor="text1"/>
        </w:rPr>
        <w:t xml:space="preserve">, when it thaws and is released, </w:t>
      </w:r>
      <w:r w:rsidRPr="006D2CD4">
        <w:rPr>
          <w:rStyle w:val="StyleUnderline"/>
          <w:rFonts w:asciiTheme="majorHAnsi" w:hAnsiTheme="majorHAnsi" w:cstheme="majorHAnsi"/>
          <w:color w:val="000000" w:themeColor="text1"/>
          <w:highlight w:val="green"/>
        </w:rPr>
        <w:t xml:space="preserve">may evaporate as </w:t>
      </w:r>
      <w:r w:rsidRPr="00C17A44">
        <w:rPr>
          <w:rStyle w:val="StyleUnderline"/>
          <w:rFonts w:asciiTheme="majorHAnsi" w:hAnsiTheme="majorHAnsi" w:cstheme="majorHAnsi"/>
          <w:color w:val="000000" w:themeColor="text1"/>
          <w:highlight w:val="green"/>
        </w:rPr>
        <w:t>methane, which is thirty</w:t>
      </w:r>
      <w:r w:rsidRPr="006D2CD4">
        <w:rPr>
          <w:rStyle w:val="StyleUnderline"/>
          <w:rFonts w:asciiTheme="majorHAnsi" w:hAnsiTheme="majorHAnsi" w:cstheme="majorHAnsi"/>
          <w:color w:val="000000" w:themeColor="text1"/>
          <w:highlight w:val="green"/>
        </w:rPr>
        <w:t xml:space="preserve">-four times as </w:t>
      </w:r>
      <w:r w:rsidRPr="00C17A44">
        <w:rPr>
          <w:rStyle w:val="StyleUnderline"/>
          <w:rFonts w:asciiTheme="majorHAnsi" w:hAnsiTheme="majorHAnsi" w:cstheme="majorHAnsi"/>
          <w:color w:val="000000" w:themeColor="text1"/>
          <w:highlight w:val="green"/>
        </w:rPr>
        <w:t>powerful a greenhouse-gas warming</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highlight w:val="green"/>
        </w:rPr>
        <w:t>blanket</w:t>
      </w:r>
      <w:r w:rsidRPr="006D2CD4">
        <w:rPr>
          <w:rStyle w:val="StyleUnderline"/>
          <w:rFonts w:asciiTheme="majorHAnsi" w:hAnsiTheme="majorHAnsi" w:cstheme="majorHAnsi"/>
          <w:color w:val="000000" w:themeColor="text1"/>
        </w:rPr>
        <w:t xml:space="preserve"> as carbon dioxide when judged on the timescale of a century</w:t>
      </w:r>
      <w:r w:rsidRPr="006D2CD4">
        <w:rPr>
          <w:rFonts w:asciiTheme="majorHAnsi" w:hAnsiTheme="majorHAnsi" w:cstheme="majorHAnsi"/>
          <w:color w:val="000000" w:themeColor="text1"/>
          <w:sz w:val="14"/>
        </w:rPr>
        <w:t xml:space="preserve">; when﻿ judged on the timescale of two decades, it is eighty-six times as powerful.80, 81 A hotter planet is, on net, bad for plant life, which means what is called “forest dieback”—the decline and retreat of jungle basins as big as countries and woods that sprawl for so many miles they used to contain whole folklores—which means a dramatic stripping-back of the planet’s natural ability to absorb carbon and turn it into oxygen, which means still hotter temperatures, which means more dieback, and so on. </w:t>
      </w:r>
      <w:r w:rsidRPr="006D2CD4">
        <w:rPr>
          <w:rStyle w:val="StyleUnderline"/>
          <w:rFonts w:asciiTheme="majorHAnsi" w:hAnsiTheme="majorHAnsi" w:cstheme="majorHAnsi"/>
          <w:color w:val="000000" w:themeColor="text1"/>
        </w:rPr>
        <w:t xml:space="preserve">Higher temperatures </w:t>
      </w:r>
      <w:proofErr w:type="gramStart"/>
      <w:r w:rsidRPr="006D2CD4">
        <w:rPr>
          <w:rStyle w:val="StyleUnderline"/>
          <w:rFonts w:asciiTheme="majorHAnsi" w:hAnsiTheme="majorHAnsi" w:cstheme="majorHAnsi"/>
          <w:color w:val="000000" w:themeColor="text1"/>
        </w:rPr>
        <w:t>means</w:t>
      </w:r>
      <w:proofErr w:type="gramEnd"/>
      <w:r w:rsidRPr="006D2CD4">
        <w:rPr>
          <w:rStyle w:val="StyleUnderline"/>
          <w:rFonts w:asciiTheme="majorHAnsi" w:hAnsiTheme="majorHAnsi" w:cstheme="majorHAnsi"/>
          <w:color w:val="000000" w:themeColor="text1"/>
        </w:rPr>
        <w:t xml:space="preserve"> more forest fires means fewer trees means less carbon absorption, means more carbon in the atmosphere, means a hotter planet still</w:t>
      </w:r>
      <w:r w:rsidRPr="006D2CD4">
        <w:rPr>
          <w:rFonts w:asciiTheme="majorHAnsi" w:hAnsiTheme="majorHAnsi" w:cstheme="majorHAnsi"/>
          <w:color w:val="000000" w:themeColor="text1"/>
          <w:sz w:val="14"/>
        </w:rPr>
        <w:t xml:space="preserve">—and so on. A warmer planet means more water vapor in the atmosphere, </w:t>
      </w:r>
      <w:proofErr w:type="gramStart"/>
      <w:r w:rsidRPr="006D2CD4">
        <w:rPr>
          <w:rFonts w:asciiTheme="majorHAnsi" w:hAnsiTheme="majorHAnsi" w:cstheme="majorHAnsi"/>
          <w:color w:val="000000" w:themeColor="text1"/>
          <w:sz w:val="14"/>
        </w:rPr>
        <w:t>and,</w:t>
      </w:r>
      <w:proofErr w:type="gramEnd"/>
      <w:r w:rsidRPr="006D2CD4">
        <w:rPr>
          <w:rFonts w:asciiTheme="majorHAnsi" w:hAnsiTheme="majorHAnsi" w:cstheme="majorHAnsi"/>
          <w:color w:val="000000" w:themeColor="text1"/>
          <w:sz w:val="14"/>
        </w:rPr>
        <w:t xml:space="preserve"> water vapor being a greenhouse gas, this brings higher temperatures still—and so on. Warmer oceans can absorb less heat, which means more stays in the air, and contain less oxygen, which is doom for phytoplankton—which does for the ocean what plants do on land, eating carbon and producing oxygen—which leaves us with more carbon, which heats the planet further. And so on. </w:t>
      </w:r>
      <w:r w:rsidRPr="006D2CD4">
        <w:rPr>
          <w:rStyle w:val="StyleUnderline"/>
          <w:rFonts w:asciiTheme="majorHAnsi" w:hAnsiTheme="majorHAnsi" w:cstheme="majorHAnsi"/>
          <w:color w:val="000000" w:themeColor="text1"/>
        </w:rPr>
        <w:t>These are the systems climate scientists call “feedbacks”; there are more</w:t>
      </w:r>
      <w:r w:rsidRPr="006D2CD4">
        <w:rPr>
          <w:rFonts w:asciiTheme="majorHAnsi" w:hAnsiTheme="majorHAnsi" w:cstheme="majorHAnsi"/>
          <w:color w:val="000000" w:themeColor="text1"/>
          <w:sz w:val="14"/>
        </w:rPr>
        <w:t xml:space="preserve">.82 Some work in the other direction, moderating climate change. But many more point toward an acceleration of warming, should we trigger them. And just how these complicated, countervailing systems will interact—what effects will be exaggerated and what undermined by feedbacks—is unknown, which pulls a dark cloud of uncertainty over any effort to </w:t>
      </w:r>
      <w:proofErr w:type="gramStart"/>
      <w:r w:rsidRPr="006D2CD4">
        <w:rPr>
          <w:rFonts w:asciiTheme="majorHAnsi" w:hAnsiTheme="majorHAnsi" w:cstheme="majorHAnsi"/>
          <w:color w:val="000000" w:themeColor="text1"/>
          <w:sz w:val="14"/>
        </w:rPr>
        <w:t>plan ahead</w:t>
      </w:r>
      <w:proofErr w:type="gramEnd"/>
      <w:r w:rsidRPr="006D2CD4">
        <w:rPr>
          <w:rFonts w:asciiTheme="majorHAnsi" w:hAnsiTheme="majorHAnsi" w:cstheme="majorHAnsi"/>
          <w:color w:val="000000" w:themeColor="text1"/>
          <w:sz w:val="14"/>
        </w:rPr>
        <w:t xml:space="preserve"> for the climate future. We know what a best-case outcome for climate change looks like, however unrealistic, because it quite closely resembles the world as we live on it today. But we have not yet begun to contemplate those cascades that may bring us to the infernal range of the bell curve. Other cascades are regional, collapsing on human communities and buckling them where they fall. These can be literal cascades—human-triggered avalanches are on the rise, with 50,000 people killed by avalanches globally between 2004 and 2016.83 In Switzerland, climate change has unleashed a whole new kind, thanks to what are called “rain-on-snow” events, which also caused the overflow of the Oroville Dam in Northern California and the 2013 flood of Alberta, Canada, with damages approaching $5 billion.84 But there are other kinds of cascade, too. Climate-driven water shortages or crop failures push climate refugees into nearby regions already struggling with resource scarcity. Sea-level rise inundates cropland with more and more saltwater flooding, transforming agricultural areas into brackish sponges no longer able to adequately feed those living off them; flooding power plants, knocking regions offline just as electricity may be needed most; and crippling chemical and nuclear plants, which, malfunctioning, breathe out their toxic plumes. The rains that followed the Camp Fire flooded the tent cities hastily assembled for the first disaster’s refugees. In the case of the Santa Barbara mudslides, drought produced a state full of dry brush ripe for a spark; then a year of anomalously </w:t>
      </w:r>
      <w:proofErr w:type="spellStart"/>
      <w:r w:rsidRPr="006D2CD4">
        <w:rPr>
          <w:rFonts w:asciiTheme="majorHAnsi" w:hAnsiTheme="majorHAnsi" w:cstheme="majorHAnsi"/>
          <w:color w:val="000000" w:themeColor="text1"/>
          <w:sz w:val="14"/>
        </w:rPr>
        <w:t>monsoonish</w:t>
      </w:r>
      <w:proofErr w:type="spellEnd"/>
      <w:r w:rsidRPr="006D2CD4">
        <w:rPr>
          <w:rFonts w:asciiTheme="majorHAnsi" w:hAnsiTheme="majorHAnsi" w:cstheme="majorHAnsi"/>
          <w:color w:val="000000" w:themeColor="text1"/>
          <w:sz w:val="14"/>
        </w:rPr>
        <w:t xml:space="preserve"> rain produced only more growth, and wildfires tore through the landscape, leaving a mountainside without much plant life to hold in place the millions of tons of loose earth that make up the towering coastal range where the clouds tend to gather and the rain first falls. Some of those watching from afar wondered, incredulously, how a mudslide could kill so many. The answer is, the same way as hurricanes or tornadoes—by weaponizing the environment, whether “man-made” or “natural.” Wind disasters do not kill by wind, however brutal it gets, but by tugging trees out of earth and transforming them into clubs, making power lines into loose whips and electrified nooses, collapsing homes on cowering residents, and turning cars into tumbling boulders. And they kill slowly, too, by cutting off food delivery and medical supplies, making roads impassable even to first responders, knocking out phone lines and cell towers so that the ill and elderly must suffer, and hope to endure, in silence and without aid. Most of the world is not Santa Barbara, with its Mission-style impasto of infinite-seeming wealth, and in the coming decades many of the most punishing climate horrors will indeed hit those least able to respond and recover. This is what is often called the problem of environmental justice; a sharper, less gauzy phrase would be “climate caste system.” The problem is acute within countries, even wealthy ones, where the poorest are those who live in the marshes, the swamps, the floodplains, the inadequately irrigated places with the most vulnerable infrastructure—altogether an unwitting environmental apartheid. Just in Texas, 500,000 poor Latinos live in shantytowns called “</w:t>
      </w:r>
      <w:proofErr w:type="spellStart"/>
      <w:r w:rsidRPr="006D2CD4">
        <w:rPr>
          <w:rFonts w:asciiTheme="majorHAnsi" w:hAnsiTheme="majorHAnsi" w:cstheme="majorHAnsi"/>
          <w:color w:val="000000" w:themeColor="text1"/>
          <w:sz w:val="14"/>
        </w:rPr>
        <w:t>colonias</w:t>
      </w:r>
      <w:proofErr w:type="spellEnd"/>
      <w:r w:rsidRPr="006D2CD4">
        <w:rPr>
          <w:rFonts w:asciiTheme="majorHAnsi" w:hAnsiTheme="majorHAnsi" w:cstheme="majorHAnsi"/>
          <w:color w:val="000000" w:themeColor="text1"/>
          <w:sz w:val="14"/>
        </w:rPr>
        <w:t xml:space="preserve">” with no drainage systems to deal with increased flooding.85 The cleavage is even sharper globally, where the poorest countries will suffer more in our hot new world. In fact, with one exception—Australia—countries with lower GDPs will warm the most.86 That is notwithstanding the fact that much of the global south has not, to this point, defiled the atmosphere of the planet all that much. This is one of the many historical ironies of climate change that would better be called cruelties, so merciless is the suffering they will inflict. But disproportionately as it will fall on the world’s least, the devastation of global warming cannot be easily quarantined in the developing world, as much as those in the Northern Hemisphere would probably, and not to our credit, prefer it. Climate disaster is too indiscriminate for that. In fact, </w:t>
      </w:r>
      <w:r w:rsidRPr="006D2CD4">
        <w:rPr>
          <w:rStyle w:val="StyleUnderline"/>
          <w:rFonts w:asciiTheme="majorHAnsi" w:hAnsiTheme="majorHAnsi" w:cstheme="majorHAnsi"/>
          <w:color w:val="000000" w:themeColor="text1"/>
        </w:rPr>
        <w:t>the belief that climate could be plausibly governed, or managed, by any institution or human instrument presently at hand is another wide-eyed climate delusion.</w:t>
      </w:r>
      <w:r w:rsidRPr="006D2CD4">
        <w:rPr>
          <w:rFonts w:asciiTheme="majorHAnsi" w:hAnsiTheme="majorHAnsi" w:cstheme="majorHAnsi"/>
          <w:color w:val="000000" w:themeColor="text1"/>
          <w:sz w:val="14"/>
        </w:rPr>
        <w:t xml:space="preserve"> The planet survived many millennia without anything approaching a world government, in fact endured nearly the entire span of human civilization that way, organized into competitive tribes and fiefdoms and kingdoms and nation-states, and only began to build something resembling a cooperative blueprint, very piecemeal, after brutal world wars—in the ﻿form of the League of Nations and United Nations and European Union and even the market fabric of globalization, whatever its flaws still a vision of cross-national participation, imbued with the neoliberal ethos that life on Earth was a positive-sum game. If you had to invent a threat grand enough, and global enough, to plausibly conjure into being a system of true international cooperation, climate change would be it—the threat everywhere, and overwhelming, and total. And yet now, just as the need for that kind of cooperation is paramount, indeed necessary for anything like the world we know to survive, we are only unbuilding those alliances—recoiling into nationalistic corners and retreating from collective responsibility and from each other. That collapse of trust is a cascade, too. ﻿Just how completely the world below our feet will become unknown to us is not yet clear, and how we register its transformation remains an open question. One legacy of the environmentalist creed that long prized the natural world as an otherworldly retreat is that we see its degradation as a sequestered story, unfolding separately from our own modern lives—so separately that the degradation acquires the comfortable contours of parable, like pages from Aesop, aestheticized even when we know the losses as tragedy. Climate change could soon mean that, in the fall, trees may simply turn brown, and so we will look differently at entire schools of painting, which stretched for generations, devoted to best capturing the oranges and reds we can no longer see ourselves out the windows of our cars as we drive along our highways.87 The coffee plants of Latin America will no longer produce fruit; beach homes will be built on higher and higher stilts and still be drowned.88 In many cases, it is better to use the present tense. In just the last forty years, according to the World Wildlife Fund, more than half of the world’s vertebrate animals have died; in just the last twenty-five, one study of German nature preserves found, the flying insect population declined by three-quarters.89, 90 The delicate dance of flowers and their pollinators has been disrupted, as have the migration patterns of cod, which have fled up the Eastern Seaboard toward the Arctic, evading the communities of fishermen that fed on them for centuries; as have the hibernation patterns of black bears, many of which now stay awake all winter.91, 92, 93 Species individuated over millions of years of evolution but forced together by climate change have begun to mate with one another for the first time, producing a whole new class of hybrid species: the pizzly bear, the coy-wolf.94 The zoos are already natural history museums, the children’s books already out of date. Older fables, too, will be remade: the story of Atlantis, having endured and enchanted for several millennia, will compete with the real-time sagas of the Marshall Islands and Miami Beach, each sinking over time into snorkelers’ paradises; the strange fantasy of Santa and his polar workshop will grow eerier still in an Arctic of ice-free summers; and there is a terrible poignancy in contemplating how desertification of the entire Mediterranean Basin will change our reading of the Odyssey, or how it will discolor the shine of Greek islands for dust from the Sahara to permanently blanket their skies, or how it will recast the meaning of the Pyramids for the Nile to be dramatically drained.95, 96, 97 We will think of the border with Mexico differently, presumably, when the Rio Grande is a line traced through a dry riverbed—the Rio Sand, it’s already been called.98 The imperious West has spent five centuries looking down its nose at the plight of those living within the pale of tropical disease, and one wonders how that will change when mosquitoes carrying malaria and dengue are flying through the streets of Copenhagen and Chicago, too. But we have for so long understood stories about nature as allegories that we seem unable to recognize that the meaning of climate change is not sequestered in parable. It encompasses us; in a very real way it governs us—our crop yields, our pandemics, our migration patterns and civil wars, crime waves and domestic assaults, hurricanes and heat waves and rain bombs and megadroughts, the shape of our economic growth and everything that flows downstream from it, which today means nearly everything. Eight hundred million in South Asia alone, the World Bank says, would see their living conditions sharply diminish by 2050 on the current emissions track, and perhaps a climate slowdown will even reveal the bounty of what Andreas </w:t>
      </w:r>
      <w:proofErr w:type="spellStart"/>
      <w:r w:rsidRPr="006D2CD4">
        <w:rPr>
          <w:rFonts w:asciiTheme="majorHAnsi" w:hAnsiTheme="majorHAnsi" w:cstheme="majorHAnsi"/>
          <w:color w:val="000000" w:themeColor="text1"/>
          <w:sz w:val="14"/>
        </w:rPr>
        <w:t>Malm</w:t>
      </w:r>
      <w:proofErr w:type="spellEnd"/>
      <w:r w:rsidRPr="006D2CD4">
        <w:rPr>
          <w:rFonts w:asciiTheme="majorHAnsi" w:hAnsiTheme="majorHAnsi" w:cstheme="majorHAnsi"/>
          <w:color w:val="000000" w:themeColor="text1"/>
          <w:sz w:val="14"/>
        </w:rPr>
        <w:t xml:space="preserve"> calls fossil capitalism to be an illusion, sustained over just a few centuries by the arithmetic of adding the energy value of burned fossil fuels to what had been, before wood and coal and oil, an eternal Malthusian trap.99, 100 In which case, we would have to retire the intuition that history will inevitably extract material progress from the planet, at least in any reliable or global pattern, and come to terms, somehow, with just how pervasively that intuition ruled even our inner lives, often tyrannically. </w:t>
      </w:r>
      <w:r w:rsidRPr="006D2CD4">
        <w:rPr>
          <w:rStyle w:val="StyleUnderline"/>
          <w:rFonts w:asciiTheme="majorHAnsi" w:hAnsiTheme="majorHAnsi" w:cstheme="majorHAnsi"/>
          <w:color w:val="000000" w:themeColor="text1"/>
        </w:rPr>
        <w:t>Adaptation to climate change is often viewed in terms of market trade-offs, but in the coming decades the trade will work in the opposite direction</w:t>
      </w:r>
      <w:r w:rsidRPr="006D2CD4">
        <w:rPr>
          <w:rFonts w:asciiTheme="majorHAnsi" w:hAnsiTheme="majorHAnsi" w:cstheme="majorHAnsi"/>
          <w:color w:val="000000" w:themeColor="text1"/>
          <w:sz w:val="14"/>
        </w:rPr>
        <w:t>, with relative prosperity a benefit of more aggressive action.</w:t>
      </w:r>
      <w:r w:rsidRPr="006D2CD4">
        <w:rPr>
          <w:rStyle w:val="StyleUnderline"/>
          <w:rFonts w:asciiTheme="majorHAnsi" w:hAnsiTheme="majorHAnsi" w:cstheme="majorHAnsi"/>
          <w:color w:val="000000" w:themeColor="text1"/>
        </w:rPr>
        <w:t xml:space="preserve"> Every degree of warming</w:t>
      </w:r>
      <w:r w:rsidRPr="006D2CD4">
        <w:rPr>
          <w:rFonts w:asciiTheme="majorHAnsi" w:hAnsiTheme="majorHAnsi" w:cstheme="majorHAnsi"/>
          <w:color w:val="000000" w:themeColor="text1"/>
          <w:sz w:val="14"/>
        </w:rPr>
        <w:t>, it’s been estimated,</w:t>
      </w:r>
      <w:r w:rsidRPr="006D2CD4">
        <w:rPr>
          <w:rStyle w:val="StyleUnderline"/>
          <w:rFonts w:asciiTheme="majorHAnsi" w:hAnsiTheme="majorHAnsi" w:cstheme="majorHAnsi"/>
          <w:color w:val="000000" w:themeColor="text1"/>
        </w:rPr>
        <w:t xml:space="preserve"> costs a temperate country like the United States about one percentage point of GDP, and according to one recent paper, at 1.5 degrees the world would be $20 trillion richer than at 2 degrees</w:t>
      </w:r>
      <w:r w:rsidRPr="006D2CD4">
        <w:rPr>
          <w:rFonts w:asciiTheme="majorHAnsi" w:hAnsiTheme="majorHAnsi" w:cstheme="majorHAnsi"/>
          <w:color w:val="000000" w:themeColor="text1"/>
          <w:sz w:val="14"/>
        </w:rPr>
        <w:t xml:space="preserve">.101, 102 </w:t>
      </w:r>
      <w:r w:rsidRPr="006D2CD4">
        <w:rPr>
          <w:rStyle w:val="StyleUnderline"/>
          <w:rFonts w:asciiTheme="majorHAnsi" w:hAnsiTheme="majorHAnsi" w:cstheme="majorHAnsi"/>
          <w:color w:val="000000" w:themeColor="text1"/>
        </w:rPr>
        <w:t>Turn the dial up another degree or two, and the costs balloon—the compound interest of environmental catastrophe</w:t>
      </w:r>
      <w:r w:rsidRPr="006D2CD4">
        <w:rPr>
          <w:rFonts w:asciiTheme="majorHAnsi" w:hAnsiTheme="majorHAnsi" w:cstheme="majorHAnsi"/>
          <w:color w:val="000000" w:themeColor="text1"/>
          <w:sz w:val="14"/>
        </w:rPr>
        <w:t xml:space="preserve">. </w:t>
      </w:r>
      <w:r w:rsidRPr="006D2CD4">
        <w:rPr>
          <w:rStyle w:val="StyleUnderline"/>
          <w:rFonts w:asciiTheme="majorHAnsi" w:hAnsiTheme="majorHAnsi" w:cstheme="majorHAnsi"/>
          <w:color w:val="000000" w:themeColor="text1"/>
        </w:rPr>
        <w:t>3.7 degrees of warming would produce $551 trillion in damages</w:t>
      </w:r>
      <w:r w:rsidRPr="006D2CD4">
        <w:rPr>
          <w:rFonts w:asciiTheme="majorHAnsi" w:hAnsiTheme="majorHAnsi" w:cstheme="majorHAnsi"/>
          <w:color w:val="000000" w:themeColor="text1"/>
          <w:sz w:val="14"/>
        </w:rPr>
        <w:t>, research suggests; total worldwide wealth is today about $280 trillion.103, 104 Our current emissions trajectory takes us over 4 degrees by 2100; multiply that by that 1 percent of GDP and you have almost entirely wiped out the very possibility of economic growth, which has not topped 5 percent globally in over forty years.105 A fringe group of alarmed academics call this prospect “steady-state economics,” but it ultimately suggests a more ﻿complete retreat from economics as an orienting beacon, and from growth as the lingua franca through which modern life launders all of its aspirations.106 “Steady-state” also gives a name to the creeping panic that history may be less progressive, as we’ve come to believe really only over the last several centuries, than cyclical, as we were sure it was for the many millennia before. More than that: in the vision steady-state economics projects of a state-of-nature competitive scramble, everything from politics to trade and war seems brutally zero-sum. For centuries we have looked to nature as a mirror onto which to first project, then observe, ourselves. But what is the moral? There is nothing to learn from global warming, because we do not have the time, or the distance, to contemplate its lessons; we are after all not merely telling the story but living it. That is, trying to; the threat is immense. How immense? One 2018 paper sketches the math in horrifying detail. In the journal Nature Climate Change, a team led by Drew</w:t>
      </w:r>
      <w:r w:rsidRPr="006D2CD4">
        <w:rPr>
          <w:rStyle w:val="StyleUnderline"/>
          <w:rFonts w:asciiTheme="majorHAnsi" w:hAnsiTheme="majorHAnsi" w:cstheme="majorHAnsi"/>
          <w:color w:val="000000" w:themeColor="text1"/>
        </w:rPr>
        <w:t xml:space="preserve"> </w:t>
      </w:r>
      <w:proofErr w:type="spellStart"/>
      <w:r w:rsidRPr="006D2CD4">
        <w:rPr>
          <w:rStyle w:val="StyleUnderline"/>
          <w:rFonts w:asciiTheme="majorHAnsi" w:hAnsiTheme="majorHAnsi" w:cstheme="majorHAnsi"/>
          <w:color w:val="000000" w:themeColor="text1"/>
        </w:rPr>
        <w:t>Shindell</w:t>
      </w:r>
      <w:proofErr w:type="spellEnd"/>
      <w:r w:rsidRPr="006D2CD4">
        <w:rPr>
          <w:rStyle w:val="StyleUnderline"/>
          <w:rFonts w:asciiTheme="majorHAnsi" w:hAnsiTheme="majorHAnsi" w:cstheme="majorHAnsi"/>
          <w:color w:val="000000" w:themeColor="text1"/>
        </w:rPr>
        <w:t xml:space="preserve"> tried to quantify </w:t>
      </w:r>
      <w:r w:rsidRPr="006D2CD4">
        <w:rPr>
          <w:rFonts w:asciiTheme="majorHAnsi" w:hAnsiTheme="majorHAnsi" w:cstheme="majorHAnsi"/>
          <w:color w:val="000000" w:themeColor="text1"/>
          <w:sz w:val="14"/>
        </w:rPr>
        <w:t>the suffering that would be avoided if warming was kept to 1.5 degrees, rather than 2 degrees—in other words,</w:t>
      </w:r>
      <w:r w:rsidRPr="006D2CD4">
        <w:rPr>
          <w:rStyle w:val="StyleUnderline"/>
          <w:rFonts w:asciiTheme="majorHAnsi" w:hAnsiTheme="majorHAnsi" w:cstheme="majorHAnsi"/>
          <w:color w:val="000000" w:themeColor="text1"/>
        </w:rPr>
        <w:t xml:space="preserve"> how much additional suffering would result from just that additional half-degree of warming</w:t>
      </w:r>
      <w:r w:rsidRPr="006D2CD4">
        <w:rPr>
          <w:rFonts w:asciiTheme="majorHAnsi" w:hAnsiTheme="majorHAnsi" w:cstheme="majorHAnsi"/>
          <w:color w:val="000000" w:themeColor="text1"/>
          <w:sz w:val="14"/>
        </w:rPr>
        <w:t>. Their answer:</w:t>
      </w:r>
      <w:r w:rsidRPr="006D2CD4">
        <w:rPr>
          <w:rStyle w:val="StyleUnderline"/>
          <w:rFonts w:asciiTheme="majorHAnsi" w:hAnsiTheme="majorHAnsi" w:cstheme="majorHAnsi"/>
          <w:color w:val="000000" w:themeColor="text1"/>
        </w:rPr>
        <w:t xml:space="preserve"> 150 million more people would die </w:t>
      </w:r>
      <w:r w:rsidRPr="006D2CD4">
        <w:rPr>
          <w:rStyle w:val="Emphasis"/>
          <w:rFonts w:asciiTheme="majorHAnsi" w:hAnsiTheme="majorHAnsi" w:cstheme="majorHAnsi"/>
          <w:color w:val="000000" w:themeColor="text1"/>
        </w:rPr>
        <w:t>from air pollution alone</w:t>
      </w:r>
      <w:r w:rsidRPr="006D2CD4">
        <w:rPr>
          <w:rStyle w:val="StyleUnderline"/>
          <w:rFonts w:asciiTheme="majorHAnsi" w:hAnsiTheme="majorHAnsi" w:cstheme="majorHAnsi"/>
          <w:color w:val="000000" w:themeColor="text1"/>
        </w:rPr>
        <w:t xml:space="preserve"> in a 2-degree warmer world than in a 1.1075-degree warmer one</w:t>
      </w:r>
      <w:r w:rsidRPr="006D2CD4">
        <w:rPr>
          <w:rFonts w:asciiTheme="majorHAnsi" w:hAnsiTheme="majorHAnsi" w:cstheme="majorHAnsi"/>
          <w:color w:val="000000" w:themeColor="text1"/>
          <w:sz w:val="14"/>
        </w:rPr>
        <w:t>. Later that year, the</w:t>
      </w:r>
      <w:r w:rsidRPr="006D2CD4">
        <w:rPr>
          <w:rStyle w:val="StyleUnderline"/>
          <w:rFonts w:asciiTheme="majorHAnsi" w:hAnsiTheme="majorHAnsi" w:cstheme="majorHAnsi"/>
          <w:color w:val="000000" w:themeColor="text1"/>
        </w:rPr>
        <w:t xml:space="preserve"> IPCC raised the stakes further: in the gap between 1.1085 degrees and 2, it said, </w:t>
      </w:r>
      <w:r w:rsidRPr="006D2CD4">
        <w:rPr>
          <w:rStyle w:val="Emphasis"/>
          <w:rFonts w:asciiTheme="majorHAnsi" w:hAnsiTheme="majorHAnsi" w:cstheme="majorHAnsi"/>
          <w:color w:val="000000" w:themeColor="text1"/>
          <w:highlight w:val="green"/>
        </w:rPr>
        <w:t>hundreds of millions of lives were at stake</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Numbers that large can be hard to grasp, but </w:t>
      </w:r>
      <w:r w:rsidRPr="006D2CD4">
        <w:rPr>
          <w:rStyle w:val="StyleUnderline"/>
          <w:rFonts w:asciiTheme="majorHAnsi" w:hAnsiTheme="majorHAnsi" w:cstheme="majorHAnsi"/>
          <w:color w:val="000000" w:themeColor="text1"/>
        </w:rPr>
        <w:t>150 million is the equivalent of twenty-five Holocausts</w:t>
      </w:r>
      <w:r w:rsidRPr="006D2CD4">
        <w:rPr>
          <w:rFonts w:asciiTheme="majorHAnsi" w:hAnsiTheme="majorHAnsi" w:cstheme="majorHAnsi"/>
          <w:color w:val="000000" w:themeColor="text1"/>
          <w:sz w:val="14"/>
        </w:rPr>
        <w:t xml:space="preserve">. It is three times the size of the death toll of the Great Leap Forward—the largest nonmilitary death toll humanity has ever produced. It is more than twice the greatest death toll of any kind, World War II. The numbers don’t begin to climb only when we hit 1.5 degrees, of course. As should not surprise you, they are already accumulating, at a rate of at least seven million deaths, from air pollution alone, each year—an annual Holocaust, pursued and prosecuted by what brand of nihilism? This is what is meant when climate change is called an “existential crisis”—a drama we are now haphazardly improvising between two hellish poles, in which our best-case outcome is death and suffering at the scale of twenty-five Holocausts, and the worst-case outcome puts us on the brink of extinction.109 </w:t>
      </w:r>
      <w:r w:rsidRPr="006D2CD4">
        <w:rPr>
          <w:rStyle w:val="StyleUnderline"/>
          <w:rFonts w:asciiTheme="majorHAnsi" w:hAnsiTheme="majorHAnsi" w:cstheme="majorHAnsi"/>
          <w:color w:val="000000" w:themeColor="text1"/>
        </w:rPr>
        <w:t>Rhetoric often fails us on climate because the only factually appropriate language is of a kind we’ve been trained, by a buoyant culture of sunny-side-up optimism, to dismiss, categorically, as hyperbole</w:t>
      </w:r>
      <w:r w:rsidRPr="006D2CD4">
        <w:rPr>
          <w:rFonts w:asciiTheme="majorHAnsi" w:hAnsiTheme="majorHAnsi" w:cstheme="majorHAnsi"/>
          <w:color w:val="000000" w:themeColor="text1"/>
          <w:sz w:val="14"/>
        </w:rPr>
        <w:t xml:space="preserve">. Here, </w:t>
      </w:r>
      <w:r w:rsidRPr="006D2CD4">
        <w:rPr>
          <w:rStyle w:val="StyleUnderline"/>
          <w:rFonts w:asciiTheme="majorHAnsi" w:hAnsiTheme="majorHAnsi" w:cstheme="majorHAnsi"/>
          <w:color w:val="000000" w:themeColor="text1"/>
        </w:rPr>
        <w:t xml:space="preserve">the facts are hysterical, and the dimensions of the drama that will play out between those poles </w:t>
      </w:r>
      <w:r w:rsidRPr="006D2CD4">
        <w:rPr>
          <w:rStyle w:val="Emphasis"/>
          <w:rFonts w:asciiTheme="majorHAnsi" w:hAnsiTheme="majorHAnsi" w:cstheme="majorHAnsi"/>
          <w:color w:val="000000" w:themeColor="text1"/>
        </w:rPr>
        <w:t>incomprehensibly large</w:t>
      </w:r>
      <w:r w:rsidRPr="006D2CD4">
        <w:rPr>
          <w:rFonts w:asciiTheme="majorHAnsi" w:hAnsiTheme="majorHAnsi" w:cstheme="majorHAnsi"/>
          <w:color w:val="000000" w:themeColor="text1"/>
          <w:sz w:val="14"/>
        </w:rPr>
        <w:t xml:space="preserve">—large enough to enclose not just </w:t>
      </w:r>
      <w:proofErr w:type="gramStart"/>
      <w:r w:rsidRPr="006D2CD4">
        <w:rPr>
          <w:rFonts w:asciiTheme="majorHAnsi" w:hAnsiTheme="majorHAnsi" w:cstheme="majorHAnsi"/>
          <w:color w:val="000000" w:themeColor="text1"/>
          <w:sz w:val="14"/>
        </w:rPr>
        <w:t>all of</w:t>
      </w:r>
      <w:proofErr w:type="gramEnd"/>
      <w:r w:rsidRPr="006D2CD4">
        <w:rPr>
          <w:rFonts w:asciiTheme="majorHAnsi" w:hAnsiTheme="majorHAnsi" w:cstheme="majorHAnsi"/>
          <w:color w:val="000000" w:themeColor="text1"/>
          <w:sz w:val="14"/>
        </w:rPr>
        <w:t xml:space="preserve"> present-day humanity but all of our possible futures, as well. Global warming has improbably compressed into two generations the entire story of human civilization. First, the project of remaking the planet so that it is undeniably ours, a project whose exhaust, the poison of emissions, now casually works its way through millennia of ice so quickly you can see the melt with a naked eye, destroying the environmental conditions that have held stable and steadily governed for literally </w:t>
      </w:r>
      <w:proofErr w:type="gramStart"/>
      <w:r w:rsidRPr="006D2CD4">
        <w:rPr>
          <w:rFonts w:asciiTheme="majorHAnsi" w:hAnsiTheme="majorHAnsi" w:cstheme="majorHAnsi"/>
          <w:color w:val="000000" w:themeColor="text1"/>
          <w:sz w:val="14"/>
        </w:rPr>
        <w:t>all of</w:t>
      </w:r>
      <w:proofErr w:type="gramEnd"/>
      <w:r w:rsidRPr="006D2CD4">
        <w:rPr>
          <w:rFonts w:asciiTheme="majorHAnsi" w:hAnsiTheme="majorHAnsi" w:cstheme="majorHAnsi"/>
          <w:color w:val="000000" w:themeColor="text1"/>
          <w:sz w:val="14"/>
        </w:rPr>
        <w:t xml:space="preserve"> human history. That has been the work of a single generation. The second generation faces a very different task: the project of preserving our collective future, forestalling that devastation and engineering an alternate path. There is simply no analogy to draw on, outside of mythology and theology—and perhaps the Cold War prospect of mutually assured destruction. Few </w:t>
      </w:r>
      <w:proofErr w:type="gramStart"/>
      <w:r w:rsidRPr="006D2CD4">
        <w:rPr>
          <w:rFonts w:asciiTheme="majorHAnsi" w:hAnsiTheme="majorHAnsi" w:cstheme="majorHAnsi"/>
          <w:color w:val="000000" w:themeColor="text1"/>
          <w:sz w:val="14"/>
        </w:rPr>
        <w:t>feel like</w:t>
      </w:r>
      <w:proofErr w:type="gramEnd"/>
      <w:r w:rsidRPr="006D2CD4">
        <w:rPr>
          <w:rFonts w:asciiTheme="majorHAnsi" w:hAnsiTheme="majorHAnsi" w:cstheme="majorHAnsi"/>
          <w:color w:val="000000" w:themeColor="text1"/>
          <w:sz w:val="14"/>
        </w:rPr>
        <w:t xml:space="preserve"> gods in the face of warming, but that the totality of climate change should make us feel so passive—that is another of its delusions. In folklore and comic books and church pews and movie theaters, stories about the fate of the earth often perversely counsel passivity in their audiences, and perhaps it should not surprise us that the threat of climate change is no different. By the end of the Cold War, the prospect of nuclear winter had clouded every corner of our pop culture and psychology, a pervasive nightmare that the human experiment might be </w:t>
      </w:r>
      <w:proofErr w:type="gramStart"/>
      <w:r w:rsidRPr="006D2CD4">
        <w:rPr>
          <w:rFonts w:asciiTheme="majorHAnsi" w:hAnsiTheme="majorHAnsi" w:cstheme="majorHAnsi"/>
          <w:color w:val="000000" w:themeColor="text1"/>
          <w:sz w:val="14"/>
        </w:rPr>
        <w:t>brought to an end</w:t>
      </w:r>
      <w:proofErr w:type="gramEnd"/>
      <w:r w:rsidRPr="006D2CD4">
        <w:rPr>
          <w:rFonts w:asciiTheme="majorHAnsi" w:hAnsiTheme="majorHAnsi" w:cstheme="majorHAnsi"/>
          <w:color w:val="000000" w:themeColor="text1"/>
          <w:sz w:val="14"/>
        </w:rPr>
        <w:t xml:space="preserve"> by two jousting sets of proud, rivalrous tacticians, just a few sets of twitchy hands hovering over the planet’s self-destruct buttons. The threat of climate change is more dramatic still, and ultimately more democratic, with responsibility shared by each of us even as we shiver in fear of it; and yet we have processed that threat only in parts, typically not concretely or explicitly, displacing certain anxieties and inventing others, choosing to ignore the bleakest features of our possible future and letting our political fatalism and technological faith blur, as though we’d gone cross-eyed, into a remarkably familiar consumer fantasy: that someone else will fix the problem for us, at no cost. Those more panicked are often hardly less complacent, living instead through climate fatalism as though it were climate optimism. Over the last few years, as the planet’s own environmental rhythms have seemed to grow more fatalistic, skeptics have found themselves arguing not that climate change isn’t happening, since extreme weather has made that undeniable, but that its causes are </w:t>
      </w:r>
      <w:proofErr w:type="gramStart"/>
      <w:r w:rsidRPr="006D2CD4">
        <w:rPr>
          <w:rFonts w:asciiTheme="majorHAnsi" w:hAnsiTheme="majorHAnsi" w:cstheme="majorHAnsi"/>
          <w:color w:val="000000" w:themeColor="text1"/>
          <w:sz w:val="14"/>
        </w:rPr>
        <w:t>unclear—suggesting</w:t>
      </w:r>
      <w:proofErr w:type="gramEnd"/>
      <w:r w:rsidRPr="006D2CD4">
        <w:rPr>
          <w:rFonts w:asciiTheme="majorHAnsi" w:hAnsiTheme="majorHAnsi" w:cstheme="majorHAnsi"/>
          <w:color w:val="000000" w:themeColor="text1"/>
          <w:sz w:val="14"/>
        </w:rPr>
        <w:t xml:space="preserve"> that the changes we are seeing are the result of natural cycles rather than human activities and interventions. It is a very strange argument; if the planet is warming at a terrifying pace and on a horrifying scale, it should transparently concern us more, rather than less, that the warming is beyond our control, possibly even our comprehension.</w:t>
      </w:r>
      <w:r w:rsidRPr="006D2CD4">
        <w:rPr>
          <w:rStyle w:val="StyleUnderline"/>
          <w:rFonts w:asciiTheme="majorHAnsi" w:hAnsiTheme="majorHAnsi" w:cstheme="majorHAnsi"/>
          <w:color w:val="000000" w:themeColor="text1"/>
        </w:rPr>
        <w:t xml:space="preserve"> That we know global warming is our doing should be a comfort, not a cause for despair, however incomprehensively large and complicated we find the processes that have brought it into being; that we know we are, ourselves, responsible for </w:t>
      </w:r>
      <w:proofErr w:type="gramStart"/>
      <w:r w:rsidRPr="006D2CD4">
        <w:rPr>
          <w:rStyle w:val="StyleUnderline"/>
          <w:rFonts w:asciiTheme="majorHAnsi" w:hAnsiTheme="majorHAnsi" w:cstheme="majorHAnsi"/>
          <w:color w:val="000000" w:themeColor="text1"/>
        </w:rPr>
        <w:t>all of</w:t>
      </w:r>
      <w:proofErr w:type="gramEnd"/>
      <w:r w:rsidRPr="006D2CD4">
        <w:rPr>
          <w:rStyle w:val="StyleUnderline"/>
          <w:rFonts w:asciiTheme="majorHAnsi" w:hAnsiTheme="majorHAnsi" w:cstheme="majorHAnsi"/>
          <w:color w:val="000000" w:themeColor="text1"/>
        </w:rPr>
        <w:t xml:space="preserve"> its punishing effects ﻿should be empowering, and not just perversely.</w:t>
      </w:r>
      <w:r w:rsidRPr="006D2CD4">
        <w:rPr>
          <w:rFonts w:asciiTheme="majorHAnsi" w:hAnsiTheme="majorHAnsi" w:cstheme="majorHAnsi"/>
          <w:color w:val="000000" w:themeColor="text1"/>
          <w:sz w:val="14"/>
        </w:rPr>
        <w:t xml:space="preserve"> Global warming is, after all, a human invention. And the flip side of our real-time guilt is that we remain in command. No matter how out-of-control the climate system seems—with its roiling typhoons, unprecedented famines and heat waves, refugee crises and climate conflicts—we are all its authors. And still writing. </w:t>
      </w:r>
    </w:p>
    <w:p w14:paraId="3AC0E176" w14:textId="77777777" w:rsidR="00B0083E" w:rsidRDefault="00B0083E" w:rsidP="003354CA">
      <w:pPr>
        <w:pStyle w:val="Heading2"/>
      </w:pPr>
    </w:p>
    <w:p w14:paraId="3618B44E" w14:textId="36F39C53" w:rsidR="003354CA" w:rsidRPr="006C198F" w:rsidRDefault="003354CA" w:rsidP="003354CA">
      <w:pPr>
        <w:pStyle w:val="Heading2"/>
      </w:pPr>
      <w:r>
        <w:t>Case</w:t>
      </w:r>
    </w:p>
    <w:p w14:paraId="6CC9E747" w14:textId="77777777" w:rsidR="003354CA" w:rsidRDefault="003354CA" w:rsidP="003354CA">
      <w:pPr>
        <w:ind w:left="720"/>
        <w:rPr>
          <w:sz w:val="16"/>
        </w:rPr>
      </w:pPr>
    </w:p>
    <w:p w14:paraId="18BA91EC" w14:textId="77777777" w:rsidR="003354CA" w:rsidRDefault="003354CA" w:rsidP="003354CA">
      <w:pPr>
        <w:pStyle w:val="Heading3"/>
      </w:pPr>
      <w:r>
        <w:t>Space Debris Advantage</w:t>
      </w:r>
    </w:p>
    <w:p w14:paraId="487CB96A" w14:textId="77777777" w:rsidR="003354CA" w:rsidRPr="0089747E" w:rsidRDefault="003354CA" w:rsidP="003354CA">
      <w:pPr>
        <w:keepNext/>
        <w:keepLines/>
        <w:spacing w:before="200"/>
        <w:contextualSpacing/>
        <w:outlineLvl w:val="3"/>
        <w:rPr>
          <w:rFonts w:eastAsia="Malgun Gothic"/>
          <w:b/>
          <w:iCs/>
          <w:sz w:val="26"/>
        </w:rPr>
      </w:pPr>
      <w:r w:rsidRPr="0089747E">
        <w:rPr>
          <w:rFonts w:eastAsia="Malgun Gothic"/>
          <w:b/>
          <w:iCs/>
          <w:sz w:val="26"/>
        </w:rPr>
        <w:t xml:space="preserve">Probability – 0.1% chance of a collision. </w:t>
      </w:r>
    </w:p>
    <w:p w14:paraId="73E1F790" w14:textId="77777777" w:rsidR="003354CA" w:rsidRPr="0089747E" w:rsidRDefault="003354CA" w:rsidP="003354CA">
      <w:pPr>
        <w:rPr>
          <w:rFonts w:eastAsia="Calibri"/>
        </w:rPr>
      </w:pPr>
      <w:r w:rsidRPr="0089747E">
        <w:rPr>
          <w:rFonts w:eastAsia="Calibri"/>
        </w:rPr>
        <w:t xml:space="preserve">Alexander William </w:t>
      </w:r>
      <w:r w:rsidRPr="0089747E">
        <w:rPr>
          <w:rFonts w:eastAsia="Calibri"/>
          <w:b/>
          <w:bCs/>
          <w:sz w:val="26"/>
          <w:u w:val="single"/>
        </w:rPr>
        <w:t>Salter</w:t>
      </w:r>
      <w:r w:rsidRPr="0089747E">
        <w:rPr>
          <w:rFonts w:eastAsia="Calibri"/>
        </w:rPr>
        <w:t xml:space="preserve">, </w:t>
      </w:r>
      <w:r w:rsidRPr="0089747E">
        <w:rPr>
          <w:rFonts w:eastAsia="Calibri"/>
          <w:b/>
          <w:bCs/>
          <w:sz w:val="26"/>
          <w:u w:val="single"/>
        </w:rPr>
        <w:t>Economics Professor at Texas Tech</w:t>
      </w:r>
      <w:r w:rsidRPr="0089747E">
        <w:rPr>
          <w:rFonts w:eastAsia="Calibri"/>
        </w:rPr>
        <w:t xml:space="preserve">, </w:t>
      </w:r>
      <w:r w:rsidRPr="0089747E">
        <w:rPr>
          <w:rFonts w:eastAsia="Calibri"/>
          <w:b/>
          <w:bCs/>
          <w:sz w:val="26"/>
          <w:u w:val="single"/>
        </w:rPr>
        <w:t>’16</w:t>
      </w:r>
      <w:r w:rsidRPr="0089747E">
        <w:rPr>
          <w:rFonts w:eastAsia="Calibri"/>
        </w:rPr>
        <w:t xml:space="preserve">, “SPACE DEBRIS: A LAW AND ECONOMICS ANALYSIS OF THE ORBITAL COMMONS” 19 STAN. TECH. L. REV. 221 *numbers replaced with English words </w:t>
      </w:r>
    </w:p>
    <w:p w14:paraId="3EE34A45" w14:textId="77777777" w:rsidR="003354CA" w:rsidRPr="0089747E" w:rsidRDefault="003354CA" w:rsidP="003354CA">
      <w:pPr>
        <w:rPr>
          <w:rFonts w:eastAsia="Calibri"/>
        </w:rPr>
      </w:pPr>
      <w:r w:rsidRPr="0089747E">
        <w:rPr>
          <w:rFonts w:eastAsia="Calibri"/>
          <w:highlight w:val="yellow"/>
          <w:u w:val="single"/>
        </w:rPr>
        <w:t>The probability of a collision is</w:t>
      </w:r>
      <w:r w:rsidRPr="0089747E">
        <w:rPr>
          <w:rFonts w:eastAsia="Calibri"/>
        </w:rPr>
        <w:t xml:space="preserve"> currently </w:t>
      </w:r>
      <w:r w:rsidRPr="0089747E">
        <w:rPr>
          <w:rFonts w:eastAsia="Calibri"/>
          <w:b/>
          <w:iCs/>
          <w:highlight w:val="yellow"/>
          <w:u w:val="single"/>
          <w:bdr w:val="single" w:sz="8" w:space="0" w:color="auto"/>
        </w:rPr>
        <w:t>low</w:t>
      </w:r>
      <w:r w:rsidRPr="0089747E">
        <w:rPr>
          <w:rFonts w:eastAsia="Calibri"/>
          <w:highlight w:val="yellow"/>
        </w:rPr>
        <w:t>.</w:t>
      </w:r>
      <w:r w:rsidRPr="0089747E">
        <w:rPr>
          <w:rFonts w:eastAsia="Calibri"/>
        </w:rPr>
        <w:t xml:space="preserve"> Bradley and Wein estimate that </w:t>
      </w:r>
      <w:r w:rsidRPr="0089747E">
        <w:rPr>
          <w:rFonts w:eastAsia="Calibri"/>
          <w:highlight w:val="yellow"/>
          <w:u w:val="single"/>
        </w:rPr>
        <w:t>the</w:t>
      </w:r>
      <w:r w:rsidRPr="0089747E">
        <w:rPr>
          <w:rFonts w:eastAsia="Calibri"/>
          <w:highlight w:val="yellow"/>
        </w:rPr>
        <w:t xml:space="preserve"> </w:t>
      </w:r>
      <w:r w:rsidRPr="0089747E">
        <w:rPr>
          <w:rFonts w:eastAsia="Calibri"/>
          <w:b/>
          <w:iCs/>
          <w:highlight w:val="yellow"/>
          <w:u w:val="single"/>
          <w:bdr w:val="single" w:sz="8" w:space="0" w:color="auto"/>
        </w:rPr>
        <w:t>maximum probability</w:t>
      </w:r>
      <w:r w:rsidRPr="0089747E">
        <w:rPr>
          <w:rFonts w:eastAsia="Calibri"/>
        </w:rPr>
        <w:t xml:space="preserve"> in LEO </w:t>
      </w:r>
      <w:r w:rsidRPr="0089747E">
        <w:rPr>
          <w:rFonts w:eastAsia="Calibri"/>
          <w:highlight w:val="yellow"/>
          <w:u w:val="single"/>
        </w:rPr>
        <w:t xml:space="preserve">of a collision over the lifetime of a spacecraft remains </w:t>
      </w:r>
      <w:r w:rsidRPr="0089747E">
        <w:rPr>
          <w:rFonts w:eastAsia="Calibri"/>
          <w:b/>
          <w:iCs/>
          <w:highlight w:val="yellow"/>
          <w:u w:val="single"/>
          <w:bdr w:val="single" w:sz="8" w:space="0" w:color="auto"/>
        </w:rPr>
        <w:t xml:space="preserve">below one in one </w:t>
      </w:r>
      <w:r w:rsidRPr="00451C33">
        <w:rPr>
          <w:rFonts w:eastAsia="Calibri"/>
          <w:b/>
          <w:iCs/>
          <w:highlight w:val="yellow"/>
          <w:u w:val="single"/>
          <w:bdr w:val="single" w:sz="8" w:space="0" w:color="auto"/>
        </w:rPr>
        <w:t>thousand</w:t>
      </w:r>
      <w:r w:rsidRPr="00451C33">
        <w:rPr>
          <w:rFonts w:eastAsia="Calibri"/>
          <w:u w:val="single"/>
        </w:rPr>
        <w:t xml:space="preserve">, </w:t>
      </w:r>
      <w:r w:rsidRPr="00451C33">
        <w:rPr>
          <w:rFonts w:eastAsia="Calibri"/>
          <w:highlight w:val="yellow"/>
          <w:u w:val="single"/>
        </w:rPr>
        <w:t>conditional on</w:t>
      </w:r>
      <w:r w:rsidRPr="0089747E">
        <w:rPr>
          <w:rFonts w:eastAsia="Calibri"/>
        </w:rPr>
        <w:t xml:space="preserve"> continued compliance with </w:t>
      </w:r>
      <w:r w:rsidRPr="00451C33">
        <w:rPr>
          <w:rFonts w:eastAsia="Calibri"/>
          <w:highlight w:val="yellow"/>
          <w:u w:val="single"/>
        </w:rPr>
        <w:t>NASA’s deorbiting guidelines</w:t>
      </w:r>
      <w:r w:rsidRPr="0089747E">
        <w:rPr>
          <w:rFonts w:eastAsia="Calibri"/>
        </w:rPr>
        <w:t>.3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30A515C1" w14:textId="77777777" w:rsidR="003354CA" w:rsidRPr="0089747E" w:rsidRDefault="003354CA" w:rsidP="003354CA">
      <w:pPr>
        <w:keepNext/>
        <w:keepLines/>
        <w:spacing w:before="200"/>
        <w:outlineLvl w:val="3"/>
        <w:rPr>
          <w:rFonts w:eastAsia="Malgun Gothic"/>
          <w:b/>
          <w:iCs/>
          <w:sz w:val="26"/>
        </w:rPr>
      </w:pPr>
      <w:r>
        <w:rPr>
          <w:rFonts w:eastAsia="Malgun Gothic"/>
          <w:b/>
          <w:iCs/>
          <w:sz w:val="26"/>
        </w:rPr>
        <w:t>T</w:t>
      </w:r>
      <w:r w:rsidRPr="0089747E">
        <w:rPr>
          <w:rFonts w:eastAsia="Malgun Gothic"/>
          <w:b/>
          <w:iCs/>
          <w:sz w:val="26"/>
        </w:rPr>
        <w:t xml:space="preserve">ime frame – Kessler effect 200 years away. </w:t>
      </w:r>
    </w:p>
    <w:p w14:paraId="48405B0A" w14:textId="77777777" w:rsidR="003354CA" w:rsidRPr="0089747E" w:rsidRDefault="003354CA" w:rsidP="003354CA">
      <w:pPr>
        <w:rPr>
          <w:rFonts w:eastAsia="Calibri"/>
        </w:rPr>
      </w:pPr>
      <w:bookmarkStart w:id="0" w:name="_Hlk17893366"/>
      <w:r w:rsidRPr="0089747E">
        <w:rPr>
          <w:rFonts w:eastAsia="Calibri"/>
        </w:rPr>
        <w:t xml:space="preserve">Peter </w:t>
      </w:r>
      <w:proofErr w:type="spellStart"/>
      <w:r w:rsidRPr="0089747E">
        <w:rPr>
          <w:rFonts w:eastAsia="Calibri"/>
          <w:b/>
          <w:bCs/>
          <w:sz w:val="26"/>
          <w:u w:val="single"/>
        </w:rPr>
        <w:t>Stubbe</w:t>
      </w:r>
      <w:proofErr w:type="spellEnd"/>
      <w:r w:rsidRPr="0089747E">
        <w:rPr>
          <w:rFonts w:eastAsia="Calibri"/>
        </w:rPr>
        <w:t xml:space="preserve">, PhD in law @ Johann Wolfgang Goethe University Frankfurt, </w:t>
      </w:r>
      <w:r w:rsidRPr="0089747E">
        <w:rPr>
          <w:rFonts w:eastAsia="Calibri"/>
          <w:b/>
          <w:bCs/>
          <w:sz w:val="26"/>
          <w:u w:val="single"/>
        </w:rPr>
        <w:t>’17</w:t>
      </w:r>
      <w:r w:rsidRPr="0089747E">
        <w:rPr>
          <w:rFonts w:eastAsia="Calibri"/>
        </w:rPr>
        <w:t xml:space="preserve">, State Accountability for Space Debris: A Legal Study of Responsibility for Polluting the Space Environment and Liability for Damage Caused by Space Debris, </w:t>
      </w:r>
      <w:proofErr w:type="spellStart"/>
      <w:r w:rsidRPr="0089747E">
        <w:rPr>
          <w:rFonts w:eastAsia="Calibri"/>
        </w:rPr>
        <w:t>Koninklijke</w:t>
      </w:r>
      <w:proofErr w:type="spellEnd"/>
      <w:r w:rsidRPr="0089747E">
        <w:rPr>
          <w:rFonts w:eastAsia="Calibri"/>
        </w:rPr>
        <w:t xml:space="preserve"> Brill Publishing, ISBN 978-90-04-31407-8, p. 27-31</w:t>
      </w:r>
    </w:p>
    <w:bookmarkEnd w:id="0"/>
    <w:p w14:paraId="67F164E0" w14:textId="77777777" w:rsidR="003354CA" w:rsidRPr="000578F6" w:rsidRDefault="003354CA" w:rsidP="003354CA">
      <w:pPr>
        <w:rPr>
          <w:rFonts w:eastAsia="Calibri"/>
          <w:sz w:val="16"/>
        </w:rPr>
      </w:pPr>
      <w:r w:rsidRPr="000578F6">
        <w:rPr>
          <w:rFonts w:eastAsia="Calibri"/>
          <w:sz w:val="16"/>
        </w:rPr>
        <w:t xml:space="preserve">The prediction of possible scenarios of the future evolution of the debris p o p </w:t>
      </w:r>
      <w:proofErr w:type="spellStart"/>
      <w:r w:rsidRPr="000578F6">
        <w:rPr>
          <w:rFonts w:eastAsia="Calibri"/>
          <w:sz w:val="16"/>
        </w:rPr>
        <w:t>ulation</w:t>
      </w:r>
      <w:proofErr w:type="spellEnd"/>
      <w:r w:rsidRPr="000578F6">
        <w:rPr>
          <w:rFonts w:eastAsia="Calibri"/>
          <w:sz w:val="16"/>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89747E">
        <w:rPr>
          <w:rFonts w:eastAsia="Calibri"/>
          <w:highlight w:val="yellow"/>
          <w:u w:val="single"/>
        </w:rPr>
        <w:t>the so-called Kessler effect’</w:t>
      </w:r>
      <w:r w:rsidRPr="000578F6">
        <w:rPr>
          <w:rFonts w:eastAsia="Calibri"/>
          <w:sz w:val="16"/>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number of objects and collisions increases exponentially and eventually results in the formation of a self-sustaining debris belt around the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0578F6">
        <w:rPr>
          <w:rFonts w:eastAsia="Calibri"/>
          <w:sz w:val="16"/>
        </w:rPr>
        <w:t>i</w:t>
      </w:r>
      <w:proofErr w:type="spellEnd"/>
      <w:r w:rsidRPr="000578F6">
        <w:rPr>
          <w:rFonts w:eastAsia="Calibri"/>
          <w:sz w:val="16"/>
        </w:rPr>
        <w:t xml:space="preserve"> a d c shows that the current l e o debris population is unstable, even if current mitigation measures are applied. The study concludes:</w:t>
      </w:r>
    </w:p>
    <w:p w14:paraId="32B7C1D6" w14:textId="77777777" w:rsidR="003354CA" w:rsidRPr="0089747E" w:rsidRDefault="003354CA" w:rsidP="003354CA">
      <w:pPr>
        <w:ind w:left="720"/>
        <w:rPr>
          <w:rFonts w:eastAsia="Calibri"/>
        </w:rPr>
      </w:pPr>
      <w:r w:rsidRPr="0089747E">
        <w:rPr>
          <w:rFonts w:eastAsia="Calibri"/>
        </w:rPr>
        <w:t xml:space="preserve">Even with a 90% implementation of the </w:t>
      </w:r>
      <w:proofErr w:type="gramStart"/>
      <w:r w:rsidRPr="0089747E">
        <w:rPr>
          <w:rFonts w:eastAsia="Calibri"/>
        </w:rPr>
        <w:t>commonly-adopted</w:t>
      </w:r>
      <w:proofErr w:type="gramEnd"/>
      <w:r w:rsidRPr="0089747E">
        <w:rPr>
          <w:rFonts w:eastAsia="Calibri"/>
        </w:rPr>
        <w:t xml:space="preserve"> mitigation measures [...] </w:t>
      </w:r>
      <w:r w:rsidRPr="0089747E">
        <w:rPr>
          <w:rFonts w:eastAsia="Calibri"/>
          <w:u w:val="single"/>
        </w:rPr>
        <w:t xml:space="preserve">the </w:t>
      </w:r>
      <w:r w:rsidRPr="0089747E">
        <w:rPr>
          <w:rFonts w:eastAsia="Calibri"/>
          <w:highlight w:val="yellow"/>
          <w:u w:val="single"/>
        </w:rPr>
        <w:t>l e o debris population</w:t>
      </w:r>
      <w:r w:rsidRPr="0089747E">
        <w:rPr>
          <w:rFonts w:eastAsia="Calibri"/>
          <w:u w:val="single"/>
        </w:rPr>
        <w:t xml:space="preserve"> is expected to </w:t>
      </w:r>
      <w:r w:rsidRPr="0089747E">
        <w:rPr>
          <w:rFonts w:eastAsia="Calibri"/>
          <w:highlight w:val="yellow"/>
          <w:u w:val="single"/>
        </w:rPr>
        <w:t xml:space="preserve">increase by an average of </w:t>
      </w:r>
      <w:r w:rsidRPr="0089747E">
        <w:rPr>
          <w:rFonts w:eastAsia="Calibri"/>
          <w:b/>
          <w:iCs/>
          <w:highlight w:val="yellow"/>
          <w:u w:val="single"/>
          <w:bdr w:val="single" w:sz="8" w:space="0" w:color="auto"/>
        </w:rPr>
        <w:t>30% in the next 200 years</w:t>
      </w:r>
      <w:r w:rsidRPr="0089747E">
        <w:rPr>
          <w:rFonts w:eastAsia="Calibri"/>
          <w:b/>
          <w:iCs/>
          <w:u w:val="single"/>
          <w:bdr w:val="single" w:sz="8" w:space="0" w:color="auto"/>
        </w:rPr>
        <w:t>.</w:t>
      </w:r>
      <w:r w:rsidRPr="0089747E">
        <w:rPr>
          <w:rFonts w:eastAsia="Calibri"/>
        </w:rPr>
        <w:t xml:space="preserve"> </w:t>
      </w:r>
      <w:r w:rsidRPr="0089747E">
        <w:rPr>
          <w:rFonts w:eastAsia="Calibri"/>
          <w:u w:val="single"/>
        </w:rPr>
        <w:t>The population growth is primarily driven by catastrophic collisions between 700 and 1000 km altitudes</w:t>
      </w:r>
      <w:r w:rsidRPr="0089747E">
        <w:rPr>
          <w:rFonts w:eastAsia="Calibri"/>
        </w:rPr>
        <w:t xml:space="preserve"> and such collisions are likely to occur every 5 to 9 years.89</w:t>
      </w:r>
    </w:p>
    <w:p w14:paraId="03EE3092" w14:textId="12436E52" w:rsidR="003354CA" w:rsidRDefault="003354CA" w:rsidP="003354CA">
      <w:pPr>
        <w:pStyle w:val="Heading3"/>
      </w:pPr>
      <w:r>
        <w:t>Militar</w:t>
      </w:r>
      <w:r w:rsidR="009F4D30">
        <w:t>y</w:t>
      </w:r>
    </w:p>
    <w:p w14:paraId="07616FB8" w14:textId="77777777" w:rsidR="003354CA" w:rsidRPr="000B067A" w:rsidRDefault="003354CA" w:rsidP="003354CA"/>
    <w:p w14:paraId="4007962C" w14:textId="32F530C1" w:rsidR="003354CA" w:rsidRPr="00100A2B" w:rsidRDefault="00451C33" w:rsidP="003354CA">
      <w:pPr>
        <w:pStyle w:val="Heading4"/>
      </w:pPr>
      <w:r>
        <w:t xml:space="preserve">turn - </w:t>
      </w:r>
      <w:r w:rsidR="003354CA" w:rsidRPr="00100A2B">
        <w:t xml:space="preserve">Space debris creates existential deterrence and a taboo </w:t>
      </w:r>
    </w:p>
    <w:p w14:paraId="7E18F5E4" w14:textId="77777777" w:rsidR="003354CA" w:rsidRPr="00100A2B" w:rsidRDefault="003354CA" w:rsidP="003354CA">
      <w:r w:rsidRPr="00100A2B">
        <w:rPr>
          <w:rStyle w:val="StyleUnderline"/>
          <w:sz w:val="26"/>
          <w:szCs w:val="26"/>
          <w:u w:val="none"/>
        </w:rPr>
        <w:t>Bowen 18</w:t>
      </w:r>
      <w:r w:rsidRPr="00100A2B">
        <w:t xml:space="preserve"> [(Bleddyn, lecturer in International Relations at the University of Leicester) “The Art of Space Deterrence,” European Leadership Network, February 20, 2018, </w:t>
      </w:r>
      <w:r w:rsidRPr="00FB3D96">
        <w:t>https://www.europeanleadershipnetwork.org/commentary/the-art-of-space-deterrence/</w:t>
      </w:r>
      <w:r w:rsidRPr="00100A2B">
        <w:rPr>
          <w:rStyle w:val="Hyperlink"/>
        </w:rPr>
        <w:t>] TDI</w:t>
      </w:r>
    </w:p>
    <w:p w14:paraId="1E9E18DA" w14:textId="77777777" w:rsidR="003354CA" w:rsidRPr="00704601" w:rsidRDefault="003354CA" w:rsidP="003354CA">
      <w:r w:rsidRPr="00100A2B">
        <w:t xml:space="preserve">Fourth, </w:t>
      </w:r>
      <w:r w:rsidRPr="00B234D9">
        <w:rPr>
          <w:rStyle w:val="StyleUnderline"/>
          <w:highlight w:val="green"/>
        </w:rPr>
        <w:t>the ubiquity of space infrastructure and</w:t>
      </w:r>
      <w:r w:rsidRPr="00100A2B">
        <w:rPr>
          <w:rStyle w:val="StyleUnderline"/>
        </w:rPr>
        <w:t xml:space="preserve"> the </w:t>
      </w:r>
      <w:r w:rsidRPr="00B234D9">
        <w:rPr>
          <w:rStyle w:val="StyleUnderline"/>
          <w:highlight w:val="green"/>
        </w:rPr>
        <w:t>fragility of</w:t>
      </w:r>
      <w:r w:rsidRPr="00535A9C">
        <w:rPr>
          <w:rStyle w:val="StyleUnderline"/>
        </w:rPr>
        <w:t xml:space="preserve"> the </w:t>
      </w:r>
      <w:r w:rsidRPr="00B234D9">
        <w:rPr>
          <w:rStyle w:val="StyleUnderline"/>
          <w:highlight w:val="green"/>
        </w:rPr>
        <w:t>space</w:t>
      </w:r>
      <w:r w:rsidRPr="00100A2B">
        <w:rPr>
          <w:rStyle w:val="StyleUnderline"/>
        </w:rPr>
        <w:t xml:space="preserve"> environment may </w:t>
      </w:r>
      <w:r w:rsidRPr="00B234D9">
        <w:rPr>
          <w:rStyle w:val="StyleUnderline"/>
          <w:highlight w:val="green"/>
        </w:rPr>
        <w:t>create</w:t>
      </w:r>
      <w:r w:rsidRPr="00100A2B">
        <w:rPr>
          <w:rStyle w:val="StyleUnderline"/>
        </w:rPr>
        <w:t xml:space="preserve"> a degree of </w:t>
      </w:r>
      <w:r w:rsidRPr="00B234D9">
        <w:rPr>
          <w:rStyle w:val="StyleUnderline"/>
          <w:highlight w:val="green"/>
        </w:rPr>
        <w:t>existential deterrence</w:t>
      </w:r>
      <w:r w:rsidRPr="00100A2B">
        <w:rPr>
          <w:rStyle w:val="StyleUnderline"/>
        </w:rPr>
        <w:t xml:space="preserve">. As space is so useful to modern economies and military forces, </w:t>
      </w:r>
      <w:r w:rsidRPr="00B234D9">
        <w:rPr>
          <w:rStyle w:val="StyleUnderline"/>
          <w:highlight w:val="green"/>
        </w:rPr>
        <w:t>a</w:t>
      </w:r>
      <w:r w:rsidRPr="00100A2B">
        <w:rPr>
          <w:rStyle w:val="StyleUnderline"/>
        </w:rPr>
        <w:t xml:space="preserve"> large-scale </w:t>
      </w:r>
      <w:r w:rsidRPr="00B234D9">
        <w:rPr>
          <w:rStyle w:val="StyleUnderline"/>
          <w:highlight w:val="green"/>
        </w:rPr>
        <w:t>disruption of</w:t>
      </w:r>
      <w:r w:rsidRPr="00100A2B">
        <w:rPr>
          <w:rStyle w:val="StyleUnderline"/>
        </w:rPr>
        <w:t xml:space="preserve"> </w:t>
      </w:r>
      <w:r w:rsidRPr="00B234D9">
        <w:rPr>
          <w:rStyle w:val="StyleUnderline"/>
          <w:highlight w:val="green"/>
        </w:rPr>
        <w:t>space infrastructure may be so intuitively escalatory</w:t>
      </w:r>
      <w:r w:rsidRPr="00100A2B">
        <w:rPr>
          <w:rStyle w:val="StyleUnderline"/>
        </w:rPr>
        <w:t xml:space="preserve"> to decision-makers </w:t>
      </w:r>
      <w:r w:rsidRPr="00B234D9">
        <w:rPr>
          <w:rStyle w:val="StyleUnderline"/>
          <w:highlight w:val="green"/>
        </w:rPr>
        <w:t>that there may be</w:t>
      </w:r>
      <w:r w:rsidRPr="00100A2B">
        <w:rPr>
          <w:rStyle w:val="StyleUnderline"/>
        </w:rPr>
        <w:t xml:space="preserve"> a </w:t>
      </w:r>
      <w:r w:rsidRPr="00B234D9">
        <w:rPr>
          <w:rStyle w:val="StyleUnderline"/>
          <w:highlight w:val="green"/>
        </w:rPr>
        <w:t>natural caution</w:t>
      </w:r>
      <w:r w:rsidRPr="00100A2B">
        <w:rPr>
          <w:rStyle w:val="StyleUnderline"/>
        </w:rPr>
        <w:t xml:space="preserve"> against a wholesale assault</w:t>
      </w:r>
      <w:r w:rsidRPr="00100A2B">
        <w:t xml:space="preserve"> on a state’s entire space capabilities </w:t>
      </w:r>
      <w:r w:rsidRPr="00100A2B">
        <w:rPr>
          <w:rStyle w:val="StyleUnderline"/>
        </w:rPr>
        <w:t>because the consequences of doing so approach the mentalities of total war, or nuclear responses</w:t>
      </w:r>
      <w:r w:rsidRPr="00100A2B">
        <w:t xml:space="preserve"> if a society begins tearing itself apart because of the collapse of </w:t>
      </w:r>
      <w:proofErr w:type="spellStart"/>
      <w:r w:rsidRPr="00100A2B">
        <w:t>optimised</w:t>
      </w:r>
      <w:proofErr w:type="spellEnd"/>
      <w:r w:rsidRPr="00100A2B">
        <w:t xml:space="preserve"> energy grids and just-in-time supply chains. In addition, the</w:t>
      </w:r>
      <w:r w:rsidRPr="00100A2B">
        <w:rPr>
          <w:rStyle w:val="StyleUnderline"/>
        </w:rPr>
        <w:t xml:space="preserve"> problem of </w:t>
      </w:r>
      <w:r w:rsidRPr="00535A9C">
        <w:rPr>
          <w:rStyle w:val="StyleUnderline"/>
        </w:rPr>
        <w:t>space debris</w:t>
      </w:r>
      <w:r w:rsidRPr="00100A2B">
        <w:t xml:space="preserve"> and the </w:t>
      </w:r>
      <w:r w:rsidRPr="00FB3D96">
        <w:t>political-legal hurdles to conducting debris clean-up</w:t>
      </w:r>
      <w:r w:rsidRPr="00100A2B">
        <w:t xml:space="preserve"> operations mean that </w:t>
      </w:r>
      <w:r w:rsidRPr="00100A2B">
        <w:rPr>
          <w:rStyle w:val="StyleUnderline"/>
        </w:rPr>
        <w:t xml:space="preserve">even a handful of </w:t>
      </w:r>
      <w:r w:rsidRPr="00B234D9">
        <w:rPr>
          <w:rStyle w:val="StyleUnderline"/>
          <w:highlight w:val="green"/>
        </w:rPr>
        <w:t>explosive events</w:t>
      </w:r>
      <w:r w:rsidRPr="00100A2B">
        <w:rPr>
          <w:rStyle w:val="StyleUnderline"/>
        </w:rPr>
        <w:t xml:space="preserve"> in </w:t>
      </w:r>
      <w:r w:rsidRPr="00535A9C">
        <w:rPr>
          <w:rStyle w:val="StyleUnderline"/>
        </w:rPr>
        <w:t xml:space="preserve">space can </w:t>
      </w:r>
      <w:r w:rsidRPr="00B234D9">
        <w:rPr>
          <w:rStyle w:val="StyleUnderline"/>
          <w:highlight w:val="green"/>
        </w:rPr>
        <w:t>render</w:t>
      </w:r>
      <w:r w:rsidRPr="00100A2B">
        <w:rPr>
          <w:rStyle w:val="StyleUnderline"/>
        </w:rPr>
        <w:t xml:space="preserve"> a region of </w:t>
      </w:r>
      <w:r w:rsidRPr="00B234D9">
        <w:rPr>
          <w:rStyle w:val="StyleUnderline"/>
          <w:highlight w:val="green"/>
        </w:rPr>
        <w:t>Earth orbit unusable for everyone</w:t>
      </w:r>
      <w:r w:rsidRPr="00100A2B">
        <w:rPr>
          <w:rStyle w:val="StyleUnderline"/>
        </w:rPr>
        <w:t>. This could caution</w:t>
      </w:r>
      <w:r w:rsidRPr="00100A2B">
        <w:t xml:space="preserve"> a country like </w:t>
      </w:r>
      <w:r w:rsidRPr="00B234D9">
        <w:rPr>
          <w:rStyle w:val="StyleUnderline"/>
          <w:highlight w:val="green"/>
        </w:rPr>
        <w:t>China</w:t>
      </w:r>
      <w:r w:rsidRPr="00100A2B">
        <w:t xml:space="preserve"> from excessive kinetic intercept missions </w:t>
      </w:r>
      <w:r w:rsidRPr="00100A2B">
        <w:rPr>
          <w:rStyle w:val="StyleUnderline"/>
        </w:rPr>
        <w:t xml:space="preserve">because its </w:t>
      </w:r>
      <w:r w:rsidRPr="00B234D9">
        <w:rPr>
          <w:rStyle w:val="StyleUnderline"/>
          <w:highlight w:val="green"/>
        </w:rPr>
        <w:t>own military and economy is</w:t>
      </w:r>
      <w:r w:rsidRPr="00100A2B">
        <w:rPr>
          <w:rStyle w:val="StyleUnderline"/>
        </w:rPr>
        <w:t xml:space="preserve"> increasingly </w:t>
      </w:r>
      <w:r w:rsidRPr="00B234D9">
        <w:rPr>
          <w:rStyle w:val="StyleUnderline"/>
          <w:highlight w:val="green"/>
        </w:rPr>
        <w:t>reliant on outer space</w:t>
      </w:r>
      <w:r w:rsidRPr="00100A2B">
        <w:t xml:space="preserve">, but perhaps not a country like North Korea which does not rely on space. </w:t>
      </w:r>
      <w:r w:rsidRPr="00100A2B">
        <w:rPr>
          <w:rStyle w:val="StyleUnderline"/>
        </w:rPr>
        <w:t>The usefulness, sensitivity, and fragility of space may have some existential deterrent effect.</w:t>
      </w:r>
      <w:r w:rsidRPr="00100A2B">
        <w:t> </w:t>
      </w:r>
      <w:r w:rsidRPr="00FB3D96">
        <w:t>China’s catastrophic anti-satellite weapons test in 2007</w:t>
      </w:r>
      <w:r w:rsidRPr="00100A2B">
        <w:t> is a valuable lesson for all on the potentially devastating effect of kinetic warfare in orbit.</w:t>
      </w:r>
    </w:p>
    <w:p w14:paraId="322C21C3" w14:textId="2B5BE3E1" w:rsidR="003354CA" w:rsidRPr="00411CFA" w:rsidRDefault="00451C33" w:rsidP="003354CA">
      <w:pPr>
        <w:pStyle w:val="Heading4"/>
      </w:pPr>
      <w:r>
        <w:t xml:space="preserve">Turn - </w:t>
      </w:r>
      <w:r w:rsidR="003354CA">
        <w:t xml:space="preserve">Space </w:t>
      </w:r>
      <w:r w:rsidR="003354CA" w:rsidRPr="00411CFA">
        <w:t>commercialization is a strong constraint on conflict</w:t>
      </w:r>
      <w:r w:rsidR="003354CA">
        <w:t xml:space="preserve"> – solves space war</w:t>
      </w:r>
    </w:p>
    <w:p w14:paraId="62180304" w14:textId="77777777" w:rsidR="003354CA" w:rsidRPr="00411CFA" w:rsidRDefault="003354CA" w:rsidP="003354CA">
      <w:r w:rsidRPr="00411CFA">
        <w:t>Wendy N.</w:t>
      </w:r>
      <w:r>
        <w:t xml:space="preserve"> Whitman </w:t>
      </w:r>
      <w:r w:rsidRPr="00411CFA">
        <w:rPr>
          <w:b/>
          <w:bCs/>
          <w:sz w:val="26"/>
          <w:szCs w:val="26"/>
        </w:rPr>
        <w:t>Cobb 20</w:t>
      </w:r>
      <w:r>
        <w:t xml:space="preserve">, </w:t>
      </w:r>
      <w:r w:rsidRPr="00411CFA">
        <w:t xml:space="preserve">is currently an associate professor of strategy and security studies at the US Air Force's School of Advanced Air and Space Studies, 7-21-2020, "Privatizing Peace: How Commerce Can Reduce Conflict in Space," Routledge &amp; CRC Press, </w:t>
      </w:r>
      <w:hyperlink r:id="rId13" w:history="1">
        <w:r w:rsidRPr="00967DBF">
          <w:rPr>
            <w:rStyle w:val="Hyperlink"/>
          </w:rPr>
          <w:t>https://www.routledge.com/Privatizing-Peace-How-Commerce-Can-Reduce-Conflict-in-Space/Cobb/p/book/9780367337834</w:t>
        </w:r>
      </w:hyperlink>
      <w:r>
        <w:t xml:space="preserve"> // </w:t>
      </w:r>
      <w:proofErr w:type="spellStart"/>
      <w:r>
        <w:t>AAli</w:t>
      </w:r>
      <w:proofErr w:type="spellEnd"/>
    </w:p>
    <w:p w14:paraId="4E388DBD" w14:textId="77777777" w:rsidR="003354CA" w:rsidRPr="00411CFA" w:rsidRDefault="003354CA" w:rsidP="003354CA">
      <w:pPr>
        <w:rPr>
          <w:u w:val="single"/>
        </w:rPr>
      </w:pPr>
      <w:r w:rsidRPr="00411CFA">
        <w:rPr>
          <w:sz w:val="16"/>
        </w:rPr>
        <w:t xml:space="preserve">By the end of the twentieth century, scholars zeroed in on the democratic peace theory which attempts to explain why democracies do not go to war with other democracies and why, in some analyses, they seem to be more prone to peace in general than non-democracies. </w:t>
      </w:r>
      <w:proofErr w:type="gramStart"/>
      <w:r w:rsidRPr="00411CFA">
        <w:rPr>
          <w:sz w:val="16"/>
        </w:rPr>
        <w:t>Similar to</w:t>
      </w:r>
      <w:proofErr w:type="gramEnd"/>
      <w:r w:rsidRPr="00411CFA">
        <w:rPr>
          <w:sz w:val="16"/>
        </w:rPr>
        <w:t xml:space="preserve"> the golden arches, what is it about democracy that seems to induce such peacefulness? Academics have proposed everything from the nature of mediating institutions to the restraint of public opinion, to trade relations. While these variations will be explored further in Chapter 3, of interest here are the versions that focus explicitly on trade, commercial ties, and capitalism. Along these lines, Erik Gartzke argues, "</w:t>
      </w:r>
      <w:r w:rsidRPr="00411CFA">
        <w:rPr>
          <w:rStyle w:val="StyleUnderline"/>
        </w:rPr>
        <w:t xml:space="preserve">peace ensues when states lack differences worthy of costly conflict."31 </w:t>
      </w:r>
      <w:r w:rsidRPr="00411CFA">
        <w:rPr>
          <w:rStyle w:val="Emphasis"/>
          <w:highlight w:val="yellow"/>
        </w:rPr>
        <w:t>If the costs of conflict are too high</w:t>
      </w:r>
      <w:r w:rsidRPr="00411CFA">
        <w:rPr>
          <w:rStyle w:val="StyleUnderline"/>
        </w:rPr>
        <w:t xml:space="preserve">, then </w:t>
      </w:r>
      <w:r w:rsidRPr="00411CFA">
        <w:rPr>
          <w:rStyle w:val="Emphasis"/>
          <w:highlight w:val="yellow"/>
        </w:rPr>
        <w:t>states should be more unlikely to engage in it</w:t>
      </w:r>
      <w:r w:rsidRPr="00411CFA">
        <w:rPr>
          <w:sz w:val="16"/>
        </w:rPr>
        <w:t xml:space="preserve">. To this end, </w:t>
      </w:r>
      <w:r w:rsidRPr="00411CFA">
        <w:rPr>
          <w:rStyle w:val="StyleUnderline"/>
          <w:highlight w:val="yellow"/>
        </w:rPr>
        <w:t>economic globalization</w:t>
      </w:r>
      <w:r w:rsidRPr="00411CFA">
        <w:rPr>
          <w:rStyle w:val="StyleUnderline"/>
        </w:rPr>
        <w:t xml:space="preserve"> can provide the means through which costs are raised.</w:t>
      </w:r>
      <w:r w:rsidRPr="00411CFA">
        <w:rPr>
          <w:sz w:val="16"/>
        </w:rPr>
        <w:t xml:space="preserve"> “</w:t>
      </w:r>
      <w:r w:rsidRPr="00411CFA">
        <w:rPr>
          <w:rStyle w:val="StyleUnderline"/>
        </w:rPr>
        <w:t xml:space="preserve">The integration of world markets not only </w:t>
      </w:r>
      <w:r w:rsidRPr="00411CFA">
        <w:rPr>
          <w:rStyle w:val="StyleUnderline"/>
          <w:highlight w:val="yellow"/>
        </w:rPr>
        <w:t>facilitates commerce</w:t>
      </w:r>
      <w:r w:rsidRPr="00411CFA">
        <w:rPr>
          <w:rStyle w:val="StyleUnderline"/>
        </w:rPr>
        <w:t>, but also creates new interests inimical to war</w:t>
      </w:r>
      <w:r w:rsidRPr="00411CFA">
        <w:rPr>
          <w:sz w:val="16"/>
        </w:rPr>
        <w:t xml:space="preserve">. </w:t>
      </w:r>
      <w:r w:rsidRPr="00411CFA">
        <w:rPr>
          <w:rStyle w:val="StyleUnderline"/>
          <w:highlight w:val="yellow"/>
        </w:rPr>
        <w:t>Financial interdependence</w:t>
      </w:r>
      <w:r w:rsidRPr="00411CFA">
        <w:rPr>
          <w:rStyle w:val="StyleUnderline"/>
        </w:rPr>
        <w:t xml:space="preserve"> </w:t>
      </w:r>
      <w:r w:rsidRPr="00411CFA">
        <w:rPr>
          <w:rStyle w:val="StyleUnderline"/>
          <w:highlight w:val="yellow"/>
        </w:rPr>
        <w:t>ensures</w:t>
      </w:r>
      <w:r w:rsidRPr="00411CFA">
        <w:rPr>
          <w:rStyle w:val="StyleUnderline"/>
        </w:rPr>
        <w:t xml:space="preserve"> that </w:t>
      </w:r>
      <w:r w:rsidRPr="00411CFA">
        <w:rPr>
          <w:rStyle w:val="StyleUnderline"/>
          <w:highlight w:val="yellow"/>
        </w:rPr>
        <w:t>damage</w:t>
      </w:r>
      <w:r w:rsidRPr="00411CFA">
        <w:rPr>
          <w:rStyle w:val="StyleUnderline"/>
        </w:rPr>
        <w:t xml:space="preserve"> inflicted on one economy </w:t>
      </w:r>
      <w:r w:rsidRPr="00411CFA">
        <w:rPr>
          <w:rStyle w:val="StyleUnderline"/>
          <w:highlight w:val="yellow"/>
        </w:rPr>
        <w:t>travels</w:t>
      </w:r>
      <w:r w:rsidRPr="00411CFA">
        <w:rPr>
          <w:rStyle w:val="StyleUnderline"/>
        </w:rPr>
        <w:t xml:space="preserve"> through the global system, </w:t>
      </w:r>
      <w:r w:rsidRPr="00411CFA">
        <w:rPr>
          <w:rStyle w:val="Emphasis"/>
          <w:highlight w:val="yellow"/>
        </w:rPr>
        <w:t>afflicting</w:t>
      </w:r>
      <w:r w:rsidRPr="00411CFA">
        <w:rPr>
          <w:rStyle w:val="StyleUnderline"/>
        </w:rPr>
        <w:t xml:space="preserve"> even </w:t>
      </w:r>
      <w:r w:rsidRPr="00411CFA">
        <w:rPr>
          <w:rStyle w:val="Emphasis"/>
          <w:highlight w:val="yellow"/>
        </w:rPr>
        <w:t>aggressors</w:t>
      </w:r>
      <w:r w:rsidRPr="00411CFA">
        <w:rPr>
          <w:sz w:val="16"/>
        </w:rPr>
        <w:t>."32 Focusing his analysis primarily on the influence of capitalism, Gartzke's findings suggest that states with markets more closely tied to the global economy are far less likely to experience a militarized dispute.</w:t>
      </w:r>
    </w:p>
    <w:p w14:paraId="6AA26AF7" w14:textId="77777777" w:rsidR="003354CA" w:rsidRPr="00411CFA" w:rsidRDefault="003354CA" w:rsidP="003354CA">
      <w:pPr>
        <w:rPr>
          <w:sz w:val="16"/>
        </w:rPr>
      </w:pPr>
      <w:r w:rsidRPr="00411CFA">
        <w:rPr>
          <w:sz w:val="16"/>
        </w:rPr>
        <w:t xml:space="preserve">In thinking about the space environment today, there are obvious principles of capitalism at work. However, China, a major spacefaring state that has been making capitalist reforms, arguably remains far from a true capitalist country. This is especially true in their space industry which is heavily subsidized by the state and almost wholly integrated with China's military.34 Many other states continue to subsidize space activities heavily as well. A better approach through which to examine conflict in space is presented by an offshoot of the capitalist peace which is termed the commercial peace. </w:t>
      </w:r>
      <w:r w:rsidRPr="00411CFA">
        <w:rPr>
          <w:rStyle w:val="StyleUnderline"/>
        </w:rPr>
        <w:t>The commercial peace thesis emphasizes the role of trade and the connections made through it to explain a lack of conflict</w:t>
      </w:r>
      <w:r w:rsidRPr="00411CFA">
        <w:rPr>
          <w:sz w:val="16"/>
        </w:rPr>
        <w:t xml:space="preserve">. Han </w:t>
      </w:r>
      <w:proofErr w:type="spellStart"/>
      <w:r w:rsidRPr="00411CFA">
        <w:rPr>
          <w:sz w:val="16"/>
        </w:rPr>
        <w:t>Dorussen</w:t>
      </w:r>
      <w:proofErr w:type="spellEnd"/>
      <w:r w:rsidRPr="00411CFA">
        <w:rPr>
          <w:sz w:val="16"/>
        </w:rPr>
        <w:t xml:space="preserve"> and Hugh Ward write:</w:t>
      </w:r>
    </w:p>
    <w:p w14:paraId="73EE87BA" w14:textId="77777777" w:rsidR="003354CA" w:rsidRPr="00411CFA" w:rsidRDefault="003354CA" w:rsidP="003354CA">
      <w:pPr>
        <w:rPr>
          <w:sz w:val="16"/>
        </w:rPr>
      </w:pPr>
      <w:r w:rsidRPr="00411CFA">
        <w:rPr>
          <w:sz w:val="16"/>
        </w:rPr>
        <w:t>Trade is important not only because it creates an economic interest in peace but also because trade generates 'connections' between people that promote communication and understanding.... Based on these ideas, the flow of goods between countries creates a network of ties and communication links. If two countries are more embedded in this network, their relations should be more</w:t>
      </w:r>
    </w:p>
    <w:p w14:paraId="20D9F065" w14:textId="77777777" w:rsidR="003354CA" w:rsidRPr="00411CFA" w:rsidRDefault="003354CA" w:rsidP="003354CA">
      <w:pPr>
        <w:rPr>
          <w:sz w:val="16"/>
        </w:rPr>
      </w:pPr>
      <w:r w:rsidRPr="00411CFA">
        <w:rPr>
          <w:sz w:val="16"/>
        </w:rPr>
        <w:t>peaceful 35</w:t>
      </w:r>
    </w:p>
    <w:p w14:paraId="63E8160D" w14:textId="77777777" w:rsidR="003354CA" w:rsidRPr="00411CFA" w:rsidRDefault="003354CA" w:rsidP="003354CA">
      <w:pPr>
        <w:rPr>
          <w:rStyle w:val="Emphasis"/>
        </w:rPr>
      </w:pPr>
      <w:r w:rsidRPr="00411CFA">
        <w:rPr>
          <w:sz w:val="16"/>
        </w:rPr>
        <w:t xml:space="preserve">Given the </w:t>
      </w:r>
      <w:r w:rsidRPr="00411CFA">
        <w:rPr>
          <w:rStyle w:val="StyleUnderline"/>
        </w:rPr>
        <w:t xml:space="preserve">interconnectedness of the global economy to space-based assets, a version of the commercial peace thesis can be used to argue that </w:t>
      </w:r>
      <w:r w:rsidRPr="00411CFA">
        <w:rPr>
          <w:rStyle w:val="StyleUnderline"/>
          <w:highlight w:val="yellow"/>
        </w:rPr>
        <w:t>the chance of conflict in space is less</w:t>
      </w:r>
      <w:r w:rsidRPr="00411CFA">
        <w:rPr>
          <w:rStyle w:val="StyleUnderline"/>
        </w:rPr>
        <w:t xml:space="preserve"> than is commonly understood or recognized precisely </w:t>
      </w:r>
      <w:r w:rsidRPr="00411CFA">
        <w:rPr>
          <w:rStyle w:val="StyleUnderline"/>
          <w:highlight w:val="yellow"/>
        </w:rPr>
        <w:t>because</w:t>
      </w:r>
      <w:r w:rsidRPr="00411CFA">
        <w:rPr>
          <w:rStyle w:val="StyleUnderline"/>
        </w:rPr>
        <w:t xml:space="preserve"> of the extent to which </w:t>
      </w:r>
      <w:r w:rsidRPr="00411CFA">
        <w:rPr>
          <w:rStyle w:val="Emphasis"/>
          <w:highlight w:val="yellow"/>
        </w:rPr>
        <w:t>the global economy has become dependent on space-</w:t>
      </w:r>
      <w:r w:rsidRPr="00411CFA">
        <w:rPr>
          <w:rStyle w:val="Emphasis"/>
        </w:rPr>
        <w:t xml:space="preserve">based </w:t>
      </w:r>
      <w:r w:rsidRPr="00411CFA">
        <w:rPr>
          <w:rStyle w:val="Emphasis"/>
          <w:highlight w:val="yellow"/>
        </w:rPr>
        <w:t>assets.</w:t>
      </w:r>
    </w:p>
    <w:p w14:paraId="59A2D5E0" w14:textId="77777777" w:rsidR="003354CA" w:rsidRPr="00411CFA" w:rsidRDefault="003354CA" w:rsidP="003354CA">
      <w:pPr>
        <w:rPr>
          <w:u w:val="single"/>
        </w:rPr>
      </w:pPr>
      <w:r w:rsidRPr="00411CFA">
        <w:rPr>
          <w:sz w:val="16"/>
        </w:rPr>
        <w:t xml:space="preserve">To understand this argument, consider a scenario in which </w:t>
      </w:r>
      <w:r w:rsidRPr="00411CFA">
        <w:rPr>
          <w:rStyle w:val="StyleUnderline"/>
          <w:highlight w:val="yellow"/>
        </w:rPr>
        <w:t>Russia</w:t>
      </w:r>
      <w:r w:rsidRPr="00411CFA">
        <w:rPr>
          <w:rStyle w:val="StyleUnderline"/>
        </w:rPr>
        <w:t xml:space="preserve">, in preparation for a new assault on Eastern Europe, </w:t>
      </w:r>
      <w:r w:rsidRPr="00411CFA">
        <w:rPr>
          <w:rStyle w:val="StyleUnderline"/>
          <w:highlight w:val="yellow"/>
        </w:rPr>
        <w:t>attacks a key US military satellite</w:t>
      </w:r>
      <w:r w:rsidRPr="00411CFA">
        <w:rPr>
          <w:rStyle w:val="StyleUnderline"/>
        </w:rPr>
        <w:t xml:space="preserve"> with the purpose of disrupting and disabling military communications in Europe.</w:t>
      </w:r>
      <w:r w:rsidRPr="00411CFA">
        <w:rPr>
          <w:sz w:val="16"/>
        </w:rPr>
        <w:t xml:space="preserve"> This action would conceivably enable the Russians to undertake their attack under more favorable conditions and prevent a quicker response from America and its allies. However, if the satellite was attacked via an ASAT that kinetically destroyed the US satellite, </w:t>
      </w:r>
      <w:r w:rsidRPr="00411CFA">
        <w:rPr>
          <w:rStyle w:val="StyleUnderline"/>
        </w:rPr>
        <w:t xml:space="preserve">the </w:t>
      </w:r>
      <w:r w:rsidRPr="00411CFA">
        <w:rPr>
          <w:rStyle w:val="StyleUnderline"/>
          <w:highlight w:val="yellow"/>
        </w:rPr>
        <w:t>debris cloud</w:t>
      </w:r>
      <w:r w:rsidRPr="00411CFA">
        <w:rPr>
          <w:rStyle w:val="StyleUnderline"/>
        </w:rPr>
        <w:t xml:space="preserve"> created from the attack could have disastrous consequences beyond military communications Much like the movie Gravity, the debris cloud could cause a chain reaction,</w:t>
      </w:r>
      <w:r>
        <w:rPr>
          <w:rStyle w:val="StyleUnderline"/>
        </w:rPr>
        <w:t xml:space="preserve"> </w:t>
      </w:r>
      <w:r w:rsidRPr="00411CFA">
        <w:rPr>
          <w:sz w:val="16"/>
        </w:rPr>
        <w:t xml:space="preserve">hitting and </w:t>
      </w:r>
      <w:r w:rsidRPr="00411CFA">
        <w:rPr>
          <w:strike/>
          <w:sz w:val="16"/>
        </w:rPr>
        <w:t xml:space="preserve">disabling </w:t>
      </w:r>
      <w:r w:rsidRPr="00411CFA">
        <w:rPr>
          <w:rStyle w:val="StyleUnderline"/>
          <w:highlight w:val="yellow"/>
        </w:rPr>
        <w:t>dismantling other satellites</w:t>
      </w:r>
      <w:r w:rsidRPr="00411CFA">
        <w:rPr>
          <w:rStyle w:val="StyleUnderline"/>
        </w:rPr>
        <w:t xml:space="preserve"> that would in turn disrupt </w:t>
      </w:r>
      <w:r w:rsidRPr="00411CFA">
        <w:rPr>
          <w:rStyle w:val="StyleUnderline"/>
          <w:highlight w:val="yellow"/>
        </w:rPr>
        <w:t>civilian communications, business transactions</w:t>
      </w:r>
      <w:r w:rsidRPr="00411CFA">
        <w:rPr>
          <w:rStyle w:val="StyleUnderline"/>
        </w:rPr>
        <w:t xml:space="preserve">, and perhaps even </w:t>
      </w:r>
      <w:r w:rsidRPr="00411CFA">
        <w:rPr>
          <w:rStyle w:val="StyleUnderline"/>
          <w:highlight w:val="yellow"/>
        </w:rPr>
        <w:t>Russian military satellite</w:t>
      </w:r>
      <w:r w:rsidRPr="00411CFA">
        <w:rPr>
          <w:rStyle w:val="StyleUnderline"/>
        </w:rPr>
        <w:t>s</w:t>
      </w:r>
      <w:r w:rsidRPr="00411CFA">
        <w:rPr>
          <w:sz w:val="16"/>
        </w:rPr>
        <w:t xml:space="preserve">. </w:t>
      </w:r>
      <w:r w:rsidRPr="00411CFA">
        <w:rPr>
          <w:rStyle w:val="StyleUnderline"/>
        </w:rPr>
        <w:t xml:space="preserve">The economic effects of lost satellites would not be restricted to one country alone; the global economic consequences in terms of </w:t>
      </w:r>
      <w:r w:rsidRPr="00411CFA">
        <w:rPr>
          <w:rStyle w:val="StyleUnderline"/>
          <w:highlight w:val="yellow"/>
        </w:rPr>
        <w:t>lost property</w:t>
      </w:r>
      <w:r w:rsidRPr="00411CFA">
        <w:rPr>
          <w:rStyle w:val="StyleUnderline"/>
        </w:rPr>
        <w:t xml:space="preserve"> (satellites), lost </w:t>
      </w:r>
      <w:r w:rsidRPr="00411CFA">
        <w:rPr>
          <w:rStyle w:val="StyleUnderline"/>
          <w:highlight w:val="yellow"/>
        </w:rPr>
        <w:t>transactions, and financial havoc</w:t>
      </w:r>
      <w:r w:rsidRPr="00411CFA">
        <w:rPr>
          <w:rStyle w:val="StyleUnderline"/>
        </w:rPr>
        <w:t xml:space="preserve"> would echo throughout the world, including in Russia itse</w:t>
      </w:r>
      <w:r w:rsidRPr="00411CFA">
        <w:rPr>
          <w:sz w:val="16"/>
        </w:rPr>
        <w:t>lf. Finally, the attack on one satellite could even ultimately endanger the ISS and its inhabitants, several of which are Russians. Destruction of the ISS would negate billions of dollars in investment from not just Russia, but other countries that have participated in it including Japan, Italy, and Canada. Therefore, an attack on a US military satellite would not just be an attack on one but an attack on all.</w:t>
      </w:r>
    </w:p>
    <w:p w14:paraId="56F3D474" w14:textId="77777777" w:rsidR="003354CA" w:rsidRPr="00411CFA" w:rsidRDefault="003354CA" w:rsidP="003354CA">
      <w:pPr>
        <w:rPr>
          <w:u w:val="single"/>
        </w:rPr>
      </w:pPr>
      <w:r w:rsidRPr="00411CFA">
        <w:rPr>
          <w:sz w:val="16"/>
        </w:rPr>
        <w:t xml:space="preserve">While the previous scenario highlights several reasons why it would not be in Russia's best interest to attack a US satellite, this book argues that the </w:t>
      </w:r>
      <w:r w:rsidRPr="00411CFA">
        <w:rPr>
          <w:rStyle w:val="StyleUnderline"/>
          <w:highlight w:val="yellow"/>
        </w:rPr>
        <w:t>economic</w:t>
      </w:r>
      <w:r w:rsidRPr="00411CFA">
        <w:rPr>
          <w:sz w:val="16"/>
        </w:rPr>
        <w:t xml:space="preserve"> argument </w:t>
      </w:r>
      <w:r w:rsidRPr="00411CFA">
        <w:rPr>
          <w:rStyle w:val="StyleUnderline"/>
          <w:highlight w:val="yellow"/>
        </w:rPr>
        <w:t>is</w:t>
      </w:r>
      <w:r w:rsidRPr="00411CFA">
        <w:rPr>
          <w:sz w:val="16"/>
        </w:rPr>
        <w:t xml:space="preserve"> both the strongest and the </w:t>
      </w:r>
      <w:r w:rsidRPr="00411CFA">
        <w:rPr>
          <w:rStyle w:val="StyleUnderline"/>
          <w:highlight w:val="yellow"/>
        </w:rPr>
        <w:t>most restraining</w:t>
      </w:r>
      <w:r w:rsidRPr="00411CFA">
        <w:rPr>
          <w:rStyle w:val="StyleUnderline"/>
        </w:rPr>
        <w:t xml:space="preserve"> especially </w:t>
      </w:r>
      <w:r w:rsidRPr="00411CFA">
        <w:rPr>
          <w:rStyle w:val="StyleUnderline"/>
          <w:highlight w:val="yellow"/>
        </w:rPr>
        <w:t>as space becomes more</w:t>
      </w:r>
      <w:r w:rsidRPr="00411CFA">
        <w:rPr>
          <w:rStyle w:val="StyleUnderline"/>
        </w:rPr>
        <w:t xml:space="preserve"> congested, competitive, contested, and </w:t>
      </w:r>
      <w:r w:rsidRPr="00411CFA">
        <w:rPr>
          <w:rStyle w:val="StyleUnderline"/>
          <w:highlight w:val="yellow"/>
        </w:rPr>
        <w:t>commercialized</w:t>
      </w:r>
      <w:r w:rsidRPr="00411CFA">
        <w:rPr>
          <w:sz w:val="16"/>
        </w:rPr>
        <w:t>. The emergence of private space companies enhances this argument. "</w:t>
      </w:r>
      <w:r w:rsidRPr="00411CFA">
        <w:rPr>
          <w:rStyle w:val="StyleUnderline"/>
        </w:rPr>
        <w:t xml:space="preserve">In the commercial sector, </w:t>
      </w:r>
      <w:r w:rsidRPr="00411CFA">
        <w:rPr>
          <w:rStyle w:val="StyleUnderline"/>
          <w:highlight w:val="yellow"/>
        </w:rPr>
        <w:t xml:space="preserve">companies need reliability and legal enforcement </w:t>
      </w:r>
      <w:r w:rsidRPr="00A921C5">
        <w:rPr>
          <w:rStyle w:val="StyleUnderline"/>
        </w:rPr>
        <w:t>mechanisms</w:t>
      </w:r>
      <w:r w:rsidRPr="00411CFA">
        <w:rPr>
          <w:rStyle w:val="StyleUnderline"/>
        </w:rPr>
        <w:t xml:space="preserve"> if they are going to operate profitably in a shared environment</w:t>
      </w:r>
      <w:r w:rsidRPr="00411CFA">
        <w:rPr>
          <w:sz w:val="16"/>
        </w:rPr>
        <w:t>."36 In order to foster the growing area of space commercialization, com</w:t>
      </w:r>
      <w:r w:rsidRPr="00411CFA">
        <w:rPr>
          <w:rStyle w:val="StyleUnderline"/>
        </w:rPr>
        <w:t>panies must be assured that the activities they undertake in space will be protected in some way or, at a minimum, allowed to proceed to the extent where they can reap the profit</w:t>
      </w:r>
      <w:r w:rsidRPr="00411CFA">
        <w:rPr>
          <w:sz w:val="16"/>
        </w:rPr>
        <w:t xml:space="preserve">. </w:t>
      </w:r>
      <w:r w:rsidRPr="00411CFA">
        <w:rPr>
          <w:rStyle w:val="StyleUnderline"/>
        </w:rPr>
        <w:t xml:space="preserve">This could be done through international organizations that would provide some sort of space traffic control, but </w:t>
      </w:r>
      <w:r w:rsidRPr="00411CFA">
        <w:rPr>
          <w:rStyle w:val="Emphasis"/>
          <w:highlight w:val="yellow"/>
        </w:rPr>
        <w:t>the likelihood of a major international breakthrough on rules regarding space is unlikely in the near term</w:t>
      </w:r>
      <w:r w:rsidRPr="00411CFA">
        <w:rPr>
          <w:rStyle w:val="StyleUnderline"/>
        </w:rPr>
        <w:t xml:space="preserve">. Therefore, </w:t>
      </w:r>
      <w:r w:rsidRPr="00411CFA">
        <w:rPr>
          <w:rStyle w:val="Emphasis"/>
          <w:highlight w:val="yellow"/>
        </w:rPr>
        <w:t xml:space="preserve">actors must rely on </w:t>
      </w:r>
      <w:r w:rsidRPr="00411CFA">
        <w:rPr>
          <w:rStyle w:val="StyleUnderline"/>
        </w:rPr>
        <w:t>the</w:t>
      </w:r>
      <w:r w:rsidRPr="00411CFA">
        <w:rPr>
          <w:rStyle w:val="Emphasis"/>
        </w:rPr>
        <w:t xml:space="preserve"> </w:t>
      </w:r>
      <w:r w:rsidRPr="00411CFA">
        <w:rPr>
          <w:rStyle w:val="Emphasis"/>
          <w:highlight w:val="yellow"/>
        </w:rPr>
        <w:t xml:space="preserve">protections afforded </w:t>
      </w:r>
      <w:r w:rsidRPr="00411CFA">
        <w:rPr>
          <w:rStyle w:val="Emphasis"/>
        </w:rPr>
        <w:t xml:space="preserve">them </w:t>
      </w:r>
      <w:r w:rsidRPr="00411CFA">
        <w:rPr>
          <w:rStyle w:val="Emphasis"/>
          <w:highlight w:val="yellow"/>
        </w:rPr>
        <w:t xml:space="preserve">by an </w:t>
      </w:r>
      <w:r w:rsidRPr="00411CFA">
        <w:rPr>
          <w:rStyle w:val="Emphasis"/>
        </w:rPr>
        <w:t xml:space="preserve">increasingly </w:t>
      </w:r>
      <w:r w:rsidRPr="00411CFA">
        <w:rPr>
          <w:rStyle w:val="Emphasis"/>
          <w:highlight w:val="yellow"/>
        </w:rPr>
        <w:t xml:space="preserve">globalized economy that is </w:t>
      </w:r>
      <w:r w:rsidRPr="00411CFA">
        <w:rPr>
          <w:rStyle w:val="Emphasis"/>
        </w:rPr>
        <w:t xml:space="preserve">ever more </w:t>
      </w:r>
      <w:r w:rsidRPr="00411CFA">
        <w:rPr>
          <w:rStyle w:val="Emphasis"/>
          <w:highlight w:val="yellow"/>
        </w:rPr>
        <w:t>dependent on space-based assets</w:t>
      </w:r>
      <w:r w:rsidRPr="00411CFA">
        <w:rPr>
          <w:rStyle w:val="StyleUnderline"/>
        </w:rPr>
        <w:t>.</w:t>
      </w:r>
    </w:p>
    <w:p w14:paraId="5804B357" w14:textId="77777777" w:rsidR="003354CA" w:rsidRDefault="003354CA" w:rsidP="003354CA">
      <w:pPr>
        <w:rPr>
          <w:sz w:val="16"/>
        </w:rPr>
      </w:pPr>
    </w:p>
    <w:p w14:paraId="4760E75F" w14:textId="77777777" w:rsidR="003354CA" w:rsidRDefault="003354CA" w:rsidP="003354CA">
      <w:pPr>
        <w:pStyle w:val="Heading4"/>
        <w:rPr>
          <w:rFonts w:cs="Arial"/>
        </w:rPr>
      </w:pPr>
      <w:r>
        <w:rPr>
          <w:rFonts w:cs="Arial"/>
        </w:rPr>
        <w:t xml:space="preserve">No Escalation over Satellites: </w:t>
      </w:r>
    </w:p>
    <w:p w14:paraId="6B990E63" w14:textId="77777777" w:rsidR="003354CA" w:rsidRDefault="003354CA" w:rsidP="003354CA">
      <w:pPr>
        <w:pStyle w:val="Heading4"/>
        <w:rPr>
          <w:rFonts w:cs="Arial"/>
          <w:u w:val="single"/>
        </w:rPr>
      </w:pPr>
      <w:r>
        <w:rPr>
          <w:rFonts w:cs="Arial"/>
        </w:rPr>
        <w:t xml:space="preserve">1] </w:t>
      </w:r>
      <w:r w:rsidRPr="00FE4F08">
        <w:rPr>
          <w:rFonts w:cs="Arial"/>
          <w:u w:val="single"/>
        </w:rPr>
        <w:t>Planning Priorities</w:t>
      </w:r>
    </w:p>
    <w:p w14:paraId="69C9D4DD" w14:textId="77777777" w:rsidR="003354CA" w:rsidRPr="00470926" w:rsidRDefault="003354CA" w:rsidP="003354CA">
      <w:r w:rsidRPr="00470926">
        <w:rPr>
          <w:rStyle w:val="Style13ptBold"/>
        </w:rPr>
        <w:t>Bowen 18</w:t>
      </w:r>
      <w:r>
        <w:t xml:space="preserve"> Bleddyn Bowen 2-20-2018 “</w:t>
      </w:r>
      <w:r w:rsidRPr="00F35F0D">
        <w:t>The Art of Space Deterrence</w:t>
      </w:r>
      <w:r>
        <w:t xml:space="preserve">” </w:t>
      </w:r>
      <w:hyperlink r:id="rId14" w:history="1">
        <w:r w:rsidRPr="005C484B">
          <w:rPr>
            <w:rStyle w:val="Hyperlink"/>
          </w:rPr>
          <w:t>https://www.europeanleadershipnetwork.org/commentary/the-art-of-space-deterrence/</w:t>
        </w:r>
      </w:hyperlink>
      <w:r>
        <w:t xml:space="preserve"> (</w:t>
      </w:r>
      <w:r w:rsidRPr="00F35F0D">
        <w:t>Lecturer in International Relations at the University of Leicester</w:t>
      </w:r>
      <w:r>
        <w:t xml:space="preserve">)//Elmer </w:t>
      </w:r>
    </w:p>
    <w:p w14:paraId="7EF80782" w14:textId="77777777" w:rsidR="003354CA" w:rsidRDefault="003354CA" w:rsidP="003354CA">
      <w:r w:rsidRPr="00970852">
        <w:rPr>
          <w:highlight w:val="green"/>
          <w:u w:val="single"/>
        </w:rPr>
        <w:t>Space is</w:t>
      </w:r>
      <w:r w:rsidRPr="00F35F0D">
        <w:t xml:space="preserve"> often </w:t>
      </w:r>
      <w:r w:rsidRPr="00970852">
        <w:rPr>
          <w:highlight w:val="green"/>
          <w:u w:val="single"/>
        </w:rPr>
        <w:t xml:space="preserve">an </w:t>
      </w:r>
      <w:r w:rsidRPr="00970852">
        <w:rPr>
          <w:rStyle w:val="Emphasis"/>
          <w:highlight w:val="green"/>
        </w:rPr>
        <w:t>afterthought</w:t>
      </w:r>
      <w:r w:rsidRPr="00F35F0D">
        <w:t xml:space="preserve"> or a miscellaneous ancillary </w:t>
      </w:r>
      <w:r w:rsidRPr="00970852">
        <w:rPr>
          <w:highlight w:val="green"/>
          <w:u w:val="single"/>
        </w:rPr>
        <w:t>in</w:t>
      </w:r>
      <w:r w:rsidRPr="00F35F0D">
        <w:rPr>
          <w:u w:val="single"/>
        </w:rPr>
        <w:t xml:space="preserve"> the </w:t>
      </w:r>
      <w:r w:rsidRPr="00970852">
        <w:rPr>
          <w:rStyle w:val="Emphasis"/>
          <w:highlight w:val="green"/>
          <w:bdr w:val="single" w:sz="18" w:space="0" w:color="auto"/>
        </w:rPr>
        <w:t>grand strategic views</w:t>
      </w:r>
      <w:r w:rsidRPr="00970852">
        <w:rPr>
          <w:highlight w:val="green"/>
          <w:u w:val="single"/>
          <w:bdr w:val="single" w:sz="18" w:space="0" w:color="auto"/>
        </w:rPr>
        <w:t xml:space="preserve"> of </w:t>
      </w:r>
      <w:r w:rsidRPr="00970852">
        <w:rPr>
          <w:rStyle w:val="Emphasis"/>
          <w:highlight w:val="green"/>
          <w:bdr w:val="single" w:sz="18" w:space="0" w:color="auto"/>
        </w:rPr>
        <w:t>top-level decision-makers</w:t>
      </w:r>
      <w:r w:rsidRPr="00F35F0D">
        <w:t xml:space="preserve">. </w:t>
      </w:r>
      <w:r w:rsidRPr="00970852">
        <w:rPr>
          <w:highlight w:val="green"/>
          <w:u w:val="single"/>
        </w:rPr>
        <w:t xml:space="preserve">A </w:t>
      </w:r>
      <w:r w:rsidRPr="00970852">
        <w:rPr>
          <w:rStyle w:val="Emphasis"/>
          <w:highlight w:val="green"/>
        </w:rPr>
        <w:t>president</w:t>
      </w:r>
      <w:r w:rsidRPr="00970852">
        <w:rPr>
          <w:highlight w:val="green"/>
          <w:u w:val="single"/>
        </w:rPr>
        <w:t xml:space="preserve"> may </w:t>
      </w:r>
      <w:r w:rsidRPr="00970852">
        <w:rPr>
          <w:rStyle w:val="Emphasis"/>
          <w:highlight w:val="green"/>
        </w:rPr>
        <w:t>not care</w:t>
      </w:r>
      <w:r w:rsidRPr="00F35F0D">
        <w:rPr>
          <w:u w:val="single"/>
        </w:rPr>
        <w:t xml:space="preserve"> that </w:t>
      </w:r>
      <w:r w:rsidRPr="00970852">
        <w:rPr>
          <w:rStyle w:val="Emphasis"/>
          <w:highlight w:val="green"/>
        </w:rPr>
        <w:t>one sat</w:t>
      </w:r>
      <w:r w:rsidRPr="00F35F0D">
        <w:rPr>
          <w:rStyle w:val="Emphasis"/>
        </w:rPr>
        <w:t xml:space="preserve">ellite </w:t>
      </w:r>
      <w:r w:rsidRPr="00970852">
        <w:rPr>
          <w:rStyle w:val="Emphasis"/>
          <w:highlight w:val="green"/>
        </w:rPr>
        <w:t>may be lost</w:t>
      </w:r>
      <w:r w:rsidRPr="00F35F0D">
        <w:rPr>
          <w:u w:val="single"/>
        </w:rPr>
        <w:t xml:space="preserve"> or go dark</w:t>
      </w:r>
      <w:r w:rsidRPr="00F35F0D">
        <w:t xml:space="preserve">; </w:t>
      </w:r>
      <w:r w:rsidRPr="00970852">
        <w:rPr>
          <w:highlight w:val="green"/>
          <w:u w:val="single"/>
        </w:rPr>
        <w:t>it may cause</w:t>
      </w:r>
      <w:r w:rsidRPr="00F35F0D">
        <w:rPr>
          <w:u w:val="single"/>
        </w:rPr>
        <w:t xml:space="preserve"> panic and</w:t>
      </w:r>
      <w:r w:rsidRPr="00F35F0D">
        <w:t xml:space="preserve"> </w:t>
      </w:r>
      <w:r w:rsidRPr="00970852">
        <w:rPr>
          <w:rStyle w:val="Emphasis"/>
          <w:highlight w:val="green"/>
        </w:rPr>
        <w:t>Twitter</w:t>
      </w:r>
      <w:r w:rsidRPr="00F35F0D">
        <w:t xml:space="preserve">-based </w:t>
      </w:r>
      <w:r w:rsidRPr="00970852">
        <w:rPr>
          <w:rStyle w:val="Emphasis"/>
          <w:highlight w:val="green"/>
        </w:rPr>
        <w:t>hysteria</w:t>
      </w:r>
      <w:r w:rsidRPr="00F35F0D">
        <w:t xml:space="preserve"> for the space community, of course. </w:t>
      </w:r>
      <w:r w:rsidRPr="00970852">
        <w:rPr>
          <w:highlight w:val="green"/>
          <w:u w:val="single"/>
        </w:rPr>
        <w:t>But</w:t>
      </w:r>
      <w:r w:rsidRPr="00F35F0D">
        <w:rPr>
          <w:u w:val="single"/>
        </w:rPr>
        <w:t xml:space="preserve"> the </w:t>
      </w:r>
      <w:r w:rsidRPr="00970852">
        <w:rPr>
          <w:rStyle w:val="Emphasis"/>
          <w:highlight w:val="green"/>
        </w:rPr>
        <w:t>terrestrial context</w:t>
      </w:r>
      <w:r w:rsidRPr="00F35F0D">
        <w:t xml:space="preserve"> and consequences, </w:t>
      </w:r>
      <w:r w:rsidRPr="00F35F0D">
        <w:rPr>
          <w:u w:val="single"/>
        </w:rPr>
        <w:t xml:space="preserve">as well as the political stakes and symbolism of any exchange of hostilities in space </w:t>
      </w:r>
      <w:r w:rsidRPr="00970852">
        <w:rPr>
          <w:rStyle w:val="Emphasis"/>
          <w:highlight w:val="green"/>
        </w:rPr>
        <w:t>matters more</w:t>
      </w:r>
      <w:r w:rsidRPr="00970852">
        <w:rPr>
          <w:highlight w:val="green"/>
        </w:rPr>
        <w:t xml:space="preserve">. </w:t>
      </w:r>
      <w:r w:rsidRPr="00970852">
        <w:rPr>
          <w:highlight w:val="green"/>
          <w:u w:val="single"/>
        </w:rPr>
        <w:t>The</w:t>
      </w:r>
      <w:r w:rsidRPr="00F35F0D">
        <w:rPr>
          <w:u w:val="single"/>
        </w:rPr>
        <w:t xml:space="preserve"> political and </w:t>
      </w:r>
      <w:r w:rsidRPr="00970852">
        <w:rPr>
          <w:highlight w:val="green"/>
          <w:u w:val="single"/>
        </w:rPr>
        <w:t>media</w:t>
      </w:r>
      <w:r w:rsidRPr="00F35F0D">
        <w:rPr>
          <w:u w:val="single"/>
        </w:rPr>
        <w:t xml:space="preserve"> dimension can </w:t>
      </w:r>
      <w:r w:rsidRPr="00970852">
        <w:rPr>
          <w:highlight w:val="green"/>
          <w:u w:val="single"/>
        </w:rPr>
        <w:t>magnify</w:t>
      </w:r>
      <w:r w:rsidRPr="00F35F0D">
        <w:t xml:space="preserve"> or </w:t>
      </w:r>
      <w:proofErr w:type="spellStart"/>
      <w:r w:rsidRPr="00F35F0D">
        <w:t>minimise</w:t>
      </w:r>
      <w:proofErr w:type="spellEnd"/>
      <w:r w:rsidRPr="00F35F0D">
        <w:t xml:space="preserve"> </w:t>
      </w:r>
      <w:r w:rsidRPr="00F35F0D">
        <w:rPr>
          <w:u w:val="single"/>
        </w:rPr>
        <w:t xml:space="preserve">the </w:t>
      </w:r>
      <w:r w:rsidRPr="00970852">
        <w:rPr>
          <w:highlight w:val="green"/>
          <w:u w:val="single"/>
        </w:rPr>
        <w:t>perceived consequences of losing</w:t>
      </w:r>
      <w:r w:rsidRPr="00F35F0D">
        <w:rPr>
          <w:u w:val="single"/>
        </w:rPr>
        <w:t xml:space="preserve"> specific </w:t>
      </w:r>
      <w:r w:rsidRPr="00970852">
        <w:rPr>
          <w:rStyle w:val="Emphasis"/>
          <w:highlight w:val="green"/>
        </w:rPr>
        <w:t>sat</w:t>
      </w:r>
      <w:r w:rsidRPr="00F35F0D">
        <w:rPr>
          <w:szCs w:val="16"/>
        </w:rPr>
        <w:t>ellite</w:t>
      </w:r>
      <w:r w:rsidRPr="00970852">
        <w:rPr>
          <w:rStyle w:val="Emphasis"/>
          <w:highlight w:val="green"/>
        </w:rPr>
        <w:t>s</w:t>
      </w:r>
      <w:r w:rsidRPr="00F35F0D">
        <w:rPr>
          <w:u w:val="single"/>
        </w:rPr>
        <w:t xml:space="preserve"> </w:t>
      </w:r>
      <w:r w:rsidRPr="00970852">
        <w:rPr>
          <w:rStyle w:val="Emphasis"/>
          <w:highlight w:val="green"/>
        </w:rPr>
        <w:t>out of</w:t>
      </w:r>
      <w:r w:rsidRPr="00F35F0D">
        <w:rPr>
          <w:u w:val="single"/>
        </w:rPr>
        <w:t xml:space="preserve"> all </w:t>
      </w:r>
      <w:r w:rsidRPr="00970852">
        <w:rPr>
          <w:rStyle w:val="Emphasis"/>
          <w:highlight w:val="green"/>
        </w:rPr>
        <w:t>proportion</w:t>
      </w:r>
      <w:r w:rsidRPr="00970852">
        <w:rPr>
          <w:highlight w:val="green"/>
          <w:u w:val="single"/>
        </w:rPr>
        <w:t xml:space="preserve"> to</w:t>
      </w:r>
      <w:r w:rsidRPr="00F35F0D">
        <w:rPr>
          <w:u w:val="single"/>
        </w:rPr>
        <w:t xml:space="preserve"> their </w:t>
      </w:r>
      <w:r w:rsidRPr="00970852">
        <w:rPr>
          <w:rStyle w:val="Emphasis"/>
          <w:highlight w:val="green"/>
        </w:rPr>
        <w:t>actual strategic effect</w:t>
      </w:r>
      <w:r w:rsidRPr="00F35F0D">
        <w:t>.</w:t>
      </w:r>
    </w:p>
    <w:p w14:paraId="6B9A9EA8" w14:textId="3F101CB1" w:rsidR="003354CA" w:rsidRDefault="003354CA" w:rsidP="003354CA">
      <w:pPr>
        <w:pStyle w:val="Heading4"/>
      </w:pPr>
      <w:r>
        <w:t xml:space="preserve">Lack of attribution means no </w:t>
      </w:r>
      <w:proofErr w:type="spellStart"/>
      <w:r>
        <w:t>retal</w:t>
      </w:r>
      <w:proofErr w:type="spellEnd"/>
      <w:r w:rsidR="00451C33">
        <w:t xml:space="preserve"> – don’t know your attacker </w:t>
      </w:r>
      <w:r>
        <w:t xml:space="preserve"> </w:t>
      </w:r>
    </w:p>
    <w:p w14:paraId="25C57869" w14:textId="77777777" w:rsidR="003354CA" w:rsidRPr="003C4E87" w:rsidRDefault="003354CA" w:rsidP="003354CA">
      <w:r>
        <w:rPr>
          <w:rStyle w:val="Style13ptBold"/>
        </w:rPr>
        <w:t xml:space="preserve">Schwarzer et al ’19 </w:t>
      </w:r>
      <w:r w:rsidRPr="00245BC5">
        <w:t xml:space="preserve">[Daniela, Eva-Marie McCormack, and Torben Schutz; Director, Editor, and Associate </w:t>
      </w:r>
      <w:r>
        <w:t>Fellow in the Security, Defense, and Armaments Program</w:t>
      </w:r>
      <w:r w:rsidRPr="00245BC5">
        <w:t xml:space="preserve"> at the German Council of Foreign Relations; Deutsche Gesellschaft fur </w:t>
      </w:r>
      <w:proofErr w:type="spellStart"/>
      <w:r w:rsidRPr="00245BC5">
        <w:t>Auswartige</w:t>
      </w:r>
      <w:proofErr w:type="spellEnd"/>
      <w:r w:rsidRPr="00245BC5">
        <w:t xml:space="preserve"> </w:t>
      </w:r>
      <w:proofErr w:type="spellStart"/>
      <w:r w:rsidRPr="00245BC5">
        <w:t>Politik</w:t>
      </w:r>
      <w:proofErr w:type="spellEnd"/>
      <w:r w:rsidRPr="00245BC5">
        <w:t xml:space="preserve">, “Technology and Strategy: The Changing Security Environment in Space Demands New Diplomatic and Military Answers,” </w:t>
      </w:r>
      <w:hyperlink r:id="rId15" w:history="1">
        <w:r w:rsidRPr="00245BC5">
          <w:rPr>
            <w:rStyle w:val="Hyperlink"/>
          </w:rPr>
          <w:t>https://www.ssoar.info/ssoar/bitstream/handle/document/63288/ssoar-2019-schutz-Technology_and_Strategy_the_Changing.pdf</w:t>
        </w:r>
      </w:hyperlink>
      <w:r w:rsidRPr="00245BC5">
        <w:t>;</w:t>
      </w:r>
      <w:r>
        <w:t xml:space="preserve">] </w:t>
      </w:r>
    </w:p>
    <w:p w14:paraId="23A924D8" w14:textId="77777777" w:rsidR="003354CA" w:rsidRDefault="003354CA" w:rsidP="003354CA">
      <w:pPr>
        <w:rPr>
          <w:rStyle w:val="StyleUnderline"/>
        </w:rPr>
      </w:pPr>
      <w:r>
        <w:t xml:space="preserve">However, even a (misinterpreted) threat to space assets could start a chain reaction and quickly escalate an incident in space to a wider war. </w:t>
      </w:r>
      <w:r w:rsidRPr="00953A81">
        <w:rPr>
          <w:rStyle w:val="StyleUnderline"/>
          <w:highlight w:val="yellow"/>
        </w:rPr>
        <w:t>Successful deterrence</w:t>
      </w:r>
      <w:r w:rsidRPr="003C4E87">
        <w:rPr>
          <w:rStyle w:val="StyleUnderline"/>
        </w:rPr>
        <w:t xml:space="preserve">, therefore, </w:t>
      </w:r>
      <w:r w:rsidRPr="00953A81">
        <w:rPr>
          <w:rStyle w:val="StyleUnderline"/>
          <w:highlight w:val="yellow"/>
        </w:rPr>
        <w:t>requires situational awareness, attribution capabilities</w:t>
      </w:r>
      <w:r w:rsidRPr="003C4E87">
        <w:rPr>
          <w:rStyle w:val="StyleUnderline"/>
        </w:rPr>
        <w:t xml:space="preserve"> and resilient assets.</w:t>
      </w:r>
      <w:r>
        <w:t xml:space="preserve"> Especially the latter two are notoriously difficult to achieve in space. </w:t>
      </w:r>
      <w:r w:rsidRPr="003C4E87">
        <w:rPr>
          <w:rStyle w:val="StyleUnderline"/>
        </w:rPr>
        <w:t>While it might be easy to attribute a kinetic attack executed with a missile, the same is not true for ASAT attacks by other satellites, and, especially, not for cyberattacks</w:t>
      </w:r>
      <w:r>
        <w:t xml:space="preserve"> and electronic warfare measures. </w:t>
      </w:r>
      <w:r w:rsidRPr="00953A81">
        <w:rPr>
          <w:rStyle w:val="Emphasis"/>
          <w:highlight w:val="yellow"/>
        </w:rPr>
        <w:t>Without clear attribution</w:t>
      </w:r>
      <w:r w:rsidRPr="003C4E87">
        <w:rPr>
          <w:rStyle w:val="Emphasis"/>
        </w:rPr>
        <w:t xml:space="preserve">, however, it </w:t>
      </w:r>
      <w:r w:rsidRPr="00953A81">
        <w:rPr>
          <w:rStyle w:val="Emphasis"/>
          <w:highlight w:val="yellow"/>
        </w:rPr>
        <w:t>is difficult to deter any adversary</w:t>
      </w:r>
      <w:r w:rsidRPr="003C4E87">
        <w:rPr>
          <w:rStyle w:val="Emphasis"/>
        </w:rPr>
        <w:t xml:space="preserve">, </w:t>
      </w:r>
      <w:r w:rsidRPr="00953A81">
        <w:rPr>
          <w:rStyle w:val="Emphasis"/>
          <w:highlight w:val="yellow"/>
        </w:rPr>
        <w:t>since</w:t>
      </w:r>
      <w:r w:rsidRPr="003C4E87">
        <w:rPr>
          <w:rStyle w:val="Emphasis"/>
        </w:rPr>
        <w:t xml:space="preserve"> he could speculate that an </w:t>
      </w:r>
      <w:r w:rsidRPr="00953A81">
        <w:rPr>
          <w:rStyle w:val="Emphasis"/>
          <w:highlight w:val="yellow"/>
        </w:rPr>
        <w:t>attack</w:t>
      </w:r>
      <w:r w:rsidRPr="003C4E87">
        <w:rPr>
          <w:rStyle w:val="Emphasis"/>
        </w:rPr>
        <w:t xml:space="preserve"> </w:t>
      </w:r>
      <w:r w:rsidRPr="00953A81">
        <w:rPr>
          <w:rStyle w:val="Emphasis"/>
          <w:highlight w:val="yellow"/>
        </w:rPr>
        <w:t>cannot be traced back</w:t>
      </w:r>
      <w:r w:rsidRPr="003C4E87">
        <w:rPr>
          <w:rStyle w:val="Emphasis"/>
        </w:rPr>
        <w:t xml:space="preserve"> to him</w:t>
      </w:r>
      <w:r>
        <w:t xml:space="preserve"> – </w:t>
      </w:r>
      <w:r w:rsidRPr="00953A81">
        <w:rPr>
          <w:rStyle w:val="Emphasis"/>
          <w:highlight w:val="yellow"/>
        </w:rPr>
        <w:t>making</w:t>
      </w:r>
      <w:r w:rsidRPr="003C4E87">
        <w:rPr>
          <w:rStyle w:val="StyleUnderline"/>
        </w:rPr>
        <w:t xml:space="preserve"> deterrence and </w:t>
      </w:r>
      <w:r w:rsidRPr="00953A81">
        <w:rPr>
          <w:rStyle w:val="Emphasis"/>
          <w:highlight w:val="yellow"/>
        </w:rPr>
        <w:t>retaliation more difficult</w:t>
      </w:r>
      <w:r w:rsidRPr="003C4E87">
        <w:rPr>
          <w:rStyle w:val="Emphasis"/>
        </w:rPr>
        <w:t>.</w:t>
      </w:r>
      <w:r>
        <w:t xml:space="preserve"> </w:t>
      </w:r>
      <w:r w:rsidRPr="003C4E87">
        <w:rPr>
          <w:rStyle w:val="StyleUnderline"/>
        </w:rPr>
        <w:t xml:space="preserve">Although cross-domain deterrence, </w:t>
      </w:r>
      <w:proofErr w:type="gramStart"/>
      <w:r w:rsidRPr="003C4E87">
        <w:rPr>
          <w:rStyle w:val="StyleUnderline"/>
        </w:rPr>
        <w:t>i.e.</w:t>
      </w:r>
      <w:proofErr w:type="gramEnd"/>
      <w:r w:rsidRPr="003C4E87">
        <w:rPr>
          <w:rStyle w:val="StyleUnderline"/>
        </w:rPr>
        <w:t xml:space="preserve"> threatening an actor through potential retaliation attacks on or by other-than-space assets, is always possibl</w:t>
      </w:r>
      <w:r>
        <w:t xml:space="preserve">e, </w:t>
      </w:r>
      <w:r w:rsidRPr="003C4E87">
        <w:rPr>
          <w:rStyle w:val="StyleUnderline"/>
        </w:rPr>
        <w:t xml:space="preserve">it also amplifies the problems involved in traditional deterrence: </w:t>
      </w:r>
      <w:r w:rsidRPr="003C4E87">
        <w:rPr>
          <w:rStyle w:val="Emphasis"/>
        </w:rPr>
        <w:t>A response has to be timely and proportionate</w:t>
      </w:r>
      <w:r w:rsidRPr="003C4E87">
        <w:rPr>
          <w:rStyle w:val="StyleUnderline"/>
        </w:rPr>
        <w:t>, and it should not further expand of the conflict.</w:t>
      </w:r>
    </w:p>
    <w:p w14:paraId="18088461" w14:textId="3B9D8D44" w:rsidR="00E42E4C" w:rsidRPr="004C6AC7" w:rsidRDefault="00451C33" w:rsidP="00451C33">
      <w:pPr>
        <w:pStyle w:val="Heading2"/>
        <w:rPr>
          <w:sz w:val="36"/>
          <w:szCs w:val="36"/>
        </w:rPr>
      </w:pPr>
      <w:r w:rsidRPr="004C6AC7">
        <w:rPr>
          <w:sz w:val="36"/>
          <w:szCs w:val="36"/>
        </w:rPr>
        <w:t>Asteroids</w:t>
      </w:r>
    </w:p>
    <w:p w14:paraId="26413010" w14:textId="77777777" w:rsidR="00201654" w:rsidRPr="00201654" w:rsidRDefault="00201654" w:rsidP="00201654"/>
    <w:p w14:paraId="095E7ABE" w14:textId="7B624FAE" w:rsidR="00451C33" w:rsidRDefault="00451C33" w:rsidP="00451C33">
      <w:pPr>
        <w:pStyle w:val="Heading4"/>
      </w:pPr>
      <w:r>
        <w:t xml:space="preserve">Turn- putting telescopes in space to detect </w:t>
      </w:r>
      <w:proofErr w:type="spellStart"/>
      <w:r>
        <w:t>asateroids</w:t>
      </w:r>
      <w:proofErr w:type="spellEnd"/>
      <w:r>
        <w:t xml:space="preserve"> is better than the ones on earth, </w:t>
      </w:r>
      <w:proofErr w:type="spellStart"/>
      <w:r>
        <w:t>nasa</w:t>
      </w:r>
      <w:proofErr w:type="spellEnd"/>
      <w:r>
        <w:t xml:space="preserve"> has already developed this </w:t>
      </w:r>
      <w:r w:rsidR="00201654">
        <w:t xml:space="preserve">REICH </w:t>
      </w:r>
      <w:r>
        <w:t>‘21</w:t>
      </w:r>
    </w:p>
    <w:p w14:paraId="34604241" w14:textId="2AD1A030" w:rsidR="00451C33" w:rsidRPr="00201654" w:rsidRDefault="00201654" w:rsidP="00201654">
      <w:pPr>
        <w:pStyle w:val="NormalWeb"/>
        <w:ind w:left="567" w:hanging="567"/>
        <w:rPr>
          <w:sz w:val="13"/>
          <w:szCs w:val="13"/>
        </w:rPr>
      </w:pPr>
      <w:r w:rsidRPr="00201654">
        <w:rPr>
          <w:sz w:val="13"/>
          <w:szCs w:val="13"/>
        </w:rPr>
        <w:t xml:space="preserve">AARON </w:t>
      </w:r>
      <w:proofErr w:type="gramStart"/>
      <w:r w:rsidRPr="00201654">
        <w:rPr>
          <w:sz w:val="13"/>
          <w:szCs w:val="13"/>
        </w:rPr>
        <w:t>REICH ,</w:t>
      </w:r>
      <w:proofErr w:type="gramEnd"/>
      <w:r w:rsidRPr="00201654">
        <w:rPr>
          <w:sz w:val="13"/>
          <w:szCs w:val="13"/>
        </w:rPr>
        <w:t xml:space="preserve"> (n.d.). </w:t>
      </w:r>
      <w:r w:rsidRPr="00201654">
        <w:rPr>
          <w:i/>
          <w:iCs/>
          <w:sz w:val="13"/>
          <w:szCs w:val="13"/>
        </w:rPr>
        <w:t>NASA approves continued development of asteroid hunter space telescope</w:t>
      </w:r>
      <w:r w:rsidRPr="00201654">
        <w:rPr>
          <w:sz w:val="13"/>
          <w:szCs w:val="13"/>
        </w:rPr>
        <w:t xml:space="preserve">. The Jerusalem Post | JPost.com. Retrieved February 12, 2022, from https://www.jpost.com/health-science/nasa-approves-asteroid-hunting-space-telescopes-continued-development-670856 </w:t>
      </w:r>
    </w:p>
    <w:p w14:paraId="3577C17A" w14:textId="77777777" w:rsidR="00451C33" w:rsidRPr="00451C33" w:rsidRDefault="00451C33" w:rsidP="00451C33">
      <w:pPr>
        <w:spacing w:after="0" w:line="240" w:lineRule="auto"/>
        <w:rPr>
          <w:rFonts w:ascii="Times New Roman" w:eastAsia="Times New Roman" w:hAnsi="Times New Roman" w:cs="Times New Roman"/>
          <w:sz w:val="10"/>
          <w:szCs w:val="26"/>
        </w:rPr>
      </w:pPr>
      <w:r w:rsidRPr="00451C33">
        <w:rPr>
          <w:rFonts w:ascii="Arial" w:eastAsia="Times New Roman" w:hAnsi="Arial" w:cs="Arial"/>
          <w:color w:val="212121"/>
          <w:sz w:val="26"/>
          <w:szCs w:val="26"/>
          <w:highlight w:val="yellow"/>
          <w:u w:val="single"/>
          <w:shd w:val="clear" w:color="auto" w:fill="F7F7F7"/>
        </w:rPr>
        <w:t>Earth's defense against the dangers of asteroid</w:t>
      </w:r>
      <w:r w:rsidRPr="00451C33">
        <w:rPr>
          <w:rFonts w:ascii="Arial" w:eastAsia="Times New Roman" w:hAnsi="Arial" w:cs="Arial"/>
          <w:color w:val="212121"/>
          <w:sz w:val="26"/>
          <w:szCs w:val="26"/>
          <w:u w:val="single"/>
          <w:shd w:val="clear" w:color="auto" w:fill="F7F7F7"/>
        </w:rPr>
        <w:t xml:space="preserve"> </w:t>
      </w:r>
      <w:r w:rsidRPr="00451C33">
        <w:rPr>
          <w:rFonts w:ascii="Arial" w:eastAsia="Times New Roman" w:hAnsi="Arial" w:cs="Arial"/>
          <w:color w:val="212121"/>
          <w:sz w:val="26"/>
          <w:szCs w:val="26"/>
          <w:highlight w:val="yellow"/>
          <w:u w:val="single"/>
          <w:shd w:val="clear" w:color="auto" w:fill="F7F7F7"/>
        </w:rPr>
        <w:t>impacts have taken</w:t>
      </w:r>
      <w:r w:rsidRPr="00451C33">
        <w:rPr>
          <w:rFonts w:ascii="Arial" w:eastAsia="Times New Roman" w:hAnsi="Arial" w:cs="Arial"/>
          <w:color w:val="212121"/>
          <w:sz w:val="26"/>
          <w:szCs w:val="26"/>
          <w:u w:val="single"/>
          <w:shd w:val="clear" w:color="auto" w:fill="F7F7F7"/>
        </w:rPr>
        <w:t xml:space="preserve"> </w:t>
      </w:r>
      <w:r w:rsidRPr="00451C33">
        <w:rPr>
          <w:rFonts w:ascii="Arial" w:eastAsia="Times New Roman" w:hAnsi="Arial" w:cs="Arial"/>
          <w:color w:val="212121"/>
          <w:sz w:val="26"/>
          <w:szCs w:val="26"/>
          <w:highlight w:val="yellow"/>
          <w:u w:val="single"/>
          <w:shd w:val="clear" w:color="auto" w:fill="F7F7F7"/>
        </w:rPr>
        <w:t>another step forward after NASA approved</w:t>
      </w:r>
      <w:r w:rsidRPr="00451C33">
        <w:rPr>
          <w:rFonts w:ascii="Arial" w:eastAsia="Times New Roman" w:hAnsi="Arial" w:cs="Arial"/>
          <w:color w:val="212121"/>
          <w:sz w:val="10"/>
          <w:szCs w:val="26"/>
          <w:shd w:val="clear" w:color="auto" w:fill="F7F7F7"/>
        </w:rPr>
        <w:t xml:space="preserve"> the continued </w:t>
      </w:r>
      <w:r w:rsidRPr="00451C33">
        <w:rPr>
          <w:rFonts w:ascii="Arial" w:eastAsia="Times New Roman" w:hAnsi="Arial" w:cs="Arial"/>
          <w:color w:val="212121"/>
          <w:sz w:val="26"/>
          <w:szCs w:val="26"/>
          <w:highlight w:val="yellow"/>
          <w:u w:val="single"/>
          <w:shd w:val="clear" w:color="auto" w:fill="F7F7F7"/>
        </w:rPr>
        <w:t>development of the Near-Earth Object (NEO) Surveyor space telescope.</w:t>
      </w:r>
    </w:p>
    <w:p w14:paraId="4E4644C7" w14:textId="77777777" w:rsidR="00451C33" w:rsidRPr="00451C33" w:rsidRDefault="00451C33" w:rsidP="00451C33">
      <w:pPr>
        <w:shd w:val="clear" w:color="auto" w:fill="F7F7F7"/>
        <w:spacing w:after="0" w:line="240" w:lineRule="auto"/>
        <w:rPr>
          <w:rFonts w:ascii="Arial" w:eastAsia="Times New Roman" w:hAnsi="Arial" w:cs="Arial"/>
          <w:color w:val="212121"/>
          <w:sz w:val="14"/>
          <w:szCs w:val="26"/>
        </w:rPr>
      </w:pPr>
      <w:r w:rsidRPr="00451C33">
        <w:rPr>
          <w:rFonts w:ascii="Arial" w:eastAsia="Times New Roman" w:hAnsi="Arial" w:cs="Arial"/>
          <w:color w:val="212121"/>
          <w:sz w:val="14"/>
          <w:szCs w:val="26"/>
        </w:rPr>
        <w:t xml:space="preserve">Coming after its successful mission review, </w:t>
      </w:r>
      <w:r w:rsidRPr="00451C33">
        <w:rPr>
          <w:rFonts w:ascii="Arial" w:eastAsia="Times New Roman" w:hAnsi="Arial" w:cs="Arial"/>
          <w:color w:val="212121"/>
          <w:sz w:val="26"/>
          <w:szCs w:val="26"/>
          <w:highlight w:val="yellow"/>
          <w:u w:val="single"/>
        </w:rPr>
        <w:t>the telescope helps NASA detect near-Earth</w:t>
      </w:r>
      <w:r w:rsidRPr="00451C33">
        <w:rPr>
          <w:rFonts w:ascii="Arial" w:eastAsia="Times New Roman" w:hAnsi="Arial" w:cs="Arial"/>
          <w:color w:val="212121"/>
          <w:sz w:val="26"/>
          <w:szCs w:val="26"/>
          <w:u w:val="single"/>
        </w:rPr>
        <w:t xml:space="preserve"> </w:t>
      </w:r>
      <w:r w:rsidRPr="00451C33">
        <w:rPr>
          <w:rFonts w:ascii="Arial" w:eastAsia="Times New Roman" w:hAnsi="Arial" w:cs="Arial"/>
          <w:color w:val="212121"/>
          <w:sz w:val="26"/>
          <w:szCs w:val="26"/>
          <w:highlight w:val="yellow"/>
          <w:u w:val="single"/>
        </w:rPr>
        <w:t>objects (NEOs</w:t>
      </w:r>
      <w:r w:rsidRPr="00451C33">
        <w:rPr>
          <w:rFonts w:ascii="Arial" w:eastAsia="Times New Roman" w:hAnsi="Arial" w:cs="Arial"/>
          <w:color w:val="212121"/>
          <w:sz w:val="26"/>
          <w:szCs w:val="26"/>
          <w:u w:val="single"/>
        </w:rPr>
        <w:t>)</w:t>
      </w:r>
      <w:r w:rsidRPr="00451C33">
        <w:rPr>
          <w:rFonts w:ascii="Arial" w:eastAsia="Times New Roman" w:hAnsi="Arial" w:cs="Arial"/>
          <w:color w:val="212121"/>
          <w:sz w:val="14"/>
          <w:szCs w:val="26"/>
        </w:rPr>
        <w:t>, which are asteroids and comets that come within a range of 30 million miles of the planet's orbit.</w:t>
      </w:r>
    </w:p>
    <w:p w14:paraId="78C96FDD" w14:textId="77777777" w:rsidR="00451C33" w:rsidRPr="00451C33" w:rsidRDefault="00451C33" w:rsidP="00451C33">
      <w:pPr>
        <w:spacing w:after="0" w:line="240" w:lineRule="auto"/>
        <w:rPr>
          <w:rFonts w:ascii="Times New Roman" w:eastAsia="Times New Roman" w:hAnsi="Times New Roman" w:cs="Times New Roman"/>
          <w:sz w:val="26"/>
          <w:szCs w:val="26"/>
        </w:rPr>
      </w:pPr>
    </w:p>
    <w:p w14:paraId="1648AC01" w14:textId="77777777" w:rsidR="00451C33" w:rsidRPr="00451C33" w:rsidRDefault="00451C33" w:rsidP="00451C33">
      <w:pPr>
        <w:spacing w:after="0" w:line="240" w:lineRule="auto"/>
        <w:rPr>
          <w:rFonts w:ascii="Times New Roman" w:hAnsi="Times New Roman"/>
          <w:sz w:val="16"/>
          <w:szCs w:val="16"/>
        </w:rPr>
      </w:pPr>
      <w:r w:rsidRPr="00451C33">
        <w:rPr>
          <w:rFonts w:ascii="Arial" w:hAnsi="Arial" w:cs="Arial"/>
          <w:color w:val="212121"/>
          <w:sz w:val="16"/>
          <w:szCs w:val="16"/>
          <w:shd w:val="clear" w:color="auto" w:fill="F7F7F7"/>
        </w:rPr>
        <w:t>This comes amid NASA's efforts to detect at least 90% of all NEOs that are larger than 140 meters (459 feet) in size, and so far, they've already detected around 40% of them, according to NASA's </w:t>
      </w:r>
      <w:hyperlink r:id="rId16" w:tgtFrame="_blank" w:history="1">
        <w:r w:rsidRPr="00451C33">
          <w:rPr>
            <w:rStyle w:val="Hyperlink"/>
            <w:rFonts w:ascii="Arial" w:hAnsi="Arial" w:cs="Arial"/>
            <w:sz w:val="16"/>
            <w:szCs w:val="16"/>
            <w:shd w:val="clear" w:color="auto" w:fill="F7F7F7"/>
          </w:rPr>
          <w:t>website</w:t>
        </w:r>
      </w:hyperlink>
      <w:r w:rsidRPr="00451C33">
        <w:rPr>
          <w:rFonts w:ascii="Arial" w:hAnsi="Arial" w:cs="Arial"/>
          <w:color w:val="212121"/>
          <w:sz w:val="16"/>
          <w:szCs w:val="16"/>
          <w:shd w:val="clear" w:color="auto" w:fill="F7F7F7"/>
        </w:rPr>
        <w:t>.</w:t>
      </w:r>
    </w:p>
    <w:p w14:paraId="2633DACB" w14:textId="2E5D5292" w:rsidR="00451C33" w:rsidRPr="00451C33" w:rsidRDefault="00451C33" w:rsidP="00451C33">
      <w:pPr>
        <w:shd w:val="clear" w:color="auto" w:fill="F7F7F7"/>
        <w:spacing w:after="0" w:line="240" w:lineRule="auto"/>
        <w:rPr>
          <w:rFonts w:ascii="Arial" w:eastAsia="Times New Roman" w:hAnsi="Arial" w:cs="Arial"/>
          <w:color w:val="212121"/>
          <w:sz w:val="14"/>
          <w:szCs w:val="26"/>
        </w:rPr>
      </w:pPr>
      <w:r w:rsidRPr="00451C33">
        <w:rPr>
          <w:rFonts w:ascii="Arial" w:eastAsia="Times New Roman" w:hAnsi="Arial" w:cs="Arial"/>
          <w:color w:val="212121"/>
          <w:sz w:val="14"/>
          <w:szCs w:val="26"/>
        </w:rPr>
        <w:t xml:space="preserve">“Each night, astronomers across the globe diligently use </w:t>
      </w:r>
      <w:r w:rsidRPr="00451C33">
        <w:rPr>
          <w:rFonts w:ascii="Arial" w:eastAsia="Times New Roman" w:hAnsi="Arial" w:cs="Arial"/>
          <w:color w:val="212121"/>
          <w:sz w:val="26"/>
          <w:szCs w:val="26"/>
          <w:highlight w:val="yellow"/>
          <w:u w:val="single"/>
        </w:rPr>
        <w:t>ground-base</w:t>
      </w:r>
      <w:r w:rsidRPr="00451C33">
        <w:rPr>
          <w:rFonts w:ascii="Arial" w:eastAsia="Times New Roman" w:hAnsi="Arial" w:cs="Arial"/>
          <w:color w:val="212121"/>
          <w:sz w:val="26"/>
          <w:szCs w:val="26"/>
          <w:u w:val="single"/>
        </w:rPr>
        <w:t xml:space="preserve">d </w:t>
      </w:r>
      <w:r w:rsidRPr="00451C33">
        <w:rPr>
          <w:rFonts w:ascii="Arial" w:eastAsia="Times New Roman" w:hAnsi="Arial" w:cs="Arial"/>
          <w:color w:val="212121"/>
          <w:sz w:val="14"/>
          <w:szCs w:val="26"/>
        </w:rPr>
        <w:t xml:space="preserve">optical telescopes to discover new NEOs, characterize their shape and size, and confirm they do not pose a threat to us,” Kelly Fast, program manager for NASA’s NEO Observations Program, said in a statement on NASA's website. “Those </w:t>
      </w:r>
      <w:r w:rsidRPr="00451C33">
        <w:rPr>
          <w:rFonts w:ascii="Arial" w:eastAsia="Times New Roman" w:hAnsi="Arial" w:cs="Arial"/>
          <w:color w:val="212121"/>
          <w:sz w:val="26"/>
          <w:szCs w:val="26"/>
          <w:highlight w:val="yellow"/>
          <w:u w:val="single"/>
        </w:rPr>
        <w:t>telescopes are only able to look for NEOs in the night sky. NEO Surveyor would allow observations to continue day and</w:t>
      </w:r>
      <w:r w:rsidRPr="00451C33">
        <w:rPr>
          <w:rFonts w:ascii="Arial" w:eastAsia="Times New Roman" w:hAnsi="Arial" w:cs="Arial"/>
          <w:color w:val="212121"/>
          <w:sz w:val="26"/>
          <w:szCs w:val="26"/>
          <w:u w:val="single"/>
        </w:rPr>
        <w:t xml:space="preserve"> </w:t>
      </w:r>
      <w:r w:rsidRPr="00451C33">
        <w:rPr>
          <w:rFonts w:ascii="Arial" w:eastAsia="Times New Roman" w:hAnsi="Arial" w:cs="Arial"/>
          <w:color w:val="212121"/>
          <w:sz w:val="26"/>
          <w:szCs w:val="26"/>
          <w:highlight w:val="yellow"/>
          <w:u w:val="single"/>
        </w:rPr>
        <w:t>night</w:t>
      </w:r>
      <w:r w:rsidRPr="00451C33">
        <w:rPr>
          <w:rFonts w:ascii="Arial" w:eastAsia="Times New Roman" w:hAnsi="Arial" w:cs="Arial"/>
          <w:color w:val="212121"/>
          <w:sz w:val="26"/>
          <w:szCs w:val="26"/>
          <w:u w:val="single"/>
        </w:rPr>
        <w:t xml:space="preserve">, </w:t>
      </w:r>
      <w:r w:rsidRPr="00451C33">
        <w:rPr>
          <w:rFonts w:ascii="Arial" w:eastAsia="Times New Roman" w:hAnsi="Arial" w:cs="Arial"/>
          <w:color w:val="212121"/>
          <w:sz w:val="14"/>
          <w:szCs w:val="26"/>
        </w:rPr>
        <w:t>specifically targeting regions where NEOs that could pose a hazard might be found and accelerating the progress toward the Congressional goal.” </w:t>
      </w:r>
    </w:p>
    <w:p w14:paraId="39BD6FD1" w14:textId="3FEBF8CF" w:rsidR="00451C33" w:rsidRDefault="00451C33" w:rsidP="00451C33"/>
    <w:p w14:paraId="6CC65D2C" w14:textId="1A528EF1" w:rsidR="00AE54FF" w:rsidRDefault="00AE54FF" w:rsidP="00AE54FF">
      <w:pPr>
        <w:pStyle w:val="Heading3"/>
      </w:pPr>
      <w:r>
        <w:t xml:space="preserve">Ozone </w:t>
      </w:r>
    </w:p>
    <w:p w14:paraId="10F14AF0" w14:textId="77777777" w:rsidR="00AE54FF" w:rsidRDefault="00AE54FF" w:rsidP="00AE54FF">
      <w:pPr>
        <w:pStyle w:val="Heading4"/>
      </w:pPr>
      <w:r>
        <w:t>Space tech helps mitigate effects of climate change.</w:t>
      </w:r>
    </w:p>
    <w:p w14:paraId="13D486AC" w14:textId="77777777" w:rsidR="00AE54FF" w:rsidRDefault="00AE54FF" w:rsidP="00AE54FF">
      <w:r w:rsidRPr="00BD3BBC">
        <w:rPr>
          <w:b/>
          <w:bCs/>
          <w:sz w:val="26"/>
          <w:szCs w:val="26"/>
        </w:rPr>
        <w:t>ESA, 10</w:t>
      </w:r>
      <w:r>
        <w:t xml:space="preserve"> - ("Space technology helps mitigate climate change," ESA, 5-1-2010, 12-17-2021https://www.esa.int/Applications/Telecommunications_Integrated_Applications/Technology_Transfer/Space_technology_helps_mitigate_climate_change)//AW</w:t>
      </w:r>
    </w:p>
    <w:p w14:paraId="5B3F31C6" w14:textId="77777777" w:rsidR="00AE54FF" w:rsidRPr="002D3BE5" w:rsidRDefault="00AE54FF" w:rsidP="00AE54FF">
      <w:pPr>
        <w:rPr>
          <w:sz w:val="12"/>
        </w:rPr>
      </w:pPr>
      <w:r w:rsidRPr="00CD1D00">
        <w:rPr>
          <w:highlight w:val="yellow"/>
          <w:u w:val="single"/>
        </w:rPr>
        <w:t>Space tech</w:t>
      </w:r>
      <w:r w:rsidRPr="00BD3BBC">
        <w:rPr>
          <w:u w:val="single"/>
        </w:rPr>
        <w:t xml:space="preserve">nologies </w:t>
      </w:r>
      <w:r w:rsidRPr="00CD1D00">
        <w:rPr>
          <w:highlight w:val="yellow"/>
          <w:u w:val="single"/>
        </w:rPr>
        <w:t>have led to</w:t>
      </w:r>
      <w:r w:rsidRPr="00BD3BBC">
        <w:rPr>
          <w:sz w:val="12"/>
        </w:rPr>
        <w:t xml:space="preserve"> </w:t>
      </w:r>
      <w:proofErr w:type="gramStart"/>
      <w:r w:rsidRPr="00BD3BBC">
        <w:rPr>
          <w:sz w:val="12"/>
        </w:rPr>
        <w:t>a number of</w:t>
      </w:r>
      <w:proofErr w:type="gramEnd"/>
      <w:r w:rsidRPr="00BD3BBC">
        <w:rPr>
          <w:sz w:val="12"/>
        </w:rPr>
        <w:t xml:space="preserve"> </w:t>
      </w:r>
      <w:r w:rsidRPr="00CD1D00">
        <w:rPr>
          <w:highlight w:val="yellow"/>
          <w:u w:val="single"/>
        </w:rPr>
        <w:t>inventions that benefit the environment and save energy.</w:t>
      </w:r>
      <w:r w:rsidRPr="00BD3BBC">
        <w:rPr>
          <w:sz w:val="12"/>
        </w:rPr>
        <w:t xml:space="preserve"> </w:t>
      </w:r>
      <w:r w:rsidRPr="00CD1D00">
        <w:rPr>
          <w:highlight w:val="yellow"/>
          <w:u w:val="single"/>
        </w:rPr>
        <w:t>Satellite</w:t>
      </w:r>
      <w:r w:rsidRPr="00BD3BBC">
        <w:rPr>
          <w:u w:val="single"/>
        </w:rPr>
        <w:t>-based systems</w:t>
      </w:r>
      <w:r w:rsidRPr="00BD3BBC">
        <w:rPr>
          <w:sz w:val="12"/>
        </w:rPr>
        <w:t xml:space="preserve"> are </w:t>
      </w:r>
      <w:r w:rsidRPr="00CD1D00">
        <w:rPr>
          <w:highlight w:val="yellow"/>
          <w:u w:val="single"/>
        </w:rPr>
        <w:t>reduc</w:t>
      </w:r>
      <w:r w:rsidRPr="00CD1D00">
        <w:rPr>
          <w:sz w:val="12"/>
          <w:highlight w:val="yellow"/>
        </w:rPr>
        <w:t>ing</w:t>
      </w:r>
      <w:r w:rsidRPr="00BD3BBC">
        <w:rPr>
          <w:sz w:val="12"/>
        </w:rPr>
        <w:t xml:space="preserve"> </w:t>
      </w:r>
      <w:r w:rsidRPr="00BD3BBC">
        <w:rPr>
          <w:u w:val="single"/>
        </w:rPr>
        <w:t xml:space="preserve">vehicles’ </w:t>
      </w:r>
      <w:r w:rsidRPr="00CD1D00">
        <w:rPr>
          <w:highlight w:val="yellow"/>
          <w:u w:val="single"/>
        </w:rPr>
        <w:t>carbon</w:t>
      </w:r>
      <w:r w:rsidRPr="00BD3BBC">
        <w:rPr>
          <w:u w:val="single"/>
        </w:rPr>
        <w:t xml:space="preserve"> </w:t>
      </w:r>
      <w:r w:rsidRPr="00CD1D00">
        <w:rPr>
          <w:highlight w:val="yellow"/>
          <w:u w:val="single"/>
        </w:rPr>
        <w:t>dioxide emissions</w:t>
      </w:r>
      <w:r w:rsidRPr="00BD3BBC">
        <w:rPr>
          <w:u w:val="single"/>
        </w:rPr>
        <w:t xml:space="preserve">, </w:t>
      </w:r>
      <w:r w:rsidRPr="00CD1D00">
        <w:rPr>
          <w:highlight w:val="yellow"/>
          <w:u w:val="single"/>
        </w:rPr>
        <w:t>remote-sensing tech</w:t>
      </w:r>
      <w:r w:rsidRPr="00BD3BBC">
        <w:rPr>
          <w:sz w:val="12"/>
        </w:rPr>
        <w:t xml:space="preserve">nology is </w:t>
      </w:r>
      <w:r w:rsidRPr="00CD1D00">
        <w:rPr>
          <w:highlight w:val="yellow"/>
          <w:u w:val="single"/>
        </w:rPr>
        <w:t>making wind turbines more efficient</w:t>
      </w:r>
      <w:r w:rsidRPr="00BD3BBC">
        <w:rPr>
          <w:u w:val="single"/>
        </w:rPr>
        <w:t xml:space="preserve">, </w:t>
      </w:r>
      <w:r w:rsidRPr="00CD1D00">
        <w:rPr>
          <w:highlight w:val="yellow"/>
          <w:u w:val="single"/>
        </w:rPr>
        <w:t>and</w:t>
      </w:r>
      <w:r w:rsidRPr="00BD3BBC">
        <w:rPr>
          <w:u w:val="single"/>
        </w:rPr>
        <w:t xml:space="preserve"> info</w:t>
      </w:r>
      <w:r w:rsidRPr="00BD3BBC">
        <w:rPr>
          <w:sz w:val="12"/>
        </w:rPr>
        <w:t>rmation</w:t>
      </w:r>
      <w:r w:rsidRPr="00BD3BBC">
        <w:rPr>
          <w:u w:val="single"/>
        </w:rPr>
        <w:t xml:space="preserve"> from </w:t>
      </w:r>
      <w:r w:rsidRPr="00BD3BBC">
        <w:rPr>
          <w:sz w:val="12"/>
        </w:rPr>
        <w:t>weather</w:t>
      </w:r>
      <w:r w:rsidRPr="00BD3BBC">
        <w:rPr>
          <w:u w:val="single"/>
        </w:rPr>
        <w:t xml:space="preserve"> </w:t>
      </w:r>
      <w:r w:rsidRPr="00CD1D00">
        <w:rPr>
          <w:highlight w:val="yellow"/>
          <w:u w:val="single"/>
        </w:rPr>
        <w:t>satellites</w:t>
      </w:r>
      <w:r w:rsidRPr="00BD3BBC">
        <w:rPr>
          <w:u w:val="single"/>
        </w:rPr>
        <w:t xml:space="preserve"> is </w:t>
      </w:r>
      <w:r w:rsidRPr="00CD1D00">
        <w:rPr>
          <w:highlight w:val="yellow"/>
          <w:u w:val="single"/>
        </w:rPr>
        <w:t>helping solar cells</w:t>
      </w:r>
      <w:r w:rsidRPr="00BD3BBC">
        <w:rPr>
          <w:u w:val="single"/>
        </w:rPr>
        <w:t xml:space="preserve"> </w:t>
      </w:r>
      <w:r w:rsidRPr="00BD3BBC">
        <w:rPr>
          <w:sz w:val="12"/>
        </w:rPr>
        <w:t xml:space="preserve">to </w:t>
      </w:r>
      <w:r w:rsidRPr="00CD1D00">
        <w:rPr>
          <w:highlight w:val="yellow"/>
          <w:u w:val="single"/>
        </w:rPr>
        <w:t>produce more energy</w:t>
      </w:r>
      <w:r w:rsidRPr="00BD3BBC">
        <w:rPr>
          <w:u w:val="single"/>
        </w:rPr>
        <w:t>.</w:t>
      </w:r>
      <w:r>
        <w:rPr>
          <w:u w:val="single"/>
        </w:rPr>
        <w:t xml:space="preserve"> </w:t>
      </w:r>
      <w:r w:rsidRPr="00BD3BBC">
        <w:rPr>
          <w:sz w:val="12"/>
        </w:rPr>
        <w:t xml:space="preserve">These are just some examples of how spin-offs from space technology and satellite services can make a difference. Over the years, ESA’s Technology Transfer </w:t>
      </w:r>
      <w:proofErr w:type="spellStart"/>
      <w:r w:rsidRPr="00BD3BBC">
        <w:rPr>
          <w:sz w:val="12"/>
        </w:rPr>
        <w:t>Programme</w:t>
      </w:r>
      <w:proofErr w:type="spellEnd"/>
      <w:r w:rsidRPr="00BD3BBC">
        <w:rPr>
          <w:sz w:val="12"/>
        </w:rPr>
        <w:t xml:space="preserve"> and its Business Incubation </w:t>
      </w:r>
      <w:proofErr w:type="spellStart"/>
      <w:r w:rsidRPr="00BD3BBC">
        <w:rPr>
          <w:sz w:val="12"/>
        </w:rPr>
        <w:t>Centres</w:t>
      </w:r>
      <w:proofErr w:type="spellEnd"/>
      <w:r w:rsidRPr="00BD3BBC">
        <w:rPr>
          <w:sz w:val="12"/>
        </w:rPr>
        <w:t xml:space="preserve"> have fostered and supported many innovative technologies and business ideas that contribute to new services and products to mitigate climate change. Space tech for renewable energy </w:t>
      </w:r>
      <w:proofErr w:type="gramStart"/>
      <w:r w:rsidRPr="00BD3BBC">
        <w:rPr>
          <w:sz w:val="12"/>
        </w:rPr>
        <w:t>To</w:t>
      </w:r>
      <w:proofErr w:type="gramEnd"/>
      <w:r w:rsidRPr="00BD3BBC">
        <w:rPr>
          <w:sz w:val="12"/>
        </w:rPr>
        <w:t xml:space="preserve"> </w:t>
      </w:r>
      <w:proofErr w:type="spellStart"/>
      <w:r w:rsidRPr="00BD3BBC">
        <w:rPr>
          <w:sz w:val="12"/>
        </w:rPr>
        <w:t>maximise</w:t>
      </w:r>
      <w:proofErr w:type="spellEnd"/>
      <w:r w:rsidRPr="00BD3BBC">
        <w:rPr>
          <w:sz w:val="12"/>
        </w:rPr>
        <w:t xml:space="preserve"> the amount of electricity from new wind turbines, the French company </w:t>
      </w:r>
      <w:proofErr w:type="spellStart"/>
      <w:r w:rsidRPr="00BD3BBC">
        <w:rPr>
          <w:sz w:val="12"/>
        </w:rPr>
        <w:t>Leosphere</w:t>
      </w:r>
      <w:proofErr w:type="spellEnd"/>
      <w:r w:rsidRPr="00BD3BBC">
        <w:rPr>
          <w:sz w:val="12"/>
        </w:rPr>
        <w:t xml:space="preserve"> developed a small instrument to measure wind speed and direction from the ground up to heights of 200 </w:t>
      </w:r>
      <w:proofErr w:type="spellStart"/>
      <w:r w:rsidRPr="00BD3BBC">
        <w:rPr>
          <w:sz w:val="12"/>
        </w:rPr>
        <w:t>metres</w:t>
      </w:r>
      <w:proofErr w:type="spellEnd"/>
      <w:r w:rsidRPr="00BD3BBC">
        <w:rPr>
          <w:sz w:val="12"/>
        </w:rPr>
        <w:t xml:space="preserve">. The </w:t>
      </w:r>
      <w:r w:rsidRPr="00BD3BBC">
        <w:rPr>
          <w:u w:val="single"/>
        </w:rPr>
        <w:t>‘</w:t>
      </w:r>
      <w:r w:rsidRPr="00CD1D00">
        <w:rPr>
          <w:highlight w:val="yellow"/>
          <w:u w:val="single"/>
        </w:rPr>
        <w:t>lidar’ tech</w:t>
      </w:r>
      <w:r w:rsidRPr="00BD3BBC">
        <w:rPr>
          <w:u w:val="single"/>
        </w:rPr>
        <w:t xml:space="preserve">nology </w:t>
      </w:r>
      <w:r w:rsidRPr="00CD1D00">
        <w:rPr>
          <w:highlight w:val="yellow"/>
          <w:u w:val="single"/>
        </w:rPr>
        <w:t xml:space="preserve">is </w:t>
      </w:r>
      <w:proofErr w:type="gramStart"/>
      <w:r w:rsidRPr="00CD1D00">
        <w:rPr>
          <w:highlight w:val="yellow"/>
          <w:u w:val="single"/>
        </w:rPr>
        <w:t>similar to</w:t>
      </w:r>
      <w:proofErr w:type="gramEnd"/>
      <w:r w:rsidRPr="00BD3BBC">
        <w:rPr>
          <w:sz w:val="12"/>
        </w:rPr>
        <w:t xml:space="preserve"> that which </w:t>
      </w:r>
      <w:r w:rsidRPr="00CD1D00">
        <w:rPr>
          <w:highlight w:val="yellow"/>
          <w:u w:val="single"/>
        </w:rPr>
        <w:t>ESA</w:t>
      </w:r>
      <w:r w:rsidRPr="00BD3BBC">
        <w:rPr>
          <w:sz w:val="12"/>
        </w:rPr>
        <w:t xml:space="preserve"> will use on its </w:t>
      </w:r>
      <w:r w:rsidRPr="00BD3BBC">
        <w:rPr>
          <w:u w:val="single"/>
        </w:rPr>
        <w:t xml:space="preserve">Aeolus </w:t>
      </w:r>
      <w:r w:rsidRPr="00CD1D00">
        <w:rPr>
          <w:highlight w:val="yellow"/>
          <w:u w:val="single"/>
        </w:rPr>
        <w:t>satellite</w:t>
      </w:r>
      <w:r w:rsidRPr="00BD3BBC">
        <w:rPr>
          <w:sz w:val="12"/>
        </w:rPr>
        <w:t xml:space="preserve"> to provide global observations of wind profiles from space. </w:t>
      </w:r>
      <w:r w:rsidRPr="00CD1D00">
        <w:rPr>
          <w:highlight w:val="yellow"/>
          <w:u w:val="single"/>
        </w:rPr>
        <w:t>ESA’s expertise</w:t>
      </w:r>
      <w:r w:rsidRPr="00BD3BBC">
        <w:rPr>
          <w:sz w:val="12"/>
        </w:rPr>
        <w:t xml:space="preserve"> from this mission </w:t>
      </w:r>
      <w:r w:rsidRPr="00CD1D00">
        <w:rPr>
          <w:highlight w:val="yellow"/>
          <w:u w:val="single"/>
        </w:rPr>
        <w:t>was</w:t>
      </w:r>
      <w:r w:rsidRPr="00BD3BBC">
        <w:rPr>
          <w:u w:val="single"/>
        </w:rPr>
        <w:t xml:space="preserve"> </w:t>
      </w:r>
      <w:r w:rsidRPr="00CD1D00">
        <w:rPr>
          <w:highlight w:val="yellow"/>
          <w:u w:val="single"/>
        </w:rPr>
        <w:t>important</w:t>
      </w:r>
      <w:r w:rsidRPr="00BD3BBC">
        <w:rPr>
          <w:u w:val="single"/>
        </w:rPr>
        <w:t xml:space="preserve"> for </w:t>
      </w:r>
      <w:proofErr w:type="spellStart"/>
      <w:r w:rsidRPr="00BD3BBC">
        <w:rPr>
          <w:u w:val="single"/>
        </w:rPr>
        <w:t>Leosphere</w:t>
      </w:r>
      <w:proofErr w:type="spellEnd"/>
      <w:r w:rsidRPr="00BD3BBC">
        <w:rPr>
          <w:u w:val="single"/>
        </w:rPr>
        <w:t xml:space="preserve"> and was used to improve their instrument</w:t>
      </w:r>
      <w:r w:rsidRPr="00BD3BBC">
        <w:rPr>
          <w:sz w:val="12"/>
        </w:rPr>
        <w:t xml:space="preserve"> during the company’s start-up phase at ESA’s Business Incubation Centre (BIC) in </w:t>
      </w:r>
      <w:proofErr w:type="spellStart"/>
      <w:r w:rsidRPr="00BD3BBC">
        <w:rPr>
          <w:sz w:val="12"/>
        </w:rPr>
        <w:t>Noordwijk</w:t>
      </w:r>
      <w:proofErr w:type="spellEnd"/>
      <w:r w:rsidRPr="00BD3BBC">
        <w:rPr>
          <w:sz w:val="12"/>
        </w:rPr>
        <w:t>, the Netherlands. More instruments based on the same technology have followed and these are now being used in more than 100 countries. By using data from weather satellites, ‘</w:t>
      </w:r>
      <w:proofErr w:type="spellStart"/>
      <w:r w:rsidRPr="00BD3BBC">
        <w:rPr>
          <w:sz w:val="12"/>
        </w:rPr>
        <w:t>SolarSAT</w:t>
      </w:r>
      <w:proofErr w:type="spellEnd"/>
      <w:r w:rsidRPr="00BD3BBC">
        <w:rPr>
          <w:sz w:val="12"/>
        </w:rPr>
        <w:t xml:space="preserve">’ from Italian company Flyby can accurately predict the power output of photovoltaic power plants. This information is used to design improved systems and quickly identify faults in operating photovoltaic plants – faults that can reduce energy production by more than 10% a year. This system has already been installed on several photovoltaic systems in Italy. </w:t>
      </w:r>
      <w:r w:rsidRPr="00CD1D00">
        <w:rPr>
          <w:highlight w:val="yellow"/>
          <w:u w:val="single"/>
        </w:rPr>
        <w:t>Space sensors reduce emissions from heating systems</w:t>
      </w:r>
      <w:r>
        <w:rPr>
          <w:u w:val="single"/>
        </w:rPr>
        <w:t xml:space="preserve"> </w:t>
      </w:r>
      <w:proofErr w:type="spellStart"/>
      <w:r w:rsidRPr="00BD3BBC">
        <w:rPr>
          <w:sz w:val="12"/>
        </w:rPr>
        <w:t>Miniaturised</w:t>
      </w:r>
      <w:proofErr w:type="spellEnd"/>
      <w:r w:rsidRPr="00BD3BBC">
        <w:rPr>
          <w:sz w:val="12"/>
        </w:rPr>
        <w:t xml:space="preserve"> ceramic gas sensor technology, developed originally for measuring oxygen levels around spacecraft reentry vehicles, is now being used in systems that accurately control heater combustion, one of the major sources of pollutants. “It </w:t>
      </w:r>
      <w:r w:rsidRPr="00CD1D00">
        <w:rPr>
          <w:highlight w:val="yellow"/>
          <w:u w:val="single"/>
        </w:rPr>
        <w:t>can reduce exhaust gases</w:t>
      </w:r>
      <w:r w:rsidRPr="00BD3BBC">
        <w:rPr>
          <w:sz w:val="12"/>
        </w:rPr>
        <w:t xml:space="preserve"> that are harmful for the environment and ensure that heating systems work at an optimum level. It also reduces fuel consumption by 10–15%,” explained Rainer Baumann from TU Dresden. Supported by ESA’s Technology Transfer </w:t>
      </w:r>
      <w:proofErr w:type="spellStart"/>
      <w:r w:rsidRPr="00BD3BBC">
        <w:rPr>
          <w:sz w:val="12"/>
        </w:rPr>
        <w:t>Programme</w:t>
      </w:r>
      <w:proofErr w:type="spellEnd"/>
      <w:r w:rsidRPr="00BD3BBC">
        <w:rPr>
          <w:sz w:val="12"/>
        </w:rPr>
        <w:t xml:space="preserve"> and its partner MST, this technology is now used by the German company ESCUBE in systems controlling industrial heaters. </w:t>
      </w:r>
      <w:r w:rsidRPr="00CD1D00">
        <w:rPr>
          <w:highlight w:val="yellow"/>
          <w:u w:val="single"/>
        </w:rPr>
        <w:t>Satellite</w:t>
      </w:r>
      <w:r w:rsidRPr="00BD3BBC">
        <w:rPr>
          <w:u w:val="single"/>
        </w:rPr>
        <w:t xml:space="preserve"> </w:t>
      </w:r>
      <w:r w:rsidRPr="00CD1D00">
        <w:rPr>
          <w:highlight w:val="yellow"/>
          <w:u w:val="single"/>
        </w:rPr>
        <w:t>data</w:t>
      </w:r>
      <w:r w:rsidRPr="00BD3BBC">
        <w:rPr>
          <w:u w:val="single"/>
        </w:rPr>
        <w:t xml:space="preserve"> reduces car emissions</w:t>
      </w:r>
      <w:r>
        <w:rPr>
          <w:u w:val="single"/>
        </w:rPr>
        <w:t xml:space="preserve"> </w:t>
      </w:r>
      <w:r w:rsidRPr="00BD3BBC">
        <w:rPr>
          <w:sz w:val="12"/>
        </w:rPr>
        <w:t xml:space="preserve">Conventional satnav systems help people to find their way. Now, several innovators have come up with interesting developments that use the same information to reduce fuel consumption and pollution by cars. Repeated rapid acceleration and abrupt braking increases the fuel consumption of even the greenest car. Alex Ackerman and </w:t>
      </w:r>
      <w:proofErr w:type="spellStart"/>
      <w:r w:rsidRPr="00BD3BBC">
        <w:rPr>
          <w:sz w:val="12"/>
        </w:rPr>
        <w:t>Yossef</w:t>
      </w:r>
      <w:proofErr w:type="spellEnd"/>
      <w:r w:rsidRPr="00BD3BBC">
        <w:rPr>
          <w:sz w:val="12"/>
        </w:rPr>
        <w:t xml:space="preserve"> Shiri have developed the intelligent </w:t>
      </w:r>
      <w:proofErr w:type="spellStart"/>
      <w:r w:rsidRPr="00BD3BBC">
        <w:rPr>
          <w:sz w:val="12"/>
        </w:rPr>
        <w:t>GreenDrive</w:t>
      </w:r>
      <w:proofErr w:type="spellEnd"/>
      <w:r w:rsidRPr="00BD3BBC">
        <w:rPr>
          <w:sz w:val="12"/>
        </w:rPr>
        <w:t xml:space="preserve"> system that combines information on the type of car, its location and the road conditions to advise the driver on the most economical driving style to </w:t>
      </w:r>
      <w:proofErr w:type="gramStart"/>
      <w:r w:rsidRPr="00BD3BBC">
        <w:rPr>
          <w:sz w:val="12"/>
        </w:rPr>
        <w:t>use:</w:t>
      </w:r>
      <w:proofErr w:type="gramEnd"/>
      <w:r w:rsidRPr="00BD3BBC">
        <w:rPr>
          <w:sz w:val="12"/>
        </w:rPr>
        <w:t xml:space="preserve"> when to accelerate, when to brake and when to keep the speed constant. On average, this </w:t>
      </w:r>
      <w:r w:rsidRPr="00CD1D00">
        <w:rPr>
          <w:highlight w:val="yellow"/>
          <w:u w:val="single"/>
        </w:rPr>
        <w:t>can result in a 15–25% fuel saving</w:t>
      </w:r>
      <w:r w:rsidRPr="00BD3BBC">
        <w:rPr>
          <w:u w:val="single"/>
        </w:rPr>
        <w:t>.</w:t>
      </w:r>
      <w:r>
        <w:rPr>
          <w:u w:val="single"/>
        </w:rPr>
        <w:t xml:space="preserve"> </w:t>
      </w:r>
      <w:r w:rsidRPr="00BD3BBC">
        <w:rPr>
          <w:sz w:val="12"/>
        </w:rPr>
        <w:t xml:space="preserve">Another system proposed by Prof. Gerhard </w:t>
      </w:r>
      <w:proofErr w:type="spellStart"/>
      <w:r w:rsidRPr="00BD3BBC">
        <w:rPr>
          <w:sz w:val="12"/>
        </w:rPr>
        <w:t>Güttler</w:t>
      </w:r>
      <w:proofErr w:type="spellEnd"/>
      <w:r w:rsidRPr="00BD3BBC">
        <w:rPr>
          <w:sz w:val="12"/>
        </w:rPr>
        <w:t xml:space="preserve"> for the European Satellite Navigation Competition is Galileo-</w:t>
      </w:r>
      <w:proofErr w:type="spellStart"/>
      <w:r w:rsidRPr="00BD3BBC">
        <w:rPr>
          <w:sz w:val="12"/>
        </w:rPr>
        <w:t>Ecodrive</w:t>
      </w:r>
      <w:proofErr w:type="spellEnd"/>
      <w:r w:rsidRPr="00BD3BBC">
        <w:rPr>
          <w:sz w:val="12"/>
        </w:rPr>
        <w:t xml:space="preserve">. This uses data on a road’s geodetic height profile provided by satnav systems to </w:t>
      </w:r>
      <w:proofErr w:type="spellStart"/>
      <w:r w:rsidRPr="00BD3BBC">
        <w:rPr>
          <w:sz w:val="12"/>
        </w:rPr>
        <w:t>optimise</w:t>
      </w:r>
      <w:proofErr w:type="spellEnd"/>
      <w:r w:rsidRPr="00BD3BBC">
        <w:rPr>
          <w:sz w:val="12"/>
        </w:rPr>
        <w:t xml:space="preserve"> the operation of auxiliary devices such as electricity generators, air conditioning, power steering, the deep freezers used on trucks for perishable goods and the moveable parts of a cement mixer –devices that consume up to 20% of the fuel. This could amount to savings of up to 2 billion </w:t>
      </w:r>
      <w:proofErr w:type="spellStart"/>
      <w:r w:rsidRPr="00BD3BBC">
        <w:rPr>
          <w:sz w:val="12"/>
        </w:rPr>
        <w:t>litres</w:t>
      </w:r>
      <w:proofErr w:type="spellEnd"/>
      <w:r w:rsidRPr="00BD3BBC">
        <w:rPr>
          <w:sz w:val="12"/>
        </w:rPr>
        <w:t xml:space="preserve"> a year across Europe, avoiding the emission of 5 million </w:t>
      </w:r>
      <w:proofErr w:type="spellStart"/>
      <w:r w:rsidRPr="00BD3BBC">
        <w:rPr>
          <w:sz w:val="12"/>
        </w:rPr>
        <w:t>tonnes</w:t>
      </w:r>
      <w:proofErr w:type="spellEnd"/>
      <w:r w:rsidRPr="00BD3BBC">
        <w:rPr>
          <w:sz w:val="12"/>
        </w:rPr>
        <w:t xml:space="preserve"> of carbon dioxide. Changing </w:t>
      </w:r>
      <w:proofErr w:type="gramStart"/>
      <w:r w:rsidRPr="00BD3BBC">
        <w:rPr>
          <w:sz w:val="12"/>
        </w:rPr>
        <w:t>lifestyles</w:t>
      </w:r>
      <w:proofErr w:type="gramEnd"/>
      <w:r w:rsidRPr="00BD3BBC">
        <w:rPr>
          <w:sz w:val="12"/>
        </w:rPr>
        <w:t xml:space="preserve"> A </w:t>
      </w:r>
      <w:r w:rsidRPr="00CD1D00">
        <w:rPr>
          <w:highlight w:val="yellow"/>
          <w:u w:val="single"/>
        </w:rPr>
        <w:t>reduction</w:t>
      </w:r>
      <w:r w:rsidRPr="00BD3BBC">
        <w:rPr>
          <w:sz w:val="12"/>
        </w:rPr>
        <w:t xml:space="preserve"> in harmful emissions </w:t>
      </w:r>
      <w:r w:rsidRPr="00CD1D00">
        <w:rPr>
          <w:highlight w:val="yellow"/>
          <w:u w:val="single"/>
        </w:rPr>
        <w:t>requires</w:t>
      </w:r>
      <w:r w:rsidRPr="00BD3BBC">
        <w:rPr>
          <w:u w:val="single"/>
        </w:rPr>
        <w:t xml:space="preserve"> a </w:t>
      </w:r>
      <w:r w:rsidRPr="00CD1D00">
        <w:rPr>
          <w:highlight w:val="yellow"/>
          <w:u w:val="single"/>
        </w:rPr>
        <w:t>change in</w:t>
      </w:r>
      <w:r w:rsidRPr="00BD3BBC">
        <w:rPr>
          <w:u w:val="single"/>
        </w:rPr>
        <w:t xml:space="preserve"> our </w:t>
      </w:r>
      <w:r w:rsidRPr="00CD1D00">
        <w:rPr>
          <w:highlight w:val="yellow"/>
          <w:u w:val="single"/>
        </w:rPr>
        <w:t>habits</w:t>
      </w:r>
      <w:r w:rsidRPr="00BD3BBC">
        <w:rPr>
          <w:sz w:val="12"/>
        </w:rPr>
        <w:t xml:space="preserve">, and for this </w:t>
      </w:r>
      <w:r w:rsidRPr="00BD3BBC">
        <w:rPr>
          <w:u w:val="single"/>
        </w:rPr>
        <w:t>more awareness is needed.</w:t>
      </w:r>
      <w:r w:rsidRPr="00BD3BBC">
        <w:rPr>
          <w:sz w:val="12"/>
        </w:rPr>
        <w:t xml:space="preserve"> Andreas Zachariah from the UK has </w:t>
      </w:r>
      <w:r w:rsidRPr="00BD3BBC">
        <w:rPr>
          <w:u w:val="single"/>
        </w:rPr>
        <w:t xml:space="preserve">developed a helpful system called Carbon Diem to track </w:t>
      </w:r>
      <w:r w:rsidRPr="00CD1D00">
        <w:rPr>
          <w:u w:val="single"/>
        </w:rPr>
        <w:t>carbon</w:t>
      </w:r>
      <w:r w:rsidRPr="00BD3BBC">
        <w:rPr>
          <w:u w:val="single"/>
        </w:rPr>
        <w:t xml:space="preserve"> footprints</w:t>
      </w:r>
      <w:r w:rsidRPr="00BD3BBC">
        <w:rPr>
          <w:sz w:val="12"/>
        </w:rPr>
        <w:t xml:space="preserve"> in real time. The concept is to help reduce global warming by making people more aware of their carbon footprint, encouraging them to change their mode of travel. Carbon Diem runs on a mobile phone. “The beauty of our system is that it’s easy, when you make the effort to walk instead of taking the car you can immediately see the result which should encourage you to stick with it,” says </w:t>
      </w:r>
      <w:proofErr w:type="spellStart"/>
      <w:r w:rsidRPr="00BD3BBC">
        <w:rPr>
          <w:sz w:val="12"/>
        </w:rPr>
        <w:t>Mr</w:t>
      </w:r>
      <w:proofErr w:type="spellEnd"/>
      <w:r w:rsidRPr="00BD3BBC">
        <w:rPr>
          <w:sz w:val="12"/>
        </w:rPr>
        <w:t xml:space="preserve"> Zachariah. ESA’s Technology Transfer </w:t>
      </w:r>
      <w:proofErr w:type="spellStart"/>
      <w:r w:rsidRPr="00BD3BBC">
        <w:rPr>
          <w:sz w:val="12"/>
        </w:rPr>
        <w:t>Programme</w:t>
      </w:r>
      <w:proofErr w:type="spellEnd"/>
      <w:r w:rsidRPr="00BD3BBC">
        <w:rPr>
          <w:sz w:val="12"/>
        </w:rPr>
        <w:t xml:space="preserve"> Office (TTPO) The main mission of the </w:t>
      </w:r>
      <w:r w:rsidRPr="00CD1D00">
        <w:rPr>
          <w:highlight w:val="yellow"/>
          <w:u w:val="single"/>
        </w:rPr>
        <w:t>TTPO</w:t>
      </w:r>
      <w:r w:rsidRPr="00BD3BBC">
        <w:rPr>
          <w:sz w:val="12"/>
        </w:rPr>
        <w:t xml:space="preserve"> is </w:t>
      </w:r>
      <w:r w:rsidRPr="00BD3BBC">
        <w:rPr>
          <w:u w:val="single"/>
        </w:rPr>
        <w:t xml:space="preserve">to </w:t>
      </w:r>
      <w:r w:rsidRPr="00CD1D00">
        <w:rPr>
          <w:highlight w:val="yellow"/>
          <w:u w:val="single"/>
        </w:rPr>
        <w:t>facilitate</w:t>
      </w:r>
      <w:r w:rsidRPr="00BD3BBC">
        <w:rPr>
          <w:u w:val="single"/>
        </w:rPr>
        <w:t xml:space="preserve"> the </w:t>
      </w:r>
      <w:r w:rsidRPr="00CD1D00">
        <w:rPr>
          <w:highlight w:val="yellow"/>
          <w:u w:val="single"/>
        </w:rPr>
        <w:t>use of space tech</w:t>
      </w:r>
      <w:r w:rsidRPr="00BD3BBC">
        <w:rPr>
          <w:sz w:val="12"/>
        </w:rPr>
        <w:t xml:space="preserve">nology and space systems </w:t>
      </w:r>
      <w:r w:rsidRPr="00CD1D00">
        <w:rPr>
          <w:highlight w:val="yellow"/>
          <w:u w:val="single"/>
        </w:rPr>
        <w:t>for</w:t>
      </w:r>
      <w:r w:rsidRPr="00BD3BBC">
        <w:rPr>
          <w:u w:val="single"/>
        </w:rPr>
        <w:t xml:space="preserve"> </w:t>
      </w:r>
      <w:r w:rsidRPr="00CD1D00">
        <w:rPr>
          <w:highlight w:val="yellow"/>
          <w:u w:val="single"/>
        </w:rPr>
        <w:t>non-space applications and</w:t>
      </w:r>
      <w:r w:rsidRPr="00BD3BBC">
        <w:rPr>
          <w:sz w:val="12"/>
        </w:rPr>
        <w:t xml:space="preserve"> to </w:t>
      </w:r>
      <w:r w:rsidRPr="00CD1D00">
        <w:rPr>
          <w:highlight w:val="yellow"/>
          <w:u w:val="single"/>
        </w:rPr>
        <w:t>demonstrate</w:t>
      </w:r>
      <w:r w:rsidRPr="00BD3BBC">
        <w:rPr>
          <w:u w:val="single"/>
        </w:rPr>
        <w:t xml:space="preserve"> the </w:t>
      </w:r>
      <w:r w:rsidRPr="00CD1D00">
        <w:rPr>
          <w:highlight w:val="yellow"/>
          <w:u w:val="single"/>
        </w:rPr>
        <w:t>benefit</w:t>
      </w:r>
      <w:r w:rsidRPr="00BD3BBC">
        <w:rPr>
          <w:u w:val="single"/>
        </w:rPr>
        <w:t xml:space="preserve"> of the European space </w:t>
      </w:r>
      <w:proofErr w:type="spellStart"/>
      <w:r w:rsidRPr="00BD3BBC">
        <w:rPr>
          <w:u w:val="single"/>
        </w:rPr>
        <w:t>programme</w:t>
      </w:r>
      <w:proofErr w:type="spellEnd"/>
      <w:r w:rsidRPr="00BD3BBC">
        <w:rPr>
          <w:sz w:val="12"/>
        </w:rPr>
        <w:t xml:space="preserve"> to European citizens. The office is responsible for defining the overall approach </w:t>
      </w:r>
      <w:r w:rsidRPr="00CD1D00">
        <w:rPr>
          <w:sz w:val="12"/>
        </w:rPr>
        <w:t>and</w:t>
      </w:r>
      <w:r w:rsidRPr="00BD3BBC">
        <w:rPr>
          <w:sz w:val="12"/>
        </w:rPr>
        <w:t xml:space="preserve"> strategy for the transfer of space technologies, including the incubation and funding of start-up companies using space technologies and satellite services, at the Agency’s four Business Incubation </w:t>
      </w:r>
      <w:proofErr w:type="spellStart"/>
      <w:r w:rsidRPr="00BD3BBC">
        <w:rPr>
          <w:sz w:val="12"/>
        </w:rPr>
        <w:t>Centres</w:t>
      </w:r>
      <w:proofErr w:type="spellEnd"/>
      <w:r w:rsidRPr="00BD3BBC">
        <w:rPr>
          <w:sz w:val="12"/>
        </w:rPr>
        <w:t xml:space="preserve"> in Europe. </w:t>
      </w:r>
    </w:p>
    <w:p w14:paraId="5AB4FFCE" w14:textId="51B3DC2E" w:rsidR="00AE54FF" w:rsidRDefault="00AE54FF" w:rsidP="00451C33"/>
    <w:p w14:paraId="6DC7373E" w14:textId="77777777" w:rsidR="00B57E6F" w:rsidRDefault="00B57E6F" w:rsidP="00B57E6F">
      <w:pPr>
        <w:pStyle w:val="Heading2"/>
      </w:pPr>
      <w:r>
        <w:t>1</w:t>
      </w:r>
    </w:p>
    <w:p w14:paraId="0E9F3445" w14:textId="77777777" w:rsidR="00B57E6F" w:rsidRDefault="00B57E6F" w:rsidP="00B57E6F"/>
    <w:p w14:paraId="0CA50087" w14:textId="77777777" w:rsidR="00B57E6F" w:rsidRPr="00923B62" w:rsidRDefault="00B57E6F" w:rsidP="00B57E6F">
      <w:pPr>
        <w:pStyle w:val="Heading4"/>
      </w:pPr>
      <w:r>
        <w:t>We read green</w:t>
      </w:r>
    </w:p>
    <w:p w14:paraId="3111FD22" w14:textId="77777777" w:rsidR="00B57E6F" w:rsidRDefault="00B57E6F" w:rsidP="00B57E6F">
      <w:r>
        <w:rPr>
          <w:rStyle w:val="Style13ptBold"/>
        </w:rPr>
        <w:t xml:space="preserve">1NC </w:t>
      </w:r>
      <w:proofErr w:type="spellStart"/>
      <w:r w:rsidRPr="00804001">
        <w:rPr>
          <w:rStyle w:val="Style13ptBold"/>
        </w:rPr>
        <w:t>Oberhaus</w:t>
      </w:r>
      <w:proofErr w:type="spellEnd"/>
      <w:r w:rsidRPr="00804001">
        <w:rPr>
          <w:rStyle w:val="Style13ptBold"/>
        </w:rPr>
        <w:t xml:space="preserve"> 21</w:t>
      </w:r>
      <w:r>
        <w:t xml:space="preserve"> [DANIEL OBERHAUS, “Space Solar Power: An Extraterrestrial Energy Resource </w:t>
      </w:r>
      <w:proofErr w:type="gramStart"/>
      <w:r>
        <w:t>For</w:t>
      </w:r>
      <w:proofErr w:type="gramEnd"/>
      <w:r>
        <w:t xml:space="preserve"> The U.S.,” Innovation Frontier Project, August 18, 2021. </w:t>
      </w:r>
      <w:hyperlink r:id="rId17" w:history="1">
        <w:r w:rsidRPr="000C2261">
          <w:rPr>
            <w:rStyle w:val="Hyperlink"/>
          </w:rPr>
          <w:t>https://innovationfrontier.org/space-solar-power-an-extraterrestrial-energy-resource-for-the-u-s/</w:t>
        </w:r>
      </w:hyperlink>
      <w:r>
        <w:t>] CT</w:t>
      </w:r>
    </w:p>
    <w:p w14:paraId="1A28BCC6" w14:textId="77777777" w:rsidR="00B57E6F" w:rsidRDefault="00B57E6F" w:rsidP="00B57E6F">
      <w:r>
        <w:t>FUTURE OF SSP</w:t>
      </w:r>
    </w:p>
    <w:p w14:paraId="27DEACFB" w14:textId="77777777" w:rsidR="00B57E6F" w:rsidRDefault="00B57E6F" w:rsidP="00B57E6F">
      <w:pPr>
        <w:ind w:left="720"/>
        <w:rPr>
          <w:sz w:val="14"/>
        </w:rPr>
      </w:pPr>
      <w:r w:rsidRPr="00C57530">
        <w:rPr>
          <w:rStyle w:val="Emphasis"/>
          <w:highlight w:val="yellow"/>
        </w:rPr>
        <w:t>The United States’ reluctance to pursue SSP can be attributed to</w:t>
      </w:r>
      <w:r w:rsidRPr="006C4089">
        <w:rPr>
          <w:rStyle w:val="StyleUnderline"/>
        </w:rPr>
        <w:t xml:space="preserve"> </w:t>
      </w:r>
      <w:proofErr w:type="gramStart"/>
      <w:r w:rsidRPr="006C4089">
        <w:rPr>
          <w:rStyle w:val="StyleUnderline"/>
        </w:rPr>
        <w:t>a number of</w:t>
      </w:r>
      <w:proofErr w:type="gramEnd"/>
      <w:r w:rsidRPr="006C4089">
        <w:rPr>
          <w:rStyle w:val="StyleUnderline"/>
        </w:rPr>
        <w:t xml:space="preserve"> causes.</w:t>
      </w:r>
      <w:r w:rsidRPr="00E57903">
        <w:rPr>
          <w:sz w:val="14"/>
        </w:rPr>
        <w:t xml:space="preserve"> In the 1970s and 80s, the exorbitant projected costs of an SSP station guaranteed that the project would not be pursued by NASA, the DOE, or the DOD. At the same time, the agency’s emphasis on developing nuclear space technologies — a trend that continues to this day — undermined enthusiasm for other ambitious energy projects like SSP. </w:t>
      </w:r>
      <w:r w:rsidRPr="006C4089">
        <w:rPr>
          <w:rStyle w:val="StyleUnderline"/>
        </w:rPr>
        <w:t xml:space="preserve">Finally, </w:t>
      </w:r>
      <w:r w:rsidRPr="00C57530">
        <w:rPr>
          <w:rStyle w:val="Emphasis"/>
          <w:highlight w:val="yellow"/>
        </w:rPr>
        <w:t>the fact that SSP is a space project meant to provide commercial levels of electrical power on Earth</w:t>
      </w:r>
      <w:r w:rsidRPr="006C4089">
        <w:rPr>
          <w:rStyle w:val="StyleUnderline"/>
        </w:rPr>
        <w:t xml:space="preserve"> meant that it wasn’t obvious whether it fell within the purview of NASA or the DOE, and so both agencies were reluctant to allocate a substantial portion of their budget for its development.</w:t>
      </w:r>
      <w:r w:rsidRPr="00E57903">
        <w:rPr>
          <w:sz w:val="14"/>
        </w:rPr>
        <w:t xml:space="preserve"> Today, the low cost of natural gas and renewables like wind and solar makes it seem challenging to justify a space energy project of this scale. </w:t>
      </w:r>
      <w:r w:rsidRPr="00C57530">
        <w:rPr>
          <w:rStyle w:val="Emphasis"/>
          <w:highlight w:val="yellow"/>
        </w:rPr>
        <w:t>But SSP offers several unique benefits as an energy resource, including</w:t>
      </w:r>
      <w:r w:rsidRPr="00C57530">
        <w:rPr>
          <w:rStyle w:val="Emphasis"/>
        </w:rPr>
        <w:t xml:space="preserve"> </w:t>
      </w:r>
      <w:r w:rsidRPr="006C4089">
        <w:rPr>
          <w:rStyle w:val="StyleUnderline"/>
        </w:rPr>
        <w:t xml:space="preserve">its </w:t>
      </w:r>
      <w:r w:rsidRPr="00C57530">
        <w:rPr>
          <w:rStyle w:val="Emphasis"/>
          <w:highlight w:val="yellow"/>
        </w:rPr>
        <w:t>resiliency, its ability to provide flexible baseload power to geographically distant locations, its capacity to accelerate decarbonization directly by providing clean energy and indirectly by expediting the transition to off-world heavy industry, and its strategic benefits as a tool for diplomacy and national security.</w:t>
      </w:r>
      <w:r w:rsidRPr="00E57903">
        <w:rPr>
          <w:sz w:val="14"/>
        </w:rPr>
        <w:t xml:space="preserve"> Given SSP’s benefits and the interest in the technology from most other space agencies, it’s puzzling </w:t>
      </w:r>
      <w:proofErr w:type="gramStart"/>
      <w:r w:rsidRPr="00E57903">
        <w:rPr>
          <w:sz w:val="14"/>
        </w:rPr>
        <w:t>that policymakers</w:t>
      </w:r>
      <w:proofErr w:type="gramEnd"/>
      <w:r w:rsidRPr="00E57903">
        <w:rPr>
          <w:sz w:val="14"/>
        </w:rPr>
        <w:t xml:space="preserve"> in the United States have not prioritized SSP R&amp;D. </w:t>
      </w:r>
      <w:r w:rsidRPr="00C57530">
        <w:rPr>
          <w:rStyle w:val="Emphasis"/>
          <w:highlight w:val="yellow"/>
        </w:rPr>
        <w:t>The development of key technologies such as reusable rockets and thin film solar panels has finally made SSP economically and technically viable</w:t>
      </w:r>
      <w:r w:rsidRPr="006C4089">
        <w:rPr>
          <w:rStyle w:val="StyleUnderline"/>
        </w:rPr>
        <w:t>.</w:t>
      </w:r>
      <w:r w:rsidRPr="00E57903">
        <w:rPr>
          <w:sz w:val="14"/>
        </w:rPr>
        <w:t xml:space="preserve"> But there is still a lot of fundamental research on SSP that needs to be done and it is in the United States’ national interest to begin this research program as soon as possible. So </w:t>
      </w:r>
      <w:r w:rsidRPr="00E57903">
        <w:rPr>
          <w:rStyle w:val="Emphasis"/>
          <w:highlight w:val="magenta"/>
        </w:rPr>
        <w:t>far, the only glimmer of hope for an American SSP program has come from the DOD’s efforts.</w:t>
      </w:r>
      <w:r w:rsidRPr="00E57903">
        <w:rPr>
          <w:rStyle w:val="Emphasis"/>
        </w:rPr>
        <w:t xml:space="preserve"> </w:t>
      </w:r>
      <w:r w:rsidRPr="00E57903">
        <w:rPr>
          <w:sz w:val="14"/>
        </w:rPr>
        <w:t xml:space="preserve">In 2019, the Air Force Research Lab awarded a $100 million contract to Northrop Grumman as part of the new Space Solar Power Incremental Demonstrations and Research (SSPIDR) Project, which aims to develop hardware for in-orbit SSP experiments based on the design developed at Caltech.105 This is by far the United States’ largest federal expenditure on SSP R&amp;D, but it is only a fraction of what will be required to build a large-scale SSP station and the specific technologies included in the SSPIDR program will not result in a system that could ever provide commercial power to civilians. </w:t>
      </w:r>
      <w:r w:rsidRPr="00C57530">
        <w:rPr>
          <w:rStyle w:val="StyleUnderline"/>
        </w:rPr>
        <w:t xml:space="preserve">SSP is a key tool for ensuring the prosperity and security of the United States in the latter half of the 21st century. </w:t>
      </w:r>
      <w:r w:rsidRPr="00C57530">
        <w:rPr>
          <w:rStyle w:val="Emphasis"/>
          <w:highlight w:val="yellow"/>
        </w:rPr>
        <w:t>It is imperative that NASA and the DOE prioritize the development of SSP.</w:t>
      </w:r>
      <w:r w:rsidRPr="00C57530">
        <w:rPr>
          <w:rStyle w:val="StyleUnderline"/>
        </w:rPr>
        <w:t xml:space="preserve"> We believe the federal government should earmark approximately $1 billion for SSP research over the next five years with a special emphasis on advancing emerging technologies and in-space hardware demonstrations. </w:t>
      </w:r>
      <w:r w:rsidRPr="00C57530">
        <w:rPr>
          <w:rStyle w:val="Emphasis"/>
          <w:highlight w:val="yellow"/>
        </w:rPr>
        <w:t>Congress must take the first step in establishing a civilian SSP platform by directing NASA and the DOE to collaborate on a public-private initiative</w:t>
      </w:r>
      <w:r w:rsidRPr="00C57530">
        <w:rPr>
          <w:rStyle w:val="StyleUnderline"/>
        </w:rPr>
        <w:t xml:space="preserve"> </w:t>
      </w:r>
      <w:proofErr w:type="gramStart"/>
      <w:r w:rsidRPr="00C57530">
        <w:rPr>
          <w:rStyle w:val="StyleUnderline"/>
        </w:rPr>
        <w:t>similar to</w:t>
      </w:r>
      <w:proofErr w:type="gramEnd"/>
      <w:r w:rsidRPr="00C57530">
        <w:rPr>
          <w:rStyle w:val="StyleUnderline"/>
        </w:rPr>
        <w:t xml:space="preserve"> NASA’s commercial crew program or its more recent commercial lunar payload services program.</w:t>
      </w:r>
      <w:r w:rsidRPr="00E57903">
        <w:rPr>
          <w:sz w:val="14"/>
        </w:rPr>
        <w:t xml:space="preserve"> The directive must clearly delineate responsibilities between the agencies in order to avoid leadership paralysis that has stymied domestic SSP research in the past. </w:t>
      </w:r>
      <w:r w:rsidRPr="00C57530">
        <w:rPr>
          <w:rStyle w:val="StyleUnderline"/>
        </w:rPr>
        <w:t xml:space="preserve">Furthermore, </w:t>
      </w:r>
      <w:r w:rsidRPr="00C57530">
        <w:rPr>
          <w:rStyle w:val="Emphasis"/>
          <w:highlight w:val="yellow"/>
        </w:rPr>
        <w:t>a public-private program must be structured so that there is competition among multiple private companies</w:t>
      </w:r>
      <w:r w:rsidRPr="00C57530">
        <w:rPr>
          <w:rStyle w:val="StyleUnderline"/>
        </w:rPr>
        <w:t>, which must hit key milestones in order to continue receiving contracts.</w:t>
      </w:r>
      <w:r w:rsidRPr="00E57903">
        <w:rPr>
          <w:sz w:val="14"/>
        </w:rPr>
        <w:t xml:space="preserve"> These contracts should be awarded with a fixed-price structure to avoid the massive cost overruns and delays that are typical of cost-plus contracts in the aerospace and defense sector. </w:t>
      </w:r>
      <w:r w:rsidRPr="00C57530">
        <w:rPr>
          <w:rStyle w:val="StyleUnderline"/>
        </w:rPr>
        <w:t>This is also an approach likely to find support among new launch providers and spacecraft manufacturers that have demonstrated the innovation that occurs when operating within the relative constraints of fixed price contracts. I</w:t>
      </w:r>
      <w:r w:rsidRPr="00E57903">
        <w:rPr>
          <w:sz w:val="14"/>
        </w:rPr>
        <w:t xml:space="preserve">n fact, the main trade group for the aerospace sector has advocated for the increased use of fixed-price contracts in the past.106 Alternatively, it may be more efficient to establish a focused research organization (FRO) dedicated to SSP technologies to avoid delays associated with collaboration between two federal agencies on multi-year—and perhaps multi-decade—projects. FROs are independent entities that exist outside of national laboratories and universities. They are effectively a startup for basic research and deep technological development that requires large-scale engineering collaboration on technologies that may not yet have a market or are not readily monetizable.107 Recently, the U.S. Congress created five FRO-like centers in the DOE’s national labs as part of the National Quantum Initiative Act, which can serve as a framework for the creation of similar FROs dedicated to space solar power.108 While there are several approaches to a large-scale SSP system, we believe the most fruitful pathway is to focus on cost reduction over energy efficiency. This would prioritize highly modular systems </w:t>
      </w:r>
      <w:proofErr w:type="gramStart"/>
      <w:r w:rsidRPr="00E57903">
        <w:rPr>
          <w:sz w:val="14"/>
        </w:rPr>
        <w:t>similar to</w:t>
      </w:r>
      <w:proofErr w:type="gramEnd"/>
      <w:r w:rsidRPr="00E57903">
        <w:rPr>
          <w:sz w:val="14"/>
        </w:rPr>
        <w:t xml:space="preserve"> ALPHA, which benefit from the substantially reduced costs of mass manufacturing standardized components. We believe that it is possible to conduct a civilian SSP demonstration in low-Earth orbit within three years of the program’s start with less than $250 million in funding. The first phase of this program would involve conducting a series of ground tests with prototype systems over the course of about 18 months. Based on the results of this program, a system could be selected for an in-space demonstration capable of generating up to 300kw of power in low-Earth orbit. After a successful LEO demonstration mission, the next step would be to </w:t>
      </w:r>
      <w:r w:rsidRPr="00E57903">
        <w:rPr>
          <w:rStyle w:val="Emphasis"/>
          <w:highlight w:val="magenta"/>
        </w:rPr>
        <w:t xml:space="preserve">build a larger SSP system in mid-Earth orbit capable of producing commercial amounts of power (e.g., 1-10 MW). </w:t>
      </w:r>
      <w:r w:rsidRPr="006063F5">
        <w:rPr>
          <w:rStyle w:val="Emphasis"/>
          <w:sz w:val="15"/>
          <w:szCs w:val="15"/>
        </w:rPr>
        <w:t xml:space="preserve">While </w:t>
      </w:r>
      <w:r w:rsidRPr="006063F5">
        <w:rPr>
          <w:rStyle w:val="Emphasis"/>
          <w:sz w:val="36"/>
          <w:szCs w:val="36"/>
          <w:highlight w:val="green"/>
        </w:rPr>
        <w:t>this orbital altitude is not sufficient for maintaining the SSP system over a fixed spot on the Earth</w:t>
      </w:r>
      <w:r w:rsidRPr="00E57903">
        <w:rPr>
          <w:rStyle w:val="Emphasis"/>
        </w:rPr>
        <w:t xml:space="preserve">, it would </w:t>
      </w:r>
      <w:r w:rsidRPr="00E57903">
        <w:t>stay on a fixed path so that it always passed over the same spots on the Earth. While the power from this MEO demonstrator would not be competitive with terrestrial electricity prices — we expect a cost of about $1/kwh — it would be a critical step toward proving the system’s ability to provide commercial power.</w:t>
      </w:r>
      <w:r w:rsidRPr="00E57903">
        <w:rPr>
          <w:rStyle w:val="Emphasis"/>
        </w:rPr>
        <w:t xml:space="preserve"> </w:t>
      </w:r>
      <w:r w:rsidRPr="00E57903">
        <w:rPr>
          <w:rStyle w:val="Emphasis"/>
          <w:highlight w:val="magenta"/>
        </w:rPr>
        <w:t>We expect that the MEO demonstrator could be built and launched for approximately $1 billion. The success of the MEO demonstrator would lay the foundation for an SSP system in geostationary orbit that would be large enough to provide meaningful amounts of baseload power</w:t>
      </w:r>
      <w:r w:rsidRPr="00E57903">
        <w:rPr>
          <w:sz w:val="14"/>
        </w:rPr>
        <w:t xml:space="preserve">. We expect the initial version of this SSP system to be capable of delivering around 2 GW of solar energy to the surface. We expect that a 2 GW SSP system in geostationary orbit could be built for about $10 billion. Here we start to see the cost savings of mass manufacturing modular SSP components. This system would be capable of delivering more than 200 times more power than the MEO demonstrator for only 10 times the cost. We believe that a </w:t>
      </w:r>
      <w:proofErr w:type="gramStart"/>
      <w:r w:rsidRPr="00E57903">
        <w:rPr>
          <w:sz w:val="14"/>
        </w:rPr>
        <w:t>public-private</w:t>
      </w:r>
      <w:proofErr w:type="gramEnd"/>
      <w:r w:rsidRPr="00E57903">
        <w:rPr>
          <w:sz w:val="14"/>
        </w:rPr>
        <w:t xml:space="preserve"> SSP program jointly led by NASA and the DOE could result in a commercially viable SSP platform in geostationary orbit by the end of the decade. In addition to providing a critical pathway for SSP, it also has the potential to lead to substantial advancements in solar power and wireless power transmission technologies that would be useful on Earth. If policymakers do not </w:t>
      </w:r>
      <w:proofErr w:type="gramStart"/>
      <w:r w:rsidRPr="00E57903">
        <w:rPr>
          <w:sz w:val="14"/>
        </w:rPr>
        <w:t>take action</w:t>
      </w:r>
      <w:proofErr w:type="gramEnd"/>
      <w:r w:rsidRPr="00E57903">
        <w:rPr>
          <w:sz w:val="14"/>
        </w:rPr>
        <w:t xml:space="preserve"> on advancing domestic SSP capabilities soon, the United States will find itself losing its leadership position in space and increasingly vulnerable to natural and human-made disasters on the ground.</w:t>
      </w:r>
    </w:p>
    <w:p w14:paraId="249EE3BD" w14:textId="77777777" w:rsidR="00B57E6F" w:rsidRPr="00E57903" w:rsidRDefault="00B57E6F" w:rsidP="00B57E6F">
      <w:pPr>
        <w:ind w:left="720"/>
        <w:rPr>
          <w:sz w:val="14"/>
        </w:rPr>
      </w:pPr>
    </w:p>
    <w:p w14:paraId="7E93993B" w14:textId="77777777" w:rsidR="00B57E6F" w:rsidRPr="00F601E6" w:rsidRDefault="00B57E6F" w:rsidP="00B57E6F"/>
    <w:p w14:paraId="3FD7B8EE" w14:textId="51DE5F72" w:rsidR="00B57E6F" w:rsidRDefault="00B57E6F" w:rsidP="00B57E6F"/>
    <w:p w14:paraId="3D903DBD" w14:textId="77777777" w:rsidR="00B57E6F" w:rsidRPr="009A1277" w:rsidRDefault="00B57E6F" w:rsidP="00B57E6F">
      <w:pPr>
        <w:pStyle w:val="Heading3"/>
      </w:pPr>
      <w:r>
        <w:t xml:space="preserve">Short - </w:t>
      </w:r>
      <w:proofErr w:type="spellStart"/>
      <w:r>
        <w:t>Interp</w:t>
      </w:r>
      <w:proofErr w:type="spellEnd"/>
      <w:r>
        <w:t xml:space="preserve"> - Real World</w:t>
      </w:r>
    </w:p>
    <w:p w14:paraId="619D599E" w14:textId="77777777" w:rsidR="00B57E6F" w:rsidRDefault="00B57E6F" w:rsidP="00B57E6F">
      <w:pPr>
        <w:pStyle w:val="Heading4"/>
      </w:pPr>
      <w:r>
        <w:t>Interpretation: the negative can run ___ conditional position(s).</w:t>
      </w:r>
    </w:p>
    <w:p w14:paraId="6C83FA0E" w14:textId="77777777" w:rsidR="00B57E6F" w:rsidRDefault="00B57E6F" w:rsidP="00B57E6F">
      <w:pPr>
        <w:pStyle w:val="Heading4"/>
      </w:pPr>
      <w:r>
        <w:t xml:space="preserve">Prefer it on real world decision making – one would either reject the </w:t>
      </w:r>
      <w:proofErr w:type="spellStart"/>
      <w:r>
        <w:t>aff</w:t>
      </w:r>
      <w:proofErr w:type="spellEnd"/>
      <w:r>
        <w:t xml:space="preserve"> if a counterplan were better or if the status quo was better. This means that the neg should be able to defend the status quo and a counterplan in a simulation of </w:t>
      </w:r>
      <w:proofErr w:type="gramStart"/>
      <w:r>
        <w:t>real world</w:t>
      </w:r>
      <w:proofErr w:type="gramEnd"/>
      <w:r>
        <w:t xml:space="preserve"> decision making. </w:t>
      </w:r>
    </w:p>
    <w:p w14:paraId="1E1CEE5D" w14:textId="77777777" w:rsidR="00B57E6F" w:rsidRPr="00F45340" w:rsidRDefault="00B57E6F" w:rsidP="00B57E6F">
      <w:pPr>
        <w:pStyle w:val="Heading4"/>
      </w:pPr>
      <w:r>
        <w:t xml:space="preserve">Use reasonability because competing </w:t>
      </w:r>
      <w:proofErr w:type="spellStart"/>
      <w:r>
        <w:t>interps</w:t>
      </w:r>
      <w:proofErr w:type="spellEnd"/>
      <w:r>
        <w:t xml:space="preserve"> incentives frivolous theory and causes substance crowd-out – err neg because of </w:t>
      </w:r>
      <w:proofErr w:type="spellStart"/>
      <w:r>
        <w:t>aff</w:t>
      </w:r>
      <w:proofErr w:type="spellEnd"/>
      <w:r>
        <w:t xml:space="preserve"> side bias since they get to go first and last – new 2AR weighing makes theory debates impossible for the neg because I have no 2NR so hold them to what they said in the 1AR </w:t>
      </w:r>
    </w:p>
    <w:p w14:paraId="56F12240" w14:textId="77777777" w:rsidR="00B57E6F" w:rsidRPr="009A1277" w:rsidRDefault="00B57E6F" w:rsidP="00B57E6F">
      <w:pPr>
        <w:pStyle w:val="Heading3"/>
      </w:pPr>
      <w:r>
        <w:t xml:space="preserve">Real World – Weigh - Edu </w:t>
      </w:r>
    </w:p>
    <w:p w14:paraId="7BBBE17D" w14:textId="77777777" w:rsidR="00B57E6F" w:rsidRDefault="00B57E6F" w:rsidP="00B57E6F">
      <w:pPr>
        <w:pStyle w:val="Heading4"/>
      </w:pPr>
      <w:r>
        <w:t>We outweigh on education because of portable skills - the best educational skill is to evaluate the arguments in an authentic way since that’s the only knowledge that’ll be useful to us every day, unlike how much we know about {insert topic}.</w:t>
      </w:r>
    </w:p>
    <w:p w14:paraId="71C67C5B" w14:textId="77777777" w:rsidR="00B57E6F" w:rsidRDefault="00B57E6F" w:rsidP="00B57E6F">
      <w:pPr>
        <w:pStyle w:val="Heading4"/>
      </w:pPr>
      <w:r>
        <w:t xml:space="preserve">Real world argumentative skills are more important than a marginal increase in fairness because </w:t>
      </w:r>
    </w:p>
    <w:p w14:paraId="669DAA50" w14:textId="77777777" w:rsidR="00B57E6F" w:rsidRPr="009A1277" w:rsidRDefault="00B57E6F" w:rsidP="00B57E6F">
      <w:pPr>
        <w:pStyle w:val="Heading4"/>
        <w:numPr>
          <w:ilvl w:val="0"/>
          <w:numId w:val="15"/>
        </w:numPr>
      </w:pPr>
      <w:r>
        <w:t xml:space="preserve">Fairness is only important in so far as it is an internal link to education </w:t>
      </w:r>
    </w:p>
    <w:p w14:paraId="499BB79F" w14:textId="77777777" w:rsidR="00B57E6F" w:rsidRPr="009A1277" w:rsidRDefault="00B57E6F" w:rsidP="00B57E6F">
      <w:pPr>
        <w:pStyle w:val="Heading4"/>
        <w:numPr>
          <w:ilvl w:val="0"/>
          <w:numId w:val="15"/>
        </w:numPr>
      </w:pPr>
      <w:r>
        <w:t>Education the only one with lasting implications – the winner of this debate round will be forgotten in twenty years but not the portable skills we learned from it</w:t>
      </w:r>
    </w:p>
    <w:p w14:paraId="75E03290" w14:textId="77777777" w:rsidR="00B57E6F" w:rsidRDefault="00B57E6F" w:rsidP="00B57E6F">
      <w:pPr>
        <w:pStyle w:val="Heading3"/>
      </w:pPr>
      <w:r>
        <w:t xml:space="preserve"> Real World – Weigh – Fair</w:t>
      </w:r>
    </w:p>
    <w:p w14:paraId="3500BC6B" w14:textId="77777777" w:rsidR="00B57E6F" w:rsidRDefault="00B57E6F" w:rsidP="00B57E6F">
      <w:pPr>
        <w:pStyle w:val="Heading4"/>
      </w:pPr>
      <w:r>
        <w:t xml:space="preserve">We outweigh on fairness because the neg can only win if we’re able to test the </w:t>
      </w:r>
      <w:proofErr w:type="spellStart"/>
      <w:r>
        <w:t>aff</w:t>
      </w:r>
      <w:proofErr w:type="spellEnd"/>
      <w:r>
        <w:t xml:space="preserve">. This isn’t testing for the sake of testing – counterplans allow for us to engage with the </w:t>
      </w:r>
      <w:proofErr w:type="spellStart"/>
      <w:r>
        <w:t>aff</w:t>
      </w:r>
      <w:proofErr w:type="spellEnd"/>
      <w:r>
        <w:t xml:space="preserve"> in multiple different ways, broadening our education about the </w:t>
      </w:r>
      <w:proofErr w:type="spellStart"/>
      <w:r>
        <w:t>aff</w:t>
      </w:r>
      <w:proofErr w:type="spellEnd"/>
    </w:p>
    <w:p w14:paraId="78492351" w14:textId="77777777" w:rsidR="00B57E6F" w:rsidRDefault="00B57E6F" w:rsidP="00B57E6F">
      <w:pPr>
        <w:pStyle w:val="Heading3"/>
      </w:pPr>
      <w:r>
        <w:t xml:space="preserve">Real World – One Condo </w:t>
      </w:r>
      <w:proofErr w:type="spellStart"/>
      <w:r>
        <w:t>Interp</w:t>
      </w:r>
      <w:proofErr w:type="spellEnd"/>
      <w:r>
        <w:t xml:space="preserve"> Doesn’t Solve</w:t>
      </w:r>
    </w:p>
    <w:p w14:paraId="28DCE173" w14:textId="77777777" w:rsidR="00B57E6F" w:rsidRDefault="00B57E6F" w:rsidP="00B57E6F">
      <w:pPr>
        <w:pStyle w:val="Heading4"/>
      </w:pPr>
      <w:r>
        <w:t xml:space="preserve">Allowing one condo still doesn’t solve – </w:t>
      </w:r>
    </w:p>
    <w:p w14:paraId="3CC1B88B" w14:textId="77777777" w:rsidR="00B57E6F" w:rsidRDefault="00B57E6F" w:rsidP="00B57E6F">
      <w:pPr>
        <w:pStyle w:val="Heading4"/>
        <w:numPr>
          <w:ilvl w:val="0"/>
          <w:numId w:val="20"/>
        </w:numPr>
        <w:tabs>
          <w:tab w:val="num" w:pos="360"/>
        </w:tabs>
        <w:ind w:left="0" w:firstLine="0"/>
      </w:pPr>
      <w:r>
        <w:t xml:space="preserve">We role play as policy analysts who propose a wide range of solutions to politicians, allowing for the neg to test the </w:t>
      </w:r>
      <w:proofErr w:type="spellStart"/>
      <w:r>
        <w:t>aff</w:t>
      </w:r>
      <w:proofErr w:type="spellEnd"/>
      <w:r>
        <w:t xml:space="preserve"> in a variety of different ways which incentivizes topic research </w:t>
      </w:r>
    </w:p>
    <w:p w14:paraId="6ED17613" w14:textId="77777777" w:rsidR="00B57E6F" w:rsidRPr="00DC7024" w:rsidRDefault="00B57E6F" w:rsidP="00B57E6F">
      <w:pPr>
        <w:pStyle w:val="Heading4"/>
        <w:numPr>
          <w:ilvl w:val="0"/>
          <w:numId w:val="20"/>
        </w:numPr>
        <w:tabs>
          <w:tab w:val="num" w:pos="360"/>
        </w:tabs>
        <w:ind w:left="0" w:firstLine="0"/>
      </w:pPr>
      <w:r>
        <w:t xml:space="preserve">Left and right – in the real world, politicians’ plans would be tested from both the left-wing and the right-wing, but I as the neg </w:t>
      </w:r>
      <w:proofErr w:type="gramStart"/>
      <w:r>
        <w:t>have to</w:t>
      </w:r>
      <w:proofErr w:type="gramEnd"/>
      <w:r>
        <w:t xml:space="preserve"> take on both roles so I have to read a more left-leaning __ and a more right-leaning __</w:t>
      </w:r>
    </w:p>
    <w:p w14:paraId="74AB9EFA" w14:textId="77777777" w:rsidR="00B57E6F" w:rsidRDefault="00B57E6F" w:rsidP="00B57E6F">
      <w:pPr>
        <w:pStyle w:val="Heading3"/>
      </w:pPr>
      <w:r>
        <w:t>A2 Strat/Time Skew</w:t>
      </w:r>
    </w:p>
    <w:p w14:paraId="76FEC232" w14:textId="77777777" w:rsidR="00B57E6F" w:rsidRDefault="00B57E6F" w:rsidP="00B57E6F">
      <w:pPr>
        <w:pStyle w:val="Heading4"/>
        <w:numPr>
          <w:ilvl w:val="0"/>
          <w:numId w:val="16"/>
        </w:numPr>
      </w:pPr>
      <w:r>
        <w:t xml:space="preserve">Reciprocity – the </w:t>
      </w:r>
      <w:proofErr w:type="spellStart"/>
      <w:r>
        <w:t>aff</w:t>
      </w:r>
      <w:proofErr w:type="spellEnd"/>
      <w:r>
        <w:t xml:space="preserve"> gets multiple advocacies that are condo through perms and kicking out of advantages. It’s not fair if the negative doesn’t even get one </w:t>
      </w:r>
    </w:p>
    <w:p w14:paraId="266CEF3A" w14:textId="77777777" w:rsidR="00B57E6F" w:rsidRDefault="00B57E6F" w:rsidP="00B57E6F">
      <w:pPr>
        <w:pStyle w:val="Heading4"/>
        <w:numPr>
          <w:ilvl w:val="0"/>
          <w:numId w:val="16"/>
        </w:numPr>
      </w:pPr>
      <w:r>
        <w:t xml:space="preserve">Compensated through </w:t>
      </w:r>
      <w:proofErr w:type="spellStart"/>
      <w:r>
        <w:t>strat</w:t>
      </w:r>
      <w:proofErr w:type="spellEnd"/>
      <w:r>
        <w:t xml:space="preserve"> skew – the negative has multiple </w:t>
      </w:r>
      <w:proofErr w:type="gramStart"/>
      <w:r>
        <w:t>positions</w:t>
      </w:r>
      <w:proofErr w:type="gramEnd"/>
      <w:r>
        <w:t xml:space="preserve"> but they are less developed than if I had just read one. Don’t let them say this is proves their argument – my positions are still developed, just not as developed </w:t>
      </w:r>
    </w:p>
    <w:p w14:paraId="3C224FAC" w14:textId="77777777" w:rsidR="00B57E6F" w:rsidRDefault="00B57E6F" w:rsidP="00B57E6F">
      <w:pPr>
        <w:pStyle w:val="Heading4"/>
        <w:numPr>
          <w:ilvl w:val="0"/>
          <w:numId w:val="16"/>
        </w:numPr>
      </w:pPr>
      <w:r>
        <w:t xml:space="preserve">Time skew inevitable – means their </w:t>
      </w:r>
      <w:proofErr w:type="spellStart"/>
      <w:r>
        <w:t>interp’s</w:t>
      </w:r>
      <w:proofErr w:type="spellEnd"/>
      <w:r>
        <w:t xml:space="preserve"> solvency is marginal because</w:t>
      </w:r>
    </w:p>
    <w:p w14:paraId="0B575DE4" w14:textId="77777777" w:rsidR="00B57E6F" w:rsidRDefault="00B57E6F" w:rsidP="00B57E6F">
      <w:pPr>
        <w:pStyle w:val="Heading4"/>
        <w:numPr>
          <w:ilvl w:val="1"/>
          <w:numId w:val="16"/>
        </w:numPr>
      </w:pPr>
      <w:r>
        <w:t xml:space="preserve">some people talk faster </w:t>
      </w:r>
    </w:p>
    <w:p w14:paraId="31B9B697" w14:textId="77777777" w:rsidR="00B57E6F" w:rsidRPr="0060498D" w:rsidRDefault="00B57E6F" w:rsidP="00B57E6F">
      <w:pPr>
        <w:pStyle w:val="Heading4"/>
        <w:numPr>
          <w:ilvl w:val="1"/>
          <w:numId w:val="16"/>
        </w:numPr>
      </w:pPr>
      <w:r>
        <w:t xml:space="preserve">I can still run ten </w:t>
      </w:r>
      <w:proofErr w:type="spellStart"/>
      <w:r>
        <w:t>disads</w:t>
      </w:r>
      <w:proofErr w:type="spellEnd"/>
      <w:r>
        <w:t xml:space="preserve"> that the </w:t>
      </w:r>
      <w:proofErr w:type="spellStart"/>
      <w:r>
        <w:t>aff</w:t>
      </w:r>
      <w:proofErr w:type="spellEnd"/>
      <w:r>
        <w:t xml:space="preserve"> won’t have time to straight turn</w:t>
      </w:r>
    </w:p>
    <w:p w14:paraId="3C9E92A0" w14:textId="77777777" w:rsidR="00B57E6F" w:rsidRDefault="00B57E6F" w:rsidP="00B57E6F">
      <w:pPr>
        <w:pStyle w:val="Heading3"/>
      </w:pPr>
      <w:r>
        <w:t>A2 Clash</w:t>
      </w:r>
    </w:p>
    <w:p w14:paraId="2A6BE0D0" w14:textId="77777777" w:rsidR="00B57E6F" w:rsidRDefault="00B57E6F" w:rsidP="00B57E6F">
      <w:pPr>
        <w:pStyle w:val="Heading4"/>
        <w:numPr>
          <w:ilvl w:val="0"/>
          <w:numId w:val="17"/>
        </w:numPr>
      </w:pPr>
      <w:r>
        <w:t xml:space="preserve">Turn: being able to focus on substantive arguments in my NR increases clash more than kicking out of my worst one does – it’s not avoiding, it’s focusing – the </w:t>
      </w:r>
      <w:proofErr w:type="spellStart"/>
      <w:r>
        <w:t>aff</w:t>
      </w:r>
      <w:proofErr w:type="spellEnd"/>
      <w:r>
        <w:t xml:space="preserve"> should not get to win for beating my worst arguments</w:t>
      </w:r>
    </w:p>
    <w:p w14:paraId="079C597E" w14:textId="77777777" w:rsidR="00B57E6F" w:rsidRDefault="00B57E6F" w:rsidP="00B57E6F">
      <w:pPr>
        <w:pStyle w:val="Heading4"/>
        <w:numPr>
          <w:ilvl w:val="0"/>
          <w:numId w:val="17"/>
        </w:numPr>
      </w:pPr>
      <w:r>
        <w:t xml:space="preserve">Non-unique - impact inevitable because under their </w:t>
      </w:r>
      <w:proofErr w:type="spellStart"/>
      <w:r>
        <w:t>interp</w:t>
      </w:r>
      <w:proofErr w:type="spellEnd"/>
      <w:r>
        <w:t xml:space="preserve"> I can still kick out of </w:t>
      </w:r>
      <w:proofErr w:type="spellStart"/>
      <w:r>
        <w:t>disads</w:t>
      </w:r>
      <w:proofErr w:type="spellEnd"/>
      <w:r>
        <w:t xml:space="preserve"> on defensive arguments</w:t>
      </w:r>
    </w:p>
    <w:p w14:paraId="1421E6A8" w14:textId="77777777" w:rsidR="00B57E6F" w:rsidRDefault="00B57E6F" w:rsidP="00B57E6F">
      <w:pPr>
        <w:pStyle w:val="Heading3"/>
      </w:pPr>
      <w:r>
        <w:t>A2 Dispo Solves</w:t>
      </w:r>
    </w:p>
    <w:p w14:paraId="739A7120" w14:textId="77777777" w:rsidR="00B57E6F" w:rsidRDefault="00B57E6F" w:rsidP="00B57E6F">
      <w:pPr>
        <w:pStyle w:val="Heading4"/>
      </w:pPr>
      <w:r>
        <w:t xml:space="preserve">Doesn’t solve their offense – teams never straight turn counterplans, they almost always put perms which means that </w:t>
      </w:r>
      <w:proofErr w:type="spellStart"/>
      <w:r>
        <w:t>dispo</w:t>
      </w:r>
      <w:proofErr w:type="spellEnd"/>
      <w:r>
        <w:t xml:space="preserve"> is functionally condo </w:t>
      </w:r>
    </w:p>
    <w:p w14:paraId="06F2DE60" w14:textId="77777777" w:rsidR="00B57E6F" w:rsidRDefault="00B57E6F" w:rsidP="00B57E6F">
      <w:pPr>
        <w:pStyle w:val="Heading3"/>
      </w:pPr>
      <w:r>
        <w:t>A2 Logic</w:t>
      </w:r>
    </w:p>
    <w:p w14:paraId="2E49C532" w14:textId="77777777" w:rsidR="00B57E6F" w:rsidRDefault="00B57E6F" w:rsidP="00B57E6F">
      <w:pPr>
        <w:pStyle w:val="Heading4"/>
        <w:numPr>
          <w:ilvl w:val="0"/>
          <w:numId w:val="18"/>
        </w:numPr>
      </w:pPr>
      <w:r>
        <w:t xml:space="preserve">No link – my positions aren’t irreconcilable because ___ - don’t vote me down for something that I didn’t do </w:t>
      </w:r>
    </w:p>
    <w:p w14:paraId="5F1ECB1B" w14:textId="77777777" w:rsidR="00B57E6F" w:rsidRDefault="00B57E6F" w:rsidP="00B57E6F">
      <w:pPr>
        <w:pStyle w:val="Heading4"/>
        <w:numPr>
          <w:ilvl w:val="0"/>
          <w:numId w:val="18"/>
        </w:numPr>
      </w:pPr>
      <w:r>
        <w:t xml:space="preserve">No impact – obviously me running two conflicting condo </w:t>
      </w:r>
      <w:proofErr w:type="spellStart"/>
      <w:r>
        <w:t>strats</w:t>
      </w:r>
      <w:proofErr w:type="spellEnd"/>
      <w:r>
        <w:t xml:space="preserve"> doesn’t make me not understand logic</w:t>
      </w:r>
    </w:p>
    <w:p w14:paraId="3B62B0A3" w14:textId="77777777" w:rsidR="00B57E6F" w:rsidRDefault="00B57E6F" w:rsidP="00B57E6F">
      <w:pPr>
        <w:pStyle w:val="Heading4"/>
        <w:numPr>
          <w:ilvl w:val="0"/>
          <w:numId w:val="18"/>
        </w:numPr>
      </w:pPr>
      <w:proofErr w:type="spellStart"/>
      <w:r>
        <w:t>Aff</w:t>
      </w:r>
      <w:proofErr w:type="spellEnd"/>
      <w:r>
        <w:t xml:space="preserve"> </w:t>
      </w:r>
      <w:proofErr w:type="spellStart"/>
      <w:r>
        <w:t>strat</w:t>
      </w:r>
      <w:proofErr w:type="spellEnd"/>
      <w:r>
        <w:t xml:space="preserve"> solves – if they force me to choose one in the 1AR then I’m not going to be arguing against myself in the NR </w:t>
      </w:r>
    </w:p>
    <w:p w14:paraId="541F3149" w14:textId="77777777" w:rsidR="00B57E6F" w:rsidRDefault="00B57E6F" w:rsidP="00B57E6F">
      <w:pPr>
        <w:pStyle w:val="Heading4"/>
        <w:numPr>
          <w:ilvl w:val="0"/>
          <w:numId w:val="18"/>
        </w:numPr>
      </w:pPr>
      <w:r>
        <w:t xml:space="preserve">Entirely theoretical – very rarely, if ever, do people </w:t>
      </w:r>
      <w:proofErr w:type="gramStart"/>
      <w:r>
        <w:t>actually end</w:t>
      </w:r>
      <w:proofErr w:type="gramEnd"/>
      <w:r>
        <w:t xml:space="preserve"> up arguing against themselves in the NR – evaluate this claim with reasonability</w:t>
      </w:r>
    </w:p>
    <w:p w14:paraId="4BB28FB7" w14:textId="77777777" w:rsidR="00B57E6F" w:rsidRDefault="00B57E6F" w:rsidP="00B57E6F">
      <w:pPr>
        <w:pStyle w:val="Heading3"/>
      </w:pPr>
      <w:r>
        <w:t>A2 Reciprocity</w:t>
      </w:r>
    </w:p>
    <w:p w14:paraId="1C40434A" w14:textId="77777777" w:rsidR="00B57E6F" w:rsidRDefault="00B57E6F" w:rsidP="00B57E6F">
      <w:pPr>
        <w:pStyle w:val="Heading4"/>
        <w:numPr>
          <w:ilvl w:val="0"/>
          <w:numId w:val="19"/>
        </w:numPr>
      </w:pPr>
      <w:r>
        <w:t xml:space="preserve">Turn – the </w:t>
      </w:r>
      <w:proofErr w:type="spellStart"/>
      <w:r>
        <w:t>aff</w:t>
      </w:r>
      <w:proofErr w:type="spellEnd"/>
      <w:r>
        <w:t xml:space="preserve"> gets multiple advocacies that are condo through perms and kicking out of advantages. It’s not fair if the negative doesn’t even get one</w:t>
      </w:r>
    </w:p>
    <w:p w14:paraId="68621F42" w14:textId="77777777" w:rsidR="00B57E6F" w:rsidRPr="00DC7024" w:rsidRDefault="00B57E6F" w:rsidP="00B57E6F">
      <w:pPr>
        <w:pStyle w:val="Heading4"/>
        <w:numPr>
          <w:ilvl w:val="0"/>
          <w:numId w:val="19"/>
        </w:numPr>
      </w:pPr>
      <w:r>
        <w:t xml:space="preserve">Theory solves - they can only win and not lose on this shell which resolves reciprocity </w:t>
      </w:r>
      <w:proofErr w:type="spellStart"/>
      <w:r>
        <w:t>bc</w:t>
      </w:r>
      <w:proofErr w:type="spellEnd"/>
      <w:r>
        <w:t xml:space="preserve"> I </w:t>
      </w:r>
      <w:r w:rsidRPr="5E8E0E54">
        <w:rPr>
          <w:u w:val="single"/>
        </w:rPr>
        <w:t>won’t</w:t>
      </w:r>
      <w:r>
        <w:t xml:space="preserve"> go for RVI</w:t>
      </w:r>
    </w:p>
    <w:p w14:paraId="5B008236" w14:textId="77777777" w:rsidR="00B57E6F" w:rsidRPr="00B57E6F" w:rsidRDefault="00B57E6F" w:rsidP="00B57E6F"/>
    <w:p w14:paraId="69064C28" w14:textId="77777777" w:rsidR="0005531A" w:rsidRPr="0005531A" w:rsidRDefault="0005531A" w:rsidP="0005531A"/>
    <w:sectPr w:rsidR="0005531A" w:rsidRPr="0005531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5D0085"/>
    <w:multiLevelType w:val="hybridMultilevel"/>
    <w:tmpl w:val="CC42B9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751FD8"/>
    <w:multiLevelType w:val="hybridMultilevel"/>
    <w:tmpl w:val="4586778C"/>
    <w:lvl w:ilvl="0" w:tplc="19BA3D6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C1471F"/>
    <w:multiLevelType w:val="hybridMultilevel"/>
    <w:tmpl w:val="84F2E0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DB6079E"/>
    <w:multiLevelType w:val="hybridMultilevel"/>
    <w:tmpl w:val="F2322C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E720B4"/>
    <w:multiLevelType w:val="hybridMultilevel"/>
    <w:tmpl w:val="697898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077792"/>
    <w:multiLevelType w:val="hybridMultilevel"/>
    <w:tmpl w:val="FE28F3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AC02E4B"/>
    <w:multiLevelType w:val="hybridMultilevel"/>
    <w:tmpl w:val="0F3021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A3E120C"/>
    <w:multiLevelType w:val="hybridMultilevel"/>
    <w:tmpl w:val="312CAE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FC90DF0"/>
    <w:multiLevelType w:val="hybridMultilevel"/>
    <w:tmpl w:val="9FE826D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7"/>
  </w:num>
  <w:num w:numId="14">
    <w:abstractNumId w:val="15"/>
  </w:num>
  <w:num w:numId="15">
    <w:abstractNumId w:val="11"/>
  </w:num>
  <w:num w:numId="16">
    <w:abstractNumId w:val="19"/>
  </w:num>
  <w:num w:numId="17">
    <w:abstractNumId w:val="16"/>
  </w:num>
  <w:num w:numId="18">
    <w:abstractNumId w:val="13"/>
  </w:num>
  <w:num w:numId="19">
    <w:abstractNumId w:val="14"/>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354C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531A"/>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1654"/>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4CA"/>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1C33"/>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C6AC7"/>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6FDA"/>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4D30"/>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72A0"/>
    <w:rsid w:val="00AE0243"/>
    <w:rsid w:val="00AE1BAD"/>
    <w:rsid w:val="00AE2124"/>
    <w:rsid w:val="00AE24BC"/>
    <w:rsid w:val="00AE3E3F"/>
    <w:rsid w:val="00AE54FF"/>
    <w:rsid w:val="00AF2516"/>
    <w:rsid w:val="00AF4760"/>
    <w:rsid w:val="00AF55D4"/>
    <w:rsid w:val="00B0083E"/>
    <w:rsid w:val="00B0505F"/>
    <w:rsid w:val="00B05C2D"/>
    <w:rsid w:val="00B12933"/>
    <w:rsid w:val="00B12B88"/>
    <w:rsid w:val="00B137E0"/>
    <w:rsid w:val="00B13BC8"/>
    <w:rsid w:val="00B24662"/>
    <w:rsid w:val="00B3569C"/>
    <w:rsid w:val="00B43676"/>
    <w:rsid w:val="00B5602D"/>
    <w:rsid w:val="00B57E6F"/>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3D5E6F"/>
  <w14:defaultImageDpi w14:val="300"/>
  <w15:docId w15:val="{0A38CCEA-F969-EC45-8410-098304AF7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354C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354C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354C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3354C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3354C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354C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354CA"/>
  </w:style>
  <w:style w:type="character" w:customStyle="1" w:styleId="Heading1Char">
    <w:name w:val="Heading 1 Char"/>
    <w:aliases w:val="Pocket Char"/>
    <w:basedOn w:val="DefaultParagraphFont"/>
    <w:link w:val="Heading1"/>
    <w:uiPriority w:val="9"/>
    <w:rsid w:val="003354C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354CA"/>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1"/>
    <w:basedOn w:val="DefaultParagraphFont"/>
    <w:link w:val="Heading3"/>
    <w:uiPriority w:val="9"/>
    <w:rsid w:val="003354CA"/>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3354C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354CA"/>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1"/>
    <w:qFormat/>
    <w:rsid w:val="003354CA"/>
    <w:rPr>
      <w:b w:val="0"/>
      <w:sz w:val="22"/>
      <w:u w:val="singl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20"/>
    <w:qFormat/>
    <w:rsid w:val="003354C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354CA"/>
    <w:rPr>
      <w:color w:val="auto"/>
      <w:u w:val="non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3354CA"/>
    <w:rPr>
      <w:color w:val="auto"/>
      <w:u w:val="none"/>
    </w:rPr>
  </w:style>
  <w:style w:type="paragraph" w:styleId="DocumentMap">
    <w:name w:val="Document Map"/>
    <w:basedOn w:val="Normal"/>
    <w:link w:val="DocumentMapChar"/>
    <w:uiPriority w:val="99"/>
    <w:semiHidden/>
    <w:unhideWhenUsed/>
    <w:rsid w:val="003354C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354CA"/>
    <w:rPr>
      <w:rFonts w:ascii="Lucida Grande" w:hAnsi="Lucida Grande" w:cs="Lucida Grande"/>
    </w:rPr>
  </w:style>
  <w:style w:type="paragraph" w:customStyle="1" w:styleId="Emphasis1">
    <w:name w:val="Emphasis1"/>
    <w:basedOn w:val="Normal"/>
    <w:link w:val="Emphasis"/>
    <w:autoRedefine/>
    <w:uiPriority w:val="20"/>
    <w:qFormat/>
    <w:rsid w:val="003354CA"/>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34"/>
    <w:qFormat/>
    <w:rsid w:val="003354CA"/>
    <w:pPr>
      <w:ind w:left="720"/>
      <w:contextualSpacing/>
    </w:pPr>
  </w:style>
  <w:style w:type="paragraph" w:styleId="NoSpacing">
    <w:name w:val="No Spacing"/>
    <w:aliases w:val="Card Format,No Spacing51,No Spacing311,ClearFormatting,Clear,DDI Tag,Tag Title,No Spacing11211,No Spacing6,No Spacing7,No Spacing8,Dont u,No Spacing1111111,No Spacing tnr,ca,Small Text,Note Level 21,Note Level 2,No Spacing111112,nonunderlined"/>
    <w:basedOn w:val="Heading1"/>
    <w:link w:val="Hyperlink"/>
    <w:autoRedefine/>
    <w:uiPriority w:val="99"/>
    <w:qFormat/>
    <w:rsid w:val="003354CA"/>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character" w:customStyle="1" w:styleId="cardtextChar">
    <w:name w:val="card text Char"/>
    <w:link w:val="cardtext"/>
    <w:locked/>
    <w:rsid w:val="003354CA"/>
    <w:rPr>
      <w:rFonts w:ascii="Times New Roman" w:hAnsi="Times New Roman"/>
    </w:rPr>
  </w:style>
  <w:style w:type="paragraph" w:customStyle="1" w:styleId="cardtext">
    <w:name w:val="card text"/>
    <w:basedOn w:val="Normal"/>
    <w:link w:val="cardtextChar"/>
    <w:qFormat/>
    <w:rsid w:val="003354CA"/>
    <w:pPr>
      <w:ind w:left="288" w:right="288"/>
    </w:pPr>
    <w:rPr>
      <w:rFonts w:ascii="Times New Roman" w:hAnsi="Times New Roman"/>
      <w:sz w:val="24"/>
    </w:rPr>
  </w:style>
  <w:style w:type="paragraph" w:styleId="Revision">
    <w:name w:val="Revision"/>
    <w:hidden/>
    <w:uiPriority w:val="99"/>
    <w:semiHidden/>
    <w:rsid w:val="003354CA"/>
    <w:rPr>
      <w:rFonts w:ascii="Calibri" w:hAnsi="Calibri"/>
      <w:sz w:val="22"/>
    </w:rPr>
  </w:style>
  <w:style w:type="character" w:customStyle="1" w:styleId="apple-converted-space">
    <w:name w:val="apple-converted-space"/>
    <w:basedOn w:val="DefaultParagraphFont"/>
    <w:rsid w:val="003354CA"/>
  </w:style>
  <w:style w:type="paragraph" w:styleId="NormalWeb">
    <w:name w:val="Normal (Web)"/>
    <w:basedOn w:val="Normal"/>
    <w:uiPriority w:val="99"/>
    <w:unhideWhenUsed/>
    <w:rsid w:val="00201654"/>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159130">
      <w:bodyDiv w:val="1"/>
      <w:marLeft w:val="0"/>
      <w:marRight w:val="0"/>
      <w:marTop w:val="0"/>
      <w:marBottom w:val="0"/>
      <w:divBdr>
        <w:top w:val="none" w:sz="0" w:space="0" w:color="auto"/>
        <w:left w:val="none" w:sz="0" w:space="0" w:color="auto"/>
        <w:bottom w:val="none" w:sz="0" w:space="0" w:color="auto"/>
        <w:right w:val="none" w:sz="0" w:space="0" w:color="auto"/>
      </w:divBdr>
    </w:div>
    <w:div w:id="326566260">
      <w:bodyDiv w:val="1"/>
      <w:marLeft w:val="0"/>
      <w:marRight w:val="0"/>
      <w:marTop w:val="0"/>
      <w:marBottom w:val="0"/>
      <w:divBdr>
        <w:top w:val="none" w:sz="0" w:space="0" w:color="auto"/>
        <w:left w:val="none" w:sz="0" w:space="0" w:color="auto"/>
        <w:bottom w:val="none" w:sz="0" w:space="0" w:color="auto"/>
        <w:right w:val="none" w:sz="0" w:space="0" w:color="auto"/>
      </w:divBdr>
      <w:divsChild>
        <w:div w:id="1114981024">
          <w:marLeft w:val="0"/>
          <w:marRight w:val="0"/>
          <w:marTop w:val="0"/>
          <w:marBottom w:val="0"/>
          <w:divBdr>
            <w:top w:val="none" w:sz="0" w:space="0" w:color="auto"/>
            <w:left w:val="none" w:sz="0" w:space="0" w:color="auto"/>
            <w:bottom w:val="none" w:sz="0" w:space="0" w:color="auto"/>
            <w:right w:val="none" w:sz="0" w:space="0" w:color="auto"/>
          </w:divBdr>
        </w:div>
      </w:divsChild>
    </w:div>
    <w:div w:id="381100305">
      <w:bodyDiv w:val="1"/>
      <w:marLeft w:val="0"/>
      <w:marRight w:val="0"/>
      <w:marTop w:val="0"/>
      <w:marBottom w:val="0"/>
      <w:divBdr>
        <w:top w:val="none" w:sz="0" w:space="0" w:color="auto"/>
        <w:left w:val="none" w:sz="0" w:space="0" w:color="auto"/>
        <w:bottom w:val="none" w:sz="0" w:space="0" w:color="auto"/>
        <w:right w:val="none" w:sz="0" w:space="0" w:color="auto"/>
      </w:divBdr>
    </w:div>
    <w:div w:id="1607999561">
      <w:bodyDiv w:val="1"/>
      <w:marLeft w:val="0"/>
      <w:marRight w:val="0"/>
      <w:marTop w:val="0"/>
      <w:marBottom w:val="0"/>
      <w:divBdr>
        <w:top w:val="none" w:sz="0" w:space="0" w:color="auto"/>
        <w:left w:val="none" w:sz="0" w:space="0" w:color="auto"/>
        <w:bottom w:val="none" w:sz="0" w:space="0" w:color="auto"/>
        <w:right w:val="none" w:sz="0" w:space="0" w:color="auto"/>
      </w:divBdr>
      <w:divsChild>
        <w:div w:id="1594825501">
          <w:marLeft w:val="0"/>
          <w:marRight w:val="0"/>
          <w:marTop w:val="0"/>
          <w:marBottom w:val="0"/>
          <w:divBdr>
            <w:top w:val="none" w:sz="0" w:space="0" w:color="auto"/>
            <w:left w:val="none" w:sz="0" w:space="0" w:color="auto"/>
            <w:bottom w:val="none" w:sz="0" w:space="0" w:color="auto"/>
            <w:right w:val="none" w:sz="0" w:space="0" w:color="auto"/>
          </w:divBdr>
        </w:div>
        <w:div w:id="1162353735">
          <w:marLeft w:val="0"/>
          <w:marRight w:val="0"/>
          <w:marTop w:val="0"/>
          <w:marBottom w:val="0"/>
          <w:divBdr>
            <w:top w:val="none" w:sz="0" w:space="0" w:color="auto"/>
            <w:left w:val="none" w:sz="0" w:space="0" w:color="auto"/>
            <w:bottom w:val="none" w:sz="0" w:space="0" w:color="auto"/>
            <w:right w:val="none" w:sz="0" w:space="0" w:color="auto"/>
          </w:divBdr>
        </w:div>
      </w:divsChild>
    </w:div>
    <w:div w:id="174942651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outledge.com/Privatizing-Peace-How-Commerce-Can-Reduce-Conflict-in-Space/Cobb/p/book/9780367337834"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nnovationfrontier.org/space-solar-power-an-extraterrestrial-energy-resource-for-the-u-s/" TargetMode="External"/><Relationship Id="rId17" Type="http://schemas.openxmlformats.org/officeDocument/2006/relationships/hyperlink" Target="https://innovationfrontier.org/space-solar-power-an-extraterrestrial-energy-resource-for-the-u-s/" TargetMode="External"/><Relationship Id="rId2" Type="http://schemas.openxmlformats.org/officeDocument/2006/relationships/customXml" Target="../customXml/item2.xml"/><Relationship Id="rId16" Type="http://schemas.openxmlformats.org/officeDocument/2006/relationships/hyperlink" Target="https://www.nasa.gov/feature/nasa-approves-asteroid-hunting-space-telescope-to-continue-developmen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nnovationfrontier.org/space-solar-power-an-extraterrestrial-energy-resource-for-the-u-s/" TargetMode="External"/><Relationship Id="rId5" Type="http://schemas.openxmlformats.org/officeDocument/2006/relationships/numbering" Target="numbering.xml"/><Relationship Id="rId15" Type="http://schemas.openxmlformats.org/officeDocument/2006/relationships/hyperlink" Target="https://www.ssoar.info/ssoar/bitstream/handle/document/63288/ssoar-2019-schutz-Technology_and_Strategy_the_Changing.pdf?sequence=1&amp;isAllowed=y&amp;lnkname=ssoar-2019-schutz-Technology_and_Strategy_the_Changing.pdf" TargetMode="External"/><Relationship Id="rId10" Type="http://schemas.openxmlformats.org/officeDocument/2006/relationships/hyperlink" Target="https://www.pnas.org/content/early/2020/05/20/1921260117"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cires.colorado.edu/news/solving-space-junk-problem" TargetMode="External"/><Relationship Id="rId14" Type="http://schemas.openxmlformats.org/officeDocument/2006/relationships/hyperlink" Target="https://www.europeanleadershipnetwork.org/commentary/the-art-of-space-deterre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enelop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46</TotalTime>
  <Pages>1</Pages>
  <Words>14818</Words>
  <Characters>84467</Characters>
  <Application>Microsoft Office Word</Application>
  <DocSecurity>0</DocSecurity>
  <Lines>703</Lines>
  <Paragraphs>198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99087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Pressman, Penelope</cp:lastModifiedBy>
  <cp:revision>4</cp:revision>
  <dcterms:created xsi:type="dcterms:W3CDTF">2022-02-12T23:06:00Z</dcterms:created>
  <dcterms:modified xsi:type="dcterms:W3CDTF">2022-02-13T00:29:00Z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