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DAB3E" w14:textId="77777777" w:rsidR="00B20B23" w:rsidRPr="00E8729B" w:rsidRDefault="00B20B23" w:rsidP="00B20B23">
      <w:pPr>
        <w:pStyle w:val="Heading1"/>
      </w:pPr>
      <w:r>
        <w:t>T appropriation</w:t>
      </w:r>
    </w:p>
    <w:p w14:paraId="03EF16B6" w14:textId="77777777" w:rsidR="00B20B23" w:rsidRPr="00E8729B" w:rsidRDefault="00B20B23" w:rsidP="00B20B23">
      <w:pPr>
        <w:pStyle w:val="Heading4"/>
        <w:rPr>
          <w:rFonts w:cs="Calibri"/>
        </w:rPr>
      </w:pPr>
      <w:r w:rsidRPr="00E8729B">
        <w:rPr>
          <w:rFonts w:cs="Calibri"/>
        </w:rPr>
        <w:t>Interpretation—the aff may not defend a subset of appropriation.</w:t>
      </w:r>
    </w:p>
    <w:p w14:paraId="0646E58A" w14:textId="77777777" w:rsidR="00B20B23" w:rsidRPr="00E8729B" w:rsidRDefault="00B20B23" w:rsidP="00B20B23">
      <w:pPr>
        <w:pStyle w:val="Heading4"/>
        <w:rPr>
          <w:rFonts w:cs="Calibri"/>
        </w:rPr>
      </w:pPr>
      <w:r w:rsidRPr="00E8729B">
        <w:rPr>
          <w:rFonts w:cs="Calibri"/>
        </w:rPr>
        <w:t xml:space="preserve">Appropriation is a generic indefinite singular. Cohen 01 </w:t>
      </w:r>
    </w:p>
    <w:p w14:paraId="68E0930E" w14:textId="77777777" w:rsidR="00B20B23" w:rsidRPr="00E8729B" w:rsidRDefault="00B20B23" w:rsidP="00B20B23">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0A767B92" w14:textId="77777777" w:rsidR="00B20B23" w:rsidRPr="00E8729B" w:rsidRDefault="00B20B23" w:rsidP="00B20B23">
      <w:pPr>
        <w:rPr>
          <w:rStyle w:val="Style13ptBold"/>
        </w:rPr>
      </w:pPr>
      <w:r w:rsidRPr="00E8729B">
        <w:rPr>
          <w:rStyle w:val="Style13ptBold"/>
        </w:rPr>
        <w:t>*IS generic = Indefinite Singulars</w:t>
      </w:r>
    </w:p>
    <w:p w14:paraId="7E6F50B3" w14:textId="77777777" w:rsidR="00B20B23" w:rsidRPr="00E8729B" w:rsidRDefault="00B20B23" w:rsidP="00B20B23">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the supermarket scenario discussed above, only (44.b) is true:</w:t>
      </w:r>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has been noted before.</w:t>
      </w:r>
      <w:r w:rsidRPr="00E8729B">
        <w:rPr>
          <w:sz w:val="16"/>
        </w:rPr>
        <w:t xml:space="preserve"> Burton-Roberts</w:t>
      </w:r>
      <w:r w:rsidRPr="00E8729B">
        <w:rPr>
          <w:sz w:val="12"/>
        </w:rPr>
        <w:t>¶</w:t>
      </w:r>
      <w:r w:rsidRPr="00E8729B">
        <w:rPr>
          <w:sz w:val="16"/>
        </w:rPr>
        <w:t xml:space="preserve"> (1977) considers the following minimal pair:</w:t>
      </w:r>
      <w:r w:rsidRPr="00E8729B">
        <w:rPr>
          <w:sz w:val="12"/>
        </w:rPr>
        <w:t>¶</w:t>
      </w:r>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A gentleman opens doors for ladies.</w:t>
      </w:r>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generalisation about gentlemen (p. 188).</w:t>
      </w:r>
      <w:r w:rsidRPr="00E8729B">
        <w:rPr>
          <w:sz w:val="12"/>
        </w:rPr>
        <w:t>¶</w:t>
      </w:r>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socially accepted rules and regulations.</w:t>
      </w:r>
      <w:r w:rsidRPr="00E8729B">
        <w:rPr>
          <w:sz w:val="12"/>
        </w:rPr>
        <w:t>¶</w:t>
      </w:r>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(46.a)</w:t>
      </w:r>
      <w:r w:rsidRPr="00E8729B">
        <w:rPr>
          <w:sz w:val="12"/>
        </w:rPr>
        <w:t>¶</w:t>
      </w:r>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socks.</w:t>
      </w:r>
      <w:r w:rsidRPr="00E8729B">
        <w:rPr>
          <w:sz w:val="12"/>
        </w:rPr>
        <w:t>¶</w:t>
      </w:r>
      <w:r w:rsidRPr="00E8729B">
        <w:rPr>
          <w:sz w:val="16"/>
        </w:rPr>
        <w:t xml:space="preserve"> b. A tall, left-handed, brown haired neurologist in Hadassa hospital</w:t>
      </w:r>
      <w:r w:rsidRPr="00E8729B">
        <w:rPr>
          <w:sz w:val="12"/>
        </w:rPr>
        <w:t>¶</w:t>
      </w:r>
      <w:r w:rsidRPr="00E8729B">
        <w:rPr>
          <w:sz w:val="16"/>
        </w:rPr>
        <w:t xml:space="preserve"> earns more than $50,000 a year.</w:t>
      </w:r>
      <w:r w:rsidRPr="00E8729B">
        <w:rPr>
          <w:sz w:val="12"/>
        </w:rPr>
        <w:t>¶</w:t>
      </w:r>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Hadassa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reading:</w:t>
      </w:r>
      <w:r w:rsidRPr="00E8729B">
        <w:rPr>
          <w:sz w:val="12"/>
        </w:rPr>
        <w:t>¶</w:t>
      </w:r>
      <w:r w:rsidRPr="00E8729B">
        <w:rPr>
          <w:sz w:val="16"/>
        </w:rPr>
        <w:t xml:space="preserve"> (48) a. Sire, please don’t send her to the axe. Remember, a king is generous!</w:t>
      </w:r>
      <w:r w:rsidRPr="00E8729B">
        <w:rPr>
          <w:sz w:val="12"/>
        </w:rPr>
        <w:t>¶</w:t>
      </w:r>
      <w:r w:rsidRPr="00E8729B">
        <w:rPr>
          <w:sz w:val="16"/>
        </w:rPr>
        <w:t xml:space="preserve"> b. How dare you build me such a room? Don’t you know a room is</w:t>
      </w:r>
      <w:r w:rsidRPr="00E8729B">
        <w:rPr>
          <w:sz w:val="12"/>
        </w:rPr>
        <w:t>¶</w:t>
      </w:r>
      <w:r w:rsidRPr="00E8729B">
        <w:rPr>
          <w:sz w:val="16"/>
        </w:rPr>
        <w:t xml:space="preserve"> square?</w:t>
      </w:r>
    </w:p>
    <w:p w14:paraId="0F77D9DE" w14:textId="77777777" w:rsidR="00B20B23" w:rsidRPr="00E8729B" w:rsidRDefault="00B20B23" w:rsidP="00B20B23">
      <w:pPr>
        <w:pStyle w:val="Heading4"/>
        <w:rPr>
          <w:rFonts w:cs="Calibri"/>
        </w:rPr>
      </w:pPr>
      <w:r w:rsidRPr="00E8729B">
        <w:rPr>
          <w:rFonts w:cs="Calibri"/>
        </w:rPr>
        <w:t>Their plan violates. Rules readings are always generalized – specific instances are not consistent. Cohen 01</w:t>
      </w:r>
    </w:p>
    <w:p w14:paraId="03EDD06D" w14:textId="77777777" w:rsidR="00B20B23" w:rsidRPr="00E8729B" w:rsidRDefault="00B20B23" w:rsidP="00B20B23">
      <w:r w:rsidRPr="00E8729B">
        <w:t>Ariel Cohen (Ben-Gurion University of the Negev), “On the Generic Use of Indefinite Singulars,” Journal of Semantics 18:3, 2001 https://core.ac.uk/download/pdf/188590876.pdf</w:t>
      </w:r>
    </w:p>
    <w:p w14:paraId="5561909B" w14:textId="77777777" w:rsidR="00B20B23" w:rsidRPr="00E8729B" w:rsidRDefault="00B20B23" w:rsidP="00B20B23">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forms part of the description of a general rule</w:t>
      </w:r>
      <w:r w:rsidRPr="00E8729B">
        <w:rPr>
          <w:rStyle w:val="StyleUnderline"/>
          <w:sz w:val="16"/>
          <w:szCs w:val="16"/>
        </w:rPr>
        <w:t xml:space="preserve">.¶ </w:t>
      </w:r>
      <w:r w:rsidRPr="00E8729B">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1AF56E31" w14:textId="77777777" w:rsidR="00B20B23" w:rsidRPr="00E8729B" w:rsidRDefault="00B20B23" w:rsidP="00B20B23">
      <w:pPr>
        <w:pStyle w:val="Heading4"/>
        <w:rPr>
          <w:rFonts w:cs="Calibri"/>
          <w:highlight w:val="yellow"/>
          <w:u w:val="single"/>
        </w:rPr>
      </w:pPr>
      <w:r w:rsidRPr="00E8729B">
        <w:rPr>
          <w:rFonts w:cs="Calibri"/>
        </w:rPr>
        <w:t>outweighs—only our evidence speaks to how indefinite singulars are interpreted in the context of normative statements like the resolution. This means throw out aff counter-interpretations that are purely descriptive</w:t>
      </w:r>
    </w:p>
    <w:p w14:paraId="54910625" w14:textId="77777777" w:rsidR="00B20B23" w:rsidRPr="00E8729B" w:rsidRDefault="00B20B23" w:rsidP="00B20B23">
      <w:pPr>
        <w:pStyle w:val="Heading4"/>
        <w:rPr>
          <w:rFonts w:cs="Calibri"/>
        </w:rPr>
      </w:pPr>
      <w:r w:rsidRPr="00E8729B">
        <w:rPr>
          <w:rFonts w:cs="Calibri"/>
        </w:rPr>
        <w:t>Vote neg:</w:t>
      </w:r>
    </w:p>
    <w:p w14:paraId="5AA5AA0F" w14:textId="77777777" w:rsidR="00B20B23" w:rsidRPr="00E8729B" w:rsidRDefault="00B20B23" w:rsidP="00B20B23">
      <w:pPr>
        <w:pStyle w:val="Heading4"/>
        <w:rPr>
          <w:rFonts w:cs="Calibri"/>
        </w:rPr>
      </w:pPr>
      <w:r w:rsidRPr="00E8729B">
        <w:rPr>
          <w:rFonts w:cs="Calibri"/>
        </w:rPr>
        <w:t xml:space="preserve">1] Precision –any deviation justifies the aff arbitrarily jettisoning words in the resolution at their whim which decks negative ground and preparation because the aff is no longer bounded by the resolution. </w:t>
      </w:r>
    </w:p>
    <w:p w14:paraId="2079DB84" w14:textId="77777777" w:rsidR="00B20B23" w:rsidRPr="00E8729B" w:rsidRDefault="00B20B23" w:rsidP="00B20B23">
      <w:pPr>
        <w:pStyle w:val="Heading4"/>
        <w:rPr>
          <w:rFonts w:cs="Calibri"/>
        </w:rPr>
      </w:pPr>
      <w:r w:rsidRPr="00E8729B">
        <w:rPr>
          <w:rFonts w:cs="Calibri"/>
        </w:rPr>
        <w:t>2] Limits—specifying a type of appropriation offers huge explosion in the topic since space is, quite literally, infinite.</w:t>
      </w:r>
    </w:p>
    <w:p w14:paraId="7DE7172A" w14:textId="77777777" w:rsidR="00B20B23" w:rsidRPr="00E8729B" w:rsidRDefault="00B20B23" w:rsidP="00B20B23">
      <w:pPr>
        <w:pStyle w:val="Heading4"/>
        <w:rPr>
          <w:rFonts w:cs="Calibri"/>
        </w:rPr>
      </w:pPr>
      <w:r w:rsidRPr="00E8729B">
        <w:rPr>
          <w:rFonts w:cs="Calibri"/>
        </w:rPr>
        <w:t>Drop the debater to preserve fairness and education – use competing interps –reasonability invites arbitrary judge intervention and a race to the bottom of questionable argumentation</w:t>
      </w:r>
    </w:p>
    <w:p w14:paraId="257099A6" w14:textId="77777777" w:rsidR="00B20B23" w:rsidRPr="00E8729B" w:rsidRDefault="00B20B23" w:rsidP="00B20B23">
      <w:pPr>
        <w:pStyle w:val="Heading4"/>
        <w:rPr>
          <w:rFonts w:cs="Calibri"/>
        </w:rPr>
      </w:pPr>
      <w:r w:rsidRPr="00E8729B">
        <w:rPr>
          <w:rFonts w:cs="Calibri"/>
        </w:rPr>
        <w:t>Hypothetical neg abuse doesn’t justify aff abuse, and theory checks cheaty CPs</w:t>
      </w:r>
    </w:p>
    <w:p w14:paraId="6BC344A7" w14:textId="77777777" w:rsidR="00B20B23" w:rsidRPr="00E8729B" w:rsidRDefault="00B20B23" w:rsidP="00B20B23">
      <w:pPr>
        <w:pStyle w:val="Heading4"/>
        <w:rPr>
          <w:rFonts w:eastAsia="Times New Roman" w:cs="Calibri"/>
        </w:rPr>
      </w:pPr>
      <w:r w:rsidRPr="00E8729B">
        <w:rPr>
          <w:rFonts w:eastAsia="Times New Roman" w:cs="Calibri"/>
        </w:rPr>
        <w:t xml:space="preserve">No RVIs—it’s their burden to be topical. </w:t>
      </w:r>
    </w:p>
    <w:p w14:paraId="3D2DA238" w14:textId="77777777" w:rsidR="00B20B23" w:rsidRDefault="00B20B23" w:rsidP="00B20B23">
      <w:pPr>
        <w:pStyle w:val="Heading1"/>
      </w:pPr>
      <w:r>
        <w:t>Salvage law CP</w:t>
      </w:r>
    </w:p>
    <w:p w14:paraId="1AB51962" w14:textId="77777777" w:rsidR="00B20B23" w:rsidRDefault="00B20B23" w:rsidP="00B20B23">
      <w:pPr>
        <w:pStyle w:val="Heading4"/>
      </w:pPr>
      <w:r>
        <w:t>CP: Apply the maritime law of salvage to space debris.</w:t>
      </w:r>
    </w:p>
    <w:p w14:paraId="309B92AE" w14:textId="77777777" w:rsidR="00B20B23" w:rsidRDefault="00B20B23" w:rsidP="00B20B23">
      <w:r>
        <w:rPr>
          <w:rStyle w:val="Style13ptBold"/>
        </w:rPr>
        <w:t xml:space="preserve">Salter ’16 - </w:t>
      </w:r>
      <w:r>
        <w:t xml:space="preserve"> Alexander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5B56DB07" w14:textId="77777777" w:rsidR="00B20B23" w:rsidRPr="00951FFD" w:rsidRDefault="00B20B23" w:rsidP="00B20B23">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2E1D6FC4" w14:textId="77777777" w:rsidR="00B20B23" w:rsidRDefault="00B20B23" w:rsidP="00B20B23">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3A556BF9" w14:textId="77777777" w:rsidR="00B20B23" w:rsidRDefault="00B20B23" w:rsidP="00B20B23">
      <w:pPr>
        <w:pStyle w:val="Heading1"/>
      </w:pPr>
      <w:r>
        <w:t>Debris DA</w:t>
      </w:r>
    </w:p>
    <w:p w14:paraId="7A1C0B04" w14:textId="77777777" w:rsidR="00B20B23" w:rsidRPr="00C973FA" w:rsidRDefault="00B20B23" w:rsidP="00B20B23">
      <w:pPr>
        <w:pStyle w:val="Heading4"/>
        <w:rPr>
          <w:rFonts w:cs="Calibri"/>
        </w:rPr>
      </w:pPr>
      <w:r w:rsidRPr="00C973FA">
        <w:rPr>
          <w:rFonts w:cs="Calibri"/>
        </w:rPr>
        <w:t>It’s now or never to clean up debris- only private companies are actually making an effort.</w:t>
      </w:r>
    </w:p>
    <w:p w14:paraId="20DF974F" w14:textId="77777777" w:rsidR="00B20B23" w:rsidRPr="00C973FA" w:rsidRDefault="00B20B23" w:rsidP="00B20B23">
      <w:r w:rsidRPr="00C973FA">
        <w:t xml:space="preserve">Nitin </w:t>
      </w:r>
      <w:r w:rsidRPr="00C973FA">
        <w:rPr>
          <w:b/>
          <w:bCs/>
          <w:sz w:val="26"/>
          <w:szCs w:val="26"/>
        </w:rPr>
        <w:t>Sreedhar, 21</w:t>
      </w:r>
      <w:r w:rsidRPr="00C973FA">
        <w:t xml:space="preserve"> - ("The race to clean up outer space," Mintlounge, 16-01-2021, 10-10-2021https://lifestyle.livemint.com/news/big-story/the-race-to-clean-up-outer-space-111610719274127.html)//AW</w:t>
      </w:r>
    </w:p>
    <w:p w14:paraId="3CBC791B" w14:textId="77777777" w:rsidR="00B20B23" w:rsidRPr="00C973FA" w:rsidRDefault="00B20B23" w:rsidP="00B20B23">
      <w:pPr>
        <w:rPr>
          <w:sz w:val="12"/>
        </w:rPr>
      </w:pPr>
      <w:r w:rsidRPr="00C973FA">
        <w:rPr>
          <w:sz w:val="12"/>
        </w:rPr>
        <w:t xml:space="preserve">Space debris poses a danger not only to exploration missions but also to newer activities such as private space tourism. In the near future, space travel will be open to individuals. </w:t>
      </w:r>
      <w:r w:rsidRPr="00C973FA">
        <w:rPr>
          <w:highlight w:val="yellow"/>
          <w:u w:val="single"/>
        </w:rPr>
        <w:t>Companies</w:t>
      </w:r>
      <w:r w:rsidRPr="00C973FA">
        <w:rPr>
          <w:u w:val="single"/>
        </w:rPr>
        <w:t xml:space="preserve"> </w:t>
      </w:r>
      <w:r w:rsidRPr="00C973FA">
        <w:rPr>
          <w:sz w:val="12"/>
        </w:rPr>
        <w:t xml:space="preserve">like Virgin Galactic hope </w:t>
      </w:r>
      <w:r w:rsidRPr="00C973FA">
        <w:rPr>
          <w:u w:val="single"/>
        </w:rPr>
        <w:t xml:space="preserve">to </w:t>
      </w:r>
      <w:r w:rsidRPr="00C973FA">
        <w:rPr>
          <w:highlight w:val="yellow"/>
          <w:u w:val="single"/>
        </w:rPr>
        <w:t>make space tourism affordable</w:t>
      </w:r>
      <w:r w:rsidRPr="00C973FA">
        <w:rPr>
          <w:u w:val="single"/>
        </w:rPr>
        <w:t>—</w:t>
      </w:r>
      <w:r w:rsidRPr="00C973FA">
        <w:rPr>
          <w:highlight w:val="yellow"/>
          <w:u w:val="single"/>
        </w:rPr>
        <w:t>but</w:t>
      </w:r>
      <w:r w:rsidRPr="00C973FA">
        <w:rPr>
          <w:u w:val="single"/>
        </w:rPr>
        <w:t xml:space="preserve"> </w:t>
      </w:r>
      <w:r w:rsidRPr="00C973FA">
        <w:rPr>
          <w:sz w:val="12"/>
        </w:rPr>
        <w:t>space</w:t>
      </w:r>
      <w:r w:rsidRPr="00C973FA">
        <w:rPr>
          <w:u w:val="single"/>
        </w:rPr>
        <w:t xml:space="preserve"> </w:t>
      </w:r>
      <w:r w:rsidRPr="00C973FA">
        <w:rPr>
          <w:highlight w:val="yellow"/>
          <w:u w:val="single"/>
        </w:rPr>
        <w:t>junk presents a</w:t>
      </w:r>
      <w:r w:rsidRPr="00C973FA">
        <w:rPr>
          <w:u w:val="single"/>
        </w:rPr>
        <w:t xml:space="preserve"> </w:t>
      </w:r>
      <w:r w:rsidRPr="00C973FA">
        <w:rPr>
          <w:sz w:val="12"/>
        </w:rPr>
        <w:t>unique</w:t>
      </w:r>
      <w:r w:rsidRPr="00C973FA">
        <w:rPr>
          <w:u w:val="single"/>
        </w:rPr>
        <w:t xml:space="preserve"> </w:t>
      </w:r>
      <w:r w:rsidRPr="00C973FA">
        <w:rPr>
          <w:highlight w:val="yellow"/>
          <w:u w:val="single"/>
        </w:rPr>
        <w:t>risk</w:t>
      </w:r>
      <w:r w:rsidRPr="00C973FA">
        <w:rPr>
          <w:u w:val="single"/>
        </w:rPr>
        <w:t xml:space="preserve">. </w:t>
      </w:r>
      <w:r w:rsidRPr="00C973FA">
        <w:rPr>
          <w:sz w:val="12"/>
        </w:rPr>
        <w:t>“It’s getting bigger and bigger. Current data says there are some 3,000 dead satellites and a little over 30,000 pieces of junk which are larger than 10cm in size. The number is critical,” says Jahnavi Phalkey, science and technology historian and director of Science Gallery Bengaluru. “</w:t>
      </w:r>
      <w:r w:rsidRPr="00C973FA">
        <w:rPr>
          <w:highlight w:val="yellow"/>
          <w:u w:val="single"/>
        </w:rPr>
        <w:t>It’s dangerous</w:t>
      </w:r>
      <w:r w:rsidRPr="00C973FA">
        <w:rPr>
          <w:u w:val="single"/>
        </w:rPr>
        <w:t xml:space="preserve"> </w:t>
      </w:r>
      <w:r w:rsidRPr="00C973FA">
        <w:rPr>
          <w:sz w:val="12"/>
        </w:rPr>
        <w:t>also</w:t>
      </w:r>
      <w:r w:rsidRPr="00C973FA">
        <w:rPr>
          <w:u w:val="single"/>
        </w:rPr>
        <w:t xml:space="preserve"> </w:t>
      </w:r>
      <w:r w:rsidRPr="00C973FA">
        <w:rPr>
          <w:highlight w:val="yellow"/>
          <w:u w:val="single"/>
        </w:rPr>
        <w:t>to</w:t>
      </w:r>
      <w:r w:rsidRPr="00C973FA">
        <w:rPr>
          <w:u w:val="single"/>
        </w:rPr>
        <w:t xml:space="preserve"> </w:t>
      </w:r>
      <w:r w:rsidRPr="00C973FA">
        <w:rPr>
          <w:highlight w:val="yellow"/>
          <w:u w:val="single"/>
        </w:rPr>
        <w:t>new</w:t>
      </w:r>
      <w:r w:rsidRPr="00C973FA">
        <w:rPr>
          <w:u w:val="single"/>
        </w:rPr>
        <w:t xml:space="preserve">er </w:t>
      </w:r>
      <w:r w:rsidRPr="00C973FA">
        <w:rPr>
          <w:highlight w:val="yellow"/>
          <w:u w:val="single"/>
        </w:rPr>
        <w:t>missions</w:t>
      </w:r>
      <w:r w:rsidRPr="00C973FA">
        <w:rPr>
          <w:u w:val="single"/>
        </w:rPr>
        <w:t xml:space="preserve">. The speed </w:t>
      </w:r>
      <w:r w:rsidRPr="00C973FA">
        <w:rPr>
          <w:sz w:val="12"/>
        </w:rPr>
        <w:t>at which these things travel, it</w:t>
      </w:r>
      <w:r w:rsidRPr="00C973FA">
        <w:rPr>
          <w:u w:val="single"/>
        </w:rPr>
        <w:t xml:space="preserve"> could damage a new satellite, a manned-space mission or the </w:t>
      </w:r>
      <w:r w:rsidRPr="00C973FA">
        <w:rPr>
          <w:sz w:val="12"/>
        </w:rPr>
        <w:t>International Space Station</w:t>
      </w:r>
      <w:r w:rsidRPr="00C973FA">
        <w:rPr>
          <w:u w:val="single"/>
        </w:rPr>
        <w:t xml:space="preserve"> (ISS), where you </w:t>
      </w:r>
      <w:r w:rsidRPr="00C973FA">
        <w:rPr>
          <w:sz w:val="12"/>
        </w:rPr>
        <w:t>actually</w:t>
      </w:r>
      <w:r w:rsidRPr="00C973FA">
        <w:rPr>
          <w:u w:val="single"/>
        </w:rPr>
        <w:t xml:space="preserve"> have people living</w:t>
      </w:r>
      <w:r w:rsidRPr="00C973FA">
        <w:rPr>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amount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have to factor in daily, says Stijn Lemmens, a senior space debris mitigation analyst at ESA’s Space Debris Office in Darmstadt, Germany. “In particular in low Earth orbits, i.e. orbits with an altitude below 2,000km above Earth’s surface, missions need to be prepared to receive, and in some cases act when the risk of collision is too high.... For example, in ESA’s fleet this implies on average one collision avoidance manoeuvre per satellite per year, and a 24 hours by 7 days monitoring of the risk,” Lemmens explains on email. The ISS, for instance, has had to make 28 collision avoidance manoeuvres since 1999, data from Nasa’s Orbital Debris Program Office shows; this includes three such manoeuvres last year. It’s almost like avoiding a rogue vehicle on a highway that might hit you head on. The fact that these have to be done more frequently now only highlights how severe the problem has become. Space-faring nations around the world have begun to acknowledge the issue, while </w:t>
      </w:r>
      <w:r w:rsidRPr="00C973FA">
        <w:rPr>
          <w:u w:val="single"/>
        </w:rPr>
        <w:t xml:space="preserve">some </w:t>
      </w:r>
      <w:r w:rsidRPr="00C973FA">
        <w:rPr>
          <w:highlight w:val="yellow"/>
          <w:u w:val="single"/>
        </w:rPr>
        <w:t>startups and private companies are devising technologies</w:t>
      </w:r>
      <w:r w:rsidRPr="00C973FA">
        <w:rPr>
          <w:u w:val="single"/>
        </w:rPr>
        <w:t xml:space="preserve"> to deal with space waste.</w:t>
      </w:r>
      <w:r w:rsidRPr="00C973FA">
        <w:rPr>
          <w:sz w:val="12"/>
        </w:rPr>
        <w:t xml:space="preserve"> A different kind of race is unfolding now: a race to clean up space. </w:t>
      </w:r>
      <w:r w:rsidRPr="00C973FA">
        <w:rPr>
          <w:highlight w:val="yellow"/>
          <w:u w:val="single"/>
        </w:rPr>
        <w:t>ClearSpace</w:t>
      </w:r>
      <w:r w:rsidRPr="00C973FA">
        <w:rPr>
          <w:u w:val="single"/>
        </w:rPr>
        <w:t xml:space="preserve"> SA</w:t>
      </w:r>
      <w:r w:rsidRPr="00C973FA">
        <w:rPr>
          <w:sz w:val="12"/>
        </w:rPr>
        <w:t xml:space="preserve">, a Switzerland-based startup founded in 2018, </w:t>
      </w:r>
      <w:r w:rsidRPr="00C973FA">
        <w:rPr>
          <w:highlight w:val="yellow"/>
          <w:u w:val="single"/>
        </w:rPr>
        <w:t>is</w:t>
      </w:r>
      <w:r w:rsidRPr="00C973FA">
        <w:rPr>
          <w:u w:val="single"/>
        </w:rPr>
        <w:t xml:space="preserve"> </w:t>
      </w:r>
      <w:r w:rsidRPr="00C973FA">
        <w:rPr>
          <w:highlight w:val="yellow"/>
          <w:u w:val="single"/>
        </w:rPr>
        <w:t>aiming to launch the</w:t>
      </w:r>
      <w:r w:rsidRPr="00C973FA">
        <w:rPr>
          <w:u w:val="single"/>
        </w:rPr>
        <w:t xml:space="preserve"> world’s </w:t>
      </w:r>
      <w:r w:rsidRPr="00C973FA">
        <w:rPr>
          <w:highlight w:val="yellow"/>
          <w:u w:val="single"/>
        </w:rPr>
        <w:t>first</w:t>
      </w:r>
      <w:r w:rsidRPr="00C973FA">
        <w:rPr>
          <w:u w:val="single"/>
        </w:rPr>
        <w:t xml:space="preserve"> </w:t>
      </w:r>
      <w:r w:rsidRPr="00C973FA">
        <w:rPr>
          <w:highlight w:val="yellow"/>
          <w:u w:val="single"/>
        </w:rPr>
        <w:t>active</w:t>
      </w:r>
      <w:r w:rsidRPr="00C973FA">
        <w:rPr>
          <w:u w:val="single"/>
        </w:rPr>
        <w:t xml:space="preserve"> debris </w:t>
      </w:r>
      <w:r w:rsidRPr="00C973FA">
        <w:rPr>
          <w:highlight w:val="yellow"/>
          <w:u w:val="single"/>
        </w:rPr>
        <w:t>removal mission</w:t>
      </w:r>
      <w:r w:rsidRPr="00C973FA">
        <w:rPr>
          <w:sz w:val="12"/>
        </w:rPr>
        <w:t xml:space="preserve"> in collaboration with ESA </w:t>
      </w:r>
      <w:r w:rsidRPr="00C973FA">
        <w:rPr>
          <w:highlight w:val="yellow"/>
          <w:u w:val="single"/>
        </w:rPr>
        <w:t>by 2025.</w:t>
      </w:r>
      <w:r w:rsidRPr="00C973FA">
        <w:rPr>
          <w:sz w:val="12"/>
        </w:rPr>
        <w:t xml:space="preserve"> The mission, which actually hopes to remove a piece of space debris, will be the first of its kind. In India, a young Bengaluru-based space startup, Digantara Research and Technologies, is working on setting up orbit debris tracking and monitoring services. Japanese company Astroscale’s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LignoSat, by 2023 to cut down on space junk. They believe these satellites, made from wooden material that is highly resistant to temperature and harsh environments, will burn up during re-entry, without releasing harmful elements into the atmosphere. The Indian Space Research Organisation (Isro) has also firmed up its space situational awareness capabilities—knowing the exact location of your space assets, tracking and predicting any possible threats—in recent months, launching a dedicated centre and project to protect its space assets from debris. One of the worst space collisions occurred in February 2009 when two communications satellites collided approximately 800km above Siberia. One of them was a decommissioned Russian communications satellite, Cosmos (Kosmos)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(Asat) testing, which involves intercepting and destroying a satellite, as well as destruction of spacecraft that are no longer operational, has contributed to the problem. China’s 2007 Asat test on one of its own old weather satellites, the Fengyun-1C, created some 3,000 fragments of space debris. In March 2019, India conducted a similar Asat test demonstration, dubbed Mission Shakti, using a ballistic missile to destroy its Microsat-R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Isro is not only planning its Chandrayaan-3 launch this year, it also hopes to execute India’s first manned mission in December. Kessler’s “collision cascading” scenario becomes an important factor here. “It is difficult to predict when we will reach, or indeed if we have already crossed the point that certain </w:t>
      </w:r>
      <w:r w:rsidRPr="00C973FA">
        <w:rPr>
          <w:u w:val="single"/>
        </w:rPr>
        <w:t>regions</w:t>
      </w:r>
      <w:r w:rsidRPr="00C973FA">
        <w:rPr>
          <w:sz w:val="12"/>
        </w:rPr>
        <w:t xml:space="preserve"> (in space) </w:t>
      </w:r>
      <w:r w:rsidRPr="00C973FA">
        <w:rPr>
          <w:u w:val="single"/>
        </w:rPr>
        <w:t>become too cluttered with space debris to effectively use them</w:t>
      </w:r>
      <w:r w:rsidRPr="00C973FA">
        <w:rPr>
          <w:sz w:val="12"/>
        </w:rPr>
        <w:t xml:space="preserve">,” says Lemmens. “However, it is clear that our current global practices of leaving too many objects stranded in orbit or at risk of explosion are not sustainable, and that once the point of ‘too much’ is reached, </w:t>
      </w:r>
      <w:r w:rsidRPr="00C973FA">
        <w:rPr>
          <w:u w:val="single"/>
        </w:rPr>
        <w:t>it will be very hard to undo it.</w:t>
      </w:r>
      <w:r w:rsidRPr="00C973FA">
        <w:rPr>
          <w:sz w:val="12"/>
        </w:rPr>
        <w:t xml:space="preserve">” Cleaning up the mess There appears to be no single solution to the problem of exponential increase in space debris. But </w:t>
      </w:r>
      <w:r w:rsidRPr="00C973FA">
        <w:rPr>
          <w:highlight w:val="yellow"/>
          <w:u w:val="single"/>
        </w:rPr>
        <w:t>initiatives</w:t>
      </w:r>
      <w:r w:rsidRPr="00C973FA">
        <w:rPr>
          <w:u w:val="single"/>
        </w:rPr>
        <w:t xml:space="preserve"> like ClearSpace SA </w:t>
      </w:r>
      <w:r w:rsidRPr="00C973FA">
        <w:rPr>
          <w:highlight w:val="yellow"/>
          <w:u w:val="single"/>
        </w:rPr>
        <w:t>are trying to tackle the problem.</w:t>
      </w:r>
      <w:r w:rsidRPr="00C973FA">
        <w:rPr>
          <w:sz w:val="12"/>
        </w:rPr>
        <w:t xml:space="preserve"> In December, </w:t>
      </w:r>
      <w:r w:rsidRPr="00C973FA">
        <w:rPr>
          <w:highlight w:val="yellow"/>
          <w:u w:val="single"/>
        </w:rPr>
        <w:t>ESA signed a</w:t>
      </w:r>
      <w:r w:rsidRPr="00C973FA">
        <w:rPr>
          <w:u w:val="single"/>
        </w:rPr>
        <w:t>n €86 million</w:t>
      </w:r>
      <w:r w:rsidRPr="00C973FA">
        <w:rPr>
          <w:sz w:val="12"/>
        </w:rPr>
        <w:t xml:space="preserve"> (around ₹766 crore) </w:t>
      </w:r>
      <w:r w:rsidRPr="00C973FA">
        <w:rPr>
          <w:highlight w:val="yellow"/>
          <w:u w:val="single"/>
        </w:rPr>
        <w:t>contract with an industrial team of companies led by ClearSpace</w:t>
      </w:r>
      <w:r w:rsidRPr="00C973FA">
        <w:rPr>
          <w:u w:val="single"/>
        </w:rPr>
        <w:t xml:space="preserve"> to purchase the world’s first</w:t>
      </w:r>
      <w:r w:rsidRPr="00C973FA">
        <w:rPr>
          <w:sz w:val="12"/>
        </w:rPr>
        <w:t xml:space="preserve"> active debris </w:t>
      </w:r>
      <w:r w:rsidRPr="00C973FA">
        <w:rPr>
          <w:u w:val="single"/>
        </w:rPr>
        <w:t>removal mission</w:t>
      </w:r>
      <w:r w:rsidRPr="00C973FA">
        <w:rPr>
          <w:sz w:val="12"/>
        </w:rPr>
        <w:t>, ClearSpace-1, scheduled to be launched in 2025. Apart from the Swiss outfit, the industrial team includes companies from European countries like the Czech Republic,Germany, Sweden, Poland, Portugal and Romania. The UK too is part of the exercise. “</w:t>
      </w:r>
      <w:r w:rsidRPr="00C973FA">
        <w:rPr>
          <w:u w:val="single"/>
        </w:rPr>
        <w:t>ClearSpace</w:t>
      </w:r>
      <w:r w:rsidRPr="00C973FA">
        <w:rPr>
          <w:sz w:val="12"/>
        </w:rPr>
        <w:t xml:space="preserve">’s </w:t>
      </w:r>
      <w:r w:rsidRPr="00C973FA">
        <w:rPr>
          <w:u w:val="single"/>
        </w:rPr>
        <w:t>goal is to bring in a solution to clean (space debris)</w:t>
      </w:r>
      <w:r w:rsidRPr="00C973FA">
        <w:rPr>
          <w:sz w:val="12"/>
        </w:rPr>
        <w:t xml:space="preserve"> and prevent this exponential (growth). We want to make sure that we never get to the full end of that exponential. Where we are today, collisions between space debris will keep on happening,” says Muriel Richard-Noca, co-founder of ClearSpace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ClearSpace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 almost as much as a small satellite), has been in a “gradual disposal” orbit—where satellites or objects are placed when they are no longer operational. Once it has been captured, both the piece of debris and chaser spacecraft will de-orbit and burn up during re-entry. </w:t>
      </w:r>
      <w:r w:rsidRPr="00C973FA">
        <w:rPr>
          <w:highlight w:val="yellow"/>
          <w:u w:val="single"/>
        </w:rPr>
        <w:t>Studies</w:t>
      </w:r>
      <w:r w:rsidRPr="00C973FA">
        <w:rPr>
          <w:sz w:val="12"/>
        </w:rPr>
        <w:t xml:space="preserve"> conducted by ESA and Nasa have </w:t>
      </w:r>
      <w:r w:rsidRPr="00C973FA">
        <w:rPr>
          <w:highlight w:val="yellow"/>
          <w:u w:val="single"/>
        </w:rPr>
        <w:t>show</w:t>
      </w:r>
      <w:r w:rsidRPr="00C973FA">
        <w:rPr>
          <w:sz w:val="12"/>
          <w:highlight w:val="yellow"/>
        </w:rPr>
        <w:t>n</w:t>
      </w:r>
      <w:r w:rsidRPr="00C973FA">
        <w:rPr>
          <w:sz w:val="12"/>
        </w:rPr>
        <w:t xml:space="preserve"> </w:t>
      </w:r>
      <w:r w:rsidRPr="00C973FA">
        <w:rPr>
          <w:highlight w:val="yellow"/>
          <w:u w:val="single"/>
        </w:rPr>
        <w:t>that active debris removal missions can be efficient</w:t>
      </w:r>
      <w:r w:rsidRPr="00C973FA">
        <w:rPr>
          <w:u w:val="single"/>
        </w:rPr>
        <w:t xml:space="preserve"> in </w:t>
      </w:r>
      <w:r w:rsidRPr="00C973FA">
        <w:rPr>
          <w:sz w:val="12"/>
        </w:rPr>
        <w:t xml:space="preserve">eventually </w:t>
      </w:r>
      <w:r w:rsidRPr="00C973FA">
        <w:rPr>
          <w:u w:val="single"/>
        </w:rPr>
        <w:t>stabilising the</w:t>
      </w:r>
      <w:r w:rsidRPr="00C973FA">
        <w:rPr>
          <w:sz w:val="12"/>
        </w:rPr>
        <w:t xml:space="preserve"> space </w:t>
      </w:r>
      <w:r w:rsidRPr="00C973FA">
        <w:rPr>
          <w:u w:val="single"/>
        </w:rPr>
        <w:t>environment.</w:t>
      </w:r>
      <w:r w:rsidRPr="00C973FA">
        <w:rPr>
          <w:sz w:val="12"/>
        </w:rPr>
        <w:t xml:space="preserve"> But </w:t>
      </w:r>
      <w:r w:rsidRPr="00C973FA">
        <w:rPr>
          <w:highlight w:val="yellow"/>
          <w:u w:val="single"/>
        </w:rPr>
        <w:t>planning</w:t>
      </w:r>
      <w:r w:rsidRPr="00C973FA">
        <w:rPr>
          <w:u w:val="single"/>
        </w:rPr>
        <w:t xml:space="preserve"> </w:t>
      </w:r>
      <w:r w:rsidRPr="00C973FA">
        <w:rPr>
          <w:highlight w:val="yellow"/>
          <w:u w:val="single"/>
        </w:rPr>
        <w:t>a removal sequence</w:t>
      </w:r>
      <w:r w:rsidRPr="00C973FA">
        <w:rPr>
          <w:sz w:val="12"/>
        </w:rPr>
        <w:t>—based on the size of the debris or object, the kind of collision threat it poses and whether it’s located in a densely populated orbit—</w:t>
      </w:r>
      <w:r w:rsidRPr="00C973FA">
        <w:rPr>
          <w:highlight w:val="yellow"/>
          <w:u w:val="single"/>
        </w:rPr>
        <w:t>will be crucial</w:t>
      </w:r>
      <w:r w:rsidRPr="00C973FA">
        <w:rPr>
          <w:sz w:val="12"/>
        </w:rPr>
        <w:t xml:space="preserve">. Several active debris removal demonstrations—with mock pieces of debris—have been conducted in the past. The University of Surrey’s RemoveDEBRIS mission in 2018-19, which was led by researchers at the Surrey Space Centre, is a case in point. It successfully demonstrated multiple technologies that could be used to capture debris, including a tethered space harpoon and nets. </w:t>
      </w:r>
      <w:r w:rsidRPr="00C973FA">
        <w:rPr>
          <w:highlight w:val="yellow"/>
          <w:u w:val="single"/>
        </w:rPr>
        <w:t>Astroscale</w:t>
      </w:r>
      <w:r w:rsidRPr="00C973FA">
        <w:rPr>
          <w:sz w:val="12"/>
        </w:rPr>
        <w:t xml:space="preserve"> too is aiming to </w:t>
      </w:r>
      <w:r w:rsidRPr="00C973FA">
        <w:rPr>
          <w:highlight w:val="yellow"/>
          <w:u w:val="single"/>
        </w:rPr>
        <w:t>showcase multiple techniques</w:t>
      </w:r>
      <w:r w:rsidRPr="00C973FA">
        <w:rPr>
          <w:u w:val="single"/>
        </w:rPr>
        <w:t xml:space="preserve"> of spotting and capturing pieces of orbital debris through</w:t>
      </w:r>
      <w:r w:rsidRPr="00C973FA">
        <w:rPr>
          <w:sz w:val="12"/>
        </w:rPr>
        <w:t xml:space="preserve"> its </w:t>
      </w:r>
      <w:r w:rsidRPr="00C973FA">
        <w:rPr>
          <w:u w:val="single"/>
        </w:rPr>
        <w:t>ELSA-d</w:t>
      </w:r>
      <w:r w:rsidRPr="00C973FA">
        <w:rPr>
          <w:sz w:val="12"/>
        </w:rPr>
        <w:t xml:space="preserve"> mission. "Technology-wise, ELSA-d is </w:t>
      </w:r>
      <w:r w:rsidRPr="00C973FA">
        <w:rPr>
          <w:u w:val="single"/>
        </w:rPr>
        <w:t xml:space="preserve">the first end-to-end debris removal </w:t>
      </w:r>
      <w:r w:rsidRPr="00C973FA">
        <w:rPr>
          <w:sz w:val="12"/>
        </w:rPr>
        <w:t xml:space="preserve">demonstration mission. When the servicer satellite is up there, it first needs to identify and approach an object or piece of debris," says Nobu Okada, founder and CEO, Astroscale, in a video call from Tokyo. "After a synchronised capture, the object will then be stabilised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Richard-Noca. “Objects in space are free-floating and they can tumble on every axis at quite high speeds or low speeds…. The intent here is to analyse and reconstruct the object’s movement once we get there with advanced image processing techniques such as deep-neural networks. These </w:t>
      </w:r>
      <w:r w:rsidRPr="00C973FA">
        <w:rPr>
          <w:highlight w:val="yellow"/>
          <w:u w:val="single"/>
        </w:rPr>
        <w:t>techniques</w:t>
      </w:r>
      <w:r w:rsidRPr="00C973FA">
        <w:rPr>
          <w:u w:val="single"/>
        </w:rPr>
        <w:t xml:space="preserve"> will </w:t>
      </w:r>
      <w:r w:rsidRPr="00C973FA">
        <w:rPr>
          <w:highlight w:val="yellow"/>
          <w:u w:val="single"/>
        </w:rPr>
        <w:t>enable autonomous navigation</w:t>
      </w:r>
      <w:r w:rsidRPr="00C973FA">
        <w:rPr>
          <w:u w:val="single"/>
        </w:rPr>
        <w:t xml:space="preserve"> around the debris </w:t>
      </w:r>
      <w:r w:rsidRPr="00C973FA">
        <w:rPr>
          <w:highlight w:val="yellow"/>
          <w:u w:val="single"/>
        </w:rPr>
        <w:t>and</w:t>
      </w:r>
      <w:r w:rsidRPr="00C973FA">
        <w:rPr>
          <w:u w:val="single"/>
        </w:rPr>
        <w:t xml:space="preserve"> its </w:t>
      </w:r>
      <w:r w:rsidRPr="00C973FA">
        <w:rPr>
          <w:highlight w:val="yellow"/>
          <w:u w:val="single"/>
        </w:rPr>
        <w:t>capture</w:t>
      </w:r>
      <w:r w:rsidRPr="00C973FA">
        <w:rPr>
          <w:u w:val="single"/>
        </w:rPr>
        <w:t>.</w:t>
      </w:r>
      <w:r w:rsidRPr="00C973FA">
        <w:rPr>
          <w:sz w:val="12"/>
        </w:rPr>
        <w:t xml:space="preserve"> That is the image-processing challenge,” she adds. The second technological obstacle—how do you capture an object in space that is tumbling? “When a cargo mission goes to the ISS, both of them talk (or communicate) to each other and remain stable. In our case, the capture is what we call ‘uncooperative’. There is no signal coming from the debris to help us and we have to catch up with its tumbling. The capture is the most critical operational challenge,” says Richard-Noca. India's space debris horizon </w:t>
      </w:r>
      <w:r w:rsidRPr="00C973FA">
        <w:rPr>
          <w:u w:val="single"/>
        </w:rPr>
        <w:t xml:space="preserve">The </w:t>
      </w:r>
      <w:r w:rsidRPr="00C973FA">
        <w:rPr>
          <w:highlight w:val="yellow"/>
          <w:u w:val="single"/>
        </w:rPr>
        <w:t>race to tackle</w:t>
      </w:r>
      <w:r w:rsidRPr="00C973FA">
        <w:rPr>
          <w:u w:val="single"/>
        </w:rPr>
        <w:t xml:space="preserve"> orbital </w:t>
      </w:r>
      <w:r w:rsidRPr="00C973FA">
        <w:rPr>
          <w:highlight w:val="yellow"/>
          <w:u w:val="single"/>
        </w:rPr>
        <w:t>debris has seen space agencies place</w:t>
      </w:r>
      <w:r w:rsidRPr="00C973FA">
        <w:rPr>
          <w:u w:val="single"/>
        </w:rPr>
        <w:t xml:space="preserve"> greater </w:t>
      </w:r>
      <w:r w:rsidRPr="00C973FA">
        <w:rPr>
          <w:highlight w:val="yellow"/>
          <w:u w:val="single"/>
        </w:rPr>
        <w:t>emphasis on</w:t>
      </w:r>
      <w:r w:rsidRPr="00C973FA">
        <w:rPr>
          <w:u w:val="single"/>
        </w:rPr>
        <w:t xml:space="preserve"> space situational </w:t>
      </w:r>
      <w:r w:rsidRPr="00C973FA">
        <w:rPr>
          <w:highlight w:val="yellow"/>
          <w:u w:val="single"/>
        </w:rPr>
        <w:t>awareness</w:t>
      </w:r>
      <w:r w:rsidRPr="00C973FA">
        <w:rPr>
          <w:u w:val="single"/>
        </w:rPr>
        <w:t xml:space="preserve"> </w:t>
      </w:r>
      <w:r w:rsidRPr="00C973FA">
        <w:rPr>
          <w:highlight w:val="yellow"/>
          <w:u w:val="single"/>
        </w:rPr>
        <w:t>and</w:t>
      </w:r>
      <w:r w:rsidRPr="00C973FA">
        <w:rPr>
          <w:u w:val="single"/>
        </w:rPr>
        <w:t xml:space="preserve"> traffic </w:t>
      </w:r>
      <w:r w:rsidRPr="00C973FA">
        <w:rPr>
          <w:highlight w:val="yellow"/>
          <w:u w:val="single"/>
        </w:rPr>
        <w:t>management</w:t>
      </w:r>
      <w:r w:rsidRPr="00C973FA">
        <w:rPr>
          <w:u w:val="single"/>
        </w:rPr>
        <w:t>.</w:t>
      </w:r>
      <w:r w:rsidRPr="00C973FA">
        <w:rPr>
          <w:sz w:val="12"/>
        </w:rPr>
        <w:t xml:space="preserve"> Today, we rely on satellites in low Earth orbit for a host of key services: telecommunications, the global positioning system, weather and meteorological data, among other things. In such a scenario, protecting space assets becomes all the more important. However, there are no safeguards against a piece of space debris generated by one country damaging the assets of another nation. “There are no natural boundaries in space,” says Phalkey. In December, Isro set up a dedicated directorate of space situational awareness and management (</w:t>
      </w:r>
      <w:r w:rsidRPr="00C973FA">
        <w:rPr>
          <w:highlight w:val="yellow"/>
          <w:u w:val="single"/>
        </w:rPr>
        <w:t>DSSAM</w:t>
      </w:r>
      <w:r w:rsidRPr="00C973FA">
        <w:rPr>
          <w:sz w:val="12"/>
        </w:rPr>
        <w:t xml:space="preserve">), which includes the NEtwork for space object TRacking and Analysis project, also known as Netra. This project’s control centre, set up within the Isro Telemetry, Tracking and Command Network (Istrac) campus in Bengaluru, </w:t>
      </w:r>
      <w:r w:rsidRPr="00C973FA">
        <w:rPr>
          <w:highlight w:val="yellow"/>
          <w:u w:val="single"/>
        </w:rPr>
        <w:t>will act as a hub</w:t>
      </w:r>
      <w:r w:rsidRPr="00C973FA">
        <w:rPr>
          <w:u w:val="single"/>
        </w:rPr>
        <w:t xml:space="preserve"> for space situational awareness activities</w:t>
      </w:r>
      <w:r w:rsidRPr="00C973FA">
        <w:rPr>
          <w:sz w:val="12"/>
        </w:rPr>
        <w:t xml:space="preserve"> in the country. A radar and optical telescope facility will help the organisation safeguard its operational assets and predict the atmospheric re-entry of derelict satellites and rocket bodies, a press note explains. S. Chandrashekar, a former Isro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down but you still need to know where it is,” says Chandrashekar, who was with Isro for almost 20 years, on the phone. “In the earlier days, space was much less populated. When I was at Isro,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Alenia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Digantara is working on a similar system that would rely on a constellation of 40 satellites and Lidar (light detection and ranging) technology to create a database and visualisation platform that will help track and map objects in low Earth orbit. “You can think of it as something like Google Maps, but for space,” says Anirudh Sharma, co-founder of Digantara.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stabilise the situation? Internal studies done by ESA show that if continuous debris removal actions or missions start as late as 2060, they will only have a 75% beneficial effect compared to an immediate start—so it’s a case of now or never The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launch but we are hoping that our timing matches with Isro’s PSLV launch. We are looking at a window between December 2021 to February 2022,” says Sharma. To ensure its own solution doesn’t add to or create more space junk, Sharma says Digantara’s satellites will use propulsion systems to de-orbit at the end of their lifespan. How long could it take to stabilise the situation? Internal studies done by ESA show that if </w:t>
      </w:r>
      <w:r w:rsidRPr="00C973FA">
        <w:rPr>
          <w:highlight w:val="yellow"/>
          <w:u w:val="single"/>
        </w:rPr>
        <w:t>continuous debris removal</w:t>
      </w:r>
      <w:r w:rsidRPr="00C973FA">
        <w:rPr>
          <w:u w:val="single"/>
        </w:rPr>
        <w:t xml:space="preserve"> actions or missions </w:t>
      </w:r>
      <w:r w:rsidRPr="00C973FA">
        <w:rPr>
          <w:highlight w:val="yellow"/>
          <w:u w:val="single"/>
        </w:rPr>
        <w:t>start as late as 2060</w:t>
      </w:r>
      <w:r w:rsidRPr="00C973FA">
        <w:rPr>
          <w:sz w:val="12"/>
        </w:rPr>
        <w:t xml:space="preserve">, they </w:t>
      </w:r>
      <w:r w:rsidRPr="00C973FA">
        <w:rPr>
          <w:highlight w:val="yellow"/>
          <w:u w:val="single"/>
        </w:rPr>
        <w:t>will</w:t>
      </w:r>
      <w:r w:rsidRPr="00C973FA">
        <w:rPr>
          <w:u w:val="single"/>
        </w:rPr>
        <w:t xml:space="preserve"> </w:t>
      </w:r>
      <w:r w:rsidRPr="00C973FA">
        <w:rPr>
          <w:sz w:val="12"/>
        </w:rPr>
        <w:t xml:space="preserve">only </w:t>
      </w:r>
      <w:r w:rsidRPr="00C973FA">
        <w:rPr>
          <w:highlight w:val="yellow"/>
          <w:u w:val="single"/>
        </w:rPr>
        <w:t>have a 75% beneficial effect</w:t>
      </w:r>
      <w:r w:rsidRPr="00C973FA">
        <w:rPr>
          <w:sz w:val="12"/>
        </w:rPr>
        <w:t xml:space="preserve"> compared to an immediate start—so </w:t>
      </w:r>
      <w:r w:rsidRPr="00C973FA">
        <w:rPr>
          <w:highlight w:val="yellow"/>
          <w:u w:val="single"/>
        </w:rPr>
        <w:t>it’s</w:t>
      </w:r>
      <w:r w:rsidRPr="00C973FA">
        <w:rPr>
          <w:u w:val="single"/>
        </w:rPr>
        <w:t xml:space="preserve"> a case of </w:t>
      </w:r>
      <w:r w:rsidRPr="00C973FA">
        <w:rPr>
          <w:highlight w:val="yellow"/>
          <w:u w:val="single"/>
        </w:rPr>
        <w:t>now or never</w:t>
      </w:r>
      <w:r w:rsidRPr="00C973FA">
        <w:rPr>
          <w:u w:val="single"/>
        </w:rPr>
        <w:t>.</w:t>
      </w:r>
      <w:r w:rsidRPr="00C973FA">
        <w:rPr>
          <w:sz w:val="12"/>
        </w:rPr>
        <w:t xml:space="preserve"> Phalkey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Phalkey. “Instead of looking spacewards, look inwards. What have we done to the planet, the resources on Earth.... We are making it unliveable.” Like our effort now to limit climate change, clean our polluted oceans and air, </w:t>
      </w:r>
      <w:r w:rsidRPr="00C973FA">
        <w:rPr>
          <w:u w:val="single"/>
        </w:rPr>
        <w:t xml:space="preserve">the </w:t>
      </w:r>
      <w:r w:rsidRPr="00C973FA">
        <w:rPr>
          <w:highlight w:val="yellow"/>
          <w:u w:val="single"/>
        </w:rPr>
        <w:t>effort to clean up space</w:t>
      </w:r>
      <w:r w:rsidRPr="00C973FA">
        <w:rPr>
          <w:u w:val="single"/>
        </w:rPr>
        <w:t xml:space="preserve"> for future exploration </w:t>
      </w:r>
      <w:r w:rsidRPr="00C973FA">
        <w:rPr>
          <w:highlight w:val="yellow"/>
          <w:u w:val="single"/>
        </w:rPr>
        <w:t>will have to be</w:t>
      </w:r>
      <w:r w:rsidRPr="00C973FA">
        <w:rPr>
          <w:sz w:val="12"/>
        </w:rPr>
        <w:t xml:space="preserve"> a </w:t>
      </w:r>
      <w:r w:rsidRPr="00C973FA">
        <w:rPr>
          <w:highlight w:val="yellow"/>
          <w:u w:val="single"/>
        </w:rPr>
        <w:t>sustained</w:t>
      </w:r>
      <w:r w:rsidRPr="00C973FA">
        <w:rPr>
          <w:sz w:val="12"/>
        </w:rPr>
        <w:t xml:space="preserve"> one.</w:t>
      </w:r>
    </w:p>
    <w:p w14:paraId="257EDE9F" w14:textId="77777777" w:rsidR="00B20B23" w:rsidRPr="00C973FA" w:rsidRDefault="00B20B23" w:rsidP="00B20B23">
      <w:pPr>
        <w:pStyle w:val="Heading4"/>
        <w:rPr>
          <w:rFonts w:cs="Calibri"/>
        </w:rPr>
      </w:pPr>
      <w:r w:rsidRPr="00C973FA">
        <w:rPr>
          <w:rFonts w:cs="Calibri"/>
        </w:rPr>
        <w:t>Under I-L, it is appropriation for private entities to remove space junk, means the aff severely limits private junk capture ability.</w:t>
      </w:r>
    </w:p>
    <w:p w14:paraId="0F2F3D20" w14:textId="77777777" w:rsidR="00B20B23" w:rsidRPr="00C973FA" w:rsidRDefault="00B20B23" w:rsidP="00B20B23">
      <w:r w:rsidRPr="00C973FA">
        <w:t xml:space="preserve">Ramin </w:t>
      </w:r>
      <w:r w:rsidRPr="00C973FA">
        <w:rPr>
          <w:b/>
          <w:bCs/>
          <w:sz w:val="26"/>
          <w:szCs w:val="26"/>
        </w:rPr>
        <w:t>Skibba, 21</w:t>
      </w:r>
      <w:r w:rsidRPr="00C973FA">
        <w:t xml:space="preserve"> - ("The US Space Force Wants to Clean Up Junk in Orbit," Wired11-17-2021, 1-2-2022https://www.wired.com/story/the-us-space-force-wants-to-clean-up-junk-in-orbit/)//AW</w:t>
      </w:r>
    </w:p>
    <w:p w14:paraId="2248B36B" w14:textId="77777777" w:rsidR="00B20B23" w:rsidRPr="00287869" w:rsidRDefault="00B20B23" w:rsidP="00B20B23">
      <w:pPr>
        <w:spacing w:after="0" w:line="240" w:lineRule="auto"/>
        <w:rPr>
          <w:rFonts w:eastAsia="Times New Roman"/>
          <w:sz w:val="12"/>
          <w:szCs w:val="22"/>
        </w:rPr>
      </w:pPr>
      <w:r w:rsidRPr="00287869">
        <w:rPr>
          <w:rFonts w:eastAsia="Times New Roman"/>
          <w:sz w:val="12"/>
          <w:szCs w:val="22"/>
        </w:rPr>
        <w:t xml:space="preserve">The answer lies in “remediation”: removing just five large objects per year, for example, could prevent a chain reaction. </w:t>
      </w:r>
      <w:r w:rsidRPr="00287869">
        <w:rPr>
          <w:rFonts w:eastAsia="Times New Roman"/>
          <w:szCs w:val="22"/>
          <w:highlight w:val="yellow"/>
          <w:u w:val="single"/>
        </w:rPr>
        <w:t>If</w:t>
      </w:r>
      <w:r w:rsidRPr="00287869">
        <w:rPr>
          <w:rFonts w:eastAsia="Times New Roman"/>
          <w:szCs w:val="22"/>
          <w:u w:val="single"/>
        </w:rPr>
        <w:t xml:space="preserve"> </w:t>
      </w:r>
      <w:r w:rsidRPr="00287869">
        <w:rPr>
          <w:rFonts w:eastAsia="Times New Roman"/>
          <w:szCs w:val="22"/>
          <w:highlight w:val="yellow"/>
          <w:u w:val="single"/>
        </w:rPr>
        <w:t>gov</w:t>
      </w:r>
      <w:r w:rsidRPr="00287869">
        <w:rPr>
          <w:rFonts w:eastAsia="Times New Roman"/>
          <w:szCs w:val="22"/>
          <w:u w:val="single"/>
        </w:rPr>
        <w:t>ernment</w:t>
      </w:r>
      <w:r w:rsidRPr="00287869">
        <w:rPr>
          <w:rFonts w:eastAsia="Times New Roman"/>
          <w:szCs w:val="22"/>
          <w:highlight w:val="yellow"/>
          <w:u w:val="single"/>
        </w:rPr>
        <w:t>s</w:t>
      </w:r>
      <w:r w:rsidRPr="00287869">
        <w:rPr>
          <w:rFonts w:eastAsia="Times New Roman"/>
          <w:szCs w:val="22"/>
          <w:u w:val="single"/>
        </w:rPr>
        <w:t xml:space="preserve"> attempt to </w:t>
      </w:r>
      <w:r w:rsidRPr="00287869">
        <w:rPr>
          <w:rFonts w:eastAsia="Times New Roman"/>
          <w:szCs w:val="22"/>
          <w:highlight w:val="yellow"/>
          <w:u w:val="single"/>
        </w:rPr>
        <w:t>clean</w:t>
      </w:r>
      <w:r w:rsidRPr="00287869">
        <w:rPr>
          <w:rFonts w:eastAsia="Times New Roman"/>
          <w:szCs w:val="22"/>
          <w:u w:val="single"/>
        </w:rPr>
        <w:t xml:space="preserve"> up </w:t>
      </w:r>
      <w:r w:rsidRPr="00287869">
        <w:rPr>
          <w:rFonts w:eastAsia="Times New Roman"/>
          <w:szCs w:val="22"/>
          <w:highlight w:val="yellow"/>
          <w:u w:val="single"/>
        </w:rPr>
        <w:t>this mess</w:t>
      </w:r>
      <w:r w:rsidRPr="00287869">
        <w:rPr>
          <w:rFonts w:eastAsia="Times New Roman"/>
          <w:sz w:val="12"/>
          <w:szCs w:val="22"/>
        </w:rPr>
        <w:t xml:space="preserve"> themselves, </w:t>
      </w:r>
      <w:r w:rsidRPr="00287869">
        <w:rPr>
          <w:rFonts w:eastAsia="Times New Roman"/>
          <w:szCs w:val="22"/>
          <w:highlight w:val="yellow"/>
          <w:u w:val="single"/>
        </w:rPr>
        <w:t xml:space="preserve">the cost could run into </w:t>
      </w:r>
      <w:r w:rsidRPr="00287869">
        <w:rPr>
          <w:rFonts w:eastAsia="Times New Roman"/>
          <w:szCs w:val="22"/>
          <w:u w:val="single"/>
        </w:rPr>
        <w:t xml:space="preserve">the </w:t>
      </w:r>
      <w:r w:rsidRPr="00287869">
        <w:rPr>
          <w:rFonts w:eastAsia="Times New Roman"/>
          <w:szCs w:val="22"/>
          <w:highlight w:val="yellow"/>
          <w:u w:val="single"/>
        </w:rPr>
        <w:t>trillions</w:t>
      </w:r>
      <w:r w:rsidRPr="00287869">
        <w:rPr>
          <w:rFonts w:eastAsia="Times New Roman"/>
          <w:szCs w:val="22"/>
          <w:u w:val="single"/>
        </w:rPr>
        <w:t>.</w:t>
      </w:r>
      <w:r w:rsidRPr="00287869">
        <w:rPr>
          <w:rFonts w:eastAsia="Times New Roman"/>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287869">
        <w:rPr>
          <w:rFonts w:eastAsia="Times New Roman"/>
          <w:szCs w:val="22"/>
          <w:highlight w:val="yellow"/>
          <w:u w:val="single"/>
        </w:rPr>
        <w:t>the</w:t>
      </w:r>
      <w:r w:rsidRPr="00287869">
        <w:rPr>
          <w:rFonts w:eastAsia="Times New Roman"/>
          <w:szCs w:val="22"/>
          <w:u w:val="single"/>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c</w:t>
      </w:r>
      <w:r w:rsidRPr="00287869">
        <w:rPr>
          <w:rFonts w:eastAsia="Times New Roman"/>
          <w:szCs w:val="22"/>
          <w:u w:val="single"/>
        </w:rPr>
        <w:t xml:space="preserve">ommunity </w:t>
      </w:r>
      <w:r w:rsidRPr="00287869">
        <w:rPr>
          <w:rFonts w:eastAsia="Times New Roman"/>
          <w:szCs w:val="22"/>
          <w:highlight w:val="yellow"/>
          <w:u w:val="single"/>
        </w:rPr>
        <w:t>needs to sort through</w:t>
      </w:r>
      <w:r w:rsidRPr="00287869">
        <w:rPr>
          <w:rFonts w:eastAsia="Times New Roman"/>
          <w:szCs w:val="22"/>
          <w:u w:val="single"/>
        </w:rPr>
        <w:t xml:space="preserve"> the myriad </w:t>
      </w:r>
      <w:r w:rsidRPr="00287869">
        <w:rPr>
          <w:rFonts w:eastAsia="Times New Roman"/>
          <w:szCs w:val="22"/>
          <w:highlight w:val="yellow"/>
          <w:u w:val="single"/>
        </w:rPr>
        <w:t>legal</w:t>
      </w:r>
      <w:r w:rsidRPr="00287869">
        <w:rPr>
          <w:rFonts w:eastAsia="Times New Roman"/>
          <w:szCs w:val="22"/>
          <w:u w:val="single"/>
        </w:rPr>
        <w:t xml:space="preserve"> </w:t>
      </w:r>
      <w:r w:rsidRPr="00287869">
        <w:rPr>
          <w:rFonts w:eastAsia="Times New Roman"/>
          <w:szCs w:val="22"/>
          <w:highlight w:val="yellow"/>
          <w:u w:val="single"/>
        </w:rPr>
        <w:t>issues</w:t>
      </w:r>
      <w:r w:rsidRPr="00287869">
        <w:rPr>
          <w:rFonts w:eastAsia="Times New Roman"/>
          <w:sz w:val="12"/>
          <w:szCs w:val="22"/>
        </w:rPr>
        <w:t xml:space="preserve"> that would currently frustrate attempts to clean up space. At the moment,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l</w:t>
      </w:r>
      <w:r w:rsidRPr="00287869">
        <w:rPr>
          <w:rFonts w:eastAsia="Times New Roman"/>
          <w:szCs w:val="22"/>
          <w:u w:val="single"/>
        </w:rPr>
        <w:t xml:space="preserve">aw </w:t>
      </w:r>
      <w:r w:rsidRPr="00287869">
        <w:rPr>
          <w:rFonts w:eastAsia="Times New Roman"/>
          <w:szCs w:val="22"/>
          <w:highlight w:val="yellow"/>
          <w:u w:val="single"/>
        </w:rPr>
        <w:t>permits only the launching nation</w:t>
      </w:r>
      <w:r w:rsidRPr="00287869">
        <w:rPr>
          <w:rFonts w:eastAsia="Times New Roman"/>
          <w:szCs w:val="22"/>
          <w:u w:val="single"/>
        </w:rPr>
        <w:t xml:space="preserve"> or agency </w:t>
      </w:r>
      <w:r w:rsidRPr="00287869">
        <w:rPr>
          <w:rFonts w:eastAsia="Times New Roman"/>
          <w:szCs w:val="22"/>
          <w:highlight w:val="yellow"/>
          <w:u w:val="single"/>
        </w:rPr>
        <w:t>to</w:t>
      </w:r>
      <w:r w:rsidRPr="00287869">
        <w:rPr>
          <w:rFonts w:eastAsia="Times New Roman"/>
          <w:szCs w:val="22"/>
          <w:u w:val="single"/>
        </w:rPr>
        <w:t xml:space="preserve"> </w:t>
      </w:r>
      <w:r w:rsidRPr="00287869">
        <w:rPr>
          <w:rFonts w:eastAsia="Times New Roman"/>
          <w:szCs w:val="22"/>
          <w:highlight w:val="yellow"/>
          <w:u w:val="single"/>
        </w:rPr>
        <w:t>come into contact with a specific object in orbit</w:t>
      </w:r>
      <w:r w:rsidRPr="00287869">
        <w:rPr>
          <w:rFonts w:eastAsia="Times New Roman"/>
          <w:sz w:val="12"/>
          <w:szCs w:val="22"/>
        </w:rPr>
        <w:t xml:space="preserve">, something that </w:t>
      </w:r>
      <w:r w:rsidRPr="00287869">
        <w:rPr>
          <w:rFonts w:eastAsia="Times New Roman"/>
          <w:szCs w:val="22"/>
          <w:highlight w:val="yellow"/>
          <w:u w:val="single"/>
        </w:rPr>
        <w:t>would</w:t>
      </w:r>
      <w:r w:rsidRPr="00287869">
        <w:rPr>
          <w:rFonts w:eastAsia="Times New Roman"/>
          <w:szCs w:val="22"/>
          <w:u w:val="single"/>
        </w:rPr>
        <w:t xml:space="preserve"> </w:t>
      </w:r>
      <w:r w:rsidRPr="00287869">
        <w:rPr>
          <w:rFonts w:eastAsia="Times New Roman"/>
          <w:szCs w:val="22"/>
          <w:highlight w:val="yellow"/>
          <w:u w:val="single"/>
        </w:rPr>
        <w:t>prevent</w:t>
      </w:r>
      <w:r w:rsidRPr="00287869">
        <w:rPr>
          <w:rFonts w:eastAsia="Times New Roman"/>
          <w:sz w:val="12"/>
          <w:szCs w:val="22"/>
        </w:rPr>
        <w:t xml:space="preserve">, for example, </w:t>
      </w:r>
      <w:r w:rsidRPr="00287869">
        <w:rPr>
          <w:rFonts w:eastAsia="Times New Roman"/>
          <w:szCs w:val="22"/>
          <w:highlight w:val="yellow"/>
          <w:u w:val="single"/>
        </w:rPr>
        <w:t>commercial</w:t>
      </w:r>
      <w:r w:rsidRPr="00287869">
        <w:rPr>
          <w:rFonts w:eastAsia="Times New Roman"/>
          <w:szCs w:val="22"/>
          <w:u w:val="single"/>
        </w:rPr>
        <w:t xml:space="preserve"> debris-</w:t>
      </w:r>
      <w:r w:rsidRPr="00287869">
        <w:rPr>
          <w:rFonts w:eastAsia="Times New Roman"/>
          <w:szCs w:val="22"/>
          <w:highlight w:val="yellow"/>
          <w:u w:val="single"/>
        </w:rPr>
        <w:t>removal</w:t>
      </w:r>
      <w:r w:rsidRPr="00287869">
        <w:rPr>
          <w:rFonts w:eastAsia="Times New Roman"/>
          <w:szCs w:val="22"/>
          <w:u w:val="single"/>
        </w:rPr>
        <w:t xml:space="preserve"> </w:t>
      </w:r>
      <w:r w:rsidRPr="00287869">
        <w:rPr>
          <w:rFonts w:eastAsia="Times New Roman"/>
          <w:szCs w:val="22"/>
          <w:highlight w:val="yellow"/>
          <w:u w:val="single"/>
        </w:rPr>
        <w:t>activities</w:t>
      </w:r>
      <w:r w:rsidRPr="00287869">
        <w:rPr>
          <w:rFonts w:eastAsia="Times New Roman"/>
          <w:szCs w:val="22"/>
          <w:u w:val="single"/>
        </w:rPr>
        <w:t xml:space="preserve">. </w:t>
      </w:r>
      <w:r w:rsidRPr="00287869">
        <w:rPr>
          <w:rFonts w:eastAsia="Times New Roman"/>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all of the debris-removal activity and create a framework for equitable use of orbits among all countries engaged in space exploration. Another critical weakness in the </w:t>
      </w:r>
      <w:r w:rsidRPr="00287869">
        <w:rPr>
          <w:rFonts w:eastAsia="Times New Roman"/>
          <w:szCs w:val="22"/>
          <w:u w:val="single"/>
        </w:rPr>
        <w:t>international law on space debris lies in the fact that existing space law is related to the use of space and not to debris regulation itself.</w:t>
      </w:r>
      <w:r w:rsidRPr="00287869">
        <w:rPr>
          <w:rFonts w:eastAsia="Times New Roman"/>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287869">
        <w:rPr>
          <w:rFonts w:eastAsia="Times New Roman"/>
          <w:szCs w:val="22"/>
          <w:u w:val="single"/>
        </w:rPr>
        <w:t>the federal agencies that have authority over commercial launches are waiting to see if the private sector can deal with the problem on its own.</w:t>
      </w:r>
    </w:p>
    <w:p w14:paraId="5A17CB96" w14:textId="77777777" w:rsidR="00B20B23" w:rsidRPr="002401A3" w:rsidRDefault="00B20B23" w:rsidP="00B20B23">
      <w:pPr>
        <w:pStyle w:val="Heading4"/>
        <w:rPr>
          <w:rFonts w:cs="Calibri"/>
        </w:rPr>
      </w:pPr>
      <w:r>
        <w:rPr>
          <w:rFonts w:cs="Calibri"/>
        </w:rPr>
        <w:t>S</w:t>
      </w:r>
      <w:r w:rsidRPr="002401A3">
        <w:rPr>
          <w:rFonts w:cs="Calibri"/>
        </w:rPr>
        <w:t xml:space="preserve">pace debris will inevitably set off a chain of collisions.  </w:t>
      </w:r>
    </w:p>
    <w:p w14:paraId="5DEA30C7" w14:textId="77777777" w:rsidR="00B20B23" w:rsidRPr="002401A3" w:rsidRDefault="00B20B23" w:rsidP="00B20B23">
      <w:r w:rsidRPr="002401A3">
        <w:t xml:space="preserve">Chelsea </w:t>
      </w:r>
      <w:r w:rsidRPr="002401A3">
        <w:rPr>
          <w:b/>
          <w:bCs/>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C5E22B9" w14:textId="77777777" w:rsidR="00B20B23" w:rsidRPr="00287869" w:rsidRDefault="00B20B23" w:rsidP="00B20B23">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2670AA5" w14:textId="77777777" w:rsidR="00B20B23" w:rsidRPr="002401A3" w:rsidRDefault="00B20B23" w:rsidP="00B20B23">
      <w:pPr>
        <w:pStyle w:val="Heading4"/>
        <w:rPr>
          <w:rFonts w:cs="Calibri"/>
        </w:rPr>
      </w:pPr>
      <w:r w:rsidRPr="002401A3">
        <w:rPr>
          <w:rFonts w:cs="Calibri"/>
        </w:rPr>
        <w:t>Laundry list of impacts.</w:t>
      </w:r>
    </w:p>
    <w:p w14:paraId="0610241A" w14:textId="77777777" w:rsidR="00B20B23" w:rsidRPr="002401A3" w:rsidRDefault="00B20B23" w:rsidP="00B20B23">
      <w:r w:rsidRPr="002401A3">
        <w:t xml:space="preserve">George </w:t>
      </w:r>
      <w:r w:rsidRPr="002401A3">
        <w:rPr>
          <w:b/>
          <w:bCs/>
          <w:sz w:val="26"/>
          <w:szCs w:val="26"/>
        </w:rPr>
        <w:t>Dvorsky, 15</w:t>
      </w:r>
      <w:r w:rsidRPr="002401A3">
        <w:t xml:space="preserve"> - ("What Would Happen If All Our Satellites Were Suddenly Destroyed?," 6-4-2015, 12-10-2021https://gizmodo.com/what-would-happen-if-all-our-satellites-were-suddenly-d-1709006681)//AW</w:t>
      </w:r>
    </w:p>
    <w:p w14:paraId="3445A9DA" w14:textId="77777777" w:rsidR="00B20B23" w:rsidRPr="002401A3" w:rsidRDefault="00B20B23" w:rsidP="00B20B23">
      <w:pPr>
        <w:rPr>
          <w:sz w:val="12"/>
        </w:rPr>
      </w:pPr>
      <w:r w:rsidRPr="002401A3">
        <w:rPr>
          <w:sz w:val="1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u w:val="single"/>
        </w:rPr>
        <w:t xml:space="preserve">the </w:t>
      </w:r>
      <w:r w:rsidRPr="002401A3">
        <w:rPr>
          <w:highlight w:val="yellow"/>
          <w:u w:val="single"/>
        </w:rPr>
        <w:t>Kessler Syndrome is a very real</w:t>
      </w:r>
      <w:r w:rsidRPr="002401A3">
        <w:rPr>
          <w:u w:val="single"/>
        </w:rPr>
        <w:t xml:space="preserve"> possibility</w:t>
      </w:r>
      <w:r w:rsidRPr="002401A3">
        <w:rPr>
          <w:sz w:val="1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u w:val="single"/>
        </w:rPr>
        <w:t>the</w:t>
      </w:r>
      <w:r w:rsidRPr="002401A3">
        <w:rPr>
          <w:sz w:val="12"/>
        </w:rPr>
        <w:t xml:space="preserve"> complete </w:t>
      </w:r>
      <w:r w:rsidRPr="002401A3">
        <w:rPr>
          <w:highlight w:val="yellow"/>
          <w:u w:val="single"/>
        </w:rPr>
        <w:t>loss of</w:t>
      </w:r>
      <w:r w:rsidRPr="002401A3">
        <w:rPr>
          <w:u w:val="single"/>
        </w:rPr>
        <w:t xml:space="preserve"> our </w:t>
      </w:r>
      <w:r w:rsidRPr="002401A3">
        <w:rPr>
          <w:highlight w:val="yellow"/>
          <w:u w:val="single"/>
        </w:rPr>
        <w:t>satellite</w:t>
      </w:r>
      <w:r w:rsidRPr="002401A3">
        <w:rPr>
          <w:u w:val="single"/>
        </w:rPr>
        <w:t xml:space="preserve"> fleet </w:t>
      </w:r>
      <w:r w:rsidRPr="002401A3">
        <w:rPr>
          <w:highlight w:val="yellow"/>
          <w:u w:val="single"/>
        </w:rPr>
        <w:t>would instigate</w:t>
      </w:r>
      <w:r w:rsidRPr="002401A3">
        <w:rPr>
          <w:u w:val="single"/>
        </w:rPr>
        <w:t xml:space="preserve"> a tremendous </w:t>
      </w:r>
      <w:r w:rsidRPr="002401A3">
        <w:rPr>
          <w:highlight w:val="yellow"/>
          <w:u w:val="single"/>
        </w:rPr>
        <w:t>disruption to</w:t>
      </w:r>
      <w:r w:rsidRPr="002401A3">
        <w:rPr>
          <w:u w:val="single"/>
        </w:rPr>
        <w:t xml:space="preserve"> </w:t>
      </w:r>
      <w:r w:rsidRPr="002401A3">
        <w:rPr>
          <w:sz w:val="12"/>
        </w:rPr>
        <w:t>our current mode of</w:t>
      </w:r>
      <w:r w:rsidRPr="002401A3">
        <w:rPr>
          <w:u w:val="single"/>
        </w:rPr>
        <w:t xml:space="preserve"> </w:t>
      </w:r>
      <w:r w:rsidRPr="002401A3">
        <w:rPr>
          <w:highlight w:val="yellow"/>
          <w:u w:val="single"/>
        </w:rPr>
        <w:t>technological existence</w:t>
      </w:r>
      <w:r w:rsidRPr="002401A3">
        <w:rPr>
          <w:sz w:val="12"/>
        </w:rPr>
        <w:t xml:space="preserve">—disruptions that would be experienced in the short, medium, and long term, and across multiple domains. Compromised Communications Almost immediately </w:t>
      </w:r>
      <w:r w:rsidRPr="002401A3">
        <w:rPr>
          <w:u w:val="single"/>
        </w:rPr>
        <w:t xml:space="preserve">we’d notice </w:t>
      </w:r>
      <w:r w:rsidRPr="002401A3">
        <w:rPr>
          <w:highlight w:val="yellow"/>
          <w:u w:val="single"/>
        </w:rPr>
        <w:t>a</w:t>
      </w:r>
      <w:r w:rsidRPr="002401A3">
        <w:rPr>
          <w:u w:val="single"/>
        </w:rPr>
        <w:t xml:space="preserve"> dramatic </w:t>
      </w:r>
      <w:r w:rsidRPr="002401A3">
        <w:rPr>
          <w:highlight w:val="yellow"/>
          <w:u w:val="single"/>
        </w:rPr>
        <w:t>reduction in</w:t>
      </w:r>
      <w:r w:rsidRPr="002401A3">
        <w:rPr>
          <w:sz w:val="12"/>
        </w:rPr>
        <w:t xml:space="preserve"> our </w:t>
      </w:r>
      <w:r w:rsidRPr="002401A3">
        <w:rPr>
          <w:highlight w:val="yellow"/>
          <w:u w:val="single"/>
        </w:rPr>
        <w:t>ability to</w:t>
      </w:r>
      <w:r w:rsidRPr="002401A3">
        <w:rPr>
          <w:sz w:val="12"/>
          <w:highlight w:val="yellow"/>
        </w:rPr>
        <w:t xml:space="preserve"> </w:t>
      </w:r>
      <w:r w:rsidRPr="002401A3">
        <w:rPr>
          <w:highlight w:val="yellow"/>
          <w:u w:val="single"/>
        </w:rPr>
        <w:t>communicate</w:t>
      </w:r>
      <w:r w:rsidRPr="002401A3">
        <w:rPr>
          <w:u w:val="single"/>
        </w:rPr>
        <w:t xml:space="preserve">, share information, </w:t>
      </w:r>
      <w:r w:rsidRPr="002401A3">
        <w:rPr>
          <w:highlight w:val="yellow"/>
          <w:u w:val="single"/>
        </w:rPr>
        <w:t>and conduct transactions</w:t>
      </w:r>
      <w:r w:rsidRPr="002401A3">
        <w:rPr>
          <w:u w:val="single"/>
        </w:rPr>
        <w:t>.</w:t>
      </w:r>
      <w:r w:rsidRPr="002401A3">
        <w:rPr>
          <w:sz w:val="12"/>
        </w:rPr>
        <w:t xml:space="preserve"> A visualization from the Opte Project showing the various routes through a portion of the Internet (Opte/cc) “If our communications satellites are lost, then </w:t>
      </w:r>
      <w:r w:rsidRPr="002401A3">
        <w:rPr>
          <w:highlight w:val="yellow"/>
          <w:u w:val="single"/>
        </w:rPr>
        <w:t>bandwidth is</w:t>
      </w:r>
      <w:r w:rsidRPr="002401A3">
        <w:rPr>
          <w:sz w:val="12"/>
        </w:rPr>
        <w:t xml:space="preserve"> also </w:t>
      </w:r>
      <w:r w:rsidRPr="002401A3">
        <w:rPr>
          <w:highlight w:val="yellow"/>
          <w:u w:val="single"/>
        </w:rPr>
        <w:t>lost</w:t>
      </w:r>
      <w:r w:rsidRPr="002401A3">
        <w:rPr>
          <w:sz w:val="12"/>
        </w:rPr>
        <w:t xml:space="preserve">,” Jonathan McDowell tells io9. He’s an astrophysicists and Chandra Observatory scientist who works out of the Harvard-Smithsonian Center for Astrophysics. McDowell says that, with telecommunication satellites wiped out, the </w:t>
      </w:r>
      <w:r w:rsidRPr="002401A3">
        <w:rPr>
          <w:u w:val="single"/>
        </w:rPr>
        <w:t xml:space="preserve">burden of </w:t>
      </w:r>
      <w:r w:rsidRPr="002401A3">
        <w:rPr>
          <w:highlight w:val="yellow"/>
          <w:u w:val="single"/>
        </w:rPr>
        <w:t>telecommunications</w:t>
      </w:r>
      <w:r w:rsidRPr="002401A3">
        <w:rPr>
          <w:u w:val="single"/>
        </w:rPr>
        <w:t xml:space="preserve"> </w:t>
      </w:r>
      <w:r w:rsidRPr="002401A3">
        <w:rPr>
          <w:highlight w:val="yellow"/>
          <w:u w:val="single"/>
        </w:rPr>
        <w:t>would fall</w:t>
      </w:r>
      <w:r w:rsidRPr="002401A3">
        <w:rPr>
          <w:u w:val="single"/>
        </w:rPr>
        <w:t xml:space="preserve"> up</w:t>
      </w:r>
      <w:r w:rsidRPr="002401A3">
        <w:rPr>
          <w:highlight w:val="yellow"/>
          <w:u w:val="single"/>
        </w:rPr>
        <w:t>on</w:t>
      </w:r>
      <w:r w:rsidRPr="002401A3">
        <w:rPr>
          <w:u w:val="single"/>
        </w:rPr>
        <w:t xml:space="preserve"> </w:t>
      </w:r>
      <w:r w:rsidRPr="002401A3">
        <w:rPr>
          <w:highlight w:val="yellow"/>
          <w:u w:val="single"/>
        </w:rPr>
        <w:t>undersea</w:t>
      </w:r>
      <w:r w:rsidRPr="002401A3">
        <w:rPr>
          <w:u w:val="single"/>
        </w:rPr>
        <w:t xml:space="preserve"> </w:t>
      </w:r>
      <w:r w:rsidRPr="002401A3">
        <w:rPr>
          <w:highlight w:val="yellow"/>
          <w:u w:val="single"/>
        </w:rPr>
        <w:t>cables</w:t>
      </w:r>
      <w:r w:rsidRPr="002401A3">
        <w:rPr>
          <w:sz w:val="12"/>
        </w:rPr>
        <w:t xml:space="preserve"> and ground-based communication systems. But while many forms of communication would disappear in an instant, others would remain. </w:t>
      </w:r>
      <w:r w:rsidRPr="002401A3">
        <w:rPr>
          <w:u w:val="single"/>
        </w:rPr>
        <w:t xml:space="preserve">All international </w:t>
      </w:r>
      <w:r w:rsidRPr="002401A3">
        <w:rPr>
          <w:highlight w:val="yellow"/>
          <w:u w:val="single"/>
        </w:rPr>
        <w:t>calls</w:t>
      </w:r>
      <w:r w:rsidRPr="002401A3">
        <w:rPr>
          <w:u w:val="single"/>
        </w:rPr>
        <w:t xml:space="preserve"> and data traffic </w:t>
      </w:r>
      <w:r w:rsidRPr="002401A3">
        <w:rPr>
          <w:highlight w:val="yellow"/>
          <w:u w:val="single"/>
        </w:rPr>
        <w:t>would</w:t>
      </w:r>
      <w:r w:rsidRPr="002401A3">
        <w:rPr>
          <w:u w:val="single"/>
        </w:rPr>
        <w:t xml:space="preserve"> have to </w:t>
      </w:r>
      <w:r w:rsidRPr="002401A3">
        <w:rPr>
          <w:highlight w:val="yellow"/>
          <w:u w:val="single"/>
        </w:rPr>
        <w:t>be re-routed</w:t>
      </w:r>
      <w:r w:rsidRPr="002401A3">
        <w:rPr>
          <w:sz w:val="12"/>
        </w:rPr>
        <w:t xml:space="preserve">, placing tremendous pressure on terrestrial and undersea lines. </w:t>
      </w:r>
      <w:r w:rsidRPr="002401A3">
        <w:rPr>
          <w:highlight w:val="yellow"/>
          <w:u w:val="single"/>
        </w:rPr>
        <w:t>Oversaturation</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stretch</w:t>
      </w:r>
      <w:r w:rsidRPr="002401A3">
        <w:rPr>
          <w:u w:val="single"/>
        </w:rPr>
        <w:t xml:space="preserve"> the </w:t>
      </w:r>
      <w:r w:rsidRPr="002401A3">
        <w:rPr>
          <w:highlight w:val="yellow"/>
          <w:u w:val="single"/>
        </w:rPr>
        <w:t>capacity</w:t>
      </w:r>
      <w:r w:rsidRPr="002401A3">
        <w:rPr>
          <w:u w:val="single"/>
        </w:rPr>
        <w:t xml:space="preserve"> of these systems to the limit, </w:t>
      </w:r>
      <w:r w:rsidRPr="002401A3">
        <w:rPr>
          <w:highlight w:val="yellow"/>
          <w:u w:val="single"/>
        </w:rPr>
        <w:t>preventing</w:t>
      </w:r>
      <w:r w:rsidRPr="002401A3">
        <w:rPr>
          <w:sz w:val="12"/>
        </w:rPr>
        <w:t xml:space="preserve"> many </w:t>
      </w:r>
      <w:r w:rsidRPr="002401A3">
        <w:rPr>
          <w:highlight w:val="yellow"/>
          <w:u w:val="single"/>
        </w:rPr>
        <w:t>calls</w:t>
      </w:r>
      <w:r w:rsidRPr="002401A3">
        <w:rPr>
          <w:sz w:val="12"/>
        </w:rPr>
        <w:t xml:space="preserve"> from going through. Hundreds of millions of </w:t>
      </w:r>
      <w:r w:rsidRPr="002401A3">
        <w:rPr>
          <w:highlight w:val="yellow"/>
          <w:u w:val="single"/>
        </w:rPr>
        <w:t>Internet connections would vanish</w:t>
      </w:r>
      <w:r w:rsidRPr="002401A3">
        <w:rPr>
          <w:sz w:val="12"/>
        </w:rPr>
        <w:t xml:space="preserve">, or be severely overloaded. A similar number of </w:t>
      </w:r>
      <w:r w:rsidRPr="002401A3">
        <w:rPr>
          <w:highlight w:val="yellow"/>
          <w:u w:val="single"/>
        </w:rPr>
        <w:t>cell phones</w:t>
      </w:r>
      <w:r w:rsidRPr="002401A3">
        <w:rPr>
          <w:u w:val="single"/>
        </w:rPr>
        <w:t xml:space="preserve"> would be </w:t>
      </w:r>
      <w:r w:rsidRPr="002401A3">
        <w:rPr>
          <w:highlight w:val="yellow"/>
          <w:u w:val="single"/>
        </w:rPr>
        <w:t>rendered useless</w:t>
      </w:r>
      <w:r w:rsidRPr="002401A3">
        <w:rPr>
          <w:sz w:val="12"/>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failed and all the world’s pagers stopped working. Get Out Your Paper Maps </w:t>
      </w:r>
      <w:r w:rsidRPr="002401A3">
        <w:rPr>
          <w:highlight w:val="yellow"/>
          <w:u w:val="single"/>
        </w:rPr>
        <w:t>We would</w:t>
      </w:r>
      <w:r w:rsidRPr="002401A3">
        <w:rPr>
          <w:sz w:val="12"/>
        </w:rPr>
        <w:t xml:space="preserve"> also</w:t>
      </w:r>
      <w:r w:rsidRPr="002401A3">
        <w:rPr>
          <w:u w:val="single"/>
        </w:rPr>
        <w:t xml:space="preserve"> </w:t>
      </w:r>
      <w:r w:rsidRPr="002401A3">
        <w:rPr>
          <w:highlight w:val="yellow"/>
          <w:u w:val="single"/>
        </w:rPr>
        <w:t>lose</w:t>
      </w:r>
      <w:r w:rsidRPr="002401A3">
        <w:rPr>
          <w:sz w:val="12"/>
        </w:rPr>
        <w:t xml:space="preserve"> the </w:t>
      </w:r>
      <w:r w:rsidRPr="002401A3">
        <w:rPr>
          <w:highlight w:val="yellow"/>
          <w:u w:val="single"/>
        </w:rPr>
        <w:t>G</w:t>
      </w:r>
      <w:r w:rsidRPr="002401A3">
        <w:rPr>
          <w:sz w:val="12"/>
        </w:rPr>
        <w:t xml:space="preserve">lobal </w:t>
      </w:r>
      <w:r w:rsidRPr="002401A3">
        <w:rPr>
          <w:highlight w:val="yellow"/>
          <w:u w:val="single"/>
        </w:rPr>
        <w:t>P</w:t>
      </w:r>
      <w:r w:rsidRPr="002401A3">
        <w:rPr>
          <w:sz w:val="12"/>
        </w:rPr>
        <w:t xml:space="preserve">ositioning </w:t>
      </w:r>
      <w:r w:rsidRPr="002401A3">
        <w:rPr>
          <w:highlight w:val="yellow"/>
          <w:u w:val="single"/>
        </w:rPr>
        <w:t>S</w:t>
      </w:r>
      <w:r w:rsidRPr="002401A3">
        <w:rPr>
          <w:sz w:val="1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RPr="002401A3">
        <w:rPr>
          <w:highlight w:val="yellow"/>
          <w:u w:val="single"/>
        </w:rPr>
        <w:t>aircraft</w:t>
      </w:r>
      <w:r w:rsidRPr="002401A3">
        <w:rPr>
          <w:u w:val="single"/>
        </w:rPr>
        <w:t xml:space="preserve"> </w:t>
      </w:r>
      <w:r w:rsidRPr="002401A3">
        <w:rPr>
          <w:highlight w:val="yellow"/>
          <w:u w:val="single"/>
        </w:rPr>
        <w:t>controllers</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have</w:t>
      </w:r>
      <w:r w:rsidRPr="002401A3">
        <w:rPr>
          <w:sz w:val="12"/>
        </w:rPr>
        <w:t xml:space="preserve"> tremendous </w:t>
      </w:r>
      <w:r w:rsidRPr="002401A3">
        <w:rPr>
          <w:highlight w:val="yellow"/>
          <w:u w:val="single"/>
        </w:rPr>
        <w:t>difficulty communicating</w:t>
      </w:r>
      <w:r w:rsidRPr="002401A3">
        <w:rPr>
          <w:u w:val="single"/>
        </w:rPr>
        <w:t xml:space="preserve"> with and routing airplanes.</w:t>
      </w:r>
      <w:r w:rsidRPr="002401A3">
        <w:rPr>
          <w:sz w:val="12"/>
        </w:rPr>
        <w:t xml:space="preserve"> Airlines would have to fall back to legacy systems and procedures. Given the sheer volume of airline traffic today, </w:t>
      </w:r>
      <w:r w:rsidRPr="002401A3">
        <w:rPr>
          <w:highlight w:val="yellow"/>
          <w:u w:val="single"/>
        </w:rPr>
        <w:t>accidents</w:t>
      </w:r>
      <w:r w:rsidRPr="002401A3">
        <w:rPr>
          <w:u w:val="single"/>
        </w:rPr>
        <w:t xml:space="preserve"> would be</w:t>
      </w:r>
      <w:r w:rsidRPr="002401A3">
        <w:rPr>
          <w:sz w:val="12"/>
        </w:rPr>
        <w:t xml:space="preserve"> all but </w:t>
      </w:r>
      <w:r w:rsidRPr="002401A3">
        <w:rPr>
          <w:highlight w:val="yellow"/>
          <w:u w:val="single"/>
        </w:rPr>
        <w:t>guaranteed</w:t>
      </w:r>
      <w:r w:rsidRPr="002401A3">
        <w:rPr>
          <w:sz w:val="12"/>
        </w:rPr>
        <w:t xml:space="preserve">. Other affected navigation systems would include those aboard </w:t>
      </w:r>
      <w:r w:rsidRPr="002401A3">
        <w:rPr>
          <w:u w:val="single"/>
        </w:rPr>
        <w:t>cargo vessels, supply-chain management systems, and transportation hubs driven by GPS</w:t>
      </w:r>
      <w:r w:rsidRPr="002401A3">
        <w:rPr>
          <w:sz w:val="12"/>
        </w:rPr>
        <w:t xml:space="preserve">. But </w:t>
      </w:r>
      <w:r w:rsidRPr="002401A3">
        <w:rPr>
          <w:highlight w:val="yellow"/>
          <w:u w:val="single"/>
        </w:rPr>
        <w:t>GPS</w:t>
      </w:r>
      <w:r w:rsidRPr="002401A3">
        <w:rPr>
          <w:sz w:val="12"/>
        </w:rPr>
        <w:t xml:space="preserve"> does more than just provide positioning—it also </w:t>
      </w:r>
      <w:r w:rsidRPr="002401A3">
        <w:rPr>
          <w:highlight w:val="yellow"/>
          <w:u w:val="single"/>
        </w:rPr>
        <w:t>provides</w:t>
      </w:r>
      <w:r w:rsidRPr="002401A3">
        <w:rPr>
          <w:u w:val="single"/>
        </w:rPr>
        <w:t xml:space="preserve"> </w:t>
      </w:r>
      <w:r w:rsidRPr="002401A3">
        <w:rPr>
          <w:sz w:val="12"/>
        </w:rPr>
        <w:t xml:space="preserve">for </w:t>
      </w:r>
      <w:r w:rsidRPr="002401A3">
        <w:rPr>
          <w:highlight w:val="yellow"/>
          <w:u w:val="single"/>
        </w:rPr>
        <w:t>timing</w:t>
      </w:r>
      <w:r w:rsidRPr="002401A3">
        <w:rPr>
          <w:sz w:val="12"/>
        </w:rPr>
        <w:t xml:space="preserve">. Ground-based atomic clocks can perform the same function, but GPS is increasingly being used to distribute the universal time standard via satellites. Within hours of a terminated service, </w:t>
      </w:r>
      <w:r w:rsidRPr="002401A3">
        <w:rPr>
          <w:u w:val="single"/>
        </w:rPr>
        <w:t xml:space="preserve">any </w:t>
      </w:r>
      <w:r w:rsidRPr="002401A3">
        <w:rPr>
          <w:highlight w:val="yellow"/>
          <w:u w:val="single"/>
        </w:rPr>
        <w:t>distributing</w:t>
      </w:r>
      <w:r w:rsidRPr="002401A3">
        <w:rPr>
          <w:u w:val="single"/>
        </w:rPr>
        <w:t xml:space="preserve"> </w:t>
      </w:r>
      <w:r w:rsidRPr="002401A3">
        <w:rPr>
          <w:highlight w:val="yellow"/>
          <w:u w:val="single"/>
        </w:rPr>
        <w:t>networks</w:t>
      </w:r>
      <w:r w:rsidRPr="002401A3">
        <w:rPr>
          <w:u w:val="single"/>
        </w:rPr>
        <w:t xml:space="preserve"> requiring tight synchronization </w:t>
      </w:r>
      <w:r w:rsidRPr="002401A3">
        <w:rPr>
          <w:highlight w:val="yellow"/>
          <w:u w:val="single"/>
        </w:rPr>
        <w:t>would start to suffer from “clock drift</w:t>
      </w:r>
      <w:r w:rsidRPr="002401A3">
        <w:rPr>
          <w:u w:val="single"/>
        </w:rPr>
        <w:t>,”</w:t>
      </w:r>
      <w:r w:rsidRPr="002401A3">
        <w:rPr>
          <w:sz w:val="12"/>
        </w:rPr>
        <w:t xml:space="preserve"> leading to serious performance issues and outright service outages. Such disruptions could </w:t>
      </w:r>
      <w:r w:rsidRPr="002401A3">
        <w:rPr>
          <w:highlight w:val="yellow"/>
          <w:u w:val="single"/>
        </w:rPr>
        <w:t>affect everything from</w:t>
      </w:r>
      <w:r w:rsidRPr="002401A3">
        <w:rPr>
          <w:u w:val="single"/>
        </w:rPr>
        <w:t xml:space="preserve"> the </w:t>
      </w:r>
      <w:r w:rsidRPr="002401A3">
        <w:rPr>
          <w:highlight w:val="yellow"/>
          <w:u w:val="single"/>
        </w:rPr>
        <w:t>power grid</w:t>
      </w:r>
      <w:r w:rsidRPr="002401A3">
        <w:rPr>
          <w:u w:val="single"/>
        </w:rPr>
        <w:t xml:space="preserve"> through </w:t>
      </w:r>
      <w:r w:rsidRPr="002401A3">
        <w:rPr>
          <w:highlight w:val="yellow"/>
          <w:u w:val="single"/>
        </w:rPr>
        <w:t>to</w:t>
      </w:r>
      <w:r w:rsidRPr="002401A3">
        <w:rPr>
          <w:u w:val="single"/>
        </w:rPr>
        <w:t xml:space="preserve"> the </w:t>
      </w:r>
      <w:r w:rsidRPr="002401A3">
        <w:rPr>
          <w:highlight w:val="yellow"/>
          <w:u w:val="single"/>
        </w:rPr>
        <w:t>financial</w:t>
      </w:r>
      <w:r w:rsidRPr="002401A3">
        <w:rPr>
          <w:u w:val="single"/>
        </w:rPr>
        <w:t xml:space="preserve"> </w:t>
      </w:r>
      <w:r w:rsidRPr="002401A3">
        <w:rPr>
          <w:highlight w:val="yellow"/>
          <w:u w:val="single"/>
        </w:rPr>
        <w:t>sector</w:t>
      </w:r>
      <w:r w:rsidRPr="002401A3">
        <w:rPr>
          <w:u w:val="single"/>
        </w:rPr>
        <w:t>.</w:t>
      </w:r>
      <w:r w:rsidRPr="002401A3">
        <w:rPr>
          <w:sz w:val="1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w:t>
      </w:r>
    </w:p>
    <w:p w14:paraId="6F91D0B5" w14:textId="77777777" w:rsidR="00B20B23" w:rsidRPr="00951FFD" w:rsidRDefault="00B20B23" w:rsidP="00B20B23">
      <w:pPr>
        <w:ind w:left="720"/>
        <w:rPr>
          <w:sz w:val="12"/>
        </w:rPr>
      </w:pPr>
    </w:p>
    <w:p w14:paraId="480098A7" w14:textId="77777777" w:rsidR="00B20B23" w:rsidRPr="004635CF" w:rsidRDefault="00B20B23" w:rsidP="00B20B23">
      <w:pPr>
        <w:pStyle w:val="Heading1"/>
        <w:rPr>
          <w:rStyle w:val="Style13ptBold"/>
          <w:b/>
          <w:sz w:val="52"/>
        </w:rPr>
      </w:pPr>
      <w:r>
        <w:t>Legal Trust CP</w:t>
      </w:r>
    </w:p>
    <w:p w14:paraId="59ED23E5" w14:textId="77777777" w:rsidR="00B20B23" w:rsidRDefault="00B20B23" w:rsidP="00B20B23">
      <w:pPr>
        <w:rPr>
          <w:rStyle w:val="Style13ptBold"/>
        </w:rPr>
      </w:pPr>
      <w:r>
        <w:rPr>
          <w:rStyle w:val="Style13ptBold"/>
        </w:rPr>
        <w:t xml:space="preserve">TEXT: </w:t>
      </w:r>
      <w:r w:rsidRPr="00AC7905">
        <w:rPr>
          <w:rStyle w:val="Style13ptBold"/>
        </w:rPr>
        <w:t>The Outer Space Treaty ought to be amended to establish an international legal trust system governing outer space.  The Legal trust would include private property rights and would ensure the sustainable development as well as the equitable distribution of space resources.</w:t>
      </w:r>
    </w:p>
    <w:p w14:paraId="7986F13D" w14:textId="77777777" w:rsidR="00B20B23" w:rsidRDefault="00B20B23" w:rsidP="00B20B23">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8E1A453" w14:textId="77777777" w:rsidR="00B20B23" w:rsidRDefault="00B20B23" w:rsidP="00B20B23"/>
    <w:p w14:paraId="1369E50A" w14:textId="77777777" w:rsidR="00B20B23" w:rsidRPr="004635CF" w:rsidRDefault="00B20B23" w:rsidP="00B20B23">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2C84B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0B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B2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E46C9E"/>
  <w14:defaultImageDpi w14:val="300"/>
  <w15:docId w15:val="{99F000B7-9500-F843-BFB2-BA544F0BA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0B23"/>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B20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0B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0B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B20B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0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B23"/>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B20B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0B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0B2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20B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0B2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20B2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20B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0B2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B20B23"/>
    <w:rPr>
      <w:color w:val="auto"/>
      <w:u w:val="none"/>
    </w:rPr>
  </w:style>
  <w:style w:type="paragraph" w:styleId="DocumentMap">
    <w:name w:val="Document Map"/>
    <w:basedOn w:val="Normal"/>
    <w:link w:val="DocumentMapChar"/>
    <w:uiPriority w:val="99"/>
    <w:semiHidden/>
    <w:unhideWhenUsed/>
    <w:rsid w:val="00B20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0B23"/>
    <w:rPr>
      <w:rFonts w:ascii="Lucida Grande" w:hAnsi="Lucida Grande" w:cs="Lucida Grande"/>
    </w:rPr>
  </w:style>
  <w:style w:type="paragraph" w:customStyle="1" w:styleId="Emphasis1">
    <w:name w:val="Emphasis1"/>
    <w:basedOn w:val="Normal"/>
    <w:link w:val="Emphasis"/>
    <w:autoRedefine/>
    <w:uiPriority w:val="20"/>
    <w:qFormat/>
    <w:rsid w:val="00B20B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B20B2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6544</Words>
  <Characters>34553</Characters>
  <Application>Microsoft Office Word</Application>
  <DocSecurity>0</DocSecurity>
  <Lines>342</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2022-01-15T17:47:00Z</dcterms:created>
  <dcterms:modified xsi:type="dcterms:W3CDTF">2022-01-15T17:47:00Z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