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B0196" w14:textId="434EDB88" w:rsidR="00374E24" w:rsidRPr="000F1DC3" w:rsidRDefault="00A36E52" w:rsidP="00374E24">
      <w:pPr>
        <w:pStyle w:val="Heading3"/>
      </w:pPr>
      <w:r>
        <w:t>Police PIC</w:t>
      </w:r>
    </w:p>
    <w:p w14:paraId="31B8A365" w14:textId="77777777" w:rsidR="00374E24" w:rsidRPr="000F1DC3" w:rsidRDefault="00374E24" w:rsidP="00374E24">
      <w:pPr>
        <w:pStyle w:val="Heading4"/>
        <w:rPr>
          <w:rFonts w:asciiTheme="majorHAnsi" w:hAnsiTheme="majorHAnsi" w:cstheme="majorHAnsi"/>
        </w:rPr>
      </w:pPr>
      <w:r w:rsidRPr="000F1DC3">
        <w:rPr>
          <w:rFonts w:asciiTheme="majorHAnsi" w:hAnsiTheme="majorHAnsi" w:cstheme="majorHAnsi"/>
        </w:rPr>
        <w:t>CP Text: A just government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1361339C" w14:textId="77777777" w:rsidR="00374E24" w:rsidRPr="000F1DC3" w:rsidRDefault="00374E24" w:rsidP="00374E24">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130599F4" w14:textId="77777777" w:rsidR="00374E24" w:rsidRPr="000F1DC3" w:rsidRDefault="00374E24" w:rsidP="00374E24">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58EFD48B" w14:textId="77777777" w:rsidR="00374E24" w:rsidRPr="000F1DC3" w:rsidRDefault="00374E24" w:rsidP="00374E24">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1C4BD2C2" w14:textId="4895F6AD" w:rsidR="00374E24" w:rsidRPr="00B76CEB" w:rsidRDefault="00374E24" w:rsidP="00374E24">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23E10A8F" w14:textId="77777777" w:rsidR="00374E24" w:rsidRPr="000F1DC3" w:rsidRDefault="00374E24" w:rsidP="00374E24">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0B5EDEA1" w14:textId="77777777" w:rsidR="00374E24" w:rsidRPr="000F1DC3" w:rsidRDefault="00374E24" w:rsidP="00374E24">
      <w:pPr>
        <w:rPr>
          <w:rFonts w:asciiTheme="majorHAnsi" w:hAnsiTheme="majorHAnsi" w:cstheme="majorHAnsi"/>
        </w:rPr>
      </w:pPr>
      <w:r w:rsidRPr="000F1DC3">
        <w:rPr>
          <w:rFonts w:asciiTheme="majorHAnsi" w:hAnsiTheme="majorHAnsi" w:cstheme="majorHAnsi"/>
        </w:rPr>
        <w:t>Christopher Ingraham [Reporter]  20. ("Police Unions and Police Misconduct: What the Research Says About the Connection," Washington Post, 6-10-2020, 10-27-2021 https://www.washingtonpost.com/business/2020/06/10/police-unions-violence-research-george-floyd/)//AW</w:t>
      </w:r>
    </w:p>
    <w:p w14:paraId="518F6F53" w14:textId="77777777" w:rsidR="00374E24" w:rsidRPr="000F1DC3" w:rsidRDefault="00374E24" w:rsidP="00374E24">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 xml:space="preserve">strengthen a code of </w:t>
      </w:r>
      <w:r w:rsidRPr="000F1DC3">
        <w:rPr>
          <w:rFonts w:asciiTheme="majorHAnsi" w:hAnsiTheme="majorHAnsi" w:cstheme="majorHAnsi"/>
          <w:szCs w:val="22"/>
          <w:highlight w:val="yellow"/>
          <w:u w:val="single"/>
        </w:rPr>
        <w:lastRenderedPageBreak/>
        <w:t>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Bies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06AE9CC5" w14:textId="77777777" w:rsidR="00374E24" w:rsidRPr="000F1DC3" w:rsidRDefault="00374E24" w:rsidP="00374E24">
      <w:pPr>
        <w:pStyle w:val="Heading4"/>
        <w:rPr>
          <w:rFonts w:asciiTheme="majorHAnsi" w:hAnsiTheme="majorHAnsi" w:cstheme="majorHAnsi"/>
        </w:rPr>
      </w:pPr>
      <w:r>
        <w:rPr>
          <w:rFonts w:asciiTheme="majorHAnsi" w:hAnsiTheme="majorHAnsi" w:cstheme="majorHAnsi"/>
        </w:rPr>
        <w:t xml:space="preserve">Turns Union: </w:t>
      </w:r>
      <w:r w:rsidRPr="000F1DC3">
        <w:rPr>
          <w:rFonts w:asciiTheme="majorHAnsi" w:hAnsiTheme="majorHAnsi" w:cstheme="majorHAnsi"/>
        </w:rPr>
        <w:t>Police unions are anti-labor- means the aff can never solve without getting rid of them AND turns case. Modak 20.</w:t>
      </w:r>
    </w:p>
    <w:p w14:paraId="73C0EE55" w14:textId="77777777" w:rsidR="00374E24" w:rsidRPr="000F1DC3" w:rsidRDefault="00374E24" w:rsidP="00374E24">
      <w:pPr>
        <w:rPr>
          <w:rFonts w:asciiTheme="majorHAnsi" w:hAnsiTheme="majorHAnsi" w:cstheme="majorHAnsi"/>
        </w:rPr>
      </w:pPr>
      <w:r w:rsidRPr="000F1DC3">
        <w:rPr>
          <w:rFonts w:asciiTheme="majorHAnsi" w:hAnsiTheme="majorHAnsi" w:cstheme="majorHAnsi"/>
        </w:rPr>
        <w:t>Ria Modak [Student Coordinator, Muslim American Studies Working Group, Harvard Student Labor Action Movement and the Harvard Graduate Students Union] 20 - ("Police Unions Are Anti-Labor," Ria Modak, Harvard Political Review, 9-9-2020, 10-27-2021 https://harvardpolitics.com/police-unions-are-anti-labor/)//AW</w:t>
      </w:r>
    </w:p>
    <w:p w14:paraId="4B8418A2" w14:textId="77777777" w:rsidR="00374E24" w:rsidRPr="006B4CC2" w:rsidRDefault="00374E24" w:rsidP="00374E24">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1892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have to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 xml:space="preserve">which seeks to protect workers from capitalist </w:t>
      </w:r>
      <w:r w:rsidRPr="000F1DC3">
        <w:rPr>
          <w:rFonts w:asciiTheme="majorHAnsi" w:hAnsiTheme="majorHAnsi" w:cstheme="majorHAnsi"/>
          <w:b/>
          <w:bCs/>
          <w:u w:val="single"/>
        </w:rPr>
        <w:lastRenderedPageBreak/>
        <w:t>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working class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state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25B1CC1B" w14:textId="12E1B687" w:rsidR="00374E24" w:rsidRDefault="00A36E52" w:rsidP="00374E24">
      <w:pPr>
        <w:pStyle w:val="Heading3"/>
      </w:pPr>
      <w:r>
        <w:lastRenderedPageBreak/>
        <w:t>Work K</w:t>
      </w:r>
    </w:p>
    <w:p w14:paraId="30EFE5B3" w14:textId="77777777" w:rsidR="00374E24" w:rsidRPr="004F3F7A" w:rsidRDefault="00374E24" w:rsidP="00374E24">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7E4BDF36" w14:textId="77777777" w:rsidR="00374E24" w:rsidRPr="0024759A" w:rsidRDefault="00374E24" w:rsidP="00374E24">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FBF1CFE" w14:textId="77777777" w:rsidR="00374E24" w:rsidRPr="00F23A1A" w:rsidRDefault="00374E24" w:rsidP="00374E24">
      <w:pPr>
        <w:rPr>
          <w:sz w:val="16"/>
        </w:rPr>
      </w:pPr>
      <w:r w:rsidRPr="00F23A1A">
        <w:rPr>
          <w:sz w:val="16"/>
        </w:rPr>
        <w:t>The societal dependence on work</w:t>
      </w:r>
    </w:p>
    <w:p w14:paraId="21C81836" w14:textId="77777777" w:rsidR="00374E24" w:rsidRPr="009A6DC9" w:rsidRDefault="00374E24" w:rsidP="00374E24">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1455A497" w14:textId="77777777" w:rsidR="00374E24" w:rsidRPr="009A6DC9" w:rsidRDefault="00374E24" w:rsidP="00374E24">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3497E795" w14:textId="77777777" w:rsidR="00374E24" w:rsidRPr="00F23A1A" w:rsidRDefault="00374E24" w:rsidP="00374E24">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429C17D8" w14:textId="77777777" w:rsidR="00374E24" w:rsidRPr="00F23A1A" w:rsidRDefault="00374E24" w:rsidP="00374E24">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794B95B4" w14:textId="77777777" w:rsidR="00374E24" w:rsidRPr="00F23A1A" w:rsidRDefault="00374E24" w:rsidP="00374E24">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63BB0B3B" w14:textId="77777777" w:rsidR="00374E24" w:rsidRPr="00DD394F" w:rsidRDefault="00374E24" w:rsidP="00374E24">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19AAC58E" w14:textId="77777777" w:rsidR="00374E24" w:rsidRDefault="00374E24" w:rsidP="00374E24">
      <w:pPr>
        <w:pStyle w:val="Heading4"/>
      </w:pPr>
      <w:r>
        <w:t>Work necessitates material throughput and waste that destroys the environment, even when the jobs are ‘green’</w:t>
      </w:r>
    </w:p>
    <w:p w14:paraId="47699A5F" w14:textId="77777777" w:rsidR="00374E24" w:rsidRPr="0000117A" w:rsidRDefault="00374E24" w:rsidP="00374E24">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9541AC9" w14:textId="77777777" w:rsidR="00374E24" w:rsidRPr="006E7E43" w:rsidRDefault="00374E24" w:rsidP="00374E24">
      <w:pPr>
        <w:rPr>
          <w:sz w:val="16"/>
        </w:rPr>
      </w:pPr>
      <w:r w:rsidRPr="006E7E43">
        <w:rPr>
          <w:sz w:val="16"/>
        </w:rPr>
        <w:t>An ecological critique of work</w:t>
      </w:r>
    </w:p>
    <w:p w14:paraId="6A94568D" w14:textId="77777777" w:rsidR="00374E24" w:rsidRPr="006E7E43" w:rsidRDefault="00374E24" w:rsidP="00374E24">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57C94EA4" w14:textId="77777777" w:rsidR="00374E24" w:rsidRPr="006E7E43" w:rsidRDefault="00374E24" w:rsidP="00374E24">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60DAC73D" w14:textId="77777777" w:rsidR="00374E24" w:rsidRPr="006E7E43" w:rsidRDefault="00374E24" w:rsidP="00374E24">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441A4AF3" w14:textId="77777777" w:rsidR="00374E24" w:rsidRPr="006E7E43" w:rsidRDefault="00374E24" w:rsidP="00374E24">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FBA134F" w14:textId="77777777" w:rsidR="00374E24" w:rsidRDefault="00374E24" w:rsidP="00374E24">
      <w:pPr>
        <w:pStyle w:val="Heading4"/>
      </w:pPr>
      <w:r>
        <w:t>Unions are intrinsically invested in labor being good – they don’t strike to get rid of work; they strike to get people back to work. Lundström 14:</w:t>
      </w:r>
    </w:p>
    <w:p w14:paraId="60839F08" w14:textId="77777777" w:rsidR="00374E24" w:rsidRPr="00050F02" w:rsidRDefault="00374E24" w:rsidP="00374E24">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Rathzel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3478CDE0" w14:textId="77777777" w:rsidR="00374E24" w:rsidRDefault="00374E24" w:rsidP="00374E24">
      <w:pPr>
        <w:rPr>
          <w:rStyle w:val="StyleUnderlin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5" w:history="1">
        <w:r w:rsidRPr="004F3F7A">
          <w:rPr>
            <w:rStyle w:val="Hyperlink"/>
            <w:sz w:val="12"/>
          </w:rPr>
          <w:t>2012</w:t>
        </w:r>
      </w:hyperlink>
      <w:r w:rsidRPr="004F3F7A">
        <w:rPr>
          <w:sz w:val="12"/>
        </w:rPr>
        <w:t>; Rivera Alejo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197EC74B" w14:textId="77777777" w:rsidR="00374E24" w:rsidRPr="003055BE" w:rsidRDefault="00374E24" w:rsidP="00374E24">
      <w:pPr>
        <w:pStyle w:val="Heading4"/>
      </w:pPr>
      <w:r>
        <w:t>This culminates in extinction – outweighs all aff impacts</w:t>
      </w:r>
    </w:p>
    <w:p w14:paraId="2FB05593" w14:textId="77777777" w:rsidR="00374E24" w:rsidRDefault="00374E24" w:rsidP="00374E24">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1ACFAD44" w14:textId="77777777" w:rsidR="00374E24" w:rsidRPr="00594583" w:rsidRDefault="00374E24" w:rsidP="00374E24">
      <w:pPr>
        <w:rPr>
          <w:b/>
          <w:iCs/>
          <w:u w:val="single"/>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w:t>
      </w:r>
      <w:r w:rsidRPr="00E65E42">
        <w:rPr>
          <w:rStyle w:val="StyleUnderline"/>
        </w:rPr>
        <w:lastRenderedPageBreak/>
        <w:t xml:space="preserve">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w:t>
      </w:r>
      <w:r w:rsidRPr="00594583">
        <w:rPr>
          <w:sz w:val="16"/>
        </w:rPr>
        <w:t xml:space="preserve">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594583">
        <w:rPr>
          <w:rStyle w:val="StyleUnderline"/>
        </w:rPr>
        <w:t xml:space="preserve">Even with </w:t>
      </w:r>
      <w:r w:rsidRPr="00594583">
        <w:rPr>
          <w:rStyle w:val="Emphasis"/>
        </w:rPr>
        <w:t>this perfect storm</w:t>
      </w:r>
      <w:r w:rsidRPr="00594583">
        <w:rPr>
          <w:sz w:val="16"/>
        </w:rPr>
        <w:t xml:space="preserve"> </w:t>
      </w:r>
      <w:r w:rsidRPr="00594583">
        <w:rPr>
          <w:rStyle w:val="StyleUnderline"/>
        </w:rPr>
        <w:t xml:space="preserve">of issues, it’s </w:t>
      </w:r>
      <w:r w:rsidRPr="00594583">
        <w:rPr>
          <w:rStyle w:val="Emphasis"/>
        </w:rPr>
        <w:t>impossible to know</w:t>
      </w:r>
      <w:r w:rsidRPr="00594583">
        <w:rPr>
          <w:sz w:val="16"/>
        </w:rPr>
        <w:t xml:space="preserve"> </w:t>
      </w:r>
      <w:r w:rsidRPr="00594583">
        <w:rPr>
          <w:rStyle w:val="StyleUnderline"/>
        </w:rPr>
        <w:t>how likely extinction is, and it’s impossible to judge how likely or extensive civilizational collapse may be. We just can’t predict how human beings and human systems will respond to the shocks that are already underway. We can make some good</w:t>
      </w:r>
      <w:r w:rsidRPr="00594583">
        <w:rPr>
          <w:sz w:val="16"/>
        </w:rPr>
        <w:t xml:space="preserve"> </w:t>
      </w:r>
      <w:r w:rsidRPr="00594583">
        <w:rPr>
          <w:rStyle w:val="Emphasis"/>
        </w:rPr>
        <w:t>guesses</w:t>
      </w:r>
      <w:r w:rsidRPr="00594583">
        <w:rPr>
          <w:sz w:val="16"/>
        </w:rPr>
        <w:t xml:space="preserve"> </w:t>
      </w:r>
      <w:r w:rsidRPr="00594583">
        <w:rPr>
          <w:rStyle w:val="StyleUnderline"/>
        </w:rPr>
        <w:t xml:space="preserve">based on </w:t>
      </w:r>
      <w:r w:rsidRPr="00594583">
        <w:rPr>
          <w:rStyle w:val="Emphasis"/>
        </w:rPr>
        <w:t>history</w:t>
      </w:r>
      <w:r w:rsidRPr="00594583">
        <w:rPr>
          <w:rStyle w:val="StyleUnderline"/>
        </w:rPr>
        <w:t>, but they’re</w:t>
      </w:r>
      <w:r w:rsidRPr="00594583">
        <w:rPr>
          <w:sz w:val="16"/>
        </w:rPr>
        <w:t xml:space="preserve"> </w:t>
      </w:r>
      <w:r w:rsidRPr="00594583">
        <w:rPr>
          <w:rStyle w:val="Emphasis"/>
        </w:rPr>
        <w:t>no more than guesses</w:t>
      </w:r>
      <w:r w:rsidRPr="00594583">
        <w:rPr>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594583">
        <w:rPr>
          <w:rStyle w:val="StyleUnderline"/>
        </w:rPr>
        <w:t>What we</w:t>
      </w:r>
      <w:r w:rsidRPr="00594583">
        <w:rPr>
          <w:sz w:val="16"/>
        </w:rPr>
        <w:t xml:space="preserve"> </w:t>
      </w:r>
      <w:r w:rsidRPr="00594583">
        <w:rPr>
          <w:rStyle w:val="Emphasis"/>
        </w:rPr>
        <w:t>do know</w:t>
      </w:r>
      <w:r w:rsidRPr="00594583">
        <w:rPr>
          <w:sz w:val="16"/>
        </w:rPr>
        <w:t xml:space="preserve"> </w:t>
      </w:r>
      <w:r w:rsidRPr="00594583">
        <w:rPr>
          <w:rStyle w:val="StyleUnderline"/>
        </w:rPr>
        <w:t>is that, given everything above, we are living through a confluence of events that will</w:t>
      </w:r>
      <w:r w:rsidRPr="00594583">
        <w:rPr>
          <w:sz w:val="16"/>
        </w:rPr>
        <w:t xml:space="preserve"> </w:t>
      </w:r>
      <w:r w:rsidRPr="00594583">
        <w:rPr>
          <w:rStyle w:val="Emphasis"/>
        </w:rPr>
        <w:t>shake the foundations of civilization</w:t>
      </w:r>
      <w:r w:rsidRPr="00594583">
        <w:rPr>
          <w:rStyle w:val="StyleUnderline"/>
        </w:rPr>
        <w:t>, and jeopardize our capacity to sustain</w:t>
      </w:r>
      <w:r w:rsidRPr="00594583">
        <w:rPr>
          <w:sz w:val="16"/>
        </w:rPr>
        <w:t xml:space="preserve"> </w:t>
      </w:r>
      <w:r w:rsidRPr="00594583">
        <w:rPr>
          <w:rStyle w:val="Emphasis"/>
        </w:rPr>
        <w:lastRenderedPageBreak/>
        <w:t>large populations of humans.</w:t>
      </w:r>
      <w:r w:rsidRPr="00594583">
        <w:rPr>
          <w:sz w:val="16"/>
        </w:rPr>
        <w:t xml:space="preserve"> </w:t>
      </w:r>
      <w:r w:rsidRPr="00594583">
        <w:rPr>
          <w:rStyle w:val="StyleUnderline"/>
        </w:rPr>
        <w:t>There is</w:t>
      </w:r>
      <w:r w:rsidRPr="00594583">
        <w:rPr>
          <w:sz w:val="16"/>
        </w:rPr>
        <w:t xml:space="preserve"> </w:t>
      </w:r>
      <w:r w:rsidRPr="00594583">
        <w:rPr>
          <w:rStyle w:val="Emphasis"/>
        </w:rPr>
        <w:t>enough certainty</w:t>
      </w:r>
      <w:r w:rsidRPr="00594583">
        <w:rPr>
          <w:sz w:val="16"/>
        </w:rPr>
        <w:t xml:space="preserve"> </w:t>
      </w:r>
      <w:r w:rsidRPr="00594583">
        <w:rPr>
          <w:rStyle w:val="StyleUnderline"/>
        </w:rPr>
        <w:t>around these issues to justify being</w:t>
      </w:r>
      <w:r w:rsidRPr="00594583">
        <w:rPr>
          <w:sz w:val="16"/>
        </w:rPr>
        <w:t xml:space="preserve"> </w:t>
      </w:r>
      <w:r w:rsidRPr="00594583">
        <w:rPr>
          <w:rStyle w:val="Emphasis"/>
        </w:rPr>
        <w:t>existentially alarmed</w:t>
      </w:r>
      <w:r w:rsidRPr="00594583">
        <w:rPr>
          <w:rStyle w:val="StyleUnderline"/>
        </w:rPr>
        <w:t>. At this point, whether we go</w:t>
      </w:r>
      <w:r w:rsidRPr="00594583">
        <w:rPr>
          <w:sz w:val="16"/>
        </w:rPr>
        <w:t xml:space="preserve"> </w:t>
      </w:r>
      <w:r w:rsidRPr="00594583">
        <w:rPr>
          <w:rStyle w:val="Emphasis"/>
        </w:rPr>
        <w:t>extinct</w:t>
      </w:r>
      <w:r w:rsidRPr="00594583">
        <w:rPr>
          <w:sz w:val="16"/>
        </w:rPr>
        <w:t xml:space="preserve"> </w:t>
      </w:r>
      <w:r w:rsidRPr="00594583">
        <w:rPr>
          <w:rStyle w:val="StyleUnderline"/>
        </w:rPr>
        <w:t xml:space="preserve">or </w:t>
      </w:r>
      <w:r w:rsidRPr="00594583">
        <w:rPr>
          <w:rStyle w:val="Emphasis"/>
        </w:rPr>
        <w:t>all but a thousand</w:t>
      </w:r>
      <w:r w:rsidRPr="00594583">
        <w:rPr>
          <w:sz w:val="16"/>
        </w:rPr>
        <w:t xml:space="preserve"> of us </w:t>
      </w:r>
      <w:r w:rsidRPr="00594583">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594583">
        <w:rPr>
          <w:sz w:val="16"/>
        </w:rPr>
        <w:t xml:space="preserve">. Or maybe not. I don’t know. </w:t>
      </w:r>
      <w:r w:rsidRPr="00594583">
        <w:rPr>
          <w:rStyle w:val="Emphasis"/>
        </w:rPr>
        <w:t>What I do know is that, regardless of the answer, there’s no excuse to stop fighting for a world that sustains life.</w:t>
      </w:r>
    </w:p>
    <w:p w14:paraId="2C36BA68" w14:textId="77777777" w:rsidR="00374E24" w:rsidRDefault="00374E24" w:rsidP="00374E24">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4A9A042B" w14:textId="77777777" w:rsidR="00374E24" w:rsidRPr="00E73C56" w:rsidRDefault="00374E24" w:rsidP="00374E24">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119EBE0A" w14:textId="77777777" w:rsidR="00374E24" w:rsidRPr="00CD77D8" w:rsidRDefault="00374E24" w:rsidP="00374E24">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1ED4600" w14:textId="77777777" w:rsidR="00374E24" w:rsidRPr="009A6DC9" w:rsidRDefault="00374E24" w:rsidP="00374E24">
      <w:pPr>
        <w:rPr>
          <w:rStyle w:val="Emphasis"/>
        </w:rPr>
      </w:pPr>
      <w:r w:rsidRPr="009A6DC9">
        <w:rPr>
          <w:rStyle w:val="Emphasis"/>
        </w:rPr>
        <w:t>What is postwork?</w:t>
      </w:r>
    </w:p>
    <w:p w14:paraId="56A32299" w14:textId="77777777" w:rsidR="00374E24" w:rsidRPr="00A72FF2" w:rsidRDefault="00374E24" w:rsidP="00374E24">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4B73350D" w14:textId="77777777" w:rsidR="00374E24" w:rsidRPr="00A72FF2" w:rsidRDefault="00374E24" w:rsidP="00374E24">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1DC71C06" w14:textId="77777777" w:rsidR="00374E24" w:rsidRPr="00A72FF2" w:rsidRDefault="00374E24" w:rsidP="00374E24">
      <w:pPr>
        <w:rPr>
          <w:sz w:val="14"/>
        </w:rPr>
      </w:pPr>
      <w:r w:rsidRPr="00A72FF2">
        <w:rPr>
          <w:sz w:val="14"/>
        </w:rPr>
        <w:lastRenderedPageBreak/>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7A8AE605" w14:textId="77777777" w:rsidR="00374E24" w:rsidRPr="00A72FF2" w:rsidRDefault="00374E24" w:rsidP="00374E24">
      <w:pPr>
        <w:rPr>
          <w:sz w:val="14"/>
        </w:rPr>
      </w:pPr>
      <w:r w:rsidRPr="00A72FF2">
        <w:rPr>
          <w:sz w:val="14"/>
        </w:rPr>
        <w:t>The ecological case for postwork</w:t>
      </w:r>
    </w:p>
    <w:p w14:paraId="3DA757D6" w14:textId="77777777" w:rsidR="00374E24" w:rsidRPr="00A72FF2" w:rsidRDefault="00374E24" w:rsidP="00374E24">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57E176B2" w14:textId="77777777" w:rsidR="00374E24" w:rsidRPr="00A72FF2" w:rsidRDefault="00374E24" w:rsidP="00374E24">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7F936F37" w14:textId="77777777" w:rsidR="00374E24" w:rsidRPr="008018E5" w:rsidRDefault="00374E24" w:rsidP="00374E24">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 xml:space="preserve">the labour market, a social construct linked to the advent of modern work in form of </w:t>
      </w:r>
      <w:r w:rsidRPr="001B11B6">
        <w:rPr>
          <w:rStyle w:val="StyleUnderline"/>
        </w:rPr>
        <w:lastRenderedPageBreak/>
        <w:t>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3489A6FD" w14:textId="7D4370BD" w:rsidR="00374E24" w:rsidRPr="00A72FF2" w:rsidRDefault="00374E24" w:rsidP="00374E24">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1FD7FAAC" w14:textId="77777777" w:rsidR="00374E24" w:rsidRPr="00A72FF2" w:rsidRDefault="00374E24" w:rsidP="00374E24">
      <w:pPr>
        <w:rPr>
          <w:sz w:val="14"/>
        </w:rPr>
      </w:pPr>
      <w:r w:rsidRPr="00A72FF2">
        <w:rPr>
          <w:sz w:val="14"/>
        </w:rPr>
        <w:t>Conclusions: postwork politics and practices</w:t>
      </w:r>
    </w:p>
    <w:p w14:paraId="3BB86C41" w14:textId="77777777" w:rsidR="00374E24" w:rsidRPr="00A72FF2" w:rsidRDefault="00374E24" w:rsidP="00374E24">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D1DD64D" w14:textId="77777777" w:rsidR="00374E24" w:rsidRPr="004F0127" w:rsidRDefault="00374E24" w:rsidP="00374E24">
      <w:pPr>
        <w:rPr>
          <w:u w:val="single"/>
        </w:rPr>
      </w:pPr>
      <w:r w:rsidRPr="00A72FF2">
        <w:rPr>
          <w:sz w:val="14"/>
        </w:rPr>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 xml:space="preserve">and </w:t>
      </w:r>
      <w:r w:rsidRPr="004F0127">
        <w:rPr>
          <w:rStyle w:val="StyleUnderline"/>
        </w:rPr>
        <w:lastRenderedPageBreak/>
        <w:t>show that postwork ideas are not as detached from reality as they may sound, in this last section we briefly outline examples of existing postwork politics and practices.</w:t>
      </w:r>
    </w:p>
    <w:p w14:paraId="6CB315E5" w14:textId="77777777" w:rsidR="00374E24" w:rsidRPr="00A72FF2" w:rsidRDefault="00374E24" w:rsidP="00374E24">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2D5BEECC" w14:textId="77777777" w:rsidR="00374E24" w:rsidRPr="00A72FF2" w:rsidRDefault="00374E24" w:rsidP="00374E24">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3AE4E4A5" w14:textId="77777777" w:rsidR="00374E24" w:rsidRPr="00A72FF2" w:rsidRDefault="00374E24" w:rsidP="00374E24">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7A24744A" w14:textId="77777777" w:rsidR="00374E24" w:rsidRPr="00A72FF2" w:rsidRDefault="00374E24" w:rsidP="00374E24">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2F2828E1" w14:textId="77777777" w:rsidR="00460AB6" w:rsidRDefault="00374E24" w:rsidP="00374E24">
      <w:pPr>
        <w:rPr>
          <w:rStyle w:val="StyleUnderline"/>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w:t>
      </w:r>
    </w:p>
    <w:p w14:paraId="6807DB6B" w14:textId="77777777" w:rsidR="00460AB6" w:rsidRDefault="00460AB6" w:rsidP="00374E24">
      <w:pPr>
        <w:rPr>
          <w:rStyle w:val="StyleUnderline"/>
        </w:rPr>
      </w:pPr>
    </w:p>
    <w:p w14:paraId="5C01697E" w14:textId="32B51588" w:rsidR="00374E24" w:rsidRPr="00A72FF2" w:rsidRDefault="00374E24" w:rsidP="00374E24">
      <w:pPr>
        <w:rPr>
          <w:sz w:val="14"/>
        </w:rPr>
      </w:pPr>
      <w:r w:rsidRPr="008018E5">
        <w:rPr>
          <w:rStyle w:val="StyleUnderline"/>
        </w:rPr>
        <w:t>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3D38DEBD" w14:textId="77777777" w:rsidR="00374E24" w:rsidRPr="008018E5" w:rsidRDefault="00374E24" w:rsidP="00374E24">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49C5DBF1" w14:textId="77777777" w:rsidR="00374E24" w:rsidRDefault="00374E24" w:rsidP="00374E24">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469379E0" w14:textId="43A3054C" w:rsidR="00374E24" w:rsidRDefault="00A36E52" w:rsidP="00374E24">
      <w:pPr>
        <w:pStyle w:val="Heading3"/>
      </w:pPr>
      <w:r>
        <w:lastRenderedPageBreak/>
        <w:t>WSDE CP</w:t>
      </w:r>
    </w:p>
    <w:p w14:paraId="22B77199" w14:textId="77777777" w:rsidR="00374E24" w:rsidRDefault="00374E24" w:rsidP="00374E24">
      <w:pPr>
        <w:pStyle w:val="Heading4"/>
      </w:pPr>
      <w:r>
        <w:t>Plan text: Firms should be transformed into worker self-directed enterprises.</w:t>
      </w:r>
    </w:p>
    <w:p w14:paraId="728DD1A5" w14:textId="77777777" w:rsidR="00374E24" w:rsidRPr="00EB2C33" w:rsidRDefault="00374E24" w:rsidP="00374E24">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45B0A9B1" w14:textId="77777777" w:rsidR="00374E24" w:rsidRDefault="00374E24" w:rsidP="00374E24">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256AC3CB" w14:textId="77777777" w:rsidR="00374E24" w:rsidRDefault="00374E24" w:rsidP="00374E24">
      <w:pPr>
        <w:pStyle w:val="Heading4"/>
      </w:pPr>
      <w:r>
        <w:t xml:space="preserve">Empirics prove that self-directed firms are more democratic and successful. </w:t>
      </w:r>
    </w:p>
    <w:p w14:paraId="0BE60A15" w14:textId="77777777" w:rsidR="00374E24" w:rsidRPr="00B333AF" w:rsidRDefault="00374E24" w:rsidP="00374E24">
      <w:r>
        <w:t xml:space="preserve">Jerry </w:t>
      </w:r>
      <w:r w:rsidRPr="00D60273">
        <w:rPr>
          <w:b/>
          <w:bCs/>
          <w:sz w:val="26"/>
          <w:szCs w:val="26"/>
        </w:rPr>
        <w:t>Ashton, 13</w:t>
      </w:r>
      <w:r w:rsidRPr="00D60273">
        <w:t xml:space="preserve"> - ("The Worker Self-Directed Enterprise: A "Cure" for Capitalism, or a Slippery Slope to Socialism?," HuffPost, 1-2-2013, accessed 11-16-2021, https://www.huffpost.com/entry/worker-self-directed-enterprise_b_2385334)//MS</w:t>
      </w:r>
    </w:p>
    <w:p w14:paraId="131D781C" w14:textId="77777777" w:rsidR="00374E24" w:rsidRPr="00687A6E" w:rsidRDefault="00374E24" w:rsidP="00374E24">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This co-op took its name from the Mondragan University founded by a local Catholic priest by the name of "Father Arizmendi"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the Arizmendi Bakery</w:t>
      </w:r>
      <w:r w:rsidRPr="00D60273">
        <w:rPr>
          <w:u w:val="single"/>
        </w:rPr>
        <w:t xml:space="preserve"> comprising five "sister cooperatives" in the San Francisco </w:t>
      </w:r>
      <w:r w:rsidRPr="00D60273">
        <w:rPr>
          <w:u w:val="single"/>
        </w:rPr>
        <w:lastRenderedPageBreak/>
        <w:t>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17"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6C9591A7" w14:textId="77777777" w:rsidR="00374E24" w:rsidRDefault="00374E24" w:rsidP="00374E24">
      <w:pPr>
        <w:pStyle w:val="Heading2"/>
      </w:pPr>
      <w:r>
        <w:lastRenderedPageBreak/>
        <w:t>Case</w:t>
      </w:r>
    </w:p>
    <w:p w14:paraId="41019872" w14:textId="77777777" w:rsidR="00374E24" w:rsidRPr="004712F4" w:rsidRDefault="00374E24" w:rsidP="00374E24">
      <w:pPr>
        <w:keepNext/>
        <w:keepLines/>
        <w:spacing w:before="40" w:after="0"/>
        <w:outlineLvl w:val="3"/>
        <w:rPr>
          <w:rFonts w:eastAsia="MS Gothic"/>
          <w:b/>
          <w:iCs/>
          <w:sz w:val="26"/>
        </w:rPr>
      </w:pPr>
      <w:r w:rsidRPr="004712F4">
        <w:rPr>
          <w:rFonts w:eastAsia="MS Gothic"/>
          <w:b/>
          <w:iCs/>
          <w:sz w:val="26"/>
        </w:rPr>
        <w:t>More strikes lead to backlash bills that weaken unions – empirically proven. Partelow ‘19</w:t>
      </w:r>
    </w:p>
    <w:p w14:paraId="75423317" w14:textId="77777777" w:rsidR="00374E24" w:rsidRPr="002E25ED" w:rsidRDefault="00374E24" w:rsidP="00374E24">
      <w:pPr>
        <w:rPr>
          <w:rFonts w:eastAsia="Cambria"/>
        </w:rPr>
      </w:pPr>
      <w:r w:rsidRPr="002E25ED">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5BB4B6A2" w14:textId="0B07433A" w:rsidR="00374E24" w:rsidRDefault="00374E24" w:rsidP="00FD174C">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8"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9"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20"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1"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2"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3"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4"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5"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6"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7"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8"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29"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30"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1"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2"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3"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4"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5"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6"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7"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23F1D89E" w14:textId="77777777" w:rsidR="0016722B" w:rsidRPr="002E25ED" w:rsidRDefault="0016722B" w:rsidP="0016722B">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100FD847" w14:textId="77777777" w:rsidR="0016722B" w:rsidRPr="002E25ED" w:rsidRDefault="0016722B" w:rsidP="0016722B">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4AE8DC15" w14:textId="77777777" w:rsidR="0016722B" w:rsidRPr="002E25ED" w:rsidRDefault="0016722B" w:rsidP="0016722B">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8"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9"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40"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41"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42"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43"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w:t>
      </w:r>
      <w:r w:rsidRPr="002E25ED">
        <w:rPr>
          <w:rFonts w:eastAsia="Times New Roman"/>
          <w:color w:val="333333"/>
          <w:sz w:val="12"/>
        </w:rPr>
        <w:lastRenderedPageBreak/>
        <w:t>employer response ranges from illegally firing union activists to engaging in acts of coercion and intimidation that are illegal in any normal election to public office but are allowed under the NLRA. ¶</w:t>
      </w:r>
    </w:p>
    <w:p w14:paraId="30AACFC7" w14:textId="77777777" w:rsidR="0016722B" w:rsidRPr="00FD174C" w:rsidRDefault="0016722B" w:rsidP="00FD174C">
      <w:pPr>
        <w:spacing w:after="0" w:line="240" w:lineRule="auto"/>
        <w:ind w:left="720"/>
        <w:textAlignment w:val="baseline"/>
        <w:rPr>
          <w:rFonts w:eastAsia="Cambria"/>
          <w:u w:val="single"/>
          <w:lang w:val="en-HK" w:eastAsia="zh-CN"/>
        </w:rPr>
      </w:pPr>
    </w:p>
    <w:p w14:paraId="06C14600" w14:textId="72D5714F" w:rsidR="00374E24" w:rsidRDefault="00374E24" w:rsidP="00374E24">
      <w:pPr>
        <w:pStyle w:val="Heading3"/>
      </w:pPr>
      <w:r>
        <w:lastRenderedPageBreak/>
        <w:t>Income inequality advantage</w:t>
      </w:r>
    </w:p>
    <w:p w14:paraId="7EA826FB" w14:textId="57AB5588" w:rsidR="00284897" w:rsidRDefault="0044417E" w:rsidP="00284897">
      <w:pPr>
        <w:pStyle w:val="Heading4"/>
      </w:pPr>
      <w:r>
        <w:t xml:space="preserve">1. </w:t>
      </w:r>
      <w:r w:rsidR="00284897">
        <w:t xml:space="preserve">They do not have a piece of evidence saying that the RTS is key to solve income inequality. Even if their ev is right that income inequality writ large is bad they </w:t>
      </w:r>
      <w:r w:rsidR="005C19CA">
        <w:t>don’t</w:t>
      </w:r>
      <w:r w:rsidR="00284897">
        <w:t xml:space="preserve"> </w:t>
      </w:r>
      <w:r w:rsidR="005C19CA">
        <w:t>resolve</w:t>
      </w:r>
      <w:r w:rsidR="00284897">
        <w:t xml:space="preserve"> a large enough portion. Read their uniqueness evidence it cites education and healthcare. </w:t>
      </w:r>
    </w:p>
    <w:p w14:paraId="04770EBA" w14:textId="667CA0A7" w:rsidR="00910136" w:rsidRDefault="00910136" w:rsidP="00910136"/>
    <w:p w14:paraId="562C1184" w14:textId="4B6A2771" w:rsidR="00910136" w:rsidRPr="00910136" w:rsidRDefault="00910136" w:rsidP="00910136">
      <w:pPr>
        <w:pStyle w:val="Heading4"/>
      </w:pPr>
      <w:r>
        <w:t>AT greenhouse</w:t>
      </w:r>
    </w:p>
    <w:p w14:paraId="586050DF" w14:textId="76707850" w:rsidR="00DF35CB" w:rsidRDefault="0044417E" w:rsidP="00357BD9">
      <w:pPr>
        <w:pStyle w:val="Heading4"/>
        <w:numPr>
          <w:ilvl w:val="0"/>
          <w:numId w:val="21"/>
        </w:numPr>
      </w:pPr>
      <w:r>
        <w:t>They read no evidence that there insufficient protection for striking in the squo---their Greenhouse card says that there will not be enough momentum after the labor shortage decreases</w:t>
      </w:r>
    </w:p>
    <w:p w14:paraId="53C49C02" w14:textId="4E4A4603" w:rsidR="00357BD9" w:rsidRPr="00357BD9" w:rsidRDefault="00357BD9" w:rsidP="00357BD9">
      <w:pPr>
        <w:pStyle w:val="Heading4"/>
        <w:numPr>
          <w:ilvl w:val="0"/>
          <w:numId w:val="21"/>
        </w:numPr>
      </w:pPr>
      <w:r>
        <w:t>This card strengthens the unionization turn—it says unionization key, not striking key</w:t>
      </w:r>
    </w:p>
    <w:p w14:paraId="1B78ACEF" w14:textId="7F8F0A86" w:rsidR="00910136" w:rsidRDefault="00910136" w:rsidP="00910136"/>
    <w:p w14:paraId="2D93B9FE" w14:textId="31382400" w:rsidR="00910136" w:rsidRDefault="00910136" w:rsidP="00910136">
      <w:pPr>
        <w:pStyle w:val="Heading4"/>
      </w:pPr>
      <w:r>
        <w:t>AT pope</w:t>
      </w:r>
    </w:p>
    <w:p w14:paraId="7FFF2759" w14:textId="1333992F" w:rsidR="00374E24" w:rsidRDefault="00910136" w:rsidP="00374E24">
      <w:pPr>
        <w:pStyle w:val="Heading4"/>
      </w:pPr>
      <w:r>
        <w:t xml:space="preserve">This card is powertagged—it does not say that strikes increase unionization, just that </w:t>
      </w:r>
    </w:p>
    <w:p w14:paraId="7A956C1A" w14:textId="77777777" w:rsidR="00374E24" w:rsidRDefault="00374E24" w:rsidP="00FD174C">
      <w:pPr>
        <w:pStyle w:val="Heading3"/>
      </w:pPr>
      <w:r>
        <w:lastRenderedPageBreak/>
        <w:t>AT Civil war</w:t>
      </w:r>
    </w:p>
    <w:p w14:paraId="51611B81" w14:textId="77777777" w:rsidR="00374E24" w:rsidRDefault="00374E24" w:rsidP="00374E24">
      <w:pPr>
        <w:pStyle w:val="Heading4"/>
      </w:pPr>
      <w:r>
        <w:t>Fear of being replaced or seeing jobs outsourced literally elected Trump, which led to the closest thing to a civil war we’ve seen with the insurrection, vigilante violence in the streets like Kyle Rittenhouse, and repeated refusal to certify the election – that’s the direct result of the automation turn</w:t>
      </w:r>
    </w:p>
    <w:p w14:paraId="1568F9A9" w14:textId="77777777" w:rsidR="00374E24" w:rsidRDefault="00374E24" w:rsidP="00374E24"/>
    <w:p w14:paraId="773E7B0B" w14:textId="77777777" w:rsidR="00374E24" w:rsidRPr="00B45076" w:rsidRDefault="00374E24" w:rsidP="00374E24">
      <w:pPr>
        <w:pStyle w:val="Heading4"/>
      </w:pPr>
      <w:r>
        <w:rPr>
          <w:u w:val="single"/>
        </w:rPr>
        <w:t>Zero risk</w:t>
      </w:r>
      <w:r>
        <w:t xml:space="preserve"> of a civil war – reject </w:t>
      </w:r>
      <w:r>
        <w:rPr>
          <w:u w:val="single"/>
        </w:rPr>
        <w:t>hyperbolic pundits</w:t>
      </w:r>
      <w:r>
        <w:t xml:space="preserve"> </w:t>
      </w:r>
    </w:p>
    <w:p w14:paraId="33034D1B" w14:textId="77777777" w:rsidR="00374E24" w:rsidRPr="00B45076" w:rsidRDefault="00374E24" w:rsidP="00374E24">
      <w:r w:rsidRPr="00B45076">
        <w:rPr>
          <w:rStyle w:val="Style13ptBold"/>
        </w:rPr>
        <w:t xml:space="preserve">Greenhut 20 </w:t>
      </w:r>
      <w:r w:rsidRPr="00B45076">
        <w:t>[Steven Greenhut is Western region director for the R Street Institute and a member of the Southern California News Group editorial board. Write to him at sgreenhut@rstreet.org. "Let’s knock off the blithe talk of a coming civil war."</w:t>
      </w:r>
      <w:r>
        <w:t xml:space="preserve"> https://www.ocregister.com/2020/06/05/lets-knock-off-the-blithe-talk-of-a-coming-civil-war/]</w:t>
      </w:r>
    </w:p>
    <w:p w14:paraId="20B1E53E" w14:textId="77777777" w:rsidR="00374E24" w:rsidRPr="00B45076" w:rsidRDefault="00374E24" w:rsidP="00374E24">
      <w:pPr>
        <w:rPr>
          <w:sz w:val="16"/>
        </w:rPr>
      </w:pPr>
      <w:r w:rsidRPr="00B45076">
        <w:rPr>
          <w:rStyle w:val="StyleUnderline"/>
        </w:rPr>
        <w:t xml:space="preserve">It’s time to </w:t>
      </w:r>
      <w:r w:rsidRPr="00B45076">
        <w:rPr>
          <w:rStyle w:val="Emphasis"/>
          <w:highlight w:val="cyan"/>
        </w:rPr>
        <w:t>take a deep breath</w:t>
      </w:r>
      <w:r w:rsidRPr="00B45076">
        <w:rPr>
          <w:rStyle w:val="StyleUnderline"/>
        </w:rPr>
        <w:t xml:space="preserve"> </w:t>
      </w:r>
      <w:r w:rsidRPr="00B45076">
        <w:rPr>
          <w:rStyle w:val="StyleUnderline"/>
          <w:highlight w:val="cyan"/>
        </w:rPr>
        <w:t>and consider</w:t>
      </w:r>
      <w:r w:rsidRPr="00B45076">
        <w:rPr>
          <w:rStyle w:val="StyleUnderline"/>
        </w:rPr>
        <w:t xml:space="preserve"> our current </w:t>
      </w:r>
      <w:r w:rsidRPr="00B45076">
        <w:rPr>
          <w:rStyle w:val="StyleUnderline"/>
          <w:highlight w:val="cyan"/>
        </w:rPr>
        <w:t>divisions within</w:t>
      </w:r>
      <w:r w:rsidRPr="00B45076">
        <w:rPr>
          <w:rStyle w:val="StyleUnderline"/>
        </w:rPr>
        <w:t xml:space="preserve"> some </w:t>
      </w:r>
      <w:r w:rsidRPr="00B45076">
        <w:rPr>
          <w:rStyle w:val="Emphasis"/>
          <w:highlight w:val="cyan"/>
        </w:rPr>
        <w:t>historical context</w:t>
      </w:r>
      <w:r w:rsidRPr="00B45076">
        <w:rPr>
          <w:rStyle w:val="StyleUnderline"/>
        </w:rPr>
        <w:t>.</w:t>
      </w:r>
      <w:r w:rsidRPr="00B45076">
        <w:rPr>
          <w:sz w:val="16"/>
        </w:rPr>
        <w:t xml:space="preserve"> </w:t>
      </w:r>
      <w:r w:rsidRPr="00B45076">
        <w:rPr>
          <w:rStyle w:val="StyleUnderline"/>
        </w:rPr>
        <w:t xml:space="preserve">The nation has faced divided, troubling times </w:t>
      </w:r>
      <w:r w:rsidRPr="00B45076">
        <w:rPr>
          <w:rStyle w:val="Emphasis"/>
        </w:rPr>
        <w:t>throughout its history</w:t>
      </w:r>
      <w:r w:rsidRPr="00B45076">
        <w:rPr>
          <w:sz w:val="16"/>
        </w:rPr>
        <w:t>. Our founding revolution pitted Americans against their neighbors, with as many as a third of the American population backing the British crown. And the Civil War was no walk in the park.</w:t>
      </w:r>
    </w:p>
    <w:p w14:paraId="63B44C98" w14:textId="77777777" w:rsidR="00374E24" w:rsidRPr="00B45076" w:rsidRDefault="00374E24" w:rsidP="00374E24">
      <w:pPr>
        <w:rPr>
          <w:sz w:val="16"/>
        </w:rPr>
      </w:pPr>
      <w:r w:rsidRPr="00B45076">
        <w:rPr>
          <w:sz w:val="16"/>
        </w:rPr>
        <w:t>“The Civil War’s rate of death, its incidence in comparison with the size of the American population, was six times that of World War II,” according to the National Park Service website. “A similar rate, about 2 percent, in the United States today would mean 6 million fatalities.” That just looks at deaths – not at the incomprehensible number of injuries, widespread suffering and destruction.</w:t>
      </w:r>
    </w:p>
    <w:p w14:paraId="16EB5197" w14:textId="77777777" w:rsidR="00374E24" w:rsidRPr="00B45076" w:rsidRDefault="00374E24" w:rsidP="00374E24">
      <w:pPr>
        <w:rPr>
          <w:sz w:val="16"/>
        </w:rPr>
      </w:pPr>
      <w:r w:rsidRPr="00B45076">
        <w:rPr>
          <w:rStyle w:val="StyleUnderline"/>
          <w:highlight w:val="cyan"/>
        </w:rPr>
        <w:t>We should never</w:t>
      </w:r>
      <w:r w:rsidRPr="00B45076">
        <w:rPr>
          <w:rStyle w:val="StyleUnderline"/>
        </w:rPr>
        <w:t xml:space="preserve"> make light of what a Civil War would mean. Nor should we </w:t>
      </w:r>
      <w:r w:rsidRPr="00B45076">
        <w:rPr>
          <w:rStyle w:val="StyleUnderline"/>
          <w:highlight w:val="cyan"/>
        </w:rPr>
        <w:t>think</w:t>
      </w:r>
      <w:r w:rsidRPr="00B45076">
        <w:rPr>
          <w:rStyle w:val="StyleUnderline"/>
        </w:rPr>
        <w:t xml:space="preserve"> that </w:t>
      </w:r>
      <w:r w:rsidRPr="00B45076">
        <w:rPr>
          <w:rStyle w:val="StyleUnderline"/>
          <w:highlight w:val="cyan"/>
        </w:rPr>
        <w:t xml:space="preserve">our current </w:t>
      </w:r>
      <w:r w:rsidRPr="00B45076">
        <w:rPr>
          <w:rStyle w:val="Emphasis"/>
          <w:highlight w:val="cyan"/>
        </w:rPr>
        <w:t>discord comes close</w:t>
      </w:r>
      <w:r w:rsidRPr="00B45076">
        <w:rPr>
          <w:sz w:val="16"/>
          <w:highlight w:val="cyan"/>
        </w:rPr>
        <w:t xml:space="preserve"> </w:t>
      </w:r>
      <w:r w:rsidRPr="00B45076">
        <w:rPr>
          <w:rStyle w:val="StyleUnderline"/>
          <w:highlight w:val="cyan"/>
        </w:rPr>
        <w:t>to the</w:t>
      </w:r>
      <w:r w:rsidRPr="00B45076">
        <w:rPr>
          <w:rStyle w:val="StyleUnderline"/>
        </w:rPr>
        <w:t xml:space="preserve"> level of </w:t>
      </w:r>
      <w:r w:rsidRPr="00B45076">
        <w:rPr>
          <w:rStyle w:val="StyleUnderline"/>
          <w:highlight w:val="cyan"/>
        </w:rPr>
        <w:t>division</w:t>
      </w:r>
      <w:r w:rsidRPr="00B45076">
        <w:rPr>
          <w:rStyle w:val="StyleUnderline"/>
        </w:rPr>
        <w:t xml:space="preserve"> that had existed </w:t>
      </w:r>
      <w:r w:rsidRPr="00B45076">
        <w:rPr>
          <w:rStyle w:val="StyleUnderline"/>
          <w:highlight w:val="cyan"/>
        </w:rPr>
        <w:t>in our past</w:t>
      </w:r>
      <w:r w:rsidRPr="00B45076">
        <w:rPr>
          <w:sz w:val="16"/>
        </w:rPr>
        <w:t>. After the Civil War, the nation struggled through Reconstruction, decades of civil-rights battles because of the systemic denial of equal rights to a large portion of the citizenry and, of course, the 1960s-era protests over the Vietnam War.</w:t>
      </w:r>
    </w:p>
    <w:p w14:paraId="5CA5D6AF" w14:textId="77777777" w:rsidR="00374E24" w:rsidRPr="00B45076" w:rsidRDefault="00374E24" w:rsidP="00374E24">
      <w:pPr>
        <w:rPr>
          <w:sz w:val="16"/>
        </w:rPr>
      </w:pPr>
      <w:r w:rsidRPr="00B45076">
        <w:rPr>
          <w:rStyle w:val="StyleUnderline"/>
        </w:rPr>
        <w:t xml:space="preserve">These current events are the most disruptive times in many of our lifetimes, but </w:t>
      </w:r>
      <w:r w:rsidRPr="00B45076">
        <w:rPr>
          <w:rStyle w:val="StyleUnderline"/>
          <w:highlight w:val="cyan"/>
        </w:rPr>
        <w:t xml:space="preserve">they are </w:t>
      </w:r>
      <w:r w:rsidRPr="00B45076">
        <w:rPr>
          <w:rStyle w:val="Emphasis"/>
          <w:highlight w:val="cyan"/>
        </w:rPr>
        <w:t xml:space="preserve">nothing new </w:t>
      </w:r>
      <w:r w:rsidRPr="00B45076">
        <w:rPr>
          <w:sz w:val="16"/>
          <w:highlight w:val="cyan"/>
        </w:rPr>
        <w:t xml:space="preserve">– </w:t>
      </w:r>
      <w:r w:rsidRPr="00B45076">
        <w:rPr>
          <w:rStyle w:val="StyleUnderline"/>
          <w:highlight w:val="cyan"/>
        </w:rPr>
        <w:t>nor</w:t>
      </w:r>
      <w:r w:rsidRPr="00B45076">
        <w:rPr>
          <w:rStyle w:val="StyleUnderline"/>
        </w:rPr>
        <w:t xml:space="preserve"> are they </w:t>
      </w:r>
      <w:r w:rsidRPr="00B45076">
        <w:rPr>
          <w:rStyle w:val="Emphasis"/>
          <w:highlight w:val="cyan"/>
        </w:rPr>
        <w:t>particularly awful</w:t>
      </w:r>
      <w:r w:rsidRPr="00B45076">
        <w:rPr>
          <w:sz w:val="16"/>
        </w:rPr>
        <w:t xml:space="preserve">. </w:t>
      </w:r>
      <w:r w:rsidRPr="00B45076">
        <w:rPr>
          <w:rStyle w:val="StyleUnderline"/>
          <w:highlight w:val="cyan"/>
        </w:rPr>
        <w:t xml:space="preserve">We are not </w:t>
      </w:r>
      <w:r w:rsidRPr="00B45076">
        <w:rPr>
          <w:rStyle w:val="Emphasis"/>
          <w:highlight w:val="cyan"/>
        </w:rPr>
        <w:t>headed toward a new civil war</w:t>
      </w:r>
      <w:r w:rsidRPr="00B45076">
        <w:rPr>
          <w:sz w:val="16"/>
        </w:rPr>
        <w:t xml:space="preserve">, </w:t>
      </w:r>
      <w:r w:rsidRPr="00B45076">
        <w:rPr>
          <w:rStyle w:val="StyleUnderline"/>
        </w:rPr>
        <w:t xml:space="preserve">so </w:t>
      </w:r>
      <w:r w:rsidRPr="00B45076">
        <w:rPr>
          <w:rStyle w:val="StyleUnderline"/>
          <w:highlight w:val="cyan"/>
        </w:rPr>
        <w:t>everyone</w:t>
      </w:r>
      <w:r w:rsidRPr="00B45076">
        <w:rPr>
          <w:sz w:val="16"/>
        </w:rPr>
        <w:t xml:space="preserve"> – on the Left and Right – </w:t>
      </w:r>
      <w:r w:rsidRPr="00B45076">
        <w:rPr>
          <w:rStyle w:val="StyleUnderline"/>
          <w:highlight w:val="cyan"/>
        </w:rPr>
        <w:t>should stop</w:t>
      </w:r>
      <w:r w:rsidRPr="00B45076">
        <w:rPr>
          <w:rStyle w:val="StyleUnderline"/>
        </w:rPr>
        <w:t xml:space="preserve"> using </w:t>
      </w:r>
      <w:r w:rsidRPr="00B45076">
        <w:rPr>
          <w:rStyle w:val="Emphasis"/>
          <w:highlight w:val="cyan"/>
        </w:rPr>
        <w:t>over-the-top rhetoric</w:t>
      </w:r>
      <w:r w:rsidRPr="00B45076">
        <w:rPr>
          <w:sz w:val="16"/>
        </w:rPr>
        <w:t xml:space="preserve">. </w:t>
      </w:r>
      <w:r w:rsidRPr="00B45076">
        <w:rPr>
          <w:rStyle w:val="StyleUnderline"/>
        </w:rPr>
        <w:t>It only encourages us to view our fellow Americans as enemies, to see ourselves as members of warring tribes rather than citizens of a nation, and desensitizes us to violence.</w:t>
      </w:r>
      <w:r w:rsidRPr="00B45076">
        <w:rPr>
          <w:sz w:val="16"/>
        </w:rPr>
        <w:t xml:space="preserve"> The nation has real divisions, and singing Kumbaya won’t heal them, but our society still functions remarkably well.</w:t>
      </w:r>
    </w:p>
    <w:p w14:paraId="6129E6B1" w14:textId="77777777" w:rsidR="00374E24" w:rsidRPr="00B45076" w:rsidRDefault="00374E24" w:rsidP="00374E24">
      <w:pPr>
        <w:rPr>
          <w:rStyle w:val="StyleUnderline"/>
        </w:rPr>
      </w:pPr>
      <w:r w:rsidRPr="004C3D90">
        <w:rPr>
          <w:rStyle w:val="StyleUnderline"/>
        </w:rPr>
        <w:t>Civil wars take place when neither side sees any hope</w:t>
      </w:r>
      <w:r w:rsidRPr="004C3D90">
        <w:rPr>
          <w:sz w:val="16"/>
        </w:rPr>
        <w:t xml:space="preserve"> under the current arrangements. </w:t>
      </w:r>
      <w:r w:rsidRPr="004C3D90">
        <w:rPr>
          <w:rStyle w:val="Emphasis"/>
        </w:rPr>
        <w:t>I see lots of hope</w:t>
      </w:r>
      <w:r w:rsidRPr="004C3D90">
        <w:rPr>
          <w:sz w:val="16"/>
        </w:rPr>
        <w:t xml:space="preserve">. If you spend hours on social media, you might conclude otherwise. But try taking a break from reading the odd thoughts of your Aunt Agnes or arguing about politics with a “friend” you may never have even met in person. </w:t>
      </w:r>
      <w:r w:rsidRPr="004C3D90">
        <w:rPr>
          <w:rStyle w:val="StyleUnderline"/>
        </w:rPr>
        <w:t xml:space="preserve">Do you see people at each other’s throats when you head to the </w:t>
      </w:r>
      <w:r w:rsidRPr="004C3D90">
        <w:rPr>
          <w:rStyle w:val="Emphasis"/>
        </w:rPr>
        <w:t>bank</w:t>
      </w:r>
      <w:r w:rsidRPr="004C3D90">
        <w:rPr>
          <w:rStyle w:val="StyleUnderline"/>
        </w:rPr>
        <w:t xml:space="preserve">, </w:t>
      </w:r>
      <w:r w:rsidRPr="004C3D90">
        <w:rPr>
          <w:rStyle w:val="Emphasis"/>
        </w:rPr>
        <w:t>store</w:t>
      </w:r>
      <w:r w:rsidRPr="004C3D90">
        <w:rPr>
          <w:rStyle w:val="StyleUnderline"/>
        </w:rPr>
        <w:t xml:space="preserve"> or </w:t>
      </w:r>
      <w:r w:rsidRPr="004C3D90">
        <w:rPr>
          <w:rStyle w:val="Emphasis"/>
        </w:rPr>
        <w:t>office</w:t>
      </w:r>
      <w:r w:rsidRPr="004C3D90">
        <w:rPr>
          <w:rStyle w:val="StyleUnderline"/>
        </w:rPr>
        <w:t xml:space="preserve">? </w:t>
      </w:r>
      <w:r w:rsidRPr="004C3D90">
        <w:rPr>
          <w:rStyle w:val="Emphasis"/>
        </w:rPr>
        <w:t>Of course not</w:t>
      </w:r>
      <w:r w:rsidRPr="004C3D90">
        <w:rPr>
          <w:rStyle w:val="StyleUnderline"/>
        </w:rPr>
        <w:t>.</w:t>
      </w:r>
    </w:p>
    <w:p w14:paraId="1F83FC74" w14:textId="77777777" w:rsidR="00374E24" w:rsidRPr="00906EB7" w:rsidRDefault="00374E24" w:rsidP="00374E24">
      <w:pPr>
        <w:rPr>
          <w:u w:val="single"/>
        </w:rPr>
      </w:pPr>
      <w:r w:rsidRPr="00B45076">
        <w:rPr>
          <w:rStyle w:val="StyleUnderline"/>
        </w:rPr>
        <w:t xml:space="preserve">We may not be united, but </w:t>
      </w:r>
      <w:r w:rsidRPr="00B45076">
        <w:rPr>
          <w:rStyle w:val="StyleUnderline"/>
          <w:highlight w:val="cyan"/>
        </w:rPr>
        <w:t xml:space="preserve">this remains a </w:t>
      </w:r>
      <w:r w:rsidRPr="00B45076">
        <w:rPr>
          <w:rStyle w:val="Emphasis"/>
          <w:highlight w:val="cyan"/>
        </w:rPr>
        <w:t>wealthy</w:t>
      </w:r>
      <w:r w:rsidRPr="00B45076">
        <w:rPr>
          <w:rStyle w:val="StyleUnderline"/>
        </w:rPr>
        <w:t xml:space="preserve"> and </w:t>
      </w:r>
      <w:r w:rsidRPr="00B45076">
        <w:rPr>
          <w:rStyle w:val="Emphasis"/>
          <w:highlight w:val="cyan"/>
        </w:rPr>
        <w:t>generally peaceful nation</w:t>
      </w:r>
      <w:r w:rsidRPr="00B45076">
        <w:rPr>
          <w:sz w:val="16"/>
        </w:rPr>
        <w:t xml:space="preserve">. </w:t>
      </w:r>
      <w:r w:rsidRPr="00B45076">
        <w:rPr>
          <w:rStyle w:val="StyleUnderline"/>
        </w:rPr>
        <w:t>Even the latest conflicts can be resolved with reasonable solutions that are entirely attainable within our system.</w:t>
      </w:r>
      <w:r w:rsidRPr="00B45076">
        <w:rPr>
          <w:sz w:val="16"/>
        </w:rPr>
        <w:t xml:space="preserve"> Before the riots, Americans seemed to agree on the need for police reforms. </w:t>
      </w:r>
      <w:r w:rsidRPr="00B45076">
        <w:rPr>
          <w:rStyle w:val="StyleUnderline"/>
          <w:highlight w:val="cyan"/>
        </w:rPr>
        <w:t xml:space="preserve">We don’t </w:t>
      </w:r>
      <w:r w:rsidRPr="00B45076">
        <w:rPr>
          <w:rStyle w:val="Emphasis"/>
          <w:highlight w:val="cyan"/>
        </w:rPr>
        <w:t>need a revolution</w:t>
      </w:r>
      <w:r w:rsidRPr="00B45076">
        <w:rPr>
          <w:sz w:val="16"/>
        </w:rPr>
        <w:t xml:space="preserve"> </w:t>
      </w:r>
      <w:r w:rsidRPr="00B45076">
        <w:rPr>
          <w:rStyle w:val="StyleUnderline"/>
        </w:rPr>
        <w:t xml:space="preserve">to, say, reform the union protections that keep bad officers on the force. Whatever one thinks of </w:t>
      </w:r>
      <w:r w:rsidRPr="00B45076">
        <w:rPr>
          <w:rStyle w:val="StyleUnderline"/>
          <w:highlight w:val="cyan"/>
        </w:rPr>
        <w:t>Trump</w:t>
      </w:r>
      <w:r w:rsidRPr="00B45076">
        <w:rPr>
          <w:rStyle w:val="StyleUnderline"/>
        </w:rPr>
        <w:t xml:space="preserve">, his </w:t>
      </w:r>
      <w:r w:rsidRPr="00B45076">
        <w:rPr>
          <w:rStyle w:val="Emphasis"/>
        </w:rPr>
        <w:t xml:space="preserve">administration </w:t>
      </w:r>
      <w:r w:rsidRPr="00B45076">
        <w:rPr>
          <w:rStyle w:val="Emphasis"/>
          <w:highlight w:val="cyan"/>
        </w:rPr>
        <w:t>will one day pass</w:t>
      </w:r>
      <w:r w:rsidRPr="00B45076">
        <w:rPr>
          <w:rStyle w:val="StyleUnderline"/>
        </w:rPr>
        <w:t>.</w:t>
      </w:r>
    </w:p>
    <w:p w14:paraId="6EF63181" w14:textId="77777777" w:rsidR="00847A97" w:rsidRDefault="00847A97" w:rsidP="00847A97">
      <w:pPr>
        <w:pStyle w:val="Heading3"/>
      </w:pPr>
      <w:r>
        <w:lastRenderedPageBreak/>
        <w:t>Solvency</w:t>
      </w:r>
    </w:p>
    <w:p w14:paraId="75D60883" w14:textId="77777777" w:rsidR="00847A97" w:rsidRPr="0076068E" w:rsidRDefault="00847A97" w:rsidP="00847A97">
      <w:pPr>
        <w:pStyle w:val="Heading4"/>
      </w:pPr>
      <w:r>
        <w:t xml:space="preserve">Line by Line solvency ev – </w:t>
      </w:r>
    </w:p>
    <w:p w14:paraId="2F118419" w14:textId="77777777" w:rsidR="00847A97" w:rsidRDefault="00847A97" w:rsidP="00847A97">
      <w:pPr>
        <w:autoSpaceDE w:val="0"/>
        <w:autoSpaceDN w:val="0"/>
        <w:adjustRightInd w:val="0"/>
        <w:spacing w:after="0" w:line="240" w:lineRule="auto"/>
        <w:rPr>
          <w:rFonts w:ascii="AppleSystemUIFont" w:hAnsi="AppleSystemUIFont" w:cs="AppleSystemUIFont"/>
          <w:sz w:val="26"/>
          <w:szCs w:val="26"/>
        </w:rPr>
      </w:pPr>
    </w:p>
    <w:p w14:paraId="4E058C52" w14:textId="77777777" w:rsidR="00847A97" w:rsidRDefault="00847A97" w:rsidP="00847A97">
      <w:pPr>
        <w:pStyle w:val="Heading4"/>
      </w:pPr>
      <w:r>
        <w:t>Burns</w:t>
      </w:r>
    </w:p>
    <w:p w14:paraId="45E50C71" w14:textId="77777777" w:rsidR="00847A97" w:rsidRDefault="00847A97" w:rsidP="00847A97">
      <w:pPr>
        <w:pStyle w:val="Heading4"/>
        <w:numPr>
          <w:ilvl w:val="0"/>
          <w:numId w:val="13"/>
        </w:numPr>
      </w:pPr>
      <w:r w:rsidRPr="0076068E">
        <w:t>Not about the right to strike</w:t>
      </w:r>
      <w:r>
        <w:t xml:space="preserve"> in all cases</w:t>
      </w:r>
    </w:p>
    <w:p w14:paraId="7F1B1F0B" w14:textId="77777777" w:rsidR="00847A97" w:rsidRDefault="00847A97" w:rsidP="00847A97">
      <w:pPr>
        <w:pStyle w:val="Heading4"/>
        <w:numPr>
          <w:ilvl w:val="0"/>
          <w:numId w:val="13"/>
        </w:numPr>
      </w:pPr>
      <w:r>
        <w:t>Makes a perception argument and says that unions can do their work “through the threat of union- ization “</w:t>
      </w:r>
    </w:p>
    <w:p w14:paraId="4E82DA96" w14:textId="77777777" w:rsidR="00847A97" w:rsidRDefault="00847A97" w:rsidP="00847A97"/>
    <w:p w14:paraId="0D08946C" w14:textId="77777777" w:rsidR="00847A97" w:rsidRDefault="00847A97" w:rsidP="00847A97">
      <w:pPr>
        <w:pStyle w:val="Heading4"/>
      </w:pPr>
      <w:r>
        <w:t>Nolan ev – pic solves- they say we just need right to strike – we grant that right with one exception- card says nothing about exceptions</w:t>
      </w:r>
    </w:p>
    <w:p w14:paraId="1D32A43D" w14:textId="77777777" w:rsidR="00847A97" w:rsidRPr="00AC7475" w:rsidRDefault="00847A97" w:rsidP="00847A97"/>
    <w:p w14:paraId="3E4D2D66" w14:textId="59EF9500" w:rsidR="00E42E4C" w:rsidRDefault="00847A97" w:rsidP="00847A97">
      <w:pPr>
        <w:pStyle w:val="Heading4"/>
      </w:pPr>
      <w:r>
        <w:t>Mordock flows neg – means that strikes are inev so vote neg on presumption. Also no warrant why now is key.</w:t>
      </w:r>
    </w:p>
    <w:p w14:paraId="5734034E" w14:textId="5B38A809" w:rsidR="00BC32F7" w:rsidRDefault="00BC32F7" w:rsidP="00BC32F7">
      <w:pPr>
        <w:pStyle w:val="Heading1"/>
      </w:pPr>
      <w:r>
        <w:lastRenderedPageBreak/>
        <w:t>NR card</w:t>
      </w:r>
    </w:p>
    <w:p w14:paraId="27934334" w14:textId="76A94EBC" w:rsidR="00BC32F7" w:rsidRDefault="00BC32F7" w:rsidP="00BC32F7">
      <w:pPr>
        <w:pStyle w:val="Heading2"/>
      </w:pPr>
      <w:r>
        <w:lastRenderedPageBreak/>
        <w:t>Police PIC</w:t>
      </w:r>
    </w:p>
    <w:p w14:paraId="1A6AA300" w14:textId="77777777" w:rsidR="00BC32F7" w:rsidRDefault="00BC32F7" w:rsidP="00BC32F7">
      <w:pPr>
        <w:pStyle w:val="Heading4"/>
      </w:pPr>
      <w:r>
        <w:t>This card is miscut—their authors conclude the opposite way. Marlborough reads yellow. Dharmapala et al 20</w:t>
      </w:r>
    </w:p>
    <w:p w14:paraId="07FBEDDA" w14:textId="77777777" w:rsidR="00BC32F7" w:rsidRPr="00747123" w:rsidRDefault="00BC32F7" w:rsidP="00BC32F7">
      <w:r w:rsidRPr="00747123">
        <w:t>DHAMMIKA RICHARD H. MCADAMS, JOHN RAPPAPORT, 20 - ("What is the Connection Between Collective Bargaining and Police Officer Misconduct? Evidence from Florida," ProMarket, 6-22-2020, accessed 12-12-2021, https://promarket.org/2020/06/22/what-is-the-connection-between-collective-bargaining-and-police-officer-misconduct-evidence-from-florida/)//ML</w:t>
      </w:r>
    </w:p>
    <w:p w14:paraId="66E0762C" w14:textId="77777777" w:rsidR="00BC32F7" w:rsidRPr="004866FE" w:rsidRDefault="00BC32F7" w:rsidP="00BC32F7">
      <w:pPr>
        <w:rPr>
          <w:u w:val="single"/>
        </w:rPr>
      </w:pPr>
      <w:r w:rsidRPr="00CB30C6">
        <w:rPr>
          <w:sz w:val="16"/>
        </w:rPr>
        <w:t xml:space="preserve">In the course of this ongoing public debate, the role of police unions has attracted considerable attention. </w:t>
      </w:r>
      <w:r w:rsidRPr="00E87DBB">
        <w:rPr>
          <w:rStyle w:val="StyleUnderline"/>
          <w:highlight w:val="green"/>
        </w:rPr>
        <w:t>Critics of police unions</w:t>
      </w:r>
      <w:r w:rsidRPr="00CB30C6">
        <w:rPr>
          <w:sz w:val="16"/>
        </w:rPr>
        <w:t xml:space="preserve"> have long </w:t>
      </w:r>
      <w:r w:rsidRPr="00E87DBB">
        <w:rPr>
          <w:rStyle w:val="StyleUnderline"/>
          <w:highlight w:val="green"/>
        </w:rPr>
        <w:t>argue</w:t>
      </w:r>
      <w:r w:rsidRPr="00E87DBB">
        <w:rPr>
          <w:sz w:val="16"/>
          <w:highlight w:val="green"/>
        </w:rPr>
        <w:t>d</w:t>
      </w:r>
      <w:r w:rsidRPr="00CB30C6">
        <w:rPr>
          <w:sz w:val="16"/>
        </w:rPr>
        <w:t xml:space="preserve"> that </w:t>
      </w:r>
      <w:r w:rsidRPr="00E87DBB">
        <w:rPr>
          <w:rStyle w:val="StyleUnderline"/>
          <w:highlight w:val="green"/>
        </w:rPr>
        <w:t>unions impede</w:t>
      </w:r>
      <w:r w:rsidRPr="00640561">
        <w:rPr>
          <w:rStyle w:val="StyleUnderline"/>
        </w:rPr>
        <w:t xml:space="preserve"> </w:t>
      </w:r>
      <w:r w:rsidRPr="00CB30C6">
        <w:rPr>
          <w:sz w:val="16"/>
        </w:rPr>
        <w:t xml:space="preserve">organizational </w:t>
      </w:r>
      <w:r w:rsidRPr="00E87DBB">
        <w:rPr>
          <w:rStyle w:val="StyleUnderline"/>
          <w:highlight w:val="green"/>
        </w:rPr>
        <w:t>reform</w:t>
      </w:r>
      <w:r w:rsidRPr="00CB30C6">
        <w:rPr>
          <w:sz w:val="16"/>
        </w:rPr>
        <w:t xml:space="preserve"> and insulate officers from being disciplined for misconduct. In particular, prior research has shown that many police collective bargaining agreements (CBAs) create procedural rights for officers that make it difficult for agencies to investigate and discipline misconduct, including the excessive use of force. These protections include the requirement that questioning be delayed for a specified period of time following an allegation, the right to challenge disciplinary actions through arbitration, and the right to have disciplinary records expunged. Straightforward economic intuition suggests that such provisions reduce expected sanctions for—and therefore increase the prevalence of—misconduct. </w:t>
      </w:r>
      <w:r w:rsidRPr="00E87DBB">
        <w:rPr>
          <w:rStyle w:val="StyleUnderline"/>
          <w:highlight w:val="green"/>
        </w:rPr>
        <w:t>On</w:t>
      </w:r>
      <w:r w:rsidRPr="00640561">
        <w:rPr>
          <w:rStyle w:val="StyleUnderline"/>
        </w:rPr>
        <w:t xml:space="preserve"> the </w:t>
      </w:r>
      <w:r w:rsidRPr="00E87DBB">
        <w:rPr>
          <w:rStyle w:val="StyleUnderline"/>
          <w:highlight w:val="green"/>
        </w:rPr>
        <w:t>other hand, collective</w:t>
      </w:r>
      <w:r w:rsidRPr="00640561">
        <w:rPr>
          <w:rStyle w:val="StyleUnderline"/>
        </w:rPr>
        <w:t xml:space="preserve"> </w:t>
      </w:r>
      <w:r w:rsidRPr="00E87DBB">
        <w:rPr>
          <w:rStyle w:val="StyleUnderline"/>
          <w:highlight w:val="green"/>
        </w:rPr>
        <w:t>bargaining</w:t>
      </w:r>
      <w:r w:rsidRPr="00640561">
        <w:rPr>
          <w:rStyle w:val="StyleUnderline"/>
        </w:rPr>
        <w:t xml:space="preserve"> has been shown to </w:t>
      </w:r>
      <w:r w:rsidRPr="00E87DBB">
        <w:rPr>
          <w:rStyle w:val="Emphasis"/>
          <w:highlight w:val="green"/>
        </w:rPr>
        <w:t>increase wages and benefits</w:t>
      </w:r>
      <w:r w:rsidRPr="00CB30C6">
        <w:rPr>
          <w:sz w:val="16"/>
        </w:rPr>
        <w:t xml:space="preserve">. </w:t>
      </w:r>
      <w:r w:rsidRPr="00640561">
        <w:rPr>
          <w:rStyle w:val="StyleUnderline"/>
        </w:rPr>
        <w:t>These effects</w:t>
      </w:r>
      <w:r w:rsidRPr="00CB30C6">
        <w:rPr>
          <w:sz w:val="16"/>
        </w:rPr>
        <w:t xml:space="preserve"> may </w:t>
      </w:r>
      <w:r w:rsidRPr="00E87DBB">
        <w:rPr>
          <w:rStyle w:val="Emphasis"/>
          <w:highlight w:val="green"/>
        </w:rPr>
        <w:t>reduce police misconduct</w:t>
      </w:r>
      <w:r w:rsidRPr="00E87DBB">
        <w:rPr>
          <w:sz w:val="16"/>
        </w:rPr>
        <w:t xml:space="preserve"> </w:t>
      </w:r>
      <w:r w:rsidRPr="00E87DBB">
        <w:rPr>
          <w:rStyle w:val="StyleUnderline"/>
        </w:rPr>
        <w:t xml:space="preserve">by </w:t>
      </w:r>
      <w:r w:rsidRPr="00E87DBB">
        <w:rPr>
          <w:rStyle w:val="StyleUnderline"/>
          <w:highlight w:val="green"/>
        </w:rPr>
        <w:t>raising</w:t>
      </w:r>
      <w:r w:rsidRPr="00E87DBB">
        <w:rPr>
          <w:rStyle w:val="StyleUnderline"/>
        </w:rPr>
        <w:t xml:space="preserve"> its </w:t>
      </w:r>
      <w:r w:rsidRPr="00E87DBB">
        <w:rPr>
          <w:rStyle w:val="StyleUnderline"/>
          <w:highlight w:val="green"/>
        </w:rPr>
        <w:t>opportunity cost</w:t>
      </w:r>
      <w:r w:rsidRPr="00E87DBB">
        <w:rPr>
          <w:sz w:val="16"/>
        </w:rPr>
        <w:t xml:space="preserve">—that is, </w:t>
      </w:r>
      <w:r w:rsidRPr="00E87DBB">
        <w:rPr>
          <w:rStyle w:val="StyleUnderline"/>
        </w:rPr>
        <w:t xml:space="preserve">by making it </w:t>
      </w:r>
      <w:r w:rsidRPr="00E87DBB">
        <w:rPr>
          <w:rStyle w:val="StyleUnderline"/>
          <w:highlight w:val="green"/>
        </w:rPr>
        <w:t>more costly to be terminated</w:t>
      </w:r>
      <w:r w:rsidRPr="00E87DBB">
        <w:rPr>
          <w:sz w:val="16"/>
        </w:rPr>
        <w:t xml:space="preserve"> (</w:t>
      </w:r>
      <w:r w:rsidRPr="00E87DBB">
        <w:rPr>
          <w:rStyle w:val="Emphasis"/>
          <w:highlight w:val="green"/>
        </w:rPr>
        <w:t>even if</w:t>
      </w:r>
      <w:r w:rsidRPr="00E87DBB">
        <w:rPr>
          <w:rStyle w:val="Emphasis"/>
        </w:rPr>
        <w:t xml:space="preserve"> the </w:t>
      </w:r>
      <w:r w:rsidRPr="00E87DBB">
        <w:rPr>
          <w:rStyle w:val="Emphasis"/>
          <w:highlight w:val="green"/>
        </w:rPr>
        <w:t>likelihood of discipline</w:t>
      </w:r>
      <w:r w:rsidRPr="00E87DBB">
        <w:rPr>
          <w:rStyle w:val="Emphasis"/>
        </w:rPr>
        <w:t xml:space="preserve"> and </w:t>
      </w:r>
      <w:r w:rsidRPr="00E87DBB">
        <w:rPr>
          <w:rStyle w:val="Emphasis"/>
          <w:highlight w:val="green"/>
        </w:rPr>
        <w:t>termination</w:t>
      </w:r>
      <w:r w:rsidRPr="00E87DBB">
        <w:rPr>
          <w:rStyle w:val="Emphasis"/>
        </w:rPr>
        <w:t xml:space="preserve"> is </w:t>
      </w:r>
      <w:r w:rsidRPr="00E87DBB">
        <w:rPr>
          <w:rStyle w:val="Emphasis"/>
          <w:highlight w:val="green"/>
        </w:rPr>
        <w:t>lower under collective bargaining</w:t>
      </w:r>
      <w:r w:rsidRPr="00CB30C6">
        <w:rPr>
          <w:sz w:val="16"/>
        </w:rPr>
        <w:t xml:space="preserve">). Proponents of union activity also argue </w:t>
      </w:r>
      <w:r w:rsidRPr="00640561">
        <w:rPr>
          <w:rStyle w:val="StyleUnderline"/>
        </w:rPr>
        <w:t xml:space="preserve">that </w:t>
      </w:r>
      <w:r w:rsidRPr="00E87DBB">
        <w:rPr>
          <w:rStyle w:val="StyleUnderline"/>
          <w:highlight w:val="green"/>
        </w:rPr>
        <w:t>unionization creates</w:t>
      </w:r>
      <w:r w:rsidRPr="00640561">
        <w:rPr>
          <w:rStyle w:val="StyleUnderline"/>
        </w:rPr>
        <w:t xml:space="preserve"> a sense of </w:t>
      </w:r>
      <w:r w:rsidRPr="00E87DBB">
        <w:rPr>
          <w:rStyle w:val="StyleUnderline"/>
          <w:highlight w:val="green"/>
        </w:rPr>
        <w:t>empowerment and improved</w:t>
      </w:r>
      <w:r w:rsidRPr="00640561">
        <w:rPr>
          <w:rStyle w:val="StyleUnderline"/>
        </w:rPr>
        <w:t xml:space="preserve"> </w:t>
      </w:r>
      <w:r w:rsidRPr="00E87DBB">
        <w:rPr>
          <w:rStyle w:val="StyleUnderline"/>
          <w:highlight w:val="green"/>
        </w:rPr>
        <w:t>job</w:t>
      </w:r>
      <w:r w:rsidRPr="00640561">
        <w:rPr>
          <w:rStyle w:val="StyleUnderline"/>
        </w:rPr>
        <w:t xml:space="preserve"> </w:t>
      </w:r>
      <w:r w:rsidRPr="00E87DBB">
        <w:rPr>
          <w:rStyle w:val="StyleUnderline"/>
          <w:highlight w:val="green"/>
        </w:rPr>
        <w:t>satisfaction,</w:t>
      </w:r>
      <w:r w:rsidRPr="00640561">
        <w:rPr>
          <w:rStyle w:val="StyleUnderline"/>
        </w:rPr>
        <w:t xml:space="preserve"> which may also </w:t>
      </w:r>
      <w:r w:rsidRPr="00E87DBB">
        <w:rPr>
          <w:rStyle w:val="StyleUnderline"/>
          <w:highlight w:val="green"/>
        </w:rPr>
        <w:t>reduce misconduct</w:t>
      </w:r>
      <w:r w:rsidRPr="00640561">
        <w:rPr>
          <w:rStyle w:val="StyleUnderline"/>
        </w:rPr>
        <w:t>.</w:t>
      </w:r>
    </w:p>
    <w:p w14:paraId="4C2255BE" w14:textId="77777777" w:rsidR="00BC32F7" w:rsidRPr="00747123" w:rsidRDefault="00BC32F7" w:rsidP="00BC32F7">
      <w:pPr>
        <w:rPr>
          <w:b/>
          <w:bCs/>
          <w:color w:val="FF0000"/>
        </w:rPr>
      </w:pPr>
      <w:r w:rsidRPr="00747123">
        <w:rPr>
          <w:b/>
          <w:bCs/>
          <w:color w:val="FF0000"/>
        </w:rPr>
        <w:t>&lt;Where Harvard Westlake stops reading&gt;</w:t>
      </w:r>
    </w:p>
    <w:p w14:paraId="5C40391B" w14:textId="77777777" w:rsidR="00BC32F7" w:rsidRPr="000803C4" w:rsidRDefault="00BC32F7" w:rsidP="00BC32F7">
      <w:pPr>
        <w:rPr>
          <w:rStyle w:val="Emphasis"/>
        </w:rPr>
      </w:pPr>
      <w:r w:rsidRPr="00747123">
        <w:rPr>
          <w:rStyle w:val="StyleUnderline"/>
          <w:highlight w:val="yellow"/>
        </w:rPr>
        <w:t xml:space="preserve">Thus, the impact of collective bargaining on law enforcement misconduct is </w:t>
      </w:r>
      <w:r w:rsidRPr="00767810">
        <w:rPr>
          <w:rStyle w:val="StyleUnderline"/>
        </w:rPr>
        <w:t xml:space="preserve">ultimately </w:t>
      </w:r>
      <w:r w:rsidRPr="00747123">
        <w:rPr>
          <w:rStyle w:val="StyleUnderline"/>
          <w:highlight w:val="yellow"/>
        </w:rPr>
        <w:t>an empirical questio</w:t>
      </w:r>
      <w:r w:rsidRPr="000803C4">
        <w:rPr>
          <w:rStyle w:val="StyleUnderline"/>
        </w:rPr>
        <w:t>n.</w:t>
      </w:r>
      <w:r w:rsidRPr="00747123">
        <w:rPr>
          <w:sz w:val="12"/>
        </w:rPr>
        <w:t xml:space="preserve"> Our working paper </w:t>
      </w:r>
      <w:hyperlink r:id="rId44" w:tgtFrame="_blank" w:history="1">
        <w:r w:rsidRPr="00747123">
          <w:rPr>
            <w:rStyle w:val="Hyperlink"/>
            <w:sz w:val="12"/>
          </w:rPr>
          <w:t>Collective Bargaining Rights and Police Misconduct: Evidence from Florida</w:t>
        </w:r>
      </w:hyperlink>
      <w:r w:rsidRPr="00747123">
        <w:rPr>
          <w:sz w:val="12"/>
        </w:rPr>
        <w:t xml:space="preserve"> provides new evidence on this question using variation created by a 2003 change in Florida labor law, along with administrative data on incidents of police misconduct from the Florida Department of Law Enforcement (FDLE). </w:t>
      </w:r>
      <w:r w:rsidRPr="00747123">
        <w:rPr>
          <w:rStyle w:val="Emphasis"/>
          <w:highlight w:val="yellow"/>
        </w:rPr>
        <w:t>Our findings suggest that the conferral of collective bargaining rights is associated with large increases in violent misconduct.</w:t>
      </w:r>
    </w:p>
    <w:p w14:paraId="6B9010C2" w14:textId="77777777" w:rsidR="00BC32F7" w:rsidRPr="00BC32F7" w:rsidRDefault="00BC32F7" w:rsidP="00BC32F7"/>
    <w:sectPr w:rsidR="00BC32F7" w:rsidRPr="00BC32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80FD5"/>
    <w:multiLevelType w:val="hybridMultilevel"/>
    <w:tmpl w:val="285CB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6D6BE3"/>
    <w:multiLevelType w:val="hybridMultilevel"/>
    <w:tmpl w:val="224407CA"/>
    <w:lvl w:ilvl="0" w:tplc="34B8C44A">
      <w:start w:val="1"/>
      <w:numFmt w:val="decimal"/>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7039"/>
    <w:multiLevelType w:val="hybridMultilevel"/>
    <w:tmpl w:val="3064D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7D040C"/>
    <w:multiLevelType w:val="hybridMultilevel"/>
    <w:tmpl w:val="3DB47640"/>
    <w:lvl w:ilvl="0" w:tplc="3E8A82BE">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6301A"/>
    <w:multiLevelType w:val="hybridMultilevel"/>
    <w:tmpl w:val="F59CF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683E5B"/>
    <w:multiLevelType w:val="hybridMultilevel"/>
    <w:tmpl w:val="67768E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887CE4"/>
    <w:multiLevelType w:val="hybridMultilevel"/>
    <w:tmpl w:val="0CDA8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322004"/>
    <w:multiLevelType w:val="hybridMultilevel"/>
    <w:tmpl w:val="95242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AC401D"/>
    <w:multiLevelType w:val="hybridMultilevel"/>
    <w:tmpl w:val="FCDAF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5"/>
  </w:num>
  <w:num w:numId="15">
    <w:abstractNumId w:val="20"/>
  </w:num>
  <w:num w:numId="16">
    <w:abstractNumId w:val="18"/>
  </w:num>
  <w:num w:numId="17">
    <w:abstractNumId w:val="17"/>
  </w:num>
  <w:num w:numId="18">
    <w:abstractNumId w:val="12"/>
  </w:num>
  <w:num w:numId="19">
    <w:abstractNumId w:val="14"/>
  </w:num>
  <w:num w:numId="20">
    <w:abstractNumId w:val="19"/>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23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152"/>
    <w:rsid w:val="000D26A6"/>
    <w:rsid w:val="000D2B90"/>
    <w:rsid w:val="000D6ED8"/>
    <w:rsid w:val="000D717B"/>
    <w:rsid w:val="00100B28"/>
    <w:rsid w:val="00117316"/>
    <w:rsid w:val="001209B4"/>
    <w:rsid w:val="001672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897"/>
    <w:rsid w:val="00284ED6"/>
    <w:rsid w:val="00290C5A"/>
    <w:rsid w:val="00290C92"/>
    <w:rsid w:val="0029647A"/>
    <w:rsid w:val="00296504"/>
    <w:rsid w:val="002B5511"/>
    <w:rsid w:val="002B7ACF"/>
    <w:rsid w:val="002E0643"/>
    <w:rsid w:val="002E392E"/>
    <w:rsid w:val="002E6BBC"/>
    <w:rsid w:val="002F1BA9"/>
    <w:rsid w:val="002F5E77"/>
    <w:rsid w:val="002F6E74"/>
    <w:rsid w:val="003106B3"/>
    <w:rsid w:val="0031385D"/>
    <w:rsid w:val="003171AB"/>
    <w:rsid w:val="003223B2"/>
    <w:rsid w:val="00322A67"/>
    <w:rsid w:val="0032741F"/>
    <w:rsid w:val="00330E13"/>
    <w:rsid w:val="00335A23"/>
    <w:rsid w:val="00340707"/>
    <w:rsid w:val="00341C61"/>
    <w:rsid w:val="0034622A"/>
    <w:rsid w:val="00351841"/>
    <w:rsid w:val="00357BD9"/>
    <w:rsid w:val="003624A6"/>
    <w:rsid w:val="00364ADF"/>
    <w:rsid w:val="00365C8D"/>
    <w:rsid w:val="003670D9"/>
    <w:rsid w:val="00370B41"/>
    <w:rsid w:val="00371B27"/>
    <w:rsid w:val="003726C3"/>
    <w:rsid w:val="00374E2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17E"/>
    <w:rsid w:val="00446567"/>
    <w:rsid w:val="00447B10"/>
    <w:rsid w:val="00452EE4"/>
    <w:rsid w:val="00452F0B"/>
    <w:rsid w:val="004536D6"/>
    <w:rsid w:val="00457224"/>
    <w:rsid w:val="00460AB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79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9C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10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035D"/>
    <w:rsid w:val="00793F46"/>
    <w:rsid w:val="007A1325"/>
    <w:rsid w:val="007A1A18"/>
    <w:rsid w:val="007A3BAF"/>
    <w:rsid w:val="007B53D8"/>
    <w:rsid w:val="007C22C5"/>
    <w:rsid w:val="007C57E1"/>
    <w:rsid w:val="007C5811"/>
    <w:rsid w:val="007D2DF5"/>
    <w:rsid w:val="007D451A"/>
    <w:rsid w:val="007D5E3E"/>
    <w:rsid w:val="007D7596"/>
    <w:rsid w:val="007E242C"/>
    <w:rsid w:val="007E6459"/>
    <w:rsid w:val="007E6631"/>
    <w:rsid w:val="00803A12"/>
    <w:rsid w:val="00805417"/>
    <w:rsid w:val="008266F9"/>
    <w:rsid w:val="008267E2"/>
    <w:rsid w:val="00826A9B"/>
    <w:rsid w:val="00834842"/>
    <w:rsid w:val="00840E7B"/>
    <w:rsid w:val="00842FFF"/>
    <w:rsid w:val="00847A9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B2319"/>
    <w:rsid w:val="008C0FA2"/>
    <w:rsid w:val="008C2342"/>
    <w:rsid w:val="008C77B6"/>
    <w:rsid w:val="008D1B91"/>
    <w:rsid w:val="008D724A"/>
    <w:rsid w:val="008E7A3E"/>
    <w:rsid w:val="008F41FD"/>
    <w:rsid w:val="008F4479"/>
    <w:rsid w:val="008F4BA0"/>
    <w:rsid w:val="00901726"/>
    <w:rsid w:val="0091013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618"/>
    <w:rsid w:val="009F1CBB"/>
    <w:rsid w:val="009F3305"/>
    <w:rsid w:val="009F6FB2"/>
    <w:rsid w:val="00A071C0"/>
    <w:rsid w:val="00A17109"/>
    <w:rsid w:val="00A22670"/>
    <w:rsid w:val="00A24B35"/>
    <w:rsid w:val="00A271BA"/>
    <w:rsid w:val="00A27F86"/>
    <w:rsid w:val="00A36E5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CEB"/>
    <w:rsid w:val="00B8710E"/>
    <w:rsid w:val="00B92A93"/>
    <w:rsid w:val="00BA17A8"/>
    <w:rsid w:val="00BA3C33"/>
    <w:rsid w:val="00BB0878"/>
    <w:rsid w:val="00BB1879"/>
    <w:rsid w:val="00BC0ABE"/>
    <w:rsid w:val="00BC30DB"/>
    <w:rsid w:val="00BC32F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DC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35CB"/>
    <w:rsid w:val="00DF400D"/>
    <w:rsid w:val="00DF5C23"/>
    <w:rsid w:val="00E01DAD"/>
    <w:rsid w:val="00E021DC"/>
    <w:rsid w:val="00E03F91"/>
    <w:rsid w:val="00E064EF"/>
    <w:rsid w:val="00E064F2"/>
    <w:rsid w:val="00E0717B"/>
    <w:rsid w:val="00E14FF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74C"/>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CECBA9"/>
  <w14:defaultImageDpi w14:val="300"/>
  <w15:docId w15:val="{590CD6F9-B3DA-314C-AE48-72CBBCAC8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4E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23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23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8B23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8B23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23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319"/>
  </w:style>
  <w:style w:type="character" w:customStyle="1" w:styleId="Heading1Char">
    <w:name w:val="Heading 1 Char"/>
    <w:aliases w:val="Pocket Char"/>
    <w:basedOn w:val="DefaultParagraphFont"/>
    <w:link w:val="Heading1"/>
    <w:uiPriority w:val="9"/>
    <w:rsid w:val="008B23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2319"/>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8B231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8B23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B2319"/>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8B231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B231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B2319"/>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8B2319"/>
    <w:rPr>
      <w:color w:val="auto"/>
      <w:u w:val="none"/>
    </w:rPr>
  </w:style>
  <w:style w:type="paragraph" w:styleId="DocumentMap">
    <w:name w:val="Document Map"/>
    <w:basedOn w:val="Normal"/>
    <w:link w:val="DocumentMapChar"/>
    <w:uiPriority w:val="99"/>
    <w:semiHidden/>
    <w:unhideWhenUsed/>
    <w:rsid w:val="008B23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2319"/>
    <w:rPr>
      <w:rFonts w:ascii="Lucida Grande" w:hAnsi="Lucida Grande" w:cs="Lucida Grande"/>
    </w:rPr>
  </w:style>
  <w:style w:type="paragraph" w:customStyle="1" w:styleId="Emphasis1">
    <w:name w:val="Emphasis1"/>
    <w:basedOn w:val="Normal"/>
    <w:link w:val="Emphasis"/>
    <w:autoRedefine/>
    <w:uiPriority w:val="20"/>
    <w:qFormat/>
    <w:rsid w:val="00374E2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374E24"/>
    <w:pPr>
      <w:ind w:left="720"/>
      <w:contextualSpacing/>
    </w:pPr>
  </w:style>
  <w:style w:type="paragraph" w:customStyle="1" w:styleId="textbold">
    <w:name w:val="text bold"/>
    <w:basedOn w:val="Normal"/>
    <w:uiPriority w:val="20"/>
    <w:qFormat/>
    <w:rsid w:val="00374E24"/>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374E2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thehill.com/homenews/state-watch/426030-states-race-to-prevent-teacher-strikes-by-boosting-pay" TargetMode="External"/><Relationship Id="rId26" Type="http://schemas.openxmlformats.org/officeDocument/2006/relationships/hyperlink" Target="https://morningconsult.com/opinions/americas-teachers-are-at-their-boiling-point/"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americanprogress.org/issues/education-k-12/reports/2018/09/20/457750/fixing-chronic-disinvestment-k-12-schools/" TargetMode="External"/><Relationship Id="rId34" Type="http://schemas.openxmlformats.org/officeDocument/2006/relationships/hyperlink" Target="http://nymag.com/intelligencer/2019/01/teacher-walkouts-gop-lawmakers-push-retaliatory-bills.html" TargetMode="External"/><Relationship Id="rId42"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tucson.com/news/local/gov-ducey-teachers-aren-t-going-to-get-percent-pay/article_75a9b7dc-930b-5374-be12-61fb840e4ce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24" Type="http://schemas.openxmlformats.org/officeDocument/2006/relationships/hyperlink" Target="https://www.cnn.com/2018/04/03/us/oklahoma-teachers-textbooks-trnd/index.html" TargetMode="External"/><Relationship Id="rId32" Type="http://schemas.openxmlformats.org/officeDocument/2006/relationships/hyperlink" Target="http://www.nea.org/assets/docs/180413-Rankings_And_Estimates_Report_2018.pdf" TargetMode="External"/><Relationship Id="rId37" Type="http://schemas.openxmlformats.org/officeDocument/2006/relationships/hyperlink" Target="https://newsok.com/article/5593286/bill-is-revenge-for-teacher-walkout-unions-say"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motherjones.com/politics/2018/01/its-not-just-freezing-classrooms-in-baltimore-americas-schools-are-physically-falling-apart/" TargetMode="External"/><Relationship Id="rId28" Type="http://schemas.openxmlformats.org/officeDocument/2006/relationships/hyperlink" Target="https://www.latimes.com/nation/la-na-teacher-funding-20180306-story.html" TargetMode="External"/><Relationship Id="rId36" Type="http://schemas.openxmlformats.org/officeDocument/2006/relationships/hyperlink" Target="https://www.nytimes.com/aponline/2019/01/28/us/ap-us-education-bill-west-virginia.html"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nymag.com/intelligencer/2019/01/teacher-walkouts-gop-lawmakers-push-retaliatory-bills.html" TargetMode="External"/><Relationship Id="rId31" Type="http://schemas.openxmlformats.org/officeDocument/2006/relationships/hyperlink" Target="https://thehill.com/homenews/state-watch/426030-states-race-to-prevent-teacher-strikes-by-boosting-pay" TargetMode="External"/><Relationship Id="rId44" Type="http://schemas.openxmlformats.org/officeDocument/2006/relationships/hyperlink" Target="https://papers.ssrn.com/sol3/papers.cfm?abstract_id=3095217"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americanprogress.org/issues/education-k-12/reports/2018/09/20/457750/fixing-chronic-disinvestment-k-12-schools/%5b" TargetMode="External"/><Relationship Id="rId27" Type="http://schemas.openxmlformats.org/officeDocument/2006/relationships/hyperlink" Target="https://www.americanprogressaction.org/issues/education/news/2018/10/09/171813/little-late-many-gubernatorial-candidates-education-funding/" TargetMode="External"/><Relationship Id="rId30" Type="http://schemas.openxmlformats.org/officeDocument/2006/relationships/hyperlink" Target="https://www.reuters.com/article/us-usa-education-arizona/arizona-governor-signs-bill-to-boost-teachers-wages-amid-strike-idUSKBN1I40N8" TargetMode="External"/><Relationship Id="rId35" Type="http://schemas.openxmlformats.org/officeDocument/2006/relationships/hyperlink" Target="https://www.vox.com/policy-and-politics/2018/4/23/17270422/colorado-teachers-strike-jail-bill" TargetMode="External"/><Relationship Id="rId43"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arizmendi.coop/" TargetMode="External"/><Relationship Id="rId25" Type="http://schemas.openxmlformats.org/officeDocument/2006/relationships/hyperlink" Target="https://tucson.com/news/local/we-continue-to-worsen-nearly-arizona-teaching-jobs-remain-vacant/article_1c8d665a-a422-5c7b-95b9-98afe0cb0c6f.html" TargetMode="External"/><Relationship Id="rId33" Type="http://schemas.openxmlformats.org/officeDocument/2006/relationships/hyperlink" Target="https://www.apnews.com/883e9d387709112a11ee8901c223294e" TargetMode="External"/><Relationship Id="rId38" Type="http://schemas.openxmlformats.org/officeDocument/2006/relationships/hyperlink" Target="https://www.epi.org/publication/fear-at-work-how-employers-scare-workers-out-of-unionizing/" TargetMode="External"/><Relationship Id="rId46" Type="http://schemas.openxmlformats.org/officeDocument/2006/relationships/theme" Target="theme/theme1.xml"/><Relationship Id="rId20" Type="http://schemas.openxmlformats.org/officeDocument/2006/relationships/hyperlink" Target="https://www.nytimes.com/2018/05/16/us/teacher-walkout-north-carolina.html" TargetMode="External"/><Relationship Id="rId4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23</Pages>
  <Words>12445</Words>
  <Characters>70939</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83218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26</cp:revision>
  <dcterms:created xsi:type="dcterms:W3CDTF">2021-12-12T18:14:00Z</dcterms:created>
  <dcterms:modified xsi:type="dcterms:W3CDTF">2021-12-12T20:32:00Z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