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3DC4B" w14:textId="77777777" w:rsidR="00F364E7" w:rsidRDefault="00F364E7" w:rsidP="00F364E7">
      <w:pPr>
        <w:pStyle w:val="Heading2"/>
        <w:rPr>
          <w:lang w:val="en-GB"/>
        </w:rPr>
      </w:pPr>
      <w:r>
        <w:rPr>
          <w:lang w:val="en-GB"/>
        </w:rPr>
        <w:t>1</w:t>
      </w:r>
    </w:p>
    <w:p w14:paraId="4BC6CAE3" w14:textId="77777777" w:rsidR="00F364E7" w:rsidRPr="00933166" w:rsidRDefault="00F364E7" w:rsidP="00F364E7">
      <w:pPr>
        <w:pStyle w:val="Heading4"/>
      </w:pPr>
      <w:r w:rsidRPr="005A78CD">
        <w:rPr>
          <w:i/>
        </w:rPr>
        <w:t xml:space="preserve">CP: </w:t>
      </w:r>
      <w:r w:rsidRPr="001163C3">
        <w:rPr>
          <w:i/>
        </w:rPr>
        <w:t xml:space="preserve">the private appropriation of outer space by </w:t>
      </w:r>
      <w:r w:rsidRPr="001163C3">
        <w:rPr>
          <w:i/>
          <w:u w:val="single"/>
        </w:rPr>
        <w:t>natural persons</w:t>
      </w:r>
      <w:r w:rsidRPr="001163C3">
        <w:rPr>
          <w:i/>
        </w:rPr>
        <w:t xml:space="preserve"> is just.</w:t>
      </w:r>
      <w:r w:rsidRPr="00A71325">
        <w:rPr>
          <w:i/>
        </w:rPr>
        <w:t xml:space="preserve"> </w:t>
      </w:r>
    </w:p>
    <w:p w14:paraId="246255A9" w14:textId="77777777" w:rsidR="00F364E7" w:rsidRDefault="00F364E7" w:rsidP="00F364E7"/>
    <w:p w14:paraId="6B7CFD26" w14:textId="77777777" w:rsidR="00F364E7" w:rsidRDefault="00F364E7" w:rsidP="00F364E7">
      <w:pPr>
        <w:pStyle w:val="Heading4"/>
      </w:pPr>
      <w:r>
        <w:t xml:space="preserve">The individual right to property is a </w:t>
      </w:r>
      <w:r w:rsidRPr="009E26DC">
        <w:rPr>
          <w:u w:val="single"/>
        </w:rPr>
        <w:t>basic human right</w:t>
      </w:r>
      <w:r>
        <w:t xml:space="preserve"> that should be extended to space. </w:t>
      </w:r>
    </w:p>
    <w:p w14:paraId="350882F5" w14:textId="77777777" w:rsidR="00F364E7" w:rsidRPr="00654883" w:rsidRDefault="00F364E7" w:rsidP="00F364E7"/>
    <w:p w14:paraId="2294B710" w14:textId="77777777" w:rsidR="00F364E7" w:rsidRDefault="00F364E7" w:rsidP="00F364E7">
      <w:proofErr w:type="spellStart"/>
      <w:r w:rsidRPr="006A7F15">
        <w:rPr>
          <w:rStyle w:val="Style13ptBold"/>
        </w:rPr>
        <w:t>Faires</w:t>
      </w:r>
      <w:proofErr w:type="spellEnd"/>
      <w:r w:rsidRPr="006A7F15">
        <w:rPr>
          <w:rStyle w:val="Style13ptBold"/>
        </w:rPr>
        <w:t xml:space="preserve"> 19</w:t>
      </w:r>
      <w:r>
        <w:t xml:space="preserve"> [Wes </w:t>
      </w:r>
      <w:proofErr w:type="spellStart"/>
      <w:r>
        <w:t>Faires</w:t>
      </w:r>
      <w:proofErr w:type="spellEnd"/>
      <w:r>
        <w:t xml:space="preserve">, “The role of the Universal Declaration of Human Rights in supporting space property rights,” The Space Review, August 5, 2019. </w:t>
      </w:r>
      <w:hyperlink r:id="rId9" w:history="1">
        <w:r w:rsidRPr="00193A04">
          <w:rPr>
            <w:rStyle w:val="Hyperlink"/>
          </w:rPr>
          <w:t>https://www.thespacereview.com/article/3771/1</w:t>
        </w:r>
      </w:hyperlink>
      <w:r>
        <w:t>] CT</w:t>
      </w:r>
    </w:p>
    <w:p w14:paraId="3E3FB448" w14:textId="77777777" w:rsidR="00F364E7" w:rsidRDefault="00F364E7" w:rsidP="00F364E7">
      <w:pPr>
        <w:ind w:left="720"/>
        <w:rPr>
          <w:sz w:val="16"/>
        </w:rPr>
      </w:pPr>
      <w:r w:rsidRPr="008D677D">
        <w:rPr>
          <w:rStyle w:val="Emphasis"/>
        </w:rPr>
        <w:t>A long-discussed issue has been the absence of provisions pertaining to private entities under the</w:t>
      </w:r>
      <w:r w:rsidRPr="008D677D">
        <w:rPr>
          <w:rStyle w:val="StyleUnderline"/>
        </w:rPr>
        <w:t xml:space="preserve"> 1967 </w:t>
      </w:r>
      <w:r w:rsidRPr="008D677D">
        <w:rPr>
          <w:rStyle w:val="Emphasis"/>
        </w:rPr>
        <w:t>Outer Space Treaty</w:t>
      </w:r>
      <w:r w:rsidRPr="008D677D">
        <w:rPr>
          <w:rStyle w:val="StyleUnderline"/>
        </w:rPr>
        <w:t>.</w:t>
      </w:r>
      <w:r w:rsidRPr="008D677D">
        <w:rPr>
          <w:sz w:val="16"/>
        </w:rPr>
        <w:t xml:space="preserve"> Interpretations in favor of private property rights hold that the purpose of Article II’s ban on “national appropriation” was to place a limitation on member nations’ attempts to exercise territorial and political sovereignty over</w:t>
      </w:r>
      <w:r w:rsidRPr="00016701">
        <w:rPr>
          <w:sz w:val="16"/>
        </w:rPr>
        <w:t xml:space="preserve">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w:t>
      </w:r>
      <w:r w:rsidRPr="008D677D">
        <w:rPr>
          <w:sz w:val="16"/>
        </w:rPr>
        <w:t xml:space="preserve">rights for private citizens: without a national entity with the ability to “confer” or pass down property rights to “sub-national” citizens, forward progress is rendered impossible. There were later attempts to classify private citizens as “nationals” in order to apply to them the prohibition of ‘national appropriation’. </w:t>
      </w:r>
      <w:r w:rsidRPr="008D677D">
        <w:rPr>
          <w:rStyle w:val="Emphasis"/>
        </w:rPr>
        <w:t>The 1979 Moon Agreement places an explicit ban on property for</w:t>
      </w:r>
      <w:r w:rsidRPr="008D677D">
        <w:rPr>
          <w:rStyle w:val="StyleUnderline"/>
        </w:rPr>
        <w:t xml:space="preserve"> a host of entities, including </w:t>
      </w:r>
      <w:r w:rsidRPr="008D677D">
        <w:rPr>
          <w:rStyle w:val="Emphasis"/>
        </w:rPr>
        <w:t>“natural persons</w:t>
      </w:r>
      <w:r w:rsidRPr="008D677D">
        <w:rPr>
          <w:rStyle w:val="StyleUnderline"/>
        </w:rPr>
        <w:t>,” until such time as an international regime can be formulated.</w:t>
      </w:r>
      <w:r w:rsidRPr="008D677D">
        <w:rPr>
          <w:sz w:val="16"/>
        </w:rPr>
        <w:t xml:space="preserve"> Two nations, the United</w:t>
      </w:r>
      <w:r w:rsidRPr="00016701">
        <w:rPr>
          <w:sz w:val="16"/>
        </w:rPr>
        <w:t xml:space="preserve">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8D677D">
        <w:rPr>
          <w:rStyle w:val="Emphasis"/>
        </w:rPr>
        <w:t xml:space="preserve">Perhaps </w:t>
      </w:r>
      <w:r w:rsidRPr="001C0CC9">
        <w:rPr>
          <w:rStyle w:val="Emphasis"/>
        </w:rPr>
        <w:t>in the future, the concept of “property rights” will have evolved beyond the terrestrial concepts of ownership</w:t>
      </w:r>
      <w:r w:rsidRPr="001C0CC9">
        <w:rPr>
          <w:rStyle w:val="StyleUnderline"/>
        </w:rPr>
        <w:t xml:space="preserve">, sovereignty, and territorial acquisition, under a new treaty framework structured by private entities, developed outside the auspices of any nation-state or supranational regime. </w:t>
      </w:r>
      <w:r w:rsidRPr="001C0CC9">
        <w:rPr>
          <w:rStyle w:val="Emphasis"/>
        </w:rPr>
        <w:t xml:space="preserve">Until such time, </w:t>
      </w:r>
      <w:r w:rsidRPr="00016701">
        <w:rPr>
          <w:rStyle w:val="Emphasis"/>
          <w:highlight w:val="yellow"/>
        </w:rPr>
        <w:t>what is needed is</w:t>
      </w:r>
      <w:r w:rsidRPr="00A242C2">
        <w:rPr>
          <w:rStyle w:val="StyleUnderline"/>
        </w:rPr>
        <w:t xml:space="preserve"> a base-level </w:t>
      </w:r>
      <w:r w:rsidRPr="001C0CC9">
        <w:rPr>
          <w:rStyle w:val="StyleUnderline"/>
        </w:rPr>
        <w:t xml:space="preserve">favorable </w:t>
      </w:r>
      <w:r w:rsidRPr="001C0CC9">
        <w:rPr>
          <w:rStyle w:val="Emphasis"/>
        </w:rPr>
        <w:t xml:space="preserve">affirmation of </w:t>
      </w:r>
      <w:r w:rsidRPr="00016701">
        <w:rPr>
          <w:rStyle w:val="Emphasis"/>
          <w:highlight w:val="yellow"/>
        </w:rPr>
        <w:t xml:space="preserve">private property rights in outer space, </w:t>
      </w:r>
      <w:r w:rsidRPr="008D677D">
        <w:rPr>
          <w:rStyle w:val="Emphasis"/>
        </w:rPr>
        <w:t xml:space="preserve">one </w:t>
      </w:r>
      <w:r w:rsidRPr="00016701">
        <w:rPr>
          <w:rStyle w:val="Emphasis"/>
          <w:highlight w:val="yellow"/>
        </w:rPr>
        <w:t>that serve</w:t>
      </w:r>
      <w:r w:rsidRPr="001C0CC9">
        <w:rPr>
          <w:rStyle w:val="Emphasis"/>
        </w:rPr>
        <w:t>s</w:t>
      </w:r>
      <w:r w:rsidRPr="00016701">
        <w:rPr>
          <w:rStyle w:val="Emphasis"/>
          <w:highlight w:val="yellow"/>
        </w:rPr>
        <w:t xml:space="preserve"> as </w:t>
      </w:r>
      <w:r w:rsidRPr="008D677D">
        <w:rPr>
          <w:rStyle w:val="Emphasis"/>
        </w:rPr>
        <w:t xml:space="preserve">a </w:t>
      </w:r>
      <w:r w:rsidRPr="00016701">
        <w:rPr>
          <w:rStyle w:val="Emphasis"/>
          <w:highlight w:val="yellow"/>
        </w:rPr>
        <w:t xml:space="preserve">foundation for </w:t>
      </w:r>
      <w:r w:rsidRPr="008D677D">
        <w:rPr>
          <w:rStyle w:val="Emphasis"/>
        </w:rPr>
        <w:t xml:space="preserve">their </w:t>
      </w:r>
      <w:r w:rsidRPr="00016701">
        <w:rPr>
          <w:rStyle w:val="Emphasis"/>
          <w:highlight w:val="yellow"/>
        </w:rPr>
        <w:t xml:space="preserve">evolution beyond national borders </w:t>
      </w:r>
      <w:r w:rsidRPr="008D677D">
        <w:rPr>
          <w:rStyle w:val="Emphasis"/>
        </w:rPr>
        <w:t>and w</w:t>
      </w:r>
      <w:r w:rsidRPr="001C0CC9">
        <w:rPr>
          <w:rStyle w:val="Emphasis"/>
        </w:rPr>
        <w:t>hich is accepted across the board</w:t>
      </w:r>
      <w:r w:rsidRPr="001C0CC9">
        <w:rPr>
          <w:rStyle w:val="StyleUnderline"/>
        </w:rPr>
        <w:t xml:space="preserve">. To this end, </w:t>
      </w:r>
      <w:r w:rsidRPr="001C0CC9">
        <w:rPr>
          <w:rStyle w:val="Emphasis"/>
        </w:rPr>
        <w:t xml:space="preserve">the solution </w:t>
      </w:r>
      <w:r w:rsidRPr="001C0CC9">
        <w:rPr>
          <w:rStyle w:val="StyleUnderline"/>
        </w:rPr>
        <w:t>to 50 years of ambiguity regarding private property rights under the under the current UN Outer Space Treaty framework</w:t>
      </w:r>
      <w:r w:rsidRPr="001C0CC9">
        <w:rPr>
          <w:rStyle w:val="Emphasis"/>
        </w:rPr>
        <w:t xml:space="preserve"> is found </w:t>
      </w:r>
      <w:r w:rsidRPr="00016701">
        <w:rPr>
          <w:rStyle w:val="Emphasis"/>
          <w:highlight w:val="yellow"/>
        </w:rPr>
        <w:t>within the</w:t>
      </w:r>
      <w:r w:rsidRPr="00A242C2">
        <w:rPr>
          <w:rStyle w:val="StyleUnderline"/>
        </w:rPr>
        <w:t xml:space="preserve"> 1948 </w:t>
      </w:r>
      <w:r w:rsidRPr="007C39B4">
        <w:rPr>
          <w:sz w:val="12"/>
        </w:rPr>
        <w:t xml:space="preserve">Universal Declaration of Human Rights </w:t>
      </w:r>
      <w:r w:rsidRPr="00016701">
        <w:rPr>
          <w:sz w:val="16"/>
        </w:rPr>
        <w:t>(</w:t>
      </w:r>
      <w:r w:rsidRPr="007C39B4">
        <w:rPr>
          <w:rStyle w:val="StyleUnderline"/>
          <w:highlight w:val="yellow"/>
        </w:rPr>
        <w:t>UDHR</w:t>
      </w:r>
      <w:r w:rsidRPr="00016701">
        <w:rPr>
          <w:sz w:val="16"/>
        </w:rPr>
        <w:t xml:space="preserve">), </w:t>
      </w:r>
      <w:r w:rsidRPr="008D677D">
        <w:rPr>
          <w:rStyle w:val="Emphasis"/>
        </w:rPr>
        <w:t xml:space="preserve">Article 17: </w:t>
      </w:r>
      <w:r w:rsidRPr="009E26DC">
        <w:rPr>
          <w:rStyle w:val="Emphasis"/>
          <w:highlight w:val="yellow"/>
        </w:rPr>
        <w:t xml:space="preserve">(1) Everyone has the right to own property </w:t>
      </w:r>
      <w:r w:rsidRPr="008D677D">
        <w:rPr>
          <w:rStyle w:val="Emphasis"/>
        </w:rPr>
        <w:t>alone as well as in association with others</w:t>
      </w:r>
      <w:r w:rsidRPr="009E26DC">
        <w:rPr>
          <w:rStyle w:val="Emphasis"/>
          <w:highlight w:val="yellow"/>
        </w:rPr>
        <w:t>.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1C0CC9">
        <w:rPr>
          <w:rStyle w:val="Emphasis"/>
        </w:rPr>
        <w:t xml:space="preserve">utilization of </w:t>
      </w:r>
      <w:r w:rsidRPr="00016701">
        <w:rPr>
          <w:rStyle w:val="Emphasis"/>
          <w:highlight w:val="yellow"/>
        </w:rPr>
        <w:t xml:space="preserve">the UDHR </w:t>
      </w:r>
      <w:r w:rsidRPr="001C0CC9">
        <w:rPr>
          <w:rStyle w:val="Emphasis"/>
        </w:rPr>
        <w:t>as a default mechanism</w:t>
      </w:r>
      <w:r w:rsidRPr="00CE3AFC">
        <w:rPr>
          <w:rStyle w:val="StyleUnderline"/>
        </w:rPr>
        <w:t xml:space="preserve"> in situations where legislation is not yet </w:t>
      </w:r>
      <w:r w:rsidRPr="001C0CC9">
        <w:rPr>
          <w:rStyle w:val="StyleUnderline"/>
        </w:rPr>
        <w:t xml:space="preserve">developed </w:t>
      </w:r>
      <w:r w:rsidRPr="001C0CC9">
        <w:rPr>
          <w:rStyle w:val="Emphasis"/>
        </w:rPr>
        <w:t>can yield an immediate benefit for humanity.</w:t>
      </w:r>
      <w:r w:rsidRPr="001C0CC9">
        <w:rPr>
          <w:rStyle w:val="StyleUnderline"/>
        </w:rPr>
        <w:t xml:space="preserve"> On the national level, </w:t>
      </w:r>
      <w:r w:rsidRPr="001C0CC9">
        <w:rPr>
          <w:rStyle w:val="Emphasis"/>
        </w:rPr>
        <w:t>the Universal Declaration</w:t>
      </w:r>
      <w:r w:rsidRPr="008D677D">
        <w:rPr>
          <w:rStyle w:val="Emphasis"/>
        </w:rPr>
        <w:t xml:space="preserve"> of Human Rights </w:t>
      </w:r>
      <w:r w:rsidRPr="00674469">
        <w:rPr>
          <w:rStyle w:val="Emphasis"/>
          <w:highlight w:val="yellow"/>
        </w:rPr>
        <w:t>can be</w:t>
      </w:r>
      <w:r w:rsidRPr="008D677D">
        <w:rPr>
          <w:rStyle w:val="Emphasis"/>
        </w:rPr>
        <w:t xml:space="preserve"> </w:t>
      </w:r>
      <w:r w:rsidRPr="00016701">
        <w:rPr>
          <w:rStyle w:val="Emphasis"/>
          <w:highlight w:val="yellow"/>
        </w:rPr>
        <w:t>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Nations, </w:t>
      </w:r>
      <w:r w:rsidRPr="001C0CC9">
        <w:rPr>
          <w:rStyle w:val="Emphasis"/>
        </w:rPr>
        <w:t xml:space="preserve">and can take place </w:t>
      </w:r>
      <w:r w:rsidRPr="00016701">
        <w:rPr>
          <w:rStyle w:val="Emphasis"/>
          <w:highlight w:val="yellow"/>
        </w:rPr>
        <w:t xml:space="preserve">without litigation </w:t>
      </w:r>
      <w:r w:rsidRPr="008D677D">
        <w:rPr>
          <w:rStyle w:val="Emphasis"/>
        </w:rPr>
        <w:t xml:space="preserve">or implementation </w:t>
      </w:r>
      <w:r w:rsidRPr="00016701">
        <w:rPr>
          <w:rStyle w:val="Emphasis"/>
          <w:highlight w:val="yellow"/>
        </w:rPr>
        <w:t>of new</w:t>
      </w:r>
      <w:r w:rsidRPr="00CE3AFC">
        <w:rPr>
          <w:rStyle w:val="StyleUnderline"/>
        </w:rPr>
        <w:t xml:space="preserve"> national </w:t>
      </w:r>
      <w:r w:rsidRPr="00016701">
        <w:rPr>
          <w:rStyle w:val="Emphasis"/>
          <w:highlight w:val="yellow"/>
        </w:rPr>
        <w:t>legislation</w:t>
      </w:r>
      <w:r w:rsidRPr="00CE3AFC">
        <w:rPr>
          <w:rStyle w:val="StyleUnderline"/>
        </w:rPr>
        <w:t xml:space="preserve">, and with no accusation of violation of </w:t>
      </w:r>
      <w:r w:rsidRPr="00CE3AFC">
        <w:rPr>
          <w:rStyle w:val="StyleUnderline"/>
        </w:rPr>
        <w:lastRenderedPageBreak/>
        <w:t>“national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Development, and lead the way in incorporation the Universal Declaration of Human Rights into international space </w:t>
      </w:r>
      <w:r w:rsidRPr="001C0CC9">
        <w:rPr>
          <w:rStyle w:val="StyleUnderline"/>
        </w:rPr>
        <w:t xml:space="preserve">policy. </w:t>
      </w:r>
      <w:r w:rsidRPr="001C0CC9">
        <w:rPr>
          <w:rStyle w:val="Emphasis"/>
        </w:rPr>
        <w:t>It is time to recognize property rights as the universally declared human right that it is</w:t>
      </w:r>
      <w:r w:rsidRPr="001C0CC9">
        <w:rPr>
          <w:rStyle w:val="StyleUnderline"/>
        </w:rPr>
        <w:t>: “Everyone has the right to own property alone as well as in association with others.” The definition</w:t>
      </w:r>
      <w:r w:rsidRPr="00EF1897">
        <w:rPr>
          <w:rStyle w:val="StyleUnderline"/>
        </w:rPr>
        <w:t xml:space="preserve"> of property and scope of the UDHR was not limited to any one definition or </w:t>
      </w:r>
      <w:r w:rsidRPr="008D677D">
        <w:rPr>
          <w:rStyle w:val="StyleUnderline"/>
        </w:rPr>
        <w:t xml:space="preserve">territory. </w:t>
      </w:r>
      <w:r w:rsidRPr="008D677D">
        <w:rPr>
          <w:rStyle w:val="Emphasis"/>
        </w:rPr>
        <w:t>The UDHR was intended from the outset to be universal: “It is not a treaty;</w:t>
      </w:r>
      <w:r w:rsidRPr="008D677D">
        <w:rPr>
          <w:rStyle w:val="StyleUnderline"/>
        </w:rPr>
        <w:t xml:space="preserve"> it is not an international agreement […] </w:t>
      </w:r>
      <w:r w:rsidRPr="008D677D">
        <w:rPr>
          <w:rStyle w:val="Emphasis"/>
        </w:rPr>
        <w:t>It is a Declaration of basic principles of human rights and freedoms</w:t>
      </w:r>
      <w:r w:rsidRPr="008D677D">
        <w:rPr>
          <w:rStyle w:val="StyleUnderline"/>
        </w:rPr>
        <w:t>, to be stamped with the approval of the General Assembly by formal vote of its members, and to serve as a common standard of achievement for all peoples of all</w:t>
      </w:r>
      <w:r w:rsidRPr="00EF1897">
        <w:rPr>
          <w:rStyle w:val="StyleUnderline"/>
        </w:rPr>
        <w:t xml:space="preserve"> nations.”</w:t>
      </w:r>
      <w:r w:rsidRPr="00016701">
        <w:rPr>
          <w:sz w:val="16"/>
        </w:rPr>
        <w:t xml:space="preserve"> -Eleanor Roosevelt, “On the Adoption of the Universal Declaration of Human Rights” December 9, 1948 Here in its 70th year of adoption, acceptance of the UDHR into space policy by the international community would be both timely and logical. It reaffirms adherence to a fundamental United Nations cornerstone, and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r>
        <w:rPr>
          <w:sz w:val="16"/>
        </w:rPr>
        <w:t>.</w:t>
      </w:r>
    </w:p>
    <w:p w14:paraId="2CF41556" w14:textId="77777777" w:rsidR="00F364E7" w:rsidRPr="00CD125E" w:rsidRDefault="00F364E7" w:rsidP="00F364E7">
      <w:pPr>
        <w:ind w:left="720"/>
        <w:rPr>
          <w:sz w:val="16"/>
        </w:rPr>
      </w:pPr>
    </w:p>
    <w:p w14:paraId="2AE33C4A" w14:textId="77777777" w:rsidR="00F364E7" w:rsidRDefault="00F364E7" w:rsidP="00F364E7">
      <w:pPr>
        <w:pStyle w:val="Heading4"/>
      </w:pPr>
      <w:r>
        <w:t xml:space="preserve">The CP protects individual property rights while </w:t>
      </w:r>
      <w:r w:rsidRPr="009E26DC">
        <w:rPr>
          <w:u w:val="single"/>
        </w:rPr>
        <w:t>solving case</w:t>
      </w:r>
      <w:r>
        <w:t xml:space="preserve"> since the </w:t>
      </w:r>
      <w:proofErr w:type="spellStart"/>
      <w:r>
        <w:t>aff</w:t>
      </w:r>
      <w:proofErr w:type="spellEnd"/>
      <w:r>
        <w:t xml:space="preserve"> still applies to corporations. </w:t>
      </w:r>
    </w:p>
    <w:p w14:paraId="6A8CB7A0" w14:textId="77777777" w:rsidR="00F364E7" w:rsidRPr="00152961" w:rsidRDefault="00F364E7" w:rsidP="00F364E7"/>
    <w:p w14:paraId="336D5FAD" w14:textId="77777777" w:rsidR="00F364E7" w:rsidRPr="00A31C43" w:rsidRDefault="00F364E7" w:rsidP="00F364E7">
      <w:pPr>
        <w:pStyle w:val="Heading4"/>
      </w:pPr>
      <w:r>
        <w:t xml:space="preserve">No perms: The CP would expand the rights of individuals in space, from the mere right to use, to the full bundle of rights protected by private property. </w:t>
      </w:r>
    </w:p>
    <w:p w14:paraId="05FC2E91" w14:textId="77777777" w:rsidR="00F364E7" w:rsidRDefault="00F364E7" w:rsidP="00F364E7"/>
    <w:p w14:paraId="3693256D" w14:textId="77777777" w:rsidR="00F364E7" w:rsidRPr="001C182A" w:rsidRDefault="00F364E7" w:rsidP="00F364E7">
      <w:pPr>
        <w:pStyle w:val="Heading4"/>
      </w:pPr>
      <w:r>
        <w:t xml:space="preserve">Absent legally enforced personal rights, like property, space settlements are likely to be dominated by tyrannical governments or corporations. </w:t>
      </w:r>
      <w:r w:rsidRPr="00A23C21">
        <w:rPr>
          <w:u w:val="single"/>
        </w:rPr>
        <w:t>Turns case</w:t>
      </w:r>
      <w:r>
        <w:t xml:space="preserve">. </w:t>
      </w:r>
    </w:p>
    <w:p w14:paraId="460F9BA4" w14:textId="77777777" w:rsidR="00F364E7" w:rsidRDefault="00F364E7" w:rsidP="00F364E7">
      <w:r w:rsidRPr="003D3A63">
        <w:rPr>
          <w:rStyle w:val="Style13ptBold"/>
        </w:rPr>
        <w:t>Cockell 08</w:t>
      </w:r>
      <w:r>
        <w:t xml:space="preserve"> [Charles S. Cockell (Center for Earth, Planetary, Space and Astronomical Research – Open University, Milton Keynes), “AN ESSAY ON EXTRATERRESTRIAL LIBERTY,” JBIS, VOL. 61, pp. 255-275, 2008. </w:t>
      </w:r>
      <w:hyperlink r:id="rId10" w:history="1">
        <w:r w:rsidRPr="00193A04">
          <w:rPr>
            <w:rStyle w:val="Hyperlink"/>
          </w:rPr>
          <w:t>https://www.researchgate.net/profile/Charles-Cockell/publication/258317782_An_Essay_on_Extraterrestrial_Liberty/links/0c96053053a02cfb24000000/An-Essay-on-Extraterrestrial-Liberty.pdf</w:t>
        </w:r>
      </w:hyperlink>
      <w:r>
        <w:t>] CT</w:t>
      </w:r>
    </w:p>
    <w:p w14:paraId="5FD2C2A2" w14:textId="77777777" w:rsidR="00F364E7" w:rsidRPr="007F6E7F" w:rsidRDefault="00F364E7" w:rsidP="00F364E7">
      <w:pPr>
        <w:ind w:left="720"/>
        <w:rPr>
          <w:sz w:val="12"/>
        </w:rPr>
      </w:pPr>
      <w:r w:rsidRPr="007F6E7F">
        <w:rPr>
          <w:sz w:val="12"/>
          <w:szCs w:val="16"/>
        </w:rPr>
        <w:t xml:space="preserve">6. EXTRATERRESTRIAL LIBERTY </w:t>
      </w:r>
      <w:r w:rsidRPr="007F6E7F">
        <w:rPr>
          <w:sz w:val="12"/>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w:t>
      </w:r>
      <w:r w:rsidRPr="009463C7">
        <w:rPr>
          <w:rStyle w:val="Emphasis"/>
        </w:rPr>
        <w:t xml:space="preserve">negative </w:t>
      </w:r>
      <w:r w:rsidRPr="00E43948">
        <w:rPr>
          <w:rStyle w:val="Emphasis"/>
          <w:highlight w:val="yellow"/>
        </w:rPr>
        <w:t>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9463C7">
        <w:rPr>
          <w:rStyle w:val="Emphasis"/>
        </w:rPr>
        <w:t xml:space="preserve">scope of </w:t>
      </w:r>
      <w:r w:rsidRPr="00FD7047">
        <w:rPr>
          <w:rStyle w:val="Emphasis"/>
          <w:highlight w:val="yellow"/>
        </w:rPr>
        <w:t>activities in which</w:t>
      </w:r>
      <w:r w:rsidRPr="009463C7">
        <w:rPr>
          <w:rStyle w:val="Emphasis"/>
        </w:rPr>
        <w:t xml:space="preserve"> </w:t>
      </w:r>
      <w:r w:rsidRPr="00D22C16">
        <w:rPr>
          <w:rStyle w:val="Emphasis"/>
          <w:highlight w:val="yellow"/>
        </w:rPr>
        <w:t xml:space="preserve">people </w:t>
      </w:r>
      <w:r w:rsidRPr="00FD7047">
        <w:rPr>
          <w:rStyle w:val="Emphasis"/>
          <w:highlight w:val="yellow"/>
        </w:rPr>
        <w:t xml:space="preserve">consider themselves </w:t>
      </w:r>
      <w:r w:rsidRPr="00FD7047">
        <w:rPr>
          <w:rStyle w:val="StyleUnderline"/>
          <w:highlight w:val="yellow"/>
        </w:rPr>
        <w:t>free</w:t>
      </w:r>
      <w:r w:rsidRPr="00674469">
        <w:rPr>
          <w:rStyle w:val="StyleUnderline"/>
        </w:rPr>
        <w:t xml:space="preserve">, or at least </w:t>
      </w:r>
      <w:r w:rsidRPr="00FD7047">
        <w:rPr>
          <w:rStyle w:val="Emphasis"/>
        </w:rPr>
        <w:t>able to make decisions</w:t>
      </w:r>
      <w:r w:rsidRPr="00FD7047">
        <w:rPr>
          <w:rStyle w:val="StyleUnderline"/>
        </w:rPr>
        <w:t xml:space="preserve"> that can be implemented </w:t>
      </w:r>
      <w:r w:rsidRPr="00FD7047">
        <w:rPr>
          <w:rStyle w:val="Emphasis"/>
        </w:rPr>
        <w:lastRenderedPageBreak/>
        <w:t>independently of</w:t>
      </w:r>
      <w:r w:rsidRPr="009463C7">
        <w:rPr>
          <w:rStyle w:val="Emphasis"/>
        </w:rPr>
        <w:t xml:space="preserve"> the State</w:t>
      </w:r>
      <w:r w:rsidRPr="00AF587A">
        <w:rPr>
          <w:rStyle w:val="StyleUnderline"/>
        </w:rPr>
        <w:t>.</w:t>
      </w:r>
      <w:r w:rsidRPr="007F6E7F">
        <w:rPr>
          <w:sz w:val="12"/>
        </w:rPr>
        <w:t xml:space="preserve"> Of course, by retreating into a core set of activities in which one is completely free, one is in the process of relinquishing liberty, as the scope of free actions is voluntarily reduced. This is in itself a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r>
        <w:rPr>
          <w:rStyle w:val="StyleUnderline"/>
        </w:rPr>
        <w:t xml:space="preserve"> </w:t>
      </w:r>
      <w:r w:rsidRPr="00AF587A">
        <w:rPr>
          <w:rStyle w:val="StyleUnderline"/>
        </w:rPr>
        <w:t xml:space="preserve">The crucial point is that the sphere within </w:t>
      </w:r>
      <w:r w:rsidRPr="001C0CC9">
        <w:rPr>
          <w:rStyle w:val="StyleUnderline"/>
        </w:rPr>
        <w:t xml:space="preserve">which </w:t>
      </w:r>
      <w:r w:rsidRPr="001C0CC9">
        <w:rPr>
          <w:rStyle w:val="Emphasis"/>
        </w:rPr>
        <w:t>negative liberty is</w:t>
      </w:r>
      <w:r w:rsidRPr="001C0CC9">
        <w:rPr>
          <w:rStyle w:val="StyleUnderline"/>
        </w:rPr>
        <w:t xml:space="preserve"> possible is necessarily </w:t>
      </w:r>
      <w:r w:rsidRPr="001C0CC9">
        <w:rPr>
          <w:rStyle w:val="Emphasis"/>
        </w:rPr>
        <w:t>constrained by</w:t>
      </w:r>
      <w:r w:rsidRPr="001C0CC9">
        <w:rPr>
          <w:rStyle w:val="StyleUnderline"/>
        </w:rPr>
        <w:t xml:space="preserve"> the </w:t>
      </w:r>
      <w:r w:rsidRPr="001C0CC9">
        <w:rPr>
          <w:rStyle w:val="Emphasis"/>
        </w:rPr>
        <w:t>environmental conditions</w:t>
      </w:r>
      <w:r w:rsidRPr="001C0CC9">
        <w:rPr>
          <w:rStyle w:val="StyleUnderline"/>
        </w:rPr>
        <w:t xml:space="preserve"> under</w:t>
      </w:r>
      <w:r w:rsidRPr="00AF587A">
        <w:rPr>
          <w:rStyle w:val="StyleUnderline"/>
        </w:rPr>
        <w:t xml:space="preserve"> </w:t>
      </w:r>
      <w:r w:rsidRPr="009463C7">
        <w:rPr>
          <w:rStyle w:val="StyleUnderline"/>
        </w:rPr>
        <w:t xml:space="preserve">which one exists. </w:t>
      </w:r>
      <w:r w:rsidRPr="009463C7">
        <w:rPr>
          <w:rStyle w:val="Emphasis"/>
        </w:rPr>
        <w:t>The more extreme</w:t>
      </w:r>
      <w:r w:rsidRPr="009463C7">
        <w:rPr>
          <w:rStyle w:val="StyleUnderline"/>
        </w:rPr>
        <w:t xml:space="preserve"> </w:t>
      </w:r>
      <w:r w:rsidRPr="00674469">
        <w:rPr>
          <w:rStyle w:val="StyleUnderline"/>
        </w:rPr>
        <w:t xml:space="preserve">the environmental conditions, </w:t>
      </w:r>
      <w:r w:rsidRPr="00674469">
        <w:rPr>
          <w:rStyle w:val="Emphasis"/>
        </w:rPr>
        <w:t>the fewe</w:t>
      </w:r>
      <w:r w:rsidRPr="00674469">
        <w:rPr>
          <w:rStyle w:val="StyleUnderline"/>
        </w:rPr>
        <w:t xml:space="preserve">r social </w:t>
      </w:r>
      <w:r w:rsidRPr="00674469">
        <w:rPr>
          <w:rStyle w:val="Emphasis"/>
        </w:rPr>
        <w:t>activities can occur without collective oversight</w:t>
      </w:r>
      <w:r w:rsidRPr="00674469">
        <w:rPr>
          <w:rStyle w:val="StyleUnderline"/>
        </w:rPr>
        <w:t>.</w:t>
      </w:r>
      <w:r w:rsidRPr="00674469">
        <w:rPr>
          <w:sz w:val="12"/>
        </w:rPr>
        <w:t xml:space="preserve"> </w:t>
      </w:r>
      <w:r w:rsidRPr="00674469">
        <w:rPr>
          <w:rStyle w:val="StyleUnderline"/>
        </w:rPr>
        <w:t xml:space="preserve">More saliently, the </w:t>
      </w:r>
      <w:r w:rsidRPr="00674469">
        <w:rPr>
          <w:rStyle w:val="Emphasis"/>
        </w:rPr>
        <w:t>people</w:t>
      </w:r>
      <w:r w:rsidRPr="00674469">
        <w:rPr>
          <w:rStyle w:val="StyleUnderline"/>
        </w:rPr>
        <w:t xml:space="preserve"> themselves </w:t>
      </w:r>
      <w:r w:rsidRPr="00674469">
        <w:rPr>
          <w:rStyle w:val="Emphasis"/>
        </w:rPr>
        <w:t>may actually request such oversight, to protect their safety</w:t>
      </w:r>
      <w:r w:rsidRPr="00674469">
        <w:rPr>
          <w:rStyle w:val="StyleUnderline"/>
        </w:rPr>
        <w:t xml:space="preserve"> from others who would abuse it, with the resulting dangers.</w:t>
      </w:r>
      <w:r w:rsidRPr="00674469">
        <w:rPr>
          <w:sz w:val="12"/>
        </w:rPr>
        <w:t xml:space="preserve"> Some of these systems of monitoring can be found in societies on Earth</w:t>
      </w:r>
      <w:r w:rsidRPr="00674469">
        <w:rPr>
          <w:rStyle w:val="StyleUnderline"/>
        </w:rPr>
        <w:t>. We cannot drive automobiles without safety checks.</w:t>
      </w:r>
      <w:r w:rsidRPr="00674469">
        <w:rPr>
          <w:sz w:val="12"/>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 </w:t>
      </w:r>
      <w:r w:rsidRPr="00674469">
        <w:rPr>
          <w:rStyle w:val="Emphasis"/>
        </w:rPr>
        <w:t>This is a form of control that most</w:t>
      </w:r>
      <w:r w:rsidRPr="00674469">
        <w:rPr>
          <w:rStyle w:val="StyleUnderline"/>
        </w:rPr>
        <w:t xml:space="preserve"> people </w:t>
      </w:r>
      <w:r w:rsidRPr="00674469">
        <w:rPr>
          <w:rStyle w:val="Emphasis"/>
        </w:rPr>
        <w:t>accept</w:t>
      </w:r>
      <w:r w:rsidRPr="00674469">
        <w:rPr>
          <w:rStyle w:val="StyleUnderline"/>
        </w:rPr>
        <w:t xml:space="preserve"> </w:t>
      </w:r>
      <w:r w:rsidRPr="00674469">
        <w:rPr>
          <w:rStyle w:val="Emphasis"/>
        </w:rPr>
        <w:t>because we consider it in our interest</w:t>
      </w:r>
      <w:r w:rsidRPr="00674469">
        <w:rPr>
          <w:rStyle w:val="StyleUnderline"/>
        </w:rPr>
        <w:t>. We do not usually see such invasions of our liberty as tyranny, but rather as benevolent actions by the</w:t>
      </w:r>
      <w:r w:rsidRPr="00AF587A">
        <w:rPr>
          <w:rStyle w:val="StyleUnderline"/>
        </w:rPr>
        <w:t xml:space="preserve"> State to ensure our safekeeping.</w:t>
      </w:r>
      <w:r w:rsidRPr="007F6E7F">
        <w:rPr>
          <w:sz w:val="12"/>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 </w:t>
      </w:r>
      <w:r w:rsidRPr="00D5772A">
        <w:rPr>
          <w:rStyle w:val="Emphasis"/>
          <w:highlight w:val="yellow"/>
        </w:rPr>
        <w:t>In extraterrestrial environments, spacesuits, water quality, food production</w:t>
      </w:r>
      <w:r w:rsidRPr="00C7657F">
        <w:rPr>
          <w:rStyle w:val="StyleUnderline"/>
        </w:rPr>
        <w:t xml:space="preserve">, habitat </w:t>
      </w:r>
      <w:proofErr w:type="spellStart"/>
      <w:r w:rsidRPr="00C7657F">
        <w:rPr>
          <w:rStyle w:val="StyleUnderline"/>
        </w:rPr>
        <w:t>pressurisation</w:t>
      </w:r>
      <w:proofErr w:type="spellEnd"/>
      <w:r w:rsidRPr="00C7657F">
        <w:rPr>
          <w:rStyle w:val="StyleUnderline"/>
        </w:rPr>
        <w:t xml:space="preserve"> and so on and so forth </w:t>
      </w:r>
      <w:r w:rsidRPr="00D5772A">
        <w:rPr>
          <w:rStyle w:val="Emphasis"/>
          <w:highlight w:val="yellow"/>
        </w:rPr>
        <w:t xml:space="preserve">will be subject to </w:t>
      </w:r>
      <w:r w:rsidRPr="007C39B4">
        <w:rPr>
          <w:rStyle w:val="Emphasis"/>
          <w:highlight w:val="yellow"/>
        </w:rPr>
        <w:t>regulation by corporations or the State</w:t>
      </w:r>
      <w:r w:rsidRPr="007C39B4">
        <w:rPr>
          <w:rStyle w:val="StyleUnderline"/>
          <w:highlight w:val="yellow"/>
        </w:rPr>
        <w:t>.</w:t>
      </w:r>
      <w:r w:rsidRPr="00674469">
        <w:rPr>
          <w:rStyle w:val="StyleUnderline"/>
        </w:rPr>
        <w:t xml:space="preserve"> As on Earth, </w:t>
      </w:r>
      <w:r w:rsidRPr="00674469">
        <w:rPr>
          <w:rStyle w:val="Emphasis"/>
        </w:rPr>
        <w:t>perhaps many</w:t>
      </w:r>
      <w:r w:rsidRPr="00674469">
        <w:rPr>
          <w:rStyle w:val="StyleUnderline"/>
        </w:rPr>
        <w:t xml:space="preserve"> of these incursions </w:t>
      </w:r>
      <w:r w:rsidRPr="00674469">
        <w:rPr>
          <w:rStyle w:val="Emphasis"/>
        </w:rPr>
        <w:t>will be regard</w:t>
      </w:r>
      <w:r w:rsidRPr="009463C7">
        <w:rPr>
          <w:rStyle w:val="Emphasis"/>
        </w:rPr>
        <w:t>ed as</w:t>
      </w:r>
      <w:r w:rsidRPr="009463C7">
        <w:rPr>
          <w:rStyle w:val="StyleUnderline"/>
        </w:rPr>
        <w:t xml:space="preserve"> acts of </w:t>
      </w:r>
      <w:r w:rsidRPr="009463C7">
        <w:rPr>
          <w:rStyle w:val="Emphasis"/>
        </w:rPr>
        <w:t>beneficence</w:t>
      </w:r>
      <w:r w:rsidRPr="009463C7">
        <w:rPr>
          <w:rStyle w:val="StyleUnderline"/>
        </w:rPr>
        <w:t xml:space="preserve"> by the State in the interests of safety, and will be willingly accepted. </w:t>
      </w:r>
      <w:r w:rsidRPr="009463C7">
        <w:rPr>
          <w:rStyle w:val="Emphasis"/>
        </w:rPr>
        <w:t>But</w:t>
      </w:r>
      <w:r w:rsidRPr="009463C7">
        <w:rPr>
          <w:rStyle w:val="StyleUnderline"/>
        </w:rPr>
        <w:t xml:space="preserve"> one</w:t>
      </w:r>
      <w:r w:rsidRPr="00C7657F">
        <w:rPr>
          <w:rStyle w:val="StyleUnderline"/>
        </w:rPr>
        <w:t xml:space="preserve"> fact is </w:t>
      </w:r>
      <w:r w:rsidRPr="00674469">
        <w:rPr>
          <w:rStyle w:val="StyleUnderline"/>
        </w:rPr>
        <w:t xml:space="preserve">undeniable: </w:t>
      </w:r>
      <w:r w:rsidRPr="00674469">
        <w:rPr>
          <w:rStyle w:val="Emphasis"/>
        </w:rPr>
        <w:t>the extent of negative liberty must be less in extraterrestrial environments</w:t>
      </w:r>
      <w:r w:rsidRPr="00674469">
        <w:rPr>
          <w:rStyle w:val="StyleUnderline"/>
        </w:rPr>
        <w:t xml:space="preserve"> than on Earth, and</w:t>
      </w:r>
      <w:r w:rsidRPr="00C7657F">
        <w:rPr>
          <w:rStyle w:val="StyleUnderline"/>
        </w:rPr>
        <w:t xml:space="preserve"> quite significantly less.</w:t>
      </w:r>
      <w:r w:rsidRPr="007F6E7F">
        <w:rPr>
          <w:sz w:val="12"/>
        </w:rPr>
        <w:t xml:space="preserve"> Even the air will be subject to quality controls and checks. </w:t>
      </w:r>
      <w:r w:rsidRPr="009463C7">
        <w:rPr>
          <w:rStyle w:val="Emphasis"/>
        </w:rPr>
        <w:t xml:space="preserve">Forms and </w:t>
      </w:r>
      <w:r w:rsidRPr="008568CF">
        <w:rPr>
          <w:rStyle w:val="Emphasis"/>
          <w:highlight w:val="yellow"/>
        </w:rPr>
        <w:t xml:space="preserve">permissions will be associated with </w:t>
      </w:r>
      <w:r w:rsidRPr="009463C7">
        <w:rPr>
          <w:rStyle w:val="Emphasis"/>
        </w:rPr>
        <w:t xml:space="preserve">the very act of </w:t>
      </w:r>
      <w:r w:rsidRPr="008568CF">
        <w:rPr>
          <w:rStyle w:val="Emphasis"/>
          <w:highlight w:val="yellow"/>
        </w:rPr>
        <w:t>breathing</w:t>
      </w:r>
      <w:r w:rsidRPr="00C7657F">
        <w:rPr>
          <w:rStyle w:val="StyleUnderline"/>
        </w:rPr>
        <w:t xml:space="preserve">. No philosophy of advancing the domain </w:t>
      </w:r>
      <w:r w:rsidRPr="00674469">
        <w:rPr>
          <w:rStyle w:val="StyleUnderline"/>
        </w:rPr>
        <w:t>of negative liberty</w:t>
      </w:r>
      <w:r w:rsidRPr="00C7657F">
        <w:rPr>
          <w:rStyle w:val="StyleUnderline"/>
        </w:rPr>
        <w:t xml:space="preserve">, no clever sophistry, can change this truth, which is brought into being by basic </w:t>
      </w:r>
      <w:r w:rsidRPr="00674469">
        <w:rPr>
          <w:rStyle w:val="StyleUnderline"/>
          <w:highlight w:val="yellow"/>
        </w:rPr>
        <w:t>survival needs</w:t>
      </w:r>
      <w:r w:rsidRPr="009463C7">
        <w:rPr>
          <w:rStyle w:val="StyleUnderline"/>
        </w:rPr>
        <w:t xml:space="preserve">. </w:t>
      </w:r>
      <w:r w:rsidRPr="009463C7">
        <w:rPr>
          <w:rStyle w:val="Emphasis"/>
        </w:rPr>
        <w:t xml:space="preserve">An undeniable effect </w:t>
      </w:r>
      <w:r w:rsidRPr="008568CF">
        <w:rPr>
          <w:rStyle w:val="Emphasis"/>
          <w:highlight w:val="yellow"/>
        </w:rPr>
        <w:t xml:space="preserve">will </w:t>
      </w:r>
      <w:r w:rsidRPr="009463C7">
        <w:rPr>
          <w:rStyle w:val="Emphasis"/>
        </w:rPr>
        <w:t xml:space="preserve">be to </w:t>
      </w:r>
      <w:r w:rsidRPr="008568CF">
        <w:rPr>
          <w:rStyle w:val="Emphasis"/>
          <w:highlight w:val="yellow"/>
        </w:rPr>
        <w:t xml:space="preserve">expand </w:t>
      </w:r>
      <w:r w:rsidRPr="009463C7">
        <w:rPr>
          <w:rStyle w:val="Emphasis"/>
        </w:rPr>
        <w:t xml:space="preserve">the opportunities for </w:t>
      </w:r>
      <w:r w:rsidRPr="008568CF">
        <w:rPr>
          <w:rStyle w:val="Emphasis"/>
          <w:highlight w:val="yellow"/>
        </w:rPr>
        <w:t>tyranny</w:t>
      </w:r>
      <w:r w:rsidRPr="00B13870">
        <w:rPr>
          <w:rStyle w:val="Emphasis"/>
          <w:highlight w:val="yellow"/>
        </w:rPr>
        <w:t xml:space="preserve">. </w:t>
      </w:r>
      <w:r w:rsidRPr="009463C7">
        <w:rPr>
          <w:rStyle w:val="Emphasis"/>
        </w:rPr>
        <w:t xml:space="preserve">Where the </w:t>
      </w:r>
      <w:r w:rsidRPr="00B13870">
        <w:rPr>
          <w:rStyle w:val="Emphasis"/>
          <w:highlight w:val="yellow"/>
        </w:rPr>
        <w:t xml:space="preserve">mechanisms for </w:t>
      </w:r>
      <w:r w:rsidRPr="009463C7">
        <w:rPr>
          <w:rStyle w:val="Emphasis"/>
        </w:rPr>
        <w:t xml:space="preserve">central </w:t>
      </w:r>
      <w:r w:rsidRPr="00B13870">
        <w:rPr>
          <w:rStyle w:val="Emphasis"/>
          <w:highlight w:val="yellow"/>
        </w:rPr>
        <w:t>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9463C7">
        <w:rPr>
          <w:rStyle w:val="Emphasis"/>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w:t>
      </w:r>
      <w:proofErr w:type="spellStart"/>
      <w:r w:rsidRPr="00C7657F">
        <w:rPr>
          <w:rStyle w:val="StyleUnderline"/>
        </w:rPr>
        <w:t>organisations</w:t>
      </w:r>
      <w:proofErr w:type="spellEnd"/>
      <w:r w:rsidRPr="00C7657F">
        <w:rPr>
          <w:rStyle w:val="StyleUnderline"/>
        </w:rPr>
        <w:t xml:space="preserve"> </w:t>
      </w:r>
      <w:r w:rsidRPr="00B13870">
        <w:rPr>
          <w:rStyle w:val="Emphasis"/>
          <w:highlight w:val="yellow"/>
        </w:rPr>
        <w:t>to exert control</w:t>
      </w:r>
      <w:r w:rsidRPr="00C7657F">
        <w:rPr>
          <w:rStyle w:val="StyleUnderline"/>
        </w:rPr>
        <w:t xml:space="preserve"> and assume power.</w:t>
      </w:r>
      <w:r w:rsidRPr="007F6E7F">
        <w:rPr>
          <w:sz w:val="12"/>
        </w:rPr>
        <w:t xml:space="preserve"> </w:t>
      </w:r>
      <w:r w:rsidRPr="00C7657F">
        <w:rPr>
          <w:rStyle w:val="StyleUnderline"/>
        </w:rPr>
        <w:t>A reduction in negative liberty does not necessarily imply greater tyranny, but it certainly makes it possible</w:t>
      </w:r>
      <w:r w:rsidRPr="007F6E7F">
        <w:rPr>
          <w:sz w:val="12"/>
        </w:rPr>
        <w:t xml:space="preserve">. In extraterrestrial environments, where </w:t>
      </w:r>
      <w:proofErr w:type="spellStart"/>
      <w:r w:rsidRPr="007F6E7F">
        <w:rPr>
          <w:sz w:val="12"/>
        </w:rPr>
        <w:t>centralised</w:t>
      </w:r>
      <w:proofErr w:type="spellEnd"/>
      <w:r w:rsidRPr="007F6E7F">
        <w:rPr>
          <w:sz w:val="12"/>
        </w:rPr>
        <w:t xml:space="preserve"> interventions must be frequent, how much weaker is freedom and how much easier is tyranny to enforce? We cannot know the answers until we undertake the experiment, but we can be fairly sure that the qualitative answer must be ‘more easily’. </w:t>
      </w:r>
      <w:r w:rsidRPr="007F6E7F">
        <w:rPr>
          <w:sz w:val="12"/>
          <w:szCs w:val="16"/>
        </w:rPr>
        <w:t xml:space="preserve">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society as a whole. Hence, although there is a negative social collective impact of excessive alcohol use, the prohibition of alcohol consumption of any kind is generally regarded as an infringement of civil liberties that the public will not tolerate. This is why, of course, attempts to do exactly this in the past have been met by black marketeering. But in extraterrestrial environments, a broken window may imply </w:t>
      </w:r>
      <w:proofErr w:type="spellStart"/>
      <w:r w:rsidRPr="007F6E7F">
        <w:rPr>
          <w:sz w:val="12"/>
          <w:szCs w:val="16"/>
        </w:rPr>
        <w:t>depressurisation</w:t>
      </w:r>
      <w:proofErr w:type="spellEnd"/>
      <w:r w:rsidRPr="007F6E7F">
        <w:rPr>
          <w:sz w:val="12"/>
          <w:szCs w:val="16"/>
        </w:rPr>
        <w:t xml:space="preserve">, and the instant death of many individuals. The potential impact on society of the irresponsible and thoughtless actions of individuals is greater, and it might seem justifiable to restrict greatly, or even prohibit, the civil liberty of alcohol use, in the interests of collective safety. This principle can be applied to many diverse social interactions that could be construed as threatening people, and the prevention of which can be advanced as the protection of individual and social freedom through the process of restricting negative liberty. </w:t>
      </w:r>
      <w:r w:rsidRPr="00C7657F">
        <w:rPr>
          <w:rStyle w:val="StyleUnderline"/>
        </w:rPr>
        <w:t xml:space="preserve">Liberty encompasses the freedom that individuals have to actively pursue their own objectives (‘positive liberty’ </w:t>
      </w:r>
      <w:proofErr w:type="spellStart"/>
      <w:r w:rsidRPr="00C7657F">
        <w:rPr>
          <w:rStyle w:val="StyleUnderline"/>
        </w:rPr>
        <w:t>sensu</w:t>
      </w:r>
      <w:proofErr w:type="spellEnd"/>
      <w:r w:rsidRPr="00C7657F">
        <w:rPr>
          <w:rStyle w:val="StyleUnderline"/>
        </w:rPr>
        <w:t xml:space="preserve"> Berlin). An obvious mechanism by which this becomes practical is the creation of social mechanisms and institutions through which the ‘active’ pursuit of this ‘positive’ sense of liberty is made possible, for example the welfare State.</w:t>
      </w:r>
      <w:r w:rsidRPr="007F6E7F">
        <w:rPr>
          <w:sz w:val="12"/>
        </w:rPr>
        <w:t xml:space="preserve"> </w:t>
      </w:r>
      <w:proofErr w:type="spellStart"/>
      <w:r w:rsidRPr="007F6E7F">
        <w:rPr>
          <w:sz w:val="12"/>
        </w:rPr>
        <w:t>Organisations</w:t>
      </w:r>
      <w:proofErr w:type="spellEnd"/>
      <w:r w:rsidRPr="007F6E7F">
        <w:rPr>
          <w:sz w:val="12"/>
        </w:rPr>
        <w:t xml:space="preserve"> established to act as conduits for the free expression of different points of view, or to act as means to achieve practical objectives, are not always liberal. Even in some of the most developed democracies, societies and </w:t>
      </w:r>
      <w:proofErr w:type="spellStart"/>
      <w:r w:rsidRPr="007F6E7F">
        <w:rPr>
          <w:sz w:val="12"/>
        </w:rPr>
        <w:t>organisations</w:t>
      </w:r>
      <w:proofErr w:type="spellEnd"/>
      <w:r w:rsidRPr="007F6E7F">
        <w:rPr>
          <w:sz w:val="12"/>
        </w:rPr>
        <w:t xml:space="preserve">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or States on the verge of democracy</w:t>
      </w:r>
      <w:r w:rsidRPr="009463C7">
        <w:rPr>
          <w:rStyle w:val="StyleUnderline"/>
        </w:rPr>
        <w:t xml:space="preserve">, </w:t>
      </w:r>
      <w:r w:rsidRPr="00674469">
        <w:rPr>
          <w:rStyle w:val="Emphasis"/>
          <w:highlight w:val="yellow"/>
        </w:rPr>
        <w:t>into</w:t>
      </w:r>
      <w:r w:rsidRPr="003A1ED8">
        <w:rPr>
          <w:rStyle w:val="StyleUnderline"/>
        </w:rPr>
        <w:t xml:space="preserve"> societies more reminiscent of </w:t>
      </w:r>
      <w:r w:rsidRPr="00674469">
        <w:rPr>
          <w:rStyle w:val="Emphasis"/>
          <w:highlight w:val="yellow"/>
        </w:rPr>
        <w:t>dictatorships</w:t>
      </w:r>
      <w:r w:rsidRPr="009463C7">
        <w:rPr>
          <w:rStyle w:val="Emphasis"/>
        </w:rPr>
        <w:t xml:space="preserve"> </w:t>
      </w:r>
      <w:r w:rsidRPr="00D03A5F">
        <w:rPr>
          <w:rStyle w:val="Emphasis"/>
          <w:highlight w:val="yellow"/>
        </w:rPr>
        <w:t xml:space="preserve">has </w:t>
      </w:r>
      <w:r w:rsidRPr="009463C7">
        <w:rPr>
          <w:rStyle w:val="Emphasis"/>
        </w:rPr>
        <w:t xml:space="preserve">many </w:t>
      </w:r>
      <w:r w:rsidRPr="00D03A5F">
        <w:rPr>
          <w:rStyle w:val="Emphasis"/>
          <w:highlight w:val="yellow"/>
        </w:rPr>
        <w:t xml:space="preserve">historical </w:t>
      </w:r>
      <w:r w:rsidRPr="00E27000">
        <w:rPr>
          <w:rStyle w:val="Emphasis"/>
          <w:highlight w:val="yellow"/>
        </w:rPr>
        <w:t>precedent</w:t>
      </w:r>
      <w:r w:rsidRPr="009463C7">
        <w:rPr>
          <w:rStyle w:val="Emphasis"/>
        </w:rPr>
        <w:t xml:space="preserve">s. The </w:t>
      </w:r>
      <w:r w:rsidRPr="009463C7">
        <w:rPr>
          <w:rStyle w:val="Emphasis"/>
        </w:rPr>
        <w:lastRenderedPageBreak/>
        <w:t>principal mechanisms that allow</w:t>
      </w:r>
      <w:r w:rsidRPr="009463C7">
        <w:rPr>
          <w:rStyle w:val="StyleUnderline"/>
        </w:rPr>
        <w:t xml:space="preserve"> individual </w:t>
      </w:r>
      <w:r w:rsidRPr="009463C7">
        <w:rPr>
          <w:rStyle w:val="Emphasis"/>
        </w:rPr>
        <w:t>freedom to triumph</w:t>
      </w:r>
      <w:r w:rsidRPr="009463C7">
        <w:rPr>
          <w:rStyle w:val="StyleUnderline"/>
        </w:rPr>
        <w:t xml:space="preserve"> over the slide towards tyranny </w:t>
      </w:r>
      <w:r w:rsidRPr="009463C7">
        <w:rPr>
          <w:rStyle w:val="Emphasis"/>
        </w:rPr>
        <w:t>include</w:t>
      </w:r>
      <w:r w:rsidRPr="009463C7">
        <w:rPr>
          <w:rStyle w:val="StyleUnderline"/>
        </w:rPr>
        <w:t xml:space="preserve"> the </w:t>
      </w:r>
      <w:r w:rsidRPr="009463C7">
        <w:rPr>
          <w:rStyle w:val="Emphasis"/>
        </w:rPr>
        <w:t>legally agreed freedoms</w:t>
      </w:r>
      <w:r w:rsidRPr="009463C7">
        <w:rPr>
          <w:rStyle w:val="StyleUnderline"/>
        </w:rPr>
        <w:t xml:space="preserve"> </w:t>
      </w:r>
      <w:r w:rsidRPr="009463C7">
        <w:rPr>
          <w:rStyle w:val="Emphasis"/>
        </w:rPr>
        <w:t xml:space="preserve">that individuals have to establish competition against dominating </w:t>
      </w:r>
      <w:proofErr w:type="spellStart"/>
      <w:r w:rsidRPr="009463C7">
        <w:rPr>
          <w:rStyle w:val="Emphasis"/>
        </w:rPr>
        <w:t>organisations</w:t>
      </w:r>
      <w:proofErr w:type="spellEnd"/>
      <w:r w:rsidRPr="009463C7">
        <w:rPr>
          <w:rStyle w:val="StyleUnderline"/>
        </w:rPr>
        <w:t>, and the culture that ensures that the freedom to create</w:t>
      </w:r>
      <w:r w:rsidRPr="003A1ED8">
        <w:rPr>
          <w:rStyle w:val="StyleUnderline"/>
        </w:rPr>
        <w:t xml:space="preserve"> </w:t>
      </w:r>
      <w:proofErr w:type="spellStart"/>
      <w:r w:rsidRPr="003A1ED8">
        <w:rPr>
          <w:rStyle w:val="StyleUnderline"/>
        </w:rPr>
        <w:t>organisations</w:t>
      </w:r>
      <w:proofErr w:type="spellEnd"/>
      <w:r w:rsidRPr="003A1ED8">
        <w:rPr>
          <w:rStyle w:val="StyleUnderline"/>
        </w:rPr>
        <w:t xml:space="preserve"> is not then abused to destroy the very democratic </w:t>
      </w:r>
      <w:proofErr w:type="spellStart"/>
      <w:r w:rsidRPr="003A1ED8">
        <w:rPr>
          <w:rStyle w:val="StyleUnderline"/>
        </w:rPr>
        <w:t>organisations</w:t>
      </w:r>
      <w:proofErr w:type="spellEnd"/>
      <w:r w:rsidRPr="003A1ED8">
        <w:rPr>
          <w:rStyle w:val="StyleUnderline"/>
        </w:rPr>
        <w:t xml:space="preserve"> that guarantee that freedom.</w:t>
      </w:r>
      <w:r>
        <w:rPr>
          <w:rStyle w:val="StyleUnderline"/>
        </w:rPr>
        <w:t xml:space="preserve"> </w:t>
      </w:r>
      <w:r w:rsidRPr="007F6E7F">
        <w:rPr>
          <w:sz w:val="12"/>
          <w:szCs w:val="16"/>
        </w:rPr>
        <w:t xml:space="preserve">In a society in which the freedom to </w:t>
      </w:r>
      <w:proofErr w:type="spellStart"/>
      <w:r w:rsidRPr="007F6E7F">
        <w:rPr>
          <w:sz w:val="12"/>
          <w:szCs w:val="16"/>
        </w:rPr>
        <w:t>organise</w:t>
      </w:r>
      <w:proofErr w:type="spellEnd"/>
      <w:r w:rsidRPr="007F6E7F">
        <w:rPr>
          <w:sz w:val="12"/>
          <w:szCs w:val="16"/>
        </w:rPr>
        <w:t xml:space="preserve"> and assemble institutions is protected by law, those </w:t>
      </w:r>
      <w:proofErr w:type="spellStart"/>
      <w:r w:rsidRPr="007F6E7F">
        <w:rPr>
          <w:sz w:val="12"/>
          <w:szCs w:val="16"/>
        </w:rPr>
        <w:t>organisations</w:t>
      </w:r>
      <w:proofErr w:type="spellEnd"/>
      <w:r w:rsidRPr="007F6E7F">
        <w:rPr>
          <w:sz w:val="12"/>
          <w:szCs w:val="16"/>
        </w:rPr>
        <w:t xml:space="preserve"> that distort and alter their environments, or the information they propagate, are likely to be usurped by institutions that reflect a different style of thinking, by the process of individual choice. However, these alternative visions can only be 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adversary and continues one’s life. These opportunities to challenge, however, are central to the power of the individual to confront institutions. </w:t>
      </w:r>
      <w:r w:rsidRPr="007F6E7F">
        <w:rPr>
          <w:sz w:val="12"/>
        </w:rPr>
        <w:t xml:space="preserve">But there is one social situation in which the individual’s power is markedly reduced, even rendered completely ineffective against a collective body. Health and safety is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 xml:space="preserve">might seek control over a </w:t>
      </w:r>
      <w:r w:rsidRPr="009463C7">
        <w:rPr>
          <w:rStyle w:val="Emphasis"/>
        </w:rPr>
        <w:t xml:space="preserve">political </w:t>
      </w:r>
      <w:r w:rsidRPr="00674469">
        <w:rPr>
          <w:rStyle w:val="Emphasis"/>
          <w:highlight w:val="yellow"/>
        </w:rPr>
        <w:t>dissenter by threatening to move</w:t>
      </w:r>
      <w:r w:rsidRPr="009463C7">
        <w:rPr>
          <w:rStyle w:val="Emphasis"/>
        </w:rPr>
        <w:t xml:space="preserve"> him or her and </w:t>
      </w:r>
      <w:r w:rsidRPr="00674469">
        <w:rPr>
          <w:rStyle w:val="Emphasis"/>
          <w:highlight w:val="yellow"/>
        </w:rPr>
        <w:t>their family to a new</w:t>
      </w:r>
      <w:r w:rsidRPr="00674469">
        <w:rPr>
          <w:rStyle w:val="StyleUnderline"/>
          <w:highlight w:val="yellow"/>
        </w:rPr>
        <w:t xml:space="preserve"> zone</w:t>
      </w:r>
      <w:r w:rsidRPr="009463C7">
        <w:rPr>
          <w:rStyle w:val="StyleUnderline"/>
        </w:rPr>
        <w:t xml:space="preserve"> of </w:t>
      </w:r>
      <w:r w:rsidRPr="009463C7">
        <w:rPr>
          <w:rStyle w:val="Emphasis"/>
        </w:rPr>
        <w:t>habitation</w:t>
      </w:r>
      <w:r w:rsidRPr="009A2754">
        <w:rPr>
          <w:rStyle w:val="StyleUnderline"/>
        </w:rPr>
        <w:t xml:space="preserve">, on the grounds that the oxygen supply to their habitat is faulty. </w:t>
      </w:r>
      <w:r w:rsidRPr="009463C7">
        <w:rPr>
          <w:rStyle w:val="Emphasis"/>
        </w:rPr>
        <w:t xml:space="preserve">By doing this, </w:t>
      </w:r>
      <w:r w:rsidRPr="004C7022">
        <w:rPr>
          <w:rStyle w:val="Emphasis"/>
          <w:highlight w:val="yellow"/>
        </w:rPr>
        <w:t xml:space="preserve">they will </w:t>
      </w:r>
      <w:r w:rsidRPr="00674469">
        <w:rPr>
          <w:rStyle w:val="Emphasis"/>
        </w:rPr>
        <w:t xml:space="preserve">remind these individuals who is in control of their survival, and </w:t>
      </w:r>
      <w:r w:rsidRPr="00674469">
        <w:rPr>
          <w:rStyle w:val="Emphasis"/>
          <w:highlight w:val="yellow"/>
        </w:rPr>
        <w:t>coerce them</w:t>
      </w:r>
      <w:r w:rsidRPr="00674469">
        <w:rPr>
          <w:rStyle w:val="StyleUnderline"/>
          <w:highlight w:val="yellow"/>
        </w:rPr>
        <w:t xml:space="preserve"> through fear</w:t>
      </w:r>
      <w:r w:rsidRPr="00674469">
        <w:rPr>
          <w:rStyle w:val="StyleUnderline"/>
        </w:rPr>
        <w:t xml:space="preserve"> </w:t>
      </w:r>
      <w:r w:rsidRPr="00674469">
        <w:rPr>
          <w:rStyle w:val="Emphasis"/>
        </w:rPr>
        <w:t>into mitigating</w:t>
      </w:r>
      <w:r w:rsidRPr="00674469">
        <w:rPr>
          <w:rStyle w:val="StyleUnderline"/>
        </w:rPr>
        <w:t xml:space="preserve"> their </w:t>
      </w:r>
      <w:r w:rsidRPr="00674469">
        <w:rPr>
          <w:rStyle w:val="Emphasis"/>
        </w:rPr>
        <w:t>dissent</w:t>
      </w:r>
      <w:r w:rsidRPr="00674469">
        <w:rPr>
          <w:rStyle w:val="StyleUnderline"/>
        </w:rPr>
        <w:t>, thereby creating a more malleable individual and reducing the challenge</w:t>
      </w:r>
      <w:r w:rsidRPr="009A2754">
        <w:rPr>
          <w:rStyle w:val="StyleUnderline"/>
        </w:rPr>
        <w:t xml:space="preserve"> to collective authority.</w:t>
      </w:r>
      <w:r>
        <w:rPr>
          <w:rStyle w:val="StyleUnderline"/>
        </w:rPr>
        <w:t xml:space="preserve"> </w:t>
      </w:r>
      <w:r w:rsidRPr="007F6E7F">
        <w:rPr>
          <w:sz w:val="12"/>
          <w:szCs w:val="16"/>
        </w:rPr>
        <w:t xml:space="preserve">Governing </w:t>
      </w:r>
      <w:proofErr w:type="spellStart"/>
      <w:r w:rsidRPr="007F6E7F">
        <w:rPr>
          <w:sz w:val="12"/>
          <w:szCs w:val="16"/>
        </w:rPr>
        <w:t>organisations</w:t>
      </w:r>
      <w:proofErr w:type="spellEnd"/>
      <w:r w:rsidRPr="007F6E7F">
        <w:rPr>
          <w:sz w:val="12"/>
          <w:szCs w:val="16"/>
        </w:rPr>
        <w:t xml:space="preserve">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w:t>
      </w:r>
      <w:proofErr w:type="spellStart"/>
      <w:r w:rsidRPr="007F6E7F">
        <w:rPr>
          <w:sz w:val="12"/>
          <w:szCs w:val="16"/>
        </w:rPr>
        <w:t>dishonourable</w:t>
      </w:r>
      <w:proofErr w:type="spellEnd"/>
      <w:r w:rsidRPr="007F6E7F">
        <w:rPr>
          <w:sz w:val="12"/>
          <w:szCs w:val="16"/>
        </w:rPr>
        <w:t xml:space="preserve"> individuals inveighing against the hard work of other individuals who are working to secure their individual safety and the security of society [22]. They can be then be </w:t>
      </w:r>
      <w:proofErr w:type="spellStart"/>
      <w:r w:rsidRPr="007F6E7F">
        <w:rPr>
          <w:sz w:val="12"/>
          <w:szCs w:val="16"/>
        </w:rPr>
        <w:t>ostracised</w:t>
      </w:r>
      <w:proofErr w:type="spellEnd"/>
      <w:r w:rsidRPr="007F6E7F">
        <w:rPr>
          <w:sz w:val="12"/>
          <w:szCs w:val="16"/>
        </w:rPr>
        <w:t xml:space="preserve">, and their general behaviour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liberty, or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reinforced in a particularly coercive, venal society where the individual might even be convinced of the capability of the authorities to engineer the failure of their oxygen system and their death, in order to crush dissent, even if their complaint was in fact justified. </w:t>
      </w:r>
      <w:r w:rsidRPr="005F6148">
        <w:rPr>
          <w:rStyle w:val="Emphasis"/>
          <w:highlight w:val="yellow"/>
        </w:rPr>
        <w:t xml:space="preserve">The end point </w:t>
      </w:r>
      <w:r w:rsidRPr="009463C7">
        <w:rPr>
          <w:rStyle w:val="Emphasis"/>
        </w:rPr>
        <w:t xml:space="preserve">of this process, when applied across many activities in life, </w:t>
      </w:r>
      <w:r w:rsidRPr="005F6148">
        <w:rPr>
          <w:rStyle w:val="Emphasis"/>
          <w:highlight w:val="yellow"/>
        </w:rPr>
        <w:t>is a colony of automatons</w:t>
      </w:r>
      <w:r w:rsidRPr="00A573A0">
        <w:rPr>
          <w:rStyle w:val="StyleUnderline"/>
        </w:rPr>
        <w:t xml:space="preserve"> performing tasks for an extraterrestrial authority, </w:t>
      </w:r>
      <w:r w:rsidRPr="005F6148">
        <w:rPr>
          <w:rStyle w:val="Emphasis"/>
          <w:highlight w:val="yellow"/>
        </w:rPr>
        <w:t xml:space="preserve">with </w:t>
      </w:r>
      <w:r w:rsidRPr="009463C7">
        <w:rPr>
          <w:rStyle w:val="Emphasis"/>
        </w:rPr>
        <w:t xml:space="preserve">their </w:t>
      </w:r>
      <w:r w:rsidRPr="005F6148">
        <w:rPr>
          <w:rStyle w:val="Emphasis"/>
          <w:highlight w:val="yellow"/>
        </w:rPr>
        <w:t>freedom reduced to a withered core</w:t>
      </w:r>
      <w:r w:rsidRPr="00A573A0">
        <w:rPr>
          <w:rStyle w:val="StyleUnderline"/>
        </w:rPr>
        <w:t xml:space="preserve"> of activities in the most private confines of their habitats</w:t>
      </w:r>
      <w:r w:rsidRPr="005F6148">
        <w:rPr>
          <w:rStyle w:val="Emphasis"/>
          <w:highlight w:val="yellow"/>
        </w:rPr>
        <w:t xml:space="preserve">. </w:t>
      </w:r>
      <w:r w:rsidRPr="009463C7">
        <w:rPr>
          <w:rStyle w:val="Emphasis"/>
        </w:rPr>
        <w:t>Extraterrestrial environments make such an</w:t>
      </w:r>
      <w:r w:rsidRPr="009463C7">
        <w:rPr>
          <w:rStyle w:val="StyleUnderline"/>
        </w:rPr>
        <w:t xml:space="preserve"> </w:t>
      </w:r>
      <w:r w:rsidRPr="009463C7">
        <w:rPr>
          <w:rStyle w:val="Emphasis"/>
        </w:rPr>
        <w:t>endpoint</w:t>
      </w:r>
      <w:r w:rsidRPr="009463C7">
        <w:rPr>
          <w:rStyle w:val="StyleUnderline"/>
        </w:rPr>
        <w:t xml:space="preserve"> not merely a possible outcome, but a </w:t>
      </w:r>
      <w:r w:rsidRPr="009463C7">
        <w:rPr>
          <w:rStyle w:val="Emphasis"/>
        </w:rPr>
        <w:t>likely</w:t>
      </w:r>
      <w:r w:rsidRPr="009463C7">
        <w:rPr>
          <w:rStyle w:val="StyleUnderline"/>
        </w:rPr>
        <w:t xml:space="preserve"> one. This attack</w:t>
      </w:r>
      <w:r w:rsidRPr="00A573A0">
        <w:rPr>
          <w:rStyle w:val="StyleUnderline"/>
        </w:rPr>
        <w:t xml:space="preserve"> on liberty is made possible because the pursuit of individual safety can be made an unchallengeable requirement of a ‘free’ society</w:t>
      </w:r>
      <w:r w:rsidRPr="007F6E7F">
        <w:rPr>
          <w:sz w:val="12"/>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w:t>
      </w:r>
      <w:proofErr w:type="spellStart"/>
      <w:r w:rsidRPr="00A573A0">
        <w:rPr>
          <w:rStyle w:val="StyleUnderline"/>
        </w:rPr>
        <w:t>universalisable</w:t>
      </w:r>
      <w:proofErr w:type="spellEnd"/>
      <w:r w:rsidRPr="00A573A0">
        <w:rPr>
          <w:rStyle w:val="StyleUnderline"/>
        </w:rPr>
        <w:t xml:space="preserve"> doctrine of control</w:t>
      </w:r>
      <w:r w:rsidRPr="007F6E7F">
        <w:rPr>
          <w:sz w:val="12"/>
        </w:rPr>
        <w:t xml:space="preserve"> [24]. </w:t>
      </w:r>
      <w:r w:rsidRPr="007F6E7F">
        <w:rPr>
          <w:sz w:val="12"/>
          <w:szCs w:val="16"/>
        </w:rPr>
        <w:t xml:space="preserve">Unfortunately this approach receives </w:t>
      </w:r>
      <w:proofErr w:type="spellStart"/>
      <w:r w:rsidRPr="007F6E7F">
        <w:rPr>
          <w:sz w:val="12"/>
          <w:szCs w:val="16"/>
        </w:rPr>
        <w:t>succour</w:t>
      </w:r>
      <w:proofErr w:type="spellEnd"/>
      <w:r w:rsidRPr="007F6E7F">
        <w:rPr>
          <w:sz w:val="12"/>
          <w:szCs w:val="16"/>
        </w:rPr>
        <w:t xml:space="preserve">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each individual in a fight to preserve themselves. It is possible to spend much of one’s life on Earth without undue concern for self-preservation. Apart from those unfortunate individuals who confront a burglar or gang, most people will not actually come face to face with the need to infringe others’ rights to self-preservation. Fortunately, although the right to self-preservation is theoretically an unchallengeable right of all people, it remains, in a civil society, one sufficiently protected by the laws, and by regulations against various street crimes that might infringe self-preservation. If, as has been traditional on the Earth, the right to </w:t>
      </w:r>
      <w:proofErr w:type="spellStart"/>
      <w:r w:rsidRPr="007F6E7F">
        <w:rPr>
          <w:sz w:val="12"/>
          <w:szCs w:val="16"/>
        </w:rPr>
        <w:t>selfpreservation</w:t>
      </w:r>
      <w:proofErr w:type="spellEnd"/>
      <w:r w:rsidRPr="007F6E7F">
        <w:rPr>
          <w:sz w:val="12"/>
          <w:szCs w:val="16"/>
        </w:rPr>
        <w:t xml:space="preserve"> is also held to be a basic right of all people in extraterrestrial environments, then the keys to despotism are handed over to those in control of society. Self-preservation is threatened on a day-to-day basis by the lethality of the environment. In such an environment, each individual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w:t>
      </w:r>
      <w:proofErr w:type="spellStart"/>
      <w:r w:rsidRPr="007F6E7F">
        <w:rPr>
          <w:sz w:val="12"/>
          <w:szCs w:val="16"/>
        </w:rPr>
        <w:t>selfpreservation</w:t>
      </w:r>
      <w:proofErr w:type="spellEnd"/>
      <w:r w:rsidRPr="007F6E7F">
        <w:rPr>
          <w:sz w:val="12"/>
          <w:szCs w:val="16"/>
        </w:rPr>
        <w:t xml:space="preserve">, and to protect themselves, accept more </w:t>
      </w:r>
      <w:proofErr w:type="spellStart"/>
      <w:r w:rsidRPr="007F6E7F">
        <w:rPr>
          <w:sz w:val="12"/>
          <w:szCs w:val="16"/>
        </w:rPr>
        <w:t>farreaching</w:t>
      </w:r>
      <w:proofErr w:type="spellEnd"/>
      <w:r w:rsidRPr="007F6E7F">
        <w:rPr>
          <w:sz w:val="12"/>
          <w:szCs w:val="16"/>
        </w:rPr>
        <w:t xml:space="preserve"> control over the lives of others [28]. Where death is a more likely outcome of criminal action, the Hobbesian State of nature, and the tendency to vigorously guard against it, becomes a more tangible reality [29]. </w:t>
      </w:r>
    </w:p>
    <w:p w14:paraId="3381BBCF" w14:textId="77777777" w:rsidR="00F364E7" w:rsidRDefault="00F364E7" w:rsidP="00F364E7">
      <w:pPr>
        <w:ind w:left="720"/>
        <w:rPr>
          <w:sz w:val="14"/>
        </w:rPr>
      </w:pPr>
    </w:p>
    <w:p w14:paraId="130ED0D0" w14:textId="77777777" w:rsidR="00F364E7" w:rsidRDefault="00F364E7" w:rsidP="00F364E7">
      <w:pPr>
        <w:pStyle w:val="Heading4"/>
      </w:pPr>
      <w:r>
        <w:lastRenderedPageBreak/>
        <w:t xml:space="preserve">Property rights are the essential </w:t>
      </w:r>
      <w:r w:rsidRPr="001C182A">
        <w:rPr>
          <w:u w:val="single"/>
        </w:rPr>
        <w:t>building blocks</w:t>
      </w:r>
      <w:r>
        <w:t xml:space="preserve"> of a fully </w:t>
      </w:r>
      <w:r w:rsidRPr="001C182A">
        <w:rPr>
          <w:u w:val="single"/>
        </w:rPr>
        <w:t>inclusive</w:t>
      </w:r>
      <w:r>
        <w:t xml:space="preserve"> and </w:t>
      </w:r>
      <w:r w:rsidRPr="001C182A">
        <w:rPr>
          <w:u w:val="single"/>
        </w:rPr>
        <w:t>functional</w:t>
      </w:r>
      <w:r>
        <w:t xml:space="preserve"> </w:t>
      </w:r>
      <w:r w:rsidRPr="001C182A">
        <w:rPr>
          <w:u w:val="single"/>
        </w:rPr>
        <w:t>government</w:t>
      </w:r>
      <w:r>
        <w:t xml:space="preserve">. </w:t>
      </w:r>
      <w:r w:rsidRPr="00A23C21">
        <w:rPr>
          <w:u w:val="single"/>
        </w:rPr>
        <w:t>Turns case</w:t>
      </w:r>
      <w:r>
        <w:t xml:space="preserve"> since they envision a democratically governed space that is impossible without appropriation. </w:t>
      </w:r>
    </w:p>
    <w:p w14:paraId="3A6D8285" w14:textId="77777777" w:rsidR="00F364E7" w:rsidRDefault="00F364E7" w:rsidP="00F364E7">
      <w:r>
        <w:rPr>
          <w:rStyle w:val="Style13ptBold"/>
        </w:rPr>
        <w:t xml:space="preserve">UNDP ’08 - </w:t>
      </w:r>
      <w:r w:rsidRPr="00B5541A">
        <w:t xml:space="preserve">Working Group on Property Rights, 2008, 'Empowering the Poor Through Property Rights', in Making the Law Work for Everyone Volume II, Commission on Legal Empowerment of the Poor, United Nations Development </w:t>
      </w:r>
      <w:proofErr w:type="spellStart"/>
      <w:r w:rsidRPr="00B5541A">
        <w:t>Programme</w:t>
      </w:r>
      <w:proofErr w:type="spellEnd"/>
      <w:r w:rsidRPr="00B5541A">
        <w:t>, New York, pp. 63-128</w:t>
      </w:r>
      <w:r>
        <w:t xml:space="preserve"> &lt;</w:t>
      </w:r>
      <w:r w:rsidRPr="00B5541A">
        <w:t>https://www.mercatus.org/system/files/ch2.pdf</w:t>
      </w:r>
      <w:r>
        <w:t>&gt; AT</w:t>
      </w:r>
    </w:p>
    <w:p w14:paraId="163502AF" w14:textId="77777777" w:rsidR="00F364E7" w:rsidRPr="00F27F0C" w:rsidRDefault="00F364E7" w:rsidP="00F364E7">
      <w:pPr>
        <w:ind w:left="720"/>
        <w:rPr>
          <w:rStyle w:val="StyleUnderline"/>
        </w:rPr>
      </w:pPr>
      <w:r w:rsidRPr="00F27F0C">
        <w:rPr>
          <w:rStyle w:val="StyleUnderline"/>
        </w:rPr>
        <w:t xml:space="preserve">This transition has reduced global poverty substantially, but as outlined above, </w:t>
      </w:r>
      <w:r w:rsidRPr="00F27F0C">
        <w:rPr>
          <w:rStyle w:val="Emphasis"/>
          <w:highlight w:val="yellow"/>
        </w:rPr>
        <w:t xml:space="preserve">billions </w:t>
      </w:r>
      <w:r w:rsidRPr="007F6E7F">
        <w:rPr>
          <w:rStyle w:val="Emphasis"/>
        </w:rPr>
        <w:t xml:space="preserve">of people around the world still </w:t>
      </w:r>
      <w:r w:rsidRPr="00F27F0C">
        <w:rPr>
          <w:rStyle w:val="Emphasis"/>
          <w:highlight w:val="yellow"/>
        </w:rPr>
        <w:t>lack secure property rights, which hinders their economic, political and social security.</w:t>
      </w:r>
      <w:r w:rsidRPr="00F27F0C">
        <w:rPr>
          <w:rStyle w:val="StyleUnderline"/>
        </w:rPr>
        <w:t xml:space="preserve"> In order to examine how poverty can best be relieved, and why </w:t>
      </w:r>
      <w:r w:rsidRPr="000D27D3">
        <w:rPr>
          <w:rStyle w:val="Emphasis"/>
        </w:rPr>
        <w:t>access to property rights is fundamental to the empowerment of the poor</w:t>
      </w:r>
      <w:r w:rsidRPr="000D27D3">
        <w:rPr>
          <w:rStyle w:val="StyleUnderline"/>
        </w:rPr>
        <w:t>, it is necessary to identify building blocks of</w:t>
      </w:r>
      <w:r w:rsidRPr="000D27D3">
        <w:rPr>
          <w:rStyle w:val="Emphasis"/>
        </w:rPr>
        <w:t xml:space="preserve"> a fully-functional property system</w:t>
      </w:r>
      <w:r w:rsidRPr="000D27D3">
        <w:rPr>
          <w:rStyle w:val="StyleUnderline"/>
        </w:rPr>
        <w:t xml:space="preserve">. Such a system </w:t>
      </w:r>
      <w:r w:rsidRPr="000D27D3">
        <w:rPr>
          <w:rStyle w:val="Emphasis"/>
        </w:rPr>
        <w:t>operates in the following</w:t>
      </w:r>
      <w:r w:rsidRPr="000D27D3">
        <w:rPr>
          <w:rStyle w:val="StyleUnderline"/>
        </w:rPr>
        <w:t xml:space="preserve"> four </w:t>
      </w:r>
      <w:r w:rsidRPr="000D27D3">
        <w:rPr>
          <w:rStyle w:val="Emphasis"/>
        </w:rPr>
        <w:t>ways</w:t>
      </w:r>
      <w:r w:rsidRPr="000D27D3">
        <w:rPr>
          <w:rStyle w:val="StyleUnderline"/>
        </w:rPr>
        <w:t xml:space="preserve">: </w:t>
      </w:r>
      <w:r w:rsidRPr="000D27D3">
        <w:rPr>
          <w:sz w:val="14"/>
        </w:rPr>
        <w:t>1</w:t>
      </w:r>
      <w:r w:rsidRPr="000D27D3">
        <w:rPr>
          <w:rStyle w:val="StyleUnderline"/>
        </w:rPr>
        <w:t xml:space="preserve">) </w:t>
      </w:r>
      <w:r w:rsidRPr="000D27D3">
        <w:rPr>
          <w:rStyle w:val="Emphasis"/>
        </w:rPr>
        <w:t>As a system of rules that defines</w:t>
      </w:r>
      <w:r w:rsidRPr="000D27D3">
        <w:rPr>
          <w:rStyle w:val="StyleUnderline"/>
        </w:rPr>
        <w:t xml:space="preserve"> the bundle </w:t>
      </w:r>
      <w:r w:rsidRPr="000D27D3">
        <w:rPr>
          <w:rStyle w:val="Emphasis"/>
        </w:rPr>
        <w:t>of rights and obligations between people</w:t>
      </w:r>
      <w:r w:rsidRPr="000D27D3">
        <w:rPr>
          <w:rStyle w:val="StyleUnderline"/>
        </w:rPr>
        <w:t xml:space="preserve"> and assets</w:t>
      </w:r>
      <w:r w:rsidRPr="00F27F0C">
        <w:rPr>
          <w:rStyle w:val="StyleUnderline"/>
        </w:rPr>
        <w:t>.15</w:t>
      </w:r>
      <w:r w:rsidRPr="007F6E7F">
        <w:rPr>
          <w:sz w:val="14"/>
        </w:rPr>
        <w:t xml:space="preserve"> </w:t>
      </w:r>
      <w:r w:rsidRPr="00F27F0C">
        <w:rPr>
          <w:rStyle w:val="Emphasis"/>
          <w:highlight w:val="yellow"/>
        </w:rPr>
        <w:t>Property</w:t>
      </w:r>
      <w:r w:rsidRPr="00F27F0C">
        <w:rPr>
          <w:rStyle w:val="StyleUnderline"/>
        </w:rPr>
        <w:t xml:space="preserve"> ownership </w:t>
      </w:r>
      <w:r w:rsidRPr="00F27F0C">
        <w:rPr>
          <w:rStyle w:val="Emphasis"/>
          <w:highlight w:val="yellow"/>
        </w:rPr>
        <w:t xml:space="preserve">creates ties that bind </w:t>
      </w:r>
      <w:r w:rsidRPr="007F6E7F">
        <w:rPr>
          <w:rStyle w:val="Emphasis"/>
        </w:rPr>
        <w:t xml:space="preserve">individual </w:t>
      </w:r>
      <w:r w:rsidRPr="00F27F0C">
        <w:rPr>
          <w:rStyle w:val="Emphasis"/>
          <w:highlight w:val="yellow"/>
        </w:rPr>
        <w:t xml:space="preserve">citizens together </w:t>
      </w:r>
      <w:r w:rsidRPr="007F6E7F">
        <w:rPr>
          <w:rStyle w:val="Emphasis"/>
        </w:rPr>
        <w:t>through the formation of networks of economic and legal rights and</w:t>
      </w:r>
      <w:r w:rsidRPr="007F6E7F">
        <w:rPr>
          <w:rStyle w:val="StyleUnderline"/>
        </w:rPr>
        <w:t xml:space="preserve"> corresponding </w:t>
      </w:r>
      <w:r w:rsidRPr="007F6E7F">
        <w:rPr>
          <w:rStyle w:val="Emphasis"/>
        </w:rPr>
        <w:t>obligations</w:t>
      </w:r>
      <w:r w:rsidRPr="007F6E7F">
        <w:rPr>
          <w:rStyle w:val="StyleUnderline"/>
        </w:rPr>
        <w:t>. The</w:t>
      </w:r>
      <w:r w:rsidRPr="00F27F0C">
        <w:rPr>
          <w:rStyle w:val="StyleUnderline"/>
        </w:rPr>
        <w:t xml:space="preserve"> </w:t>
      </w:r>
      <w:r w:rsidRPr="00F27F0C">
        <w:rPr>
          <w:rStyle w:val="Emphasis"/>
          <w:highlight w:val="yellow"/>
        </w:rPr>
        <w:t>credible enforcement</w:t>
      </w:r>
      <w:r w:rsidRPr="00F27F0C">
        <w:rPr>
          <w:rStyle w:val="StyleUnderline"/>
        </w:rPr>
        <w:t xml:space="preserve"> of these rights and obligations </w:t>
      </w:r>
      <w:r w:rsidRPr="000D27D3">
        <w:rPr>
          <w:rStyle w:val="Emphasis"/>
        </w:rPr>
        <w:t xml:space="preserve">requires a judicial mechanism that </w:t>
      </w:r>
      <w:r w:rsidRPr="00F27F0C">
        <w:rPr>
          <w:rStyle w:val="Emphasis"/>
          <w:highlight w:val="yellow"/>
        </w:rPr>
        <w:t xml:space="preserve">allows for equitable, </w:t>
      </w:r>
      <w:r w:rsidRPr="007F6E7F">
        <w:rPr>
          <w:rStyle w:val="Emphasis"/>
        </w:rPr>
        <w:t xml:space="preserve">transparent and efficient </w:t>
      </w:r>
      <w:r w:rsidRPr="00F27F0C">
        <w:rPr>
          <w:rStyle w:val="Emphasis"/>
          <w:highlight w:val="yellow"/>
        </w:rPr>
        <w:t>dispute resolution</w:t>
      </w:r>
      <w:r w:rsidRPr="00F27F0C">
        <w:rPr>
          <w:rStyle w:val="StyleUnderline"/>
        </w:rPr>
        <w:t>.</w:t>
      </w:r>
      <w:r w:rsidRPr="007F6E7F">
        <w:rPr>
          <w:sz w:val="14"/>
        </w:rPr>
        <w:t xml:space="preserve"> 2) </w:t>
      </w:r>
      <w:r w:rsidRPr="007F6E7F">
        <w:rPr>
          <w:rStyle w:val="Emphasis"/>
        </w:rPr>
        <w:t>As a system of governance</w:t>
      </w:r>
      <w:r w:rsidRPr="009E722D">
        <w:rPr>
          <w:rStyle w:val="StyleUnderline"/>
          <w:highlight w:val="yellow"/>
        </w:rPr>
        <w:t xml:space="preserve">. </w:t>
      </w:r>
      <w:r w:rsidRPr="009E722D">
        <w:rPr>
          <w:rStyle w:val="Emphasis"/>
          <w:highlight w:val="yellow"/>
        </w:rPr>
        <w:t>Property sy</w:t>
      </w:r>
      <w:r w:rsidRPr="00F27F0C">
        <w:rPr>
          <w:rStyle w:val="Emphasis"/>
          <w:highlight w:val="yellow"/>
        </w:rPr>
        <w:t>stems are a central facet of state functionality</w:t>
      </w:r>
      <w:r w:rsidRPr="00F27F0C">
        <w:rPr>
          <w:rStyle w:val="StyleUnderline"/>
        </w:rPr>
        <w:t xml:space="preserve">, and as such are </w:t>
      </w:r>
      <w:r w:rsidRPr="007F6E7F">
        <w:rPr>
          <w:rStyle w:val="Emphasis"/>
        </w:rPr>
        <w:t>an important measurement of fiduciary and administrative effectiveness</w:t>
      </w:r>
      <w:r w:rsidRPr="007F6E7F">
        <w:rPr>
          <w:rStyle w:val="StyleUnderline"/>
        </w:rPr>
        <w:t xml:space="preserve">. </w:t>
      </w:r>
      <w:r w:rsidRPr="007F6E7F">
        <w:rPr>
          <w:rStyle w:val="Emphasis"/>
        </w:rPr>
        <w:t>The</w:t>
      </w:r>
      <w:r w:rsidRPr="007F6E7F">
        <w:rPr>
          <w:rStyle w:val="StyleUnderline"/>
        </w:rPr>
        <w:t xml:space="preserve"> institutional </w:t>
      </w:r>
      <w:r w:rsidRPr="007F6E7F">
        <w:rPr>
          <w:rStyle w:val="Emphasis"/>
        </w:rPr>
        <w:t>order of the state is based on technical rules and relationships which define interactions between stakeholders</w:t>
      </w:r>
      <w:r w:rsidRPr="007F6E7F">
        <w:rPr>
          <w:sz w:val="14"/>
        </w:rPr>
        <w:t xml:space="preserve">, ranging from direct ownership of land to promulgation of rules that govern security of land and house tenure, land planning, zoning, taxing and other aspects of property management. Technological innovation, which has radically reduced the cost of information, has generated the possibility for further transparency and accountability in property systems as an instrument of governance. </w:t>
      </w:r>
      <w:r w:rsidRPr="007F6E7F">
        <w:rPr>
          <w:sz w:val="14"/>
          <w:szCs w:val="16"/>
        </w:rPr>
        <w:t xml:space="preserve">3) As a functioning market for the exchange of assets. A fully functional property system allows land, houses, moveable property, equity shares, and ideas to be transformed into assets to be bought and sold at rates determined by market forces. This subjects the exchange of property to a level of transparency and accountability, and allows for the development of financial mechanisms — including credit 67 and insurance — to facilitate transactions and improve economic outcomes. Land, houses and moveable property can thus be leveraged, and assets transformed from static investments into capital which can be bought and sold. However, property rights are a necessary but not sufficient precondition for the development of these financial mechanisms; they also develop through partnership between the market, special funds targeted at access to finance, and the state. </w:t>
      </w:r>
      <w:r w:rsidRPr="007F6E7F">
        <w:rPr>
          <w:sz w:val="14"/>
        </w:rPr>
        <w:t>4</w:t>
      </w:r>
      <w:r w:rsidRPr="007F6E7F">
        <w:rPr>
          <w:rStyle w:val="StyleUnderline"/>
        </w:rPr>
        <w:t xml:space="preserve">) </w:t>
      </w:r>
      <w:r w:rsidRPr="007F6E7F">
        <w:rPr>
          <w:rStyle w:val="Emphasis"/>
        </w:rPr>
        <w:t>As an instrument of social policy</w:t>
      </w:r>
      <w:r w:rsidRPr="007F6E7F">
        <w:rPr>
          <w:rStyle w:val="StyleUnderline"/>
        </w:rPr>
        <w:t>. In</w:t>
      </w:r>
      <w:r w:rsidRPr="00F27F0C">
        <w:rPr>
          <w:rStyle w:val="StyleUnderline"/>
        </w:rPr>
        <w:t xml:space="preserve"> the absence or failure of the market, </w:t>
      </w:r>
      <w:r w:rsidRPr="00F27F0C">
        <w:rPr>
          <w:rStyle w:val="Emphasis"/>
          <w:highlight w:val="yellow"/>
        </w:rPr>
        <w:t xml:space="preserve">the state </w:t>
      </w:r>
      <w:r w:rsidRPr="007F6E7F">
        <w:rPr>
          <w:rStyle w:val="Emphasis"/>
        </w:rPr>
        <w:t xml:space="preserve">often </w:t>
      </w:r>
      <w:r w:rsidRPr="00F27F0C">
        <w:rPr>
          <w:rStyle w:val="Emphasis"/>
          <w:highlight w:val="yellow"/>
        </w:rPr>
        <w:t xml:space="preserve">plays a </w:t>
      </w:r>
      <w:r w:rsidRPr="007F6E7F">
        <w:rPr>
          <w:rStyle w:val="Emphasis"/>
        </w:rPr>
        <w:t xml:space="preserve">direct </w:t>
      </w:r>
      <w:r w:rsidRPr="00F27F0C">
        <w:rPr>
          <w:rStyle w:val="Emphasis"/>
          <w:highlight w:val="yellow"/>
        </w:rPr>
        <w:t xml:space="preserve">role in addressing </w:t>
      </w:r>
      <w:r w:rsidRPr="007F6E7F">
        <w:rPr>
          <w:rStyle w:val="Emphasis"/>
        </w:rPr>
        <w:t xml:space="preserve">the </w:t>
      </w:r>
      <w:r w:rsidRPr="00F27F0C">
        <w:rPr>
          <w:rStyle w:val="Emphasis"/>
          <w:highlight w:val="yellow"/>
        </w:rPr>
        <w:t xml:space="preserve">needs </w:t>
      </w:r>
      <w:r w:rsidRPr="007F6E7F">
        <w:rPr>
          <w:rStyle w:val="Emphasis"/>
        </w:rPr>
        <w:t>of the poor</w:t>
      </w:r>
      <w:r w:rsidRPr="000D27D3">
        <w:rPr>
          <w:rStyle w:val="Emphasis"/>
        </w:rPr>
        <w:t>. The state has at its</w:t>
      </w:r>
      <w:r w:rsidRPr="007F6E7F">
        <w:rPr>
          <w:rStyle w:val="Emphasis"/>
        </w:rPr>
        <w:t xml:space="preserve"> disposal </w:t>
      </w:r>
      <w:r w:rsidRPr="00F27F0C">
        <w:rPr>
          <w:rStyle w:val="Emphasis"/>
          <w:highlight w:val="yellow"/>
        </w:rPr>
        <w:t xml:space="preserve">instruments </w:t>
      </w:r>
      <w:r w:rsidRPr="000D27D3">
        <w:rPr>
          <w:rStyle w:val="Emphasis"/>
        </w:rPr>
        <w:t xml:space="preserve">that </w:t>
      </w:r>
      <w:r w:rsidRPr="00F27F0C">
        <w:rPr>
          <w:rStyle w:val="Emphasis"/>
          <w:highlight w:val="yellow"/>
        </w:rPr>
        <w:t xml:space="preserve">can </w:t>
      </w:r>
      <w:r w:rsidRPr="000D27D3">
        <w:rPr>
          <w:rStyle w:val="Emphasis"/>
        </w:rPr>
        <w:t xml:space="preserve">be used to </w:t>
      </w:r>
      <w:r w:rsidRPr="00F27F0C">
        <w:rPr>
          <w:rStyle w:val="Emphasis"/>
          <w:highlight w:val="yellow"/>
        </w:rPr>
        <w:t xml:space="preserve">endow its citizens with assets </w:t>
      </w:r>
      <w:r w:rsidRPr="007F6E7F">
        <w:rPr>
          <w:rStyle w:val="Emphasis"/>
        </w:rPr>
        <w:t>as they relate to property,</w:t>
      </w:r>
      <w:r w:rsidRPr="007F6E7F">
        <w:rPr>
          <w:rStyle w:val="StyleUnderline"/>
        </w:rPr>
        <w:t xml:space="preserve"> such as </w:t>
      </w:r>
      <w:r w:rsidRPr="007F6E7F">
        <w:rPr>
          <w:rStyle w:val="Emphasis"/>
        </w:rPr>
        <w:t>public housing,</w:t>
      </w:r>
      <w:r w:rsidRPr="007F6E7F">
        <w:rPr>
          <w:rStyle w:val="StyleUnderline"/>
        </w:rPr>
        <w:t xml:space="preserve"> low interest loans </w:t>
      </w:r>
      <w:r w:rsidRPr="007F6E7F">
        <w:rPr>
          <w:rStyle w:val="Emphasis"/>
        </w:rPr>
        <w:t>and the distribution of state land</w:t>
      </w:r>
      <w:r w:rsidRPr="007F6E7F">
        <w:rPr>
          <w:rStyle w:val="StyleUnderline"/>
        </w:rPr>
        <w:t>.</w:t>
      </w:r>
      <w:r w:rsidRPr="007F6E7F">
        <w:rPr>
          <w:sz w:val="14"/>
        </w:rPr>
        <w:t xml:space="preserve"> Such instruments help to overcome natural competition for assets. </w:t>
      </w:r>
      <w:r w:rsidRPr="000D27D3">
        <w:rPr>
          <w:rStyle w:val="Emphasis"/>
          <w:highlight w:val="yellow"/>
        </w:rPr>
        <w:t>The state</w:t>
      </w:r>
      <w:r w:rsidRPr="007F6E7F">
        <w:rPr>
          <w:rStyle w:val="Emphasis"/>
        </w:rPr>
        <w:t xml:space="preserve"> also </w:t>
      </w:r>
      <w:r w:rsidRPr="00F27F0C">
        <w:rPr>
          <w:rStyle w:val="Emphasis"/>
          <w:highlight w:val="yellow"/>
        </w:rPr>
        <w:t xml:space="preserve">supports social cohesion through the development of co-ownership of infrastructure and services </w:t>
      </w:r>
      <w:r w:rsidRPr="00F27F0C">
        <w:rPr>
          <w:rStyle w:val="StyleUnderline"/>
        </w:rPr>
        <w:t xml:space="preserve">by government and the citizen, supporting the equilibrium between individual and collective interests. Provision </w:t>
      </w:r>
      <w:r w:rsidRPr="007F6E7F">
        <w:rPr>
          <w:rStyle w:val="StyleUnderline"/>
        </w:rPr>
        <w:t xml:space="preserve">of </w:t>
      </w:r>
      <w:r w:rsidRPr="007F6E7F">
        <w:rPr>
          <w:rStyle w:val="Emphasis"/>
        </w:rPr>
        <w:t>infrastructure by the state critically affects the value and desirability of assets, and can therefore fundamentally affect opportunities for the poor.</w:t>
      </w:r>
    </w:p>
    <w:p w14:paraId="0AB4A94D" w14:textId="77777777" w:rsidR="00F364E7" w:rsidRDefault="00F364E7" w:rsidP="00F364E7">
      <w:pPr>
        <w:pStyle w:val="Heading4"/>
      </w:pPr>
      <w:r>
        <w:t xml:space="preserve">Impact is Democide – Empirically, murder by tyrannical governments is the </w:t>
      </w:r>
      <w:r w:rsidRPr="00FE4A26">
        <w:rPr>
          <w:u w:val="single"/>
        </w:rPr>
        <w:t>biggest impact</w:t>
      </w:r>
      <w:r>
        <w:t xml:space="preserve">. It outweighs war and cap. There is a </w:t>
      </w:r>
      <w:r w:rsidRPr="00FE4A26">
        <w:rPr>
          <w:u w:val="single"/>
        </w:rPr>
        <w:t>direct relationship</w:t>
      </w:r>
      <w:r>
        <w:t xml:space="preserve"> between the lack of </w:t>
      </w:r>
      <w:r w:rsidRPr="00EB7706">
        <w:rPr>
          <w:u w:val="single"/>
        </w:rPr>
        <w:t>personal freedom</w:t>
      </w:r>
      <w:r>
        <w:t xml:space="preserve"> and </w:t>
      </w:r>
      <w:r w:rsidRPr="00EB7706">
        <w:rPr>
          <w:u w:val="single"/>
        </w:rPr>
        <w:t>democide</w:t>
      </w:r>
      <w:r>
        <w:t xml:space="preserve">. </w:t>
      </w:r>
    </w:p>
    <w:p w14:paraId="4FCFAB84" w14:textId="77777777" w:rsidR="00F364E7" w:rsidRDefault="00F364E7" w:rsidP="00F364E7">
      <w:pPr>
        <w:rPr>
          <w:rFonts w:ascii="Helvetica" w:hAnsi="Helvetica" w:cs="Helvetica"/>
          <w:color w:val="333333"/>
          <w:spacing w:val="4"/>
          <w:sz w:val="21"/>
          <w:szCs w:val="21"/>
          <w:shd w:val="clear" w:color="auto" w:fill="FCFCFC"/>
        </w:rPr>
      </w:pPr>
      <w:r w:rsidRPr="00BB218D">
        <w:rPr>
          <w:rStyle w:val="Style13ptBold"/>
        </w:rPr>
        <w:t>Wayman 17</w:t>
      </w:r>
      <w:r>
        <w:rPr>
          <w:rStyle w:val="Style13ptBold"/>
        </w:rPr>
        <w:t xml:space="preserve"> summarizing </w:t>
      </w:r>
      <w:proofErr w:type="spellStart"/>
      <w:r>
        <w:rPr>
          <w:rStyle w:val="Style13ptBold"/>
        </w:rPr>
        <w:t>Rummel</w:t>
      </w:r>
      <w:proofErr w:type="spellEnd"/>
      <w:r>
        <w:rPr>
          <w:rFonts w:ascii="Helvetica" w:hAnsi="Helvetica" w:cs="Helvetica"/>
          <w:color w:val="333333"/>
          <w:spacing w:val="4"/>
          <w:sz w:val="21"/>
          <w:szCs w:val="21"/>
          <w:shd w:val="clear" w:color="auto" w:fill="FCFCFC"/>
        </w:rPr>
        <w:t xml:space="preserve"> [Wayman F.W. (2017)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and Singer, DON and COW. In: </w:t>
      </w:r>
      <w:proofErr w:type="spellStart"/>
      <w:r>
        <w:rPr>
          <w:rFonts w:ascii="Helvetica" w:hAnsi="Helvetica" w:cs="Helvetica"/>
          <w:color w:val="333333"/>
          <w:spacing w:val="4"/>
          <w:sz w:val="21"/>
          <w:szCs w:val="21"/>
          <w:shd w:val="clear" w:color="auto" w:fill="FCFCFC"/>
        </w:rPr>
        <w:t>Gleditsch</w:t>
      </w:r>
      <w:proofErr w:type="spellEnd"/>
      <w:r>
        <w:rPr>
          <w:rFonts w:ascii="Helvetica" w:hAnsi="Helvetica" w:cs="Helvetica"/>
          <w:color w:val="333333"/>
          <w:spacing w:val="4"/>
          <w:sz w:val="21"/>
          <w:szCs w:val="21"/>
          <w:shd w:val="clear" w:color="auto" w:fill="FCFCFC"/>
        </w:rPr>
        <w:t xml:space="preserve"> N. (eds) R.J. </w:t>
      </w:r>
      <w:proofErr w:type="spellStart"/>
      <w:r>
        <w:rPr>
          <w:rFonts w:ascii="Helvetica" w:hAnsi="Helvetica" w:cs="Helvetica"/>
          <w:color w:val="333333"/>
          <w:spacing w:val="4"/>
          <w:sz w:val="21"/>
          <w:szCs w:val="21"/>
          <w:shd w:val="clear" w:color="auto" w:fill="FCFCFC"/>
        </w:rPr>
        <w:t>Rummel</w:t>
      </w:r>
      <w:proofErr w:type="spellEnd"/>
      <w:r>
        <w:rPr>
          <w:rFonts w:ascii="Helvetica" w:hAnsi="Helvetica" w:cs="Helvetica"/>
          <w:color w:val="333333"/>
          <w:spacing w:val="4"/>
          <w:sz w:val="21"/>
          <w:szCs w:val="21"/>
          <w:shd w:val="clear" w:color="auto" w:fill="FCFCFC"/>
        </w:rPr>
        <w:t xml:space="preserve">: An Assessment of His Many </w:t>
      </w:r>
      <w:r>
        <w:rPr>
          <w:rFonts w:ascii="Helvetica" w:hAnsi="Helvetica" w:cs="Helvetica"/>
          <w:color w:val="333333"/>
          <w:spacing w:val="4"/>
          <w:sz w:val="21"/>
          <w:szCs w:val="21"/>
          <w:shd w:val="clear" w:color="auto" w:fill="FCFCFC"/>
        </w:rPr>
        <w:lastRenderedPageBreak/>
        <w:t xml:space="preserve">Contributions. </w:t>
      </w:r>
      <w:proofErr w:type="spellStart"/>
      <w:r>
        <w:rPr>
          <w:rFonts w:ascii="Helvetica" w:hAnsi="Helvetica" w:cs="Helvetica"/>
          <w:color w:val="333333"/>
          <w:spacing w:val="4"/>
          <w:sz w:val="21"/>
          <w:szCs w:val="21"/>
          <w:shd w:val="clear" w:color="auto" w:fill="FCFCFC"/>
        </w:rPr>
        <w:t>SpringerBriefs</w:t>
      </w:r>
      <w:proofErr w:type="spellEnd"/>
      <w:r>
        <w:rPr>
          <w:rFonts w:ascii="Helvetica" w:hAnsi="Helvetica" w:cs="Helvetica"/>
          <w:color w:val="333333"/>
          <w:spacing w:val="4"/>
          <w:sz w:val="21"/>
          <w:szCs w:val="21"/>
          <w:shd w:val="clear" w:color="auto" w:fill="FCFCFC"/>
        </w:rPr>
        <w:t xml:space="preserve"> on Pioneers in Science and Practice, vol 37. Springer, Cham. </w:t>
      </w:r>
      <w:hyperlink r:id="rId11" w:history="1">
        <w:r w:rsidRPr="004307C2">
          <w:rPr>
            <w:rStyle w:val="Hyperlink"/>
            <w:rFonts w:ascii="Helvetica" w:hAnsi="Helvetica" w:cs="Helvetica"/>
            <w:spacing w:val="4"/>
            <w:sz w:val="21"/>
            <w:szCs w:val="21"/>
            <w:shd w:val="clear" w:color="auto" w:fill="FCFCFC"/>
          </w:rPr>
          <w:t>https://doi.org/10.1007/978-3-319-54463-2_9</w:t>
        </w:r>
      </w:hyperlink>
      <w:r>
        <w:rPr>
          <w:rFonts w:ascii="Helvetica" w:hAnsi="Helvetica" w:cs="Helvetica"/>
          <w:color w:val="333333"/>
          <w:spacing w:val="4"/>
          <w:sz w:val="21"/>
          <w:szCs w:val="21"/>
          <w:shd w:val="clear" w:color="auto" w:fill="FCFCFC"/>
        </w:rPr>
        <w:t>] CT</w:t>
      </w:r>
    </w:p>
    <w:p w14:paraId="6CF3B7CC" w14:textId="77777777" w:rsidR="00F364E7" w:rsidRPr="00116FB5" w:rsidRDefault="00F364E7" w:rsidP="00F364E7">
      <w:pPr>
        <w:ind w:left="720"/>
        <w:rPr>
          <w:sz w:val="16"/>
        </w:rPr>
      </w:pPr>
      <w:r w:rsidRPr="00116FB5">
        <w:rPr>
          <w:sz w:val="16"/>
        </w:rPr>
        <w:t xml:space="preserve">At </w:t>
      </w:r>
      <w:proofErr w:type="spellStart"/>
      <w:r w:rsidRPr="00116FB5">
        <w:rPr>
          <w:sz w:val="16"/>
        </w:rPr>
        <w:t>Rummel’s</w:t>
      </w:r>
      <w:proofErr w:type="spellEnd"/>
      <w:r w:rsidRPr="00116FB5">
        <w:rPr>
          <w:sz w:val="16"/>
        </w:rPr>
        <w:t xml:space="preserve"> website, the dominant theme is that power kills (http://www.hawaii.edu/powerkills/). As he began one of his books (</w:t>
      </w:r>
      <w:proofErr w:type="spellStart"/>
      <w:r w:rsidRPr="00116FB5">
        <w:rPr>
          <w:sz w:val="16"/>
        </w:rPr>
        <w:t>Rummel</w:t>
      </w:r>
      <w:proofErr w:type="spellEnd"/>
      <w:r w:rsidRPr="00116FB5">
        <w:rPr>
          <w:sz w:val="16"/>
        </w:rPr>
        <w:t>, 1994: 1), ‘</w:t>
      </w:r>
      <w:r w:rsidRPr="00116FB5">
        <w:rPr>
          <w:rStyle w:val="Emphasis"/>
          <w:highlight w:val="yellow"/>
        </w:rPr>
        <w:t xml:space="preserve">Power kills; absolute power kills absolutely. </w:t>
      </w:r>
      <w:r w:rsidRPr="000D27D3">
        <w:rPr>
          <w:rStyle w:val="Emphasis"/>
        </w:rPr>
        <w:t>This</w:t>
      </w:r>
      <w:r w:rsidRPr="000D27D3">
        <w:rPr>
          <w:rStyle w:val="StyleUnderline"/>
        </w:rPr>
        <w:t xml:space="preserve"> new Power </w:t>
      </w:r>
      <w:r w:rsidRPr="000D27D3">
        <w:rPr>
          <w:rStyle w:val="Emphasis"/>
        </w:rPr>
        <w:t>Principle is the message emerging from</w:t>
      </w:r>
      <w:r w:rsidRPr="000D27D3">
        <w:rPr>
          <w:rStyle w:val="StyleUnderline"/>
        </w:rPr>
        <w:t xml:space="preserve"> my previous </w:t>
      </w:r>
      <w:r w:rsidRPr="000D27D3">
        <w:rPr>
          <w:rStyle w:val="Emphasis"/>
        </w:rPr>
        <w:t xml:space="preserve">work on the causes of war </w:t>
      </w:r>
      <w:r w:rsidRPr="000D27D3">
        <w:rPr>
          <w:rStyle w:val="StyleUnderline"/>
        </w:rPr>
        <w:t xml:space="preserve">and from this work on </w:t>
      </w:r>
      <w:r w:rsidRPr="000D27D3">
        <w:rPr>
          <w:rStyle w:val="Emphasis"/>
        </w:rPr>
        <w:t>genocide and government mass murder</w:t>
      </w:r>
      <w:r w:rsidRPr="00BB218D">
        <w:rPr>
          <w:rStyle w:val="StyleUnderline"/>
        </w:rPr>
        <w:t xml:space="preserve"> … </w:t>
      </w:r>
      <w:r w:rsidRPr="00116FB5">
        <w:rPr>
          <w:rStyle w:val="Emphasis"/>
          <w:highlight w:val="yellow"/>
        </w:rPr>
        <w:t>The more power a government has, the more it can act arbitrarily</w:t>
      </w:r>
      <w:r w:rsidRPr="00116FB5">
        <w:rPr>
          <w:sz w:val="16"/>
        </w:rPr>
        <w:t>.’</w:t>
      </w:r>
    </w:p>
    <w:p w14:paraId="5CDF0CF0" w14:textId="77777777" w:rsidR="00F364E7" w:rsidRPr="00116FB5" w:rsidRDefault="00F364E7" w:rsidP="00F364E7">
      <w:pPr>
        <w:ind w:left="720"/>
        <w:rPr>
          <w:sz w:val="16"/>
        </w:rPr>
      </w:pPr>
      <w:r w:rsidRPr="00D4147F">
        <w:rPr>
          <w:rStyle w:val="StyleUnderline"/>
        </w:rPr>
        <w:t xml:space="preserve">A major supporting idea is the term regime, as operationalized by </w:t>
      </w:r>
      <w:proofErr w:type="spellStart"/>
      <w:r w:rsidRPr="00D4147F">
        <w:rPr>
          <w:rStyle w:val="StyleUnderline"/>
        </w:rPr>
        <w:t>Rummel</w:t>
      </w:r>
      <w:proofErr w:type="spellEnd"/>
      <w:r w:rsidRPr="00D4147F">
        <w:rPr>
          <w:rStyle w:val="StyleUnderline"/>
        </w:rPr>
        <w:t xml:space="preserve"> (1995) and used </w:t>
      </w:r>
      <w:r w:rsidRPr="000D27D3">
        <w:rPr>
          <w:rStyle w:val="StyleUnderline"/>
        </w:rPr>
        <w:t xml:space="preserve">as </w:t>
      </w:r>
      <w:r w:rsidRPr="000D27D3">
        <w:rPr>
          <w:rStyle w:val="Emphasis"/>
        </w:rPr>
        <w:t>the organizing principle for</w:t>
      </w:r>
      <w:r w:rsidRPr="000D27D3">
        <w:rPr>
          <w:rStyle w:val="StyleUnderline"/>
        </w:rPr>
        <w:t xml:space="preserve"> his datasets on ‘</w:t>
      </w:r>
      <w:r w:rsidRPr="000D27D3">
        <w:rPr>
          <w:rStyle w:val="Emphasis"/>
        </w:rPr>
        <w:t>democide</w:t>
      </w:r>
      <w:r w:rsidRPr="000D27D3">
        <w:rPr>
          <w:rStyle w:val="StyleUnderline"/>
        </w:rPr>
        <w:t>—genocide and mass murder’ (</w:t>
      </w:r>
      <w:proofErr w:type="spellStart"/>
      <w:r w:rsidRPr="000D27D3">
        <w:rPr>
          <w:rStyle w:val="StyleUnderline"/>
        </w:rPr>
        <w:t>Rummel</w:t>
      </w:r>
      <w:proofErr w:type="spellEnd"/>
      <w:r w:rsidRPr="000D27D3">
        <w:rPr>
          <w:rStyle w:val="StyleUnderline"/>
        </w:rPr>
        <w:t xml:space="preserve">, 1998: 1). </w:t>
      </w:r>
      <w:r w:rsidRPr="000D27D3">
        <w:rPr>
          <w:sz w:val="16"/>
        </w:rPr>
        <w:t xml:space="preserve">This idea of a regime is important to his work because there is a lot of variation from regime to regime in the regime’s amount of power, and also in the number of people the regime kills. </w:t>
      </w:r>
      <w:r w:rsidRPr="000D27D3">
        <w:rPr>
          <w:rStyle w:val="StyleUnderline"/>
        </w:rPr>
        <w:t xml:space="preserve">And </w:t>
      </w:r>
      <w:proofErr w:type="spellStart"/>
      <w:r w:rsidRPr="000D27D3">
        <w:rPr>
          <w:rStyle w:val="StyleUnderline"/>
        </w:rPr>
        <w:t>Rummel’s</w:t>
      </w:r>
      <w:proofErr w:type="spellEnd"/>
      <w:r w:rsidRPr="000D27D3">
        <w:rPr>
          <w:rStyle w:val="StyleUnderline"/>
        </w:rPr>
        <w:t xml:space="preserve"> dominant theme is that </w:t>
      </w:r>
      <w:r w:rsidRPr="000D27D3">
        <w:rPr>
          <w:rStyle w:val="Emphasis"/>
        </w:rPr>
        <w:t>those two characteristics of a regime (power and deaths) co-vary</w:t>
      </w:r>
      <w:r w:rsidRPr="000D27D3">
        <w:rPr>
          <w:sz w:val="16"/>
        </w:rPr>
        <w:t xml:space="preserve">. In my own ordinary language, a regime is a type of government controlling a state apparatus. As </w:t>
      </w:r>
      <w:proofErr w:type="spellStart"/>
      <w:r w:rsidRPr="000D27D3">
        <w:rPr>
          <w:sz w:val="16"/>
        </w:rPr>
        <w:t>Rummel</w:t>
      </w:r>
      <w:proofErr w:type="spellEnd"/>
      <w:r w:rsidRPr="000D27D3">
        <w:rPr>
          <w:sz w:val="16"/>
        </w:rPr>
        <w:t xml:space="preserve"> (1995: 9) says, ‘The changes from the Kaiser monarchy to the Weimar Republic to</w:t>
      </w:r>
      <w:r w:rsidRPr="00116FB5">
        <w:rPr>
          <w:sz w:val="16"/>
        </w:rPr>
        <w:t xml:space="preserve"> Hitler’s rule … give us three different German regimes. … I count 432 distinct state regimes during the period from 1900 to 1987’. Hence, there would be the czarist regime in Russia until 1917, and then the communist regime from 1917 to 1991. Between February and October 1917, there should I think be a transition period and transitional regime (under Kerensky). Individual rulers, such as general secretaries Stalin, Khrushchev, and Brezhnev, and their governments, do not represent distinct regimes of their own, but instead are all leaders, successively, of different administrations in the communist regime.</w:t>
      </w:r>
    </w:p>
    <w:p w14:paraId="74002887" w14:textId="77777777" w:rsidR="00F364E7" w:rsidRPr="0091460C" w:rsidRDefault="00F364E7" w:rsidP="00F364E7">
      <w:pPr>
        <w:ind w:left="720"/>
        <w:rPr>
          <w:rStyle w:val="StyleUnderline"/>
        </w:rPr>
      </w:pPr>
      <w:r w:rsidRPr="0091460C">
        <w:rPr>
          <w:rStyle w:val="StyleUnderline"/>
        </w:rPr>
        <w:t xml:space="preserve">To me, </w:t>
      </w:r>
      <w:proofErr w:type="spellStart"/>
      <w:r w:rsidRPr="0091460C">
        <w:rPr>
          <w:rStyle w:val="StyleUnderline"/>
        </w:rPr>
        <w:t>Rummel’s</w:t>
      </w:r>
      <w:proofErr w:type="spellEnd"/>
      <w:r w:rsidRPr="0091460C">
        <w:rPr>
          <w:rStyle w:val="StyleUnderline"/>
        </w:rPr>
        <w:t xml:space="preserve"> (1983) article made the first really convincing case for the inter-liberal or inter-democratic peace. I have since challenged thousands of people, from classrooms to conferences where I am speaking, to name any other proposition in the social sciences that is surprising or counter-intuitive, and that has (according to its advocates at least) no exceptions. No one has ever been able, in my presence, to name such a proposition—other than </w:t>
      </w:r>
      <w:proofErr w:type="spellStart"/>
      <w:r w:rsidRPr="0091460C">
        <w:rPr>
          <w:rStyle w:val="StyleUnderline"/>
        </w:rPr>
        <w:t>Rummel’s</w:t>
      </w:r>
      <w:proofErr w:type="spellEnd"/>
      <w:r w:rsidRPr="0091460C">
        <w:rPr>
          <w:rStyle w:val="StyleUnderline"/>
        </w:rPr>
        <w:t>.</w:t>
      </w:r>
    </w:p>
    <w:p w14:paraId="451FBEF9" w14:textId="77777777" w:rsidR="00F364E7" w:rsidRPr="00116FB5" w:rsidRDefault="00F364E7" w:rsidP="00F364E7">
      <w:pPr>
        <w:ind w:left="720"/>
        <w:rPr>
          <w:sz w:val="16"/>
          <w:szCs w:val="16"/>
        </w:rPr>
      </w:pPr>
      <w:r w:rsidRPr="00116FB5">
        <w:rPr>
          <w:sz w:val="16"/>
          <w:szCs w:val="16"/>
        </w:rPr>
        <w:t xml:space="preserve">The COW Project generated the data for the bulk of the hypothesis tests in IR for decades (Wayman &amp; Singer, 1990: 247–248). And ‘realist theory informed 90% of the hypotheses tested by IR scholars up to the 1970s’ (Walker, 2013: 148). It was a bit of a shock that an anti-realist hypothesis, the inter-democratic peace, had produced such a paradigm-shattering result. Sadly, I never heard Singer say a good word about </w:t>
      </w:r>
      <w:proofErr w:type="spellStart"/>
      <w:r w:rsidRPr="00116FB5">
        <w:rPr>
          <w:sz w:val="16"/>
          <w:szCs w:val="16"/>
        </w:rPr>
        <w:t>Rummel’s</w:t>
      </w:r>
      <w:proofErr w:type="spellEnd"/>
      <w:r w:rsidRPr="00116FB5">
        <w:rPr>
          <w:sz w:val="16"/>
          <w:szCs w:val="16"/>
        </w:rPr>
        <w:t xml:space="preserve"> studies confirming the inter-democratic peace hypothesis. </w:t>
      </w:r>
      <w:proofErr w:type="spellStart"/>
      <w:r w:rsidRPr="00116FB5">
        <w:rPr>
          <w:sz w:val="16"/>
          <w:szCs w:val="16"/>
        </w:rPr>
        <w:t>Rummel</w:t>
      </w:r>
      <w:proofErr w:type="spellEnd"/>
      <w:r w:rsidRPr="00116FB5">
        <w:rPr>
          <w:sz w:val="16"/>
          <w:szCs w:val="16"/>
        </w:rPr>
        <w:t xml:space="preserve"> had used COW data on wars, plus other people’s data on democracy, Liberalism, and freedom of nations, to contradict one of Singer’s claims (namely, Singer’s contention that the inter-democratic peace was based on too few cases and too flawed in other ways to be taken to be true; Small &amp; Singer, 1976). Deciphering Singer’s true position on this is complicated. When Geller &amp; Singer (1998) produced a literature review of scientific studies of international conflict, while they did caution that the evidence is ‘not indisputable’, they did acknowledge that ‘the evidence in the area of the joint freedom proposition is consistent and cumulative. Democratic dyads are less likely to engage in war than are non-democratic pairs’ (Geller &amp; Singer, 1998: 87–88). But on the other hand, on his own at his weekly COW seminar, Singer was much more skeptical about the inter-democratic peace. So it is not surprising that, four years after Geller &amp; Singer’s assessment, one of Singer’s students, Henderson (2002) wrote a book that constituted an attack on the democratic peace literature. In the opening paragraph, Henderson says, ‘It struck me as strange that one of the doyen of the behavioral revolution would be such an avid critic of what some scholars hail as the closest thing to an empirical law in the field’.</w:t>
      </w:r>
    </w:p>
    <w:p w14:paraId="6DEE4114" w14:textId="77777777" w:rsidR="00F364E7" w:rsidRPr="00116FB5" w:rsidRDefault="00F364E7" w:rsidP="00F364E7">
      <w:pPr>
        <w:ind w:left="720"/>
        <w:rPr>
          <w:sz w:val="16"/>
          <w:szCs w:val="16"/>
        </w:rPr>
      </w:pPr>
      <w:r w:rsidRPr="00116FB5">
        <w:rPr>
          <w:sz w:val="16"/>
          <w:szCs w:val="16"/>
        </w:rPr>
        <w:t>Instead, Singer seemed more interested in the international or interstate system. While Waltz (1979: 94) defined ‘international political structures in terms of states’, Singer spoke of ‘the national state as level of analysis’ (Singer, 1961: 82–89). Thus, whereas Waltz writes of a system whose basic units are sovereign states, Singer ends up with two systems: an inter-state system and an international system. The international system consists of entities that have an international political goal (including … state creation or survival), engage in international political behavior (including inter-state or extra-state conflict, alliances, trade, or international organizations), or engage in political behavior that has international consequences (such as civil wars). The [international] system … includes … terrorist groups (</w:t>
      </w:r>
      <w:proofErr w:type="spellStart"/>
      <w:r w:rsidRPr="00116FB5">
        <w:rPr>
          <w:sz w:val="16"/>
          <w:szCs w:val="16"/>
        </w:rPr>
        <w:t>Sarkees</w:t>
      </w:r>
      <w:proofErr w:type="spellEnd"/>
      <w:r w:rsidRPr="00116FB5">
        <w:rPr>
          <w:sz w:val="16"/>
          <w:szCs w:val="16"/>
        </w:rPr>
        <w:t xml:space="preserve"> &amp; Wayman, 2010: 27).</w:t>
      </w:r>
    </w:p>
    <w:p w14:paraId="6843884F" w14:textId="77777777" w:rsidR="00F364E7" w:rsidRPr="00116FB5" w:rsidRDefault="00F364E7" w:rsidP="00F364E7">
      <w:pPr>
        <w:ind w:left="720"/>
        <w:rPr>
          <w:sz w:val="16"/>
          <w:szCs w:val="16"/>
        </w:rPr>
      </w:pPr>
      <w:r w:rsidRPr="00116FB5">
        <w:rPr>
          <w:sz w:val="16"/>
          <w:szCs w:val="16"/>
        </w:rPr>
        <w:lastRenderedPageBreak/>
        <w:t>Nested within this international system is the interstate system, beginning in 1816, distinguished in terms of ‘recurring international interactions between and among the interstate system members’ (</w:t>
      </w:r>
      <w:proofErr w:type="spellStart"/>
      <w:r w:rsidRPr="00116FB5">
        <w:rPr>
          <w:sz w:val="16"/>
          <w:szCs w:val="16"/>
        </w:rPr>
        <w:t>Sarkees</w:t>
      </w:r>
      <w:proofErr w:type="spellEnd"/>
      <w:r w:rsidRPr="00116FB5">
        <w:rPr>
          <w:sz w:val="16"/>
          <w:szCs w:val="16"/>
        </w:rPr>
        <w:t xml:space="preserve"> &amp; Wayman, 2010: 16). Singer’s COW data are organized around a focus on state system membership. Basically, between 1816 and 1919 an entity is a state system member if it has 500,000 people or more and is diplomatically recognized at an adequate level by Britain and France, while after 1919 it is a state if it is a League of Nations or UN member or has 500,000 people and diplomatic recognition by two major powers. (Note that ‘state’ becomes a short-hand for ‘state system member’; Bremer &amp; Ghosn, 2003.)</w:t>
      </w:r>
    </w:p>
    <w:p w14:paraId="01D13C35" w14:textId="77777777" w:rsidR="00F364E7" w:rsidRPr="00116FB5" w:rsidRDefault="00F364E7" w:rsidP="00F364E7">
      <w:pPr>
        <w:ind w:left="720"/>
        <w:rPr>
          <w:sz w:val="16"/>
          <w:szCs w:val="16"/>
        </w:rPr>
      </w:pPr>
      <w:r w:rsidRPr="00116FB5">
        <w:rPr>
          <w:sz w:val="16"/>
          <w:szCs w:val="16"/>
        </w:rPr>
        <w:t>Much confusion results from the short-hand expressions ‘state’ and ‘system’. ‘Whenever the word “system” was used without a modifier, Singer &amp; Small were referring to the interstate system’ (</w:t>
      </w:r>
      <w:proofErr w:type="spellStart"/>
      <w:r w:rsidRPr="00116FB5">
        <w:rPr>
          <w:sz w:val="16"/>
          <w:szCs w:val="16"/>
        </w:rPr>
        <w:t>Sarkees</w:t>
      </w:r>
      <w:proofErr w:type="spellEnd"/>
      <w:r w:rsidRPr="00116FB5">
        <w:rPr>
          <w:sz w:val="16"/>
          <w:szCs w:val="16"/>
        </w:rPr>
        <w:t xml:space="preserve"> &amp; Wayman, 2010: 16). Likewise, the ‘states’ whose characteristics are listed in the COW datasets are not the population of states, but the population of state system members.</w:t>
      </w:r>
    </w:p>
    <w:p w14:paraId="52FF7A3F" w14:textId="77777777" w:rsidR="00F364E7" w:rsidRPr="00116FB5" w:rsidRDefault="00F364E7" w:rsidP="00F364E7">
      <w:pPr>
        <w:ind w:left="720"/>
        <w:rPr>
          <w:sz w:val="16"/>
          <w:szCs w:val="16"/>
        </w:rPr>
      </w:pPr>
      <w:r w:rsidRPr="00116FB5">
        <w:rPr>
          <w:sz w:val="16"/>
          <w:szCs w:val="16"/>
        </w:rPr>
        <w:t xml:space="preserve">Singer’s most widely-cited explanatory articles on interstate war are probably Deutsch &amp; Singer (1964) and Singer, Bremer &amp; Stuckey (1972). Both operate at the system level of analysis. It may be that Singer’s devotion to the interstate system is part of what made him reluctant to embrace the inter-democratic peace. As he said in another widely-cited article, the international system level of analysis ‘almost inevitably requires that we postulate a high degree of uniformity in the foreign policy codes of our national actors’, and ‘the system-oriented approach tends to produce a sort of “black box” or “billiard ball” concept of national actors’. This is consistent with his foreign policy instincts, which were loath to attribute ‘white hats’ to the ‘free world’ and ‘black hats’ to the Soviet Union, in the assigning of blame for the dangers to world peace in the Cold War era. Singer’s posture was very different from </w:t>
      </w:r>
      <w:proofErr w:type="spellStart"/>
      <w:r w:rsidRPr="00116FB5">
        <w:rPr>
          <w:sz w:val="16"/>
          <w:szCs w:val="16"/>
        </w:rPr>
        <w:t>Rummel’s</w:t>
      </w:r>
      <w:proofErr w:type="spellEnd"/>
      <w:r w:rsidRPr="00116FB5">
        <w:rPr>
          <w:sz w:val="16"/>
          <w:szCs w:val="16"/>
        </w:rPr>
        <w:t xml:space="preserve">, with </w:t>
      </w:r>
      <w:proofErr w:type="spellStart"/>
      <w:r w:rsidRPr="00116FB5">
        <w:rPr>
          <w:sz w:val="16"/>
          <w:szCs w:val="16"/>
        </w:rPr>
        <w:t>Rummel</w:t>
      </w:r>
      <w:proofErr w:type="spellEnd"/>
      <w:r w:rsidRPr="00116FB5">
        <w:rPr>
          <w:sz w:val="16"/>
          <w:szCs w:val="16"/>
        </w:rPr>
        <w:t xml:space="preserve"> in favor of Reagan’s foreign policy and against détente. In these Cold War contexts, Singer may have been uncomfortable with </w:t>
      </w:r>
      <w:proofErr w:type="spellStart"/>
      <w:r w:rsidRPr="00116FB5">
        <w:rPr>
          <w:sz w:val="16"/>
          <w:szCs w:val="16"/>
        </w:rPr>
        <w:t>Rummel’s</w:t>
      </w:r>
      <w:proofErr w:type="spellEnd"/>
      <w:r w:rsidRPr="00116FB5">
        <w:rPr>
          <w:sz w:val="16"/>
          <w:szCs w:val="16"/>
        </w:rPr>
        <w:t xml:space="preserve"> summary that ‘freedom preserves peace and life’.</w:t>
      </w:r>
    </w:p>
    <w:p w14:paraId="2E01972F" w14:textId="77777777" w:rsidR="00F364E7" w:rsidRPr="00116FB5" w:rsidRDefault="00F364E7" w:rsidP="00F364E7">
      <w:pPr>
        <w:ind w:left="720"/>
        <w:rPr>
          <w:sz w:val="16"/>
          <w:szCs w:val="16"/>
        </w:rPr>
      </w:pPr>
      <w:r w:rsidRPr="00116FB5">
        <w:rPr>
          <w:sz w:val="16"/>
          <w:szCs w:val="16"/>
        </w:rPr>
        <w:t>Singer wrote ‘it is evident that my research and teaching has unambiguously been problem-driven’, and ‘for reasons that I struggle to articulate, the problem has been, and remains, that of war’ (Singer, 1990: 2). The COW Project was founded by him at the University of Michigan in 1963, the year after the world nearly was destroyed, had the Cuban Missiles Crisis gone badly. International war attracted Singer’s best efforts at finding the ‘causes of war and conditions of peace’ (1990: 3). As he and Small put it, their focus is a ‘preoccupation with the elimination of international war and the possible role of solid explanatory knowledge in that enterprise’ (Small &amp; Singer, 1982: 17). The first COW war handbook, Wages of War (Singer &amp; Small, 1972) was consequently limited to international wars. Karl Deutsch subsequently convinced Singer that there was a need for a comparable list of civil wars. This led to a new handbook, Resort to Arms: International and Civil Wars, 1816–1980, presenting a ‘comprehensive list that will enhance … study of civil wars’ (Small &amp; Singer, 1982: 204). The civil war list is accompanied with a cautionary note, ‘International war remains our major concern … A research assault on [explanation of] civil war … is clearly a task better left to others’ (Small &amp; Singer, 1982: 17). Consequently, the COW project had many datasets (such as the Militarized Interstate Dispute dataset) on the correlates of interstate war, but nothing comparable on the civil war data. Nevertheless, the publication of the civil war data was a valuable contribution to studies of civil war, and was also a step toward the full delineation of the totality of modern war. This was followed, in the third COW handbook (</w:t>
      </w:r>
      <w:proofErr w:type="spellStart"/>
      <w:r w:rsidRPr="00116FB5">
        <w:rPr>
          <w:sz w:val="16"/>
          <w:szCs w:val="16"/>
        </w:rPr>
        <w:t>Sarkees</w:t>
      </w:r>
      <w:proofErr w:type="spellEnd"/>
      <w:r w:rsidRPr="00116FB5">
        <w:rPr>
          <w:sz w:val="16"/>
          <w:szCs w:val="16"/>
        </w:rPr>
        <w:t xml:space="preserve"> &amp; Wayman, 2010) with a definition and list of non-state wars, completing the full reckoning of the patterns of war in the past two centuries. Also, the focus of Singer on international war was somewhat vindicated by his co-authored article revealing that, over the time since the Congress of Vienna, inter-state wars had resulted in 32 million battle deaths, intra-state wars only 18 million (</w:t>
      </w:r>
      <w:proofErr w:type="spellStart"/>
      <w:r w:rsidRPr="00116FB5">
        <w:rPr>
          <w:sz w:val="16"/>
          <w:szCs w:val="16"/>
        </w:rPr>
        <w:t>Sarkees</w:t>
      </w:r>
      <w:proofErr w:type="spellEnd"/>
      <w:r w:rsidRPr="00116FB5">
        <w:rPr>
          <w:sz w:val="16"/>
          <w:szCs w:val="16"/>
        </w:rPr>
        <w:t>, Wayman &amp; Singer, 2003).</w:t>
      </w:r>
    </w:p>
    <w:p w14:paraId="0E11BDD2" w14:textId="77777777" w:rsidR="00F364E7" w:rsidRPr="00116FB5" w:rsidRDefault="00F364E7" w:rsidP="00F364E7">
      <w:pPr>
        <w:ind w:left="720"/>
        <w:rPr>
          <w:sz w:val="16"/>
          <w:szCs w:val="16"/>
        </w:rPr>
      </w:pPr>
      <w:r w:rsidRPr="00116FB5">
        <w:rPr>
          <w:sz w:val="16"/>
          <w:szCs w:val="16"/>
        </w:rPr>
        <w:t>Critics often ask if the COW project has a state-centric bias. A more subtle and I think effective line of inquiry is to ask why the COW project has emphasized state-system-membership rather than simple sovereignty and independence as the defining characteristic of the state. This can cause confusion. For example, a number of non-state wars, including the main phase of one of the deadliest wars in history, the Taiping Rebellion, have been fought in areas that would be considered to be states by students of comparative politics. This and other related difficulties have led pioneers outside the COW project (</w:t>
      </w:r>
      <w:proofErr w:type="spellStart"/>
      <w:r w:rsidRPr="00116FB5">
        <w:rPr>
          <w:sz w:val="16"/>
          <w:szCs w:val="16"/>
        </w:rPr>
        <w:t>Gleditsch</w:t>
      </w:r>
      <w:proofErr w:type="spellEnd"/>
      <w:r w:rsidRPr="00116FB5">
        <w:rPr>
          <w:sz w:val="16"/>
          <w:szCs w:val="16"/>
        </w:rPr>
        <w:t>, 2004; Fazal, 2007), as well as Singer’s successor at the COW Project (Bremer &amp; Ghosn, 2003) to propose various revisions and expansions of the concept of the state, to go beyond the COW state membership definition. These difficulties and challenges continue to provide important frontiers for research on war and the state in coming years.</w:t>
      </w:r>
    </w:p>
    <w:p w14:paraId="59ABC94D" w14:textId="77777777" w:rsidR="00F364E7" w:rsidRPr="00E42527" w:rsidRDefault="00F364E7" w:rsidP="00F364E7">
      <w:pPr>
        <w:ind w:left="720"/>
      </w:pPr>
      <w:r w:rsidRPr="005001AC">
        <w:rPr>
          <w:rStyle w:val="StyleUnderline"/>
        </w:rPr>
        <w:t xml:space="preserve">In contrast to Singer, </w:t>
      </w:r>
      <w:proofErr w:type="spellStart"/>
      <w:r w:rsidRPr="005001AC">
        <w:rPr>
          <w:rStyle w:val="StyleUnderline"/>
        </w:rPr>
        <w:t>Rummel</w:t>
      </w:r>
      <w:proofErr w:type="spellEnd"/>
      <w:r w:rsidRPr="005001AC">
        <w:rPr>
          <w:rStyle w:val="StyleUnderline"/>
        </w:rPr>
        <w:t xml:space="preserve"> seems to me to have taken a more inductivist, practical approach to states and similar entities. On his website, powerkills.com, one finds a focus on killing, even of one person. The perpetrators are often leaders of totalitarian states, such as Mao, but can also be rebel leaders (the young Mao) or a king (Leopold of Belgium) who controls what some call a colony (the Belgian Congo) but </w:t>
      </w:r>
      <w:proofErr w:type="spellStart"/>
      <w:r w:rsidRPr="005001AC">
        <w:rPr>
          <w:rStyle w:val="StyleUnderline"/>
        </w:rPr>
        <w:t>Rummel</w:t>
      </w:r>
      <w:proofErr w:type="spellEnd"/>
      <w:r w:rsidRPr="005001AC">
        <w:rPr>
          <w:rStyle w:val="StyleUnderline"/>
        </w:rPr>
        <w:t xml:space="preserve"> calls Leopold’s personal property. The unit of analysis becomes the regime and regime-like power-centers such as Leopold’s Congo or Mao’s rebel territory</w:t>
      </w:r>
      <w:r w:rsidRPr="00E42527">
        <w:t>.</w:t>
      </w:r>
    </w:p>
    <w:p w14:paraId="2E5668AA" w14:textId="77777777" w:rsidR="00F364E7" w:rsidRPr="00D4147F" w:rsidRDefault="00F364E7" w:rsidP="00F364E7">
      <w:pPr>
        <w:ind w:left="720"/>
        <w:rPr>
          <w:rStyle w:val="StyleUnderline"/>
        </w:rPr>
      </w:pPr>
      <w:proofErr w:type="spellStart"/>
      <w:r w:rsidRPr="005001AC">
        <w:rPr>
          <w:rStyle w:val="StyleUnderline"/>
        </w:rPr>
        <w:lastRenderedPageBreak/>
        <w:t>Rummel</w:t>
      </w:r>
      <w:proofErr w:type="spellEnd"/>
      <w:r w:rsidRPr="005001AC">
        <w:rPr>
          <w:rStyle w:val="StyleUnderline"/>
        </w:rPr>
        <w:t xml:space="preserve"> (1986) concluded that ‘</w:t>
      </w:r>
      <w:r w:rsidRPr="00A34DB2">
        <w:rPr>
          <w:rStyle w:val="Emphasis"/>
          <w:highlight w:val="yellow"/>
        </w:rPr>
        <w:t>War isn’t this century’s biggest killer’</w:t>
      </w:r>
      <w:r w:rsidRPr="005001AC">
        <w:rPr>
          <w:rStyle w:val="StyleUnderline"/>
        </w:rPr>
        <w:t xml:space="preserve">. </w:t>
      </w:r>
      <w:r w:rsidRPr="00A23C21">
        <w:rPr>
          <w:rStyle w:val="StyleUnderline"/>
        </w:rPr>
        <w:t xml:space="preserve">As he said then, ‘About 35,654,000 people have died in this century’s international and domestic wars, revolutions, and violent conflicts. … </w:t>
      </w:r>
      <w:r w:rsidRPr="00A34DB2">
        <w:rPr>
          <w:rStyle w:val="Emphasis"/>
          <w:highlight w:val="yellow"/>
        </w:rPr>
        <w:t>The number of people killed by</w:t>
      </w:r>
      <w:r w:rsidRPr="005001AC">
        <w:rPr>
          <w:rStyle w:val="StyleUnderline"/>
        </w:rPr>
        <w:t xml:space="preserve"> totalitarian or extreme </w:t>
      </w:r>
      <w:r w:rsidRPr="00A34DB2">
        <w:rPr>
          <w:rStyle w:val="Emphasis"/>
          <w:highlight w:val="yellow"/>
        </w:rPr>
        <w:t xml:space="preserve">authoritarian governments </w:t>
      </w:r>
      <w:r w:rsidRPr="000D27D3">
        <w:rPr>
          <w:rStyle w:val="Emphasis"/>
        </w:rPr>
        <w:t xml:space="preserve">already </w:t>
      </w:r>
      <w:r w:rsidRPr="00A34DB2">
        <w:rPr>
          <w:rStyle w:val="Emphasis"/>
          <w:highlight w:val="yellow"/>
        </w:rPr>
        <w:t>far exceeds that for all wars</w:t>
      </w:r>
      <w:r w:rsidRPr="005001AC">
        <w:rPr>
          <w:rStyle w:val="StyleUnderline"/>
        </w:rPr>
        <w:t xml:space="preserve">, civil and international. Indeed, </w:t>
      </w:r>
      <w:r w:rsidRPr="00A34DB2">
        <w:rPr>
          <w:rStyle w:val="Emphasis"/>
          <w:highlight w:val="yellow"/>
        </w:rPr>
        <w:t>this number already approximates the number that might be killed in a nuclear war’</w:t>
      </w:r>
      <w:r w:rsidRPr="00D4147F">
        <w:rPr>
          <w:rStyle w:val="StyleUnderline"/>
        </w:rPr>
        <w:t xml:space="preserve">. He itemized </w:t>
      </w:r>
      <w:r w:rsidRPr="00D4147F">
        <w:rPr>
          <w:rStyle w:val="Emphasis"/>
          <w:highlight w:val="yellow"/>
        </w:rPr>
        <w:t>95 million killed by communist governments</w:t>
      </w:r>
      <w:r w:rsidRPr="00D4147F">
        <w:rPr>
          <w:rStyle w:val="StyleUnderline"/>
        </w:rPr>
        <w:t>, but only ‘831,000 killed by free democratic governments’. Those killed by free democratic governments were always foreigners:</w:t>
      </w:r>
    </w:p>
    <w:p w14:paraId="43FA057E" w14:textId="77777777" w:rsidR="00F364E7" w:rsidRDefault="00F364E7" w:rsidP="00F364E7">
      <w:pPr>
        <w:ind w:left="720"/>
        <w:rPr>
          <w:sz w:val="16"/>
        </w:rPr>
      </w:pPr>
      <w:r w:rsidRPr="00D4147F">
        <w:rPr>
          <w:rStyle w:val="Emphasis"/>
          <w:highlight w:val="yellow"/>
        </w:rPr>
        <w:t>In no case have I found a democratic government carrying out massacres</w:t>
      </w:r>
      <w:r w:rsidRPr="00F7121C">
        <w:rPr>
          <w:rStyle w:val="StyleUnderline"/>
        </w:rPr>
        <w:t xml:space="preserve">, genocide and mass executions </w:t>
      </w:r>
      <w:r w:rsidRPr="00D4147F">
        <w:rPr>
          <w:rStyle w:val="Emphasis"/>
          <w:highlight w:val="yellow"/>
        </w:rPr>
        <w:t>of its own citizens … Absolutist governments</w:t>
      </w:r>
      <w:r w:rsidRPr="00116FB5">
        <w:rPr>
          <w:sz w:val="16"/>
        </w:rPr>
        <w:t xml:space="preserve"> (those that Freedom House would classify as not free</w:t>
      </w:r>
      <w:r w:rsidRPr="00F7121C">
        <w:rPr>
          <w:rStyle w:val="StyleUnderline"/>
        </w:rPr>
        <w:t xml:space="preserve">) </w:t>
      </w:r>
      <w:r w:rsidRPr="000D27D3">
        <w:rPr>
          <w:rStyle w:val="Emphasis"/>
        </w:rPr>
        <w:t xml:space="preserve">are not only many times deadlier than war, but </w:t>
      </w:r>
      <w:r w:rsidRPr="00D4147F">
        <w:rPr>
          <w:rStyle w:val="Emphasis"/>
          <w:highlight w:val="yellow"/>
        </w:rPr>
        <w:t>are</w:t>
      </w:r>
      <w:r w:rsidRPr="00F7121C">
        <w:rPr>
          <w:rStyle w:val="StyleUnderline"/>
        </w:rPr>
        <w:t xml:space="preserve"> themselves </w:t>
      </w:r>
      <w:r w:rsidRPr="00D4147F">
        <w:rPr>
          <w:rStyle w:val="Emphasis"/>
          <w:highlight w:val="yellow"/>
        </w:rPr>
        <w:t>the major factor causing war</w:t>
      </w:r>
      <w:r w:rsidRPr="00F7121C">
        <w:rPr>
          <w:rStyle w:val="StyleUnderline"/>
        </w:rPr>
        <w:t xml:space="preserve"> </w:t>
      </w:r>
      <w:r w:rsidRPr="000D27D3">
        <w:rPr>
          <w:rStyle w:val="StyleUnderline"/>
          <w:highlight w:val="yellow"/>
        </w:rPr>
        <w:t>and</w:t>
      </w:r>
      <w:r w:rsidRPr="00F7121C">
        <w:rPr>
          <w:rStyle w:val="StyleUnderline"/>
        </w:rPr>
        <w:t xml:space="preserve"> other forms of violent conflict. </w:t>
      </w:r>
      <w:r w:rsidRPr="000D27D3">
        <w:rPr>
          <w:rStyle w:val="Emphasis"/>
        </w:rPr>
        <w:t xml:space="preserve">They are a major cause of </w:t>
      </w:r>
      <w:r w:rsidRPr="00D4147F">
        <w:rPr>
          <w:rStyle w:val="Emphasis"/>
          <w:highlight w:val="yellow"/>
        </w:rPr>
        <w:t>militarism</w:t>
      </w:r>
      <w:r w:rsidRPr="00F7121C">
        <w:rPr>
          <w:rStyle w:val="StyleUnderline"/>
        </w:rPr>
        <w:t xml:space="preserve">. Indeed, </w:t>
      </w:r>
      <w:r w:rsidRPr="000D27D3">
        <w:rPr>
          <w:rStyle w:val="Emphasis"/>
        </w:rPr>
        <w:t>absolutism, not war, is mankind’s deadliest scourge</w:t>
      </w:r>
      <w:r w:rsidRPr="000D27D3">
        <w:rPr>
          <w:rStyle w:val="StyleUnderline"/>
        </w:rPr>
        <w:t xml:space="preserve"> of all. In light of all this, the peaceful, nonviolent fostering </w:t>
      </w:r>
      <w:r w:rsidRPr="000D27D3">
        <w:rPr>
          <w:rStyle w:val="Emphasis"/>
        </w:rPr>
        <w:t xml:space="preserve">of </w:t>
      </w:r>
      <w:r w:rsidRPr="00D4147F">
        <w:rPr>
          <w:rStyle w:val="Emphasis"/>
          <w:highlight w:val="yellow"/>
        </w:rPr>
        <w:t xml:space="preserve">civil liberties </w:t>
      </w:r>
      <w:r w:rsidRPr="000D27D3">
        <w:rPr>
          <w:rStyle w:val="Emphasis"/>
        </w:rPr>
        <w:t xml:space="preserve">and political rights </w:t>
      </w:r>
      <w:r w:rsidRPr="00D4147F">
        <w:rPr>
          <w:rStyle w:val="Emphasis"/>
          <w:highlight w:val="yellow"/>
        </w:rPr>
        <w:t xml:space="preserve">must be made mankind’s highest </w:t>
      </w:r>
      <w:r w:rsidRPr="000D27D3">
        <w:rPr>
          <w:rStyle w:val="Emphasis"/>
        </w:rPr>
        <w:t xml:space="preserve">humanitarian </w:t>
      </w:r>
      <w:r w:rsidRPr="00D4147F">
        <w:rPr>
          <w:rStyle w:val="Emphasis"/>
          <w:highlight w:val="yellow"/>
        </w:rPr>
        <w:t>goal … because freedom preserves peace and life</w:t>
      </w:r>
      <w:r w:rsidRPr="00116FB5">
        <w:rPr>
          <w:sz w:val="16"/>
        </w:rPr>
        <w:t xml:space="preserve"> (</w:t>
      </w:r>
      <w:proofErr w:type="spellStart"/>
      <w:r w:rsidRPr="00116FB5">
        <w:rPr>
          <w:sz w:val="16"/>
        </w:rPr>
        <w:t>Rummel</w:t>
      </w:r>
      <w:proofErr w:type="spellEnd"/>
      <w:r w:rsidRPr="00116FB5">
        <w:rPr>
          <w:sz w:val="16"/>
        </w:rPr>
        <w:t>, 1986).</w:t>
      </w:r>
    </w:p>
    <w:p w14:paraId="69B19467" w14:textId="77777777" w:rsidR="00F364E7" w:rsidRDefault="00F364E7" w:rsidP="00F364E7">
      <w:pPr>
        <w:pStyle w:val="Heading2"/>
      </w:pPr>
      <w:r>
        <w:lastRenderedPageBreak/>
        <w:t>2</w:t>
      </w:r>
    </w:p>
    <w:p w14:paraId="5C972741" w14:textId="77777777" w:rsidR="00F364E7" w:rsidRDefault="00F364E7" w:rsidP="00F364E7">
      <w:pPr>
        <w:pStyle w:val="Heading4"/>
      </w:pPr>
      <w:r>
        <w:t xml:space="preserve">The appropriation of outer space by private entities is unjust except for space-based solar power projects. </w:t>
      </w:r>
    </w:p>
    <w:p w14:paraId="2DC9E1C6" w14:textId="77777777" w:rsidR="00F364E7" w:rsidRDefault="00F364E7" w:rsidP="00F364E7"/>
    <w:p w14:paraId="34E737C1" w14:textId="77777777" w:rsidR="00F364E7" w:rsidRDefault="00F364E7" w:rsidP="00F364E7">
      <w:pPr>
        <w:pStyle w:val="Heading4"/>
      </w:pPr>
      <w:r>
        <w:t xml:space="preserve">SSP is viable and requires privatization. </w:t>
      </w:r>
    </w:p>
    <w:p w14:paraId="2552C440" w14:textId="77777777" w:rsidR="00F364E7" w:rsidRPr="00923B62" w:rsidRDefault="00F364E7" w:rsidP="00F364E7"/>
    <w:p w14:paraId="733F9C9F" w14:textId="77777777" w:rsidR="00F364E7" w:rsidRDefault="00F364E7" w:rsidP="00F364E7">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For The U.S.,” Innovation Frontier Project, August 18, 2021. </w:t>
      </w:r>
      <w:hyperlink r:id="rId12" w:history="1">
        <w:r w:rsidRPr="000C2261">
          <w:rPr>
            <w:rStyle w:val="Hyperlink"/>
          </w:rPr>
          <w:t>https://innovationfrontier.org/space-solar-power-an-extraterrestrial-energy-resource-for-the-u-s/</w:t>
        </w:r>
      </w:hyperlink>
      <w:r>
        <w:t>] CT</w:t>
      </w:r>
    </w:p>
    <w:p w14:paraId="6A6863A4" w14:textId="77777777" w:rsidR="00F364E7" w:rsidRDefault="00F364E7" w:rsidP="00F364E7">
      <w:r>
        <w:t>FUTURE OF SSP</w:t>
      </w:r>
    </w:p>
    <w:p w14:paraId="41C3695D" w14:textId="77777777" w:rsidR="00F364E7" w:rsidRPr="00C57530" w:rsidRDefault="00F364E7" w:rsidP="00F364E7">
      <w:pPr>
        <w:ind w:left="720"/>
        <w:rPr>
          <w:sz w:val="16"/>
        </w:rPr>
      </w:pPr>
      <w:r w:rsidRPr="00C57530">
        <w:rPr>
          <w:rStyle w:val="Emphasis"/>
          <w:highlight w:val="yellow"/>
        </w:rPr>
        <w:t>The United States’ reluctance to pursue SSP can be attributed to</w:t>
      </w:r>
      <w:r w:rsidRPr="006C4089">
        <w:rPr>
          <w:rStyle w:val="StyleUnderline"/>
        </w:rPr>
        <w:t xml:space="preserve"> a number of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9F4D79">
        <w:rPr>
          <w:rStyle w:val="Emphasis"/>
        </w:rPr>
        <w:t xml:space="preserve">But </w:t>
      </w:r>
      <w:r w:rsidRPr="00C57530">
        <w:rPr>
          <w:rStyle w:val="Emphasis"/>
          <w:highlight w:val="yellow"/>
        </w:rPr>
        <w:t xml:space="preserve">SSP offers </w:t>
      </w:r>
      <w:r w:rsidRPr="009F4D79">
        <w:rPr>
          <w:rStyle w:val="Emphasis"/>
        </w:rPr>
        <w:t xml:space="preserve">several </w:t>
      </w:r>
      <w:r w:rsidRPr="00C57530">
        <w:rPr>
          <w:rStyle w:val="Emphasis"/>
          <w:highlight w:val="yellow"/>
        </w:rPr>
        <w:t xml:space="preserve">unique benefits as an energy resource, </w:t>
      </w:r>
      <w:r w:rsidRPr="009F4D79">
        <w:rPr>
          <w:rStyle w:val="Emphasis"/>
        </w:rPr>
        <w:t>including</w:t>
      </w:r>
      <w:r w:rsidRPr="00C57530">
        <w:rPr>
          <w:rStyle w:val="Emphasis"/>
        </w:rPr>
        <w:t xml:space="preserve"> </w:t>
      </w:r>
      <w:r w:rsidRPr="006C4089">
        <w:rPr>
          <w:rStyle w:val="StyleUnderline"/>
        </w:rPr>
        <w:t xml:space="preserve">its </w:t>
      </w:r>
      <w:r w:rsidRPr="00C57530">
        <w:rPr>
          <w:rStyle w:val="Emphasis"/>
          <w:highlight w:val="yellow"/>
        </w:rPr>
        <w:t xml:space="preserve">resiliency, its ability to provide flexible baseload power to geographically distant locations, </w:t>
      </w:r>
      <w:r w:rsidRPr="009F4D79">
        <w:rPr>
          <w:rStyle w:val="Emphasis"/>
        </w:rPr>
        <w:t xml:space="preserve">its capacity to </w:t>
      </w:r>
      <w:r w:rsidRPr="00C57530">
        <w:rPr>
          <w:rStyle w:val="Emphasis"/>
          <w:highlight w:val="yellow"/>
        </w:rPr>
        <w:t xml:space="preserve">accelerate decarbonization </w:t>
      </w:r>
      <w:r w:rsidRPr="009F4D79">
        <w:rPr>
          <w:rStyle w:val="Emphasis"/>
        </w:rPr>
        <w:t xml:space="preserve">directly </w:t>
      </w:r>
      <w:r w:rsidRPr="00C57530">
        <w:rPr>
          <w:rStyle w:val="Emphasis"/>
          <w:highlight w:val="yellow"/>
        </w:rPr>
        <w:t xml:space="preserve">by providing clean energy and </w:t>
      </w:r>
      <w:r w:rsidRPr="009F4D79">
        <w:rPr>
          <w:rStyle w:val="Emphasis"/>
        </w:rPr>
        <w:t xml:space="preserve">indirectly by </w:t>
      </w:r>
      <w:r w:rsidRPr="00C57530">
        <w:rPr>
          <w:rStyle w:val="Emphasis"/>
          <w:highlight w:val="yellow"/>
        </w:rPr>
        <w:t xml:space="preserve">expediting the transition to off-world heavy industry, </w:t>
      </w:r>
      <w:r w:rsidRPr="009F4D79">
        <w:rPr>
          <w:rStyle w:val="Emphasis"/>
        </w:rPr>
        <w:t>and its strategic benefits as a tool for diplomacy and national security</w:t>
      </w:r>
      <w:r w:rsidRPr="00C57530">
        <w:rPr>
          <w:rStyle w:val="Emphasis"/>
          <w:highlight w:val="yellow"/>
        </w:rPr>
        <w:t>.</w:t>
      </w:r>
      <w:r w:rsidRPr="00C57530">
        <w:rPr>
          <w:sz w:val="16"/>
        </w:rPr>
        <w:t xml:space="preserve"> Given SSP’s benefits and the interest in the technology from most other space agencies, it’s puzzling that policymakers in the United States have not prioritized SSP R&amp;D. </w:t>
      </w:r>
      <w:r w:rsidRPr="009F4D79">
        <w:rPr>
          <w:rStyle w:val="Emphasis"/>
        </w:rPr>
        <w:t xml:space="preserve">The </w:t>
      </w:r>
      <w:r w:rsidRPr="00C57530">
        <w:rPr>
          <w:rStyle w:val="Emphasis"/>
          <w:highlight w:val="yellow"/>
        </w:rPr>
        <w:t xml:space="preserve">development of key technologies such as reusable rockets and thin film solar panels has </w:t>
      </w:r>
      <w:r w:rsidRPr="009F4D79">
        <w:rPr>
          <w:rStyle w:val="Emphasis"/>
        </w:rPr>
        <w:t xml:space="preserve">finally </w:t>
      </w:r>
      <w:r w:rsidRPr="00C57530">
        <w:rPr>
          <w:rStyle w:val="Emphasis"/>
          <w:highlight w:val="yellow"/>
        </w:rPr>
        <w:t>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9F4D79">
        <w:rPr>
          <w:rStyle w:val="Emphasis"/>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w:t>
      </w:r>
      <w:r w:rsidRPr="00C57530">
        <w:rPr>
          <w:rStyle w:val="StyleUnderline"/>
        </w:rPr>
        <w:lastRenderedPageBreak/>
        <w:t>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take action on advancing domestic SSP capabilities soon, the United States will find itself losing its leadership position in space and increasingly vulnerable to natural and human-made disasters on the ground.</w:t>
      </w:r>
    </w:p>
    <w:p w14:paraId="00ADE603" w14:textId="77777777" w:rsidR="00F364E7" w:rsidRDefault="00F364E7" w:rsidP="00F364E7">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2A5DB0AC" w14:textId="77777777" w:rsidR="00F364E7" w:rsidRPr="000F2E7A" w:rsidRDefault="00F364E7" w:rsidP="00F364E7"/>
    <w:p w14:paraId="674F7712" w14:textId="77777777" w:rsidR="00F364E7" w:rsidRDefault="00F364E7" w:rsidP="00F364E7">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For The U.S.,” Innovation Frontier Project, August 18, 2021. </w:t>
      </w:r>
      <w:hyperlink r:id="rId13" w:history="1">
        <w:r w:rsidRPr="000C2261">
          <w:rPr>
            <w:rStyle w:val="Hyperlink"/>
          </w:rPr>
          <w:t>https://innovationfrontier.org/space-solar-power-an-extraterrestrial-energy-resource-for-the-u-s/</w:t>
        </w:r>
      </w:hyperlink>
      <w:r>
        <w:t>] CT</w:t>
      </w:r>
    </w:p>
    <w:p w14:paraId="6E97E8E8" w14:textId="77777777" w:rsidR="00F364E7" w:rsidRDefault="00F364E7" w:rsidP="00F364E7">
      <w:r>
        <w:t>EXECUTIVE SUMMARY</w:t>
      </w:r>
    </w:p>
    <w:p w14:paraId="54CEFC13" w14:textId="77777777" w:rsidR="00F364E7" w:rsidRDefault="00F364E7" w:rsidP="00F364E7">
      <w:pPr>
        <w:ind w:left="720"/>
        <w:rPr>
          <w:sz w:val="16"/>
        </w:rPr>
      </w:pPr>
      <w:r w:rsidRPr="000935D6">
        <w:rPr>
          <w:rStyle w:val="StyleUnderline"/>
        </w:rPr>
        <w:lastRenderedPageBreak/>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9F4D79">
        <w:rPr>
          <w:rStyle w:val="Emphasis"/>
        </w:rPr>
        <w:t xml:space="preserve">it has the potential to </w:t>
      </w:r>
      <w:r w:rsidRPr="000935D6">
        <w:rPr>
          <w:rStyle w:val="Emphasis"/>
          <w:highlight w:val="yellow"/>
        </w:rPr>
        <w:t>rapidly accelerate decarbonization on Earth while</w:t>
      </w:r>
      <w:r w:rsidRPr="000935D6">
        <w:rPr>
          <w:rStyle w:val="Emphasis"/>
        </w:rPr>
        <w:t xml:space="preserve"> </w:t>
      </w:r>
      <w:r w:rsidRPr="000935D6">
        <w:rPr>
          <w:rStyle w:val="StyleUnderline"/>
        </w:rPr>
        <w:t xml:space="preserve">also </w:t>
      </w:r>
      <w:r w:rsidRPr="009F4D79">
        <w:rPr>
          <w:rStyle w:val="Emphasis"/>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 xml:space="preserve">has only recently </w:t>
      </w:r>
      <w:r w:rsidRPr="009F4D79">
        <w:rPr>
          <w:rStyle w:val="Emphasis"/>
        </w:rPr>
        <w:t xml:space="preserve">become </w:t>
      </w:r>
      <w:r w:rsidRPr="000935D6">
        <w:rPr>
          <w:rStyle w:val="Emphasis"/>
          <w:highlight w:val="yellow"/>
        </w:rPr>
        <w:t>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 xml:space="preserve">and </w:t>
      </w:r>
      <w:r w:rsidRPr="009F4D79">
        <w:rPr>
          <w:rStyle w:val="Emphasis"/>
        </w:rPr>
        <w:t>technological</w:t>
      </w:r>
      <w:r w:rsidRPr="000935D6">
        <w:rPr>
          <w:rStyle w:val="Emphasis"/>
          <w:highlight w:val="yellow"/>
        </w:rPr>
        <w:t xml:space="preserve">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9F4D79">
        <w:rPr>
          <w:rStyle w:val="Emphasis"/>
        </w:rPr>
        <w:t>Critically</w:t>
      </w:r>
      <w:r w:rsidRPr="000935D6">
        <w:rPr>
          <w:rStyle w:val="Emphasis"/>
          <w:highlight w:val="yellow"/>
        </w:rPr>
        <w:t>,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9F4D79">
        <w:rPr>
          <w:rStyle w:val="Emphasis"/>
        </w:rPr>
        <w:t>This is SSP’s</w:t>
      </w:r>
      <w:r w:rsidRPr="000935D6">
        <w:rPr>
          <w:rStyle w:val="Emphasis"/>
        </w:rPr>
        <w:t xml:space="preserve"> </w:t>
      </w:r>
      <w:r w:rsidRPr="000935D6">
        <w:rPr>
          <w:rStyle w:val="StyleUnderline"/>
        </w:rPr>
        <w:t>original “</w:t>
      </w:r>
      <w:r w:rsidRPr="009F4D79">
        <w:rPr>
          <w:rStyle w:val="Emphasis"/>
        </w:rPr>
        <w:t>killer app</w:t>
      </w:r>
      <w:r w:rsidRPr="009F4D79">
        <w:rPr>
          <w:rStyle w:val="StyleUnderline"/>
        </w:rPr>
        <w:t>,”</w:t>
      </w:r>
      <w:r w:rsidRPr="000935D6">
        <w:rPr>
          <w:rStyle w:val="StyleUnderline"/>
        </w:rPr>
        <w:t xml:space="preserve"> and </w:t>
      </w:r>
      <w:r w:rsidRPr="009F4D79">
        <w:rPr>
          <w:rStyle w:val="Emphasis"/>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 xml:space="preserve">It </w:t>
      </w:r>
      <w:r w:rsidRPr="009F4D79">
        <w:rPr>
          <w:rStyle w:val="Emphasis"/>
        </w:rPr>
        <w:t>is</w:t>
      </w:r>
      <w:r w:rsidRPr="000935D6">
        <w:rPr>
          <w:rStyle w:val="StyleUnderline"/>
        </w:rPr>
        <w:t xml:space="preserve"> also </w:t>
      </w:r>
      <w:r w:rsidRPr="009F4D79">
        <w:rPr>
          <w:rStyle w:val="Emphasis"/>
        </w:rPr>
        <w:t xml:space="preserve">flexible and </w:t>
      </w:r>
      <w:r w:rsidRPr="000935D6">
        <w:rPr>
          <w:rStyle w:val="Emphasis"/>
          <w:highlight w:val="yellow"/>
        </w:rPr>
        <w:t>can be quickly redirected to ground stations in geographically distant locations</w:t>
      </w:r>
      <w:r w:rsidRPr="000935D6">
        <w:rPr>
          <w:rStyle w:val="StyleUnderline"/>
        </w:rPr>
        <w:t xml:space="preserve"> to meet rapidly changing energy needs. The dream for SSP is to have </w:t>
      </w:r>
      <w:r w:rsidRPr="009F4D79">
        <w:rPr>
          <w:rStyle w:val="Emphasis"/>
        </w:rPr>
        <w:t>a source of clean baseload energy</w:t>
      </w:r>
      <w:r w:rsidRPr="000935D6">
        <w:rPr>
          <w:rStyle w:val="StyleUnderline"/>
        </w:rPr>
        <w:t xml:space="preserve"> that’s available regardless of weather, location, or time of day. </w:t>
      </w:r>
      <w:r w:rsidRPr="009F4D79">
        <w:rPr>
          <w:rStyle w:val="Emphasis"/>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9F4D79">
        <w:rPr>
          <w:rStyle w:val="Emphasis"/>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9F4D79">
        <w:rPr>
          <w:rStyle w:val="Emphasis"/>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23A93F0B" w14:textId="77777777" w:rsidR="00F364E7" w:rsidRDefault="00F364E7" w:rsidP="00F364E7">
      <w:pPr>
        <w:ind w:left="720"/>
        <w:rPr>
          <w:sz w:val="16"/>
        </w:rPr>
      </w:pPr>
    </w:p>
    <w:p w14:paraId="2EE4502E" w14:textId="77777777" w:rsidR="00F364E7" w:rsidRPr="006D2CD4" w:rsidRDefault="00F364E7" w:rsidP="00F364E7">
      <w:pPr>
        <w:pStyle w:val="Heading4"/>
      </w:pPr>
      <w:r w:rsidRPr="006D2CD4">
        <w:lastRenderedPageBreak/>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07E4BD9F" w14:textId="77777777" w:rsidR="00F364E7" w:rsidRPr="006D2CD4" w:rsidRDefault="00F364E7" w:rsidP="00F364E7">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6D4B261F" w14:textId="77777777" w:rsidR="00F364E7" w:rsidRPr="006D2CD4" w:rsidRDefault="00F364E7" w:rsidP="00F364E7">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7702574A" w14:textId="77777777" w:rsidR="00F364E7" w:rsidRPr="006D2CD4" w:rsidRDefault="00F364E7" w:rsidP="00F364E7">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2FDB9E9B" w14:textId="77777777" w:rsidR="00F364E7" w:rsidRPr="006D2CD4" w:rsidRDefault="00F364E7" w:rsidP="00F364E7">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482981A9" w14:textId="77777777" w:rsidR="006B6D26" w:rsidRDefault="00F364E7" w:rsidP="00685633">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lastRenderedPageBreak/>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w:t>
      </w:r>
      <w:r w:rsidR="00685633">
        <w:rPr>
          <w:rFonts w:asciiTheme="majorHAnsi" w:hAnsiTheme="majorHAnsi" w:cstheme="majorHAnsi"/>
          <w:color w:val="000000" w:themeColor="text1"/>
          <w:sz w:val="14"/>
        </w:rPr>
        <w:t xml:space="preserve"> </w:t>
      </w:r>
    </w:p>
    <w:p w14:paraId="2FA903A2" w14:textId="77777777" w:rsidR="006B6D26" w:rsidRDefault="006B6D26" w:rsidP="00685633">
      <w:pPr>
        <w:ind w:left="360"/>
        <w:rPr>
          <w:rFonts w:asciiTheme="majorHAnsi" w:hAnsiTheme="majorHAnsi" w:cstheme="majorHAnsi"/>
          <w:color w:val="000000" w:themeColor="text1"/>
          <w:sz w:val="14"/>
        </w:rPr>
      </w:pPr>
    </w:p>
    <w:p w14:paraId="4D7FDB33" w14:textId="7B60123F" w:rsidR="00F364E7" w:rsidRPr="006C198F" w:rsidRDefault="00F364E7" w:rsidP="00685633">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w:t>
      </w:r>
      <w:r w:rsidRPr="006D2CD4">
        <w:rPr>
          <w:rFonts w:asciiTheme="majorHAnsi" w:hAnsiTheme="majorHAnsi" w:cstheme="majorHAnsi"/>
          <w:color w:val="000000" w:themeColor="text1"/>
          <w:sz w:val="14"/>
        </w:rPr>
        <w:lastRenderedPageBreak/>
        <w:t xml:space="preserve">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w:t>
      </w:r>
      <w:r w:rsidRPr="006D2CD4">
        <w:rPr>
          <w:rFonts w:asciiTheme="majorHAnsi" w:hAnsiTheme="majorHAnsi" w:cstheme="majorHAnsi"/>
          <w:color w:val="000000" w:themeColor="text1"/>
          <w:sz w:val="14"/>
        </w:rPr>
        <w:lastRenderedPageBreak/>
        <w:t xml:space="preserve">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w:t>
      </w:r>
      <w:r w:rsidRPr="00C17A44">
        <w:rPr>
          <w:rStyle w:val="StyleUnderline"/>
          <w:rFonts w:asciiTheme="majorHAnsi" w:hAnsiTheme="majorHAnsi" w:cstheme="majorHAnsi"/>
          <w:color w:val="000000" w:themeColor="text1"/>
          <w:highlight w:val="green"/>
        </w:rPr>
        <w:lastRenderedPageBreak/>
        <w:t>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w:t>
      </w:r>
      <w:r w:rsidRPr="006D2CD4">
        <w:rPr>
          <w:rFonts w:asciiTheme="majorHAnsi" w:hAnsiTheme="majorHAnsi" w:cstheme="majorHAnsi"/>
          <w:color w:val="000000" w:themeColor="text1"/>
          <w:sz w:val="14"/>
        </w:rPr>
        <w:lastRenderedPageBreak/>
        <w:t xml:space="preserve">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t>
      </w:r>
      <w:r w:rsidRPr="006D2CD4">
        <w:rPr>
          <w:rFonts w:asciiTheme="majorHAnsi" w:hAnsiTheme="majorHAnsi" w:cstheme="majorHAnsi"/>
          <w:color w:val="000000" w:themeColor="text1"/>
          <w:sz w:val="14"/>
        </w:rPr>
        <w:lastRenderedPageBreak/>
        <w:t>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3D0920EC" w14:textId="77777777" w:rsidR="00F364E7" w:rsidRPr="00933166" w:rsidRDefault="00F364E7" w:rsidP="00F364E7">
      <w:pPr>
        <w:rPr>
          <w:lang w:val="en-GB"/>
        </w:rPr>
      </w:pPr>
    </w:p>
    <w:p w14:paraId="2240DF12" w14:textId="77777777" w:rsidR="00F364E7" w:rsidRPr="00933166" w:rsidRDefault="00F364E7" w:rsidP="00F364E7">
      <w:pPr>
        <w:pStyle w:val="Heading2"/>
        <w:rPr>
          <w:lang w:val="en-GB"/>
        </w:rPr>
      </w:pPr>
      <w:r>
        <w:rPr>
          <w:lang w:val="en-GB"/>
        </w:rPr>
        <w:lastRenderedPageBreak/>
        <w:t>3</w:t>
      </w:r>
    </w:p>
    <w:p w14:paraId="2DBA6725" w14:textId="77777777" w:rsidR="00F364E7" w:rsidRPr="00FD4BB7" w:rsidRDefault="00F364E7" w:rsidP="00F364E7">
      <w:pPr>
        <w:pStyle w:val="Heading4"/>
        <w:rPr>
          <w:rFonts w:cs="Calibri"/>
        </w:rPr>
      </w:pPr>
      <w:r w:rsidRPr="00FD4BB7">
        <w:rPr>
          <w:rFonts w:eastAsia="Calibri" w:cs="Calibri"/>
        </w:rPr>
        <w:t>The standard is consistency with utilitarianism</w:t>
      </w:r>
    </w:p>
    <w:p w14:paraId="6313B35B" w14:textId="77777777" w:rsidR="00F364E7" w:rsidRPr="00FD4BB7" w:rsidRDefault="00F364E7" w:rsidP="00F364E7">
      <w:pPr>
        <w:pStyle w:val="Heading4"/>
        <w:rPr>
          <w:rFonts w:cs="Calibri"/>
        </w:rPr>
      </w:pPr>
      <w:r w:rsidRPr="00FD4BB7">
        <w:rPr>
          <w:rFonts w:eastAsia="Calibri" w:cs="Calibri"/>
        </w:rPr>
        <w:t>1] No intent-foresight distinction – If we foresee a consequence, then it becomes part of our deliberation which makes it intrinsic to our action since we intend it to happen.</w:t>
      </w:r>
    </w:p>
    <w:p w14:paraId="05D49DC0" w14:textId="77777777" w:rsidR="00F364E7" w:rsidRPr="00FD4BB7" w:rsidRDefault="00F364E7" w:rsidP="00F364E7">
      <w:pPr>
        <w:spacing w:line="240" w:lineRule="exact"/>
      </w:pPr>
      <w:r w:rsidRPr="00FD4BB7">
        <w:rPr>
          <w:rFonts w:eastAsia="Calibri"/>
        </w:rPr>
        <w:t xml:space="preserve"> </w:t>
      </w:r>
    </w:p>
    <w:p w14:paraId="48B4939C" w14:textId="77777777" w:rsidR="00F364E7" w:rsidRPr="00FD4BB7" w:rsidRDefault="00F364E7" w:rsidP="00F364E7">
      <w:pPr>
        <w:pStyle w:val="Heading4"/>
        <w:rPr>
          <w:rFonts w:cs="Calibri"/>
        </w:rPr>
      </w:pPr>
      <w:r w:rsidRPr="00FD4BB7">
        <w:rPr>
          <w:rFonts w:eastAsia="Calibri" w:cs="Calibri"/>
        </w:rPr>
        <w:t xml:space="preserve">2] Actor specificity – Util is the only moral system available to policymakers. Just because the government uses Kant right now doesn’t mean they should. </w:t>
      </w:r>
      <w:proofErr w:type="spellStart"/>
      <w:r w:rsidRPr="00FD4BB7">
        <w:rPr>
          <w:rFonts w:eastAsia="Calibri" w:cs="Calibri"/>
        </w:rPr>
        <w:t>Goodin</w:t>
      </w:r>
      <w:proofErr w:type="spellEnd"/>
      <w:r w:rsidRPr="00FD4BB7">
        <w:rPr>
          <w:rFonts w:eastAsia="Calibri" w:cs="Calibri"/>
        </w:rPr>
        <w:t xml:space="preserve"> 95</w:t>
      </w:r>
    </w:p>
    <w:p w14:paraId="528F9EBD" w14:textId="77777777" w:rsidR="00F364E7" w:rsidRPr="00FD4BB7" w:rsidRDefault="00F364E7" w:rsidP="00F364E7">
      <w:pPr>
        <w:spacing w:line="240" w:lineRule="exact"/>
      </w:pPr>
      <w:r w:rsidRPr="00FD4BB7">
        <w:rPr>
          <w:rFonts w:eastAsia="Calibri"/>
          <w:sz w:val="16"/>
          <w:szCs w:val="16"/>
        </w:rPr>
        <w:t xml:space="preserve">Robert E. </w:t>
      </w:r>
      <w:proofErr w:type="spellStart"/>
      <w:r w:rsidRPr="00FD4BB7">
        <w:rPr>
          <w:rFonts w:eastAsia="Calibri"/>
          <w:u w:val="single"/>
        </w:rPr>
        <w:t>Goodin</w:t>
      </w:r>
      <w:proofErr w:type="spellEnd"/>
      <w:r w:rsidRPr="00FD4BB7">
        <w:rPr>
          <w:rFonts w:eastAsia="Calibri"/>
          <w:u w:val="single"/>
        </w:rPr>
        <w:t xml:space="preserve"> 95</w:t>
      </w:r>
      <w:r w:rsidRPr="00FD4BB7">
        <w:rPr>
          <w:rFonts w:eastAsia="Calibri"/>
          <w:sz w:val="16"/>
          <w:szCs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6AC9950B" w14:textId="77777777" w:rsidR="00F364E7" w:rsidRPr="00FD4BB7" w:rsidRDefault="00F364E7" w:rsidP="00F364E7">
      <w:pPr>
        <w:spacing w:line="240" w:lineRule="exact"/>
      </w:pPr>
      <w:r w:rsidRPr="00FD4BB7">
        <w:rPr>
          <w:rFonts w:eastAsia="Calibri"/>
          <w:highlight w:val="green"/>
          <w:u w:val="single"/>
        </w:rPr>
        <w:t>Consider</w:t>
      </w:r>
      <w:r w:rsidRPr="00FD4BB7">
        <w:rPr>
          <w:rFonts w:eastAsia="Calibri"/>
          <w:u w:val="single"/>
        </w:rPr>
        <w:t xml:space="preserve">, first, the argument from </w:t>
      </w:r>
      <w:r w:rsidRPr="00FD4BB7">
        <w:rPr>
          <w:rFonts w:eastAsia="Calibri"/>
          <w:highlight w:val="green"/>
          <w:u w:val="single"/>
        </w:rPr>
        <w:t>necessity. Public officials are obliged to make their choices under uncertainty</w:t>
      </w:r>
      <w:r w:rsidRPr="00FD4BB7">
        <w:rPr>
          <w:rFonts w:eastAsia="Calibri"/>
          <w:u w:val="single"/>
        </w:rPr>
        <w:t>, and uncertainty of a very special sort at that</w:t>
      </w:r>
      <w:r w:rsidRPr="00FD4BB7">
        <w:rPr>
          <w:rFonts w:eastAsia="Calibri"/>
          <w:sz w:val="16"/>
          <w:szCs w:val="16"/>
        </w:rPr>
        <w:t xml:space="preserve">. All choices - public and private alike - are made under some degree of uncertainty, of course. </w:t>
      </w:r>
      <w:r w:rsidRPr="00FD4BB7">
        <w:rPr>
          <w:rFonts w:eastAsia="Calibri"/>
          <w:u w:val="single"/>
        </w:rPr>
        <w:t xml:space="preserve">But in the nature of things, </w:t>
      </w:r>
      <w:r w:rsidRPr="00FD4BB7">
        <w:rPr>
          <w:rFonts w:eastAsia="Calibri"/>
          <w:highlight w:val="green"/>
          <w:u w:val="single"/>
        </w:rPr>
        <w:t>private individuals</w:t>
      </w:r>
      <w:r w:rsidRPr="00FD4BB7">
        <w:rPr>
          <w:rFonts w:eastAsia="Calibri"/>
          <w:u w:val="single"/>
        </w:rPr>
        <w:t xml:space="preserve"> will usually </w:t>
      </w:r>
      <w:r w:rsidRPr="00FD4BB7">
        <w:rPr>
          <w:rFonts w:eastAsia="Calibri"/>
          <w:highlight w:val="green"/>
          <w:u w:val="single"/>
        </w:rPr>
        <w:t>have more complete information on</w:t>
      </w:r>
      <w:r w:rsidRPr="00FD4BB7">
        <w:rPr>
          <w:rFonts w:eastAsia="Calibri"/>
          <w:u w:val="single"/>
        </w:rPr>
        <w:t xml:space="preserve"> the peculiarities of </w:t>
      </w:r>
      <w:r w:rsidRPr="00FD4BB7">
        <w:rPr>
          <w:rFonts w:eastAsia="Calibri"/>
          <w:highlight w:val="green"/>
          <w:u w:val="single"/>
        </w:rPr>
        <w:t>their own circumstances</w:t>
      </w:r>
      <w:r w:rsidRPr="00FD4BB7">
        <w:rPr>
          <w:rFonts w:eastAsia="Calibri"/>
          <w:sz w:val="16"/>
          <w:szCs w:val="16"/>
        </w:rPr>
        <w:t xml:space="preserve"> and on the ramifications that alternative possible choices might have for them. </w:t>
      </w:r>
      <w:r w:rsidRPr="00FD4BB7">
        <w:rPr>
          <w:rFonts w:eastAsia="Calibri"/>
          <w:highlight w:val="green"/>
          <w:u w:val="single"/>
        </w:rPr>
        <w:t>Public officials</w:t>
      </w:r>
      <w:r w:rsidRPr="00FD4BB7">
        <w:rPr>
          <w:rFonts w:eastAsia="Calibri"/>
          <w:u w:val="single"/>
        </w:rPr>
        <w:t xml:space="preserve">, in contrast, </w:t>
      </w:r>
      <w:r w:rsidRPr="00FD4BB7">
        <w:rPr>
          <w:rFonts w:eastAsia="Calibri"/>
          <w:highlight w:val="green"/>
          <w:u w:val="single"/>
        </w:rPr>
        <w:t>are</w:t>
      </w:r>
      <w:r w:rsidRPr="00FD4BB7">
        <w:rPr>
          <w:rFonts w:eastAsia="Calibri"/>
          <w:u w:val="single"/>
        </w:rPr>
        <w:t xml:space="preserve"> relatively </w:t>
      </w:r>
      <w:r w:rsidRPr="00FD4BB7">
        <w:rPr>
          <w:rFonts w:eastAsia="Calibri"/>
          <w:highlight w:val="green"/>
          <w:u w:val="single"/>
        </w:rPr>
        <w:t>poorly informed as to the effects that their choices</w:t>
      </w:r>
      <w:r w:rsidRPr="00FD4BB7">
        <w:rPr>
          <w:rFonts w:eastAsia="Calibri"/>
          <w:u w:val="single"/>
        </w:rPr>
        <w:t xml:space="preserve"> will </w:t>
      </w:r>
      <w:r w:rsidRPr="00FD4BB7">
        <w:rPr>
          <w:rFonts w:eastAsia="Calibri"/>
          <w:highlight w:val="green"/>
          <w:u w:val="single"/>
        </w:rPr>
        <w:t>have on individuals</w:t>
      </w:r>
      <w:r w:rsidRPr="00FD4BB7">
        <w:rPr>
          <w:rFonts w:eastAsia="Calibri"/>
          <w:u w:val="single"/>
        </w:rPr>
        <w:t xml:space="preserve">, one by one. </w:t>
      </w:r>
      <w:r w:rsidRPr="00FD4BB7">
        <w:rPr>
          <w:rFonts w:eastAsia="Calibri"/>
          <w:highlight w:val="green"/>
          <w:u w:val="single"/>
        </w:rPr>
        <w:t>What they typically do know are generalities</w:t>
      </w:r>
      <w:r w:rsidRPr="00FD4BB7">
        <w:rPr>
          <w:rFonts w:eastAsia="Calibri"/>
          <w:u w:val="single"/>
        </w:rPr>
        <w:t>: averages and aggregates.</w:t>
      </w:r>
      <w:r w:rsidRPr="00FD4BB7">
        <w:rPr>
          <w:rFonts w:eastAsia="Calibri"/>
          <w:sz w:val="16"/>
          <w:szCs w:val="16"/>
        </w:rPr>
        <w:t xml:space="preserve"> They know what will happen most often to most people as a result of their various possible choices. But that is all. </w:t>
      </w:r>
      <w:r w:rsidRPr="00FD4BB7">
        <w:rPr>
          <w:rFonts w:eastAsia="Calibri"/>
          <w:highlight w:val="green"/>
          <w:u w:val="single"/>
        </w:rPr>
        <w:t>That is enough to allow</w:t>
      </w:r>
      <w:r w:rsidRPr="00FD4BB7">
        <w:rPr>
          <w:rFonts w:eastAsia="Calibri"/>
          <w:u w:val="single"/>
        </w:rPr>
        <w:t xml:space="preserve"> public </w:t>
      </w:r>
      <w:r w:rsidRPr="00FD4BB7">
        <w:rPr>
          <w:rFonts w:eastAsia="Calibri"/>
          <w:highlight w:val="green"/>
          <w:u w:val="single"/>
        </w:rPr>
        <w:t xml:space="preserve">policy-makers to use </w:t>
      </w:r>
      <w:r w:rsidRPr="00FD4BB7">
        <w:rPr>
          <w:rFonts w:eastAsia="Calibri"/>
          <w:u w:val="single"/>
        </w:rPr>
        <w:t xml:space="preserve">the </w:t>
      </w:r>
      <w:r w:rsidRPr="00FD4BB7">
        <w:rPr>
          <w:rFonts w:eastAsia="Calibri"/>
          <w:highlight w:val="green"/>
          <w:u w:val="single"/>
        </w:rPr>
        <w:t>util</w:t>
      </w:r>
      <w:r w:rsidRPr="00FD4BB7">
        <w:rPr>
          <w:rFonts w:eastAsia="Calibri"/>
          <w:u w:val="single"/>
        </w:rPr>
        <w:t>itarian calculus</w:t>
      </w:r>
      <w:r w:rsidRPr="00FD4BB7">
        <w:rPr>
          <w:rFonts w:eastAsia="Calibri"/>
          <w:sz w:val="16"/>
          <w:szCs w:val="16"/>
        </w:rPr>
        <w:t xml:space="preserve"> - if they want to use it at all - to choose general rules of conduct. Knowing aggregates and averages, </w:t>
      </w:r>
      <w:r w:rsidRPr="00FD4BB7">
        <w:rPr>
          <w:rFonts w:eastAsia="Calibri"/>
          <w:highlight w:val="green"/>
          <w:u w:val="single"/>
        </w:rPr>
        <w:t>they</w:t>
      </w:r>
      <w:r w:rsidRPr="00FD4BB7">
        <w:rPr>
          <w:rFonts w:eastAsia="Calibri"/>
          <w:u w:val="single"/>
        </w:rPr>
        <w:t xml:space="preserve"> can proceed to </w:t>
      </w:r>
      <w:r w:rsidRPr="00FD4BB7">
        <w:rPr>
          <w:rFonts w:eastAsia="Calibri"/>
          <w:highlight w:val="green"/>
          <w:u w:val="single"/>
        </w:rPr>
        <w:t>calculate the utility payoffs from adopting each alternative possible general rule.</w:t>
      </w:r>
      <w:r w:rsidRPr="00FD4BB7">
        <w:rPr>
          <w:rFonts w:eastAsia="Calibri"/>
          <w:sz w:val="16"/>
          <w:szCs w:val="16"/>
        </w:rPr>
        <w:t xml:space="preserve"> But they cannot be sure what the payoff will be to any given individual or on any particular occasion. Their knowledge of </w:t>
      </w:r>
      <w:proofErr w:type="spellStart"/>
      <w:r w:rsidRPr="00FD4BB7">
        <w:rPr>
          <w:rFonts w:eastAsia="Calibri"/>
          <w:sz w:val="16"/>
          <w:szCs w:val="16"/>
        </w:rPr>
        <w:t>gener</w:t>
      </w:r>
      <w:proofErr w:type="spellEnd"/>
      <w:r w:rsidRPr="00FD4BB7">
        <w:rPr>
          <w:rFonts w:eastAsia="Calibri"/>
          <w:sz w:val="16"/>
          <w:szCs w:val="16"/>
        </w:rPr>
        <w:t xml:space="preserve">- </w:t>
      </w:r>
      <w:proofErr w:type="spellStart"/>
      <w:r w:rsidRPr="00FD4BB7">
        <w:rPr>
          <w:rFonts w:eastAsia="Calibri"/>
          <w:sz w:val="16"/>
          <w:szCs w:val="16"/>
        </w:rPr>
        <w:t>alities</w:t>
      </w:r>
      <w:proofErr w:type="spellEnd"/>
      <w:r w:rsidRPr="00FD4BB7">
        <w:rPr>
          <w:rFonts w:eastAsia="Calibri"/>
          <w:sz w:val="16"/>
          <w:szCs w:val="16"/>
        </w:rPr>
        <w:t>, aggregates and averages is just not sufficiently fine-grained for that.</w:t>
      </w:r>
    </w:p>
    <w:p w14:paraId="5267C5C6" w14:textId="77777777" w:rsidR="00F364E7" w:rsidRPr="00FD4BB7" w:rsidRDefault="00F364E7" w:rsidP="00F364E7">
      <w:pPr>
        <w:spacing w:line="240" w:lineRule="exact"/>
      </w:pPr>
      <w:r w:rsidRPr="00FD4BB7">
        <w:rPr>
          <w:rFonts w:eastAsia="Calibri"/>
          <w:sz w:val="16"/>
          <w:szCs w:val="16"/>
        </w:rPr>
        <w:t xml:space="preserve"> </w:t>
      </w:r>
    </w:p>
    <w:p w14:paraId="721B23A7" w14:textId="77777777" w:rsidR="00F364E7" w:rsidRPr="00FD4BB7" w:rsidRDefault="00F364E7" w:rsidP="00F364E7">
      <w:pPr>
        <w:pStyle w:val="Heading4"/>
        <w:rPr>
          <w:rFonts w:cs="Calibri"/>
        </w:rPr>
      </w:pPr>
      <w:r w:rsidRPr="00FD4BB7">
        <w:rPr>
          <w:rFonts w:eastAsia="Calibri" w:cs="Calibri"/>
        </w:rPr>
        <w:t>3] Pleasure and pain are intrinsically valuable.</w:t>
      </w:r>
    </w:p>
    <w:p w14:paraId="1633BEFF" w14:textId="77777777" w:rsidR="00F364E7" w:rsidRPr="00FD4BB7" w:rsidRDefault="00F364E7" w:rsidP="00F364E7">
      <w:pPr>
        <w:spacing w:line="299" w:lineRule="exact"/>
      </w:pPr>
      <w:r w:rsidRPr="00FD4BB7">
        <w:rPr>
          <w:rFonts w:eastAsia="Calibri"/>
          <w:b/>
          <w:bCs/>
          <w:sz w:val="26"/>
          <w:szCs w:val="26"/>
        </w:rPr>
        <w:t>Moen 16</w:t>
      </w:r>
      <w:r w:rsidRPr="00FD4BB7">
        <w:rPr>
          <w:rFonts w:eastAsia="Calibri"/>
        </w:rPr>
        <w:t xml:space="preserve"> [Ole Martin Moen, Research Fellow in Philosophy at University of Oslo “An Argument for Hedonism” Journal of Value Inquiry (Springer), 50 (2) 2016: 267–281] SJDI, brackets in original</w:t>
      </w:r>
    </w:p>
    <w:p w14:paraId="5A3303E4" w14:textId="77777777" w:rsidR="00F364E7" w:rsidRPr="00FD4BB7" w:rsidRDefault="00F364E7" w:rsidP="00F364E7">
      <w:pPr>
        <w:spacing w:line="253" w:lineRule="exact"/>
      </w:pPr>
      <w:r w:rsidRPr="00FD4BB7">
        <w:rPr>
          <w:rFonts w:eastAsia="Calibri"/>
        </w:rPr>
        <w:t xml:space="preserve">Let us start by observing, empirically, that a widely shared judgment about intrinsic value and disvalue is that pleasure is intrinsically valuable and pain is intrinsically </w:t>
      </w:r>
      <w:proofErr w:type="spellStart"/>
      <w:r w:rsidRPr="00FD4BB7">
        <w:rPr>
          <w:rFonts w:eastAsia="Calibri"/>
        </w:rPr>
        <w:t>disvaluable</w:t>
      </w:r>
      <w:proofErr w:type="spellEnd"/>
      <w:r w:rsidRPr="00FD4BB7">
        <w:rPr>
          <w:rFonts w:eastAsia="Calibri"/>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D4BB7">
        <w:rPr>
          <w:rFonts w:eastAsia="Calibri"/>
          <w:b/>
          <w:bCs/>
          <w:sz w:val="26"/>
          <w:szCs w:val="26"/>
          <w:highlight w:val="green"/>
          <w:u w:val="single"/>
        </w:rPr>
        <w:t>there is something undeniably good about</w:t>
      </w:r>
      <w:r w:rsidRPr="00FD4BB7">
        <w:rPr>
          <w:rFonts w:eastAsia="Calibri"/>
        </w:rPr>
        <w:t xml:space="preserve"> the way </w:t>
      </w:r>
      <w:r w:rsidRPr="00FD4BB7">
        <w:rPr>
          <w:rFonts w:eastAsia="Calibri"/>
          <w:b/>
          <w:bCs/>
          <w:sz w:val="26"/>
          <w:szCs w:val="26"/>
          <w:highlight w:val="green"/>
          <w:u w:val="single"/>
        </w:rPr>
        <w:t>pleasure</w:t>
      </w:r>
      <w:r w:rsidRPr="00FD4BB7">
        <w:rPr>
          <w:rFonts w:eastAsia="Calibri"/>
          <w:b/>
          <w:bCs/>
          <w:sz w:val="26"/>
          <w:szCs w:val="26"/>
          <w:u w:val="single"/>
        </w:rPr>
        <w:t xml:space="preserve"> </w:t>
      </w:r>
      <w:r w:rsidRPr="00FD4BB7">
        <w:rPr>
          <w:rFonts w:eastAsia="Calibri"/>
        </w:rPr>
        <w:t xml:space="preserve">feels </w:t>
      </w:r>
      <w:r w:rsidRPr="00FD4BB7">
        <w:rPr>
          <w:rFonts w:eastAsia="Calibri"/>
          <w:b/>
          <w:bCs/>
          <w:sz w:val="26"/>
          <w:szCs w:val="26"/>
          <w:highlight w:val="green"/>
          <w:u w:val="single"/>
        </w:rPr>
        <w:t>and</w:t>
      </w:r>
      <w:r w:rsidRPr="00FD4BB7">
        <w:rPr>
          <w:rFonts w:eastAsia="Calibri"/>
          <w:b/>
          <w:bCs/>
          <w:sz w:val="26"/>
          <w:szCs w:val="26"/>
          <w:u w:val="single"/>
        </w:rPr>
        <w:t xml:space="preserve"> </w:t>
      </w:r>
      <w:r w:rsidRPr="00FD4BB7">
        <w:rPr>
          <w:rFonts w:eastAsia="Calibri"/>
        </w:rPr>
        <w:t>something</w:t>
      </w:r>
      <w:r w:rsidRPr="00FD4BB7">
        <w:rPr>
          <w:rFonts w:eastAsia="Calibri"/>
          <w:b/>
          <w:bCs/>
          <w:sz w:val="26"/>
          <w:szCs w:val="26"/>
          <w:u w:val="single"/>
        </w:rPr>
        <w:t xml:space="preserve"> </w:t>
      </w:r>
      <w:r w:rsidRPr="00FD4BB7">
        <w:rPr>
          <w:rFonts w:eastAsia="Calibri"/>
          <w:b/>
          <w:bCs/>
          <w:sz w:val="26"/>
          <w:szCs w:val="26"/>
          <w:highlight w:val="green"/>
          <w:u w:val="single"/>
        </w:rPr>
        <w:t>undeniably bad about</w:t>
      </w:r>
      <w:r w:rsidRPr="00FD4BB7">
        <w:rPr>
          <w:rFonts w:eastAsia="Calibri"/>
        </w:rPr>
        <w:t xml:space="preserve"> the way </w:t>
      </w:r>
      <w:r w:rsidRPr="00FD4BB7">
        <w:rPr>
          <w:rFonts w:eastAsia="Calibri"/>
          <w:b/>
          <w:bCs/>
          <w:sz w:val="26"/>
          <w:szCs w:val="26"/>
          <w:highlight w:val="green"/>
          <w:u w:val="single"/>
        </w:rPr>
        <w:t>pain</w:t>
      </w:r>
      <w:r w:rsidRPr="00FD4BB7">
        <w:rPr>
          <w:rFonts w:eastAsia="Calibri"/>
          <w:b/>
          <w:bCs/>
          <w:sz w:val="26"/>
          <w:szCs w:val="26"/>
          <w:u w:val="single"/>
        </w:rPr>
        <w:t xml:space="preserve"> </w:t>
      </w:r>
      <w:r w:rsidRPr="00FD4BB7">
        <w:rPr>
          <w:rFonts w:eastAsia="Calibri"/>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FD4BB7">
        <w:rPr>
          <w:rFonts w:eastAsia="Calibri"/>
          <w:b/>
          <w:bCs/>
          <w:sz w:val="26"/>
          <w:szCs w:val="26"/>
          <w:u w:val="single"/>
        </w:rPr>
        <w:t xml:space="preserve">I might ask: “What for?” </w:t>
      </w:r>
      <w:r w:rsidRPr="00FD4BB7">
        <w:rPr>
          <w:rFonts w:eastAsia="Calibri"/>
        </w:rPr>
        <w:t xml:space="preserve">This is a reasonable question, for when you go to the convenience store you usually do so, not merely for the sake of going to the convenience store, but for the sake of achieving something further that you deem to be valuable. You might answer, for </w:t>
      </w:r>
      <w:r w:rsidRPr="00FD4BB7">
        <w:rPr>
          <w:rFonts w:eastAsia="Calibri"/>
        </w:rPr>
        <w:lastRenderedPageBreak/>
        <w:t>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FD4BB7">
        <w:rPr>
          <w:rFonts w:eastAsia="Calibri"/>
          <w:b/>
          <w:bCs/>
          <w:sz w:val="26"/>
          <w:szCs w:val="26"/>
          <w:u w:val="single"/>
        </w:rPr>
        <w:t xml:space="preserve">But </w:t>
      </w:r>
      <w:r w:rsidRPr="00FD4BB7">
        <w:rPr>
          <w:rFonts w:eastAsia="Calibri"/>
        </w:rPr>
        <w:t xml:space="preserve">what is the pleasure of drinking the soda good for?” the discussion is likely to reach an awkward end. The reason is that the </w:t>
      </w:r>
      <w:r w:rsidRPr="00FD4BB7">
        <w:rPr>
          <w:rFonts w:eastAsia="Calibri"/>
          <w:b/>
          <w:bCs/>
          <w:sz w:val="26"/>
          <w:szCs w:val="26"/>
          <w:u w:val="single"/>
        </w:rPr>
        <w:t xml:space="preserve">pleasure is not good for anything further; </w:t>
      </w:r>
      <w:r w:rsidRPr="00FD4BB7">
        <w:rPr>
          <w:rFonts w:eastAsia="Calibri"/>
        </w:rPr>
        <w:t xml:space="preserve">it is simply that for which going to the convenience store and buying the soda is good.3 As Aristotle observes: </w:t>
      </w:r>
      <w:r w:rsidRPr="00FD4BB7">
        <w:rPr>
          <w:rFonts w:eastAsia="Calibri"/>
          <w:b/>
          <w:bCs/>
          <w:sz w:val="26"/>
          <w:szCs w:val="26"/>
          <w:u w:val="single"/>
        </w:rPr>
        <w:t>“</w:t>
      </w:r>
      <w:r w:rsidRPr="00FD4BB7">
        <w:rPr>
          <w:rFonts w:eastAsia="Calibri"/>
          <w:b/>
          <w:bCs/>
          <w:sz w:val="26"/>
          <w:szCs w:val="26"/>
          <w:highlight w:val="green"/>
          <w:u w:val="single"/>
        </w:rPr>
        <w:t>We never ask</w:t>
      </w:r>
      <w:r w:rsidRPr="00FD4BB7">
        <w:rPr>
          <w:rFonts w:eastAsia="Calibri"/>
        </w:rPr>
        <w:t xml:space="preserve"> [a man] </w:t>
      </w:r>
      <w:r w:rsidRPr="00FD4BB7">
        <w:rPr>
          <w:rFonts w:eastAsia="Calibri"/>
          <w:b/>
          <w:bCs/>
          <w:sz w:val="26"/>
          <w:szCs w:val="26"/>
          <w:highlight w:val="green"/>
          <w:u w:val="single"/>
        </w:rPr>
        <w:t>what</w:t>
      </w:r>
      <w:r w:rsidRPr="00FD4BB7">
        <w:rPr>
          <w:rFonts w:eastAsia="Calibri"/>
          <w:b/>
          <w:bCs/>
          <w:sz w:val="26"/>
          <w:szCs w:val="26"/>
          <w:u w:val="single"/>
        </w:rPr>
        <w:t xml:space="preserve"> his </w:t>
      </w:r>
      <w:r w:rsidRPr="00FD4BB7">
        <w:rPr>
          <w:rFonts w:eastAsia="Calibri"/>
          <w:b/>
          <w:bCs/>
          <w:sz w:val="26"/>
          <w:szCs w:val="26"/>
          <w:highlight w:val="green"/>
          <w:u w:val="single"/>
        </w:rPr>
        <w:t>end is in being pleased, because</w:t>
      </w:r>
      <w:r w:rsidRPr="00FD4BB7">
        <w:rPr>
          <w:rFonts w:eastAsia="Calibri"/>
          <w:b/>
          <w:bCs/>
          <w:sz w:val="26"/>
          <w:szCs w:val="26"/>
          <w:u w:val="single"/>
        </w:rPr>
        <w:t xml:space="preserve"> </w:t>
      </w:r>
      <w:r w:rsidRPr="00FD4BB7">
        <w:rPr>
          <w:rFonts w:eastAsia="Calibri"/>
        </w:rPr>
        <w:t xml:space="preserve">we assume that </w:t>
      </w:r>
      <w:r w:rsidRPr="00FD4BB7">
        <w:rPr>
          <w:rFonts w:eastAsia="Calibri"/>
          <w:b/>
          <w:bCs/>
          <w:sz w:val="26"/>
          <w:szCs w:val="26"/>
          <w:highlight w:val="green"/>
          <w:u w:val="single"/>
        </w:rPr>
        <w:t>pleasure is</w:t>
      </w:r>
      <w:r w:rsidRPr="00FD4BB7">
        <w:rPr>
          <w:rFonts w:eastAsia="Calibri"/>
          <w:b/>
          <w:bCs/>
          <w:sz w:val="26"/>
          <w:szCs w:val="26"/>
          <w:u w:val="single"/>
        </w:rPr>
        <w:t xml:space="preserve"> </w:t>
      </w:r>
      <w:r w:rsidRPr="00FD4BB7">
        <w:rPr>
          <w:rFonts w:eastAsia="Calibri"/>
        </w:rPr>
        <w:t xml:space="preserve">choice </w:t>
      </w:r>
      <w:r w:rsidRPr="00FD4BB7">
        <w:rPr>
          <w:rFonts w:eastAsia="Calibri"/>
          <w:b/>
          <w:bCs/>
          <w:sz w:val="26"/>
          <w:szCs w:val="26"/>
          <w:highlight w:val="green"/>
          <w:u w:val="single"/>
        </w:rPr>
        <w:t>worthy in itself</w:t>
      </w:r>
      <w:r w:rsidRPr="00FD4BB7">
        <w:rPr>
          <w:rFonts w:eastAsia="Calibri"/>
          <w:b/>
          <w:bCs/>
          <w:sz w:val="26"/>
          <w:szCs w:val="26"/>
          <w:u w:val="single"/>
        </w:rPr>
        <w:t>.”</w:t>
      </w:r>
      <w:r w:rsidRPr="00FD4BB7">
        <w:rPr>
          <w:rFonts w:eastAsia="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D4BB7">
        <w:rPr>
          <w:rFonts w:eastAsia="Calibri"/>
          <w:b/>
          <w:bCs/>
          <w:sz w:val="26"/>
          <w:szCs w:val="26"/>
          <w:highlight w:val="green"/>
          <w:u w:val="single"/>
        </w:rPr>
        <w:t>pleasure and pain are both places where we reach the end of the line in matters of value.</w:t>
      </w:r>
    </w:p>
    <w:p w14:paraId="72293810" w14:textId="77777777" w:rsidR="00F364E7" w:rsidRPr="00FD4BB7" w:rsidRDefault="00F364E7" w:rsidP="00F364E7">
      <w:pPr>
        <w:pStyle w:val="Heading4"/>
        <w:rPr>
          <w:rFonts w:cs="Calibri"/>
        </w:rPr>
      </w:pPr>
      <w:r w:rsidRPr="00FD4BB7">
        <w:rPr>
          <w:rFonts w:eastAsia="Calibri" w:cs="Calibri"/>
        </w:rPr>
        <w:t>4] No act-omission distinction –</w:t>
      </w:r>
    </w:p>
    <w:p w14:paraId="3258AFC8" w14:textId="77777777" w:rsidR="00F364E7" w:rsidRPr="00FD4BB7" w:rsidRDefault="00F364E7" w:rsidP="00F364E7">
      <w:pPr>
        <w:pStyle w:val="Heading4"/>
        <w:rPr>
          <w:rFonts w:cs="Calibri"/>
        </w:rPr>
      </w:pPr>
      <w:r w:rsidRPr="00FD4BB7">
        <w:rPr>
          <w:rFonts w:eastAsia="Calibri" w:cs="Calibri"/>
        </w:rPr>
        <w:t xml:space="preserve">A] Psychology – choosing to omit is an act itself – governments decide not to act which means being presented with the </w:t>
      </w:r>
      <w:proofErr w:type="spellStart"/>
      <w:r w:rsidRPr="00FD4BB7">
        <w:rPr>
          <w:rFonts w:eastAsia="Calibri" w:cs="Calibri"/>
        </w:rPr>
        <w:t>aff</w:t>
      </w:r>
      <w:proofErr w:type="spellEnd"/>
      <w:r w:rsidRPr="00FD4BB7">
        <w:rPr>
          <w:rFonts w:eastAsia="Calibri" w:cs="Calibri"/>
        </w:rPr>
        <w:t xml:space="preserve"> creates a choice between two actions, neither of which is an omission.</w:t>
      </w:r>
    </w:p>
    <w:p w14:paraId="0F5C49C6" w14:textId="77777777" w:rsidR="00F364E7" w:rsidRPr="00FD4BB7" w:rsidRDefault="00F364E7" w:rsidP="00F364E7">
      <w:pPr>
        <w:pStyle w:val="Heading4"/>
        <w:rPr>
          <w:rFonts w:cs="Calibri"/>
        </w:rPr>
      </w:pPr>
      <w:r w:rsidRPr="00FD4BB7">
        <w:rPr>
          <w:rFonts w:eastAsia="Calibri" w:cs="Calibri"/>
        </w:rPr>
        <w:t>B] Actor specificity – governments are culpable for omissions because their purpose is to protect the constituency – otherwise they would have no obligation to make murder illegal. Only util can escape culpability in the instance of tradeoffs – i.e. it resolves the trolley problem because a deontological theory would hold you responsible for killing regardless. Actor spec o/w – different agents have different ethical standings that affect their obligations and considerations.</w:t>
      </w:r>
    </w:p>
    <w:p w14:paraId="6286FAA8" w14:textId="62DCD773" w:rsidR="00F364E7" w:rsidRPr="00FD4BB7" w:rsidRDefault="00F364E7" w:rsidP="00F364E7">
      <w:pPr>
        <w:pStyle w:val="Heading4"/>
        <w:rPr>
          <w:rFonts w:cs="Calibri"/>
        </w:rPr>
      </w:pPr>
      <w:r w:rsidRPr="00FD4BB7">
        <w:rPr>
          <w:rFonts w:eastAsia="Calibri" w:cs="Calibri"/>
        </w:rPr>
        <w:t xml:space="preserve">5] </w:t>
      </w:r>
      <w:r w:rsidR="00934D96">
        <w:rPr>
          <w:rFonts w:eastAsia="Calibri" w:cs="Calibri"/>
        </w:rPr>
        <w:t>**</w:t>
      </w:r>
      <w:r w:rsidRPr="00FD4BB7">
        <w:rPr>
          <w:rFonts w:eastAsia="Cambria" w:cs="Calibri"/>
        </w:rPr>
        <w:t>The assumption that there are self-evident truths is the basic error of Kantian metaethics. A pragmatic, intersubjective conception of truth is preferable.</w:t>
      </w:r>
    </w:p>
    <w:p w14:paraId="6F4AF50A" w14:textId="77777777" w:rsidR="00F364E7" w:rsidRPr="00FD4BB7" w:rsidRDefault="00F364E7" w:rsidP="00F364E7">
      <w:pPr>
        <w:spacing w:line="278" w:lineRule="exact"/>
      </w:pPr>
      <w:r w:rsidRPr="00FD4BB7">
        <w:rPr>
          <w:rFonts w:eastAsia="Cambria"/>
          <w:b/>
          <w:bCs/>
          <w:sz w:val="26"/>
          <w:szCs w:val="26"/>
        </w:rPr>
        <w:t xml:space="preserve">Habermas ’98 - </w:t>
      </w:r>
      <w:r w:rsidRPr="00FD4BB7">
        <w:rPr>
          <w:rFonts w:eastAsia="Cambria"/>
        </w:rPr>
        <w:t xml:space="preserve">Jurgen Habermas [Former Chair of Philosophy and Sociology, Johann Wolfgang Goethe University Frankfurt am Main Institute for Social Research, Permanent Visiting Professor at Northwestern University, "Theodor </w:t>
      </w:r>
      <w:proofErr w:type="spellStart"/>
      <w:r w:rsidRPr="00FD4BB7">
        <w:rPr>
          <w:rFonts w:eastAsia="Cambria"/>
        </w:rPr>
        <w:t>Heuss</w:t>
      </w:r>
      <w:proofErr w:type="spellEnd"/>
      <w:r w:rsidRPr="00FD4BB7">
        <w:rPr>
          <w:rFonts w:eastAsia="Cambria"/>
        </w:rPr>
        <w:t xml:space="preserve"> Professor" at The New School, New York.], The Inclusion of the Other: Studies in Political Theory. Cambridge: MIT Press (1998), p. 36-37 AT</w:t>
      </w:r>
    </w:p>
    <w:p w14:paraId="29A7840F" w14:textId="77777777" w:rsidR="00F364E7" w:rsidRPr="00FD4BB7" w:rsidRDefault="00F364E7" w:rsidP="00F364E7">
      <w:pPr>
        <w:spacing w:line="240" w:lineRule="exact"/>
      </w:pPr>
      <w:r w:rsidRPr="00FD4BB7">
        <w:rPr>
          <w:rFonts w:eastAsia="Cambria"/>
        </w:rPr>
        <w:t xml:space="preserve"> </w:t>
      </w:r>
    </w:p>
    <w:p w14:paraId="1A81FE01" w14:textId="77777777" w:rsidR="00F364E7" w:rsidRDefault="00F364E7" w:rsidP="00F364E7">
      <w:pPr>
        <w:spacing w:line="240" w:lineRule="exact"/>
        <w:rPr>
          <w:rFonts w:eastAsia="Cambria"/>
          <w:u w:val="single"/>
        </w:rPr>
      </w:pPr>
      <w:r w:rsidRPr="00FD4BB7">
        <w:rPr>
          <w:rFonts w:eastAsia="Cambria"/>
          <w:u w:val="single"/>
        </w:rPr>
        <w:t xml:space="preserve">A </w:t>
      </w:r>
      <w:r w:rsidRPr="00FD4BB7">
        <w:rPr>
          <w:rFonts w:eastAsia="Cambria"/>
          <w:sz w:val="12"/>
          <w:szCs w:val="12"/>
        </w:rPr>
        <w:t>sentence or</w:t>
      </w:r>
      <w:r w:rsidRPr="00FD4BB7">
        <w:rPr>
          <w:rFonts w:eastAsia="Cambria"/>
          <w:u w:val="single"/>
        </w:rPr>
        <w:t xml:space="preserve"> proposition is justified </w:t>
      </w:r>
      <w:r w:rsidRPr="00FD4BB7">
        <w:rPr>
          <w:rFonts w:eastAsia="Cambria"/>
          <w:sz w:val="12"/>
          <w:szCs w:val="12"/>
        </w:rPr>
        <w:t>on the semantic conception</w:t>
      </w:r>
      <w:r w:rsidRPr="00FD4BB7">
        <w:rPr>
          <w:rFonts w:eastAsia="Cambria"/>
          <w:u w:val="single"/>
        </w:rPr>
        <w:t xml:space="preserve"> if it can be derived from basic sentences according to valid rules of inference, where a class of basic sentences is distinguished by specific </w:t>
      </w:r>
      <w:r w:rsidRPr="00FD4BB7">
        <w:rPr>
          <w:rFonts w:eastAsia="Cambria"/>
          <w:sz w:val="12"/>
          <w:szCs w:val="12"/>
        </w:rPr>
        <w:t>(logical, epistemological, or psychological)</w:t>
      </w:r>
      <w:r w:rsidRPr="00FD4BB7">
        <w:rPr>
          <w:rFonts w:eastAsia="Cambria"/>
          <w:u w:val="single"/>
        </w:rPr>
        <w:t xml:space="preserve"> criteria. </w:t>
      </w:r>
      <w:r w:rsidRPr="00FD4BB7">
        <w:rPr>
          <w:rFonts w:eastAsia="Cambria"/>
          <w:sz w:val="12"/>
          <w:szCs w:val="12"/>
        </w:rPr>
        <w:t>But</w:t>
      </w:r>
      <w:r w:rsidRPr="00FD4BB7">
        <w:rPr>
          <w:rFonts w:eastAsia="Cambria"/>
          <w:u w:val="single"/>
        </w:rPr>
        <w:t xml:space="preserve"> </w:t>
      </w:r>
      <w:r w:rsidRPr="00FD4BB7">
        <w:rPr>
          <w:rFonts w:eastAsia="Cambria"/>
          <w:highlight w:val="yellow"/>
          <w:u w:val="single"/>
        </w:rPr>
        <w:t>the foundationalist assumption that there exists</w:t>
      </w:r>
      <w:r w:rsidRPr="00FD4BB7">
        <w:rPr>
          <w:rFonts w:eastAsia="Cambria"/>
          <w:u w:val="single"/>
        </w:rPr>
        <w:t xml:space="preserve"> such a class of </w:t>
      </w:r>
      <w:r w:rsidRPr="00FD4BB7">
        <w:rPr>
          <w:rFonts w:eastAsia="Cambria"/>
          <w:sz w:val="12"/>
          <w:szCs w:val="12"/>
        </w:rPr>
        <w:t>basic</w:t>
      </w:r>
      <w:r w:rsidRPr="00FD4BB7">
        <w:rPr>
          <w:rFonts w:eastAsia="Cambria"/>
          <w:u w:val="single"/>
        </w:rPr>
        <w:t xml:space="preserve"> </w:t>
      </w:r>
      <w:r w:rsidRPr="00FD4BB7">
        <w:rPr>
          <w:rFonts w:eastAsia="Cambria"/>
          <w:highlight w:val="yellow"/>
          <w:u w:val="single"/>
        </w:rPr>
        <w:t>sentences whose truth is immediately accessible</w:t>
      </w:r>
      <w:r w:rsidRPr="00FD4BB7">
        <w:rPr>
          <w:rFonts w:eastAsia="Cambria"/>
          <w:u w:val="single"/>
        </w:rPr>
        <w:t xml:space="preserve"> </w:t>
      </w:r>
      <w:r w:rsidRPr="00FD4BB7">
        <w:rPr>
          <w:rFonts w:eastAsia="Cambria"/>
          <w:sz w:val="12"/>
          <w:szCs w:val="12"/>
        </w:rPr>
        <w:t xml:space="preserve">to perception or to intuition </w:t>
      </w:r>
      <w:r w:rsidRPr="00FD4BB7">
        <w:rPr>
          <w:rFonts w:eastAsia="Cambria"/>
          <w:highlight w:val="yellow"/>
          <w:u w:val="single"/>
        </w:rPr>
        <w:t>has not withstood linguistic arguments</w:t>
      </w:r>
      <w:r w:rsidRPr="00FD4BB7">
        <w:rPr>
          <w:rFonts w:eastAsia="Cambria"/>
          <w:u w:val="single"/>
        </w:rPr>
        <w:t xml:space="preserve"> </w:t>
      </w:r>
      <w:r w:rsidRPr="00FD4BB7">
        <w:rPr>
          <w:rFonts w:eastAsia="Cambria"/>
          <w:sz w:val="12"/>
          <w:szCs w:val="12"/>
        </w:rPr>
        <w:t>for the holistic character of language and interpretation:</w:t>
      </w:r>
      <w:r w:rsidRPr="00FD4BB7">
        <w:rPr>
          <w:rFonts w:eastAsia="Cambria"/>
          <w:u w:val="single"/>
        </w:rPr>
        <w:t xml:space="preserve"> </w:t>
      </w:r>
      <w:r w:rsidRPr="00FD4BB7">
        <w:rPr>
          <w:rFonts w:eastAsia="Cambria"/>
          <w:highlight w:val="yellow"/>
          <w:u w:val="single"/>
        </w:rPr>
        <w:t xml:space="preserve">every justification must at least </w:t>
      </w:r>
      <w:r w:rsidRPr="00FD4BB7">
        <w:rPr>
          <w:rFonts w:eastAsia="Cambria"/>
          <w:i/>
          <w:iCs/>
          <w:highlight w:val="yellow"/>
          <w:u w:val="single"/>
        </w:rPr>
        <w:t>proceed from</w:t>
      </w:r>
      <w:r w:rsidRPr="00FD4BB7">
        <w:rPr>
          <w:rFonts w:eastAsia="Cambria"/>
          <w:highlight w:val="yellow"/>
          <w:u w:val="single"/>
        </w:rPr>
        <w:t xml:space="preserve"> a pre-understood context</w:t>
      </w:r>
      <w:r w:rsidRPr="00FD4BB7">
        <w:rPr>
          <w:rFonts w:eastAsia="Cambria"/>
          <w:u w:val="single"/>
        </w:rPr>
        <w:t xml:space="preserve"> </w:t>
      </w:r>
      <w:r w:rsidRPr="00FD4BB7">
        <w:rPr>
          <w:rFonts w:eastAsia="Cambria"/>
          <w:sz w:val="12"/>
          <w:szCs w:val="12"/>
        </w:rPr>
        <w:t>or background understanding.</w:t>
      </w:r>
      <w:r w:rsidRPr="00FD4BB7">
        <w:rPr>
          <w:rFonts w:eastAsia="Cambria"/>
          <w:u w:val="single"/>
        </w:rPr>
        <w:t xml:space="preserve"> </w:t>
      </w:r>
      <w:r w:rsidRPr="00FD4BB7">
        <w:rPr>
          <w:rFonts w:eastAsia="Cambria"/>
          <w:highlight w:val="yellow"/>
          <w:u w:val="single"/>
        </w:rPr>
        <w:t>This</w:t>
      </w:r>
      <w:r w:rsidRPr="00FD4BB7">
        <w:rPr>
          <w:rFonts w:eastAsia="Cambria"/>
          <w:u w:val="single"/>
        </w:rPr>
        <w:t xml:space="preserve"> failure of foundationalism </w:t>
      </w:r>
      <w:r w:rsidRPr="00FD4BB7">
        <w:rPr>
          <w:rFonts w:eastAsia="Cambria"/>
          <w:highlight w:val="yellow"/>
          <w:u w:val="single"/>
        </w:rPr>
        <w:t xml:space="preserve">recommends a pragmatic conception of justification as a public practice in which </w:t>
      </w:r>
      <w:proofErr w:type="spellStart"/>
      <w:r w:rsidRPr="00FD4BB7">
        <w:rPr>
          <w:rFonts w:eastAsia="Cambria"/>
          <w:highlight w:val="yellow"/>
          <w:u w:val="single"/>
        </w:rPr>
        <w:t>criticizable</w:t>
      </w:r>
      <w:proofErr w:type="spellEnd"/>
      <w:r w:rsidRPr="00FD4BB7">
        <w:rPr>
          <w:rFonts w:eastAsia="Cambria"/>
          <w:highlight w:val="yellow"/>
          <w:u w:val="single"/>
        </w:rPr>
        <w:t xml:space="preserve"> validity claims can be defended with good reasons.</w:t>
      </w:r>
      <w:r w:rsidRPr="00FD4BB7">
        <w:rPr>
          <w:rFonts w:eastAsia="Cambria"/>
          <w:u w:val="single"/>
        </w:rPr>
        <w:t xml:space="preserve"> Of course, the criteria of rationality that determine which reasons count as good reasons can themselves be made a matter for discussion. </w:t>
      </w:r>
      <w:r w:rsidRPr="00FD4BB7">
        <w:rPr>
          <w:rFonts w:eastAsia="Cambria"/>
          <w:sz w:val="12"/>
          <w:szCs w:val="12"/>
        </w:rPr>
        <w:t xml:space="preserve">Hence procedural </w:t>
      </w:r>
      <w:r w:rsidRPr="00FD4BB7">
        <w:rPr>
          <w:rFonts w:eastAsia="Cambria"/>
          <w:sz w:val="12"/>
          <w:szCs w:val="12"/>
        </w:rPr>
        <w:lastRenderedPageBreak/>
        <w:t xml:space="preserve">characteristics of the process of argumentation itself must ultimately bear the burden of explaining why results achieved in a procedurally correct manner enjoy the presumption of validity. For example, the communicative structure of rational discourse can ensure that all relevant contributions are heard and that the unforced force of the better argument alone determines the “yes” and “no” responses of the participants.¶ </w:t>
      </w:r>
      <w:r w:rsidRPr="00FD4BB7">
        <w:rPr>
          <w:rFonts w:eastAsia="Cambria"/>
          <w:u w:val="single"/>
        </w:rPr>
        <w:t xml:space="preserve">The pragmatic conception of justification opens the way from an epistemic concept of truth that overcomes the well-known problems with the correspondence theory. The truth predicate refers to the </w:t>
      </w:r>
      <w:r w:rsidRPr="00FD4BB7">
        <w:rPr>
          <w:rFonts w:eastAsia="Cambria"/>
          <w:sz w:val="12"/>
          <w:szCs w:val="12"/>
        </w:rPr>
        <w:t>language game of justification, that is, to the</w:t>
      </w:r>
      <w:r w:rsidRPr="00FD4BB7">
        <w:rPr>
          <w:rFonts w:eastAsia="Cambria"/>
          <w:u w:val="single"/>
        </w:rPr>
        <w:t xml:space="preserve"> public redemption of validity claims. On the other hand, truth cannot be identified with </w:t>
      </w:r>
      <w:r w:rsidRPr="00FD4BB7">
        <w:rPr>
          <w:rFonts w:eastAsia="Cambria"/>
          <w:sz w:val="12"/>
          <w:szCs w:val="12"/>
        </w:rPr>
        <w:t>justifiability or</w:t>
      </w:r>
      <w:r w:rsidRPr="00FD4BB7">
        <w:rPr>
          <w:rFonts w:eastAsia="Cambria"/>
          <w:u w:val="single"/>
        </w:rPr>
        <w:t xml:space="preserve"> warranted </w:t>
      </w:r>
      <w:proofErr w:type="spellStart"/>
      <w:r w:rsidRPr="00FD4BB7">
        <w:rPr>
          <w:rFonts w:eastAsia="Cambria"/>
          <w:u w:val="single"/>
        </w:rPr>
        <w:t>assertability</w:t>
      </w:r>
      <w:proofErr w:type="spellEnd"/>
      <w:r w:rsidRPr="00FD4BB7">
        <w:rPr>
          <w:rFonts w:eastAsia="Cambria"/>
          <w:u w:val="single"/>
        </w:rPr>
        <w:t xml:space="preserve">. </w:t>
      </w:r>
      <w:r w:rsidRPr="00FD4BB7">
        <w:rPr>
          <w:rFonts w:eastAsia="Cambria"/>
          <w:highlight w:val="yellow"/>
          <w:u w:val="single"/>
        </w:rPr>
        <w:t>The “cautionary” use of</w:t>
      </w:r>
      <w:r w:rsidRPr="00FD4BB7">
        <w:rPr>
          <w:rFonts w:eastAsia="Cambria"/>
          <w:u w:val="single"/>
        </w:rPr>
        <w:t xml:space="preserve"> </w:t>
      </w:r>
      <w:r w:rsidRPr="00FD4BB7">
        <w:rPr>
          <w:rFonts w:eastAsia="Cambria"/>
          <w:sz w:val="12"/>
          <w:szCs w:val="12"/>
        </w:rPr>
        <w:t>the</w:t>
      </w:r>
      <w:r w:rsidRPr="00FD4BB7">
        <w:rPr>
          <w:rFonts w:eastAsia="Cambria"/>
          <w:u w:val="single"/>
        </w:rPr>
        <w:t xml:space="preserve"> </w:t>
      </w:r>
      <w:r w:rsidRPr="00FD4BB7">
        <w:rPr>
          <w:rFonts w:eastAsia="Cambria"/>
          <w:highlight w:val="yellow"/>
          <w:u w:val="single"/>
        </w:rPr>
        <w:t>truth</w:t>
      </w:r>
      <w:r w:rsidRPr="00FD4BB7">
        <w:rPr>
          <w:rFonts w:eastAsia="Cambria"/>
          <w:u w:val="single"/>
        </w:rPr>
        <w:t xml:space="preserve"> </w:t>
      </w:r>
      <w:r w:rsidRPr="00FD4BB7">
        <w:rPr>
          <w:rFonts w:eastAsia="Cambria"/>
          <w:sz w:val="12"/>
          <w:szCs w:val="12"/>
        </w:rPr>
        <w:t>predicate</w:t>
      </w:r>
      <w:r w:rsidRPr="00FD4BB7">
        <w:rPr>
          <w:rFonts w:eastAsia="Cambria"/>
          <w:u w:val="single"/>
        </w:rPr>
        <w:t xml:space="preserve"> </w:t>
      </w:r>
      <w:r w:rsidRPr="00FD4BB7">
        <w:rPr>
          <w:rFonts w:eastAsia="Cambria"/>
          <w:sz w:val="12"/>
          <w:szCs w:val="12"/>
        </w:rPr>
        <w:t>– regardless of how well “p” is justified, it still may not be true –</w:t>
      </w:r>
      <w:r w:rsidRPr="00FD4BB7">
        <w:rPr>
          <w:rFonts w:eastAsia="Cambria"/>
          <w:u w:val="single"/>
        </w:rPr>
        <w:t xml:space="preserve"> </w:t>
      </w:r>
      <w:r w:rsidRPr="00FD4BB7">
        <w:rPr>
          <w:rFonts w:eastAsia="Cambria"/>
          <w:highlight w:val="yellow"/>
          <w:u w:val="single"/>
        </w:rPr>
        <w:t>highlights the difference in meaning between “truth” as an irreducible property of statements and “rational acceptability” as a context-dependent property</w:t>
      </w:r>
      <w:r w:rsidRPr="00FD4BB7">
        <w:rPr>
          <w:rFonts w:eastAsia="Cambria"/>
          <w:u w:val="single"/>
        </w:rPr>
        <w:t xml:space="preserve"> </w:t>
      </w:r>
    </w:p>
    <w:p w14:paraId="07FA3BF1" w14:textId="77777777" w:rsidR="00F364E7" w:rsidRDefault="00F364E7" w:rsidP="00F364E7">
      <w:pPr>
        <w:spacing w:line="240" w:lineRule="exact"/>
        <w:rPr>
          <w:rFonts w:eastAsia="Cambria"/>
          <w:u w:val="single"/>
        </w:rPr>
      </w:pPr>
    </w:p>
    <w:p w14:paraId="25DA3C48" w14:textId="77777777" w:rsidR="00F364E7" w:rsidRPr="00FD4BB7" w:rsidRDefault="00F364E7" w:rsidP="00F364E7">
      <w:pPr>
        <w:spacing w:line="240" w:lineRule="exact"/>
      </w:pPr>
      <w:r w:rsidRPr="00FD4BB7">
        <w:rPr>
          <w:rFonts w:eastAsia="Cambria"/>
          <w:sz w:val="12"/>
          <w:szCs w:val="12"/>
        </w:rPr>
        <w:t>of utterances.</w:t>
      </w:r>
      <w:r w:rsidRPr="00FD4BB7">
        <w:rPr>
          <w:rFonts w:eastAsia="Cambria"/>
          <w:u w:val="single"/>
        </w:rPr>
        <w:t xml:space="preserve"> This difference can be understood </w:t>
      </w:r>
      <w:r w:rsidRPr="00FD4BB7">
        <w:rPr>
          <w:rFonts w:eastAsia="Cambria"/>
          <w:sz w:val="12"/>
          <w:szCs w:val="12"/>
        </w:rPr>
        <w:t>within the horizon of possible justifications</w:t>
      </w:r>
      <w:r w:rsidRPr="00FD4BB7">
        <w:rPr>
          <w:rFonts w:eastAsia="Cambria"/>
          <w:u w:val="single"/>
        </w:rPr>
        <w:t xml:space="preserve"> in terms of </w:t>
      </w:r>
      <w:r w:rsidRPr="00FD4BB7">
        <w:rPr>
          <w:rFonts w:eastAsia="Cambria"/>
          <w:highlight w:val="yellow"/>
          <w:u w:val="single"/>
        </w:rPr>
        <w:t>the distinction between “justified in our context” and “justified in every context.”</w:t>
      </w:r>
      <w:r w:rsidRPr="00FD4BB7">
        <w:rPr>
          <w:rFonts w:eastAsia="Cambria"/>
          <w:u w:val="single"/>
        </w:rPr>
        <w:t xml:space="preserve"> </w:t>
      </w:r>
      <w:r w:rsidRPr="00FD4BB7">
        <w:rPr>
          <w:rFonts w:eastAsia="Cambria"/>
          <w:sz w:val="12"/>
          <w:szCs w:val="12"/>
        </w:rPr>
        <w:t>This difference can be cashed out in turn through a weak idealization of our processes of argumentation, understood as capable of being extended indefinitely over time. When we assert “p” and thereby claim truth for “p” we accept the obligation to defend “p” in argumentation – in full awareness of its fallibility – against all future objections.</w:t>
      </w:r>
    </w:p>
    <w:p w14:paraId="404764AE" w14:textId="77777777" w:rsidR="00F364E7" w:rsidRPr="00FD4BB7" w:rsidRDefault="00F364E7" w:rsidP="00F364E7">
      <w:pPr>
        <w:pStyle w:val="Heading4"/>
        <w:rPr>
          <w:rFonts w:cs="Calibri"/>
        </w:rPr>
      </w:pPr>
      <w:r w:rsidRPr="00FD4BB7">
        <w:rPr>
          <w:rFonts w:eastAsia="Calibri" w:cs="Calibri"/>
        </w:rPr>
        <w:t>6] Collapses to util: Moreover, maximizing utility is the only way to affirm equal and unconditional human dignity.</w:t>
      </w:r>
    </w:p>
    <w:p w14:paraId="0DEE4ED7" w14:textId="77777777" w:rsidR="00F364E7" w:rsidRPr="00FD4BB7" w:rsidRDefault="00F364E7" w:rsidP="00F364E7">
      <w:pPr>
        <w:spacing w:line="278" w:lineRule="exact"/>
      </w:pPr>
      <w:proofErr w:type="spellStart"/>
      <w:r w:rsidRPr="00FD4BB7">
        <w:rPr>
          <w:rFonts w:eastAsia="Calibri"/>
          <w:b/>
          <w:bCs/>
          <w:sz w:val="26"/>
          <w:szCs w:val="26"/>
        </w:rPr>
        <w:t>Cummiskey</w:t>
      </w:r>
      <w:proofErr w:type="spellEnd"/>
      <w:r w:rsidRPr="00FD4BB7">
        <w:rPr>
          <w:rFonts w:eastAsia="Calibri"/>
          <w:b/>
          <w:bCs/>
          <w:sz w:val="26"/>
          <w:szCs w:val="26"/>
        </w:rPr>
        <w:t xml:space="preserve"> ’90 - </w:t>
      </w:r>
      <w:r w:rsidRPr="00FD4BB7">
        <w:rPr>
          <w:rFonts w:eastAsia="Calibri"/>
          <w:sz w:val="16"/>
          <w:szCs w:val="16"/>
        </w:rPr>
        <w:t xml:space="preserve">David </w:t>
      </w:r>
      <w:proofErr w:type="spellStart"/>
      <w:r w:rsidRPr="00FD4BB7">
        <w:rPr>
          <w:rFonts w:eastAsia="Calibri"/>
          <w:sz w:val="16"/>
          <w:szCs w:val="16"/>
        </w:rPr>
        <w:t>Cummiskey</w:t>
      </w:r>
      <w:proofErr w:type="spellEnd"/>
      <w:r w:rsidRPr="00FD4BB7">
        <w:rPr>
          <w:rFonts w:eastAsia="Calibri"/>
          <w:sz w:val="16"/>
          <w:szCs w:val="16"/>
        </w:rPr>
        <w:t xml:space="preserve">. [Associate Philosophy Professor at Bates College].Kantian Consequentialism. Ethics, Vol. 100, No. 3. 1990. </w:t>
      </w:r>
      <w:hyperlink r:id="rId14">
        <w:r w:rsidRPr="00FD4BB7">
          <w:rPr>
            <w:rStyle w:val="Hyperlink"/>
            <w:rFonts w:eastAsia="Calibri"/>
            <w:sz w:val="16"/>
            <w:szCs w:val="16"/>
          </w:rPr>
          <w:t>http://www.jstor.org/stable/2381810</w:t>
        </w:r>
      </w:hyperlink>
      <w:r w:rsidRPr="00FD4BB7">
        <w:rPr>
          <w:rFonts w:eastAsia="Calibri"/>
          <w:sz w:val="16"/>
          <w:szCs w:val="16"/>
        </w:rPr>
        <w:t>.</w:t>
      </w:r>
    </w:p>
    <w:p w14:paraId="0A53499A" w14:textId="77777777" w:rsidR="00F364E7" w:rsidRPr="00FD4BB7" w:rsidRDefault="00F364E7" w:rsidP="00F364E7">
      <w:pPr>
        <w:jc w:val="both"/>
      </w:pPr>
      <w:r w:rsidRPr="00FD4BB7">
        <w:rPr>
          <w:rFonts w:eastAsia="Calibri"/>
          <w:b/>
          <w:bCs/>
        </w:rPr>
        <w:t xml:space="preserve"> </w:t>
      </w:r>
    </w:p>
    <w:p w14:paraId="7FBE7134" w14:textId="4FFEF243" w:rsidR="00F364E7" w:rsidRPr="00685633" w:rsidRDefault="00F364E7" w:rsidP="00F364E7">
      <w:pPr>
        <w:rPr>
          <w:rFonts w:eastAsia="Calibri"/>
          <w:b/>
          <w:bCs/>
          <w:u w:val="single"/>
        </w:rPr>
      </w:pPr>
      <w:r w:rsidRPr="00FD4BB7">
        <w:rPr>
          <w:rFonts w:eastAsia="Calibri"/>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D4BB7">
        <w:rPr>
          <w:rFonts w:eastAsia="Calibri"/>
          <w:b/>
          <w:bCs/>
          <w:u w:val="single"/>
        </w:rPr>
        <w:t xml:space="preserve"> By emphasizing solely the one who must bear the cost if we act, we fail to</w:t>
      </w:r>
      <w:r w:rsidRPr="00FD4BB7">
        <w:rPr>
          <w:rFonts w:eastAsia="Calibri"/>
          <w:sz w:val="12"/>
          <w:szCs w:val="12"/>
        </w:rPr>
        <w:t xml:space="preserve"> sufficiently </w:t>
      </w:r>
      <w:r w:rsidRPr="00FD4BB7">
        <w:rPr>
          <w:rFonts w:eastAsia="Calibri"/>
          <w:b/>
          <w:bCs/>
          <w:u w:val="single"/>
        </w:rPr>
        <w:t>respect</w:t>
      </w:r>
      <w:r w:rsidRPr="00FD4BB7">
        <w:rPr>
          <w:rFonts w:eastAsia="Calibri"/>
          <w:sz w:val="12"/>
          <w:szCs w:val="12"/>
        </w:rPr>
        <w:t xml:space="preserve"> and take account of </w:t>
      </w:r>
      <w:r w:rsidRPr="00FD4BB7">
        <w:rPr>
          <w:rFonts w:eastAsia="Calibri"/>
          <w:b/>
          <w:bCs/>
          <w:u w:val="single"/>
        </w:rPr>
        <w:t>the many other separate persons</w:t>
      </w:r>
      <w:r w:rsidRPr="00FD4BB7">
        <w:rPr>
          <w:rFonts w:eastAsia="Calibri"/>
          <w:sz w:val="12"/>
          <w:szCs w:val="12"/>
        </w:rPr>
        <w:t xml:space="preserve">, </w:t>
      </w:r>
      <w:r w:rsidRPr="00FD4BB7">
        <w:rPr>
          <w:rFonts w:eastAsia="Calibri"/>
          <w:b/>
          <w:bCs/>
          <w:u w:val="single"/>
        </w:rPr>
        <w:t>each with only one life, who will bear the cost of our inaction.</w:t>
      </w:r>
      <w:r w:rsidRPr="00FD4BB7">
        <w:rPr>
          <w:rFonts w:eastAsia="Calibri"/>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FD4BB7">
        <w:rPr>
          <w:rFonts w:eastAsia="Calibri"/>
          <w:sz w:val="12"/>
          <w:szCs w:val="12"/>
          <w:highlight w:val="yellow"/>
        </w:rPr>
        <w:t xml:space="preserve">. </w:t>
      </w:r>
      <w:r w:rsidRPr="00FD4BB7">
        <w:rPr>
          <w:rFonts w:eastAsia="Calibri"/>
          <w:b/>
          <w:bCs/>
          <w:highlight w:val="yellow"/>
          <w:u w:val="single"/>
        </w:rPr>
        <w:t>If one</w:t>
      </w:r>
      <w:r w:rsidRPr="00FD4BB7">
        <w:rPr>
          <w:rFonts w:eastAsia="Calibri"/>
          <w:sz w:val="12"/>
          <w:szCs w:val="12"/>
        </w:rPr>
        <w:t xml:space="preserve"> truly </w:t>
      </w:r>
      <w:r w:rsidRPr="00FD4BB7">
        <w:rPr>
          <w:rFonts w:eastAsia="Calibri"/>
          <w:b/>
          <w:bCs/>
          <w:highlight w:val="yellow"/>
          <w:u w:val="single"/>
        </w:rPr>
        <w:t>believes</w:t>
      </w:r>
      <w:r w:rsidRPr="00FD4BB7">
        <w:rPr>
          <w:rFonts w:eastAsia="Calibri"/>
          <w:sz w:val="12"/>
          <w:szCs w:val="12"/>
        </w:rPr>
        <w:t xml:space="preserve"> that </w:t>
      </w:r>
      <w:r w:rsidRPr="00FD4BB7">
        <w:rPr>
          <w:rFonts w:eastAsia="Calibri"/>
          <w:b/>
          <w:bCs/>
          <w:highlight w:val="yellow"/>
          <w:u w:val="single"/>
        </w:rPr>
        <w:t>all rational beings have</w:t>
      </w:r>
      <w:r w:rsidRPr="00FD4BB7">
        <w:rPr>
          <w:rFonts w:eastAsia="Calibri"/>
          <w:sz w:val="12"/>
          <w:szCs w:val="12"/>
        </w:rPr>
        <w:t xml:space="preserve"> an </w:t>
      </w:r>
      <w:r w:rsidRPr="00FD4BB7">
        <w:rPr>
          <w:rFonts w:eastAsia="Calibri"/>
          <w:b/>
          <w:bCs/>
          <w:highlight w:val="yellow"/>
          <w:u w:val="single"/>
        </w:rPr>
        <w:t>equal value</w:t>
      </w:r>
      <w:r w:rsidRPr="00FD4BB7">
        <w:rPr>
          <w:rFonts w:eastAsia="Calibri"/>
          <w:sz w:val="12"/>
          <w:szCs w:val="12"/>
        </w:rPr>
        <w:t xml:space="preserve">, then </w:t>
      </w:r>
      <w:r w:rsidRPr="00FD4BB7">
        <w:rPr>
          <w:rFonts w:eastAsia="Calibri"/>
          <w:b/>
          <w:bCs/>
          <w:highlight w:val="yellow"/>
          <w:u w:val="single"/>
        </w:rPr>
        <w:t>the</w:t>
      </w:r>
      <w:r w:rsidRPr="00FD4BB7">
        <w:rPr>
          <w:rFonts w:eastAsia="Calibri"/>
          <w:sz w:val="12"/>
          <w:szCs w:val="12"/>
        </w:rPr>
        <w:t xml:space="preserve"> rational </w:t>
      </w:r>
      <w:r w:rsidRPr="00FD4BB7">
        <w:rPr>
          <w:rFonts w:eastAsia="Calibri"/>
          <w:b/>
          <w:bCs/>
          <w:highlight w:val="yellow"/>
          <w:u w:val="single"/>
        </w:rPr>
        <w:t>solution</w:t>
      </w:r>
      <w:r w:rsidRPr="00FD4BB7">
        <w:rPr>
          <w:rFonts w:eastAsia="Calibri"/>
          <w:sz w:val="12"/>
          <w:szCs w:val="12"/>
        </w:rPr>
        <w:t xml:space="preserve"> to such a dilemma </w:t>
      </w:r>
      <w:r w:rsidRPr="00FD4BB7">
        <w:rPr>
          <w:rFonts w:eastAsia="Calibri"/>
          <w:b/>
          <w:bCs/>
          <w:highlight w:val="yellow"/>
          <w:u w:val="single"/>
        </w:rPr>
        <w:t>involves maximally promoting the lives and liberties of as many</w:t>
      </w:r>
      <w:r w:rsidRPr="00FD4BB7">
        <w:rPr>
          <w:rFonts w:eastAsia="Calibri"/>
          <w:sz w:val="12"/>
          <w:szCs w:val="12"/>
        </w:rPr>
        <w:t xml:space="preserve"> rational beings </w:t>
      </w:r>
      <w:r w:rsidRPr="00FD4BB7">
        <w:rPr>
          <w:rFonts w:eastAsia="Calibri"/>
          <w:b/>
          <w:bCs/>
          <w:highlight w:val="yellow"/>
          <w:u w:val="single"/>
        </w:rPr>
        <w:t>as possible</w:t>
      </w:r>
      <w:r w:rsidRPr="00FD4BB7">
        <w:rPr>
          <w:rFonts w:eastAsia="Calibri"/>
          <w:sz w:val="12"/>
          <w:szCs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FD4BB7">
        <w:rPr>
          <w:rFonts w:eastAsia="Calibri"/>
          <w:b/>
          <w:bCs/>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00685633">
        <w:rPr>
          <w:rFonts w:eastAsia="Calibri"/>
          <w:b/>
          <w:bCs/>
          <w:u w:val="single"/>
        </w:rPr>
        <w:t xml:space="preserve"> </w:t>
      </w:r>
      <w:r w:rsidRPr="00FD4BB7">
        <w:rPr>
          <w:rFonts w:eastAsia="Calibri"/>
          <w:b/>
          <w:bCs/>
          <w:u w:val="single"/>
        </w:rPr>
        <w:t>Persons may have “dignity</w:t>
      </w:r>
      <w:r w:rsidRPr="00FD4BB7">
        <w:rPr>
          <w:rFonts w:eastAsia="Calibri"/>
          <w:sz w:val="12"/>
          <w:szCs w:val="12"/>
        </w:rPr>
        <w:t xml:space="preserve">, </w:t>
      </w:r>
      <w:r w:rsidRPr="00FD4BB7">
        <w:rPr>
          <w:rFonts w:eastAsia="Calibri"/>
          <w:b/>
          <w:bCs/>
          <w:u w:val="single"/>
        </w:rPr>
        <w:t>that</w:t>
      </w:r>
      <w:r w:rsidRPr="00FD4BB7">
        <w:rPr>
          <w:rFonts w:eastAsia="Calibri"/>
          <w:sz w:val="12"/>
          <w:szCs w:val="12"/>
        </w:rPr>
        <w:t xml:space="preserve"> is, an unconditional and incomparable worth” that </w:t>
      </w:r>
      <w:r w:rsidRPr="00FD4BB7">
        <w:rPr>
          <w:rFonts w:eastAsia="Calibri"/>
          <w:b/>
          <w:bCs/>
          <w:u w:val="single"/>
        </w:rPr>
        <w:t>transcends</w:t>
      </w:r>
      <w:r w:rsidRPr="00FD4BB7">
        <w:rPr>
          <w:rFonts w:eastAsia="Calibri"/>
          <w:sz w:val="12"/>
          <w:szCs w:val="12"/>
        </w:rPr>
        <w:t xml:space="preserve"> any </w:t>
      </w:r>
      <w:r w:rsidRPr="00FD4BB7">
        <w:rPr>
          <w:rFonts w:eastAsia="Calibri"/>
          <w:b/>
          <w:bCs/>
          <w:u w:val="single"/>
        </w:rPr>
        <w:t>market value</w:t>
      </w:r>
      <w:r w:rsidRPr="00FD4BB7">
        <w:rPr>
          <w:rFonts w:eastAsia="Calibri"/>
          <w:sz w:val="12"/>
          <w:szCs w:val="12"/>
        </w:rPr>
        <w:t xml:space="preserve"> (GMM 436), </w:t>
      </w:r>
      <w:r w:rsidRPr="00FD4BB7">
        <w:rPr>
          <w:rFonts w:eastAsia="Calibri"/>
          <w:b/>
          <w:bCs/>
          <w:u w:val="single"/>
        </w:rPr>
        <w:t xml:space="preserve">but </w:t>
      </w:r>
      <w:r w:rsidRPr="00FD4BB7">
        <w:rPr>
          <w:rFonts w:eastAsia="Calibri"/>
          <w:b/>
          <w:bCs/>
          <w:highlight w:val="yellow"/>
          <w:u w:val="single"/>
        </w:rPr>
        <w:t>persons</w:t>
      </w:r>
      <w:r w:rsidRPr="00FD4BB7">
        <w:rPr>
          <w:rFonts w:eastAsia="Calibri"/>
          <w:b/>
          <w:bCs/>
          <w:u w:val="single"/>
        </w:rPr>
        <w:t xml:space="preserve"> also </w:t>
      </w:r>
      <w:r w:rsidRPr="00FD4BB7">
        <w:rPr>
          <w:rFonts w:eastAsia="Calibri"/>
          <w:b/>
          <w:bCs/>
          <w:highlight w:val="yellow"/>
          <w:u w:val="single"/>
        </w:rPr>
        <w:t>have a fundamental equality that dictates that some must sometimes give way for the sake of others</w:t>
      </w:r>
      <w:r w:rsidRPr="00FD4BB7">
        <w:rPr>
          <w:rFonts w:eastAsia="Calibri"/>
          <w:sz w:val="12"/>
          <w:szCs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4809D0D3" w14:textId="77777777" w:rsidR="00F364E7" w:rsidRPr="00FD4BB7" w:rsidRDefault="00F364E7" w:rsidP="00F364E7">
      <w:pPr>
        <w:pStyle w:val="Heading4"/>
        <w:rPr>
          <w:rFonts w:cs="Calibri"/>
        </w:rPr>
      </w:pPr>
      <w:r w:rsidRPr="00FD4BB7">
        <w:rPr>
          <w:rFonts w:eastAsia="Calibri" w:cs="Calibri"/>
        </w:rPr>
        <w:t>Kant’s construction of ‘rational man’ which is dominant in the western tradition justifies oppressing those constructed as insufficiently rational.</w:t>
      </w:r>
    </w:p>
    <w:p w14:paraId="3B9D0F16" w14:textId="77777777" w:rsidR="00F364E7" w:rsidRPr="00FD4BB7" w:rsidRDefault="00F364E7" w:rsidP="00F364E7">
      <w:pPr>
        <w:spacing w:line="278" w:lineRule="exact"/>
      </w:pPr>
      <w:proofErr w:type="spellStart"/>
      <w:r w:rsidRPr="00FD4BB7">
        <w:rPr>
          <w:rFonts w:eastAsia="Calibri"/>
          <w:b/>
          <w:bCs/>
          <w:sz w:val="26"/>
          <w:szCs w:val="26"/>
        </w:rPr>
        <w:t>Minnich</w:t>
      </w:r>
      <w:proofErr w:type="spellEnd"/>
      <w:r w:rsidRPr="00FD4BB7">
        <w:rPr>
          <w:rFonts w:eastAsia="Calibri"/>
          <w:b/>
          <w:bCs/>
          <w:sz w:val="26"/>
          <w:szCs w:val="26"/>
        </w:rPr>
        <w:t xml:space="preserve"> ’05 - </w:t>
      </w:r>
      <w:r w:rsidRPr="00FD4BB7">
        <w:rPr>
          <w:rFonts w:eastAsia="Calibri"/>
        </w:rPr>
        <w:t xml:space="preserve">Elizabeth </w:t>
      </w:r>
      <w:proofErr w:type="spellStart"/>
      <w:r w:rsidRPr="00FD4BB7">
        <w:rPr>
          <w:rFonts w:eastAsia="Calibri"/>
        </w:rPr>
        <w:t>Kamarck</w:t>
      </w:r>
      <w:proofErr w:type="spellEnd"/>
      <w:r w:rsidRPr="00FD4BB7">
        <w:rPr>
          <w:rFonts w:eastAsia="Calibri"/>
        </w:rPr>
        <w:t xml:space="preserve"> </w:t>
      </w:r>
      <w:proofErr w:type="spellStart"/>
      <w:r w:rsidRPr="00FD4BB7">
        <w:rPr>
          <w:rFonts w:eastAsia="Calibri"/>
        </w:rPr>
        <w:t>Minnich</w:t>
      </w:r>
      <w:proofErr w:type="spellEnd"/>
      <w:r w:rsidRPr="00FD4BB7">
        <w:rPr>
          <w:rFonts w:eastAsia="Calibri"/>
        </w:rPr>
        <w:t xml:space="preserve"> [Senior Scholar, Association of American Colleges &amp; Universities, Ph.D., Philosophy. Graduate Faculty of Political and Social Science, The New School for Social Research], Transforming Knowledge, 2nd ed. Philadelphia: Temple University Press (2005). p. 148-149   AT</w:t>
      </w:r>
    </w:p>
    <w:p w14:paraId="13589011" w14:textId="77777777" w:rsidR="00F364E7" w:rsidRPr="00FD4BB7" w:rsidRDefault="00F364E7" w:rsidP="00F364E7">
      <w:r w:rsidRPr="00FD4BB7">
        <w:rPr>
          <w:rFonts w:eastAsia="Calibri"/>
          <w:b/>
          <w:bCs/>
        </w:rPr>
        <w:lastRenderedPageBreak/>
        <w:t xml:space="preserve">            </w:t>
      </w:r>
      <w:r w:rsidRPr="00FD4BB7">
        <w:rPr>
          <w:rFonts w:eastAsia="Calibri"/>
          <w:sz w:val="12"/>
          <w:szCs w:val="12"/>
        </w:rPr>
        <w:t xml:space="preserve">The point is not to collect absurdities uttered by European American male philosophers. It is to note that the same mind that believed these absurdities also gave us the critiques of “pure reason” and “judgment” that remain central to the field of philosophy as it is still taught. How can we assume that Kant’s treatment of reason not skewed? </w:t>
      </w:r>
      <w:r w:rsidRPr="00934D96">
        <w:rPr>
          <w:rFonts w:eastAsia="Calibri"/>
          <w:u w:val="single"/>
        </w:rPr>
        <w:t xml:space="preserve">Knowing that </w:t>
      </w:r>
      <w:r w:rsidRPr="00FD4BB7">
        <w:rPr>
          <w:rFonts w:eastAsia="Calibri"/>
          <w:highlight w:val="yellow"/>
          <w:u w:val="single"/>
        </w:rPr>
        <w:t>he excluded</w:t>
      </w:r>
      <w:r w:rsidRPr="00FD4BB7">
        <w:rPr>
          <w:rFonts w:eastAsia="Calibri"/>
          <w:b/>
          <w:bCs/>
          <w:highlight w:val="yellow"/>
          <w:u w:val="single"/>
        </w:rPr>
        <w:t xml:space="preserve"> and devalued modes of thought</w:t>
      </w:r>
      <w:r w:rsidRPr="00FD4BB7">
        <w:rPr>
          <w:rFonts w:eastAsia="Calibri"/>
          <w:b/>
          <w:bCs/>
          <w:u w:val="single"/>
        </w:rPr>
        <w:t xml:space="preserve"> </w:t>
      </w:r>
      <w:r w:rsidRPr="00FD4BB7">
        <w:rPr>
          <w:rFonts w:eastAsia="Calibri"/>
          <w:sz w:val="12"/>
          <w:szCs w:val="12"/>
        </w:rPr>
        <w:t xml:space="preserve">and </w:t>
      </w:r>
      <w:r w:rsidRPr="00934D96">
        <w:rPr>
          <w:rFonts w:eastAsia="Calibri"/>
          <w:sz w:val="12"/>
          <w:szCs w:val="12"/>
        </w:rPr>
        <w:t>feeling</w:t>
      </w:r>
      <w:r w:rsidRPr="00934D96">
        <w:rPr>
          <w:rFonts w:eastAsia="Calibri"/>
          <w:b/>
          <w:bCs/>
          <w:u w:val="single"/>
        </w:rPr>
        <w:t xml:space="preserve"> </w:t>
      </w:r>
      <w:r w:rsidRPr="00FD4BB7">
        <w:rPr>
          <w:rFonts w:eastAsia="Calibri"/>
          <w:b/>
          <w:bCs/>
          <w:highlight w:val="yellow"/>
          <w:u w:val="single"/>
        </w:rPr>
        <w:t xml:space="preserve">he considered characteristic of the “fair sex” and </w:t>
      </w:r>
      <w:r w:rsidRPr="00934D96">
        <w:rPr>
          <w:rFonts w:eastAsia="Calibri"/>
          <w:b/>
          <w:bCs/>
          <w:u w:val="single"/>
        </w:rPr>
        <w:t xml:space="preserve">the </w:t>
      </w:r>
      <w:r w:rsidRPr="00FD4BB7">
        <w:rPr>
          <w:rFonts w:eastAsia="Calibri"/>
          <w:b/>
          <w:bCs/>
          <w:highlight w:val="yellow"/>
          <w:u w:val="single"/>
        </w:rPr>
        <w:t>Arab man, we should surely hesitate before we assume that his notions of pure reason can be universal. He has taken the few to be the norm, and</w:t>
      </w:r>
      <w:r w:rsidRPr="00FD4BB7">
        <w:rPr>
          <w:rFonts w:eastAsia="Calibri"/>
          <w:b/>
          <w:bCs/>
          <w:u w:val="single"/>
        </w:rPr>
        <w:t xml:space="preserve"> </w:t>
      </w:r>
      <w:r w:rsidRPr="00FD4BB7">
        <w:rPr>
          <w:rFonts w:eastAsia="Calibri"/>
          <w:sz w:val="12"/>
          <w:szCs w:val="12"/>
        </w:rPr>
        <w:t xml:space="preserve">from, as well as for, them he has sought </w:t>
      </w:r>
      <w:r w:rsidRPr="00FD4BB7">
        <w:rPr>
          <w:rFonts w:eastAsia="Calibri"/>
          <w:b/>
          <w:bCs/>
          <w:highlight w:val="yellow"/>
          <w:u w:val="single"/>
        </w:rPr>
        <w:t>the ideal.</w:t>
      </w:r>
      <w:r w:rsidRPr="00FD4BB7">
        <w:rPr>
          <w:rFonts w:eastAsia="Calibri"/>
          <w:b/>
          <w:bCs/>
          <w:u w:val="single"/>
        </w:rPr>
        <w:t xml:space="preserve"> </w:t>
      </w:r>
      <w:r w:rsidRPr="00FD4BB7">
        <w:rPr>
          <w:rFonts w:eastAsia="Calibri"/>
          <w:sz w:val="12"/>
          <w:szCs w:val="12"/>
        </w:rPr>
        <w:t>He has generalized too far from too few, drawing on and then re-creating representatives that were already prescriptive, not descriptive, for the included and the excluded.</w:t>
      </w:r>
      <w:r w:rsidRPr="00FD4BB7">
        <w:rPr>
          <w:rFonts w:eastAsia="Calibri"/>
          <w:b/>
          <w:bCs/>
          <w:u w:val="single"/>
        </w:rPr>
        <w:t xml:space="preserve"> </w:t>
      </w:r>
      <w:r w:rsidRPr="00FD4BB7">
        <w:rPr>
          <w:rFonts w:eastAsia="Calibri"/>
          <w:b/>
          <w:bCs/>
          <w:highlight w:val="yellow"/>
          <w:u w:val="single"/>
        </w:rPr>
        <w:t>This is how prescriptions on a cultural level are absorbed into</w:t>
      </w:r>
      <w:r w:rsidRPr="00934D96">
        <w:rPr>
          <w:rFonts w:eastAsia="Calibri"/>
          <w:b/>
          <w:bCs/>
          <w:u w:val="single"/>
        </w:rPr>
        <w:t xml:space="preserve">, and become formative of, </w:t>
      </w:r>
      <w:r w:rsidRPr="00FD4BB7">
        <w:rPr>
          <w:rFonts w:eastAsia="Calibri"/>
          <w:b/>
          <w:bCs/>
          <w:highlight w:val="yellow"/>
          <w:u w:val="single"/>
        </w:rPr>
        <w:t>philosophical prescriptions that claim</w:t>
      </w:r>
      <w:r w:rsidRPr="00FD4BB7">
        <w:rPr>
          <w:rFonts w:eastAsia="Calibri"/>
          <w:b/>
          <w:bCs/>
          <w:u w:val="single"/>
        </w:rPr>
        <w:t xml:space="preserve"> </w:t>
      </w:r>
      <w:r w:rsidRPr="00FD4BB7">
        <w:rPr>
          <w:rFonts w:eastAsia="Calibri"/>
          <w:sz w:val="12"/>
          <w:szCs w:val="12"/>
        </w:rPr>
        <w:t xml:space="preserve">(and desire) </w:t>
      </w:r>
      <w:r w:rsidRPr="00FD4BB7">
        <w:rPr>
          <w:rFonts w:eastAsia="Calibri"/>
          <w:b/>
          <w:bCs/>
          <w:highlight w:val="yellow"/>
          <w:u w:val="single"/>
        </w:rPr>
        <w:t>to derive their warrant from ‘pure’ reason alone.</w:t>
      </w:r>
    </w:p>
    <w:p w14:paraId="479BA42F" w14:textId="77777777" w:rsidR="00F364E7" w:rsidRPr="00FD4BB7" w:rsidRDefault="00F364E7" w:rsidP="00F364E7">
      <w:r w:rsidRPr="00FD4BB7">
        <w:rPr>
          <w:rFonts w:eastAsia="Calibri"/>
          <w:b/>
          <w:bCs/>
        </w:rPr>
        <w:t xml:space="preserve">            </w:t>
      </w:r>
      <w:r w:rsidRPr="00FD4BB7">
        <w:rPr>
          <w:rFonts w:eastAsia="Calibri"/>
          <w:sz w:val="12"/>
          <w:szCs w:val="12"/>
        </w:rPr>
        <w:t xml:space="preserve">In its false generalizations, what Kant says of the Arab man and of women is strikingly like what Thomas Jefferson says of the African writer Ignatius Sancho, who published his epistles in 1782 in London. Jefferson, writing about a particular person and work, used a standard of ‘real’ and ‘sound’ reason to see in Sancho not difference but inferiority, deviance. Clearly, nothing in Jefferson’s background and education prepared him to read Sancho in terms of that might have been appropriate to Sancho himself and to a culture his thinking did represent. Sancho’s epistles may have been excellent or they may have been poor examples of their own kind; we cannot tell what they represent from Jefferson’s comments, because Jefferson can see only how Sancho fails to be what Jefferson thinks he ought to be: “His imagination is wild and extravagant, escapes incessantly from every restraint of reason and taste, and, in the course of its vagaries, leaves a track of thought as incoherent and eccentric, as in the course of a meteor through the sky. His subjects should have led him to a process of sober reasoning: yet we find him always substituting sentiment for demonstration.” 30 Just like a woman, as Kant might observe. And we should note that males ‘othered’ by dominant </w:t>
      </w:r>
      <w:proofErr w:type="spellStart"/>
      <w:r w:rsidRPr="00FD4BB7">
        <w:rPr>
          <w:rFonts w:eastAsia="Calibri"/>
          <w:sz w:val="12"/>
          <w:szCs w:val="12"/>
        </w:rPr>
        <w:t>traiditions</w:t>
      </w:r>
      <w:proofErr w:type="spellEnd"/>
      <w:r w:rsidRPr="00FD4BB7">
        <w:rPr>
          <w:rFonts w:eastAsia="Calibri"/>
          <w:sz w:val="12"/>
          <w:szCs w:val="12"/>
        </w:rPr>
        <w:t xml:space="preserve"> are frequently feminized as well, which unfortunately has not tended to encourage those men to make common cause with women but, instead, has caused outrage over such a demeaning association.</w:t>
      </w:r>
    </w:p>
    <w:p w14:paraId="66647B63" w14:textId="77777777" w:rsidR="006B6D26" w:rsidRDefault="00F364E7" w:rsidP="00F364E7">
      <w:pPr>
        <w:rPr>
          <w:rFonts w:eastAsia="Calibri"/>
          <w:b/>
          <w:bCs/>
          <w:highlight w:val="yellow"/>
          <w:u w:val="single"/>
        </w:rPr>
      </w:pPr>
      <w:r w:rsidRPr="00FD4BB7">
        <w:rPr>
          <w:rFonts w:eastAsia="Calibri"/>
          <w:b/>
          <w:bCs/>
        </w:rPr>
        <w:t xml:space="preserve">            </w:t>
      </w:r>
      <w:r w:rsidRPr="00FD4BB7">
        <w:rPr>
          <w:rFonts w:eastAsia="Calibri"/>
          <w:b/>
          <w:bCs/>
          <w:highlight w:val="yellow"/>
          <w:u w:val="single"/>
        </w:rPr>
        <w:t xml:space="preserve">“Rational man,” as we have been taught to think of him in the Euro-American dominant tradition, is </w:t>
      </w:r>
      <w:r w:rsidRPr="00934D96">
        <w:rPr>
          <w:rFonts w:eastAsia="Calibri"/>
          <w:b/>
          <w:bCs/>
          <w:u w:val="single"/>
        </w:rPr>
        <w:t>a</w:t>
      </w:r>
      <w:r w:rsidRPr="00FD4BB7">
        <w:rPr>
          <w:rFonts w:eastAsia="Calibri"/>
          <w:b/>
          <w:bCs/>
          <w:highlight w:val="yellow"/>
          <w:u w:val="single"/>
        </w:rPr>
        <w:t xml:space="preserve"> gendered, racialized </w:t>
      </w:r>
      <w:r w:rsidRPr="00934D96">
        <w:rPr>
          <w:rFonts w:eastAsia="Calibri"/>
          <w:b/>
          <w:bCs/>
          <w:u w:val="single"/>
        </w:rPr>
        <w:t xml:space="preserve">construct, a partial prescription </w:t>
      </w:r>
      <w:r w:rsidRPr="00FD4BB7">
        <w:rPr>
          <w:rFonts w:eastAsia="Calibri"/>
          <w:b/>
          <w:bCs/>
          <w:highlight w:val="yellow"/>
          <w:u w:val="single"/>
        </w:rPr>
        <w:t xml:space="preserve">of and for a particular few. “Rational man” is </w:t>
      </w:r>
      <w:r w:rsidRPr="00934D96">
        <w:rPr>
          <w:rFonts w:eastAsia="Calibri"/>
          <w:b/>
          <w:bCs/>
          <w:u w:val="single"/>
        </w:rPr>
        <w:t xml:space="preserve">not only </w:t>
      </w:r>
      <w:r w:rsidRPr="00FD4BB7">
        <w:rPr>
          <w:rFonts w:eastAsia="Calibri"/>
          <w:b/>
          <w:bCs/>
          <w:highlight w:val="yellow"/>
          <w:u w:val="single"/>
        </w:rPr>
        <w:t xml:space="preserve">not representative </w:t>
      </w:r>
      <w:r w:rsidRPr="00934D96">
        <w:rPr>
          <w:rFonts w:eastAsia="Calibri"/>
          <w:b/>
          <w:bCs/>
          <w:u w:val="single"/>
        </w:rPr>
        <w:t xml:space="preserve">but potentially </w:t>
      </w:r>
      <w:r w:rsidRPr="00FD4BB7">
        <w:rPr>
          <w:rFonts w:eastAsia="Calibri"/>
          <w:b/>
          <w:bCs/>
          <w:highlight w:val="yellow"/>
          <w:u w:val="single"/>
        </w:rPr>
        <w:t xml:space="preserve">dangerous when idealized. </w:t>
      </w:r>
    </w:p>
    <w:p w14:paraId="6D1DC602" w14:textId="77777777" w:rsidR="006B6D26" w:rsidRDefault="006B6D26" w:rsidP="00F364E7">
      <w:pPr>
        <w:rPr>
          <w:rFonts w:eastAsia="Calibri"/>
          <w:b/>
          <w:bCs/>
          <w:highlight w:val="yellow"/>
          <w:u w:val="single"/>
        </w:rPr>
      </w:pPr>
    </w:p>
    <w:p w14:paraId="06C4596C" w14:textId="37DE7AE7" w:rsidR="00F364E7" w:rsidRPr="00685633" w:rsidRDefault="00F364E7" w:rsidP="00F364E7">
      <w:pPr>
        <w:rPr>
          <w:rFonts w:eastAsia="Calibri"/>
          <w:b/>
          <w:bCs/>
          <w:highlight w:val="yellow"/>
          <w:u w:val="single"/>
        </w:rPr>
      </w:pPr>
      <w:r w:rsidRPr="00FD4BB7">
        <w:rPr>
          <w:rFonts w:eastAsia="Calibri"/>
          <w:b/>
          <w:bCs/>
          <w:highlight w:val="yellow"/>
          <w:u w:val="single"/>
        </w:rPr>
        <w:t>The capacity for ‘adequate’ rationality has been enshrined as a criterion for moral agency and so also for political rights.</w:t>
      </w:r>
      <w:r w:rsidRPr="00FD4BB7">
        <w:rPr>
          <w:rFonts w:eastAsia="Calibri"/>
          <w:b/>
          <w:bCs/>
          <w:u w:val="single"/>
        </w:rPr>
        <w:t xml:space="preserve"> </w:t>
      </w:r>
      <w:r w:rsidRPr="00FD4BB7">
        <w:rPr>
          <w:rFonts w:eastAsia="Calibri"/>
          <w:sz w:val="12"/>
          <w:szCs w:val="12"/>
        </w:rPr>
        <w:t>As women’s and men’s multiple traditions, modes, works are retrieved, revivified, published, and studied around the globe, philosophy can only benefit from such rich evidence of the achievements of human minds. We will still select representatives of what we wish to aspire to as “the best,” but it is to be hoped that our selection process will proceed less prejudicially by moving to idealization after, not before, appropriate judgments are rendered.</w:t>
      </w:r>
    </w:p>
    <w:p w14:paraId="35A74A25" w14:textId="77777777" w:rsidR="00F364E7" w:rsidRPr="00FD4BB7" w:rsidRDefault="00F364E7" w:rsidP="00F364E7">
      <w:r w:rsidRPr="00FD4BB7">
        <w:rPr>
          <w:rFonts w:eastAsia="Calibri"/>
        </w:rPr>
        <w:t xml:space="preserve"> </w:t>
      </w:r>
    </w:p>
    <w:p w14:paraId="6DD432F9" w14:textId="77777777" w:rsidR="00F364E7" w:rsidRPr="00FD4BB7" w:rsidRDefault="00F364E7" w:rsidP="00F364E7">
      <w:pPr>
        <w:pStyle w:val="Heading4"/>
        <w:rPr>
          <w:rFonts w:cs="Calibri"/>
        </w:rPr>
      </w:pPr>
      <w:r w:rsidRPr="00FD4BB7">
        <w:rPr>
          <w:rFonts w:eastAsia="Calibri" w:cs="Calibri"/>
        </w:rPr>
        <w:t xml:space="preserve">And hold the </w:t>
      </w:r>
      <w:proofErr w:type="spellStart"/>
      <w:r>
        <w:rPr>
          <w:rFonts w:eastAsia="Calibri" w:cs="Calibri"/>
        </w:rPr>
        <w:t>aff</w:t>
      </w:r>
      <w:proofErr w:type="spellEnd"/>
      <w:r w:rsidRPr="00FD4BB7">
        <w:rPr>
          <w:rFonts w:eastAsia="Calibri" w:cs="Calibri"/>
        </w:rPr>
        <w:t xml:space="preserve"> to a high burden of proof to exclude </w:t>
      </w:r>
      <w:r>
        <w:rPr>
          <w:rFonts w:eastAsia="Calibri" w:cs="Calibri"/>
        </w:rPr>
        <w:t>neg</w:t>
      </w:r>
      <w:r w:rsidRPr="00FD4BB7">
        <w:rPr>
          <w:rFonts w:eastAsia="Calibri" w:cs="Calibri"/>
        </w:rPr>
        <w:t xml:space="preserve"> impacts. The </w:t>
      </w:r>
      <w:proofErr w:type="spellStart"/>
      <w:r>
        <w:rPr>
          <w:rFonts w:eastAsia="Calibri" w:cs="Calibri"/>
        </w:rPr>
        <w:t>aff</w:t>
      </w:r>
      <w:proofErr w:type="spellEnd"/>
      <w:r w:rsidRPr="00FD4BB7">
        <w:rPr>
          <w:rFonts w:eastAsia="Calibri" w:cs="Calibri"/>
        </w:rPr>
        <w:t xml:space="preserve"> is going to get up in the next speech and say that the </w:t>
      </w:r>
      <w:r>
        <w:rPr>
          <w:rFonts w:eastAsia="Calibri" w:cs="Calibri"/>
        </w:rPr>
        <w:t>neg</w:t>
      </w:r>
      <w:r w:rsidRPr="00FD4BB7">
        <w:rPr>
          <w:rFonts w:eastAsia="Calibri" w:cs="Calibri"/>
        </w:rPr>
        <w:t xml:space="preserve"> impacts don’t link without giving a clearly warranted reason for doing so (and a warrant that actually makes sense), so you give more weight to arguments from the </w:t>
      </w:r>
      <w:proofErr w:type="spellStart"/>
      <w:r w:rsidRPr="00FD4BB7">
        <w:rPr>
          <w:rFonts w:eastAsia="Calibri" w:cs="Calibri"/>
        </w:rPr>
        <w:t>aff</w:t>
      </w:r>
      <w:proofErr w:type="spellEnd"/>
      <w:r w:rsidRPr="00FD4BB7">
        <w:rPr>
          <w:rFonts w:eastAsia="Calibri" w:cs="Calibri"/>
        </w:rPr>
        <w:t xml:space="preserve"> about how the </w:t>
      </w:r>
      <w:r>
        <w:rPr>
          <w:rFonts w:eastAsia="Calibri" w:cs="Calibri"/>
        </w:rPr>
        <w:t>N</w:t>
      </w:r>
      <w:r w:rsidRPr="00FD4BB7">
        <w:rPr>
          <w:rFonts w:eastAsia="Calibri" w:cs="Calibri"/>
        </w:rPr>
        <w:t xml:space="preserve">C arguments link in. </w:t>
      </w:r>
    </w:p>
    <w:p w14:paraId="00B469E1" w14:textId="77777777" w:rsidR="00F364E7" w:rsidRPr="00FD4BB7" w:rsidRDefault="00F364E7" w:rsidP="00F364E7">
      <w:r w:rsidRPr="00FD4BB7">
        <w:t xml:space="preserve"> </w:t>
      </w:r>
    </w:p>
    <w:p w14:paraId="244E941D" w14:textId="77777777" w:rsidR="00F364E7" w:rsidRPr="00FD4BB7" w:rsidRDefault="00F364E7" w:rsidP="00F364E7">
      <w:pPr>
        <w:pStyle w:val="Heading4"/>
        <w:rPr>
          <w:rFonts w:cs="Calibri"/>
        </w:rPr>
      </w:pPr>
      <w:r w:rsidRPr="00FD4BB7">
        <w:rPr>
          <w:rFonts w:eastAsia="Calibri" w:cs="Calibri"/>
        </w:rPr>
        <w:t xml:space="preserve">Even if you don’t buy that, Kantianism opens the door to racism and sexism—anyone labeled irrational is stripped of their autonomy and moral worth. Means women, the mentally ill, animals, indigenous groups, animals, </w:t>
      </w:r>
      <w:proofErr w:type="spellStart"/>
      <w:r w:rsidRPr="00FD4BB7">
        <w:rPr>
          <w:rFonts w:eastAsia="Calibri" w:cs="Calibri"/>
        </w:rPr>
        <w:t>etc</w:t>
      </w:r>
      <w:proofErr w:type="spellEnd"/>
      <w:r w:rsidRPr="00FD4BB7">
        <w:rPr>
          <w:rFonts w:eastAsia="Calibri" w:cs="Calibri"/>
        </w:rPr>
        <w:t xml:space="preserve"> will lose moral value </w:t>
      </w:r>
    </w:p>
    <w:p w14:paraId="7594D8ED" w14:textId="4A9F78C2" w:rsidR="00F364E7" w:rsidRDefault="00F364E7" w:rsidP="00F364E7">
      <w:pPr>
        <w:rPr>
          <w:lang w:val="en-GB"/>
        </w:rPr>
      </w:pPr>
    </w:p>
    <w:p w14:paraId="62E88F54" w14:textId="734751F5" w:rsidR="00F364E7" w:rsidRPr="0026357D" w:rsidRDefault="00F364E7" w:rsidP="00F364E7">
      <w:pPr>
        <w:rPr>
          <w:lang w:val="en-GB"/>
        </w:rPr>
      </w:pPr>
      <w:proofErr w:type="spellStart"/>
      <w:r>
        <w:rPr>
          <w:lang w:val="en-GB"/>
        </w:rPr>
        <w:t>Consewuences</w:t>
      </w:r>
      <w:proofErr w:type="spellEnd"/>
      <w:r>
        <w:rPr>
          <w:lang w:val="en-GB"/>
        </w:rPr>
        <w:t xml:space="preserve"> link – can I steal </w:t>
      </w:r>
      <w:proofErr w:type="spellStart"/>
      <w:r>
        <w:rPr>
          <w:lang w:val="en-GB"/>
        </w:rPr>
        <w:t>ur</w:t>
      </w:r>
      <w:proofErr w:type="spellEnd"/>
      <w:r>
        <w:rPr>
          <w:lang w:val="en-GB"/>
        </w:rPr>
        <w:t xml:space="preserve"> laptop</w:t>
      </w:r>
    </w:p>
    <w:p w14:paraId="02EC3D74" w14:textId="539EF2B8" w:rsidR="00E42E4C" w:rsidRDefault="00F364E7" w:rsidP="00F364E7">
      <w:pPr>
        <w:pStyle w:val="Heading2"/>
      </w:pPr>
      <w:r>
        <w:lastRenderedPageBreak/>
        <w:t>Case</w:t>
      </w:r>
    </w:p>
    <w:p w14:paraId="5D9530DF" w14:textId="4C371264" w:rsidR="00751C27" w:rsidRDefault="00751C27" w:rsidP="00751C27">
      <w:pPr>
        <w:pStyle w:val="Heading3"/>
      </w:pPr>
      <w:r>
        <w:lastRenderedPageBreak/>
        <w:t>Case proper</w:t>
      </w:r>
    </w:p>
    <w:p w14:paraId="04A615D9" w14:textId="18C6DCF7" w:rsidR="00394ACC" w:rsidRDefault="00394ACC" w:rsidP="00394ACC">
      <w:pPr>
        <w:pStyle w:val="Heading4"/>
      </w:pPr>
      <w:r>
        <w:t xml:space="preserve">PICs negate </w:t>
      </w:r>
      <w:r w:rsidR="004A4B4B">
        <w:t>–</w:t>
      </w:r>
      <w:r>
        <w:t xml:space="preserve"> </w:t>
      </w:r>
      <w:r w:rsidR="004A4B4B">
        <w:t xml:space="preserve">PICs disprove a </w:t>
      </w:r>
      <w:proofErr w:type="spellStart"/>
      <w:r w:rsidR="004A4B4B">
        <w:t>unviersalisable</w:t>
      </w:r>
      <w:proofErr w:type="spellEnd"/>
      <w:r w:rsidR="004A4B4B">
        <w:t xml:space="preserve"> maxim</w:t>
      </w:r>
      <w:r>
        <w:t xml:space="preserve">. If we prove that it’s good to allow one case private appropriation of outer space, then we’ve disproven that it’s unjust because your offense is not </w:t>
      </w:r>
      <w:r w:rsidRPr="00FD4307">
        <w:rPr>
          <w:u w:val="single"/>
        </w:rPr>
        <w:t>universalizable</w:t>
      </w:r>
      <w:r w:rsidR="00FD4307">
        <w:t xml:space="preserve"> or even true as a general principle</w:t>
      </w:r>
      <w:r>
        <w:t>, meaning all our offense links</w:t>
      </w:r>
      <w:r w:rsidR="00FD4307">
        <w:t xml:space="preserve"> </w:t>
      </w:r>
      <w:proofErr w:type="spellStart"/>
      <w:r w:rsidR="00FD4307">
        <w:t>esp</w:t>
      </w:r>
      <w:proofErr w:type="spellEnd"/>
      <w:r w:rsidR="00FD4307">
        <w:t xml:space="preserve"> since your offense is about property rights bad and ours shows property rights good.</w:t>
      </w:r>
      <w:r>
        <w:t xml:space="preserve"> Anything else means the </w:t>
      </w:r>
      <w:proofErr w:type="spellStart"/>
      <w:r>
        <w:t>aff</w:t>
      </w:r>
      <w:proofErr w:type="spellEnd"/>
      <w:r>
        <w:t xml:space="preserve"> is a moving target in the 1ar – cx doesn’t solve </w:t>
      </w:r>
      <w:proofErr w:type="spellStart"/>
      <w:r>
        <w:t>bc</w:t>
      </w:r>
      <w:proofErr w:type="spellEnd"/>
      <w:r>
        <w:t xml:space="preserve"> you’ll just defend it “generally”</w:t>
      </w:r>
      <w:r w:rsidR="00FD4307">
        <w:t xml:space="preserve"> – THEY DIDN’T EVEN SPEC IN CROSS EX.</w:t>
      </w:r>
    </w:p>
    <w:p w14:paraId="77C967F5" w14:textId="77777777" w:rsidR="00394ACC" w:rsidRPr="00394ACC" w:rsidRDefault="00394ACC" w:rsidP="00394ACC"/>
    <w:p w14:paraId="451ADBEF" w14:textId="4ECFCC33" w:rsidR="00394ACC" w:rsidRDefault="00394ACC" w:rsidP="00685633">
      <w:pPr>
        <w:pStyle w:val="Heading4"/>
        <w:numPr>
          <w:ilvl w:val="0"/>
          <w:numId w:val="14"/>
        </w:numPr>
      </w:pPr>
      <w:r>
        <w:t xml:space="preserve">This means no one can own anything ever </w:t>
      </w:r>
      <w:proofErr w:type="spellStart"/>
      <w:r>
        <w:t>bc</w:t>
      </w:r>
      <w:proofErr w:type="spellEnd"/>
      <w:r>
        <w:t xml:space="preserve"> the definition of ownership is its yours – we own stuff on earth </w:t>
      </w:r>
      <w:r w:rsidR="00FD4307">
        <w:t>which disproves this</w:t>
      </w:r>
    </w:p>
    <w:p w14:paraId="26974831" w14:textId="02DF21A8" w:rsidR="00BB6677" w:rsidRDefault="00F364E7" w:rsidP="00685633">
      <w:pPr>
        <w:pStyle w:val="Heading4"/>
        <w:numPr>
          <w:ilvl w:val="0"/>
          <w:numId w:val="14"/>
        </w:numPr>
      </w:pPr>
      <w:r>
        <w:t>The neg isn’t unconditional use. All property ownership is subject to limit – if you don’t pay property taxes, you can’t own it. Westphal is actually talking about how Kant is wrong and doesn’t make sense.</w:t>
      </w:r>
    </w:p>
    <w:p w14:paraId="6075C17B" w14:textId="77777777" w:rsidR="00685633" w:rsidRDefault="00685633" w:rsidP="00685633">
      <w:pPr>
        <w:pStyle w:val="Heading4"/>
        <w:numPr>
          <w:ilvl w:val="0"/>
          <w:numId w:val="14"/>
        </w:numPr>
      </w:pPr>
      <w:r>
        <w:t>Link turn</w:t>
      </w:r>
    </w:p>
    <w:p w14:paraId="3CBA318F" w14:textId="77777777" w:rsidR="00685633" w:rsidRDefault="00685633" w:rsidP="00685633">
      <w:pPr>
        <w:pStyle w:val="Heading4"/>
        <w:numPr>
          <w:ilvl w:val="1"/>
          <w:numId w:val="14"/>
        </w:numPr>
      </w:pPr>
      <w:r>
        <w:t>International law also recognizes that states should offer private property as a universal human right (c/a natural persons pic).</w:t>
      </w:r>
    </w:p>
    <w:p w14:paraId="2AE0D7FF" w14:textId="357DF8AF" w:rsidR="00BB6677" w:rsidRDefault="00BB6677" w:rsidP="00685633">
      <w:pPr>
        <w:pStyle w:val="Heading4"/>
        <w:numPr>
          <w:ilvl w:val="1"/>
          <w:numId w:val="14"/>
        </w:numPr>
      </w:pPr>
      <w:r>
        <w:t xml:space="preserve">The OST doesn’t ban private appropriation, only national which is why it’s happening now – their own card says it’s ambiguous and doesn’t include </w:t>
      </w:r>
      <w:proofErr w:type="spellStart"/>
      <w:r>
        <w:t>spacex</w:t>
      </w:r>
      <w:proofErr w:type="spellEnd"/>
      <w:r>
        <w:t>. Mb reads yellow</w:t>
      </w:r>
    </w:p>
    <w:p w14:paraId="4AF99137" w14:textId="77777777" w:rsidR="00BB6677" w:rsidRPr="00110228" w:rsidRDefault="00BB6677" w:rsidP="00BB6677">
      <w:pPr>
        <w:rPr>
          <w:rFonts w:asciiTheme="majorHAnsi" w:hAnsiTheme="majorHAnsi" w:cstheme="majorHAnsi"/>
        </w:rPr>
      </w:pPr>
      <w:r w:rsidRPr="00110228">
        <w:rPr>
          <w:rStyle w:val="Style13ptBold"/>
          <w:rFonts w:asciiTheme="majorHAnsi" w:hAnsiTheme="majorHAnsi" w:cstheme="majorHAnsi"/>
        </w:rPr>
        <w:t xml:space="preserve">van </w:t>
      </w:r>
      <w:proofErr w:type="spellStart"/>
      <w:r w:rsidRPr="00110228">
        <w:rPr>
          <w:rStyle w:val="Style13ptBold"/>
          <w:rFonts w:asciiTheme="majorHAnsi" w:hAnsiTheme="majorHAnsi" w:cstheme="majorHAnsi"/>
        </w:rPr>
        <w:t>Eijk</w:t>
      </w:r>
      <w:proofErr w:type="spellEnd"/>
      <w:r w:rsidRPr="00110228">
        <w:rPr>
          <w:rStyle w:val="Style13ptBold"/>
          <w:rFonts w:asciiTheme="majorHAnsi" w:hAnsiTheme="majorHAnsi" w:cstheme="majorHAnsi"/>
        </w:rPr>
        <w:t xml:space="preserve"> 20</w:t>
      </w:r>
      <w:r w:rsidRPr="00110228">
        <w:rPr>
          <w:rFonts w:asciiTheme="majorHAnsi" w:hAnsiTheme="majorHAnsi" w:cstheme="majorHAnsi"/>
        </w:rPr>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w:t>
      </w:r>
      <w:proofErr w:type="spellStart"/>
      <w:r w:rsidRPr="00110228">
        <w:rPr>
          <w:rFonts w:asciiTheme="majorHAnsi" w:hAnsiTheme="majorHAnsi" w:cstheme="majorHAnsi"/>
        </w:rPr>
        <w:t>Völkerrechtsblog</w:t>
      </w:r>
      <w:proofErr w:type="spellEnd"/>
      <w:r w:rsidRPr="00110228">
        <w:rPr>
          <w:rFonts w:asciiTheme="majorHAnsi" w:hAnsiTheme="majorHAnsi" w:cstheme="majorHAnsi"/>
        </w:rPr>
        <w:t xml:space="preserve">, </w:t>
      </w:r>
      <w:hyperlink r:id="rId15" w:history="1">
        <w:r w:rsidRPr="00110228">
          <w:rPr>
            <w:rStyle w:val="Hyperlink"/>
            <w:rFonts w:asciiTheme="majorHAnsi" w:hAnsiTheme="majorHAnsi" w:cstheme="majorHAnsi"/>
          </w:rPr>
          <w:t>https://voelkerrechtsblog.org/sorry-elon-mars-is-not-a-legal-vacuum-and-its-not-yours-either</w:t>
        </w:r>
      </w:hyperlink>
      <w:r w:rsidRPr="00110228">
        <w:rPr>
          <w:rFonts w:asciiTheme="majorHAnsi" w:hAnsiTheme="majorHAnsi" w:cstheme="majorHAnsi"/>
        </w:rPr>
        <w:t>] TDI</w:t>
      </w:r>
    </w:p>
    <w:p w14:paraId="6344DAD9" w14:textId="77777777" w:rsidR="00BB6677" w:rsidRPr="00110228" w:rsidRDefault="00BB6677" w:rsidP="00BB6677">
      <w:pPr>
        <w:rPr>
          <w:rFonts w:asciiTheme="majorHAnsi" w:hAnsiTheme="majorHAnsi" w:cstheme="majorHAnsi"/>
          <w:sz w:val="12"/>
          <w:szCs w:val="12"/>
        </w:rPr>
      </w:pPr>
      <w:r w:rsidRPr="00110228">
        <w:rPr>
          <w:rFonts w:asciiTheme="majorHAnsi" w:hAnsiTheme="majorHAnsi" w:cstheme="majorHAnsi"/>
          <w:sz w:val="12"/>
          <w:szCs w:val="12"/>
        </w:rPr>
        <w:t xml:space="preserve">On October 28th, Elon Musk’s company SpaceX published its Terms of Service for the beta test of its </w:t>
      </w:r>
      <w:proofErr w:type="spellStart"/>
      <w:r w:rsidRPr="00110228">
        <w:rPr>
          <w:rFonts w:asciiTheme="majorHAnsi" w:hAnsiTheme="majorHAnsi" w:cstheme="majorHAnsi"/>
          <w:sz w:val="12"/>
          <w:szCs w:val="12"/>
        </w:rPr>
        <w:t>Starlink</w:t>
      </w:r>
      <w:proofErr w:type="spellEnd"/>
      <w:r w:rsidRPr="00110228">
        <w:rPr>
          <w:rFonts w:asciiTheme="majorHAnsi" w:hAnsiTheme="majorHAnsi" w:cstheme="majorHAnsi"/>
          <w:sz w:val="12"/>
          <w:szCs w:val="12"/>
        </w:rPr>
        <w:t xml:space="preserve"> broadband </w:t>
      </w:r>
      <w:proofErr w:type="spellStart"/>
      <w:r w:rsidRPr="00110228">
        <w:rPr>
          <w:rFonts w:asciiTheme="majorHAnsi" w:hAnsiTheme="majorHAnsi" w:cstheme="majorHAnsi"/>
          <w:sz w:val="12"/>
          <w:szCs w:val="12"/>
        </w:rPr>
        <w:t>megaconstellation</w:t>
      </w:r>
      <w:proofErr w:type="spellEnd"/>
      <w:r w:rsidRPr="00110228">
        <w:rPr>
          <w:rFonts w:asciiTheme="majorHAnsi" w:hAnsiTheme="majorHAnsi" w:cstheme="majorHAnsi"/>
          <w:sz w:val="12"/>
          <w:szCs w:val="12"/>
        </w:rPr>
        <w:t xml:space="preserve">. If successful, the project purports to offer internet connection to the entire globe – an admirable, albeit aspirational, mission. I must confess: </w:t>
      </w:r>
      <w:proofErr w:type="spellStart"/>
      <w:r w:rsidRPr="00110228">
        <w:rPr>
          <w:rFonts w:asciiTheme="majorHAnsi" w:hAnsiTheme="majorHAnsi" w:cstheme="majorHAnsi"/>
          <w:sz w:val="12"/>
          <w:szCs w:val="12"/>
        </w:rPr>
        <w:t>Starlink’s</w:t>
      </w:r>
      <w:proofErr w:type="spellEnd"/>
      <w:r w:rsidRPr="00110228">
        <w:rPr>
          <w:rFonts w:asciiTheme="majorHAnsi" w:hAnsiTheme="majorHAnsi" w:cstheme="majorHAnsi"/>
          <w:sz w:val="12"/>
          <w:szCs w:val="12"/>
        </w:rPr>
        <w:t xml:space="preserve"> terrestrial impact is a pet issue of mine. But this time, something else caught my attention. Buried in said Terms of Service, under a section called “Governing Law”, I discovered this curious paragraph:</w:t>
      </w:r>
    </w:p>
    <w:p w14:paraId="638C97F0" w14:textId="77777777" w:rsidR="00BB6677" w:rsidRPr="00110228" w:rsidRDefault="00BB6677" w:rsidP="00BB6677">
      <w:pPr>
        <w:rPr>
          <w:rFonts w:asciiTheme="majorHAnsi" w:hAnsiTheme="majorHAnsi" w:cstheme="majorHAnsi"/>
          <w:sz w:val="12"/>
          <w:szCs w:val="12"/>
        </w:rPr>
      </w:pPr>
      <w:r w:rsidRPr="00110228">
        <w:rPr>
          <w:rFonts w:asciiTheme="majorHAnsi" w:hAnsiTheme="majorHAnsi" w:cstheme="majorHAnsi"/>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23ADBB9D" w14:textId="77777777" w:rsidR="00BB6677" w:rsidRPr="00110228" w:rsidRDefault="00BB6677" w:rsidP="00BB6677">
      <w:pPr>
        <w:rPr>
          <w:rStyle w:val="StyleUnderline"/>
          <w:rFonts w:asciiTheme="majorHAnsi" w:hAnsiTheme="majorHAnsi" w:cstheme="majorHAnsi"/>
        </w:rPr>
      </w:pPr>
      <w:r w:rsidRPr="00110228">
        <w:rPr>
          <w:rStyle w:val="StyleUnderline"/>
          <w:rFonts w:asciiTheme="majorHAnsi" w:hAnsiTheme="majorHAnsi" w:cstheme="majorHAnsi"/>
        </w:rPr>
        <w:t xml:space="preserve">CAN HE DO THAT? In short, the answer is a resounding “no”. Outer </w:t>
      </w:r>
      <w:r w:rsidRPr="00110228">
        <w:rPr>
          <w:rStyle w:val="StyleUnderline"/>
          <w:rFonts w:asciiTheme="majorHAnsi" w:hAnsiTheme="majorHAnsi" w:cstheme="majorHAnsi"/>
          <w:highlight w:val="green"/>
        </w:rPr>
        <w:t>space is</w:t>
      </w:r>
      <w:r w:rsidRPr="00110228">
        <w:rPr>
          <w:rStyle w:val="StyleUnderline"/>
          <w:rFonts w:asciiTheme="majorHAnsi" w:hAnsiTheme="majorHAnsi" w:cstheme="majorHAnsi"/>
        </w:rPr>
        <w:t xml:space="preserve"> already </w:t>
      </w:r>
      <w:r w:rsidRPr="00110228">
        <w:rPr>
          <w:rStyle w:val="StyleUnderline"/>
          <w:rFonts w:asciiTheme="majorHAnsi" w:hAnsiTheme="majorHAnsi" w:cstheme="majorHAnsi"/>
          <w:highlight w:val="green"/>
        </w:rPr>
        <w:t>subject to</w:t>
      </w:r>
      <w:r w:rsidRPr="00110228">
        <w:rPr>
          <w:rStyle w:val="StyleUnderline"/>
          <w:rFonts w:asciiTheme="majorHAnsi" w:hAnsiTheme="majorHAnsi" w:cstheme="majorHAnsi"/>
        </w:rPr>
        <w:t xml:space="preserve"> a system of </w:t>
      </w:r>
      <w:r w:rsidRPr="00110228">
        <w:rPr>
          <w:rStyle w:val="StyleUnderline"/>
          <w:rFonts w:asciiTheme="majorHAnsi" w:hAnsiTheme="majorHAnsi" w:cstheme="majorHAnsi"/>
          <w:highlight w:val="green"/>
        </w:rPr>
        <w:t>i</w:t>
      </w:r>
      <w:r w:rsidRPr="00110228">
        <w:rPr>
          <w:rStyle w:val="StyleUnderline"/>
          <w:rFonts w:asciiTheme="majorHAnsi" w:hAnsiTheme="majorHAnsi" w:cstheme="majorHAnsi"/>
        </w:rPr>
        <w:t xml:space="preserve">nternational </w:t>
      </w:r>
      <w:r w:rsidRPr="00110228">
        <w:rPr>
          <w:rStyle w:val="StyleUnderline"/>
          <w:rFonts w:asciiTheme="majorHAnsi" w:hAnsiTheme="majorHAnsi" w:cstheme="majorHAnsi"/>
          <w:highlight w:val="green"/>
        </w:rPr>
        <w:t>law</w:t>
      </w:r>
      <w:r w:rsidRPr="00110228">
        <w:rPr>
          <w:rStyle w:val="StyleUnderline"/>
          <w:rFonts w:asciiTheme="majorHAnsi" w:hAnsiTheme="majorHAnsi" w:cstheme="majorHAnsi"/>
        </w:rPr>
        <w:t xml:space="preserve">, and even Elon Musk cannot </w:t>
      </w:r>
      <w:proofErr w:type="spellStart"/>
      <w:r w:rsidRPr="00110228">
        <w:rPr>
          <w:rStyle w:val="StyleUnderline"/>
          <w:rFonts w:asciiTheme="majorHAnsi" w:hAnsiTheme="majorHAnsi" w:cstheme="majorHAnsi"/>
        </w:rPr>
        <w:t>colombus</w:t>
      </w:r>
      <w:proofErr w:type="spellEnd"/>
      <w:r w:rsidRPr="00110228">
        <w:rPr>
          <w:rStyle w:val="StyleUnderline"/>
          <w:rFonts w:asciiTheme="majorHAnsi" w:hAnsiTheme="majorHAnsi" w:cstheme="majorHAnsi"/>
        </w:rPr>
        <w:t xml:space="preserve"> a new one.</w:t>
      </w:r>
    </w:p>
    <w:p w14:paraId="5B033F50" w14:textId="77777777" w:rsidR="00BB6677" w:rsidRPr="00110228" w:rsidRDefault="00BB6677" w:rsidP="00BB6677">
      <w:pPr>
        <w:rPr>
          <w:rFonts w:asciiTheme="majorHAnsi" w:hAnsiTheme="majorHAnsi" w:cstheme="majorHAnsi"/>
          <w:sz w:val="12"/>
          <w:szCs w:val="12"/>
        </w:rPr>
      </w:pPr>
      <w:r w:rsidRPr="00110228">
        <w:rPr>
          <w:rFonts w:asciiTheme="majorHAnsi" w:hAnsiTheme="majorHAnsi" w:cstheme="majorHAnsi"/>
          <w:sz w:val="12"/>
          <w:szCs w:val="12"/>
        </w:rPr>
        <w:t>Who’s responsible for Elon Musk?</w:t>
      </w:r>
    </w:p>
    <w:p w14:paraId="26A0D2A1" w14:textId="77777777" w:rsidR="00BB6677" w:rsidRPr="00110228" w:rsidRDefault="00BB6677" w:rsidP="00BB6677">
      <w:pPr>
        <w:rPr>
          <w:rStyle w:val="StyleUnderline"/>
          <w:rFonts w:asciiTheme="majorHAnsi" w:hAnsiTheme="majorHAnsi" w:cstheme="majorHAnsi"/>
        </w:rPr>
      </w:pPr>
      <w:r w:rsidRPr="00110228">
        <w:rPr>
          <w:rStyle w:val="StyleUnderline"/>
          <w:rFonts w:asciiTheme="majorHAnsi" w:hAnsiTheme="majorHAnsi" w:cstheme="majorHAnsi"/>
        </w:rPr>
        <w:t>Two provisions of the Outer Space Treaty (OST), both also customary, are particularly relevant here.</w:t>
      </w:r>
    </w:p>
    <w:p w14:paraId="02BD39EB" w14:textId="77777777" w:rsidR="00BB6677" w:rsidRPr="00110228" w:rsidRDefault="00BB6677" w:rsidP="00BB6677">
      <w:pPr>
        <w:rPr>
          <w:rStyle w:val="StyleUnderline"/>
          <w:rFonts w:asciiTheme="majorHAnsi" w:hAnsiTheme="majorHAnsi" w:cstheme="majorHAnsi"/>
        </w:rPr>
      </w:pPr>
      <w:r w:rsidRPr="00110228">
        <w:rPr>
          <w:rStyle w:val="StyleUnderline"/>
          <w:rFonts w:asciiTheme="majorHAnsi" w:hAnsiTheme="majorHAnsi" w:cstheme="majorHAnsi"/>
          <w:highlight w:val="green"/>
        </w:rPr>
        <w:lastRenderedPageBreak/>
        <w:t>OST article II: “Outer space</w:t>
      </w:r>
      <w:r w:rsidRPr="00110228">
        <w:rPr>
          <w:rStyle w:val="StyleUnderline"/>
          <w:rFonts w:asciiTheme="majorHAnsi" w:hAnsiTheme="majorHAnsi" w:cstheme="majorHAnsi"/>
        </w:rPr>
        <w:t xml:space="preserve">, including the moon and other celestial bodies, </w:t>
      </w:r>
      <w:r w:rsidRPr="00110228">
        <w:rPr>
          <w:rStyle w:val="StyleUnderline"/>
          <w:rFonts w:asciiTheme="majorHAnsi" w:hAnsiTheme="majorHAnsi" w:cstheme="majorHAnsi"/>
          <w:highlight w:val="green"/>
        </w:rPr>
        <w:t>is not subject to</w:t>
      </w:r>
      <w:r w:rsidRPr="00110228">
        <w:rPr>
          <w:rStyle w:val="StyleUnderline"/>
          <w:rFonts w:asciiTheme="majorHAnsi" w:hAnsiTheme="majorHAnsi" w:cstheme="majorHAnsi"/>
        </w:rPr>
        <w:t xml:space="preserve"> national </w:t>
      </w:r>
      <w:r w:rsidRPr="00BB6677">
        <w:rPr>
          <w:rStyle w:val="StyleUnderline"/>
          <w:rFonts w:asciiTheme="majorHAnsi" w:hAnsiTheme="majorHAnsi" w:cstheme="majorHAnsi"/>
          <w:highlight w:val="yellow"/>
        </w:rPr>
        <w:t>appropriation by claim of sovereignty</w:t>
      </w:r>
      <w:r w:rsidRPr="00110228">
        <w:rPr>
          <w:rStyle w:val="StyleUnderline"/>
          <w:rFonts w:asciiTheme="majorHAnsi" w:hAnsiTheme="majorHAnsi" w:cstheme="majorHAnsi"/>
          <w:highlight w:val="green"/>
        </w:rPr>
        <w:t>, by means of use or occupation</w:t>
      </w:r>
      <w:r w:rsidRPr="00110228">
        <w:rPr>
          <w:rStyle w:val="StyleUnderline"/>
          <w:rFonts w:asciiTheme="majorHAnsi" w:hAnsiTheme="majorHAnsi" w:cstheme="majorHAnsi"/>
        </w:rPr>
        <w:t>, or by any other means.”</w:t>
      </w:r>
    </w:p>
    <w:p w14:paraId="30638E2A" w14:textId="77777777" w:rsidR="00BB6677" w:rsidRPr="00110228" w:rsidRDefault="00BB6677" w:rsidP="00BB6677">
      <w:pPr>
        <w:rPr>
          <w:rStyle w:val="StyleUnderline"/>
          <w:rFonts w:asciiTheme="majorHAnsi" w:hAnsiTheme="majorHAnsi" w:cstheme="majorHAnsi"/>
        </w:rPr>
      </w:pPr>
      <w:r w:rsidRPr="00110228">
        <w:rPr>
          <w:rStyle w:val="StyleUnderline"/>
          <w:rFonts w:asciiTheme="majorHAnsi" w:hAnsiTheme="majorHAnsi" w:cstheme="majorHAnsi"/>
        </w:rPr>
        <w:t>OST article III: “States… shall carry on activities in the exploration and use of outer space, including (…) celestial bodies, in accordance with international law”.</w:t>
      </w:r>
    </w:p>
    <w:p w14:paraId="7651B806" w14:textId="77777777" w:rsidR="00BB6677" w:rsidRPr="00110228" w:rsidRDefault="00BB6677" w:rsidP="00BB6677">
      <w:pPr>
        <w:rPr>
          <w:rFonts w:asciiTheme="majorHAnsi" w:hAnsiTheme="majorHAnsi" w:cstheme="majorHAnsi"/>
          <w:sz w:val="12"/>
        </w:rPr>
      </w:pPr>
      <w:r w:rsidRPr="00BB6677">
        <w:rPr>
          <w:rStyle w:val="StyleUnderline"/>
          <w:rFonts w:asciiTheme="majorHAnsi" w:hAnsiTheme="majorHAnsi" w:cstheme="majorHAnsi"/>
          <w:highlight w:val="yellow"/>
        </w:rPr>
        <w:t>SpaceX is a private entity</w:t>
      </w:r>
      <w:r w:rsidRPr="00110228">
        <w:rPr>
          <w:rStyle w:val="StyleUnderline"/>
          <w:rFonts w:asciiTheme="majorHAnsi" w:hAnsiTheme="majorHAnsi" w:cstheme="majorHAnsi"/>
        </w:rPr>
        <w:t xml:space="preserve">, and is </w:t>
      </w:r>
      <w:r w:rsidRPr="00BB6677">
        <w:rPr>
          <w:rStyle w:val="StyleUnderline"/>
          <w:rFonts w:asciiTheme="majorHAnsi" w:hAnsiTheme="majorHAnsi" w:cstheme="majorHAnsi"/>
          <w:highlight w:val="yellow"/>
        </w:rPr>
        <w:t>not bound by the O</w:t>
      </w:r>
      <w:r w:rsidRPr="00110228">
        <w:rPr>
          <w:rStyle w:val="StyleUnderline"/>
          <w:rFonts w:asciiTheme="majorHAnsi" w:hAnsiTheme="majorHAnsi" w:cstheme="majorHAnsi"/>
        </w:rPr>
        <w:t xml:space="preserve">uter </w:t>
      </w:r>
      <w:r w:rsidRPr="00BB6677">
        <w:rPr>
          <w:rStyle w:val="StyleUnderline"/>
          <w:rFonts w:asciiTheme="majorHAnsi" w:hAnsiTheme="majorHAnsi" w:cstheme="majorHAnsi"/>
          <w:highlight w:val="yellow"/>
        </w:rPr>
        <w:t>S</w:t>
      </w:r>
      <w:r w:rsidRPr="00110228">
        <w:rPr>
          <w:rStyle w:val="StyleUnderline"/>
          <w:rFonts w:asciiTheme="majorHAnsi" w:hAnsiTheme="majorHAnsi" w:cstheme="majorHAnsi"/>
        </w:rPr>
        <w:t xml:space="preserve">pace </w:t>
      </w:r>
      <w:r w:rsidRPr="00BB6677">
        <w:rPr>
          <w:rStyle w:val="StyleUnderline"/>
          <w:rFonts w:asciiTheme="majorHAnsi" w:hAnsiTheme="majorHAnsi" w:cstheme="majorHAnsi"/>
          <w:highlight w:val="yellow"/>
        </w:rPr>
        <w:t>T</w:t>
      </w:r>
      <w:r w:rsidRPr="00110228">
        <w:rPr>
          <w:rStyle w:val="StyleUnderline"/>
          <w:rFonts w:asciiTheme="majorHAnsi" w:hAnsiTheme="majorHAnsi" w:cstheme="majorHAnsi"/>
        </w:rPr>
        <w:t>reaty – but that does not mean it can opt out. Its actions in space could have consequences for the United States</w:t>
      </w:r>
      <w:r w:rsidRPr="00110228">
        <w:rPr>
          <w:rFonts w:asciiTheme="majorHAnsi" w:hAnsiTheme="majorHAnsi" w:cstheme="majorHAnsi"/>
          <w:sz w:val="12"/>
        </w:rPr>
        <w:t xml:space="preserve"> in three ways. </w:t>
      </w:r>
      <w:r w:rsidRPr="00110228">
        <w:rPr>
          <w:rStyle w:val="StyleUnderline"/>
          <w:rFonts w:asciiTheme="majorHAnsi" w:hAnsiTheme="majorHAnsi" w:cstheme="majorHAnsi"/>
        </w:rPr>
        <w:t>First, the US, as SpaceX’s launch state, bears fault-based liability for injury or damage</w:t>
      </w:r>
      <w:r w:rsidRPr="00110228">
        <w:rPr>
          <w:rFonts w:asciiTheme="majorHAnsi" w:hAnsiTheme="majorHAnsi" w:cstheme="majorHAnsi"/>
          <w:sz w:val="12"/>
        </w:rPr>
        <w:t xml:space="preserve"> SpaceX’s space objects cause to other states’ persons or property (OST article VII, Liability Convention articles I, III). </w:t>
      </w:r>
      <w:r w:rsidRPr="00110228">
        <w:rPr>
          <w:rStyle w:val="StyleUnderline"/>
          <w:rFonts w:asciiTheme="majorHAnsi" w:hAnsiTheme="majorHAnsi" w:cstheme="majorHAnsi"/>
        </w:rPr>
        <w:t>Second, the US, as SpaceX’s state of registry, is the sole state that retains jurisdiction and control</w:t>
      </w:r>
      <w:r w:rsidRPr="00110228">
        <w:rPr>
          <w:rFonts w:asciiTheme="majorHAnsi" w:hAnsiTheme="majorHAnsi" w:cstheme="majorHAnsi"/>
          <w:sz w:val="12"/>
        </w:rPr>
        <w:t xml:space="preserve"> over SpaceX objects (OST article VIII, Registration Convention article II). Both refer to objects in space and are irrelevant.</w:t>
      </w:r>
    </w:p>
    <w:p w14:paraId="2B3EE04B" w14:textId="5DC300B8" w:rsidR="00F364E7" w:rsidRDefault="00F364E7" w:rsidP="00F364E7">
      <w:pPr>
        <w:pStyle w:val="Heading3"/>
      </w:pPr>
      <w:proofErr w:type="spellStart"/>
      <w:r>
        <w:lastRenderedPageBreak/>
        <w:t>U</w:t>
      </w:r>
      <w:r w:rsidR="00751C27">
        <w:t>ndervie</w:t>
      </w:r>
      <w:r>
        <w:t>v</w:t>
      </w:r>
      <w:proofErr w:type="spellEnd"/>
      <w:r w:rsidR="00685633">
        <w:t xml:space="preserve"> 1</w:t>
      </w:r>
    </w:p>
    <w:p w14:paraId="79940D93" w14:textId="77777777" w:rsidR="00BB6677" w:rsidRDefault="00BB6677" w:rsidP="00BB6677">
      <w:pPr>
        <w:pStyle w:val="Heading3"/>
      </w:pPr>
      <w:r>
        <w:lastRenderedPageBreak/>
        <w:t>NC – AT: 1AR Theory = VI</w:t>
      </w:r>
    </w:p>
    <w:p w14:paraId="3FD9B5E4" w14:textId="0744C496" w:rsidR="00BB6677" w:rsidRDefault="00BB6677" w:rsidP="00BB6677">
      <w:pPr>
        <w:pStyle w:val="Heading4"/>
      </w:pPr>
      <w:r>
        <w:t xml:space="preserve">1AR theory is not </w:t>
      </w:r>
      <w:r w:rsidR="00751C27">
        <w:t xml:space="preserve">automatically </w:t>
      </w:r>
      <w:r>
        <w:t xml:space="preserve">drop the debater – they have to prove why that specific violation is enough. Anything else incentivizes frivolous theory and crowds out substantive education. It doesn’t come first either – you can spend the 2ar blowing up a </w:t>
      </w:r>
      <w:proofErr w:type="spellStart"/>
      <w:r>
        <w:t>blippy</w:t>
      </w:r>
      <w:proofErr w:type="spellEnd"/>
      <w:r>
        <w:t xml:space="preserve"> 10 second shell which is horrible for substantive debate and reciprocity.</w:t>
      </w:r>
      <w:r w:rsidR="00685633">
        <w:t xml:space="preserve"> No </w:t>
      </w:r>
      <w:proofErr w:type="spellStart"/>
      <w:r w:rsidR="00685633">
        <w:t>rvis</w:t>
      </w:r>
      <w:proofErr w:type="spellEnd"/>
      <w:r w:rsidR="00685633">
        <w:t xml:space="preserve"> on </w:t>
      </w:r>
      <w:r w:rsidR="00751C27">
        <w:t xml:space="preserve">neg </w:t>
      </w:r>
      <w:r w:rsidR="00685633">
        <w:t>theory for reciprocity</w:t>
      </w:r>
    </w:p>
    <w:p w14:paraId="0D47CDCB" w14:textId="77777777" w:rsidR="00BB6677" w:rsidRDefault="00BB6677" w:rsidP="00BB6677">
      <w:pPr>
        <w:pStyle w:val="Heading3"/>
      </w:pPr>
      <w:r>
        <w:lastRenderedPageBreak/>
        <w:t>NC – Presumption + Permissibility</w:t>
      </w:r>
    </w:p>
    <w:p w14:paraId="4399AD24" w14:textId="5B7DF242" w:rsidR="00BB6677" w:rsidRPr="00BB6677" w:rsidRDefault="00BB6677" w:rsidP="004A4B4B">
      <w:pPr>
        <w:pStyle w:val="Heading4"/>
      </w:pPr>
      <w:r>
        <w:t xml:space="preserve">Permissibility negates – the </w:t>
      </w:r>
      <w:proofErr w:type="spellStart"/>
      <w:r>
        <w:t>aff</w:t>
      </w:r>
      <w:proofErr w:type="spellEnd"/>
      <w:r>
        <w:t xml:space="preserve"> hasn’t proven an active obligation as indicated by ought. Presume neg – we default to statements being false which is why we don’t believe conspiracy theories.</w:t>
      </w:r>
    </w:p>
    <w:p w14:paraId="133908CA" w14:textId="77777777" w:rsidR="00BB6677" w:rsidRDefault="00BB6677" w:rsidP="00BB6677">
      <w:pPr>
        <w:pStyle w:val="Heading3"/>
      </w:pPr>
      <w:r>
        <w:lastRenderedPageBreak/>
        <w:t>Kant Negates</w:t>
      </w:r>
    </w:p>
    <w:p w14:paraId="06883B3E" w14:textId="6C38636D" w:rsidR="00BB6677" w:rsidRPr="00C97CF0" w:rsidRDefault="00BB6677" w:rsidP="00685633">
      <w:pPr>
        <w:pStyle w:val="Heading4"/>
      </w:pPr>
      <w:r>
        <w:t xml:space="preserve">Kant negates - </w:t>
      </w:r>
    </w:p>
    <w:p w14:paraId="33556F79" w14:textId="77777777" w:rsidR="00BB6677" w:rsidRDefault="00BB6677" w:rsidP="00BB6677">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6FA24667" w14:textId="77777777" w:rsidR="00BB6677" w:rsidRPr="009D349B" w:rsidRDefault="00BB6677" w:rsidP="00BB6677">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F73C844" w14:textId="77777777" w:rsidR="00BB6677" w:rsidRDefault="00BB6677" w:rsidP="00BB6677">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 xml:space="preserve">will be true of all </w:t>
      </w:r>
      <w:r w:rsidRPr="009D349B">
        <w:rPr>
          <w:rStyle w:val="Emphasis"/>
          <w:highlight w:val="cyan"/>
        </w:rPr>
        <w:lastRenderedPageBreak/>
        <w:t>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7D6B371" w14:textId="77777777" w:rsidR="00BB6677" w:rsidRDefault="00BB6677" w:rsidP="00BB6677">
      <w:pPr>
        <w:rPr>
          <w:sz w:val="16"/>
        </w:rPr>
      </w:pPr>
    </w:p>
    <w:p w14:paraId="62AECE9D" w14:textId="77777777" w:rsidR="00BB6677" w:rsidRDefault="00BB6677" w:rsidP="00BB6677">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673951B2" w14:textId="77777777" w:rsidR="00BB6677" w:rsidRPr="009D349B" w:rsidRDefault="00BB6677" w:rsidP="00BB6677">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D0012C0" w14:textId="77777777" w:rsidR="00BB6677" w:rsidRPr="009D349B" w:rsidRDefault="00BB6677" w:rsidP="00BB6677">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w:t>
      </w:r>
      <w:r w:rsidRPr="009D349B">
        <w:rPr>
          <w:sz w:val="10"/>
        </w:rPr>
        <w:lastRenderedPageBreak/>
        <w:t xml:space="preserve">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26DC179C" w14:textId="77777777" w:rsidR="00BB6677" w:rsidRDefault="00BB6677" w:rsidP="00BB6677"/>
    <w:p w14:paraId="64827690" w14:textId="77777777" w:rsidR="00BB6677" w:rsidRPr="009D349B" w:rsidRDefault="00BB6677" w:rsidP="00BB6677">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7C0B69AC" w14:textId="77777777" w:rsidR="00BB6677" w:rsidRPr="009D349B" w:rsidRDefault="00BB6677" w:rsidP="00BB6677">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CE1D2E2" w14:textId="77777777" w:rsidR="00BB6677" w:rsidRPr="009D349B" w:rsidRDefault="00BB6677" w:rsidP="00BB6677">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38982CEC" w14:textId="77777777" w:rsidR="00BB6677" w:rsidRPr="00BB6677" w:rsidRDefault="00BB6677" w:rsidP="00BB6677"/>
    <w:p w14:paraId="3C5EB3EB" w14:textId="4073E396" w:rsidR="00F64FB2" w:rsidRPr="00F64FB2" w:rsidRDefault="008176C0" w:rsidP="00F64FB2">
      <w:r>
        <w:t xml:space="preserve"> </w:t>
      </w:r>
    </w:p>
    <w:sectPr w:rsidR="00F64FB2" w:rsidRPr="00F64F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FFFFFFFF"/>
    <w:lvl w:ilvl="0" w:tplc="0000000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14387F"/>
    <w:multiLevelType w:val="hybridMultilevel"/>
    <w:tmpl w:val="AEB87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7D5960"/>
    <w:multiLevelType w:val="hybridMultilevel"/>
    <w:tmpl w:val="0EA8C790"/>
    <w:lvl w:ilvl="0" w:tplc="056086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58672B"/>
    <w:multiLevelType w:val="multilevel"/>
    <w:tmpl w:val="3B545D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5386D"/>
    <w:multiLevelType w:val="hybridMultilevel"/>
    <w:tmpl w:val="2B6C1606"/>
    <w:lvl w:ilvl="0" w:tplc="056086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5A11AF"/>
    <w:multiLevelType w:val="multilevel"/>
    <w:tmpl w:val="3EA46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D877EE"/>
    <w:multiLevelType w:val="multilevel"/>
    <w:tmpl w:val="59F2F0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5A65E5"/>
    <w:multiLevelType w:val="multilevel"/>
    <w:tmpl w:val="93BE67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403139A"/>
    <w:multiLevelType w:val="multilevel"/>
    <w:tmpl w:val="54A82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DC58AB"/>
    <w:multiLevelType w:val="multilevel"/>
    <w:tmpl w:val="D45A40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53054141">
    <w:abstractNumId w:val="10"/>
  </w:num>
  <w:num w:numId="2" w16cid:durableId="1529295221">
    <w:abstractNumId w:val="8"/>
  </w:num>
  <w:num w:numId="3" w16cid:durableId="818693990">
    <w:abstractNumId w:val="7"/>
  </w:num>
  <w:num w:numId="4" w16cid:durableId="830604138">
    <w:abstractNumId w:val="6"/>
  </w:num>
  <w:num w:numId="5" w16cid:durableId="347877550">
    <w:abstractNumId w:val="5"/>
  </w:num>
  <w:num w:numId="6" w16cid:durableId="634794930">
    <w:abstractNumId w:val="9"/>
  </w:num>
  <w:num w:numId="7" w16cid:durableId="737479689">
    <w:abstractNumId w:val="4"/>
  </w:num>
  <w:num w:numId="8" w16cid:durableId="991524080">
    <w:abstractNumId w:val="3"/>
  </w:num>
  <w:num w:numId="9" w16cid:durableId="2120681007">
    <w:abstractNumId w:val="2"/>
  </w:num>
  <w:num w:numId="10" w16cid:durableId="425804575">
    <w:abstractNumId w:val="1"/>
  </w:num>
  <w:num w:numId="11" w16cid:durableId="84502309">
    <w:abstractNumId w:val="0"/>
  </w:num>
  <w:num w:numId="12" w16cid:durableId="1245917563">
    <w:abstractNumId w:val="16"/>
  </w:num>
  <w:num w:numId="13" w16cid:durableId="1931348825">
    <w:abstractNumId w:val="15"/>
  </w:num>
  <w:num w:numId="14" w16cid:durableId="1893689194">
    <w:abstractNumId w:val="13"/>
  </w:num>
  <w:num w:numId="15" w16cid:durableId="1531869012">
    <w:abstractNumId w:val="12"/>
  </w:num>
  <w:num w:numId="16" w16cid:durableId="249387321">
    <w:abstractNumId w:val="11"/>
  </w:num>
  <w:num w:numId="17" w16cid:durableId="1926918772">
    <w:abstractNumId w:val="17"/>
  </w:num>
  <w:num w:numId="18" w16cid:durableId="391778688">
    <w:abstractNumId w:val="18"/>
  </w:num>
  <w:num w:numId="19" w16cid:durableId="2106806258">
    <w:abstractNumId w:val="14"/>
  </w:num>
  <w:num w:numId="20" w16cid:durableId="987828655">
    <w:abstractNumId w:val="20"/>
  </w:num>
  <w:num w:numId="21" w16cid:durableId="682366048">
    <w:abstractNumId w:val="21"/>
  </w:num>
  <w:num w:numId="22" w16cid:durableId="16763736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64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92A"/>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4ACC"/>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B4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633"/>
    <w:rsid w:val="00696A16"/>
    <w:rsid w:val="006A4840"/>
    <w:rsid w:val="006A52A0"/>
    <w:rsid w:val="006A7E1D"/>
    <w:rsid w:val="006B6D2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1C2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6C0"/>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D9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4C5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67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E7"/>
    <w:rsid w:val="00F43EA3"/>
    <w:rsid w:val="00F50C55"/>
    <w:rsid w:val="00F57FFB"/>
    <w:rsid w:val="00F601E6"/>
    <w:rsid w:val="00F64FB2"/>
    <w:rsid w:val="00F73954"/>
    <w:rsid w:val="00F94060"/>
    <w:rsid w:val="00FA56F6"/>
    <w:rsid w:val="00FB329D"/>
    <w:rsid w:val="00FC27E3"/>
    <w:rsid w:val="00FC74C7"/>
    <w:rsid w:val="00FD430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4AA9DC"/>
  <w14:defaultImageDpi w14:val="300"/>
  <w15:docId w15:val="{D098B2F1-E887-E946-8A1A-D0326AEA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C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4C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4C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AD4C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AD4C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4C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4C57"/>
  </w:style>
  <w:style w:type="character" w:customStyle="1" w:styleId="Heading1Char">
    <w:name w:val="Heading 1 Char"/>
    <w:aliases w:val="Pocket Char"/>
    <w:basedOn w:val="DefaultParagraphFont"/>
    <w:link w:val="Heading1"/>
    <w:uiPriority w:val="9"/>
    <w:rsid w:val="00AD4C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4C57"/>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AD4C5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D4C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4C57"/>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AD4C57"/>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AD4C5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D4C57"/>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AD4C57"/>
    <w:rPr>
      <w:color w:val="auto"/>
      <w:u w:val="none"/>
    </w:rPr>
  </w:style>
  <w:style w:type="paragraph" w:styleId="DocumentMap">
    <w:name w:val="Document Map"/>
    <w:basedOn w:val="Normal"/>
    <w:link w:val="DocumentMapChar"/>
    <w:uiPriority w:val="99"/>
    <w:semiHidden/>
    <w:unhideWhenUsed/>
    <w:rsid w:val="00AD4C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4C57"/>
    <w:rPr>
      <w:rFonts w:ascii="Lucida Grande" w:hAnsi="Lucida Grande" w:cs="Lucida Grande"/>
    </w:rPr>
  </w:style>
  <w:style w:type="paragraph" w:styleId="ListParagraph">
    <w:name w:val="List Paragraph"/>
    <w:basedOn w:val="Normal"/>
    <w:uiPriority w:val="34"/>
    <w:qFormat/>
    <w:rsid w:val="00F364E7"/>
    <w:pPr>
      <w:ind w:left="720"/>
      <w:contextualSpacing/>
    </w:pPr>
  </w:style>
  <w:style w:type="paragraph" w:customStyle="1" w:styleId="Emphasis1">
    <w:name w:val="Emphasis1"/>
    <w:basedOn w:val="Normal"/>
    <w:link w:val="Emphasis"/>
    <w:autoRedefine/>
    <w:uiPriority w:val="20"/>
    <w:qFormat/>
    <w:rsid w:val="00F364E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F364E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r-only">
    <w:name w:val="sr-only"/>
    <w:basedOn w:val="DefaultParagraphFont"/>
    <w:rsid w:val="008176C0"/>
  </w:style>
  <w:style w:type="paragraph" w:customStyle="1" w:styleId="paragraph">
    <w:name w:val="paragraph"/>
    <w:basedOn w:val="Normal"/>
    <w:rsid w:val="008176C0"/>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8176C0"/>
  </w:style>
  <w:style w:type="character" w:customStyle="1" w:styleId="eop">
    <w:name w:val="eop"/>
    <w:basedOn w:val="DefaultParagraphFont"/>
    <w:rsid w:val="008176C0"/>
  </w:style>
  <w:style w:type="character" w:customStyle="1" w:styleId="spellingerror">
    <w:name w:val="spellingerror"/>
    <w:basedOn w:val="DefaultParagraphFont"/>
    <w:rsid w:val="00817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034801">
      <w:bodyDiv w:val="1"/>
      <w:marLeft w:val="0"/>
      <w:marRight w:val="0"/>
      <w:marTop w:val="0"/>
      <w:marBottom w:val="0"/>
      <w:divBdr>
        <w:top w:val="none" w:sz="0" w:space="0" w:color="auto"/>
        <w:left w:val="none" w:sz="0" w:space="0" w:color="auto"/>
        <w:bottom w:val="none" w:sz="0" w:space="0" w:color="auto"/>
        <w:right w:val="none" w:sz="0" w:space="0" w:color="auto"/>
      </w:divBdr>
      <w:divsChild>
        <w:div w:id="1951352286">
          <w:marLeft w:val="0"/>
          <w:marRight w:val="0"/>
          <w:marTop w:val="45"/>
          <w:marBottom w:val="0"/>
          <w:divBdr>
            <w:top w:val="none" w:sz="0" w:space="0" w:color="auto"/>
            <w:left w:val="none" w:sz="0" w:space="0" w:color="auto"/>
            <w:bottom w:val="none" w:sz="0" w:space="0" w:color="auto"/>
            <w:right w:val="none" w:sz="0" w:space="0" w:color="auto"/>
          </w:divBdr>
          <w:divsChild>
            <w:div w:id="215825592">
              <w:marLeft w:val="0"/>
              <w:marRight w:val="0"/>
              <w:marTop w:val="0"/>
              <w:marBottom w:val="0"/>
              <w:divBdr>
                <w:top w:val="none" w:sz="0" w:space="0" w:color="auto"/>
                <w:left w:val="none" w:sz="0" w:space="0" w:color="auto"/>
                <w:bottom w:val="none" w:sz="0" w:space="0" w:color="auto"/>
                <w:right w:val="none" w:sz="0" w:space="0" w:color="auto"/>
              </w:divBdr>
              <w:divsChild>
                <w:div w:id="1115634919">
                  <w:marLeft w:val="120"/>
                  <w:marRight w:val="120"/>
                  <w:marTop w:val="120"/>
                  <w:marBottom w:val="120"/>
                  <w:divBdr>
                    <w:top w:val="none" w:sz="0" w:space="0" w:color="auto"/>
                    <w:left w:val="none" w:sz="0" w:space="0" w:color="auto"/>
                    <w:bottom w:val="none" w:sz="0" w:space="0" w:color="auto"/>
                    <w:right w:val="none" w:sz="0" w:space="0" w:color="auto"/>
                  </w:divBdr>
                  <w:divsChild>
                    <w:div w:id="21275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946139">
          <w:marLeft w:val="0"/>
          <w:marRight w:val="0"/>
          <w:marTop w:val="45"/>
          <w:marBottom w:val="0"/>
          <w:divBdr>
            <w:top w:val="none" w:sz="0" w:space="0" w:color="auto"/>
            <w:left w:val="none" w:sz="0" w:space="0" w:color="auto"/>
            <w:bottom w:val="none" w:sz="0" w:space="0" w:color="auto"/>
            <w:right w:val="none" w:sz="0" w:space="0" w:color="auto"/>
          </w:divBdr>
          <w:divsChild>
            <w:div w:id="255675098">
              <w:marLeft w:val="0"/>
              <w:marRight w:val="0"/>
              <w:marTop w:val="0"/>
              <w:marBottom w:val="0"/>
              <w:divBdr>
                <w:top w:val="none" w:sz="0" w:space="0" w:color="auto"/>
                <w:left w:val="none" w:sz="0" w:space="0" w:color="auto"/>
                <w:bottom w:val="none" w:sz="0" w:space="0" w:color="auto"/>
                <w:right w:val="none" w:sz="0" w:space="0" w:color="auto"/>
              </w:divBdr>
              <w:divsChild>
                <w:div w:id="1017269707">
                  <w:marLeft w:val="120"/>
                  <w:marRight w:val="120"/>
                  <w:marTop w:val="120"/>
                  <w:marBottom w:val="120"/>
                  <w:divBdr>
                    <w:top w:val="none" w:sz="0" w:space="0" w:color="auto"/>
                    <w:left w:val="none" w:sz="0" w:space="0" w:color="auto"/>
                    <w:bottom w:val="none" w:sz="0" w:space="0" w:color="auto"/>
                    <w:right w:val="none" w:sz="0" w:space="0" w:color="auto"/>
                  </w:divBdr>
                  <w:divsChild>
                    <w:div w:id="16470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058349">
          <w:marLeft w:val="0"/>
          <w:marRight w:val="0"/>
          <w:marTop w:val="45"/>
          <w:marBottom w:val="0"/>
          <w:divBdr>
            <w:top w:val="none" w:sz="0" w:space="0" w:color="auto"/>
            <w:left w:val="none" w:sz="0" w:space="0" w:color="auto"/>
            <w:bottom w:val="none" w:sz="0" w:space="0" w:color="auto"/>
            <w:right w:val="none" w:sz="0" w:space="0" w:color="auto"/>
          </w:divBdr>
          <w:divsChild>
            <w:div w:id="851451320">
              <w:marLeft w:val="0"/>
              <w:marRight w:val="0"/>
              <w:marTop w:val="0"/>
              <w:marBottom w:val="0"/>
              <w:divBdr>
                <w:top w:val="none" w:sz="0" w:space="0" w:color="auto"/>
                <w:left w:val="none" w:sz="0" w:space="0" w:color="auto"/>
                <w:bottom w:val="none" w:sz="0" w:space="0" w:color="auto"/>
                <w:right w:val="none" w:sz="0" w:space="0" w:color="auto"/>
              </w:divBdr>
              <w:divsChild>
                <w:div w:id="411590163">
                  <w:marLeft w:val="120"/>
                  <w:marRight w:val="120"/>
                  <w:marTop w:val="120"/>
                  <w:marBottom w:val="120"/>
                  <w:divBdr>
                    <w:top w:val="none" w:sz="0" w:space="0" w:color="auto"/>
                    <w:left w:val="none" w:sz="0" w:space="0" w:color="auto"/>
                    <w:bottom w:val="none" w:sz="0" w:space="0" w:color="auto"/>
                    <w:right w:val="none" w:sz="0" w:space="0" w:color="auto"/>
                  </w:divBdr>
                  <w:divsChild>
                    <w:div w:id="19393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novationfrontier.org/space-solar-power-an-extraterrestrial-energy-resource-for-the-u-s/" TargetMode="External"/><Relationship Id="rId18"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novationfrontier.org/space-solar-power-an-extraterrestrial-energy-resource-for-the-u-s/" TargetMode="External"/><Relationship Id="rId1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6" Type="http://schemas.openxmlformats.org/officeDocument/2006/relationships/hyperlink" Target="https://www.cambridge.org/core/journals/social-philosophy-and-policy/article/abs/there-is-no-such-thing-as-an-unjust-initial-acquisition/5C744D6D5C525E711EC75F75BF7109D1)%5bbracke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319-54463-2_9" TargetMode="External"/><Relationship Id="rId5" Type="http://schemas.openxmlformats.org/officeDocument/2006/relationships/numbering" Target="numbering.xml"/><Relationship Id="rId15" Type="http://schemas.openxmlformats.org/officeDocument/2006/relationships/hyperlink" Target="https://voelkerrechtsblog.org/sorry-elon-mars-is-not-a-legal-vacuum-and-its-not-yours-either%20" TargetMode="External"/><Relationship Id="rId10"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hespacereview.com/article/3771/1" TargetMode="External"/><Relationship Id="rId14" Type="http://schemas.openxmlformats.org/officeDocument/2006/relationships/hyperlink" Target="http://www.jstor.org/stable/23818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32</Pages>
  <Words>21465</Words>
  <Characters>122354</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5</cp:revision>
  <dcterms:created xsi:type="dcterms:W3CDTF">2022-04-24T13:54:00Z</dcterms:created>
  <dcterms:modified xsi:type="dcterms:W3CDTF">2022-04-26T01:38:00Z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