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9D3F" w14:textId="77777777" w:rsidR="00716C49" w:rsidRPr="002401A3" w:rsidRDefault="00716C49" w:rsidP="00716C49">
      <w:pPr>
        <w:pStyle w:val="Heading1"/>
        <w:rPr>
          <w:rFonts w:cs="Calibri"/>
        </w:rPr>
      </w:pPr>
      <w:r w:rsidRPr="002401A3">
        <w:rPr>
          <w:rFonts w:cs="Calibri"/>
        </w:rPr>
        <w:t>AC</w:t>
      </w:r>
    </w:p>
    <w:p w14:paraId="3CE26A6E" w14:textId="77777777" w:rsidR="00716C49" w:rsidRPr="002401A3" w:rsidRDefault="00716C49" w:rsidP="00716C49">
      <w:pPr>
        <w:pStyle w:val="Heading3"/>
        <w:rPr>
          <w:rFonts w:cs="Calibri"/>
        </w:rPr>
      </w:pPr>
      <w:r w:rsidRPr="002401A3">
        <w:rPr>
          <w:rFonts w:cs="Calibri"/>
        </w:rPr>
        <w:lastRenderedPageBreak/>
        <w:t>Advantage 1: Space Debris</w:t>
      </w:r>
    </w:p>
    <w:p w14:paraId="5519D10E" w14:textId="77777777" w:rsidR="00716C49" w:rsidRPr="002401A3" w:rsidRDefault="00716C49" w:rsidP="00716C49">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5A75F0C8" w14:textId="77777777" w:rsidR="00716C49" w:rsidRPr="002401A3" w:rsidRDefault="00716C49" w:rsidP="00716C49">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79A31BAB" w14:textId="77777777" w:rsidR="00716C49" w:rsidRPr="002401A3" w:rsidRDefault="00716C49" w:rsidP="00716C49">
      <w:pPr>
        <w:ind w:left="720"/>
        <w:rPr>
          <w:sz w:val="12"/>
        </w:rPr>
      </w:pPr>
      <w:r w:rsidRPr="002401A3">
        <w:rPr>
          <w:highlight w:val="yellow"/>
          <w:u w:val="single"/>
        </w:rPr>
        <w:t>There are</w:t>
      </w:r>
      <w:r w:rsidRPr="002401A3">
        <w:rPr>
          <w:sz w:val="12"/>
        </w:rPr>
        <w:t xml:space="preserve"> nearly </w:t>
      </w:r>
      <w:r w:rsidRPr="002401A3">
        <w:rPr>
          <w:highlight w:val="yellow"/>
          <w:u w:val="single"/>
        </w:rPr>
        <w:t xml:space="preserve">6,000 satellites </w:t>
      </w:r>
      <w:r w:rsidRPr="00736BEC">
        <w:rPr>
          <w:u w:val="single"/>
        </w:rPr>
        <w:t>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0169685C" w14:textId="77777777" w:rsidR="00716C49" w:rsidRPr="002401A3" w:rsidRDefault="00716C49" w:rsidP="00716C49">
      <w:pPr>
        <w:pStyle w:val="Heading4"/>
        <w:rPr>
          <w:rFonts w:cs="Calibri"/>
        </w:rPr>
      </w:pPr>
      <w:r w:rsidRPr="002401A3">
        <w:rPr>
          <w:rFonts w:cs="Calibri"/>
        </w:rPr>
        <w:t xml:space="preserve">Increasing space debris levels inevitably set off a chain of collisions.  </w:t>
      </w:r>
    </w:p>
    <w:p w14:paraId="43D54100" w14:textId="77777777" w:rsidR="00716C49" w:rsidRPr="002401A3" w:rsidRDefault="00716C49" w:rsidP="00716C49">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2B83F3" w14:textId="77777777" w:rsidR="00716C49" w:rsidRPr="002401A3" w:rsidRDefault="00716C49" w:rsidP="00716C49">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36BEC">
        <w:rPr>
          <w:sz w:val="12"/>
          <w:szCs w:val="12"/>
        </w:rPr>
        <w:t>commercial</w:t>
      </w:r>
      <w:r w:rsidRPr="00736BEC">
        <w:rPr>
          <w:u w:val="single"/>
        </w:rPr>
        <w:t xml:space="preserve"> </w:t>
      </w:r>
      <w:r w:rsidRPr="00736BEC">
        <w:rPr>
          <w:highlight w:val="yellow"/>
          <w:u w:val="single"/>
        </w:rPr>
        <w:t>space</w:t>
      </w:r>
      <w:r w:rsidRPr="00736BEC">
        <w:rPr>
          <w:u w:val="single"/>
        </w:rPr>
        <w:t xml:space="preserve"> </w:t>
      </w:r>
      <w:r w:rsidRPr="00736BEC">
        <w:rPr>
          <w:highlight w:val="yellow"/>
          <w:u w:val="single"/>
        </w:rPr>
        <w:t>tourism</w:t>
      </w:r>
      <w:r w:rsidRPr="00736BEC">
        <w:rPr>
          <w:u w:val="single"/>
        </w:rPr>
        <w:t xml:space="preserve"> </w:t>
      </w:r>
      <w:r w:rsidRPr="00736BEC">
        <w:rPr>
          <w:highlight w:val="yellow"/>
          <w:u w:val="single"/>
        </w:rPr>
        <w:t>will</w:t>
      </w:r>
      <w:r w:rsidRPr="002401A3">
        <w:rPr>
          <w:sz w:val="10"/>
        </w:rPr>
        <w:t xml:space="preserve"> also </w:t>
      </w:r>
      <w:r w:rsidRPr="00736BEC">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736BEC">
        <w:rPr>
          <w:highlight w:val="yellow"/>
          <w:u w:val="single"/>
        </w:rPr>
        <w:t>debris</w:t>
      </w:r>
      <w:r w:rsidRPr="002401A3">
        <w:rPr>
          <w:highlight w:val="yellow"/>
          <w:u w:val="single"/>
        </w:rPr>
        <w:t>.</w:t>
      </w:r>
      <w:r w:rsidRPr="00736BEC">
        <w:rPr>
          <w:sz w:val="10"/>
        </w:rPr>
        <w:t>42</w:t>
      </w:r>
      <w:r w:rsidRPr="002401A3">
        <w:rPr>
          <w:sz w:val="10"/>
        </w:rPr>
        <w:t xml:space="preserve">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w:t>
      </w:r>
      <w:r w:rsidRPr="00736BEC">
        <w:rPr>
          <w:u w:val="single"/>
        </w:rPr>
        <w:t xml:space="preserve">of collisions </w:t>
      </w:r>
      <w:r w:rsidRPr="002401A3">
        <w:rPr>
          <w:highlight w:val="yellow"/>
          <w:u w:val="single"/>
        </w:rPr>
        <w:t>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B71FC9D" w14:textId="77777777" w:rsidR="00716C49" w:rsidRPr="002401A3" w:rsidRDefault="00716C49" w:rsidP="00716C49">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2EF4C5C3" w14:textId="77777777" w:rsidR="00716C49" w:rsidRPr="002401A3" w:rsidRDefault="00716C49" w:rsidP="00716C49">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F53A28D" w14:textId="77777777" w:rsidR="00716C49" w:rsidRPr="002401A3" w:rsidRDefault="00716C49" w:rsidP="00716C49">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2401A3">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736BEC">
        <w:rPr>
          <w:rStyle w:val="StyleUnderline"/>
        </w:rPr>
        <w:t xml:space="preserve">Without GPS, our </w:t>
      </w:r>
      <w:r w:rsidRPr="00736BEC">
        <w:rPr>
          <w:rStyle w:val="Emphasis"/>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736BEC">
        <w:rPr>
          <w:rStyle w:val="StyleUnderline"/>
        </w:rPr>
        <w:t>would be</w:t>
      </w:r>
      <w:r w:rsidRPr="002401A3">
        <w:rPr>
          <w:sz w:val="12"/>
        </w:rPr>
        <w:t xml:space="preserve"> dramatically reduced or </w:t>
      </w:r>
      <w:r w:rsidRPr="00736BEC">
        <w:rPr>
          <w:rStyle w:val="Emphasis"/>
        </w:rPr>
        <w:t>eliminated</w:t>
      </w:r>
      <w:r w:rsidRPr="002401A3">
        <w:rPr>
          <w:sz w:val="12"/>
        </w:rPr>
        <w:t>.</w:t>
      </w:r>
    </w:p>
    <w:p w14:paraId="468FFDD3" w14:textId="77777777" w:rsidR="00716C49" w:rsidRPr="002401A3" w:rsidRDefault="00716C49" w:rsidP="00716C49">
      <w:pPr>
        <w:rPr>
          <w:sz w:val="12"/>
        </w:rPr>
      </w:pPr>
    </w:p>
    <w:p w14:paraId="1D095235" w14:textId="77777777" w:rsidR="00716C49" w:rsidRPr="002401A3" w:rsidRDefault="00716C49" w:rsidP="00716C49">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09A38AD5" w14:textId="77777777" w:rsidR="00716C49" w:rsidRPr="002401A3" w:rsidRDefault="00716C49" w:rsidP="00716C49">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211BD1B" w14:textId="77777777" w:rsidR="00716C49" w:rsidRPr="002401A3" w:rsidRDefault="00716C49" w:rsidP="00716C49">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5D90A9B2" w14:textId="77777777" w:rsidR="00716C49" w:rsidRPr="002401A3" w:rsidRDefault="00716C49" w:rsidP="00716C49">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 xml:space="preserve">they </w:t>
      </w:r>
      <w:r w:rsidRPr="00736BEC">
        <w:rPr>
          <w:rStyle w:val="StyleUnderline"/>
          <w:sz w:val="24"/>
        </w:rPr>
        <w:t xml:space="preserve">have </w:t>
      </w:r>
      <w:r w:rsidRPr="00334DB9">
        <w:rPr>
          <w:rStyle w:val="StyleUnderline"/>
          <w:sz w:val="24"/>
          <w:highlight w:val="yellow"/>
        </w:rPr>
        <w:t>fail</w:t>
      </w:r>
      <w:r w:rsidRPr="00736BEC">
        <w:rPr>
          <w:rStyle w:val="StyleUnderline"/>
          <w:sz w:val="24"/>
        </w:rPr>
        <w:t>ed</w:t>
      </w:r>
      <w:r w:rsidRPr="00334DB9">
        <w:rPr>
          <w:rStyle w:val="StyleUnderline"/>
          <w:sz w:val="24"/>
          <w:highlight w:val="yellow"/>
        </w:rPr>
        <w:t xml:space="preserve">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1CAF94B" w14:textId="22056C3A" w:rsidR="00716C49" w:rsidRPr="002401A3" w:rsidRDefault="00716C49" w:rsidP="00716C49">
      <w:pPr>
        <w:pStyle w:val="Heading4"/>
        <w:rPr>
          <w:rFonts w:cs="Calibri"/>
        </w:rPr>
      </w:pPr>
      <w:r>
        <w:rPr>
          <w:rFonts w:cs="Calibri"/>
        </w:rPr>
        <w:t>If only wealthy elites can tap the vast resources of outer space, we lock in</w:t>
      </w:r>
      <w:r w:rsidR="00736BEC">
        <w:rPr>
          <w:rFonts w:cs="Calibri"/>
        </w:rPr>
        <w:t xml:space="preserve"> </w:t>
      </w:r>
      <w:r>
        <w:rPr>
          <w:rFonts w:cs="Calibri"/>
        </w:rPr>
        <w:t>permanent inequality. Private space colonization amounts to unchecked exploitation and authoritarian corporate control of future settlements.</w:t>
      </w:r>
      <w:r w:rsidRPr="002401A3">
        <w:rPr>
          <w:rFonts w:cs="Calibri"/>
        </w:rPr>
        <w:t xml:space="preserve"> Spencer ‘17</w:t>
      </w:r>
    </w:p>
    <w:p w14:paraId="32CA6DBE" w14:textId="77777777" w:rsidR="00716C49" w:rsidRPr="002401A3" w:rsidRDefault="00716C49" w:rsidP="00716C49">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1AE0CE0B" w14:textId="77777777" w:rsidR="00716C49" w:rsidRPr="002401A3" w:rsidRDefault="00716C49" w:rsidP="00716C49">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 xml:space="preserve">Musk’s colonization plan looks </w:t>
      </w:r>
      <w:r w:rsidRPr="00736BEC">
        <w:rPr>
          <w:rStyle w:val="StyleUnderline"/>
        </w:rPr>
        <w:t xml:space="preserve">a lot </w:t>
      </w:r>
      <w:r w:rsidRPr="00377999">
        <w:rPr>
          <w:rStyle w:val="StyleUnderline"/>
          <w:highlight w:val="yellow"/>
        </w:rPr>
        <w:t>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5605E5">
        <w:rPr>
          <w:rStyle w:val="StyleUnderline"/>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w:t>
      </w:r>
      <w:r w:rsidRPr="005605E5">
        <w:rPr>
          <w:rStyle w:val="StyleUnderline"/>
        </w:rPr>
        <w:t xml:space="preserve">a </w:t>
      </w:r>
      <w:r w:rsidRPr="002401A3">
        <w:rPr>
          <w:rStyle w:val="StyleUnderline"/>
          <w:highlight w:val="yellow"/>
        </w:rPr>
        <w:t xml:space="preserve">complex </w:t>
      </w:r>
      <w:r w:rsidRPr="005605E5">
        <w:rPr>
          <w:rStyle w:val="StyleUnderline"/>
        </w:rPr>
        <w:t xml:space="preserve">social and political policy, </w:t>
      </w:r>
      <w:r w:rsidRPr="002401A3">
        <w:rPr>
          <w:rStyle w:val="StyleUnderline"/>
          <w:highlight w:val="yellow"/>
        </w:rPr>
        <w:t xml:space="preserve">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3D4D426E" w14:textId="77777777" w:rsidR="00716C49" w:rsidRPr="002401A3" w:rsidRDefault="00716C49" w:rsidP="00716C49">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7FA45E9" w14:textId="77777777" w:rsidR="00716C49" w:rsidRPr="002401A3" w:rsidRDefault="00716C49" w:rsidP="00716C49">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3758CE37" w14:textId="77777777" w:rsidR="00716C49" w:rsidRDefault="00716C49" w:rsidP="00716C49">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w:t>
      </w:r>
      <w:r w:rsidRPr="005605E5">
        <w:rPr>
          <w:rStyle w:val="StyleUnderline"/>
        </w:rPr>
        <w:t>’s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 xml:space="preserve">needs </w:t>
      </w:r>
      <w:r w:rsidRPr="005605E5">
        <w:rPr>
          <w:rStyle w:val="StyleUnderline"/>
        </w:rPr>
        <w:t>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5605E5">
        <w:rPr>
          <w:rStyle w:val="StyleUnderline"/>
        </w:rPr>
        <w:t xml:space="preserve">that means </w:t>
      </w:r>
      <w:r w:rsidRPr="002401A3">
        <w:rPr>
          <w:rStyle w:val="StyleUnderline"/>
          <w:highlight w:val="yellow"/>
        </w:rPr>
        <w:t>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 xml:space="preserve">and no government to file a grievance to if your employer cuts </w:t>
      </w:r>
      <w:r w:rsidRPr="005605E5">
        <w:rPr>
          <w:rStyle w:val="StyleUnderline"/>
        </w:rPr>
        <w:t xml:space="preserve">your </w:t>
      </w:r>
      <w:r w:rsidRPr="002401A3">
        <w:rPr>
          <w:rStyle w:val="StyleUnderline"/>
          <w:highlight w:val="yellow"/>
        </w:rPr>
        <w:t xml:space="preserve">wages, harasses you, cuts </w:t>
      </w:r>
      <w:r w:rsidRPr="005605E5">
        <w:rPr>
          <w:rStyle w:val="StyleUnderline"/>
          <w:highlight w:val="yellow"/>
        </w:rPr>
        <w:t>off</w:t>
      </w:r>
      <w:r w:rsidRPr="005605E5">
        <w:rPr>
          <w:rStyle w:val="StyleUnderline"/>
        </w:rPr>
        <w:t xml:space="preserve"> </w:t>
      </w:r>
      <w:r w:rsidRPr="002401A3">
        <w:rPr>
          <w:rStyle w:val="StyleUnderline"/>
          <w:highlight w:val="yellow"/>
        </w:rPr>
        <w:t>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4EBF443" w14:textId="77777777" w:rsidR="00716C49" w:rsidRPr="0042059C" w:rsidRDefault="00716C49" w:rsidP="00716C49">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4B0697D7" w14:textId="77777777" w:rsidR="00716C49" w:rsidRPr="0042059C" w:rsidRDefault="00716C49" w:rsidP="00716C49">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56FBE35A" w14:textId="77777777" w:rsidR="00716C49" w:rsidRPr="00C0357D" w:rsidRDefault="00716C49" w:rsidP="00716C49">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84DE224" w14:textId="77777777" w:rsidR="00716C49" w:rsidRPr="002401A3" w:rsidRDefault="00716C49" w:rsidP="00716C49">
      <w:pPr>
        <w:pStyle w:val="Heading3"/>
        <w:rPr>
          <w:rFonts w:cs="Calibri"/>
        </w:rPr>
      </w:pPr>
      <w:r w:rsidRPr="002401A3">
        <w:rPr>
          <w:rFonts w:cs="Calibri"/>
        </w:rPr>
        <w:lastRenderedPageBreak/>
        <w:t>Plan</w:t>
      </w:r>
    </w:p>
    <w:p w14:paraId="7EE94EE0" w14:textId="77777777" w:rsidR="00716C49" w:rsidRPr="002401A3" w:rsidRDefault="00716C49" w:rsidP="00716C49">
      <w:pPr>
        <w:pStyle w:val="Heading4"/>
        <w:rPr>
          <w:rFonts w:cs="Calibri"/>
        </w:rPr>
      </w:pPr>
      <w:r w:rsidRPr="002401A3">
        <w:rPr>
          <w:rFonts w:cs="Calibri"/>
        </w:rPr>
        <w:t xml:space="preserve">The appropriation of outer space by private entities is unjust. Thus, the plan. </w:t>
      </w:r>
    </w:p>
    <w:p w14:paraId="5783D25F" w14:textId="77777777" w:rsidR="00716C49" w:rsidRPr="00596CC4" w:rsidRDefault="00716C49" w:rsidP="00716C49">
      <w:pPr>
        <w:pStyle w:val="Heading4"/>
      </w:pPr>
      <w:r w:rsidRPr="00596CC4">
        <w:t>Plan text: Outer space ought to be recognized as a global commons as per the Goehring card. Goehring describes but does not advocate treating space in this way.</w:t>
      </w:r>
    </w:p>
    <w:p w14:paraId="772A6F09" w14:textId="77777777" w:rsidR="00716C49" w:rsidRPr="002401A3" w:rsidRDefault="00716C49" w:rsidP="00716C49">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31F29505" w14:textId="77777777" w:rsidR="00716C49" w:rsidRPr="002401A3" w:rsidRDefault="00716C49" w:rsidP="00716C49">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of mankind concept creates a new </w:t>
      </w:r>
      <w:r w:rsidRPr="005605E5">
        <w:rPr>
          <w:rStyle w:val="StyleUnderline"/>
        </w:rPr>
        <w:t xml:space="preserve">type of </w:t>
      </w:r>
      <w:r w:rsidRPr="002401A3">
        <w:rPr>
          <w:rStyle w:val="StyleUnderline"/>
          <w:highlight w:val="yellow"/>
        </w:rPr>
        <w:t xml:space="preserve">territorial status </w:t>
      </w:r>
      <w:r w:rsidRPr="005605E5">
        <w:rPr>
          <w:rStyle w:val="StyleUnderline"/>
        </w:rPr>
        <w:t xml:space="preserve">in which </w:t>
      </w:r>
      <w:r w:rsidRPr="002401A3">
        <w:rPr>
          <w:rStyle w:val="StyleUnderline"/>
          <w:highlight w:val="yellow"/>
        </w:rPr>
        <w:t>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 xml:space="preserve">there must be a sharing of </w:t>
      </w:r>
      <w:r w:rsidRPr="005605E5">
        <w:rPr>
          <w:rStyle w:val="StyleUnderline"/>
        </w:rPr>
        <w:t xml:space="preserve">the </w:t>
      </w:r>
      <w:r w:rsidRPr="002401A3">
        <w:rPr>
          <w:rStyle w:val="StyleUnderline"/>
          <w:highlight w:val="yellow"/>
        </w:rPr>
        <w:t xml:space="preserve">benefits and </w:t>
      </w:r>
      <w:r w:rsidRPr="005605E5">
        <w:rPr>
          <w:rStyle w:val="StyleUnderline"/>
        </w:rPr>
        <w:t xml:space="preserve">of the </w:t>
      </w:r>
      <w:r w:rsidRPr="002401A3">
        <w:rPr>
          <w:rStyle w:val="StyleUnderline"/>
          <w:highlight w:val="yellow"/>
        </w:rPr>
        <w:t xml:space="preserve">values </w:t>
      </w:r>
      <w:r w:rsidRPr="005605E5">
        <w:rPr>
          <w:rStyle w:val="StyleUnderline"/>
        </w:rPr>
        <w:t xml:space="preserve">derived </w:t>
      </w:r>
      <w:r w:rsidRPr="002401A3">
        <w:rPr>
          <w:rStyle w:val="StyleUnderline"/>
          <w:highlight w:val="yellow"/>
        </w:rPr>
        <w:t xml:space="preserve">from the </w:t>
      </w:r>
      <w:r w:rsidRPr="005605E5">
        <w:rPr>
          <w:rStyle w:val="StyleUnderline"/>
        </w:rPr>
        <w:t xml:space="preserve">indicated </w:t>
      </w:r>
      <w:r w:rsidRPr="002401A3">
        <w:rPr>
          <w:rStyle w:val="StyleUnderline"/>
          <w:highlight w:val="yellow"/>
        </w:rPr>
        <w:t>commons.</w:t>
      </w:r>
      <w:r w:rsidRPr="002401A3">
        <w:rPr>
          <w:sz w:val="12"/>
        </w:rPr>
        <w:t xml:space="preserve">”44 In other words, </w:t>
      </w:r>
      <w:r w:rsidRPr="005605E5">
        <w:rPr>
          <w:rStyle w:val="StyleUnderline"/>
        </w:rPr>
        <w:t xml:space="preserve">status as </w:t>
      </w:r>
      <w:r w:rsidRPr="002401A3">
        <w:rPr>
          <w:rStyle w:val="StyleUnderline"/>
          <w:highlight w:val="yellow"/>
        </w:rPr>
        <w:t>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“global commons” in an economic context implies a focus on an open access resource and </w:t>
      </w:r>
      <w:r w:rsidRPr="005605E5">
        <w:rPr>
          <w:rStyle w:val="StyleUnderline"/>
        </w:rPr>
        <w:t xml:space="preserve">the </w:t>
      </w:r>
      <w:r w:rsidRPr="002401A3">
        <w:rPr>
          <w:rStyle w:val="StyleUnderline"/>
          <w:highlight w:val="yellow"/>
        </w:rPr>
        <w:t>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424BB842" w14:textId="77777777" w:rsidR="00716C49" w:rsidRPr="002401A3" w:rsidRDefault="00716C49" w:rsidP="00716C49">
      <w:pPr>
        <w:pStyle w:val="Heading3"/>
        <w:rPr>
          <w:rFonts w:cs="Calibri"/>
        </w:rPr>
      </w:pPr>
      <w:r w:rsidRPr="002401A3">
        <w:rPr>
          <w:rFonts w:cs="Calibri"/>
        </w:rPr>
        <w:lastRenderedPageBreak/>
        <w:t>Solvency</w:t>
      </w:r>
    </w:p>
    <w:p w14:paraId="6DE894D7" w14:textId="77777777" w:rsidR="00716C49" w:rsidRPr="002401A3" w:rsidRDefault="00716C49" w:rsidP="00716C49">
      <w:pPr>
        <w:pStyle w:val="Heading4"/>
        <w:rPr>
          <w:rFonts w:cs="Calibri"/>
        </w:rPr>
      </w:pPr>
      <w:r w:rsidRPr="002401A3">
        <w:rPr>
          <w:rFonts w:cs="Calibri"/>
        </w:rPr>
        <w:t>Treating space as a commons solves orbital debris. States already agree to a limited regime of this type.</w:t>
      </w:r>
    </w:p>
    <w:p w14:paraId="0EA2E648" w14:textId="77777777" w:rsidR="00716C49" w:rsidRPr="00377999" w:rsidRDefault="00716C49" w:rsidP="00716C49">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1A691A78" w14:textId="77777777" w:rsidR="00716C49" w:rsidRPr="002401A3" w:rsidRDefault="00716C49" w:rsidP="00716C49">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w:t>
      </w:r>
      <w:r w:rsidRPr="002401A3">
        <w:rPr>
          <w:rStyle w:val="StyleUnderline"/>
          <w:highlight w:val="yellow"/>
        </w:rPr>
        <w:lastRenderedPageBreak/>
        <w:t>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D293DEB" w14:textId="77777777" w:rsidR="00716C49" w:rsidRPr="002401A3" w:rsidRDefault="00716C49" w:rsidP="00716C49">
      <w:pPr>
        <w:pStyle w:val="Heading4"/>
        <w:rPr>
          <w:rFonts w:cs="Calibri"/>
        </w:rPr>
      </w:pPr>
      <w:r w:rsidRPr="002401A3">
        <w:rPr>
          <w:rFonts w:cs="Calibri"/>
        </w:rPr>
        <w:t>Space resources must be distributed democratically—this requires challenging private control of outer space</w:t>
      </w:r>
      <w:r>
        <w:rPr>
          <w:rFonts w:cs="Calibri"/>
        </w:rPr>
        <w:t>.</w:t>
      </w:r>
    </w:p>
    <w:p w14:paraId="42392F6C" w14:textId="77777777" w:rsidR="00716C49" w:rsidRPr="002401A3" w:rsidRDefault="00716C49" w:rsidP="00716C49">
      <w:pPr>
        <w:rPr>
          <w:rStyle w:val="Style13ptBold"/>
        </w:rPr>
      </w:pPr>
      <w:r w:rsidRPr="002401A3">
        <w:rPr>
          <w:rStyle w:val="Style13ptBold"/>
        </w:rPr>
        <w:t>Levine 15</w:t>
      </w:r>
    </w:p>
    <w:p w14:paraId="26DD0DEA" w14:textId="77777777" w:rsidR="00716C49" w:rsidRPr="002401A3" w:rsidRDefault="00716C49" w:rsidP="00716C49">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096B8F05" w14:textId="77777777" w:rsidR="00716C49" w:rsidRPr="00BB6CCD" w:rsidRDefault="00716C49" w:rsidP="00716C49">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5605E5">
        <w:rPr>
          <w:rStyle w:val="StyleUnderline"/>
        </w:rPr>
        <w:t xml:space="preserve">political-economic struggle over </w:t>
      </w:r>
      <w:r w:rsidRPr="002401A3">
        <w:rPr>
          <w:rStyle w:val="StyleUnderline"/>
          <w:highlight w:val="yellow"/>
        </w:rPr>
        <w:t xml:space="preserve">the future of the celestial commons, </w:t>
      </w:r>
      <w:r w:rsidRPr="005605E5">
        <w:rPr>
          <w:rStyle w:val="StyleUnderline"/>
        </w:rPr>
        <w:t>which could result in</w:t>
      </w:r>
      <w:r w:rsidRPr="002401A3">
        <w:rPr>
          <w:rStyle w:val="StyleUnderline"/>
          <w:highlight w:val="yellow"/>
        </w:rPr>
        <w:t xml:space="preserve">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BB6CCD">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w:t>
      </w:r>
      <w:r w:rsidRPr="005605E5">
        <w:rPr>
          <w:rStyle w:val="StyleUnderline"/>
        </w:rPr>
        <w:t xml:space="preserve">many </w:t>
      </w:r>
      <w:r w:rsidRPr="002401A3">
        <w:rPr>
          <w:rStyle w:val="StyleUnderline"/>
          <w:highlight w:val="yellow"/>
        </w:rPr>
        <w:t xml:space="preserve">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BB6CCD">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a celestial commons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E5A7174" w14:textId="77777777" w:rsidR="00716C49" w:rsidRPr="002401A3" w:rsidRDefault="00716C49" w:rsidP="00716C49">
      <w:pPr>
        <w:pStyle w:val="Heading4"/>
        <w:rPr>
          <w:rFonts w:cs="Calibri"/>
        </w:rPr>
      </w:pPr>
      <w:r w:rsidRPr="002401A3">
        <w:rPr>
          <w:rFonts w:cs="Calibri"/>
        </w:rPr>
        <w:t>States can extend existing models to govern space, but recognition of space as a commons is key.</w:t>
      </w:r>
    </w:p>
    <w:p w14:paraId="6EBF69A5" w14:textId="77777777" w:rsidR="00716C49" w:rsidRPr="002401A3" w:rsidRDefault="00716C49" w:rsidP="00716C4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4044DE8B" w14:textId="77777777" w:rsidR="00716C49" w:rsidRPr="002401A3" w:rsidRDefault="00716C49" w:rsidP="00716C49">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5605E5">
        <w:rPr>
          <w:rStyle w:val="StyleUnderline"/>
        </w:rPr>
        <w:t xml:space="preserve">the </w:t>
      </w:r>
      <w:r w:rsidRPr="002401A3">
        <w:rPr>
          <w:rStyle w:val="StyleUnderline"/>
          <w:highlight w:val="yellow"/>
        </w:rPr>
        <w:t>negotiations on the original convention on air pollution</w:t>
      </w:r>
      <w:r w:rsidRPr="002401A3">
        <w:rPr>
          <w:sz w:val="12"/>
        </w:rPr>
        <w:t xml:space="preserve"> involved, among others, the United States and the Soviet Union. This </w:t>
      </w:r>
      <w:r w:rsidRPr="002401A3">
        <w:rPr>
          <w:rStyle w:val="StyleUnderline"/>
          <w:highlight w:val="yellow"/>
        </w:rPr>
        <w:t xml:space="preserve">suggests </w:t>
      </w:r>
      <w:r w:rsidRPr="005605E5">
        <w:rPr>
          <w:rStyle w:val="StyleUnderline"/>
        </w:rPr>
        <w:t xml:space="preserve">that </w:t>
      </w:r>
      <w:r w:rsidRPr="002401A3">
        <w:rPr>
          <w:rStyle w:val="StyleUnderline"/>
          <w:highlight w:val="yellow"/>
        </w:rPr>
        <w:t>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 xml:space="preserve">indicate </w:t>
      </w:r>
      <w:r w:rsidRPr="005605E5">
        <w:rPr>
          <w:rStyle w:val="StyleUnderline"/>
        </w:rPr>
        <w:t xml:space="preserve">that </w:t>
      </w:r>
      <w:r w:rsidRPr="002401A3">
        <w:rPr>
          <w:rStyle w:val="StyleUnderline"/>
          <w:highlight w:val="yellow"/>
        </w:rPr>
        <w:t>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w:t>
      </w:r>
      <w:r w:rsidRPr="005605E5">
        <w:rPr>
          <w:rStyle w:val="StyleUnderline"/>
        </w:rPr>
        <w:t xml:space="preserve">encompassing space </w:t>
      </w:r>
      <w:r w:rsidRPr="002401A3">
        <w:rPr>
          <w:rStyle w:val="StyleUnderline"/>
          <w:highlight w:val="yellow"/>
        </w:rPr>
        <w:t xml:space="preserve">governance principles, enforcement </w:t>
      </w:r>
      <w:r w:rsidRPr="005605E5">
        <w:rPr>
          <w:rStyle w:val="StyleUnderline"/>
        </w:rPr>
        <w:t>mechanisms</w:t>
      </w:r>
      <w:r w:rsidRPr="002401A3">
        <w:rPr>
          <w:rStyle w:val="StyleUnderline"/>
          <w:highlight w:val="yellow"/>
        </w:rPr>
        <w:t xml:space="preserve">, and dispute resolution </w:t>
      </w:r>
      <w:r w:rsidRPr="005605E5">
        <w:rPr>
          <w:rStyle w:val="StyleUnderline"/>
        </w:rPr>
        <w:t xml:space="preserve">procedures </w:t>
      </w:r>
      <w:r w:rsidRPr="002401A3">
        <w:rPr>
          <w:rStyle w:val="StyleUnderline"/>
          <w:highlight w:val="yellow"/>
        </w:rPr>
        <w:t xml:space="preserve">hinges on </w:t>
      </w:r>
      <w:r w:rsidRPr="005605E5">
        <w:rPr>
          <w:rStyle w:val="StyleUnderline"/>
          <w:b/>
          <w:bCs/>
          <w:highlight w:val="yellow"/>
        </w:rPr>
        <w:t>states sharing the fundamental</w:t>
      </w:r>
      <w:r w:rsidRPr="005605E5">
        <w:rPr>
          <w:rStyle w:val="StyleUnderline"/>
          <w:b/>
          <w:bCs/>
        </w:rPr>
        <w:t xml:space="preserve"> </w:t>
      </w:r>
      <w:r w:rsidRPr="005605E5">
        <w:rPr>
          <w:rStyle w:val="StyleUnderline"/>
          <w:b/>
          <w:bCs/>
          <w:highlight w:val="yellow"/>
        </w:rPr>
        <w:t>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5605E5">
        <w:rPr>
          <w:rStyle w:val="StyleUnderline"/>
        </w:rPr>
        <w:t xml:space="preserve">but </w:t>
      </w:r>
      <w:r w:rsidRPr="002401A3">
        <w:rPr>
          <w:rStyle w:val="StyleUnderline"/>
          <w:highlight w:val="yellow"/>
        </w:rPr>
        <w:t xml:space="preserve">states can build toward </w:t>
      </w:r>
      <w:r w:rsidRPr="005605E5">
        <w:rPr>
          <w:rStyle w:val="StyleUnderline"/>
        </w:rPr>
        <w:t xml:space="preserve">these </w:t>
      </w:r>
      <w:r w:rsidRPr="002401A3">
        <w:rPr>
          <w:rStyle w:val="StyleUnderline"/>
          <w:highlight w:val="yellow"/>
        </w:rPr>
        <w:t xml:space="preserve">goals by clarifying </w:t>
      </w:r>
      <w:r w:rsidRPr="005605E5">
        <w:rPr>
          <w:rStyle w:val="StyleUnderline"/>
        </w:rPr>
        <w:t xml:space="preserve">their </w:t>
      </w:r>
      <w:r w:rsidRPr="002401A3">
        <w:rPr>
          <w:rStyle w:val="StyleUnderline"/>
          <w:highlight w:val="yellow"/>
        </w:rPr>
        <w:t xml:space="preserve">commitments to </w:t>
      </w:r>
      <w:r w:rsidRPr="002401A3">
        <w:rPr>
          <w:rStyle w:val="StyleUnderline"/>
          <w:highlight w:val="yellow"/>
        </w:rPr>
        <w:lastRenderedPageBreak/>
        <w:t xml:space="preserve">treat space as a commons and pursuing governance </w:t>
      </w:r>
      <w:r w:rsidRPr="005605E5">
        <w:rPr>
          <w:rStyle w:val="StyleUnderline"/>
        </w:rPr>
        <w:t xml:space="preserve">arrangements </w:t>
      </w:r>
      <w:r w:rsidRPr="002401A3">
        <w:rPr>
          <w:rStyle w:val="StyleUnderline"/>
          <w:highlight w:val="yellow"/>
        </w:rPr>
        <w:t xml:space="preserve">that reflect this </w:t>
      </w:r>
      <w:r w:rsidRPr="005605E5">
        <w:rPr>
          <w:rStyle w:val="StyleUnderline"/>
        </w:rPr>
        <w:t>commitment.</w:t>
      </w:r>
      <w:r w:rsidRPr="002401A3">
        <w:rPr>
          <w:sz w:val="12"/>
        </w:rPr>
        <w:t xml:space="preserve"> New policies in the United States should reflect that Earth orbits are a great commons.</w:t>
      </w:r>
    </w:p>
    <w:p w14:paraId="2D1A6139" w14:textId="77777777" w:rsidR="00716C49" w:rsidRPr="002401A3" w:rsidRDefault="00716C49" w:rsidP="00716C49">
      <w:pPr>
        <w:pStyle w:val="Heading4"/>
        <w:rPr>
          <w:rFonts w:cs="Calibri"/>
        </w:rPr>
      </w:pPr>
      <w:r w:rsidRPr="002401A3">
        <w:rPr>
          <w:rFonts w:cs="Calibri"/>
        </w:rPr>
        <w:t>Treating space as a commons is key to ethical exploration and human survival.</w:t>
      </w:r>
    </w:p>
    <w:p w14:paraId="6810A2AB" w14:textId="77777777" w:rsidR="00716C49" w:rsidRPr="002401A3" w:rsidRDefault="00716C49" w:rsidP="00716C49">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613D6797" w14:textId="77777777" w:rsidR="00716C49" w:rsidRPr="00191181" w:rsidRDefault="00716C49" w:rsidP="00716C49">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0BBBF429" w14:textId="77777777" w:rsidR="00716C49" w:rsidRPr="002401A3" w:rsidRDefault="00716C49" w:rsidP="00716C49">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2B14149E" w14:textId="77FE2B34" w:rsidR="002D73AA" w:rsidRPr="00FD4BB7" w:rsidRDefault="002D73AA" w:rsidP="002D73AA">
      <w:pPr>
        <w:pStyle w:val="Heading3"/>
        <w:rPr>
          <w:rFonts w:cs="Calibri"/>
        </w:rPr>
      </w:pPr>
      <w:r w:rsidRPr="00FD4BB7">
        <w:rPr>
          <w:rFonts w:eastAsia="Calibri" w:cs="Calibri"/>
          <w:sz w:val="44"/>
          <w:szCs w:val="44"/>
        </w:rPr>
        <w:lastRenderedPageBreak/>
        <w:t xml:space="preserve">Underview </w:t>
      </w:r>
    </w:p>
    <w:p w14:paraId="3C67C83E" w14:textId="77777777" w:rsidR="002D73AA" w:rsidRDefault="002D73AA" w:rsidP="002D73AA">
      <w:pPr>
        <w:pStyle w:val="Heading4"/>
        <w:rPr>
          <w:rFonts w:eastAsia="Calibri" w:cs="Calibri"/>
        </w:rPr>
      </w:pPr>
      <w:r w:rsidRPr="00FD4BB7">
        <w:rPr>
          <w:rFonts w:eastAsia="Calibri" w:cs="Calibri"/>
        </w:rPr>
        <w:t xml:space="preserve">Their disads will surely be ridiculous. </w:t>
      </w:r>
    </w:p>
    <w:p w14:paraId="7479BA01" w14:textId="77777777" w:rsidR="002D73AA" w:rsidRPr="0080191B" w:rsidRDefault="002D73AA" w:rsidP="002D73AA"/>
    <w:p w14:paraId="68D7FFAF" w14:textId="483C957C" w:rsidR="002D73AA" w:rsidRDefault="002D73AA" w:rsidP="002D73AA">
      <w:pPr>
        <w:pStyle w:val="Heading4"/>
        <w:rPr>
          <w:rFonts w:eastAsia="Calibri" w:cs="Calibri"/>
        </w:rPr>
      </w:pPr>
      <w:r>
        <w:rPr>
          <w:rFonts w:eastAsia="Calibri" w:cs="Calibri"/>
        </w:rPr>
        <w:t xml:space="preserve">(A) </w:t>
      </w:r>
      <w:r w:rsidRPr="00FD4BB7">
        <w:rPr>
          <w:rFonts w:eastAsia="Calibri" w:cs="Calibri"/>
        </w:rPr>
        <w:t xml:space="preserve">Compound Probability - Multiplied probabilities of long link chains have negligible net probabilities. This is the slippery slope fallacy. </w:t>
      </w:r>
    </w:p>
    <w:p w14:paraId="4178BE0E" w14:textId="77777777" w:rsidR="002D73AA" w:rsidRPr="0080191B" w:rsidRDefault="002D73AA" w:rsidP="002D73AA"/>
    <w:p w14:paraId="502004FD" w14:textId="3AF5FADB" w:rsidR="002D73AA" w:rsidRDefault="002D73AA" w:rsidP="002D73AA">
      <w:pPr>
        <w:pStyle w:val="Heading4"/>
        <w:rPr>
          <w:rFonts w:eastAsia="Calibri" w:cs="Calibri"/>
        </w:rPr>
      </w:pPr>
      <w:r w:rsidRPr="00FD4BB7">
        <w:rPr>
          <w:rFonts w:eastAsia="Calibri" w:cs="Calibri"/>
        </w:rPr>
        <w:t>(</w:t>
      </w:r>
      <w:r w:rsidR="001A752C">
        <w:rPr>
          <w:rFonts w:eastAsia="Calibri" w:cs="Calibri"/>
        </w:rPr>
        <w:t>B</w:t>
      </w:r>
      <w:r w:rsidRPr="00FD4BB7">
        <w:rPr>
          <w:rFonts w:eastAsia="Calibri" w:cs="Calibri"/>
        </w:rPr>
        <w:t xml:space="preserve">)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776C38F2" w14:textId="77777777" w:rsidR="002D73AA" w:rsidRPr="0080191B" w:rsidRDefault="002D73AA" w:rsidP="002D73AA"/>
    <w:p w14:paraId="0DD1905B" w14:textId="2B167742" w:rsidR="002D73AA" w:rsidRDefault="002D73AA" w:rsidP="002D73AA">
      <w:pPr>
        <w:pStyle w:val="Heading4"/>
        <w:rPr>
          <w:rFonts w:eastAsia="Calibri" w:cs="Calibri"/>
        </w:rPr>
      </w:pPr>
      <w:r w:rsidRPr="00FD4BB7">
        <w:rPr>
          <w:rFonts w:eastAsia="Calibri" w:cs="Calibri"/>
        </w:rPr>
        <w:t>(</w:t>
      </w:r>
      <w:r w:rsidR="001A752C">
        <w:rPr>
          <w:rFonts w:eastAsia="Calibri" w:cs="Calibri"/>
        </w:rPr>
        <w:t>C</w:t>
      </w:r>
      <w:r w:rsidRPr="00FD4BB7">
        <w:rPr>
          <w:rFonts w:eastAsia="Calibri" w:cs="Calibri"/>
        </w:rPr>
        <w:t xml:space="preserve">)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3B9BB106" w14:textId="77777777" w:rsidR="002D73AA" w:rsidRPr="0080191B" w:rsidRDefault="002D73AA" w:rsidP="002D73AA"/>
    <w:p w14:paraId="5EE31556" w14:textId="016F0FFB" w:rsidR="002D73AA" w:rsidRPr="00FD4BB7" w:rsidRDefault="002D73AA" w:rsidP="002D73AA">
      <w:pPr>
        <w:pStyle w:val="Heading4"/>
        <w:rPr>
          <w:rFonts w:cs="Calibri"/>
        </w:rPr>
      </w:pPr>
      <w:r w:rsidRPr="00FD4BB7">
        <w:rPr>
          <w:rFonts w:eastAsia="Calibri" w:cs="Calibri"/>
        </w:rPr>
        <w:t>(</w:t>
      </w:r>
      <w:r w:rsidR="001A752C">
        <w:rPr>
          <w:rFonts w:eastAsia="Calibri" w:cs="Calibri"/>
        </w:rPr>
        <w:t>D</w:t>
      </w:r>
      <w:r w:rsidRPr="00FD4BB7">
        <w:rPr>
          <w:rFonts w:eastAsia="Calibri" w:cs="Calibri"/>
        </w:rPr>
        <w:t xml:space="preserv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8B65C22" w14:textId="77777777" w:rsidR="002D73AA" w:rsidRPr="00FD4BB7" w:rsidRDefault="002D73AA" w:rsidP="002D73AA">
      <w:pPr>
        <w:rPr>
          <w:sz w:val="12"/>
        </w:rPr>
      </w:pPr>
    </w:p>
    <w:p w14:paraId="02B611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6C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52C"/>
    <w:rsid w:val="001B73E3"/>
    <w:rsid w:val="001C316D"/>
    <w:rsid w:val="001D1A0D"/>
    <w:rsid w:val="001D36BF"/>
    <w:rsid w:val="001D3906"/>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3A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5E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C49"/>
    <w:rsid w:val="00717B01"/>
    <w:rsid w:val="007227D9"/>
    <w:rsid w:val="0072491F"/>
    <w:rsid w:val="00725598"/>
    <w:rsid w:val="00736BE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5C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6ECBB"/>
  <w14:defaultImageDpi w14:val="300"/>
  <w15:docId w15:val="{61581553-BC2B-E845-A946-DF4F7B9A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5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75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75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A75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A75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75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52C"/>
  </w:style>
  <w:style w:type="character" w:customStyle="1" w:styleId="Heading1Char">
    <w:name w:val="Heading 1 Char"/>
    <w:aliases w:val="Pocket Char"/>
    <w:basedOn w:val="DefaultParagraphFont"/>
    <w:link w:val="Heading1"/>
    <w:uiPriority w:val="9"/>
    <w:rsid w:val="001A75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752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A75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A75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752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A752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A752C"/>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A75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A752C"/>
    <w:rPr>
      <w:color w:val="auto"/>
      <w:u w:val="none"/>
    </w:rPr>
  </w:style>
  <w:style w:type="paragraph" w:styleId="DocumentMap">
    <w:name w:val="Document Map"/>
    <w:basedOn w:val="Normal"/>
    <w:link w:val="DocumentMapChar"/>
    <w:uiPriority w:val="99"/>
    <w:semiHidden/>
    <w:unhideWhenUsed/>
    <w:rsid w:val="001A75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752C"/>
    <w:rPr>
      <w:rFonts w:ascii="Lucida Grande" w:hAnsi="Lucida Grande" w:cs="Lucida Grande"/>
    </w:rPr>
  </w:style>
  <w:style w:type="paragraph" w:customStyle="1" w:styleId="Emphasis1">
    <w:name w:val="Emphasis1"/>
    <w:basedOn w:val="Normal"/>
    <w:link w:val="Emphasis"/>
    <w:autoRedefine/>
    <w:uiPriority w:val="20"/>
    <w:qFormat/>
    <w:rsid w:val="00716C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16C4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6C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716C49"/>
    <w:pPr>
      <w:ind w:left="720"/>
      <w:contextualSpacing/>
    </w:pPr>
  </w:style>
  <w:style w:type="paragraph" w:customStyle="1" w:styleId="VladaPalanciuc">
    <w:name w:val="Vlada Palanciuc"/>
    <w:basedOn w:val="Normal"/>
    <w:autoRedefine/>
    <w:qFormat/>
    <w:rsid w:val="00716C49"/>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6C49"/>
    <w:pPr>
      <w:spacing w:before="100" w:beforeAutospacing="1" w:after="100" w:afterAutospacing="1"/>
    </w:pPr>
  </w:style>
  <w:style w:type="character" w:customStyle="1" w:styleId="Style1Char">
    <w:name w:val="Style1 Char"/>
    <w:basedOn w:val="DefaultParagraphFont"/>
    <w:rsid w:val="00716C49"/>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6C49"/>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6C49"/>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716C4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6C49"/>
    <w:rPr>
      <w:rFonts w:ascii="Arial Narrow" w:eastAsia="Calibri" w:hAnsi="Arial Narrow" w:cs="Times New Roman"/>
      <w:color w:val="000000"/>
      <w:sz w:val="16"/>
    </w:rPr>
  </w:style>
  <w:style w:type="paragraph" w:customStyle="1" w:styleId="Small">
    <w:name w:val="Small"/>
    <w:basedOn w:val="Normal"/>
    <w:next w:val="Normal"/>
    <w:link w:val="SmallChar"/>
    <w:qFormat/>
    <w:rsid w:val="00716C49"/>
    <w:rPr>
      <w:rFonts w:ascii="Arial Narrow" w:eastAsia="Calibri" w:hAnsi="Arial Narrow" w:cs="Times New Roman"/>
      <w:color w:val="000000"/>
      <w:sz w:val="16"/>
    </w:rPr>
  </w:style>
  <w:style w:type="character" w:customStyle="1" w:styleId="AuthorYear">
    <w:name w:val="AuthorYear"/>
    <w:uiPriority w:val="1"/>
    <w:qFormat/>
    <w:rsid w:val="00716C49"/>
    <w:rPr>
      <w:rFonts w:ascii="Georgia" w:hAnsi="Georgia"/>
      <w:b/>
      <w:sz w:val="24"/>
    </w:rPr>
  </w:style>
  <w:style w:type="paragraph" w:customStyle="1" w:styleId="msonormal0">
    <w:name w:val="msonormal"/>
    <w:basedOn w:val="Normal"/>
    <w:rsid w:val="00716C49"/>
    <w:pPr>
      <w:spacing w:before="100" w:beforeAutospacing="1" w:after="100" w:afterAutospacing="1"/>
    </w:pPr>
    <w:rPr>
      <w:lang w:val="en-HK" w:eastAsia="zh-CN"/>
    </w:rPr>
  </w:style>
  <w:style w:type="paragraph" w:customStyle="1" w:styleId="paragraph">
    <w:name w:val="paragraph"/>
    <w:basedOn w:val="Normal"/>
    <w:rsid w:val="00716C49"/>
    <w:pPr>
      <w:spacing w:before="100" w:beforeAutospacing="1" w:after="100" w:afterAutospacing="1"/>
    </w:pPr>
    <w:rPr>
      <w:lang w:val="en-HK" w:eastAsia="zh-CN"/>
    </w:rPr>
  </w:style>
  <w:style w:type="character" w:customStyle="1" w:styleId="textrun">
    <w:name w:val="textrun"/>
    <w:basedOn w:val="DefaultParagraphFont"/>
    <w:rsid w:val="00716C49"/>
  </w:style>
  <w:style w:type="character" w:customStyle="1" w:styleId="normaltextrun">
    <w:name w:val="normaltextrun"/>
    <w:basedOn w:val="DefaultParagraphFont"/>
    <w:rsid w:val="00716C49"/>
  </w:style>
  <w:style w:type="character" w:customStyle="1" w:styleId="eop">
    <w:name w:val="eop"/>
    <w:basedOn w:val="DefaultParagraphFont"/>
    <w:rsid w:val="00716C49"/>
  </w:style>
  <w:style w:type="character" w:customStyle="1" w:styleId="spellingerror">
    <w:name w:val="spellingerror"/>
    <w:basedOn w:val="DefaultParagraphFont"/>
    <w:rsid w:val="00716C49"/>
  </w:style>
  <w:style w:type="character" w:customStyle="1" w:styleId="contextualspellingandgrammarerror">
    <w:name w:val="contextualspellingandgrammarerror"/>
    <w:basedOn w:val="DefaultParagraphFont"/>
    <w:rsid w:val="00716C49"/>
  </w:style>
  <w:style w:type="character" w:customStyle="1" w:styleId="findhit">
    <w:name w:val="findhit"/>
    <w:basedOn w:val="DefaultParagraphFont"/>
    <w:rsid w:val="00716C49"/>
  </w:style>
  <w:style w:type="paragraph" w:customStyle="1" w:styleId="card0">
    <w:name w:val="card"/>
    <w:aliases w:val="Medium Grid 21"/>
    <w:basedOn w:val="Normal"/>
    <w:next w:val="Normal"/>
    <w:uiPriority w:val="1"/>
    <w:qFormat/>
    <w:rsid w:val="00716C49"/>
    <w:pPr>
      <w:ind w:left="288" w:right="288"/>
    </w:pPr>
    <w:rPr>
      <w:rFonts w:asciiTheme="minorHAnsi" w:hAnsiTheme="minorHAnsi"/>
      <w:u w:val="single"/>
    </w:rPr>
  </w:style>
  <w:style w:type="paragraph" w:customStyle="1" w:styleId="text-justify">
    <w:name w:val="text-justify"/>
    <w:basedOn w:val="Normal"/>
    <w:rsid w:val="00716C49"/>
    <w:pPr>
      <w:spacing w:before="100" w:beforeAutospacing="1" w:after="100" w:afterAutospacing="1"/>
    </w:pPr>
  </w:style>
  <w:style w:type="paragraph" w:styleId="NormalWeb">
    <w:name w:val="Normal (Web)"/>
    <w:basedOn w:val="Normal"/>
    <w:uiPriority w:val="99"/>
    <w:semiHidden/>
    <w:unhideWhenUsed/>
    <w:rsid w:val="00716C4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18127</Words>
  <Characters>103326</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5</cp:revision>
  <dcterms:created xsi:type="dcterms:W3CDTF">2022-01-13T04:13:00Z</dcterms:created>
  <dcterms:modified xsi:type="dcterms:W3CDTF">2022-01-13T20:54:00Z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