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838E4" w14:textId="77777777" w:rsidR="00E727FD" w:rsidRDefault="00E727FD" w:rsidP="00E727FD">
      <w:pPr>
        <w:pStyle w:val="Heading2"/>
      </w:pPr>
      <w:r>
        <w:t>Earth Bio-Genome Project CP</w:t>
      </w:r>
    </w:p>
    <w:p w14:paraId="03AB4358" w14:textId="77777777" w:rsidR="00E727FD" w:rsidRDefault="00E727FD" w:rsidP="00E727FD">
      <w:pPr>
        <w:pStyle w:val="Heading4"/>
      </w:pPr>
      <w:r>
        <w:t xml:space="preserve">Plan Text: States should support and fund the Earth Bio-Genome Project as described in the </w:t>
      </w:r>
      <w:proofErr w:type="spellStart"/>
      <w:r>
        <w:t>Mathuros</w:t>
      </w:r>
      <w:proofErr w:type="spellEnd"/>
      <w:r>
        <w:t xml:space="preserve"> 18 card</w:t>
      </w:r>
    </w:p>
    <w:p w14:paraId="5C434981" w14:textId="77777777" w:rsidR="00E727FD" w:rsidRDefault="00E727FD" w:rsidP="00E727FD">
      <w:pPr>
        <w:pStyle w:val="Heading4"/>
      </w:pPr>
      <w:r>
        <w:t xml:space="preserve">The Earth Bio-Genome Project stops biopiracy while helping indigenous people profit from their genetic resources. </w:t>
      </w:r>
      <w:proofErr w:type="spellStart"/>
      <w:r>
        <w:t>Mathuros</w:t>
      </w:r>
      <w:proofErr w:type="spellEnd"/>
      <w:r>
        <w:t xml:space="preserve"> 18</w:t>
      </w:r>
    </w:p>
    <w:p w14:paraId="1C67BF18" w14:textId="77777777" w:rsidR="00E727FD" w:rsidRPr="00474805" w:rsidRDefault="00E727FD" w:rsidP="00E727FD">
      <w:proofErr w:type="spellStart"/>
      <w:r w:rsidRPr="00474805">
        <w:t>Fon</w:t>
      </w:r>
      <w:proofErr w:type="spellEnd"/>
      <w:r w:rsidRPr="00474805">
        <w:t xml:space="preserve"> </w:t>
      </w:r>
      <w:proofErr w:type="spellStart"/>
      <w:r w:rsidRPr="00474805">
        <w:t>Mathuros</w:t>
      </w:r>
      <w:proofErr w:type="spellEnd"/>
      <w:r w:rsidRPr="00474805">
        <w:t xml:space="preserve"> [Head of Media, World Economic F</w:t>
      </w:r>
      <w:r>
        <w:t>o</w:t>
      </w:r>
      <w:r w:rsidRPr="00474805">
        <w:t>rum], 18 - ("New Partnership Aims to Sequence Genomes of All Life on Earth, Unlock Nature’s Value, Tackle Bio-Piracy and Habitat Loss," World Economic Forum, 1-23-2018, accessed 7-1-2021, https://www.weforum.org/press/2018/01/new-partnership-aims-to-sequence-genomes-of-all-life-on-earth-unlock-nature-s-value-tackle-bio-piracy-and-habitat-loss/)//ML</w:t>
      </w:r>
    </w:p>
    <w:p w14:paraId="531ABE67" w14:textId="18C4A366" w:rsidR="00E727FD" w:rsidRDefault="00E727FD" w:rsidP="00E727FD">
      <w:pPr>
        <w:rPr>
          <w:sz w:val="12"/>
        </w:rPr>
      </w:pPr>
      <w:r w:rsidRPr="00481F18">
        <w:rPr>
          <w:sz w:val="12"/>
        </w:rPr>
        <w:t xml:space="preserve">· Initiative launched today could replicate success of Human Genome Project, which delivered huge scientific and medical advances and at least $65 to the US economy for every public dollar spent¶ · By creating an open-source database for all plants, animals and single-cell organisms, it could provide the commercial incentive to preserve Earth’s biodiversity¶ · So far, only 0.1% of animal and plant species’ DNA has been sequenced, yet this drives multi-billion dollar agriculture and bio-based industries¶ · New techniques harnessing the Fourth Industrial Revolution are unlocking economic value from biodiversity such as </w:t>
      </w:r>
      <w:hyperlink r:id="rId9" w:tgtFrame="_blank" w:history="1">
        <w:r w:rsidRPr="00481F18">
          <w:rPr>
            <w:rStyle w:val="Hyperlink"/>
            <w:sz w:val="12"/>
          </w:rPr>
          <w:t>self-driving car algorithms inspired by ants</w:t>
        </w:r>
      </w:hyperlink>
      <w:r w:rsidRPr="00481F18">
        <w:rPr>
          <w:sz w:val="12"/>
        </w:rPr>
        <w:t xml:space="preserve">¶ · Read </w:t>
      </w:r>
      <w:hyperlink r:id="rId10" w:tgtFrame="_blank" w:history="1">
        <w:r w:rsidRPr="00481F18">
          <w:rPr>
            <w:rStyle w:val="Hyperlink"/>
            <w:sz w:val="12"/>
          </w:rPr>
          <w:t>the report</w:t>
        </w:r>
      </w:hyperlink>
      <w:r w:rsidRPr="00481F18">
        <w:rPr>
          <w:sz w:val="12"/>
        </w:rPr>
        <w:t xml:space="preserve">, watch the session </w:t>
      </w:r>
      <w:hyperlink r:id="rId11" w:history="1">
        <w:r w:rsidRPr="00481F18">
          <w:rPr>
            <w:rStyle w:val="Hyperlink"/>
            <w:sz w:val="12"/>
          </w:rPr>
          <w:t>Bio-Inspired Innovation Unleashed</w:t>
        </w:r>
      </w:hyperlink>
      <w:r w:rsidRPr="00481F18">
        <w:rPr>
          <w:sz w:val="12"/>
        </w:rPr>
        <w:t xml:space="preserve">.¶ Davos, Switzerland, 23 January 2018 – The World Economic Forum announced today an ambitious partnership to sequence the DNA of all life on Earth and create an inclusive bio-economy, as part of its </w:t>
      </w:r>
      <w:hyperlink r:id="rId12" w:history="1">
        <w:r w:rsidRPr="00481F18">
          <w:rPr>
            <w:rStyle w:val="Hyperlink"/>
            <w:sz w:val="12"/>
          </w:rPr>
          <w:t>Fourth Industrial Revolution for the Earth Initiative</w:t>
        </w:r>
      </w:hyperlink>
      <w:r w:rsidRPr="00481F18">
        <w:rPr>
          <w:sz w:val="12"/>
        </w:rPr>
        <w:t xml:space="preserve">.¶ </w:t>
      </w:r>
      <w:r w:rsidRPr="00236BDA">
        <w:rPr>
          <w:rStyle w:val="StyleUnderline"/>
          <w:highlight w:val="yellow"/>
        </w:rPr>
        <w:t xml:space="preserve">The </w:t>
      </w:r>
      <w:hyperlink r:id="rId13" w:tgtFrame="_blank" w:history="1">
        <w:r w:rsidRPr="00236BDA">
          <w:rPr>
            <w:rStyle w:val="StyleUnderline"/>
            <w:highlight w:val="yellow"/>
          </w:rPr>
          <w:t>Earth Bio-Genome Project</w:t>
        </w:r>
      </w:hyperlink>
      <w:r>
        <w:rPr>
          <w:rStyle w:val="StyleUnderline"/>
        </w:rPr>
        <w:t xml:space="preserve"> </w:t>
      </w:r>
      <w:r w:rsidRPr="00481F18">
        <w:rPr>
          <w:rStyle w:val="StyleUnderline"/>
        </w:rPr>
        <w:t xml:space="preserve">(EBP) </w:t>
      </w:r>
      <w:r w:rsidRPr="00236BDA">
        <w:rPr>
          <w:rStyle w:val="StyleUnderline"/>
          <w:highlight w:val="yellow"/>
        </w:rPr>
        <w:t>will sequence all the plants, animals and single-cell organisms on Eart</w:t>
      </w:r>
      <w:r w:rsidRPr="00481F18">
        <w:rPr>
          <w:rStyle w:val="StyleUnderline"/>
        </w:rPr>
        <w:t>h</w:t>
      </w:r>
      <w:r w:rsidRPr="00481F18">
        <w:rPr>
          <w:sz w:val="12"/>
        </w:rPr>
        <w:t xml:space="preserve"> – the eukaryotic species – now possible due to the exponential drop in costs of genomic sequencing.¶ Meanwhile, the </w:t>
      </w:r>
      <w:hyperlink r:id="rId14" w:tgtFrame="_blank" w:history="1">
        <w:r w:rsidRPr="00481F18">
          <w:rPr>
            <w:rStyle w:val="Hyperlink"/>
            <w:sz w:val="12"/>
          </w:rPr>
          <w:t>Earth Bank of Codes</w:t>
        </w:r>
      </w:hyperlink>
      <w:r w:rsidRPr="00481F18">
        <w:rPr>
          <w:sz w:val="12"/>
        </w:rPr>
        <w:t xml:space="preserve"> (EBC) aims to make nature’s biological and biomimetic assets accessible to innovators around the world, while tackling bio-piracy and ensuring equitable sharing of the commercial benefits.¶ Today’s announcement follows warnings by scientists in a paper last year that a </w:t>
      </w:r>
      <w:hyperlink r:id="rId15" w:tgtFrame="_blank" w:history="1">
        <w:r w:rsidRPr="00481F18">
          <w:rPr>
            <w:rStyle w:val="Hyperlink"/>
            <w:sz w:val="12"/>
          </w:rPr>
          <w:t>“sixth mass extinction” is under way</w:t>
        </w:r>
      </w:hyperlink>
      <w:r w:rsidRPr="00481F18">
        <w:rPr>
          <w:sz w:val="12"/>
        </w:rPr>
        <w:t xml:space="preserve"> in which 20,000 species are in danger – a “biological annihilation” that represents a “frightening assault on the foundations of human civilization.”¶ </w:t>
      </w:r>
      <w:r w:rsidRPr="00481F18">
        <w:rPr>
          <w:rStyle w:val="StyleUnderline"/>
        </w:rPr>
        <w:t xml:space="preserve">The EBC </w:t>
      </w:r>
      <w:r w:rsidRPr="00481F18">
        <w:rPr>
          <w:sz w:val="12"/>
        </w:rPr>
        <w:t xml:space="preserve">part of the partnership </w:t>
      </w:r>
      <w:r w:rsidRPr="00481F18">
        <w:rPr>
          <w:rStyle w:val="StyleUnderline"/>
        </w:rPr>
        <w:t>will boost the economic incentives for local communities and global businesses to preserve the environment. It aims to unlock the potential of the planet’s biodiversity and boost the global marketplace for bio-inspired chemicals, materials, processes and innovations that solve human challenges by emulating nature’s time-tested strategies</w:t>
      </w:r>
      <w:r w:rsidRPr="00481F18">
        <w:rPr>
          <w:sz w:val="12"/>
        </w:rPr>
        <w:t xml:space="preserve">.¶ Such advances include harvesting the next generation of antibiotics from Amazonian frogs to combat the antimicrobial resistance threat, and pioneering self-driving car algorithms using inspiration from Amazonian ants – see </w:t>
      </w:r>
      <w:hyperlink r:id="rId16" w:tgtFrame="_blank" w:history="1">
        <w:r w:rsidRPr="00481F18">
          <w:rPr>
            <w:rStyle w:val="Hyperlink"/>
            <w:sz w:val="12"/>
          </w:rPr>
          <w:t>video</w:t>
        </w:r>
      </w:hyperlink>
      <w:r w:rsidRPr="00481F18">
        <w:rPr>
          <w:sz w:val="12"/>
        </w:rPr>
        <w:t xml:space="preserve">.¶ </w:t>
      </w:r>
      <w:r w:rsidRPr="00481F18">
        <w:rPr>
          <w:rStyle w:val="StyleUnderline"/>
        </w:rPr>
        <w:t>Only 14% of the estimated species of plants and land animals have been classified and less than 0.1% have had their DNA thoroughly sequenced</w:t>
      </w:r>
      <w:r w:rsidRPr="00481F18">
        <w:rPr>
          <w:sz w:val="12"/>
        </w:rPr>
        <w:t xml:space="preserve">, meaning there is a huge gap in our knowledge of the vast scientific, economic, social and environmental potential of our biodiversity.¶ </w:t>
      </w:r>
      <w:r w:rsidRPr="00481F18">
        <w:rPr>
          <w:rStyle w:val="StyleUnderline"/>
        </w:rPr>
        <w:t>Yet, this tiny percentage has delivered all of our modern knowledge of biology and the life sciences.¶</w:t>
      </w:r>
      <w:r>
        <w:rPr>
          <w:rStyle w:val="StyleUnderline"/>
        </w:rPr>
        <w:t xml:space="preserve"> </w:t>
      </w:r>
      <w:r w:rsidRPr="00481F18">
        <w:rPr>
          <w:sz w:val="12"/>
        </w:rPr>
        <w:t xml:space="preserve">Like the Human Genome Project, which delivered at least $65 to the US economy for every public dollar spent as well as myriad benefits for human health, molecular medicine and scientific understanding, the EBP aims to create an inclusive bio-economy and enable the conservation and regeneration of biodiversity.¶ “The rate of biodiversity loss is sobering. Those born since 2012 have inherited a planet with fewer than half the number of animals on land and below water than those born before 1970. There is an urgent need for innovations that can quickly make natural habitats worth more intact for local people than cutting them down for other land uses. The Fourth Industrial Revolution in biology could offer such innovations if linked to new models for biodiversity management. This is why this partnership could be very exciting,” said Dominic </w:t>
      </w:r>
      <w:proofErr w:type="spellStart"/>
      <w:r w:rsidRPr="00481F18">
        <w:rPr>
          <w:sz w:val="12"/>
        </w:rPr>
        <w:t>Waughray</w:t>
      </w:r>
      <w:proofErr w:type="spellEnd"/>
      <w:r w:rsidRPr="00481F18">
        <w:rPr>
          <w:sz w:val="12"/>
        </w:rPr>
        <w:t xml:space="preserve">, Head of Public-Private Partnership and Member of the Executive Committee at the World Economic </w:t>
      </w:r>
      <w:proofErr w:type="gramStart"/>
      <w:r w:rsidRPr="00481F18">
        <w:rPr>
          <w:sz w:val="12"/>
        </w:rPr>
        <w:t>Forum.¶</w:t>
      </w:r>
      <w:proofErr w:type="gramEnd"/>
      <w:r w:rsidRPr="00481F18">
        <w:rPr>
          <w:sz w:val="12"/>
        </w:rPr>
        <w:t xml:space="preserve"> The partnership will take 10 years and cost an estimated $4.7 billion – now possible due to the drop in costs of genomic sequencing. The Human Genome Project, by comparison, took more than a decade and cost $4.8 billion in 2017 to sequence the first human </w:t>
      </w:r>
      <w:proofErr w:type="gramStart"/>
      <w:r w:rsidRPr="00481F18">
        <w:rPr>
          <w:sz w:val="12"/>
        </w:rPr>
        <w:t>genome.¶</w:t>
      </w:r>
      <w:proofErr w:type="gramEnd"/>
      <w:r w:rsidRPr="00481F18">
        <w:rPr>
          <w:sz w:val="12"/>
        </w:rPr>
        <w:t xml:space="preserve"> Putting the plan into action¶ </w:t>
      </w:r>
      <w:r w:rsidRPr="00236BDA">
        <w:rPr>
          <w:rStyle w:val="StyleUnderline"/>
          <w:highlight w:val="yellow"/>
        </w:rPr>
        <w:t xml:space="preserve">The EBC will work by providing an </w:t>
      </w:r>
      <w:r w:rsidRPr="00A72E7A">
        <w:rPr>
          <w:rStyle w:val="StyleUnderline"/>
        </w:rPr>
        <w:t>open</w:t>
      </w:r>
      <w:r w:rsidRPr="00236BDA">
        <w:rPr>
          <w:rStyle w:val="StyleUnderline"/>
          <w:highlight w:val="yellow"/>
        </w:rPr>
        <w:t xml:space="preserve">, global, </w:t>
      </w:r>
      <w:r w:rsidRPr="00A72E7A">
        <w:rPr>
          <w:rStyle w:val="StyleUnderline"/>
        </w:rPr>
        <w:t xml:space="preserve">public-good </w:t>
      </w:r>
      <w:r w:rsidRPr="00236BDA">
        <w:rPr>
          <w:rStyle w:val="StyleUnderline"/>
          <w:highlight w:val="yellow"/>
        </w:rPr>
        <w:t xml:space="preserve">and digital platform that registers </w:t>
      </w:r>
      <w:r w:rsidRPr="004134A3">
        <w:rPr>
          <w:rStyle w:val="StyleUnderline"/>
        </w:rPr>
        <w:t xml:space="preserve">and maps </w:t>
      </w:r>
      <w:r w:rsidRPr="00236BDA">
        <w:rPr>
          <w:rStyle w:val="StyleUnderline"/>
          <w:highlight w:val="yellow"/>
        </w:rPr>
        <w:t>the biological IP assets on the blockchain</w:t>
      </w:r>
      <w:r w:rsidRPr="00481F18">
        <w:rPr>
          <w:rStyle w:val="StyleUnderline"/>
        </w:rPr>
        <w:t xml:space="preserve">. </w:t>
      </w:r>
      <w:r w:rsidRPr="00236BDA">
        <w:rPr>
          <w:rStyle w:val="StyleUnderline"/>
          <w:highlight w:val="yellow"/>
        </w:rPr>
        <w:t>This code bank will record the provenance, rights and obligations associated with nature’s</w:t>
      </w:r>
      <w:r w:rsidRPr="00481F18">
        <w:rPr>
          <w:rStyle w:val="StyleUnderline"/>
        </w:rPr>
        <w:t xml:space="preserve"> assets – their </w:t>
      </w:r>
      <w:r w:rsidRPr="00236BDA">
        <w:rPr>
          <w:rStyle w:val="StyleUnderline"/>
          <w:highlight w:val="yellow"/>
        </w:rPr>
        <w:t>i</w:t>
      </w:r>
      <w:r w:rsidRPr="00481F18">
        <w:rPr>
          <w:rStyle w:val="StyleUnderline"/>
        </w:rPr>
        <w:t xml:space="preserve">ntellectual </w:t>
      </w:r>
      <w:r w:rsidRPr="00236BDA">
        <w:rPr>
          <w:rStyle w:val="StyleUnderline"/>
          <w:highlight w:val="yellow"/>
        </w:rPr>
        <w:t>p</w:t>
      </w:r>
      <w:r w:rsidRPr="00481F18">
        <w:rPr>
          <w:rStyle w:val="StyleUnderline"/>
        </w:rPr>
        <w:t>roperty – to track their provenance and use</w:t>
      </w:r>
      <w:r w:rsidRPr="00236BDA">
        <w:rPr>
          <w:rStyle w:val="StyleUnderline"/>
          <w:highlight w:val="yellow"/>
        </w:rPr>
        <w:t>. When value is created from accessing these assets</w:t>
      </w:r>
      <w:r w:rsidRPr="00481F18">
        <w:rPr>
          <w:rStyle w:val="StyleUnderline"/>
        </w:rPr>
        <w:t xml:space="preserve">, smart </w:t>
      </w:r>
      <w:r w:rsidRPr="00236BDA">
        <w:rPr>
          <w:rStyle w:val="StyleUnderline"/>
          <w:highlight w:val="yellow"/>
        </w:rPr>
        <w:t>contracts would facilitate equitable sharing of benefits</w:t>
      </w:r>
      <w:r w:rsidRPr="00481F18">
        <w:rPr>
          <w:rStyle w:val="StyleUnderline"/>
        </w:rPr>
        <w:t xml:space="preserve"> to the custodians of nature and </w:t>
      </w:r>
      <w:r w:rsidRPr="00236BDA">
        <w:rPr>
          <w:rStyle w:val="StyleUnderline"/>
          <w:highlight w:val="yellow"/>
        </w:rPr>
        <w:t>to the bio-diverse nations of origin</w:t>
      </w:r>
      <w:r w:rsidRPr="00481F18">
        <w:rPr>
          <w:rStyle w:val="StyleUnderline"/>
        </w:rPr>
        <w:t>.</w:t>
      </w:r>
      <w:r w:rsidRPr="00481F18">
        <w:rPr>
          <w:sz w:val="12"/>
        </w:rPr>
        <w:t xml:space="preserve">¶ An important proof of concept for the EBP and EBC will be located in the Amazon basin in light of its rich biodiversity.¶ </w:t>
      </w:r>
      <w:r w:rsidRPr="00236BDA">
        <w:rPr>
          <w:rStyle w:val="StyleUnderline"/>
          <w:highlight w:val="yellow"/>
        </w:rPr>
        <w:t>The pilot</w:t>
      </w:r>
      <w:r w:rsidRPr="00481F18">
        <w:rPr>
          <w:rStyle w:val="StyleUnderline"/>
        </w:rPr>
        <w:t xml:space="preserve"> – known as the </w:t>
      </w:r>
      <w:r w:rsidRPr="00236BDA">
        <w:rPr>
          <w:rStyle w:val="StyleUnderline"/>
          <w:highlight w:val="yellow"/>
        </w:rPr>
        <w:t>Amazon Bank of Codes</w:t>
      </w:r>
      <w:r w:rsidRPr="00481F18">
        <w:rPr>
          <w:rStyle w:val="StyleUnderline"/>
        </w:rPr>
        <w:t xml:space="preserve"> – can be seen as an initiative that </w:t>
      </w:r>
      <w:r w:rsidRPr="00236BDA">
        <w:rPr>
          <w:rStyle w:val="StyleUnderline"/>
          <w:highlight w:val="yellow"/>
        </w:rPr>
        <w:t>offers practical means to indigenous and traditional communities</w:t>
      </w:r>
      <w:r w:rsidRPr="00481F18">
        <w:rPr>
          <w:rStyle w:val="StyleUnderline"/>
        </w:rPr>
        <w:t xml:space="preserve"> and local actors in the Amazon basin, and the Convention on Biodiversity at the international level, </w:t>
      </w:r>
      <w:r w:rsidRPr="00236BDA">
        <w:rPr>
          <w:rStyle w:val="StyleUnderline"/>
          <w:highlight w:val="yellow"/>
        </w:rPr>
        <w:t>to eliminate bio-piracy</w:t>
      </w:r>
      <w:r w:rsidRPr="000763BD">
        <w:rPr>
          <w:rStyle w:val="StyleUnderline"/>
        </w:rPr>
        <w:t>. Bio</w:t>
      </w:r>
      <w:r w:rsidRPr="00481F18">
        <w:rPr>
          <w:rStyle w:val="StyleUnderline"/>
        </w:rPr>
        <w:t xml:space="preserve">-innovators in the Amazon and worldwide would tap into a store of data that accelerates the likelihood of scientific breakthroughs with a one-stop shop for nature’s assets. </w:t>
      </w:r>
      <w:r w:rsidRPr="00236BDA">
        <w:rPr>
          <w:rStyle w:val="StyleUnderline"/>
          <w:highlight w:val="yellow"/>
        </w:rPr>
        <w:t>A fair share of the economic value created from</w:t>
      </w:r>
      <w:r w:rsidRPr="00481F18">
        <w:rPr>
          <w:rStyle w:val="StyleUnderline"/>
        </w:rPr>
        <w:t xml:space="preserve"> such </w:t>
      </w:r>
      <w:r w:rsidRPr="00236BDA">
        <w:rPr>
          <w:rStyle w:val="StyleUnderline"/>
          <w:highlight w:val="yellow"/>
        </w:rPr>
        <w:t xml:space="preserve">breakthroughs would automatically be </w:t>
      </w:r>
      <w:r w:rsidRPr="00236BDA">
        <w:rPr>
          <w:rStyle w:val="StyleUnderline"/>
          <w:highlight w:val="yellow"/>
        </w:rPr>
        <w:lastRenderedPageBreak/>
        <w:t>returned to the custodians of</w:t>
      </w:r>
      <w:r w:rsidRPr="00481F18">
        <w:rPr>
          <w:rStyle w:val="StyleUnderline"/>
        </w:rPr>
        <w:t xml:space="preserve"> the various components of </w:t>
      </w:r>
      <w:r w:rsidRPr="00236BDA">
        <w:rPr>
          <w:rStyle w:val="StyleUnderline"/>
          <w:highlight w:val="yellow"/>
        </w:rPr>
        <w:t>nature</w:t>
      </w:r>
      <w:r w:rsidRPr="00481F18">
        <w:rPr>
          <w:rStyle w:val="StyleUnderline"/>
        </w:rPr>
        <w:t xml:space="preserve">’s assets in the </w:t>
      </w:r>
      <w:proofErr w:type="gramStart"/>
      <w:r w:rsidRPr="00481F18">
        <w:rPr>
          <w:rStyle w:val="StyleUnderline"/>
        </w:rPr>
        <w:t>Amazon.¶</w:t>
      </w:r>
      <w:proofErr w:type="gramEnd"/>
      <w:r>
        <w:rPr>
          <w:rStyle w:val="StyleUnderline"/>
        </w:rPr>
        <w:t xml:space="preserve"> </w:t>
      </w:r>
      <w:r w:rsidRPr="00236BDA">
        <w:rPr>
          <w:rStyle w:val="StyleUnderline"/>
          <w:highlight w:val="yellow"/>
        </w:rPr>
        <w:t xml:space="preserve">For indigenous </w:t>
      </w:r>
      <w:r w:rsidRPr="00F17D71">
        <w:rPr>
          <w:rStyle w:val="StyleUnderline"/>
        </w:rPr>
        <w:t>and local</w:t>
      </w:r>
      <w:r w:rsidRPr="00236BDA">
        <w:rPr>
          <w:rStyle w:val="StyleUnderline"/>
          <w:highlight w:val="yellow"/>
        </w:rPr>
        <w:t xml:space="preserve"> communities, the value could be immense</w:t>
      </w:r>
      <w:r w:rsidRPr="00481F18">
        <w:rPr>
          <w:rStyle w:val="StyleUnderline"/>
        </w:rPr>
        <w:t>. At the same time, it helps shift local incentives away from short-term forest clearance towards longer-term preservation.¶</w:t>
      </w:r>
      <w:r>
        <w:rPr>
          <w:rStyle w:val="StyleUnderline"/>
        </w:rPr>
        <w:t xml:space="preserve"> </w:t>
      </w:r>
      <w:r w:rsidRPr="00F17D71">
        <w:rPr>
          <w:rStyle w:val="StyleUnderline"/>
          <w:highlight w:val="yellow"/>
        </w:rPr>
        <w:t>This platform would help support national regulators in the Amazon and implement th</w:t>
      </w:r>
      <w:r w:rsidRPr="00481F18">
        <w:rPr>
          <w:rStyle w:val="StyleUnderline"/>
        </w:rPr>
        <w:t xml:space="preserve">e fair and equitable sharing of benefits as intended by the 2017 </w:t>
      </w:r>
      <w:r w:rsidRPr="00F17D71">
        <w:rPr>
          <w:rStyle w:val="StyleUnderline"/>
          <w:highlight w:val="yellow"/>
        </w:rPr>
        <w:t>Nagoya Protocol, which governs access to genetic resources.¶</w:t>
      </w:r>
      <w:r>
        <w:rPr>
          <w:rStyle w:val="StyleUnderline"/>
        </w:rPr>
        <w:t xml:space="preserve"> </w:t>
      </w:r>
      <w:r w:rsidRPr="00481F18">
        <w:rPr>
          <w:sz w:val="12"/>
        </w:rPr>
        <w:t xml:space="preserve">Following this proof of concept, the </w:t>
      </w:r>
      <w:r w:rsidRPr="00F17D71">
        <w:rPr>
          <w:rStyle w:val="StyleUnderline"/>
          <w:highlight w:val="yellow"/>
        </w:rPr>
        <w:t>EBC</w:t>
      </w:r>
      <w:r w:rsidRPr="00481F18">
        <w:rPr>
          <w:sz w:val="12"/>
        </w:rPr>
        <w:t xml:space="preserve">, in partnership with the EBP, </w:t>
      </w:r>
      <w:r w:rsidRPr="00F17D71">
        <w:rPr>
          <w:rStyle w:val="StyleUnderline"/>
          <w:highlight w:val="yellow"/>
        </w:rPr>
        <w:t>would facilitate a similar approach in other areas rich in biodiversity</w:t>
      </w:r>
      <w:r w:rsidRPr="00481F18">
        <w:rPr>
          <w:rStyle w:val="StyleUnderline"/>
        </w:rPr>
        <w:t xml:space="preserve"> on land and in the oceans</w:t>
      </w:r>
      <w:r w:rsidRPr="00481F18">
        <w:rPr>
          <w:sz w:val="12"/>
        </w:rPr>
        <w:t xml:space="preserve">.¶ The World Economic Forum System Initiative on Shaping the Future of Environment and Natural Resource Security will offer its platform and networks to help advance the development of the EBC as a discrete project in its wider partnership with the EBP. This will form an associated workstream of the System Initiative’s Fourth Industrial Revolution for the Earth Initiative. By providing a platform for the partnership between the EBP and the EBC, the World Economic Forum’s Fourth Industrial Revolution for the Earth Initiative will enable experts from across the public, private and research sectors to work together on developing guidelines that maximize the opportunities and minimize the risks to society from such an innovation.¶ “Scientists and entrepreneurs are now able to tap into a new source of knowledge that could be the driver behind the next generation of novel technologies. If the dividends are shared equitably, an inclusive bio-economy could be created that provides a significant new funding stream for conservation and sustainable development efforts </w:t>
      </w:r>
      <w:proofErr w:type="spellStart"/>
      <w:r w:rsidRPr="00481F18">
        <w:rPr>
          <w:sz w:val="12"/>
        </w:rPr>
        <w:t>centred</w:t>
      </w:r>
      <w:proofErr w:type="spellEnd"/>
      <w:r w:rsidRPr="00481F18">
        <w:rPr>
          <w:sz w:val="12"/>
        </w:rPr>
        <w:t xml:space="preserve"> on the custodians of nature,” said Juan Carlos Castilla-Rubio, Founder and Chairman of Space Time Ventures, Founder of the Earth Bank of Codes and member of the World Economic Forum Global Future Council on the Environment and Natural Resource Security.¶ "The partnership will construct a global biology infrastructure project to sequence life on the planet to enable solutions for preserving Earth's biodiversity, managing ecosystems, spawning bio-based industries and sustaining human societies,” said Harris Lewin, Distinguished Professor of Evolution and Ecology, Robert and </w:t>
      </w:r>
      <w:proofErr w:type="spellStart"/>
      <w:r w:rsidRPr="00481F18">
        <w:rPr>
          <w:sz w:val="12"/>
        </w:rPr>
        <w:t>Rosabel</w:t>
      </w:r>
      <w:proofErr w:type="spellEnd"/>
      <w:r w:rsidRPr="00481F18">
        <w:rPr>
          <w:sz w:val="12"/>
        </w:rPr>
        <w:t xml:space="preserve"> Osborne Endowed Chair, University of California, Davis, member of the United States National Academy of Science and Chair of the Earth </w:t>
      </w:r>
      <w:proofErr w:type="spellStart"/>
      <w:r w:rsidRPr="00481F18">
        <w:rPr>
          <w:sz w:val="12"/>
        </w:rPr>
        <w:t>BioGenome</w:t>
      </w:r>
      <w:proofErr w:type="spellEnd"/>
      <w:r w:rsidRPr="00481F18">
        <w:rPr>
          <w:sz w:val="12"/>
        </w:rPr>
        <w:t xml:space="preserve"> Project.¶ There is still work to be done. For example, </w:t>
      </w:r>
      <w:r w:rsidRPr="00F17D71">
        <w:rPr>
          <w:rStyle w:val="StyleUnderline"/>
          <w:highlight w:val="yellow"/>
        </w:rPr>
        <w:t>the additional $4.7 billion needed for</w:t>
      </w:r>
      <w:r w:rsidRPr="00481F18">
        <w:rPr>
          <w:rStyle w:val="StyleUnderline"/>
        </w:rPr>
        <w:t xml:space="preserve"> ongoing scientific </w:t>
      </w:r>
      <w:r w:rsidRPr="00F17D71">
        <w:rPr>
          <w:rStyle w:val="StyleUnderline"/>
          <w:highlight w:val="yellow"/>
        </w:rPr>
        <w:t>research has still to be raised</w:t>
      </w:r>
      <w:r w:rsidRPr="00481F18">
        <w:rPr>
          <w:rStyle w:val="StyleUnderline"/>
        </w:rPr>
        <w:t xml:space="preserve">. </w:t>
      </w:r>
      <w:r w:rsidRPr="00481F18">
        <w:rPr>
          <w:sz w:val="12"/>
        </w:rPr>
        <w:t>Also, the regulatory framework, governance and data-sharing principles and protocols will need to be developed alongside the research to ensure that the risks to society are minimized, the opportunities for societal benefit are maximized, and the fair and equitable sharing of benefits is operationalized.</w:t>
      </w:r>
    </w:p>
    <w:p w14:paraId="4ABD3E05" w14:textId="590127F9" w:rsidR="00E727FD" w:rsidRDefault="00E727FD" w:rsidP="00E727FD">
      <w:pPr>
        <w:rPr>
          <w:sz w:val="12"/>
        </w:rPr>
      </w:pPr>
    </w:p>
    <w:p w14:paraId="42F559A5" w14:textId="77777777" w:rsidR="00E727FD" w:rsidRDefault="00E727FD" w:rsidP="00E727FD">
      <w:pPr>
        <w:pStyle w:val="Heading2"/>
      </w:pPr>
      <w:r>
        <w:lastRenderedPageBreak/>
        <w:t xml:space="preserve">NC Materials </w:t>
      </w:r>
    </w:p>
    <w:p w14:paraId="597CE063" w14:textId="77777777" w:rsidR="00E727FD" w:rsidRPr="00405D88" w:rsidRDefault="00E727FD" w:rsidP="00E727FD">
      <w:pPr>
        <w:pStyle w:val="Heading3"/>
        <w:rPr>
          <w:rFonts w:cs="Calibri"/>
        </w:rPr>
      </w:pPr>
      <w:r w:rsidRPr="00405D88">
        <w:rPr>
          <w:rFonts w:cs="Calibri"/>
        </w:rPr>
        <w:lastRenderedPageBreak/>
        <w:t>Suggested NC Shell - Bioterror</w:t>
      </w:r>
    </w:p>
    <w:p w14:paraId="26B920D1" w14:textId="77777777" w:rsidR="00E727FD" w:rsidRPr="00405D88" w:rsidRDefault="00E727FD" w:rsidP="00E727FD">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272CA627" w14:textId="77777777" w:rsidR="00E727FD" w:rsidRPr="00405D88" w:rsidRDefault="00E727FD" w:rsidP="00E727FD">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76EEF0CB" w14:textId="77777777" w:rsidR="00E727FD" w:rsidRPr="00405D88" w:rsidRDefault="00E727FD" w:rsidP="00E727FD">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405D88">
        <w:rPr>
          <w:rStyle w:val="StyleUnderline"/>
          <w:highlight w:val="cyan"/>
        </w:rPr>
        <w:t>innovative activities</w:t>
      </w:r>
      <w:r w:rsidRPr="00405D88">
        <w:rPr>
          <w:rStyle w:val="StyleUnderline"/>
        </w:rPr>
        <w:t xml:space="preserve"> have </w:t>
      </w:r>
      <w:r w:rsidRPr="00405D88">
        <w:rPr>
          <w:rStyle w:val="StyleUnderline"/>
          <w:highlight w:val="cyan"/>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405D88">
        <w:rPr>
          <w:rStyle w:val="StyleUnderline"/>
          <w:highlight w:val="cyan"/>
        </w:rPr>
        <w:t>The top</w:t>
      </w:r>
      <w:r w:rsidRPr="00405D88">
        <w:rPr>
          <w:rStyle w:val="StyleUnderline"/>
        </w:rPr>
        <w:t xml:space="preserve"> sub-</w:t>
      </w:r>
      <w:r w:rsidRPr="00405D88">
        <w:rPr>
          <w:rStyle w:val="StyleUnderline"/>
          <w:highlight w:val="cyan"/>
        </w:rPr>
        <w:t>attribute</w:t>
      </w:r>
      <w:r w:rsidRPr="00405D88">
        <w:rPr>
          <w:rStyle w:val="StyleUnderline"/>
        </w:rPr>
        <w:t xml:space="preserve"> identified as </w:t>
      </w:r>
      <w:r w:rsidRPr="00405D88">
        <w:rPr>
          <w:rStyle w:val="StyleUnderline"/>
          <w:highlight w:val="cyan"/>
        </w:rPr>
        <w:t>driving future</w:t>
      </w:r>
      <w:r w:rsidRPr="00405D88">
        <w:rPr>
          <w:rStyle w:val="StyleUnderline"/>
        </w:rPr>
        <w:t xml:space="preserve"> biopharmaceutical industry </w:t>
      </w:r>
      <w:r w:rsidRPr="00405D88">
        <w:rPr>
          <w:rStyle w:val="StyleUnderline"/>
          <w:highlight w:val="cyan"/>
        </w:rPr>
        <w:t>growth</w:t>
      </w:r>
      <w:r w:rsidRPr="00405D88">
        <w:rPr>
          <w:rStyle w:val="StyleUnderline"/>
        </w:rPr>
        <w:t xml:space="preserve"> i</w:t>
      </w:r>
      <w:r w:rsidRPr="00405D88">
        <w:rPr>
          <w:sz w:val="12"/>
        </w:rPr>
        <w:t xml:space="preserve">n the U.S. cited by executives </w:t>
      </w:r>
      <w:r w:rsidRPr="00405D88">
        <w:rPr>
          <w:rStyle w:val="StyleUnderline"/>
          <w:highlight w:val="cyan"/>
        </w:rPr>
        <w:t>was</w:t>
      </w:r>
      <w:r w:rsidRPr="00405D88">
        <w:rPr>
          <w:rStyle w:val="StyleUnderline"/>
        </w:rPr>
        <w:t xml:space="preserve"> </w:t>
      </w:r>
      <w:r w:rsidRPr="00405D88">
        <w:rPr>
          <w:rStyle w:val="Emphasis"/>
        </w:rPr>
        <w:t xml:space="preserve">a domestic IP system that provides adequate </w:t>
      </w:r>
      <w:r w:rsidRPr="00405D88">
        <w:rPr>
          <w:rStyle w:val="Emphasis"/>
          <w:highlight w:val="cyan"/>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405D88">
        <w:rPr>
          <w:rStyle w:val="StyleUnderline"/>
          <w:highlight w:val="cyan"/>
        </w:rPr>
        <w:t>With more than 300,000 jobs at stake</w:t>
      </w:r>
      <w:r w:rsidRPr="00405D88">
        <w:rPr>
          <w:rStyle w:val="StyleUnderline"/>
        </w:rPr>
        <w:t xml:space="preserve"> between the two scenarios, </w:t>
      </w:r>
      <w:r w:rsidRPr="00405D88">
        <w:rPr>
          <w:rStyle w:val="StyleUnderline"/>
          <w:highlight w:val="cyan"/>
        </w:rPr>
        <w:t xml:space="preserve">the continued growth </w:t>
      </w:r>
      <w:r w:rsidRPr="00405D88">
        <w:rPr>
          <w:rStyle w:val="StyleUnderline"/>
        </w:rPr>
        <w:t xml:space="preserve">and leadership </w:t>
      </w:r>
      <w:r w:rsidRPr="00405D88">
        <w:rPr>
          <w:rStyle w:val="StyleUnderline"/>
          <w:highlight w:val="cyan"/>
        </w:rPr>
        <w:t xml:space="preserve">of the </w:t>
      </w:r>
      <w:r w:rsidRPr="00405D88">
        <w:rPr>
          <w:rStyle w:val="StyleUnderline"/>
        </w:rPr>
        <w:t xml:space="preserve">U.S. innovative </w:t>
      </w:r>
      <w:r w:rsidRPr="00405D88">
        <w:rPr>
          <w:rStyle w:val="StyleUnderline"/>
          <w:highlight w:val="cyan"/>
        </w:rPr>
        <w:t xml:space="preserve">biopharmaceutical industry </w:t>
      </w:r>
      <w:r w:rsidRPr="00405D88">
        <w:rPr>
          <w:rStyle w:val="Emphasis"/>
          <w:highlight w:val="cyan"/>
        </w:rPr>
        <w:t>cannot be taken for granted</w:t>
      </w:r>
      <w:r w:rsidRPr="00405D88">
        <w:rPr>
          <w:rStyle w:val="StyleUnderline"/>
          <w:highlight w:val="cyan"/>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479898A7" w14:textId="77777777" w:rsidR="00E727FD" w:rsidRPr="00405D88" w:rsidRDefault="00E727FD" w:rsidP="00E727FD">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turns case. </w:t>
      </w:r>
      <w:proofErr w:type="spellStart"/>
      <w:r w:rsidRPr="00405D88">
        <w:rPr>
          <w:rFonts w:cs="Calibri"/>
        </w:rPr>
        <w:t>Macdole</w:t>
      </w:r>
      <w:proofErr w:type="spellEnd"/>
      <w:r w:rsidRPr="00405D88">
        <w:rPr>
          <w:rFonts w:cs="Calibri"/>
        </w:rPr>
        <w:t xml:space="preserve"> and Ezell 4-29:</w:t>
      </w:r>
    </w:p>
    <w:p w14:paraId="442510B7" w14:textId="77777777" w:rsidR="00E727FD" w:rsidRPr="00405D88" w:rsidRDefault="00E727FD" w:rsidP="00E727FD">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5CFF1259" w14:textId="77777777" w:rsidR="00E727FD" w:rsidRPr="00405D88" w:rsidRDefault="00E727FD" w:rsidP="00E727FD">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0214A7">
        <w:rPr>
          <w:rStyle w:val="StyleUnderline"/>
          <w:highlight w:val="cyan"/>
        </w:rPr>
        <w:t>thousands of IP-enabled innovations</w:t>
      </w:r>
      <w:r w:rsidRPr="00405D88">
        <w:rPr>
          <w:sz w:val="12"/>
        </w:rPr>
        <w:t xml:space="preserve"> that </w:t>
      </w:r>
      <w:r w:rsidRPr="000214A7">
        <w:rPr>
          <w:rStyle w:val="StyleUnderline"/>
          <w:highlight w:val="cyan"/>
        </w:rPr>
        <w:t>have sprung forth</w:t>
      </w:r>
      <w:r w:rsidRPr="00405D88">
        <w:rPr>
          <w:rStyle w:val="StyleUnderline"/>
        </w:rPr>
        <w:t xml:space="preserve"> over the past year </w:t>
      </w:r>
      <w:proofErr w:type="gramStart"/>
      <w:r w:rsidRPr="00405D88">
        <w:rPr>
          <w:rStyle w:val="StyleUnderline"/>
        </w:rPr>
        <w:t xml:space="preserve">in an effort </w:t>
      </w:r>
      <w:r w:rsidRPr="000214A7">
        <w:rPr>
          <w:rStyle w:val="StyleUnderline"/>
          <w:highlight w:val="cyan"/>
        </w:rPr>
        <w:t>to</w:t>
      </w:r>
      <w:proofErr w:type="gramEnd"/>
      <w:r w:rsidRPr="000214A7">
        <w:rPr>
          <w:rStyle w:val="StyleUnderline"/>
          <w:highlight w:val="cyan"/>
        </w:rPr>
        <w:t xml:space="preserve"> meet</w:t>
      </w:r>
      <w:r w:rsidRPr="00405D88">
        <w:rPr>
          <w:rStyle w:val="StyleUnderline"/>
        </w:rPr>
        <w:t xml:space="preserve"> the tremendous challenges brought on by </w:t>
      </w:r>
      <w:r w:rsidRPr="000214A7">
        <w:rPr>
          <w:rStyle w:val="StyleUnderline"/>
          <w:highlight w:val="cyan"/>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0214A7">
        <w:rPr>
          <w:rStyle w:val="StyleUnderline"/>
          <w:highlight w:val="cyan"/>
        </w:rPr>
        <w:t>Covaxin</w:t>
      </w:r>
      <w:proofErr w:type="spellEnd"/>
      <w:r w:rsidRPr="00405D88">
        <w:rPr>
          <w:sz w:val="12"/>
        </w:rPr>
        <w:t xml:space="preserve"> Gilead: </w:t>
      </w:r>
      <w:proofErr w:type="spellStart"/>
      <w:r w:rsidRPr="000214A7">
        <w:rPr>
          <w:rStyle w:val="StyleUnderline"/>
          <w:highlight w:val="cyan"/>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0214A7">
        <w:rPr>
          <w:rStyle w:val="StyleUnderline"/>
          <w:highlight w:val="cyan"/>
        </w:rPr>
        <w:t>Antigen</w:t>
      </w:r>
      <w:r w:rsidRPr="00405D88">
        <w:rPr>
          <w:rStyle w:val="StyleUnderline"/>
        </w:rPr>
        <w:t xml:space="preserve"> POC </w:t>
      </w:r>
      <w:r w:rsidRPr="000214A7">
        <w:rPr>
          <w:rStyle w:val="StyleUnderline"/>
          <w:highlight w:val="cyan"/>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0214A7">
        <w:rPr>
          <w:rStyle w:val="StyleUnderline"/>
          <w:highlight w:val="cyan"/>
        </w:rPr>
        <w:t>show</w:t>
      </w:r>
      <w:r w:rsidRPr="00405D88">
        <w:rPr>
          <w:sz w:val="12"/>
        </w:rPr>
        <w:t xml:space="preserve">, </w:t>
      </w:r>
      <w:r w:rsidRPr="000214A7">
        <w:rPr>
          <w:rStyle w:val="Emphasis"/>
          <w:highlight w:val="cyan"/>
        </w:rPr>
        <w:t>IP is critical to</w:t>
      </w:r>
      <w:r w:rsidRPr="00405D88">
        <w:rPr>
          <w:rStyle w:val="Emphasis"/>
        </w:rPr>
        <w:t xml:space="preserve"> enabling </w:t>
      </w:r>
      <w:r w:rsidRPr="000214A7">
        <w:rPr>
          <w:rStyle w:val="Emphasis"/>
          <w:highlight w:val="cyan"/>
        </w:rPr>
        <w:t>innovation.</w:t>
      </w:r>
      <w:r w:rsidRPr="000214A7">
        <w:rPr>
          <w:sz w:val="12"/>
          <w:highlight w:val="cyan"/>
        </w:rPr>
        <w:t xml:space="preserve"> </w:t>
      </w:r>
      <w:r w:rsidRPr="000214A7">
        <w:rPr>
          <w:rStyle w:val="StyleUnderline"/>
          <w:highlight w:val="cyan"/>
        </w:rPr>
        <w:t>Policymakers</w:t>
      </w:r>
      <w:r w:rsidRPr="00405D88">
        <w:rPr>
          <w:rStyle w:val="StyleUnderline"/>
        </w:rPr>
        <w:t xml:space="preserve"> around the world </w:t>
      </w:r>
      <w:r w:rsidRPr="000214A7">
        <w:rPr>
          <w:rStyle w:val="StyleUnderline"/>
          <w:highlight w:val="cyan"/>
        </w:rPr>
        <w:t>need to ensure robust IP protections</w:t>
      </w:r>
      <w:r w:rsidRPr="00405D88">
        <w:rPr>
          <w:rStyle w:val="StyleUnderline"/>
        </w:rPr>
        <w:t xml:space="preserve"> are—and </w:t>
      </w:r>
      <w:r w:rsidRPr="000214A7">
        <w:rPr>
          <w:rStyle w:val="StyleUnderline"/>
          <w:highlight w:val="cyan"/>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0214A7">
        <w:rPr>
          <w:rStyle w:val="StyleUnderline"/>
          <w:highlight w:val="cyan"/>
        </w:rPr>
        <w:t>the biopharmaceutical industry</w:t>
      </w:r>
      <w:r w:rsidRPr="00405D88">
        <w:rPr>
          <w:sz w:val="12"/>
        </w:rPr>
        <w:t xml:space="preserve">, it </w:t>
      </w:r>
      <w:r w:rsidRPr="000214A7">
        <w:rPr>
          <w:rStyle w:val="StyleUnderline"/>
          <w:highlight w:val="cyan"/>
        </w:rPr>
        <w:t>is characterized by</w:t>
      </w:r>
      <w:r w:rsidRPr="000214A7">
        <w:rPr>
          <w:sz w:val="12"/>
          <w:highlight w:val="cyan"/>
        </w:rPr>
        <w:t xml:space="preserve"> </w:t>
      </w:r>
      <w:r w:rsidRPr="000214A7">
        <w:rPr>
          <w:rStyle w:val="StyleUnderline"/>
          <w:highlight w:val="cyan"/>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0214A7">
        <w:rPr>
          <w:rStyle w:val="StyleUnderline"/>
          <w:highlight w:val="cyan"/>
        </w:rPr>
        <w:t xml:space="preserve">drug development </w:t>
      </w:r>
      <w:r w:rsidRPr="000214A7">
        <w:rPr>
          <w:rStyle w:val="StyleUnderline"/>
        </w:rPr>
        <w:t xml:space="preserve">process </w:t>
      </w:r>
      <w:r w:rsidRPr="000214A7">
        <w:rPr>
          <w:rStyle w:val="StyleUnderline"/>
          <w:highlight w:val="cyan"/>
        </w:rPr>
        <w:t>spans</w:t>
      </w:r>
      <w:r w:rsidRPr="00405D88">
        <w:rPr>
          <w:rStyle w:val="StyleUnderline"/>
        </w:rPr>
        <w:t xml:space="preserve"> an average of 11.5 to </w:t>
      </w:r>
      <w:r w:rsidRPr="000214A7">
        <w:rPr>
          <w:rStyle w:val="StyleUnderline"/>
          <w:highlight w:val="cyan"/>
        </w:rPr>
        <w:t>15 years</w:t>
      </w:r>
      <w:r w:rsidRPr="00405D88">
        <w:rPr>
          <w:rStyle w:val="StyleUnderline"/>
        </w:rPr>
        <w:t>.</w:t>
      </w:r>
      <w:r w:rsidRPr="00405D88">
        <w:rPr>
          <w:sz w:val="12"/>
        </w:rPr>
        <w:t xml:space="preserve">6 </w:t>
      </w:r>
      <w:r w:rsidRPr="000214A7">
        <w:rPr>
          <w:rStyle w:val="StyleUnderline"/>
          <w:highlight w:val="cyan"/>
        </w:rPr>
        <w:t>For every</w:t>
      </w:r>
      <w:r w:rsidRPr="00405D88">
        <w:rPr>
          <w:rStyle w:val="StyleUnderline"/>
        </w:rPr>
        <w:t xml:space="preserve"> 5,000 to </w:t>
      </w:r>
      <w:r w:rsidRPr="000214A7">
        <w:rPr>
          <w:rStyle w:val="StyleUnderline"/>
          <w:highlight w:val="cyan"/>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0214A7">
        <w:rPr>
          <w:rStyle w:val="Emphasis"/>
          <w:highlight w:val="cyan"/>
        </w:rPr>
        <w:t>5 make it to clinical testing.</w:t>
      </w:r>
      <w:r w:rsidRPr="00405D88">
        <w:rPr>
          <w:sz w:val="12"/>
        </w:rPr>
        <w:t xml:space="preserve"> That is, </w:t>
      </w:r>
      <w:r w:rsidRPr="00405D88">
        <w:rPr>
          <w:rStyle w:val="Emphasis"/>
        </w:rPr>
        <w:t xml:space="preserve">0.05 to </w:t>
      </w:r>
      <w:r w:rsidRPr="0051000C">
        <w:rPr>
          <w:rStyle w:val="Emphasis"/>
          <w:highlight w:val="cyan"/>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0214A7">
        <w:rPr>
          <w:rStyle w:val="StyleUnderline"/>
          <w:highlight w:val="cyan"/>
        </w:rPr>
        <w:t>less than 12 percent are</w:t>
      </w:r>
      <w:r w:rsidRPr="00405D88">
        <w:rPr>
          <w:rStyle w:val="StyleUnderline"/>
        </w:rPr>
        <w:t xml:space="preserve"> ultimately </w:t>
      </w:r>
      <w:r w:rsidRPr="000214A7">
        <w:rPr>
          <w:rStyle w:val="StyleUnderline"/>
          <w:highlight w:val="cyan"/>
        </w:rPr>
        <w:t>approved</w:t>
      </w:r>
      <w:r w:rsidRPr="00405D88">
        <w:rPr>
          <w:rStyle w:val="StyleUnderline"/>
        </w:rPr>
        <w:t xml:space="preserve"> for use </w:t>
      </w:r>
      <w:r w:rsidRPr="000214A7">
        <w:rPr>
          <w:rStyle w:val="StyleUnderline"/>
          <w:highlight w:val="cyan"/>
        </w:rPr>
        <w:t>by the</w:t>
      </w:r>
      <w:r w:rsidRPr="00405D88">
        <w:rPr>
          <w:rStyle w:val="StyleUnderline"/>
        </w:rPr>
        <w:t xml:space="preserve"> </w:t>
      </w:r>
      <w:r w:rsidRPr="00405D88">
        <w:rPr>
          <w:sz w:val="12"/>
        </w:rPr>
        <w:t xml:space="preserve">U.S. </w:t>
      </w:r>
      <w:r w:rsidRPr="000214A7">
        <w:rPr>
          <w:rStyle w:val="StyleUnderline"/>
          <w:highlight w:val="cyan"/>
        </w:rPr>
        <w:t>F</w:t>
      </w:r>
      <w:r w:rsidRPr="00405D88">
        <w:rPr>
          <w:sz w:val="12"/>
        </w:rPr>
        <w:t xml:space="preserve">ood and </w:t>
      </w:r>
      <w:r w:rsidRPr="000214A7">
        <w:rPr>
          <w:rStyle w:val="StyleUnderline"/>
          <w:highlight w:val="cyan"/>
        </w:rPr>
        <w:t>D</w:t>
      </w:r>
      <w:r w:rsidRPr="00405D88">
        <w:rPr>
          <w:sz w:val="12"/>
        </w:rPr>
        <w:t xml:space="preserve">rug </w:t>
      </w:r>
      <w:r w:rsidRPr="000214A7">
        <w:rPr>
          <w:rStyle w:val="StyleUnderline"/>
          <w:highlight w:val="cyan"/>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0214A7">
        <w:rPr>
          <w:rStyle w:val="StyleUnderline"/>
          <w:highlight w:val="cyan"/>
        </w:rPr>
        <w:t>expenses</w:t>
      </w:r>
      <w:r w:rsidRPr="00405D88">
        <w:rPr>
          <w:sz w:val="12"/>
        </w:rPr>
        <w:t xml:space="preserve"> associated with it </w:t>
      </w:r>
      <w:r w:rsidRPr="000214A7">
        <w:rPr>
          <w:rStyle w:val="StyleUnderline"/>
          <w:highlight w:val="cyan"/>
        </w:rPr>
        <w:t>are increasing.</w:t>
      </w:r>
      <w:r w:rsidRPr="00405D88">
        <w:rPr>
          <w:sz w:val="12"/>
        </w:rPr>
        <w:t xml:space="preserve"> A 2019 report by the Deloitte Center for </w:t>
      </w:r>
      <w:r w:rsidRPr="00405D88">
        <w:rPr>
          <w:sz w:val="12"/>
        </w:rPr>
        <w:lastRenderedPageBreak/>
        <w:t xml:space="preserve">Health Solutions concluded that </w:t>
      </w:r>
      <w:r w:rsidRPr="000214A7">
        <w:rPr>
          <w:rStyle w:val="Emphasis"/>
          <w:highlight w:val="cyan"/>
        </w:rPr>
        <w:t>since 2010 the</w:t>
      </w:r>
      <w:r w:rsidRPr="00405D88">
        <w:rPr>
          <w:rStyle w:val="Emphasis"/>
        </w:rPr>
        <w:t xml:space="preserve"> average </w:t>
      </w:r>
      <w:r w:rsidRPr="000214A7">
        <w:rPr>
          <w:rStyle w:val="Emphasis"/>
          <w:highlight w:val="cyan"/>
        </w:rPr>
        <w:t>cost</w:t>
      </w:r>
      <w:r w:rsidRPr="00405D88">
        <w:rPr>
          <w:rStyle w:val="Emphasis"/>
        </w:rPr>
        <w:t xml:space="preserve"> of bringing a new drug to market </w:t>
      </w:r>
      <w:r w:rsidRPr="000214A7">
        <w:rPr>
          <w:rStyle w:val="Emphasis"/>
          <w:highlight w:val="cyan"/>
        </w:rPr>
        <w:t>increased</w:t>
      </w:r>
      <w:r w:rsidRPr="00405D88">
        <w:rPr>
          <w:rStyle w:val="Emphasis"/>
        </w:rPr>
        <w:t xml:space="preserve"> by </w:t>
      </w:r>
      <w:r w:rsidRPr="000214A7">
        <w:rPr>
          <w:rStyle w:val="Emphasis"/>
          <w:highlight w:val="cyan"/>
        </w:rPr>
        <w:t>67 percent</w:t>
      </w:r>
      <w:r w:rsidRPr="00405D88">
        <w:rPr>
          <w:sz w:val="12"/>
        </w:rPr>
        <w:t xml:space="preserve">.8 Numerous studies have examined the substantial cost of biopharmaceutical R&amp;D, and most confirm </w:t>
      </w:r>
      <w:r w:rsidRPr="000214A7">
        <w:rPr>
          <w:rStyle w:val="Emphasis"/>
          <w:highlight w:val="cyan"/>
        </w:rPr>
        <w:t>investing in new drug development requires</w:t>
      </w:r>
      <w:r w:rsidRPr="00405D88">
        <w:rPr>
          <w:rStyle w:val="Emphasis"/>
        </w:rPr>
        <w:t xml:space="preserve"> $1.7 billion to </w:t>
      </w:r>
      <w:r w:rsidRPr="000214A7">
        <w:rPr>
          <w:rStyle w:val="Emphasis"/>
          <w:highlight w:val="cyan"/>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0214A7">
        <w:rPr>
          <w:rStyle w:val="StyleUnderline"/>
          <w:highlight w:val="cyan"/>
        </w:rPr>
        <w:t>80 percent of new drugs</w:t>
      </w:r>
      <w:r w:rsidRPr="00405D88">
        <w:rPr>
          <w:rStyle w:val="StyleUnderline"/>
        </w:rPr>
        <w:t>—that is, the less than 12 percent ultimately approved by the FDA—</w:t>
      </w:r>
      <w:r w:rsidRPr="000214A7">
        <w:rPr>
          <w:rStyle w:val="StyleUnderline"/>
          <w:highlight w:val="cyan"/>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0214A7">
        <w:rPr>
          <w:rStyle w:val="StyleUnderline"/>
          <w:highlight w:val="cyan"/>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0214A7">
        <w:rPr>
          <w:rStyle w:val="StyleUnderline"/>
          <w:highlight w:val="cyan"/>
        </w:rPr>
        <w:t>Diminished revenues</w:t>
      </w:r>
      <w:r w:rsidRPr="00405D88">
        <w:rPr>
          <w:rStyle w:val="StyleUnderline"/>
        </w:rPr>
        <w:t xml:space="preserve"> also </w:t>
      </w:r>
      <w:r w:rsidRPr="000214A7">
        <w:rPr>
          <w:rStyle w:val="StyleUnderline"/>
          <w:highlight w:val="cyan"/>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0214A7">
        <w:rPr>
          <w:rStyle w:val="Emphasis"/>
          <w:highlight w:val="cyan"/>
        </w:rPr>
        <w:t xml:space="preserve">all IP-protected innovations are at risk if these rights are </w:t>
      </w:r>
      <w:r w:rsidRPr="000214A7">
        <w:rPr>
          <w:rStyle w:val="Emphasis"/>
        </w:rPr>
        <w:t>ignored</w:t>
      </w:r>
      <w:r w:rsidRPr="00405D88">
        <w:rPr>
          <w:rStyle w:val="Emphasis"/>
        </w:rPr>
        <w:t xml:space="preserve">, or </w:t>
      </w:r>
      <w:r w:rsidRPr="000214A7">
        <w:rPr>
          <w:rStyle w:val="Emphasis"/>
          <w:highlight w:val="cyan"/>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0214A7">
        <w:rPr>
          <w:rStyle w:val="StyleUnderline"/>
          <w:highlight w:val="cyan"/>
        </w:rPr>
        <w:t>This could</w:t>
      </w:r>
      <w:r w:rsidRPr="00405D88">
        <w:rPr>
          <w:rStyle w:val="StyleUnderline"/>
        </w:rPr>
        <w:t xml:space="preserve"> potentially </w:t>
      </w:r>
      <w:r w:rsidRPr="000214A7">
        <w:rPr>
          <w:rStyle w:val="StyleUnderline"/>
          <w:highlight w:val="cyan"/>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0214A7">
        <w:rPr>
          <w:rStyle w:val="StyleUnderline"/>
          <w:highlight w:val="cyan"/>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0214A7">
        <w:rPr>
          <w:rStyle w:val="StyleUnderline"/>
          <w:highlight w:val="cyan"/>
        </w:rPr>
        <w:t>communities</w:t>
      </w:r>
      <w:r w:rsidRPr="00405D88">
        <w:rPr>
          <w:rStyle w:val="StyleUnderline"/>
        </w:rPr>
        <w:t xml:space="preserve"> already ravaged by COVID-19 </w:t>
      </w:r>
      <w:r w:rsidRPr="000214A7">
        <w:rPr>
          <w:rStyle w:val="StyleUnderline"/>
          <w:highlight w:val="cyan"/>
        </w:rPr>
        <w:t>are seeing higher mortality rates related to counterfeit vaccines</w:t>
      </w:r>
      <w:r w:rsidRPr="0094005E">
        <w:rPr>
          <w:rStyle w:val="StyleUnderline"/>
        </w:rPr>
        <w:t>, therapeutics, PPE, and cleaning and sanitizing products</w:t>
      </w:r>
      <w:r w:rsidRPr="000214A7">
        <w:rPr>
          <w:rStyle w:val="StyleUnderline"/>
          <w:highlight w:val="cyan"/>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0214A7">
        <w:rPr>
          <w:rStyle w:val="Emphasis"/>
          <w:highlight w:val="cyan"/>
        </w:rPr>
        <w:t>with strong IP protection, the chances of counterfeit products reaching the market are significantly lower</w:t>
      </w:r>
      <w:r w:rsidRPr="00405D88">
        <w:rPr>
          <w:sz w:val="12"/>
        </w:rPr>
        <w:t xml:space="preserve">. This is largely </w:t>
      </w:r>
      <w:r w:rsidRPr="000214A7">
        <w:rPr>
          <w:rStyle w:val="StyleUnderline"/>
          <w:highlight w:val="cyan"/>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0214A7">
        <w:rPr>
          <w:rStyle w:val="StyleUnderline"/>
          <w:highlight w:val="cyan"/>
        </w:rPr>
        <w:t xml:space="preserve">This enables </w:t>
      </w:r>
      <w:r w:rsidRPr="000214A7">
        <w:rPr>
          <w:rStyle w:val="Emphasis"/>
          <w:highlight w:val="cyan"/>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0214A7">
        <w:rPr>
          <w:rStyle w:val="StyleUnderline"/>
          <w:highlight w:val="cyan"/>
        </w:rPr>
        <w:t>global patent filings</w:t>
      </w:r>
      <w:r w:rsidRPr="00405D88">
        <w:rPr>
          <w:sz w:val="12"/>
        </w:rPr>
        <w:t xml:space="preserve"> through the World Intellectual Property Organization’s (WIPO) Patent Cooperation Treaty (PCT) system </w:t>
      </w:r>
      <w:r w:rsidRPr="000214A7">
        <w:rPr>
          <w:rStyle w:val="StyleUnderline"/>
          <w:highlight w:val="cyan"/>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0214A7">
        <w:rPr>
          <w:rStyle w:val="StyleUnderline"/>
          <w:highlight w:val="cyan"/>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0214A7">
        <w:rPr>
          <w:rStyle w:val="Emphasis"/>
          <w:highlight w:val="cyan"/>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0214A7">
        <w:rPr>
          <w:rStyle w:val="StyleUnderline"/>
          <w:highlight w:val="cyan"/>
        </w:rPr>
        <w:t>stronger IP protection spurs</w:t>
      </w:r>
      <w:r w:rsidRPr="00405D88">
        <w:rPr>
          <w:rStyle w:val="StyleUnderline"/>
        </w:rPr>
        <w:t xml:space="preserve"> the virtuous cycle of</w:t>
      </w:r>
      <w:r w:rsidRPr="00405D88">
        <w:rPr>
          <w:rStyle w:val="Emphasis"/>
        </w:rPr>
        <w:t xml:space="preserve"> </w:t>
      </w:r>
      <w:r w:rsidRPr="000214A7">
        <w:rPr>
          <w:rStyle w:val="Emphasis"/>
          <w:highlight w:val="cyan"/>
        </w:rPr>
        <w:t xml:space="preserve">innovation </w:t>
      </w:r>
      <w:r w:rsidRPr="000214A7">
        <w:rPr>
          <w:rStyle w:val="StyleUnderline"/>
          <w:highlight w:val="cyan"/>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0214A7">
        <w:rPr>
          <w:rStyle w:val="StyleUnderline"/>
          <w:highlight w:val="cyan"/>
        </w:rPr>
        <w:t>patents</w:t>
      </w:r>
      <w:r w:rsidRPr="00405D88">
        <w:rPr>
          <w:rStyle w:val="StyleUnderline"/>
        </w:rPr>
        <w:t xml:space="preserve">—which </w:t>
      </w:r>
      <w:r w:rsidRPr="000214A7">
        <w:rPr>
          <w:rStyle w:val="StyleUnderline"/>
          <w:highlight w:val="cyan"/>
        </w:rPr>
        <w:t>require innovators to disclose certain knowledge as a condition</w:t>
      </w:r>
      <w:r w:rsidRPr="00405D88">
        <w:rPr>
          <w:rStyle w:val="StyleUnderline"/>
        </w:rPr>
        <w:t xml:space="preserve"> of protection—</w:t>
      </w:r>
      <w:r w:rsidRPr="000214A7">
        <w:rPr>
          <w:rStyle w:val="Emphasis"/>
          <w:highlight w:val="cyan"/>
        </w:rPr>
        <w:t>knowledge spillovers</w:t>
      </w:r>
      <w:r w:rsidRPr="00405D88">
        <w:rPr>
          <w:rStyle w:val="StyleUnderline"/>
        </w:rPr>
        <w:t xml:space="preserve"> build a platform of knowledge that </w:t>
      </w:r>
      <w:r w:rsidRPr="000214A7">
        <w:rPr>
          <w:rStyle w:val="StyleUnderline"/>
          <w:highlight w:val="cyan"/>
        </w:rPr>
        <w:t>enable</w:t>
      </w:r>
      <w:r w:rsidRPr="00405D88">
        <w:rPr>
          <w:rStyle w:val="StyleUnderline"/>
        </w:rPr>
        <w:t xml:space="preserve">s </w:t>
      </w:r>
      <w:r w:rsidRPr="000214A7">
        <w:rPr>
          <w:rStyle w:val="StyleUnderline"/>
          <w:highlight w:val="cyan"/>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0214A7">
        <w:rPr>
          <w:rStyle w:val="StyleUnderline"/>
          <w:highlight w:val="cyan"/>
        </w:rPr>
        <w:t xml:space="preserve">countries with robust IP can </w:t>
      </w:r>
      <w:r w:rsidRPr="000214A7">
        <w:rPr>
          <w:rStyle w:val="Emphasis"/>
          <w:highlight w:val="cyan"/>
        </w:rPr>
        <w:t>operate more efficiently and productively</w:t>
      </w:r>
      <w:r w:rsidRPr="000214A7">
        <w:rPr>
          <w:rStyle w:val="StyleUnderline"/>
          <w:highlight w:val="cyan"/>
        </w:rPr>
        <w:t xml:space="preserve"> by using IP to determine product quality and reduce transaction costs.</w:t>
      </w:r>
      <w:r w:rsidRPr="00405D88">
        <w:rPr>
          <w:sz w:val="12"/>
        </w:rPr>
        <w:t xml:space="preserve"> Fourth, </w:t>
      </w:r>
      <w:r w:rsidRPr="000214A7">
        <w:rPr>
          <w:rStyle w:val="StyleUnderline"/>
          <w:highlight w:val="cyan"/>
        </w:rPr>
        <w:t>trade and foreign</w:t>
      </w:r>
      <w:r w:rsidRPr="00405D88">
        <w:rPr>
          <w:rStyle w:val="StyleUnderline"/>
        </w:rPr>
        <w:t xml:space="preserve"> direct </w:t>
      </w:r>
      <w:r w:rsidRPr="000214A7">
        <w:rPr>
          <w:rStyle w:val="StyleUnderline"/>
          <w:highlight w:val="cyan"/>
        </w:rPr>
        <w:t>investment enabled</w:t>
      </w:r>
      <w:r w:rsidRPr="00405D88">
        <w:rPr>
          <w:rStyle w:val="StyleUnderline"/>
        </w:rPr>
        <w:t xml:space="preserve"> and encouraged </w:t>
      </w:r>
      <w:r w:rsidRPr="000214A7">
        <w:rPr>
          <w:rStyle w:val="StyleUnderline"/>
          <w:highlight w:val="cyan"/>
        </w:rPr>
        <w:t>by</w:t>
      </w:r>
      <w:r w:rsidRPr="00405D88">
        <w:rPr>
          <w:rStyle w:val="StyleUnderline"/>
        </w:rPr>
        <w:t xml:space="preserve"> strong </w:t>
      </w:r>
      <w:r w:rsidRPr="000214A7">
        <w:rPr>
          <w:rStyle w:val="StyleUnderline"/>
          <w:highlight w:val="cyan"/>
        </w:rPr>
        <w:t>IP</w:t>
      </w:r>
      <w:r w:rsidRPr="00405D88">
        <w:rPr>
          <w:rStyle w:val="StyleUnderline"/>
        </w:rPr>
        <w:t xml:space="preserve"> protection offered to enterprises from foreign countries </w:t>
      </w:r>
      <w:r w:rsidRPr="000214A7">
        <w:rPr>
          <w:rStyle w:val="StyleUnderline"/>
          <w:highlight w:val="cyan"/>
        </w:rPr>
        <w:t xml:space="preserve">facilitates an </w:t>
      </w:r>
      <w:r w:rsidRPr="000214A7">
        <w:rPr>
          <w:rStyle w:val="Emphasis"/>
          <w:highlight w:val="cyan"/>
        </w:rPr>
        <w:t>accumulation of knowledge capital</w:t>
      </w:r>
      <w:r w:rsidRPr="00405D88">
        <w:rPr>
          <w:rStyle w:val="StyleUnderline"/>
        </w:rPr>
        <w:t xml:space="preserve"> within the destination economy.</w:t>
      </w:r>
      <w:r w:rsidRPr="00405D88">
        <w:rPr>
          <w:sz w:val="12"/>
        </w:rPr>
        <w:t xml:space="preserve"> That matters when </w:t>
      </w:r>
      <w:r w:rsidRPr="000214A7">
        <w:rPr>
          <w:rStyle w:val="Emphasis"/>
          <w:highlight w:val="cyan"/>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0214A7">
        <w:rPr>
          <w:rStyle w:val="Emphasis"/>
          <w:highlight w:val="cyan"/>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0214A7">
        <w:rPr>
          <w:rStyle w:val="StyleUnderline"/>
          <w:highlight w:val="cyan"/>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406FC051" w14:textId="77777777" w:rsidR="00E727FD" w:rsidRDefault="00E727FD" w:rsidP="00E727FD"/>
    <w:p w14:paraId="1A31B10E" w14:textId="77777777" w:rsidR="00E727FD" w:rsidRPr="00405D88" w:rsidRDefault="00E727FD" w:rsidP="00E727FD">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7F622074" w14:textId="77777777" w:rsidR="00E727FD" w:rsidRPr="00405D88" w:rsidRDefault="00E727FD" w:rsidP="00E727FD">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7283EF15" w14:textId="77777777" w:rsidR="00E727FD" w:rsidRPr="00405D88" w:rsidRDefault="00E727FD" w:rsidP="00E727FD">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1E68E0">
        <w:rPr>
          <w:highlight w:val="cyan"/>
          <w:u w:val="single"/>
        </w:rPr>
        <w:t>anthrax, smallpox and tularemia</w:t>
      </w:r>
      <w:r w:rsidRPr="00405D88">
        <w:rPr>
          <w:u w:val="single"/>
        </w:rPr>
        <w:t xml:space="preserve"> could </w:t>
      </w:r>
      <w:r w:rsidRPr="001E68E0">
        <w:rPr>
          <w:highlight w:val="cyan"/>
          <w:u w:val="single"/>
        </w:rPr>
        <w:t>present threats in</w:t>
      </w:r>
      <w:r w:rsidRPr="00405D88">
        <w:rPr>
          <w:highlight w:val="yellow"/>
          <w:u w:val="single"/>
        </w:rPr>
        <w:t xml:space="preserve"> </w:t>
      </w:r>
      <w:r w:rsidRPr="0051000C">
        <w:rPr>
          <w:highlight w:val="cyan"/>
          <w:u w:val="single"/>
        </w:rPr>
        <w:t>a</w:t>
      </w:r>
      <w:r w:rsidRPr="001E68E0">
        <w:rPr>
          <w:u w:val="single"/>
        </w:rPr>
        <w:t xml:space="preserve"> </w:t>
      </w:r>
      <w:r w:rsidRPr="001E68E0">
        <w:rPr>
          <w:b/>
          <w:bCs/>
          <w:highlight w:val="cyan"/>
          <w:u w:val="single"/>
        </w:rPr>
        <w:t>bioterrorism</w:t>
      </w:r>
      <w:r w:rsidRPr="00405D88">
        <w:rPr>
          <w:b/>
          <w:bCs/>
          <w:highlight w:val="yellow"/>
          <w:u w:val="single"/>
        </w:rPr>
        <w:t xml:space="preserve"> </w:t>
      </w:r>
      <w:proofErr w:type="gramStart"/>
      <w:r w:rsidRPr="001E68E0">
        <w:rPr>
          <w:b/>
          <w:bCs/>
          <w:highlight w:val="cyan"/>
          <w:u w:val="single"/>
        </w:rPr>
        <w:t>con-text</w:t>
      </w:r>
      <w:proofErr w:type="gramEnd"/>
      <w:r w:rsidRPr="00405D88">
        <w:rPr>
          <w:sz w:val="8"/>
          <w:highlight w:val="yellow"/>
        </w:rPr>
        <w:t>.</w:t>
      </w:r>
      <w:r w:rsidRPr="00405D88">
        <w:rPr>
          <w:sz w:val="8"/>
        </w:rPr>
        <w:t xml:space="preserve">1 </w:t>
      </w:r>
      <w:r w:rsidRPr="001E68E0">
        <w:rPr>
          <w:highlight w:val="cyan"/>
          <w:u w:val="single"/>
        </w:rPr>
        <w:t>The</w:t>
      </w:r>
      <w:r w:rsidRPr="00405D88">
        <w:rPr>
          <w:u w:val="single"/>
        </w:rPr>
        <w:t xml:space="preserve"> general </w:t>
      </w:r>
      <w:r w:rsidRPr="001E68E0">
        <w:rPr>
          <w:highlight w:val="cyan"/>
          <w:u w:val="single"/>
        </w:rPr>
        <w:t>threat</w:t>
      </w:r>
      <w:r w:rsidRPr="00405D88">
        <w:rPr>
          <w:u w:val="single"/>
        </w:rPr>
        <w:t xml:space="preserve"> to public health that is </w:t>
      </w:r>
      <w:r w:rsidRPr="001E68E0">
        <w:rPr>
          <w:highlight w:val="cyan"/>
          <w:u w:val="single"/>
        </w:rPr>
        <w:t>posed by</w:t>
      </w:r>
      <w:r w:rsidRPr="001E68E0">
        <w:rPr>
          <w:b/>
          <w:bCs/>
          <w:highlight w:val="cyan"/>
          <w:u w:val="single"/>
        </w:rPr>
        <w:t xml:space="preserve"> antimicrobial resistance</w:t>
      </w:r>
      <w:r w:rsidRPr="001E68E0">
        <w:rPr>
          <w:highlight w:val="cyan"/>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1E68E0">
        <w:rPr>
          <w:b/>
          <w:bCs/>
          <w:highlight w:val="cyan"/>
          <w:u w:val="single"/>
        </w:rPr>
        <w:t>in need of pharmaceutical innovation</w:t>
      </w:r>
      <w:r w:rsidRPr="001E68E0">
        <w:rPr>
          <w:highlight w:val="cyan"/>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51000C">
        <w:rPr>
          <w:highlight w:val="cyan"/>
          <w:u w:val="single"/>
        </w:rPr>
        <w:t>the</w:t>
      </w:r>
      <w:r w:rsidRPr="00405D88">
        <w:rPr>
          <w:u w:val="single"/>
        </w:rPr>
        <w:t xml:space="preserve"> </w:t>
      </w:r>
      <w:r w:rsidRPr="001E68E0">
        <w:rPr>
          <w:highlight w:val="cyan"/>
          <w:u w:val="single"/>
        </w:rPr>
        <w:t xml:space="preserve">expertise, </w:t>
      </w:r>
      <w:proofErr w:type="gramStart"/>
      <w:r w:rsidRPr="001E68E0">
        <w:rPr>
          <w:highlight w:val="cyan"/>
          <w:u w:val="single"/>
        </w:rPr>
        <w:t>networks</w:t>
      </w:r>
      <w:proofErr w:type="gramEnd"/>
      <w:r w:rsidRPr="001E68E0">
        <w:rPr>
          <w:highlight w:val="cyan"/>
          <w:u w:val="single"/>
        </w:rPr>
        <w:t xml:space="preserve"> and infrastructure</w:t>
      </w:r>
      <w:r w:rsidRPr="00405D88">
        <w:rPr>
          <w:u w:val="single"/>
        </w:rPr>
        <w:t xml:space="preserve"> </w:t>
      </w:r>
      <w:r w:rsidRPr="001E68E0">
        <w:rPr>
          <w:highlight w:val="cyan"/>
          <w:u w:val="single"/>
        </w:rPr>
        <w:t xml:space="preserve">that industry has </w:t>
      </w:r>
      <w:r w:rsidRPr="001E68E0">
        <w:rPr>
          <w:u w:val="single"/>
        </w:rPr>
        <w:t>within its reach</w:t>
      </w:r>
      <w:r w:rsidRPr="00405D88">
        <w:rPr>
          <w:sz w:val="8"/>
        </w:rPr>
        <w:t xml:space="preserve">, as well as public expectations and the moral imperative, </w:t>
      </w:r>
      <w:r w:rsidRPr="001E68E0">
        <w:rPr>
          <w:highlight w:val="cyan"/>
          <w:u w:val="single"/>
        </w:rPr>
        <w:t>make pharmaceutical companies</w:t>
      </w:r>
      <w:r w:rsidRPr="00405D88">
        <w:rPr>
          <w:u w:val="single"/>
        </w:rPr>
        <w:t xml:space="preserve"> and the wider life sciences sector an </w:t>
      </w:r>
      <w:r w:rsidRPr="001E68E0">
        <w:rPr>
          <w:b/>
          <w:bCs/>
          <w:highlight w:val="cyan"/>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1E68E0">
        <w:rPr>
          <w:highlight w:val="cyan"/>
          <w:u w:val="single"/>
        </w:rPr>
        <w:t>This</w:t>
      </w:r>
      <w:r w:rsidRPr="00405D88">
        <w:rPr>
          <w:u w:val="single"/>
        </w:rPr>
        <w:t xml:space="preserve"> perspective </w:t>
      </w:r>
      <w:r w:rsidRPr="001E68E0">
        <w:rPr>
          <w:highlight w:val="cyan"/>
          <w:u w:val="single"/>
        </w:rPr>
        <w:t>argues for</w:t>
      </w:r>
      <w:r w:rsidRPr="00405D88">
        <w:rPr>
          <w:u w:val="single"/>
        </w:rPr>
        <w:t xml:space="preserve"> the need to establish more sustainable and scalable ways of </w:t>
      </w:r>
      <w:proofErr w:type="spellStart"/>
      <w:r w:rsidRPr="001E68E0">
        <w:rPr>
          <w:rStyle w:val="Emphasis"/>
          <w:highlight w:val="cyan"/>
        </w:rPr>
        <w:t>incentivising</w:t>
      </w:r>
      <w:proofErr w:type="spellEnd"/>
      <w:r w:rsidRPr="001E68E0">
        <w:rPr>
          <w:rStyle w:val="Emphasis"/>
          <w:highlight w:val="cyan"/>
        </w:rPr>
        <w:t xml:space="preserve"> </w:t>
      </w:r>
      <w:proofErr w:type="spellStart"/>
      <w:r w:rsidRPr="001E68E0">
        <w:rPr>
          <w:rStyle w:val="Emphasis"/>
          <w:highlight w:val="cyan"/>
        </w:rPr>
        <w:t>pharmaceu</w:t>
      </w:r>
      <w:proofErr w:type="spellEnd"/>
      <w:r w:rsidRPr="001E68E0">
        <w:rPr>
          <w:rStyle w:val="Emphasis"/>
          <w:highlight w:val="cyan"/>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1E68E0">
        <w:rPr>
          <w:b/>
          <w:bCs/>
          <w:highlight w:val="cyan"/>
          <w:u w:val="single"/>
        </w:rPr>
        <w:t>infectious diseases</w:t>
      </w:r>
      <w:r w:rsidRPr="001E68E0">
        <w:rPr>
          <w:highlight w:val="cyan"/>
          <w:u w:val="single"/>
        </w:rPr>
        <w:t xml:space="preserve">, </w:t>
      </w:r>
      <w:r w:rsidRPr="001E68E0">
        <w:rPr>
          <w:b/>
          <w:bCs/>
          <w:highlight w:val="cyan"/>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1E68E0">
        <w:rPr>
          <w:b/>
          <w:bCs/>
          <w:highlight w:val="cyan"/>
          <w:u w:val="single"/>
        </w:rPr>
        <w:t>and antimicrobial resistance</w:t>
      </w:r>
      <w:r w:rsidRPr="00405D88">
        <w:rPr>
          <w:u w:val="single"/>
        </w:rPr>
        <w:t xml:space="preserve">) </w:t>
      </w:r>
      <w:r w:rsidRPr="001E68E0">
        <w:rPr>
          <w:highlight w:val="cyan"/>
          <w:u w:val="single"/>
        </w:rPr>
        <w:t xml:space="preserve">are </w:t>
      </w:r>
      <w:r w:rsidRPr="001E68E0">
        <w:rPr>
          <w:b/>
          <w:bCs/>
          <w:highlight w:val="cyan"/>
          <w:u w:val="single"/>
        </w:rPr>
        <w:t>urgently in need of pharmaceutical innovation</w:t>
      </w:r>
      <w:r w:rsidRPr="001E68E0">
        <w:rPr>
          <w:highlight w:val="cyan"/>
          <w:u w:val="single"/>
        </w:rPr>
        <w:t xml:space="preserve">, </w:t>
      </w:r>
      <w:r w:rsidRPr="001E68E0">
        <w:rPr>
          <w:b/>
          <w:bCs/>
          <w:highlight w:val="cyan"/>
          <w:u w:val="single"/>
        </w:rPr>
        <w:t>even if their impacts are not as visible</w:t>
      </w:r>
      <w:r w:rsidRPr="00405D88">
        <w:rPr>
          <w:u w:val="single"/>
        </w:rPr>
        <w:t xml:space="preserve"> to society </w:t>
      </w:r>
      <w:r w:rsidRPr="001E68E0">
        <w:rPr>
          <w:b/>
          <w:bCs/>
          <w:highlight w:val="cyan"/>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1E68E0">
        <w:rPr>
          <w:highlight w:val="cyan"/>
          <w:u w:val="single"/>
        </w:rPr>
        <w:t>activity in response to</w:t>
      </w:r>
      <w:r w:rsidRPr="00405D88">
        <w:rPr>
          <w:u w:val="single"/>
        </w:rPr>
        <w:t xml:space="preserve"> the threat of </w:t>
      </w:r>
      <w:r w:rsidRPr="001E68E0">
        <w:rPr>
          <w:highlight w:val="cyan"/>
          <w:u w:val="single"/>
        </w:rPr>
        <w:t>antimicrobial resistance are</w:t>
      </w:r>
      <w:r w:rsidRPr="00405D88">
        <w:rPr>
          <w:u w:val="single"/>
        </w:rPr>
        <w:t xml:space="preserve"> still </w:t>
      </w:r>
      <w:r w:rsidRPr="001E68E0">
        <w:rPr>
          <w:b/>
          <w:bCs/>
          <w:highlight w:val="cyan"/>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4A77FD07" w14:textId="77777777" w:rsidR="00E727FD" w:rsidRPr="00405D88" w:rsidRDefault="00E727FD" w:rsidP="00E727FD">
      <w:pPr>
        <w:pStyle w:val="Heading4"/>
        <w:rPr>
          <w:rFonts w:cs="Calibri"/>
        </w:rPr>
      </w:pPr>
      <w:r w:rsidRPr="00405D88">
        <w:rPr>
          <w:rFonts w:cs="Calibri"/>
        </w:rPr>
        <w:t>Bioterror causes extinction---early response key</w:t>
      </w:r>
    </w:p>
    <w:p w14:paraId="7832CDE1" w14:textId="77777777" w:rsidR="00E727FD" w:rsidRPr="00405D88" w:rsidRDefault="00E727FD" w:rsidP="00E727FD">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D3E2E91" w14:textId="15F218C6" w:rsidR="00E42E4C" w:rsidRPr="00904D5E" w:rsidRDefault="00E727FD" w:rsidP="00904D5E">
      <w:pPr>
        <w:ind w:left="720"/>
        <w:rPr>
          <w:u w:val="single"/>
        </w:rPr>
      </w:pPr>
      <w:r w:rsidRPr="00405D88">
        <w:rPr>
          <w:rStyle w:val="StyleUnderline"/>
          <w:highlight w:val="cyan"/>
        </w:rPr>
        <w:t>Bioterror</w:t>
      </w:r>
      <w:r w:rsidRPr="00405D88">
        <w:rPr>
          <w:rStyle w:val="StyleUnderline"/>
        </w:rPr>
        <w:t>ists</w:t>
      </w:r>
      <w:r w:rsidRPr="00405D88">
        <w:rPr>
          <w:rStyle w:val="StyleUnderline"/>
          <w:highlight w:val="cyan"/>
        </w:rPr>
        <w:t xml:space="preserve"> could</w:t>
      </w:r>
      <w:r w:rsidRPr="00405D88">
        <w:rPr>
          <w:sz w:val="10"/>
        </w:rPr>
        <w:t xml:space="preserve"> one day </w:t>
      </w:r>
      <w:r w:rsidRPr="00405D88">
        <w:rPr>
          <w:rStyle w:val="Emphasis"/>
          <w:highlight w:val="cyan"/>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405D88">
        <w:rPr>
          <w:rStyle w:val="Emphasis"/>
          <w:highlight w:val="cyan"/>
        </w:rPr>
        <w:t xml:space="preserve">more </w:t>
      </w:r>
      <w:r w:rsidRPr="00405D88">
        <w:rPr>
          <w:rStyle w:val="Emphasis"/>
        </w:rPr>
        <w:t xml:space="preserve">deadly </w:t>
      </w:r>
      <w:r w:rsidRPr="00405D88">
        <w:rPr>
          <w:rStyle w:val="Emphasis"/>
          <w:highlight w:val="cyan"/>
        </w:rPr>
        <w:t>than nuclear war</w:t>
      </w:r>
      <w:r w:rsidRPr="00405D88">
        <w:rPr>
          <w:sz w:val="10"/>
        </w:rPr>
        <w:t xml:space="preserve">, Bill Gates will warn world leaders. </w:t>
      </w:r>
      <w:r w:rsidRPr="00405D88">
        <w:rPr>
          <w:rStyle w:val="Emphasis"/>
          <w:highlight w:val="cyan"/>
        </w:rPr>
        <w:t>Rapid advances</w:t>
      </w:r>
      <w:r w:rsidRPr="00405D88">
        <w:rPr>
          <w:rStyle w:val="StyleUnderline"/>
          <w:highlight w:val="cyan"/>
        </w:rPr>
        <w:t xml:space="preserve"> in genetic engineering have opened</w:t>
      </w:r>
      <w:r w:rsidRPr="00405D88">
        <w:rPr>
          <w:rStyle w:val="StyleUnderline"/>
        </w:rPr>
        <w:t xml:space="preserve"> the </w:t>
      </w:r>
      <w:r w:rsidRPr="00405D88">
        <w:rPr>
          <w:rStyle w:val="StyleUnderline"/>
          <w:highlight w:val="cyan"/>
        </w:rPr>
        <w:t>door for small</w:t>
      </w:r>
      <w:r w:rsidRPr="00405D88">
        <w:rPr>
          <w:rStyle w:val="StyleUnderline"/>
        </w:rPr>
        <w:t xml:space="preserve"> terrorism</w:t>
      </w:r>
      <w:r w:rsidRPr="00405D88">
        <w:rPr>
          <w:sz w:val="10"/>
        </w:rPr>
        <w:t xml:space="preserve"> </w:t>
      </w:r>
      <w:r w:rsidRPr="00405D88">
        <w:rPr>
          <w:rStyle w:val="StyleUnderline"/>
          <w:highlight w:val="cyan"/>
        </w:rPr>
        <w:t>groups to</w:t>
      </w:r>
      <w:r w:rsidRPr="00405D88">
        <w:rPr>
          <w:rStyle w:val="StyleUnderline"/>
        </w:rPr>
        <w:t xml:space="preserve"> tailor and </w:t>
      </w:r>
      <w:r w:rsidRPr="00405D88">
        <w:rPr>
          <w:rStyle w:val="StyleUnderline"/>
          <w:highlight w:val="cyan"/>
        </w:rPr>
        <w:t>easily turn</w:t>
      </w:r>
      <w:r w:rsidRPr="00405D88">
        <w:rPr>
          <w:rStyle w:val="StyleUnderline"/>
        </w:rPr>
        <w:t xml:space="preserve"> biological </w:t>
      </w:r>
      <w:r w:rsidRPr="00405D88">
        <w:rPr>
          <w:rStyle w:val="StyleUnderline"/>
          <w:highlight w:val="cyan"/>
        </w:rPr>
        <w:t>viruses into weapons</w:t>
      </w:r>
      <w:r w:rsidRPr="00405D88">
        <w:rPr>
          <w:sz w:val="10"/>
        </w:rPr>
        <w:t xml:space="preserve">. </w:t>
      </w:r>
      <w:r w:rsidRPr="00405D88">
        <w:rPr>
          <w:rStyle w:val="StyleUnderline"/>
        </w:rPr>
        <w:lastRenderedPageBreak/>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405D88">
        <w:rPr>
          <w:rStyle w:val="Emphasis"/>
          <w:highlight w:val="cyan"/>
        </w:rPr>
        <w:t>nuclear weapons</w:t>
      </w:r>
      <w:r w:rsidRPr="00405D88">
        <w:rPr>
          <w:sz w:val="10"/>
        </w:rPr>
        <w:t>, you’d think you</w:t>
      </w:r>
      <w:r w:rsidRPr="00405D88">
        <w:t xml:space="preserve"> </w:t>
      </w:r>
      <w:r w:rsidRPr="00405D88">
        <w:rPr>
          <w:rStyle w:val="Emphasis"/>
          <w:highlight w:val="cyan"/>
        </w:rPr>
        <w:t>would</w:t>
      </w:r>
      <w:r w:rsidRPr="00405D88">
        <w:rPr>
          <w:sz w:val="10"/>
        </w:rPr>
        <w:t xml:space="preserve"> probably </w:t>
      </w:r>
      <w:r w:rsidRPr="00405D88">
        <w:rPr>
          <w:rStyle w:val="Emphasis"/>
          <w:highlight w:val="cyan"/>
        </w:rPr>
        <w:t>stop</w:t>
      </w:r>
      <w:r w:rsidRPr="00405D88">
        <w:rPr>
          <w:sz w:val="10"/>
        </w:rPr>
        <w:t xml:space="preserve"> after </w:t>
      </w:r>
      <w:r w:rsidRPr="00405D88">
        <w:rPr>
          <w:rStyle w:val="Emphasis"/>
          <w:highlight w:val="cyan"/>
        </w:rPr>
        <w:t>killing</w:t>
      </w:r>
      <w:r w:rsidRPr="00405D88">
        <w:rPr>
          <w:sz w:val="10"/>
        </w:rPr>
        <w:t xml:space="preserve"> 100million. </w:t>
      </w:r>
      <w:r w:rsidRPr="00405D88">
        <w:rPr>
          <w:rStyle w:val="Emphasis"/>
          <w:highlight w:val="cyan"/>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405D88">
        <w:rPr>
          <w:rStyle w:val="StyleUnderline"/>
          <w:highlight w:val="cyan"/>
        </w:rPr>
        <w:t>there are no</w:t>
      </w:r>
      <w:r w:rsidRPr="00405D88">
        <w:rPr>
          <w:rStyle w:val="StyleUnderline"/>
        </w:rPr>
        <w:t xml:space="preserve"> real </w:t>
      </w:r>
      <w:r w:rsidRPr="00405D88">
        <w:rPr>
          <w:rStyle w:val="StyleUnderline"/>
          <w:highlight w:val="cyan"/>
        </w:rPr>
        <w:t>preparations</w:t>
      </w:r>
      <w:r w:rsidRPr="00405D88">
        <w:rPr>
          <w:sz w:val="10"/>
        </w:rPr>
        <w:t xml:space="preserve">. That, if it got out and spread, would be a larger number.” He said </w:t>
      </w:r>
      <w:r w:rsidRPr="00405D88">
        <w:rPr>
          <w:rStyle w:val="StyleUnderline"/>
          <w:highlight w:val="cyan"/>
        </w:rPr>
        <w:t xml:space="preserve">developments in genetic engineering </w:t>
      </w:r>
      <w:r w:rsidRPr="00405D88">
        <w:rPr>
          <w:sz w:val="10"/>
        </w:rPr>
        <w:t xml:space="preserve">were </w:t>
      </w:r>
      <w:r w:rsidRPr="00405D88">
        <w:rPr>
          <w:rStyle w:val="StyleUnderline"/>
          <w:highlight w:val="cyan"/>
        </w:rPr>
        <w:t xml:space="preserve">proceeding at a </w:t>
      </w:r>
      <w:r w:rsidRPr="00405D88">
        <w:rPr>
          <w:rStyle w:val="Emphasis"/>
          <w:highlight w:val="cyan"/>
        </w:rPr>
        <w:t>“mind-blowing rate”.</w:t>
      </w:r>
      <w:r w:rsidRPr="00405D88">
        <w:rPr>
          <w:rStyle w:val="StyleUnderline"/>
          <w:highlight w:val="cyan"/>
        </w:rPr>
        <w:t xml:space="preserve"> Bio</w:t>
      </w:r>
      <w:r w:rsidRPr="00405D88">
        <w:rPr>
          <w:rStyle w:val="StyleUnderline"/>
        </w:rPr>
        <w:t xml:space="preserve">logical </w:t>
      </w:r>
      <w:r w:rsidRPr="00405D88">
        <w:rPr>
          <w:rStyle w:val="StyleUnderline"/>
          <w:highlight w:val="cyan"/>
        </w:rPr>
        <w:t>warfare</w:t>
      </w:r>
      <w:r w:rsidRPr="00405D88">
        <w:rPr>
          <w:rStyle w:val="StyleUnderline"/>
        </w:rPr>
        <w:t xml:space="preserve"> ambitions </w:t>
      </w:r>
      <w:r w:rsidRPr="00405D88">
        <w:rPr>
          <w:sz w:val="10"/>
        </w:rPr>
        <w:t>once limited to a handful of nation states are</w:t>
      </w:r>
      <w:r w:rsidRPr="00405D88">
        <w:rPr>
          <w:rStyle w:val="StyleUnderline"/>
          <w:highlight w:val="cyan"/>
        </w:rPr>
        <w:t xml:space="preserve"> now </w:t>
      </w:r>
      <w:proofErr w:type="gramStart"/>
      <w:r w:rsidRPr="00405D88">
        <w:rPr>
          <w:rStyle w:val="StyleUnderline"/>
          <w:highlight w:val="cyan"/>
        </w:rPr>
        <w:t>open</w:t>
      </w:r>
      <w:proofErr w:type="gramEnd"/>
      <w:r w:rsidRPr="00405D88">
        <w:rPr>
          <w:rStyle w:val="StyleUnderline"/>
          <w:highlight w:val="cyan"/>
        </w:rPr>
        <w:t xml:space="preserve"> to small groups with </w:t>
      </w:r>
      <w:r w:rsidRPr="00405D88">
        <w:rPr>
          <w:rStyle w:val="Emphasis"/>
          <w:highlight w:val="cyan"/>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405D88">
        <w:rPr>
          <w:rStyle w:val="StyleUnderline"/>
          <w:highlight w:val="cyan"/>
        </w:rPr>
        <w:t>gene editing</w:t>
      </w:r>
      <w:r w:rsidRPr="00405D88">
        <w:rPr>
          <w:rStyle w:val="StyleUnderline"/>
        </w:rPr>
        <w:t xml:space="preserve"> technology </w:t>
      </w:r>
      <w:r w:rsidRPr="00405D88">
        <w:rPr>
          <w:rStyle w:val="StyleUnderline"/>
          <w:highlight w:val="cyan"/>
        </w:rPr>
        <w:t xml:space="preserve">would make it </w:t>
      </w:r>
      <w:r w:rsidRPr="00405D88">
        <w:rPr>
          <w:rStyle w:val="Emphasis"/>
          <w:highlight w:val="cyan"/>
        </w:rPr>
        <w:t>difficult to spot</w:t>
      </w:r>
      <w:r w:rsidRPr="00405D88">
        <w:rPr>
          <w:rStyle w:val="StyleUnderline"/>
          <w:highlight w:val="cyan"/>
        </w:rPr>
        <w:t xml:space="preserve"> any</w:t>
      </w:r>
      <w:r w:rsidRPr="00405D88">
        <w:rPr>
          <w:rStyle w:val="StyleUnderline"/>
        </w:rPr>
        <w:t xml:space="preserve"> potential </w:t>
      </w:r>
      <w:r w:rsidRPr="00405D88">
        <w:rPr>
          <w:rStyle w:val="StyleUnderline"/>
          <w:highlight w:val="cyan"/>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A30173">
        <w:rPr>
          <w:rStyle w:val="Emphasis"/>
          <w:highlight w:val="cyan"/>
        </w:rPr>
        <w:t>the</w:t>
      </w:r>
      <w:r w:rsidRPr="00A30173">
        <w:rPr>
          <w:rStyle w:val="Emphasis"/>
        </w:rPr>
        <w:t xml:space="preserve"> potential </w:t>
      </w:r>
      <w:r w:rsidRPr="00A30173">
        <w:rPr>
          <w:rStyle w:val="Emphasis"/>
          <w:highlight w:val="cyan"/>
        </w:rPr>
        <w:t>death toll</w:t>
      </w:r>
      <w:r w:rsidRPr="00A30173">
        <w:rPr>
          <w:rStyle w:val="Emphasis"/>
        </w:rPr>
        <w:t xml:space="preserve"> from a disease outbreak </w:t>
      </w:r>
      <w:r w:rsidRPr="00A30173">
        <w:rPr>
          <w:rStyle w:val="Emphasis"/>
          <w:highlight w:val="cyan"/>
        </w:rPr>
        <w:t>could be higher than</w:t>
      </w:r>
      <w:r w:rsidRPr="00A30173">
        <w:rPr>
          <w:rStyle w:val="Emphasis"/>
        </w:rPr>
        <w:t xml:space="preserve"> other threats such as </w:t>
      </w:r>
      <w:r w:rsidRPr="00A30173">
        <w:rPr>
          <w:rStyle w:val="Emphasis"/>
          <w:highlight w:val="cyan"/>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405D88">
        <w:rPr>
          <w:rStyle w:val="Emphasis"/>
          <w:highlight w:val="cyan"/>
        </w:rPr>
        <w:t>bio-</w:t>
      </w:r>
      <w:proofErr w:type="spellStart"/>
      <w:r w:rsidRPr="00405D88">
        <w:rPr>
          <w:rStyle w:val="Emphasis"/>
          <w:highlight w:val="cyan"/>
        </w:rPr>
        <w:t>defence</w:t>
      </w:r>
      <w:proofErr w:type="spellEnd"/>
      <w:r w:rsidRPr="00405D88">
        <w:rPr>
          <w:rStyle w:val="Emphasis"/>
          <w:highlight w:val="cyan"/>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405D88">
        <w:rPr>
          <w:rStyle w:val="Emphasis"/>
          <w:highlight w:val="cyan"/>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405D88">
        <w:rPr>
          <w:rStyle w:val="StyleUnderline"/>
          <w:highlight w:val="cyan"/>
        </w:rPr>
        <w:t xml:space="preserve">Being able to develop a vaccine </w:t>
      </w:r>
      <w:r w:rsidRPr="00405D88">
        <w:rPr>
          <w:rStyle w:val="Emphasis"/>
          <w:highlight w:val="cyan"/>
        </w:rPr>
        <w:t>a</w:t>
      </w:r>
      <w:r w:rsidRPr="00405D88">
        <w:rPr>
          <w:sz w:val="10"/>
        </w:rPr>
        <w:t xml:space="preserve">s </w:t>
      </w:r>
      <w:r w:rsidRPr="00405D88">
        <w:rPr>
          <w:rStyle w:val="Emphasis"/>
          <w:highlight w:val="cyan"/>
        </w:rPr>
        <w:t>s</w:t>
      </w:r>
      <w:r w:rsidRPr="00405D88">
        <w:rPr>
          <w:sz w:val="10"/>
        </w:rPr>
        <w:t xml:space="preserve">oon </w:t>
      </w:r>
      <w:r w:rsidRPr="00405D88">
        <w:rPr>
          <w:rStyle w:val="Emphasis"/>
          <w:highlight w:val="cyan"/>
        </w:rPr>
        <w:t>a</w:t>
      </w:r>
      <w:r w:rsidRPr="00405D88">
        <w:rPr>
          <w:sz w:val="10"/>
        </w:rPr>
        <w:t xml:space="preserve">s </w:t>
      </w:r>
      <w:r w:rsidRPr="00405D88">
        <w:rPr>
          <w:rStyle w:val="Emphasis"/>
          <w:highlight w:val="cyan"/>
        </w:rPr>
        <w:t>p</w:t>
      </w:r>
      <w:r w:rsidRPr="00405D88">
        <w:rPr>
          <w:sz w:val="10"/>
        </w:rPr>
        <w:t>ossible</w:t>
      </w:r>
      <w:r w:rsidRPr="00405D88">
        <w:rPr>
          <w:rStyle w:val="StyleUnderline"/>
        </w:rPr>
        <w:t xml:space="preserve"> against a new outbreak </w:t>
      </w:r>
      <w:r w:rsidRPr="00405D88">
        <w:rPr>
          <w:rStyle w:val="StyleUnderline"/>
          <w:highlight w:val="cyan"/>
        </w:rPr>
        <w:t>is</w:t>
      </w:r>
      <w:r w:rsidRPr="00405D88">
        <w:rPr>
          <w:rStyle w:val="StyleUnderline"/>
        </w:rPr>
        <w:t xml:space="preserve"> particularly </w:t>
      </w:r>
      <w:r w:rsidRPr="00405D88">
        <w:rPr>
          <w:rStyle w:val="StyleUnderline"/>
          <w:highlight w:val="cyan"/>
        </w:rPr>
        <w:t>important</w:t>
      </w:r>
      <w:r w:rsidRPr="00405D88">
        <w:rPr>
          <w:rStyle w:val="StyleUnderline"/>
        </w:rPr>
        <w:t xml:space="preserve"> and could save huge numbers of lives, scientists working at his foundation believe.</w:t>
      </w:r>
    </w:p>
    <w:sectPr w:rsidR="00E42E4C" w:rsidRPr="00904D5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483B43"/>
    <w:multiLevelType w:val="hybridMultilevel"/>
    <w:tmpl w:val="35FC8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27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D5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7FD"/>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339BCF"/>
  <w14:defaultImageDpi w14:val="300"/>
  <w15:docId w15:val="{779B8127-BD20-7C4B-AB14-100A7CB2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4D5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04D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904D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04D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904D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4D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D5E"/>
  </w:style>
  <w:style w:type="character" w:customStyle="1" w:styleId="Heading1Char">
    <w:name w:val="Heading 1 Char"/>
    <w:aliases w:val="Pocket Char"/>
    <w:basedOn w:val="DefaultParagraphFont"/>
    <w:link w:val="Heading1"/>
    <w:uiPriority w:val="9"/>
    <w:rsid w:val="00904D5E"/>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904D5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904D5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904D5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04D5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904D5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904D5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04D5E"/>
    <w:rPr>
      <w:color w:val="auto"/>
      <w:u w:val="none"/>
    </w:rPr>
  </w:style>
  <w:style w:type="character" w:styleId="Hyperlink">
    <w:name w:val="Hyperlink"/>
    <w:aliases w:val="No Spacing Char,Card Format Char,ClearFormatting Char,Clear Char,DDI Tag Char,Tag Title Char,Dont use Char,Tag and Cite Char,CD - Cite Char,No Spacing41 Char,No Spacing6 Char,No Spacing7 Char,No Spacing8 Char,Dont u Char,No Spacing311 Char"/>
    <w:basedOn w:val="DefaultParagraphFont"/>
    <w:link w:val="NoSpacing"/>
    <w:uiPriority w:val="99"/>
    <w:unhideWhenUsed/>
    <w:rsid w:val="00904D5E"/>
    <w:rPr>
      <w:color w:val="auto"/>
      <w:u w:val="none"/>
    </w:rPr>
  </w:style>
  <w:style w:type="paragraph" w:styleId="DocumentMap">
    <w:name w:val="Document Map"/>
    <w:basedOn w:val="Normal"/>
    <w:link w:val="DocumentMapChar"/>
    <w:uiPriority w:val="99"/>
    <w:semiHidden/>
    <w:unhideWhenUsed/>
    <w:rsid w:val="00904D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4D5E"/>
    <w:rPr>
      <w:rFonts w:ascii="Lucida Grande" w:hAnsi="Lucida Grande" w:cs="Lucida Grande"/>
    </w:rPr>
  </w:style>
  <w:style w:type="paragraph" w:customStyle="1" w:styleId="textbold">
    <w:name w:val="text bold"/>
    <w:basedOn w:val="Normal"/>
    <w:link w:val="Emphasis"/>
    <w:uiPriority w:val="20"/>
    <w:qFormat/>
    <w:rsid w:val="00E727F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E727FD"/>
    <w:pPr>
      <w:ind w:left="288" w:right="288"/>
    </w:pPr>
    <w:rPr>
      <w:rFonts w:asciiTheme="minorHAnsi" w:hAnsiTheme="minorHAnsi" w:cstheme="minorBidi"/>
      <w:u w:val="single"/>
    </w:rPr>
  </w:style>
  <w:style w:type="paragraph" w:styleId="NoSpacing">
    <w:name w:val="No Spacing"/>
    <w:aliases w:val="Card Format,ClearFormatting,Clear,DDI Tag,Tag Title,Dont use,Tag and Cite,CD - Cite,No Spacing41,No Spacing6,No Spacing7,No Spacing8,Dont u,No Spacing311,No Spacing111112,No Spacing51"/>
    <w:basedOn w:val="Heading1"/>
    <w:link w:val="Hyperlink"/>
    <w:autoRedefine/>
    <w:uiPriority w:val="99"/>
    <w:qFormat/>
    <w:rsid w:val="00E727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arthbiogenome.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forum.org/projects/fourth-industrial-revolution-and-environment-the-stanford-dialogu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acebook.com/worldeconomicforum/videos/101549263298214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events/world-economic-forum-annual-meeting-2018/sessions/from-bugs-to-robotics-what-dna-can-teach-us" TargetMode="External"/><Relationship Id="rId5" Type="http://schemas.openxmlformats.org/officeDocument/2006/relationships/numbering" Target="numbering.xml"/><Relationship Id="rId15" Type="http://schemas.openxmlformats.org/officeDocument/2006/relationships/hyperlink" Target="http://www.pnas.org/content/114/30/E6089" TargetMode="External"/><Relationship Id="rId10" Type="http://schemas.openxmlformats.org/officeDocument/2006/relationships/hyperlink" Target="http://www3.weforum.org/docs/WEF_Harnessing_4IR_Life_on_Land.pdf" TargetMode="External"/><Relationship Id="rId4" Type="http://schemas.openxmlformats.org/officeDocument/2006/relationships/customXml" Target="../customXml/item4.xml"/><Relationship Id="rId9" Type="http://schemas.openxmlformats.org/officeDocument/2006/relationships/hyperlink" Target="https://www.facebook.com/worldeconomicforum/videos/10154926329821479/" TargetMode="External"/><Relationship Id="rId14" Type="http://schemas.openxmlformats.org/officeDocument/2006/relationships/hyperlink" Target="http://www.earthbankofcode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9</Pages>
  <Words>5660</Words>
  <Characters>32266</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2</cp:revision>
  <dcterms:created xsi:type="dcterms:W3CDTF">2021-09-04T19:19:00Z</dcterms:created>
  <dcterms:modified xsi:type="dcterms:W3CDTF">2021-09-04T20:00:00Z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