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C17E9" w14:textId="7B64DB5A" w:rsidR="00412556" w:rsidRDefault="00412556" w:rsidP="00412556">
      <w:pPr>
        <w:pStyle w:val="Heading4"/>
      </w:pPr>
      <w:r>
        <w:t>FRAMING</w:t>
      </w:r>
    </w:p>
    <w:p w14:paraId="471648DB" w14:textId="76F5A51C" w:rsidR="00412556" w:rsidRPr="006D0245" w:rsidRDefault="00412556" w:rsidP="00412556">
      <w:pPr>
        <w:pStyle w:val="Heading4"/>
      </w:pPr>
      <w:r w:rsidRPr="006D0245">
        <w:t xml:space="preserve">Preventing extinction is the most ethical outcome </w:t>
      </w:r>
    </w:p>
    <w:p w14:paraId="3CF5CBC1" w14:textId="77777777" w:rsidR="00412556" w:rsidRPr="008300CD" w:rsidRDefault="00412556" w:rsidP="00412556">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3C968EEB" w14:textId="77777777" w:rsidR="00412556" w:rsidRPr="006D0245" w:rsidRDefault="00412556" w:rsidP="00412556">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development, </w:t>
      </w:r>
      <w:r w:rsidRPr="00601D82">
        <w:rPr>
          <w:rStyle w:val="StyleUnderline"/>
          <w:highlight w:val="cyan"/>
        </w:rPr>
        <w:t>we would seem to have a strong prima facie reason to avoid i</w:t>
      </w:r>
      <w:r w:rsidRPr="006D0245">
        <w:rPr>
          <w:rStyle w:val="StyleUnderline"/>
        </w:rPr>
        <w:t>t</w:t>
      </w:r>
      <w:r w:rsidRPr="006D0245">
        <w:rPr>
          <w:sz w:val="16"/>
        </w:rPr>
        <w:t xml:space="preserve">, in Adams’ view. We also note that </w:t>
      </w:r>
      <w:r w:rsidRPr="006D0245">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 be determined through informed democratic deliberation by all stake- holders would favour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71A31DCF" w14:textId="3EE8D0D8" w:rsidR="00007BB1" w:rsidRDefault="00007BB1" w:rsidP="00007BB1">
      <w:pPr>
        <w:pStyle w:val="Heading2"/>
      </w:pPr>
      <w:r>
        <w:t>Econ DA</w:t>
      </w:r>
    </w:p>
    <w:p w14:paraId="19BB7813" w14:textId="77777777" w:rsidR="00007BB1" w:rsidRPr="0006715F" w:rsidRDefault="00007BB1" w:rsidP="00007BB1">
      <w:pPr>
        <w:pStyle w:val="Heading4"/>
        <w:rPr>
          <w:rFonts w:ascii="Times New Roman" w:hAnsi="Times New Roman" w:cs="Times New Roman"/>
        </w:rPr>
      </w:pPr>
      <w:r w:rsidRPr="0006715F">
        <w:rPr>
          <w:rFonts w:ascii="Times New Roman" w:hAnsi="Times New Roman" w:cs="Times New Roman"/>
        </w:rPr>
        <w:t xml:space="preserve">Growth is </w:t>
      </w:r>
      <w:r w:rsidRPr="0006715F">
        <w:rPr>
          <w:rFonts w:ascii="Times New Roman" w:hAnsi="Times New Roman" w:cs="Times New Roman"/>
          <w:u w:val="single"/>
        </w:rPr>
        <w:t>surging</w:t>
      </w:r>
      <w:r w:rsidRPr="0006715F">
        <w:rPr>
          <w:rFonts w:ascii="Times New Roman" w:hAnsi="Times New Roman" w:cs="Times New Roman"/>
        </w:rPr>
        <w:t xml:space="preserve">. </w:t>
      </w:r>
    </w:p>
    <w:p w14:paraId="47FA3DB4" w14:textId="77777777" w:rsidR="00007BB1" w:rsidRPr="0006715F" w:rsidRDefault="00007BB1" w:rsidP="00007BB1">
      <w:pPr>
        <w:rPr>
          <w:rFonts w:ascii="Times New Roman" w:hAnsi="Times New Roman" w:cs="Times New Roman"/>
        </w:rPr>
      </w:pPr>
      <w:r w:rsidRPr="0006715F">
        <w:rPr>
          <w:rStyle w:val="Style13ptBold"/>
          <w:rFonts w:ascii="Times New Roman" w:hAnsi="Times New Roman" w:cs="Times New Roman"/>
        </w:rPr>
        <w:t>Halloran ’9-14</w:t>
      </w:r>
      <w:r w:rsidRPr="0006715F">
        <w:rPr>
          <w:rFonts w:ascii="Times New Roman" w:hAnsi="Times New Roman" w:cs="Times New Roman"/>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61E0332" w14:textId="77777777" w:rsidR="00007BB1" w:rsidRPr="0006715F" w:rsidRDefault="00007BB1" w:rsidP="00007BB1">
      <w:pPr>
        <w:rPr>
          <w:rFonts w:ascii="Times New Roman" w:hAnsi="Times New Roman" w:cs="Times New Roman"/>
          <w:sz w:val="16"/>
        </w:rPr>
      </w:pPr>
      <w:r w:rsidRPr="0006715F">
        <w:rPr>
          <w:rFonts w:ascii="Times New Roman" w:hAnsi="Times New Roman" w:cs="Times New Roman"/>
          <w:sz w:val="16"/>
        </w:rPr>
        <w:t xml:space="preserve">However, </w:t>
      </w:r>
      <w:r w:rsidRPr="0006715F">
        <w:rPr>
          <w:rStyle w:val="StyleUnderline"/>
          <w:rFonts w:ascii="Times New Roman" w:hAnsi="Times New Roman" w:cs="Times New Roman"/>
        </w:rPr>
        <w:t xml:space="preserve">we </w:t>
      </w:r>
      <w:r w:rsidRPr="0006715F">
        <w:rPr>
          <w:rStyle w:val="Emphasis"/>
          <w:rFonts w:ascii="Times New Roman" w:hAnsi="Times New Roman" w:cs="Times New Roman"/>
        </w:rPr>
        <w:t xml:space="preserve">remain </w:t>
      </w:r>
      <w:r w:rsidRPr="0006715F">
        <w:rPr>
          <w:rStyle w:val="Emphasis"/>
          <w:rFonts w:ascii="Times New Roman" w:hAnsi="Times New Roman" w:cs="Times New Roman"/>
          <w:highlight w:val="cyan"/>
        </w:rPr>
        <w:t>encouraged</w:t>
      </w:r>
      <w:r w:rsidRPr="0006715F">
        <w:rPr>
          <w:rStyle w:val="StyleUnderline"/>
          <w:rFonts w:ascii="Times New Roman" w:hAnsi="Times New Roman" w:cs="Times New Roman"/>
          <w:highlight w:val="cyan"/>
        </w:rPr>
        <w:t xml:space="preserve"> by</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cyan"/>
        </w:rPr>
        <w:t>recovery</w:t>
      </w:r>
      <w:r w:rsidRPr="0006715F">
        <w:rPr>
          <w:rStyle w:val="StyleUnderline"/>
          <w:rFonts w:ascii="Times New Roman" w:hAnsi="Times New Roman" w:cs="Times New Roman"/>
        </w:rPr>
        <w:t xml:space="preserve"> </w:t>
      </w:r>
      <w:r w:rsidRPr="0006715F">
        <w:rPr>
          <w:rFonts w:ascii="Times New Roman" w:hAnsi="Times New Roman" w:cs="Times New Roman"/>
          <w:sz w:val="16"/>
        </w:rPr>
        <w:t xml:space="preserve">that has been unfolding since the economy began reopening. We </w:t>
      </w:r>
      <w:r w:rsidRPr="0006715F">
        <w:rPr>
          <w:rStyle w:val="StyleUnderline"/>
          <w:rFonts w:ascii="Times New Roman" w:hAnsi="Times New Roman" w:cs="Times New Roman"/>
        </w:rPr>
        <w:t xml:space="preserve">continue to see improvement </w:t>
      </w:r>
      <w:r w:rsidRPr="0006715F">
        <w:rPr>
          <w:rStyle w:val="StyleUnderline"/>
          <w:rFonts w:ascii="Times New Roman" w:hAnsi="Times New Roman" w:cs="Times New Roman"/>
          <w:highlight w:val="cyan"/>
        </w:rPr>
        <w:t>in important</w:t>
      </w:r>
      <w:r w:rsidRPr="0006715F">
        <w:rPr>
          <w:rStyle w:val="StyleUnderline"/>
          <w:rFonts w:ascii="Times New Roman" w:hAnsi="Times New Roman" w:cs="Times New Roman"/>
        </w:rPr>
        <w:t xml:space="preserve"> cyclical </w:t>
      </w:r>
      <w:r w:rsidRPr="0006715F">
        <w:rPr>
          <w:rStyle w:val="StyleUnderline"/>
          <w:rFonts w:ascii="Times New Roman" w:hAnsi="Times New Roman" w:cs="Times New Roman"/>
          <w:highlight w:val="cyan"/>
        </w:rPr>
        <w:t>sectors</w:t>
      </w:r>
      <w:r w:rsidRPr="0006715F">
        <w:rPr>
          <w:rStyle w:val="StyleUnderline"/>
          <w:rFonts w:ascii="Times New Roman" w:hAnsi="Times New Roman" w:cs="Times New Roman"/>
        </w:rPr>
        <w:t xml:space="preserve"> of the economy </w:t>
      </w:r>
      <w:r w:rsidRPr="0006715F">
        <w:rPr>
          <w:rFonts w:ascii="Times New Roman" w:hAnsi="Times New Roman" w:cs="Times New Roman"/>
          <w:sz w:val="16"/>
        </w:rPr>
        <w:t xml:space="preserve">while </w:t>
      </w:r>
      <w:r w:rsidRPr="0006715F">
        <w:rPr>
          <w:rStyle w:val="StyleUnderline"/>
          <w:rFonts w:ascii="Times New Roman" w:hAnsi="Times New Roman" w:cs="Times New Roman"/>
          <w:highlight w:val="cyan"/>
        </w:rPr>
        <w:t>consumers are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historically </w:t>
      </w:r>
      <w:r w:rsidRPr="0006715F">
        <w:rPr>
          <w:rStyle w:val="Emphasis"/>
          <w:rFonts w:ascii="Times New Roman" w:hAnsi="Times New Roman" w:cs="Times New Roman"/>
          <w:highlight w:val="cyan"/>
        </w:rPr>
        <w:t>healthy</w:t>
      </w:r>
      <w:r w:rsidRPr="0006715F">
        <w:rPr>
          <w:rStyle w:val="StyleUnderline"/>
          <w:rFonts w:ascii="Times New Roman" w:hAnsi="Times New Roman" w:cs="Times New Roman"/>
          <w:highlight w:val="cyan"/>
        </w:rPr>
        <w:t xml:space="preserve"> 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still have pent-up </w:t>
      </w:r>
      <w:r w:rsidRPr="0006715F">
        <w:rPr>
          <w:rStyle w:val="Emphasis"/>
          <w:rFonts w:ascii="Times New Roman" w:hAnsi="Times New Roman" w:cs="Times New Roman"/>
          <w:highlight w:val="cyan"/>
        </w:rPr>
        <w:t>demand</w:t>
      </w:r>
      <w:r w:rsidRPr="0006715F">
        <w:rPr>
          <w:rStyle w:val="StyleUnderline"/>
          <w:rFonts w:ascii="Times New Roman" w:hAnsi="Times New Roman" w:cs="Times New Roman"/>
          <w:highlight w:val="cyan"/>
        </w:rPr>
        <w:t>. Bus</w:t>
      </w:r>
      <w:r w:rsidRPr="0006715F">
        <w:rPr>
          <w:rStyle w:val="StyleUnderline"/>
          <w:rFonts w:ascii="Times New Roman" w:hAnsi="Times New Roman" w:cs="Times New Roman"/>
        </w:rPr>
        <w:t xml:space="preserve">iness </w:t>
      </w:r>
      <w:r w:rsidRPr="0006715F">
        <w:rPr>
          <w:rStyle w:val="StyleUnderline"/>
          <w:rFonts w:ascii="Times New Roman" w:hAnsi="Times New Roman" w:cs="Times New Roman"/>
          <w:highlight w:val="cyan"/>
        </w:rPr>
        <w:t>con</w:t>
      </w:r>
      <w:r w:rsidRPr="0006715F">
        <w:rPr>
          <w:rStyle w:val="StyleUnderline"/>
          <w:rFonts w:ascii="Times New Roman" w:hAnsi="Times New Roman" w:cs="Times New Roman"/>
        </w:rPr>
        <w:t>fidence</w:t>
      </w:r>
      <w:r w:rsidRPr="0006715F">
        <w:rPr>
          <w:rFonts w:ascii="Times New Roman" w:hAnsi="Times New Roman" w:cs="Times New Roman"/>
          <w:sz w:val="16"/>
        </w:rPr>
        <w:t xml:space="preserve"> has </w:t>
      </w:r>
      <w:r w:rsidRPr="0006715F">
        <w:rPr>
          <w:rStyle w:val="Emphasis"/>
          <w:rFonts w:ascii="Times New Roman" w:hAnsi="Times New Roman" w:cs="Times New Roman"/>
          <w:highlight w:val="cyan"/>
        </w:rPr>
        <w:t>rebounded</w:t>
      </w:r>
      <w:r w:rsidRPr="0006715F">
        <w:rPr>
          <w:rStyle w:val="StyleUnderline"/>
          <w:rFonts w:ascii="Times New Roman" w:hAnsi="Times New Roman" w:cs="Times New Roman"/>
          <w:highlight w:val="cyan"/>
        </w:rPr>
        <w:t xml:space="preserve"> with</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strong corporate </w:t>
      </w:r>
      <w:r w:rsidRPr="0006715F">
        <w:rPr>
          <w:rStyle w:val="Emphasis"/>
          <w:rFonts w:ascii="Times New Roman" w:hAnsi="Times New Roman" w:cs="Times New Roman"/>
          <w:highlight w:val="cyan"/>
        </w:rPr>
        <w:t>profits</w:t>
      </w:r>
      <w:r w:rsidRPr="0006715F">
        <w:rPr>
          <w:rStyle w:val="StyleUnderline"/>
          <w:rFonts w:ascii="Times New Roman" w:hAnsi="Times New Roman" w:cs="Times New Roman"/>
          <w:highlight w:val="cyan"/>
        </w:rPr>
        <w:t xml:space="preserve"> that</w:t>
      </w:r>
      <w:r w:rsidRPr="0006715F">
        <w:rPr>
          <w:rStyle w:val="StyleUnderline"/>
          <w:rFonts w:ascii="Times New Roman" w:hAnsi="Times New Roman" w:cs="Times New Roman"/>
        </w:rPr>
        <w:t xml:space="preserve"> should </w:t>
      </w:r>
      <w:r w:rsidRPr="0006715F">
        <w:rPr>
          <w:rStyle w:val="StyleUnderline"/>
          <w:rFonts w:ascii="Times New Roman" w:hAnsi="Times New Roman" w:cs="Times New Roman"/>
          <w:highlight w:val="cyan"/>
        </w:rPr>
        <w:t>support</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capital</w:t>
      </w:r>
      <w:r w:rsidRPr="0006715F">
        <w:rPr>
          <w:rStyle w:val="Emphasis"/>
          <w:rFonts w:ascii="Times New Roman" w:hAnsi="Times New Roman" w:cs="Times New Roman"/>
        </w:rPr>
        <w:t xml:space="preserve"> spending </w:t>
      </w:r>
      <w:r w:rsidRPr="0006715F">
        <w:rPr>
          <w:rStyle w:val="Emphasis"/>
          <w:rFonts w:ascii="Times New Roman" w:hAnsi="Times New Roman" w:cs="Times New Roman"/>
          <w:highlight w:val="cyan"/>
        </w:rPr>
        <w:t>and hiring</w:t>
      </w:r>
      <w:r w:rsidRPr="0006715F">
        <w:rPr>
          <w:rStyle w:val="StyleUnderline"/>
          <w:rFonts w:ascii="Times New Roman" w:hAnsi="Times New Roman" w:cs="Times New Roman"/>
        </w:rPr>
        <w:t xml:space="preserve"> (there are </w:t>
      </w:r>
      <w:r w:rsidRPr="0006715F">
        <w:rPr>
          <w:rStyle w:val="Emphasis"/>
          <w:rFonts w:ascii="Times New Roman" w:hAnsi="Times New Roman" w:cs="Times New Roman"/>
        </w:rPr>
        <w:t>now more job openings</w:t>
      </w:r>
      <w:r w:rsidRPr="0006715F">
        <w:rPr>
          <w:rStyle w:val="StyleUnderline"/>
          <w:rFonts w:ascii="Times New Roman" w:hAnsi="Times New Roman" w:cs="Times New Roman"/>
        </w:rPr>
        <w:t xml:space="preserve"> than</w:t>
      </w:r>
      <w:r w:rsidRPr="0006715F">
        <w:rPr>
          <w:rFonts w:ascii="Times New Roman" w:hAnsi="Times New Roman" w:cs="Times New Roman"/>
          <w:sz w:val="16"/>
        </w:rPr>
        <w:t xml:space="preserve"> there are </w:t>
      </w:r>
      <w:r w:rsidRPr="0006715F">
        <w:rPr>
          <w:rStyle w:val="StyleUnderline"/>
          <w:rFonts w:ascii="Times New Roman" w:hAnsi="Times New Roman" w:cs="Times New Roman"/>
        </w:rPr>
        <w:t xml:space="preserve">unemployed people by a </w:t>
      </w:r>
      <w:r w:rsidRPr="0006715F">
        <w:rPr>
          <w:rStyle w:val="Emphasis"/>
          <w:rFonts w:ascii="Times New Roman" w:hAnsi="Times New Roman" w:cs="Times New Roman"/>
        </w:rPr>
        <w:t>record amount</w:t>
      </w:r>
      <w:r w:rsidRPr="0006715F">
        <w:rPr>
          <w:rStyle w:val="StyleUnderline"/>
          <w:rFonts w:ascii="Times New Roman" w:hAnsi="Times New Roman" w:cs="Times New Roman"/>
        </w:rPr>
        <w:t>).</w:t>
      </w:r>
    </w:p>
    <w:p w14:paraId="286D8914" w14:textId="77777777" w:rsidR="00007BB1" w:rsidRPr="0006715F" w:rsidRDefault="00007BB1" w:rsidP="00007BB1">
      <w:pPr>
        <w:rPr>
          <w:rFonts w:ascii="Times New Roman" w:hAnsi="Times New Roman" w:cs="Times New Roman"/>
          <w:sz w:val="16"/>
        </w:rPr>
      </w:pPr>
      <w:r w:rsidRPr="0006715F">
        <w:rPr>
          <w:rStyle w:val="StyleUnderline"/>
          <w:rFonts w:ascii="Times New Roman" w:hAnsi="Times New Roman" w:cs="Times New Roman"/>
        </w:rPr>
        <w:t xml:space="preserve">We </w:t>
      </w:r>
      <w:r w:rsidRPr="0006715F">
        <w:rPr>
          <w:rStyle w:val="StyleUnderline"/>
          <w:rFonts w:ascii="Times New Roman" w:hAnsi="Times New Roman" w:cs="Times New Roman"/>
          <w:highlight w:val="cyan"/>
        </w:rPr>
        <w:t>expect</w:t>
      </w:r>
      <w:r w:rsidRPr="0006715F">
        <w:rPr>
          <w:rFonts w:ascii="Times New Roman" w:hAnsi="Times New Roman" w:cs="Times New Roman"/>
          <w:sz w:val="16"/>
        </w:rPr>
        <w:t xml:space="preserve"> to see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improvement</w:t>
      </w:r>
      <w:r w:rsidRPr="0006715F">
        <w:rPr>
          <w:rFonts w:ascii="Times New Roman" w:hAnsi="Times New Roman" w:cs="Times New Roman"/>
          <w:sz w:val="16"/>
        </w:rPr>
        <w:t xml:space="preserve"> in the international backdrop, </w:t>
      </w:r>
      <w:r w:rsidRPr="0006715F">
        <w:rPr>
          <w:rStyle w:val="StyleUnderline"/>
          <w:rFonts w:ascii="Times New Roman" w:hAnsi="Times New Roman" w:cs="Times New Roman"/>
          <w:highlight w:val="cyan"/>
        </w:rPr>
        <w:t>supported by</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unprecedented fiscal and monetary </w:t>
      </w:r>
      <w:r w:rsidRPr="0006715F">
        <w:rPr>
          <w:rStyle w:val="Emphasis"/>
          <w:rFonts w:ascii="Times New Roman" w:hAnsi="Times New Roman" w:cs="Times New Roman"/>
          <w:highlight w:val="cyan"/>
        </w:rPr>
        <w:t>stimulus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accelerating rates of </w:t>
      </w:r>
      <w:r w:rsidRPr="0006715F">
        <w:rPr>
          <w:rStyle w:val="Emphasis"/>
          <w:rFonts w:ascii="Times New Roman" w:hAnsi="Times New Roman" w:cs="Times New Roman"/>
          <w:highlight w:val="cyan"/>
        </w:rPr>
        <w:t>vaccination</w:t>
      </w:r>
      <w:r w:rsidRPr="0006715F">
        <w:rPr>
          <w:rStyle w:val="StyleUnderline"/>
          <w:rFonts w:ascii="Times New Roman" w:hAnsi="Times New Roman" w:cs="Times New Roman"/>
        </w:rPr>
        <w:t>. Although</w:t>
      </w:r>
      <w:r w:rsidRPr="0006715F">
        <w:rPr>
          <w:rFonts w:ascii="Times New Roman" w:hAnsi="Times New Roman" w:cs="Times New Roman"/>
          <w:sz w:val="16"/>
        </w:rPr>
        <w:t xml:space="preserve"> the impact of the </w:t>
      </w:r>
      <w:r w:rsidRPr="0006715F">
        <w:rPr>
          <w:rStyle w:val="StyleUnderline"/>
          <w:rFonts w:ascii="Times New Roman" w:hAnsi="Times New Roman" w:cs="Times New Roman"/>
        </w:rPr>
        <w:t>Delta</w:t>
      </w:r>
      <w:r w:rsidRPr="0006715F">
        <w:rPr>
          <w:rFonts w:ascii="Times New Roman" w:hAnsi="Times New Roman" w:cs="Times New Roman"/>
          <w:sz w:val="16"/>
        </w:rPr>
        <w:t xml:space="preserve"> wave </w:t>
      </w:r>
      <w:r w:rsidRPr="0006715F">
        <w:rPr>
          <w:rStyle w:val="StyleUnderline"/>
          <w:rFonts w:ascii="Times New Roman" w:hAnsi="Times New Roman" w:cs="Times New Roman"/>
        </w:rPr>
        <w:t>is</w:t>
      </w:r>
      <w:r w:rsidRPr="0006715F">
        <w:rPr>
          <w:rFonts w:ascii="Times New Roman" w:hAnsi="Times New Roman" w:cs="Times New Roman"/>
          <w:sz w:val="16"/>
        </w:rPr>
        <w:t xml:space="preserve"> still being </w:t>
      </w:r>
      <w:r w:rsidRPr="0006715F">
        <w:rPr>
          <w:rStyle w:val="StyleUnderline"/>
          <w:rFonts w:ascii="Times New Roman" w:hAnsi="Times New Roman" w:cs="Times New Roman"/>
        </w:rPr>
        <w:t xml:space="preserve">felt, </w:t>
      </w:r>
      <w:r w:rsidRPr="0006715F">
        <w:rPr>
          <w:rStyle w:val="Emphasis"/>
          <w:rFonts w:ascii="Times New Roman" w:hAnsi="Times New Roman" w:cs="Times New Roman"/>
        </w:rPr>
        <w:t>recent evidence</w:t>
      </w:r>
      <w:r w:rsidRPr="0006715F">
        <w:rPr>
          <w:rStyle w:val="StyleUnderline"/>
          <w:rFonts w:ascii="Times New Roman" w:hAnsi="Times New Roman" w:cs="Times New Roman"/>
        </w:rPr>
        <w:t xml:space="preserve"> confirms</w:t>
      </w:r>
      <w:r w:rsidRPr="0006715F">
        <w:rPr>
          <w:rFonts w:ascii="Times New Roman" w:hAnsi="Times New Roman" w:cs="Times New Roman"/>
          <w:sz w:val="16"/>
        </w:rPr>
        <w:t xml:space="preserve"> the </w:t>
      </w:r>
      <w:r w:rsidRPr="0006715F">
        <w:rPr>
          <w:rStyle w:val="StyleUnderline"/>
          <w:rFonts w:ascii="Times New Roman" w:hAnsi="Times New Roman" w:cs="Times New Roman"/>
        </w:rPr>
        <w:t>effectiveness of vaccines in limiting deaths</w:t>
      </w:r>
      <w:r w:rsidRPr="0006715F">
        <w:rPr>
          <w:rFonts w:ascii="Times New Roman" w:hAnsi="Times New Roman" w:cs="Times New Roman"/>
          <w:sz w:val="16"/>
        </w:rPr>
        <w:t xml:space="preserve"> and hospitalizations. With the pace of vaccination now picking up in the areas most impacted by this wave—Asia and Australia—the case for fading headwinds leading to improving economic growth later this year remains positive.</w:t>
      </w:r>
    </w:p>
    <w:p w14:paraId="0D309E08" w14:textId="77777777" w:rsidR="00007BB1" w:rsidRPr="0006715F" w:rsidRDefault="00007BB1" w:rsidP="00007BB1">
      <w:pPr>
        <w:rPr>
          <w:rFonts w:ascii="Times New Roman" w:hAnsi="Times New Roman" w:cs="Times New Roman"/>
          <w:sz w:val="16"/>
        </w:rPr>
      </w:pPr>
      <w:r w:rsidRPr="0006715F">
        <w:rPr>
          <w:rFonts w:ascii="Times New Roman" w:hAnsi="Times New Roman" w:cs="Times New Roman"/>
          <w:sz w:val="16"/>
        </w:rPr>
        <w:t xml:space="preserve">The </w:t>
      </w:r>
      <w:r w:rsidRPr="0006715F">
        <w:rPr>
          <w:rStyle w:val="StyleUnderline"/>
          <w:rFonts w:ascii="Times New Roman" w:hAnsi="Times New Roman" w:cs="Times New Roman"/>
          <w:highlight w:val="cyan"/>
        </w:rPr>
        <w:t>signals from</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financial </w:t>
      </w:r>
      <w:r w:rsidRPr="0006715F">
        <w:rPr>
          <w:rStyle w:val="Emphasis"/>
          <w:rFonts w:ascii="Times New Roman" w:hAnsi="Times New Roman" w:cs="Times New Roman"/>
          <w:highlight w:val="cyan"/>
        </w:rPr>
        <w:t>markets</w:t>
      </w:r>
      <w:r w:rsidRPr="0006715F">
        <w:rPr>
          <w:rFonts w:ascii="Times New Roman" w:hAnsi="Times New Roman" w:cs="Times New Roman"/>
          <w:sz w:val="16"/>
        </w:rPr>
        <w:t xml:space="preserve"> themselves </w:t>
      </w:r>
      <w:r w:rsidRPr="0006715F">
        <w:rPr>
          <w:rStyle w:val="StyleUnderline"/>
          <w:rFonts w:ascii="Times New Roman" w:hAnsi="Times New Roman" w:cs="Times New Roman"/>
          <w:highlight w:val="cyan"/>
        </w:rPr>
        <w:t xml:space="preserve">remain </w:t>
      </w:r>
      <w:r w:rsidRPr="0006715F">
        <w:rPr>
          <w:rStyle w:val="Emphasis"/>
          <w:rFonts w:ascii="Times New Roman" w:hAnsi="Times New Roman" w:cs="Times New Roman"/>
          <w:highlight w:val="cyan"/>
        </w:rPr>
        <w:t>positive</w:t>
      </w:r>
      <w:r w:rsidRPr="0006715F">
        <w:rPr>
          <w:rFonts w:ascii="Times New Roman" w:hAnsi="Times New Roman" w:cs="Times New Roman"/>
          <w:sz w:val="16"/>
        </w:rPr>
        <w:t xml:space="preserve">. Despite consolidating last week, </w:t>
      </w:r>
      <w:r w:rsidRPr="0006715F">
        <w:rPr>
          <w:rStyle w:val="StyleUnderline"/>
          <w:rFonts w:ascii="Times New Roman" w:hAnsi="Times New Roman" w:cs="Times New Roman"/>
          <w:highlight w:val="cyan"/>
        </w:rPr>
        <w:t>stocks</w:t>
      </w:r>
      <w:r w:rsidRPr="0006715F">
        <w:rPr>
          <w:rStyle w:val="StyleUnderline"/>
          <w:rFonts w:ascii="Times New Roman" w:hAnsi="Times New Roman" w:cs="Times New Roman"/>
        </w:rPr>
        <w:t xml:space="preserve"> remain </w:t>
      </w:r>
      <w:r w:rsidRPr="0006715F">
        <w:rPr>
          <w:rStyle w:val="Emphasis"/>
          <w:rFonts w:ascii="Times New Roman" w:hAnsi="Times New Roman" w:cs="Times New Roman"/>
        </w:rPr>
        <w:t xml:space="preserve">near record </w:t>
      </w:r>
      <w:r w:rsidRPr="0006715F">
        <w:rPr>
          <w:rStyle w:val="Emphasis"/>
          <w:rFonts w:ascii="Times New Roman" w:hAnsi="Times New Roman" w:cs="Times New Roman"/>
          <w:highlight w:val="cyan"/>
        </w:rPr>
        <w:t>high</w:t>
      </w:r>
      <w:r w:rsidRPr="0006715F">
        <w:rPr>
          <w:rStyle w:val="Emphasis"/>
          <w:rFonts w:ascii="Times New Roman" w:hAnsi="Times New Roman" w:cs="Times New Roman"/>
        </w:rPr>
        <w:t>s</w:t>
      </w:r>
      <w:r w:rsidRPr="0006715F">
        <w:rPr>
          <w:rFonts w:ascii="Times New Roman" w:hAnsi="Times New Roman" w:cs="Times New Roman"/>
          <w:sz w:val="16"/>
        </w:rPr>
        <w:t xml:space="preserve"> while </w:t>
      </w:r>
      <w:r w:rsidRPr="0006715F">
        <w:rPr>
          <w:rStyle w:val="StyleUnderline"/>
          <w:rFonts w:ascii="Times New Roman" w:hAnsi="Times New Roman" w:cs="Times New Roman"/>
        </w:rPr>
        <w:t xml:space="preserve">the 10-year </w:t>
      </w:r>
      <w:r w:rsidRPr="0006715F">
        <w:rPr>
          <w:rStyle w:val="StyleUnderline"/>
          <w:rFonts w:ascii="Times New Roman" w:hAnsi="Times New Roman" w:cs="Times New Roman"/>
          <w:highlight w:val="cyan"/>
        </w:rPr>
        <w:t>Treasury</w:t>
      </w:r>
      <w:r w:rsidRPr="0006715F">
        <w:rPr>
          <w:rStyle w:val="StyleUnderline"/>
          <w:rFonts w:ascii="Times New Roman" w:hAnsi="Times New Roman" w:cs="Times New Roman"/>
        </w:rPr>
        <w:t xml:space="preserve"> remains well </w:t>
      </w:r>
      <w:r w:rsidRPr="0006715F">
        <w:rPr>
          <w:rStyle w:val="StyleUnderline"/>
          <w:rFonts w:ascii="Times New Roman" w:hAnsi="Times New Roman" w:cs="Times New Roman"/>
          <w:highlight w:val="cyan"/>
        </w:rPr>
        <w:t xml:space="preserve">above the </w:t>
      </w:r>
      <w:r w:rsidRPr="0006715F">
        <w:rPr>
          <w:rStyle w:val="Emphasis"/>
          <w:rFonts w:ascii="Times New Roman" w:hAnsi="Times New Roman" w:cs="Times New Roman"/>
          <w:highlight w:val="cyan"/>
        </w:rPr>
        <w:t>lows</w:t>
      </w:r>
      <w:r w:rsidRPr="0006715F">
        <w:rPr>
          <w:rStyle w:val="Emphasis"/>
          <w:rFonts w:ascii="Times New Roman" w:hAnsi="Times New Roman" w:cs="Times New Roman"/>
        </w:rPr>
        <w:t xml:space="preserve"> of earlier this summer</w:t>
      </w:r>
      <w:r w:rsidRPr="0006715F">
        <w:rPr>
          <w:rFonts w:ascii="Times New Roman" w:hAnsi="Times New Roman" w:cs="Times New Roman"/>
          <w:sz w:val="16"/>
        </w:rPr>
        <w:t xml:space="preserve"> when concerns about Delta first emerged.</w:t>
      </w:r>
    </w:p>
    <w:p w14:paraId="1D2B639D" w14:textId="77777777" w:rsidR="00007BB1" w:rsidRPr="00590F84" w:rsidRDefault="00007BB1" w:rsidP="00007BB1">
      <w:pPr>
        <w:pStyle w:val="Heading4"/>
        <w:rPr>
          <w:rFonts w:ascii="Times New Roman" w:hAnsi="Times New Roman" w:cs="Times New Roman"/>
          <w:sz w:val="16"/>
        </w:rPr>
      </w:pPr>
      <w:r w:rsidRPr="0006715F">
        <w:rPr>
          <w:rFonts w:ascii="Times New Roman" w:hAnsi="Times New Roman" w:cs="Times New Roman"/>
          <w:sz w:val="16"/>
        </w:rPr>
        <w:t xml:space="preserve">These factors </w:t>
      </w:r>
      <w:r w:rsidRPr="0006715F">
        <w:rPr>
          <w:rStyle w:val="StyleUnderline"/>
          <w:rFonts w:ascii="Times New Roman" w:hAnsi="Times New Roman" w:cs="Times New Roman"/>
          <w:highlight w:val="cyan"/>
        </w:rPr>
        <w:t>support</w:t>
      </w:r>
      <w:r w:rsidRPr="0006715F">
        <w:rPr>
          <w:rFonts w:ascii="Times New Roman" w:hAnsi="Times New Roman" w:cs="Times New Roman"/>
          <w:sz w:val="16"/>
        </w:rPr>
        <w:t xml:space="preserve"> our </w:t>
      </w:r>
      <w:r w:rsidRPr="0006715F">
        <w:rPr>
          <w:rStyle w:val="StyleUnderline"/>
          <w:rFonts w:ascii="Times New Roman" w:hAnsi="Times New Roman" w:cs="Times New Roman"/>
          <w:highlight w:val="cyan"/>
        </w:rPr>
        <w:t>view of</w:t>
      </w:r>
      <w:r w:rsidRPr="0006715F">
        <w:rPr>
          <w:rStyle w:val="StyleUnderline"/>
          <w:rFonts w:ascii="Times New Roman" w:hAnsi="Times New Roman" w:cs="Times New Roman"/>
        </w:rPr>
        <w:t xml:space="preserve"> a </w:t>
      </w:r>
      <w:r w:rsidRPr="0006715F">
        <w:rPr>
          <w:rStyle w:val="Emphasis"/>
          <w:rFonts w:ascii="Times New Roman" w:hAnsi="Times New Roman" w:cs="Times New Roman"/>
          <w:highlight w:val="cyan"/>
        </w:rPr>
        <w:t>durable</w:t>
      </w:r>
      <w:r w:rsidRPr="0006715F">
        <w:rPr>
          <w:rStyle w:val="Emphasis"/>
          <w:rFonts w:ascii="Times New Roman" w:hAnsi="Times New Roman" w:cs="Times New Roman"/>
        </w:rPr>
        <w:t xml:space="preserve"> economic </w:t>
      </w:r>
      <w:r w:rsidRPr="0006715F">
        <w:rPr>
          <w:rStyle w:val="Emphasis"/>
          <w:rFonts w:ascii="Times New Roman" w:hAnsi="Times New Roman" w:cs="Times New Roman"/>
          <w:highlight w:val="cyan"/>
        </w:rPr>
        <w:t>recovery</w:t>
      </w:r>
      <w:r w:rsidRPr="0006715F">
        <w:rPr>
          <w:rStyle w:val="StyleUnderline"/>
          <w:rFonts w:ascii="Times New Roman" w:hAnsi="Times New Roman" w:cs="Times New Roman"/>
        </w:rPr>
        <w:t xml:space="preserve"> from the pandemic</w:t>
      </w:r>
      <w:r w:rsidRPr="0006715F">
        <w:rPr>
          <w:rFonts w:ascii="Times New Roman" w:hAnsi="Times New Roman" w:cs="Times New Roman"/>
          <w:sz w:val="16"/>
        </w:rPr>
        <w:t xml:space="preserve"> that should continue supporting stock prices. A healthy labor market is a critical element for a sustainable recovery that supports profit growth and last week’s news from the labor market remains </w:t>
      </w:r>
    </w:p>
    <w:p w14:paraId="2499352F" w14:textId="77777777" w:rsidR="00007BB1" w:rsidRPr="009D7A34" w:rsidRDefault="00007BB1" w:rsidP="00007BB1">
      <w:pPr>
        <w:pStyle w:val="Heading4"/>
        <w:rPr>
          <w:rFonts w:ascii="Times New Roman" w:hAnsi="Times New Roman" w:cs="Times New Roman"/>
        </w:rPr>
      </w:pPr>
      <w:r w:rsidRPr="0006715F">
        <w:rPr>
          <w:rFonts w:ascii="Times New Roman" w:hAnsi="Times New Roman" w:cs="Times New Roman"/>
        </w:rPr>
        <w:t xml:space="preserve">COVID creates an </w:t>
      </w:r>
      <w:r w:rsidRPr="0006715F">
        <w:rPr>
          <w:rFonts w:ascii="Times New Roman" w:hAnsi="Times New Roman" w:cs="Times New Roman"/>
          <w:u w:val="single"/>
        </w:rPr>
        <w:t>economic brink</w:t>
      </w:r>
      <w:r w:rsidRPr="0006715F">
        <w:rPr>
          <w:rFonts w:ascii="Times New Roman" w:hAnsi="Times New Roman" w:cs="Times New Roman"/>
        </w:rPr>
        <w:t xml:space="preserve">---recovery is strong now because of effective monetary policy, but we’ve hit the </w:t>
      </w:r>
      <w:r w:rsidRPr="0006715F">
        <w:rPr>
          <w:rFonts w:ascii="Times New Roman" w:hAnsi="Times New Roman" w:cs="Times New Roman"/>
          <w:u w:val="single"/>
        </w:rPr>
        <w:t>zero-lower bound</w:t>
      </w:r>
      <w:r w:rsidRPr="0006715F">
        <w:rPr>
          <w:rFonts w:ascii="Times New Roman" w:hAnsi="Times New Roman" w:cs="Times New Roman"/>
        </w:rPr>
        <w:t>.</w:t>
      </w:r>
    </w:p>
    <w:p w14:paraId="249A19ED" w14:textId="77777777" w:rsidR="00007BB1" w:rsidRPr="0006715F" w:rsidRDefault="00007BB1" w:rsidP="00007BB1">
      <w:pPr>
        <w:rPr>
          <w:rFonts w:ascii="Times New Roman" w:hAnsi="Times New Roman" w:cs="Times New Roman"/>
          <w:szCs w:val="22"/>
        </w:rPr>
      </w:pPr>
      <w:r w:rsidRPr="0006715F">
        <w:rPr>
          <w:rFonts w:ascii="Times New Roman" w:hAnsi="Times New Roman" w:cs="Times New Roman"/>
          <w:szCs w:val="22"/>
        </w:rPr>
        <w:t xml:space="preserve">Christopher </w:t>
      </w:r>
      <w:r w:rsidRPr="0006715F">
        <w:rPr>
          <w:rStyle w:val="Style13ptBold"/>
          <w:rFonts w:ascii="Times New Roman" w:hAnsi="Times New Roman" w:cs="Times New Roman"/>
          <w:szCs w:val="22"/>
        </w:rPr>
        <w:t>Rugaber 21</w:t>
      </w:r>
      <w:r w:rsidRPr="0006715F">
        <w:rPr>
          <w:rFonts w:ascii="Times New Roman" w:hAnsi="Times New Roman" w:cs="Times New Roman"/>
          <w:szCs w:val="22"/>
        </w:rPr>
        <w:t>. Associated Press. “Federal Reserve keeps key interest rate near zero, signals COVID-19 economic risks receding.” https://www.chicagotribune.com/business/ct-biz-fed-interest-rates-economy-20210428-bumyc3ynpza6ri4ygsntmdsmya-story.html.</w:t>
      </w:r>
    </w:p>
    <w:p w14:paraId="46E1685F" w14:textId="77777777" w:rsidR="00007BB1" w:rsidRPr="0006715F" w:rsidRDefault="00007BB1" w:rsidP="00007BB1">
      <w:pPr>
        <w:rPr>
          <w:rFonts w:ascii="Times New Roman" w:hAnsi="Times New Roman" w:cs="Times New Roman"/>
        </w:rPr>
      </w:pPr>
      <w:r w:rsidRPr="0006715F">
        <w:rPr>
          <w:rFonts w:ascii="Times New Roman" w:hAnsi="Times New Roman" w:cs="Times New Roman"/>
        </w:rPr>
        <w:t xml:space="preserve">WASHINGTON —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Fed</w:t>
      </w:r>
      <w:r w:rsidRPr="0006715F">
        <w:rPr>
          <w:rStyle w:val="Emphasis"/>
          <w:rFonts w:ascii="Times New Roman" w:hAnsi="Times New Roman" w:cs="Times New Roman"/>
        </w:rPr>
        <w:t xml:space="preserve">eral Reserve is </w:t>
      </w:r>
      <w:r w:rsidRPr="0006715F">
        <w:rPr>
          <w:rStyle w:val="Emphasis"/>
          <w:rFonts w:ascii="Times New Roman" w:hAnsi="Times New Roman" w:cs="Times New Roman"/>
          <w:highlight w:val="cyan"/>
        </w:rPr>
        <w:t xml:space="preserve">keeping </w:t>
      </w:r>
      <w:r w:rsidRPr="0006715F">
        <w:rPr>
          <w:rStyle w:val="Emphasis"/>
          <w:rFonts w:ascii="Times New Roman" w:hAnsi="Times New Roman" w:cs="Times New Roman"/>
        </w:rPr>
        <w:t xml:space="preserve">its </w:t>
      </w:r>
      <w:r w:rsidRPr="0006715F">
        <w:rPr>
          <w:rStyle w:val="Emphasis"/>
          <w:rFonts w:ascii="Times New Roman" w:hAnsi="Times New Roman" w:cs="Times New Roman"/>
          <w:highlight w:val="cyan"/>
        </w:rPr>
        <w:t>ultra-low interest rate policies in place</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a sign that it </w:t>
      </w:r>
      <w:r w:rsidRPr="0006715F">
        <w:rPr>
          <w:rStyle w:val="StyleUnderline"/>
          <w:rFonts w:ascii="Times New Roman" w:hAnsi="Times New Roman" w:cs="Times New Roman"/>
          <w:highlight w:val="cyan"/>
        </w:rPr>
        <w:t xml:space="preserve">wants </w:t>
      </w:r>
      <w:r w:rsidRPr="0006715F">
        <w:rPr>
          <w:rStyle w:val="StyleUnderline"/>
          <w:rFonts w:ascii="Times New Roman" w:hAnsi="Times New Roman" w:cs="Times New Roman"/>
        </w:rPr>
        <w:t xml:space="preserve">to see </w:t>
      </w:r>
      <w:r w:rsidRPr="0006715F">
        <w:rPr>
          <w:rStyle w:val="StyleUnderline"/>
          <w:rFonts w:ascii="Times New Roman" w:hAnsi="Times New Roman" w:cs="Times New Roman"/>
          <w:highlight w:val="cyan"/>
        </w:rPr>
        <w:t xml:space="preserve">more evidence of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 xml:space="preserve">strengthening economic recovery before </w:t>
      </w:r>
      <w:r w:rsidRPr="0006715F">
        <w:rPr>
          <w:rStyle w:val="StyleUnderline"/>
          <w:rFonts w:ascii="Times New Roman" w:hAnsi="Times New Roman" w:cs="Times New Roman"/>
        </w:rPr>
        <w:t xml:space="preserve">it would </w:t>
      </w:r>
      <w:r w:rsidRPr="0006715F">
        <w:rPr>
          <w:rStyle w:val="StyleUnderline"/>
          <w:rFonts w:ascii="Times New Roman" w:hAnsi="Times New Roman" w:cs="Times New Roman"/>
          <w:highlight w:val="cyan"/>
        </w:rPr>
        <w:t>consider easing its support</w:t>
      </w:r>
      <w:r w:rsidRPr="0006715F">
        <w:rPr>
          <w:rStyle w:val="StyleUnderline"/>
          <w:rFonts w:ascii="Times New Roman" w:hAnsi="Times New Roman" w:cs="Times New Roman"/>
        </w:rPr>
        <w:t>.</w:t>
      </w:r>
    </w:p>
    <w:p w14:paraId="506DE518" w14:textId="77777777" w:rsidR="00007BB1" w:rsidRPr="0006715F" w:rsidRDefault="00007BB1" w:rsidP="00007BB1">
      <w:pPr>
        <w:rPr>
          <w:rFonts w:ascii="Times New Roman" w:hAnsi="Times New Roman" w:cs="Times New Roman"/>
        </w:rPr>
      </w:pPr>
      <w:r w:rsidRPr="0006715F">
        <w:rPr>
          <w:rFonts w:ascii="Times New Roman" w:hAnsi="Times New Roman" w:cs="Times New Roman"/>
        </w:rPr>
        <w:t xml:space="preserve">In a statement Wednesday, </w:t>
      </w:r>
      <w:r w:rsidRPr="0006715F">
        <w:rPr>
          <w:rStyle w:val="StyleUnderline"/>
          <w:rFonts w:ascii="Times New Roman" w:hAnsi="Times New Roman" w:cs="Times New Roman"/>
        </w:rPr>
        <w:t xml:space="preserve">the Fed </w:t>
      </w:r>
      <w:r w:rsidRPr="0006715F">
        <w:rPr>
          <w:rStyle w:val="StyleUnderline"/>
          <w:rFonts w:ascii="Times New Roman" w:hAnsi="Times New Roman" w:cs="Times New Roman"/>
          <w:highlight w:val="cyan"/>
        </w:rPr>
        <w:t xml:space="preserve">expressed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brighter outlook</w:t>
      </w:r>
      <w:r w:rsidRPr="0006715F">
        <w:rPr>
          <w:rFonts w:ascii="Times New Roman" w:hAnsi="Times New Roman" w:cs="Times New Roman"/>
        </w:rPr>
        <w:t xml:space="preserve">, </w:t>
      </w:r>
      <w:r w:rsidRPr="0006715F">
        <w:rPr>
          <w:rStyle w:val="Emphasis"/>
          <w:rFonts w:ascii="Times New Roman" w:hAnsi="Times New Roman" w:cs="Times New Roman"/>
        </w:rPr>
        <w:t xml:space="preserve">saying the </w:t>
      </w:r>
      <w:r w:rsidRPr="0006715F">
        <w:rPr>
          <w:rStyle w:val="Emphasis"/>
          <w:rFonts w:ascii="Times New Roman" w:hAnsi="Times New Roman" w:cs="Times New Roman"/>
          <w:highlight w:val="cyan"/>
        </w:rPr>
        <w:t xml:space="preserve">economy </w:t>
      </w:r>
      <w:r w:rsidRPr="0006715F">
        <w:rPr>
          <w:rStyle w:val="Emphasis"/>
          <w:rFonts w:ascii="Times New Roman" w:hAnsi="Times New Roman" w:cs="Times New Roman"/>
        </w:rPr>
        <w:t xml:space="preserve">has </w:t>
      </w:r>
      <w:r w:rsidRPr="0006715F">
        <w:rPr>
          <w:rStyle w:val="Emphasis"/>
          <w:rFonts w:ascii="Times New Roman" w:hAnsi="Times New Roman" w:cs="Times New Roman"/>
          <w:highlight w:val="cyan"/>
        </w:rPr>
        <w:t xml:space="preserve">improved along with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job market</w:t>
      </w:r>
      <w:r w:rsidRPr="0006715F">
        <w:rPr>
          <w:rFonts w:ascii="Times New Roman" w:hAnsi="Times New Roman" w:cs="Times New Roman"/>
        </w:rPr>
        <w:t>. And while the policymakers noted that inflation has risen, they ascribed the increase to temporary factors.</w:t>
      </w:r>
    </w:p>
    <w:p w14:paraId="22FAA8BB" w14:textId="77777777" w:rsidR="00007BB1" w:rsidRPr="0006715F" w:rsidRDefault="00007BB1" w:rsidP="00007BB1">
      <w:pPr>
        <w:rPr>
          <w:rFonts w:ascii="Times New Roman" w:hAnsi="Times New Roman" w:cs="Times New Roman"/>
        </w:rPr>
      </w:pPr>
      <w:r w:rsidRPr="0006715F">
        <w:rPr>
          <w:rFonts w:ascii="Times New Roman" w:hAnsi="Times New Roman" w:cs="Times New Roman"/>
        </w:rPr>
        <w:t xml:space="preserve">The Fed also signaled its belief that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pandemic’s threat</w:t>
      </w:r>
      <w:r w:rsidRPr="0006715F">
        <w:rPr>
          <w:rStyle w:val="StyleUnderline"/>
          <w:rFonts w:ascii="Times New Roman" w:hAnsi="Times New Roman" w:cs="Times New Roman"/>
        </w:rPr>
        <w:t xml:space="preserve"> to the economy has </w:t>
      </w:r>
      <w:r w:rsidRPr="0006715F">
        <w:rPr>
          <w:rStyle w:val="StyleUnderline"/>
          <w:rFonts w:ascii="Times New Roman" w:hAnsi="Times New Roman" w:cs="Times New Roman"/>
          <w:highlight w:val="cyan"/>
        </w:rPr>
        <w:t>diminished</w:t>
      </w:r>
      <w:r w:rsidRPr="0006715F">
        <w:rPr>
          <w:rFonts w:ascii="Times New Roman" w:hAnsi="Times New Roman" w:cs="Times New Roman"/>
        </w:rPr>
        <w:t xml:space="preserve">, a significant point given Chair Jerome </w:t>
      </w:r>
      <w:r w:rsidRPr="0006715F">
        <w:rPr>
          <w:rStyle w:val="StyleUnderline"/>
          <w:rFonts w:ascii="Times New Roman" w:hAnsi="Times New Roman" w:cs="Times New Roman"/>
        </w:rPr>
        <w:t>Powell’s long-stated view that the recovery depends on the virus being brought under control</w:t>
      </w:r>
      <w:r w:rsidRPr="0006715F">
        <w:rPr>
          <w:rFonts w:ascii="Times New Roman" w:hAnsi="Times New Roman" w:cs="Times New Roman"/>
        </w:rPr>
        <w:t>. Last month, the Fed had cautioned that the virus posed “considerable risks to the economic outlook.” On Wednesday, it said only that “risks to the economic outlook remain” because of the pandemic.</w:t>
      </w:r>
    </w:p>
    <w:p w14:paraId="0527CDB4" w14:textId="77777777" w:rsidR="00007BB1" w:rsidRPr="0006715F" w:rsidRDefault="00007BB1" w:rsidP="00007BB1">
      <w:pPr>
        <w:rPr>
          <w:rFonts w:ascii="Times New Roman" w:hAnsi="Times New Roman" w:cs="Times New Roman"/>
        </w:rPr>
      </w:pP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central bank left its benchmark short-term rate near zero</w:t>
      </w:r>
      <w:r w:rsidRPr="0006715F">
        <w:rPr>
          <w:rFonts w:ascii="Times New Roman" w:hAnsi="Times New Roman" w:cs="Times New Roman"/>
        </w:rPr>
        <w:t xml:space="preserve">, </w:t>
      </w:r>
      <w:r w:rsidRPr="0006715F">
        <w:rPr>
          <w:rStyle w:val="StyleUnderline"/>
          <w:rFonts w:ascii="Times New Roman" w:hAnsi="Times New Roman" w:cs="Times New Roman"/>
        </w:rPr>
        <w:t>where it’s been since the pandemic erupted nearly a year ago, to help keep loan rates down to encourage borrowing and spending</w:t>
      </w:r>
      <w:r w:rsidRPr="0006715F">
        <w:rPr>
          <w:rFonts w:ascii="Times New Roman" w:hAnsi="Times New Roman" w:cs="Times New Roman"/>
        </w:rPr>
        <w:t>. It also said in a statement after its latest policy meeting that it would keep buying $120 billion in bonds each month to try to keep longer-term borrowing rates low.</w:t>
      </w:r>
    </w:p>
    <w:p w14:paraId="630B159B" w14:textId="77777777" w:rsidR="00007BB1" w:rsidRPr="0006715F" w:rsidRDefault="00007BB1" w:rsidP="00007BB1">
      <w:pPr>
        <w:rPr>
          <w:rFonts w:ascii="Times New Roman" w:hAnsi="Times New Roman" w:cs="Times New Roman"/>
        </w:rPr>
      </w:pP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 xml:space="preserve">U.S. economy </w:t>
      </w:r>
      <w:r w:rsidRPr="0006715F">
        <w:rPr>
          <w:rStyle w:val="StyleUnderline"/>
          <w:rFonts w:ascii="Times New Roman" w:hAnsi="Times New Roman" w:cs="Times New Roman"/>
        </w:rPr>
        <w:t xml:space="preserve">has </w:t>
      </w:r>
      <w:r w:rsidRPr="0006715F">
        <w:rPr>
          <w:rStyle w:val="StyleUnderline"/>
          <w:rFonts w:ascii="Times New Roman" w:hAnsi="Times New Roman" w:cs="Times New Roman"/>
          <w:highlight w:val="cyan"/>
        </w:rPr>
        <w:t>been posting unexpectedly strong gains</w:t>
      </w:r>
      <w:r w:rsidRPr="0006715F">
        <w:rPr>
          <w:rStyle w:val="StyleUnderline"/>
          <w:rFonts w:ascii="Times New Roman" w:hAnsi="Times New Roman" w:cs="Times New Roman"/>
        </w:rPr>
        <w:t xml:space="preserve"> in recent weeks, with barometers of hiring, </w:t>
      </w:r>
      <w:proofErr w:type="gramStart"/>
      <w:r w:rsidRPr="0006715F">
        <w:rPr>
          <w:rStyle w:val="StyleUnderline"/>
          <w:rFonts w:ascii="Times New Roman" w:hAnsi="Times New Roman" w:cs="Times New Roman"/>
        </w:rPr>
        <w:t>spending</w:t>
      </w:r>
      <w:proofErr w:type="gramEnd"/>
      <w:r w:rsidRPr="0006715F">
        <w:rPr>
          <w:rStyle w:val="StyleUnderline"/>
          <w:rFonts w:ascii="Times New Roman" w:hAnsi="Times New Roman" w:cs="Times New Roman"/>
        </w:rPr>
        <w:t xml:space="preserve"> and manufacturing all surging.</w:t>
      </w:r>
      <w:r w:rsidRPr="0006715F">
        <w:rPr>
          <w:rFonts w:ascii="Times New Roman" w:hAnsi="Times New Roman" w:cs="Times New Roman"/>
        </w:rPr>
        <w:t xml:space="preserve"> Most economists say they detect the early stages of what could be a robust and sustained recovery, with coronavirus case counts declining, vaccinations rising and Americans spending their stimulus-boosted savings.</w:t>
      </w:r>
    </w:p>
    <w:p w14:paraId="3B48C362" w14:textId="77777777" w:rsidR="00007BB1" w:rsidRPr="00515ADB" w:rsidRDefault="00007BB1" w:rsidP="00007BB1">
      <w:pPr>
        <w:pStyle w:val="Heading4"/>
        <w:rPr>
          <w:rStyle w:val="Style13ptBold"/>
          <w:rFonts w:ascii="Times New Roman" w:hAnsi="Times New Roman" w:cs="Times New Roman"/>
          <w:b/>
        </w:rPr>
      </w:pPr>
      <w:r>
        <w:rPr>
          <w:rFonts w:ascii="Times New Roman" w:hAnsi="Times New Roman" w:cs="Times New Roman"/>
        </w:rPr>
        <w:t>Strikes</w:t>
      </w:r>
      <w:r w:rsidRPr="0006715F">
        <w:rPr>
          <w:rFonts w:ascii="Times New Roman" w:hAnsi="Times New Roman" w:cs="Times New Roman"/>
        </w:rPr>
        <w:t xml:space="preserve"> hurt critical </w:t>
      </w:r>
      <w:r w:rsidRPr="0006715F">
        <w:rPr>
          <w:rFonts w:ascii="Times New Roman" w:hAnsi="Times New Roman" w:cs="Times New Roman"/>
          <w:u w:val="single"/>
        </w:rPr>
        <w:t>core industries</w:t>
      </w:r>
      <w:r w:rsidRPr="0006715F">
        <w:rPr>
          <w:rFonts w:ascii="Times New Roman" w:hAnsi="Times New Roman" w:cs="Times New Roman"/>
        </w:rPr>
        <w:t xml:space="preserve"> that is necessary for economic growth</w:t>
      </w:r>
    </w:p>
    <w:p w14:paraId="717C6BE7" w14:textId="77777777" w:rsidR="00007BB1" w:rsidRPr="00515ADB" w:rsidRDefault="00007BB1" w:rsidP="00007BB1">
      <w:pPr>
        <w:rPr>
          <w:rFonts w:ascii="Times New Roman" w:hAnsi="Times New Roman" w:cs="Times New Roman"/>
          <w:sz w:val="16"/>
        </w:rPr>
      </w:pPr>
      <w:r w:rsidRPr="0006715F">
        <w:rPr>
          <w:rFonts w:ascii="Times New Roman" w:hAnsi="Times New Roman" w:cs="Times New Roman"/>
          <w:sz w:val="16"/>
        </w:rPr>
        <w:t>John McElroy</w:t>
      </w:r>
      <w:r>
        <w:rPr>
          <w:rFonts w:ascii="Times New Roman" w:hAnsi="Times New Roman" w:cs="Times New Roman"/>
          <w:sz w:val="16"/>
        </w:rPr>
        <w:t xml:space="preserve">, </w:t>
      </w:r>
      <w:proofErr w:type="gramStart"/>
      <w:r>
        <w:rPr>
          <w:rFonts w:ascii="Times New Roman" w:hAnsi="Times New Roman" w:cs="Times New Roman"/>
          <w:sz w:val="16"/>
        </w:rPr>
        <w:t xml:space="preserve">2019, </w:t>
      </w:r>
      <w:r w:rsidRPr="0006715F">
        <w:rPr>
          <w:rFonts w:ascii="Times New Roman" w:hAnsi="Times New Roman" w:cs="Times New Roman"/>
          <w:sz w:val="16"/>
        </w:rPr>
        <w:t xml:space="preserve"> Strikes</w:t>
      </w:r>
      <w:proofErr w:type="gramEnd"/>
      <w:r w:rsidRPr="0006715F">
        <w:rPr>
          <w:rFonts w:ascii="Times New Roman" w:hAnsi="Times New Roman" w:cs="Times New Roman"/>
          <w:sz w:val="16"/>
        </w:rPr>
        <w:t xml:space="preserve"> Hurt Everybody.Wards Auto Industry News</w:t>
      </w:r>
      <w:r>
        <w:rPr>
          <w:rFonts w:ascii="Times New Roman" w:hAnsi="Times New Roman" w:cs="Times New Roman"/>
          <w:sz w:val="16"/>
        </w:rPr>
        <w:t xml:space="preserve">, October 25, </w:t>
      </w:r>
      <w:r w:rsidRPr="0006715F">
        <w:rPr>
          <w:rFonts w:ascii="Times New Roman" w:hAnsi="Times New Roman" w:cs="Times New Roman"/>
          <w:sz w:val="16"/>
        </w:rPr>
        <w:t>https://www.wardsauto.com/ideaxchange/strikes-hurt-everybody</w:t>
      </w:r>
    </w:p>
    <w:p w14:paraId="4D446CEF" w14:textId="77777777" w:rsidR="00007BB1" w:rsidRDefault="00007BB1" w:rsidP="00007BB1">
      <w:pPr>
        <w:rPr>
          <w:rFonts w:ascii="Times New Roman" w:hAnsi="Times New Roman" w:cs="Times New Roman"/>
          <w:sz w:val="16"/>
        </w:rPr>
      </w:pPr>
      <w:r w:rsidRPr="0006715F">
        <w:rPr>
          <w:rFonts w:ascii="Times New Roman" w:hAnsi="Times New Roman" w:cs="Times New Roman"/>
          <w:u w:val="single"/>
        </w:rPr>
        <w:t xml:space="preserve">This </w:t>
      </w:r>
      <w:r w:rsidRPr="0006715F">
        <w:rPr>
          <w:rFonts w:ascii="Times New Roman" w:hAnsi="Times New Roman" w:cs="Times New Roman"/>
          <w:highlight w:val="green"/>
          <w:u w:val="single"/>
        </w:rPr>
        <w:t xml:space="preserve">creates a </w:t>
      </w:r>
      <w:r w:rsidRPr="0006715F">
        <w:rPr>
          <w:rFonts w:ascii="Times New Roman" w:hAnsi="Times New Roman" w:cs="Times New Roman"/>
          <w:b/>
          <w:bCs/>
          <w:highlight w:val="green"/>
          <w:u w:val="single"/>
        </w:rPr>
        <w:t>poisonous relationship</w:t>
      </w:r>
      <w:r w:rsidRPr="0006715F">
        <w:rPr>
          <w:rFonts w:ascii="Times New Roman" w:hAnsi="Times New Roman" w:cs="Times New Roman"/>
          <w:highlight w:val="green"/>
          <w:u w:val="single"/>
        </w:rPr>
        <w:t xml:space="preserve"> between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company and its workforce</w:t>
      </w:r>
      <w:r w:rsidRPr="0006715F">
        <w:rPr>
          <w:rFonts w:ascii="Times New Roman" w:hAnsi="Times New Roman" w:cs="Times New Roman"/>
          <w:u w:val="single"/>
        </w:rPr>
        <w:t>.  Many GM hourly workers don’t identify as GM employees</w:t>
      </w:r>
      <w:r w:rsidRPr="0006715F">
        <w:rPr>
          <w:rFonts w:ascii="Times New Roman" w:hAnsi="Times New Roman" w:cs="Times New Roman"/>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6715F">
        <w:rPr>
          <w:rFonts w:ascii="Times New Roman" w:hAnsi="Times New Roman" w:cs="Times New Roman"/>
          <w:u w:val="single"/>
        </w:rPr>
        <w:t xml:space="preserve">Attacking the company in the media also </w:t>
      </w:r>
      <w:r w:rsidRPr="0006715F">
        <w:rPr>
          <w:rFonts w:ascii="Times New Roman" w:hAnsi="Times New Roman" w:cs="Times New Roman"/>
          <w:b/>
          <w:bCs/>
          <w:highlight w:val="green"/>
          <w:u w:val="single"/>
        </w:rPr>
        <w:t>drives away customers</w:t>
      </w:r>
      <w:r w:rsidRPr="0006715F">
        <w:rPr>
          <w:rFonts w:ascii="Times New Roman" w:hAnsi="Times New Roman" w:cs="Times New Roman"/>
          <w:u w:val="single"/>
        </w:rPr>
        <w:t>. Who wants to buy a shiny new car from a company that’s accused of underpaying its workers and treating them unfairly?</w:t>
      </w:r>
      <w:r w:rsidRPr="0006715F">
        <w:rPr>
          <w:rFonts w:ascii="Times New Roman" w:hAnsi="Times New Roman" w:cs="Times New Roman"/>
          <w:sz w:val="16"/>
        </w:rPr>
        <w:t xml:space="preserve"> </w:t>
      </w:r>
      <w:r w:rsidRPr="0006715F">
        <w:rPr>
          <w:rFonts w:ascii="Times New Roman" w:hAnsi="Times New Roman" w:cs="Times New Roman"/>
          <w:u w:val="single"/>
        </w:rPr>
        <w:t xml:space="preserve">Data from the Center for Automotive Research (CAR) in Ann Arbor, MI, show that </w:t>
      </w:r>
      <w:r w:rsidRPr="0006715F">
        <w:rPr>
          <w:rFonts w:ascii="Times New Roman" w:hAnsi="Times New Roman" w:cs="Times New Roman"/>
          <w:b/>
          <w:bCs/>
          <w:highlight w:val="green"/>
          <w:u w:val="single"/>
          <w:bdr w:val="single" w:sz="4" w:space="0" w:color="auto"/>
        </w:rPr>
        <w:t>GM loses market share during strikes and never gets it back</w:t>
      </w:r>
      <w:r w:rsidRPr="0006715F">
        <w:rPr>
          <w:rFonts w:ascii="Times New Roman" w:hAnsi="Times New Roman" w:cs="Times New Roman"/>
          <w:u w:val="single"/>
        </w:rPr>
        <w:t xml:space="preserve">. GM </w:t>
      </w:r>
      <w:r w:rsidRPr="0006715F">
        <w:rPr>
          <w:rFonts w:ascii="Times New Roman" w:hAnsi="Times New Roman" w:cs="Times New Roman"/>
          <w:highlight w:val="green"/>
          <w:u w:val="single"/>
        </w:rPr>
        <w:t xml:space="preserve">lost two percentage points </w:t>
      </w:r>
      <w:r w:rsidRPr="0006715F">
        <w:rPr>
          <w:rFonts w:ascii="Times New Roman" w:hAnsi="Times New Roman" w:cs="Times New Roman"/>
          <w:u w:val="single"/>
        </w:rPr>
        <w:t xml:space="preserve">during the 1998 strike, which in today’s market </w:t>
      </w:r>
      <w:r w:rsidRPr="0006715F">
        <w:rPr>
          <w:rFonts w:ascii="Times New Roman" w:hAnsi="Times New Roman" w:cs="Times New Roman"/>
          <w:highlight w:val="green"/>
          <w:u w:val="single"/>
        </w:rPr>
        <w:t xml:space="preserve">would represent </w:t>
      </w:r>
      <w:r w:rsidRPr="0006715F">
        <w:rPr>
          <w:rFonts w:ascii="Times New Roman" w:hAnsi="Times New Roman" w:cs="Times New Roman"/>
          <w:b/>
          <w:bCs/>
          <w:highlight w:val="green"/>
          <w:u w:val="single"/>
        </w:rPr>
        <w:t>a loss of 340,000 sales</w:t>
      </w:r>
      <w:r w:rsidRPr="0006715F">
        <w:rPr>
          <w:rFonts w:ascii="Times New Roman" w:hAnsi="Times New Roman" w:cs="Times New Roman"/>
          <w:u w:val="single"/>
        </w:rPr>
        <w:t>. Because GM reports sales on a quarterly basis we’ll only find out at the end of December if it lost market share from this strike</w:t>
      </w:r>
      <w:r w:rsidRPr="0006715F">
        <w:rPr>
          <w:rFonts w:ascii="Times New Roman" w:hAnsi="Times New Roman" w:cs="Times New Roman"/>
          <w:sz w:val="16"/>
        </w:rPr>
        <w:t xml:space="preserve">. UAW members say one of their greatest concerns is job security. </w:t>
      </w:r>
      <w:r w:rsidRPr="0006715F">
        <w:rPr>
          <w:rFonts w:ascii="Times New Roman" w:hAnsi="Times New Roman" w:cs="Times New Roman"/>
          <w:u w:val="single"/>
        </w:rPr>
        <w:t xml:space="preserve">But causing a company to lose market share is </w:t>
      </w:r>
      <w:r w:rsidRPr="0006715F">
        <w:rPr>
          <w:rFonts w:ascii="Times New Roman" w:hAnsi="Times New Roman" w:cs="Times New Roman"/>
          <w:highlight w:val="green"/>
          <w:u w:val="single"/>
        </w:rPr>
        <w:t xml:space="preserve">a sure-fire path to </w:t>
      </w:r>
      <w:r w:rsidRPr="0006715F">
        <w:rPr>
          <w:rFonts w:ascii="Times New Roman" w:hAnsi="Times New Roman" w:cs="Times New Roman"/>
          <w:b/>
          <w:bCs/>
          <w:highlight w:val="green"/>
          <w:u w:val="single"/>
        </w:rPr>
        <w:t>more plant closings and layoffs</w:t>
      </w:r>
      <w:r w:rsidRPr="0006715F">
        <w:rPr>
          <w:rFonts w:ascii="Times New Roman" w:hAnsi="Times New Roman" w:cs="Times New Roman"/>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6715F">
        <w:rPr>
          <w:rFonts w:ascii="Times New Roman" w:hAnsi="Times New Roman" w:cs="Times New Roman"/>
          <w:u w:val="single"/>
        </w:rPr>
        <w:t xml:space="preserve">But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don’t just hurt the people walking the picket lines or the company they’re striking against. They </w:t>
      </w:r>
      <w:r w:rsidRPr="0006715F">
        <w:rPr>
          <w:rFonts w:ascii="Times New Roman" w:hAnsi="Times New Roman" w:cs="Times New Roman"/>
          <w:highlight w:val="green"/>
          <w:u w:val="single"/>
        </w:rPr>
        <w:t xml:space="preserve">hurt </w:t>
      </w:r>
      <w:r w:rsidRPr="0006715F">
        <w:rPr>
          <w:rFonts w:ascii="Times New Roman" w:hAnsi="Times New Roman" w:cs="Times New Roman"/>
          <w:b/>
          <w:bCs/>
          <w:highlight w:val="green"/>
          <w:u w:val="single"/>
        </w:rPr>
        <w:t>suppliers, car dealers and the communities located near the plants.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06715F">
        <w:rPr>
          <w:rFonts w:ascii="Times New Roman" w:hAnsi="Times New Roman" w:cs="Times New Roman"/>
          <w:u w:val="single"/>
        </w:rPr>
        <w:t xml:space="preserve">So now they’re cutting budgets and delaying capital investments to make up for the lost revenue, which is a further drag on the economy. According to CAR, the </w:t>
      </w:r>
      <w:proofErr w:type="gramStart"/>
      <w:r w:rsidRPr="0006715F">
        <w:rPr>
          <w:rFonts w:ascii="Times New Roman" w:hAnsi="Times New Roman" w:cs="Times New Roman"/>
          <w:u w:val="single"/>
        </w:rPr>
        <w:t>communities</w:t>
      </w:r>
      <w:proofErr w:type="gramEnd"/>
      <w:r w:rsidRPr="0006715F">
        <w:rPr>
          <w:rFonts w:ascii="Times New Roman" w:hAnsi="Times New Roman" w:cs="Times New Roman"/>
          <w:u w:val="single"/>
        </w:rPr>
        <w:t xml:space="preserve"> and states where GM’s plants are located collectively lost a couple of hundred million dollars in payroll and tax revenue. Some economists warn that </w:t>
      </w:r>
      <w:r w:rsidRPr="0006715F">
        <w:rPr>
          <w:rFonts w:ascii="Times New Roman" w:hAnsi="Times New Roman" w:cs="Times New Roman"/>
          <w:highlight w:val="green"/>
          <w:u w:val="single"/>
        </w:rPr>
        <w:t xml:space="preserve">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strike were prolonged it could knock the state </w:t>
      </w:r>
      <w:r w:rsidRPr="0006715F">
        <w:rPr>
          <w:rFonts w:ascii="Times New Roman" w:hAnsi="Times New Roman" w:cs="Times New Roman"/>
          <w:u w:val="single"/>
        </w:rPr>
        <w:t xml:space="preserve">of Michigan – home to GM and the UAW – </w:t>
      </w:r>
      <w:r w:rsidRPr="0006715F">
        <w:rPr>
          <w:rFonts w:ascii="Times New Roman" w:hAnsi="Times New Roman" w:cs="Times New Roman"/>
          <w:b/>
          <w:bCs/>
          <w:highlight w:val="green"/>
          <w:u w:val="single"/>
        </w:rPr>
        <w:t>into a recession.</w:t>
      </w:r>
      <w:r w:rsidRPr="0006715F">
        <w:rPr>
          <w:rFonts w:ascii="Times New Roman" w:hAnsi="Times New Roman" w:cs="Times New Roman"/>
          <w:sz w:val="16"/>
          <w:highlight w:val="green"/>
        </w:rPr>
        <w:t xml:space="preserve"> </w:t>
      </w:r>
      <w:r w:rsidRPr="0006715F">
        <w:rPr>
          <w:rFonts w:ascii="Times New Roman" w:hAnsi="Times New Roman" w:cs="Times New Roman"/>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5513FBF1" w14:textId="77777777" w:rsidR="00007BB1" w:rsidRPr="0006715F" w:rsidRDefault="00007BB1" w:rsidP="00007BB1">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7AB534B3" w14:textId="77777777" w:rsidR="00007BB1" w:rsidRPr="0006715F" w:rsidRDefault="00007BB1" w:rsidP="00007BB1">
      <w:pPr>
        <w:rPr>
          <w:rFonts w:ascii="Times New Roman" w:hAnsi="Times New Roman" w:cs="Times New Roman"/>
        </w:rPr>
      </w:pPr>
      <w:r w:rsidRPr="0006715F">
        <w:rPr>
          <w:rStyle w:val="Style13ptBold"/>
          <w:rFonts w:ascii="Times New Roman" w:hAnsi="Times New Roman" w:cs="Times New Roman"/>
        </w:rPr>
        <w:t>Tenza 20</w:t>
      </w:r>
      <w:r w:rsidRPr="0006715F">
        <w:rPr>
          <w:rFonts w:ascii="Times New Roman" w:hAnsi="Times New Roman" w:cs="Times New Roman"/>
        </w:rPr>
        <w:t>, Mlungisi. "The effects of violent strikes on the economy of a developing country: a case of South Africa." Obiter 41.3 (2020): 519-537. (Senior Lecturer, University of KwaZulu-Natal)</w:t>
      </w:r>
    </w:p>
    <w:p w14:paraId="14B3A34D" w14:textId="77777777" w:rsidR="00007BB1" w:rsidRPr="000E2795" w:rsidRDefault="00007BB1" w:rsidP="00007BB1">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bedevilled this country in recent 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r w:rsidRPr="0006715F">
        <w:rPr>
          <w:rFonts w:ascii="Times New Roman" w:hAnsi="Times New Roman" w:cs="Times New Roman"/>
          <w:highlight w:val="green"/>
          <w:u w:val="single"/>
        </w:rPr>
        <w:t xml:space="preserve">characterised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 xml:space="preserve">At the same time, if the economy is not showing signs of growth, employment opportunities are shed, and poverty becomes </w:t>
      </w:r>
      <w:proofErr w:type="gramStart"/>
      <w:r w:rsidRPr="0006715F">
        <w:rPr>
          <w:rFonts w:ascii="Times New Roman" w:hAnsi="Times New Roman" w:cs="Times New Roman"/>
          <w:u w:val="single"/>
        </w:rPr>
        <w:t>the end result</w:t>
      </w:r>
      <w:proofErr w:type="gramEnd"/>
      <w:r w:rsidRPr="0006715F">
        <w:rPr>
          <w:rFonts w:ascii="Times New Roman" w:hAnsi="Times New Roman" w:cs="Times New Roman"/>
          <w:sz w:val="16"/>
        </w:rPr>
        <w:t xml:space="preserve">. The economy of South Africa </w:t>
      </w:r>
      <w:proofErr w:type="gramStart"/>
      <w:r w:rsidRPr="0006715F">
        <w:rPr>
          <w:rFonts w:ascii="Times New Roman" w:hAnsi="Times New Roman" w:cs="Times New Roman"/>
          <w:sz w:val="16"/>
        </w:rPr>
        <w:t>is in need of</w:t>
      </w:r>
      <w:proofErr w:type="gramEnd"/>
      <w:r w:rsidRPr="0006715F">
        <w:rPr>
          <w:rFonts w:ascii="Times New Roman" w:hAnsi="Times New Roman" w:cs="Times New Roman"/>
          <w:sz w:val="16"/>
        </w:rPr>
        <w:t xml:space="preserve">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materialise 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labour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for such investments </w:t>
      </w:r>
      <w:proofErr w:type="gramStart"/>
      <w:r w:rsidRPr="0006715F">
        <w:rPr>
          <w:rFonts w:ascii="Times New Roman" w:hAnsi="Times New Roman" w:cs="Times New Roman"/>
          <w:u w:val="single"/>
        </w:rPr>
        <w:t>as a result of</w:t>
      </w:r>
      <w:proofErr w:type="gramEnd"/>
      <w:r w:rsidRPr="0006715F">
        <w:rPr>
          <w:rFonts w:ascii="Times New Roman" w:hAnsi="Times New Roman" w:cs="Times New Roman"/>
          <w:u w:val="single"/>
        </w:rPr>
        <w:t>, for example, unstable labour relations.</w:t>
      </w:r>
      <w:r w:rsidRPr="0006715F">
        <w:rPr>
          <w:rFonts w:ascii="Times New Roman" w:hAnsi="Times New Roman" w:cs="Times New Roman"/>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06715F">
        <w:rPr>
          <w:rFonts w:ascii="Times New Roman" w:hAnsi="Times New Roman" w:cs="Times New Roman"/>
          <w:sz w:val="16"/>
        </w:rPr>
        <w:t>planks</w:t>
      </w:r>
      <w:proofErr w:type="gramEnd"/>
      <w:r w:rsidRPr="0006715F">
        <w:rPr>
          <w:rFonts w:ascii="Times New Roman" w:hAnsi="Times New Roman" w:cs="Times New Roman"/>
          <w:sz w:val="16"/>
        </w:rPr>
        <w:t xml:space="preserve">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06715F">
        <w:rPr>
          <w:rFonts w:ascii="Times New Roman" w:hAnsi="Times New Roman" w:cs="Times New Roman"/>
          <w:u w:val="single"/>
        </w:rPr>
        <w:t>Anglo American</w:t>
      </w:r>
      <w:proofErr w:type="gramEnd"/>
      <w:r w:rsidRPr="0006715F">
        <w:rPr>
          <w:rFonts w:ascii="Times New Roman" w:hAnsi="Times New Roman" w:cs="Times New Roman"/>
          <w:u w:val="single"/>
        </w:rPr>
        <w:t xml:space="preserve">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4A8C8695" w14:textId="77777777" w:rsidR="00007BB1" w:rsidRPr="00405D88" w:rsidRDefault="00007BB1" w:rsidP="00007BB1">
      <w:pPr>
        <w:pStyle w:val="Heading4"/>
        <w:rPr>
          <w:rFonts w:cs="Calibri"/>
        </w:rPr>
      </w:pPr>
      <w:r w:rsidRPr="00405D88">
        <w:rPr>
          <w:rFonts w:cs="Calibri"/>
        </w:rPr>
        <w:t xml:space="preserve">Economic decline causes nuclear war – collapses faith in deterrence </w:t>
      </w:r>
    </w:p>
    <w:p w14:paraId="0C13D228" w14:textId="77777777" w:rsidR="00007BB1" w:rsidRPr="00405D88" w:rsidRDefault="00007BB1" w:rsidP="00007BB1">
      <w:r w:rsidRPr="00405D88">
        <w:rPr>
          <w:rStyle w:val="Style13ptBold"/>
        </w:rPr>
        <w:t>Tønnesson, 15</w:t>
      </w:r>
      <w:r w:rsidRPr="00405D88">
        <w:t>—Research Professor, Peace Research Institute Oslo; Leader of East Asia Peace program, Uppsala University (Stein, “Deterrence, interdependence and Sino–US peace,” International Area Studies Review, Vol. 18, No. 3, p. 297-311, dml)</w:t>
      </w:r>
    </w:p>
    <w:p w14:paraId="6F71FBB4" w14:textId="77777777" w:rsidR="00007BB1" w:rsidRPr="00405D88" w:rsidRDefault="00007BB1" w:rsidP="00007BB1">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405D88">
        <w:rPr>
          <w:sz w:val="16"/>
          <w:szCs w:val="16"/>
        </w:rPr>
        <w:t>sides</w:t>
      </w:r>
      <w:proofErr w:type="gramEnd"/>
      <w:r w:rsidRPr="00405D88">
        <w:rPr>
          <w:sz w:val="16"/>
          <w:szCs w:val="16"/>
        </w:rPr>
        <w:t xml:space="preserve">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w:t>
      </w:r>
      <w:proofErr w:type="gramStart"/>
      <w:r w:rsidRPr="00405D88">
        <w:rPr>
          <w:sz w:val="16"/>
          <w:szCs w:val="16"/>
        </w:rPr>
        <w:t>in order to</w:t>
      </w:r>
      <w:proofErr w:type="gramEnd"/>
      <w:r w:rsidRPr="00405D88">
        <w:rPr>
          <w:sz w:val="16"/>
          <w:szCs w:val="16"/>
        </w:rPr>
        <w:t xml:space="preserve">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w:t>
      </w:r>
      <w:proofErr w:type="gramStart"/>
      <w:r w:rsidRPr="00405D88">
        <w:rPr>
          <w:sz w:val="16"/>
          <w:szCs w:val="16"/>
        </w:rPr>
        <w:t>party.Yet</w:t>
      </w:r>
      <w:proofErr w:type="gramEnd"/>
      <w:r w:rsidRPr="00405D88">
        <w:rPr>
          <w:sz w:val="16"/>
          <w:szCs w:val="16"/>
        </w:rPr>
        <w:t xml:space="preserve">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xml:space="preserve">, or </w:t>
      </w:r>
      <w:proofErr w:type="gramStart"/>
      <w:r w:rsidRPr="00405D88">
        <w:rPr>
          <w:sz w:val="16"/>
          <w:szCs w:val="16"/>
        </w:rPr>
        <w:t>third party</w:t>
      </w:r>
      <w:proofErr w:type="gramEnd"/>
      <w:r w:rsidRPr="00405D88">
        <w:rPr>
          <w:sz w:val="16"/>
          <w:szCs w:val="16"/>
        </w:rPr>
        <w:t xml:space="preserve"> countries might engage in conflict with each other, with a view to obliging Washington or Beijing to intervene.</w:t>
      </w:r>
    </w:p>
    <w:p w14:paraId="02D22AEB" w14:textId="77777777" w:rsidR="00007BB1" w:rsidRPr="00D46102" w:rsidRDefault="00007BB1" w:rsidP="00007BB1">
      <w:pPr>
        <w:rPr>
          <w:sz w:val="16"/>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54D86D8A" w14:textId="77777777" w:rsidR="00007BB1" w:rsidRPr="00FF2075" w:rsidRDefault="00007BB1" w:rsidP="00007BB1">
      <w:pPr>
        <w:pStyle w:val="Heading2"/>
      </w:pPr>
      <w:r w:rsidRPr="00FF2075">
        <w:t>Organizing DA</w:t>
      </w:r>
    </w:p>
    <w:p w14:paraId="0DEF185C" w14:textId="77777777" w:rsidR="00007BB1" w:rsidRPr="00FF2075" w:rsidRDefault="00007BB1" w:rsidP="00007BB1">
      <w:pPr>
        <w:pStyle w:val="Heading4"/>
        <w:rPr>
          <w:rFonts w:asciiTheme="majorHAnsi" w:hAnsiTheme="majorHAnsi" w:cstheme="majorHAnsi"/>
        </w:rPr>
      </w:pPr>
      <w:r>
        <w:rPr>
          <w:rFonts w:asciiTheme="majorHAnsi" w:hAnsiTheme="majorHAnsi" w:cstheme="majorHAnsi"/>
        </w:rPr>
        <w:t xml:space="preserve">Turn: </w:t>
      </w:r>
      <w:r w:rsidRPr="00FF2075">
        <w:rPr>
          <w:rFonts w:asciiTheme="majorHAnsi" w:hAnsiTheme="majorHAnsi" w:cstheme="majorHAnsi"/>
        </w:rPr>
        <w:t xml:space="preserve">Strikes lead to backlash bills </w:t>
      </w:r>
      <w:r>
        <w:rPr>
          <w:rFonts w:asciiTheme="majorHAnsi" w:hAnsiTheme="majorHAnsi" w:cstheme="majorHAnsi"/>
        </w:rPr>
        <w:t>that</w:t>
      </w:r>
      <w:r w:rsidRPr="00FF2075">
        <w:rPr>
          <w:rFonts w:asciiTheme="majorHAnsi" w:hAnsiTheme="majorHAnsi" w:cstheme="majorHAnsi"/>
        </w:rPr>
        <w:t xml:space="preserve"> weaken unions – empirically proven. Partelow ‘19</w:t>
      </w:r>
    </w:p>
    <w:p w14:paraId="28863101" w14:textId="77777777" w:rsidR="00007BB1" w:rsidRPr="00FF2075" w:rsidRDefault="00007BB1" w:rsidP="00007BB1">
      <w:pPr>
        <w:rPr>
          <w:rFonts w:asciiTheme="majorHAnsi" w:hAnsiTheme="majorHAnsi" w:cstheme="majorHAnsi"/>
        </w:rPr>
      </w:pPr>
      <w:r w:rsidRPr="00FF2075">
        <w:rPr>
          <w:rFonts w:asciiTheme="majorHAnsi" w:hAnsiTheme="majorHAnsi" w:cstheme="majorHAnsi"/>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3F12B3F4" w14:textId="77777777" w:rsidR="00007BB1" w:rsidRPr="00FF2075" w:rsidRDefault="00007BB1" w:rsidP="00007BB1">
      <w:pPr>
        <w:spacing w:after="0" w:line="240" w:lineRule="auto"/>
        <w:ind w:left="720"/>
        <w:textAlignment w:val="baseline"/>
        <w:rPr>
          <w:rStyle w:val="StyleUnderline"/>
          <w:rFonts w:asciiTheme="majorHAnsi" w:hAnsiTheme="majorHAnsi" w:cstheme="majorHAnsi"/>
          <w:lang w:val="en-HK" w:eastAsia="zh-CN"/>
        </w:rPr>
      </w:pPr>
      <w:r w:rsidRPr="00FF2075">
        <w:rPr>
          <w:rFonts w:asciiTheme="majorHAnsi" w:eastAsia="Times New Roman" w:hAnsiTheme="majorHAnsi" w:cstheme="majorHAnsi"/>
          <w:color w:val="2C2C25"/>
          <w:spacing w:val="1"/>
          <w:sz w:val="14"/>
          <w:szCs w:val="81"/>
          <w:bdr w:val="none" w:sz="0" w:space="0" w:color="auto" w:frame="1"/>
          <w:lang w:val="en-HK" w:eastAsia="zh-CN"/>
        </w:rPr>
        <w:t>I</w:t>
      </w:r>
      <w:r w:rsidRPr="00FF2075">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FF2075">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F2075">
        <w:rPr>
          <w:rStyle w:val="StyleUnderline"/>
          <w:rFonts w:asciiTheme="majorHAnsi" w:hAnsiTheme="majorHAnsi" w:cstheme="majorHAnsi"/>
          <w:lang w:val="en-HK" w:eastAsia="zh-CN"/>
        </w:rPr>
        <w:t xml:space="preserve">, a predictable backlash has also emerged. </w:t>
      </w:r>
      <w:r w:rsidRPr="00FF2075">
        <w:rPr>
          <w:rStyle w:val="StyleUnderline"/>
          <w:rFonts w:asciiTheme="majorHAnsi" w:hAnsiTheme="majorHAnsi" w:cstheme="majorHAnsi"/>
          <w:highlight w:val="yellow"/>
          <w:lang w:val="en-HK" w:eastAsia="zh-CN"/>
        </w:rPr>
        <w:t>Legislators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in</w:t>
      </w:r>
      <w:r w:rsidRPr="00FF2075">
        <w:rPr>
          <w:rStyle w:val="StyleUnderline"/>
          <w:rFonts w:asciiTheme="majorHAnsi" w:hAnsiTheme="majorHAnsi" w:cstheme="majorHAnsi"/>
          <w:lang w:val="en-HK" w:eastAsia="zh-CN"/>
        </w:rPr>
        <w:t xml:space="preserve"> some states that were </w:t>
      </w:r>
      <w:r w:rsidRPr="00FF2075">
        <w:rPr>
          <w:rStyle w:val="StyleUnderline"/>
          <w:rFonts w:asciiTheme="majorHAnsi" w:hAnsiTheme="majorHAnsi" w:cstheme="majorHAnsi"/>
          <w:highlight w:val="yellow"/>
          <w:lang w:val="en-HK" w:eastAsia="zh-CN"/>
        </w:rPr>
        <w:t xml:space="preserve">hotbeds of teacher activism are </w:t>
      </w:r>
      <w:hyperlink r:id="rId10" w:tgtFrame="_blank" w:history="1">
        <w:r w:rsidRPr="00FF2075">
          <w:rPr>
            <w:rStyle w:val="StyleUnderline"/>
            <w:rFonts w:asciiTheme="majorHAnsi" w:hAnsiTheme="majorHAnsi" w:cstheme="majorHAnsi"/>
            <w:highlight w:val="yellow"/>
            <w:lang w:val="en-HK" w:eastAsia="zh-CN"/>
          </w:rPr>
          <w:t>introducing bills</w:t>
        </w:r>
      </w:hyperlink>
      <w:r w:rsidRPr="00FF2075">
        <w:rPr>
          <w:rStyle w:val="StyleUnderline"/>
          <w:rFonts w:asciiTheme="majorHAnsi" w:hAnsiTheme="majorHAnsi" w:cstheme="majorHAnsi"/>
          <w:highlight w:val="yellow"/>
          <w:lang w:val="en-HK" w:eastAsia="zh-CN"/>
        </w:rPr>
        <w:t xml:space="preserve"> to</w:t>
      </w:r>
      <w:r w:rsidRPr="00FF2075">
        <w:rPr>
          <w:rStyle w:val="StyleUnderline"/>
          <w:rFonts w:asciiTheme="majorHAnsi" w:hAnsiTheme="majorHAnsi" w:cstheme="majorHAnsi"/>
          <w:lang w:val="en-HK" w:eastAsia="zh-CN"/>
        </w:rPr>
        <w:t xml:space="preserve"> explicitly </w:t>
      </w:r>
      <w:r w:rsidRPr="00FF2075">
        <w:rPr>
          <w:rStyle w:val="StyleUnderline"/>
          <w:rFonts w:asciiTheme="majorHAnsi" w:hAnsiTheme="majorHAnsi" w:cstheme="majorHAnsi"/>
          <w:highlight w:val="yellow"/>
          <w:lang w:val="en-HK" w:eastAsia="zh-CN"/>
        </w:rPr>
        <w:t>prohibit walkouts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or punish teachers</w:t>
      </w:r>
      <w:r w:rsidRPr="00FF2075">
        <w:rPr>
          <w:rStyle w:val="StyleUnderline"/>
          <w:rFonts w:asciiTheme="majorHAnsi" w:hAnsiTheme="majorHAnsi" w:cstheme="majorHAnsi"/>
          <w:lang w:val="en-HK" w:eastAsia="zh-CN"/>
        </w:rPr>
        <w:t xml:space="preserve"> who participate, often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a sprinkling of </w:t>
      </w:r>
      <w:r w:rsidRPr="00FF2075">
        <w:rPr>
          <w:rStyle w:val="StyleUnderline"/>
          <w:rFonts w:asciiTheme="majorHAnsi" w:hAnsiTheme="majorHAnsi" w:cstheme="majorHAnsi"/>
          <w:highlight w:val="yellow"/>
          <w:lang w:val="en-HK" w:eastAsia="zh-CN"/>
        </w:rPr>
        <w:t>additional anti-union 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b/>
          <w:bCs/>
          <w:highlight w:val="yellow"/>
          <w:lang w:val="en-HK" w:eastAsia="zh-CN"/>
        </w:rPr>
        <w:t>Weakening unions and refusing to invest in education</w:t>
      </w:r>
      <w:r w:rsidRPr="00FF2075">
        <w:rPr>
          <w:rStyle w:val="StyleUnderline"/>
          <w:rFonts w:asciiTheme="majorHAnsi" w:hAnsiTheme="majorHAnsi" w:cstheme="majorHAnsi"/>
          <w:lang w:val="en-HK" w:eastAsia="zh-CN"/>
        </w:rPr>
        <w:t xml:space="preserve"> are long-standing conservative tenets, and these bills are evidence that we should expect conservative policymakers to return to them as soon as they believe them to be politically viable. </w:t>
      </w:r>
      <w:r w:rsidRPr="00FF2075">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1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FF2075">
        <w:rPr>
          <w:rFonts w:asciiTheme="majorHAnsi" w:eastAsia="Times New Roman" w:hAnsiTheme="majorHAnsi" w:cstheme="majorHAnsi"/>
          <w:color w:val="2C2C25"/>
          <w:spacing w:val="1"/>
          <w:sz w:val="14"/>
          <w:lang w:val="en-HK" w:eastAsia="zh-CN"/>
        </w:rPr>
        <w:t xml:space="preserve">. The </w:t>
      </w:r>
      <w:hyperlink r:id="rId1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FF2075">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result</w:t>
        </w:r>
      </w:hyperlink>
      <w:r w:rsidRPr="00FF2075">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FF2075">
        <w:rPr>
          <w:rFonts w:asciiTheme="majorHAnsi" w:eastAsia="Times New Roman" w:hAnsiTheme="majorHAnsi" w:cstheme="majorHAnsi"/>
          <w:color w:val="2C2C25"/>
          <w:spacing w:val="1"/>
          <w:sz w:val="14"/>
          <w:lang w:val="en-HK" w:eastAsia="zh-CN"/>
        </w:rPr>
        <w:t xml:space="preserve">, students learning from </w:t>
      </w:r>
      <w:hyperlink r:id="rId1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FF2075">
        <w:rPr>
          <w:rFonts w:asciiTheme="majorHAnsi" w:eastAsia="Times New Roman" w:hAnsiTheme="majorHAnsi" w:cstheme="majorHAnsi"/>
          <w:color w:val="2C2C25"/>
          <w:spacing w:val="1"/>
          <w:sz w:val="14"/>
          <w:lang w:val="en-HK" w:eastAsia="zh-CN"/>
        </w:rPr>
        <w:t xml:space="preserve">, high teacher turnover, and staff </w:t>
      </w:r>
      <w:hyperlink r:id="rId1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FF2075">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1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FF2075">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1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FF2075">
        <w:rPr>
          <w:rFonts w:asciiTheme="majorHAnsi" w:eastAsia="Times New Roman" w:hAnsiTheme="majorHAnsi" w:cstheme="majorHAnsi"/>
          <w:color w:val="2C2C25"/>
          <w:spacing w:val="1"/>
          <w:sz w:val="14"/>
          <w:lang w:val="en-HK" w:eastAsia="zh-CN"/>
        </w:rPr>
        <w:t xml:space="preserve"> agreed to enact significant </w:t>
      </w:r>
      <w:hyperlink r:id="rId1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FF2075">
        <w:rPr>
          <w:rFonts w:asciiTheme="majorHAnsi" w:eastAsia="Times New Roman" w:hAnsiTheme="majorHAnsi" w:cstheme="majorHAnsi"/>
          <w:color w:val="2C2C25"/>
          <w:spacing w:val="1"/>
          <w:sz w:val="14"/>
          <w:lang w:val="en-HK" w:eastAsia="zh-CN"/>
        </w:rPr>
        <w:t xml:space="preserve"> and increases in education funding. For example, in Arizona, Republican Gov. Doug Ducey was forced to sign off on a teacher pay bill he had </w:t>
      </w:r>
      <w:hyperlink r:id="rId2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FF2075">
        <w:rPr>
          <w:rFonts w:asciiTheme="majorHAnsi" w:eastAsia="Times New Roman" w:hAnsiTheme="majorHAnsi" w:cstheme="majorHAnsi"/>
          <w:color w:val="2C2C25"/>
          <w:spacing w:val="1"/>
          <w:sz w:val="14"/>
          <w:lang w:val="en-HK" w:eastAsia="zh-CN"/>
        </w:rPr>
        <w:t xml:space="preserve"> that provided a </w:t>
      </w:r>
      <w:hyperlink r:id="rId2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FF2075">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FF2075">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FF2075">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FF2075">
        <w:rPr>
          <w:rFonts w:asciiTheme="majorHAnsi" w:eastAsia="Times New Roman" w:hAnsiTheme="majorHAnsi" w:cstheme="majorHAnsi"/>
          <w:color w:val="2C2C25"/>
          <w:spacing w:val="1"/>
          <w:sz w:val="14"/>
          <w:lang w:val="en-HK" w:eastAsia="zh-CN"/>
        </w:rPr>
        <w:t xml:space="preserve">, particularly in the states where walkouts occurred. </w:t>
      </w:r>
      <w:r w:rsidRPr="00FF2075">
        <w:rPr>
          <w:rStyle w:val="StyleUnderline"/>
          <w:rFonts w:asciiTheme="majorHAnsi" w:hAnsiTheme="majorHAnsi" w:cstheme="majorHAnsi"/>
          <w:lang w:val="en-HK" w:eastAsia="zh-CN"/>
        </w:rPr>
        <w:t xml:space="preserve">But even as some conservative </w:t>
      </w:r>
      <w:r w:rsidRPr="00FF2075">
        <w:rPr>
          <w:rStyle w:val="StyleUnderline"/>
          <w:rFonts w:asciiTheme="majorHAnsi" w:hAnsiTheme="majorHAnsi" w:cstheme="majorHAnsi"/>
          <w:highlight w:val="yellow"/>
          <w:lang w:val="en-HK" w:eastAsia="zh-CN"/>
        </w:rPr>
        <w:t>policymakers</w:t>
      </w:r>
      <w:r w:rsidRPr="00FF2075">
        <w:rPr>
          <w:rStyle w:val="StyleUnderline"/>
          <w:rFonts w:asciiTheme="majorHAnsi" w:hAnsiTheme="majorHAnsi" w:cstheme="majorHAnsi"/>
          <w:lang w:val="en-HK" w:eastAsia="zh-CN"/>
        </w:rPr>
        <w:t xml:space="preserve"> agree to raise teacher salaries, as the 2019 legislative sessions have begun, others </w:t>
      </w:r>
      <w:r w:rsidRPr="00FF2075">
        <w:rPr>
          <w:rStyle w:val="StyleUnderline"/>
          <w:rFonts w:asciiTheme="majorHAnsi" w:hAnsiTheme="majorHAnsi" w:cstheme="majorHAnsi"/>
          <w:highlight w:val="yellow"/>
          <w:lang w:val="en-HK" w:eastAsia="zh-CN"/>
        </w:rPr>
        <w:t>in Arizona, Oklahoma, and West Virginia have introduced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bills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that</w:t>
      </w:r>
      <w:r w:rsidRPr="00FF2075">
        <w:rPr>
          <w:rStyle w:val="StyleUnderline"/>
          <w:rFonts w:asciiTheme="majorHAnsi" w:hAnsiTheme="majorHAnsi" w:cstheme="majorHAnsi"/>
          <w:lang w:val="en-HK" w:eastAsia="zh-CN"/>
        </w:rPr>
        <w:t xml:space="preserve"> would </w:t>
      </w:r>
      <w:hyperlink r:id="rId25" w:tgtFrame="_blank" w:history="1">
        <w:r w:rsidRPr="00FF2075">
          <w:rPr>
            <w:rStyle w:val="StyleUnderline"/>
            <w:rFonts w:asciiTheme="majorHAnsi" w:hAnsiTheme="majorHAnsi" w:cstheme="majorHAnsi"/>
            <w:highlight w:val="yellow"/>
            <w:lang w:val="en-HK" w:eastAsia="zh-CN"/>
          </w:rPr>
          <w:t>make walkouts illegal</w:t>
        </w:r>
      </w:hyperlink>
      <w:r w:rsidRPr="00FF2075">
        <w:rPr>
          <w:rStyle w:val="StyleUnderline"/>
          <w:rFonts w:asciiTheme="majorHAnsi" w:hAnsiTheme="majorHAnsi" w:cstheme="majorHAnsi"/>
          <w:highlight w:val="yellow"/>
          <w:lang w:val="en-HK" w:eastAsia="zh-CN"/>
        </w:rPr>
        <w:t xml:space="preserve"> and penalize</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fines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loss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of</w:t>
      </w:r>
      <w:r w:rsidRPr="00FF2075">
        <w:rPr>
          <w:rStyle w:val="StyleUnderline"/>
          <w:rFonts w:asciiTheme="majorHAnsi" w:hAnsiTheme="majorHAnsi" w:cstheme="majorHAnsi"/>
          <w:lang w:val="en-HK" w:eastAsia="zh-CN"/>
        </w:rPr>
        <w:t xml:space="preserve"> their teaching </w:t>
      </w:r>
      <w:r w:rsidRPr="00FF2075">
        <w:rPr>
          <w:rStyle w:val="StyleUnderline"/>
          <w:rFonts w:asciiTheme="majorHAnsi" w:hAnsiTheme="majorHAnsi" w:cstheme="majorHAnsi"/>
          <w:highlight w:val="yellow"/>
          <w:lang w:val="en-HK" w:eastAsia="zh-CN"/>
        </w:rPr>
        <w:t>licenses</w:t>
      </w:r>
      <w:r w:rsidRPr="00FF2075">
        <w:rPr>
          <w:rStyle w:val="StyleUnderline"/>
          <w:rFonts w:asciiTheme="majorHAnsi" w:hAnsiTheme="majorHAnsi" w:cstheme="majorHAnsi"/>
          <w:lang w:val="en-HK" w:eastAsia="zh-CN"/>
        </w:rPr>
        <w:t xml:space="preserve">, or even </w:t>
      </w:r>
      <w:hyperlink r:id="rId26" w:tgtFrame="_blank" w:history="1">
        <w:r w:rsidRPr="00FF2075">
          <w:rPr>
            <w:rStyle w:val="StyleUnderline"/>
            <w:rFonts w:asciiTheme="majorHAnsi" w:hAnsiTheme="majorHAnsi" w:cstheme="majorHAnsi"/>
            <w:highlight w:val="yellow"/>
            <w:lang w:val="en-HK" w:eastAsia="zh-CN"/>
          </w:rPr>
          <w:t>jail time</w:t>
        </w:r>
      </w:hyperlink>
      <w:r w:rsidRPr="00FF2075">
        <w:rPr>
          <w:rStyle w:val="StyleUnderline"/>
          <w:rFonts w:asciiTheme="majorHAnsi" w:hAnsiTheme="majorHAnsi" w:cstheme="majorHAnsi"/>
          <w:lang w:val="en-HK" w:eastAsia="zh-CN"/>
        </w:rPr>
        <w:t xml:space="preserve">. Some of the bills also contain </w:t>
      </w:r>
      <w:r w:rsidRPr="00FF2075">
        <w:rPr>
          <w:rStyle w:val="StyleUnderline"/>
          <w:rFonts w:asciiTheme="majorHAnsi" w:hAnsiTheme="majorHAnsi" w:cstheme="majorHAnsi"/>
          <w:highlight w:val="yellow"/>
          <w:lang w:val="en-HK" w:eastAsia="zh-CN"/>
        </w:rPr>
        <w:t>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designed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specifically</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to</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such as </w:t>
      </w:r>
      <w:r w:rsidRPr="00FF2075">
        <w:rPr>
          <w:rStyle w:val="StyleUnderline"/>
          <w:rFonts w:asciiTheme="majorHAnsi" w:hAnsiTheme="majorHAnsi" w:cstheme="majorHAnsi"/>
          <w:highlight w:val="yellow"/>
          <w:lang w:val="en-HK" w:eastAsia="zh-CN"/>
        </w:rPr>
        <w:t xml:space="preserve">a requirement that teachers must </w:t>
      </w:r>
      <w:hyperlink r:id="rId27" w:tgtFrame="_blank" w:history="1">
        <w:r w:rsidRPr="00FF2075">
          <w:rPr>
            <w:rStyle w:val="StyleUnderline"/>
            <w:rFonts w:asciiTheme="majorHAnsi" w:hAnsiTheme="majorHAnsi" w:cstheme="majorHAnsi"/>
            <w:highlight w:val="yellow"/>
            <w:lang w:val="en-HK" w:eastAsia="zh-CN"/>
          </w:rPr>
          <w:t>opt in to dues each year</w:t>
        </w:r>
      </w:hyperlink>
      <w:r w:rsidRPr="00FF2075">
        <w:rPr>
          <w:rStyle w:val="StyleUnderline"/>
          <w:rFonts w:asciiTheme="majorHAnsi" w:hAnsiTheme="majorHAnsi" w:cstheme="majorHAnsi"/>
          <w:highlight w:val="yellow"/>
          <w:lang w:val="en-HK" w:eastAsia="zh-CN"/>
        </w:rPr>
        <w:t>,</w:t>
      </w:r>
      <w:r w:rsidRPr="00FF2075">
        <w:rPr>
          <w:rStyle w:val="StyleUnderline"/>
          <w:rFonts w:asciiTheme="majorHAnsi" w:hAnsiTheme="majorHAnsi" w:cstheme="majorHAnsi"/>
          <w:lang w:val="en-HK" w:eastAsia="zh-CN"/>
        </w:rPr>
        <w:t xml:space="preserve"> which sponsors hope </w:t>
      </w:r>
      <w:r w:rsidRPr="00FF2075">
        <w:rPr>
          <w:rStyle w:val="StyleUnderline"/>
          <w:rFonts w:asciiTheme="majorHAnsi" w:hAnsiTheme="majorHAnsi" w:cstheme="majorHAnsi"/>
          <w:highlight w:val="yellow"/>
          <w:lang w:val="en-HK" w:eastAsia="zh-CN"/>
        </w:rPr>
        <w:t>will reduce membership by adding an extra step to the process</w:t>
      </w:r>
      <w:r w:rsidRPr="00FF2075">
        <w:rPr>
          <w:rStyle w:val="StyleUnderline"/>
          <w:rFonts w:asciiTheme="majorHAnsi" w:hAnsiTheme="majorHAnsi" w:cstheme="majorHAnsi"/>
          <w:lang w:val="en-HK" w:eastAsia="zh-CN"/>
        </w:rPr>
        <w:t xml:space="preserve">. Legislators in walkout states have also introduced </w:t>
      </w:r>
      <w:r w:rsidRPr="00FF2075">
        <w:rPr>
          <w:rStyle w:val="StyleUnderline"/>
          <w:rFonts w:asciiTheme="majorHAnsi" w:hAnsiTheme="majorHAnsi" w:cstheme="majorHAnsi"/>
          <w:highlight w:val="yellow"/>
          <w:lang w:val="en-HK" w:eastAsia="zh-CN"/>
        </w:rPr>
        <w:t xml:space="preserve">stand-alone proposals designed to </w:t>
      </w:r>
      <w:r w:rsidRPr="00FF2075">
        <w:rPr>
          <w:rStyle w:val="StyleUnderline"/>
          <w:rFonts w:asciiTheme="majorHAnsi" w:hAnsiTheme="majorHAnsi" w:cstheme="majorHAnsi"/>
          <w:b/>
          <w:bCs/>
          <w:highlight w:val="yellow"/>
          <w:lang w:val="en-HK" w:eastAsia="zh-CN"/>
        </w:rPr>
        <w:t xml:space="preserve">make </w:t>
      </w:r>
      <w:r w:rsidRPr="00FF2075">
        <w:rPr>
          <w:rStyle w:val="StyleUnderline"/>
          <w:rFonts w:asciiTheme="majorHAnsi" w:hAnsiTheme="majorHAnsi" w:cstheme="majorHAnsi"/>
          <w:b/>
          <w:bCs/>
          <w:lang w:val="en-HK" w:eastAsia="zh-CN"/>
        </w:rPr>
        <w:t xml:space="preserve">union </w:t>
      </w:r>
      <w:r w:rsidRPr="00FF2075">
        <w:rPr>
          <w:rStyle w:val="StyleUnderline"/>
          <w:rFonts w:asciiTheme="majorHAnsi" w:hAnsiTheme="majorHAnsi" w:cstheme="majorHAnsi"/>
          <w:b/>
          <w:bCs/>
          <w:highlight w:val="yellow"/>
          <w:lang w:val="en-HK" w:eastAsia="zh-CN"/>
        </w:rPr>
        <w:t xml:space="preserve">membership </w:t>
      </w:r>
      <w:r w:rsidRPr="00FF2075">
        <w:rPr>
          <w:rStyle w:val="StyleUnderline"/>
          <w:rFonts w:asciiTheme="majorHAnsi" w:hAnsiTheme="majorHAnsi" w:cstheme="majorHAnsi"/>
          <w:b/>
          <w:bCs/>
          <w:lang w:val="en-HK" w:eastAsia="zh-CN"/>
        </w:rPr>
        <w:t>more difficult</w:t>
      </w:r>
      <w:r w:rsidRPr="00FF2075">
        <w:rPr>
          <w:rStyle w:val="StyleUnderline"/>
          <w:rFonts w:asciiTheme="majorHAnsi" w:hAnsiTheme="majorHAnsi" w:cstheme="majorHAnsi"/>
          <w:lang w:val="en-HK" w:eastAsia="zh-CN"/>
        </w:rPr>
        <w:t xml:space="preserve"> and, therefore</w:t>
      </w:r>
      <w:r w:rsidRPr="00FF2075">
        <w:rPr>
          <w:rStyle w:val="StyleUnderline"/>
          <w:rFonts w:asciiTheme="majorHAnsi" w:hAnsiTheme="majorHAnsi" w:cstheme="majorHAnsi"/>
          <w:highlight w:val="yellow"/>
          <w:lang w:val="en-HK" w:eastAsia="zh-CN"/>
        </w:rPr>
        <w:t>, less likely</w:t>
      </w:r>
      <w:r w:rsidRPr="00FF2075">
        <w:rPr>
          <w:rStyle w:val="StyleUnderline"/>
          <w:rFonts w:asciiTheme="majorHAnsi" w:hAnsiTheme="majorHAnsi" w:cstheme="majorHAnsi"/>
          <w:lang w:val="en-HK" w:eastAsia="zh-CN"/>
        </w:rPr>
        <w:t xml:space="preserve">, such as a </w:t>
      </w:r>
      <w:r w:rsidRPr="00FF2075">
        <w:rPr>
          <w:rStyle w:val="StyleUnderline"/>
          <w:rFonts w:asciiTheme="majorHAnsi" w:hAnsiTheme="majorHAnsi" w:cstheme="majorHAnsi"/>
          <w:highlight w:val="yellow"/>
          <w:lang w:val="en-HK" w:eastAsia="zh-CN"/>
        </w:rPr>
        <w:t>prohibition on</w:t>
      </w:r>
      <w:r w:rsidRPr="00FF2075">
        <w:rPr>
          <w:rStyle w:val="StyleUnderline"/>
          <w:rFonts w:asciiTheme="majorHAnsi" w:hAnsiTheme="majorHAnsi" w:cstheme="majorHAnsi"/>
          <w:lang w:val="en-HK" w:eastAsia="zh-CN"/>
        </w:rPr>
        <w:t xml:space="preserve"> districts </w:t>
      </w:r>
      <w:hyperlink r:id="rId28" w:tgtFrame="_blank" w:history="1">
        <w:r w:rsidRPr="00FF2075">
          <w:rPr>
            <w:rStyle w:val="StyleUnderline"/>
            <w:rFonts w:asciiTheme="majorHAnsi" w:hAnsiTheme="majorHAnsi" w:cstheme="majorHAnsi"/>
            <w:highlight w:val="yellow"/>
            <w:lang w:val="en-HK" w:eastAsia="zh-CN"/>
          </w:rPr>
          <w:t>withholding union dues</w:t>
        </w:r>
      </w:hyperlink>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from</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paychecks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These backlash bills</w:t>
      </w:r>
      <w:r w:rsidRPr="00FF2075">
        <w:rPr>
          <w:rStyle w:val="StyleUnderline"/>
          <w:rFonts w:asciiTheme="majorHAnsi" w:hAnsiTheme="majorHAnsi" w:cstheme="majorHAnsi"/>
          <w:lang w:val="en-HK" w:eastAsia="zh-CN"/>
        </w:rPr>
        <w:t xml:space="preserve"> hint at a much more familiar conservative education agenda of </w:t>
      </w:r>
      <w:r w:rsidRPr="00FF2075">
        <w:rPr>
          <w:rStyle w:val="StyleUnderline"/>
          <w:rFonts w:asciiTheme="majorHAnsi" w:hAnsiTheme="majorHAnsi" w:cstheme="majorHAnsi"/>
          <w:highlight w:val="yellow"/>
          <w:lang w:val="en-HK" w:eastAsia="zh-CN"/>
        </w:rPr>
        <w:t>slash</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funding and work</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to 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After all, it is </w:t>
      </w:r>
      <w:r w:rsidRPr="00FF2075">
        <w:rPr>
          <w:rStyle w:val="StyleUnderline"/>
          <w:rFonts w:asciiTheme="majorHAnsi" w:hAnsiTheme="majorHAnsi" w:cstheme="majorHAnsi"/>
          <w:highlight w:val="yellow"/>
          <w:lang w:val="en-HK" w:eastAsia="zh-CN"/>
        </w:rPr>
        <w:t>this agenda</w:t>
      </w:r>
      <w:r w:rsidRPr="00FF2075">
        <w:rPr>
          <w:rStyle w:val="StyleUnderline"/>
          <w:rFonts w:asciiTheme="majorHAnsi" w:hAnsiTheme="majorHAnsi" w:cstheme="majorHAnsi"/>
          <w:lang w:val="en-HK" w:eastAsia="zh-CN"/>
        </w:rPr>
        <w:t xml:space="preserve"> that </w:t>
      </w:r>
      <w:r w:rsidRPr="00FF2075">
        <w:rPr>
          <w:rStyle w:val="StyleUnderline"/>
          <w:rFonts w:asciiTheme="majorHAnsi" w:hAnsiTheme="majorHAnsi" w:cstheme="majorHAnsi"/>
          <w:highlight w:val="yellow"/>
          <w:lang w:val="en-HK" w:eastAsia="zh-CN"/>
        </w:rPr>
        <w:t>led to stagnant</w:t>
      </w:r>
      <w:r w:rsidRPr="00FF2075">
        <w:rPr>
          <w:rStyle w:val="StyleUnderline"/>
          <w:rFonts w:asciiTheme="majorHAnsi" w:hAnsiTheme="majorHAnsi" w:cstheme="majorHAnsi"/>
          <w:lang w:val="en-HK" w:eastAsia="zh-CN"/>
        </w:rPr>
        <w:t xml:space="preserve"> teacher </w:t>
      </w:r>
      <w:r w:rsidRPr="00FF2075">
        <w:rPr>
          <w:rStyle w:val="StyleUnderline"/>
          <w:rFonts w:asciiTheme="majorHAnsi" w:hAnsiTheme="majorHAnsi" w:cstheme="majorHAnsi"/>
          <w:highlight w:val="yellow"/>
          <w:lang w:val="en-HK" w:eastAsia="zh-CN"/>
        </w:rPr>
        <w:t>salaries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deplorable</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conditions</w:t>
      </w:r>
      <w:r w:rsidRPr="00FF2075">
        <w:rPr>
          <w:rStyle w:val="StyleUnderline"/>
          <w:rFonts w:asciiTheme="majorHAnsi" w:hAnsiTheme="majorHAnsi" w:cstheme="majorHAnsi"/>
          <w:lang w:val="en-HK" w:eastAsia="zh-CN"/>
        </w:rPr>
        <w:t xml:space="preserve"> in many school buildings, </w:t>
      </w:r>
      <w:r w:rsidRPr="00FF2075">
        <w:rPr>
          <w:rStyle w:val="StyleUnderline"/>
          <w:rFonts w:asciiTheme="majorHAnsi" w:hAnsiTheme="majorHAnsi" w:cstheme="majorHAnsi"/>
          <w:highlight w:val="yellow"/>
          <w:lang w:val="en-HK" w:eastAsia="zh-CN"/>
        </w:rPr>
        <w:t>and consequences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for</w:t>
      </w:r>
      <w:r w:rsidRPr="00FF2075">
        <w:rPr>
          <w:rStyle w:val="StyleUnderline"/>
          <w:rFonts w:asciiTheme="majorHAnsi" w:hAnsiTheme="majorHAnsi" w:cstheme="majorHAnsi"/>
          <w:lang w:val="en-HK" w:eastAsia="zh-CN"/>
        </w:rPr>
        <w:t xml:space="preserve"> students whose schools were </w:t>
      </w:r>
      <w:r w:rsidRPr="00FF2075">
        <w:rPr>
          <w:rStyle w:val="StyleUnderline"/>
          <w:rFonts w:asciiTheme="majorHAnsi" w:hAnsiTheme="majorHAnsi" w:cstheme="majorHAnsi"/>
          <w:highlight w:val="yellow"/>
          <w:lang w:val="en-HK" w:eastAsia="zh-CN"/>
        </w:rPr>
        <w:t>chronically underfunded</w:t>
      </w:r>
      <w:r w:rsidRPr="00FF2075">
        <w:rPr>
          <w:rStyle w:val="StyleUnderline"/>
          <w:rFonts w:asciiTheme="majorHAnsi" w:hAnsiTheme="majorHAnsi" w:cstheme="majorHAnsi"/>
          <w:lang w:val="en-HK" w:eastAsia="zh-CN"/>
        </w:rPr>
        <w:t xml:space="preserve"> in the first place. </w:t>
      </w:r>
      <w:r w:rsidRPr="00FF2075">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FF2075">
        <w:rPr>
          <w:rStyle w:val="StyleUnderline"/>
          <w:rFonts w:asciiTheme="majorHAnsi" w:hAnsiTheme="majorHAnsi" w:cstheme="majorHAnsi"/>
          <w:lang w:val="en-HK" w:eastAsia="zh-CN"/>
        </w:rPr>
        <w:t>. Unfortunately, this wave of backlash makes clear that for some policymakers, it’s all about politics — and as soon as they have the chance, they’ll once again slash education funding and attack hardworking teachers.</w:t>
      </w:r>
    </w:p>
    <w:p w14:paraId="4B8E6125" w14:textId="77777777" w:rsidR="00007BB1" w:rsidRPr="00FF2075" w:rsidRDefault="00007BB1" w:rsidP="00007BB1">
      <w:pPr>
        <w:spacing w:line="240" w:lineRule="auto"/>
        <w:rPr>
          <w:rFonts w:asciiTheme="majorHAnsi" w:hAnsiTheme="majorHAnsi" w:cstheme="majorHAnsi"/>
          <w:lang w:val="en-HK"/>
        </w:rPr>
      </w:pPr>
    </w:p>
    <w:p w14:paraId="3031A98D" w14:textId="77777777" w:rsidR="00007BB1" w:rsidRPr="00FF2075" w:rsidRDefault="00007BB1" w:rsidP="00007BB1">
      <w:pPr>
        <w:pStyle w:val="Heading4"/>
        <w:rPr>
          <w:rFonts w:asciiTheme="majorHAnsi" w:hAnsiTheme="majorHAnsi" w:cstheme="majorHAnsi"/>
        </w:rPr>
      </w:pPr>
      <w:r>
        <w:rPr>
          <w:rFonts w:asciiTheme="majorHAnsi" w:hAnsiTheme="majorHAnsi" w:cstheme="majorHAnsi"/>
        </w:rPr>
        <w:t xml:space="preserve">Turn again: </w:t>
      </w:r>
      <w:r w:rsidRPr="00FF2075">
        <w:rPr>
          <w:rFonts w:asciiTheme="majorHAnsi" w:hAnsiTheme="majorHAnsi" w:cstheme="majorHAnsi"/>
        </w:rPr>
        <w:t>The right to strike</w:t>
      </w:r>
      <w:r>
        <w:rPr>
          <w:rFonts w:asciiTheme="majorHAnsi" w:hAnsiTheme="majorHAnsi" w:cstheme="majorHAnsi"/>
        </w:rPr>
        <w:t xml:space="preserve"> just leads businesses to take stronger steps to stop unionization.</w:t>
      </w:r>
    </w:p>
    <w:p w14:paraId="7C424948" w14:textId="77777777" w:rsidR="00007BB1" w:rsidRPr="00FF2075" w:rsidRDefault="00007BB1" w:rsidP="00007BB1">
      <w:pPr>
        <w:rPr>
          <w:rFonts w:asciiTheme="majorHAnsi" w:hAnsiTheme="majorHAnsi" w:cstheme="majorHAnsi"/>
        </w:rPr>
      </w:pPr>
      <w:r w:rsidRPr="00FF2075">
        <w:rPr>
          <w:rFonts w:asciiTheme="majorHAnsi" w:hAnsiTheme="majorHAnsi" w:cstheme="majorHAnsi"/>
        </w:rPr>
        <w:t xml:space="preserve">Gordon </w:t>
      </w:r>
      <w:r w:rsidRPr="00FF2075">
        <w:rPr>
          <w:rStyle w:val="Style13ptBold"/>
          <w:rFonts w:asciiTheme="majorHAnsi" w:hAnsiTheme="majorHAnsi" w:cstheme="majorHAnsi"/>
        </w:rPr>
        <w:t>Lafer, 20</w:t>
      </w:r>
      <w:r w:rsidRPr="00FF2075">
        <w:rPr>
          <w:rFonts w:asciiTheme="majorHAnsi" w:hAnsiTheme="majorHAnsi" w:cstheme="majorHAnsi"/>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16023ECD" w14:textId="77777777" w:rsidR="00007BB1" w:rsidRDefault="00007BB1" w:rsidP="00007BB1">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r w:rsidRPr="00FF2075">
        <w:rPr>
          <w:rFonts w:asciiTheme="majorHAnsi" w:hAnsiTheme="majorHAnsi" w:cstheme="majorHAnsi"/>
          <w:color w:val="333333"/>
          <w:sz w:val="12"/>
        </w:rPr>
        <w:t xml:space="preserve">NLRB elections are fundamentally framed by one-sided control over communication, with no free-speech rights for workers. Under current law, </w:t>
      </w:r>
      <w:r w:rsidRPr="00FF2075">
        <w:rPr>
          <w:rStyle w:val="StyleUnderline"/>
          <w:rFonts w:asciiTheme="majorHAnsi" w:hAnsiTheme="majorHAnsi" w:cstheme="majorHAnsi"/>
        </w:rPr>
        <w:t>employers may require workers to attend mass anti-union meetings as often as once a day</w:t>
      </w:r>
      <w:r w:rsidRPr="00FF2075">
        <w:rPr>
          <w:rFonts w:asciiTheme="majorHAnsi" w:hAnsiTheme="majorHAnsi" w:cstheme="majorHAnsi"/>
          <w:color w:val="333333"/>
          <w:sz w:val="12"/>
        </w:rPr>
        <w:t xml:space="preserve"> (mandatory meetings at which the employer delivers anti-union messaging are dubbed “captive audience meetings” in labor law). </w:t>
      </w:r>
      <w:r w:rsidRPr="00FF2075">
        <w:rPr>
          <w:rStyle w:val="StyleUnderline"/>
          <w:rFonts w:asciiTheme="majorHAnsi" w:hAnsiTheme="majorHAnsi" w:cstheme="majorHAnsi"/>
        </w:rPr>
        <w:t>Not only is the union not granted equal time, but pro-union employees may be required to attend</w:t>
      </w:r>
      <w:r w:rsidRPr="00FF2075">
        <w:rPr>
          <w:rFonts w:asciiTheme="majorHAnsi" w:hAnsiTheme="majorHAnsi" w:cstheme="majorHAnsi"/>
          <w:color w:val="333333"/>
          <w:sz w:val="12"/>
        </w:rPr>
        <w:t xml:space="preserve"> on condition that they not ask questions; </w:t>
      </w:r>
      <w:r w:rsidRPr="00FF2075">
        <w:rPr>
          <w:rStyle w:val="StyleUnderline"/>
          <w:rFonts w:asciiTheme="majorHAnsi" w:hAnsiTheme="majorHAnsi" w:cstheme="majorHAnsi"/>
        </w:rPr>
        <w:t>those who speak up</w:t>
      </w:r>
      <w:r w:rsidRPr="00FF2075">
        <w:rPr>
          <w:rFonts w:asciiTheme="majorHAnsi" w:hAnsiTheme="majorHAnsi" w:cstheme="majorHAnsi"/>
          <w:color w:val="333333"/>
          <w:sz w:val="12"/>
        </w:rPr>
        <w:t xml:space="preserve"> despite this condition </w:t>
      </w:r>
      <w:r w:rsidRPr="00FF2075">
        <w:rPr>
          <w:rStyle w:val="StyleUnderline"/>
          <w:rFonts w:asciiTheme="majorHAnsi" w:hAnsiTheme="majorHAnsi" w:cstheme="majorHAnsi"/>
        </w:rPr>
        <w:t>can be legally fired</w:t>
      </w:r>
      <w:r w:rsidRPr="00FF2075">
        <w:rPr>
          <w:rFonts w:asciiTheme="majorHAnsi" w:hAnsiTheme="majorHAnsi" w:cstheme="majorHAnsi"/>
          <w:color w:val="333333"/>
          <w:sz w:val="12"/>
        </w:rPr>
        <w:t xml:space="preserve"> on the spot.</w:t>
      </w:r>
      <w:hyperlink r:id="rId29" w:anchor="_note19" w:history="1">
        <w:r w:rsidRPr="00FF2075">
          <w:rPr>
            <w:rStyle w:val="Hyperlink"/>
            <w:rFonts w:asciiTheme="majorHAnsi" w:eastAsiaTheme="majorEastAsia" w:hAnsiTheme="majorHAnsi" w:cstheme="majorHAnsi"/>
            <w:color w:val="034BB0"/>
            <w:sz w:val="12"/>
            <w:szCs w:val="16"/>
            <w:bdr w:val="single" w:sz="6" w:space="1" w:color="034BB0" w:frame="1"/>
          </w:rPr>
          <w:t>19</w:t>
        </w:r>
      </w:hyperlink>
      <w:r w:rsidRPr="00FF2075">
        <w:rPr>
          <w:rFonts w:asciiTheme="majorHAnsi" w:hAnsiTheme="majorHAnsi" w:cstheme="majorHAnsi"/>
          <w:color w:val="333333"/>
          <w:sz w:val="12"/>
        </w:rPr>
        <w:t xml:space="preserve"> The most recent data show that </w:t>
      </w:r>
      <w:r w:rsidRPr="00FF2075">
        <w:rPr>
          <w:rStyle w:val="StyleUnderline"/>
          <w:rFonts w:asciiTheme="majorHAnsi" w:hAnsiTheme="majorHAnsi" w:cstheme="majorHAnsi"/>
          <w:highlight w:val="yellow"/>
        </w:rPr>
        <w:t>nearly 90% of employers force employees to attend</w:t>
      </w:r>
      <w:r w:rsidRPr="00FF2075">
        <w:rPr>
          <w:rFonts w:asciiTheme="majorHAnsi" w:hAnsiTheme="majorHAnsi" w:cstheme="majorHAnsi"/>
          <w:color w:val="333333"/>
          <w:sz w:val="12"/>
        </w:rPr>
        <w:t xml:space="preserve"> such </w:t>
      </w:r>
      <w:r w:rsidRPr="00FF2075">
        <w:rPr>
          <w:rStyle w:val="StyleUnderline"/>
          <w:rFonts w:asciiTheme="majorHAnsi" w:hAnsiTheme="majorHAnsi" w:cstheme="majorHAnsi"/>
          <w:highlight w:val="yellow"/>
        </w:rPr>
        <w:t>anti-union campaign rallies</w:t>
      </w:r>
      <w:r w:rsidRPr="00FF2075">
        <w:rPr>
          <w:rFonts w:asciiTheme="majorHAnsi" w:hAnsiTheme="majorHAnsi" w:cstheme="majorHAnsi"/>
          <w:color w:val="333333"/>
          <w:sz w:val="12"/>
        </w:rPr>
        <w:t>, with the average employer holding 10 such mandatory meetings during the course of an election campaign.</w:t>
      </w:r>
      <w:hyperlink r:id="rId30" w:anchor="_note20" w:history="1">
        <w:r w:rsidRPr="00FF2075">
          <w:rPr>
            <w:rStyle w:val="Hyperlink"/>
            <w:rFonts w:asciiTheme="majorHAnsi" w:eastAsiaTheme="majorEastAsia" w:hAnsiTheme="majorHAnsi" w:cstheme="majorHAnsi"/>
            <w:color w:val="034BB0"/>
            <w:sz w:val="12"/>
            <w:szCs w:val="16"/>
            <w:bdr w:val="single" w:sz="6" w:space="1" w:color="034BB0" w:frame="1"/>
          </w:rPr>
          <w:t>20</w:t>
        </w:r>
      </w:hyperlink>
      <w:r w:rsidRPr="00FF2075">
        <w:rPr>
          <w:rFonts w:asciiTheme="majorHAnsi" w:hAnsiTheme="majorHAnsi" w:cstheme="majorHAnsi"/>
          <w:color w:val="333333"/>
          <w:sz w:val="12"/>
        </w:rPr>
        <w:t xml:space="preserve"> ¶ In addition to group meetings, employers typically have </w:t>
      </w:r>
      <w:r w:rsidRPr="00FF2075">
        <w:rPr>
          <w:rStyle w:val="StyleUnderline"/>
          <w:rFonts w:asciiTheme="majorHAnsi" w:hAnsiTheme="majorHAnsi" w:cstheme="majorHAnsi"/>
        </w:rPr>
        <w:t>supervisors talk</w:t>
      </w:r>
      <w:r w:rsidRPr="00FF2075">
        <w:rPr>
          <w:rFonts w:asciiTheme="majorHAnsi" w:hAnsiTheme="majorHAnsi" w:cstheme="majorHAnsi"/>
          <w:color w:val="333333"/>
          <w:sz w:val="12"/>
        </w:rPr>
        <w:t xml:space="preserve"> one-on-one </w:t>
      </w:r>
      <w:r w:rsidRPr="00FF2075">
        <w:rPr>
          <w:rStyle w:val="StyleUnderline"/>
          <w:rFonts w:asciiTheme="majorHAnsi" w:hAnsiTheme="majorHAnsi" w:cstheme="majorHAnsi"/>
        </w:rPr>
        <w:t>with</w:t>
      </w:r>
      <w:r w:rsidRPr="00FF2075">
        <w:rPr>
          <w:rFonts w:asciiTheme="majorHAnsi" w:hAnsiTheme="majorHAnsi" w:cstheme="majorHAnsi"/>
          <w:color w:val="333333"/>
          <w:sz w:val="12"/>
        </w:rPr>
        <w:t xml:space="preserve"> each of their </w:t>
      </w:r>
      <w:r w:rsidRPr="00FF2075">
        <w:rPr>
          <w:rStyle w:val="StyleUnderline"/>
          <w:rFonts w:asciiTheme="majorHAnsi" w:hAnsiTheme="majorHAnsi" w:cstheme="majorHAnsi"/>
        </w:rPr>
        <w:t>direct subordinates</w:t>
      </w:r>
      <w:r w:rsidRPr="00FF2075">
        <w:rPr>
          <w:rFonts w:asciiTheme="majorHAnsi" w:hAnsiTheme="majorHAnsi" w:cstheme="majorHAnsi"/>
          <w:color w:val="333333"/>
          <w:sz w:val="12"/>
        </w:rPr>
        <w:t>.</w:t>
      </w:r>
      <w:hyperlink r:id="rId31" w:anchor="_note21" w:history="1">
        <w:r w:rsidRPr="00FF2075">
          <w:rPr>
            <w:rStyle w:val="Hyperlink"/>
            <w:rFonts w:asciiTheme="majorHAnsi" w:eastAsiaTheme="majorEastAsia" w:hAnsiTheme="majorHAnsi" w:cstheme="majorHAnsi"/>
            <w:color w:val="034BB0"/>
            <w:sz w:val="12"/>
            <w:szCs w:val="16"/>
            <w:bdr w:val="single" w:sz="6" w:space="1" w:color="034BB0" w:frame="1"/>
          </w:rPr>
          <w:t>21</w:t>
        </w:r>
      </w:hyperlink>
      <w:r w:rsidRPr="00FF2075">
        <w:rPr>
          <w:rFonts w:asciiTheme="majorHAnsi" w:hAnsiTheme="majorHAnsi" w:cstheme="majorHAnsi"/>
          <w:color w:val="333333"/>
          <w:sz w:val="12"/>
        </w:rPr>
        <w:t xml:space="preserve"> In these conversations, </w:t>
      </w:r>
      <w:r w:rsidRPr="00FF2075">
        <w:rPr>
          <w:rStyle w:val="StyleUnderline"/>
          <w:rFonts w:asciiTheme="majorHAnsi" w:hAnsiTheme="majorHAnsi" w:cstheme="majorHAnsi"/>
          <w:highlight w:val="yellow"/>
        </w:rPr>
        <w:t xml:space="preserve">the same person who controls one’s schedule, assigns job duties, approves vacation requests, grants raises, and has the power to terminate employees “at will” conveys how important it is that </w:t>
      </w:r>
      <w:r w:rsidRPr="00FF2075">
        <w:rPr>
          <w:rStyle w:val="StyleUnderline"/>
          <w:rFonts w:asciiTheme="majorHAnsi" w:hAnsiTheme="majorHAnsi" w:cstheme="majorHAnsi"/>
        </w:rPr>
        <w:t xml:space="preserve">their </w:t>
      </w:r>
      <w:r w:rsidRPr="00FF2075">
        <w:rPr>
          <w:rStyle w:val="StyleUnderline"/>
          <w:rFonts w:asciiTheme="majorHAnsi" w:hAnsiTheme="majorHAnsi" w:cstheme="majorHAnsi"/>
          <w:highlight w:val="yellow"/>
        </w:rPr>
        <w:t>underlings oppose unionization</w:t>
      </w:r>
      <w:r w:rsidRPr="00FF2075">
        <w:rPr>
          <w:rFonts w:asciiTheme="majorHAnsi" w:hAnsiTheme="majorHAnsi" w:cstheme="majorHAnsi"/>
          <w:color w:val="333333"/>
          <w:sz w:val="12"/>
        </w:rPr>
        <w:t xml:space="preserve">. As one longtime consultant explained, </w:t>
      </w:r>
      <w:r w:rsidRPr="00FF2075">
        <w:rPr>
          <w:rStyle w:val="StyleUnderline"/>
          <w:rFonts w:asciiTheme="majorHAnsi" w:hAnsiTheme="majorHAnsi" w:cstheme="majorHAnsi"/>
        </w:rPr>
        <w:t xml:space="preserve">a supervisor’s message is especially powerful because </w:t>
      </w:r>
      <w:r w:rsidRPr="00FF2075">
        <w:rPr>
          <w:rStyle w:val="StyleUnderline"/>
          <w:rFonts w:asciiTheme="majorHAnsi" w:hAnsiTheme="majorHAnsi" w:cstheme="majorHAnsi"/>
          <w:highlight w:val="yellow"/>
        </w:rPr>
        <w:t>“the warnings…come from…the people counted on for that good review and that weekly paycheck.”</w:t>
      </w:r>
      <w:hyperlink r:id="rId32" w:anchor="_note22" w:history="1">
        <w:r w:rsidRPr="00FF2075">
          <w:rPr>
            <w:rStyle w:val="StyleUnderline"/>
            <w:rFonts w:asciiTheme="majorHAnsi" w:eastAsiaTheme="majorEastAsia" w:hAnsiTheme="majorHAnsi" w:cstheme="majorHAnsi"/>
            <w:highlight w:val="yellow"/>
          </w:rPr>
          <w:t>22</w:t>
        </w:r>
      </w:hyperlink>
      <w:r w:rsidRPr="00FF2075">
        <w:rPr>
          <w:rStyle w:val="StyleUnderline"/>
          <w:rFonts w:asciiTheme="majorHAnsi" w:hAnsiTheme="majorHAnsi" w:cstheme="majorHAnsi"/>
        </w:rPr>
        <w:t xml:space="preserve"> </w:t>
      </w:r>
      <w:r w:rsidRPr="00FF2075">
        <w:rPr>
          <w:rStyle w:val="StyleUnderline"/>
          <w:rFonts w:asciiTheme="majorHAnsi" w:hAnsiTheme="majorHAnsi" w:cstheme="majorHAnsi"/>
          <w:sz w:val="12"/>
          <w:u w:val="none"/>
        </w:rPr>
        <w:t>¶</w:t>
      </w:r>
      <w:r w:rsidRPr="00FF2075">
        <w:rPr>
          <w:rStyle w:val="StyleUnderline"/>
          <w:rFonts w:asciiTheme="majorHAnsi" w:hAnsiTheme="majorHAnsi" w:cstheme="majorHAnsi"/>
        </w:rPr>
        <w:t xml:space="preserve"> </w:t>
      </w:r>
      <w:r w:rsidRPr="00FF2075">
        <w:rPr>
          <w:rFonts w:asciiTheme="majorHAnsi" w:hAnsiTheme="majorHAnsi" w:cstheme="majorHAnsi"/>
          <w:color w:val="333333"/>
          <w:sz w:val="12"/>
        </w:rPr>
        <w:t xml:space="preserve">Within this lopsided campaign environment, </w:t>
      </w:r>
      <w:r w:rsidRPr="00FF2075">
        <w:rPr>
          <w:rStyle w:val="StyleUnderline"/>
          <w:rFonts w:asciiTheme="majorHAnsi" w:hAnsiTheme="majorHAnsi" w:cstheme="majorHAnsi"/>
          <w:highlight w:val="yellow"/>
        </w:rPr>
        <w:t>the employer’s message typically focuses on</w:t>
      </w:r>
      <w:r w:rsidRPr="00FF2075">
        <w:rPr>
          <w:rFonts w:asciiTheme="majorHAnsi" w:hAnsiTheme="majorHAnsi" w:cstheme="majorHAnsi"/>
          <w:color w:val="333333"/>
          <w:sz w:val="12"/>
        </w:rPr>
        <w:t xml:space="preserve"> a few </w:t>
      </w:r>
      <w:r w:rsidRPr="00FF2075">
        <w:rPr>
          <w:rStyle w:val="StyleUnderline"/>
          <w:rFonts w:asciiTheme="majorHAnsi" w:hAnsiTheme="majorHAnsi" w:cstheme="majorHAnsi"/>
          <w:highlight w:val="yellow"/>
        </w:rPr>
        <w:t>key themes</w:t>
      </w:r>
      <w:r w:rsidRPr="00FF2075">
        <w:rPr>
          <w:rFonts w:asciiTheme="majorHAnsi" w:hAnsiTheme="majorHAnsi" w:cstheme="majorHAnsi"/>
          <w:color w:val="333333"/>
          <w:sz w:val="12"/>
        </w:rPr>
        <w:t xml:space="preserve">: </w:t>
      </w:r>
      <w:r w:rsidRPr="00FF2075">
        <w:rPr>
          <w:rStyle w:val="StyleUnderline"/>
          <w:rFonts w:asciiTheme="majorHAnsi" w:hAnsiTheme="majorHAnsi" w:cstheme="majorHAnsi"/>
          <w:highlight w:val="yellow"/>
        </w:rPr>
        <w:t>unions will drive employers out of business</w:t>
      </w:r>
      <w:r w:rsidRPr="00FF2075">
        <w:rPr>
          <w:rFonts w:asciiTheme="majorHAnsi" w:hAnsiTheme="majorHAnsi" w:cstheme="majorHAnsi"/>
          <w:color w:val="333333"/>
          <w:sz w:val="12"/>
          <w:highlight w:val="yellow"/>
        </w:rPr>
        <w:t xml:space="preserve">, </w:t>
      </w:r>
      <w:r w:rsidRPr="00FF2075">
        <w:rPr>
          <w:rStyle w:val="StyleUnderline"/>
          <w:rFonts w:asciiTheme="majorHAnsi" w:hAnsiTheme="majorHAnsi" w:cstheme="majorHAnsi"/>
          <w:highlight w:val="yellow"/>
        </w:rPr>
        <w:t>unions only care about</w:t>
      </w:r>
      <w:r w:rsidRPr="00FF2075">
        <w:rPr>
          <w:rFonts w:asciiTheme="majorHAnsi" w:hAnsiTheme="majorHAnsi" w:cstheme="majorHAnsi"/>
          <w:color w:val="333333"/>
          <w:sz w:val="12"/>
        </w:rPr>
        <w:t xml:space="preserve"> extorting </w:t>
      </w:r>
      <w:r w:rsidRPr="00FF2075">
        <w:rPr>
          <w:rStyle w:val="StyleUnderline"/>
          <w:rFonts w:asciiTheme="majorHAnsi" w:hAnsiTheme="majorHAnsi" w:cstheme="majorHAnsi"/>
          <w:highlight w:val="yellow"/>
        </w:rPr>
        <w:t>dues</w:t>
      </w:r>
      <w:r w:rsidRPr="00FF2075">
        <w:rPr>
          <w:rFonts w:asciiTheme="majorHAnsi" w:hAnsiTheme="majorHAnsi" w:cstheme="majorHAnsi"/>
          <w:color w:val="333333"/>
          <w:sz w:val="12"/>
        </w:rPr>
        <w:t xml:space="preserve"> payments from workers, and unionization is futile because </w:t>
      </w:r>
      <w:r w:rsidRPr="00FF2075">
        <w:rPr>
          <w:rStyle w:val="StyleUnderline"/>
          <w:rFonts w:asciiTheme="majorHAnsi" w:hAnsiTheme="majorHAnsi" w:cstheme="majorHAnsi"/>
          <w:highlight w:val="yellow"/>
        </w:rPr>
        <w:t>employees can’t make management do something it doesn’t want to do</w:t>
      </w:r>
      <w:r w:rsidRPr="00FF2075">
        <w:rPr>
          <w:rFonts w:asciiTheme="majorHAnsi" w:hAnsiTheme="majorHAnsi" w:cstheme="majorHAnsi"/>
          <w:color w:val="333333"/>
          <w:sz w:val="12"/>
        </w:rPr>
        <w:t>.</w:t>
      </w:r>
      <w:hyperlink r:id="rId33" w:anchor="_note23" w:history="1">
        <w:r w:rsidRPr="00FF2075">
          <w:rPr>
            <w:rStyle w:val="Hyperlink"/>
            <w:rFonts w:asciiTheme="majorHAnsi" w:eastAsiaTheme="majorEastAsia" w:hAnsiTheme="majorHAnsi" w:cstheme="majorHAnsi"/>
            <w:color w:val="034BB0"/>
            <w:sz w:val="12"/>
            <w:szCs w:val="16"/>
            <w:bdr w:val="single" w:sz="6" w:space="1" w:color="034BB0" w:frame="1"/>
          </w:rPr>
          <w:t>23</w:t>
        </w:r>
      </w:hyperlink>
      <w:r w:rsidRPr="00FF2075">
        <w:rPr>
          <w:rFonts w:asciiTheme="majorHAnsi" w:hAnsiTheme="majorHAnsi" w:cstheme="majorHAnsi"/>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FF2075">
        <w:rPr>
          <w:rFonts w:asciiTheme="majorHAnsi" w:hAnsiTheme="majorHAnsi" w:cstheme="majorHAnsi"/>
          <w:sz w:val="22"/>
          <w:u w:val="single"/>
        </w:rPr>
        <w:t xml:space="preserve"> </w:t>
      </w:r>
      <w:r w:rsidRPr="00FF2075">
        <w:rPr>
          <w:rStyle w:val="StyleUnderline"/>
          <w:rFonts w:asciiTheme="majorHAnsi" w:hAnsiTheme="majorHAnsi" w:cstheme="majorHAnsi"/>
          <w:highlight w:val="yellow"/>
        </w:rPr>
        <w:t>It is common</w:t>
      </w:r>
      <w:r w:rsidRPr="00FF2075">
        <w:rPr>
          <w:rStyle w:val="StyleUnderline"/>
          <w:rFonts w:asciiTheme="majorHAnsi" w:hAnsiTheme="majorHAnsi" w:cstheme="majorHAnsi"/>
        </w:rPr>
        <w:t xml:space="preserve"> for unionization</w:t>
      </w:r>
      <w:r w:rsidRPr="00FF2075">
        <w:rPr>
          <w:rFonts w:asciiTheme="majorHAnsi" w:hAnsiTheme="majorHAnsi" w:cstheme="majorHAnsi"/>
          <w:color w:val="333333"/>
          <w:sz w:val="12"/>
        </w:rPr>
        <w:t xml:space="preserve"> drives </w:t>
      </w:r>
      <w:r w:rsidRPr="00FF2075">
        <w:rPr>
          <w:rStyle w:val="StyleUnderline"/>
          <w:rFonts w:asciiTheme="majorHAnsi" w:hAnsiTheme="majorHAnsi" w:cstheme="majorHAnsi"/>
          <w:highlight w:val="yellow"/>
        </w:rPr>
        <w:t>to start with two-thirds of employees</w:t>
      </w:r>
      <w:r w:rsidRPr="00FF2075">
        <w:rPr>
          <w:rFonts w:asciiTheme="majorHAnsi" w:hAnsiTheme="majorHAnsi" w:cstheme="majorHAnsi"/>
          <w:color w:val="333333"/>
          <w:sz w:val="12"/>
        </w:rPr>
        <w:t xml:space="preserve"> supporting unionization </w:t>
      </w:r>
      <w:r w:rsidRPr="00FF2075">
        <w:rPr>
          <w:rStyle w:val="StyleUnderline"/>
          <w:rFonts w:asciiTheme="majorHAnsi" w:hAnsiTheme="majorHAnsi" w:cstheme="majorHAnsi"/>
          <w:highlight w:val="yellow"/>
        </w:rPr>
        <w:t>and</w:t>
      </w:r>
      <w:r w:rsidRPr="00FF2075">
        <w:rPr>
          <w:rStyle w:val="StyleUnderline"/>
          <w:rFonts w:asciiTheme="majorHAnsi" w:hAnsiTheme="majorHAnsi" w:cstheme="majorHAnsi"/>
        </w:rPr>
        <w:t xml:space="preserve"> still </w:t>
      </w:r>
      <w:r w:rsidRPr="00FF2075">
        <w:rPr>
          <w:rStyle w:val="StyleUnderline"/>
          <w:rFonts w:asciiTheme="majorHAnsi" w:hAnsiTheme="majorHAnsi" w:cstheme="majorHAnsi"/>
          <w:highlight w:val="yellow"/>
        </w:rPr>
        <w:t>end in a “no”</w:t>
      </w:r>
      <w:r w:rsidRPr="00FF2075">
        <w:rPr>
          <w:rStyle w:val="StyleUnderline"/>
          <w:rFonts w:asciiTheme="majorHAnsi" w:hAnsiTheme="majorHAnsi" w:cstheme="majorHAnsi"/>
        </w:rPr>
        <w:t xml:space="preserve"> vote</w:t>
      </w:r>
      <w:r w:rsidRPr="00FF2075">
        <w:rPr>
          <w:rFonts w:asciiTheme="majorHAnsi" w:hAnsiTheme="majorHAnsi" w:cstheme="majorHAnsi"/>
          <w:color w:val="333333"/>
          <w:sz w:val="12"/>
        </w:rPr>
        <w:t xml:space="preserve">. This reversal points to the anti-democratic dynamics of NLRB elections: </w:t>
      </w:r>
      <w:r w:rsidRPr="00FF2075">
        <w:rPr>
          <w:rStyle w:val="StyleUnderline"/>
          <w:rFonts w:asciiTheme="majorHAnsi" w:hAnsiTheme="majorHAnsi" w:cstheme="majorHAnsi"/>
          <w:highlight w:val="yellow"/>
        </w:rPr>
        <w:t>voters are not</w:t>
      </w:r>
      <w:r w:rsidRPr="00FF2075">
        <w:rPr>
          <w:rFonts w:asciiTheme="majorHAnsi" w:hAnsiTheme="majorHAnsi" w:cstheme="majorHAnsi"/>
          <w:color w:val="333333"/>
          <w:sz w:val="12"/>
        </w:rPr>
        <w:t xml:space="preserve"> being </w:t>
      </w:r>
      <w:proofErr w:type="gramStart"/>
      <w:r w:rsidRPr="00FF2075">
        <w:rPr>
          <w:rStyle w:val="StyleUnderline"/>
          <w:rFonts w:asciiTheme="majorHAnsi" w:hAnsiTheme="majorHAnsi" w:cstheme="majorHAnsi"/>
          <w:highlight w:val="yellow"/>
        </w:rPr>
        <w:t>convinced</w:t>
      </w:r>
      <w:r w:rsidRPr="00FF2075">
        <w:rPr>
          <w:rFonts w:asciiTheme="majorHAnsi" w:hAnsiTheme="majorHAnsi" w:cstheme="majorHAnsi"/>
          <w:color w:val="333333"/>
          <w:sz w:val="12"/>
          <w:highlight w:val="yellow"/>
        </w:rPr>
        <w:t xml:space="preserve"> </w:t>
      </w:r>
      <w:r w:rsidRPr="00FF2075">
        <w:rPr>
          <w:rStyle w:val="Emphasis"/>
          <w:rFonts w:asciiTheme="majorHAnsi" w:hAnsiTheme="majorHAnsi" w:cstheme="majorHAnsi"/>
          <w:color w:val="333333"/>
          <w:highlight w:val="yellow"/>
          <w:bdr w:val="none" w:sz="0" w:space="0" w:color="auto" w:frame="1"/>
        </w:rPr>
        <w:t> </w:t>
      </w:r>
      <w:r w:rsidRPr="00FF2075">
        <w:rPr>
          <w:rStyle w:val="StyleUnderline"/>
          <w:rFonts w:asciiTheme="majorHAnsi" w:hAnsiTheme="majorHAnsi" w:cstheme="majorHAnsi"/>
          <w:highlight w:val="yellow"/>
        </w:rPr>
        <w:t>of</w:t>
      </w:r>
      <w:proofErr w:type="gramEnd"/>
      <w:r w:rsidRPr="00FF2075">
        <w:rPr>
          <w:rStyle w:val="StyleUnderline"/>
          <w:rFonts w:asciiTheme="majorHAnsi" w:hAnsiTheme="majorHAnsi" w:cstheme="majorHAnsi"/>
          <w:highlight w:val="yellow"/>
        </w:rPr>
        <w:t xml:space="preserve"> the merits of remaining without representation</w:t>
      </w:r>
      <w:r w:rsidRPr="00FF2075">
        <w:rPr>
          <w:rFonts w:asciiTheme="majorHAnsi" w:hAnsiTheme="majorHAnsi" w:cstheme="majorHAnsi"/>
          <w:color w:val="333333"/>
          <w:sz w:val="12"/>
          <w:highlight w:val="yellow"/>
        </w:rPr>
        <w:t>—</w:t>
      </w:r>
      <w:r w:rsidRPr="00FF2075">
        <w:rPr>
          <w:rStyle w:val="StyleUnderline"/>
          <w:rFonts w:asciiTheme="majorHAnsi" w:hAnsiTheme="majorHAnsi" w:cstheme="majorHAnsi"/>
          <w:highlight w:val="yellow"/>
        </w:rPr>
        <w:t>they are</w:t>
      </w:r>
      <w:r w:rsidRPr="00FF2075">
        <w:rPr>
          <w:rFonts w:asciiTheme="majorHAnsi" w:hAnsiTheme="majorHAnsi" w:cstheme="majorHAnsi"/>
          <w:color w:val="333333"/>
          <w:sz w:val="12"/>
        </w:rPr>
        <w:t xml:space="preserve"> being </w:t>
      </w:r>
      <w:r w:rsidRPr="00FF2075">
        <w:rPr>
          <w:rStyle w:val="StyleUnderline"/>
          <w:rFonts w:asciiTheme="majorHAnsi" w:hAnsiTheme="majorHAnsi" w:cstheme="majorHAnsi"/>
          <w:highlight w:val="yellow"/>
        </w:rPr>
        <w:t>intimidated</w:t>
      </w:r>
      <w:r w:rsidRPr="00FF2075">
        <w:rPr>
          <w:rFonts w:asciiTheme="majorHAnsi" w:hAnsiTheme="majorHAnsi" w:cstheme="majorHAnsi"/>
          <w:color w:val="333333"/>
          <w:sz w:val="12"/>
        </w:rPr>
        <w:t xml:space="preserve"> into the belief that unionization is at best futile and at worst dangerous. </w:t>
      </w:r>
      <w:r w:rsidRPr="00FF2075">
        <w:rPr>
          <w:rStyle w:val="StyleUnderline"/>
          <w:rFonts w:asciiTheme="majorHAnsi" w:hAnsiTheme="majorHAnsi" w:cstheme="majorHAnsi"/>
        </w:rPr>
        <w:t xml:space="preserve">When </w:t>
      </w:r>
      <w:r w:rsidRPr="00FF2075">
        <w:rPr>
          <w:rStyle w:val="StyleUnderline"/>
          <w:rFonts w:asciiTheme="majorHAnsi" w:hAnsiTheme="majorHAnsi" w:cstheme="majorHAnsi"/>
          <w:highlight w:val="yellow"/>
        </w:rPr>
        <w:t>a</w:t>
      </w:r>
      <w:r w:rsidRPr="00FF2075">
        <w:rPr>
          <w:rStyle w:val="StyleUnderline"/>
          <w:rFonts w:asciiTheme="majorHAnsi" w:hAnsiTheme="majorHAnsi" w:cstheme="majorHAnsi"/>
        </w:rPr>
        <w:t xml:space="preserve"> large </w:t>
      </w:r>
      <w:r w:rsidRPr="00FF2075">
        <w:rPr>
          <w:rStyle w:val="StyleUnderline"/>
          <w:rFonts w:asciiTheme="majorHAnsi" w:hAnsiTheme="majorHAnsi" w:cstheme="majorHAnsi"/>
          <w:highlight w:val="yellow"/>
        </w:rPr>
        <w:t>national survey asked workers</w:t>
      </w:r>
      <w:r w:rsidRPr="00FF2075">
        <w:rPr>
          <w:rFonts w:asciiTheme="majorHAnsi" w:hAnsiTheme="majorHAnsi" w:cstheme="majorHAnsi"/>
          <w:color w:val="333333"/>
          <w:sz w:val="12"/>
        </w:rPr>
        <w:t xml:space="preserve"> who had been through an election </w:t>
      </w:r>
      <w:r w:rsidRPr="00FF2075">
        <w:rPr>
          <w:rStyle w:val="Emphasis"/>
          <w:rFonts w:asciiTheme="majorHAnsi" w:hAnsiTheme="majorHAnsi" w:cstheme="majorHAnsi"/>
          <w:highlight w:val="yellow"/>
        </w:rPr>
        <w:t>to name “the most important reason people voted against union representation,” the single most common response was management pressure, including fear of job loss</w:t>
      </w:r>
      <w:r w:rsidRPr="00FF2075">
        <w:rPr>
          <w:rFonts w:asciiTheme="majorHAnsi" w:hAnsiTheme="majorHAnsi" w:cstheme="majorHAnsi"/>
          <w:color w:val="333333"/>
          <w:sz w:val="12"/>
        </w:rPr>
        <w:t>.</w:t>
      </w:r>
      <w:hyperlink r:id="rId34" w:anchor="_note24" w:history="1">
        <w:r w:rsidRPr="00FF2075">
          <w:rPr>
            <w:rStyle w:val="Hyperlink"/>
            <w:rFonts w:asciiTheme="majorHAnsi" w:eastAsiaTheme="majorEastAsia" w:hAnsiTheme="majorHAnsi" w:cstheme="majorHAnsi"/>
            <w:color w:val="034BB0"/>
            <w:sz w:val="12"/>
            <w:szCs w:val="16"/>
            <w:bdr w:val="single" w:sz="6" w:space="1" w:color="034BB0" w:frame="1"/>
          </w:rPr>
          <w:t>24</w:t>
        </w:r>
      </w:hyperlink>
      <w:r w:rsidRPr="00FF2075">
        <w:rPr>
          <w:rFonts w:asciiTheme="majorHAnsi" w:hAnsiTheme="majorHAnsi" w:cstheme="majorHAnsi"/>
          <w:color w:val="333333"/>
          <w:sz w:val="12"/>
        </w:rPr>
        <w:t> Those who vote on this basis are not expressing a </w:t>
      </w:r>
      <w:r w:rsidRPr="00FF2075">
        <w:rPr>
          <w:rFonts w:asciiTheme="majorHAnsi" w:hAnsiTheme="majorHAnsi" w:cstheme="majorHAnsi"/>
          <w:sz w:val="12"/>
        </w:rPr>
        <w:t>preference</w:t>
      </w:r>
      <w:r w:rsidRPr="00FF2075">
        <w:rPr>
          <w:rStyle w:val="Emphasis"/>
          <w:rFonts w:asciiTheme="majorHAnsi" w:hAnsiTheme="majorHAnsi" w:cstheme="majorHAnsi"/>
          <w:color w:val="333333"/>
          <w:bdr w:val="none" w:sz="0" w:space="0" w:color="auto" w:frame="1"/>
        </w:rPr>
        <w:t> </w:t>
      </w:r>
      <w:r w:rsidRPr="00FF2075">
        <w:rPr>
          <w:rFonts w:asciiTheme="majorHAnsi" w:hAnsiTheme="majorHAnsi" w:cstheme="majorHAnsi"/>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F300AD2" w14:textId="77777777" w:rsidR="00007BB1" w:rsidRPr="00FF2075" w:rsidRDefault="00007BB1" w:rsidP="00007BB1">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p>
    <w:p w14:paraId="211C1E04" w14:textId="77777777" w:rsidR="00007BB1" w:rsidRPr="00FF2075" w:rsidRDefault="00007BB1" w:rsidP="00007BB1">
      <w:r>
        <w:rPr>
          <w:rFonts w:eastAsiaTheme="majorEastAsia" w:cstheme="majorBidi"/>
          <w:b/>
          <w:iCs/>
          <w:sz w:val="26"/>
        </w:rPr>
        <w:t xml:space="preserve">The turns outweigh the Aff. Their solvency is all about how </w:t>
      </w:r>
      <w:r w:rsidRPr="00FF2075">
        <w:rPr>
          <w:rFonts w:eastAsiaTheme="majorEastAsia" w:cstheme="majorBidi"/>
          <w:b/>
          <w:i/>
          <w:iCs/>
          <w:sz w:val="26"/>
        </w:rPr>
        <w:t>unionization</w:t>
      </w:r>
      <w:r>
        <w:rPr>
          <w:rFonts w:eastAsiaTheme="majorEastAsia" w:cstheme="majorBidi"/>
          <w:b/>
          <w:iCs/>
          <w:sz w:val="26"/>
        </w:rPr>
        <w:t xml:space="preserve"> is key, not a stronger right to strike. Whatever marginal increase in bargaining power they achieve is drowned out by the fact that there will be much lower union density in the first place.</w:t>
      </w:r>
    </w:p>
    <w:p w14:paraId="159E1E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7BB1"/>
    <w:rsid w:val="000029E3"/>
    <w:rsid w:val="000029E8"/>
    <w:rsid w:val="00004225"/>
    <w:rsid w:val="000066CA"/>
    <w:rsid w:val="00007264"/>
    <w:rsid w:val="000076A9"/>
    <w:rsid w:val="00007BB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55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B26B5C"/>
  <w14:defaultImageDpi w14:val="300"/>
  <w15:docId w15:val="{9C92D847-7BC6-0749-8A57-30BDF67C9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25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25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4125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25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4125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25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2556"/>
  </w:style>
  <w:style w:type="character" w:customStyle="1" w:styleId="Heading1Char">
    <w:name w:val="Heading 1 Char"/>
    <w:aliases w:val="Pocket Char"/>
    <w:basedOn w:val="DefaultParagraphFont"/>
    <w:link w:val="Heading1"/>
    <w:uiPriority w:val="9"/>
    <w:rsid w:val="00412556"/>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4125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25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4125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255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412556"/>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4125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2556"/>
    <w:rPr>
      <w:color w:val="auto"/>
      <w:u w:val="none"/>
    </w:rPr>
  </w:style>
  <w:style w:type="character" w:styleId="Hyperlink">
    <w:name w:val="Hyperlink"/>
    <w:basedOn w:val="DefaultParagraphFont"/>
    <w:uiPriority w:val="99"/>
    <w:unhideWhenUsed/>
    <w:rsid w:val="00412556"/>
    <w:rPr>
      <w:color w:val="auto"/>
      <w:u w:val="none"/>
    </w:rPr>
  </w:style>
  <w:style w:type="paragraph" w:styleId="DocumentMap">
    <w:name w:val="Document Map"/>
    <w:basedOn w:val="Normal"/>
    <w:link w:val="DocumentMapChar"/>
    <w:uiPriority w:val="99"/>
    <w:semiHidden/>
    <w:unhideWhenUsed/>
    <w:rsid w:val="004125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2556"/>
    <w:rPr>
      <w:rFonts w:ascii="Lucida Grande" w:hAnsi="Lucida Grande" w:cs="Lucida Grande"/>
    </w:rPr>
  </w:style>
  <w:style w:type="paragraph" w:customStyle="1" w:styleId="textbold">
    <w:name w:val="text bold"/>
    <w:basedOn w:val="Normal"/>
    <w:link w:val="Emphasis"/>
    <w:uiPriority w:val="20"/>
    <w:qFormat/>
    <w:rsid w:val="00007BB1"/>
    <w:pPr>
      <w:ind w:left="720"/>
      <w:jc w:val="both"/>
    </w:pPr>
    <w:rPr>
      <w:b/>
      <w:iCs/>
      <w:u w:val="single"/>
    </w:rPr>
  </w:style>
  <w:style w:type="paragraph" w:styleId="NormalWeb">
    <w:name w:val="Normal (Web)"/>
    <w:basedOn w:val="Normal"/>
    <w:uiPriority w:val="99"/>
    <w:unhideWhenUsed/>
    <w:rsid w:val="00007BB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education-k-12/reports/2018/09/20/457750/fixing-chronic-disinvestment-k-12-schools/%5b" TargetMode="External"/><Relationship Id="rId18" Type="http://schemas.openxmlformats.org/officeDocument/2006/relationships/hyperlink" Target="https://www.americanprogressaction.org/issues/education/news/2018/10/09/171813/little-late-many-gubernatorial-candidates-education-funding/" TargetMode="External"/><Relationship Id="rId26" Type="http://schemas.openxmlformats.org/officeDocument/2006/relationships/hyperlink" Target="https://www.vox.com/policy-and-politics/2018/4/23/17270422/colorado-teachers-strike-jail-bill" TargetMode="External"/><Relationship Id="rId3" Type="http://schemas.openxmlformats.org/officeDocument/2006/relationships/customXml" Target="../customXml/item3.xml"/><Relationship Id="rId21" Type="http://schemas.openxmlformats.org/officeDocument/2006/relationships/hyperlink" Target="https://www.reuters.com/article/us-usa-education-arizona/arizona-governor-signs-bill-to-boost-teachers-wages-amid-strike-idUSKBN1I40N8"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12" Type="http://schemas.openxmlformats.org/officeDocument/2006/relationships/hyperlink" Target="https://www.americanprogress.org/issues/education-k-12/reports/2018/09/20/457750/fixing-chronic-disinvestment-k-12-schools/" TargetMode="External"/><Relationship Id="rId17" Type="http://schemas.openxmlformats.org/officeDocument/2006/relationships/hyperlink" Target="https://morningconsult.com/opinions/americas-teachers-are-at-their-boiling-point/" TargetMode="External"/><Relationship Id="rId25" Type="http://schemas.openxmlformats.org/officeDocument/2006/relationships/hyperlink" Target="http://nymag.com/intelligencer/2019/01/teacher-walkouts-gop-lawmakers-push-retaliatory-bills.html" TargetMode="External"/><Relationship Id="rId33"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16" Type="http://schemas.openxmlformats.org/officeDocument/2006/relationships/hyperlink" Target="https://tucson.com/news/local/we-continue-to-worsen-nearly-arizona-teaching-jobs-remain-vacant/article_1c8d665a-a422-5c7b-95b9-98afe0cb0c6f.html" TargetMode="External"/><Relationship Id="rId20" Type="http://schemas.openxmlformats.org/officeDocument/2006/relationships/hyperlink" Target="https://tucson.com/news/local/gov-ducey-teachers-aren-t-going-to-get-percent-pay/article_75a9b7dc-930b-5374-be12-61fb840e4ced.html" TargetMode="External"/><Relationship Id="rId29"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8/05/16/us/teacher-walkout-north-carolina.html" TargetMode="External"/><Relationship Id="rId24" Type="http://schemas.openxmlformats.org/officeDocument/2006/relationships/hyperlink" Target="https://www.apnews.com/883e9d387709112a11ee8901c223294e" TargetMode="External"/><Relationship Id="rId32"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5" Type="http://schemas.openxmlformats.org/officeDocument/2006/relationships/hyperlink" Target="https://www.cnn.com/2018/04/03/us/oklahoma-teachers-textbooks-trnd/index.html" TargetMode="External"/><Relationship Id="rId23" Type="http://schemas.openxmlformats.org/officeDocument/2006/relationships/hyperlink" Target="http://www.nea.org/assets/docs/180413-Rankings_And_Estimates_Report_2018.pdf" TargetMode="External"/><Relationship Id="rId28" Type="http://schemas.openxmlformats.org/officeDocument/2006/relationships/hyperlink" Target="https://newsok.com/article/5593286/bill-is-revenge-for-teacher-walkout-unions-say" TargetMode="External"/><Relationship Id="rId36" Type="http://schemas.openxmlformats.org/officeDocument/2006/relationships/theme" Target="theme/theme1.xml"/><Relationship Id="rId10" Type="http://schemas.openxmlformats.org/officeDocument/2006/relationships/hyperlink" Target="http://nymag.com/intelligencer/2019/01/teacher-walkouts-gop-lawmakers-push-retaliatory-bills.html" TargetMode="External"/><Relationship Id="rId19" Type="http://schemas.openxmlformats.org/officeDocument/2006/relationships/hyperlink" Target="https://www.latimes.com/nation/la-na-teacher-funding-20180306-story.html" TargetMode="External"/><Relationship Id="rId3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thehill.com/homenews/state-watch/426030-states-race-to-prevent-teacher-strikes-by-boosting-pay" TargetMode="External"/><Relationship Id="rId14" Type="http://schemas.openxmlformats.org/officeDocument/2006/relationships/hyperlink" Target="https://www.motherjones.com/politics/2018/01/its-not-just-freezing-classrooms-in-baltimore-americas-schools-are-physically-falling-apart/" TargetMode="External"/><Relationship Id="rId22" Type="http://schemas.openxmlformats.org/officeDocument/2006/relationships/hyperlink" Target="https://thehill.com/homenews/state-watch/426030-states-race-to-prevent-teacher-strikes-by-boosting-pay" TargetMode="External"/><Relationship Id="rId27" Type="http://schemas.openxmlformats.org/officeDocument/2006/relationships/hyperlink" Target="https://www.nytimes.com/aponline/2019/01/28/us/ap-us-education-bill-west-virginia.html" TargetMode="External"/><Relationship Id="rId30" Type="http://schemas.openxmlformats.org/officeDocument/2006/relationships/hyperlink" Target="https://www.epi.org/publication/fear-at-work-how-employers-scare-workers-out-of-unionizin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5996</Words>
  <Characters>34181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2</cp:revision>
  <dcterms:created xsi:type="dcterms:W3CDTF">2021-11-13T17:15:00Z</dcterms:created>
  <dcterms:modified xsi:type="dcterms:W3CDTF">2021-11-13T17:15:00Z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