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9769" w14:textId="77777777" w:rsidR="00256169" w:rsidRDefault="00256169" w:rsidP="00256169">
      <w:pPr>
        <w:pStyle w:val="Heading1"/>
      </w:pPr>
      <w:r>
        <w:t>Pro-Union CP</w:t>
      </w:r>
    </w:p>
    <w:p w14:paraId="3BA66C7D" w14:textId="77777777" w:rsidR="00256169" w:rsidRPr="00DE0A97" w:rsidRDefault="00256169" w:rsidP="00256169"/>
    <w:p w14:paraId="7A9CCCFA" w14:textId="77777777" w:rsidR="00256169" w:rsidRPr="003E486D" w:rsidRDefault="00256169" w:rsidP="00256169">
      <w:pPr>
        <w:pStyle w:val="Heading4"/>
      </w:pPr>
      <w:r>
        <w:t xml:space="preserve">Strengthening unions solves the whole </w:t>
      </w:r>
      <w:proofErr w:type="spellStart"/>
      <w:r>
        <w:t>aff</w:t>
      </w:r>
      <w:proofErr w:type="spellEnd"/>
      <w:r>
        <w:t xml:space="preserve">. </w:t>
      </w:r>
      <w:proofErr w:type="spellStart"/>
      <w:r>
        <w:t>Lafer</w:t>
      </w:r>
      <w:proofErr w:type="spellEnd"/>
      <w:r>
        <w:t xml:space="preserve"> and </w:t>
      </w:r>
      <w:proofErr w:type="spellStart"/>
      <w:r>
        <w:t>Loustanau</w:t>
      </w:r>
      <w:proofErr w:type="spellEnd"/>
      <w:r>
        <w:t xml:space="preserve"> ‘20</w:t>
      </w:r>
    </w:p>
    <w:p w14:paraId="6C707D4B" w14:textId="77777777" w:rsidR="00256169" w:rsidRPr="003E486D" w:rsidRDefault="00256169" w:rsidP="00256169">
      <w:r w:rsidRPr="003E486D">
        <w:t xml:space="preserve">Gordon </w:t>
      </w:r>
      <w:proofErr w:type="spellStart"/>
      <w:r w:rsidRPr="003E486D">
        <w:t>Lafer</w:t>
      </w:r>
      <w:proofErr w:type="spellEnd"/>
      <w:r w:rsidRPr="003E486D">
        <w:t xml:space="preserve"> [political economist and is a Professor at the University of Oregon’s Labor Education and Research Center] and Lola </w:t>
      </w:r>
      <w:proofErr w:type="spellStart"/>
      <w:r w:rsidRPr="003E486D">
        <w:t>Loustaunau</w:t>
      </w:r>
      <w:proofErr w:type="spellEnd"/>
      <w:r w:rsidRPr="003E486D">
        <w:t xml:space="preserve"> [assistant research fellow at the Labor Education and Research Center, University of Oregon, Eugene].</w:t>
      </w:r>
      <w:r>
        <w:t xml:space="preserve"> </w:t>
      </w:r>
      <w:r w:rsidRPr="003E486D">
        <w:t xml:space="preserve">7-23-2020, "Fear at work: An inside account of how employers threaten, intimidate, and harass workers to stop them from exercising their right to collective bargaining," Economic Policy Institute, </w:t>
      </w:r>
      <w:hyperlink r:id="rId9" w:history="1">
        <w:r w:rsidRPr="003E486D">
          <w:rPr>
            <w:rStyle w:val="Hyperlink"/>
          </w:rPr>
          <w:t>https://www.epi.org/publication/fear-at-work-how-employers-scare-workers-out-of-unionizing/</w:t>
        </w:r>
      </w:hyperlink>
      <w:r w:rsidRPr="003E486D">
        <w:t xml:space="preserve"> accessed 11/3/2021//</w:t>
      </w:r>
      <w:proofErr w:type="spellStart"/>
      <w:r w:rsidRPr="003E486D">
        <w:t>marlborough</w:t>
      </w:r>
      <w:proofErr w:type="spellEnd"/>
      <w:r w:rsidRPr="003E486D">
        <w:t xml:space="preserve"> </w:t>
      </w:r>
      <w:proofErr w:type="spellStart"/>
      <w:r w:rsidRPr="003E486D">
        <w:t>jh</w:t>
      </w:r>
      <w:proofErr w:type="spellEnd"/>
    </w:p>
    <w:p w14:paraId="3283846F" w14:textId="77777777" w:rsidR="00256169" w:rsidRDefault="00256169" w:rsidP="00256169">
      <w:pPr>
        <w:rPr>
          <w:rStyle w:val="StyleUnderline"/>
        </w:rPr>
      </w:pPr>
      <w:r w:rsidRPr="003E486D">
        <w:rPr>
          <w:sz w:val="12"/>
        </w:rPr>
        <w:t>What this report finds</w:t>
      </w:r>
      <w:r w:rsidRPr="005B2EBD">
        <w:rPr>
          <w:rStyle w:val="StyleUnderline"/>
        </w:rPr>
        <w:t>: </w:t>
      </w:r>
      <w:r w:rsidRPr="003E486D">
        <w:rPr>
          <w:rStyle w:val="StyleUnderline"/>
          <w:highlight w:val="yellow"/>
        </w:rPr>
        <w:t>Most</w:t>
      </w:r>
      <w:r w:rsidRPr="005B2EBD">
        <w:rPr>
          <w:rStyle w:val="StyleUnderline"/>
        </w:rPr>
        <w:t xml:space="preserve"> American </w:t>
      </w:r>
      <w:r w:rsidRPr="003E486D">
        <w:rPr>
          <w:rStyle w:val="StyleUnderline"/>
          <w:highlight w:val="yellow"/>
        </w:rPr>
        <w:t>workers want a union</w:t>
      </w:r>
      <w:r w:rsidRPr="005B2EBD">
        <w:rPr>
          <w:rStyle w:val="StyleUnderline"/>
        </w:rPr>
        <w:t xml:space="preserve"> in their workplace </w:t>
      </w:r>
      <w:r w:rsidRPr="003E486D">
        <w:rPr>
          <w:rStyle w:val="StyleUnderline"/>
          <w:highlight w:val="yellow"/>
        </w:rPr>
        <w:t>but very few have it</w:t>
      </w:r>
      <w:r w:rsidRPr="003E486D">
        <w:rPr>
          <w:sz w:val="12"/>
          <w:highlight w:val="yellow"/>
        </w:rPr>
        <w:t>,</w:t>
      </w:r>
      <w:r w:rsidRPr="003E486D">
        <w:rPr>
          <w:sz w:val="12"/>
        </w:rPr>
        <w:t xml:space="preserve"> because the right to organize—supposedly guaranteed by federal law—has been effectively cancelled out by a combination of legal and illegal employer intimidation tactics. This report focuses on the legal tactics—heavy-handed tactics that would be illegal in any election for public office but are regularly deployed by employers under the broken National Labor Relations Board’s union election system. Under this system, </w:t>
      </w:r>
      <w:r w:rsidRPr="003E486D">
        <w:rPr>
          <w:rStyle w:val="StyleUnderline"/>
          <w:highlight w:val="yellow"/>
        </w:rPr>
        <w:t>employees</w:t>
      </w:r>
      <w:r w:rsidRPr="005B2EBD">
        <w:rPr>
          <w:rStyle w:val="StyleUnderline"/>
        </w:rPr>
        <w:t xml:space="preserve"> in workplace elections </w:t>
      </w:r>
      <w:r w:rsidRPr="003E486D">
        <w:rPr>
          <w:rStyle w:val="StyleUnderline"/>
          <w:highlight w:val="yellow"/>
        </w:rPr>
        <w:t>have no right to free speech or</w:t>
      </w:r>
      <w:r w:rsidRPr="005B2EBD">
        <w:rPr>
          <w:rStyle w:val="StyleUnderline"/>
        </w:rPr>
        <w:t xml:space="preserve"> a free </w:t>
      </w:r>
      <w:r w:rsidRPr="003E486D">
        <w:rPr>
          <w:rStyle w:val="StyleUnderline"/>
          <w:highlight w:val="yellow"/>
        </w:rPr>
        <w:t>press, are threatened with losing their jobs if they</w:t>
      </w:r>
      <w:r w:rsidRPr="005B2EBD">
        <w:rPr>
          <w:rStyle w:val="StyleUnderline"/>
        </w:rPr>
        <w:t xml:space="preserve"> vote to </w:t>
      </w:r>
      <w:r w:rsidRPr="003E486D">
        <w:rPr>
          <w:rStyle w:val="StyleUnderline"/>
          <w:highlight w:val="yellow"/>
        </w:rPr>
        <w:t xml:space="preserve">establish a </w:t>
      </w:r>
      <w:proofErr w:type="gramStart"/>
      <w:r w:rsidRPr="003E486D">
        <w:rPr>
          <w:rStyle w:val="StyleUnderline"/>
          <w:highlight w:val="yellow"/>
        </w:rPr>
        <w:t>union</w:t>
      </w:r>
      <w:r w:rsidRPr="005B2EBD">
        <w:rPr>
          <w:rStyle w:val="StyleUnderline"/>
        </w:rPr>
        <w:t xml:space="preserve">, </w:t>
      </w:r>
      <w:r w:rsidRPr="003E486D">
        <w:rPr>
          <w:rStyle w:val="StyleUnderline"/>
          <w:highlight w:val="yellow"/>
        </w:rPr>
        <w:t>and</w:t>
      </w:r>
      <w:proofErr w:type="gramEnd"/>
      <w:r w:rsidRPr="003E486D">
        <w:rPr>
          <w:rStyle w:val="StyleUnderline"/>
          <w:highlight w:val="yellow"/>
        </w:rPr>
        <w:t xml:space="preserve"> can be forced to hear one-sided propaganda</w:t>
      </w:r>
      <w:r w:rsidRPr="005B2EBD">
        <w:rPr>
          <w:rStyle w:val="StyleUnderline"/>
        </w:rPr>
        <w:t xml:space="preserve"> with no right to ask questions or hear from opposing viewpoints.</w:t>
      </w:r>
      <w:r w:rsidRPr="003E486D">
        <w:rPr>
          <w:sz w:val="12"/>
        </w:rPr>
        <w:t xml:space="preserve"> Employers—including many respectable, name-brand companies—collectively spend $340 million per year on “union avoidance” consultants who teach them how to exploit </w:t>
      </w:r>
      <w:proofErr w:type="gramStart"/>
      <w:r w:rsidRPr="003E486D">
        <w:rPr>
          <w:sz w:val="12"/>
        </w:rPr>
        <w:t>these weakness of federal labor</w:t>
      </w:r>
      <w:proofErr w:type="gramEnd"/>
      <w:r w:rsidRPr="003E486D">
        <w:rPr>
          <w:sz w:val="12"/>
        </w:rPr>
        <w:t xml:space="preserve"> law to effectively scare workers out of exercising their legal right to collective bargaining. ¶Inside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 All of the</w:t>
      </w:r>
      <w:r w:rsidRPr="003E486D">
        <w:rPr>
          <w:rStyle w:val="Emphasis"/>
          <w:highlight w:val="yellow"/>
        </w:rPr>
        <w:t>se are legal under current law</w:t>
      </w:r>
      <w:r w:rsidRPr="003E486D">
        <w:rPr>
          <w:sz w:val="12"/>
        </w:rPr>
        <w:t>: ¶</w:t>
      </w:r>
      <w:r w:rsidRPr="003E486D">
        <w:rPr>
          <w:rStyle w:val="Emphasis"/>
          <w:highlight w:val="yellow"/>
        </w:rPr>
        <w:t>Forcing employees to attend</w:t>
      </w:r>
      <w:r w:rsidRPr="005B2EBD">
        <w:rPr>
          <w:rStyle w:val="Emphasis"/>
        </w:rPr>
        <w:t xml:space="preserve"> daily </w:t>
      </w:r>
      <w:r w:rsidRPr="003E486D">
        <w:rPr>
          <w:rStyle w:val="Emphasis"/>
          <w:highlight w:val="yellow"/>
        </w:rPr>
        <w:t>anti-union meeting</w:t>
      </w:r>
      <w:r w:rsidRPr="005B2EBD">
        <w:rPr>
          <w:rStyle w:val="Emphasis"/>
        </w:rPr>
        <w:t>s</w:t>
      </w:r>
      <w:r w:rsidRPr="003E486D">
        <w:rPr>
          <w:sz w:val="12"/>
        </w:rPr>
        <w:t xml:space="preserve"> where pro-union workers have no right to present alternative views and can be fired on the spot if they ask a question. ¶</w:t>
      </w:r>
      <w:r w:rsidRPr="00B82A74">
        <w:rPr>
          <w:rStyle w:val="Emphasis"/>
          <w:highlight w:val="yellow"/>
        </w:rPr>
        <w:t>Plastering the workplace with anti-union posters</w:t>
      </w:r>
      <w:r w:rsidRPr="005B2EBD">
        <w:rPr>
          <w:rStyle w:val="Emphasis"/>
        </w:rPr>
        <w:t>, banners, and looping video ads—</w:t>
      </w:r>
      <w:r w:rsidRPr="003E486D">
        <w:rPr>
          <w:rStyle w:val="Emphasis"/>
          <w:highlight w:val="yellow"/>
        </w:rPr>
        <w:t xml:space="preserve">and denying pro-union </w:t>
      </w:r>
      <w:proofErr w:type="gramStart"/>
      <w:r w:rsidRPr="003E486D">
        <w:rPr>
          <w:rStyle w:val="Emphasis"/>
          <w:highlight w:val="yellow"/>
        </w:rPr>
        <w:t>employees</w:t>
      </w:r>
      <w:proofErr w:type="gramEnd"/>
      <w:r w:rsidRPr="003E486D">
        <w:rPr>
          <w:rStyle w:val="Emphasis"/>
          <w:highlight w:val="yellow"/>
        </w:rPr>
        <w:t xml:space="preserve"> access to</w:t>
      </w:r>
      <w:r w:rsidRPr="005B2EBD">
        <w:rPr>
          <w:rStyle w:val="Emphasis"/>
        </w:rPr>
        <w:t xml:space="preserve"> any of these </w:t>
      </w:r>
      <w:r w:rsidRPr="003E486D">
        <w:rPr>
          <w:rStyle w:val="Emphasis"/>
          <w:highlight w:val="yellow"/>
        </w:rPr>
        <w:t>media</w:t>
      </w:r>
      <w:r w:rsidRPr="005B2EBD">
        <w:rPr>
          <w:rStyle w:val="Emphasis"/>
        </w:rPr>
        <w:t>.</w:t>
      </w:r>
      <w:r w:rsidRPr="003E486D">
        <w:rPr>
          <w:rStyle w:val="Emphasis"/>
          <w:b w:val="0"/>
          <w:iCs w:val="0"/>
          <w:sz w:val="12"/>
          <w:u w:val="none"/>
        </w:rPr>
        <w:t xml:space="preserve"> ¶</w:t>
      </w:r>
      <w:r w:rsidRPr="005B2EBD">
        <w:rPr>
          <w:rStyle w:val="StyleUnderline"/>
        </w:rPr>
        <w:t>Instructing managers to tell employees that there’s a good chance they will lose their jobs if they vote to unionize.</w:t>
      </w:r>
      <w:r w:rsidRPr="003E486D">
        <w:rPr>
          <w:sz w:val="12"/>
        </w:rPr>
        <w:t xml:space="preserve"> ¶Having supervisors hold multiple one</w:t>
      </w:r>
      <w:r w:rsidRPr="005B2EBD">
        <w:rPr>
          <w:rStyle w:val="StyleUnderline"/>
        </w:rPr>
        <w:t>-on-one talks with each of their employees, stressing why it would be bad for them to vote in a union.</w:t>
      </w:r>
      <w:r w:rsidRPr="003E486D">
        <w:rPr>
          <w:sz w:val="12"/>
        </w:rPr>
        <w:t xml:space="preserve"> </w:t>
      </w:r>
      <w:r w:rsidRPr="005B2EBD">
        <w:rPr>
          <w:rStyle w:val="StyleUnderline"/>
        </w:rPr>
        <w:t>¶Having managers tell employees that pro-union workers are “the enemy within.”</w:t>
      </w:r>
      <w:r>
        <w:rPr>
          <w:rStyle w:val="StyleUnderline"/>
        </w:rPr>
        <w:t xml:space="preserve"> ¶</w:t>
      </w:r>
      <w:r w:rsidRPr="003E486D">
        <w:rPr>
          <w:rStyle w:val="StyleUnderline"/>
          <w:highlight w:val="yellow"/>
        </w:rPr>
        <w:t>Telling supervisors to grill subordinates about their views on unionization</w:t>
      </w:r>
      <w:r w:rsidRPr="003E486D">
        <w:rPr>
          <w:sz w:val="12"/>
          <w:highlight w:val="yellow"/>
        </w:rPr>
        <w:t>,</w:t>
      </w:r>
      <w:r w:rsidRPr="003E486D">
        <w:rPr>
          <w:sz w:val="12"/>
        </w:rPr>
        <w:t xml:space="preserve"> effectively destroying the principle of a secret ballot.</w:t>
      </w:r>
      <w:r>
        <w:rPr>
          <w:u w:val="single"/>
        </w:rPr>
        <w:t xml:space="preserve"> ¶</w:t>
      </w:r>
      <w:r w:rsidRPr="003E486D">
        <w:rPr>
          <w:sz w:val="12"/>
        </w:rPr>
        <w:t>Why it matters: </w:t>
      </w:r>
      <w:r w:rsidRPr="003E486D">
        <w:rPr>
          <w:rStyle w:val="Emphasis"/>
          <w:highlight w:val="yellow"/>
        </w:rPr>
        <w:t>The right to collective bargaining is key to solving the crisis of economic inequality</w:t>
      </w:r>
      <w:r w:rsidRPr="005B2EBD">
        <w:rPr>
          <w:rStyle w:val="Emphasis"/>
        </w:rPr>
        <w:t xml:space="preserve">. </w:t>
      </w:r>
      <w:r w:rsidRPr="003E486D">
        <w:rPr>
          <w:sz w:val="12"/>
        </w:rPr>
        <w:t xml:space="preserve">When workers </w:t>
      </w:r>
      <w:proofErr w:type="gramStart"/>
      <w:r w:rsidRPr="003E486D">
        <w:rPr>
          <w:sz w:val="12"/>
        </w:rPr>
        <w:t>have the ability to</w:t>
      </w:r>
      <w:proofErr w:type="gramEnd"/>
      <w:r w:rsidRPr="003E486D">
        <w:rPr>
          <w:sz w:val="12"/>
        </w:rPr>
        <w:t xml:space="preserve"> bargain collectively with their employers, the division of corporate profits is more equally shared between employees, management, and shareholders. </w:t>
      </w:r>
      <w:r w:rsidRPr="003E486D">
        <w:rPr>
          <w:rStyle w:val="Emphasis"/>
          <w:highlight w:val="yellow"/>
        </w:rPr>
        <w:t xml:space="preserve">When workers can’t exercise this right, inequality grows </w:t>
      </w:r>
      <w:r w:rsidRPr="003E486D">
        <w:rPr>
          <w:rStyle w:val="Emphasis"/>
        </w:rPr>
        <w:t>and wages stagnate</w:t>
      </w:r>
      <w:r w:rsidRPr="003E486D">
        <w:rPr>
          <w:rStyle w:val="Emphasis"/>
          <w:highlight w:val="yellow"/>
        </w:rPr>
        <w:t xml:space="preserve">, as shown in </w:t>
      </w:r>
      <w:r w:rsidRPr="003E486D">
        <w:rPr>
          <w:rStyle w:val="Emphasis"/>
        </w:rPr>
        <w:t xml:space="preserve">the long-term </w:t>
      </w:r>
      <w:r w:rsidRPr="003E486D">
        <w:rPr>
          <w:rStyle w:val="Emphasis"/>
          <w:highlight w:val="yellow"/>
        </w:rPr>
        <w:t>decline of workers’ wages over the past 40 years:</w:t>
      </w:r>
      <w:r w:rsidRPr="003E486D">
        <w:rPr>
          <w:sz w:val="12"/>
        </w:rPr>
        <w:t xml:space="preserve"> CEO compensation has grown 940% since 1978, while typical worker compensation has risen only 12%—and that was before the coronavirus pandemic hit.</w:t>
      </w:r>
      <w:r>
        <w:rPr>
          <w:u w:val="single"/>
        </w:rPr>
        <w:t xml:space="preserve"> ¶</w:t>
      </w:r>
      <w:r w:rsidRPr="003E486D">
        <w:rPr>
          <w:rStyle w:val="Emphasis"/>
          <w:highlight w:val="yellow"/>
        </w:rPr>
        <w:t>The importance of unions has been</w:t>
      </w:r>
      <w:r w:rsidRPr="005B2EBD">
        <w:rPr>
          <w:rStyle w:val="Emphasis"/>
        </w:rPr>
        <w:t xml:space="preserve"> even further </w:t>
      </w:r>
      <w:r w:rsidRPr="003E486D">
        <w:rPr>
          <w:rStyle w:val="Emphasis"/>
          <w:highlight w:val="yellow"/>
        </w:rPr>
        <w:t>heightened by</w:t>
      </w:r>
      <w:r w:rsidRPr="005B2EBD">
        <w:rPr>
          <w:rStyle w:val="Emphasis"/>
        </w:rPr>
        <w:t xml:space="preserve"> both </w:t>
      </w:r>
      <w:r w:rsidRPr="003E486D">
        <w:rPr>
          <w:rStyle w:val="Emphasis"/>
          <w:highlight w:val="yellow"/>
        </w:rPr>
        <w:t>the</w:t>
      </w:r>
      <w:r w:rsidRPr="005B2EBD">
        <w:rPr>
          <w:rStyle w:val="Emphasis"/>
        </w:rPr>
        <w:t xml:space="preserve"> COVID-19 </w:t>
      </w:r>
      <w:r w:rsidRPr="003E486D">
        <w:rPr>
          <w:rStyle w:val="Emphasis"/>
          <w:highlight w:val="yellow"/>
        </w:rPr>
        <w:t>pandemic and</w:t>
      </w:r>
      <w:r w:rsidRPr="005B2EBD">
        <w:rPr>
          <w:rStyle w:val="Emphasis"/>
        </w:rPr>
        <w:t xml:space="preserve"> the </w:t>
      </w:r>
      <w:r w:rsidRPr="003E486D">
        <w:rPr>
          <w:rStyle w:val="Emphasis"/>
          <w:highlight w:val="yellow"/>
        </w:rPr>
        <w:t>national protests around racial justice</w:t>
      </w:r>
      <w:r w:rsidRPr="003E486D">
        <w:rPr>
          <w:sz w:val="12"/>
        </w:rPr>
        <w:t xml:space="preserve">. In recent months, thousands of nonunion workers walked off their jobs demanding personal protective equipment, hazard pay, and access to sick leave. The concrete realization that </w:t>
      </w:r>
      <w:r w:rsidRPr="005B2EBD">
        <w:rPr>
          <w:rStyle w:val="Emphasis"/>
        </w:rPr>
        <w:t>these things could only be won through collective action</w:t>
      </w:r>
      <w:r w:rsidRPr="003E486D">
        <w:rPr>
          <w:sz w:val="12"/>
        </w:rPr>
        <w:t xml:space="preserve"> has also led many of these workers to seek to unionize </w:t>
      </w:r>
      <w:proofErr w:type="gramStart"/>
      <w:r w:rsidRPr="003E486D">
        <w:rPr>
          <w:sz w:val="12"/>
        </w:rPr>
        <w:t>in order to</w:t>
      </w:r>
      <w:proofErr w:type="gramEnd"/>
      <w:r w:rsidRPr="003E486D">
        <w:rPr>
          <w:sz w:val="12"/>
        </w:rPr>
        <w:t xml:space="preserve"> protect themselves and their families. At the same time, the importance of the power of collective bargaining for essential workers and Black workers has become clearer. </w:t>
      </w:r>
      <w:r w:rsidRPr="003E486D">
        <w:rPr>
          <w:rStyle w:val="Emphasis"/>
          <w:highlight w:val="yellow"/>
        </w:rPr>
        <w:t>Unionization has helped bring living wages to once low-wage jobs</w:t>
      </w:r>
      <w:r w:rsidRPr="005B2EBD">
        <w:rPr>
          <w:rStyle w:val="Emphasis"/>
        </w:rPr>
        <w:t xml:space="preserve"> in industries such as health care and is a key tool for closing racial wage gaps</w:t>
      </w:r>
      <w:r w:rsidRPr="003E486D">
        <w:rPr>
          <w:sz w:val="12"/>
        </w:rPr>
        <w:t xml:space="preserve">. In recent years the Black Lives Matter movement has joined with the fight for a $15 minimum wage and other union efforts </w:t>
      </w:r>
      <w:proofErr w:type="gramStart"/>
      <w:r w:rsidRPr="003E486D">
        <w:rPr>
          <w:sz w:val="12"/>
        </w:rPr>
        <w:t>in order to</w:t>
      </w:r>
      <w:proofErr w:type="gramEnd"/>
      <w:r w:rsidRPr="003E486D">
        <w:rPr>
          <w:sz w:val="12"/>
        </w:rPr>
        <w:t xml:space="preserve"> win economic dignity for African American workers.</w:t>
      </w:r>
      <w:r>
        <w:rPr>
          <w:u w:val="single"/>
        </w:rPr>
        <w:t xml:space="preserve"> ¶</w:t>
      </w:r>
      <w:r w:rsidRPr="003E486D">
        <w:rPr>
          <w:sz w:val="12"/>
        </w:rPr>
        <w:t xml:space="preserve">What </w:t>
      </w:r>
      <w:r w:rsidRPr="003E486D">
        <w:rPr>
          <w:rStyle w:val="Emphasis"/>
          <w:highlight w:val="yellow"/>
        </w:rPr>
        <w:t>we</w:t>
      </w:r>
      <w:r w:rsidRPr="003E486D">
        <w:rPr>
          <w:sz w:val="12"/>
        </w:rPr>
        <w:t xml:space="preserve"> can do about it: </w:t>
      </w:r>
      <w:r w:rsidRPr="005B2EBD">
        <w:rPr>
          <w:rStyle w:val="Emphasis"/>
        </w:rPr>
        <w:t xml:space="preserve">Congress </w:t>
      </w:r>
      <w:r w:rsidRPr="003E486D">
        <w:rPr>
          <w:rStyle w:val="Emphasis"/>
          <w:highlight w:val="yellow"/>
        </w:rPr>
        <w:t xml:space="preserve">must </w:t>
      </w:r>
      <w:r w:rsidRPr="003E486D">
        <w:rPr>
          <w:rStyle w:val="Emphasis"/>
        </w:rPr>
        <w:t xml:space="preserve">act to </w:t>
      </w:r>
      <w:r w:rsidRPr="003E486D">
        <w:rPr>
          <w:rStyle w:val="Emphasis"/>
          <w:highlight w:val="yellow"/>
        </w:rPr>
        <w:t xml:space="preserve">ensure that workers have a right </w:t>
      </w:r>
      <w:r w:rsidRPr="003E486D">
        <w:rPr>
          <w:rStyle w:val="Emphasis"/>
        </w:rPr>
        <w:t>to vote</w:t>
      </w:r>
      <w:r w:rsidRPr="003E486D">
        <w:rPr>
          <w:rStyle w:val="Emphasis"/>
          <w:highlight w:val="yellow"/>
        </w:rPr>
        <w:t xml:space="preserve"> to unionize</w:t>
      </w:r>
      <w:r w:rsidRPr="005B2EBD">
        <w:rPr>
          <w:rStyle w:val="Emphasis"/>
        </w:rPr>
        <w:t xml:space="preserve"> in an atmosphere </w:t>
      </w:r>
      <w:r w:rsidRPr="003E486D">
        <w:rPr>
          <w:rStyle w:val="Emphasis"/>
          <w:highlight w:val="yellow"/>
        </w:rPr>
        <w:t>defined by free speech and open communication</w:t>
      </w:r>
      <w:r w:rsidRPr="005B2EBD">
        <w:rPr>
          <w:rStyle w:val="Emphasis"/>
        </w:rPr>
        <w:t xml:space="preserve">, and </w:t>
      </w:r>
      <w:r w:rsidRPr="003E486D">
        <w:rPr>
          <w:rStyle w:val="Emphasis"/>
          <w:highlight w:val="yellow"/>
        </w:rPr>
        <w:t>without fear of retaliation</w:t>
      </w:r>
      <w:r w:rsidRPr="005B2EBD">
        <w:rPr>
          <w:rStyle w:val="Emphasis"/>
        </w:rPr>
        <w:t xml:space="preserve"> for one’s political views.</w:t>
      </w:r>
      <w:r w:rsidRPr="003E486D">
        <w:rPr>
          <w:sz w:val="12"/>
        </w:rPr>
        <w:t xml:space="preserve"> The House of Representatives took an important step in this direction when it passed the Protecting the Right to Organize (PRO) Act in February 2020. If adopted by the Senate, the PRO Act would help ensure that </w:t>
      </w:r>
      <w:r w:rsidRPr="003E486D">
        <w:rPr>
          <w:sz w:val="12"/>
        </w:rPr>
        <w:lastRenderedPageBreak/>
        <w:t xml:space="preserve">workers have a meaningful right to organize and bargain collectively by streamlining the process when workers form a union, bolstering workers’ chances of success at negotiating a first agreement, and holding employers accountable when they violate the law. Beyond passing the PRO Act, legislators should back a package of proposals advanced by a group of 70 economists, academics, and labor leaders led by Harvard University’s Center for Labor and </w:t>
      </w:r>
      <w:proofErr w:type="spellStart"/>
      <w:r w:rsidRPr="003E486D">
        <w:rPr>
          <w:sz w:val="12"/>
        </w:rPr>
        <w:t>Worklife</w:t>
      </w:r>
      <w:proofErr w:type="spellEnd"/>
      <w:r w:rsidRPr="003E486D">
        <w:rPr>
          <w:sz w:val="12"/>
        </w:rPr>
        <w:t xml:space="preserve"> program. Their Clean Slate for Worker Power agenda includes </w:t>
      </w:r>
      <w:r w:rsidRPr="005B2EBD">
        <w:rPr>
          <w:rStyle w:val="StyleUnderline"/>
        </w:rPr>
        <w:t>extending labor rights to farmworkers, domestic workers, and independent contractors</w:t>
      </w:r>
      <w:r w:rsidRPr="003E486D">
        <w:rPr>
          <w:sz w:val="12"/>
        </w:rPr>
        <w:t xml:space="preserve"> who are now excluded from federal union rights; </w:t>
      </w:r>
      <w:r w:rsidRPr="003E486D">
        <w:rPr>
          <w:rStyle w:val="StyleUnderline"/>
        </w:rPr>
        <w:t xml:space="preserve">requiring meaningful employee representation on corporate boards of directors; mandating a national requirement that employees may only be fired for just cause rather than arbitrarily; and enabling workers to engage in sector-wide negotiations rather than single-employer bargaining. </w:t>
      </w:r>
      <w:r w:rsidRPr="003E486D">
        <w:rPr>
          <w:rStyle w:val="StyleUnderline"/>
          <w:highlight w:val="yellow"/>
        </w:rPr>
        <w:t>These proposals would help create shared prosperity</w:t>
      </w:r>
      <w:r w:rsidRPr="003E486D">
        <w:rPr>
          <w:rStyle w:val="StyleUnderline"/>
        </w:rPr>
        <w:t xml:space="preserve"> by starting to restore balance and effective democratic standards in federal labor law.</w:t>
      </w:r>
    </w:p>
    <w:p w14:paraId="7A7C563C" w14:textId="77777777" w:rsidR="00256169" w:rsidRDefault="00256169" w:rsidP="00256169">
      <w:pPr>
        <w:rPr>
          <w:rStyle w:val="StyleUnderline"/>
        </w:rPr>
      </w:pPr>
    </w:p>
    <w:p w14:paraId="0F0539AE" w14:textId="77777777" w:rsidR="00256169" w:rsidRDefault="00256169" w:rsidP="00256169">
      <w:pPr>
        <w:pStyle w:val="Heading4"/>
        <w:rPr>
          <w:rStyle w:val="Style13ptBold"/>
        </w:rPr>
      </w:pPr>
      <w:proofErr w:type="spellStart"/>
      <w:r>
        <w:rPr>
          <w:rStyle w:val="Style13ptBold"/>
        </w:rPr>
        <w:t>Striketober</w:t>
      </w:r>
      <w:proofErr w:type="spellEnd"/>
      <w:r>
        <w:rPr>
          <w:rStyle w:val="Style13ptBold"/>
        </w:rPr>
        <w:t xml:space="preserve"> is temporary and predicated on a onetime labor shortage that’s leaving employers desperate for </w:t>
      </w:r>
      <w:proofErr w:type="gramStart"/>
      <w:r>
        <w:rPr>
          <w:rStyle w:val="Style13ptBold"/>
        </w:rPr>
        <w:t>labor,  not</w:t>
      </w:r>
      <w:proofErr w:type="gramEnd"/>
      <w:r>
        <w:rPr>
          <w:rStyle w:val="Style13ptBold"/>
        </w:rPr>
        <w:t xml:space="preserve"> the power of strikes – making union organizing easier is the only long-term way to ensure worker protection</w:t>
      </w:r>
    </w:p>
    <w:p w14:paraId="568281AE" w14:textId="77777777" w:rsidR="00256169" w:rsidRPr="0091747F" w:rsidRDefault="00256169" w:rsidP="00256169">
      <w:r w:rsidRPr="0091747F">
        <w:rPr>
          <w:rStyle w:val="Style13ptBold"/>
        </w:rPr>
        <w:t>Greenhouse, 21</w:t>
      </w:r>
      <w:r w:rsidRPr="0091747F">
        <w:t xml:space="preserve"> - ("‘</w:t>
      </w:r>
      <w:proofErr w:type="spellStart"/>
      <w:r w:rsidRPr="0091747F">
        <w:t>Striketober</w:t>
      </w:r>
      <w:proofErr w:type="spellEnd"/>
      <w:r w:rsidRPr="0091747F">
        <w:t xml:space="preserve">’ is showing workers’ rising power – but will it lead to lasting </w:t>
      </w:r>
      <w:proofErr w:type="gramStart"/>
      <w:r w:rsidRPr="0091747F">
        <w:t>change?,</w:t>
      </w:r>
      <w:proofErr w:type="gramEnd"/>
      <w:r w:rsidRPr="0091747F">
        <w:t>" 10-23-2021, https://www.theguardian.com/us-news/2021/oct/23/striketober-unions-strikes-workers-lasting-change)//va</w:t>
      </w:r>
    </w:p>
    <w:p w14:paraId="67B5D643" w14:textId="77777777" w:rsidR="00256169" w:rsidRDefault="00256169" w:rsidP="00256169">
      <w:pPr>
        <w:rPr>
          <w:rStyle w:val="StyleUnderline"/>
        </w:rPr>
      </w:pPr>
      <w:r w:rsidRPr="00187193">
        <w:rPr>
          <w:sz w:val="16"/>
        </w:rPr>
        <w:t xml:space="preserve"> Despite the recent turbulence, Ruth Milkman, a sociologist of labor at City University of New York, foresees a return to the status quo. “I think things will go back to where they were once things settle down,” she said. “</w:t>
      </w:r>
      <w:r w:rsidRPr="00AB63C9">
        <w:rPr>
          <w:rStyle w:val="StyleUnderline"/>
          <w:highlight w:val="yellow"/>
        </w:rPr>
        <w:t>The labor shortage is not</w:t>
      </w:r>
      <w:r w:rsidRPr="0091747F">
        <w:rPr>
          <w:rStyle w:val="StyleUnderline"/>
        </w:rPr>
        <w:t xml:space="preserve"> necessarily </w:t>
      </w:r>
      <w:r w:rsidRPr="00AB63C9">
        <w:rPr>
          <w:rStyle w:val="StyleUnderline"/>
          <w:highlight w:val="yellow"/>
        </w:rPr>
        <w:t>going to last</w:t>
      </w:r>
      <w:r w:rsidRPr="00187193">
        <w:rPr>
          <w:sz w:val="16"/>
        </w:rPr>
        <w:t xml:space="preserve">.” She sees the number of strikes declining once the labor shortage ends. ¶ In her view, </w:t>
      </w:r>
      <w:r w:rsidRPr="00AB63C9">
        <w:rPr>
          <w:rStyle w:val="StyleUnderline"/>
          <w:highlight w:val="yellow"/>
        </w:rPr>
        <w:t>union membership isn’t likely to increase</w:t>
      </w:r>
      <w:r w:rsidRPr="0091747F">
        <w:rPr>
          <w:rStyle w:val="StyleUnderline"/>
        </w:rPr>
        <w:t xml:space="preserve"> markedly because “</w:t>
      </w:r>
      <w:r w:rsidRPr="00AB63C9">
        <w:rPr>
          <w:rStyle w:val="StyleUnderline"/>
          <w:highlight w:val="yellow"/>
        </w:rPr>
        <w:t>they’re not doing that much organizing</w:t>
      </w:r>
      <w:r w:rsidRPr="00187193">
        <w:rPr>
          <w:sz w:val="16"/>
        </w:rPr>
        <w:t xml:space="preserve">. ¶ “There’s a little” – like the unionization efforts at Starbucks in Buffalo and at Amazon – “but it’s not as if there’s some big push.” ¶ A big question, Milkman said, was </w:t>
      </w:r>
      <w:r w:rsidRPr="00AB63C9">
        <w:rPr>
          <w:rStyle w:val="StyleUnderline"/>
          <w:highlight w:val="yellow"/>
        </w:rPr>
        <w:t>how can today’s labor momentum be sustained</w:t>
      </w:r>
      <w:r w:rsidRPr="0091747F">
        <w:rPr>
          <w:rStyle w:val="StyleUnderline"/>
        </w:rPr>
        <w:t>?</w:t>
      </w:r>
      <w:r w:rsidRPr="00187193">
        <w:rPr>
          <w:sz w:val="16"/>
        </w:rPr>
        <w:t xml:space="preserve"> She said </w:t>
      </w:r>
      <w:r w:rsidRPr="0091747F">
        <w:rPr>
          <w:rStyle w:val="StyleUnderline"/>
        </w:rPr>
        <w:t xml:space="preserve">it would help if Congress passed </w:t>
      </w:r>
      <w:r w:rsidRPr="00AB63C9">
        <w:rPr>
          <w:rStyle w:val="Emphasis"/>
          <w:highlight w:val="yellow"/>
        </w:rPr>
        <w:t>the Protecting the Right to Organize Act,</w:t>
      </w:r>
      <w:r w:rsidRPr="0091747F">
        <w:rPr>
          <w:rStyle w:val="StyleUnderline"/>
        </w:rPr>
        <w:t xml:space="preserve"> which </w:t>
      </w:r>
      <w:r w:rsidRPr="00AB63C9">
        <w:rPr>
          <w:rStyle w:val="StyleUnderline"/>
          <w:highlight w:val="yellow"/>
        </w:rPr>
        <w:t>would</w:t>
      </w:r>
      <w:r w:rsidRPr="00187193">
        <w:rPr>
          <w:sz w:val="16"/>
        </w:rPr>
        <w:t xml:space="preserve"> make it easier to unionize workers. That law would </w:t>
      </w:r>
      <w:r w:rsidRPr="00AB63C9">
        <w:rPr>
          <w:rStyle w:val="StyleUnderline"/>
          <w:highlight w:val="yellow"/>
        </w:rPr>
        <w:t>spur</w:t>
      </w:r>
      <w:r w:rsidRPr="0091747F">
        <w:rPr>
          <w:rStyle w:val="StyleUnderline"/>
        </w:rPr>
        <w:t xml:space="preserve"> unions to do </w:t>
      </w:r>
      <w:r w:rsidRPr="00AB63C9">
        <w:rPr>
          <w:rStyle w:val="Emphasis"/>
          <w:highlight w:val="yellow"/>
        </w:rPr>
        <w:t>more organizing</w:t>
      </w:r>
      <w:r w:rsidRPr="0091747F">
        <w:rPr>
          <w:rStyle w:val="StyleUnderline"/>
        </w:rPr>
        <w:t xml:space="preserve"> </w:t>
      </w:r>
      <w:r w:rsidRPr="00AB63C9">
        <w:rPr>
          <w:rStyle w:val="StyleUnderline"/>
          <w:highlight w:val="yellow"/>
        </w:rPr>
        <w:t>and increase their chances of winning union drives. ¶</w:t>
      </w:r>
      <w:r w:rsidRPr="0091747F">
        <w:rPr>
          <w:rStyle w:val="StyleUnderline"/>
        </w:rPr>
        <w:t xml:space="preserve"> </w:t>
      </w:r>
    </w:p>
    <w:p w14:paraId="45E9B150" w14:textId="77777777" w:rsidR="00256169" w:rsidRPr="003E486D" w:rsidRDefault="00256169" w:rsidP="00256169">
      <w:pPr>
        <w:rPr>
          <w:rStyle w:val="StyleUnderline"/>
        </w:rPr>
      </w:pPr>
    </w:p>
    <w:p w14:paraId="31443643" w14:textId="77777777" w:rsidR="00256169" w:rsidRPr="00F601E6" w:rsidRDefault="00256169" w:rsidP="00256169"/>
    <w:p w14:paraId="20E266E8" w14:textId="77777777" w:rsidR="00256169" w:rsidRDefault="00256169" w:rsidP="00256169">
      <w:pPr>
        <w:pStyle w:val="Heading1"/>
      </w:pPr>
      <w:r>
        <w:lastRenderedPageBreak/>
        <w:t>Organizing DA</w:t>
      </w:r>
    </w:p>
    <w:p w14:paraId="28929F76" w14:textId="77777777" w:rsidR="00256169" w:rsidRPr="00F242FA" w:rsidRDefault="00256169" w:rsidP="00256169">
      <w:pPr>
        <w:pStyle w:val="Heading4"/>
      </w:pPr>
      <w:r>
        <w:t xml:space="preserve">Strikes lead to backlash bills which weaken unions – empirically proven. </w:t>
      </w:r>
      <w:proofErr w:type="spellStart"/>
      <w:r>
        <w:t>Partelow</w:t>
      </w:r>
      <w:proofErr w:type="spellEnd"/>
      <w:r>
        <w:t xml:space="preserve"> ‘19</w:t>
      </w:r>
    </w:p>
    <w:p w14:paraId="1BFC28CB" w14:textId="77777777" w:rsidR="00256169" w:rsidRPr="00F242FA" w:rsidRDefault="00256169" w:rsidP="00256169">
      <w:r w:rsidRPr="00F242FA">
        <w:t xml:space="preserve">Lisette </w:t>
      </w:r>
      <w:proofErr w:type="spellStart"/>
      <w:r w:rsidRPr="00F242FA">
        <w:t>Partelow</w:t>
      </w:r>
      <w:proofErr w:type="spellEnd"/>
      <w:r w:rsidRPr="00F242FA">
        <w:t xml:space="preserve"> [Lisette </w:t>
      </w:r>
      <w:proofErr w:type="spellStart"/>
      <w:r w:rsidRPr="00F242FA">
        <w:t>Partelow</w:t>
      </w:r>
      <w:proofErr w:type="spellEnd"/>
      <w:r w:rsidRPr="00F242FA">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F242FA">
        <w:t>MJen</w:t>
      </w:r>
      <w:proofErr w:type="spellEnd"/>
      <w:r w:rsidRPr="00F242FA">
        <w:t>]</w:t>
      </w:r>
    </w:p>
    <w:p w14:paraId="33B5ACB1" w14:textId="77777777" w:rsidR="00256169" w:rsidRPr="001B7898" w:rsidRDefault="00256169" w:rsidP="00256169">
      <w:pPr>
        <w:spacing w:after="0" w:line="240" w:lineRule="auto"/>
        <w:textAlignment w:val="baseline"/>
        <w:rPr>
          <w:rStyle w:val="StyleUnderline"/>
          <w:rFonts w:asciiTheme="majorHAnsi" w:hAnsiTheme="majorHAnsi" w:cstheme="majorHAnsi"/>
          <w:lang w:val="en-HK" w:eastAsia="zh-CN"/>
        </w:rPr>
      </w:pPr>
      <w:r w:rsidRPr="001B7898">
        <w:rPr>
          <w:rFonts w:asciiTheme="majorHAnsi" w:eastAsia="Times New Roman" w:hAnsiTheme="majorHAnsi" w:cstheme="majorHAnsi"/>
          <w:color w:val="2C2C25"/>
          <w:spacing w:val="1"/>
          <w:sz w:val="14"/>
          <w:szCs w:val="81"/>
          <w:bdr w:val="none" w:sz="0" w:space="0" w:color="auto" w:frame="1"/>
          <w:lang w:val="en-HK" w:eastAsia="zh-CN"/>
        </w:rPr>
        <w:t>I</w:t>
      </w:r>
      <w:r w:rsidRPr="001B7898">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10"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1B7898">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1B7898">
        <w:rPr>
          <w:rStyle w:val="StyleUnderline"/>
          <w:rFonts w:asciiTheme="majorHAnsi" w:hAnsiTheme="majorHAnsi" w:cstheme="majorHAnsi"/>
          <w:lang w:val="en-HK" w:eastAsia="zh-CN"/>
        </w:rPr>
        <w:t xml:space="preserve">, a predictable backlash has also emerged. </w:t>
      </w:r>
      <w:r w:rsidRPr="001B7898">
        <w:rPr>
          <w:rStyle w:val="StyleUnderline"/>
          <w:rFonts w:asciiTheme="majorHAnsi" w:hAnsiTheme="majorHAnsi" w:cstheme="majorHAnsi"/>
          <w:highlight w:val="yellow"/>
          <w:lang w:val="en-HK" w:eastAsia="zh-CN"/>
        </w:rPr>
        <w:t>Legislators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in</w:t>
      </w:r>
      <w:r w:rsidRPr="001B7898">
        <w:rPr>
          <w:rStyle w:val="StyleUnderline"/>
          <w:rFonts w:asciiTheme="majorHAnsi" w:hAnsiTheme="majorHAnsi" w:cstheme="majorHAnsi"/>
          <w:lang w:val="en-HK" w:eastAsia="zh-CN"/>
        </w:rPr>
        <w:t xml:space="preserve"> some states that were </w:t>
      </w:r>
      <w:r w:rsidRPr="001B7898">
        <w:rPr>
          <w:rStyle w:val="StyleUnderline"/>
          <w:rFonts w:asciiTheme="majorHAnsi" w:hAnsiTheme="majorHAnsi" w:cstheme="majorHAnsi"/>
          <w:highlight w:val="yellow"/>
          <w:lang w:val="en-HK" w:eastAsia="zh-CN"/>
        </w:rPr>
        <w:t>hotbeds of teacher activism are</w:t>
      </w:r>
      <w:r>
        <w:rPr>
          <w:rStyle w:val="StyleUnderline"/>
          <w:rFonts w:asciiTheme="majorHAnsi" w:hAnsiTheme="majorHAnsi" w:cstheme="majorHAnsi"/>
          <w:highlight w:val="yellow"/>
          <w:lang w:val="en-HK" w:eastAsia="zh-CN"/>
        </w:rPr>
        <w:t xml:space="preserve"> </w:t>
      </w:r>
      <w:hyperlink r:id="rId11" w:tgtFrame="_blank" w:history="1">
        <w:r w:rsidRPr="001B7898">
          <w:rPr>
            <w:rStyle w:val="StyleUnderline"/>
            <w:rFonts w:asciiTheme="majorHAnsi" w:hAnsiTheme="majorHAnsi" w:cstheme="majorHAnsi"/>
            <w:highlight w:val="yellow"/>
            <w:lang w:val="en-HK" w:eastAsia="zh-CN"/>
          </w:rPr>
          <w:t>introducing bills</w:t>
        </w:r>
      </w:hyperlink>
      <w:r>
        <w:rPr>
          <w:rStyle w:val="StyleUnderline"/>
          <w:rFonts w:asciiTheme="majorHAnsi" w:hAnsiTheme="majorHAnsi" w:cstheme="majorHAnsi"/>
          <w:highlight w:val="yellow"/>
          <w:lang w:val="en-HK" w:eastAsia="zh-CN"/>
        </w:rPr>
        <w:t xml:space="preserve"> </w:t>
      </w:r>
      <w:r w:rsidRPr="001B7898">
        <w:rPr>
          <w:rStyle w:val="StyleUnderline"/>
          <w:rFonts w:asciiTheme="majorHAnsi" w:hAnsiTheme="majorHAnsi" w:cstheme="majorHAnsi"/>
          <w:highlight w:val="yellow"/>
          <w:lang w:val="en-HK" w:eastAsia="zh-CN"/>
        </w:rPr>
        <w:t>to</w:t>
      </w:r>
      <w:r w:rsidRPr="001B7898">
        <w:rPr>
          <w:rStyle w:val="StyleUnderline"/>
          <w:rFonts w:asciiTheme="majorHAnsi" w:hAnsiTheme="majorHAnsi" w:cstheme="majorHAnsi"/>
          <w:lang w:val="en-HK" w:eastAsia="zh-CN"/>
        </w:rPr>
        <w:t xml:space="preserve"> explicitly </w:t>
      </w:r>
      <w:r w:rsidRPr="001B7898">
        <w:rPr>
          <w:rStyle w:val="StyleUnderline"/>
          <w:rFonts w:asciiTheme="majorHAnsi" w:hAnsiTheme="majorHAnsi" w:cstheme="majorHAnsi"/>
          <w:highlight w:val="yellow"/>
          <w:lang w:val="en-HK" w:eastAsia="zh-CN"/>
        </w:rPr>
        <w:t>prohibit walkouts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or punish teachers</w:t>
      </w:r>
      <w:r w:rsidRPr="001B7898">
        <w:rPr>
          <w:rStyle w:val="StyleUnderline"/>
          <w:rFonts w:asciiTheme="majorHAnsi" w:hAnsiTheme="majorHAnsi" w:cstheme="majorHAnsi"/>
          <w:lang w:val="en-HK" w:eastAsia="zh-CN"/>
        </w:rPr>
        <w:t xml:space="preserve"> who participate, often </w:t>
      </w:r>
      <w:r w:rsidRPr="001B7898">
        <w:rPr>
          <w:rStyle w:val="StyleUnderline"/>
          <w:rFonts w:asciiTheme="majorHAnsi" w:hAnsiTheme="majorHAnsi" w:cstheme="majorHAnsi"/>
          <w:highlight w:val="yellow"/>
          <w:lang w:val="en-HK" w:eastAsia="zh-CN"/>
        </w:rPr>
        <w:t>with</w:t>
      </w:r>
      <w:r w:rsidRPr="001B7898">
        <w:rPr>
          <w:rStyle w:val="StyleUnderline"/>
          <w:rFonts w:asciiTheme="majorHAnsi" w:hAnsiTheme="majorHAnsi" w:cstheme="majorHAnsi"/>
          <w:lang w:val="en-HK" w:eastAsia="zh-CN"/>
        </w:rPr>
        <w:t xml:space="preserve"> a sprinkling of </w:t>
      </w:r>
      <w:r w:rsidRPr="001B7898">
        <w:rPr>
          <w:rStyle w:val="StyleUnderline"/>
          <w:rFonts w:asciiTheme="majorHAnsi" w:hAnsiTheme="majorHAnsi" w:cstheme="majorHAnsi"/>
          <w:highlight w:val="yellow"/>
          <w:lang w:val="en-HK" w:eastAsia="zh-CN"/>
        </w:rPr>
        <w:t>additional anti-union provisions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b/>
          <w:bCs/>
          <w:highlight w:val="yellow"/>
          <w:lang w:val="en-HK" w:eastAsia="zh-CN"/>
        </w:rPr>
        <w:t>Weakening unions and refusing to invest in education</w:t>
      </w:r>
      <w:r w:rsidRPr="001B7898">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w:t>
      </w:r>
      <w:r>
        <w:rPr>
          <w:rStyle w:val="StyleUnderline"/>
          <w:rFonts w:asciiTheme="majorHAnsi" w:hAnsiTheme="majorHAnsi" w:cstheme="majorHAnsi"/>
          <w:lang w:val="en-HK" w:eastAsia="zh-CN"/>
        </w:rPr>
        <w:t xml:space="preserve"> </w:t>
      </w:r>
      <w:r w:rsidRPr="001B7898">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12"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1B7898">
        <w:rPr>
          <w:rFonts w:asciiTheme="majorHAnsi" w:eastAsia="Times New Roman" w:hAnsiTheme="majorHAnsi" w:cstheme="majorHAnsi"/>
          <w:color w:val="2C2C25"/>
          <w:spacing w:val="1"/>
          <w:sz w:val="14"/>
          <w:lang w:val="en-HK" w:eastAsia="zh-CN"/>
        </w:rPr>
        <w:t xml:space="preserve">. The </w:t>
      </w:r>
      <w:hyperlink r:id="rId13"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1B7898">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4"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result</w:t>
        </w:r>
      </w:hyperlink>
      <w:r w:rsidRPr="001B7898">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5"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1B7898">
        <w:rPr>
          <w:rFonts w:asciiTheme="majorHAnsi" w:eastAsia="Times New Roman" w:hAnsiTheme="majorHAnsi" w:cstheme="majorHAnsi"/>
          <w:color w:val="2C2C25"/>
          <w:spacing w:val="1"/>
          <w:sz w:val="14"/>
          <w:lang w:val="en-HK" w:eastAsia="zh-CN"/>
        </w:rPr>
        <w:t xml:space="preserve">, students learning from </w:t>
      </w:r>
      <w:hyperlink r:id="rId16"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1B7898">
        <w:rPr>
          <w:rFonts w:asciiTheme="majorHAnsi" w:eastAsia="Times New Roman" w:hAnsiTheme="majorHAnsi" w:cstheme="majorHAnsi"/>
          <w:color w:val="2C2C25"/>
          <w:spacing w:val="1"/>
          <w:sz w:val="14"/>
          <w:lang w:val="en-HK" w:eastAsia="zh-CN"/>
        </w:rPr>
        <w:t xml:space="preserve">, high teacher turnover, and staff </w:t>
      </w:r>
      <w:hyperlink r:id="rId17"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1B7898">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18"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1B7898">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19"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1B7898">
        <w:rPr>
          <w:rFonts w:asciiTheme="majorHAnsi" w:eastAsia="Times New Roman" w:hAnsiTheme="majorHAnsi" w:cstheme="majorHAnsi"/>
          <w:color w:val="2C2C25"/>
          <w:spacing w:val="1"/>
          <w:sz w:val="14"/>
          <w:lang w:val="en-HK" w:eastAsia="zh-CN"/>
        </w:rPr>
        <w:t xml:space="preserve"> agreed to enact significant </w:t>
      </w:r>
      <w:hyperlink r:id="rId20"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1B7898">
        <w:rPr>
          <w:rFonts w:asciiTheme="majorHAnsi" w:eastAsia="Times New Roman" w:hAnsiTheme="majorHAnsi" w:cstheme="majorHAnsi"/>
          <w:color w:val="2C2C25"/>
          <w:spacing w:val="1"/>
          <w:sz w:val="14"/>
          <w:lang w:val="en-HK" w:eastAsia="zh-CN"/>
        </w:rPr>
        <w:t xml:space="preserve"> and increases in education funding. For example, in Arizona, Republican Gov. Doug </w:t>
      </w:r>
      <w:proofErr w:type="spellStart"/>
      <w:r w:rsidRPr="001B7898">
        <w:rPr>
          <w:rFonts w:asciiTheme="majorHAnsi" w:eastAsia="Times New Roman" w:hAnsiTheme="majorHAnsi" w:cstheme="majorHAnsi"/>
          <w:color w:val="2C2C25"/>
          <w:spacing w:val="1"/>
          <w:sz w:val="14"/>
          <w:lang w:val="en-HK" w:eastAsia="zh-CN"/>
        </w:rPr>
        <w:t>Ducey</w:t>
      </w:r>
      <w:proofErr w:type="spellEnd"/>
      <w:r w:rsidRPr="001B7898">
        <w:rPr>
          <w:rFonts w:asciiTheme="majorHAnsi" w:eastAsia="Times New Roman" w:hAnsiTheme="majorHAnsi" w:cstheme="majorHAnsi"/>
          <w:color w:val="2C2C25"/>
          <w:spacing w:val="1"/>
          <w:sz w:val="14"/>
          <w:lang w:val="en-HK" w:eastAsia="zh-CN"/>
        </w:rPr>
        <w:t xml:space="preserve"> was forced to sign off on a teacher pay bill he had </w:t>
      </w:r>
      <w:hyperlink r:id="rId21"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1B7898">
        <w:rPr>
          <w:rFonts w:asciiTheme="majorHAnsi" w:eastAsia="Times New Roman" w:hAnsiTheme="majorHAnsi" w:cstheme="majorHAnsi"/>
          <w:color w:val="2C2C25"/>
          <w:spacing w:val="1"/>
          <w:sz w:val="14"/>
          <w:lang w:val="en-HK" w:eastAsia="zh-CN"/>
        </w:rPr>
        <w:t xml:space="preserve"> that provided a </w:t>
      </w:r>
      <w:hyperlink r:id="rId22"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1B7898">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3"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1B7898">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4"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1B7898">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5" w:tgtFrame="_blank" w:history="1">
        <w:r w:rsidRPr="001B7898">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1B7898">
        <w:rPr>
          <w:rFonts w:asciiTheme="majorHAnsi" w:eastAsia="Times New Roman" w:hAnsiTheme="majorHAnsi" w:cstheme="majorHAnsi"/>
          <w:color w:val="2C2C25"/>
          <w:spacing w:val="1"/>
          <w:sz w:val="14"/>
          <w:lang w:val="en-HK" w:eastAsia="zh-CN"/>
        </w:rPr>
        <w:t xml:space="preserve">, particularly in the states where walkouts occurred. </w:t>
      </w:r>
      <w:r w:rsidRPr="001B7898">
        <w:rPr>
          <w:rStyle w:val="StyleUnderline"/>
          <w:rFonts w:asciiTheme="majorHAnsi" w:hAnsiTheme="majorHAnsi" w:cstheme="majorHAnsi"/>
          <w:lang w:val="en-HK" w:eastAsia="zh-CN"/>
        </w:rPr>
        <w:t xml:space="preserve">But even as some conservative </w:t>
      </w:r>
      <w:r w:rsidRPr="001B7898">
        <w:rPr>
          <w:rStyle w:val="StyleUnderline"/>
          <w:rFonts w:asciiTheme="majorHAnsi" w:hAnsiTheme="majorHAnsi" w:cstheme="majorHAnsi"/>
          <w:highlight w:val="yellow"/>
          <w:lang w:val="en-HK" w:eastAsia="zh-CN"/>
        </w:rPr>
        <w:t>policymakers</w:t>
      </w:r>
      <w:r w:rsidRPr="001B7898">
        <w:rPr>
          <w:rStyle w:val="StyleUnderline"/>
          <w:rFonts w:asciiTheme="majorHAnsi" w:hAnsiTheme="majorHAnsi" w:cstheme="majorHAnsi"/>
          <w:lang w:val="en-HK" w:eastAsia="zh-CN"/>
        </w:rPr>
        <w:t xml:space="preserve"> agree to raise teacher salaries, as the 2019 legislative sessions have begun, others </w:t>
      </w:r>
      <w:r w:rsidRPr="001B7898">
        <w:rPr>
          <w:rStyle w:val="StyleUnderline"/>
          <w:rFonts w:asciiTheme="majorHAnsi" w:hAnsiTheme="majorHAnsi" w:cstheme="majorHAnsi"/>
          <w:highlight w:val="yellow"/>
          <w:lang w:val="en-HK" w:eastAsia="zh-CN"/>
        </w:rPr>
        <w:t>in Arizona, Oklahoma, and West Virginia have introduced</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bills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that</w:t>
      </w:r>
      <w:r w:rsidRPr="001B7898">
        <w:rPr>
          <w:rStyle w:val="StyleUnderline"/>
          <w:rFonts w:asciiTheme="majorHAnsi" w:hAnsiTheme="majorHAnsi" w:cstheme="majorHAnsi"/>
          <w:lang w:val="en-HK" w:eastAsia="zh-CN"/>
        </w:rPr>
        <w:t xml:space="preserve"> would</w:t>
      </w:r>
      <w:r>
        <w:rPr>
          <w:rStyle w:val="StyleUnderline"/>
          <w:rFonts w:asciiTheme="majorHAnsi" w:hAnsiTheme="majorHAnsi" w:cstheme="majorHAnsi"/>
          <w:lang w:val="en-HK" w:eastAsia="zh-CN"/>
        </w:rPr>
        <w:t xml:space="preserve"> </w:t>
      </w:r>
      <w:hyperlink r:id="rId26" w:tgtFrame="_blank" w:history="1">
        <w:r w:rsidRPr="001B7898">
          <w:rPr>
            <w:rStyle w:val="StyleUnderline"/>
            <w:rFonts w:asciiTheme="majorHAnsi" w:hAnsiTheme="majorHAnsi" w:cstheme="majorHAnsi"/>
            <w:highlight w:val="yellow"/>
            <w:lang w:val="en-HK" w:eastAsia="zh-CN"/>
          </w:rPr>
          <w:t>make walkouts illegal</w:t>
        </w:r>
      </w:hyperlink>
      <w:r>
        <w:rPr>
          <w:rStyle w:val="StyleUnderline"/>
          <w:rFonts w:asciiTheme="majorHAnsi" w:hAnsiTheme="majorHAnsi" w:cstheme="majorHAnsi"/>
          <w:highlight w:val="yellow"/>
          <w:lang w:val="en-HK" w:eastAsia="zh-CN"/>
        </w:rPr>
        <w:t xml:space="preserve"> </w:t>
      </w:r>
      <w:r w:rsidRPr="001B7898">
        <w:rPr>
          <w:rStyle w:val="StyleUnderline"/>
          <w:rFonts w:asciiTheme="majorHAnsi" w:hAnsiTheme="majorHAnsi" w:cstheme="majorHAnsi"/>
          <w:highlight w:val="yellow"/>
          <w:lang w:val="en-HK" w:eastAsia="zh-CN"/>
        </w:rPr>
        <w:t>and penalize</w:t>
      </w:r>
      <w:r w:rsidRPr="001B7898">
        <w:rPr>
          <w:rStyle w:val="StyleUnderline"/>
          <w:rFonts w:asciiTheme="majorHAnsi" w:hAnsiTheme="majorHAnsi" w:cstheme="majorHAnsi"/>
          <w:lang w:val="en-HK" w:eastAsia="zh-CN"/>
        </w:rPr>
        <w:t xml:space="preserve"> teachers </w:t>
      </w:r>
      <w:r w:rsidRPr="001B7898">
        <w:rPr>
          <w:rStyle w:val="StyleUnderline"/>
          <w:rFonts w:asciiTheme="majorHAnsi" w:hAnsiTheme="majorHAnsi" w:cstheme="majorHAnsi"/>
          <w:highlight w:val="yellow"/>
          <w:lang w:val="en-HK" w:eastAsia="zh-CN"/>
        </w:rPr>
        <w:t>with</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fines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loss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of</w:t>
      </w:r>
      <w:r w:rsidRPr="001B7898">
        <w:rPr>
          <w:rStyle w:val="StyleUnderline"/>
          <w:rFonts w:asciiTheme="majorHAnsi" w:hAnsiTheme="majorHAnsi" w:cstheme="majorHAnsi"/>
          <w:lang w:val="en-HK" w:eastAsia="zh-CN"/>
        </w:rPr>
        <w:t xml:space="preserve"> their teaching </w:t>
      </w:r>
      <w:r w:rsidRPr="001B7898">
        <w:rPr>
          <w:rStyle w:val="StyleUnderline"/>
          <w:rFonts w:asciiTheme="majorHAnsi" w:hAnsiTheme="majorHAnsi" w:cstheme="majorHAnsi"/>
          <w:highlight w:val="yellow"/>
          <w:lang w:val="en-HK" w:eastAsia="zh-CN"/>
        </w:rPr>
        <w:t>licenses</w:t>
      </w:r>
      <w:r w:rsidRPr="001B7898">
        <w:rPr>
          <w:rStyle w:val="StyleUnderline"/>
          <w:rFonts w:asciiTheme="majorHAnsi" w:hAnsiTheme="majorHAnsi" w:cstheme="majorHAnsi"/>
          <w:lang w:val="en-HK" w:eastAsia="zh-CN"/>
        </w:rPr>
        <w:t>, or even</w:t>
      </w:r>
      <w:r>
        <w:rPr>
          <w:rStyle w:val="StyleUnderline"/>
          <w:rFonts w:asciiTheme="majorHAnsi" w:hAnsiTheme="majorHAnsi" w:cstheme="majorHAnsi"/>
          <w:lang w:val="en-HK" w:eastAsia="zh-CN"/>
        </w:rPr>
        <w:t xml:space="preserve"> </w:t>
      </w:r>
      <w:hyperlink r:id="rId27" w:tgtFrame="_blank" w:history="1">
        <w:r w:rsidRPr="001B7898">
          <w:rPr>
            <w:rStyle w:val="StyleUnderline"/>
            <w:rFonts w:asciiTheme="majorHAnsi" w:hAnsiTheme="majorHAnsi" w:cstheme="majorHAnsi"/>
            <w:highlight w:val="yellow"/>
            <w:lang w:val="en-HK" w:eastAsia="zh-CN"/>
          </w:rPr>
          <w:t>jail time</w:t>
        </w:r>
      </w:hyperlink>
      <w:r w:rsidRPr="001B7898">
        <w:rPr>
          <w:rStyle w:val="StyleUnderline"/>
          <w:rFonts w:asciiTheme="majorHAnsi" w:hAnsiTheme="majorHAnsi" w:cstheme="majorHAnsi"/>
          <w:lang w:val="en-HK" w:eastAsia="zh-CN"/>
        </w:rPr>
        <w:t xml:space="preserve">. Some of the bills also contain </w:t>
      </w:r>
      <w:r w:rsidRPr="001B7898">
        <w:rPr>
          <w:rStyle w:val="StyleUnderline"/>
          <w:rFonts w:asciiTheme="majorHAnsi" w:hAnsiTheme="majorHAnsi" w:cstheme="majorHAnsi"/>
          <w:highlight w:val="yellow"/>
          <w:lang w:val="en-HK" w:eastAsia="zh-CN"/>
        </w:rPr>
        <w:t>provisions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designed</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specifically</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to</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weaken</w:t>
      </w:r>
      <w:r w:rsidRPr="001B7898">
        <w:rPr>
          <w:rStyle w:val="StyleUnderline"/>
          <w:rFonts w:asciiTheme="majorHAnsi" w:hAnsiTheme="majorHAnsi" w:cstheme="majorHAnsi"/>
          <w:lang w:val="en-HK" w:eastAsia="zh-CN"/>
        </w:rPr>
        <w:t xml:space="preserve"> teachers </w:t>
      </w:r>
      <w:r w:rsidRPr="001B7898">
        <w:rPr>
          <w:rStyle w:val="StyleUnderline"/>
          <w:rFonts w:asciiTheme="majorHAnsi" w:hAnsiTheme="majorHAnsi" w:cstheme="majorHAnsi"/>
          <w:highlight w:val="yellow"/>
          <w:lang w:val="en-HK" w:eastAsia="zh-CN"/>
        </w:rPr>
        <w:t>unions</w:t>
      </w:r>
      <w:r w:rsidRPr="001B7898">
        <w:rPr>
          <w:rStyle w:val="StyleUnderline"/>
          <w:rFonts w:asciiTheme="majorHAnsi" w:hAnsiTheme="majorHAnsi" w:cstheme="majorHAnsi"/>
          <w:lang w:val="en-HK" w:eastAsia="zh-CN"/>
        </w:rPr>
        <w:t xml:space="preserve">, such as </w:t>
      </w:r>
      <w:r w:rsidRPr="001B7898">
        <w:rPr>
          <w:rStyle w:val="StyleUnderline"/>
          <w:rFonts w:asciiTheme="majorHAnsi" w:hAnsiTheme="majorHAnsi" w:cstheme="majorHAnsi"/>
          <w:highlight w:val="yellow"/>
          <w:lang w:val="en-HK" w:eastAsia="zh-CN"/>
        </w:rPr>
        <w:t>a requirement that teachers must</w:t>
      </w:r>
      <w:r>
        <w:rPr>
          <w:rStyle w:val="StyleUnderline"/>
          <w:rFonts w:asciiTheme="majorHAnsi" w:hAnsiTheme="majorHAnsi" w:cstheme="majorHAnsi"/>
          <w:highlight w:val="yellow"/>
          <w:lang w:val="en-HK" w:eastAsia="zh-CN"/>
        </w:rPr>
        <w:t xml:space="preserve"> </w:t>
      </w:r>
      <w:hyperlink r:id="rId28" w:tgtFrame="_blank" w:history="1">
        <w:r w:rsidRPr="001B7898">
          <w:rPr>
            <w:rStyle w:val="StyleUnderline"/>
            <w:rFonts w:asciiTheme="majorHAnsi" w:hAnsiTheme="majorHAnsi" w:cstheme="majorHAnsi"/>
            <w:highlight w:val="yellow"/>
            <w:lang w:val="en-HK" w:eastAsia="zh-CN"/>
          </w:rPr>
          <w:t>opt in to dues each year</w:t>
        </w:r>
      </w:hyperlink>
      <w:r w:rsidRPr="001B7898">
        <w:rPr>
          <w:rStyle w:val="StyleUnderline"/>
          <w:rFonts w:asciiTheme="majorHAnsi" w:hAnsiTheme="majorHAnsi" w:cstheme="majorHAnsi"/>
          <w:highlight w:val="yellow"/>
          <w:lang w:val="en-HK" w:eastAsia="zh-CN"/>
        </w:rPr>
        <w:t>,</w:t>
      </w:r>
      <w:r w:rsidRPr="001B7898">
        <w:rPr>
          <w:rStyle w:val="StyleUnderline"/>
          <w:rFonts w:asciiTheme="majorHAnsi" w:hAnsiTheme="majorHAnsi" w:cstheme="majorHAnsi"/>
          <w:lang w:val="en-HK" w:eastAsia="zh-CN"/>
        </w:rPr>
        <w:t xml:space="preserve"> which sponsors hope </w:t>
      </w:r>
      <w:r w:rsidRPr="001B7898">
        <w:rPr>
          <w:rStyle w:val="StyleUnderline"/>
          <w:rFonts w:asciiTheme="majorHAnsi" w:hAnsiTheme="majorHAnsi" w:cstheme="majorHAnsi"/>
          <w:highlight w:val="yellow"/>
          <w:lang w:val="en-HK" w:eastAsia="zh-CN"/>
        </w:rPr>
        <w:t>will reduce membership by adding an extra step to the process</w:t>
      </w:r>
      <w:r w:rsidRPr="001B7898">
        <w:rPr>
          <w:rStyle w:val="StyleUnderline"/>
          <w:rFonts w:asciiTheme="majorHAnsi" w:hAnsiTheme="majorHAnsi" w:cstheme="majorHAnsi"/>
          <w:lang w:val="en-HK" w:eastAsia="zh-CN"/>
        </w:rPr>
        <w:t xml:space="preserve">. Legislators in walkout states </w:t>
      </w:r>
      <w:r w:rsidRPr="001B7898">
        <w:rPr>
          <w:rStyle w:val="StyleUnderline"/>
          <w:rFonts w:asciiTheme="majorHAnsi" w:hAnsiTheme="majorHAnsi" w:cstheme="majorHAnsi"/>
          <w:lang w:val="en-HK" w:eastAsia="zh-CN"/>
        </w:rPr>
        <w:lastRenderedPageBreak/>
        <w:t xml:space="preserve">have also introduced </w:t>
      </w:r>
      <w:r w:rsidRPr="001B7898">
        <w:rPr>
          <w:rStyle w:val="StyleUnderline"/>
          <w:rFonts w:asciiTheme="majorHAnsi" w:hAnsiTheme="majorHAnsi" w:cstheme="majorHAnsi"/>
          <w:highlight w:val="yellow"/>
          <w:lang w:val="en-HK" w:eastAsia="zh-CN"/>
        </w:rPr>
        <w:t xml:space="preserve">stand-alone proposals designed to </w:t>
      </w:r>
      <w:r w:rsidRPr="001B7898">
        <w:rPr>
          <w:rStyle w:val="StyleUnderline"/>
          <w:rFonts w:asciiTheme="majorHAnsi" w:hAnsiTheme="majorHAnsi" w:cstheme="majorHAnsi"/>
          <w:b/>
          <w:bCs/>
          <w:highlight w:val="yellow"/>
          <w:lang w:val="en-HK" w:eastAsia="zh-CN"/>
        </w:rPr>
        <w:t xml:space="preserve">make </w:t>
      </w:r>
      <w:r w:rsidRPr="001B7898">
        <w:rPr>
          <w:rStyle w:val="StyleUnderline"/>
          <w:rFonts w:asciiTheme="majorHAnsi" w:hAnsiTheme="majorHAnsi" w:cstheme="majorHAnsi"/>
          <w:b/>
          <w:bCs/>
          <w:lang w:val="en-HK" w:eastAsia="zh-CN"/>
        </w:rPr>
        <w:t xml:space="preserve">union </w:t>
      </w:r>
      <w:r w:rsidRPr="001B7898">
        <w:rPr>
          <w:rStyle w:val="StyleUnderline"/>
          <w:rFonts w:asciiTheme="majorHAnsi" w:hAnsiTheme="majorHAnsi" w:cstheme="majorHAnsi"/>
          <w:b/>
          <w:bCs/>
          <w:highlight w:val="yellow"/>
          <w:lang w:val="en-HK" w:eastAsia="zh-CN"/>
        </w:rPr>
        <w:t xml:space="preserve">membership </w:t>
      </w:r>
      <w:r w:rsidRPr="001B7898">
        <w:rPr>
          <w:rStyle w:val="StyleUnderline"/>
          <w:rFonts w:asciiTheme="majorHAnsi" w:hAnsiTheme="majorHAnsi" w:cstheme="majorHAnsi"/>
          <w:b/>
          <w:bCs/>
          <w:lang w:val="en-HK" w:eastAsia="zh-CN"/>
        </w:rPr>
        <w:t>more difficult</w:t>
      </w:r>
      <w:r w:rsidRPr="001B7898">
        <w:rPr>
          <w:rStyle w:val="StyleUnderline"/>
          <w:rFonts w:asciiTheme="majorHAnsi" w:hAnsiTheme="majorHAnsi" w:cstheme="majorHAnsi"/>
          <w:lang w:val="en-HK" w:eastAsia="zh-CN"/>
        </w:rPr>
        <w:t xml:space="preserve"> and, therefore</w:t>
      </w:r>
      <w:r w:rsidRPr="001B7898">
        <w:rPr>
          <w:rStyle w:val="StyleUnderline"/>
          <w:rFonts w:asciiTheme="majorHAnsi" w:hAnsiTheme="majorHAnsi" w:cstheme="majorHAnsi"/>
          <w:highlight w:val="yellow"/>
          <w:lang w:val="en-HK" w:eastAsia="zh-CN"/>
        </w:rPr>
        <w:t>, less likely</w:t>
      </w:r>
      <w:r w:rsidRPr="001B7898">
        <w:rPr>
          <w:rStyle w:val="StyleUnderline"/>
          <w:rFonts w:asciiTheme="majorHAnsi" w:hAnsiTheme="majorHAnsi" w:cstheme="majorHAnsi"/>
          <w:lang w:val="en-HK" w:eastAsia="zh-CN"/>
        </w:rPr>
        <w:t xml:space="preserve">, such as a </w:t>
      </w:r>
      <w:r w:rsidRPr="001B7898">
        <w:rPr>
          <w:rStyle w:val="StyleUnderline"/>
          <w:rFonts w:asciiTheme="majorHAnsi" w:hAnsiTheme="majorHAnsi" w:cstheme="majorHAnsi"/>
          <w:highlight w:val="yellow"/>
          <w:lang w:val="en-HK" w:eastAsia="zh-CN"/>
        </w:rPr>
        <w:t>prohibition on</w:t>
      </w:r>
      <w:r w:rsidRPr="001B7898">
        <w:rPr>
          <w:rStyle w:val="StyleUnderline"/>
          <w:rFonts w:asciiTheme="majorHAnsi" w:hAnsiTheme="majorHAnsi" w:cstheme="majorHAnsi"/>
          <w:lang w:val="en-HK" w:eastAsia="zh-CN"/>
        </w:rPr>
        <w:t xml:space="preserve"> districts</w:t>
      </w:r>
      <w:r>
        <w:rPr>
          <w:rStyle w:val="StyleUnderline"/>
          <w:rFonts w:asciiTheme="majorHAnsi" w:hAnsiTheme="majorHAnsi" w:cstheme="majorHAnsi"/>
          <w:lang w:val="en-HK" w:eastAsia="zh-CN"/>
        </w:rPr>
        <w:t xml:space="preserve"> </w:t>
      </w:r>
      <w:hyperlink r:id="rId29" w:tgtFrame="_blank" w:history="1">
        <w:r w:rsidRPr="001B7898">
          <w:rPr>
            <w:rStyle w:val="StyleUnderline"/>
            <w:rFonts w:asciiTheme="majorHAnsi" w:hAnsiTheme="majorHAnsi" w:cstheme="majorHAnsi"/>
            <w:highlight w:val="yellow"/>
            <w:lang w:val="en-HK" w:eastAsia="zh-CN"/>
          </w:rPr>
          <w:t>withholding union dues</w:t>
        </w:r>
      </w:hyperlink>
      <w:r>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from</w:t>
      </w:r>
      <w:r w:rsidRPr="001B7898">
        <w:rPr>
          <w:rStyle w:val="StyleUnderline"/>
          <w:rFonts w:asciiTheme="majorHAnsi" w:hAnsiTheme="majorHAnsi" w:cstheme="majorHAnsi"/>
          <w:lang w:val="en-HK" w:eastAsia="zh-CN"/>
        </w:rPr>
        <w:t xml:space="preserve"> teachers’ </w:t>
      </w:r>
      <w:proofErr w:type="spellStart"/>
      <w:r w:rsidRPr="001B7898">
        <w:rPr>
          <w:rStyle w:val="StyleUnderline"/>
          <w:rFonts w:asciiTheme="majorHAnsi" w:hAnsiTheme="majorHAnsi" w:cstheme="majorHAnsi"/>
          <w:highlight w:val="yellow"/>
          <w:lang w:val="en-HK" w:eastAsia="zh-CN"/>
        </w:rPr>
        <w:t>paychecks</w:t>
      </w:r>
      <w:proofErr w:type="spellEnd"/>
      <w:r w:rsidRPr="001B7898">
        <w:rPr>
          <w:rStyle w:val="StyleUnderline"/>
          <w:rFonts w:asciiTheme="majorHAnsi" w:hAnsiTheme="majorHAnsi" w:cstheme="majorHAnsi"/>
          <w:lang w:val="en-HK" w:eastAsia="zh-CN"/>
        </w:rPr>
        <w:t>.</w:t>
      </w:r>
      <w:r>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These backlash bills</w:t>
      </w:r>
      <w:r w:rsidRPr="001B7898">
        <w:rPr>
          <w:rStyle w:val="StyleUnderline"/>
          <w:rFonts w:asciiTheme="majorHAnsi" w:hAnsiTheme="majorHAnsi" w:cstheme="majorHAnsi"/>
          <w:lang w:val="en-HK" w:eastAsia="zh-CN"/>
        </w:rPr>
        <w:t xml:space="preserve"> hint at a much more familiar conservative education agenda of </w:t>
      </w:r>
      <w:r w:rsidRPr="001B7898">
        <w:rPr>
          <w:rStyle w:val="StyleUnderline"/>
          <w:rFonts w:asciiTheme="majorHAnsi" w:hAnsiTheme="majorHAnsi" w:cstheme="majorHAnsi"/>
          <w:highlight w:val="yellow"/>
          <w:lang w:val="en-HK" w:eastAsia="zh-CN"/>
        </w:rPr>
        <w:t>slash</w:t>
      </w:r>
      <w:r w:rsidRPr="001B7898">
        <w:rPr>
          <w:rStyle w:val="StyleUnderline"/>
          <w:rFonts w:asciiTheme="majorHAnsi" w:hAnsiTheme="majorHAnsi" w:cstheme="majorHAnsi"/>
          <w:lang w:val="en-HK" w:eastAsia="zh-CN"/>
        </w:rPr>
        <w:t xml:space="preserve">ing </w:t>
      </w:r>
      <w:r w:rsidRPr="001B7898">
        <w:rPr>
          <w:rStyle w:val="StyleUnderline"/>
          <w:rFonts w:asciiTheme="majorHAnsi" w:hAnsiTheme="majorHAnsi" w:cstheme="majorHAnsi"/>
          <w:highlight w:val="yellow"/>
          <w:lang w:val="en-HK" w:eastAsia="zh-CN"/>
        </w:rPr>
        <w:t>funding and work</w:t>
      </w:r>
      <w:r w:rsidRPr="001B7898">
        <w:rPr>
          <w:rStyle w:val="StyleUnderline"/>
          <w:rFonts w:asciiTheme="majorHAnsi" w:hAnsiTheme="majorHAnsi" w:cstheme="majorHAnsi"/>
          <w:lang w:val="en-HK" w:eastAsia="zh-CN"/>
        </w:rPr>
        <w:t xml:space="preserve">ing </w:t>
      </w:r>
      <w:r w:rsidRPr="001B7898">
        <w:rPr>
          <w:rStyle w:val="StyleUnderline"/>
          <w:rFonts w:asciiTheme="majorHAnsi" w:hAnsiTheme="majorHAnsi" w:cstheme="majorHAnsi"/>
          <w:highlight w:val="yellow"/>
          <w:lang w:val="en-HK" w:eastAsia="zh-CN"/>
        </w:rPr>
        <w:t>to weaken</w:t>
      </w:r>
      <w:r w:rsidRPr="001B7898">
        <w:rPr>
          <w:rStyle w:val="StyleUnderline"/>
          <w:rFonts w:asciiTheme="majorHAnsi" w:hAnsiTheme="majorHAnsi" w:cstheme="majorHAnsi"/>
          <w:lang w:val="en-HK" w:eastAsia="zh-CN"/>
        </w:rPr>
        <w:t xml:space="preserve"> teachers </w:t>
      </w:r>
      <w:r w:rsidRPr="001B7898">
        <w:rPr>
          <w:rStyle w:val="StyleUnderline"/>
          <w:rFonts w:asciiTheme="majorHAnsi" w:hAnsiTheme="majorHAnsi" w:cstheme="majorHAnsi"/>
          <w:highlight w:val="yellow"/>
          <w:lang w:val="en-HK" w:eastAsia="zh-CN"/>
        </w:rPr>
        <w:t>unions</w:t>
      </w:r>
      <w:r w:rsidRPr="001B7898">
        <w:rPr>
          <w:rStyle w:val="StyleUnderline"/>
          <w:rFonts w:asciiTheme="majorHAnsi" w:hAnsiTheme="majorHAnsi" w:cstheme="majorHAnsi"/>
          <w:lang w:val="en-HK" w:eastAsia="zh-CN"/>
        </w:rPr>
        <w:t xml:space="preserve">. After all, it is </w:t>
      </w:r>
      <w:r w:rsidRPr="001B7898">
        <w:rPr>
          <w:rStyle w:val="StyleUnderline"/>
          <w:rFonts w:asciiTheme="majorHAnsi" w:hAnsiTheme="majorHAnsi" w:cstheme="majorHAnsi"/>
          <w:highlight w:val="yellow"/>
          <w:lang w:val="en-HK" w:eastAsia="zh-CN"/>
        </w:rPr>
        <w:t>this agenda</w:t>
      </w:r>
      <w:r w:rsidRPr="001B7898">
        <w:rPr>
          <w:rStyle w:val="StyleUnderline"/>
          <w:rFonts w:asciiTheme="majorHAnsi" w:hAnsiTheme="majorHAnsi" w:cstheme="majorHAnsi"/>
          <w:lang w:val="en-HK" w:eastAsia="zh-CN"/>
        </w:rPr>
        <w:t xml:space="preserve"> that </w:t>
      </w:r>
      <w:r w:rsidRPr="001B7898">
        <w:rPr>
          <w:rStyle w:val="StyleUnderline"/>
          <w:rFonts w:asciiTheme="majorHAnsi" w:hAnsiTheme="majorHAnsi" w:cstheme="majorHAnsi"/>
          <w:highlight w:val="yellow"/>
          <w:lang w:val="en-HK" w:eastAsia="zh-CN"/>
        </w:rPr>
        <w:t>led to stagnant</w:t>
      </w:r>
      <w:r w:rsidRPr="001B7898">
        <w:rPr>
          <w:rStyle w:val="StyleUnderline"/>
          <w:rFonts w:asciiTheme="majorHAnsi" w:hAnsiTheme="majorHAnsi" w:cstheme="majorHAnsi"/>
          <w:lang w:val="en-HK" w:eastAsia="zh-CN"/>
        </w:rPr>
        <w:t xml:space="preserve"> teacher </w:t>
      </w:r>
      <w:r w:rsidRPr="001B7898">
        <w:rPr>
          <w:rStyle w:val="StyleUnderline"/>
          <w:rFonts w:asciiTheme="majorHAnsi" w:hAnsiTheme="majorHAnsi" w:cstheme="majorHAnsi"/>
          <w:highlight w:val="yellow"/>
          <w:lang w:val="en-HK" w:eastAsia="zh-CN"/>
        </w:rPr>
        <w:t>salaries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deplorable</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conditions</w:t>
      </w:r>
      <w:r w:rsidRPr="001B7898">
        <w:rPr>
          <w:rStyle w:val="StyleUnderline"/>
          <w:rFonts w:asciiTheme="majorHAnsi" w:hAnsiTheme="majorHAnsi" w:cstheme="majorHAnsi"/>
          <w:lang w:val="en-HK" w:eastAsia="zh-CN"/>
        </w:rPr>
        <w:t xml:space="preserve"> in many school buildings, </w:t>
      </w:r>
      <w:r w:rsidRPr="001B7898">
        <w:rPr>
          <w:rStyle w:val="StyleUnderline"/>
          <w:rFonts w:asciiTheme="majorHAnsi" w:hAnsiTheme="majorHAnsi" w:cstheme="majorHAnsi"/>
          <w:highlight w:val="yellow"/>
          <w:lang w:val="en-HK" w:eastAsia="zh-CN"/>
        </w:rPr>
        <w:t>and consequences</w:t>
      </w:r>
      <w:r w:rsidRPr="001B7898">
        <w:rPr>
          <w:rStyle w:val="StyleUnderline"/>
          <w:rFonts w:asciiTheme="majorHAnsi" w:hAnsiTheme="majorHAnsi" w:cstheme="majorHAnsi"/>
          <w:lang w:val="en-HK" w:eastAsia="zh-CN"/>
        </w:rPr>
        <w:t xml:space="preserve"> </w:t>
      </w:r>
      <w:r w:rsidRPr="001B7898">
        <w:rPr>
          <w:rStyle w:val="StyleUnderline"/>
          <w:rFonts w:asciiTheme="majorHAnsi" w:hAnsiTheme="majorHAnsi" w:cstheme="majorHAnsi"/>
          <w:highlight w:val="yellow"/>
          <w:lang w:val="en-HK" w:eastAsia="zh-CN"/>
        </w:rPr>
        <w:t>for</w:t>
      </w:r>
      <w:r w:rsidRPr="001B7898">
        <w:rPr>
          <w:rStyle w:val="StyleUnderline"/>
          <w:rFonts w:asciiTheme="majorHAnsi" w:hAnsiTheme="majorHAnsi" w:cstheme="majorHAnsi"/>
          <w:lang w:val="en-HK" w:eastAsia="zh-CN"/>
        </w:rPr>
        <w:t xml:space="preserve"> students whose schools were </w:t>
      </w:r>
      <w:r w:rsidRPr="001B7898">
        <w:rPr>
          <w:rStyle w:val="StyleUnderline"/>
          <w:rFonts w:asciiTheme="majorHAnsi" w:hAnsiTheme="majorHAnsi" w:cstheme="majorHAnsi"/>
          <w:highlight w:val="yellow"/>
          <w:lang w:val="en-HK" w:eastAsia="zh-CN"/>
        </w:rPr>
        <w:t>chronically underfunded</w:t>
      </w:r>
      <w:r w:rsidRPr="001B7898">
        <w:rPr>
          <w:rStyle w:val="StyleUnderline"/>
          <w:rFonts w:asciiTheme="majorHAnsi" w:hAnsiTheme="majorHAnsi" w:cstheme="majorHAnsi"/>
          <w:lang w:val="en-HK" w:eastAsia="zh-CN"/>
        </w:rPr>
        <w:t xml:space="preserve"> in the first place.</w:t>
      </w:r>
      <w:r>
        <w:rPr>
          <w:rStyle w:val="StyleUnderline"/>
          <w:rFonts w:asciiTheme="majorHAnsi" w:hAnsiTheme="majorHAnsi" w:cstheme="majorHAnsi"/>
          <w:lang w:val="en-HK" w:eastAsia="zh-CN"/>
        </w:rPr>
        <w:t xml:space="preserve"> </w:t>
      </w:r>
      <w:r w:rsidRPr="001B7898">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1B7898">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5BAEDDF0" w14:textId="77777777" w:rsidR="00256169" w:rsidRPr="001B7898" w:rsidRDefault="00256169" w:rsidP="00256169">
      <w:pPr>
        <w:spacing w:line="240" w:lineRule="auto"/>
        <w:rPr>
          <w:rFonts w:asciiTheme="majorHAnsi" w:hAnsiTheme="majorHAnsi" w:cstheme="majorHAnsi"/>
          <w:lang w:val="en-HK"/>
        </w:rPr>
      </w:pPr>
    </w:p>
    <w:p w14:paraId="5E851FA5" w14:textId="77777777" w:rsidR="00256169" w:rsidRDefault="00256169" w:rsidP="00256169">
      <w:pPr>
        <w:pStyle w:val="Heading4"/>
      </w:pPr>
      <w:r>
        <w:t xml:space="preserve">The right to strike means nothing so long as employees are convinced by the people directly responsible for their day-to-day working conditions that unionization and strike will hurt them – the first step </w:t>
      </w:r>
      <w:proofErr w:type="gramStart"/>
      <w:r>
        <w:t>has to</w:t>
      </w:r>
      <w:proofErr w:type="gramEnd"/>
      <w:r>
        <w:t xml:space="preserve"> be protecting workers from management’s lies</w:t>
      </w:r>
    </w:p>
    <w:p w14:paraId="341BE684" w14:textId="77777777" w:rsidR="00256169" w:rsidRPr="004940DC" w:rsidRDefault="00256169" w:rsidP="00256169">
      <w:r w:rsidRPr="004940DC">
        <w:t xml:space="preserve">Gordon </w:t>
      </w:r>
      <w:proofErr w:type="spellStart"/>
      <w:r w:rsidRPr="004940DC">
        <w:rPr>
          <w:rStyle w:val="Style13ptBold"/>
        </w:rPr>
        <w:t>Lafer</w:t>
      </w:r>
      <w:proofErr w:type="spellEnd"/>
      <w:r w:rsidRPr="004940DC">
        <w:rPr>
          <w:rStyle w:val="Style13ptBold"/>
        </w:rPr>
        <w:t>, 20</w:t>
      </w:r>
      <w:r w:rsidRPr="004940DC">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D672D2C" w14:textId="77777777" w:rsidR="00256169" w:rsidRPr="0064608C" w:rsidRDefault="00256169" w:rsidP="00256169">
      <w:pPr>
        <w:pStyle w:val="NormalWeb"/>
        <w:shd w:val="clear" w:color="auto" w:fill="FFFFFF"/>
        <w:spacing w:before="0" w:beforeAutospacing="0" w:after="0" w:afterAutospacing="0" w:line="336" w:lineRule="atLeast"/>
        <w:textAlignment w:val="baseline"/>
        <w:rPr>
          <w:rFonts w:ascii="Arial" w:hAnsi="Arial" w:cs="Arial"/>
          <w:color w:val="333333"/>
          <w:sz w:val="16"/>
        </w:rPr>
      </w:pPr>
      <w:r w:rsidRPr="0064608C">
        <w:rPr>
          <w:rFonts w:ascii="Arial" w:hAnsi="Arial" w:cs="Arial"/>
          <w:color w:val="333333"/>
          <w:sz w:val="16"/>
        </w:rPr>
        <w:t xml:space="preserve">NLRB elections are fundamentally framed by one-sided control over communication, with no free-speech rights for workers. Under current law, </w:t>
      </w:r>
      <w:r w:rsidRPr="0064608C">
        <w:rPr>
          <w:rStyle w:val="StyleUnderline"/>
        </w:rPr>
        <w:t>employers may require workers to attend mass anti-union meetings as often as once a day</w:t>
      </w:r>
      <w:r w:rsidRPr="0064608C">
        <w:rPr>
          <w:rFonts w:ascii="Arial" w:hAnsi="Arial" w:cs="Arial"/>
          <w:color w:val="333333"/>
          <w:sz w:val="16"/>
        </w:rPr>
        <w:t xml:space="preserve"> (mandatory meetings at which the employer delivers anti-union messaging are dubbed “captive audience meetings” in labor law). </w:t>
      </w:r>
      <w:r w:rsidRPr="0064608C">
        <w:rPr>
          <w:rStyle w:val="StyleUnderline"/>
        </w:rPr>
        <w:t>Not only is the union not granted equal time, but pro-union employees may be required to attend</w:t>
      </w:r>
      <w:r w:rsidRPr="0064608C">
        <w:rPr>
          <w:rFonts w:ascii="Arial" w:hAnsi="Arial" w:cs="Arial"/>
          <w:color w:val="333333"/>
          <w:sz w:val="16"/>
        </w:rPr>
        <w:t xml:space="preserve"> on condition that they not ask questions; </w:t>
      </w:r>
      <w:r w:rsidRPr="0064608C">
        <w:rPr>
          <w:rStyle w:val="StyleUnderline"/>
        </w:rPr>
        <w:t>those who speak up</w:t>
      </w:r>
      <w:r w:rsidRPr="0064608C">
        <w:rPr>
          <w:rFonts w:ascii="Arial" w:hAnsi="Arial" w:cs="Arial"/>
          <w:color w:val="333333"/>
          <w:sz w:val="16"/>
        </w:rPr>
        <w:t xml:space="preserve"> despite this condition </w:t>
      </w:r>
      <w:r w:rsidRPr="0064608C">
        <w:rPr>
          <w:rStyle w:val="StyleUnderline"/>
        </w:rPr>
        <w:t>can be legally fired</w:t>
      </w:r>
      <w:r w:rsidRPr="0064608C">
        <w:rPr>
          <w:rFonts w:ascii="Arial" w:hAnsi="Arial" w:cs="Arial"/>
          <w:color w:val="333333"/>
          <w:sz w:val="16"/>
        </w:rPr>
        <w:t xml:space="preserve"> on the spot.</w:t>
      </w:r>
      <w:hyperlink r:id="rId30" w:anchor="_note19" w:history="1">
        <w:r w:rsidRPr="0064608C">
          <w:rPr>
            <w:rStyle w:val="Hyperlink"/>
            <w:rFonts w:ascii="Arial" w:eastAsiaTheme="majorEastAsia" w:hAnsi="Arial" w:cs="Arial"/>
            <w:color w:val="034BB0"/>
            <w:sz w:val="16"/>
            <w:szCs w:val="16"/>
            <w:bdr w:val="single" w:sz="6" w:space="1" w:color="034BB0" w:frame="1"/>
          </w:rPr>
          <w:t>19</w:t>
        </w:r>
      </w:hyperlink>
      <w:r w:rsidRPr="0064608C">
        <w:rPr>
          <w:rFonts w:ascii="Arial" w:hAnsi="Arial" w:cs="Arial"/>
          <w:color w:val="333333"/>
          <w:sz w:val="16"/>
        </w:rPr>
        <w:t xml:space="preserve"> The most recent data show that </w:t>
      </w:r>
      <w:r w:rsidRPr="0064608C">
        <w:rPr>
          <w:rStyle w:val="StyleUnderline"/>
          <w:highlight w:val="yellow"/>
        </w:rPr>
        <w:t>nearly 90% of employers force employees to attend</w:t>
      </w:r>
      <w:r w:rsidRPr="0064608C">
        <w:rPr>
          <w:rFonts w:ascii="Arial" w:hAnsi="Arial" w:cs="Arial"/>
          <w:color w:val="333333"/>
          <w:sz w:val="16"/>
        </w:rPr>
        <w:t xml:space="preserve"> such </w:t>
      </w:r>
      <w:r w:rsidRPr="0064608C">
        <w:rPr>
          <w:rStyle w:val="StyleUnderline"/>
          <w:highlight w:val="yellow"/>
        </w:rPr>
        <w:t>anti-union campaign rallies</w:t>
      </w:r>
      <w:r w:rsidRPr="0064608C">
        <w:rPr>
          <w:rFonts w:ascii="Arial" w:hAnsi="Arial" w:cs="Arial"/>
          <w:color w:val="333333"/>
          <w:sz w:val="16"/>
        </w:rPr>
        <w:t>, with the average employer holding 10 such mandatory meetings during the course of an election campaign.</w:t>
      </w:r>
      <w:hyperlink r:id="rId31" w:anchor="_note20" w:history="1">
        <w:r w:rsidRPr="0064608C">
          <w:rPr>
            <w:rStyle w:val="Hyperlink"/>
            <w:rFonts w:ascii="Arial" w:eastAsiaTheme="majorEastAsia" w:hAnsi="Arial" w:cs="Arial"/>
            <w:color w:val="034BB0"/>
            <w:sz w:val="16"/>
            <w:szCs w:val="16"/>
            <w:bdr w:val="single" w:sz="6" w:space="1" w:color="034BB0" w:frame="1"/>
          </w:rPr>
          <w:t>20</w:t>
        </w:r>
      </w:hyperlink>
      <w:r w:rsidRPr="0064608C">
        <w:rPr>
          <w:rFonts w:ascii="Arial" w:hAnsi="Arial" w:cs="Arial"/>
          <w:color w:val="333333"/>
          <w:sz w:val="16"/>
        </w:rPr>
        <w:t xml:space="preserve"> ¶ In addition to group meetings, employers typically have </w:t>
      </w:r>
      <w:r w:rsidRPr="00CB43B4">
        <w:rPr>
          <w:rStyle w:val="StyleUnderline"/>
        </w:rPr>
        <w:t>supervisors talk</w:t>
      </w:r>
      <w:r w:rsidRPr="0064608C">
        <w:rPr>
          <w:rFonts w:ascii="Arial" w:hAnsi="Arial" w:cs="Arial"/>
          <w:color w:val="333333"/>
          <w:sz w:val="16"/>
        </w:rPr>
        <w:t xml:space="preserve"> one-on-one </w:t>
      </w:r>
      <w:r w:rsidRPr="00CB43B4">
        <w:rPr>
          <w:rStyle w:val="StyleUnderline"/>
        </w:rPr>
        <w:t>with</w:t>
      </w:r>
      <w:r w:rsidRPr="0064608C">
        <w:rPr>
          <w:rFonts w:ascii="Arial" w:hAnsi="Arial" w:cs="Arial"/>
          <w:color w:val="333333"/>
          <w:sz w:val="16"/>
        </w:rPr>
        <w:t xml:space="preserve"> each of their </w:t>
      </w:r>
      <w:r w:rsidRPr="00CB43B4">
        <w:rPr>
          <w:rStyle w:val="StyleUnderline"/>
        </w:rPr>
        <w:t>direct subordinates</w:t>
      </w:r>
      <w:r w:rsidRPr="0064608C">
        <w:rPr>
          <w:rFonts w:ascii="Arial" w:hAnsi="Arial" w:cs="Arial"/>
          <w:color w:val="333333"/>
          <w:sz w:val="16"/>
        </w:rPr>
        <w:t>.</w:t>
      </w:r>
      <w:hyperlink r:id="rId32" w:anchor="_note21" w:history="1">
        <w:r w:rsidRPr="0064608C">
          <w:rPr>
            <w:rStyle w:val="Hyperlink"/>
            <w:rFonts w:ascii="Arial" w:eastAsiaTheme="majorEastAsia" w:hAnsi="Arial" w:cs="Arial"/>
            <w:color w:val="034BB0"/>
            <w:sz w:val="16"/>
            <w:szCs w:val="16"/>
            <w:bdr w:val="single" w:sz="6" w:space="1" w:color="034BB0" w:frame="1"/>
          </w:rPr>
          <w:t>21</w:t>
        </w:r>
      </w:hyperlink>
      <w:r w:rsidRPr="0064608C">
        <w:rPr>
          <w:rFonts w:ascii="Arial" w:hAnsi="Arial" w:cs="Arial"/>
          <w:color w:val="333333"/>
          <w:sz w:val="16"/>
        </w:rPr>
        <w:t xml:space="preserve"> In these conversations, </w:t>
      </w:r>
      <w:r w:rsidRPr="00CB43B4">
        <w:rPr>
          <w:rStyle w:val="StyleUnderline"/>
          <w:highlight w:val="yellow"/>
        </w:rPr>
        <w:t xml:space="preserve">the same person who controls one’s schedule, assigns job duties, approves vacation requests, grants raises, and has the power to terminate employees “at will” conveys how important it is that </w:t>
      </w:r>
      <w:r w:rsidRPr="004B5C02">
        <w:rPr>
          <w:rStyle w:val="StyleUnderline"/>
        </w:rPr>
        <w:t xml:space="preserve">their </w:t>
      </w:r>
      <w:r w:rsidRPr="00CB43B4">
        <w:rPr>
          <w:rStyle w:val="StyleUnderline"/>
          <w:highlight w:val="yellow"/>
        </w:rPr>
        <w:t>underlings oppose unionization</w:t>
      </w:r>
      <w:r w:rsidRPr="0064608C">
        <w:rPr>
          <w:rFonts w:ascii="Arial" w:hAnsi="Arial" w:cs="Arial"/>
          <w:color w:val="333333"/>
          <w:sz w:val="16"/>
        </w:rPr>
        <w:t xml:space="preserve">. As one longtime consultant explained, </w:t>
      </w:r>
      <w:r w:rsidRPr="004B5C02">
        <w:rPr>
          <w:rStyle w:val="StyleUnderline"/>
        </w:rPr>
        <w:t xml:space="preserve">a supervisor’s message is especially powerful because </w:t>
      </w:r>
      <w:r w:rsidRPr="00CB43B4">
        <w:rPr>
          <w:rStyle w:val="StyleUnderline"/>
          <w:highlight w:val="yellow"/>
        </w:rPr>
        <w:t>“the warnings…come from…the people counted on for that good review and that weekly paycheck.”</w:t>
      </w:r>
      <w:hyperlink r:id="rId33" w:anchor="_note22" w:history="1">
        <w:r w:rsidRPr="00CB43B4">
          <w:rPr>
            <w:rStyle w:val="StyleUnderline"/>
            <w:rFonts w:eastAsiaTheme="majorEastAsia"/>
            <w:highlight w:val="yellow"/>
          </w:rPr>
          <w:t>22</w:t>
        </w:r>
      </w:hyperlink>
      <w:r>
        <w:rPr>
          <w:rStyle w:val="StyleUnderline"/>
        </w:rPr>
        <w:t xml:space="preserve"> ¶ </w:t>
      </w:r>
      <w:r w:rsidRPr="0064608C">
        <w:rPr>
          <w:rFonts w:ascii="Arial" w:hAnsi="Arial" w:cs="Arial"/>
          <w:color w:val="333333"/>
          <w:sz w:val="16"/>
        </w:rPr>
        <w:t xml:space="preserve">Within this lopsided campaign environment, </w:t>
      </w:r>
      <w:r w:rsidRPr="00C003DD">
        <w:rPr>
          <w:rStyle w:val="StyleUnderline"/>
          <w:highlight w:val="yellow"/>
        </w:rPr>
        <w:t>the employer’s message typically focuses on</w:t>
      </w:r>
      <w:r w:rsidRPr="0064608C">
        <w:rPr>
          <w:rFonts w:ascii="Arial" w:hAnsi="Arial" w:cs="Arial"/>
          <w:color w:val="333333"/>
          <w:sz w:val="16"/>
        </w:rPr>
        <w:t xml:space="preserve"> a few </w:t>
      </w:r>
      <w:r w:rsidRPr="004B5C02">
        <w:rPr>
          <w:rStyle w:val="StyleUnderline"/>
          <w:highlight w:val="yellow"/>
        </w:rPr>
        <w:t>key themes</w:t>
      </w:r>
      <w:r w:rsidRPr="0064608C">
        <w:rPr>
          <w:rFonts w:ascii="Arial" w:hAnsi="Arial" w:cs="Arial"/>
          <w:color w:val="333333"/>
          <w:sz w:val="16"/>
        </w:rPr>
        <w:t xml:space="preserve">: </w:t>
      </w:r>
      <w:r w:rsidRPr="004B5C02">
        <w:rPr>
          <w:rStyle w:val="StyleUnderline"/>
          <w:highlight w:val="yellow"/>
        </w:rPr>
        <w:t>unions will drive employers out of business</w:t>
      </w:r>
      <w:r w:rsidRPr="004B5C02">
        <w:rPr>
          <w:rFonts w:ascii="Arial" w:hAnsi="Arial" w:cs="Arial"/>
          <w:color w:val="333333"/>
          <w:sz w:val="16"/>
          <w:highlight w:val="yellow"/>
        </w:rPr>
        <w:t xml:space="preserve">, </w:t>
      </w:r>
      <w:r w:rsidRPr="004B5C02">
        <w:rPr>
          <w:rStyle w:val="StyleUnderline"/>
          <w:highlight w:val="yellow"/>
        </w:rPr>
        <w:t>unions only care about</w:t>
      </w:r>
      <w:r w:rsidRPr="0064608C">
        <w:rPr>
          <w:rFonts w:ascii="Arial" w:hAnsi="Arial" w:cs="Arial"/>
          <w:color w:val="333333"/>
          <w:sz w:val="16"/>
        </w:rPr>
        <w:t xml:space="preserve"> extorting </w:t>
      </w:r>
      <w:r w:rsidRPr="004B5C02">
        <w:rPr>
          <w:rStyle w:val="StyleUnderline"/>
          <w:highlight w:val="yellow"/>
        </w:rPr>
        <w:t>dues</w:t>
      </w:r>
      <w:r w:rsidRPr="0064608C">
        <w:rPr>
          <w:rFonts w:ascii="Arial" w:hAnsi="Arial" w:cs="Arial"/>
          <w:color w:val="333333"/>
          <w:sz w:val="16"/>
        </w:rPr>
        <w:t xml:space="preserve"> payments from workers, and unionization is futile because </w:t>
      </w:r>
      <w:r w:rsidRPr="00C003DD">
        <w:rPr>
          <w:rStyle w:val="StyleUnderline"/>
          <w:highlight w:val="yellow"/>
        </w:rPr>
        <w:t>employees can’t make management do something it doesn’t want to do</w:t>
      </w:r>
      <w:r w:rsidRPr="0064608C">
        <w:rPr>
          <w:rFonts w:ascii="Arial" w:hAnsi="Arial" w:cs="Arial"/>
          <w:color w:val="333333"/>
          <w:sz w:val="16"/>
        </w:rPr>
        <w:t>.</w:t>
      </w:r>
      <w:hyperlink r:id="rId34" w:anchor="_note23" w:history="1">
        <w:r w:rsidRPr="0064608C">
          <w:rPr>
            <w:rStyle w:val="Hyperlink"/>
            <w:rFonts w:ascii="Arial" w:eastAsiaTheme="majorEastAsia" w:hAnsi="Arial" w:cs="Arial"/>
            <w:color w:val="034BB0"/>
            <w:sz w:val="16"/>
            <w:szCs w:val="16"/>
            <w:bdr w:val="single" w:sz="6" w:space="1" w:color="034BB0" w:frame="1"/>
          </w:rPr>
          <w:t>23</w:t>
        </w:r>
      </w:hyperlink>
      <w:r w:rsidRPr="0064608C">
        <w:rPr>
          <w:rFonts w:ascii="Arial" w:hAnsi="Arial" w:cs="Arial"/>
          <w:color w:val="333333"/>
          <w:sz w:val="16"/>
        </w:rPr>
        <w:t xml:space="preserve">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w:t>
      </w:r>
      <w:r w:rsidRPr="0064608C">
        <w:rPr>
          <w:rFonts w:ascii="Arial" w:hAnsi="Arial" w:cs="Arial"/>
          <w:color w:val="333333"/>
          <w:sz w:val="16"/>
        </w:rPr>
        <w:lastRenderedPageBreak/>
        <w:t>reply, these messages may prove extremely powerful. ¶</w:t>
      </w:r>
      <w:bookmarkStart w:id="0" w:name="Table-2"/>
      <w:bookmarkEnd w:id="0"/>
      <w:r>
        <w:rPr>
          <w:u w:val="single"/>
        </w:rPr>
        <w:t xml:space="preserve"> </w:t>
      </w:r>
      <w:r w:rsidRPr="00C003DD">
        <w:rPr>
          <w:rStyle w:val="StyleUnderline"/>
          <w:highlight w:val="yellow"/>
        </w:rPr>
        <w:t>It is common</w:t>
      </w:r>
      <w:r w:rsidRPr="00C003DD">
        <w:rPr>
          <w:rStyle w:val="StyleUnderline"/>
        </w:rPr>
        <w:t xml:space="preserve"> for unionization</w:t>
      </w:r>
      <w:r w:rsidRPr="0064608C">
        <w:rPr>
          <w:rFonts w:ascii="Arial" w:hAnsi="Arial" w:cs="Arial"/>
          <w:color w:val="333333"/>
          <w:sz w:val="16"/>
        </w:rPr>
        <w:t xml:space="preserve"> drives </w:t>
      </w:r>
      <w:r w:rsidRPr="00C003DD">
        <w:rPr>
          <w:rStyle w:val="StyleUnderline"/>
          <w:highlight w:val="yellow"/>
        </w:rPr>
        <w:t>to start with two-thirds of employees</w:t>
      </w:r>
      <w:r w:rsidRPr="0064608C">
        <w:rPr>
          <w:rFonts w:ascii="Arial" w:hAnsi="Arial" w:cs="Arial"/>
          <w:color w:val="333333"/>
          <w:sz w:val="16"/>
        </w:rPr>
        <w:t xml:space="preserve"> supporting unionization </w:t>
      </w:r>
      <w:r w:rsidRPr="00C003DD">
        <w:rPr>
          <w:rStyle w:val="StyleUnderline"/>
          <w:highlight w:val="yellow"/>
        </w:rPr>
        <w:t>and</w:t>
      </w:r>
      <w:r w:rsidRPr="00C003DD">
        <w:rPr>
          <w:rStyle w:val="StyleUnderline"/>
        </w:rPr>
        <w:t xml:space="preserve"> still </w:t>
      </w:r>
      <w:r w:rsidRPr="00C003DD">
        <w:rPr>
          <w:rStyle w:val="StyleUnderline"/>
          <w:highlight w:val="yellow"/>
        </w:rPr>
        <w:t>end in a “no”</w:t>
      </w:r>
      <w:r w:rsidRPr="00C003DD">
        <w:rPr>
          <w:rStyle w:val="StyleUnderline"/>
        </w:rPr>
        <w:t xml:space="preserve"> vote</w:t>
      </w:r>
      <w:r w:rsidRPr="0064608C">
        <w:rPr>
          <w:rFonts w:ascii="Arial" w:hAnsi="Arial" w:cs="Arial"/>
          <w:color w:val="333333"/>
          <w:sz w:val="16"/>
        </w:rPr>
        <w:t xml:space="preserve">. This reversal points to the anti-democratic dynamics of NLRB elections: </w:t>
      </w:r>
      <w:r w:rsidRPr="00C003DD">
        <w:rPr>
          <w:rStyle w:val="StyleUnderline"/>
          <w:highlight w:val="yellow"/>
        </w:rPr>
        <w:t>voters are not</w:t>
      </w:r>
      <w:r w:rsidRPr="0064608C">
        <w:rPr>
          <w:rFonts w:ascii="Arial" w:hAnsi="Arial" w:cs="Arial"/>
          <w:color w:val="333333"/>
          <w:sz w:val="16"/>
        </w:rPr>
        <w:t xml:space="preserve"> being </w:t>
      </w:r>
      <w:proofErr w:type="gramStart"/>
      <w:r w:rsidRPr="00C003DD">
        <w:rPr>
          <w:rStyle w:val="StyleUnderline"/>
          <w:highlight w:val="yellow"/>
        </w:rPr>
        <w:t>convinced</w:t>
      </w:r>
      <w:r w:rsidRPr="0064608C">
        <w:rPr>
          <w:rFonts w:ascii="Arial" w:hAnsi="Arial" w:cs="Arial"/>
          <w:color w:val="333333"/>
          <w:sz w:val="16"/>
          <w:highlight w:val="yellow"/>
        </w:rPr>
        <w:t xml:space="preserve"> </w:t>
      </w:r>
      <w:r w:rsidRPr="00C003DD">
        <w:rPr>
          <w:rStyle w:val="Emphasis"/>
          <w:rFonts w:ascii="inherit" w:hAnsi="inherit" w:cs="Arial"/>
          <w:color w:val="333333"/>
          <w:highlight w:val="yellow"/>
          <w:bdr w:val="none" w:sz="0" w:space="0" w:color="auto" w:frame="1"/>
        </w:rPr>
        <w:t> </w:t>
      </w:r>
      <w:r w:rsidRPr="00C003DD">
        <w:rPr>
          <w:rStyle w:val="StyleUnderline"/>
          <w:highlight w:val="yellow"/>
        </w:rPr>
        <w:t>of</w:t>
      </w:r>
      <w:proofErr w:type="gramEnd"/>
      <w:r w:rsidRPr="00C003DD">
        <w:rPr>
          <w:rStyle w:val="StyleUnderline"/>
          <w:highlight w:val="yellow"/>
        </w:rPr>
        <w:t xml:space="preserve"> the merits of remaining without representation</w:t>
      </w:r>
      <w:r w:rsidRPr="0064608C">
        <w:rPr>
          <w:rFonts w:ascii="Arial" w:hAnsi="Arial" w:cs="Arial"/>
          <w:color w:val="333333"/>
          <w:sz w:val="16"/>
          <w:highlight w:val="yellow"/>
        </w:rPr>
        <w:t>—</w:t>
      </w:r>
      <w:r w:rsidRPr="00C003DD">
        <w:rPr>
          <w:rStyle w:val="StyleUnderline"/>
          <w:highlight w:val="yellow"/>
        </w:rPr>
        <w:t>they are</w:t>
      </w:r>
      <w:r w:rsidRPr="0064608C">
        <w:rPr>
          <w:rFonts w:ascii="Arial" w:hAnsi="Arial" w:cs="Arial"/>
          <w:color w:val="333333"/>
          <w:sz w:val="16"/>
        </w:rPr>
        <w:t xml:space="preserve"> being </w:t>
      </w:r>
      <w:r w:rsidRPr="00C003DD">
        <w:rPr>
          <w:rStyle w:val="StyleUnderline"/>
          <w:highlight w:val="yellow"/>
        </w:rPr>
        <w:t>intimidated</w:t>
      </w:r>
      <w:r w:rsidRPr="0064608C">
        <w:rPr>
          <w:rFonts w:ascii="Arial" w:hAnsi="Arial" w:cs="Arial"/>
          <w:color w:val="333333"/>
          <w:sz w:val="16"/>
        </w:rPr>
        <w:t xml:space="preserve"> into the belief that unionization is at best futile and at worst dangerous. </w:t>
      </w:r>
      <w:r w:rsidRPr="00C003DD">
        <w:rPr>
          <w:rStyle w:val="StyleUnderline"/>
        </w:rPr>
        <w:t xml:space="preserve">When </w:t>
      </w:r>
      <w:r w:rsidRPr="00C003DD">
        <w:rPr>
          <w:rStyle w:val="StyleUnderline"/>
          <w:highlight w:val="yellow"/>
        </w:rPr>
        <w:t>a</w:t>
      </w:r>
      <w:r w:rsidRPr="00C003DD">
        <w:rPr>
          <w:rStyle w:val="StyleUnderline"/>
        </w:rPr>
        <w:t xml:space="preserve"> large </w:t>
      </w:r>
      <w:r w:rsidRPr="00C003DD">
        <w:rPr>
          <w:rStyle w:val="StyleUnderline"/>
          <w:highlight w:val="yellow"/>
        </w:rPr>
        <w:t>national survey asked workers</w:t>
      </w:r>
      <w:r w:rsidRPr="0064608C">
        <w:rPr>
          <w:rFonts w:ascii="Arial" w:hAnsi="Arial" w:cs="Arial"/>
          <w:color w:val="333333"/>
          <w:sz w:val="16"/>
        </w:rPr>
        <w:t xml:space="preserve"> who had been through an election </w:t>
      </w:r>
      <w:r w:rsidRPr="00C003DD">
        <w:rPr>
          <w:rStyle w:val="Emphasis"/>
          <w:highlight w:val="yellow"/>
        </w:rPr>
        <w:t>to name “the most important reason people voted against union representation,” the single most common response was management pressure, including fear of job loss</w:t>
      </w:r>
      <w:r w:rsidRPr="0064608C">
        <w:rPr>
          <w:rFonts w:ascii="Arial" w:hAnsi="Arial" w:cs="Arial"/>
          <w:color w:val="333333"/>
          <w:sz w:val="16"/>
        </w:rPr>
        <w:t>.</w:t>
      </w:r>
      <w:hyperlink r:id="rId35" w:anchor="_note24" w:history="1">
        <w:r w:rsidRPr="0064608C">
          <w:rPr>
            <w:rStyle w:val="Hyperlink"/>
            <w:rFonts w:ascii="Arial" w:eastAsiaTheme="majorEastAsia" w:hAnsi="Arial" w:cs="Arial"/>
            <w:color w:val="034BB0"/>
            <w:sz w:val="16"/>
            <w:szCs w:val="16"/>
            <w:bdr w:val="single" w:sz="6" w:space="1" w:color="034BB0" w:frame="1"/>
          </w:rPr>
          <w:t>24</w:t>
        </w:r>
      </w:hyperlink>
      <w:r w:rsidRPr="0064608C">
        <w:rPr>
          <w:rFonts w:ascii="Arial" w:hAnsi="Arial" w:cs="Arial"/>
          <w:color w:val="333333"/>
          <w:sz w:val="16"/>
        </w:rPr>
        <w:t> Those who vote on this basis are not expressing a </w:t>
      </w:r>
      <w:r w:rsidRPr="0064608C">
        <w:rPr>
          <w:sz w:val="16"/>
        </w:rPr>
        <w:t>preference</w:t>
      </w:r>
      <w:r>
        <w:rPr>
          <w:rStyle w:val="Emphasis"/>
          <w:rFonts w:ascii="inherit" w:hAnsi="inherit" w:cs="Arial"/>
          <w:color w:val="333333"/>
          <w:bdr w:val="none" w:sz="0" w:space="0" w:color="auto" w:frame="1"/>
        </w:rPr>
        <w:t> </w:t>
      </w:r>
      <w:r w:rsidRPr="0064608C">
        <w:rPr>
          <w:rFonts w:ascii="Arial" w:hAnsi="Arial" w:cs="Arial"/>
          <w:color w:val="333333"/>
          <w:sz w:val="16"/>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A3CB4F1" w14:textId="77777777" w:rsidR="00256169" w:rsidRDefault="00256169" w:rsidP="00256169"/>
    <w:p w14:paraId="446931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61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16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DFA"/>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3E0A2D"/>
  <w14:defaultImageDpi w14:val="300"/>
  <w15:docId w15:val="{25924E4A-16BB-9C4A-83E5-AFA18408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61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61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61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61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Tag1,No Spacing11111,No Spacing5,No Spacing21,tags,No Spacing1111"/>
    <w:basedOn w:val="Normal"/>
    <w:next w:val="Normal"/>
    <w:link w:val="Heading4Char"/>
    <w:uiPriority w:val="9"/>
    <w:unhideWhenUsed/>
    <w:qFormat/>
    <w:rsid w:val="002561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61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6169"/>
  </w:style>
  <w:style w:type="character" w:customStyle="1" w:styleId="Heading1Char">
    <w:name w:val="Heading 1 Char"/>
    <w:aliases w:val="Pocket Char"/>
    <w:basedOn w:val="DefaultParagraphFont"/>
    <w:link w:val="Heading1"/>
    <w:uiPriority w:val="9"/>
    <w:rsid w:val="002561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61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616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561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616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256169"/>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2561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6169"/>
    <w:rPr>
      <w:color w:val="auto"/>
      <w:u w:val="none"/>
    </w:rPr>
  </w:style>
  <w:style w:type="character" w:styleId="Hyperlink">
    <w:name w:val="Hyperlink"/>
    <w:basedOn w:val="DefaultParagraphFont"/>
    <w:uiPriority w:val="99"/>
    <w:unhideWhenUsed/>
    <w:rsid w:val="00256169"/>
    <w:rPr>
      <w:color w:val="auto"/>
      <w:u w:val="none"/>
    </w:rPr>
  </w:style>
  <w:style w:type="paragraph" w:styleId="DocumentMap">
    <w:name w:val="Document Map"/>
    <w:basedOn w:val="Normal"/>
    <w:link w:val="DocumentMapChar"/>
    <w:uiPriority w:val="99"/>
    <w:semiHidden/>
    <w:unhideWhenUsed/>
    <w:rsid w:val="002561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6169"/>
    <w:rPr>
      <w:rFonts w:ascii="Lucida Grande" w:hAnsi="Lucida Grande" w:cs="Lucida Grande"/>
    </w:rPr>
  </w:style>
  <w:style w:type="paragraph" w:styleId="NormalWeb">
    <w:name w:val="Normal (Web)"/>
    <w:basedOn w:val="Normal"/>
    <w:uiPriority w:val="99"/>
    <w:unhideWhenUsed/>
    <w:rsid w:val="00256169"/>
    <w:pPr>
      <w:spacing w:before="100" w:beforeAutospacing="1" w:after="100" w:afterAutospacing="1"/>
    </w:pPr>
  </w:style>
  <w:style w:type="paragraph" w:customStyle="1" w:styleId="textbold">
    <w:name w:val="text bold"/>
    <w:basedOn w:val="Normal"/>
    <w:link w:val="Emphasis"/>
    <w:uiPriority w:val="20"/>
    <w:qFormat/>
    <w:rsid w:val="0025616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education-k-12/reports/2018/09/20/457750/fixing-chronic-disinvestment-k-12-schools/" TargetMode="External"/><Relationship Id="rId18" Type="http://schemas.openxmlformats.org/officeDocument/2006/relationships/hyperlink" Target="https://morningconsult.com/opinions/americas-teachers-are-at-their-boiling-point/" TargetMode="External"/><Relationship Id="rId26" Type="http://schemas.openxmlformats.org/officeDocument/2006/relationships/hyperlink" Target="http://nymag.com/intelligencer/2019/01/teacher-walkouts-gop-lawmakers-push-retaliatory-bills.html" TargetMode="External"/><Relationship Id="rId21" Type="http://schemas.openxmlformats.org/officeDocument/2006/relationships/hyperlink" Target="https://tucson.com/news/local/gov-ducey-teachers-aren-t-going-to-get-percent-pay/article_75a9b7dc-930b-5374-be12-61fb840e4ced.html"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s://www.nytimes.com/2018/05/16/us/teacher-walkout-north-carolina.html" TargetMode="External"/><Relationship Id="rId17" Type="http://schemas.openxmlformats.org/officeDocument/2006/relationships/hyperlink" Target="https://tucson.com/news/local/we-continue-to-worsen-nearly-arizona-teaching-jobs-remain-vacant/article_1c8d665a-a422-5c7b-95b9-98afe0cb0c6f.html" TargetMode="External"/><Relationship Id="rId25" Type="http://schemas.openxmlformats.org/officeDocument/2006/relationships/hyperlink" Target="https://www.apnews.com/883e9d387709112a11ee8901c223294e" TargetMode="External"/><Relationship Id="rId33"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www.cnn.com/2018/04/03/us/oklahoma-teachers-textbooks-trnd/index.html" TargetMode="External"/><Relationship Id="rId20" Type="http://schemas.openxmlformats.org/officeDocument/2006/relationships/hyperlink" Target="https://www.latimes.com/nation/la-na-teacher-funding-20180306-story.html" TargetMode="External"/><Relationship Id="rId29" Type="http://schemas.openxmlformats.org/officeDocument/2006/relationships/hyperlink" Target="https://newsok.com/article/5593286/bill-is-revenge-for-teacher-walkout-unions-s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mag.com/intelligencer/2019/01/teacher-walkouts-gop-lawmakers-push-retaliatory-bills.html" TargetMode="External"/><Relationship Id="rId24" Type="http://schemas.openxmlformats.org/officeDocument/2006/relationships/hyperlink" Target="http://www.nea.org/assets/docs/180413-Rankings_And_Estimates_Report_2018.pdf"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otherjones.com/politics/2018/01/its-not-just-freezing-classrooms-in-baltimore-americas-schools-are-physically-falling-apart/" TargetMode="External"/><Relationship Id="rId23" Type="http://schemas.openxmlformats.org/officeDocument/2006/relationships/hyperlink" Target="https://thehill.com/homenews/state-watch/426030-states-race-to-prevent-teacher-strikes-by-boosting-pay" TargetMode="External"/><Relationship Id="rId28" Type="http://schemas.openxmlformats.org/officeDocument/2006/relationships/hyperlink" Target="https://www.nytimes.com/aponline/2019/01/28/us/ap-us-education-bill-west-virginia.html" TargetMode="External"/><Relationship Id="rId36" Type="http://schemas.openxmlformats.org/officeDocument/2006/relationships/fontTable" Target="fontTable.xml"/><Relationship Id="rId10" Type="http://schemas.openxmlformats.org/officeDocument/2006/relationships/hyperlink" Target="https://thehill.com/homenews/state-watch/426030-states-race-to-prevent-teacher-strikes-by-boosting-pay" TargetMode="External"/><Relationship Id="rId19" Type="http://schemas.openxmlformats.org/officeDocument/2006/relationships/hyperlink" Target="https://www.americanprogressaction.org/issues/education/news/2018/10/09/171813/little-late-many-gubernatorial-candidates-education-funding/"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epi.org/publication/fear-at-work-how-employers-scare-workers-out-of-unionizing/" TargetMode="External"/><Relationship Id="rId14" Type="http://schemas.openxmlformats.org/officeDocument/2006/relationships/hyperlink" Target="https://www.americanprogress.org/issues/education-k-12/reports/2018/09/20/457750/fixing-chronic-disinvestment-k-12-schools/%5b" TargetMode="External"/><Relationship Id="rId22" Type="http://schemas.openxmlformats.org/officeDocument/2006/relationships/hyperlink" Target="https://www.reuters.com/article/us-usa-education-arizona/arizona-governor-signs-bill-to-boost-teachers-wages-amid-strike-idUSKBN1I40N8" TargetMode="External"/><Relationship Id="rId27" Type="http://schemas.openxmlformats.org/officeDocument/2006/relationships/hyperlink" Target="https://www.vox.com/policy-and-politics/2018/4/23/17270422/colorado-teachers-strike-jail-bill" TargetMode="External"/><Relationship Id="rId30" Type="http://schemas.openxmlformats.org/officeDocument/2006/relationships/hyperlink" Target="https://www.epi.org/publication/fear-at-work-how-employers-scare-workers-out-of-unionizing/"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5</Pages>
  <Words>3089</Words>
  <Characters>17608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2021-11-05T22:34:00Z</dcterms:created>
  <dcterms:modified xsi:type="dcterms:W3CDTF">2021-11-05T22:46:00Z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