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32901" w14:textId="77777777" w:rsidR="009D4969" w:rsidRPr="003714CF" w:rsidRDefault="009D4969" w:rsidP="009D4969">
      <w:pPr>
        <w:pStyle w:val="Heading1"/>
        <w:rPr>
          <w:rFonts w:cs="Calibri"/>
        </w:rPr>
      </w:pPr>
      <w:r w:rsidRPr="003714CF">
        <w:rPr>
          <w:rFonts w:cs="Calibri"/>
        </w:rPr>
        <w:t>AC</w:t>
      </w:r>
    </w:p>
    <w:p w14:paraId="2C28F10B" w14:textId="77777777" w:rsidR="009D4969" w:rsidRPr="003714CF" w:rsidRDefault="009D4969" w:rsidP="009D4969">
      <w:pPr>
        <w:pStyle w:val="Heading3"/>
        <w:rPr>
          <w:rFonts w:cs="Calibri"/>
        </w:rPr>
      </w:pPr>
      <w:r w:rsidRPr="003714CF">
        <w:rPr>
          <w:rFonts w:cs="Calibri"/>
        </w:rPr>
        <w:lastRenderedPageBreak/>
        <w:t>Advantage 1: Space Debris</w:t>
      </w:r>
    </w:p>
    <w:p w14:paraId="39B3F921" w14:textId="13721FC2" w:rsidR="009D4969" w:rsidRPr="003714CF" w:rsidRDefault="009D4969" w:rsidP="009D4969">
      <w:pPr>
        <w:pStyle w:val="Heading4"/>
        <w:rPr>
          <w:rFonts w:cs="Calibri"/>
        </w:rPr>
      </w:pPr>
      <w:r w:rsidRPr="003714CF">
        <w:rPr>
          <w:rFonts w:cs="Calibri"/>
        </w:rPr>
        <w:t xml:space="preserve">Private companies are cramming satellites into the Earth’s orbit, which are quickly becoming defunct pieces of “space junk.” </w:t>
      </w:r>
      <w:r w:rsidR="009C32AE" w:rsidRPr="003714CF">
        <w:rPr>
          <w:rFonts w:cs="Calibri"/>
        </w:rPr>
        <w:t>Wood 20</w:t>
      </w:r>
    </w:p>
    <w:p w14:paraId="4869416D" w14:textId="726582DF" w:rsidR="009D4969" w:rsidRPr="003714CF" w:rsidRDefault="009D4969" w:rsidP="009C32AE">
      <w:pPr>
        <w:rPr>
          <w:rFonts w:cs="Calibri"/>
          <w:szCs w:val="22"/>
        </w:rPr>
      </w:pPr>
      <w:r w:rsidRPr="003714CF">
        <w:rPr>
          <w:rFonts w:cs="Calibri"/>
          <w:szCs w:val="22"/>
        </w:rPr>
        <w:t>Therese Wood</w:t>
      </w:r>
      <w:r w:rsidR="009C32AE" w:rsidRPr="003714CF">
        <w:rPr>
          <w:rFonts w:cs="Calibri"/>
          <w:szCs w:val="22"/>
        </w:rPr>
        <w:t xml:space="preserve"> [Writer, Visual Capitalist]</w:t>
      </w:r>
      <w:r w:rsidRPr="003714CF">
        <w:rPr>
          <w:rFonts w:cs="Calibri"/>
          <w:szCs w:val="22"/>
        </w:rPr>
        <w:t>, 20 - ("Who owns our orbit: Just how many satellites are there in space?," World Economic Forum, 10-23-2020, 12-8-2021</w:t>
      </w:r>
      <w:r w:rsidR="009C32AE" w:rsidRPr="003714CF">
        <w:rPr>
          <w:rFonts w:cs="Calibri"/>
          <w:szCs w:val="22"/>
        </w:rPr>
        <w:t xml:space="preserve">, </w:t>
      </w:r>
      <w:r w:rsidRPr="003714CF">
        <w:rPr>
          <w:rFonts w:cs="Calibri"/>
          <w:szCs w:val="22"/>
        </w:rPr>
        <w:t>https://www.weforum.org/agenda/2020/10/visualizing-easrth-satellites-sapce-spacex)//AW</w:t>
      </w:r>
    </w:p>
    <w:p w14:paraId="08FFD5A8" w14:textId="77777777" w:rsidR="009D4969" w:rsidRPr="003714CF" w:rsidRDefault="009D4969" w:rsidP="009D4969">
      <w:pPr>
        <w:ind w:left="720"/>
        <w:rPr>
          <w:rFonts w:cs="Calibri"/>
          <w:sz w:val="12"/>
        </w:rPr>
      </w:pPr>
      <w:r w:rsidRPr="003714CF">
        <w:rPr>
          <w:rFonts w:cs="Calibri"/>
          <w:highlight w:val="yellow"/>
          <w:u w:val="single"/>
        </w:rPr>
        <w:t>There are</w:t>
      </w:r>
      <w:r w:rsidRPr="003714CF">
        <w:rPr>
          <w:rFonts w:cs="Calibri"/>
          <w:sz w:val="12"/>
        </w:rPr>
        <w:t xml:space="preserve"> nearly </w:t>
      </w:r>
      <w:r w:rsidRPr="003714CF">
        <w:rPr>
          <w:rFonts w:cs="Calibri"/>
          <w:highlight w:val="yellow"/>
          <w:u w:val="single"/>
        </w:rPr>
        <w:t>6,000 satellites circling</w:t>
      </w:r>
      <w:r w:rsidRPr="003714CF">
        <w:rPr>
          <w:rFonts w:cs="Calibri"/>
          <w:sz w:val="12"/>
        </w:rPr>
        <w:t xml:space="preserve"> the </w:t>
      </w:r>
      <w:r w:rsidRPr="003714CF">
        <w:rPr>
          <w:rFonts w:cs="Calibri"/>
          <w:u w:val="single"/>
        </w:rPr>
        <w:t>Earth</w:t>
      </w:r>
      <w:r w:rsidRPr="003714CF">
        <w:rPr>
          <w:rFonts w:cs="Calibri"/>
          <w:sz w:val="12"/>
        </w:rPr>
        <w:t xml:space="preserve">, but </w:t>
      </w:r>
      <w:r w:rsidRPr="003714CF">
        <w:rPr>
          <w:rStyle w:val="Emphasis"/>
        </w:rPr>
        <w:t>only 40%</w:t>
      </w:r>
      <w:r w:rsidRPr="003714CF">
        <w:rPr>
          <w:rFonts w:cs="Calibri"/>
          <w:sz w:val="12"/>
        </w:rPr>
        <w:t xml:space="preserve"> are </w:t>
      </w:r>
      <w:r w:rsidRPr="003714CF">
        <w:rPr>
          <w:rStyle w:val="Emphasis"/>
        </w:rPr>
        <w:t>operational.</w:t>
      </w:r>
      <w:r w:rsidRPr="003714CF">
        <w:rPr>
          <w:rFonts w:cs="Calibri"/>
          <w:u w:val="single"/>
        </w:rPr>
        <w:t xml:space="preserve"> </w:t>
      </w:r>
      <w:r w:rsidRPr="003714CF">
        <w:rPr>
          <w:rFonts w:cs="Calibri"/>
          <w:sz w:val="12"/>
        </w:rPr>
        <w:t xml:space="preserve">Satellites are a </w:t>
      </w:r>
      <w:r w:rsidRPr="003714CF">
        <w:rPr>
          <w:rFonts w:cs="Calibri"/>
          <w:u w:val="single"/>
        </w:rPr>
        <w:t xml:space="preserve">vital part </w:t>
      </w:r>
      <w:r w:rsidRPr="003714CF">
        <w:rPr>
          <w:rFonts w:cs="Calibri"/>
          <w:sz w:val="12"/>
        </w:rPr>
        <w:t xml:space="preserve">of our </w:t>
      </w:r>
      <w:r w:rsidRPr="003714CF">
        <w:rPr>
          <w:rFonts w:cs="Calibri"/>
          <w:u w:val="single"/>
        </w:rPr>
        <w:t>infrastructure</w:t>
      </w:r>
      <w:r w:rsidRPr="003714CF">
        <w:rPr>
          <w:rFonts w:cs="Calibri"/>
          <w:sz w:val="12"/>
        </w:rPr>
        <w:t xml:space="preserve">, helping us to use </w:t>
      </w:r>
      <w:r w:rsidRPr="003714CF">
        <w:rPr>
          <w:rFonts w:cs="Calibri"/>
          <w:u w:val="single"/>
        </w:rPr>
        <w:t>GPS, access the internet and support studies</w:t>
      </w:r>
      <w:r w:rsidRPr="003714CF">
        <w:rPr>
          <w:rFonts w:cs="Calibri"/>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3714CF">
        <w:rPr>
          <w:rFonts w:cs="Calibri"/>
          <w:highlight w:val="yellow"/>
          <w:u w:val="single"/>
        </w:rPr>
        <w:t>60%</w:t>
      </w:r>
      <w:r w:rsidRPr="003714CF">
        <w:rPr>
          <w:rFonts w:cs="Calibri"/>
          <w:sz w:val="12"/>
        </w:rPr>
        <w:t xml:space="preserve"> of those </w:t>
      </w:r>
      <w:r w:rsidRPr="003714CF">
        <w:rPr>
          <w:rFonts w:cs="Calibri"/>
          <w:highlight w:val="yellow"/>
          <w:u w:val="single"/>
        </w:rPr>
        <w:t>are defunct</w:t>
      </w:r>
      <w:r w:rsidRPr="003714CF">
        <w:rPr>
          <w:rFonts w:cs="Calibri"/>
          <w:u w:val="single"/>
        </w:rPr>
        <w:t xml:space="preserve"> </w:t>
      </w:r>
      <w:r w:rsidRPr="003714CF">
        <w:rPr>
          <w:rFonts w:cs="Calibri"/>
          <w:sz w:val="12"/>
        </w:rPr>
        <w:t>satellites—</w:t>
      </w:r>
      <w:r w:rsidRPr="003714CF">
        <w:rPr>
          <w:rFonts w:cs="Calibri"/>
          <w:highlight w:val="yellow"/>
          <w:u w:val="single"/>
        </w:rPr>
        <w:t>space junk</w:t>
      </w:r>
      <w:r w:rsidRPr="003714CF">
        <w:rPr>
          <w:rFonts w:cs="Calibri"/>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3714CF">
        <w:rPr>
          <w:rFonts w:cs="Calibri"/>
          <w:highlight w:val="yellow"/>
          <w:u w:val="single"/>
        </w:rPr>
        <w:t xml:space="preserve">by 2028, there could be </w:t>
      </w:r>
      <w:r w:rsidRPr="003714CF">
        <w:rPr>
          <w:rStyle w:val="Emphasis"/>
          <w:highlight w:val="yellow"/>
        </w:rPr>
        <w:t>15,000</w:t>
      </w:r>
      <w:r w:rsidRPr="003714CF">
        <w:rPr>
          <w:rStyle w:val="Emphasis"/>
        </w:rPr>
        <w:t xml:space="preserve"> satellites in orbit.</w:t>
      </w:r>
      <w:r w:rsidRPr="003714CF">
        <w:rPr>
          <w:rFonts w:cs="Calibri"/>
          <w:u w:val="single"/>
        </w:rPr>
        <w:t xml:space="preserve"> </w:t>
      </w:r>
      <w:r w:rsidRPr="003714CF">
        <w:rPr>
          <w:rFonts w:cs="Calibri"/>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3714CF">
        <w:rPr>
          <w:rFonts w:cs="Calibri"/>
          <w:highlight w:val="yellow"/>
          <w:u w:val="single"/>
        </w:rPr>
        <w:t>More than half</w:t>
      </w:r>
      <w:r w:rsidRPr="003714CF">
        <w:rPr>
          <w:rFonts w:cs="Calibri"/>
          <w:sz w:val="12"/>
        </w:rPr>
        <w:t xml:space="preserve"> of Earth’s operational satellites are launched </w:t>
      </w:r>
      <w:r w:rsidRPr="003714CF">
        <w:rPr>
          <w:rFonts w:cs="Calibri"/>
          <w:highlight w:val="yellow"/>
          <w:u w:val="single"/>
        </w:rPr>
        <w:t>for commercial purposes</w:t>
      </w:r>
      <w:r w:rsidRPr="003714CF">
        <w:rPr>
          <w:rFonts w:cs="Calibri"/>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3714CF">
        <w:rPr>
          <w:rFonts w:cs="Calibri"/>
          <w:u w:val="single"/>
        </w:rPr>
        <w:t>SpaceX—</w:t>
      </w:r>
      <w:r w:rsidRPr="003714CF">
        <w:rPr>
          <w:rFonts w:cs="Calibri"/>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3714CF">
        <w:rPr>
          <w:rFonts w:cs="Calibri"/>
          <w:u w:val="single"/>
        </w:rPr>
        <w:t>22% of</w:t>
      </w:r>
      <w:r w:rsidRPr="003714CF">
        <w:rPr>
          <w:rFonts w:cs="Calibri"/>
          <w:sz w:val="12"/>
        </w:rPr>
        <w:t xml:space="preserve"> the world’s </w:t>
      </w:r>
      <w:r w:rsidRPr="003714CF">
        <w:rPr>
          <w:rFonts w:cs="Calibri"/>
          <w:u w:val="single"/>
        </w:rPr>
        <w:t>operational satellites</w:t>
      </w:r>
      <w:r w:rsidRPr="003714CF">
        <w:rPr>
          <w:rFonts w:cs="Calibri"/>
          <w:sz w:val="12"/>
        </w:rPr>
        <w:t xml:space="preserve"> as of April, it went on to launch an additional 175 satellites in the span of one month, from August to September 2020</w:t>
      </w:r>
    </w:p>
    <w:p w14:paraId="59B44673" w14:textId="33CC8043" w:rsidR="009D4969" w:rsidRPr="003714CF" w:rsidRDefault="009D4969" w:rsidP="009D4969">
      <w:pPr>
        <w:pStyle w:val="Heading4"/>
        <w:rPr>
          <w:rFonts w:cs="Calibri"/>
        </w:rPr>
      </w:pPr>
      <w:r w:rsidRPr="003714CF">
        <w:rPr>
          <w:rFonts w:cs="Calibri"/>
        </w:rPr>
        <w:t xml:space="preserve">Increasing space debris levels inevitably set off a chain of collisions. </w:t>
      </w:r>
    </w:p>
    <w:p w14:paraId="73FFA15C" w14:textId="04B05A49" w:rsidR="009D4969" w:rsidRPr="003714CF" w:rsidRDefault="009D4969" w:rsidP="009C32AE">
      <w:pPr>
        <w:rPr>
          <w:rFonts w:cs="Calibri"/>
          <w:szCs w:val="22"/>
        </w:rPr>
      </w:pPr>
      <w:r w:rsidRPr="003714CF">
        <w:rPr>
          <w:rFonts w:cs="Calibri"/>
          <w:szCs w:val="22"/>
        </w:rPr>
        <w:t xml:space="preserve">Chelsea </w:t>
      </w:r>
      <w:r w:rsidRPr="003714CF">
        <w:rPr>
          <w:rStyle w:val="Style13ptBold"/>
          <w:rFonts w:cs="Calibri"/>
        </w:rPr>
        <w:t>Muñ</w:t>
      </w:r>
      <w:r w:rsidR="00AB1660" w:rsidRPr="003714CF">
        <w:rPr>
          <w:rStyle w:val="Style13ptBold"/>
          <w:rFonts w:cs="Calibri"/>
        </w:rPr>
        <w:t>o</w:t>
      </w:r>
      <w:r w:rsidRPr="003714CF">
        <w:rPr>
          <w:rStyle w:val="Style13ptBold"/>
          <w:rFonts w:cs="Calibri"/>
        </w:rPr>
        <w:t>z-Patchen, 19</w:t>
      </w:r>
      <w:r w:rsidRPr="003714CF">
        <w:rPr>
          <w:rFonts w:cs="Calibri"/>
          <w:szCs w:val="22"/>
        </w:rPr>
        <w:t xml:space="preserve"> - (</w:t>
      </w:r>
      <w:r w:rsidR="009C32AE" w:rsidRPr="003714CF">
        <w:rPr>
          <w:rFonts w:cs="Calibri"/>
          <w:szCs w:val="22"/>
        </w:rPr>
        <w:t xml:space="preserve">J.D. Candidate at The University of Chicago Law School., </w:t>
      </w:r>
      <w:r w:rsidRPr="003714CF">
        <w:rPr>
          <w:rFonts w:cs="Calibri"/>
          <w:szCs w:val="22"/>
        </w:rPr>
        <w:t>"Regulating the Space Commons: Treating Space Debris as Abandoned Property in Violation of the Outer Space Treaty," University of Chicago, 2019, 12-6-2021, https://cjil.uchicago.edu/publication/regulating-space-commons-treating-space-debris-abandoned-property-violation-outer-space)//AW</w:t>
      </w:r>
    </w:p>
    <w:p w14:paraId="30DE42BB" w14:textId="77777777" w:rsidR="009D4969" w:rsidRPr="003714CF" w:rsidRDefault="009D4969" w:rsidP="009D4969">
      <w:pPr>
        <w:ind w:left="720"/>
        <w:rPr>
          <w:rFonts w:cs="Calibri"/>
          <w:sz w:val="10"/>
        </w:rPr>
      </w:pPr>
      <w:r w:rsidRPr="003714CF">
        <w:rPr>
          <w:rFonts w:cs="Calibri"/>
          <w:sz w:val="10"/>
        </w:rPr>
        <w:t xml:space="preserve">Debris poses a threat to functioning space objects and astronauts in space, and may cause damage to the earth’s surface upon re-entry.29 Much of the small </w:t>
      </w:r>
      <w:r w:rsidRPr="003714CF">
        <w:rPr>
          <w:rFonts w:cs="Calibri"/>
          <w:highlight w:val="yellow"/>
          <w:u w:val="single"/>
        </w:rPr>
        <w:t>debris cannot be tracked due to</w:t>
      </w:r>
      <w:r w:rsidRPr="003714CF">
        <w:rPr>
          <w:rFonts w:cs="Calibri"/>
          <w:sz w:val="10"/>
        </w:rPr>
        <w:t xml:space="preserve"> its </w:t>
      </w:r>
      <w:r w:rsidRPr="003714CF">
        <w:rPr>
          <w:rFonts w:cs="Calibri"/>
          <w:highlight w:val="yellow"/>
          <w:u w:val="single"/>
        </w:rPr>
        <w:t>size and</w:t>
      </w:r>
      <w:r w:rsidRPr="003714CF">
        <w:rPr>
          <w:rFonts w:cs="Calibri"/>
          <w:sz w:val="10"/>
        </w:rPr>
        <w:t xml:space="preserve"> the </w:t>
      </w:r>
      <w:r w:rsidRPr="003714CF">
        <w:rPr>
          <w:rFonts w:cs="Calibri"/>
          <w:highlight w:val="yellow"/>
          <w:u w:val="single"/>
        </w:rPr>
        <w:t>velocity</w:t>
      </w:r>
      <w:r w:rsidRPr="003714CF">
        <w:rPr>
          <w:rFonts w:cs="Calibri"/>
          <w:sz w:val="10"/>
        </w:rPr>
        <w:t xml:space="preserve"> at which it travels, </w:t>
      </w:r>
      <w:r w:rsidRPr="003714CF">
        <w:rPr>
          <w:rStyle w:val="Emphasis"/>
          <w:highlight w:val="yellow"/>
        </w:rPr>
        <w:t>making it impossible to</w:t>
      </w:r>
      <w:r w:rsidRPr="003714CF">
        <w:rPr>
          <w:rFonts w:cs="Calibri"/>
          <w:sz w:val="10"/>
        </w:rPr>
        <w:t xml:space="preserve"> anticipate and maneuver to </w:t>
      </w:r>
      <w:r w:rsidRPr="003714CF">
        <w:rPr>
          <w:rStyle w:val="Emphasis"/>
          <w:highlight w:val="yellow"/>
        </w:rPr>
        <w:t>avoid collisions.</w:t>
      </w:r>
      <w:r w:rsidRPr="003714CF">
        <w:rPr>
          <w:rFonts w:cs="Calibri"/>
          <w:sz w:val="10"/>
        </w:rPr>
        <w:t xml:space="preserve">30 To remain in orbit, </w:t>
      </w:r>
      <w:r w:rsidRPr="003714CF">
        <w:rPr>
          <w:rStyle w:val="Emphasis"/>
        </w:rPr>
        <w:t>debris must travel at speeds of up to 17,500 miles per hour</w:t>
      </w:r>
      <w:r w:rsidRPr="003714CF">
        <w:rPr>
          <w:rFonts w:cs="Calibri"/>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3714CF">
        <w:rPr>
          <w:rStyle w:val="StyleUnderline"/>
          <w:rFonts w:cs="Calibri"/>
          <w:highlight w:val="yellow"/>
        </w:rPr>
        <w:t>pieces</w:t>
      </w:r>
      <w:r w:rsidRPr="003714CF">
        <w:rPr>
          <w:rFonts w:cs="Calibri"/>
          <w:sz w:val="10"/>
        </w:rPr>
        <w:t xml:space="preserve"> of debris “continuously </w:t>
      </w:r>
      <w:r w:rsidRPr="003714CF">
        <w:rPr>
          <w:rFonts w:cs="Calibri"/>
          <w:highlight w:val="yellow"/>
          <w:u w:val="single"/>
        </w:rPr>
        <w:t>shed</w:t>
      </w:r>
      <w:r w:rsidRPr="003714CF">
        <w:rPr>
          <w:rFonts w:cs="Calibri"/>
          <w:sz w:val="10"/>
        </w:rPr>
        <w:t xml:space="preserve"> fragments like lens caps, booster upper stages, </w:t>
      </w:r>
      <w:r w:rsidRPr="003714CF">
        <w:rPr>
          <w:rFonts w:cs="Calibri"/>
          <w:u w:val="single"/>
        </w:rPr>
        <w:t>nuts, bolts, paint chips, motor sprays of aluminum particles, glass splinters, waste water, and bits of foil</w:t>
      </w:r>
      <w:r w:rsidRPr="003714CF">
        <w:rPr>
          <w:rFonts w:cs="Calibri"/>
          <w:sz w:val="10"/>
        </w:rPr>
        <w:t xml:space="preserve">,” </w:t>
      </w:r>
      <w:r w:rsidRPr="003714CF">
        <w:rPr>
          <w:rFonts w:cs="Calibri"/>
          <w:highlight w:val="yellow"/>
          <w:u w:val="single"/>
        </w:rPr>
        <w:t>and</w:t>
      </w:r>
      <w:r w:rsidRPr="003714CF">
        <w:rPr>
          <w:rFonts w:cs="Calibri"/>
          <w:sz w:val="10"/>
        </w:rPr>
        <w:t xml:space="preserve"> may </w:t>
      </w:r>
      <w:r w:rsidRPr="003714CF">
        <w:rPr>
          <w:rFonts w:cs="Calibri"/>
          <w:highlight w:val="yellow"/>
          <w:u w:val="single"/>
        </w:rPr>
        <w:t>stay in orbit for</w:t>
      </w:r>
      <w:r w:rsidRPr="003714CF">
        <w:rPr>
          <w:rFonts w:cs="Calibri"/>
          <w:sz w:val="10"/>
        </w:rPr>
        <w:t xml:space="preserve"> decades or even </w:t>
      </w:r>
      <w:r w:rsidRPr="003714CF">
        <w:rPr>
          <w:rFonts w:cs="Calibri"/>
          <w:highlight w:val="yellow"/>
          <w:u w:val="single"/>
        </w:rPr>
        <w:t>centuries</w:t>
      </w:r>
      <w:r w:rsidRPr="003714CF">
        <w:rPr>
          <w:rFonts w:cs="Calibri"/>
          <w:sz w:val="10"/>
        </w:rPr>
        <w:t xml:space="preserve">, posing an ongoing risk.34 Debris ten centimeters or larger in diameter creates the likelihood of complete destruction for any functioning satellite with which it collides.35 Large nonfunctional </w:t>
      </w:r>
      <w:r w:rsidRPr="003714CF">
        <w:rPr>
          <w:rStyle w:val="StyleUnderline"/>
          <w:rFonts w:cs="Calibri"/>
          <w:highlight w:val="yellow"/>
        </w:rPr>
        <w:t>objects</w:t>
      </w:r>
      <w:r w:rsidRPr="003714CF">
        <w:rPr>
          <w:rFonts w:cs="Calibri"/>
          <w:sz w:val="10"/>
        </w:rPr>
        <w:t xml:space="preserve"> remaining in orbit </w:t>
      </w:r>
      <w:r w:rsidRPr="003714CF">
        <w:rPr>
          <w:rFonts w:cs="Calibri"/>
          <w:highlight w:val="yellow"/>
          <w:u w:val="single"/>
        </w:rPr>
        <w:t>are a collision threat</w:t>
      </w:r>
      <w:r w:rsidRPr="003714CF">
        <w:rPr>
          <w:rFonts w:cs="Calibri"/>
          <w:sz w:val="10"/>
        </w:rPr>
        <w:t xml:space="preserve">, capable of creating huge amounts of space debris and </w:t>
      </w:r>
      <w:r w:rsidRPr="003714CF">
        <w:rPr>
          <w:rFonts w:cs="Calibri"/>
          <w:highlight w:val="yellow"/>
          <w:u w:val="single"/>
        </w:rPr>
        <w:t>taking up</w:t>
      </w:r>
      <w:r w:rsidRPr="003714CF">
        <w:rPr>
          <w:rFonts w:cs="Calibri"/>
          <w:sz w:val="10"/>
        </w:rPr>
        <w:t xml:space="preserve"> otherwise </w:t>
      </w:r>
      <w:r w:rsidRPr="003714CF">
        <w:rPr>
          <w:rFonts w:cs="Calibri"/>
          <w:highlight w:val="yellow"/>
          <w:u w:val="single"/>
        </w:rPr>
        <w:t>useful orbit space.</w:t>
      </w:r>
      <w:r w:rsidRPr="003714CF">
        <w:rPr>
          <w:rFonts w:cs="Calibri"/>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rFonts w:cs="Calibri"/>
          <w:u w:val="single"/>
        </w:rPr>
        <w:t>the crew of the</w:t>
      </w:r>
      <w:r w:rsidRPr="003714CF">
        <w:rPr>
          <w:rFonts w:cs="Calibri"/>
          <w:sz w:val="10"/>
        </w:rPr>
        <w:t xml:space="preserve"> International Space Station (</w:t>
      </w:r>
      <w:r w:rsidRPr="003714CF">
        <w:rPr>
          <w:rFonts w:cs="Calibri"/>
          <w:u w:val="single"/>
        </w:rPr>
        <w:t>ISS</w:t>
      </w:r>
      <w:r w:rsidRPr="003714CF">
        <w:rPr>
          <w:rFonts w:cs="Calibri"/>
          <w:sz w:val="10"/>
        </w:rPr>
        <w:t xml:space="preserve">) </w:t>
      </w:r>
      <w:r w:rsidRPr="003714CF">
        <w:rPr>
          <w:rFonts w:cs="Calibri"/>
          <w:u w:val="single"/>
        </w:rPr>
        <w:t>had to take shelter three times due to close calls</w:t>
      </w:r>
      <w:r w:rsidRPr="003714CF">
        <w:rPr>
          <w:rFonts w:cs="Calibri"/>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rFonts w:cs="Calibri"/>
          <w:sz w:val="12"/>
          <w:szCs w:val="12"/>
        </w:rPr>
        <w:t>commercial</w:t>
      </w:r>
      <w:r w:rsidRPr="003714CF">
        <w:rPr>
          <w:rFonts w:cs="Calibri"/>
          <w:highlight w:val="yellow"/>
          <w:u w:val="single"/>
        </w:rPr>
        <w:t xml:space="preserve"> space tourism will</w:t>
      </w:r>
      <w:r w:rsidRPr="003714CF">
        <w:rPr>
          <w:rFonts w:cs="Calibri"/>
          <w:sz w:val="10"/>
        </w:rPr>
        <w:t xml:space="preserve"> also </w:t>
      </w:r>
      <w:r w:rsidRPr="003714CF">
        <w:rPr>
          <w:rFonts w:cs="Calibri"/>
          <w:highlight w:val="yellow"/>
          <w:u w:val="single"/>
        </w:rPr>
        <w:t>increase</w:t>
      </w:r>
      <w:r w:rsidRPr="003714CF">
        <w:rPr>
          <w:rFonts w:cs="Calibri"/>
          <w:u w:val="single"/>
        </w:rPr>
        <w:t xml:space="preserve"> the </w:t>
      </w:r>
      <w:r w:rsidRPr="003714CF">
        <w:rPr>
          <w:rFonts w:cs="Calibri"/>
          <w:u w:val="single"/>
        </w:rPr>
        <w:lastRenderedPageBreak/>
        <w:t xml:space="preserve">number of objects launched into space and thus the amount of </w:t>
      </w:r>
      <w:r w:rsidRPr="003714CF">
        <w:rPr>
          <w:rFonts w:cs="Calibri"/>
          <w:highlight w:val="yellow"/>
          <w:u w:val="single"/>
        </w:rPr>
        <w:t>debris.</w:t>
      </w:r>
      <w:r w:rsidRPr="003714CF">
        <w:rPr>
          <w:rFonts w:cs="Calibri"/>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3714CF">
        <w:rPr>
          <w:rFonts w:cs="Calibri"/>
          <w:highlight w:val="yellow"/>
          <w:u w:val="single"/>
        </w:rPr>
        <w:t xml:space="preserve">The </w:t>
      </w:r>
      <w:r w:rsidRPr="003714CF">
        <w:rPr>
          <w:rStyle w:val="Emphasis"/>
          <w:highlight w:val="yellow"/>
        </w:rPr>
        <w:t>Kessler Syndrome</w:t>
      </w:r>
      <w:r w:rsidRPr="003714CF">
        <w:rPr>
          <w:rFonts w:cs="Calibri"/>
          <w:highlight w:val="yellow"/>
          <w:u w:val="single"/>
        </w:rPr>
        <w:t xml:space="preserve"> is</w:t>
      </w:r>
      <w:r w:rsidRPr="003714CF">
        <w:rPr>
          <w:rFonts w:cs="Calibri"/>
          <w:sz w:val="10"/>
        </w:rPr>
        <w:t xml:space="preserve"> a cascade </w:t>
      </w:r>
      <w:r w:rsidRPr="003714CF">
        <w:rPr>
          <w:rFonts w:cs="Calibri"/>
          <w:u w:val="single"/>
        </w:rPr>
        <w:t xml:space="preserve">created </w:t>
      </w:r>
      <w:r w:rsidRPr="003714CF">
        <w:rPr>
          <w:rFonts w:cs="Calibri"/>
          <w:highlight w:val="yellow"/>
          <w:u w:val="single"/>
        </w:rPr>
        <w:t xml:space="preserve">when debris hits a space object, creating new debris and </w:t>
      </w:r>
      <w:r w:rsidRPr="003714CF">
        <w:rPr>
          <w:rStyle w:val="Emphasis"/>
          <w:highlight w:val="yellow"/>
        </w:rPr>
        <w:t>setting off a chain reaction</w:t>
      </w:r>
      <w:r w:rsidRPr="003714CF">
        <w:rPr>
          <w:rFonts w:cs="Calibri"/>
          <w:highlight w:val="yellow"/>
          <w:u w:val="single"/>
        </w:rPr>
        <w:t xml:space="preserve"> of collisions that</w:t>
      </w:r>
      <w:r w:rsidRPr="003714CF">
        <w:rPr>
          <w:rFonts w:cs="Calibri"/>
          <w:sz w:val="10"/>
        </w:rPr>
        <w:t xml:space="preserve"> eventually </w:t>
      </w:r>
      <w:r w:rsidRPr="003714CF">
        <w:rPr>
          <w:rStyle w:val="Emphasis"/>
          <w:highlight w:val="yellow"/>
        </w:rPr>
        <w:t>closes off entire orbits.</w:t>
      </w:r>
      <w:r w:rsidRPr="003714CF">
        <w:rPr>
          <w:rFonts w:cs="Calibri"/>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rFonts w:cs="Calibri"/>
          <w:u w:val="single"/>
        </w:rPr>
        <w:t xml:space="preserve">In 2011, The National Research Council predicted that the Kessler Syndrome </w:t>
      </w:r>
      <w:r w:rsidRPr="003714CF">
        <w:rPr>
          <w:rStyle w:val="Emphasis"/>
        </w:rPr>
        <w:t>could happen within ten to twenty years.</w:t>
      </w:r>
      <w:r w:rsidRPr="003714CF">
        <w:rPr>
          <w:rFonts w:cs="Calibri"/>
          <w:sz w:val="10"/>
        </w:rPr>
        <w:t xml:space="preserve">51 Donald J. Kessler, the astrophysicist and NASA scientist who theorized the Kessler Syndrome in 1978, believes this cascade may be a century away, meaning that there is still time to develop a solution.52 </w:t>
      </w:r>
    </w:p>
    <w:p w14:paraId="59B2C098" w14:textId="13E54495" w:rsidR="009D4969" w:rsidRPr="003714CF" w:rsidRDefault="009D4969" w:rsidP="009D4969">
      <w:pPr>
        <w:pStyle w:val="Heading4"/>
        <w:rPr>
          <w:rFonts w:cs="Calibri"/>
        </w:rPr>
      </w:pPr>
      <w:r w:rsidRPr="003714CF">
        <w:rPr>
          <w:rFonts w:cs="Calibri"/>
        </w:rPr>
        <w:t xml:space="preserve">Collisions make orbit unusable, causing nuclear war, mass starvation, and economic destruction. </w:t>
      </w:r>
      <w:r w:rsidR="0015450F" w:rsidRPr="003714CF">
        <w:rPr>
          <w:rFonts w:cs="Calibri"/>
        </w:rPr>
        <w:t>Jonson 13</w:t>
      </w:r>
    </w:p>
    <w:p w14:paraId="39937E0E" w14:textId="77777777" w:rsidR="009D4969" w:rsidRPr="003714CF" w:rsidRDefault="009D4969" w:rsidP="009D4969">
      <w:pPr>
        <w:rPr>
          <w:rFonts w:cs="Calibri"/>
          <w:szCs w:val="22"/>
        </w:rPr>
      </w:pPr>
      <w:r w:rsidRPr="003714CF">
        <w:rPr>
          <w:rFonts w:cs="Calibri"/>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6A57BC12" w14:textId="77777777" w:rsidR="009D4969" w:rsidRPr="003714CF" w:rsidRDefault="009D4969" w:rsidP="009D4969">
      <w:pPr>
        <w:ind w:left="720"/>
        <w:rPr>
          <w:rFonts w:cs="Calibri"/>
          <w:sz w:val="12"/>
        </w:rPr>
      </w:pPr>
      <w:r w:rsidRPr="003714CF">
        <w:rPr>
          <w:rFonts w:cs="Calibri"/>
          <w:sz w:val="12"/>
        </w:rPr>
        <w:t xml:space="preserve">Whatever the initial cause, the result may be the same. </w:t>
      </w:r>
      <w:r w:rsidRPr="003714CF">
        <w:rPr>
          <w:rStyle w:val="StyleUnderline"/>
          <w:rFonts w:cs="Calibri"/>
        </w:rPr>
        <w:t xml:space="preserve">A </w:t>
      </w:r>
      <w:r w:rsidRPr="003714CF">
        <w:rPr>
          <w:rStyle w:val="Emphasis"/>
        </w:rPr>
        <w:t>sat</w:t>
      </w:r>
      <w:r w:rsidRPr="003714CF">
        <w:rPr>
          <w:rStyle w:val="StyleUnderline"/>
          <w:rFonts w:cs="Calibri"/>
        </w:rPr>
        <w:t>ellite destroyed</w:t>
      </w:r>
      <w:r w:rsidRPr="003714CF">
        <w:rPr>
          <w:rFonts w:cs="Calibri"/>
          <w:sz w:val="12"/>
        </w:rPr>
        <w:t xml:space="preserve"> in orbit </w:t>
      </w:r>
      <w:r w:rsidRPr="003714CF">
        <w:rPr>
          <w:rStyle w:val="StyleUnderline"/>
          <w:rFonts w:cs="Calibri"/>
        </w:rPr>
        <w:t>will break apart into thousands of pieces</w:t>
      </w:r>
      <w:r w:rsidRPr="003714CF">
        <w:rPr>
          <w:rFonts w:cs="Calibri"/>
          <w:sz w:val="12"/>
        </w:rPr>
        <w:t xml:space="preserve">, each traveling at over 8 km/sec. </w:t>
      </w:r>
      <w:r w:rsidRPr="003714CF">
        <w:rPr>
          <w:rStyle w:val="StyleUnderline"/>
          <w:rFonts w:cs="Calibri"/>
        </w:rPr>
        <w:t>This</w:t>
      </w:r>
      <w:r w:rsidRPr="003714CF">
        <w:rPr>
          <w:rFonts w:cs="Calibri"/>
          <w:sz w:val="12"/>
        </w:rPr>
        <w:t xml:space="preserve"> virtual </w:t>
      </w:r>
      <w:r w:rsidRPr="003714CF">
        <w:rPr>
          <w:rStyle w:val="StyleUnderline"/>
          <w:rFonts w:cs="Calibri"/>
        </w:rPr>
        <w:t>shotgun blast</w:t>
      </w:r>
      <w:r w:rsidRPr="003714CF">
        <w:rPr>
          <w:rFonts w:cs="Calibri"/>
          <w:sz w:val="12"/>
        </w:rPr>
        <w:t xml:space="preserve">, with pellets traveling 20 times faster than a bullet, </w:t>
      </w:r>
      <w:r w:rsidRPr="003714CF">
        <w:rPr>
          <w:rStyle w:val="StyleUnderline"/>
          <w:rFonts w:cs="Calibri"/>
        </w:rPr>
        <w:t>will quickly spread out</w:t>
      </w:r>
      <w:r w:rsidRPr="003714CF">
        <w:rPr>
          <w:rFonts w:cs="Calibri"/>
          <w:sz w:val="12"/>
        </w:rPr>
        <w:t xml:space="preserve">, with each pellet now following its own orbit around the Earth. With over 300,000 other pieces of junk already there, </w:t>
      </w:r>
      <w:r w:rsidRPr="003714CF">
        <w:rPr>
          <w:rStyle w:val="StyleUnderline"/>
          <w:rFonts w:cs="Calibri"/>
        </w:rPr>
        <w:t xml:space="preserve">the tipping point is crossed and a </w:t>
      </w:r>
      <w:r w:rsidRPr="003714CF">
        <w:rPr>
          <w:rStyle w:val="StyleUnderline"/>
          <w:rFonts w:cs="Calibri"/>
          <w:highlight w:val="yellow"/>
        </w:rPr>
        <w:t>runaway</w:t>
      </w:r>
      <w:r w:rsidRPr="003714CF">
        <w:rPr>
          <w:rStyle w:val="StyleUnderline"/>
          <w:rFonts w:cs="Calibri"/>
        </w:rPr>
        <w:t xml:space="preserve"> series of </w:t>
      </w:r>
      <w:r w:rsidRPr="003714CF">
        <w:rPr>
          <w:rStyle w:val="StyleUnderline"/>
          <w:rFonts w:cs="Calibri"/>
          <w:highlight w:val="yellow"/>
        </w:rPr>
        <w:t xml:space="preserve">collisions </w:t>
      </w:r>
      <w:r w:rsidRPr="003714CF">
        <w:rPr>
          <w:rStyle w:val="Emphasis"/>
        </w:rPr>
        <w:t>begin</w:t>
      </w:r>
      <w:r w:rsidRPr="003714CF">
        <w:rPr>
          <w:rStyle w:val="StyleUnderline"/>
          <w:rFonts w:cs="Calibri"/>
        </w:rPr>
        <w:t>s</w:t>
      </w:r>
      <w:r w:rsidRPr="003714CF">
        <w:rPr>
          <w:rFonts w:cs="Calibri"/>
          <w:sz w:val="12"/>
        </w:rPr>
        <w:t xml:space="preserve">. A few orbits later, two of the new debris pieces strike other satellites, causing them to explode into thousands more pieces of debris. </w:t>
      </w:r>
      <w:r w:rsidRPr="003714CF">
        <w:rPr>
          <w:rStyle w:val="StyleUnderline"/>
          <w:rFonts w:cs="Calibri"/>
        </w:rPr>
        <w:t>The rate of collisions increases</w:t>
      </w:r>
      <w:r w:rsidRPr="003714CF">
        <w:rPr>
          <w:rFonts w:cs="Calibri"/>
          <w:sz w:val="12"/>
        </w:rPr>
        <w:t xml:space="preserve">, now with more spacecraft being destroyed. Called </w:t>
      </w:r>
      <w:r w:rsidRPr="003714CF">
        <w:rPr>
          <w:rStyle w:val="StyleUnderline"/>
          <w:rFonts w:cs="Calibri"/>
        </w:rPr>
        <w:t>the "Kessler Effect"</w:t>
      </w:r>
      <w:r w:rsidRPr="003714CF">
        <w:rPr>
          <w:rFonts w:cs="Calibri"/>
          <w:sz w:val="12"/>
        </w:rPr>
        <w:t xml:space="preserve">, after the NASA scientist who first warned of its dangers, these debris objects, now numbering in the millions, </w:t>
      </w:r>
      <w:r w:rsidRPr="003714CF">
        <w:rPr>
          <w:rStyle w:val="StyleUnderline"/>
          <w:rFonts w:cs="Calibri"/>
          <w:highlight w:val="yellow"/>
        </w:rPr>
        <w:t>cascade</w:t>
      </w:r>
      <w:r w:rsidRPr="003714CF">
        <w:rPr>
          <w:rFonts w:cs="Calibri"/>
          <w:sz w:val="12"/>
        </w:rPr>
        <w:t xml:space="preserve"> around the Earth, </w:t>
      </w:r>
      <w:r w:rsidRPr="003714CF">
        <w:rPr>
          <w:rStyle w:val="StyleUnderline"/>
          <w:rFonts w:cs="Calibri"/>
          <w:highlight w:val="yellow"/>
        </w:rPr>
        <w:t xml:space="preserve">destroying every </w:t>
      </w:r>
      <w:r w:rsidRPr="003714CF">
        <w:rPr>
          <w:rStyle w:val="Emphasis"/>
          <w:highlight w:val="yellow"/>
        </w:rPr>
        <w:t>sat</w:t>
      </w:r>
      <w:r w:rsidRPr="003714CF">
        <w:rPr>
          <w:rStyle w:val="StyleUnderline"/>
          <w:rFonts w:cs="Calibri"/>
        </w:rPr>
        <w:t>ellite</w:t>
      </w:r>
      <w:r w:rsidRPr="003714CF">
        <w:rPr>
          <w:rStyle w:val="StyleUnderline"/>
          <w:rFonts w:cs="Calibri"/>
          <w:highlight w:val="yellow"/>
        </w:rPr>
        <w:t xml:space="preserve"> in </w:t>
      </w:r>
      <w:r w:rsidRPr="003714CF">
        <w:rPr>
          <w:rStyle w:val="Emphasis"/>
          <w:highlight w:val="yellow"/>
        </w:rPr>
        <w:t>l</w:t>
      </w:r>
      <w:r w:rsidRPr="003714CF">
        <w:rPr>
          <w:rStyle w:val="StyleUnderline"/>
          <w:rFonts w:cs="Calibri"/>
        </w:rPr>
        <w:t>ow</w:t>
      </w:r>
      <w:r w:rsidRPr="003714CF">
        <w:rPr>
          <w:rStyle w:val="StyleUnderline"/>
          <w:rFonts w:cs="Calibri"/>
          <w:highlight w:val="yellow"/>
        </w:rPr>
        <w:t xml:space="preserve"> </w:t>
      </w:r>
      <w:r w:rsidRPr="003714CF">
        <w:rPr>
          <w:rStyle w:val="Emphasis"/>
          <w:highlight w:val="yellow"/>
        </w:rPr>
        <w:t>E</w:t>
      </w:r>
      <w:r w:rsidRPr="003714CF">
        <w:rPr>
          <w:rStyle w:val="StyleUnderline"/>
          <w:rFonts w:cs="Calibri"/>
        </w:rPr>
        <w:t>arth</w:t>
      </w:r>
      <w:r w:rsidRPr="003714CF">
        <w:rPr>
          <w:rStyle w:val="StyleUnderline"/>
          <w:rFonts w:cs="Calibri"/>
          <w:highlight w:val="yellow"/>
        </w:rPr>
        <w:t xml:space="preserve"> </w:t>
      </w:r>
      <w:r w:rsidRPr="003714CF">
        <w:rPr>
          <w:rStyle w:val="Emphasis"/>
          <w:highlight w:val="yellow"/>
        </w:rPr>
        <w:t>o</w:t>
      </w:r>
      <w:r w:rsidRPr="003714CF">
        <w:rPr>
          <w:rStyle w:val="StyleUnderline"/>
          <w:rFonts w:cs="Calibri"/>
        </w:rPr>
        <w:t>rbit</w:t>
      </w:r>
      <w:r w:rsidRPr="003714CF">
        <w:rPr>
          <w:rFonts w:cs="Calibri"/>
          <w:sz w:val="12"/>
        </w:rPr>
        <w:t xml:space="preserve">. </w:t>
      </w:r>
      <w:r w:rsidRPr="003714CF">
        <w:rPr>
          <w:rStyle w:val="StyleUnderline"/>
          <w:rFonts w:cs="Calibri"/>
        </w:rPr>
        <w:t>Without an atmosphere to slow them down</w:t>
      </w:r>
      <w:r w:rsidRPr="003714CF">
        <w:rPr>
          <w:rFonts w:cs="Calibri"/>
          <w:sz w:val="12"/>
        </w:rPr>
        <w:t xml:space="preserve">, thus </w:t>
      </w:r>
      <w:r w:rsidRPr="003714CF">
        <w:rPr>
          <w:rStyle w:val="StyleUnderline"/>
          <w:rFonts w:cs="Calibri"/>
        </w:rPr>
        <w:t xml:space="preserve">allowing </w:t>
      </w:r>
      <w:r w:rsidRPr="003714CF">
        <w:rPr>
          <w:rStyle w:val="StyleUnderline"/>
          <w:rFonts w:cs="Calibri"/>
          <w:highlight w:val="yellow"/>
        </w:rPr>
        <w:t>debris</w:t>
      </w:r>
      <w:r w:rsidRPr="003714CF">
        <w:rPr>
          <w:rStyle w:val="StyleUnderline"/>
          <w:rFonts w:cs="Calibri"/>
        </w:rPr>
        <w:t xml:space="preserve"> pieces to bum up, most debris</w:t>
      </w:r>
      <w:r w:rsidRPr="003714CF">
        <w:rPr>
          <w:rFonts w:cs="Calibri"/>
          <w:sz w:val="12"/>
        </w:rPr>
        <w:t xml:space="preserve"> (perhaps </w:t>
      </w:r>
      <w:r w:rsidRPr="003714CF">
        <w:rPr>
          <w:rStyle w:val="StyleUnderline"/>
          <w:rFonts w:cs="Calibri"/>
        </w:rPr>
        <w:t xml:space="preserve">numbering in the millions) </w:t>
      </w:r>
      <w:r w:rsidRPr="003714CF">
        <w:rPr>
          <w:rStyle w:val="StyleUnderline"/>
          <w:rFonts w:cs="Calibri"/>
          <w:highlight w:val="yellow"/>
        </w:rPr>
        <w:t>will remain in space for</w:t>
      </w:r>
      <w:r w:rsidRPr="003714CF">
        <w:rPr>
          <w:rStyle w:val="StyleUnderline"/>
          <w:rFonts w:cs="Calibri"/>
        </w:rPr>
        <w:t xml:space="preserve"> hundreds or </w:t>
      </w:r>
      <w:r w:rsidRPr="003714CF">
        <w:rPr>
          <w:rStyle w:val="StyleUnderline"/>
          <w:rFonts w:cs="Calibri"/>
          <w:highlight w:val="yellow"/>
        </w:rPr>
        <w:t>thousands of years.</w:t>
      </w:r>
      <w:r w:rsidRPr="003714CF">
        <w:rPr>
          <w:rStyle w:val="StyleUnderline"/>
          <w:rFonts w:cs="Calibri"/>
        </w:rPr>
        <w:t xml:space="preserve"> Any new satellite will be threatened by destruction as soon as it enters space, effectively </w:t>
      </w:r>
      <w:r w:rsidRPr="003714CF">
        <w:rPr>
          <w:rStyle w:val="StyleUnderline"/>
          <w:rFonts w:cs="Calibri"/>
          <w:highlight w:val="yellow"/>
        </w:rPr>
        <w:t>rendering</w:t>
      </w:r>
      <w:r w:rsidRPr="003714CF">
        <w:rPr>
          <w:rStyle w:val="StyleUnderline"/>
          <w:rFonts w:cs="Calibri"/>
        </w:rPr>
        <w:t xml:space="preserve"> many Earth </w:t>
      </w:r>
      <w:r w:rsidRPr="003714CF">
        <w:rPr>
          <w:rStyle w:val="StyleUnderline"/>
          <w:rFonts w:cs="Calibri"/>
          <w:highlight w:val="yellow"/>
        </w:rPr>
        <w:t xml:space="preserve">orbits </w:t>
      </w:r>
      <w:r w:rsidRPr="003714CF">
        <w:rPr>
          <w:rStyle w:val="Emphasis"/>
          <w:highlight w:val="yellow"/>
        </w:rPr>
        <w:t>unusable</w:t>
      </w:r>
      <w:r w:rsidRPr="003714CF">
        <w:rPr>
          <w:rFonts w:cs="Calibri"/>
          <w:sz w:val="12"/>
        </w:rPr>
        <w:t xml:space="preserve">. But what about us on the ground? How will this affect us? </w:t>
      </w:r>
      <w:r w:rsidRPr="003714CF">
        <w:rPr>
          <w:rStyle w:val="StyleUnderline"/>
          <w:rFonts w:cs="Calibri"/>
        </w:rPr>
        <w:t xml:space="preserve">Imagine a world that suddenly </w:t>
      </w:r>
      <w:r w:rsidRPr="003714CF">
        <w:rPr>
          <w:rStyle w:val="Emphasis"/>
        </w:rPr>
        <w:t>loses all of its space technology</w:t>
      </w:r>
      <w:r w:rsidRPr="003714CF">
        <w:rPr>
          <w:rFonts w:cs="Calibr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rFonts w:cs="Calibri"/>
          <w:strike/>
          <w:sz w:val="12"/>
        </w:rPr>
        <w:t>crippling</w:t>
      </w:r>
      <w:r w:rsidRPr="003714CF">
        <w:rPr>
          <w:rFonts w:cs="Calibri"/>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Fonts w:cs="Calibri"/>
        </w:rPr>
        <w:t xml:space="preserve"> </w:t>
      </w:r>
      <w:r w:rsidRPr="003714CF">
        <w:rPr>
          <w:rStyle w:val="StyleUnderline"/>
          <w:rFonts w:cs="Calibri"/>
          <w:highlight w:val="yellow"/>
        </w:rPr>
        <w:t xml:space="preserve">The result is a </w:t>
      </w:r>
      <w:r w:rsidRPr="003714CF">
        <w:rPr>
          <w:rStyle w:val="Emphasis"/>
          <w:highlight w:val="yellow"/>
        </w:rPr>
        <w:t>nightmarish world</w:t>
      </w:r>
      <w:r w:rsidRPr="003714CF">
        <w:rPr>
          <w:rStyle w:val="StyleUnderline"/>
          <w:rFonts w:cs="Calibri"/>
        </w:rPr>
        <w:t xml:space="preserve">, one step away from </w:t>
      </w:r>
      <w:r w:rsidRPr="003714CF">
        <w:rPr>
          <w:rStyle w:val="Emphasis"/>
          <w:highlight w:val="yellow"/>
        </w:rPr>
        <w:t>nuclear war</w:t>
      </w:r>
      <w:r w:rsidRPr="003714CF">
        <w:rPr>
          <w:rStyle w:val="StyleUnderline"/>
          <w:rFonts w:cs="Calibri"/>
          <w:highlight w:val="yellow"/>
        </w:rPr>
        <w:t xml:space="preserve">, </w:t>
      </w:r>
      <w:r w:rsidRPr="003714CF">
        <w:rPr>
          <w:rStyle w:val="Emphasis"/>
          <w:highlight w:val="yellow"/>
        </w:rPr>
        <w:t>economic disaster</w:t>
      </w:r>
      <w:r w:rsidRPr="003714CF">
        <w:rPr>
          <w:rStyle w:val="StyleUnderline"/>
          <w:rFonts w:cs="Calibri"/>
          <w:highlight w:val="yellow"/>
        </w:rPr>
        <w:t>, and</w:t>
      </w:r>
      <w:r w:rsidRPr="003714CF">
        <w:rPr>
          <w:rStyle w:val="StyleUnderline"/>
          <w:rFonts w:cs="Calibri"/>
        </w:rPr>
        <w:t xml:space="preserve"> potential </w:t>
      </w:r>
      <w:r w:rsidRPr="003714CF">
        <w:rPr>
          <w:rStyle w:val="Emphasis"/>
          <w:highlight w:val="yellow"/>
        </w:rPr>
        <w:t>mass starvation</w:t>
      </w:r>
      <w:r w:rsidRPr="003714CF">
        <w:rPr>
          <w:rStyle w:val="StyleUnderline"/>
          <w:rFonts w:cs="Calibri"/>
        </w:rPr>
        <w:t>.</w:t>
      </w:r>
      <w:r w:rsidRPr="003714CF">
        <w:rPr>
          <w:rFonts w:cs="Calibri"/>
          <w:sz w:val="12"/>
        </w:rPr>
        <w:t xml:space="preserve"> This is the world in which we are now perilously close to living. Space satellites now touch our lives in many ways. And, unfortunately, these </w:t>
      </w:r>
      <w:r w:rsidRPr="003714CF">
        <w:rPr>
          <w:rStyle w:val="StyleUnderline"/>
          <w:rFonts w:cs="Calibri"/>
        </w:rPr>
        <w:t xml:space="preserve">satellites are </w:t>
      </w:r>
      <w:r w:rsidRPr="003714CF">
        <w:rPr>
          <w:rStyle w:val="Emphasis"/>
        </w:rPr>
        <w:t>extremely vulnerable</w:t>
      </w:r>
      <w:r w:rsidRPr="003714CF">
        <w:rPr>
          <w:rFonts w:cs="Calibr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Fonts w:cs="Calibri"/>
        </w:rPr>
        <w:t xml:space="preserve">we are dependent upon them simply because they offer capabilities that are simply </w:t>
      </w:r>
      <w:r w:rsidRPr="003714CF">
        <w:rPr>
          <w:rStyle w:val="Emphasis"/>
        </w:rPr>
        <w:t>unavailable any other way</w:t>
      </w:r>
      <w:r w:rsidRPr="003714CF">
        <w:rPr>
          <w:rFonts w:cs="Calibr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Fonts w:cs="Calibri"/>
        </w:rPr>
        <w:t xml:space="preserve">Commercial </w:t>
      </w:r>
      <w:r w:rsidRPr="003714CF">
        <w:rPr>
          <w:rStyle w:val="Emphasis"/>
          <w:highlight w:val="yellow"/>
        </w:rPr>
        <w:t>aviation</w:t>
      </w:r>
      <w:r w:rsidRPr="003714CF">
        <w:rPr>
          <w:rStyle w:val="StyleUnderline"/>
          <w:rFonts w:cs="Calibri"/>
          <w:highlight w:val="yellow"/>
        </w:rPr>
        <w:t xml:space="preserve">, </w:t>
      </w:r>
      <w:r w:rsidRPr="003714CF">
        <w:rPr>
          <w:rStyle w:val="Emphasis"/>
          <w:highlight w:val="yellow"/>
        </w:rPr>
        <w:t>shipping</w:t>
      </w:r>
      <w:r w:rsidRPr="003714CF">
        <w:rPr>
          <w:rStyle w:val="StyleUnderline"/>
          <w:rFonts w:cs="Calibri"/>
          <w:highlight w:val="yellow"/>
        </w:rPr>
        <w:t xml:space="preserve">, </w:t>
      </w:r>
      <w:r w:rsidRPr="003714CF">
        <w:rPr>
          <w:rStyle w:val="Emphasis"/>
          <w:highlight w:val="yellow"/>
        </w:rPr>
        <w:t>emergency</w:t>
      </w:r>
      <w:r w:rsidRPr="003714CF">
        <w:rPr>
          <w:rStyle w:val="StyleUnderline"/>
          <w:rFonts w:cs="Calibri"/>
          <w:highlight w:val="yellow"/>
        </w:rPr>
        <w:t xml:space="preserve"> services</w:t>
      </w:r>
      <w:r w:rsidRPr="003714CF">
        <w:rPr>
          <w:rStyle w:val="StyleUnderline"/>
          <w:rFonts w:cs="Calibri"/>
        </w:rPr>
        <w:t xml:space="preserve">, vehicle fleet </w:t>
      </w:r>
      <w:r w:rsidRPr="003714CF">
        <w:rPr>
          <w:rStyle w:val="StyleUnderline"/>
          <w:rFonts w:cs="Calibri"/>
        </w:rPr>
        <w:lastRenderedPageBreak/>
        <w:t xml:space="preserve">tracking, </w:t>
      </w:r>
      <w:r w:rsidRPr="003714CF">
        <w:rPr>
          <w:rStyle w:val="Emphasis"/>
          <w:highlight w:val="yellow"/>
        </w:rPr>
        <w:t>financial</w:t>
      </w:r>
      <w:r w:rsidRPr="003714CF">
        <w:rPr>
          <w:rStyle w:val="StyleUnderline"/>
          <w:rFonts w:cs="Calibri"/>
          <w:highlight w:val="yellow"/>
        </w:rPr>
        <w:t xml:space="preserve"> transactions, and </w:t>
      </w:r>
      <w:r w:rsidRPr="003714CF">
        <w:rPr>
          <w:rStyle w:val="Emphasis"/>
          <w:highlight w:val="yellow"/>
        </w:rPr>
        <w:t>ag</w:t>
      </w:r>
      <w:r w:rsidRPr="003714CF">
        <w:rPr>
          <w:rStyle w:val="StyleUnderline"/>
          <w:rFonts w:cs="Calibri"/>
        </w:rPr>
        <w:t xml:space="preserve">riculture </w:t>
      </w:r>
      <w:r w:rsidRPr="003714CF">
        <w:rPr>
          <w:rStyle w:val="StyleUnderline"/>
          <w:rFonts w:cs="Calibri"/>
          <w:highlight w:val="yellow"/>
        </w:rPr>
        <w:t>are</w:t>
      </w:r>
      <w:r w:rsidRPr="003714CF">
        <w:rPr>
          <w:rStyle w:val="StyleUnderline"/>
          <w:rFonts w:cs="Calibri"/>
        </w:rPr>
        <w:t xml:space="preserve"> areas of the economy that are increasingly </w:t>
      </w:r>
      <w:r w:rsidRPr="003714CF">
        <w:rPr>
          <w:rStyle w:val="Emphasis"/>
          <w:highlight w:val="yellow"/>
        </w:rPr>
        <w:t>reliant</w:t>
      </w:r>
      <w:r w:rsidRPr="003714CF">
        <w:rPr>
          <w:rStyle w:val="StyleUnderline"/>
          <w:rFonts w:cs="Calibri"/>
        </w:rPr>
        <w:t xml:space="preserve"> on space. </w:t>
      </w:r>
      <w:r w:rsidRPr="003714CF">
        <w:rPr>
          <w:rFonts w:cs="Calibri"/>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Fonts w:cs="Calibri"/>
        </w:rPr>
        <w:t xml:space="preserve">Satellite information is critical to </w:t>
      </w:r>
      <w:r w:rsidRPr="003714CF">
        <w:rPr>
          <w:rStyle w:val="Emphasis"/>
        </w:rPr>
        <w:t>all aspects</w:t>
      </w:r>
      <w:r w:rsidRPr="003714CF">
        <w:rPr>
          <w:rStyle w:val="StyleUnderline"/>
          <w:rFonts w:cs="Calibri"/>
        </w:rPr>
        <w:t xml:space="preserve"> of US intelligence and military planning. </w:t>
      </w:r>
      <w:r w:rsidRPr="003714CF">
        <w:rPr>
          <w:rStyle w:val="StyleUnderline"/>
          <w:rFonts w:cs="Calibri"/>
          <w:highlight w:val="yellow"/>
        </w:rPr>
        <w:t xml:space="preserve">Spy </w:t>
      </w:r>
      <w:r w:rsidRPr="003714CF">
        <w:rPr>
          <w:rStyle w:val="Emphasis"/>
          <w:highlight w:val="yellow"/>
        </w:rPr>
        <w:t>sat</w:t>
      </w:r>
      <w:r w:rsidRPr="003714CF">
        <w:rPr>
          <w:rStyle w:val="StyleUnderline"/>
          <w:rFonts w:cs="Calibri"/>
        </w:rPr>
        <w:t>ellite</w:t>
      </w:r>
      <w:r w:rsidRPr="003714CF">
        <w:rPr>
          <w:rStyle w:val="Emphasis"/>
          <w:highlight w:val="yellow"/>
        </w:rPr>
        <w:t>s</w:t>
      </w:r>
      <w:r w:rsidRPr="003714CF">
        <w:rPr>
          <w:rStyle w:val="StyleUnderline"/>
          <w:rFonts w:cs="Calibri"/>
        </w:rPr>
        <w:t xml:space="preserve"> are used to </w:t>
      </w:r>
      <w:r w:rsidRPr="003714CF">
        <w:rPr>
          <w:rStyle w:val="StyleUnderline"/>
          <w:rFonts w:cs="Calibri"/>
          <w:highlight w:val="yellow"/>
        </w:rPr>
        <w:t>monitor</w:t>
      </w:r>
      <w:r w:rsidRPr="003714CF">
        <w:rPr>
          <w:rStyle w:val="StyleUnderline"/>
          <w:rFonts w:cs="Calibri"/>
        </w:rPr>
        <w:t xml:space="preserve"> compliance with international </w:t>
      </w:r>
      <w:r w:rsidRPr="003714CF">
        <w:rPr>
          <w:rStyle w:val="StyleUnderline"/>
          <w:rFonts w:cs="Calibri"/>
          <w:highlight w:val="yellow"/>
        </w:rPr>
        <w:t>arms treaties and</w:t>
      </w:r>
      <w:r w:rsidRPr="003714CF">
        <w:rPr>
          <w:rStyle w:val="StyleUnderline"/>
          <w:rFonts w:cs="Calibri"/>
        </w:rPr>
        <w:t xml:space="preserve"> to assess the </w:t>
      </w:r>
      <w:r w:rsidRPr="003714CF">
        <w:rPr>
          <w:rStyle w:val="StyleUnderline"/>
          <w:rFonts w:cs="Calibri"/>
          <w:highlight w:val="yellow"/>
        </w:rPr>
        <w:t>military activities of</w:t>
      </w:r>
      <w:r w:rsidRPr="003714CF">
        <w:rPr>
          <w:rStyle w:val="StyleUnderline"/>
          <w:rFonts w:cs="Calibri"/>
        </w:rPr>
        <w:t xml:space="preserve"> countries such as </w:t>
      </w:r>
      <w:r w:rsidRPr="003714CF">
        <w:rPr>
          <w:rStyle w:val="Emphasis"/>
          <w:highlight w:val="yellow"/>
        </w:rPr>
        <w:t>China</w:t>
      </w:r>
      <w:r w:rsidRPr="003714CF">
        <w:rPr>
          <w:rStyle w:val="StyleUnderline"/>
          <w:rFonts w:cs="Calibri"/>
          <w:highlight w:val="yellow"/>
        </w:rPr>
        <w:t xml:space="preserve">, </w:t>
      </w:r>
      <w:r w:rsidRPr="003714CF">
        <w:rPr>
          <w:rStyle w:val="Emphasis"/>
          <w:highlight w:val="yellow"/>
        </w:rPr>
        <w:t>Russia</w:t>
      </w:r>
      <w:r w:rsidRPr="003714CF">
        <w:rPr>
          <w:rStyle w:val="StyleUnderline"/>
          <w:rFonts w:cs="Calibri"/>
          <w:highlight w:val="yellow"/>
        </w:rPr>
        <w:t xml:space="preserve">, </w:t>
      </w:r>
      <w:r w:rsidRPr="003714CF">
        <w:rPr>
          <w:rStyle w:val="Emphasis"/>
          <w:highlight w:val="yellow"/>
        </w:rPr>
        <w:t>Iran</w:t>
      </w:r>
      <w:r w:rsidRPr="003714CF">
        <w:rPr>
          <w:rStyle w:val="StyleUnderline"/>
          <w:rFonts w:cs="Calibri"/>
          <w:highlight w:val="yellow"/>
        </w:rPr>
        <w:t xml:space="preserve">, and </w:t>
      </w:r>
      <w:r w:rsidRPr="003714CF">
        <w:rPr>
          <w:rStyle w:val="Emphasis"/>
          <w:highlight w:val="yellow"/>
        </w:rPr>
        <w:t>North Korea</w:t>
      </w:r>
      <w:r w:rsidRPr="003714CF">
        <w:rPr>
          <w:rFonts w:cs="Calibri"/>
          <w:sz w:val="12"/>
        </w:rPr>
        <w:t xml:space="preserve">. Figure 1.2 shows the capability of modem unclassified space-based imaging. The capability of the classified systems is presumed to be significantly better, providing much more detail. </w:t>
      </w:r>
      <w:r w:rsidRPr="003714CF">
        <w:rPr>
          <w:rStyle w:val="StyleUnderline"/>
          <w:rFonts w:cs="Calibri"/>
          <w:highlight w:val="yellow"/>
        </w:rPr>
        <w:t>Losing these</w:t>
      </w:r>
      <w:r w:rsidRPr="003714CF">
        <w:rPr>
          <w:rStyle w:val="StyleUnderline"/>
          <w:rFonts w:cs="Calibri"/>
        </w:rPr>
        <w:t xml:space="preserve"> satellites </w:t>
      </w:r>
      <w:r w:rsidRPr="003714CF">
        <w:rPr>
          <w:rStyle w:val="StyleUnderline"/>
          <w:rFonts w:cs="Calibri"/>
          <w:highlight w:val="yellow"/>
        </w:rPr>
        <w:t>would place</w:t>
      </w:r>
      <w:r w:rsidRPr="003714CF">
        <w:rPr>
          <w:rStyle w:val="StyleUnderline"/>
          <w:rFonts w:cs="Calibri"/>
        </w:rPr>
        <w:t xml:space="preserve"> global </w:t>
      </w:r>
      <w:r w:rsidRPr="003714CF">
        <w:rPr>
          <w:rStyle w:val="StyleUnderline"/>
          <w:rFonts w:cs="Calibri"/>
          <w:highlight w:val="yellow"/>
        </w:rPr>
        <w:t xml:space="preserve">militaries on </w:t>
      </w:r>
      <w:r w:rsidRPr="003714CF">
        <w:rPr>
          <w:rStyle w:val="Emphasis"/>
          <w:highlight w:val="yellow"/>
        </w:rPr>
        <w:t>high alert</w:t>
      </w:r>
      <w:r w:rsidRPr="003714CF">
        <w:rPr>
          <w:rFonts w:cs="Calibri"/>
          <w:sz w:val="12"/>
        </w:rPr>
        <w:t xml:space="preserve"> and have them operating, literally, in the blind. </w:t>
      </w:r>
      <w:r w:rsidRPr="003714CF">
        <w:rPr>
          <w:rStyle w:val="StyleUnderline"/>
          <w:rFonts w:cs="Calibri"/>
        </w:rPr>
        <w:t>Our military would suddenly become vulnerable in other areas as well. GPS</w:t>
      </w:r>
      <w:r w:rsidRPr="003714CF">
        <w:rPr>
          <w:rFonts w:cs="Calibri"/>
          <w:sz w:val="12"/>
        </w:rPr>
        <w:t xml:space="preserve">, a network of 24-32 satellites in medium-Earth orbit, </w:t>
      </w:r>
      <w:r w:rsidRPr="003714CF">
        <w:rPr>
          <w:rStyle w:val="StyleUnderline"/>
          <w:rFonts w:cs="Calibri"/>
        </w:rPr>
        <w:t xml:space="preserve">was developed to provide precise position </w:t>
      </w:r>
      <w:r w:rsidRPr="003714CF">
        <w:rPr>
          <w:rStyle w:val="Emphasis"/>
        </w:rPr>
        <w:t>info</w:t>
      </w:r>
      <w:r w:rsidRPr="003714CF">
        <w:rPr>
          <w:rStyle w:val="StyleUnderline"/>
          <w:rFonts w:cs="Calibri"/>
        </w:rPr>
        <w:t>rmation to the military, and it is now in common use by individuals and industry. The network</w:t>
      </w:r>
      <w:r w:rsidRPr="003714CF">
        <w:rPr>
          <w:rFonts w:cs="Calibri"/>
          <w:sz w:val="12"/>
        </w:rPr>
        <w:t xml:space="preserve">, which became fully operational in 1993, </w:t>
      </w:r>
      <w:r w:rsidRPr="003714CF">
        <w:rPr>
          <w:rStyle w:val="StyleUnderline"/>
          <w:rFonts w:cs="Calibri"/>
        </w:rPr>
        <w:t>allows</w:t>
      </w:r>
      <w:r w:rsidRPr="003714CF">
        <w:rPr>
          <w:rFonts w:cs="Calibri"/>
          <w:sz w:val="12"/>
        </w:rPr>
        <w:t xml:space="preserve"> our </w:t>
      </w:r>
      <w:r w:rsidRPr="003714CF">
        <w:rPr>
          <w:rStyle w:val="StyleUnderline"/>
          <w:rFonts w:cs="Calibri"/>
        </w:rPr>
        <w:t>armed forces to know their exact locations anywhere in the world. It is used to guide bombs to</w:t>
      </w:r>
      <w:r w:rsidRPr="003714CF">
        <w:rPr>
          <w:rFonts w:cs="Calibri"/>
          <w:sz w:val="12"/>
        </w:rPr>
        <w:t xml:space="preserve"> their </w:t>
      </w:r>
      <w:r w:rsidRPr="003714CF">
        <w:rPr>
          <w:rStyle w:val="StyleUnderline"/>
          <w:rFonts w:cs="Calibri"/>
        </w:rPr>
        <w:t>targets with unprecedented accuracy</w:t>
      </w:r>
      <w:r w:rsidRPr="003714CF">
        <w:rPr>
          <w:rFonts w:cs="Calibr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Fonts w:cs="Calibri"/>
        </w:rPr>
        <w:t xml:space="preserve">It allows soldiers to navigate in the dark or in adverse weather or sandstorms. Without GPS, our </w:t>
      </w:r>
      <w:r w:rsidRPr="003714CF">
        <w:rPr>
          <w:rStyle w:val="Emphasis"/>
        </w:rPr>
        <w:t>military advantage</w:t>
      </w:r>
      <w:r w:rsidRPr="003714CF">
        <w:rPr>
          <w:rStyle w:val="StyleUnderline"/>
          <w:rFonts w:cs="Calibri"/>
        </w:rPr>
        <w:t xml:space="preserve"> over</w:t>
      </w:r>
      <w:r w:rsidRPr="003714CF">
        <w:rPr>
          <w:rFonts w:cs="Calibri"/>
          <w:sz w:val="12"/>
        </w:rPr>
        <w:t xml:space="preserve"> potential </w:t>
      </w:r>
      <w:r w:rsidRPr="003714CF">
        <w:rPr>
          <w:rStyle w:val="StyleUnderline"/>
          <w:rFonts w:cs="Calibri"/>
        </w:rPr>
        <w:t>adversaries would be</w:t>
      </w:r>
      <w:r w:rsidRPr="003714CF">
        <w:rPr>
          <w:rFonts w:cs="Calibri"/>
          <w:sz w:val="12"/>
        </w:rPr>
        <w:t xml:space="preserve"> dramatically reduced or </w:t>
      </w:r>
      <w:r w:rsidRPr="003714CF">
        <w:rPr>
          <w:rStyle w:val="Emphasis"/>
        </w:rPr>
        <w:t>eliminated</w:t>
      </w:r>
      <w:r w:rsidRPr="003714CF">
        <w:rPr>
          <w:rFonts w:cs="Calibri"/>
          <w:sz w:val="12"/>
        </w:rPr>
        <w:t>.</w:t>
      </w:r>
    </w:p>
    <w:p w14:paraId="42D6E857" w14:textId="77777777" w:rsidR="009D4969" w:rsidRPr="003714CF" w:rsidRDefault="009D4969" w:rsidP="009D4969">
      <w:pPr>
        <w:rPr>
          <w:rFonts w:cs="Calibri"/>
          <w:sz w:val="12"/>
        </w:rPr>
      </w:pPr>
    </w:p>
    <w:p w14:paraId="499C175D" w14:textId="77777777" w:rsidR="009D4969" w:rsidRPr="003714CF" w:rsidRDefault="009D4969" w:rsidP="009D4969">
      <w:pPr>
        <w:pStyle w:val="Heading3"/>
        <w:rPr>
          <w:rFonts w:cs="Calibri"/>
        </w:rPr>
      </w:pPr>
      <w:r w:rsidRPr="003714CF">
        <w:rPr>
          <w:rFonts w:cs="Calibri"/>
        </w:rPr>
        <w:lastRenderedPageBreak/>
        <w:t>Advantage 2: Corporate Colonialism</w:t>
      </w:r>
    </w:p>
    <w:p w14:paraId="752D2DE0" w14:textId="77777777" w:rsidR="009D4969" w:rsidRPr="003714CF" w:rsidRDefault="009D4969" w:rsidP="009D4969">
      <w:pPr>
        <w:pStyle w:val="Heading4"/>
        <w:rPr>
          <w:rFonts w:cs="Calibri"/>
        </w:rPr>
      </w:pPr>
      <w:r w:rsidRPr="003714CF">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6145DAB1" w14:textId="77777777" w:rsidR="009D4969" w:rsidRPr="003714CF" w:rsidRDefault="009D4969" w:rsidP="009D4969">
      <w:pPr>
        <w:rPr>
          <w:rFonts w:cs="Calibri"/>
        </w:rPr>
      </w:pPr>
      <w:r w:rsidRPr="003714CF">
        <w:rPr>
          <w:rFonts w:cs="Calibri"/>
        </w:rPr>
        <w:t xml:space="preserve">Spencer, Keith A. [senior editor at Salon] “Keep the Red Planet Red.” Jacobin, 2 May 2017, </w:t>
      </w:r>
      <w:hyperlink r:id="rId9" w:history="1">
        <w:r w:rsidRPr="003714CF">
          <w:rPr>
            <w:rStyle w:val="Hyperlink"/>
            <w:rFonts w:cs="Calibri"/>
          </w:rPr>
          <w:t>https://www.jacobinmag.com/2017/02/mars-elon-musk-space-exploration-nasa-colonization.  //</w:t>
        </w:r>
      </w:hyperlink>
      <w:r w:rsidRPr="003714CF">
        <w:rPr>
          <w:rFonts w:cs="Calibri"/>
        </w:rPr>
        <w:t xml:space="preserve"> Accesserd 12/15/2021 // marlborough JH</w:t>
      </w:r>
    </w:p>
    <w:p w14:paraId="6A082E20" w14:textId="77777777" w:rsidR="009D4969" w:rsidRPr="003714CF" w:rsidRDefault="009D4969" w:rsidP="002058DC">
      <w:pPr>
        <w:ind w:left="720"/>
        <w:rPr>
          <w:rFonts w:cs="Calibri"/>
        </w:rPr>
      </w:pPr>
      <w:r w:rsidRPr="003714CF">
        <w:rPr>
          <w:rFonts w:cs="Calibri"/>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3714CF">
        <w:rPr>
          <w:rStyle w:val="StyleUnderline"/>
          <w:rFonts w:cs="Calibri"/>
        </w:rPr>
        <w:t xml:space="preserve">both the American and Soviet space programs funded </w:t>
      </w:r>
      <w:hyperlink r:id="rId10" w:history="1">
        <w:r w:rsidRPr="003714CF">
          <w:rPr>
            <w:rStyle w:val="StyleUnderline"/>
            <w:rFonts w:cs="Calibri"/>
          </w:rPr>
          <w:t>research</w:t>
        </w:r>
      </w:hyperlink>
      <w:r w:rsidRPr="003714CF">
        <w:rPr>
          <w:rStyle w:val="StyleUnderline"/>
          <w:rFonts w:cs="Calibri"/>
        </w:rPr>
        <w:t xml:space="preserve"> into Mars colonization, viewing it as the next logical step for humanity. In the past two decades however, people have started to pin their hopes for intergalactic travel on private groups</w:t>
      </w:r>
      <w:r w:rsidRPr="003714CF">
        <w:rPr>
          <w:rFonts w:cs="Calibri"/>
          <w:sz w:val="12"/>
        </w:rPr>
        <w:t xml:space="preserve"> instead of public agencies. While President Obama was </w:t>
      </w:r>
      <w:hyperlink r:id="rId11" w:history="1">
        <w:r w:rsidRPr="003714CF">
          <w:rPr>
            <w:rStyle w:val="Hyperlink"/>
            <w:rFonts w:cs="Calibri"/>
            <w:sz w:val="12"/>
          </w:rPr>
          <w:t>privatizing</w:t>
        </w:r>
      </w:hyperlink>
      <w:r w:rsidRPr="003714CF">
        <w:rPr>
          <w:rFonts w:cs="Calibri"/>
          <w:sz w:val="12"/>
        </w:rPr>
        <w:t xml:space="preserve"> much of the American space program, </w:t>
      </w:r>
      <w:r w:rsidRPr="003714CF">
        <w:rPr>
          <w:rStyle w:val="StyleUnderline"/>
          <w:rFonts w:cs="Calibri"/>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12" w:history="1">
        <w:r w:rsidRPr="003714CF">
          <w:rPr>
            <w:rStyle w:val="StyleUnderline"/>
            <w:rFonts w:cs="Calibri"/>
          </w:rPr>
          <w:t>flyby</w:t>
        </w:r>
      </w:hyperlink>
      <w:r w:rsidRPr="003714CF">
        <w:rPr>
          <w:rStyle w:val="StyleUnderline"/>
          <w:rFonts w:cs="Calibri"/>
        </w:rPr>
        <w:t xml:space="preserve"> of the red planet. </w:t>
      </w:r>
      <w:r w:rsidRPr="003714CF">
        <w:rPr>
          <w:rFonts w:cs="Calibri"/>
          <w:sz w:val="12"/>
        </w:rPr>
        <w:t xml:space="preserve">Mars One, a Dutch nonprofit, wants to </w:t>
      </w:r>
      <w:hyperlink r:id="rId13" w:history="1">
        <w:r w:rsidRPr="003714CF">
          <w:rPr>
            <w:rStyle w:val="Hyperlink"/>
            <w:rFonts w:cs="Calibri"/>
            <w:sz w:val="12"/>
          </w:rPr>
          <w:t>fund</w:t>
        </w:r>
      </w:hyperlink>
      <w:r w:rsidRPr="003714CF">
        <w:rPr>
          <w:rFonts w:cs="Calibri"/>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3714CF">
        <w:rPr>
          <w:rStyle w:val="StyleUnderline"/>
          <w:rFonts w:cs="Calibri"/>
        </w:rPr>
        <w:t xml:space="preserve">SpaceX, which he admitted to founding </w:t>
      </w:r>
      <w:hyperlink r:id="rId14" w:history="1">
        <w:r w:rsidRPr="003714CF">
          <w:rPr>
            <w:rStyle w:val="StyleUnderline"/>
            <w:rFonts w:cs="Calibri"/>
          </w:rPr>
          <w:t>specifically</w:t>
        </w:r>
      </w:hyperlink>
      <w:r w:rsidRPr="003714CF">
        <w:rPr>
          <w:rStyle w:val="StyleUnderline"/>
          <w:rFonts w:cs="Calibri"/>
        </w:rPr>
        <w:t xml:space="preserve"> to colonize the solar system, became </w:t>
      </w:r>
      <w:r w:rsidRPr="003714CF">
        <w:rPr>
          <w:rStyle w:val="StyleUnderline"/>
          <w:rFonts w:cs="Calibri"/>
          <w:highlight w:val="yellow"/>
        </w:rPr>
        <w:t>the</w:t>
      </w:r>
      <w:r w:rsidRPr="003714CF">
        <w:rPr>
          <w:rStyle w:val="StyleUnderline"/>
          <w:rFonts w:cs="Calibri"/>
        </w:rPr>
        <w:t xml:space="preserve"> first </w:t>
      </w:r>
      <w:r w:rsidRPr="003714CF">
        <w:rPr>
          <w:rStyle w:val="StyleUnderline"/>
          <w:rFonts w:cs="Calibri"/>
          <w:highlight w:val="yellow"/>
        </w:rPr>
        <w:t>private</w:t>
      </w:r>
      <w:r w:rsidRPr="003714CF">
        <w:rPr>
          <w:rStyle w:val="StyleUnderline"/>
          <w:rFonts w:cs="Calibri"/>
        </w:rPr>
        <w:t xml:space="preserve"> company to successfully launch a rocket into orbit in 2008. In September 2016, at the International Astronautical Congress in Guadalajara, Musk laid out a detailed </w:t>
      </w:r>
      <w:hyperlink r:id="rId15" w:history="1">
        <w:r w:rsidRPr="003714CF">
          <w:rPr>
            <w:rStyle w:val="StyleUnderline"/>
            <w:rFonts w:cs="Calibri"/>
          </w:rPr>
          <w:t>vision</w:t>
        </w:r>
      </w:hyperlink>
      <w:r w:rsidRPr="003714CF">
        <w:rPr>
          <w:rStyle w:val="StyleUnderline"/>
          <w:rFonts w:cs="Calibri"/>
        </w:rPr>
        <w:t xml:space="preserve"> for his colonization project, including financial estimates, engineering specs for the reusable “Interplanetary Transit System,” and the price of a passenger ticket — around $200,000. </w:t>
      </w:r>
      <w:r w:rsidRPr="003714CF">
        <w:rPr>
          <w:rFonts w:cs="Calibri"/>
          <w:sz w:val="12"/>
        </w:rPr>
        <w:t xml:space="preserve">Musk’s presentation even included a snazzy computer-animated </w:t>
      </w:r>
      <w:hyperlink r:id="rId16" w:history="1">
        <w:r w:rsidRPr="003714CF">
          <w:rPr>
            <w:rStyle w:val="Hyperlink"/>
            <w:rFonts w:cs="Calibri"/>
            <w:sz w:val="12"/>
          </w:rPr>
          <w:t>video</w:t>
        </w:r>
      </w:hyperlink>
      <w:r w:rsidRPr="003714CF">
        <w:rPr>
          <w:rFonts w:cs="Calibri"/>
          <w:sz w:val="12"/>
        </w:rPr>
        <w:t xml:space="preserve"> of the transit system in action and </w:t>
      </w:r>
      <w:hyperlink r:id="rId17" w:history="1">
        <w:r w:rsidRPr="003714CF">
          <w:rPr>
            <w:rStyle w:val="Hyperlink"/>
            <w:rFonts w:cs="Calibri"/>
            <w:sz w:val="12"/>
          </w:rPr>
          <w:t>details</w:t>
        </w:r>
      </w:hyperlink>
      <w:r w:rsidRPr="003714CF">
        <w:rPr>
          <w:rFonts w:cs="Calibri"/>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3714CF">
        <w:rPr>
          <w:rStyle w:val="StyleUnderline"/>
          <w:rFonts w:cs="Calibri"/>
        </w:rPr>
        <w:t xml:space="preserve">Unlike a space agency’s astronaut selection process, then, his </w:t>
      </w:r>
      <w:r w:rsidRPr="003714CF">
        <w:rPr>
          <w:rStyle w:val="StyleUnderline"/>
          <w:rFonts w:cs="Calibri"/>
          <w:highlight w:val="yellow"/>
        </w:rPr>
        <w:t>Mars mission will be limited to those who can afford it.</w:t>
      </w:r>
      <w:r w:rsidRPr="003714CF">
        <w:rPr>
          <w:rStyle w:val="StyleUnderline"/>
          <w:rFonts w:cs="Calibri"/>
        </w:rPr>
        <w:t xml:space="preserve"> In that sense, Musk’s colonization plan looks a lot like joining a country club or gated community — or any other model of private access to space for those who can afford it.</w:t>
      </w:r>
      <w:r w:rsidRPr="003714CF">
        <w:rPr>
          <w:rFonts w:cs="Calibri"/>
          <w:sz w:val="12"/>
        </w:rPr>
        <w:t xml:space="preserve"> Musk’s proposal — heavy on the engineering and business details, light on the philosophical or political implications of colonization — epitomizes technocracy. </w:t>
      </w:r>
      <w:r w:rsidRPr="003714CF">
        <w:rPr>
          <w:rStyle w:val="StyleUnderline"/>
          <w:rFonts w:cs="Calibri"/>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3714CF">
        <w:rPr>
          <w:rFonts w:cs="Calibri"/>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18" w:history="1">
        <w:r w:rsidRPr="003714CF">
          <w:rPr>
            <w:rStyle w:val="Hyperlink"/>
            <w:rFonts w:cs="Calibri"/>
            <w:sz w:val="12"/>
          </w:rPr>
          <w:t>frosted dunes</w:t>
        </w:r>
      </w:hyperlink>
      <w:r w:rsidRPr="003714CF">
        <w:rPr>
          <w:rFonts w:cs="Calibri"/>
          <w:sz w:val="12"/>
        </w:rPr>
        <w:t>? If they get stuck there, all the better</w:t>
      </w:r>
      <w:r w:rsidRPr="003714CF">
        <w:rPr>
          <w:rStyle w:val="StyleUnderline"/>
          <w:rFonts w:cs="Calibri"/>
        </w:rPr>
        <w:t xml:space="preserve">. From a humanistic perspective, however, </w:t>
      </w:r>
      <w:r w:rsidRPr="003714CF">
        <w:rPr>
          <w:rStyle w:val="Emphasis"/>
        </w:rPr>
        <w:t xml:space="preserve">even a lifeless world like </w:t>
      </w:r>
      <w:r w:rsidRPr="003714CF">
        <w:rPr>
          <w:rStyle w:val="Emphasis"/>
          <w:highlight w:val="yellow"/>
        </w:rPr>
        <w:t>Mars</w:t>
      </w:r>
      <w:r w:rsidRPr="003714CF">
        <w:rPr>
          <w:rStyle w:val="Emphasis"/>
        </w:rPr>
        <w:t xml:space="preserve"> </w:t>
      </w:r>
      <w:r w:rsidRPr="003714CF">
        <w:rPr>
          <w:rStyle w:val="Emphasis"/>
          <w:highlight w:val="yellow"/>
        </w:rPr>
        <w:t>holds incredible scientific, educational, and environmental value.</w:t>
      </w:r>
      <w:r w:rsidRPr="003714CF">
        <w:rPr>
          <w:rStyle w:val="StyleUnderline"/>
          <w:rFonts w:cs="Calibri"/>
        </w:rPr>
        <w:t xml:space="preserve"> </w:t>
      </w:r>
      <w:r w:rsidRPr="003714CF">
        <w:rPr>
          <w:rStyle w:val="StyleUnderline"/>
          <w:rFonts w:cs="Calibri"/>
          <w:highlight w:val="yellow"/>
        </w:rPr>
        <w:t>To let private interests colonize</w:t>
      </w:r>
      <w:r w:rsidRPr="003714CF">
        <w:rPr>
          <w:rStyle w:val="StyleUnderline"/>
          <w:rFonts w:cs="Calibri"/>
        </w:rPr>
        <w:t xml:space="preserve">, terraform, or populate it without considering this collective value </w:t>
      </w:r>
      <w:r w:rsidRPr="003714CF">
        <w:rPr>
          <w:rStyle w:val="StyleUnderline"/>
          <w:rFonts w:cs="Calibri"/>
          <w:highlight w:val="yellow"/>
        </w:rPr>
        <w:t>would be short-sighted</w:t>
      </w:r>
      <w:r w:rsidRPr="003714CF">
        <w:rPr>
          <w:rFonts w:cs="Calibri"/>
          <w:sz w:val="12"/>
        </w:rPr>
        <w:t xml:space="preserve">. Indeed, when it comes to colonization, we should hope humanity has learned </w:t>
      </w:r>
      <w:r w:rsidRPr="003714CF">
        <w:rPr>
          <w:rFonts w:cs="Calibri"/>
          <w:sz w:val="12"/>
        </w:rPr>
        <w:lastRenderedPageBreak/>
        <w:t xml:space="preserve">from its past mistakes and is ready to set upon a more democratic process. Perhaps Earth can agree to hold a public discussion before we set about strip-mining Mars’s glorious dunes, vistas, and mountains, lest </w:t>
      </w:r>
      <w:hyperlink r:id="rId19" w:history="1">
        <w:r w:rsidRPr="003714CF">
          <w:rPr>
            <w:rStyle w:val="Hyperlink"/>
            <w:rFonts w:cs="Calibri"/>
            <w:sz w:val="12"/>
          </w:rPr>
          <w:t>the tallest mountain</w:t>
        </w:r>
      </w:hyperlink>
      <w:r w:rsidRPr="003714CF">
        <w:rPr>
          <w:rFonts w:cs="Calibri"/>
          <w:sz w:val="12"/>
        </w:rPr>
        <w:t xml:space="preserve"> in the solar system become a </w:t>
      </w:r>
      <w:hyperlink r:id="rId20" w:history="1">
        <w:r w:rsidRPr="003714CF">
          <w:rPr>
            <w:rStyle w:val="Hyperlink"/>
            <w:rFonts w:cs="Calibri"/>
            <w:sz w:val="12"/>
          </w:rPr>
          <w:t>trash heap</w:t>
        </w:r>
      </w:hyperlink>
      <w:r w:rsidRPr="003714CF">
        <w:rPr>
          <w:rFonts w:cs="Calibri"/>
          <w:sz w:val="12"/>
        </w:rPr>
        <w:t xml:space="preserve"> like Everest. </w:t>
      </w:r>
      <w:r w:rsidRPr="003714CF">
        <w:rPr>
          <w:rStyle w:val="StyleUnderline"/>
          <w:rFonts w:cs="Calibri"/>
          <w:highlight w:val="yellow"/>
        </w:rPr>
        <w:t>Government</w:t>
      </w:r>
      <w:r w:rsidRPr="003714CF">
        <w:rPr>
          <w:rStyle w:val="StyleUnderline"/>
          <w:rFonts w:cs="Calibri"/>
        </w:rPr>
        <w:t xml:space="preserve"> space </w:t>
      </w:r>
      <w:r w:rsidRPr="003714CF">
        <w:rPr>
          <w:rStyle w:val="StyleUnderline"/>
          <w:rFonts w:cs="Calibri"/>
          <w:highlight w:val="yellow"/>
        </w:rPr>
        <w:t>agencies</w:t>
      </w:r>
      <w:r w:rsidRPr="003714CF">
        <w:rPr>
          <w:rStyle w:val="StyleUnderline"/>
          <w:rFonts w:cs="Calibri"/>
        </w:rPr>
        <w:t xml:space="preserve"> have gone to great lengths to </w:t>
      </w:r>
      <w:r w:rsidRPr="003714CF">
        <w:rPr>
          <w:rStyle w:val="StyleUnderline"/>
          <w:rFonts w:cs="Calibri"/>
          <w:highlight w:val="yellow"/>
        </w:rPr>
        <w:t>keep</w:t>
      </w:r>
      <w:r w:rsidRPr="003714CF">
        <w:rPr>
          <w:rStyle w:val="StyleUnderline"/>
          <w:rFonts w:cs="Calibri"/>
        </w:rPr>
        <w:t xml:space="preserve"> the </w:t>
      </w:r>
      <w:r w:rsidRPr="003714CF">
        <w:rPr>
          <w:rStyle w:val="StyleUnderline"/>
          <w:rFonts w:cs="Calibri"/>
          <w:highlight w:val="yellow"/>
        </w:rPr>
        <w:t>scientific and social benefits</w:t>
      </w:r>
      <w:r w:rsidRPr="003714CF">
        <w:rPr>
          <w:rStyle w:val="StyleUnderline"/>
          <w:rFonts w:cs="Calibri"/>
        </w:rPr>
        <w:t xml:space="preserve"> of publicly funded exploration </w:t>
      </w:r>
      <w:r w:rsidRPr="003714CF">
        <w:rPr>
          <w:rStyle w:val="StyleUnderline"/>
          <w:rFonts w:cs="Calibri"/>
          <w:highlight w:val="yellow"/>
        </w:rPr>
        <w:t>intact</w:t>
      </w:r>
      <w:r w:rsidRPr="003714CF">
        <w:rPr>
          <w:rStyle w:val="StyleUnderline"/>
          <w:rFonts w:cs="Calibri"/>
        </w:rPr>
        <w:t xml:space="preserve">. This is why NASA makes all its mission data </w:t>
      </w:r>
      <w:hyperlink r:id="rId21" w:history="1">
        <w:r w:rsidRPr="003714CF">
          <w:rPr>
            <w:rStyle w:val="StyleUnderline"/>
            <w:rFonts w:cs="Calibri"/>
          </w:rPr>
          <w:t>public</w:t>
        </w:r>
      </w:hyperlink>
      <w:r w:rsidRPr="003714CF">
        <w:rPr>
          <w:rStyle w:val="StyleUnderline"/>
          <w:rFonts w:cs="Calibri"/>
        </w:rPr>
        <w:t>, and also why it insists on sterilizing space probes to avoid contaminating other worlds with cellular life from Earth</w:t>
      </w:r>
      <w:r w:rsidRPr="003714CF">
        <w:rPr>
          <w:rFonts w:cs="Calibri"/>
          <w:sz w:val="12"/>
        </w:rPr>
        <w:t xml:space="preserve"> — one stray terrestrial extremophile could confuse the search for microbial life off-planet. The agency, recognizing its work’s educational value, has sent elementary school children’s </w:t>
      </w:r>
      <w:hyperlink r:id="rId22" w:history="1">
        <w:r w:rsidRPr="003714CF">
          <w:rPr>
            <w:rStyle w:val="Hyperlink"/>
            <w:rFonts w:cs="Calibri"/>
            <w:sz w:val="12"/>
          </w:rPr>
          <w:t>experiments</w:t>
        </w:r>
      </w:hyperlink>
      <w:r w:rsidRPr="003714CF">
        <w:rPr>
          <w:rFonts w:cs="Calibri"/>
          <w:sz w:val="12"/>
        </w:rPr>
        <w:t xml:space="preserve"> into space and hosted </w:t>
      </w:r>
      <w:hyperlink r:id="rId23" w:history="1">
        <w:r w:rsidRPr="003714CF">
          <w:rPr>
            <w:rStyle w:val="Hyperlink"/>
            <w:rFonts w:cs="Calibri"/>
            <w:sz w:val="12"/>
          </w:rPr>
          <w:t>public naming competitions</w:t>
        </w:r>
      </w:hyperlink>
      <w:r w:rsidRPr="003714CF">
        <w:rPr>
          <w:rFonts w:cs="Calibri"/>
          <w:sz w:val="12"/>
        </w:rPr>
        <w:t xml:space="preserve"> for geographic features. Likewise, NASA thinks beyond the engineering challenges: they also consider space travel’s </w:t>
      </w:r>
      <w:r w:rsidRPr="003714CF">
        <w:rPr>
          <w:rStyle w:val="StyleUnderline"/>
          <w:rFonts w:cs="Calibri"/>
        </w:rPr>
        <w:t xml:space="preserve">psychological and biological effects, surely an important field of study in anticipation of the long space flights required for interplanetary travel. </w:t>
      </w:r>
      <w:r w:rsidRPr="003714CF">
        <w:rPr>
          <w:rStyle w:val="Emphasis"/>
          <w:highlight w:val="yellow"/>
        </w:rPr>
        <w:t xml:space="preserve">Private industry will be unlikely to follow </w:t>
      </w:r>
      <w:r w:rsidRPr="003714CF">
        <w:rPr>
          <w:rStyle w:val="Emphasis"/>
        </w:rPr>
        <w:t xml:space="preserve">these </w:t>
      </w:r>
      <w:r w:rsidRPr="003714CF">
        <w:rPr>
          <w:rStyle w:val="Emphasis"/>
          <w:highlight w:val="yellow"/>
        </w:rPr>
        <w:t xml:space="preserve">collective practices, </w:t>
      </w:r>
      <w:r w:rsidRPr="003714CF">
        <w:rPr>
          <w:rStyle w:val="Emphasis"/>
        </w:rPr>
        <w:t xml:space="preserve">as </w:t>
      </w:r>
      <w:r w:rsidRPr="003714CF">
        <w:rPr>
          <w:rStyle w:val="Emphasis"/>
          <w:highlight w:val="yellow"/>
        </w:rPr>
        <w:t xml:space="preserve">its desire for profit </w:t>
      </w:r>
      <w:r w:rsidRPr="003714CF">
        <w:rPr>
          <w:rStyle w:val="Emphasis"/>
        </w:rPr>
        <w:t>or for exclusive property rights</w:t>
      </w:r>
      <w:r w:rsidRPr="003714CF">
        <w:rPr>
          <w:rStyle w:val="StyleUnderline"/>
          <w:rFonts w:cs="Calibri"/>
        </w:rPr>
        <w:t xml:space="preserve"> — physical and intellectual — </w:t>
      </w:r>
      <w:r w:rsidRPr="003714CF">
        <w:rPr>
          <w:rStyle w:val="Emphasis"/>
          <w:highlight w:val="yellow"/>
        </w:rPr>
        <w:t>will outweigh any public benefit.</w:t>
      </w:r>
      <w:r w:rsidRPr="003714CF">
        <w:rPr>
          <w:rFonts w:cs="Calibri"/>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24" w:history="1">
        <w:r w:rsidRPr="003714CF">
          <w:rPr>
            <w:rStyle w:val="Hyperlink"/>
            <w:rFonts w:cs="Calibri"/>
            <w:sz w:val="12"/>
          </w:rPr>
          <w:t>New York Times</w:t>
        </w:r>
      </w:hyperlink>
      <w:r w:rsidRPr="003714CF">
        <w:rPr>
          <w:rFonts w:cs="Calibri"/>
          <w:sz w:val="12"/>
        </w:rPr>
        <w:t xml:space="preserve">, who devoted 1,200 words to it. “Elon Musk finally told the world his vision for colonizing Mars, and it turned out to be one hell of a show,” exclaimed Loren Grush in a </w:t>
      </w:r>
      <w:hyperlink r:id="rId25" w:history="1">
        <w:r w:rsidRPr="003714CF">
          <w:rPr>
            <w:rStyle w:val="Hyperlink"/>
            <w:rFonts w:cs="Calibri"/>
            <w:sz w:val="12"/>
          </w:rPr>
          <w:t>video article</w:t>
        </w:r>
      </w:hyperlink>
      <w:r w:rsidRPr="003714CF">
        <w:rPr>
          <w:rFonts w:cs="Calibri"/>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w:t>
      </w:r>
      <w:r w:rsidRPr="003714CF">
        <w:rPr>
          <w:rStyle w:val="StyleUnderline"/>
          <w:rFonts w:cs="Calibri"/>
        </w:rPr>
        <w:t>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3714CF">
        <w:rPr>
          <w:rFonts w:cs="Calibri"/>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26" w:history="1">
        <w:r w:rsidRPr="003714CF">
          <w:rPr>
            <w:rStyle w:val="Hyperlink"/>
            <w:rFonts w:cs="Calibri"/>
            <w:sz w:val="12"/>
          </w:rPr>
          <w:t>as much labor out of their workers</w:t>
        </w:r>
      </w:hyperlink>
      <w:r w:rsidRPr="003714CF">
        <w:rPr>
          <w:rFonts w:cs="Calibri"/>
          <w:sz w:val="12"/>
        </w:rPr>
        <w:t xml:space="preserve"> at the lowest cost. Further, the question of who is allowed to go to Mars will become as important as the question of who isn’t. </w:t>
      </w:r>
      <w:r w:rsidRPr="003714CF">
        <w:rPr>
          <w:rStyle w:val="StyleUnderline"/>
          <w:rFonts w:cs="Calibri"/>
        </w:rPr>
        <w:t xml:space="preserve">If, as Musk proposes, the trip requires a “ticket” — which, as he claims, will eventually drop to only $100,000 — it seems probable that </w:t>
      </w:r>
      <w:r w:rsidRPr="003714CF">
        <w:rPr>
          <w:rStyle w:val="StyleUnderline"/>
          <w:rFonts w:cs="Calibri"/>
          <w:highlight w:val="yellow"/>
        </w:rPr>
        <w:t>those who can afford to go will mostly resemble</w:t>
      </w:r>
      <w:r w:rsidRPr="003714CF">
        <w:rPr>
          <w:rStyle w:val="StyleUnderline"/>
          <w:rFonts w:cs="Calibri"/>
        </w:rPr>
        <w:t xml:space="preserve">, ethnically and politically, </w:t>
      </w:r>
      <w:r w:rsidRPr="003714CF">
        <w:rPr>
          <w:rStyle w:val="StyleUnderline"/>
          <w:rFonts w:cs="Calibri"/>
          <w:highlight w:val="yellow"/>
        </w:rPr>
        <w:t>Earth’s ruling class</w:t>
      </w:r>
      <w:r w:rsidRPr="003714CF">
        <w:rPr>
          <w:rFonts w:cs="Calibri"/>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27" w:history="1">
        <w:r w:rsidRPr="003714CF">
          <w:rPr>
            <w:rStyle w:val="Hyperlink"/>
            <w:rFonts w:cs="Calibri"/>
            <w:sz w:val="12"/>
          </w:rPr>
          <w:t>creative ideas</w:t>
        </w:r>
      </w:hyperlink>
      <w:r w:rsidRPr="003714CF">
        <w:rPr>
          <w:rFonts w:cs="Calibri"/>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3714CF">
        <w:rPr>
          <w:rStyle w:val="StyleUnderline"/>
          <w:rFonts w:cs="Calibri"/>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3714CF">
        <w:rPr>
          <w:rFonts w:cs="Calibri"/>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28" w:history="1">
        <w:r w:rsidRPr="003714CF">
          <w:rPr>
            <w:rStyle w:val="Hyperlink"/>
            <w:rFonts w:cs="Calibri"/>
            <w:sz w:val="12"/>
          </w:rPr>
          <w:t>between $30,000 to $100,000</w:t>
        </w:r>
      </w:hyperlink>
      <w:r w:rsidRPr="003714CF">
        <w:rPr>
          <w:rFonts w:cs="Calibri"/>
          <w:sz w:val="12"/>
        </w:rPr>
        <w:t xml:space="preserve">. Climbers’ journeys are only made possible by their Sherpas’ exploited labor, many of whom die in accidents and are paid </w:t>
      </w:r>
      <w:hyperlink r:id="rId29" w:history="1">
        <w:r w:rsidRPr="003714CF">
          <w:rPr>
            <w:rStyle w:val="Hyperlink"/>
            <w:rFonts w:cs="Calibri"/>
            <w:sz w:val="12"/>
          </w:rPr>
          <w:t>as little as</w:t>
        </w:r>
      </w:hyperlink>
      <w:r w:rsidRPr="003714CF">
        <w:rPr>
          <w:rFonts w:cs="Calibri"/>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30" w:history="1">
        <w:r w:rsidRPr="003714CF">
          <w:rPr>
            <w:rStyle w:val="Hyperlink"/>
            <w:rFonts w:cs="Calibri"/>
            <w:sz w:val="12"/>
          </w:rPr>
          <w:t>announced</w:t>
        </w:r>
      </w:hyperlink>
      <w:r w:rsidRPr="003714CF">
        <w:rPr>
          <w:rFonts w:cs="Calibri"/>
          <w:sz w:val="12"/>
        </w:rPr>
        <w:t xml:space="preserve"> his plan to hire ten thousand refugees and was immediately hailed as a </w:t>
      </w:r>
      <w:hyperlink r:id="rId31" w:history="1">
        <w:r w:rsidRPr="003714CF">
          <w:rPr>
            <w:rStyle w:val="Hyperlink"/>
            <w:rFonts w:cs="Calibri"/>
            <w:sz w:val="12"/>
          </w:rPr>
          <w:t>liberal hero</w:t>
        </w:r>
      </w:hyperlink>
      <w:r w:rsidRPr="003714CF">
        <w:rPr>
          <w:rFonts w:cs="Calibri"/>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3714CF">
        <w:rPr>
          <w:rStyle w:val="StyleUnderline"/>
          <w:rFonts w:cs="Calibri"/>
        </w:rPr>
        <w:t xml:space="preserve">This doesn’t bode well for how we think of the commons. Are rich people and their foundations the </w:t>
      </w:r>
      <w:hyperlink r:id="rId32" w:history="1">
        <w:r w:rsidRPr="003714CF">
          <w:rPr>
            <w:rStyle w:val="StyleUnderline"/>
            <w:rFonts w:cs="Calibri"/>
          </w:rPr>
          <w:t>only ones who can save us</w:t>
        </w:r>
      </w:hyperlink>
      <w:r w:rsidRPr="003714CF">
        <w:rPr>
          <w:rStyle w:val="StyleUnderline"/>
          <w:rFonts w:cs="Calibri"/>
        </w:rPr>
        <w:t xml:space="preserve">? The plethora of </w:t>
      </w:r>
      <w:r w:rsidRPr="003714CF">
        <w:rPr>
          <w:rStyle w:val="StyleUnderline"/>
          <w:rFonts w:cs="Calibri"/>
          <w:highlight w:val="yellow"/>
        </w:rPr>
        <w:t>private</w:t>
      </w:r>
      <w:r w:rsidRPr="003714CF">
        <w:rPr>
          <w:rStyle w:val="StyleUnderline"/>
          <w:rFonts w:cs="Calibri"/>
        </w:rPr>
        <w:t xml:space="preserve"> Mars </w:t>
      </w:r>
      <w:r w:rsidRPr="003714CF">
        <w:rPr>
          <w:rStyle w:val="StyleUnderline"/>
          <w:rFonts w:cs="Calibri"/>
          <w:highlight w:val="yellow"/>
        </w:rPr>
        <w:t>proposals reflect</w:t>
      </w:r>
      <w:r w:rsidRPr="003714CF">
        <w:rPr>
          <w:rStyle w:val="StyleUnderline"/>
          <w:rFonts w:cs="Calibri"/>
        </w:rPr>
        <w:t xml:space="preserve">s </w:t>
      </w:r>
      <w:r w:rsidRPr="003714CF">
        <w:rPr>
          <w:rStyle w:val="StyleUnderline"/>
          <w:rFonts w:cs="Calibri"/>
          <w:highlight w:val="yellow"/>
        </w:rPr>
        <w:t xml:space="preserve">a </w:t>
      </w:r>
      <w:hyperlink r:id="rId33" w:history="1">
        <w:r w:rsidRPr="003714CF">
          <w:rPr>
            <w:rStyle w:val="StyleUnderline"/>
            <w:rFonts w:cs="Calibri"/>
            <w:highlight w:val="yellow"/>
          </w:rPr>
          <w:t xml:space="preserve">lack of faith in democracy </w:t>
        </w:r>
        <w:r w:rsidRPr="003714CF">
          <w:rPr>
            <w:rStyle w:val="StyleUnderline"/>
            <w:rFonts w:cs="Calibri"/>
          </w:rPr>
          <w:t>on Earth</w:t>
        </w:r>
      </w:hyperlink>
      <w:r w:rsidRPr="003714CF">
        <w:rPr>
          <w:rStyle w:val="StyleUnderline"/>
          <w:rFonts w:cs="Calibri"/>
        </w:rPr>
        <w:t xml:space="preserve">, in particular in our democratic </w:t>
      </w:r>
      <w:r w:rsidRPr="003714CF">
        <w:rPr>
          <w:rStyle w:val="StyleUnderline"/>
          <w:rFonts w:cs="Calibri"/>
        </w:rPr>
        <w:lastRenderedPageBreak/>
        <w:t xml:space="preserve">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3714CF">
        <w:rPr>
          <w:rStyle w:val="StyleUnderline"/>
          <w:rFonts w:cs="Calibri"/>
          <w:highlight w:val="yellow"/>
        </w:rPr>
        <w:t xml:space="preserve">Colonization of Mars should be seen as a complex social and political policy, with </w:t>
      </w:r>
      <w:r w:rsidRPr="003714CF">
        <w:rPr>
          <w:rStyle w:val="StyleUnderline"/>
          <w:rFonts w:cs="Calibri"/>
        </w:rPr>
        <w:t xml:space="preserve">so much </w:t>
      </w:r>
      <w:r w:rsidRPr="003714CF">
        <w:rPr>
          <w:rStyle w:val="StyleUnderline"/>
          <w:rFonts w:cs="Calibri"/>
          <w:highlight w:val="yellow"/>
        </w:rPr>
        <w:t>potential to create inequality and oppression</w:t>
      </w:r>
      <w:r w:rsidRPr="003714CF">
        <w:rPr>
          <w:rStyle w:val="StyleUnderline"/>
          <w:rFonts w:cs="Calibri"/>
        </w:rPr>
        <w:t xml:space="preserve"> that it cannot rationally be undertaken without political consensus and a stratagem for maintaining democracy and egalitarianism</w:t>
      </w:r>
      <w:r w:rsidRPr="003714CF">
        <w:rPr>
          <w:rFonts w:cs="Calibri"/>
          <w:sz w:val="12"/>
        </w:rPr>
        <w:t xml:space="preserve">. We are ready to colonize Mars, and have been for half a century. Doing so without a democratic plan will present unimaginable dangers for the planet and colonists alike. As socialists, our rallying cry should be this: </w:t>
      </w:r>
      <w:hyperlink r:id="rId34" w:history="1">
        <w:r w:rsidRPr="003714CF">
          <w:rPr>
            <w:rStyle w:val="Hyperlink"/>
            <w:rFonts w:cs="Calibri"/>
            <w:sz w:val="12"/>
          </w:rPr>
          <w:t>Keep the red planet red</w:t>
        </w:r>
      </w:hyperlink>
      <w:r w:rsidRPr="003714CF">
        <w:rPr>
          <w:rFonts w:cs="Calibri"/>
          <w:sz w:val="12"/>
        </w:rPr>
        <w:t xml:space="preserve">! </w:t>
      </w:r>
    </w:p>
    <w:p w14:paraId="56DE6F65" w14:textId="77777777" w:rsidR="009D4969" w:rsidRPr="003714CF" w:rsidRDefault="009D4969" w:rsidP="009D4969">
      <w:pPr>
        <w:pStyle w:val="Heading4"/>
        <w:rPr>
          <w:rFonts w:cs="Calibri"/>
        </w:rPr>
      </w:pPr>
      <w:r w:rsidRPr="003714CF">
        <w:rPr>
          <w:rFonts w:cs="Calibri"/>
        </w:rPr>
        <w:t>This private expansion into space results in corporate colonization of planets that undermines the interests of the rest of humanity. Spencer ’17</w:t>
      </w:r>
    </w:p>
    <w:p w14:paraId="2E645381" w14:textId="77777777" w:rsidR="009D4969" w:rsidRPr="003714CF" w:rsidRDefault="009D4969" w:rsidP="009D4969">
      <w:pPr>
        <w:rPr>
          <w:rFonts w:cs="Calibri"/>
        </w:rPr>
      </w:pPr>
      <w:r w:rsidRPr="003714CF">
        <w:rPr>
          <w:rFonts w:cs="Calibri"/>
        </w:rPr>
        <w:t xml:space="preserve">Spencer, Keith A. [senior editor at Salon]“Against Mars-a-Lago: Why SpaceX's Mars Colonization Plan Should Terrify You.” Salon, Salon.com, Oct. 8 2017, https://www.salon.com/2017/10/08/against-mars-a-lago-why-spacexs-mars-colonization-plan-should-terrify-you/. </w:t>
      </w:r>
    </w:p>
    <w:p w14:paraId="59E43F39" w14:textId="77777777" w:rsidR="009D4969" w:rsidRPr="003714CF" w:rsidRDefault="009D4969" w:rsidP="009D4969">
      <w:pPr>
        <w:ind w:left="720"/>
        <w:rPr>
          <w:rFonts w:cs="Calibri"/>
          <w:sz w:val="12"/>
        </w:rPr>
      </w:pPr>
      <w:r w:rsidRPr="003714CF">
        <w:rPr>
          <w:rFonts w:cs="Calibri"/>
          <w:sz w:val="12"/>
        </w:rPr>
        <w:t xml:space="preserve">When CEO Elon Musk announced last month that his aerospace company SpaceX would be </w:t>
      </w:r>
      <w:hyperlink r:id="rId35" w:tgtFrame="_blank" w:history="1">
        <w:r w:rsidRPr="003714CF">
          <w:rPr>
            <w:rStyle w:val="Hyperlink"/>
            <w:rFonts w:cs="Calibri"/>
            <w:sz w:val="12"/>
          </w:rPr>
          <w:t>sending cargo missions</w:t>
        </w:r>
      </w:hyperlink>
      <w:r w:rsidRPr="003714CF">
        <w:rPr>
          <w:rFonts w:cs="Calibri"/>
          <w:sz w:val="12"/>
        </w:rPr>
        <w:t xml:space="preserve"> to Mars by 2022 — the first step in his tourism-driven colonization plan — a small cheer went up among space and science enthusiasts. Writing in the New York Post, Stephen Carter </w:t>
      </w:r>
      <w:hyperlink r:id="rId36" w:tgtFrame="_blank" w:history="1">
        <w:r w:rsidRPr="003714CF">
          <w:rPr>
            <w:rStyle w:val="Hyperlink"/>
            <w:rFonts w:cs="Calibri"/>
            <w:sz w:val="12"/>
          </w:rPr>
          <w:t>called</w:t>
        </w:r>
      </w:hyperlink>
      <w:r w:rsidRPr="003714CF">
        <w:rPr>
          <w:rFonts w:cs="Calibri"/>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Fonts w:cs="Calibri"/>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37" w:history="1">
        <w:r w:rsidRPr="003714CF">
          <w:rPr>
            <w:rStyle w:val="StyleUnderline"/>
            <w:rFonts w:cs="Calibri"/>
          </w:rPr>
          <w:t>privatization of NASA</w:t>
        </w:r>
      </w:hyperlink>
      <w:r w:rsidRPr="003714CF">
        <w:rPr>
          <w:rFonts w:cs="Calibri"/>
          <w:sz w:val="12"/>
        </w:rPr>
        <w:t xml:space="preserve"> by legislating a policy shift to private commercial spaceflight, </w:t>
      </w:r>
      <w:r w:rsidRPr="003714CF">
        <w:rPr>
          <w:rStyle w:val="StyleUnderline"/>
          <w:rFonts w:cs="Calibri"/>
        </w:rPr>
        <w:t>awarding government contracts to private companies like SpaceX</w:t>
      </w:r>
      <w:r w:rsidRPr="003714CF">
        <w:rPr>
          <w:rFonts w:cs="Calibri"/>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38" w:tgtFrame="_blank" w:history="1">
        <w:r w:rsidRPr="003714CF">
          <w:rPr>
            <w:rStyle w:val="Hyperlink"/>
            <w:rFonts w:cs="Calibri"/>
            <w:sz w:val="12"/>
          </w:rPr>
          <w:t>said</w:t>
        </w:r>
      </w:hyperlink>
      <w:r w:rsidRPr="003714CF">
        <w:rPr>
          <w:rFonts w:cs="Calibri"/>
          <w:sz w:val="12"/>
        </w:rPr>
        <w:t xml:space="preserve"> Dr. S. Pete Worden, the director of the NASA Ames Research lab, in 2012. And in a Wall Street Journal </w:t>
      </w:r>
      <w:hyperlink r:id="rId39" w:tgtFrame="_blank" w:history="1">
        <w:r w:rsidRPr="003714CF">
          <w:rPr>
            <w:rStyle w:val="Hyperlink"/>
            <w:rFonts w:cs="Calibri"/>
            <w:sz w:val="12"/>
          </w:rPr>
          <w:t>op-ed</w:t>
        </w:r>
      </w:hyperlink>
      <w:r w:rsidRPr="003714CF">
        <w:rPr>
          <w:rFonts w:cs="Calibri"/>
          <w:sz w:val="12"/>
        </w:rPr>
        <w:t xml:space="preserve"> this week, Vice President Mike </w:t>
      </w:r>
      <w:r w:rsidRPr="003714CF">
        <w:rPr>
          <w:rStyle w:val="StyleUnderline"/>
          <w:rFonts w:cs="Calibri"/>
        </w:rPr>
        <w:t xml:space="preserve">Pence wrote of his ambitions to bring </w:t>
      </w:r>
      <w:hyperlink r:id="rId40" w:history="1">
        <w:r w:rsidRPr="003714CF">
          <w:rPr>
            <w:rStyle w:val="StyleUnderline"/>
            <w:rFonts w:cs="Calibri"/>
          </w:rPr>
          <w:t>American-style capitalism to the stars</w:t>
        </w:r>
      </w:hyperlink>
      <w:r w:rsidRPr="003714CF">
        <w:rPr>
          <w:rStyle w:val="StyleUnderline"/>
          <w:rFonts w:cs="Calibri"/>
        </w:rPr>
        <w:t>: “In the years to come, American industry must be the first to maintain a constant commercial human presence in low-Earth orbit,</w:t>
      </w:r>
      <w:r w:rsidRPr="003714CF">
        <w:rPr>
          <w:rFonts w:cs="Calibri"/>
          <w:sz w:val="12"/>
        </w:rPr>
        <w:t xml:space="preserve"> to expand the sphere of the economy beyond this blue marble,” Pence wrote. One wonders if these luminaries know their history. </w:t>
      </w:r>
      <w:r w:rsidRPr="003714CF">
        <w:rPr>
          <w:rStyle w:val="Emphasis"/>
        </w:rPr>
        <w:t xml:space="preserve">There has be </w:t>
      </w:r>
      <w:r w:rsidRPr="003714CF">
        <w:rPr>
          <w:rStyle w:val="Emphasis"/>
          <w:highlight w:val="yellow"/>
        </w:rPr>
        <w:t>no instance in which a private corporation became a colonizing power that did not end badly for everyone besides the shareholders</w:t>
      </w:r>
      <w:r w:rsidRPr="003714CF">
        <w:rPr>
          <w:rFonts w:cs="Calibri"/>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41" w:history="1">
        <w:r w:rsidRPr="003714CF">
          <w:rPr>
            <w:rStyle w:val="Hyperlink"/>
            <w:rFonts w:cs="Calibri"/>
            <w:sz w:val="12"/>
          </w:rPr>
          <w:t>writes</w:t>
        </w:r>
      </w:hyperlink>
      <w:r w:rsidRPr="003714CF">
        <w:rPr>
          <w:rFonts w:cs="Calibri"/>
          <w:sz w:val="12"/>
        </w:rPr>
        <w:t xml:space="preserve"> William Dalrymple in the Guardian. “It almost certainly remains the supreme act of corporate violence in world history.” </w:t>
      </w:r>
      <w:r w:rsidRPr="003714CF">
        <w:rPr>
          <w:rStyle w:val="StyleUnderline"/>
          <w:rFonts w:cs="Calibri"/>
        </w:rPr>
        <w:t xml:space="preserve">The East India Company came to colonize much of the Indian subcontinent. In the modern era, an era in which the right of corporations to do what they want, unencumbered, has become a </w:t>
      </w:r>
      <w:hyperlink r:id="rId42" w:history="1">
        <w:r w:rsidRPr="003714CF">
          <w:rPr>
            <w:rStyle w:val="StyleUnderline"/>
            <w:rFonts w:cs="Calibri"/>
          </w:rPr>
          <w:t>sacrosanct</w:t>
        </w:r>
      </w:hyperlink>
      <w:r w:rsidRPr="003714CF">
        <w:rPr>
          <w:rStyle w:val="StyleUnderline"/>
          <w:rFonts w:cs="Calibri"/>
        </w:rPr>
        <w:t xml:space="preserve"> </w:t>
      </w:r>
      <w:hyperlink r:id="rId43" w:history="1">
        <w:r w:rsidRPr="003714CF">
          <w:rPr>
            <w:rStyle w:val="StyleUnderline"/>
            <w:rFonts w:cs="Calibri"/>
          </w:rPr>
          <w:t>right</w:t>
        </w:r>
      </w:hyperlink>
      <w:r w:rsidRPr="003714CF">
        <w:rPr>
          <w:rStyle w:val="StyleUnderline"/>
          <w:rFonts w:cs="Calibri"/>
        </w:rPr>
        <w:t xml:space="preserve"> in the eyes of many politicians, the lessons of the East India Company seem to have been all but forgotten</w:t>
      </w:r>
      <w:r w:rsidRPr="003714CF">
        <w:rPr>
          <w:rFonts w:cs="Calibri"/>
          <w:sz w:val="12"/>
        </w:rPr>
        <w:t>. As Dalrymple writes: Democracy as we know it was considered an advance over feudalism because of the power that it gave the commoners to share in collective governance</w:t>
      </w:r>
      <w:r w:rsidRPr="003714CF">
        <w:rPr>
          <w:rStyle w:val="StyleUnderline"/>
          <w:rFonts w:cs="Calibri"/>
        </w:rPr>
        <w:t xml:space="preserve">. </w:t>
      </w:r>
      <w:r w:rsidRPr="003714CF">
        <w:rPr>
          <w:rStyle w:val="StyleUnderline"/>
          <w:rFonts w:cs="Calibri"/>
          <w:highlight w:val="yellow"/>
        </w:rPr>
        <w:t>To privately colonize a</w:t>
      </w:r>
      <w:r w:rsidRPr="003714CF">
        <w:rPr>
          <w:rStyle w:val="StyleUnderline"/>
          <w:rFonts w:cs="Calibri"/>
        </w:rPr>
        <w:t xml:space="preserve"> nation, much less a </w:t>
      </w:r>
      <w:r w:rsidRPr="003714CF">
        <w:rPr>
          <w:rStyle w:val="StyleUnderline"/>
          <w:rFonts w:cs="Calibri"/>
          <w:highlight w:val="yellow"/>
        </w:rPr>
        <w:t>planet</w:t>
      </w:r>
      <w:r w:rsidRPr="003714CF">
        <w:rPr>
          <w:rStyle w:val="StyleUnderline"/>
          <w:rFonts w:cs="Calibri"/>
        </w:rPr>
        <w:t xml:space="preserve">, </w:t>
      </w:r>
      <w:r w:rsidRPr="003714CF">
        <w:rPr>
          <w:rStyle w:val="StyleUnderline"/>
          <w:rFonts w:cs="Calibri"/>
          <w:highlight w:val="yellow"/>
        </w:rPr>
        <w:t>means ceding governance and control</w:t>
      </w:r>
      <w:r w:rsidRPr="003714CF">
        <w:rPr>
          <w:rStyle w:val="StyleUnderline"/>
          <w:rFonts w:cs="Calibri"/>
        </w:rPr>
        <w:t xml:space="preserve"> back </w:t>
      </w:r>
      <w:r w:rsidRPr="003714CF">
        <w:rPr>
          <w:rStyle w:val="StyleUnderline"/>
          <w:rFonts w:cs="Calibri"/>
          <w:highlight w:val="yellow"/>
        </w:rPr>
        <w:t>to corporations whose interest is not ours</w:t>
      </w:r>
      <w:r w:rsidRPr="003714CF">
        <w:rPr>
          <w:rStyle w:val="StyleUnderline"/>
          <w:rFonts w:cs="Calibri"/>
        </w:rPr>
        <w:t xml:space="preserve">, </w:t>
      </w:r>
      <w:r w:rsidRPr="003714CF">
        <w:rPr>
          <w:rStyle w:val="StyleUnderline"/>
          <w:rFonts w:cs="Calibri"/>
          <w:highlight w:val="yellow"/>
        </w:rPr>
        <w:t>and</w:t>
      </w:r>
      <w:r w:rsidRPr="003714CF">
        <w:rPr>
          <w:rStyle w:val="StyleUnderline"/>
          <w:rFonts w:cs="Calibri"/>
        </w:rPr>
        <w:t xml:space="preserve"> indeed, </w:t>
      </w:r>
      <w:r w:rsidRPr="003714CF">
        <w:rPr>
          <w:rStyle w:val="Emphasis"/>
          <w:highlight w:val="yellow"/>
        </w:rPr>
        <w:t>is always at odds with workers and residents</w:t>
      </w:r>
      <w:r w:rsidRPr="003714CF">
        <w:rPr>
          <w:rStyle w:val="Emphasis"/>
        </w:rPr>
        <w:t xml:space="preserve"> </w:t>
      </w:r>
      <w:r w:rsidRPr="003714CF">
        <w:rPr>
          <w:rStyle w:val="StyleUnderline"/>
          <w:rFonts w:cs="Calibri"/>
        </w:rPr>
        <w:t xml:space="preserve">— </w:t>
      </w:r>
      <w:r w:rsidRPr="003714CF">
        <w:rPr>
          <w:rStyle w:val="StyleUnderline"/>
          <w:rFonts w:cs="Calibri"/>
          <w:highlight w:val="yellow"/>
        </w:rPr>
        <w:t>particularly in a resource-limited environment</w:t>
      </w:r>
      <w:r w:rsidRPr="003714CF">
        <w:rPr>
          <w:rStyle w:val="StyleUnderline"/>
          <w:rFonts w:cs="Calibri"/>
        </w:rPr>
        <w:t xml:space="preserve"> like a spaceship or the red planet</w:t>
      </w:r>
      <w:r w:rsidRPr="003714CF">
        <w:rPr>
          <w:rFonts w:cs="Calibri"/>
          <w:sz w:val="12"/>
        </w:rPr>
        <w:t xml:space="preserve">. Even if, as Musk suggests, a private foundation is </w:t>
      </w:r>
      <w:hyperlink r:id="rId44" w:history="1">
        <w:r w:rsidRPr="003714CF">
          <w:rPr>
            <w:rStyle w:val="Hyperlink"/>
            <w:rFonts w:cs="Calibri"/>
            <w:sz w:val="12"/>
          </w:rPr>
          <w:t>put in charge</w:t>
        </w:r>
      </w:hyperlink>
      <w:r w:rsidRPr="003714CF">
        <w:rPr>
          <w:rFonts w:cs="Calibri"/>
          <w:sz w:val="12"/>
        </w:rPr>
        <w:t xml:space="preserve"> of running the show on Mars, their interests will inherently be at </w:t>
      </w:r>
      <w:hyperlink r:id="rId45" w:history="1">
        <w:r w:rsidRPr="003714CF">
          <w:rPr>
            <w:rStyle w:val="Hyperlink"/>
            <w:rFonts w:cs="Calibri"/>
            <w:sz w:val="12"/>
          </w:rPr>
          <w:t xml:space="preserve">odds with the workers </w:t>
        </w:r>
      </w:hyperlink>
      <w:r w:rsidRPr="003714CF">
        <w:rPr>
          <w:rFonts w:cs="Calibri"/>
          <w:sz w:val="12"/>
        </w:rPr>
        <w:t xml:space="preserve">and employees involved. After all, a private foundation </w:t>
      </w:r>
      <w:hyperlink r:id="rId46" w:history="1">
        <w:r w:rsidRPr="003714CF">
          <w:rPr>
            <w:rStyle w:val="Hyperlink"/>
            <w:rFonts w:cs="Calibri"/>
            <w:sz w:val="12"/>
          </w:rPr>
          <w:t>is not a democracy</w:t>
        </w:r>
      </w:hyperlink>
      <w:r w:rsidRPr="003714CF">
        <w:rPr>
          <w:rFonts w:cs="Calibri"/>
          <w:sz w:val="12"/>
        </w:rPr>
        <w:t xml:space="preserve">; and as major philanthropic organizations like the Bill and Melinda Gates Foundation </w:t>
      </w:r>
      <w:hyperlink r:id="rId47" w:history="1">
        <w:r w:rsidRPr="003714CF">
          <w:rPr>
            <w:rStyle w:val="Hyperlink"/>
            <w:rFonts w:cs="Calibri"/>
            <w:sz w:val="12"/>
          </w:rPr>
          <w:t>illustrate</w:t>
        </w:r>
      </w:hyperlink>
      <w:r w:rsidRPr="003714CF">
        <w:rPr>
          <w:rFonts w:cs="Calibri"/>
          <w:sz w:val="12"/>
        </w:rPr>
        <w:t xml:space="preserve">, often </w:t>
      </w:r>
      <w:hyperlink r:id="rId48" w:history="1">
        <w:r w:rsidRPr="003714CF">
          <w:rPr>
            <w:rStyle w:val="Hyperlink"/>
            <w:rFonts w:cs="Calibri"/>
            <w:sz w:val="12"/>
          </w:rPr>
          <w:t>do the bidding</w:t>
        </w:r>
      </w:hyperlink>
      <w:r w:rsidRPr="003714CF">
        <w:rPr>
          <w:rFonts w:cs="Calibri"/>
          <w:sz w:val="12"/>
        </w:rPr>
        <w:t xml:space="preserve"> of their rich donors, and take an </w:t>
      </w:r>
      <w:hyperlink r:id="rId49" w:history="1">
        <w:r w:rsidRPr="003714CF">
          <w:rPr>
            <w:rStyle w:val="Hyperlink"/>
            <w:rFonts w:cs="Calibri"/>
            <w:sz w:val="12"/>
          </w:rPr>
          <w:t>important role in ripening industries</w:t>
        </w:r>
      </w:hyperlink>
      <w:r w:rsidRPr="003714CF">
        <w:rPr>
          <w:rFonts w:cs="Calibri"/>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w:t>
      </w:r>
      <w:r w:rsidRPr="003714CF">
        <w:rPr>
          <w:rFonts w:cs="Calibri"/>
          <w:sz w:val="12"/>
        </w:rPr>
        <w:lastRenderedPageBreak/>
        <w:t xml:space="preserve">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50" w:tgtFrame="_blank" w:history="1">
        <w:r w:rsidRPr="003714CF">
          <w:rPr>
            <w:rStyle w:val="Hyperlink"/>
            <w:rFonts w:cs="Calibri"/>
            <w:sz w:val="12"/>
          </w:rPr>
          <w:t>$200,000 if he can get 1 million tourists</w:t>
        </w:r>
      </w:hyperlink>
      <w:r w:rsidRPr="003714CF">
        <w:rPr>
          <w:rFonts w:cs="Calibri"/>
          <w:sz w:val="12"/>
        </w:rPr>
        <w:t xml:space="preserve"> to pay that — that entitles them to a round-trip ticket. And while they’re on Mars and traveling to it, they luxuriate: Musk has </w:t>
      </w:r>
      <w:hyperlink r:id="rId51" w:tgtFrame="_blank" w:history="1">
        <w:r w:rsidRPr="003714CF">
          <w:rPr>
            <w:rStyle w:val="Hyperlink"/>
            <w:rFonts w:cs="Calibri"/>
            <w:sz w:val="12"/>
          </w:rPr>
          <w:t>assured</w:t>
        </w:r>
      </w:hyperlink>
      <w:r w:rsidRPr="003714CF">
        <w:rPr>
          <w:rFonts w:cs="Calibri"/>
          <w:sz w:val="12"/>
        </w:rPr>
        <w:t xml:space="preserve"> that the trip would be “fun.” This is what makes Musk’s Mars vision so different than, say, the Apollo missions or the International Space Station.</w:t>
      </w:r>
      <w:r w:rsidRPr="003714CF">
        <w:rPr>
          <w:rStyle w:val="StyleUnderline"/>
          <w:rFonts w:cs="Calibri"/>
          <w:sz w:val="12"/>
        </w:rPr>
        <w:t xml:space="preserve"> </w:t>
      </w:r>
      <w:r w:rsidRPr="003714CF">
        <w:rPr>
          <w:rStyle w:val="StyleUnderline"/>
          <w:rFonts w:cs="Calibri"/>
          <w:highlight w:val="yellow"/>
        </w:rPr>
        <w:t>This isn’t</w:t>
      </w:r>
      <w:r w:rsidRPr="003714CF">
        <w:rPr>
          <w:rStyle w:val="StyleUnderline"/>
          <w:rFonts w:cs="Calibri"/>
        </w:rPr>
        <w:t xml:space="preserve"> </w:t>
      </w:r>
      <w:r w:rsidRPr="003714CF">
        <w:rPr>
          <w:rFonts w:cs="Calibri"/>
          <w:sz w:val="12"/>
        </w:rPr>
        <w:t>really</w:t>
      </w:r>
      <w:r w:rsidRPr="003714CF">
        <w:rPr>
          <w:rStyle w:val="StyleUnderline"/>
          <w:rFonts w:cs="Calibri"/>
          <w:sz w:val="12"/>
        </w:rPr>
        <w:t xml:space="preserve"> </w:t>
      </w:r>
      <w:r w:rsidRPr="003714CF">
        <w:rPr>
          <w:rStyle w:val="StyleUnderline"/>
          <w:rFonts w:cs="Calibri"/>
          <w:highlight w:val="yellow"/>
        </w:rPr>
        <w:t>exploration for humanity’s sake</w:t>
      </w:r>
      <w:r w:rsidRPr="003714CF">
        <w:rPr>
          <w:rStyle w:val="StyleUnderline"/>
          <w:rFonts w:cs="Calibri"/>
        </w:rPr>
        <w:t xml:space="preserve"> — </w:t>
      </w:r>
      <w:r w:rsidRPr="003714CF">
        <w:rPr>
          <w:rStyle w:val="StyleUnderline"/>
          <w:rFonts w:cs="Calibri"/>
          <w:highlight w:val="yellow"/>
        </w:rPr>
        <w:t>there’s not</w:t>
      </w:r>
      <w:r w:rsidRPr="003714CF">
        <w:rPr>
          <w:rStyle w:val="StyleUnderline"/>
          <w:rFonts w:cs="Calibri"/>
        </w:rPr>
        <w:t xml:space="preserve"> </w:t>
      </w:r>
      <w:r w:rsidRPr="003714CF">
        <w:rPr>
          <w:rFonts w:cs="Calibri"/>
          <w:sz w:val="12"/>
        </w:rPr>
        <w:t>that much</w:t>
      </w:r>
      <w:r w:rsidRPr="003714CF">
        <w:rPr>
          <w:rStyle w:val="StyleUnderline"/>
          <w:rFonts w:cs="Calibri"/>
          <w:sz w:val="12"/>
        </w:rPr>
        <w:t xml:space="preserve"> </w:t>
      </w:r>
      <w:r w:rsidRPr="003714CF">
        <w:rPr>
          <w:rStyle w:val="StyleUnderline"/>
          <w:rFonts w:cs="Calibri"/>
          <w:highlight w:val="yellow"/>
        </w:rPr>
        <w:t xml:space="preserve">science </w:t>
      </w:r>
      <w:r w:rsidRPr="003714CF">
        <w:rPr>
          <w:rFonts w:cs="Calibri"/>
          <w:sz w:val="12"/>
        </w:rPr>
        <w:t>assumed</w:t>
      </w:r>
      <w:r w:rsidRPr="003714CF">
        <w:rPr>
          <w:rStyle w:val="StyleUnderline"/>
          <w:rFonts w:cs="Calibri"/>
          <w:sz w:val="12"/>
        </w:rPr>
        <w:t xml:space="preserve"> </w:t>
      </w:r>
      <w:r w:rsidRPr="003714CF">
        <w:rPr>
          <w:rStyle w:val="StyleUnderline"/>
          <w:rFonts w:cs="Calibri"/>
          <w:highlight w:val="yellow"/>
        </w:rPr>
        <w:t>here</w:t>
      </w:r>
      <w:r w:rsidRPr="003714CF">
        <w:rPr>
          <w:rStyle w:val="StyleUnderline"/>
          <w:rFonts w:cs="Calibri"/>
        </w:rPr>
        <w:t xml:space="preserve">, as there was in the Moon missions. Musk wants to build the ultimate luxury package, exclusively for the richest among </w:t>
      </w:r>
      <w:r w:rsidRPr="003714CF">
        <w:rPr>
          <w:rFonts w:cs="Calibri"/>
          <w:sz w:val="12"/>
        </w:rPr>
        <w:t>us. Musk isn’t trying to build something akin to Matt Damon’s spartan research base in "The Martian." He wants to build Mars-a-Lago</w:t>
      </w:r>
      <w:r w:rsidRPr="003714CF">
        <w:rPr>
          <w:rStyle w:val="StyleUnderline"/>
          <w:rFonts w:cs="Calibri"/>
        </w:rPr>
        <w:t xml:space="preserve">. And </w:t>
      </w:r>
      <w:r w:rsidRPr="003714CF">
        <w:rPr>
          <w:rStyle w:val="StyleUnderline"/>
          <w:rFonts w:cs="Calibri"/>
          <w:highlight w:val="yellow"/>
        </w:rPr>
        <w:t>an economy based on tourism</w:t>
      </w:r>
      <w:r w:rsidRPr="003714CF">
        <w:rPr>
          <w:rStyle w:val="StyleUnderline"/>
          <w:rFonts w:cs="Calibri"/>
        </w:rPr>
        <w:t xml:space="preserve">, particularly high-end tourism, </w:t>
      </w:r>
      <w:r w:rsidRPr="003714CF">
        <w:rPr>
          <w:rStyle w:val="StyleUnderline"/>
          <w:rFonts w:cs="Calibri"/>
          <w:highlight w:val="yellow"/>
        </w:rPr>
        <w:t>needs employees</w:t>
      </w:r>
      <w:r w:rsidRPr="003714CF">
        <w:rPr>
          <w:rStyle w:val="StyleUnderline"/>
          <w:rFonts w:cs="Calibri"/>
        </w:rPr>
        <w:t xml:space="preserve"> — even if a high degree of automation is assumed. And as I’ve written about </w:t>
      </w:r>
      <w:hyperlink r:id="rId52" w:history="1">
        <w:r w:rsidRPr="003714CF">
          <w:rPr>
            <w:rStyle w:val="StyleUnderline"/>
            <w:rFonts w:cs="Calibri"/>
          </w:rPr>
          <w:t>before</w:t>
        </w:r>
      </w:hyperlink>
      <w:r w:rsidRPr="003714CF">
        <w:rPr>
          <w:rStyle w:val="StyleUnderline"/>
          <w:rFonts w:cs="Calibri"/>
        </w:rPr>
        <w:t xml:space="preserve">, </w:t>
      </w:r>
      <w:r w:rsidRPr="003714CF">
        <w:rPr>
          <w:rStyle w:val="StyleUnderline"/>
          <w:rFonts w:cs="Calibri"/>
          <w:highlight w:val="yellow"/>
        </w:rPr>
        <w:t>that means a lot of labor at the lowest cost</w:t>
      </w:r>
      <w:r w:rsidRPr="003714CF">
        <w:rPr>
          <w:rStyle w:val="StyleUnderline"/>
          <w:rFonts w:cs="Calibri"/>
        </w:rPr>
        <w:t xml:space="preserve"> possible. </w:t>
      </w:r>
      <w:r w:rsidRPr="003714CF">
        <w:rPr>
          <w:rFonts w:cs="Calibri"/>
          <w:sz w:val="12"/>
        </w:rPr>
        <w:t>Imagine signing away years of your life</w:t>
      </w:r>
      <w:r w:rsidRPr="003714CF">
        <w:rPr>
          <w:rStyle w:val="StyleUnderline"/>
          <w:rFonts w:cs="Calibri"/>
          <w:sz w:val="12"/>
        </w:rPr>
        <w:t xml:space="preserve"> </w:t>
      </w:r>
      <w:r w:rsidRPr="003714CF">
        <w:rPr>
          <w:rStyle w:val="StyleUnderline"/>
          <w:rFonts w:cs="Calibri"/>
        </w:rPr>
        <w:t xml:space="preserve">to be a housekeeper in the Mars-a-Lago hotel, with your communications, water, food, energy usage, even oxygen tightly managed by your employer, </w:t>
      </w:r>
      <w:r w:rsidRPr="003714CF">
        <w:rPr>
          <w:rStyle w:val="StyleUnderline"/>
          <w:rFonts w:cs="Calibri"/>
          <w:highlight w:val="yellow"/>
        </w:rPr>
        <w:t>and no government to file a grievance to if your employer cuts your wages, harasses you, cuts off your oxygen</w:t>
      </w:r>
      <w:r w:rsidRPr="003714CF">
        <w:rPr>
          <w:rStyle w:val="StyleUnderline"/>
          <w:rFonts w:cs="Calibri"/>
        </w:rPr>
        <w:t>.</w:t>
      </w:r>
      <w:r w:rsidRPr="003714CF">
        <w:rPr>
          <w:rFonts w:cs="Calibri"/>
          <w:sz w:val="12"/>
        </w:rPr>
        <w:t xml:space="preserve"> Where would Mars-a-Lago's employees turn if their rights were impinged upon? Oh wait, </w:t>
      </w:r>
      <w:r w:rsidRPr="003714CF">
        <w:rPr>
          <w:rStyle w:val="StyleUnderline"/>
          <w:rFonts w:cs="Calibri"/>
          <w:highlight w:val="yellow"/>
        </w:rPr>
        <w:t>this planet is</w:t>
      </w:r>
      <w:r w:rsidRPr="003714CF">
        <w:rPr>
          <w:rFonts w:cs="Calibri"/>
          <w:sz w:val="12"/>
        </w:rPr>
        <w:t xml:space="preserve"> run </w:t>
      </w:r>
      <w:r w:rsidRPr="003714CF">
        <w:rPr>
          <w:rStyle w:val="StyleUnderline"/>
          <w:rFonts w:cs="Calibri"/>
          <w:highlight w:val="yellow"/>
        </w:rPr>
        <w:t>private</w:t>
      </w:r>
      <w:r w:rsidRPr="003714CF">
        <w:rPr>
          <w:rStyle w:val="StyleUnderline"/>
          <w:rFonts w:cs="Calibri"/>
        </w:rPr>
        <w:t>ly</w:t>
      </w:r>
      <w:r w:rsidRPr="003714CF">
        <w:rPr>
          <w:rFonts w:cs="Calibri"/>
          <w:sz w:val="12"/>
        </w:rPr>
        <w:t xml:space="preserve">? You have no rights. </w:t>
      </w:r>
      <w:r w:rsidRPr="003714CF">
        <w:rPr>
          <w:rStyle w:val="StyleUnderline"/>
          <w:rFonts w:cs="Calibri"/>
        </w:rPr>
        <w:t xml:space="preserve">Musk's vision for </w:t>
      </w:r>
      <w:r w:rsidRPr="003714CF">
        <w:rPr>
          <w:rStyle w:val="Emphasis"/>
          <w:highlight w:val="yellow"/>
        </w:rPr>
        <w:t>Mars colonization is inherently authoritarian</w:t>
      </w:r>
      <w:r w:rsidRPr="003714CF">
        <w:rPr>
          <w:rFonts w:cs="Calibri"/>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53" w:history="1">
        <w:r w:rsidRPr="003714CF">
          <w:rPr>
            <w:rStyle w:val="Hyperlink"/>
            <w:rFonts w:cs="Calibri"/>
            <w:sz w:val="12"/>
          </w:rPr>
          <w:t>may be a sociopath</w:t>
        </w:r>
      </w:hyperlink>
      <w:r w:rsidRPr="003714CF">
        <w:rPr>
          <w:rFonts w:cs="Calibri"/>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54" w:tgtFrame="_blank" w:history="1">
        <w:r w:rsidRPr="003714CF">
          <w:rPr>
            <w:rStyle w:val="Hyperlink"/>
            <w:rFonts w:cs="Calibri"/>
            <w:sz w:val="12"/>
          </w:rPr>
          <w:t>wrote of</w:t>
        </w:r>
      </w:hyperlink>
      <w:r w:rsidRPr="003714CF">
        <w:rPr>
          <w:rFonts w:cs="Calibri"/>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245A52DD" w14:textId="77777777" w:rsidR="009D4969" w:rsidRPr="003714CF" w:rsidRDefault="009D4969" w:rsidP="009D4969">
      <w:pPr>
        <w:keepNext/>
        <w:keepLines/>
        <w:spacing w:before="40"/>
        <w:outlineLvl w:val="3"/>
        <w:rPr>
          <w:rFonts w:eastAsia="MS Gothic" w:cs="Calibri"/>
          <w:b/>
          <w:iCs/>
          <w:sz w:val="26"/>
        </w:rPr>
      </w:pPr>
      <w:r w:rsidRPr="003714CF">
        <w:rPr>
          <w:rFonts w:eastAsia="MS Gothic" w:cs="Calibri"/>
          <w:b/>
          <w:iCs/>
          <w:sz w:val="26"/>
        </w:rPr>
        <w:t>Neoliberalism destroys ethics, locks in poverty and exploitation, decimates the environment, and causes war.</w:t>
      </w:r>
    </w:p>
    <w:p w14:paraId="3829A401" w14:textId="77777777" w:rsidR="009D4969" w:rsidRPr="003714CF" w:rsidRDefault="009D4969" w:rsidP="009D4969">
      <w:pPr>
        <w:rPr>
          <w:rFonts w:eastAsia="Cambria" w:cs="Calibri"/>
        </w:rPr>
      </w:pPr>
      <w:r w:rsidRPr="003714CF">
        <w:rPr>
          <w:rFonts w:eastAsia="Cambria" w:cs="Calibri"/>
          <w:b/>
          <w:bCs/>
          <w:sz w:val="26"/>
        </w:rPr>
        <w:t>Werlhof 15</w:t>
      </w:r>
      <w:r w:rsidRPr="003714CF">
        <w:rPr>
          <w:rFonts w:eastAsia="Cambria" w:cs="Calibri"/>
        </w:rPr>
        <w:t xml:space="preserve"> – Claudia, Professor of Political Science/Women's Studies, University Innsbruck (Austria), 2015 (“Neoliberal Globalization: Is There an Alternative to Plundering the Earth?” Global Research, May 25</w:t>
      </w:r>
      <w:r w:rsidRPr="003714CF">
        <w:rPr>
          <w:rFonts w:eastAsia="Cambria" w:cs="Calibri"/>
          <w:vertAlign w:val="superscript"/>
        </w:rPr>
        <w:t>th</w:t>
      </w:r>
      <w:r w:rsidRPr="003714CF">
        <w:rPr>
          <w:rFonts w:eastAsia="Cambria" w:cs="Calibri"/>
        </w:rPr>
        <w:t>, Available Online at http://www.globalresearch.ca/neoliberal-globalization-is-there-an-alternative-to-plundering-the-earth/24403)</w:t>
      </w:r>
    </w:p>
    <w:p w14:paraId="30858B49" w14:textId="77777777" w:rsidR="009D4969" w:rsidRPr="003714CF" w:rsidRDefault="009D4969" w:rsidP="009D4969">
      <w:pPr>
        <w:ind w:left="720"/>
        <w:rPr>
          <w:rFonts w:eastAsia="Cambria" w:cs="Calibri"/>
          <w:sz w:val="12"/>
        </w:rPr>
      </w:pPr>
      <w:r w:rsidRPr="003714CF">
        <w:rPr>
          <w:rFonts w:eastAsia="Cambria" w:cs="Calibri"/>
          <w:u w:val="single"/>
        </w:rPr>
        <w:t>At the center of</w:t>
      </w:r>
      <w:r w:rsidRPr="003714CF">
        <w:rPr>
          <w:rFonts w:eastAsia="Cambria" w:cs="Calibri"/>
          <w:sz w:val="12"/>
        </w:rPr>
        <w:t xml:space="preserve"> both old and </w:t>
      </w:r>
      <w:r w:rsidRPr="003714CF">
        <w:rPr>
          <w:rFonts w:eastAsia="Cambria" w:cs="Calibri"/>
          <w:u w:val="single"/>
        </w:rPr>
        <w:t>new economic liberalism lies</w:t>
      </w:r>
      <w:r w:rsidRPr="003714CF">
        <w:rPr>
          <w:rFonts w:eastAsia="Cambria" w:cs="Calibri"/>
          <w:sz w:val="12"/>
        </w:rPr>
        <w:t xml:space="preserve">: </w:t>
      </w:r>
      <w:r w:rsidRPr="003714CF">
        <w:rPr>
          <w:rFonts w:eastAsia="Cambria" w:cs="Calibri"/>
          <w:iCs/>
          <w:u w:val="single"/>
        </w:rPr>
        <w:t>Self-interest</w:t>
      </w:r>
      <w:r w:rsidRPr="003714CF">
        <w:rPr>
          <w:rFonts w:eastAsia="Cambria" w:cs="Calibri"/>
          <w:u w:val="single"/>
        </w:rPr>
        <w:t xml:space="preserve"> and </w:t>
      </w:r>
      <w:r w:rsidRPr="003714CF">
        <w:rPr>
          <w:rFonts w:eastAsia="Cambria" w:cs="Calibri"/>
          <w:iCs/>
          <w:u w:val="single"/>
        </w:rPr>
        <w:t>individualism</w:t>
      </w:r>
      <w:r w:rsidRPr="003714CF">
        <w:rPr>
          <w:rFonts w:eastAsia="Cambria" w:cs="Calibri"/>
          <w:u w:val="single"/>
        </w:rPr>
        <w:t>; segregation of ethical principles and economic affairs</w:t>
      </w:r>
      <w:r w:rsidRPr="003714CF">
        <w:rPr>
          <w:rFonts w:eastAsia="Cambria" w:cs="Calibri"/>
          <w:sz w:val="12"/>
        </w:rPr>
        <w:t xml:space="preserve">, in other words: </w:t>
      </w:r>
      <w:r w:rsidRPr="003714CF">
        <w:rPr>
          <w:rFonts w:eastAsia="Cambria" w:cs="Calibri"/>
          <w:u w:val="single"/>
        </w:rPr>
        <w:t xml:space="preserve">a process of ‘de-bedding’ economy from society; </w:t>
      </w:r>
      <w:r w:rsidRPr="003714CF">
        <w:rPr>
          <w:rFonts w:eastAsia="Cambria" w:cs="Calibri"/>
          <w:iCs/>
          <w:u w:val="single"/>
        </w:rPr>
        <w:t>economic rationality</w:t>
      </w:r>
      <w:r w:rsidRPr="003714CF">
        <w:rPr>
          <w:rFonts w:eastAsia="Cambria" w:cs="Calibri"/>
          <w:u w:val="single"/>
        </w:rPr>
        <w:t xml:space="preserve"> as a mere cost-benefit calculation</w:t>
      </w:r>
      <w:r w:rsidRPr="003714CF">
        <w:rPr>
          <w:rFonts w:eastAsia="Cambria" w:cs="Calibri"/>
          <w:sz w:val="12"/>
        </w:rPr>
        <w:t xml:space="preserve"> and profit maximization; </w:t>
      </w:r>
      <w:r w:rsidRPr="003714CF">
        <w:rPr>
          <w:rFonts w:eastAsia="Cambria" w:cs="Calibri"/>
          <w:u w:val="single"/>
        </w:rPr>
        <w:t>competition as the essential driving force for</w:t>
      </w:r>
      <w:r w:rsidRPr="003714CF">
        <w:rPr>
          <w:rFonts w:eastAsia="Cambria" w:cs="Calibri"/>
          <w:sz w:val="12"/>
        </w:rPr>
        <w:t xml:space="preserve"> growth and </w:t>
      </w:r>
      <w:r w:rsidRPr="003714CF">
        <w:rPr>
          <w:rFonts w:eastAsia="Cambria" w:cs="Calibri"/>
          <w:u w:val="single"/>
        </w:rPr>
        <w:t>progress</w:t>
      </w:r>
      <w:r w:rsidRPr="003714CF">
        <w:rPr>
          <w:rFonts w:eastAsia="Cambria" w:cs="Calibri"/>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3714CF">
        <w:rPr>
          <w:rFonts w:eastAsia="Cambria" w:cs="Calibri"/>
          <w:highlight w:val="yellow"/>
          <w:u w:val="single"/>
        </w:rPr>
        <w:t>economic liberalism functions as a model for</w:t>
      </w:r>
      <w:r w:rsidRPr="003714CF">
        <w:rPr>
          <w:rFonts w:eastAsia="Cambria" w:cs="Calibri"/>
          <w:sz w:val="12"/>
        </w:rPr>
        <w:t xml:space="preserve"> each </w:t>
      </w:r>
      <w:r w:rsidRPr="003714CF">
        <w:rPr>
          <w:rFonts w:cs="Calibri"/>
          <w:sz w:val="12"/>
        </w:rPr>
        <w:t>and everyone:</w:t>
      </w:r>
      <w:r w:rsidRPr="003714CF">
        <w:rPr>
          <w:rFonts w:eastAsia="Cambria" w:cs="Calibri"/>
          <w:u w:val="single"/>
        </w:rPr>
        <w:t xml:space="preserve"> </w:t>
      </w:r>
      <w:r w:rsidRPr="003714CF">
        <w:rPr>
          <w:rFonts w:eastAsia="Cambria" w:cs="Calibri"/>
          <w:highlight w:val="yellow"/>
          <w:u w:val="single"/>
        </w:rPr>
        <w:t>all</w:t>
      </w:r>
      <w:r w:rsidRPr="003714CF">
        <w:rPr>
          <w:rFonts w:eastAsia="Cambria" w:cs="Calibri"/>
          <w:sz w:val="12"/>
        </w:rPr>
        <w:t xml:space="preserve"> </w:t>
      </w:r>
      <w:r w:rsidRPr="003714CF">
        <w:rPr>
          <w:rFonts w:cs="Calibri"/>
          <w:sz w:val="12"/>
        </w:rPr>
        <w:t>parts of the economy, all sectors of society, of</w:t>
      </w:r>
      <w:r w:rsidRPr="003714CF">
        <w:rPr>
          <w:rFonts w:eastAsia="Cambria" w:cs="Calibri"/>
          <w:sz w:val="12"/>
        </w:rPr>
        <w:t xml:space="preserve"> </w:t>
      </w:r>
      <w:r w:rsidRPr="003714CF">
        <w:rPr>
          <w:rFonts w:eastAsia="Cambria" w:cs="Calibri"/>
          <w:highlight w:val="yellow"/>
          <w:u w:val="single"/>
        </w:rPr>
        <w:t>life</w:t>
      </w:r>
      <w:r w:rsidRPr="003714CF">
        <w:rPr>
          <w:rFonts w:eastAsia="Cambria" w:cs="Calibri"/>
          <w:sz w:val="12"/>
        </w:rPr>
        <w:t xml:space="preserve">/nature </w:t>
      </w:r>
      <w:r w:rsidRPr="003714CF">
        <w:rPr>
          <w:rFonts w:eastAsia="Cambria" w:cs="Calibri"/>
          <w:u w:val="single"/>
        </w:rPr>
        <w:t>itself</w:t>
      </w:r>
      <w:r w:rsidRPr="003714CF">
        <w:rPr>
          <w:rFonts w:eastAsia="Cambria" w:cs="Calibri"/>
          <w:sz w:val="12"/>
        </w:rPr>
        <w:t xml:space="preserve">. As a consequence, the once “de-bedded” economy now claims to “im-bed” everything, including political power. Furthermore, </w:t>
      </w:r>
      <w:r w:rsidRPr="003714CF">
        <w:rPr>
          <w:rFonts w:eastAsia="Cambria" w:cs="Calibri"/>
          <w:highlight w:val="yellow"/>
          <w:u w:val="single"/>
        </w:rPr>
        <w:t>a</w:t>
      </w:r>
      <w:r w:rsidRPr="003714CF">
        <w:rPr>
          <w:rFonts w:eastAsia="Cambria" w:cs="Calibri"/>
          <w:u w:val="single"/>
        </w:rPr>
        <w:t xml:space="preserve"> new </w:t>
      </w:r>
      <w:r w:rsidRPr="003714CF">
        <w:rPr>
          <w:rFonts w:eastAsia="Cambria" w:cs="Calibri"/>
          <w:iCs/>
          <w:highlight w:val="yellow"/>
          <w:u w:val="single"/>
        </w:rPr>
        <w:t>twisted “economic ethics”</w:t>
      </w:r>
      <w:r w:rsidRPr="003714CF">
        <w:rPr>
          <w:rFonts w:eastAsia="Cambria" w:cs="Calibri"/>
          <w:sz w:val="12"/>
        </w:rPr>
        <w:t xml:space="preserve"> (and with it a certain idea of “human nature”) </w:t>
      </w:r>
      <w:r w:rsidRPr="003714CF">
        <w:rPr>
          <w:rFonts w:eastAsia="Cambria" w:cs="Calibri"/>
          <w:u w:val="single"/>
        </w:rPr>
        <w:t xml:space="preserve">emerges </w:t>
      </w:r>
      <w:r w:rsidRPr="003714CF">
        <w:rPr>
          <w:rFonts w:eastAsia="Cambria" w:cs="Calibri"/>
          <w:highlight w:val="yellow"/>
          <w:u w:val="single"/>
        </w:rPr>
        <w:t>that mocks</w:t>
      </w:r>
      <w:r w:rsidRPr="003714CF">
        <w:rPr>
          <w:rFonts w:eastAsia="Cambria" w:cs="Calibri"/>
          <w:u w:val="single"/>
        </w:rPr>
        <w:t xml:space="preserve"> everything from</w:t>
      </w:r>
      <w:r w:rsidRPr="003714CF">
        <w:rPr>
          <w:rFonts w:eastAsia="Cambria" w:cs="Calibri"/>
          <w:sz w:val="12"/>
        </w:rPr>
        <w:t xml:space="preserve"> so-called do-gooders to </w:t>
      </w:r>
      <w:r w:rsidRPr="003714CF">
        <w:rPr>
          <w:rFonts w:eastAsia="Cambria" w:cs="Calibri"/>
          <w:iCs/>
          <w:highlight w:val="yellow"/>
          <w:u w:val="single"/>
        </w:rPr>
        <w:t>altruism</w:t>
      </w:r>
      <w:r w:rsidRPr="003714CF">
        <w:rPr>
          <w:rFonts w:eastAsia="Cambria" w:cs="Calibri"/>
          <w:highlight w:val="yellow"/>
          <w:u w:val="single"/>
        </w:rPr>
        <w:t xml:space="preserve"> </w:t>
      </w:r>
      <w:r w:rsidRPr="003714CF">
        <w:rPr>
          <w:rFonts w:eastAsia="Cambria" w:cs="Calibri"/>
          <w:u w:val="single"/>
        </w:rPr>
        <w:t>to</w:t>
      </w:r>
      <w:r w:rsidRPr="003714CF">
        <w:rPr>
          <w:rFonts w:eastAsia="Cambria" w:cs="Calibri"/>
          <w:sz w:val="12"/>
        </w:rPr>
        <w:t xml:space="preserve"> selfless help to </w:t>
      </w:r>
      <w:r w:rsidRPr="003714CF">
        <w:rPr>
          <w:rFonts w:eastAsia="Cambria" w:cs="Calibri"/>
          <w:iCs/>
          <w:u w:val="single"/>
        </w:rPr>
        <w:t>care for others</w:t>
      </w:r>
      <w:r w:rsidRPr="003714CF">
        <w:rPr>
          <w:rFonts w:eastAsia="Cambria" w:cs="Calibri"/>
          <w:sz w:val="12"/>
        </w:rPr>
        <w:t xml:space="preserve"> to a notion of responsibility.[4] </w:t>
      </w:r>
      <w:r w:rsidRPr="003714CF">
        <w:rPr>
          <w:rFonts w:eastAsia="Cambria" w:cs="Calibri"/>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rFonts w:cs="Calibri"/>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cs="Calibri"/>
          <w:sz w:val="12"/>
        </w:rPr>
        <w:t xml:space="preserve">This is rationalized by alleging that their well-being means the well-being of small enterprises and workshops as well. </w:t>
      </w:r>
      <w:r w:rsidRPr="003714CF">
        <w:rPr>
          <w:rFonts w:eastAsia="Cambria" w:cs="Calibri"/>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w:t>
      </w:r>
      <w:r w:rsidRPr="003714CF">
        <w:rPr>
          <w:rFonts w:eastAsia="Cambria" w:cs="Calibri"/>
          <w:sz w:val="12"/>
          <w:szCs w:val="16"/>
        </w:rPr>
        <w:lastRenderedPageBreak/>
        <w:t xml:space="preserve">global resources while leveling the way for investment opportunities, i.e. the valorization of capital.[7] </w:t>
      </w:r>
      <w:r w:rsidRPr="003714CF">
        <w:rPr>
          <w:rFonts w:eastAsia="Cambria" w:cs="Calibri"/>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rFonts w:cs="Calibri"/>
          <w:sz w:val="12"/>
        </w:rPr>
        <w:t>big corporations win</w:t>
      </w:r>
      <w:r w:rsidRPr="003714CF">
        <w:rPr>
          <w:rFonts w:eastAsia="Cambria" w:cs="Calibri"/>
          <w:sz w:val="12"/>
        </w:rPr>
        <w:t xml:space="preserve">. In turn, they </w:t>
      </w:r>
      <w:r w:rsidRPr="003714CF">
        <w:rPr>
          <w:rFonts w:eastAsia="Cambria" w:cs="Calibri"/>
          <w:u w:val="single"/>
        </w:rPr>
        <w:t>create new market oligopolies and monopolies of previously unknown dimensions. The market</w:t>
      </w:r>
      <w:r w:rsidRPr="003714CF">
        <w:rPr>
          <w:rFonts w:eastAsia="Cambria" w:cs="Calibri"/>
          <w:sz w:val="12"/>
        </w:rPr>
        <w:t xml:space="preserve"> hence </w:t>
      </w:r>
      <w:r w:rsidRPr="003714CF">
        <w:rPr>
          <w:rFonts w:eastAsia="Cambria" w:cs="Calibri"/>
          <w:u w:val="single"/>
        </w:rPr>
        <w:t xml:space="preserve">only remains free for them, while it is rendered </w:t>
      </w:r>
      <w:r w:rsidRPr="003714CF">
        <w:rPr>
          <w:rFonts w:eastAsia="Cambria" w:cs="Calibri"/>
          <w:iCs/>
          <w:u w:val="single"/>
        </w:rPr>
        <w:t xml:space="preserve">unfree for all </w:t>
      </w:r>
      <w:r w:rsidRPr="003714CF">
        <w:rPr>
          <w:rFonts w:cs="Calibri"/>
          <w:sz w:val="12"/>
        </w:rPr>
        <w:t>others</w:t>
      </w:r>
      <w:r w:rsidRPr="003714CF">
        <w:rPr>
          <w:rFonts w:eastAsia="Cambria" w:cs="Calibri"/>
          <w:sz w:val="12"/>
          <w:u w:val="single"/>
        </w:rPr>
        <w:t xml:space="preserve"> </w:t>
      </w:r>
      <w:r w:rsidRPr="003714CF">
        <w:rPr>
          <w:rFonts w:eastAsia="Cambria" w:cs="Calibri"/>
          <w:u w:val="single"/>
        </w:rPr>
        <w:t xml:space="preserve">who are condemned to </w:t>
      </w:r>
      <w:r w:rsidRPr="003714CF">
        <w:rPr>
          <w:rFonts w:cs="Calibri"/>
          <w:sz w:val="12"/>
        </w:rPr>
        <w:t>an existence of</w:t>
      </w:r>
      <w:r w:rsidRPr="003714CF">
        <w:rPr>
          <w:rFonts w:eastAsia="Cambria" w:cs="Calibri"/>
          <w:iCs/>
          <w:u w:val="single"/>
        </w:rPr>
        <w:t xml:space="preserve"> dependency</w:t>
      </w:r>
      <w:r w:rsidRPr="003714CF">
        <w:rPr>
          <w:rFonts w:eastAsia="Cambria" w:cs="Calibri"/>
          <w:sz w:val="12"/>
        </w:rPr>
        <w:t xml:space="preserve"> (as enforced producers, workers and consumers) </w:t>
      </w:r>
      <w:r w:rsidRPr="003714CF">
        <w:rPr>
          <w:rStyle w:val="StyleUnderline"/>
          <w:rFonts w:cs="Calibri"/>
        </w:rPr>
        <w:t>or e</w:t>
      </w:r>
      <w:r w:rsidRPr="003714CF">
        <w:rPr>
          <w:rFonts w:eastAsia="Cambria" w:cs="Calibri"/>
          <w:iCs/>
          <w:u w:val="single"/>
        </w:rPr>
        <w:t xml:space="preserve">xcluded </w:t>
      </w:r>
      <w:r w:rsidRPr="003714CF">
        <w:rPr>
          <w:rFonts w:cs="Calibri"/>
          <w:sz w:val="12"/>
        </w:rPr>
        <w:t>from the market</w:t>
      </w:r>
      <w:r w:rsidRPr="003714CF">
        <w:rPr>
          <w:rFonts w:eastAsia="Cambria" w:cs="Calibri"/>
          <w:iCs/>
          <w:u w:val="single"/>
        </w:rPr>
        <w:t xml:space="preserve"> altogether</w:t>
      </w:r>
      <w:r w:rsidRPr="003714CF">
        <w:rPr>
          <w:rFonts w:eastAsia="Cambria" w:cs="Calibri"/>
          <w:sz w:val="12"/>
        </w:rPr>
        <w:t xml:space="preserve"> (if they have neither anything to sell or buy). About fifty percent of the world’s population fall into this group today, and the percentage is rising.[8] </w:t>
      </w:r>
      <w:r w:rsidRPr="003714CF">
        <w:rPr>
          <w:rFonts w:eastAsia="Cambria" w:cs="Calibri"/>
          <w:u w:val="single"/>
        </w:rPr>
        <w:t>Anti-trust laws</w:t>
      </w:r>
      <w:r w:rsidRPr="003714CF">
        <w:rPr>
          <w:rFonts w:eastAsia="Cambria" w:cs="Calibri"/>
          <w:sz w:val="12"/>
        </w:rPr>
        <w:t xml:space="preserve"> have </w:t>
      </w:r>
      <w:r w:rsidRPr="003714CF">
        <w:rPr>
          <w:rFonts w:eastAsia="Cambria" w:cs="Calibri"/>
          <w:u w:val="single"/>
        </w:rPr>
        <w:t>lost all power since</w:t>
      </w:r>
      <w:r w:rsidRPr="003714CF">
        <w:rPr>
          <w:rFonts w:eastAsia="Cambria" w:cs="Calibri"/>
          <w:sz w:val="12"/>
        </w:rPr>
        <w:t xml:space="preserve"> the transnational </w:t>
      </w:r>
      <w:r w:rsidRPr="003714CF">
        <w:rPr>
          <w:rFonts w:eastAsia="Cambria" w:cs="Calibri"/>
          <w:iCs/>
          <w:u w:val="single"/>
        </w:rPr>
        <w:t>corporations set the norms</w:t>
      </w:r>
      <w:r w:rsidRPr="003714CF">
        <w:rPr>
          <w:rFonts w:eastAsia="Cambria" w:cs="Calibri"/>
          <w:sz w:val="12"/>
        </w:rPr>
        <w:t xml:space="preserve">. It is the corporations – not “the market” as an anonymous mechanism or “invisible hand” – that determine today’s rules of trade, for example prices </w:t>
      </w:r>
      <w:r w:rsidRPr="003714CF">
        <w:rPr>
          <w:rFonts w:eastAsia="Cambria" w:cs="Calibri"/>
          <w:iCs/>
          <w:u w:val="single"/>
        </w:rPr>
        <w:t>and legal regulations</w:t>
      </w:r>
      <w:r w:rsidRPr="003714CF">
        <w:rPr>
          <w:rFonts w:eastAsia="Cambria" w:cs="Calibri"/>
          <w:sz w:val="12"/>
        </w:rPr>
        <w:t xml:space="preserve">. This happens </w:t>
      </w:r>
      <w:r w:rsidRPr="003714CF">
        <w:rPr>
          <w:rFonts w:eastAsia="Cambria" w:cs="Calibri"/>
          <w:u w:val="single"/>
        </w:rPr>
        <w:t>outside any political control</w:t>
      </w:r>
      <w:r w:rsidRPr="003714CF">
        <w:rPr>
          <w:rFonts w:eastAsia="Cambria" w:cs="Calibri"/>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cs="Calibri"/>
          <w:u w:val="single"/>
        </w:rPr>
        <w:t>Money</w:t>
      </w:r>
      <w:r w:rsidRPr="003714CF">
        <w:rPr>
          <w:rFonts w:eastAsia="Cambria" w:cs="Calibri"/>
          <w:sz w:val="12"/>
        </w:rPr>
        <w:t xml:space="preserve"> instead “</w:t>
      </w:r>
      <w:r w:rsidRPr="003714CF">
        <w:rPr>
          <w:rFonts w:eastAsia="Cambria" w:cs="Calibri"/>
          <w:u w:val="single"/>
        </w:rPr>
        <w:t>travels upwards</w:t>
      </w:r>
      <w:r w:rsidRPr="003714CF">
        <w:rPr>
          <w:rFonts w:eastAsia="Cambria" w:cs="Calibri"/>
          <w:sz w:val="12"/>
        </w:rPr>
        <w:t xml:space="preserve">” </w:t>
      </w:r>
      <w:r w:rsidRPr="003714CF">
        <w:rPr>
          <w:rFonts w:eastAsia="Cambria" w:cs="Calibri"/>
          <w:u w:val="single"/>
        </w:rPr>
        <w:t>and disappears</w:t>
      </w:r>
      <w:r w:rsidRPr="003714CF">
        <w:rPr>
          <w:rFonts w:eastAsia="Cambria" w:cs="Calibri"/>
          <w:sz w:val="12"/>
        </w:rPr>
        <w:t xml:space="preserve">. Financial capital determines more and more what the markets are and do.[10] By delinking the dollar from the price of gold, money creation no longer bears a direct relationship to production”.[11] Moreover, these </w:t>
      </w:r>
      <w:r w:rsidRPr="003714CF">
        <w:rPr>
          <w:rFonts w:cs="Calibri"/>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cs="Calibri"/>
          <w:sz w:val="12"/>
        </w:rPr>
        <w:t xml:space="preserve"> because their performances are below average in comparison to speculation – rather: spookulation – wins. </w:t>
      </w:r>
      <w:r w:rsidRPr="003714CF">
        <w:rPr>
          <w:rFonts w:eastAsia="Cambria" w:cs="Calibri"/>
          <w:u w:val="single"/>
        </w:rPr>
        <w:t>The public sector</w:t>
      </w:r>
      <w:r w:rsidRPr="003714CF">
        <w:rPr>
          <w:rFonts w:eastAsia="Cambria" w:cs="Calibri"/>
          <w:sz w:val="12"/>
        </w:rPr>
        <w:t xml:space="preserve">, which has historically been defined as a sector of not-for-profit economy and administration, </w:t>
      </w:r>
      <w:r w:rsidRPr="003714CF">
        <w:rPr>
          <w:rFonts w:eastAsia="Cambria" w:cs="Calibri"/>
          <w:u w:val="single"/>
        </w:rPr>
        <w:t>is “slimmed” and its “profitable” parts</w:t>
      </w:r>
      <w:r w:rsidRPr="003714CF">
        <w:rPr>
          <w:rFonts w:eastAsia="Cambria" w:cs="Calibri"/>
          <w:sz w:val="12"/>
        </w:rPr>
        <w:t xml:space="preserve"> (“gems”) </w:t>
      </w:r>
      <w:r w:rsidRPr="003714CF">
        <w:rPr>
          <w:rFonts w:eastAsia="Cambria" w:cs="Calibri"/>
          <w:u w:val="single"/>
        </w:rPr>
        <w:t>handed to corporations</w:t>
      </w:r>
      <w:r w:rsidRPr="003714CF">
        <w:rPr>
          <w:rFonts w:eastAsia="Cambria" w:cs="Calibri"/>
          <w:sz w:val="12"/>
        </w:rPr>
        <w:t xml:space="preserve"> (</w:t>
      </w:r>
      <w:r w:rsidRPr="003714CF">
        <w:rPr>
          <w:rFonts w:eastAsia="Cambria" w:cs="Calibri"/>
          <w:u w:val="single"/>
        </w:rPr>
        <w:t>privatized</w:t>
      </w:r>
      <w:r w:rsidRPr="003714CF">
        <w:rPr>
          <w:rFonts w:eastAsia="Cambria" w:cs="Calibri"/>
          <w:sz w:val="12"/>
        </w:rPr>
        <w:t xml:space="preserve">). As a consequence, </w:t>
      </w:r>
      <w:r w:rsidRPr="003714CF">
        <w:rPr>
          <w:rFonts w:eastAsia="Cambria" w:cs="Calibri"/>
          <w:u w:val="single"/>
        </w:rPr>
        <w:t>social services</w:t>
      </w:r>
      <w:r w:rsidRPr="003714CF">
        <w:rPr>
          <w:rFonts w:eastAsia="Cambria" w:cs="Calibri"/>
          <w:sz w:val="12"/>
        </w:rPr>
        <w:t xml:space="preserve"> that are </w:t>
      </w:r>
      <w:r w:rsidRPr="003714CF">
        <w:rPr>
          <w:rFonts w:eastAsia="Cambria" w:cs="Calibri"/>
          <w:iCs/>
          <w:u w:val="single"/>
        </w:rPr>
        <w:t>necessary for our existence disappear</w:t>
      </w:r>
      <w:r w:rsidRPr="003714CF">
        <w:rPr>
          <w:rFonts w:eastAsia="Cambria" w:cs="Calibri"/>
          <w:sz w:val="12"/>
        </w:rPr>
        <w:t>. Small and medium private businesses – which, until recently, employed eighty percent of the workforce and provided normal working conditions – are affected by these developments as well</w:t>
      </w:r>
      <w:r w:rsidRPr="003714CF">
        <w:rPr>
          <w:rFonts w:cs="Calibri"/>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cs="Calibri"/>
          <w:sz w:val="12"/>
        </w:rPr>
        <w:t xml:space="preserve">16] The recent shift of business opportunities from consumer goods to armaments is a particularly troubling development.[17] </w:t>
      </w:r>
      <w:r w:rsidRPr="003714CF">
        <w:rPr>
          <w:rFonts w:eastAsia="Cambria" w:cs="Calibri"/>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rFonts w:cs="Calibri"/>
          <w:sz w:val="12"/>
        </w:rPr>
        <w:t>The means of production become concentrated in fewer and fewer hands, especially since finance capital – rendered precarious itself – controls asset values ever more aggressively</w:t>
      </w:r>
      <w:r w:rsidRPr="003714CF">
        <w:rPr>
          <w:rFonts w:cs="Calibri"/>
          <w:sz w:val="12"/>
          <w:highlight w:val="yellow"/>
        </w:rPr>
        <w:t xml:space="preserve">. </w:t>
      </w:r>
      <w:r w:rsidRPr="003714CF">
        <w:rPr>
          <w:rFonts w:eastAsia="Cambria" w:cs="Calibri"/>
          <w:highlight w:val="yellow"/>
          <w:u w:val="single"/>
        </w:rPr>
        <w:t>New forms of private property are created</w:t>
      </w:r>
      <w:r w:rsidRPr="003714CF">
        <w:rPr>
          <w:rFonts w:eastAsia="Cambria" w:cs="Calibri"/>
          <w:sz w:val="12"/>
        </w:rPr>
        <w:t xml:space="preserve">, not least </w:t>
      </w:r>
      <w:r w:rsidRPr="003714CF">
        <w:rPr>
          <w:rFonts w:eastAsia="Cambria" w:cs="Calibri"/>
          <w:highlight w:val="yellow"/>
          <w:u w:val="single"/>
        </w:rPr>
        <w:t>through the “clearance” of public property</w:t>
      </w:r>
      <w:r w:rsidRPr="003714CF">
        <w:rPr>
          <w:rFonts w:eastAsia="Cambria" w:cs="Calibri"/>
          <w:u w:val="single"/>
        </w:rPr>
        <w:t xml:space="preserve"> and the transformation of</w:t>
      </w:r>
      <w:r w:rsidRPr="003714CF">
        <w:rPr>
          <w:rFonts w:eastAsia="Cambria" w:cs="Calibri"/>
          <w:sz w:val="12"/>
        </w:rPr>
        <w:t xml:space="preserve"> formerly </w:t>
      </w:r>
      <w:r w:rsidRPr="003714CF">
        <w:rPr>
          <w:rFonts w:eastAsia="Cambria" w:cs="Calibri"/>
          <w:u w:val="single"/>
        </w:rPr>
        <w:t>public</w:t>
      </w:r>
      <w:r w:rsidRPr="003714CF">
        <w:rPr>
          <w:rFonts w:eastAsia="Cambria" w:cs="Calibri"/>
          <w:sz w:val="12"/>
        </w:rPr>
        <w:t xml:space="preserve"> and small-scale private </w:t>
      </w:r>
      <w:r w:rsidRPr="003714CF">
        <w:rPr>
          <w:rFonts w:eastAsia="Cambria" w:cs="Calibri"/>
          <w:u w:val="single"/>
        </w:rPr>
        <w:t>services</w:t>
      </w:r>
      <w:r w:rsidRPr="003714CF">
        <w:rPr>
          <w:rFonts w:eastAsia="Cambria" w:cs="Calibri"/>
          <w:sz w:val="12"/>
        </w:rPr>
        <w:t xml:space="preserve"> and industries </w:t>
      </w:r>
      <w:r w:rsidRPr="003714CF">
        <w:rPr>
          <w:rFonts w:eastAsia="Cambria" w:cs="Calibri"/>
          <w:u w:val="single"/>
        </w:rPr>
        <w:t>to a corporate business sector</w:t>
      </w:r>
      <w:r w:rsidRPr="003714CF">
        <w:rPr>
          <w:rFonts w:eastAsia="Cambria" w:cs="Calibri"/>
          <w:sz w:val="12"/>
        </w:rPr>
        <w:t xml:space="preserve">. This concerns primarily fields that have long been (at least partly) excluded from the logic of profit – e.g. </w:t>
      </w:r>
      <w:r w:rsidRPr="003714CF">
        <w:rPr>
          <w:rFonts w:eastAsia="Cambria" w:cs="Calibri"/>
          <w:u w:val="single"/>
        </w:rPr>
        <w:t xml:space="preserve">education, health, energy or water supply/disposal. </w:t>
      </w:r>
      <w:r w:rsidRPr="003714CF">
        <w:rPr>
          <w:rFonts w:eastAsia="Cambria" w:cs="Calibri"/>
          <w:iCs/>
          <w:highlight w:val="yellow"/>
          <w:u w:val="single"/>
        </w:rPr>
        <w:t>New</w:t>
      </w:r>
      <w:r w:rsidRPr="003714CF">
        <w:rPr>
          <w:rFonts w:eastAsia="Cambria" w:cs="Calibri"/>
          <w:sz w:val="12"/>
        </w:rPr>
        <w:t xml:space="preserve"> forms of so-called </w:t>
      </w:r>
      <w:r w:rsidRPr="003714CF">
        <w:rPr>
          <w:rFonts w:eastAsia="Cambria" w:cs="Calibri"/>
          <w:iCs/>
          <w:highlight w:val="yellow"/>
          <w:u w:val="single"/>
        </w:rPr>
        <w:t>enclosures</w:t>
      </w:r>
      <w:r w:rsidRPr="003714CF">
        <w:rPr>
          <w:rFonts w:eastAsia="Cambria" w:cs="Calibri"/>
          <w:highlight w:val="yellow"/>
          <w:u w:val="single"/>
        </w:rPr>
        <w:t xml:space="preserve"> emerge from</w:t>
      </w:r>
      <w:r w:rsidRPr="003714CF">
        <w:rPr>
          <w:rFonts w:eastAsia="Cambria" w:cs="Calibri"/>
          <w:sz w:val="12"/>
        </w:rPr>
        <w:t xml:space="preserve"> today’s </w:t>
      </w:r>
      <w:r w:rsidRPr="003714CF">
        <w:rPr>
          <w:rStyle w:val="StyleUnderline"/>
          <w:rFonts w:cs="Calibri"/>
          <w:highlight w:val="yellow"/>
        </w:rPr>
        <w:t>total commercialization of</w:t>
      </w:r>
      <w:r w:rsidRPr="003714CF">
        <w:rPr>
          <w:rFonts w:eastAsia="Cambria" w:cs="Calibri"/>
          <w:sz w:val="12"/>
        </w:rPr>
        <w:t xml:space="preserve"> formerly small-scale private or public industries and services, of </w:t>
      </w:r>
      <w:r w:rsidRPr="003714CF">
        <w:rPr>
          <w:rFonts w:eastAsia="Cambria" w:cs="Calibri"/>
          <w:highlight w:val="yellow"/>
          <w:u w:val="single"/>
        </w:rPr>
        <w:t>the “commons”,</w:t>
      </w:r>
      <w:r w:rsidRPr="003714CF">
        <w:rPr>
          <w:rFonts w:eastAsia="Cambria" w:cs="Calibri"/>
          <w:sz w:val="12"/>
        </w:rPr>
        <w:t xml:space="preserve"> and of natural resources </w:t>
      </w:r>
      <w:r w:rsidRPr="003714CF">
        <w:rPr>
          <w:rFonts w:eastAsia="Cambria" w:cs="Calibri"/>
          <w:u w:val="single"/>
        </w:rPr>
        <w:t xml:space="preserve">like </w:t>
      </w:r>
      <w:r w:rsidRPr="003714CF">
        <w:rPr>
          <w:rFonts w:eastAsia="Cambria" w:cs="Calibri"/>
          <w:iCs/>
          <w:u w:val="single"/>
        </w:rPr>
        <w:t>oceans</w:t>
      </w:r>
      <w:r w:rsidRPr="003714CF">
        <w:rPr>
          <w:rFonts w:eastAsia="Cambria" w:cs="Calibri"/>
          <w:u w:val="single"/>
        </w:rPr>
        <w:t xml:space="preserve">, </w:t>
      </w:r>
      <w:r w:rsidRPr="003714CF">
        <w:rPr>
          <w:rFonts w:eastAsia="Cambria" w:cs="Calibri"/>
          <w:iCs/>
          <w:u w:val="single"/>
        </w:rPr>
        <w:t>rain forests</w:t>
      </w:r>
      <w:r w:rsidRPr="003714CF">
        <w:rPr>
          <w:rFonts w:eastAsia="Cambria" w:cs="Calibri"/>
          <w:u w:val="single"/>
        </w:rPr>
        <w:t>, regions of genetic diversity or geopolitical interest</w:t>
      </w:r>
      <w:r w:rsidRPr="003714CF">
        <w:rPr>
          <w:rFonts w:eastAsia="Cambria" w:cs="Calibri"/>
          <w:sz w:val="12"/>
        </w:rPr>
        <w:t xml:space="preserve"> (e.g. potential pipeline routes), etc.[19] As far as the new virtual spaces and communication networks go, we are witnessing frantic efforts to bring these under private control as well.[20] All </w:t>
      </w:r>
      <w:r w:rsidRPr="003714CF">
        <w:rPr>
          <w:rFonts w:eastAsia="Cambria" w:cs="Calibri"/>
          <w:u w:val="single"/>
        </w:rPr>
        <w:t>these</w:t>
      </w:r>
      <w:r w:rsidRPr="003714CF">
        <w:rPr>
          <w:rFonts w:eastAsia="Cambria" w:cs="Calibri"/>
          <w:sz w:val="12"/>
        </w:rPr>
        <w:t xml:space="preserve"> new forms of private property </w:t>
      </w:r>
      <w:r w:rsidRPr="003714CF">
        <w:rPr>
          <w:rFonts w:eastAsia="Cambria" w:cs="Calibri"/>
          <w:u w:val="single"/>
        </w:rPr>
        <w:t>are</w:t>
      </w:r>
      <w:r w:rsidRPr="003714CF">
        <w:rPr>
          <w:rFonts w:eastAsia="Cambria" w:cs="Calibri"/>
          <w:sz w:val="12"/>
        </w:rPr>
        <w:t xml:space="preserve"> essentially </w:t>
      </w:r>
      <w:r w:rsidRPr="003714CF">
        <w:rPr>
          <w:rFonts w:eastAsia="Cambria" w:cs="Calibri"/>
          <w:highlight w:val="yellow"/>
          <w:u w:val="single"/>
        </w:rPr>
        <w:t>created by</w:t>
      </w:r>
      <w:r w:rsidRPr="003714CF">
        <w:rPr>
          <w:rFonts w:eastAsia="Cambria" w:cs="Calibri"/>
          <w:sz w:val="12"/>
        </w:rPr>
        <w:t xml:space="preserve"> (more or less) </w:t>
      </w:r>
      <w:r w:rsidRPr="003714CF">
        <w:rPr>
          <w:rFonts w:eastAsia="Cambria" w:cs="Calibri"/>
          <w:highlight w:val="yellow"/>
          <w:u w:val="single"/>
        </w:rPr>
        <w:t>predatory</w:t>
      </w:r>
      <w:r w:rsidRPr="003714CF">
        <w:rPr>
          <w:rFonts w:eastAsia="Cambria" w:cs="Calibri"/>
          <w:u w:val="single"/>
        </w:rPr>
        <w:t xml:space="preserve"> forms of </w:t>
      </w:r>
      <w:r w:rsidRPr="003714CF">
        <w:rPr>
          <w:rFonts w:eastAsia="Cambria" w:cs="Calibri"/>
          <w:highlight w:val="yellow"/>
          <w:u w:val="single"/>
        </w:rPr>
        <w:t>appropriation</w:t>
      </w:r>
      <w:r w:rsidRPr="003714CF">
        <w:rPr>
          <w:rFonts w:eastAsia="Cambria" w:cs="Calibri"/>
          <w:sz w:val="12"/>
        </w:rPr>
        <w:t xml:space="preserve">. In this sense, they are a continuation of the history of so-called original accumulation which has expanded globally, in accordance with to the motto: “Growth through expropriation!”[21] </w:t>
      </w:r>
      <w:r w:rsidRPr="003714CF">
        <w:rPr>
          <w:rFonts w:eastAsia="Cambria" w:cs="Calibri"/>
          <w:u w:val="single"/>
        </w:rPr>
        <w:t>Most people have less and less access to the means of production</w:t>
      </w:r>
      <w:r w:rsidRPr="003714CF">
        <w:rPr>
          <w:rFonts w:eastAsia="Cambria" w:cs="Calibri"/>
          <w:sz w:val="12"/>
        </w:rPr>
        <w:t xml:space="preserve">, and so the </w:t>
      </w:r>
      <w:r w:rsidRPr="003714CF">
        <w:rPr>
          <w:rFonts w:eastAsia="Cambria" w:cs="Calibri"/>
          <w:iCs/>
          <w:highlight w:val="yellow"/>
          <w:u w:val="single"/>
        </w:rPr>
        <w:t>dependence on scarce and underpaid work increases</w:t>
      </w:r>
      <w:r w:rsidRPr="003714CF">
        <w:rPr>
          <w:rFonts w:eastAsia="Cambria" w:cs="Calibri"/>
          <w:u w:val="single"/>
        </w:rPr>
        <w:t xml:space="preserve">. </w:t>
      </w:r>
      <w:r w:rsidRPr="003714CF">
        <w:rPr>
          <w:rFonts w:cs="Calibri"/>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cs="Calibri"/>
          <w:sz w:val="12"/>
        </w:rPr>
        <w:t xml:space="preserve"> and much less reliable than public services. (It is a myth that the private always outdoes the public.) What we are experiencing is undersupply formerly only known by the colonial South. </w:t>
      </w:r>
      <w:r w:rsidRPr="003714CF">
        <w:rPr>
          <w:rFonts w:cs="Calibri"/>
          <w:sz w:val="12"/>
        </w:rPr>
        <w:t>The old claim that the South will eventually develop into the North is proven wrong.</w:t>
      </w:r>
      <w:r w:rsidRPr="003714CF">
        <w:rPr>
          <w:rFonts w:eastAsia="Cambria" w:cs="Calibri"/>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cs="Calibri"/>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cs="Calibri"/>
          <w:sz w:val="12"/>
        </w:rPr>
        <w:t xml:space="preserve">Today, </w:t>
      </w:r>
      <w:r w:rsidRPr="003714CF">
        <w:rPr>
          <w:rFonts w:eastAsia="Cambria" w:cs="Calibri"/>
          <w:u w:val="single"/>
        </w:rPr>
        <w:t>hundreds of millions of quasi-slaves</w:t>
      </w:r>
      <w:r w:rsidRPr="003714CF">
        <w:rPr>
          <w:rFonts w:eastAsia="Cambria" w:cs="Calibri"/>
          <w:sz w:val="12"/>
        </w:rPr>
        <w:t xml:space="preserve">, more than ever before, </w:t>
      </w:r>
      <w:r w:rsidRPr="003714CF">
        <w:rPr>
          <w:rFonts w:eastAsia="Cambria" w:cs="Calibri"/>
          <w:u w:val="single"/>
        </w:rPr>
        <w:t>exist in the “world system.”</w:t>
      </w:r>
      <w:r w:rsidRPr="003714CF">
        <w:rPr>
          <w:rFonts w:eastAsia="Cambria" w:cs="Calibri"/>
          <w:sz w:val="12"/>
        </w:rPr>
        <w:t xml:space="preserve">[28] </w:t>
      </w:r>
      <w:r w:rsidRPr="003714CF">
        <w:rPr>
          <w:rFonts w:eastAsia="Cambria" w:cs="Calibri"/>
          <w:u w:val="single"/>
        </w:rPr>
        <w:t>The authoritarian model of the “Export Processing Zones” is conquering the East and threatening the North</w:t>
      </w:r>
      <w:r w:rsidRPr="003714CF">
        <w:rPr>
          <w:rFonts w:eastAsia="Cambria" w:cs="Calibri"/>
          <w:sz w:val="12"/>
        </w:rPr>
        <w:t xml:space="preserve">. The </w:t>
      </w:r>
      <w:r w:rsidRPr="003714CF">
        <w:rPr>
          <w:rFonts w:eastAsia="Cambria" w:cs="Calibri"/>
          <w:highlight w:val="yellow"/>
          <w:u w:val="single"/>
        </w:rPr>
        <w:t>redistribution of wealth runs</w:t>
      </w:r>
      <w:r w:rsidRPr="003714CF">
        <w:rPr>
          <w:rFonts w:eastAsia="Cambria" w:cs="Calibri"/>
          <w:sz w:val="12"/>
        </w:rPr>
        <w:t xml:space="preserve"> ever more – and with ever accelerated speed – </w:t>
      </w:r>
      <w:r w:rsidRPr="003714CF">
        <w:rPr>
          <w:rFonts w:eastAsia="Cambria" w:cs="Calibri"/>
          <w:highlight w:val="yellow"/>
          <w:u w:val="single"/>
        </w:rPr>
        <w:t xml:space="preserve">from the bottom to the </w:t>
      </w:r>
      <w:r w:rsidRPr="003714CF">
        <w:rPr>
          <w:rFonts w:eastAsia="Cambria" w:cs="Calibri"/>
          <w:highlight w:val="yellow"/>
          <w:u w:val="single"/>
        </w:rPr>
        <w:lastRenderedPageBreak/>
        <w:t>top</w:t>
      </w:r>
      <w:r w:rsidRPr="003714CF">
        <w:rPr>
          <w:rFonts w:eastAsia="Cambria" w:cs="Calibri"/>
          <w:u w:val="single"/>
        </w:rPr>
        <w:t>. The gap between the rich and the poor has never been wider</w:t>
      </w:r>
      <w:r w:rsidRPr="003714CF">
        <w:rPr>
          <w:rFonts w:eastAsia="Cambria" w:cs="Calibri"/>
          <w:sz w:val="12"/>
        </w:rPr>
        <w:t xml:space="preserve">. The middle classes disappear. This is the situation we are facing. It becomes obvious that </w:t>
      </w:r>
      <w:r w:rsidRPr="003714CF">
        <w:rPr>
          <w:rFonts w:eastAsia="Cambria" w:cs="Calibri"/>
          <w:u w:val="single"/>
        </w:rPr>
        <w:t>neoliberalism marks not the end of colonialism but</w:t>
      </w:r>
      <w:r w:rsidRPr="003714CF">
        <w:rPr>
          <w:rFonts w:eastAsia="Cambria" w:cs="Calibri"/>
          <w:sz w:val="12"/>
        </w:rPr>
        <w:t xml:space="preserve">, to the contrary, </w:t>
      </w:r>
      <w:r w:rsidRPr="003714CF">
        <w:rPr>
          <w:rFonts w:eastAsia="Cambria" w:cs="Calibri"/>
          <w:u w:val="single"/>
        </w:rPr>
        <w:t>the</w:t>
      </w:r>
      <w:r w:rsidRPr="003714CF">
        <w:rPr>
          <w:rFonts w:eastAsia="Cambria" w:cs="Calibri"/>
          <w:sz w:val="12"/>
        </w:rPr>
        <w:t xml:space="preserve"> colonization of the North. This new “</w:t>
      </w:r>
      <w:r w:rsidRPr="003714CF">
        <w:rPr>
          <w:rFonts w:eastAsia="Cambria" w:cs="Calibri"/>
          <w:u w:val="single"/>
        </w:rPr>
        <w:t>colonization of the world</w:t>
      </w:r>
      <w:r w:rsidRPr="003714CF">
        <w:rPr>
          <w:rFonts w:eastAsia="Cambria" w:cs="Calibri"/>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cs="Calibri"/>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3714CF">
        <w:rPr>
          <w:rFonts w:eastAsia="Cambria" w:cs="Calibri"/>
          <w:highlight w:val="yellow"/>
          <w:u w:val="single"/>
        </w:rPr>
        <w:t>Social, cultural</w:t>
      </w:r>
      <w:r w:rsidRPr="003714CF">
        <w:rPr>
          <w:rFonts w:eastAsia="Cambria" w:cs="Calibri"/>
          <w:u w:val="single"/>
        </w:rPr>
        <w:t xml:space="preserve">, traditional </w:t>
      </w:r>
      <w:r w:rsidRPr="003714CF">
        <w:rPr>
          <w:rFonts w:eastAsia="Cambria" w:cs="Calibri"/>
          <w:highlight w:val="yellow"/>
          <w:u w:val="single"/>
        </w:rPr>
        <w:t>and ecological considerations</w:t>
      </w:r>
      <w:r w:rsidRPr="003714CF">
        <w:rPr>
          <w:rFonts w:eastAsia="Cambria" w:cs="Calibri"/>
          <w:u w:val="single"/>
        </w:rPr>
        <w:t xml:space="preserve"> are abandoned and </w:t>
      </w:r>
      <w:r w:rsidRPr="003714CF">
        <w:rPr>
          <w:rFonts w:eastAsia="Cambria" w:cs="Calibri"/>
          <w:highlight w:val="yellow"/>
          <w:u w:val="single"/>
        </w:rPr>
        <w:t xml:space="preserve">give way to </w:t>
      </w:r>
      <w:r w:rsidRPr="003714CF">
        <w:rPr>
          <w:rFonts w:eastAsia="Cambria" w:cs="Calibri"/>
          <w:u w:val="single"/>
        </w:rPr>
        <w:t xml:space="preserve">a </w:t>
      </w:r>
      <w:r w:rsidRPr="003714CF">
        <w:rPr>
          <w:rFonts w:eastAsia="Cambria" w:cs="Calibri"/>
          <w:iCs/>
          <w:u w:val="single"/>
        </w:rPr>
        <w:t xml:space="preserve">mentality of </w:t>
      </w:r>
      <w:r w:rsidRPr="003714CF">
        <w:rPr>
          <w:rFonts w:eastAsia="Cambria" w:cs="Calibri"/>
          <w:iCs/>
          <w:highlight w:val="yellow"/>
          <w:u w:val="single"/>
        </w:rPr>
        <w:t>plundering</w:t>
      </w:r>
      <w:r w:rsidRPr="003714CF">
        <w:rPr>
          <w:rFonts w:eastAsia="Cambria" w:cs="Calibri"/>
          <w:highlight w:val="yellow"/>
          <w:u w:val="single"/>
        </w:rPr>
        <w:t xml:space="preserve">. </w:t>
      </w:r>
      <w:r w:rsidRPr="003714CF">
        <w:rPr>
          <w:rFonts w:eastAsia="Cambria" w:cs="Calibri"/>
          <w:u w:val="single"/>
        </w:rPr>
        <w:t xml:space="preserve">All global </w:t>
      </w:r>
      <w:r w:rsidRPr="003714CF">
        <w:rPr>
          <w:rFonts w:eastAsia="Cambria" w:cs="Calibri"/>
          <w:highlight w:val="yellow"/>
          <w:u w:val="single"/>
        </w:rPr>
        <w:t>resources</w:t>
      </w:r>
      <w:r w:rsidRPr="003714CF">
        <w:rPr>
          <w:rFonts w:eastAsia="Cambria" w:cs="Calibri"/>
          <w:sz w:val="12"/>
        </w:rPr>
        <w:t xml:space="preserve"> that we still have – natural resources, forests, water, genetic pools – </w:t>
      </w:r>
      <w:r w:rsidRPr="003714CF">
        <w:rPr>
          <w:rFonts w:eastAsia="Cambria" w:cs="Calibri"/>
          <w:u w:val="single"/>
        </w:rPr>
        <w:t xml:space="preserve">have </w:t>
      </w:r>
      <w:r w:rsidRPr="003714CF">
        <w:rPr>
          <w:rFonts w:eastAsia="Cambria" w:cs="Calibri"/>
          <w:highlight w:val="yellow"/>
          <w:u w:val="single"/>
        </w:rPr>
        <w:t>turn</w:t>
      </w:r>
      <w:r w:rsidRPr="003714CF">
        <w:rPr>
          <w:rFonts w:eastAsia="Cambria" w:cs="Calibri"/>
          <w:u w:val="single"/>
        </w:rPr>
        <w:t xml:space="preserve">ed </w:t>
      </w:r>
      <w:r w:rsidRPr="003714CF">
        <w:rPr>
          <w:rFonts w:eastAsia="Cambria" w:cs="Calibri"/>
          <w:highlight w:val="yellow"/>
          <w:u w:val="single"/>
        </w:rPr>
        <w:t xml:space="preserve">into </w:t>
      </w:r>
      <w:r w:rsidRPr="003714CF">
        <w:rPr>
          <w:rFonts w:eastAsia="Cambria" w:cs="Calibri"/>
          <w:iCs/>
          <w:highlight w:val="yellow"/>
          <w:u w:val="single"/>
        </w:rPr>
        <w:t>objects of utilization</w:t>
      </w:r>
      <w:r w:rsidRPr="003714CF">
        <w:rPr>
          <w:rFonts w:eastAsia="Cambria" w:cs="Calibri"/>
          <w:highlight w:val="yellow"/>
          <w:u w:val="single"/>
        </w:rPr>
        <w:t xml:space="preserve">. </w:t>
      </w:r>
      <w:r w:rsidRPr="003714CF">
        <w:rPr>
          <w:rFonts w:eastAsia="Cambria" w:cs="Calibri"/>
          <w:iCs/>
          <w:highlight w:val="yellow"/>
          <w:u w:val="single"/>
        </w:rPr>
        <w:t>Rapid ecological destruction</w:t>
      </w:r>
      <w:r w:rsidRPr="003714CF">
        <w:rPr>
          <w:rFonts w:eastAsia="Cambria" w:cs="Calibri"/>
          <w:highlight w:val="yellow"/>
          <w:u w:val="single"/>
        </w:rPr>
        <w:t xml:space="preserve"> through </w:t>
      </w:r>
      <w:r w:rsidRPr="003714CF">
        <w:rPr>
          <w:rFonts w:eastAsia="Cambria" w:cs="Calibri"/>
          <w:iCs/>
          <w:highlight w:val="yellow"/>
          <w:u w:val="single"/>
        </w:rPr>
        <w:t>depletion</w:t>
      </w:r>
      <w:r w:rsidRPr="003714CF">
        <w:rPr>
          <w:rFonts w:eastAsia="Cambria" w:cs="Calibri"/>
          <w:highlight w:val="yellow"/>
          <w:u w:val="single"/>
        </w:rPr>
        <w:t xml:space="preserve"> is the consequence</w:t>
      </w:r>
      <w:r w:rsidRPr="003714CF">
        <w:rPr>
          <w:rFonts w:eastAsia="Cambria" w:cs="Calibri"/>
          <w:sz w:val="12"/>
        </w:rPr>
        <w:t xml:space="preserve">.If one makes more profit by </w:t>
      </w:r>
      <w:r w:rsidRPr="003714CF">
        <w:rPr>
          <w:rFonts w:eastAsia="Cambria" w:cs="Calibri"/>
          <w:u w:val="single"/>
        </w:rPr>
        <w:t>cutting down trees</w:t>
      </w:r>
      <w:r w:rsidRPr="003714CF">
        <w:rPr>
          <w:rFonts w:eastAsia="Cambria" w:cs="Calibri"/>
          <w:sz w:val="12"/>
        </w:rPr>
        <w:t xml:space="preserve"> than by planting them, then there is no reason not to cut them.[33] Neither the public nor the state interferes</w:t>
      </w:r>
      <w:r w:rsidRPr="003714CF">
        <w:rPr>
          <w:rFonts w:eastAsia="Cambria" w:cs="Calibri"/>
          <w:sz w:val="12"/>
          <w:szCs w:val="12"/>
        </w:rPr>
        <w:t xml:space="preserve">, </w:t>
      </w:r>
      <w:r w:rsidRPr="003714CF">
        <w:rPr>
          <w:rFonts w:cs="Calibri"/>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cs="Calibri"/>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cs="Calibri"/>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cs="Calibri"/>
          <w:sz w:val="12"/>
        </w:rPr>
        <w:t xml:space="preserve">Today, </w:t>
      </w:r>
      <w:r w:rsidRPr="003714CF">
        <w:rPr>
          <w:rFonts w:eastAsia="Cambria" w:cs="Calibri"/>
          <w:highlight w:val="yellow"/>
          <w:u w:val="single"/>
        </w:rPr>
        <w:t>everything</w:t>
      </w:r>
      <w:r w:rsidRPr="003714CF">
        <w:rPr>
          <w:rFonts w:eastAsia="Cambria" w:cs="Calibri"/>
          <w:u w:val="single"/>
        </w:rPr>
        <w:t xml:space="preserve"> on earth </w:t>
      </w:r>
      <w:r w:rsidRPr="003714CF">
        <w:rPr>
          <w:rStyle w:val="StyleUnderline"/>
          <w:rFonts w:cs="Calibri"/>
          <w:highlight w:val="yellow"/>
        </w:rPr>
        <w:t>is turned</w:t>
      </w:r>
      <w:r w:rsidRPr="003714CF">
        <w:rPr>
          <w:rFonts w:eastAsia="Cambria" w:cs="Calibri"/>
          <w:iCs/>
          <w:u w:val="single"/>
        </w:rPr>
        <w:t xml:space="preserve"> </w:t>
      </w:r>
      <w:r w:rsidRPr="003714CF">
        <w:rPr>
          <w:rFonts w:eastAsia="Cambria" w:cs="Calibri"/>
          <w:iCs/>
          <w:highlight w:val="yellow"/>
          <w:u w:val="single"/>
        </w:rPr>
        <w:t>into commodities</w:t>
      </w:r>
      <w:r w:rsidRPr="003714CF">
        <w:rPr>
          <w:rFonts w:eastAsia="Cambria" w:cs="Calibri"/>
          <w:sz w:val="12"/>
        </w:rPr>
        <w:t xml:space="preserve">, i.e. everything becomes </w:t>
      </w:r>
      <w:r w:rsidRPr="003714CF">
        <w:rPr>
          <w:rFonts w:eastAsia="Cambria" w:cs="Calibri"/>
          <w:u w:val="single"/>
        </w:rPr>
        <w:t>an object of “trade” and commercialization</w:t>
      </w:r>
      <w:r w:rsidRPr="003714CF">
        <w:rPr>
          <w:rFonts w:eastAsia="Cambria" w:cs="Calibri"/>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cs="Calibri"/>
          <w:u w:val="single"/>
        </w:rPr>
        <w:t xml:space="preserve">The objective is to transform everyone and everything into commodities, </w:t>
      </w:r>
      <w:r w:rsidRPr="003714CF">
        <w:rPr>
          <w:rFonts w:eastAsia="Cambria" w:cs="Calibri"/>
          <w:iCs/>
          <w:highlight w:val="yellow"/>
          <w:u w:val="single"/>
        </w:rPr>
        <w:t>including life itself</w:t>
      </w:r>
      <w:r w:rsidRPr="003714CF">
        <w:rPr>
          <w:rFonts w:eastAsia="Cambria" w:cs="Calibri"/>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rFonts w:cs="Calibri"/>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cs="Calibri"/>
          <w:sz w:val="12"/>
        </w:rPr>
        <w:t xml:space="preserve"> – just like the “growth” they create.[39] </w:t>
      </w:r>
      <w:r w:rsidRPr="003714CF">
        <w:rPr>
          <w:rFonts w:eastAsia="Cambria" w:cs="Calibri"/>
          <w:sz w:val="12"/>
          <w:szCs w:val="16"/>
        </w:rPr>
        <w:t xml:space="preserve">The notion that capitalism and democracy are one is proven a myth by neoliberalism and its “monetary totalitarianism”.[40] </w:t>
      </w:r>
      <w:r w:rsidRPr="003714CF">
        <w:rPr>
          <w:rFonts w:eastAsia="Cambria" w:cs="Calibri"/>
          <w:u w:val="single"/>
        </w:rPr>
        <w:t>The primacy of politics over economy has been lost</w:t>
      </w:r>
      <w:r w:rsidRPr="003714CF">
        <w:rPr>
          <w:rFonts w:eastAsia="Cambria" w:cs="Calibri"/>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3714CF">
        <w:rPr>
          <w:rFonts w:eastAsia="Cambria" w:cs="Calibri"/>
          <w:iCs/>
          <w:highlight w:val="yellow"/>
          <w:u w:val="single"/>
        </w:rPr>
        <w:t>Neoliberalism and war are two sides of the same coin</w:t>
      </w:r>
      <w:r w:rsidRPr="003714CF">
        <w:rPr>
          <w:rFonts w:eastAsia="Cambria" w:cs="Calibri"/>
          <w:sz w:val="12"/>
        </w:rPr>
        <w:t xml:space="preserve">.[44] </w:t>
      </w:r>
      <w:r w:rsidRPr="003714CF">
        <w:rPr>
          <w:rFonts w:eastAsia="Cambria" w:cs="Calibri"/>
          <w:u w:val="single"/>
        </w:rPr>
        <w:t>Free trade, piracy and war are still “an inseparable three”</w:t>
      </w:r>
      <w:r w:rsidRPr="003714CF">
        <w:rPr>
          <w:rFonts w:eastAsia="Cambria" w:cs="Calibri"/>
          <w:sz w:val="12"/>
        </w:rPr>
        <w:t xml:space="preserve"> – today maybe more so than ever. </w:t>
      </w:r>
      <w:r w:rsidRPr="003714CF">
        <w:rPr>
          <w:rFonts w:eastAsia="Cambria" w:cs="Calibri"/>
          <w:u w:val="single"/>
        </w:rPr>
        <w:t>War is not only “good for the economy” but is indeed its driving force and can be understood as the “continuation of economy with other means”</w:t>
      </w:r>
      <w:r w:rsidRPr="003714CF">
        <w:rPr>
          <w:rFonts w:eastAsia="Cambria" w:cs="Calibri"/>
          <w:sz w:val="12"/>
        </w:rPr>
        <w:t xml:space="preserve">.[45] War and economy have become almost indistinguishable.[46] </w:t>
      </w:r>
      <w:r w:rsidRPr="003714CF">
        <w:rPr>
          <w:rFonts w:eastAsia="Cambria" w:cs="Calibri"/>
          <w:u w:val="single"/>
        </w:rPr>
        <w:t>Wars about resources</w:t>
      </w:r>
      <w:r w:rsidRPr="003714CF">
        <w:rPr>
          <w:rFonts w:eastAsia="Cambria" w:cs="Calibri"/>
          <w:sz w:val="12"/>
        </w:rPr>
        <w:t xml:space="preserve"> – </w:t>
      </w:r>
      <w:r w:rsidRPr="003714CF">
        <w:rPr>
          <w:rFonts w:eastAsia="Cambria" w:cs="Calibri"/>
          <w:u w:val="single"/>
        </w:rPr>
        <w:t>especially oil and water</w:t>
      </w:r>
      <w:r w:rsidRPr="003714CF">
        <w:rPr>
          <w:rFonts w:eastAsia="Cambria" w:cs="Calibri"/>
          <w:sz w:val="12"/>
        </w:rPr>
        <w:t xml:space="preserve"> – </w:t>
      </w:r>
      <w:r w:rsidRPr="003714CF">
        <w:rPr>
          <w:rFonts w:eastAsia="Cambria" w:cs="Calibri"/>
          <w:u w:val="single"/>
        </w:rPr>
        <w:t>have already begun</w:t>
      </w:r>
      <w:r w:rsidRPr="003714CF">
        <w:rPr>
          <w:rFonts w:eastAsia="Cambria" w:cs="Calibri"/>
          <w:sz w:val="12"/>
        </w:rPr>
        <w:t xml:space="preserve">.[47] </w:t>
      </w:r>
      <w:r w:rsidRPr="003714CF">
        <w:rPr>
          <w:rFonts w:eastAsia="Cambria" w:cs="Calibri"/>
          <w:u w:val="single"/>
        </w:rPr>
        <w:t>The Gulf Wars are the most obvious</w:t>
      </w:r>
      <w:r w:rsidRPr="003714CF">
        <w:rPr>
          <w:rFonts w:eastAsia="Cambria" w:cs="Calibri"/>
          <w:sz w:val="12"/>
        </w:rPr>
        <w:t xml:space="preserve"> examples. </w:t>
      </w:r>
      <w:r w:rsidRPr="003714CF">
        <w:rPr>
          <w:rFonts w:eastAsia="Cambria" w:cs="Calibri"/>
          <w:u w:val="single"/>
        </w:rPr>
        <w:t>Militarism</w:t>
      </w:r>
      <w:r w:rsidRPr="003714CF">
        <w:rPr>
          <w:rFonts w:eastAsia="Cambria" w:cs="Calibri"/>
          <w:sz w:val="12"/>
        </w:rPr>
        <w:t xml:space="preserve"> once again </w:t>
      </w:r>
      <w:r w:rsidRPr="003714CF">
        <w:rPr>
          <w:rFonts w:eastAsia="Cambria" w:cs="Calibri"/>
          <w:u w:val="single"/>
        </w:rPr>
        <w:t xml:space="preserve">appears </w:t>
      </w:r>
      <w:r w:rsidRPr="003714CF">
        <w:rPr>
          <w:rFonts w:cs="Calibri"/>
          <w:sz w:val="12"/>
        </w:rPr>
        <w:t>as the “executor of capital accumulation</w:t>
      </w:r>
      <w:r w:rsidRPr="003714CF">
        <w:rPr>
          <w:rFonts w:eastAsia="Cambria" w:cs="Calibri"/>
          <w:sz w:val="12"/>
        </w:rPr>
        <w:t xml:space="preserve">” – potentially everywhere and enduringly.[48] </w:t>
      </w:r>
      <w:r w:rsidRPr="003714CF">
        <w:rPr>
          <w:rFonts w:eastAsia="Cambria" w:cs="Calibri"/>
          <w:u w:val="single"/>
        </w:rPr>
        <w:t>Human rights</w:t>
      </w:r>
      <w:r w:rsidRPr="003714CF">
        <w:rPr>
          <w:rFonts w:eastAsia="Cambria" w:cs="Calibri"/>
          <w:sz w:val="12"/>
        </w:rPr>
        <w:t xml:space="preserve"> and rights of sovereignty </w:t>
      </w:r>
      <w:r w:rsidRPr="003714CF">
        <w:rPr>
          <w:rFonts w:eastAsia="Cambria" w:cs="Calibri"/>
          <w:u w:val="single"/>
        </w:rPr>
        <w:t>have been transferred from people</w:t>
      </w:r>
      <w:r w:rsidRPr="003714CF">
        <w:rPr>
          <w:rFonts w:eastAsia="Cambria" w:cs="Calibri"/>
          <w:sz w:val="12"/>
        </w:rPr>
        <w:t xml:space="preserve">, communities and governments </w:t>
      </w:r>
      <w:r w:rsidRPr="003714CF">
        <w:rPr>
          <w:rFonts w:eastAsia="Cambria" w:cs="Calibri"/>
          <w:u w:val="single"/>
        </w:rPr>
        <w:t>to corporations</w:t>
      </w:r>
      <w:r w:rsidRPr="003714CF">
        <w:rPr>
          <w:rFonts w:eastAsia="Cambria" w:cs="Calibri"/>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cs="Calibri"/>
          <w:u w:val="single"/>
        </w:rPr>
        <w:t>International Law</w:t>
      </w:r>
      <w:r w:rsidRPr="003714CF">
        <w:rPr>
          <w:rFonts w:eastAsia="Cambria" w:cs="Calibri"/>
          <w:sz w:val="12"/>
        </w:rPr>
        <w:t xml:space="preserve"> is established which effectively functions from top to bottom (“top-down”) and </w:t>
      </w:r>
      <w:r w:rsidRPr="003714CF">
        <w:rPr>
          <w:rFonts w:eastAsia="Cambria" w:cs="Calibri"/>
          <w:u w:val="single"/>
        </w:rPr>
        <w:t>eliminates all local and regional communal rights</w:t>
      </w:r>
      <w:r w:rsidRPr="003714CF">
        <w:rPr>
          <w:rFonts w:eastAsia="Cambria" w:cs="Calibri"/>
          <w:sz w:val="12"/>
        </w:rPr>
        <w:t xml:space="preserve">. And not only that: many such rights are rendered invalid both retroactively and for the future.[53] </w:t>
      </w:r>
      <w:r w:rsidRPr="003714CF">
        <w:rPr>
          <w:rFonts w:eastAsia="Cambria" w:cs="Calibri"/>
          <w:highlight w:val="yellow"/>
          <w:u w:val="single"/>
        </w:rPr>
        <w:t>The logic of neoliberalism</w:t>
      </w:r>
      <w:r w:rsidRPr="003714CF">
        <w:rPr>
          <w:rFonts w:eastAsia="Cambria" w:cs="Calibri"/>
          <w:sz w:val="12"/>
        </w:rPr>
        <w:t xml:space="preserve"> as a sort of totalitarian neo-mercantilism </w:t>
      </w:r>
      <w:r w:rsidRPr="003714CF">
        <w:rPr>
          <w:rFonts w:eastAsia="Cambria" w:cs="Calibri"/>
          <w:highlight w:val="yellow"/>
          <w:u w:val="single"/>
        </w:rPr>
        <w:t>is that all resources</w:t>
      </w:r>
      <w:r w:rsidRPr="003714CF">
        <w:rPr>
          <w:rFonts w:eastAsia="Cambria" w:cs="Calibri"/>
          <w:u w:val="single"/>
        </w:rPr>
        <w:t xml:space="preserve">, all </w:t>
      </w:r>
      <w:r w:rsidRPr="003714CF">
        <w:rPr>
          <w:rFonts w:eastAsia="Cambria" w:cs="Calibri"/>
          <w:highlight w:val="yellow"/>
          <w:u w:val="single"/>
        </w:rPr>
        <w:t>markets</w:t>
      </w:r>
      <w:r w:rsidRPr="003714CF">
        <w:rPr>
          <w:rFonts w:eastAsia="Cambria" w:cs="Calibri"/>
          <w:u w:val="single"/>
        </w:rPr>
        <w:t xml:space="preserve">, all </w:t>
      </w:r>
      <w:r w:rsidRPr="003714CF">
        <w:rPr>
          <w:rFonts w:eastAsia="Cambria" w:cs="Calibri"/>
          <w:highlight w:val="yellow"/>
          <w:u w:val="single"/>
        </w:rPr>
        <w:t>money</w:t>
      </w:r>
      <w:r w:rsidRPr="003714CF">
        <w:rPr>
          <w:rFonts w:eastAsia="Cambria" w:cs="Calibri"/>
          <w:u w:val="single"/>
        </w:rPr>
        <w:t xml:space="preserve">, all profits, all </w:t>
      </w:r>
      <w:r w:rsidRPr="003714CF">
        <w:rPr>
          <w:rFonts w:eastAsia="Cambria" w:cs="Calibri"/>
          <w:highlight w:val="yellow"/>
          <w:u w:val="single"/>
        </w:rPr>
        <w:t>means of production</w:t>
      </w:r>
      <w:r w:rsidRPr="003714CF">
        <w:rPr>
          <w:rFonts w:eastAsia="Cambria" w:cs="Calibri"/>
          <w:u w:val="single"/>
        </w:rPr>
        <w:t xml:space="preserve">, </w:t>
      </w:r>
      <w:r w:rsidRPr="003714CF">
        <w:rPr>
          <w:rFonts w:eastAsia="Cambria" w:cs="Calibri"/>
          <w:u w:val="single"/>
        </w:rPr>
        <w:lastRenderedPageBreak/>
        <w:t xml:space="preserve">all “investment opportunities”, all </w:t>
      </w:r>
      <w:r w:rsidRPr="003714CF">
        <w:rPr>
          <w:rFonts w:eastAsia="Cambria" w:cs="Calibri"/>
          <w:highlight w:val="yellow"/>
          <w:u w:val="single"/>
        </w:rPr>
        <w:t>rights and</w:t>
      </w:r>
      <w:r w:rsidRPr="003714CF">
        <w:rPr>
          <w:rFonts w:eastAsia="Cambria" w:cs="Calibri"/>
          <w:u w:val="single"/>
        </w:rPr>
        <w:t xml:space="preserve"> all </w:t>
      </w:r>
      <w:r w:rsidRPr="003714CF">
        <w:rPr>
          <w:rFonts w:eastAsia="Cambria" w:cs="Calibri"/>
          <w:highlight w:val="yellow"/>
          <w:u w:val="single"/>
        </w:rPr>
        <w:t xml:space="preserve">power </w:t>
      </w:r>
      <w:r w:rsidRPr="003714CF">
        <w:rPr>
          <w:rFonts w:eastAsia="Cambria" w:cs="Calibri"/>
          <w:iCs/>
          <w:highlight w:val="yellow"/>
          <w:u w:val="single"/>
        </w:rPr>
        <w:t xml:space="preserve">belong to </w:t>
      </w:r>
      <w:r w:rsidRPr="003714CF">
        <w:rPr>
          <w:rFonts w:eastAsia="Cambria" w:cs="Calibri"/>
          <w:iCs/>
          <w:u w:val="single"/>
        </w:rPr>
        <w:t xml:space="preserve">the </w:t>
      </w:r>
      <w:r w:rsidRPr="003714CF">
        <w:rPr>
          <w:rFonts w:eastAsia="Cambria" w:cs="Calibri"/>
          <w:iCs/>
          <w:highlight w:val="yellow"/>
          <w:u w:val="single"/>
        </w:rPr>
        <w:t>corporations only</w:t>
      </w:r>
      <w:r w:rsidRPr="003714CF">
        <w:rPr>
          <w:rFonts w:eastAsia="Cambria" w:cs="Calibri"/>
          <w:sz w:val="12"/>
        </w:rPr>
        <w:t xml:space="preserve">. To paraphrase Richard Sennett: “Everything to the Corporations!”[54] One might add: “Now!” The </w:t>
      </w:r>
      <w:r w:rsidRPr="003714CF">
        <w:rPr>
          <w:rFonts w:eastAsia="Cambria" w:cs="Calibri"/>
          <w:u w:val="single"/>
        </w:rPr>
        <w:t>corporations</w:t>
      </w:r>
      <w:r w:rsidRPr="003714CF">
        <w:rPr>
          <w:rFonts w:eastAsia="Cambria" w:cs="Calibri"/>
          <w:sz w:val="12"/>
        </w:rPr>
        <w:t xml:space="preserve"> are free to </w:t>
      </w:r>
      <w:r w:rsidRPr="003714CF">
        <w:rPr>
          <w:rFonts w:eastAsia="Cambria" w:cs="Calibri"/>
          <w:u w:val="single"/>
        </w:rPr>
        <w:t>do whatever they please</w:t>
      </w:r>
      <w:r w:rsidRPr="003714CF">
        <w:rPr>
          <w:rFonts w:eastAsia="Cambria" w:cs="Calibri"/>
          <w:sz w:val="12"/>
        </w:rPr>
        <w:t xml:space="preserve"> with what they get. Nobody is allowed to interfere. Ironically, we are expected to rely on them to find a way out of the crisis we are in. </w:t>
      </w:r>
      <w:r w:rsidRPr="003714CF">
        <w:rPr>
          <w:rFonts w:eastAsia="Cambria" w:cs="Calibri"/>
          <w:highlight w:val="yellow"/>
          <w:u w:val="single"/>
        </w:rPr>
        <w:t xml:space="preserve">This puts the </w:t>
      </w:r>
      <w:r w:rsidRPr="003714CF">
        <w:rPr>
          <w:rFonts w:eastAsia="Cambria" w:cs="Calibri"/>
          <w:iCs/>
          <w:highlight w:val="yellow"/>
          <w:u w:val="single"/>
        </w:rPr>
        <w:t>entire globe at risk</w:t>
      </w:r>
      <w:r w:rsidRPr="003714CF">
        <w:rPr>
          <w:rFonts w:eastAsia="Cambria" w:cs="Calibri"/>
          <w:u w:val="single"/>
        </w:rPr>
        <w:t xml:space="preserve"> since responsibility is something the corporations do not have or know</w:t>
      </w:r>
      <w:r w:rsidRPr="003714CF">
        <w:rPr>
          <w:rFonts w:eastAsia="Cambria" w:cs="Calibri"/>
          <w:sz w:val="12"/>
        </w:rPr>
        <w:t xml:space="preserve">. The times of social contracts are gone.[55] In fact, pointing out the crisis alone has become a crime and all critique will soon be defined as “terror” and persecuted as such.[56] </w:t>
      </w:r>
      <w:r w:rsidRPr="003714CF">
        <w:rPr>
          <w:rFonts w:eastAsia="Cambria" w:cs="Calibri"/>
          <w:sz w:val="12"/>
          <w:szCs w:val="16"/>
        </w:rPr>
        <w:t xml:space="preserve">IMF Economic Medicine </w:t>
      </w:r>
      <w:r w:rsidRPr="003714CF">
        <w:rPr>
          <w:rFonts w:eastAsia="Cambria" w:cs="Calibri"/>
          <w:sz w:val="12"/>
        </w:rPr>
        <w:t xml:space="preserve">Since the 1980s, it is mainly the </w:t>
      </w:r>
      <w:r w:rsidRPr="003714CF">
        <w:rPr>
          <w:rFonts w:cs="Calibri"/>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cs="Calibri"/>
          <w:sz w:val="12"/>
        </w:rPr>
        <w:t xml:space="preserve">, numerous </w:t>
      </w:r>
      <w:r w:rsidRPr="003714CF">
        <w:rPr>
          <w:rFonts w:eastAsia="Cambria" w:cs="Calibri"/>
          <w:u w:val="single"/>
        </w:rPr>
        <w:t>military interventions and wars</w:t>
      </w:r>
      <w:r w:rsidRPr="003714CF">
        <w:rPr>
          <w:rFonts w:eastAsia="Cambria" w:cs="Calibri"/>
          <w:sz w:val="12"/>
        </w:rPr>
        <w:t xml:space="preserve"> help to </w:t>
      </w:r>
      <w:r w:rsidRPr="003714CF">
        <w:rPr>
          <w:rFonts w:eastAsia="Cambria" w:cs="Calibri"/>
          <w:u w:val="single"/>
        </w:rPr>
        <w:t>take possession of the assets that still remain, secure resources, install neoliberalism as the global economic politics, crush resistance movements</w:t>
      </w:r>
      <w:r w:rsidRPr="003714CF">
        <w:rPr>
          <w:rFonts w:eastAsia="Cambria" w:cs="Calibri"/>
          <w:sz w:val="12"/>
        </w:rPr>
        <w:t xml:space="preserve"> (which are cynically labeled as “IMF uprisings”), </w:t>
      </w:r>
      <w:r w:rsidRPr="003714CF">
        <w:rPr>
          <w:rFonts w:cs="Calibri"/>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0E3D4FF5" w14:textId="77777777" w:rsidR="009D4969" w:rsidRPr="003714CF" w:rsidRDefault="009D4969" w:rsidP="009D4969">
      <w:pPr>
        <w:pStyle w:val="Heading3"/>
        <w:rPr>
          <w:rFonts w:cs="Calibri"/>
        </w:rPr>
      </w:pPr>
      <w:r w:rsidRPr="003714CF">
        <w:rPr>
          <w:rFonts w:cs="Calibri"/>
        </w:rPr>
        <w:lastRenderedPageBreak/>
        <w:t>Plan</w:t>
      </w:r>
    </w:p>
    <w:p w14:paraId="613114B6" w14:textId="77777777" w:rsidR="009D4969" w:rsidRPr="003714CF" w:rsidRDefault="009D4969" w:rsidP="009D4969">
      <w:pPr>
        <w:pStyle w:val="Heading4"/>
        <w:rPr>
          <w:rFonts w:cs="Calibri"/>
        </w:rPr>
      </w:pPr>
      <w:r w:rsidRPr="003714CF">
        <w:rPr>
          <w:rFonts w:cs="Calibri"/>
        </w:rPr>
        <w:t xml:space="preserve">The appropriation of outer space by private entities is unjust. Thus, the plan. </w:t>
      </w:r>
    </w:p>
    <w:p w14:paraId="32F4787D" w14:textId="77777777" w:rsidR="009D4969" w:rsidRPr="003714CF" w:rsidRDefault="009D4969" w:rsidP="009D4969">
      <w:pPr>
        <w:pStyle w:val="Heading4"/>
        <w:rPr>
          <w:rFonts w:cs="Calibri"/>
        </w:rPr>
      </w:pPr>
      <w:r w:rsidRPr="003714CF">
        <w:rPr>
          <w:rFonts w:cs="Calibri"/>
        </w:rPr>
        <w:t>Plan text: Outer space ought to be recognized as a global commons as per the Goehring card. Goehring describes but does not advocate treating space in this way.</w:t>
      </w:r>
    </w:p>
    <w:p w14:paraId="67BF1C3D" w14:textId="77777777" w:rsidR="009D4969" w:rsidRPr="003714CF" w:rsidRDefault="009D4969" w:rsidP="009D4969">
      <w:pPr>
        <w:rPr>
          <w:rFonts w:cs="Calibri"/>
        </w:rPr>
      </w:pPr>
      <w:r w:rsidRPr="003714CF">
        <w:rPr>
          <w:rStyle w:val="Style13ptBold"/>
          <w:rFonts w:cs="Calibri"/>
        </w:rPr>
        <w:t xml:space="preserve">Goehring 6/3 - </w:t>
      </w:r>
      <w:r w:rsidRPr="003714CF">
        <w:rPr>
          <w:rFonts w:cs="Calibri"/>
        </w:rPr>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3714CF">
        <w:rPr>
          <w:rFonts w:cs="Calibri"/>
          <w:i/>
        </w:rPr>
        <w:t>Journal of National Security Law and Policy</w:t>
      </w:r>
      <w:r w:rsidRPr="003714CF">
        <w:rPr>
          <w:rFonts w:cs="Calibri"/>
        </w:rPr>
        <w:t>. Vol. 11:573. (June 3, 2021).&lt;https://jnslp.com/wp-content/uploads/2021/09/Why_Isnt_Outer_Space_a_Global_Commons_2.pdf&gt; AT</w:t>
      </w:r>
    </w:p>
    <w:p w14:paraId="29AB3F48" w14:textId="77777777" w:rsidR="009D4969" w:rsidRPr="003714CF" w:rsidRDefault="009D4969" w:rsidP="009D4969">
      <w:pPr>
        <w:ind w:left="720"/>
        <w:rPr>
          <w:rFonts w:cs="Calibri"/>
          <w:sz w:val="12"/>
        </w:rPr>
      </w:pPr>
      <w:r w:rsidRPr="003714CF">
        <w:rPr>
          <w:rFonts w:cs="Calibri"/>
          <w:sz w:val="12"/>
          <w:szCs w:val="12"/>
        </w:rPr>
        <w:t xml:space="preserve">B. Global Commons as a Constraining Concept </w:t>
      </w:r>
      <w:r w:rsidRPr="003714CF">
        <w:rPr>
          <w:rFonts w:cs="Calibri"/>
          <w:sz w:val="12"/>
        </w:rPr>
        <w:t xml:space="preserve">In an economic context, as opposed to a military or geopolitical context, “global commons” is typically used to convey a constraining concept. </w:t>
      </w:r>
      <w:r w:rsidRPr="003714CF">
        <w:rPr>
          <w:rStyle w:val="StyleUnderline"/>
          <w:rFonts w:cs="Calibri"/>
          <w:highlight w:val="yellow"/>
        </w:rPr>
        <w:t>The concept of a “commons”</w:t>
      </w:r>
      <w:r w:rsidRPr="003714CF">
        <w:rPr>
          <w:rFonts w:cs="Calibri"/>
          <w:sz w:val="12"/>
        </w:rPr>
        <w:t xml:space="preserve"> may be thought of as constraining because it </w:t>
      </w:r>
      <w:r w:rsidRPr="003714CF">
        <w:rPr>
          <w:rStyle w:val="StyleUnderline"/>
          <w:rFonts w:cs="Calibri"/>
          <w:highlight w:val="yellow"/>
        </w:rPr>
        <w:t>is</w:t>
      </w:r>
      <w:r w:rsidRPr="003714CF">
        <w:rPr>
          <w:rFonts w:cs="Calibri"/>
          <w:sz w:val="12"/>
        </w:rPr>
        <w:t xml:space="preserve"> often </w:t>
      </w:r>
      <w:r w:rsidRPr="003714CF">
        <w:rPr>
          <w:rStyle w:val="StyleUnderline"/>
          <w:rFonts w:cs="Calibri"/>
          <w:highlight w:val="yellow"/>
        </w:rPr>
        <w:t>associated with</w:t>
      </w:r>
      <w:r w:rsidRPr="003714CF">
        <w:rPr>
          <w:rFonts w:cs="Calibri"/>
          <w:sz w:val="12"/>
        </w:rPr>
        <w:t xml:space="preserve"> notions of </w:t>
      </w:r>
      <w:r w:rsidRPr="003714CF">
        <w:rPr>
          <w:rStyle w:val="StyleUnderline"/>
          <w:rFonts w:cs="Calibri"/>
          <w:highlight w:val="yellow"/>
        </w:rPr>
        <w:t>shared ownership, public governance</w:t>
      </w:r>
      <w:r w:rsidRPr="003714CF">
        <w:rPr>
          <w:rFonts w:cs="Calibri"/>
          <w:sz w:val="12"/>
        </w:rPr>
        <w:t xml:space="preserve">, or limitations on use. Whether these constraints are viewed positively or negatively is a subjective assessment. </w:t>
      </w:r>
      <w:r w:rsidRPr="003714CF">
        <w:rPr>
          <w:rFonts w:cs="Calibri"/>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3714CF">
        <w:rPr>
          <w:rFonts w:cs="Calibri"/>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3714CF">
        <w:rPr>
          <w:rStyle w:val="StyleUnderline"/>
          <w:rFonts w:cs="Calibri"/>
          <w:highlight w:val="yellow"/>
        </w:rPr>
        <w:t>“commons” is</w:t>
      </w:r>
      <w:r w:rsidRPr="003714CF">
        <w:rPr>
          <w:rFonts w:cs="Calibri"/>
          <w:sz w:val="12"/>
        </w:rPr>
        <w:t xml:space="preserve"> sometimes </w:t>
      </w:r>
      <w:r w:rsidRPr="003714CF">
        <w:rPr>
          <w:rStyle w:val="StyleUnderline"/>
          <w:rFonts w:cs="Calibri"/>
          <w:highlight w:val="yellow"/>
        </w:rPr>
        <w:t xml:space="preserve">used to refer to common property, </w:t>
      </w:r>
      <w:r w:rsidRPr="003714CF">
        <w:rPr>
          <w:rStyle w:val="StyleUnderline"/>
          <w:rFonts w:cs="Calibri"/>
        </w:rPr>
        <w:t xml:space="preserve">meaning </w:t>
      </w:r>
      <w:r w:rsidRPr="003714CF">
        <w:rPr>
          <w:rStyle w:val="StyleUnderline"/>
          <w:rFonts w:cs="Calibri"/>
          <w:highlight w:val="yellow"/>
        </w:rPr>
        <w:t xml:space="preserve">a resource with more than one owner, </w:t>
      </w:r>
      <w:r w:rsidRPr="003714CF">
        <w:rPr>
          <w:rStyle w:val="StyleUnderline"/>
          <w:rFonts w:cs="Calibri"/>
        </w:rPr>
        <w:t xml:space="preserve">and </w:t>
      </w:r>
      <w:r w:rsidRPr="003714CF">
        <w:rPr>
          <w:rStyle w:val="StyleUnderline"/>
          <w:rFonts w:cs="Calibri"/>
          <w:highlight w:val="yellow"/>
        </w:rPr>
        <w:t xml:space="preserve">which </w:t>
      </w:r>
      <w:r w:rsidRPr="003714CF">
        <w:rPr>
          <w:rStyle w:val="StyleUnderline"/>
          <w:rFonts w:cs="Calibri"/>
        </w:rPr>
        <w:t xml:space="preserve">therefore </w:t>
      </w:r>
      <w:r w:rsidRPr="003714CF">
        <w:rPr>
          <w:rStyle w:val="StyleUnderline"/>
          <w:rFonts w:cs="Calibri"/>
          <w:highlight w:val="yellow"/>
        </w:rPr>
        <w:t>should be governed collectively.</w:t>
      </w:r>
      <w:r w:rsidRPr="003714CF">
        <w:rPr>
          <w:rFonts w:cs="Calibri"/>
          <w:sz w:val="12"/>
        </w:rPr>
        <w:t xml:space="preserve"> This notion of a commons is sometimes associated with the common heritage of mankind concept, particularly in the context of outer space. As expressed in Article 11(3) of the 1979 Moon Agreement, </w:t>
      </w:r>
      <w:r w:rsidRPr="003714CF">
        <w:rPr>
          <w:rStyle w:val="StyleUnderline"/>
          <w:rFonts w:cs="Calibri"/>
          <w:highlight w:val="yellow"/>
        </w:rPr>
        <w:t xml:space="preserve">the </w:t>
      </w:r>
      <w:r w:rsidRPr="003714CF">
        <w:rPr>
          <w:rStyle w:val="StyleUnderline"/>
          <w:rFonts w:cs="Calibri"/>
        </w:rPr>
        <w:t xml:space="preserve">common heritage of mankind </w:t>
      </w:r>
      <w:r w:rsidRPr="003714CF">
        <w:rPr>
          <w:rStyle w:val="StyleUnderline"/>
          <w:rFonts w:cs="Calibri"/>
          <w:highlight w:val="yellow"/>
        </w:rPr>
        <w:t xml:space="preserve">concept creates a new </w:t>
      </w:r>
      <w:r w:rsidRPr="003714CF">
        <w:rPr>
          <w:rStyle w:val="StyleUnderline"/>
          <w:rFonts w:cs="Calibri"/>
        </w:rPr>
        <w:t xml:space="preserve">type of </w:t>
      </w:r>
      <w:r w:rsidRPr="003714CF">
        <w:rPr>
          <w:rStyle w:val="StyleUnderline"/>
          <w:rFonts w:cs="Calibri"/>
          <w:highlight w:val="yellow"/>
        </w:rPr>
        <w:t xml:space="preserve">territorial status in which </w:t>
      </w:r>
      <w:r w:rsidRPr="003714CF">
        <w:rPr>
          <w:rStyle w:val="StyleUnderline"/>
          <w:rFonts w:cs="Calibri"/>
        </w:rPr>
        <w:t xml:space="preserve">the moon and </w:t>
      </w:r>
      <w:r w:rsidRPr="003714CF">
        <w:rPr>
          <w:rStyle w:val="StyleUnderline"/>
          <w:rFonts w:cs="Calibri"/>
          <w:highlight w:val="yellow"/>
        </w:rPr>
        <w:t>celestial bodies “are not only</w:t>
      </w:r>
      <w:r w:rsidRPr="003714CF">
        <w:rPr>
          <w:rStyle w:val="StyleUnderline"/>
          <w:rFonts w:cs="Calibri"/>
        </w:rPr>
        <w:t xml:space="preserve"> in themselves </w:t>
      </w:r>
      <w:r w:rsidRPr="003714CF">
        <w:rPr>
          <w:rStyle w:val="StyleUnderline"/>
          <w:rFonts w:cs="Calibri"/>
          <w:highlight w:val="yellow"/>
        </w:rPr>
        <w:t>not subject to national appropriation</w:t>
      </w:r>
      <w:r w:rsidRPr="003714CF">
        <w:rPr>
          <w:rStyle w:val="StyleUnderline"/>
          <w:rFonts w:cs="Calibri"/>
        </w:rPr>
        <w:t xml:space="preserve"> in a territorial sense, </w:t>
      </w:r>
      <w:r w:rsidRPr="003714CF">
        <w:rPr>
          <w:rStyle w:val="StyleUnderline"/>
          <w:rFonts w:cs="Calibri"/>
          <w:highlight w:val="yellow"/>
        </w:rPr>
        <w:t xml:space="preserve">but the </w:t>
      </w:r>
      <w:r w:rsidRPr="003714CF">
        <w:rPr>
          <w:rStyle w:val="StyleUnderline"/>
          <w:rFonts w:cs="Calibri"/>
        </w:rPr>
        <w:t xml:space="preserve">fruits and </w:t>
      </w:r>
      <w:r w:rsidRPr="003714CF">
        <w:rPr>
          <w:rStyle w:val="StyleUnderline"/>
          <w:rFonts w:cs="Calibri"/>
          <w:highlight w:val="yellow"/>
        </w:rPr>
        <w:t xml:space="preserve">resources of which are </w:t>
      </w:r>
      <w:r w:rsidRPr="003714CF">
        <w:rPr>
          <w:rStyle w:val="StyleUnderline"/>
          <w:rFonts w:cs="Calibri"/>
        </w:rPr>
        <w:t>also deemed to be</w:t>
      </w:r>
      <w:r w:rsidRPr="003714CF">
        <w:rPr>
          <w:rStyle w:val="StyleUnderline"/>
          <w:rFonts w:cs="Calibri"/>
          <w:highlight w:val="yellow"/>
        </w:rPr>
        <w:t xml:space="preserve"> the property of mankind </w:t>
      </w:r>
      <w:r w:rsidRPr="003714CF">
        <w:rPr>
          <w:rStyle w:val="StyleUnderline"/>
          <w:rFonts w:cs="Calibri"/>
        </w:rPr>
        <w:t>at large,”</w:t>
      </w:r>
      <w:r w:rsidRPr="003714CF">
        <w:rPr>
          <w:rFonts w:cs="Calibri"/>
          <w:sz w:val="12"/>
        </w:rPr>
        <w:t xml:space="preserve"> according to Professor Cheng.43 This principle, as characterized by Professor Christol, not only “protects the proposition what [sic] </w:t>
      </w:r>
      <w:r w:rsidRPr="003714CF">
        <w:rPr>
          <w:rStyle w:val="StyleUnderline"/>
          <w:rFonts w:cs="Calibri"/>
          <w:highlight w:val="yellow"/>
        </w:rPr>
        <w:t xml:space="preserve">given areas and their resources are open to inclusive use </w:t>
      </w:r>
      <w:r w:rsidRPr="003714CF">
        <w:rPr>
          <w:rStyle w:val="StyleUnderline"/>
          <w:rFonts w:cs="Calibri"/>
        </w:rPr>
        <w:t>and that there may not be exclusive use</w:t>
      </w:r>
      <w:r w:rsidRPr="003714CF">
        <w:rPr>
          <w:rFonts w:cs="Calibri"/>
          <w:sz w:val="12"/>
        </w:rPr>
        <w:t xml:space="preserve">,” but also “goes farther: it asserts that </w:t>
      </w:r>
      <w:r w:rsidRPr="003714CF">
        <w:rPr>
          <w:rStyle w:val="StyleUnderline"/>
          <w:rFonts w:cs="Calibri"/>
          <w:highlight w:val="yellow"/>
        </w:rPr>
        <w:t xml:space="preserve">there must be a sharing of the benefits </w:t>
      </w:r>
      <w:r w:rsidRPr="003714CF">
        <w:rPr>
          <w:rStyle w:val="StyleUnderline"/>
          <w:rFonts w:cs="Calibri"/>
        </w:rPr>
        <w:t xml:space="preserve">and of the values </w:t>
      </w:r>
      <w:r w:rsidRPr="003714CF">
        <w:rPr>
          <w:rStyle w:val="StyleUnderline"/>
          <w:rFonts w:cs="Calibri"/>
          <w:highlight w:val="yellow"/>
        </w:rPr>
        <w:t>derived from the indicated commons.</w:t>
      </w:r>
      <w:r w:rsidRPr="003714CF">
        <w:rPr>
          <w:rFonts w:cs="Calibri"/>
          <w:sz w:val="12"/>
        </w:rPr>
        <w:t xml:space="preserve">”44 In other words, </w:t>
      </w:r>
      <w:r w:rsidRPr="003714CF">
        <w:rPr>
          <w:rStyle w:val="StyleUnderline"/>
          <w:rFonts w:cs="Calibri"/>
        </w:rPr>
        <w:t>status as the common heritage of mankind does not permit full private property rights in space resources.</w:t>
      </w:r>
      <w:r w:rsidRPr="003714CF">
        <w:rPr>
          <w:rFonts w:cs="Calibri"/>
          <w:sz w:val="12"/>
        </w:rPr>
        <w:t xml:space="preserve"> </w:t>
      </w:r>
      <w:r w:rsidRPr="003714CF">
        <w:rPr>
          <w:rFonts w:cs="Calibri"/>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3714CF">
        <w:rPr>
          <w:rFonts w:cs="Calibri"/>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3714CF">
        <w:rPr>
          <w:rFonts w:cs="Calibri"/>
          <w:sz w:val="12"/>
        </w:rPr>
        <w:t>Context is essential for discerning the distinction between the constraining concept and the enabling concept. By themselves, “global commons” or “commons” do not necessarily convey one concept or the other</w:t>
      </w:r>
      <w:r w:rsidRPr="003714CF">
        <w:rPr>
          <w:rStyle w:val="StyleUnderline"/>
          <w:rFonts w:cs="Calibri"/>
        </w:rPr>
        <w:t>. Describing a resource as a “global commons” in an economic context implies a focus on an open access resource and the consumption of that resource</w:t>
      </w:r>
      <w:r w:rsidRPr="003714CF">
        <w:rPr>
          <w:rFonts w:cs="Calibri"/>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29A76EF2" w14:textId="77777777" w:rsidR="009D4969" w:rsidRPr="003714CF" w:rsidRDefault="009D4969" w:rsidP="009D4969">
      <w:pPr>
        <w:pStyle w:val="Heading3"/>
        <w:rPr>
          <w:rFonts w:cs="Calibri"/>
        </w:rPr>
      </w:pPr>
      <w:r w:rsidRPr="003714CF">
        <w:rPr>
          <w:rFonts w:cs="Calibri"/>
        </w:rPr>
        <w:lastRenderedPageBreak/>
        <w:t>Solvency</w:t>
      </w:r>
    </w:p>
    <w:p w14:paraId="1757FFD3" w14:textId="77777777" w:rsidR="009D4969" w:rsidRPr="003714CF" w:rsidRDefault="009D4969" w:rsidP="009D4969">
      <w:pPr>
        <w:pStyle w:val="Heading4"/>
        <w:rPr>
          <w:rFonts w:cs="Calibri"/>
        </w:rPr>
      </w:pPr>
      <w:r w:rsidRPr="003714CF">
        <w:rPr>
          <w:rFonts w:cs="Calibri"/>
        </w:rPr>
        <w:t>Treating space as a commons solves orbital debris. States already agree to a limited regime of this type.</w:t>
      </w:r>
    </w:p>
    <w:p w14:paraId="25FE0730" w14:textId="77777777" w:rsidR="009D4969" w:rsidRPr="003714CF" w:rsidRDefault="009D4969" w:rsidP="009D4969">
      <w:pPr>
        <w:rPr>
          <w:rFonts w:cs="Calibri"/>
          <w:sz w:val="16"/>
        </w:rPr>
      </w:pPr>
      <w:r w:rsidRPr="003714CF">
        <w:rPr>
          <w:rStyle w:val="Style13ptBold"/>
          <w:rFonts w:cs="Calibri"/>
        </w:rPr>
        <w:t>Silverstein &amp; Panda ‘3/9 -</w:t>
      </w:r>
      <w:r w:rsidRPr="003714CF">
        <w:rPr>
          <w:rFonts w:cs="Calibri"/>
        </w:rPr>
        <w:t xml:space="preserve"> </w:t>
      </w:r>
      <w:r w:rsidRPr="003714CF">
        <w:rPr>
          <w:rFonts w:cs="Calibri"/>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rFonts w:cs="Calibri"/>
          <w:i/>
          <w:sz w:val="16"/>
        </w:rPr>
        <w:t>Carnegie Endowment for International Peace</w:t>
      </w:r>
      <w:r w:rsidRPr="003714CF">
        <w:rPr>
          <w:rFonts w:cs="Calibri"/>
          <w:sz w:val="16"/>
        </w:rPr>
        <w:t xml:space="preserve"> (Web). March 9, 2021. Accessed Dec. 13, 2021. &lt;</w:t>
      </w:r>
      <w:hyperlink r:id="rId55" w:history="1">
        <w:r w:rsidRPr="003714CF">
          <w:rPr>
            <w:rStyle w:val="Hyperlink"/>
            <w:rFonts w:cs="Calibri"/>
            <w:sz w:val="16"/>
          </w:rPr>
          <w:t>https://carnegieendowment.org/2021/03/09/space-is-great-commons.-it-s-time-to-treat-it-as-such-pub-84018</w:t>
        </w:r>
      </w:hyperlink>
      <w:r w:rsidRPr="003714CF">
        <w:rPr>
          <w:rFonts w:cs="Calibri"/>
          <w:sz w:val="16"/>
        </w:rPr>
        <w:t>&gt; AT</w:t>
      </w:r>
    </w:p>
    <w:p w14:paraId="1D66857F" w14:textId="77777777" w:rsidR="009D4969" w:rsidRPr="003714CF" w:rsidRDefault="009D4969" w:rsidP="009D4969">
      <w:pPr>
        <w:ind w:left="720"/>
        <w:rPr>
          <w:rFonts w:cs="Calibri"/>
          <w:sz w:val="12"/>
        </w:rPr>
      </w:pPr>
      <w:r w:rsidRPr="003714CF">
        <w:rPr>
          <w:rFonts w:cs="Calibri"/>
          <w:sz w:val="12"/>
        </w:rPr>
        <w:t xml:space="preserve">The </w:t>
      </w:r>
      <w:r w:rsidRPr="003714CF">
        <w:rPr>
          <w:rStyle w:val="StyleUnderline"/>
          <w:rFonts w:cs="Calibri"/>
        </w:rPr>
        <w:t>failure to manage</w:t>
      </w:r>
      <w:r w:rsidRPr="003714CF">
        <w:rPr>
          <w:rFonts w:cs="Calibri"/>
          <w:sz w:val="12"/>
        </w:rPr>
        <w:t xml:space="preserve"> Earth </w:t>
      </w:r>
      <w:r w:rsidRPr="003714CF">
        <w:rPr>
          <w:rStyle w:val="StyleUnderline"/>
          <w:rFonts w:cs="Calibri"/>
        </w:rPr>
        <w:t>orbits as a commons undermines safety and predictability, exposing</w:t>
      </w:r>
      <w:r w:rsidRPr="003714CF">
        <w:rPr>
          <w:rFonts w:cs="Calibri"/>
          <w:sz w:val="12"/>
        </w:rPr>
        <w:t xml:space="preserve"> space </w:t>
      </w:r>
      <w:r w:rsidRPr="003714CF">
        <w:rPr>
          <w:rStyle w:val="StyleUnderline"/>
          <w:rFonts w:cs="Calibri"/>
        </w:rPr>
        <w:t>operators to</w:t>
      </w:r>
      <w:r w:rsidRPr="003714CF">
        <w:rPr>
          <w:rFonts w:cs="Calibri"/>
          <w:sz w:val="12"/>
        </w:rPr>
        <w:t xml:space="preserve"> growing risks such as </w:t>
      </w:r>
      <w:r w:rsidRPr="003714CF">
        <w:rPr>
          <w:rStyle w:val="StyleUnderline"/>
          <w:rFonts w:cs="Calibri"/>
        </w:rPr>
        <w:t>collisions with other satellites and debris.</w:t>
      </w:r>
      <w:r w:rsidRPr="003714CF">
        <w:rPr>
          <w:rFonts w:cs="Calibri"/>
          <w:sz w:val="12"/>
        </w:rPr>
        <w:t xml:space="preserve"> The long-standing debris problem has been building for decades and demands an international solution.¶ Competing </w:t>
      </w:r>
      <w:r w:rsidRPr="003714CF">
        <w:rPr>
          <w:rStyle w:val="StyleUnderline"/>
          <w:rFonts w:cs="Calibri"/>
          <w:highlight w:val="yellow"/>
        </w:rPr>
        <w:t>states need to coalesce behind a commons-based understanding of</w:t>
      </w:r>
      <w:r w:rsidRPr="003714CF">
        <w:rPr>
          <w:rFonts w:cs="Calibri"/>
          <w:sz w:val="12"/>
        </w:rPr>
        <w:t xml:space="preserve"> Earth </w:t>
      </w:r>
      <w:r w:rsidRPr="003714CF">
        <w:rPr>
          <w:rStyle w:val="StyleUnderline"/>
          <w:rFonts w:cs="Calibri"/>
          <w:highlight w:val="yellow"/>
        </w:rPr>
        <w:t xml:space="preserve">orbits to set the table for a governance system to organize space traffic and address </w:t>
      </w:r>
      <w:r w:rsidRPr="003714CF">
        <w:rPr>
          <w:rStyle w:val="StyleUnderline"/>
          <w:rFonts w:cs="Calibri"/>
        </w:rPr>
        <w:t xml:space="preserve">rampant </w:t>
      </w:r>
      <w:r w:rsidRPr="003714CF">
        <w:rPr>
          <w:rStyle w:val="StyleUnderline"/>
          <w:rFonts w:cs="Calibri"/>
          <w:highlight w:val="yellow"/>
        </w:rPr>
        <w:t>debris.</w:t>
      </w:r>
      <w:r w:rsidRPr="003714CF">
        <w:rPr>
          <w:rFonts w:cs="Calibri"/>
          <w:sz w:val="12"/>
        </w:rPr>
        <w:t xml:space="preserve"> New leadership in the United States can spur progress on space governance by affirming that Earth orbits are a great commons. So far, President Joe Biden and his administration have focused on major space projects, but </w:t>
      </w:r>
      <w:r w:rsidRPr="003714CF">
        <w:rPr>
          <w:rStyle w:val="StyleUnderline"/>
          <w:rFonts w:cs="Calibri"/>
          <w:highlight w:val="yellow"/>
        </w:rPr>
        <w:t>a</w:t>
      </w:r>
      <w:r w:rsidRPr="003714CF">
        <w:rPr>
          <w:rFonts w:cs="Calibri"/>
          <w:sz w:val="12"/>
        </w:rPr>
        <w:t xml:space="preserve"> relatively simple </w:t>
      </w:r>
      <w:r w:rsidRPr="003714CF">
        <w:rPr>
          <w:rStyle w:val="StyleUnderline"/>
          <w:rFonts w:cs="Calibri"/>
          <w:highlight w:val="yellow"/>
        </w:rPr>
        <w:t>policy</w:t>
      </w:r>
      <w:r w:rsidRPr="003714CF">
        <w:rPr>
          <w:rFonts w:cs="Calibri"/>
          <w:sz w:val="12"/>
        </w:rPr>
        <w:t xml:space="preserve"> declaration </w:t>
      </w:r>
      <w:r w:rsidRPr="003714CF">
        <w:rPr>
          <w:rStyle w:val="StyleUnderline"/>
          <w:rFonts w:cs="Calibri"/>
          <w:highlight w:val="yellow"/>
        </w:rPr>
        <w:t>that frames</w:t>
      </w:r>
      <w:r w:rsidRPr="003714CF">
        <w:rPr>
          <w:rStyle w:val="StyleUnderline"/>
          <w:rFonts w:cs="Calibri"/>
        </w:rPr>
        <w:t xml:space="preserve"> </w:t>
      </w:r>
      <w:r w:rsidRPr="003714CF">
        <w:rPr>
          <w:rFonts w:cs="Calibri"/>
          <w:sz w:val="12"/>
        </w:rPr>
        <w:t xml:space="preserve">Earth </w:t>
      </w:r>
      <w:r w:rsidRPr="003714CF">
        <w:rPr>
          <w:rStyle w:val="StyleUnderline"/>
          <w:rFonts w:cs="Calibri"/>
          <w:highlight w:val="yellow"/>
        </w:rPr>
        <w:t>orbits as a</w:t>
      </w:r>
      <w:r w:rsidRPr="003714CF">
        <w:rPr>
          <w:rFonts w:cs="Calibri"/>
          <w:sz w:val="12"/>
        </w:rPr>
        <w:t xml:space="preserve"> great </w:t>
      </w:r>
      <w:r w:rsidRPr="003714CF">
        <w:rPr>
          <w:rStyle w:val="StyleUnderline"/>
          <w:rFonts w:cs="Calibri"/>
          <w:highlight w:val="yellow"/>
        </w:rPr>
        <w:t>commons can support efforts to negotiate space governance models for</w:t>
      </w:r>
      <w:r w:rsidRPr="003714CF">
        <w:rPr>
          <w:rFonts w:cs="Calibri"/>
          <w:sz w:val="12"/>
        </w:rPr>
        <w:t xml:space="preserve"> issues like </w:t>
      </w:r>
      <w:r w:rsidRPr="003714CF">
        <w:rPr>
          <w:rStyle w:val="StyleUnderline"/>
          <w:rFonts w:cs="Calibri"/>
          <w:highlight w:val="yellow"/>
        </w:rPr>
        <w:t>debris mitigation and remediation.</w:t>
      </w:r>
      <w:r w:rsidRPr="003714CF">
        <w:rPr>
          <w:rFonts w:cs="Calibri"/>
          <w:sz w:val="12"/>
        </w:rPr>
        <w:t xml:space="preserve"> The Biden administration can set the stage to pursue broad space policy goals by establishing a consensus among states, particularly those with the most invested in Earth orbits, that space is a great commons.¶ </w:t>
      </w:r>
      <w:r w:rsidRPr="003714CF">
        <w:rPr>
          <w:rFonts w:cs="Calibri"/>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3714CF">
        <w:rPr>
          <w:rStyle w:val="StyleUnderline"/>
          <w:rFonts w:cs="Calibri"/>
          <w:highlight w:val="yellow"/>
        </w:rPr>
        <w:t>Without new governance</w:t>
      </w:r>
      <w:r w:rsidRPr="003714CF">
        <w:rPr>
          <w:rFonts w:cs="Calibri"/>
          <w:sz w:val="12"/>
        </w:rPr>
        <w:t xml:space="preserve"> agreements, problems related to </w:t>
      </w:r>
      <w:r w:rsidRPr="003714CF">
        <w:rPr>
          <w:rStyle w:val="StyleUnderline"/>
          <w:rFonts w:cs="Calibri"/>
          <w:highlight w:val="yellow"/>
        </w:rPr>
        <w:t>debris, heavy orbital traffic, and harmful interference will only intensify.</w:t>
      </w:r>
      <w:r w:rsidRPr="003714CF">
        <w:rPr>
          <w:rFonts w:cs="Calibri"/>
          <w:sz w:val="12"/>
        </w:rPr>
        <w:t xml:space="preserve"> Debris in higher orbits can persist for a century or more. </w:t>
      </w:r>
      <w:r w:rsidRPr="003714CF">
        <w:rPr>
          <w:rStyle w:val="StyleUnderline"/>
          <w:rFonts w:cs="Calibri"/>
          <w:highlight w:val="yellow"/>
        </w:rPr>
        <w:t>The costs of adapting to</w:t>
      </w:r>
      <w:r w:rsidRPr="003714CF">
        <w:rPr>
          <w:rFonts w:cs="Calibri"/>
          <w:sz w:val="12"/>
        </w:rPr>
        <w:t xml:space="preserve"> increasingly </w:t>
      </w:r>
      <w:r w:rsidRPr="003714CF">
        <w:rPr>
          <w:rStyle w:val="StyleUnderline"/>
          <w:rFonts w:cs="Calibri"/>
          <w:highlight w:val="yellow"/>
        </w:rPr>
        <w:t xml:space="preserve">polluted orbits would be immense, </w:t>
      </w:r>
      <w:r w:rsidRPr="003714CF">
        <w:rPr>
          <w:rStyle w:val="StyleUnderline"/>
          <w:rFonts w:cs="Calibri"/>
        </w:rPr>
        <w:t>and the opportunity costs would be even higher</w:t>
      </w:r>
      <w:r w:rsidRPr="003714CF">
        <w:rPr>
          <w:rFonts w:cs="Calibri"/>
          <w:sz w:val="12"/>
        </w:rPr>
        <w:t xml:space="preserve">. For instance, all else being equal, hardening satellites against collisions increases their mass and volume, in turn raising launch costs per satellite. These costs, rooted in a failure to govern space as a commons, will be </w:t>
      </w:r>
      <w:r w:rsidRPr="003714CF">
        <w:rPr>
          <w:rStyle w:val="StyleUnderline"/>
          <w:rFonts w:cs="Calibri"/>
          <w:highlight w:val="yellow"/>
        </w:rPr>
        <w:t>borne by all space actors, including emerging states and commercial entities.</w:t>
      </w:r>
      <w:r w:rsidRPr="003714CF">
        <w:rPr>
          <w:rFonts w:cs="Calibri"/>
          <w:sz w:val="12"/>
        </w:rPr>
        <w:t xml:space="preserve">¶ EXISTING FORMS OF SPACE GOVERNANCE¶ A well-designed governance system, founded on a widespread understanding of Earth orbits as a great commons, could temper these risks. Currently, space is not wholly unregulated, but </w:t>
      </w:r>
      <w:r w:rsidRPr="003714CF">
        <w:rPr>
          <w:rStyle w:val="StyleUnderline"/>
          <w:rFonts w:cs="Calibri"/>
          <w:highlight w:val="yellow"/>
        </w:rPr>
        <w:t>existing regulations are limited</w:t>
      </w:r>
      <w:r w:rsidRPr="003714CF">
        <w:rPr>
          <w:rFonts w:cs="Calibri"/>
          <w:sz w:val="12"/>
        </w:rPr>
        <w:t xml:space="preserve"> both </w:t>
      </w:r>
      <w:r w:rsidRPr="003714CF">
        <w:rPr>
          <w:rStyle w:val="StyleUnderline"/>
          <w:rFonts w:cs="Calibri"/>
          <w:highlight w:val="yellow"/>
        </w:rPr>
        <w:t>in scope and implementation.</w:t>
      </w:r>
      <w:r w:rsidRPr="003714CF">
        <w:rPr>
          <w:rFonts w:cs="Calibri"/>
          <w:sz w:val="12"/>
        </w:rPr>
        <w:t xml:space="preserve"> Many </w:t>
      </w:r>
      <w:r w:rsidRPr="003714CF">
        <w:rPr>
          <w:rStyle w:val="StyleUnderline"/>
          <w:rFonts w:cs="Calibri"/>
        </w:rPr>
        <w:t xml:space="preserve">operators pledge to follow national regulations and international guidelines, but </w:t>
      </w:r>
      <w:r w:rsidRPr="003714CF">
        <w:rPr>
          <w:rStyle w:val="StyleUnderline"/>
          <w:rFonts w:cs="Calibri"/>
          <w:highlight w:val="yellow"/>
        </w:rPr>
        <w:t>decentralized accountability mechanisms limit enforcement.</w:t>
      </w:r>
      <w:r w:rsidRPr="003714CF">
        <w:rPr>
          <w:rFonts w:cs="Calibri"/>
          <w:sz w:val="12"/>
        </w:rPr>
        <w:t xml:space="preserve"> These </w:t>
      </w:r>
      <w:r w:rsidRPr="003714CF">
        <w:rPr>
          <w:rStyle w:val="StyleUnderline"/>
          <w:rFonts w:cs="Calibri"/>
          <w:highlight w:val="yellow"/>
        </w:rPr>
        <w:t>guidelines</w:t>
      </w:r>
      <w:r w:rsidRPr="003714CF">
        <w:rPr>
          <w:rFonts w:cs="Calibri"/>
          <w:sz w:val="12"/>
        </w:rPr>
        <w:t xml:space="preserve"> also </w:t>
      </w:r>
      <w:r w:rsidRPr="003714CF">
        <w:rPr>
          <w:rStyle w:val="StyleUnderline"/>
          <w:rFonts w:cs="Calibri"/>
          <w:highlight w:val="yellow"/>
        </w:rPr>
        <w:t xml:space="preserve">do not cover the full range of </w:t>
      </w:r>
      <w:r w:rsidRPr="003714CF">
        <w:rPr>
          <w:rFonts w:cs="Calibri"/>
          <w:sz w:val="12"/>
        </w:rPr>
        <w:t>potentially</w:t>
      </w:r>
      <w:r w:rsidRPr="003714CF">
        <w:rPr>
          <w:rStyle w:val="StyleUnderline"/>
          <w:rFonts w:cs="Calibri"/>
          <w:highlight w:val="yellow"/>
        </w:rPr>
        <w:t xml:space="preserve"> risky behaviors in space.</w:t>
      </w:r>
      <w:r w:rsidRPr="003714CF">
        <w:rPr>
          <w:rFonts w:cs="Calibri"/>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3714CF">
        <w:rPr>
          <w:rStyle w:val="StyleUnderline"/>
          <w:rFonts w:cs="Calibri"/>
          <w:highlight w:val="yellow"/>
        </w:rPr>
        <w:t>States have acceded to supranational regulations of the most limited</w:t>
      </w:r>
      <w:r w:rsidRPr="003714CF">
        <w:rPr>
          <w:rFonts w:cs="Calibri"/>
          <w:sz w:val="12"/>
        </w:rPr>
        <w:t xml:space="preserve"> (and thus most valuable) Earth </w:t>
      </w:r>
      <w:r w:rsidRPr="003714CF">
        <w:rPr>
          <w:rStyle w:val="StyleUnderline"/>
          <w:rFonts w:cs="Calibri"/>
          <w:highlight w:val="yellow"/>
        </w:rPr>
        <w:t>orbits.</w:t>
      </w:r>
      <w:r w:rsidRPr="003714CF">
        <w:rPr>
          <w:rFonts w:cs="Calibri"/>
          <w:sz w:val="12"/>
        </w:rPr>
        <w:t xml:space="preserve"> </w:t>
      </w:r>
      <w:r w:rsidRPr="003714CF">
        <w:rPr>
          <w:rStyle w:val="StyleUnderline"/>
          <w:rFonts w:cs="Calibri"/>
          <w:highlight w:val="yellow"/>
        </w:rPr>
        <w:t>The</w:t>
      </w:r>
      <w:r w:rsidRPr="003714CF">
        <w:rPr>
          <w:rFonts w:cs="Calibri"/>
          <w:sz w:val="12"/>
        </w:rPr>
        <w:t xml:space="preserve"> International Telecommunication Union (</w:t>
      </w:r>
      <w:r w:rsidRPr="003714CF">
        <w:rPr>
          <w:rStyle w:val="StyleUnderline"/>
          <w:rFonts w:cs="Calibri"/>
          <w:highlight w:val="yellow"/>
        </w:rPr>
        <w:t>ITU</w:t>
      </w:r>
      <w:r w:rsidRPr="003714CF">
        <w:rPr>
          <w:rFonts w:cs="Calibri"/>
          <w:sz w:val="12"/>
        </w:rPr>
        <w:t xml:space="preserve">) </w:t>
      </w:r>
      <w:r w:rsidRPr="003714CF">
        <w:rPr>
          <w:rStyle w:val="StyleUnderline"/>
          <w:rFonts w:cs="Calibri"/>
          <w:highlight w:val="yellow"/>
        </w:rPr>
        <w:t>coordinates</w:t>
      </w:r>
      <w:r w:rsidRPr="003714CF">
        <w:rPr>
          <w:rFonts w:cs="Calibri"/>
          <w:sz w:val="12"/>
        </w:rPr>
        <w:t>, but does not authorize</w:t>
      </w:r>
      <w:r w:rsidRPr="003714CF">
        <w:rPr>
          <w:rFonts w:cs="Calibri"/>
          <w:sz w:val="12"/>
          <w:highlight w:val="yellow"/>
        </w:rPr>
        <w:t xml:space="preserve">, </w:t>
      </w:r>
      <w:r w:rsidRPr="003714CF">
        <w:rPr>
          <w:rFonts w:cs="Calibri"/>
          <w:sz w:val="26"/>
          <w:szCs w:val="26"/>
          <w:highlight w:val="yellow"/>
        </w:rPr>
        <w:t>s</w:t>
      </w:r>
      <w:r w:rsidRPr="003714CF">
        <w:rPr>
          <w:rStyle w:val="StyleUnderline"/>
          <w:rFonts w:cs="Calibri"/>
          <w:sz w:val="26"/>
          <w:szCs w:val="26"/>
          <w:highlight w:val="yellow"/>
        </w:rPr>
        <w:t>atellite</w:t>
      </w:r>
      <w:r w:rsidRPr="003714CF">
        <w:rPr>
          <w:rStyle w:val="StyleUnderline"/>
          <w:rFonts w:cs="Calibri"/>
          <w:highlight w:val="yellow"/>
        </w:rPr>
        <w:t xml:space="preserve"> deployments and operations in geosynchronous orbits and manages radiofrequency </w:t>
      </w:r>
      <w:r w:rsidRPr="003714CF">
        <w:rPr>
          <w:rStyle w:val="StyleUnderline"/>
          <w:rFonts w:cs="Calibri"/>
          <w:highlight w:val="yellow"/>
        </w:rPr>
        <w:lastRenderedPageBreak/>
        <w:t>spectrum assignments in other regions of space</w:t>
      </w:r>
      <w:r w:rsidRPr="003714CF">
        <w:rPr>
          <w:rFonts w:cs="Calibri"/>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011C1070" w14:textId="77777777" w:rsidR="009D4969" w:rsidRPr="003714CF" w:rsidRDefault="009D4969" w:rsidP="009D4969">
      <w:pPr>
        <w:pStyle w:val="Heading4"/>
        <w:rPr>
          <w:rFonts w:cs="Calibri"/>
        </w:rPr>
      </w:pPr>
      <w:r w:rsidRPr="003714CF">
        <w:rPr>
          <w:rFonts w:cs="Calibri"/>
        </w:rPr>
        <w:t>Space resources must be distributed democratically—this requires challenging private control of outer space.</w:t>
      </w:r>
    </w:p>
    <w:p w14:paraId="2CAF4E1D" w14:textId="77777777" w:rsidR="009D4969" w:rsidRPr="003714CF" w:rsidRDefault="009D4969" w:rsidP="009D4969">
      <w:pPr>
        <w:rPr>
          <w:rStyle w:val="Style13ptBold"/>
          <w:rFonts w:cs="Calibri"/>
        </w:rPr>
      </w:pPr>
      <w:r w:rsidRPr="003714CF">
        <w:rPr>
          <w:rStyle w:val="Style13ptBold"/>
          <w:rFonts w:cs="Calibri"/>
        </w:rPr>
        <w:t>Levine 15</w:t>
      </w:r>
    </w:p>
    <w:p w14:paraId="5C547591" w14:textId="77777777" w:rsidR="009D4969" w:rsidRPr="003714CF" w:rsidRDefault="009D4969" w:rsidP="009D4969">
      <w:pPr>
        <w:rPr>
          <w:rFonts w:cs="Calibri"/>
          <w:sz w:val="16"/>
        </w:rPr>
      </w:pPr>
      <w:r w:rsidRPr="003714CF">
        <w:rPr>
          <w:rFonts w:cs="Calibri"/>
          <w:sz w:val="16"/>
        </w:rPr>
        <w:t xml:space="preserve">Nick Levine, MPhil candidate in history of science at the University of Cambridge, 3-21-2015, "Democratize the Universe," Jacobin, </w:t>
      </w:r>
      <w:hyperlink r:id="rId56" w:history="1">
        <w:r w:rsidRPr="003714CF">
          <w:rPr>
            <w:rStyle w:val="Hyperlink"/>
            <w:rFonts w:cs="Calibri"/>
            <w:sz w:val="16"/>
          </w:rPr>
          <w:t>https://jacobinmag.com/2015/03/space-industry-extraction-levine</w:t>
        </w:r>
      </w:hyperlink>
    </w:p>
    <w:p w14:paraId="2F2F2883" w14:textId="77777777" w:rsidR="009D4969" w:rsidRPr="003714CF" w:rsidRDefault="009D4969" w:rsidP="009D4969">
      <w:pPr>
        <w:ind w:left="720"/>
        <w:rPr>
          <w:rFonts w:cs="Calibri"/>
          <w:u w:val="single"/>
        </w:rPr>
      </w:pPr>
      <w:r w:rsidRPr="003714CF">
        <w:rPr>
          <w:rStyle w:val="StyleUnderline"/>
          <w:rFonts w:cs="Calibri"/>
        </w:rPr>
        <w:t xml:space="preserve">The privatization of the Milky Way has begun. </w:t>
      </w:r>
      <w:r w:rsidRPr="003714CF">
        <w:rPr>
          <w:rFonts w:cs="Calibri"/>
          <w:sz w:val="12"/>
        </w:rPr>
        <w:t>Last summer, the bipartisan ASTEROIDS Act was introduced in Congress. The legislation’s aim is to grant US corporations property rights over any natural resources</w:t>
      </w:r>
      <w:r w:rsidRPr="003714CF">
        <w:rPr>
          <w:rStyle w:val="StyleUnderline"/>
          <w:rFonts w:cs="Calibri"/>
          <w:sz w:val="12"/>
        </w:rPr>
        <w:t xml:space="preserve"> </w:t>
      </w:r>
      <w:r w:rsidRPr="003714CF">
        <w:rPr>
          <w:rFonts w:cs="Calibri"/>
          <w:bCs/>
          <w:sz w:val="12"/>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3714CF">
        <w:rPr>
          <w:rStyle w:val="StyleUnderline"/>
          <w:rFonts w:cs="Calibri"/>
        </w:rPr>
        <w:t xml:space="preserve">. </w:t>
      </w:r>
      <w:r w:rsidRPr="003714CF">
        <w:rPr>
          <w:rStyle w:val="StyleUnderline"/>
          <w:rFonts w:cs="Calibri"/>
          <w:highlight w:val="yellow"/>
        </w:rPr>
        <w:t xml:space="preserve">The legal framework governing </w:t>
      </w:r>
      <w:r w:rsidRPr="003714CF">
        <w:rPr>
          <w:rStyle w:val="StyleUnderline"/>
          <w:rFonts w:cs="Calibri"/>
        </w:rPr>
        <w:t xml:space="preserve">the economic development of </w:t>
      </w:r>
      <w:r w:rsidRPr="003714CF">
        <w:rPr>
          <w:rStyle w:val="StyleUnderline"/>
          <w:rFonts w:cs="Calibri"/>
          <w:highlight w:val="yellow"/>
        </w:rPr>
        <w:t xml:space="preserve">outer space will have enormous effects on the distribution of wealth </w:t>
      </w:r>
      <w:r w:rsidRPr="003714CF">
        <w:rPr>
          <w:rStyle w:val="StyleUnderline"/>
          <w:rFonts w:cs="Calibri"/>
        </w:rPr>
        <w:t xml:space="preserve">and income in the Milky Way and beyond. We could fight for a galactic democracy, where the proceeds of the space economy are distributed widely. </w:t>
      </w:r>
      <w:r w:rsidRPr="003714CF">
        <w:rPr>
          <w:rFonts w:cs="Calibri"/>
          <w:sz w:val="12"/>
        </w:rPr>
        <w:t>Or we could accept the trickle-down astronomics anticipated by the ASTEROIDS Act, which would allow for the concentration of vast amounts of economic and political power in the hands of a few corporations and the most technologically developed nations.</w:t>
      </w:r>
      <w:r w:rsidRPr="003714CF">
        <w:rPr>
          <w:rFonts w:cs="Calibri"/>
          <w:bCs/>
          <w:sz w:val="2"/>
        </w:rPr>
        <w:t xml:space="preserve"> </w:t>
      </w:r>
      <w:r w:rsidRPr="003714CF">
        <w:rPr>
          <w:rFonts w:cs="Calibri"/>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3714CF">
        <w:rPr>
          <w:rStyle w:val="StyleUnderline"/>
          <w:rFonts w:cs="Calibri"/>
          <w:highlight w:val="yellow"/>
        </w:rPr>
        <w:t xml:space="preserve">a coalition of underdeveloped nations, </w:t>
      </w:r>
      <w:r w:rsidRPr="003714CF">
        <w:rPr>
          <w:rStyle w:val="StyleUnderline"/>
          <w:rFonts w:cs="Calibri"/>
        </w:rPr>
        <w:t>many recently decolonized,</w:t>
      </w:r>
      <w:r w:rsidRPr="003714CF">
        <w:rPr>
          <w:rFonts w:cs="Calibri"/>
          <w:bCs/>
          <w:sz w:val="12"/>
        </w:rPr>
        <w:t xml:space="preserve"> asserted their strength in numbers in the United Nations by </w:t>
      </w:r>
      <w:r w:rsidRPr="003714CF">
        <w:rPr>
          <w:rStyle w:val="StyleUnderline"/>
          <w:rFonts w:cs="Calibri"/>
          <w:highlight w:val="yellow"/>
        </w:rPr>
        <w:t>forming</w:t>
      </w:r>
      <w:r w:rsidRPr="003714CF">
        <w:rPr>
          <w:rFonts w:cs="Calibri"/>
          <w:bCs/>
          <w:sz w:val="12"/>
        </w:rPr>
        <w:t xml:space="preserve"> a caucus known as </w:t>
      </w:r>
      <w:r w:rsidRPr="003714CF">
        <w:rPr>
          <w:rStyle w:val="StyleUnderline"/>
          <w:rFonts w:cs="Calibri"/>
          <w:highlight w:val="yellow"/>
        </w:rPr>
        <w:t>the G</w:t>
      </w:r>
      <w:r w:rsidRPr="003714CF">
        <w:rPr>
          <w:rStyle w:val="StyleUnderline"/>
          <w:rFonts w:cs="Calibri"/>
        </w:rPr>
        <w:t xml:space="preserve">roup of </w:t>
      </w:r>
      <w:r w:rsidRPr="003714CF">
        <w:rPr>
          <w:rStyle w:val="StyleUnderline"/>
          <w:rFonts w:cs="Calibri"/>
          <w:highlight w:val="yellow"/>
        </w:rPr>
        <w:t>77</w:t>
      </w:r>
      <w:r w:rsidRPr="003714CF">
        <w:rPr>
          <w:rFonts w:cs="Calibri"/>
          <w:bCs/>
          <w:sz w:val="12"/>
        </w:rPr>
        <w:t xml:space="preserve">. In the early 1970s, this bloc </w:t>
      </w:r>
      <w:r w:rsidRPr="003714CF">
        <w:rPr>
          <w:rStyle w:val="StyleUnderline"/>
          <w:rFonts w:cs="Calibri"/>
          <w:highlight w:val="yellow"/>
        </w:rPr>
        <w:t>announced its intention to establish a “new international economic order,” which found its expression in</w:t>
      </w:r>
      <w:r w:rsidRPr="003714CF">
        <w:rPr>
          <w:rStyle w:val="StyleUnderline"/>
          <w:rFonts w:cs="Calibri"/>
        </w:rPr>
        <w:t xml:space="preserve"> a series of UN </w:t>
      </w:r>
      <w:r w:rsidRPr="003714CF">
        <w:rPr>
          <w:rStyle w:val="StyleUnderline"/>
          <w:rFonts w:cs="Calibri"/>
          <w:highlight w:val="yellow"/>
        </w:rPr>
        <w:t>treaties</w:t>
      </w:r>
      <w:r w:rsidRPr="003714CF">
        <w:rPr>
          <w:rStyle w:val="StyleUnderline"/>
          <w:rFonts w:cs="Calibri"/>
        </w:rPr>
        <w:t xml:space="preserve"> governing international regions, like sea beds and outer space, </w:t>
      </w:r>
      <w:r w:rsidRPr="003714CF">
        <w:rPr>
          <w:rStyle w:val="StyleUnderline"/>
          <w:rFonts w:cs="Calibri"/>
          <w:highlight w:val="yellow"/>
        </w:rPr>
        <w:t>that they hoped would spread the economic benefits of the commons more equitably</w:t>
      </w:r>
      <w:r w:rsidRPr="003714CF">
        <w:rPr>
          <w:rStyle w:val="StyleUnderline"/>
          <w:rFonts w:cs="Calibri"/>
        </w:rPr>
        <w:t>, with special attention to less developed nations.</w:t>
      </w:r>
      <w:r w:rsidRPr="003714CF">
        <w:rPr>
          <w:rFonts w:cs="Calibri"/>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3714CF">
        <w:rPr>
          <w:rFonts w:cs="Calibri"/>
          <w:sz w:val="12"/>
        </w:rPr>
        <w:t>The ASTEROIDS Act was submitted on behalf of those who would benefit most from a laissez-faire extraterrestrial system.</w:t>
      </w:r>
      <w:r w:rsidRPr="003714CF">
        <w:rPr>
          <w:rFonts w:cs="Calibri"/>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3714CF">
        <w:rPr>
          <w:rStyle w:val="StyleUnderline"/>
          <w:rFonts w:cs="Calibri"/>
        </w:rPr>
        <w:t>Whether and how we should go to space are not profound philosophical questions,</w:t>
      </w:r>
      <w:r w:rsidRPr="003714CF">
        <w:rPr>
          <w:rFonts w:cs="Calibri"/>
          <w:bCs/>
          <w:sz w:val="12"/>
        </w:rPr>
        <w:t xml:space="preserve"> at least not primarily</w:t>
      </w:r>
      <w:r w:rsidRPr="003714CF">
        <w:rPr>
          <w:rStyle w:val="StyleUnderline"/>
          <w:rFonts w:cs="Calibri"/>
        </w:rPr>
        <w:t xml:space="preserve">. </w:t>
      </w:r>
      <w:r w:rsidRPr="003714CF">
        <w:rPr>
          <w:rStyle w:val="StyleUnderline"/>
          <w:rFonts w:cs="Calibri"/>
          <w:highlight w:val="yellow"/>
        </w:rPr>
        <w:t>What’s at stake is</w:t>
      </w:r>
      <w:r w:rsidRPr="003714CF">
        <w:rPr>
          <w:rFonts w:cs="Calibri"/>
          <w:bCs/>
          <w:sz w:val="12"/>
        </w:rPr>
        <w:t xml:space="preserve"> not just the “stature of man,” as Hannah Arendt put it, </w:t>
      </w:r>
      <w:r w:rsidRPr="003714CF">
        <w:rPr>
          <w:rStyle w:val="StyleUnderline"/>
          <w:rFonts w:cs="Calibri"/>
        </w:rPr>
        <w:t xml:space="preserve">but a political-economic </w:t>
      </w:r>
      <w:r w:rsidRPr="003714CF">
        <w:rPr>
          <w:rStyle w:val="StyleUnderline"/>
          <w:rFonts w:cs="Calibri"/>
          <w:highlight w:val="yellow"/>
        </w:rPr>
        <w:t xml:space="preserve">struggle over the future of the celestial commons, which could result in a dramatic intensification of inequality — or a </w:t>
      </w:r>
      <w:r w:rsidRPr="003714CF">
        <w:rPr>
          <w:rStyle w:val="StyleUnderline"/>
          <w:rFonts w:cs="Calibri"/>
        </w:rPr>
        <w:t xml:space="preserve">small </w:t>
      </w:r>
      <w:r w:rsidRPr="003714CF">
        <w:rPr>
          <w:rStyle w:val="StyleUnderline"/>
          <w:rFonts w:cs="Calibri"/>
          <w:highlight w:val="yellow"/>
        </w:rPr>
        <w:t>step</w:t>
      </w:r>
      <w:r w:rsidRPr="003714CF">
        <w:rPr>
          <w:rStyle w:val="StyleUnderline"/>
          <w:rFonts w:cs="Calibri"/>
        </w:rPr>
        <w:t xml:space="preserve"> for humankind </w:t>
      </w:r>
      <w:r w:rsidRPr="003714CF">
        <w:rPr>
          <w:rStyle w:val="StyleUnderline"/>
          <w:rFonts w:cs="Calibri"/>
          <w:highlight w:val="yellow"/>
        </w:rPr>
        <w:t>toward a more egalitarian state of affairs</w:t>
      </w:r>
      <w:r w:rsidRPr="003714CF">
        <w:rPr>
          <w:rStyle w:val="StyleUnderline"/>
          <w:rFonts w:cs="Calibri"/>
        </w:rPr>
        <w:t xml:space="preserve"> on our current plane</w:t>
      </w:r>
      <w:r w:rsidRPr="003714CF">
        <w:rPr>
          <w:rFonts w:cs="Calibri"/>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3714CF">
        <w:rPr>
          <w:rFonts w:cs="Calibri"/>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3714CF">
        <w:rPr>
          <w:rFonts w:cs="Calibri"/>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w:t>
      </w:r>
      <w:r w:rsidRPr="003714CF">
        <w:rPr>
          <w:rFonts w:cs="Calibri"/>
          <w:bCs/>
          <w:sz w:val="12"/>
        </w:rPr>
        <w:lastRenderedPageBreak/>
        <w:t xml:space="preserve">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3714CF">
        <w:rPr>
          <w:rStyle w:val="StyleUnderline"/>
          <w:rFonts w:cs="Calibri"/>
        </w:rPr>
        <w:t xml:space="preserve">Group of 77’s major goals was to apply some of the redistributive functions of the welfare state on a global scale. </w:t>
      </w:r>
      <w:r w:rsidRPr="003714CF">
        <w:rPr>
          <w:rFonts w:cs="Calibri"/>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3714CF">
        <w:rPr>
          <w:rFonts w:cs="Calibri"/>
          <w:bCs/>
          <w:sz w:val="2"/>
        </w:rPr>
        <w:t xml:space="preserve"> </w:t>
      </w:r>
      <w:r w:rsidRPr="003714CF">
        <w:rPr>
          <w:rFonts w:cs="Calibri"/>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3714CF">
        <w:rPr>
          <w:rStyle w:val="StyleUnderline"/>
          <w:rFonts w:cs="Calibri"/>
        </w:rPr>
        <w:t xml:space="preserve">As an alternative to the laissez-faire approach advocated by many private interests, </w:t>
      </w:r>
      <w:r w:rsidRPr="003714CF">
        <w:rPr>
          <w:rStyle w:val="StyleUnderline"/>
          <w:rFonts w:cs="Calibri"/>
          <w:highlight w:val="yellow"/>
        </w:rPr>
        <w:t xml:space="preserve">the “common heritage” principle </w:t>
      </w:r>
      <w:r w:rsidRPr="003714CF">
        <w:rPr>
          <w:rStyle w:val="StyleUnderline"/>
          <w:rFonts w:cs="Calibri"/>
        </w:rPr>
        <w:t xml:space="preserve">also </w:t>
      </w:r>
      <w:r w:rsidRPr="003714CF">
        <w:rPr>
          <w:rStyle w:val="StyleUnderline"/>
          <w:rFonts w:cs="Calibri"/>
          <w:highlight w:val="yellow"/>
        </w:rPr>
        <w:t>provided a legal framework for the democratic distribution of revenues derived from the international commons</w:t>
      </w:r>
      <w:r w:rsidRPr="003714CF">
        <w:rPr>
          <w:rStyle w:val="StyleUnderline"/>
          <w:rFonts w:cs="Calibri"/>
        </w:rPr>
        <w:t>. In 1973</w:t>
      </w:r>
      <w:r w:rsidRPr="003714CF">
        <w:rPr>
          <w:rFonts w:cs="Calibri"/>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3714CF">
        <w:rPr>
          <w:rFonts w:cs="Calibri"/>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3714CF">
        <w:rPr>
          <w:rFonts w:cs="Calibri"/>
          <w:bCs/>
          <w:sz w:val="2"/>
        </w:rPr>
        <w:t xml:space="preserve"> </w:t>
      </w:r>
      <w:r w:rsidRPr="003714CF">
        <w:rPr>
          <w:rFonts w:cs="Calibri"/>
          <w:bCs/>
          <w:sz w:val="12"/>
        </w:rPr>
        <w:t>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3714CF">
        <w:rPr>
          <w:rStyle w:val="StyleUnderline"/>
          <w:rFonts w:cs="Calibri"/>
        </w:rPr>
        <w:t>.</w:t>
      </w:r>
      <w:r w:rsidRPr="003714CF">
        <w:rPr>
          <w:rFonts w:cs="Calibri"/>
          <w:sz w:val="12"/>
        </w:rPr>
        <w:t xml:space="preserve"> But its appearance marked another clear attempt to unilaterally push international norms toward the free extraction of outer space resources, with limited democratic responsibilities attached </w:t>
      </w:r>
      <w:r w:rsidRPr="003714CF">
        <w:rPr>
          <w:rFonts w:cs="Calibri"/>
          <w:bCs/>
          <w:sz w:val="12"/>
        </w:rPr>
        <w:t xml:space="preserve">— and it will not be the last. Joanne Gabrynowicz,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Gabrynowicz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w:t>
      </w:r>
      <w:r w:rsidRPr="003714CF">
        <w:rPr>
          <w:rFonts w:cs="Calibri"/>
          <w:bCs/>
          <w:sz w:val="12"/>
        </w:rPr>
        <w:lastRenderedPageBreak/>
        <w:t xml:space="preserve">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3714CF">
        <w:rPr>
          <w:rStyle w:val="StyleUnderline"/>
          <w:rFonts w:cs="Calibri"/>
        </w:rPr>
        <w:t xml:space="preserve">At the same time, and for the same reasons, the prospect of preserving the final frontier as </w:t>
      </w:r>
      <w:r w:rsidRPr="003714CF">
        <w:rPr>
          <w:rStyle w:val="StyleUnderline"/>
          <w:rFonts w:cs="Calibri"/>
          <w:highlight w:val="yellow"/>
        </w:rPr>
        <w:t xml:space="preserve">a celestial commons presents an opportunity </w:t>
      </w:r>
      <w:r w:rsidRPr="003714CF">
        <w:rPr>
          <w:rStyle w:val="StyleUnderline"/>
          <w:rFonts w:cs="Calibri"/>
        </w:rPr>
        <w:t xml:space="preserve">to fight </w:t>
      </w:r>
      <w:r w:rsidRPr="003714CF">
        <w:rPr>
          <w:rStyle w:val="StyleUnderline"/>
          <w:rFonts w:cs="Calibri"/>
          <w:highlight w:val="yellow"/>
        </w:rPr>
        <w:t>for a more democratic political economy.</w:t>
      </w:r>
      <w:r w:rsidRPr="003714CF">
        <w:rPr>
          <w:rStyle w:val="StyleUnderline"/>
          <w:rFonts w:cs="Calibri"/>
        </w:rPr>
        <w:t xml:space="preserve"> </w:t>
      </w:r>
      <w:r w:rsidRPr="003714CF">
        <w:rPr>
          <w:rFonts w:cs="Calibri"/>
          <w:bCs/>
          <w:sz w:val="12"/>
        </w:rPr>
        <w:t>Sharing the benefits of the celestial commons is key to expanding democracy to a galactic scale</w:t>
      </w:r>
      <w:r w:rsidRPr="003714CF">
        <w:rPr>
          <w:rFonts w:cs="Calibri"/>
          <w:bCs/>
          <w:sz w:val="12"/>
          <w:highlight w:val="yellow"/>
        </w:rPr>
        <w:t xml:space="preserve">. </w:t>
      </w:r>
      <w:r w:rsidRPr="003714CF">
        <w:rPr>
          <w:rStyle w:val="StyleUnderline"/>
          <w:rFonts w:cs="Calibri"/>
          <w:highlight w:val="yellow"/>
        </w:rPr>
        <w:t xml:space="preserve">One </w:t>
      </w:r>
      <w:r w:rsidRPr="003714CF">
        <w:rPr>
          <w:rFonts w:cs="Calibri"/>
          <w:sz w:val="12"/>
        </w:rPr>
        <w:t>time-tested</w:t>
      </w:r>
      <w:r w:rsidRPr="003714CF">
        <w:rPr>
          <w:rStyle w:val="StyleUnderline"/>
          <w:rFonts w:cs="Calibri"/>
          <w:sz w:val="12"/>
          <w:highlight w:val="yellow"/>
        </w:rPr>
        <w:t xml:space="preserve"> </w:t>
      </w:r>
      <w:r w:rsidRPr="003714CF">
        <w:rPr>
          <w:rStyle w:val="StyleUnderline"/>
          <w:rFonts w:cs="Calibri"/>
          <w:highlight w:val="yellow"/>
        </w:rPr>
        <w:t>means of distributing the benefits of natural-resource extraction universally is the sovereign wealth fund, which Alaska uses to deliver oil revenue to its residents.</w:t>
      </w:r>
      <w:r w:rsidRPr="003714CF">
        <w:rPr>
          <w:rStyle w:val="StyleUnderline"/>
          <w:rFonts w:cs="Calibri"/>
        </w:rPr>
        <w:t xml:space="preserve"> </w:t>
      </w:r>
      <w:r w:rsidRPr="003714CF">
        <w:rPr>
          <w:rStyle w:val="StyleUnderline"/>
          <w:rFonts w:cs="Calibri"/>
          <w:highlight w:val="yellow"/>
        </w:rPr>
        <w:t xml:space="preserve">As an international commons, outer space offers an opportunity to experiment with </w:t>
      </w:r>
      <w:r w:rsidRPr="003714CF">
        <w:rPr>
          <w:rStyle w:val="StyleUnderline"/>
          <w:rFonts w:cs="Calibri"/>
        </w:rPr>
        <w:t xml:space="preserve">such </w:t>
      </w:r>
      <w:r w:rsidRPr="003714CF">
        <w:rPr>
          <w:rStyle w:val="StyleUnderline"/>
          <w:rFonts w:cs="Calibri"/>
          <w:highlight w:val="yellow"/>
        </w:rPr>
        <w:t xml:space="preserve">redistributive mechanisms beyond the </w:t>
      </w:r>
      <w:r w:rsidRPr="003714CF">
        <w:rPr>
          <w:rStyle w:val="StyleUnderline"/>
          <w:rFonts w:cs="Calibri"/>
        </w:rPr>
        <w:t xml:space="preserve">traditional </w:t>
      </w:r>
      <w:r w:rsidRPr="003714CF">
        <w:rPr>
          <w:rStyle w:val="StyleUnderline"/>
          <w:rFonts w:cs="Calibri"/>
          <w:highlight w:val="yellow"/>
        </w:rPr>
        <w:t>confines of the nation-state</w:t>
      </w:r>
      <w:r w:rsidRPr="003714CF">
        <w:rPr>
          <w:rStyle w:val="StyleUnderline"/>
          <w:rFonts w:cs="Calibri"/>
        </w:rPr>
        <w:t>. Organizing around an issue of such scale may seem utopian, but it’s also necessary</w:t>
      </w:r>
      <w:r w:rsidRPr="003714CF">
        <w:rPr>
          <w:rFonts w:cs="Calibri"/>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3F31E9E1" w14:textId="77777777" w:rsidR="009D4969" w:rsidRPr="003714CF" w:rsidRDefault="009D4969" w:rsidP="009D4969">
      <w:pPr>
        <w:pStyle w:val="Heading4"/>
        <w:rPr>
          <w:rFonts w:cs="Calibri"/>
        </w:rPr>
      </w:pPr>
      <w:r w:rsidRPr="003714CF">
        <w:rPr>
          <w:rFonts w:cs="Calibri"/>
        </w:rPr>
        <w:t>States can extend existing models to govern space, but recognition of space as a commons is key.</w:t>
      </w:r>
    </w:p>
    <w:p w14:paraId="78E630BB" w14:textId="77777777" w:rsidR="009D4969" w:rsidRPr="003714CF" w:rsidRDefault="009D4969" w:rsidP="009D4969">
      <w:pPr>
        <w:rPr>
          <w:rFonts w:cs="Calibri"/>
        </w:rPr>
      </w:pPr>
      <w:r w:rsidRPr="003714CF">
        <w:rPr>
          <w:rStyle w:val="Style13ptBold"/>
          <w:rFonts w:cs="Calibri"/>
        </w:rPr>
        <w:t>Silverstein &amp; Panda ‘3/9 -</w:t>
      </w:r>
      <w:r w:rsidRPr="003714CF">
        <w:rPr>
          <w:rFonts w:cs="Calibri"/>
        </w:rPr>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rFonts w:cs="Calibri"/>
          <w:i/>
        </w:rPr>
        <w:t>Carnegie Endowment for International Peace</w:t>
      </w:r>
      <w:r w:rsidRPr="003714CF">
        <w:rPr>
          <w:rFonts w:cs="Calibri"/>
        </w:rPr>
        <w:t xml:space="preserve"> (Web). March 9, 2021. Accessed Dec. 13, 2021. &lt;</w:t>
      </w:r>
      <w:hyperlink r:id="rId57" w:history="1">
        <w:r w:rsidRPr="003714CF">
          <w:rPr>
            <w:rStyle w:val="Hyperlink"/>
            <w:rFonts w:cs="Calibri"/>
          </w:rPr>
          <w:t>https://carnegieendowment.org/2021/03/09/space-is-great-commons.-it-s-time-to-treat-it-as-such-pub-84018</w:t>
        </w:r>
      </w:hyperlink>
      <w:r w:rsidRPr="003714CF">
        <w:rPr>
          <w:rFonts w:cs="Calibri"/>
        </w:rPr>
        <w:t>&gt; AT</w:t>
      </w:r>
    </w:p>
    <w:p w14:paraId="31E86787" w14:textId="66605045" w:rsidR="009D4969" w:rsidRDefault="009D4969" w:rsidP="009D4969">
      <w:pPr>
        <w:ind w:left="720"/>
        <w:rPr>
          <w:rFonts w:cs="Calibri"/>
          <w:sz w:val="12"/>
        </w:rPr>
      </w:pPr>
      <w:r w:rsidRPr="003714CF">
        <w:rPr>
          <w:rFonts w:cs="Calibri"/>
          <w:sz w:val="12"/>
          <w:szCs w:val="12"/>
        </w:rPr>
        <w:t xml:space="preserve">BUILDING ON PRIOR MODELS FOR MANAGING COMMONS¶ </w:t>
      </w:r>
      <w:r w:rsidRPr="003714CF">
        <w:rPr>
          <w:rFonts w:cs="Calibri"/>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3714CF">
        <w:rPr>
          <w:rStyle w:val="StyleUnderline"/>
          <w:rFonts w:cs="Calibri"/>
          <w:highlight w:val="yellow"/>
        </w:rPr>
        <w:t xml:space="preserve">the negotiations on </w:t>
      </w:r>
      <w:r w:rsidRPr="003714CF">
        <w:rPr>
          <w:rStyle w:val="StyleUnderline"/>
          <w:rFonts w:cs="Calibri"/>
        </w:rPr>
        <w:t xml:space="preserve">the original convention on </w:t>
      </w:r>
      <w:r w:rsidRPr="003714CF">
        <w:rPr>
          <w:rStyle w:val="StyleUnderline"/>
          <w:rFonts w:cs="Calibri"/>
          <w:highlight w:val="yellow"/>
        </w:rPr>
        <w:t>air pollution</w:t>
      </w:r>
      <w:r w:rsidRPr="003714CF">
        <w:rPr>
          <w:rFonts w:cs="Calibri"/>
          <w:sz w:val="12"/>
        </w:rPr>
        <w:t xml:space="preserve"> involved, among others, the United States and the Soviet Union. This </w:t>
      </w:r>
      <w:r w:rsidRPr="003714CF">
        <w:rPr>
          <w:rStyle w:val="StyleUnderline"/>
          <w:rFonts w:cs="Calibri"/>
          <w:highlight w:val="yellow"/>
        </w:rPr>
        <w:t>suggests that states can pursue mutual benefits in areas considered great commons even under competitive conditions.</w:t>
      </w:r>
      <w:r w:rsidRPr="003714CF">
        <w:rPr>
          <w:rFonts w:cs="Calibri"/>
          <w:sz w:val="12"/>
        </w:rPr>
        <w:t xml:space="preserve"> More recent negotiations on the convention’s accompanying protocols show that these competing states can even agree on financing a monitoring regime to support progress.¶ </w:t>
      </w:r>
      <w:r w:rsidRPr="003714CF">
        <w:rPr>
          <w:rStyle w:val="StyleUnderline"/>
          <w:rFonts w:cs="Calibri"/>
        </w:rPr>
        <w:t>Existing convention</w:t>
      </w:r>
      <w:r w:rsidRPr="003714CF">
        <w:rPr>
          <w:rFonts w:cs="Calibri"/>
          <w:sz w:val="12"/>
        </w:rPr>
        <w:t xml:space="preserve">s and implementing agreements </w:t>
      </w:r>
      <w:r w:rsidRPr="003714CF">
        <w:rPr>
          <w:rStyle w:val="StyleUnderline"/>
          <w:rFonts w:cs="Calibri"/>
        </w:rPr>
        <w:t>indicate that states can reach valuable commitments to manage the Earth’s</w:t>
      </w:r>
      <w:r w:rsidRPr="003714CF">
        <w:rPr>
          <w:rFonts w:cs="Calibri"/>
          <w:sz w:val="12"/>
        </w:rPr>
        <w:t xml:space="preserve"> great </w:t>
      </w:r>
      <w:r w:rsidRPr="003714CF">
        <w:rPr>
          <w:rStyle w:val="StyleUnderline"/>
          <w:rFonts w:cs="Calibri"/>
        </w:rPr>
        <w:t xml:space="preserve">commons. </w:t>
      </w:r>
      <w:r w:rsidRPr="003714CF">
        <w:rPr>
          <w:rStyle w:val="StyleUnderline"/>
          <w:rFonts w:cs="Calibri"/>
          <w:sz w:val="10"/>
          <w:szCs w:val="10"/>
          <w:u w:val="none"/>
        </w:rPr>
        <w:t>These</w:t>
      </w:r>
      <w:r w:rsidRPr="003714CF">
        <w:rPr>
          <w:rFonts w:cs="Calibri"/>
          <w:sz w:val="12"/>
        </w:rPr>
        <w:t xml:space="preserve"> governance models protect state interests and preserve the commons themselves. </w:t>
      </w:r>
      <w:r w:rsidRPr="003714CF">
        <w:rPr>
          <w:rStyle w:val="StyleUnderline"/>
          <w:rFonts w:cs="Calibri"/>
          <w:highlight w:val="yellow"/>
        </w:rPr>
        <w:t xml:space="preserve">These principles apply to space, but progress on establishing </w:t>
      </w:r>
      <w:r w:rsidRPr="003714CF">
        <w:rPr>
          <w:rStyle w:val="StyleUnderline"/>
          <w:rFonts w:cs="Calibri"/>
        </w:rPr>
        <w:t xml:space="preserve">more encompassing </w:t>
      </w:r>
      <w:r w:rsidRPr="003714CF">
        <w:rPr>
          <w:rStyle w:val="StyleUnderline"/>
          <w:rFonts w:cs="Calibri"/>
          <w:highlight w:val="yellow"/>
        </w:rPr>
        <w:t>space governance principles, enforcement mechanisms, and dispute resolution procedures hinges on states sharing the fundamental view that space is a great commons.</w:t>
      </w:r>
      <w:r w:rsidRPr="003714CF">
        <w:rPr>
          <w:rFonts w:cs="Calibri"/>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3714CF">
        <w:rPr>
          <w:rStyle w:val="StyleUnderline"/>
          <w:rFonts w:cs="Calibri"/>
        </w:rPr>
        <w:t xml:space="preserve">but </w:t>
      </w:r>
      <w:r w:rsidRPr="003714CF">
        <w:rPr>
          <w:rStyle w:val="StyleUnderline"/>
          <w:rFonts w:cs="Calibri"/>
          <w:highlight w:val="yellow"/>
        </w:rPr>
        <w:t xml:space="preserve">states can build toward these goals by clarifying their commitments to treat space </w:t>
      </w:r>
      <w:r w:rsidRPr="003714CF">
        <w:rPr>
          <w:rStyle w:val="StyleUnderline"/>
          <w:rFonts w:cs="Calibri"/>
          <w:highlight w:val="yellow"/>
        </w:rPr>
        <w:lastRenderedPageBreak/>
        <w:t xml:space="preserve">as a commons and pursuing governance arrangements that reflect this </w:t>
      </w:r>
      <w:r w:rsidRPr="003714CF">
        <w:rPr>
          <w:rStyle w:val="StyleUnderline"/>
          <w:rFonts w:cs="Calibri"/>
        </w:rPr>
        <w:t>commitment</w:t>
      </w:r>
      <w:r w:rsidRPr="003714CF">
        <w:rPr>
          <w:rStyle w:val="StyleUnderline"/>
          <w:rFonts w:cs="Calibri"/>
          <w:highlight w:val="yellow"/>
        </w:rPr>
        <w:t>.</w:t>
      </w:r>
      <w:r w:rsidRPr="003714CF">
        <w:rPr>
          <w:rFonts w:cs="Calibri"/>
          <w:sz w:val="12"/>
        </w:rPr>
        <w:t xml:space="preserve"> New policies in the United States should reflect that Earth orbits are a great commons.</w:t>
      </w:r>
    </w:p>
    <w:p w14:paraId="17F46745" w14:textId="77777777" w:rsidR="00FE7C1C" w:rsidRPr="003714CF" w:rsidRDefault="00FE7C1C" w:rsidP="009D4969">
      <w:pPr>
        <w:ind w:left="720"/>
        <w:rPr>
          <w:rFonts w:cs="Calibri"/>
          <w:sz w:val="12"/>
        </w:rPr>
      </w:pPr>
    </w:p>
    <w:p w14:paraId="3BD8679B" w14:textId="77777777" w:rsidR="009D4969" w:rsidRPr="003714CF" w:rsidRDefault="009D4969" w:rsidP="009D4969">
      <w:pPr>
        <w:rPr>
          <w:rFonts w:cs="Calibri"/>
        </w:rPr>
      </w:pPr>
    </w:p>
    <w:p w14:paraId="1756959C" w14:textId="77777777" w:rsidR="00FE7C1C" w:rsidRPr="00AA609F" w:rsidRDefault="00FE7C1C" w:rsidP="00FE7C1C">
      <w:pPr>
        <w:pStyle w:val="Heading4"/>
      </w:pPr>
      <w:r w:rsidRPr="00AA609F">
        <w:t xml:space="preserve">Property rights are not necessary to encourage private development. </w:t>
      </w:r>
      <w:r>
        <w:t>Global commons can solve</w:t>
      </w:r>
      <w:r w:rsidRPr="00AA609F">
        <w:t xml:space="preserve"> </w:t>
      </w:r>
    </w:p>
    <w:p w14:paraId="6FB63B70" w14:textId="77777777" w:rsidR="00FE7C1C" w:rsidRDefault="00FE7C1C" w:rsidP="00FE7C1C">
      <w:r w:rsidRPr="002934A9">
        <w:rPr>
          <w:rStyle w:val="Style13ptBold"/>
        </w:rPr>
        <w:t>Saletta 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3D13399D" w14:textId="77777777" w:rsidR="00FE7C1C" w:rsidRDefault="00FE7C1C" w:rsidP="00FE7C1C">
      <w:pPr>
        <w:rPr>
          <w:sz w:val="16"/>
        </w:rPr>
      </w:pPr>
    </w:p>
    <w:p w14:paraId="259614AD" w14:textId="77777777" w:rsidR="00FE7C1C" w:rsidRPr="00D47573" w:rsidRDefault="00FE7C1C" w:rsidP="00FE7C1C">
      <w:pPr>
        <w:rPr>
          <w:sz w:val="16"/>
          <w:szCs w:val="16"/>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09A4061F" w14:textId="77777777" w:rsidR="00FE7C1C" w:rsidRPr="00AA609F" w:rsidRDefault="00FE7C1C" w:rsidP="00FE7C1C">
      <w:pPr>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AA609F">
        <w:rPr>
          <w:rStyle w:val="StyleUnderline"/>
        </w:rPr>
        <w:t>].</w:t>
      </w:r>
      <w:r w:rsidRPr="00AA609F">
        <w:rPr>
          <w:rStyle w:val="Emphasis"/>
        </w:rPr>
        <w:t xml:space="preserve"> The OST</w:t>
      </w:r>
      <w:r w:rsidRPr="00AA609F">
        <w:rPr>
          <w:rStyle w:val="StyleUnderline"/>
        </w:rPr>
        <w:t xml:space="preserve"> expressly </w:t>
      </w:r>
      <w:r w:rsidRPr="00AA609F">
        <w:rPr>
          <w:rStyle w:val="Emphasis"/>
        </w:rPr>
        <w:t>forbids</w:t>
      </w:r>
      <w:r w:rsidRPr="00AA609F">
        <w:rPr>
          <w:rStyle w:val="StyleUnderline"/>
        </w:rPr>
        <w:t xml:space="preserve"> the “national </w:t>
      </w:r>
      <w:r w:rsidRPr="00AA609F">
        <w:rPr>
          <w:rStyle w:val="Emphasis"/>
        </w:rPr>
        <w:t>appropriation</w:t>
      </w:r>
      <w:r w:rsidRPr="00AA609F">
        <w:rPr>
          <w:rStyle w:val="StyleUnderline"/>
        </w:rPr>
        <w:t xml:space="preserve"> by claims of sovereignty, by means of use or occupation, or by other means” [27] </w:t>
      </w:r>
      <w:r w:rsidRPr="00AA609F">
        <w:rPr>
          <w:rStyle w:val="Emphasis"/>
        </w:rPr>
        <w:t>of outer space and celestial bodies.</w:t>
      </w:r>
      <w:r w:rsidRPr="00AA609F">
        <w:rPr>
          <w:rStyle w:val="StyleUnderline"/>
        </w:rPr>
        <w:t xml:space="preserve"> This is frequently interpreted to mean that </w:t>
      </w:r>
      <w:r w:rsidRPr="00AA609F">
        <w:rPr>
          <w:rStyle w:val="Emphasis"/>
        </w:rPr>
        <w:t>the OST denies private property claims in outer space</w:t>
      </w:r>
      <w:r w:rsidRPr="00AA609F">
        <w:rPr>
          <w:rStyle w:val="StyleUnderline"/>
        </w:rPr>
        <w:t>, some authors and individuals</w:t>
      </w:r>
      <w:r w:rsidRPr="00AA609F">
        <w:rPr>
          <w:sz w:val="16"/>
        </w:rPr>
        <w:t xml:space="preserve"> [39–41] </w:t>
      </w:r>
      <w:r w:rsidRPr="00AA609F">
        <w:rPr>
          <w:rStyle w:val="StyleUnderline"/>
        </w:rPr>
        <w:t>have argued that appropriation by non-nationalentities is allowed.</w:t>
      </w:r>
    </w:p>
    <w:p w14:paraId="748B7B7F" w14:textId="77777777" w:rsidR="00FE7C1C" w:rsidRPr="00D47573" w:rsidRDefault="00FE7C1C" w:rsidP="00FE7C1C">
      <w:pPr>
        <w:rPr>
          <w:sz w:val="16"/>
        </w:rPr>
      </w:pPr>
      <w:r w:rsidRPr="00AA609F">
        <w:rPr>
          <w:rStyle w:val="Emphasis"/>
        </w:rPr>
        <w:t>The Outer Space Treaty</w:t>
      </w:r>
      <w:r w:rsidRPr="00AA609F">
        <w:rPr>
          <w:rStyle w:val="StyleUnderline"/>
        </w:rPr>
        <w:t xml:space="preserve">, and its terrestrial analogues, UN Convention on the Law of the Seas (UNCLOS) and the Antarctica Treaty System (ATS) </w:t>
      </w:r>
      <w:r w:rsidRPr="00AA609F">
        <w:rPr>
          <w:rStyle w:val="Emphasis"/>
        </w:rPr>
        <w:t>are ‘global commons regimes'</w:t>
      </w:r>
      <w:r w:rsidRPr="00895F70">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47573">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260DA5BC" w14:textId="77777777" w:rsidR="00FE7C1C" w:rsidRPr="00895F70" w:rsidRDefault="00FE7C1C" w:rsidP="00FE7C1C">
      <w:pPr>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near earth asteroids</w:t>
      </w:r>
      <w:r w:rsidRPr="00D47573">
        <w:rPr>
          <w:sz w:val="16"/>
        </w:rPr>
        <w:t xml:space="preserve"> [35]. </w:t>
      </w:r>
      <w:r w:rsidRPr="00D47573">
        <w:rPr>
          <w:rStyle w:val="Emphasis"/>
          <w:highlight w:val="green"/>
        </w:rPr>
        <w:t>Some have gone so far as to suggest an abrogation of the OST in favor of a treaty</w:t>
      </w:r>
      <w:r w:rsidRPr="00895F70">
        <w:rPr>
          <w:rStyle w:val="StyleUnderline"/>
        </w:rPr>
        <w:t xml:space="preserve"> </w:t>
      </w:r>
      <w:r w:rsidRPr="00D47573">
        <w:rPr>
          <w:rStyle w:val="Emphasis"/>
          <w:highlight w:val="green"/>
        </w:rPr>
        <w:t>that allows</w:t>
      </w:r>
      <w:r w:rsidRPr="00895F70">
        <w:rPr>
          <w:rStyle w:val="StyleUnderline"/>
        </w:rPr>
        <w:t xml:space="preserve"> something like fee-simple </w:t>
      </w:r>
      <w:r w:rsidRPr="00D47573">
        <w:rPr>
          <w:rStyle w:val="Emphasis"/>
          <w:highlight w:val="green"/>
        </w:rPr>
        <w:t>ownership</w:t>
      </w:r>
      <w:r w:rsidRPr="00895F70">
        <w:rPr>
          <w:rStyle w:val="StyleUnderline"/>
        </w:rPr>
        <w:t xml:space="preserve"> and what might best be called </w:t>
      </w:r>
      <w:r w:rsidRPr="00D47573">
        <w:rPr>
          <w:rStyle w:val="Emphasis"/>
          <w:highlight w:val="green"/>
        </w:rPr>
        <w:t>a</w:t>
      </w:r>
      <w:r w:rsidRPr="00895F70">
        <w:rPr>
          <w:rStyle w:val="StyleUnderline"/>
        </w:rPr>
        <w:t xml:space="preserve"> California </w:t>
      </w:r>
      <w:r w:rsidRPr="00D47573">
        <w:rPr>
          <w:rStyle w:val="Emphasis"/>
          <w:highlight w:val="green"/>
        </w:rPr>
        <w:t>gold rush approach to outer space</w:t>
      </w:r>
      <w:r w:rsidRPr="00895F70">
        <w:rPr>
          <w:rStyle w:val="StyleUnderline"/>
        </w:rPr>
        <w:t xml:space="preserv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p>
    <w:p w14:paraId="749BD4AA" w14:textId="77777777" w:rsidR="00FE7C1C" w:rsidRPr="00D47573" w:rsidRDefault="00FE7C1C" w:rsidP="00FE7C1C">
      <w:pPr>
        <w:rPr>
          <w:sz w:val="16"/>
        </w:rPr>
      </w:pPr>
      <w:r w:rsidRPr="00895F70">
        <w:rPr>
          <w:rStyle w:val="StyleUnderline"/>
        </w:rPr>
        <w:lastRenderedPageBreak/>
        <w:t xml:space="preserve">On the other hand, it has also been suggested that </w:t>
      </w:r>
      <w:r w:rsidRPr="00D47573">
        <w:rPr>
          <w:rStyle w:val="Emphasis"/>
          <w:highlight w:val="green"/>
        </w:rPr>
        <w:t>modifications</w:t>
      </w:r>
      <w:r w:rsidRPr="00895F70">
        <w:rPr>
          <w:rStyle w:val="StyleUnderline"/>
        </w:rPr>
        <w:t xml:space="preserve"> and </w:t>
      </w:r>
      <w:r w:rsidRPr="00D47573">
        <w:rPr>
          <w:rStyle w:val="Emphasis"/>
          <w:highlight w:val="green"/>
        </w:rPr>
        <w:t>additions to the OST based on terrestrial models will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do not stand in the face of</w:t>
      </w:r>
      <w:r w:rsidRPr="00D47573">
        <w:rPr>
          <w:rStyle w:val="Emphasis"/>
        </w:rPr>
        <w:t xml:space="preserve"> </w:t>
      </w:r>
      <w:r w:rsidRPr="00895F70">
        <w:rPr>
          <w:rStyle w:val="StyleUnderline"/>
        </w:rPr>
        <w:t xml:space="preserve">contrary </w:t>
      </w:r>
      <w:r w:rsidRPr="00D47573">
        <w:rPr>
          <w:rStyle w:val="Emphasis"/>
          <w:highlight w:val="green"/>
        </w:rPr>
        <w:t>evidence from numerous terrestrial examples. These include offshore oil drilling, mining, timber and grazing operations</w:t>
      </w:r>
      <w:r w:rsidRPr="00895F70">
        <w:rPr>
          <w:rStyle w:val="StyleUnderline"/>
        </w:rPr>
        <w:t xml:space="preserve"> in the United States and internationally </w:t>
      </w:r>
      <w:r w:rsidRPr="00D47573">
        <w:rPr>
          <w:rStyle w:val="Emphasis"/>
          <w:highlight w:val="green"/>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p>
    <w:p w14:paraId="193A86E1" w14:textId="77777777" w:rsidR="00FE7C1C" w:rsidRPr="00D47573" w:rsidRDefault="00FE7C1C" w:rsidP="00FE7C1C">
      <w:pPr>
        <w:rPr>
          <w:sz w:val="16"/>
        </w:rPr>
      </w:pPr>
      <w:r w:rsidRPr="00D47573">
        <w:rPr>
          <w:sz w:val="16"/>
        </w:rPr>
        <w:t>“</w:t>
      </w:r>
      <w:r w:rsidRPr="00D47573">
        <w:rPr>
          <w:rStyle w:val="Emphasis"/>
          <w:highlight w:val="green"/>
        </w:rPr>
        <w:t>those who advocate the</w:t>
      </w:r>
      <w:r w:rsidRPr="00895F70">
        <w:rPr>
          <w:rStyle w:val="StyleUnderline"/>
        </w:rPr>
        <w:t xml:space="preserve"> renunciation and </w:t>
      </w:r>
      <w:r w:rsidRPr="00D47573">
        <w:rPr>
          <w:rStyle w:val="Emphasis"/>
          <w:highlight w:val="green"/>
        </w:rPr>
        <w:t>abandonment of the nonappropriation principle are</w:t>
      </w:r>
      <w:r w:rsidRPr="00895F70">
        <w:rPr>
          <w:rStyle w:val="StyleUnderline"/>
        </w:rPr>
        <w:t xml:space="preserve"> either </w:t>
      </w:r>
      <w:r w:rsidRPr="00D47573">
        <w:rPr>
          <w:rStyle w:val="Emphasis"/>
          <w:highlight w:val="green"/>
        </w:rPr>
        <w:t>seeking to increase their own bottom line by</w:t>
      </w:r>
      <w:r w:rsidRPr="00895F70">
        <w:rPr>
          <w:rStyle w:val="StyleUnderline"/>
        </w:rPr>
        <w:t xml:space="preserve"> disingenuous and </w:t>
      </w:r>
      <w:r w:rsidRPr="00D47573">
        <w:rPr>
          <w:rStyle w:val="Emphasis"/>
          <w:highlight w:val="green"/>
        </w:rPr>
        <w:t>deceptive constructs</w:t>
      </w:r>
      <w:r w:rsidRPr="00895F70">
        <w:rPr>
          <w:rStyle w:val="StyleUnderline"/>
        </w:rPr>
        <w:t>, or lack an appropriate appreciation and respect for international processes</w:t>
      </w:r>
      <w:r w:rsidRPr="00D47573">
        <w:rPr>
          <w:sz w:val="16"/>
        </w:rPr>
        <w:t xml:space="preserve"> [[44], p. 2439]”.</w:t>
      </w:r>
    </w:p>
    <w:p w14:paraId="755528CC" w14:textId="77777777" w:rsidR="00FE7C1C" w:rsidRPr="00D47573" w:rsidRDefault="00FE7C1C" w:rsidP="00FE7C1C">
      <w:pPr>
        <w:rPr>
          <w:rStyle w:val="Emphasis"/>
        </w:rPr>
      </w:pP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D47573">
        <w:rPr>
          <w:rStyle w:val="Emphasis"/>
          <w:highlight w:val="green"/>
        </w:rPr>
        <w:t>. Nor would a system based on</w:t>
      </w:r>
      <w:r w:rsidRPr="00895F70">
        <w:rPr>
          <w:rStyle w:val="StyleUnderline"/>
        </w:rPr>
        <w:t xml:space="preserve"> fee simple </w:t>
      </w:r>
      <w:r w:rsidRPr="00D47573">
        <w:rPr>
          <w:rStyle w:val="Emphasis"/>
          <w:highlight w:val="green"/>
        </w:rPr>
        <w:t>ownership be likely to tangibly benefit more than a small proportion of the world's population.</w:t>
      </w:r>
      <w:r w:rsidRPr="00895F70">
        <w:rPr>
          <w:rStyle w:val="StyleUnderline"/>
        </w:rPr>
        <w:t xml:space="preserve"> Instead, </w:t>
      </w:r>
      <w:r w:rsidRPr="00D47573">
        <w:rPr>
          <w:rStyle w:val="Emphasis"/>
          <w:highlight w:val="green"/>
        </w:rPr>
        <w:t>the eventual wealth</w:t>
      </w:r>
      <w:r w:rsidRPr="00895F70">
        <w:rPr>
          <w:rStyle w:val="StyleUnderline"/>
        </w:rPr>
        <w:t xml:space="preserve"> from exploiting celestial </w:t>
      </w:r>
      <w:r w:rsidRPr="00D47573">
        <w:rPr>
          <w:rStyle w:val="Emphasis"/>
          <w:highlight w:val="green"/>
        </w:rPr>
        <w:t>bodies would be concentrated in the hands of a few, exacerbating</w:t>
      </w:r>
      <w:r w:rsidRPr="00895F70">
        <w:rPr>
          <w:rStyle w:val="StyleUnderline"/>
        </w:rPr>
        <w:t xml:space="preserve"> rather than alleviating </w:t>
      </w:r>
      <w:r w:rsidRPr="00D47573">
        <w:rPr>
          <w:rStyle w:val="Emphasis"/>
          <w:highlight w:val="green"/>
        </w:rPr>
        <w:t>existing problems for humanity and</w:t>
      </w:r>
      <w:r w:rsidRPr="00895F70">
        <w:rPr>
          <w:rStyle w:val="StyleUnderline"/>
        </w:rPr>
        <w:t xml:space="preserve"> global </w:t>
      </w:r>
      <w:r w:rsidRPr="00D47573">
        <w:rPr>
          <w:rStyle w:val="Emphasis"/>
          <w:highlight w:val="green"/>
        </w:rPr>
        <w:t>sustainable development.</w:t>
      </w:r>
    </w:p>
    <w:p w14:paraId="5F0B09C0" w14:textId="77777777" w:rsidR="00FE7C1C" w:rsidRPr="00D47573" w:rsidRDefault="00FE7C1C" w:rsidP="00FE7C1C">
      <w:pPr>
        <w:rPr>
          <w:sz w:val="16"/>
        </w:rPr>
      </w:pPr>
      <w:r w:rsidRPr="00C67EF1">
        <w:rPr>
          <w:rStyle w:val="Emphasis"/>
          <w:highlight w:val="green"/>
        </w:rPr>
        <w:t>The Outer Space Treaty has provided an effective legal framework for the exploration of outer space</w:t>
      </w:r>
      <w:r w:rsidRPr="00895F70">
        <w:rPr>
          <w:rStyle w:val="StyleUnderline"/>
        </w:rPr>
        <w:t xml:space="preserve"> for over 50 years. Based on the history of treaty regimes governing other international spaces, UNCLOS and the ATS, it seems likely that, </w:t>
      </w:r>
      <w:r w:rsidRPr="00C67EF1">
        <w:rPr>
          <w:rStyle w:val="Emphasis"/>
          <w:highlight w:val="green"/>
        </w:rPr>
        <w:t>in future, additional protocols and agreements will be layered onto the OST</w:t>
      </w:r>
      <w:r w:rsidRPr="00895F70">
        <w:rPr>
          <w:rStyle w:val="StyleUnderline"/>
        </w:rPr>
        <w:t xml:space="preserve"> and that </w:t>
      </w:r>
      <w:r w:rsidRPr="00C67EF1">
        <w:rPr>
          <w:rStyle w:val="Emphasis"/>
          <w:highlight w:val="green"/>
        </w:rPr>
        <w:t>calls to abrogate and to negotiate a wholly new treaty system are unlikely to succee</w:t>
      </w:r>
      <w:r w:rsidRPr="00C67EF1">
        <w:rPr>
          <w:rStyle w:val="Emphasis"/>
        </w:rPr>
        <w:t>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4581FD77" w14:textId="77777777" w:rsidR="00FE7C1C" w:rsidRPr="00895F70" w:rsidRDefault="00FE7C1C" w:rsidP="00FE7C1C">
      <w:pPr>
        <w:rPr>
          <w:rStyle w:val="StyleUnderline"/>
        </w:rPr>
      </w:pPr>
      <w:r w:rsidRPr="00895F70">
        <w:rPr>
          <w:rStyle w:val="StyleUnderline"/>
        </w:rPr>
        <w:t xml:space="preserve">Ultimately, </w:t>
      </w:r>
      <w:r w:rsidRPr="00C67EF1">
        <w:rPr>
          <w:rStyle w:val="Emphasis"/>
          <w:highlight w:val="green"/>
        </w:rPr>
        <w:t>some form of international governance of outer space as a global commons</w:t>
      </w:r>
      <w:r w:rsidRPr="00D47573">
        <w:rPr>
          <w:sz w:val="16"/>
        </w:rPr>
        <w:t xml:space="preserve"> [45] </w:t>
      </w:r>
      <w:r w:rsidRPr="00C67EF1">
        <w:rPr>
          <w:rStyle w:val="Emphasis"/>
          <w:highlight w:val="green"/>
        </w:rPr>
        <w:t>building on the OST</w:t>
      </w:r>
      <w:r w:rsidRPr="00895F70">
        <w:rPr>
          <w:rStyle w:val="StyleUnderline"/>
        </w:rPr>
        <w:t xml:space="preserve"> and the current corpus juris spatialis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67EF1">
        <w:rPr>
          <w:rStyle w:val="Emphasis"/>
          <w:highlight w:val="green"/>
        </w:rPr>
        <w:t>an international regime built upon this existing regime will need to be constructed</w:t>
      </w:r>
      <w:r w:rsidRPr="00895F70">
        <w:rPr>
          <w:rStyle w:val="StyleUnderline"/>
        </w:rPr>
        <w:t xml:space="preserve"> </w:t>
      </w:r>
      <w:r w:rsidRPr="00C67EF1">
        <w:rPr>
          <w:rStyle w:val="Emphasis"/>
          <w:highlight w:val="green"/>
        </w:rPr>
        <w:t>which takes a balanced approach</w:t>
      </w:r>
      <w:r w:rsidRPr="00895F70">
        <w:rPr>
          <w:rStyle w:val="StyleUnderline"/>
        </w:rPr>
        <w:t xml:space="preserve"> to space exploration, development and exploitation and which encourages entrepreneurial development but also moves beyond vague utopian platitudes to real and concrete benefits for all of humanity.</w:t>
      </w:r>
    </w:p>
    <w:p w14:paraId="26E59B98" w14:textId="77777777" w:rsidR="00FE7C1C" w:rsidRPr="00F601E6" w:rsidRDefault="00FE7C1C" w:rsidP="00FE7C1C"/>
    <w:p w14:paraId="0FD045C8" w14:textId="77777777" w:rsidR="00BB6607" w:rsidRPr="003714CF" w:rsidRDefault="00BB6607" w:rsidP="00FE7C1C">
      <w:pPr>
        <w:pStyle w:val="Heading3"/>
        <w:rPr>
          <w:rFonts w:cs="Calibri"/>
        </w:rPr>
      </w:pPr>
    </w:p>
    <w:sectPr w:rsidR="00BB6607" w:rsidRPr="003714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49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5450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8DC"/>
    <w:rsid w:val="002059BD"/>
    <w:rsid w:val="00207FD8"/>
    <w:rsid w:val="00210FAF"/>
    <w:rsid w:val="00213B1E"/>
    <w:rsid w:val="00215284"/>
    <w:rsid w:val="002168F2"/>
    <w:rsid w:val="0022589F"/>
    <w:rsid w:val="002343FE"/>
    <w:rsid w:val="00235F7B"/>
    <w:rsid w:val="002502CF"/>
    <w:rsid w:val="002504A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4CF"/>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295"/>
    <w:rsid w:val="00482AF9"/>
    <w:rsid w:val="00496BB2"/>
    <w:rsid w:val="004B37B4"/>
    <w:rsid w:val="004B72B4"/>
    <w:rsid w:val="004C0314"/>
    <w:rsid w:val="004C0D3D"/>
    <w:rsid w:val="004C213E"/>
    <w:rsid w:val="004C376C"/>
    <w:rsid w:val="004C657F"/>
    <w:rsid w:val="004D17D8"/>
    <w:rsid w:val="004D52D8"/>
    <w:rsid w:val="004E355B"/>
    <w:rsid w:val="004F44C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BAB"/>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37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CA4"/>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846"/>
    <w:rsid w:val="00981F23"/>
    <w:rsid w:val="00990634"/>
    <w:rsid w:val="00991733"/>
    <w:rsid w:val="00992078"/>
    <w:rsid w:val="00992BE3"/>
    <w:rsid w:val="009A1467"/>
    <w:rsid w:val="009A6464"/>
    <w:rsid w:val="009B69F5"/>
    <w:rsid w:val="009C32AE"/>
    <w:rsid w:val="009C5FF7"/>
    <w:rsid w:val="009C6292"/>
    <w:rsid w:val="009D15DB"/>
    <w:rsid w:val="009D3133"/>
    <w:rsid w:val="009D4969"/>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1660"/>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60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1AA"/>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4BD3"/>
    <w:rsid w:val="00FD5B22"/>
    <w:rsid w:val="00FE1B01"/>
    <w:rsid w:val="00FE7C1C"/>
    <w:rsid w:val="00FF5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9D879B"/>
  <w14:defaultImageDpi w14:val="300"/>
  <w15:docId w15:val="{B4E8BC0A-93F1-2948-B43E-7A1FE769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7C1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E7C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7C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FE7C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FE7C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7C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7C1C"/>
  </w:style>
  <w:style w:type="character" w:customStyle="1" w:styleId="Heading1Char">
    <w:name w:val="Heading 1 Char"/>
    <w:aliases w:val="Pocket Char"/>
    <w:basedOn w:val="DefaultParagraphFont"/>
    <w:link w:val="Heading1"/>
    <w:uiPriority w:val="9"/>
    <w:rsid w:val="00FE7C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7C1C"/>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FE7C1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E7C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7C1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FE7C1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FE7C1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7C1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E7C1C"/>
    <w:rPr>
      <w:color w:val="auto"/>
      <w:u w:val="none"/>
    </w:rPr>
  </w:style>
  <w:style w:type="paragraph" w:styleId="DocumentMap">
    <w:name w:val="Document Map"/>
    <w:basedOn w:val="Normal"/>
    <w:link w:val="DocumentMapChar"/>
    <w:uiPriority w:val="99"/>
    <w:semiHidden/>
    <w:unhideWhenUsed/>
    <w:rsid w:val="00FE7C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7C1C"/>
    <w:rPr>
      <w:rFonts w:ascii="Lucida Grande" w:hAnsi="Lucida Grande" w:cs="Lucida Grande"/>
    </w:rPr>
  </w:style>
  <w:style w:type="paragraph" w:customStyle="1" w:styleId="Emphasis1">
    <w:name w:val="Emphasis1"/>
    <w:basedOn w:val="Normal"/>
    <w:link w:val="Emphasis"/>
    <w:autoRedefine/>
    <w:uiPriority w:val="20"/>
    <w:qFormat/>
    <w:rsid w:val="009D496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9D496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personmeta">
    <w:name w:val="person__meta"/>
    <w:basedOn w:val="Normal"/>
    <w:rsid w:val="009C32AE"/>
    <w:pPr>
      <w:spacing w:before="100" w:beforeAutospacing="1" w:after="100" w:afterAutospacing="1"/>
    </w:pPr>
  </w:style>
  <w:style w:type="paragraph" w:customStyle="1" w:styleId="articlecredentials">
    <w:name w:val="article__credentials"/>
    <w:basedOn w:val="Normal"/>
    <w:rsid w:val="009C32A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367967">
      <w:bodyDiv w:val="1"/>
      <w:marLeft w:val="0"/>
      <w:marRight w:val="0"/>
      <w:marTop w:val="0"/>
      <w:marBottom w:val="0"/>
      <w:divBdr>
        <w:top w:val="none" w:sz="0" w:space="0" w:color="auto"/>
        <w:left w:val="none" w:sz="0" w:space="0" w:color="auto"/>
        <w:bottom w:val="none" w:sz="0" w:space="0" w:color="auto"/>
        <w:right w:val="none" w:sz="0" w:space="0" w:color="auto"/>
      </w:divBdr>
      <w:divsChild>
        <w:div w:id="648436453">
          <w:marLeft w:val="0"/>
          <w:marRight w:val="0"/>
          <w:marTop w:val="0"/>
          <w:marBottom w:val="0"/>
          <w:divBdr>
            <w:top w:val="none" w:sz="0" w:space="0" w:color="auto"/>
            <w:left w:val="none" w:sz="0" w:space="0" w:color="auto"/>
            <w:bottom w:val="none" w:sz="0" w:space="0" w:color="auto"/>
            <w:right w:val="none" w:sz="0" w:space="0" w:color="auto"/>
          </w:divBdr>
        </w:div>
      </w:divsChild>
    </w:div>
    <w:div w:id="1672220762">
      <w:bodyDiv w:val="1"/>
      <w:marLeft w:val="0"/>
      <w:marRight w:val="0"/>
      <w:marTop w:val="0"/>
      <w:marBottom w:val="0"/>
      <w:divBdr>
        <w:top w:val="none" w:sz="0" w:space="0" w:color="auto"/>
        <w:left w:val="none" w:sz="0" w:space="0" w:color="auto"/>
        <w:bottom w:val="none" w:sz="0" w:space="0" w:color="auto"/>
        <w:right w:val="none" w:sz="0" w:space="0" w:color="auto"/>
      </w:divBdr>
    </w:div>
    <w:div w:id="2051299462">
      <w:bodyDiv w:val="1"/>
      <w:marLeft w:val="0"/>
      <w:marRight w:val="0"/>
      <w:marTop w:val="0"/>
      <w:marBottom w:val="0"/>
      <w:divBdr>
        <w:top w:val="none" w:sz="0" w:space="0" w:color="auto"/>
        <w:left w:val="none" w:sz="0" w:space="0" w:color="auto"/>
        <w:bottom w:val="none" w:sz="0" w:space="0" w:color="auto"/>
        <w:right w:val="none" w:sz="0" w:space="0" w:color="auto"/>
      </w:divBdr>
      <w:divsChild>
        <w:div w:id="1012611442">
          <w:marLeft w:val="180"/>
          <w:marRight w:val="180"/>
          <w:marTop w:val="180"/>
          <w:marBottom w:val="180"/>
          <w:divBdr>
            <w:top w:val="none" w:sz="0" w:space="0" w:color="auto"/>
            <w:left w:val="none" w:sz="0" w:space="0" w:color="auto"/>
            <w:bottom w:val="none" w:sz="0" w:space="0" w:color="auto"/>
            <w:right w:val="none" w:sz="0" w:space="0" w:color="auto"/>
          </w:divBdr>
          <w:divsChild>
            <w:div w:id="410978186">
              <w:marLeft w:val="0"/>
              <w:marRight w:val="0"/>
              <w:marTop w:val="0"/>
              <w:marBottom w:val="0"/>
              <w:divBdr>
                <w:top w:val="none" w:sz="0" w:space="0" w:color="auto"/>
                <w:left w:val="none" w:sz="0" w:space="0" w:color="auto"/>
                <w:bottom w:val="none" w:sz="0" w:space="0" w:color="auto"/>
                <w:right w:val="none" w:sz="0" w:space="0" w:color="auto"/>
              </w:divBdr>
            </w:div>
          </w:divsChild>
        </w:div>
        <w:div w:id="1048334819">
          <w:marLeft w:val="180"/>
          <w:marRight w:val="180"/>
          <w:marTop w:val="180"/>
          <w:marBottom w:val="180"/>
          <w:divBdr>
            <w:top w:val="none" w:sz="0" w:space="0" w:color="auto"/>
            <w:left w:val="none" w:sz="0" w:space="0" w:color="auto"/>
            <w:bottom w:val="none" w:sz="0" w:space="0" w:color="auto"/>
            <w:right w:val="none" w:sz="0" w:space="0" w:color="auto"/>
          </w:divBdr>
          <w:divsChild>
            <w:div w:id="1817868254">
              <w:marLeft w:val="0"/>
              <w:marRight w:val="0"/>
              <w:marTop w:val="0"/>
              <w:marBottom w:val="0"/>
              <w:divBdr>
                <w:top w:val="none" w:sz="0" w:space="0" w:color="auto"/>
                <w:left w:val="none" w:sz="0" w:space="0" w:color="auto"/>
                <w:bottom w:val="none" w:sz="0" w:space="0" w:color="auto"/>
                <w:right w:val="none" w:sz="0" w:space="0" w:color="auto"/>
              </w:divBdr>
            </w:div>
          </w:divsChild>
        </w:div>
        <w:div w:id="1971280285">
          <w:marLeft w:val="180"/>
          <w:marRight w:val="180"/>
          <w:marTop w:val="180"/>
          <w:marBottom w:val="180"/>
          <w:divBdr>
            <w:top w:val="none" w:sz="0" w:space="0" w:color="auto"/>
            <w:left w:val="none" w:sz="0" w:space="0" w:color="auto"/>
            <w:bottom w:val="none" w:sz="0" w:space="0" w:color="auto"/>
            <w:right w:val="none" w:sz="0" w:space="0" w:color="auto"/>
          </w:divBdr>
          <w:divsChild>
            <w:div w:id="22272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s-one.com/faq/finance-and-feasibility/what-is-mars-ones-funding-model" TargetMode="External"/><Relationship Id="rId18" Type="http://schemas.openxmlformats.org/officeDocument/2006/relationships/hyperlink" Target="https://www.nasa.gov/image-feature/frosted-dunes-on-mars" TargetMode="External"/><Relationship Id="rId26" Type="http://schemas.openxmlformats.org/officeDocument/2006/relationships/hyperlink" Target="https://www.dailykos.com/story/2015/5/5/1372730/-Skylab-and-the-Sit-Down-Strike-in-Space" TargetMode="External"/><Relationship Id="rId39" Type="http://schemas.openxmlformats.org/officeDocument/2006/relationships/hyperlink" Target="https://www.wsj.com/articles/america-will-return-to-the-moonand-go-beyond-1507158341?mod=e2fb" TargetMode="External"/><Relationship Id="rId21" Type="http://schemas.openxmlformats.org/officeDocument/2006/relationships/hyperlink" Target="https://www.nasa.gov/open/data.html" TargetMode="External"/><Relationship Id="rId34" Type="http://schemas.openxmlformats.org/officeDocument/2006/relationships/hyperlink" Target="https://www.jacobinmag.com/2015/04/aliens-extraterrestrials-active-seti/" TargetMode="External"/><Relationship Id="rId42" Type="http://schemas.openxmlformats.org/officeDocument/2006/relationships/hyperlink" Target="https://www.salon.com/2017/09/19/trumps-interior-secretary-on-national-monuments-sell-em-and-strip-em/" TargetMode="External"/><Relationship Id="rId47" Type="http://schemas.openxmlformats.org/officeDocument/2006/relationships/hyperlink" Target="https://www.jacobinmag.com/2015/11/philanthropy-charity-banga-carnegie-gates-foundation-development" TargetMode="External"/><Relationship Id="rId50" Type="http://schemas.openxmlformats.org/officeDocument/2006/relationships/hyperlink" Target="https://www.recode.net/2016/9/27/13081488/elon-musk-spacex-mars-colony-space-travel-funding-rocket-nasa" TargetMode="External"/><Relationship Id="rId55" Type="http://schemas.openxmlformats.org/officeDocument/2006/relationships/hyperlink" Target="https://carnegieendowment.org/2021/03/09/space-is-great-commons.-it-s-time-to-treat-it-as-such-pub-8401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ytimes.com/2016/09/28/science/elon-musk-spacex-mars-exploration.html?_r=0" TargetMode="External"/><Relationship Id="rId29" Type="http://schemas.openxmlformats.org/officeDocument/2006/relationships/hyperlink" Target="https://kristof.blogs.nytimes.com/2016/03/28/sherpa-they-die-we-go-home/" TargetMode="External"/><Relationship Id="rId11" Type="http://schemas.openxmlformats.org/officeDocument/2006/relationships/hyperlink" Target="http://www.businessinsider.com/startups-in-space-2009-8" TargetMode="External"/><Relationship Id="rId24" Type="http://schemas.openxmlformats.org/officeDocument/2006/relationships/hyperlink" Target="https://www.nytimes.com/2016/09/28/science/elon-musk-spacex-mars-exploration.html?_r=1" TargetMode="External"/><Relationship Id="rId32" Type="http://schemas.openxmlformats.org/officeDocument/2006/relationships/hyperlink" Target="https://www.jacobinmag.com/2016/11/david-brock-clinton-sanders-donald-trump/" TargetMode="External"/><Relationship Id="rId37" Type="http://schemas.openxmlformats.org/officeDocument/2006/relationships/hyperlink" Target="http://blogs.discovermagazine.com/80beats/2010/02/01/obamas-nasa-budget-so-long-moon-missions-hello-private-spaceflight/" TargetMode="External"/><Relationship Id="rId40" Type="http://schemas.openxmlformats.org/officeDocument/2006/relationships/hyperlink" Target="https://www.salon.com/2017/08/06/tacoma-the-next-video-game-from-gone-home-creators-imagines-the-gig-economy-in-space/" TargetMode="External"/><Relationship Id="rId45" Type="http://schemas.openxmlformats.org/officeDocument/2006/relationships/hyperlink" Target="http://www.dailykos.com/story/2015/5/5/1372730/-Skylab-and-the-Sit-Down-Strike-in-Space" TargetMode="External"/><Relationship Id="rId53" Type="http://schemas.openxmlformats.org/officeDocument/2006/relationships/hyperlink" Target="http://www.businessinsider.com/working-with-elon-musk-tesla-2015-5"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mars.jpl.nasa.gov/gallery/atlas/olympus-mons.html" TargetMode="External"/><Relationship Id="rId4" Type="http://schemas.openxmlformats.org/officeDocument/2006/relationships/customXml" Target="../customXml/item4.xml"/><Relationship Id="rId9" Type="http://schemas.openxmlformats.org/officeDocument/2006/relationships/hyperlink" Target="https://www.jacobinmag.com/2017/02/mars-elon-musk-space-exploration-nasa-colonization.%20%20//" TargetMode="External"/><Relationship Id="rId14" Type="http://schemas.openxmlformats.org/officeDocument/2006/relationships/hyperlink" Target="https://www.bloomberg.com/news/articles/2016-09-27/elon-musk-s-vision-for-mars-travel-focuses-on-reusable-rockets" TargetMode="External"/><Relationship Id="rId22" Type="http://schemas.openxmlformats.org/officeDocument/2006/relationships/hyperlink" Target="https://www.nasa.gov/feature/first-cubesat-built-by-an-elementary-school-deployed-into-space" TargetMode="External"/><Relationship Id="rId27" Type="http://schemas.openxmlformats.org/officeDocument/2006/relationships/hyperlink" Target="https://www.newscientist.com/article/mg21628855.100-build-a-mars-base-with-a-box-of-engineered-bugs.html" TargetMode="External"/><Relationship Id="rId30" Type="http://schemas.openxmlformats.org/officeDocument/2006/relationships/hyperlink" Target="http://www.businessinsider.com/starbucks-boycott-after-ceos-refugee-support-2017-1" TargetMode="External"/><Relationship Id="rId35" Type="http://schemas.openxmlformats.org/officeDocument/2006/relationships/hyperlink" Target="https://www.washingtonpost.com/news/the-switch/wp/2017/09/29/elon-musk-says-his-next-spaceship-could-not-only-take-to-you-the-moon-and-mars-but-from-n-y-to-london-in-29-minutes/?utm_term=.85279aa2076a" TargetMode="External"/><Relationship Id="rId43" Type="http://schemas.openxmlformats.org/officeDocument/2006/relationships/hyperlink" Target="https://www.salon.com/2016/12/15/exxonmobil-ceo-and-trump-pick-rex-tillerson-my-philosophy-is-to-make-money_partner/" TargetMode="External"/><Relationship Id="rId48" Type="http://schemas.openxmlformats.org/officeDocument/2006/relationships/hyperlink" Target="http://www.peterfrase.com/2011/08/the-decay-of-the-capitalist-class/" TargetMode="External"/><Relationship Id="rId56" Type="http://schemas.openxmlformats.org/officeDocument/2006/relationships/hyperlink" Target="https://jacobinmag.com/2015/03/space-industry-extraction-levine" TargetMode="External"/><Relationship Id="rId8" Type="http://schemas.openxmlformats.org/officeDocument/2006/relationships/webSettings" Target="webSettings.xml"/><Relationship Id="rId51" Type="http://schemas.openxmlformats.org/officeDocument/2006/relationships/hyperlink" Target="http://www.telegraph.co.uk/science/2017/06/21/elon-musk-create-city-mars-million-inhabitants/" TargetMode="External"/><Relationship Id="rId3" Type="http://schemas.openxmlformats.org/officeDocument/2006/relationships/customXml" Target="../customXml/item3.xml"/><Relationship Id="rId12" Type="http://schemas.openxmlformats.org/officeDocument/2006/relationships/hyperlink" Target="http://www.space.com/19981-private-mars-mission-married-2018.html" TargetMode="External"/><Relationship Id="rId17" Type="http://schemas.openxmlformats.org/officeDocument/2006/relationships/hyperlink" Target="http://www.slate.com/blogs/future_tense/2016/09/27/elon_musk_details_his_crazy_very_real_plan_to_colonize_mars.html" TargetMode="External"/><Relationship Id="rId25" Type="http://schemas.openxmlformats.org/officeDocument/2006/relationships/hyperlink" Target="https://www.theverge.com/2016/9/30/13114704/spacex-elon-musk-vs-mars-one-nasa-mission-timeline" TargetMode="External"/><Relationship Id="rId33" Type="http://schemas.openxmlformats.org/officeDocument/2006/relationships/hyperlink" Target="https://www.jacobinmag.com/2016/07/populism-democracy-technocrats-brexit-trump-sanders-voting-referendum/" TargetMode="External"/><Relationship Id="rId38" Type="http://schemas.openxmlformats.org/officeDocument/2006/relationships/hyperlink" Target="http://www.theregister.co.uk/2012/03/08/nasa_private_space_nasa/" TargetMode="External"/><Relationship Id="rId46" Type="http://schemas.openxmlformats.org/officeDocument/2006/relationships/hyperlink" Target="https://www.jacobinmag.com/2015/11/philanthropy-charity-banga-carnegie-gates-foundation-development" TargetMode="External"/><Relationship Id="rId59" Type="http://schemas.openxmlformats.org/officeDocument/2006/relationships/theme" Target="theme/theme1.xml"/><Relationship Id="rId20" Type="http://schemas.openxmlformats.org/officeDocument/2006/relationships/hyperlink" Target="https://www.washingtonpost.com/news/morning-mix/wp/2015/03/03/decades-of-human-waste-have-made-mount-everest-a-fecal-time-bomb/" TargetMode="External"/><Relationship Id="rId41" Type="http://schemas.openxmlformats.org/officeDocument/2006/relationships/hyperlink" Target="https://www.theguardian.com/world/2015/mar/04/east-india-company-original-corporate-raiders" TargetMode="External"/><Relationship Id="rId54" Type="http://schemas.openxmlformats.org/officeDocument/2006/relationships/hyperlink" Target="https://harpers.org/archive/2011/11/the-bleakness-stake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ired.com/2016/09/elon-musk-colonize-mars/" TargetMode="External"/><Relationship Id="rId23" Type="http://schemas.openxmlformats.org/officeDocument/2006/relationships/hyperlink" Target="https://www.nasa.gov/press/2015/april/nasa-extends-campaign-for-public-to-name-features-on-pluto" TargetMode="External"/><Relationship Id="rId28" Type="http://schemas.openxmlformats.org/officeDocument/2006/relationships/hyperlink" Target="https://www.outsideonline.com/1929131/how-much-does-it-cost-climb-everest" TargetMode="External"/><Relationship Id="rId36" Type="http://schemas.openxmlformats.org/officeDocument/2006/relationships/hyperlink" Target="http://nypost.com/2017/10/07/elon-musks-inspiring-vision-for-reaching-mars-and-the-stars/" TargetMode="External"/><Relationship Id="rId49" Type="http://schemas.openxmlformats.org/officeDocument/2006/relationships/hyperlink" Target="https://www.salon.com/2016/02/21/corporate_reformers_wreck_public_schools_billionaire_foundations_and_wall_street_financiers_are_not_out_to_help_your_kids_learn/" TargetMode="External"/><Relationship Id="rId57" Type="http://schemas.openxmlformats.org/officeDocument/2006/relationships/hyperlink" Target="https://carnegieendowment.org/2021/03/09/space-is-great-commons.-it-s-time-to-treat-it-as-such-pub-84018" TargetMode="External"/><Relationship Id="rId10" Type="http://schemas.openxmlformats.org/officeDocument/2006/relationships/hyperlink" Target="http://www.astronautix.com/m/mpk.html" TargetMode="External"/><Relationship Id="rId31" Type="http://schemas.openxmlformats.org/officeDocument/2006/relationships/hyperlink" Target="http://www.huffingtonpost.com/entry/boycott-starbucks-backfires_us_58903e39e4b0c90efeffd8af" TargetMode="External"/><Relationship Id="rId44" Type="http://schemas.openxmlformats.org/officeDocument/2006/relationships/hyperlink" Target="https://www.jacobinmag.com/2017/02/mars-elon-musk-space-exploration-nasa-colonization" TargetMode="External"/><Relationship Id="rId52" Type="http://schemas.openxmlformats.org/officeDocument/2006/relationships/hyperlink" Target="https://www.jacobinmag.com/2017/02/mars-elon-musk-space-exploration-nasa-coloniz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20</Pages>
  <Words>17588</Words>
  <Characters>100254</Characters>
  <Application>Microsoft Office Word</Application>
  <DocSecurity>0</DocSecurity>
  <Lines>835</Lines>
  <Paragraphs>235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4</cp:revision>
  <dcterms:created xsi:type="dcterms:W3CDTF">2022-01-15T15:26:00Z</dcterms:created>
  <dcterms:modified xsi:type="dcterms:W3CDTF">2022-01-16T18:59:00Z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